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53EC74" w14:textId="0CF79511" w:rsidR="00326AC6" w:rsidRPr="00030A4C" w:rsidRDefault="00030A4C" w:rsidP="00326AC6">
      <w:pPr>
        <w:spacing w:before="240" w:after="240" w:line="360" w:lineRule="auto"/>
        <w:jc w:val="right"/>
        <w:rPr>
          <w:rFonts w:ascii="Times New Roman" w:hAnsi="Times New Roman" w:cs="Times New Roman"/>
          <w:b/>
          <w:bCs/>
          <w:i/>
          <w:iCs/>
          <w:color w:val="000000" w:themeColor="text1"/>
          <w:sz w:val="24"/>
          <w:szCs w:val="24"/>
        </w:rPr>
      </w:pPr>
      <w:r w:rsidRPr="00030A4C">
        <w:rPr>
          <w:rFonts w:ascii="Times New Roman" w:hAnsi="Times New Roman" w:cs="Times New Roman"/>
          <w:b/>
          <w:bCs/>
          <w:i/>
          <w:iCs/>
          <w:color w:val="000000" w:themeColor="text1"/>
          <w:sz w:val="24"/>
          <w:szCs w:val="24"/>
        </w:rPr>
        <w:t>https://doi.org/10.23913/ride.v13i25.1252</w:t>
      </w:r>
    </w:p>
    <w:p w14:paraId="22E03ED2" w14:textId="04A9DFCD" w:rsidR="00326AC6" w:rsidRPr="00326AC6" w:rsidRDefault="00326AC6" w:rsidP="00326AC6">
      <w:pPr>
        <w:spacing w:before="240" w:after="240" w:line="360" w:lineRule="auto"/>
        <w:jc w:val="right"/>
        <w:rPr>
          <w:rFonts w:ascii="Times New Roman" w:eastAsia="Times New Roman" w:hAnsi="Times New Roman" w:cs="Times New Roman"/>
          <w:b/>
          <w:sz w:val="36"/>
          <w:szCs w:val="36"/>
        </w:rPr>
      </w:pPr>
      <w:r w:rsidRPr="00326AC6">
        <w:rPr>
          <w:rFonts w:ascii="Times New Roman" w:hAnsi="Times New Roman" w:cs="Times New Roman"/>
          <w:b/>
          <w:bCs/>
          <w:i/>
          <w:iCs/>
          <w:color w:val="000000" w:themeColor="text1"/>
          <w:sz w:val="24"/>
          <w:szCs w:val="24"/>
        </w:rPr>
        <w:t>Artículos científicos</w:t>
      </w:r>
    </w:p>
    <w:p w14:paraId="6F105ECB" w14:textId="28AA287E" w:rsidR="00FD4EE5" w:rsidRPr="00326AC6" w:rsidRDefault="00127694" w:rsidP="00326AC6">
      <w:pPr>
        <w:jc w:val="right"/>
        <w:rPr>
          <w:rFonts w:ascii="Calibri" w:eastAsia="Times New Roman" w:hAnsi="Calibri" w:cs="Calibri"/>
          <w:b/>
          <w:color w:val="000000" w:themeColor="text1"/>
          <w:sz w:val="32"/>
          <w:szCs w:val="32"/>
          <w:lang w:val="es-MX"/>
        </w:rPr>
      </w:pPr>
      <w:r w:rsidRPr="00326AC6">
        <w:rPr>
          <w:rFonts w:ascii="Calibri" w:eastAsia="Times New Roman" w:hAnsi="Calibri" w:cs="Calibri"/>
          <w:b/>
          <w:color w:val="000000" w:themeColor="text1"/>
          <w:sz w:val="32"/>
          <w:szCs w:val="32"/>
          <w:lang w:val="es-MX"/>
        </w:rPr>
        <w:t xml:space="preserve">¿Cómo viaja la luz? La actividad experimental para desarrollar competencias científicas en la infancia </w:t>
      </w:r>
    </w:p>
    <w:p w14:paraId="6F105ECC" w14:textId="0A53FE05" w:rsidR="00FD4EE5" w:rsidRPr="00DF5D8F" w:rsidRDefault="00326AC6" w:rsidP="00326AC6">
      <w:pPr>
        <w:jc w:val="right"/>
        <w:rPr>
          <w:rFonts w:ascii="Calibri" w:eastAsia="Times New Roman" w:hAnsi="Calibri" w:cs="Calibri"/>
          <w:b/>
          <w:i/>
          <w:iCs/>
          <w:color w:val="000000" w:themeColor="text1"/>
          <w:sz w:val="28"/>
          <w:szCs w:val="28"/>
          <w:lang w:val="en-US"/>
        </w:rPr>
      </w:pPr>
      <w:r w:rsidRPr="00030A4C">
        <w:rPr>
          <w:rFonts w:ascii="Calibri" w:eastAsia="Times New Roman" w:hAnsi="Calibri" w:cs="Calibri"/>
          <w:b/>
          <w:i/>
          <w:iCs/>
          <w:color w:val="000000" w:themeColor="text1"/>
          <w:sz w:val="28"/>
          <w:szCs w:val="28"/>
          <w:lang w:val="en-US"/>
        </w:rPr>
        <w:br/>
      </w:r>
      <w:r w:rsidRPr="00DF5D8F">
        <w:rPr>
          <w:rFonts w:ascii="Calibri" w:eastAsia="Times New Roman" w:hAnsi="Calibri" w:cs="Calibri"/>
          <w:b/>
          <w:i/>
          <w:iCs/>
          <w:color w:val="000000" w:themeColor="text1"/>
          <w:sz w:val="28"/>
          <w:szCs w:val="28"/>
          <w:lang w:val="en-US"/>
        </w:rPr>
        <w:t xml:space="preserve">How </w:t>
      </w:r>
      <w:r w:rsidR="003463D3" w:rsidRPr="00DF5D8F">
        <w:rPr>
          <w:rFonts w:ascii="Calibri" w:eastAsia="Times New Roman" w:hAnsi="Calibri" w:cs="Calibri"/>
          <w:b/>
          <w:i/>
          <w:iCs/>
          <w:color w:val="000000" w:themeColor="text1"/>
          <w:sz w:val="28"/>
          <w:szCs w:val="28"/>
          <w:lang w:val="en-US"/>
        </w:rPr>
        <w:t xml:space="preserve">Does Light Travel? </w:t>
      </w:r>
      <w:r w:rsidRPr="00DF5D8F">
        <w:rPr>
          <w:rFonts w:ascii="Calibri" w:eastAsia="Times New Roman" w:hAnsi="Calibri" w:cs="Calibri"/>
          <w:b/>
          <w:i/>
          <w:iCs/>
          <w:color w:val="000000" w:themeColor="text1"/>
          <w:sz w:val="28"/>
          <w:szCs w:val="28"/>
          <w:lang w:val="en-US"/>
        </w:rPr>
        <w:t xml:space="preserve">The </w:t>
      </w:r>
      <w:r w:rsidR="003463D3" w:rsidRPr="00DF5D8F">
        <w:rPr>
          <w:rFonts w:ascii="Calibri" w:eastAsia="Times New Roman" w:hAnsi="Calibri" w:cs="Calibri"/>
          <w:b/>
          <w:i/>
          <w:iCs/>
          <w:color w:val="000000" w:themeColor="text1"/>
          <w:sz w:val="28"/>
          <w:szCs w:val="28"/>
          <w:lang w:val="en-US"/>
        </w:rPr>
        <w:t>Experimental Activity to Develop Scientific Competencies in Childhood</w:t>
      </w:r>
    </w:p>
    <w:p w14:paraId="38D1258B" w14:textId="5344C6B4" w:rsidR="00326AC6" w:rsidRPr="00326AC6" w:rsidRDefault="00326AC6" w:rsidP="00326AC6">
      <w:pPr>
        <w:jc w:val="right"/>
        <w:rPr>
          <w:rFonts w:ascii="Calibri" w:eastAsia="Times New Roman" w:hAnsi="Calibri" w:cs="Calibri"/>
          <w:b/>
          <w:i/>
          <w:iCs/>
          <w:color w:val="000000" w:themeColor="text1"/>
          <w:sz w:val="28"/>
          <w:szCs w:val="28"/>
          <w:lang w:val="es-MX"/>
        </w:rPr>
      </w:pPr>
      <w:r w:rsidRPr="000B5493">
        <w:rPr>
          <w:rFonts w:ascii="Calibri" w:eastAsia="Times New Roman" w:hAnsi="Calibri" w:cs="Calibri"/>
          <w:b/>
          <w:i/>
          <w:iCs/>
          <w:color w:val="000000" w:themeColor="text1"/>
          <w:sz w:val="28"/>
          <w:szCs w:val="28"/>
          <w:lang w:val="en-US"/>
        </w:rPr>
        <w:br/>
      </w:r>
      <w:proofErr w:type="gramStart"/>
      <w:r w:rsidRPr="00326AC6">
        <w:rPr>
          <w:rFonts w:ascii="Calibri" w:eastAsia="Times New Roman" w:hAnsi="Calibri" w:cs="Calibri"/>
          <w:b/>
          <w:i/>
          <w:iCs/>
          <w:color w:val="000000" w:themeColor="text1"/>
          <w:sz w:val="28"/>
          <w:szCs w:val="28"/>
          <w:lang w:val="es-MX"/>
        </w:rPr>
        <w:t>Como a luz viaja?</w:t>
      </w:r>
      <w:proofErr w:type="gramEnd"/>
      <w:r w:rsidRPr="00326AC6">
        <w:rPr>
          <w:rFonts w:ascii="Calibri" w:eastAsia="Times New Roman" w:hAnsi="Calibri" w:cs="Calibri"/>
          <w:b/>
          <w:i/>
          <w:iCs/>
          <w:color w:val="000000" w:themeColor="text1"/>
          <w:sz w:val="28"/>
          <w:szCs w:val="28"/>
          <w:lang w:val="es-MX"/>
        </w:rPr>
        <w:t xml:space="preserve"> Atividade experimental para desenvolver habilidades científicas na infância</w:t>
      </w:r>
    </w:p>
    <w:p w14:paraId="6F105ECD" w14:textId="77777777" w:rsidR="00FD4EE5" w:rsidRPr="00326AC6" w:rsidRDefault="00FD4EE5" w:rsidP="003463D3">
      <w:pPr>
        <w:spacing w:line="360" w:lineRule="auto"/>
        <w:rPr>
          <w:rFonts w:ascii="Times New Roman" w:eastAsia="Times New Roman" w:hAnsi="Times New Roman" w:cs="Times New Roman"/>
          <w:b/>
          <w:sz w:val="24"/>
          <w:szCs w:val="24"/>
          <w:lang w:val="es-MX"/>
        </w:rPr>
      </w:pPr>
    </w:p>
    <w:p w14:paraId="6F105ECE" w14:textId="1CA0ACB5" w:rsidR="00FD4EE5" w:rsidRPr="00326AC6" w:rsidRDefault="00127694" w:rsidP="00326AC6">
      <w:pPr>
        <w:jc w:val="right"/>
        <w:rPr>
          <w:rFonts w:asciiTheme="majorHAnsi" w:eastAsia="Times New Roman" w:hAnsiTheme="majorHAnsi" w:cstheme="majorHAnsi"/>
          <w:b/>
          <w:sz w:val="24"/>
          <w:szCs w:val="24"/>
        </w:rPr>
      </w:pPr>
      <w:r w:rsidRPr="00326AC6">
        <w:rPr>
          <w:rFonts w:asciiTheme="majorHAnsi" w:eastAsia="Times New Roman" w:hAnsiTheme="majorHAnsi" w:cstheme="majorHAnsi"/>
          <w:b/>
          <w:sz w:val="24"/>
          <w:szCs w:val="24"/>
        </w:rPr>
        <w:t>Claudia Carolina García Gaitán</w:t>
      </w:r>
    </w:p>
    <w:p w14:paraId="1DBBE9B1" w14:textId="77777777" w:rsidR="00326AC6" w:rsidRPr="00326AC6" w:rsidRDefault="00326AC6" w:rsidP="00326AC6">
      <w:pPr>
        <w:jc w:val="right"/>
        <w:rPr>
          <w:rFonts w:ascii="Times New Roman" w:hAnsi="Times New Roman" w:cs="Times New Roman"/>
          <w:sz w:val="24"/>
          <w:szCs w:val="24"/>
        </w:rPr>
      </w:pPr>
      <w:r w:rsidRPr="00326AC6">
        <w:rPr>
          <w:rFonts w:ascii="Times New Roman" w:hAnsi="Times New Roman" w:cs="Times New Roman"/>
          <w:sz w:val="24"/>
          <w:szCs w:val="24"/>
        </w:rPr>
        <w:t>Universidad Pedagógica Nacional Unidad 241, México</w:t>
      </w:r>
    </w:p>
    <w:p w14:paraId="44C77230" w14:textId="2769B7C6" w:rsidR="00326AC6" w:rsidRPr="00326AC6" w:rsidRDefault="00326AC6" w:rsidP="00326AC6">
      <w:pPr>
        <w:jc w:val="right"/>
        <w:rPr>
          <w:rFonts w:asciiTheme="majorHAnsi" w:eastAsia="Times New Roman" w:hAnsiTheme="majorHAnsi" w:cstheme="majorHAnsi"/>
          <w:bCs/>
          <w:sz w:val="24"/>
          <w:szCs w:val="24"/>
        </w:rPr>
      </w:pPr>
      <w:r w:rsidRPr="00326AC6">
        <w:rPr>
          <w:rFonts w:asciiTheme="majorHAnsi" w:hAnsiTheme="majorHAnsi" w:cstheme="majorHAnsi"/>
          <w:color w:val="FF0000"/>
          <w:sz w:val="24"/>
          <w:szCs w:val="24"/>
        </w:rPr>
        <w:t>garcia.claudia@upnslp.edu.mx</w:t>
      </w:r>
    </w:p>
    <w:p w14:paraId="13F4D35C" w14:textId="77777777" w:rsidR="00F86925" w:rsidRPr="00F86925" w:rsidRDefault="00F86925" w:rsidP="00F86925">
      <w:pPr>
        <w:jc w:val="right"/>
        <w:rPr>
          <w:rFonts w:ascii="Times New Roman" w:eastAsia="Times New Roman" w:hAnsi="Times New Roman" w:cs="Times New Roman"/>
          <w:bCs/>
          <w:sz w:val="24"/>
          <w:szCs w:val="24"/>
        </w:rPr>
      </w:pPr>
      <w:r w:rsidRPr="00F86925">
        <w:rPr>
          <w:rFonts w:ascii="Times New Roman" w:eastAsia="Times New Roman" w:hAnsi="Times New Roman" w:cs="Times New Roman"/>
          <w:bCs/>
          <w:sz w:val="24"/>
          <w:szCs w:val="24"/>
        </w:rPr>
        <w:t>https://orcid.org/0000-0003-3799-7249</w:t>
      </w:r>
    </w:p>
    <w:p w14:paraId="3B5358FB" w14:textId="77777777" w:rsidR="00326AC6" w:rsidRPr="003463D3" w:rsidRDefault="00326AC6" w:rsidP="00F86925">
      <w:pPr>
        <w:rPr>
          <w:rFonts w:ascii="Times New Roman" w:eastAsia="Times New Roman" w:hAnsi="Times New Roman" w:cs="Times New Roman"/>
          <w:bCs/>
          <w:sz w:val="24"/>
          <w:szCs w:val="24"/>
        </w:rPr>
      </w:pPr>
    </w:p>
    <w:p w14:paraId="6F105ED7" w14:textId="0AD4B140" w:rsidR="00FD4EE5" w:rsidRPr="00326AC6" w:rsidRDefault="003463D3" w:rsidP="00326AC6">
      <w:pPr>
        <w:jc w:val="right"/>
        <w:rPr>
          <w:rFonts w:asciiTheme="majorHAnsi" w:eastAsia="Times New Roman" w:hAnsiTheme="majorHAnsi" w:cstheme="majorHAnsi"/>
          <w:b/>
          <w:sz w:val="24"/>
          <w:szCs w:val="24"/>
        </w:rPr>
      </w:pPr>
      <w:r w:rsidRPr="00326AC6">
        <w:rPr>
          <w:rFonts w:asciiTheme="majorHAnsi" w:eastAsia="Times New Roman" w:hAnsiTheme="majorHAnsi" w:cstheme="majorHAnsi"/>
          <w:b/>
          <w:sz w:val="24"/>
          <w:szCs w:val="24"/>
        </w:rPr>
        <w:t>Mario Humberto Ramírez Díaz</w:t>
      </w:r>
    </w:p>
    <w:p w14:paraId="00A856C8" w14:textId="77777777" w:rsidR="00326AC6" w:rsidRPr="00326AC6" w:rsidRDefault="00326AC6" w:rsidP="00326AC6">
      <w:pPr>
        <w:jc w:val="right"/>
        <w:rPr>
          <w:rFonts w:ascii="Times New Roman" w:hAnsi="Times New Roman" w:cs="Times New Roman"/>
          <w:sz w:val="24"/>
          <w:szCs w:val="24"/>
        </w:rPr>
      </w:pPr>
      <w:r w:rsidRPr="00326AC6">
        <w:rPr>
          <w:rFonts w:ascii="Times New Roman" w:hAnsi="Times New Roman" w:cs="Times New Roman"/>
          <w:sz w:val="24"/>
          <w:szCs w:val="24"/>
        </w:rPr>
        <w:t>Instituto Politécnico Nacional, México</w:t>
      </w:r>
    </w:p>
    <w:p w14:paraId="3B8F6C38" w14:textId="40470C1C" w:rsidR="00326AC6" w:rsidRPr="00326AC6" w:rsidRDefault="00326AC6" w:rsidP="00326AC6">
      <w:pPr>
        <w:jc w:val="right"/>
        <w:rPr>
          <w:rFonts w:asciiTheme="majorHAnsi" w:hAnsiTheme="majorHAnsi" w:cstheme="majorHAnsi"/>
          <w:color w:val="FF0000"/>
          <w:sz w:val="24"/>
          <w:szCs w:val="24"/>
        </w:rPr>
      </w:pPr>
      <w:r w:rsidRPr="00326AC6">
        <w:rPr>
          <w:rFonts w:asciiTheme="majorHAnsi" w:hAnsiTheme="majorHAnsi" w:cstheme="majorHAnsi"/>
          <w:color w:val="FF0000"/>
          <w:sz w:val="24"/>
          <w:szCs w:val="24"/>
        </w:rPr>
        <w:t>mramirezd@ipn.mx</w:t>
      </w:r>
    </w:p>
    <w:p w14:paraId="0EE5765F" w14:textId="77777777" w:rsidR="00F86925" w:rsidRPr="00F86925" w:rsidRDefault="00F86925" w:rsidP="00F86925">
      <w:pPr>
        <w:jc w:val="right"/>
        <w:rPr>
          <w:rFonts w:ascii="Times New Roman" w:eastAsia="Times New Roman" w:hAnsi="Times New Roman" w:cs="Times New Roman"/>
          <w:sz w:val="24"/>
          <w:szCs w:val="24"/>
        </w:rPr>
      </w:pPr>
      <w:r w:rsidRPr="00F86925">
        <w:rPr>
          <w:rFonts w:ascii="Times New Roman" w:eastAsia="Times New Roman" w:hAnsi="Times New Roman" w:cs="Times New Roman"/>
          <w:sz w:val="24"/>
          <w:szCs w:val="24"/>
        </w:rPr>
        <w:t>https://orcid.org/0000-0002-3459-2927</w:t>
      </w:r>
    </w:p>
    <w:p w14:paraId="51A24267" w14:textId="77777777" w:rsidR="00326AC6" w:rsidRDefault="00326AC6" w:rsidP="00326AC6">
      <w:pPr>
        <w:jc w:val="right"/>
        <w:rPr>
          <w:rFonts w:ascii="Times New Roman" w:eastAsia="Times New Roman" w:hAnsi="Times New Roman" w:cs="Times New Roman"/>
          <w:sz w:val="24"/>
          <w:szCs w:val="24"/>
        </w:rPr>
      </w:pPr>
    </w:p>
    <w:p w14:paraId="6F105ED8" w14:textId="785909AA" w:rsidR="00FD4EE5" w:rsidRPr="00326AC6" w:rsidRDefault="00127694" w:rsidP="00326AC6">
      <w:pPr>
        <w:jc w:val="right"/>
        <w:rPr>
          <w:rFonts w:asciiTheme="majorHAnsi" w:eastAsia="Times New Roman" w:hAnsiTheme="majorHAnsi" w:cstheme="majorHAnsi"/>
          <w:b/>
          <w:sz w:val="24"/>
          <w:szCs w:val="24"/>
        </w:rPr>
      </w:pPr>
      <w:r w:rsidRPr="00326AC6">
        <w:rPr>
          <w:rFonts w:asciiTheme="majorHAnsi" w:eastAsia="Times New Roman" w:hAnsiTheme="majorHAnsi" w:cstheme="majorHAnsi"/>
          <w:b/>
          <w:sz w:val="24"/>
          <w:szCs w:val="24"/>
        </w:rPr>
        <w:t>Carlos Adrián Arriaga Santos</w:t>
      </w:r>
    </w:p>
    <w:p w14:paraId="55A4AA20" w14:textId="77777777" w:rsidR="00326AC6" w:rsidRPr="00326AC6" w:rsidRDefault="00326AC6" w:rsidP="00326AC6">
      <w:pPr>
        <w:jc w:val="right"/>
        <w:rPr>
          <w:rFonts w:ascii="Times New Roman" w:hAnsi="Times New Roman" w:cs="Times New Roman"/>
          <w:sz w:val="24"/>
          <w:szCs w:val="24"/>
        </w:rPr>
      </w:pPr>
      <w:r w:rsidRPr="00326AC6">
        <w:rPr>
          <w:rFonts w:ascii="Times New Roman" w:hAnsi="Times New Roman" w:cs="Times New Roman"/>
          <w:sz w:val="24"/>
          <w:szCs w:val="24"/>
        </w:rPr>
        <w:t>Universidad Politécnica de San Luis Potosí, México</w:t>
      </w:r>
    </w:p>
    <w:p w14:paraId="4A24B7B3" w14:textId="5B89EF0D" w:rsidR="00326AC6" w:rsidRPr="00326AC6" w:rsidRDefault="00326AC6" w:rsidP="00326AC6">
      <w:pPr>
        <w:jc w:val="right"/>
        <w:rPr>
          <w:rFonts w:asciiTheme="majorHAnsi" w:hAnsiTheme="majorHAnsi" w:cstheme="majorHAnsi"/>
          <w:color w:val="FF0000"/>
          <w:sz w:val="24"/>
          <w:szCs w:val="24"/>
        </w:rPr>
      </w:pPr>
      <w:r w:rsidRPr="00326AC6">
        <w:rPr>
          <w:rFonts w:asciiTheme="majorHAnsi" w:hAnsiTheme="majorHAnsi" w:cstheme="majorHAnsi"/>
          <w:color w:val="FF0000"/>
          <w:sz w:val="24"/>
          <w:szCs w:val="24"/>
        </w:rPr>
        <w:t>carlos.arriaga@upslp.edu.mx</w:t>
      </w:r>
    </w:p>
    <w:p w14:paraId="641A1CCE" w14:textId="77777777" w:rsidR="00F86925" w:rsidRPr="00F86925" w:rsidRDefault="00F86925" w:rsidP="00F86925">
      <w:pPr>
        <w:spacing w:line="360" w:lineRule="auto"/>
        <w:jc w:val="right"/>
        <w:rPr>
          <w:rFonts w:ascii="Times New Roman" w:eastAsia="Times New Roman" w:hAnsi="Times New Roman" w:cs="Times New Roman"/>
          <w:bCs/>
          <w:sz w:val="24"/>
          <w:szCs w:val="24"/>
        </w:rPr>
      </w:pPr>
      <w:r w:rsidRPr="00F86925">
        <w:rPr>
          <w:rFonts w:ascii="Times New Roman" w:eastAsia="Times New Roman" w:hAnsi="Times New Roman" w:cs="Times New Roman"/>
          <w:bCs/>
          <w:sz w:val="24"/>
          <w:szCs w:val="24"/>
        </w:rPr>
        <w:t> https://orcid.org/0000-0003-1356-406X</w:t>
      </w:r>
    </w:p>
    <w:p w14:paraId="34ACDCBD" w14:textId="09485A35" w:rsidR="00326AC6" w:rsidRDefault="00326AC6" w:rsidP="00F86925">
      <w:pPr>
        <w:spacing w:line="360" w:lineRule="auto"/>
        <w:rPr>
          <w:rFonts w:ascii="Times New Roman" w:eastAsia="Times New Roman" w:hAnsi="Times New Roman" w:cs="Times New Roman"/>
          <w:bCs/>
          <w:sz w:val="24"/>
          <w:szCs w:val="24"/>
        </w:rPr>
      </w:pPr>
    </w:p>
    <w:p w14:paraId="37B95F59" w14:textId="5D8BA6BB" w:rsidR="000B5493" w:rsidRDefault="000B5493" w:rsidP="00F86925">
      <w:pPr>
        <w:spacing w:line="360" w:lineRule="auto"/>
        <w:rPr>
          <w:rFonts w:ascii="Times New Roman" w:eastAsia="Times New Roman" w:hAnsi="Times New Roman" w:cs="Times New Roman"/>
          <w:bCs/>
          <w:sz w:val="24"/>
          <w:szCs w:val="24"/>
        </w:rPr>
      </w:pPr>
    </w:p>
    <w:p w14:paraId="51884620" w14:textId="73F70C91" w:rsidR="000B5493" w:rsidRDefault="000B5493" w:rsidP="00F86925">
      <w:pPr>
        <w:spacing w:line="360" w:lineRule="auto"/>
        <w:rPr>
          <w:rFonts w:ascii="Times New Roman" w:eastAsia="Times New Roman" w:hAnsi="Times New Roman" w:cs="Times New Roman"/>
          <w:bCs/>
          <w:sz w:val="24"/>
          <w:szCs w:val="24"/>
        </w:rPr>
      </w:pPr>
    </w:p>
    <w:p w14:paraId="67AA19CC" w14:textId="03ACA285" w:rsidR="000B5493" w:rsidRDefault="000B5493" w:rsidP="00F86925">
      <w:pPr>
        <w:spacing w:line="360" w:lineRule="auto"/>
        <w:rPr>
          <w:rFonts w:ascii="Times New Roman" w:eastAsia="Times New Roman" w:hAnsi="Times New Roman" w:cs="Times New Roman"/>
          <w:bCs/>
          <w:sz w:val="24"/>
          <w:szCs w:val="24"/>
        </w:rPr>
      </w:pPr>
    </w:p>
    <w:p w14:paraId="10E38204" w14:textId="02FF81B0" w:rsidR="000B5493" w:rsidRDefault="000B5493" w:rsidP="00F86925">
      <w:pPr>
        <w:spacing w:line="360" w:lineRule="auto"/>
        <w:rPr>
          <w:rFonts w:ascii="Times New Roman" w:eastAsia="Times New Roman" w:hAnsi="Times New Roman" w:cs="Times New Roman"/>
          <w:bCs/>
          <w:sz w:val="24"/>
          <w:szCs w:val="24"/>
        </w:rPr>
      </w:pPr>
    </w:p>
    <w:p w14:paraId="1F1EF330" w14:textId="01643F67" w:rsidR="000B5493" w:rsidRDefault="000B5493" w:rsidP="00F86925">
      <w:pPr>
        <w:spacing w:line="360" w:lineRule="auto"/>
        <w:rPr>
          <w:rFonts w:ascii="Times New Roman" w:eastAsia="Times New Roman" w:hAnsi="Times New Roman" w:cs="Times New Roman"/>
          <w:bCs/>
          <w:sz w:val="24"/>
          <w:szCs w:val="24"/>
        </w:rPr>
      </w:pPr>
    </w:p>
    <w:p w14:paraId="7DE0F70E" w14:textId="3A72CD79" w:rsidR="000B5493" w:rsidRDefault="000B5493" w:rsidP="00F86925">
      <w:pPr>
        <w:spacing w:line="360" w:lineRule="auto"/>
        <w:rPr>
          <w:rFonts w:ascii="Times New Roman" w:eastAsia="Times New Roman" w:hAnsi="Times New Roman" w:cs="Times New Roman"/>
          <w:bCs/>
          <w:sz w:val="24"/>
          <w:szCs w:val="24"/>
        </w:rPr>
      </w:pPr>
    </w:p>
    <w:p w14:paraId="614163DC" w14:textId="46675AD8" w:rsidR="000B5493" w:rsidRDefault="000B5493" w:rsidP="00F86925">
      <w:pPr>
        <w:spacing w:line="360" w:lineRule="auto"/>
        <w:rPr>
          <w:rFonts w:ascii="Times New Roman" w:eastAsia="Times New Roman" w:hAnsi="Times New Roman" w:cs="Times New Roman"/>
          <w:bCs/>
          <w:sz w:val="24"/>
          <w:szCs w:val="24"/>
        </w:rPr>
      </w:pPr>
    </w:p>
    <w:p w14:paraId="0614FB3F" w14:textId="77777777" w:rsidR="009D57BD" w:rsidRDefault="009D57BD" w:rsidP="00F86925">
      <w:pPr>
        <w:spacing w:line="360" w:lineRule="auto"/>
        <w:rPr>
          <w:rFonts w:ascii="Times New Roman" w:eastAsia="Times New Roman" w:hAnsi="Times New Roman" w:cs="Times New Roman"/>
          <w:bCs/>
          <w:sz w:val="24"/>
          <w:szCs w:val="24"/>
        </w:rPr>
      </w:pPr>
    </w:p>
    <w:p w14:paraId="6F105EDC" w14:textId="77777777" w:rsidR="00FD4EE5" w:rsidRPr="007E3383" w:rsidRDefault="00127694" w:rsidP="003463D3">
      <w:pPr>
        <w:spacing w:line="360" w:lineRule="auto"/>
        <w:rPr>
          <w:rFonts w:asciiTheme="majorHAnsi" w:eastAsia="Times New Roman" w:hAnsiTheme="majorHAnsi" w:cstheme="majorHAnsi"/>
          <w:b/>
          <w:sz w:val="28"/>
          <w:szCs w:val="28"/>
        </w:rPr>
      </w:pPr>
      <w:r w:rsidRPr="007E3383">
        <w:rPr>
          <w:rFonts w:asciiTheme="majorHAnsi" w:eastAsia="Times New Roman" w:hAnsiTheme="majorHAnsi" w:cstheme="majorHAnsi"/>
          <w:b/>
          <w:sz w:val="28"/>
          <w:szCs w:val="28"/>
        </w:rPr>
        <w:lastRenderedPageBreak/>
        <w:t xml:space="preserve">Resumen </w:t>
      </w:r>
    </w:p>
    <w:p w14:paraId="6F105EDE" w14:textId="1F6361CD" w:rsidR="00FD4EE5" w:rsidRDefault="00127694" w:rsidP="003463D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w:t>
      </w:r>
      <w:r w:rsidR="00FC4E85">
        <w:rPr>
          <w:rFonts w:ascii="Times New Roman" w:eastAsia="Times New Roman" w:hAnsi="Times New Roman" w:cs="Times New Roman"/>
          <w:sz w:val="24"/>
          <w:szCs w:val="24"/>
        </w:rPr>
        <w:t xml:space="preserve">México, en </w:t>
      </w:r>
      <w:r>
        <w:rPr>
          <w:rFonts w:ascii="Times New Roman" w:eastAsia="Times New Roman" w:hAnsi="Times New Roman" w:cs="Times New Roman"/>
          <w:sz w:val="24"/>
          <w:szCs w:val="24"/>
        </w:rPr>
        <w:t>el nivel de primaria se espera que los estudiantes comprendan fenómenos físicos, entre los que se encuentra la luz y sus interacciones. Esto representa un desafío debido a que, durante la formación inicial docente, los contenidos alusivos a la física no están incluidos en el mapa curricular. Las implicaciones se observan en el aprendizaje de los estudiantes de este nivel</w:t>
      </w:r>
      <w:r w:rsidR="00F1542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porque les es complejo explicar desde la perspectiva científica los fenómenos y procesos naturales. El objetivo de esta investigación fue analizar el nivel de logro de la competencia: comprensión de fenómenos y procesos naturales desde la perspectiva científica, mediante la aplicación de una actividad experimental relacionada con la trayectoria de la luz</w:t>
      </w:r>
      <w:r w:rsidR="00F15428">
        <w:rPr>
          <w:rFonts w:ascii="Times New Roman" w:eastAsia="Times New Roman" w:hAnsi="Times New Roman" w:cs="Times New Roman"/>
          <w:sz w:val="24"/>
          <w:szCs w:val="24"/>
        </w:rPr>
        <w:t xml:space="preserve">. </w:t>
      </w:r>
      <w:r w:rsidR="00FC4E85">
        <w:rPr>
          <w:rFonts w:ascii="Times New Roman" w:eastAsia="Times New Roman" w:hAnsi="Times New Roman" w:cs="Times New Roman"/>
          <w:sz w:val="24"/>
          <w:szCs w:val="24"/>
        </w:rPr>
        <w:t>Se trató de</w:t>
      </w:r>
      <w:r w:rsidR="00F15428">
        <w:rPr>
          <w:rFonts w:ascii="Times New Roman" w:eastAsia="Times New Roman" w:hAnsi="Times New Roman" w:cs="Times New Roman"/>
          <w:sz w:val="24"/>
          <w:szCs w:val="24"/>
        </w:rPr>
        <w:t xml:space="preserve"> un </w:t>
      </w:r>
      <w:r>
        <w:rPr>
          <w:rFonts w:ascii="Times New Roman" w:eastAsia="Times New Roman" w:hAnsi="Times New Roman" w:cs="Times New Roman"/>
          <w:sz w:val="24"/>
          <w:szCs w:val="24"/>
        </w:rPr>
        <w:t xml:space="preserve">estudio de caso, a través de un enfoque cualitativo. Los participantes fueron 59 alumnos de </w:t>
      </w:r>
      <w:r w:rsidR="00F15428">
        <w:rPr>
          <w:rFonts w:ascii="Times New Roman" w:eastAsia="Times New Roman" w:hAnsi="Times New Roman" w:cs="Times New Roman"/>
          <w:sz w:val="24"/>
          <w:szCs w:val="24"/>
        </w:rPr>
        <w:t>8</w:t>
      </w:r>
      <w:r w:rsidR="007C5D2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 </w:t>
      </w:r>
      <w:r w:rsidR="00F15428">
        <w:rPr>
          <w:rFonts w:ascii="Times New Roman" w:eastAsia="Times New Roman" w:hAnsi="Times New Roman" w:cs="Times New Roman"/>
          <w:sz w:val="24"/>
          <w:szCs w:val="24"/>
        </w:rPr>
        <w:t xml:space="preserve">10 </w:t>
      </w:r>
      <w:r>
        <w:rPr>
          <w:rFonts w:ascii="Times New Roman" w:eastAsia="Times New Roman" w:hAnsi="Times New Roman" w:cs="Times New Roman"/>
          <w:sz w:val="24"/>
          <w:szCs w:val="24"/>
        </w:rPr>
        <w:t xml:space="preserve">años de edad que cursan el nivel de educación primaria. En los resultados se reconoce la necesidad de la actividad experimental para promover el desarrollo de competencias científicas en la infancia. La importancia de favorecer la reflexión de la observación para la construcción de explicaciones de lo que ocurre en el entorno y la construcción de significados para el conocimiento científico. </w:t>
      </w:r>
    </w:p>
    <w:p w14:paraId="6F105EDF" w14:textId="42ABA9EC" w:rsidR="00FD4EE5" w:rsidRDefault="00127694" w:rsidP="003463D3">
      <w:pPr>
        <w:spacing w:line="360" w:lineRule="auto"/>
        <w:ind w:right="-20"/>
        <w:jc w:val="both"/>
        <w:rPr>
          <w:rFonts w:ascii="Times New Roman" w:eastAsia="Times New Roman" w:hAnsi="Times New Roman" w:cs="Times New Roman"/>
          <w:sz w:val="24"/>
          <w:szCs w:val="24"/>
        </w:rPr>
      </w:pPr>
      <w:r w:rsidRPr="007E3383">
        <w:rPr>
          <w:rFonts w:asciiTheme="majorHAnsi" w:eastAsia="Times New Roman" w:hAnsiTheme="majorHAnsi" w:cstheme="majorHAnsi"/>
          <w:b/>
          <w:sz w:val="28"/>
          <w:szCs w:val="28"/>
        </w:rPr>
        <w:t>Palabras clave:</w:t>
      </w:r>
      <w:r w:rsidRPr="003463D3">
        <w:rPr>
          <w:rFonts w:ascii="Times New Roman" w:eastAsia="Times New Roman" w:hAnsi="Times New Roman" w:cs="Times New Roman"/>
          <w:b/>
        </w:rPr>
        <w:t xml:space="preserve"> </w:t>
      </w:r>
      <w:r>
        <w:rPr>
          <w:rFonts w:ascii="Times New Roman" w:eastAsia="Times New Roman" w:hAnsi="Times New Roman" w:cs="Times New Roman"/>
          <w:sz w:val="24"/>
          <w:szCs w:val="24"/>
        </w:rPr>
        <w:t>actividad experimental, competencia científica, enseñanza de las ciencias, fenómenos de luz.</w:t>
      </w:r>
      <w:r w:rsidR="007C5D28">
        <w:rPr>
          <w:rFonts w:ascii="Times New Roman" w:eastAsia="Times New Roman" w:hAnsi="Times New Roman" w:cs="Times New Roman"/>
          <w:sz w:val="24"/>
          <w:szCs w:val="24"/>
        </w:rPr>
        <w:t xml:space="preserve"> </w:t>
      </w:r>
    </w:p>
    <w:p w14:paraId="226E509A" w14:textId="77777777" w:rsidR="003463D3" w:rsidRDefault="003463D3" w:rsidP="003463D3">
      <w:pPr>
        <w:spacing w:line="360" w:lineRule="auto"/>
        <w:ind w:right="-20"/>
        <w:rPr>
          <w:rFonts w:ascii="Times New Roman" w:eastAsia="Times New Roman" w:hAnsi="Times New Roman" w:cs="Times New Roman"/>
          <w:b/>
          <w:sz w:val="32"/>
          <w:szCs w:val="32"/>
        </w:rPr>
      </w:pPr>
    </w:p>
    <w:p w14:paraId="6F105EE0" w14:textId="77777777" w:rsidR="00FD4EE5" w:rsidRPr="00DF5D8F" w:rsidRDefault="00127694" w:rsidP="003463D3">
      <w:pPr>
        <w:spacing w:line="360" w:lineRule="auto"/>
        <w:rPr>
          <w:rFonts w:asciiTheme="majorHAnsi" w:eastAsia="Times New Roman" w:hAnsiTheme="majorHAnsi" w:cstheme="majorHAnsi"/>
          <w:b/>
          <w:sz w:val="28"/>
          <w:szCs w:val="28"/>
          <w:lang w:val="en-US"/>
        </w:rPr>
      </w:pPr>
      <w:r w:rsidRPr="00DF5D8F">
        <w:rPr>
          <w:rFonts w:asciiTheme="majorHAnsi" w:eastAsia="Times New Roman" w:hAnsiTheme="majorHAnsi" w:cstheme="majorHAnsi"/>
          <w:b/>
          <w:sz w:val="28"/>
          <w:szCs w:val="28"/>
          <w:lang w:val="en-US"/>
        </w:rPr>
        <w:t xml:space="preserve">Abstract </w:t>
      </w:r>
    </w:p>
    <w:p w14:paraId="6F105EE2" w14:textId="18BFB89F" w:rsidR="00FD4EE5" w:rsidRDefault="00127694" w:rsidP="003463D3">
      <w:pPr>
        <w:spacing w:line="360" w:lineRule="auto"/>
        <w:jc w:val="both"/>
        <w:rPr>
          <w:rFonts w:ascii="Times New Roman" w:eastAsia="Times New Roman" w:hAnsi="Times New Roman" w:cs="Times New Roman"/>
          <w:sz w:val="24"/>
          <w:szCs w:val="24"/>
          <w:lang w:val="en-US"/>
        </w:rPr>
      </w:pPr>
      <w:r w:rsidRPr="00395862">
        <w:rPr>
          <w:rFonts w:ascii="Times New Roman" w:eastAsia="Times New Roman" w:hAnsi="Times New Roman" w:cs="Times New Roman"/>
          <w:sz w:val="24"/>
          <w:szCs w:val="24"/>
          <w:lang w:val="en-US"/>
        </w:rPr>
        <w:t xml:space="preserve">At the elementary level in Mexico, students are expected to understand physical phenomena, including light and its interactions. This represents a challenge because, during initial teacher education, content related to physics is not included in the curriculum map. The implications are observed in the learning of students at this </w:t>
      </w:r>
      <w:r w:rsidR="00256F79" w:rsidRPr="00395862">
        <w:rPr>
          <w:rFonts w:ascii="Times New Roman" w:eastAsia="Times New Roman" w:hAnsi="Times New Roman" w:cs="Times New Roman"/>
          <w:sz w:val="24"/>
          <w:szCs w:val="24"/>
          <w:lang w:val="en-US"/>
        </w:rPr>
        <w:t>level</w:t>
      </w:r>
      <w:r w:rsidR="00256F79">
        <w:rPr>
          <w:rFonts w:ascii="Times New Roman" w:eastAsia="Times New Roman" w:hAnsi="Times New Roman" w:cs="Times New Roman"/>
          <w:sz w:val="24"/>
          <w:szCs w:val="24"/>
          <w:lang w:val="en-US"/>
        </w:rPr>
        <w:t>, because</w:t>
      </w:r>
      <w:r w:rsidRPr="00395862">
        <w:rPr>
          <w:rFonts w:ascii="Times New Roman" w:eastAsia="Times New Roman" w:hAnsi="Times New Roman" w:cs="Times New Roman"/>
          <w:sz w:val="24"/>
          <w:szCs w:val="24"/>
          <w:lang w:val="en-US"/>
        </w:rPr>
        <w:t xml:space="preserve"> it is complex for them to explain natural phenomena and processes from a scientific perspective. The objective of this research was to analyze the level of achievement of the competency: understanding of natural phenomena and processes from a scientific perspective, through the application of an experimental activity related to the trajectory of light</w:t>
      </w:r>
      <w:r w:rsidR="00B5562F">
        <w:rPr>
          <w:rFonts w:ascii="Times New Roman" w:eastAsia="Times New Roman" w:hAnsi="Times New Roman" w:cs="Times New Roman"/>
          <w:sz w:val="24"/>
          <w:szCs w:val="24"/>
          <w:lang w:val="en-US"/>
        </w:rPr>
        <w:t>.</w:t>
      </w:r>
      <w:r w:rsidR="00B5562F" w:rsidRPr="00395862">
        <w:rPr>
          <w:rFonts w:ascii="Times New Roman" w:eastAsia="Times New Roman" w:hAnsi="Times New Roman" w:cs="Times New Roman"/>
          <w:sz w:val="24"/>
          <w:szCs w:val="24"/>
          <w:lang w:val="en-US"/>
        </w:rPr>
        <w:t xml:space="preserve"> </w:t>
      </w:r>
      <w:r w:rsidR="0032163E">
        <w:rPr>
          <w:rFonts w:ascii="Times New Roman" w:eastAsia="Times New Roman" w:hAnsi="Times New Roman" w:cs="Times New Roman"/>
          <w:sz w:val="24"/>
          <w:szCs w:val="24"/>
          <w:lang w:val="en-US"/>
        </w:rPr>
        <w:t xml:space="preserve">It was </w:t>
      </w:r>
      <w:r w:rsidRPr="00395862">
        <w:rPr>
          <w:rFonts w:ascii="Times New Roman" w:eastAsia="Times New Roman" w:hAnsi="Times New Roman" w:cs="Times New Roman"/>
          <w:sz w:val="24"/>
          <w:szCs w:val="24"/>
          <w:lang w:val="en-US"/>
        </w:rPr>
        <w:t xml:space="preserve">a case study, using a qualitative approach. The participants were 59 students between </w:t>
      </w:r>
      <w:r w:rsidR="0032163E">
        <w:rPr>
          <w:rFonts w:ascii="Times New Roman" w:eastAsia="Times New Roman" w:hAnsi="Times New Roman" w:cs="Times New Roman"/>
          <w:sz w:val="24"/>
          <w:szCs w:val="24"/>
          <w:lang w:val="en-US"/>
        </w:rPr>
        <w:t>8</w:t>
      </w:r>
      <w:r w:rsidR="0032163E" w:rsidRPr="00395862">
        <w:rPr>
          <w:rFonts w:ascii="Times New Roman" w:eastAsia="Times New Roman" w:hAnsi="Times New Roman" w:cs="Times New Roman"/>
          <w:sz w:val="24"/>
          <w:szCs w:val="24"/>
          <w:lang w:val="en-US"/>
        </w:rPr>
        <w:t xml:space="preserve"> </w:t>
      </w:r>
      <w:r w:rsidRPr="00395862">
        <w:rPr>
          <w:rFonts w:ascii="Times New Roman" w:eastAsia="Times New Roman" w:hAnsi="Times New Roman" w:cs="Times New Roman"/>
          <w:sz w:val="24"/>
          <w:szCs w:val="24"/>
          <w:lang w:val="en-US"/>
        </w:rPr>
        <w:t xml:space="preserve">to </w:t>
      </w:r>
      <w:r w:rsidR="0032163E">
        <w:rPr>
          <w:rFonts w:ascii="Times New Roman" w:eastAsia="Times New Roman" w:hAnsi="Times New Roman" w:cs="Times New Roman"/>
          <w:sz w:val="24"/>
          <w:szCs w:val="24"/>
          <w:lang w:val="en-US"/>
        </w:rPr>
        <w:t>10</w:t>
      </w:r>
      <w:r w:rsidR="0032163E" w:rsidRPr="00395862">
        <w:rPr>
          <w:rFonts w:ascii="Times New Roman" w:eastAsia="Times New Roman" w:hAnsi="Times New Roman" w:cs="Times New Roman"/>
          <w:sz w:val="24"/>
          <w:szCs w:val="24"/>
          <w:lang w:val="en-US"/>
        </w:rPr>
        <w:t xml:space="preserve"> </w:t>
      </w:r>
      <w:r w:rsidRPr="00395862">
        <w:rPr>
          <w:rFonts w:ascii="Times New Roman" w:eastAsia="Times New Roman" w:hAnsi="Times New Roman" w:cs="Times New Roman"/>
          <w:sz w:val="24"/>
          <w:szCs w:val="24"/>
          <w:lang w:val="en-US"/>
        </w:rPr>
        <w:t xml:space="preserve">years </w:t>
      </w:r>
      <w:r w:rsidR="00433AAC">
        <w:rPr>
          <w:rFonts w:ascii="Times New Roman" w:eastAsia="Times New Roman" w:hAnsi="Times New Roman" w:cs="Times New Roman"/>
          <w:sz w:val="24"/>
          <w:szCs w:val="24"/>
          <w:lang w:val="en-US"/>
        </w:rPr>
        <w:t xml:space="preserve">of age </w:t>
      </w:r>
      <w:r w:rsidRPr="00395862">
        <w:rPr>
          <w:rFonts w:ascii="Times New Roman" w:eastAsia="Times New Roman" w:hAnsi="Times New Roman" w:cs="Times New Roman"/>
          <w:sz w:val="24"/>
          <w:szCs w:val="24"/>
          <w:lang w:val="en-US"/>
        </w:rPr>
        <w:t>in elementary school.</w:t>
      </w:r>
      <w:r w:rsidR="003463D3">
        <w:rPr>
          <w:rFonts w:ascii="Times New Roman" w:eastAsia="Times New Roman" w:hAnsi="Times New Roman" w:cs="Times New Roman"/>
          <w:sz w:val="24"/>
          <w:szCs w:val="24"/>
          <w:lang w:val="en-US"/>
        </w:rPr>
        <w:t xml:space="preserve"> </w:t>
      </w:r>
      <w:r w:rsidRPr="00395862">
        <w:rPr>
          <w:rFonts w:ascii="Times New Roman" w:eastAsia="Times New Roman" w:hAnsi="Times New Roman" w:cs="Times New Roman"/>
          <w:sz w:val="24"/>
          <w:szCs w:val="24"/>
          <w:lang w:val="en-US"/>
        </w:rPr>
        <w:t>The results recognize the need for experimental activity to promote the development of scientific competencies in children. The importance of favoring the reflection of observation for the construction of explanations of what happens in the environment and the construction of meanings for scientific knowledge.</w:t>
      </w:r>
    </w:p>
    <w:p w14:paraId="6F105EE3" w14:textId="1A204E2B" w:rsidR="00FD4EE5" w:rsidRDefault="00127694" w:rsidP="003463D3">
      <w:pPr>
        <w:spacing w:line="360" w:lineRule="auto"/>
        <w:jc w:val="both"/>
        <w:rPr>
          <w:rFonts w:ascii="Times New Roman" w:eastAsia="Times New Roman" w:hAnsi="Times New Roman" w:cs="Times New Roman"/>
          <w:sz w:val="24"/>
          <w:szCs w:val="24"/>
          <w:lang w:val="en-US"/>
        </w:rPr>
      </w:pPr>
      <w:r w:rsidRPr="007E3383">
        <w:rPr>
          <w:rFonts w:asciiTheme="majorHAnsi" w:eastAsia="Times New Roman" w:hAnsiTheme="majorHAnsi" w:cstheme="majorHAnsi"/>
          <w:b/>
          <w:sz w:val="28"/>
          <w:szCs w:val="28"/>
          <w:lang w:val="en-US"/>
        </w:rPr>
        <w:lastRenderedPageBreak/>
        <w:t>Keywords:</w:t>
      </w:r>
      <w:r w:rsidRPr="003463D3">
        <w:rPr>
          <w:rFonts w:ascii="Times New Roman" w:eastAsia="Times New Roman" w:hAnsi="Times New Roman" w:cs="Times New Roman"/>
          <w:bCs/>
          <w:sz w:val="24"/>
          <w:szCs w:val="24"/>
          <w:lang w:val="en-US"/>
        </w:rPr>
        <w:t xml:space="preserve"> experimental</w:t>
      </w:r>
      <w:r w:rsidRPr="00395862">
        <w:rPr>
          <w:rFonts w:ascii="Times New Roman" w:eastAsia="Times New Roman" w:hAnsi="Times New Roman" w:cs="Times New Roman"/>
          <w:sz w:val="24"/>
          <w:szCs w:val="24"/>
          <w:lang w:val="en-US"/>
        </w:rPr>
        <w:t xml:space="preserve"> activity, scientific competence, science education, light phenomena.</w:t>
      </w:r>
    </w:p>
    <w:p w14:paraId="0D48A6B2" w14:textId="77777777" w:rsidR="00DF5D8F" w:rsidRDefault="00DF5D8F" w:rsidP="003463D3">
      <w:pPr>
        <w:spacing w:line="360" w:lineRule="auto"/>
        <w:jc w:val="both"/>
        <w:rPr>
          <w:rFonts w:ascii="Times New Roman" w:eastAsia="Times New Roman" w:hAnsi="Times New Roman" w:cs="Times New Roman"/>
          <w:sz w:val="24"/>
          <w:szCs w:val="24"/>
          <w:lang w:val="en-US"/>
        </w:rPr>
      </w:pPr>
    </w:p>
    <w:p w14:paraId="62B1F8CC" w14:textId="390BECD9" w:rsidR="007E3383" w:rsidRPr="00DF5D8F" w:rsidRDefault="007E3383" w:rsidP="003463D3">
      <w:pPr>
        <w:spacing w:line="360" w:lineRule="auto"/>
        <w:jc w:val="both"/>
        <w:rPr>
          <w:rFonts w:asciiTheme="majorHAnsi" w:eastAsia="Times New Roman" w:hAnsiTheme="majorHAnsi" w:cstheme="majorHAnsi"/>
          <w:b/>
          <w:sz w:val="28"/>
          <w:szCs w:val="28"/>
          <w:lang w:val="es-MX"/>
        </w:rPr>
      </w:pPr>
      <w:r w:rsidRPr="00DF5D8F">
        <w:rPr>
          <w:rFonts w:asciiTheme="majorHAnsi" w:eastAsia="Times New Roman" w:hAnsiTheme="majorHAnsi" w:cstheme="majorHAnsi"/>
          <w:b/>
          <w:sz w:val="28"/>
          <w:szCs w:val="28"/>
          <w:lang w:val="es-MX"/>
        </w:rPr>
        <w:t>Resumo</w:t>
      </w:r>
    </w:p>
    <w:p w14:paraId="39C2BF0C" w14:textId="77777777" w:rsidR="00A934C1" w:rsidRPr="00A934C1" w:rsidRDefault="00A934C1" w:rsidP="00A934C1">
      <w:pPr>
        <w:spacing w:line="360" w:lineRule="auto"/>
        <w:jc w:val="both"/>
        <w:rPr>
          <w:rFonts w:ascii="Times New Roman" w:eastAsia="Times New Roman" w:hAnsi="Times New Roman" w:cs="Times New Roman"/>
          <w:sz w:val="24"/>
          <w:szCs w:val="24"/>
          <w:lang w:val="es-MX"/>
        </w:rPr>
      </w:pPr>
      <w:r w:rsidRPr="00A934C1">
        <w:rPr>
          <w:rFonts w:ascii="Times New Roman" w:eastAsia="Times New Roman" w:hAnsi="Times New Roman" w:cs="Times New Roman"/>
          <w:sz w:val="24"/>
          <w:szCs w:val="24"/>
          <w:lang w:val="es-MX"/>
        </w:rPr>
        <w:t xml:space="preserve">No México, no </w:t>
      </w:r>
      <w:proofErr w:type="spellStart"/>
      <w:r w:rsidRPr="00A934C1">
        <w:rPr>
          <w:rFonts w:ascii="Times New Roman" w:eastAsia="Times New Roman" w:hAnsi="Times New Roman" w:cs="Times New Roman"/>
          <w:sz w:val="24"/>
          <w:szCs w:val="24"/>
          <w:lang w:val="es-MX"/>
        </w:rPr>
        <w:t>nível</w:t>
      </w:r>
      <w:proofErr w:type="spellEnd"/>
      <w:r w:rsidRPr="00A934C1">
        <w:rPr>
          <w:rFonts w:ascii="Times New Roman" w:eastAsia="Times New Roman" w:hAnsi="Times New Roman" w:cs="Times New Roman"/>
          <w:sz w:val="24"/>
          <w:szCs w:val="24"/>
          <w:lang w:val="es-MX"/>
        </w:rPr>
        <w:t xml:space="preserve"> elementar, espera-</w:t>
      </w:r>
      <w:proofErr w:type="spellStart"/>
      <w:r w:rsidRPr="00A934C1">
        <w:rPr>
          <w:rFonts w:ascii="Times New Roman" w:eastAsia="Times New Roman" w:hAnsi="Times New Roman" w:cs="Times New Roman"/>
          <w:sz w:val="24"/>
          <w:szCs w:val="24"/>
          <w:lang w:val="es-MX"/>
        </w:rPr>
        <w:t>se</w:t>
      </w:r>
      <w:proofErr w:type="spellEnd"/>
      <w:r w:rsidRPr="00A934C1">
        <w:rPr>
          <w:rFonts w:ascii="Times New Roman" w:eastAsia="Times New Roman" w:hAnsi="Times New Roman" w:cs="Times New Roman"/>
          <w:sz w:val="24"/>
          <w:szCs w:val="24"/>
          <w:lang w:val="es-MX"/>
        </w:rPr>
        <w:t xml:space="preserve"> que os alunos compreendam fenômenos físicos, entre os quais a luz e suas interações. Isso representa um desafio, pois, durante a formação inicial de professores, os conteúdos relacionados à física não constam no mapa curricular. As implicações são observadas na aprendizagem dos alunos deste nível, pois é complexo para eles explicar fenômenos e processos naturais a partir de uma perspectiva científica. O objetivo desta pesquisa foi analisar o nível de realização da competência: compreensão de fenômenos e processos naturais a partir de uma perspectiva científica, por meio da aplicação de uma atividade experimental relacionada ao caminho da luz. Tratou-se de um estudo de caso, por meio de uma abordagem qualitativa. Os participantes foram 59 alunos de 8 a 10 anos de idade que frequentam o ensino fundamental. Os resultados reconhecem a necessidade de atividade experimental para promover o desenvolvimento de habilidades científicas na infância. A importância de favorecer a reflexão da observação para a construção de explicações sobre o que acontece no ambiente e a construção de significados para o conhecimento científico.</w:t>
      </w:r>
    </w:p>
    <w:p w14:paraId="198A03BF" w14:textId="030CD0C9" w:rsidR="00A934C1" w:rsidRDefault="00A934C1" w:rsidP="00A934C1">
      <w:pPr>
        <w:spacing w:line="360" w:lineRule="auto"/>
        <w:jc w:val="both"/>
        <w:rPr>
          <w:rFonts w:ascii="Times New Roman" w:eastAsia="Times New Roman" w:hAnsi="Times New Roman" w:cs="Times New Roman"/>
          <w:sz w:val="24"/>
          <w:szCs w:val="24"/>
          <w:lang w:val="es-MX"/>
        </w:rPr>
      </w:pPr>
      <w:proofErr w:type="spellStart"/>
      <w:r w:rsidRPr="00DF5D8F">
        <w:rPr>
          <w:rFonts w:asciiTheme="majorHAnsi" w:eastAsia="Times New Roman" w:hAnsiTheme="majorHAnsi" w:cstheme="majorHAnsi"/>
          <w:b/>
          <w:sz w:val="28"/>
          <w:szCs w:val="28"/>
          <w:lang w:val="es-MX"/>
        </w:rPr>
        <w:t>Palavras</w:t>
      </w:r>
      <w:proofErr w:type="spellEnd"/>
      <w:r w:rsidRPr="00DF5D8F">
        <w:rPr>
          <w:rFonts w:asciiTheme="majorHAnsi" w:eastAsia="Times New Roman" w:hAnsiTheme="majorHAnsi" w:cstheme="majorHAnsi"/>
          <w:b/>
          <w:sz w:val="28"/>
          <w:szCs w:val="28"/>
          <w:lang w:val="es-MX"/>
        </w:rPr>
        <w:t>-chave:</w:t>
      </w:r>
      <w:r w:rsidRPr="00A934C1">
        <w:rPr>
          <w:rFonts w:ascii="Times New Roman" w:eastAsia="Times New Roman" w:hAnsi="Times New Roman" w:cs="Times New Roman"/>
          <w:sz w:val="24"/>
          <w:szCs w:val="24"/>
          <w:lang w:val="es-MX"/>
        </w:rPr>
        <w:t xml:space="preserve"> </w:t>
      </w:r>
      <w:proofErr w:type="spellStart"/>
      <w:r w:rsidRPr="00A934C1">
        <w:rPr>
          <w:rFonts w:ascii="Times New Roman" w:eastAsia="Times New Roman" w:hAnsi="Times New Roman" w:cs="Times New Roman"/>
          <w:sz w:val="24"/>
          <w:szCs w:val="24"/>
          <w:lang w:val="es-MX"/>
        </w:rPr>
        <w:t>atividade</w:t>
      </w:r>
      <w:proofErr w:type="spellEnd"/>
      <w:r w:rsidRPr="00A934C1">
        <w:rPr>
          <w:rFonts w:ascii="Times New Roman" w:eastAsia="Times New Roman" w:hAnsi="Times New Roman" w:cs="Times New Roman"/>
          <w:sz w:val="24"/>
          <w:szCs w:val="24"/>
          <w:lang w:val="es-MX"/>
        </w:rPr>
        <w:t xml:space="preserve"> experimental, </w:t>
      </w:r>
      <w:proofErr w:type="spellStart"/>
      <w:r w:rsidRPr="00A934C1">
        <w:rPr>
          <w:rFonts w:ascii="Times New Roman" w:eastAsia="Times New Roman" w:hAnsi="Times New Roman" w:cs="Times New Roman"/>
          <w:sz w:val="24"/>
          <w:szCs w:val="24"/>
          <w:lang w:val="es-MX"/>
        </w:rPr>
        <w:t>competência</w:t>
      </w:r>
      <w:proofErr w:type="spellEnd"/>
      <w:r w:rsidRPr="00A934C1">
        <w:rPr>
          <w:rFonts w:ascii="Times New Roman" w:eastAsia="Times New Roman" w:hAnsi="Times New Roman" w:cs="Times New Roman"/>
          <w:sz w:val="24"/>
          <w:szCs w:val="24"/>
          <w:lang w:val="es-MX"/>
        </w:rPr>
        <w:t xml:space="preserve"> científica, ensino de ciências, fenômenos de luz.</w:t>
      </w:r>
    </w:p>
    <w:p w14:paraId="086288AD" w14:textId="77777777" w:rsidR="00A934C1" w:rsidRPr="004334EF" w:rsidRDefault="00A934C1" w:rsidP="00A934C1">
      <w:pPr>
        <w:pStyle w:val="HTMLconformatoprevio"/>
        <w:shd w:val="clear" w:color="auto" w:fill="FFFFFF"/>
        <w:tabs>
          <w:tab w:val="left" w:pos="8647"/>
        </w:tabs>
        <w:rPr>
          <w:rFonts w:ascii="Times New Roman" w:hAnsi="Times New Roman"/>
          <w:color w:val="000000"/>
        </w:rPr>
      </w:pPr>
      <w:r w:rsidRPr="00906375">
        <w:rPr>
          <w:rFonts w:ascii="Times New Roman" w:hAnsi="Times New Roman"/>
          <w:b/>
          <w:color w:val="000000"/>
        </w:rPr>
        <w:t>Fecha Recepción:</w:t>
      </w:r>
      <w:r w:rsidRPr="00906375">
        <w:rPr>
          <w:rFonts w:ascii="Times New Roman" w:hAnsi="Times New Roman"/>
          <w:color w:val="000000"/>
        </w:rPr>
        <w:t xml:space="preserve"> </w:t>
      </w:r>
      <w:r>
        <w:rPr>
          <w:rFonts w:ascii="Times New Roman" w:hAnsi="Times New Roman"/>
          <w:color w:val="000000"/>
        </w:rPr>
        <w:t>Enero 2022</w:t>
      </w:r>
      <w:r w:rsidRPr="00906375">
        <w:rPr>
          <w:rFonts w:ascii="Times New Roman" w:hAnsi="Times New Roman"/>
          <w:color w:val="000000"/>
        </w:rPr>
        <w:t xml:space="preserve">                               </w:t>
      </w:r>
      <w:r w:rsidRPr="00906375">
        <w:rPr>
          <w:rFonts w:ascii="Times New Roman" w:hAnsi="Times New Roman"/>
          <w:b/>
          <w:color w:val="000000"/>
        </w:rPr>
        <w:t>Fecha Aceptación:</w:t>
      </w:r>
      <w:r w:rsidRPr="00906375">
        <w:rPr>
          <w:rFonts w:ascii="Times New Roman" w:hAnsi="Times New Roman"/>
          <w:color w:val="000000"/>
        </w:rPr>
        <w:t xml:space="preserve"> </w:t>
      </w:r>
      <w:r>
        <w:rPr>
          <w:rFonts w:ascii="Times New Roman" w:hAnsi="Times New Roman"/>
          <w:color w:val="000000"/>
        </w:rPr>
        <w:t>Julio 2022</w:t>
      </w:r>
    </w:p>
    <w:p w14:paraId="47221A62" w14:textId="77777777" w:rsidR="00A934C1" w:rsidRPr="004B4BDA" w:rsidRDefault="00000000" w:rsidP="00A934C1">
      <w:pPr>
        <w:pBdr>
          <w:top w:val="nil"/>
          <w:left w:val="nil"/>
          <w:bottom w:val="nil"/>
          <w:right w:val="nil"/>
          <w:between w:val="nil"/>
        </w:pBdr>
        <w:spacing w:line="360" w:lineRule="auto"/>
        <w:jc w:val="both"/>
        <w:rPr>
          <w:bCs/>
          <w:iCs/>
          <w:color w:val="000000"/>
        </w:rPr>
      </w:pPr>
      <w:r>
        <w:rPr>
          <w:noProof/>
        </w:rPr>
        <w:pict w14:anchorId="667A9993">
          <v:rect id="_x0000_i1025" alt="" style="width:441.9pt;height:.05pt;mso-width-percent:0;mso-height-percent:0;mso-width-percent:0;mso-height-percent:0" o:hralign="center" o:hrstd="t" o:hr="t" fillcolor="#a0a0a0" stroked="f"/>
        </w:pict>
      </w:r>
    </w:p>
    <w:p w14:paraId="6F105EE4" w14:textId="77777777" w:rsidR="00FD4EE5" w:rsidRDefault="00127694" w:rsidP="00A934C1">
      <w:pPr>
        <w:spacing w:line="360" w:lineRule="auto"/>
        <w:jc w:val="center"/>
        <w:rPr>
          <w:rFonts w:ascii="Times New Roman" w:eastAsia="Times New Roman" w:hAnsi="Times New Roman" w:cs="Times New Roman"/>
          <w:i/>
          <w:sz w:val="32"/>
          <w:szCs w:val="32"/>
        </w:rPr>
      </w:pPr>
      <w:r>
        <w:rPr>
          <w:rFonts w:ascii="Times New Roman" w:eastAsia="Times New Roman" w:hAnsi="Times New Roman" w:cs="Times New Roman"/>
          <w:b/>
          <w:sz w:val="32"/>
          <w:szCs w:val="32"/>
        </w:rPr>
        <w:t>Introducción</w:t>
      </w:r>
    </w:p>
    <w:p w14:paraId="6F105EE5" w14:textId="3D920F3E" w:rsidR="00FD4EE5" w:rsidRDefault="00127694" w:rsidP="003463D3">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término </w:t>
      </w:r>
      <w:r w:rsidRPr="00326AC6">
        <w:rPr>
          <w:rFonts w:ascii="Times New Roman" w:eastAsia="Times New Roman" w:hAnsi="Times New Roman" w:cs="Times New Roman"/>
          <w:i/>
          <w:iCs/>
          <w:sz w:val="24"/>
          <w:szCs w:val="24"/>
        </w:rPr>
        <w:t>competencia</w:t>
      </w:r>
      <w:r w:rsidR="00476F2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de acuerdo con Tobón (2013)</w:t>
      </w:r>
      <w:r w:rsidR="00476F2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alude a una serie de procesos complejos mediante los cuales los individuos ponen en acción el saber ser, el saber conocer y el saber hacer. Desde la perspectiva del modelo educativo mexicano, se atribuye a una capacidad para brindar respuesta a situaciones diversas mediante la puesta en práctica de habilidades, conocimientos y actitudes. Durante la educación primaria se persigue un enfoque competencial, el cual prioriza la movilización de saberes en la vida cotidiana del alumno. </w:t>
      </w:r>
    </w:p>
    <w:p w14:paraId="6F105EE6" w14:textId="372FB76F" w:rsidR="00FD4EE5" w:rsidRDefault="00127694" w:rsidP="003463D3">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Una competencia científica </w:t>
      </w:r>
      <w:r w:rsidR="000C4C65">
        <w:rPr>
          <w:rFonts w:ascii="Times New Roman" w:eastAsia="Times New Roman" w:hAnsi="Times New Roman" w:cs="Times New Roman"/>
          <w:sz w:val="24"/>
          <w:szCs w:val="24"/>
        </w:rPr>
        <w:t xml:space="preserve">es </w:t>
      </w:r>
      <w:r>
        <w:rPr>
          <w:rFonts w:ascii="Times New Roman" w:eastAsia="Times New Roman" w:hAnsi="Times New Roman" w:cs="Times New Roman"/>
          <w:sz w:val="24"/>
          <w:szCs w:val="24"/>
        </w:rPr>
        <w:t xml:space="preserve">definida por la Organización para la Cooperación y el Desarrollo Económicos </w:t>
      </w:r>
      <w:r w:rsidR="000C4C65">
        <w:rPr>
          <w:rFonts w:ascii="Times New Roman" w:eastAsia="Times New Roman" w:hAnsi="Times New Roman" w:cs="Times New Roman"/>
          <w:sz w:val="24"/>
          <w:szCs w:val="24"/>
        </w:rPr>
        <w:t>[</w:t>
      </w:r>
      <w:r>
        <w:rPr>
          <w:rFonts w:ascii="Times New Roman" w:eastAsia="Times New Roman" w:hAnsi="Times New Roman" w:cs="Times New Roman"/>
          <w:sz w:val="24"/>
          <w:szCs w:val="24"/>
        </w:rPr>
        <w:t>OCDE</w:t>
      </w:r>
      <w:r w:rsidR="000C4C65">
        <w:rPr>
          <w:rFonts w:ascii="Times New Roman" w:eastAsia="Times New Roman" w:hAnsi="Times New Roman" w:cs="Times New Roman"/>
          <w:sz w:val="24"/>
          <w:szCs w:val="24"/>
        </w:rPr>
        <w:t>] (2006)</w:t>
      </w:r>
      <w:r>
        <w:rPr>
          <w:rFonts w:ascii="Times New Roman" w:eastAsia="Times New Roman" w:hAnsi="Times New Roman" w:cs="Times New Roman"/>
          <w:sz w:val="24"/>
          <w:szCs w:val="24"/>
        </w:rPr>
        <w:t xml:space="preserve"> para efectos del Programa para la Evaluación Internacional de Alumnos (PISA, por sus siglas en inglés) </w:t>
      </w:r>
      <w:r w:rsidR="000C4C65">
        <w:rPr>
          <w:rFonts w:ascii="Times New Roman" w:eastAsia="Times New Roman" w:hAnsi="Times New Roman" w:cs="Times New Roman"/>
          <w:sz w:val="24"/>
          <w:szCs w:val="24"/>
        </w:rPr>
        <w:t>en los siguientes términos</w:t>
      </w:r>
      <w:r>
        <w:rPr>
          <w:rFonts w:ascii="Times New Roman" w:eastAsia="Times New Roman" w:hAnsi="Times New Roman" w:cs="Times New Roman"/>
          <w:sz w:val="24"/>
          <w:szCs w:val="24"/>
        </w:rPr>
        <w:t xml:space="preserve">: </w:t>
      </w:r>
    </w:p>
    <w:p w14:paraId="6F105EE7" w14:textId="5E23300B" w:rsidR="00FD4EE5" w:rsidRDefault="00127694" w:rsidP="003463D3">
      <w:pPr>
        <w:spacing w:line="360" w:lineRule="auto"/>
        <w:ind w:left="14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conocimiento científico y el uso que se hace de ese conocimiento para identificar cuestiones, adquirir nuevos conocimientos, explicar fenómenos científicos y extraer conclusiones basadas en pruebas sobre temas relacionados con las ciencias; la comprensión de los rasgos característicos de la ciencia, entendida como una forma del conocimiento y la investigación humana; la conciencia de las formas en que la ciencia y la tecnología moldean nuestro entorno material, intelectual y cultural; la disposición a implicarse en asuntos relacionados con la ciencia y a comprometerse con las ideas de la ciencia como un ciudadano reflexivo (p. 23).</w:t>
      </w:r>
    </w:p>
    <w:p w14:paraId="6F105EE8" w14:textId="438E82AE" w:rsidR="00FD4EE5" w:rsidRDefault="00127694" w:rsidP="003463D3">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formación en competencias científicas posibilita utilizar lo aprendido para solucionar problemas en situaciones cotidianas (Castro y Ramírez, 2013),</w:t>
      </w:r>
      <w:r w:rsidR="007C5D2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además de la construcción de conocimientos y la puesta en práctica de </w:t>
      </w:r>
      <w:r w:rsidR="004B4B6C">
        <w:rPr>
          <w:rFonts w:ascii="Times New Roman" w:eastAsia="Times New Roman" w:hAnsi="Times New Roman" w:cs="Times New Roman"/>
          <w:sz w:val="24"/>
          <w:szCs w:val="24"/>
        </w:rPr>
        <w:t>estos</w:t>
      </w:r>
      <w:r>
        <w:rPr>
          <w:rFonts w:ascii="Times New Roman" w:eastAsia="Times New Roman" w:hAnsi="Times New Roman" w:cs="Times New Roman"/>
          <w:sz w:val="24"/>
          <w:szCs w:val="24"/>
        </w:rPr>
        <w:t xml:space="preserve"> para interpretar los fenómenos naturales que ocurren en el entorno, lo que conlleva al alumno a plantear cuestionamientos, indagar y formular explicaciones. </w:t>
      </w:r>
      <w:proofErr w:type="spellStart"/>
      <w:r>
        <w:rPr>
          <w:rFonts w:ascii="Times New Roman" w:eastAsia="Times New Roman" w:hAnsi="Times New Roman" w:cs="Times New Roman"/>
          <w:sz w:val="24"/>
          <w:szCs w:val="24"/>
        </w:rPr>
        <w:t>Adúriz</w:t>
      </w:r>
      <w:proofErr w:type="spellEnd"/>
      <w:r>
        <w:rPr>
          <w:rFonts w:ascii="Times New Roman" w:eastAsia="Times New Roman" w:hAnsi="Times New Roman" w:cs="Times New Roman"/>
          <w:sz w:val="24"/>
          <w:szCs w:val="24"/>
        </w:rPr>
        <w:t xml:space="preserve"> (2017) propone el “modelo de las tres ces” para definir </w:t>
      </w:r>
      <w:r w:rsidRPr="00326AC6">
        <w:rPr>
          <w:rFonts w:ascii="Times New Roman" w:eastAsia="Times New Roman" w:hAnsi="Times New Roman" w:cs="Times New Roman"/>
          <w:i/>
          <w:iCs/>
          <w:sz w:val="24"/>
          <w:szCs w:val="24"/>
        </w:rPr>
        <w:t>competencia científica escolar</w:t>
      </w:r>
      <w:r>
        <w:rPr>
          <w:rFonts w:ascii="Times New Roman" w:eastAsia="Times New Roman" w:hAnsi="Times New Roman" w:cs="Times New Roman"/>
          <w:sz w:val="24"/>
          <w:szCs w:val="24"/>
        </w:rPr>
        <w:t xml:space="preserve"> como cualquier capacidad de realizar una acción relacionada </w:t>
      </w:r>
      <w:r w:rsidR="00761804">
        <w:rPr>
          <w:rFonts w:ascii="Times New Roman" w:eastAsia="Times New Roman" w:hAnsi="Times New Roman" w:cs="Times New Roman"/>
          <w:sz w:val="24"/>
          <w:szCs w:val="24"/>
        </w:rPr>
        <w:t xml:space="preserve">con </w:t>
      </w:r>
      <w:r>
        <w:rPr>
          <w:rFonts w:ascii="Times New Roman" w:eastAsia="Times New Roman" w:hAnsi="Times New Roman" w:cs="Times New Roman"/>
          <w:sz w:val="24"/>
          <w:szCs w:val="24"/>
        </w:rPr>
        <w:t xml:space="preserve">un contenido científico curricular, </w:t>
      </w:r>
      <w:r w:rsidR="0011655C">
        <w:rPr>
          <w:rFonts w:ascii="Times New Roman" w:eastAsia="Times New Roman" w:hAnsi="Times New Roman" w:cs="Times New Roman"/>
          <w:sz w:val="24"/>
          <w:szCs w:val="24"/>
        </w:rPr>
        <w:t>dentro de</w:t>
      </w:r>
      <w:r>
        <w:rPr>
          <w:rFonts w:ascii="Times New Roman" w:eastAsia="Times New Roman" w:hAnsi="Times New Roman" w:cs="Times New Roman"/>
          <w:sz w:val="24"/>
          <w:szCs w:val="24"/>
        </w:rPr>
        <w:t xml:space="preserve"> un contexto educativo particular. </w:t>
      </w:r>
    </w:p>
    <w:p w14:paraId="6F105EE9" w14:textId="3F6046F2" w:rsidR="00FD4EE5" w:rsidRDefault="00127694" w:rsidP="003463D3">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w:t>
      </w:r>
      <w:r w:rsidR="002D6FE2">
        <w:rPr>
          <w:rFonts w:ascii="Times New Roman" w:eastAsia="Times New Roman" w:hAnsi="Times New Roman" w:cs="Times New Roman"/>
          <w:sz w:val="24"/>
          <w:szCs w:val="24"/>
        </w:rPr>
        <w:t xml:space="preserve">currículo </w:t>
      </w:r>
      <w:r>
        <w:rPr>
          <w:rFonts w:ascii="Times New Roman" w:eastAsia="Times New Roman" w:hAnsi="Times New Roman" w:cs="Times New Roman"/>
          <w:sz w:val="24"/>
          <w:szCs w:val="24"/>
        </w:rPr>
        <w:t xml:space="preserve">mexicano refiere para la formación científica básica el desarrollo de tres competencias: </w:t>
      </w:r>
      <w:r w:rsidRPr="00326AC6">
        <w:rPr>
          <w:rFonts w:ascii="Times New Roman" w:eastAsia="Times New Roman" w:hAnsi="Times New Roman" w:cs="Times New Roman"/>
          <w:i/>
          <w:iCs/>
          <w:sz w:val="24"/>
          <w:szCs w:val="24"/>
        </w:rPr>
        <w:t>a)</w:t>
      </w:r>
      <w:r>
        <w:rPr>
          <w:rFonts w:ascii="Times New Roman" w:eastAsia="Times New Roman" w:hAnsi="Times New Roman" w:cs="Times New Roman"/>
          <w:sz w:val="24"/>
          <w:szCs w:val="24"/>
        </w:rPr>
        <w:t xml:space="preserve"> comprensión de fenómenos y procesos naturales desde la perspectiva científica; </w:t>
      </w:r>
      <w:r w:rsidRPr="00326AC6">
        <w:rPr>
          <w:rFonts w:ascii="Times New Roman" w:eastAsia="Times New Roman" w:hAnsi="Times New Roman" w:cs="Times New Roman"/>
          <w:i/>
          <w:iCs/>
          <w:sz w:val="24"/>
          <w:szCs w:val="24"/>
        </w:rPr>
        <w:t>b)</w:t>
      </w:r>
      <w:r>
        <w:rPr>
          <w:rFonts w:ascii="Times New Roman" w:eastAsia="Times New Roman" w:hAnsi="Times New Roman" w:cs="Times New Roman"/>
          <w:sz w:val="24"/>
          <w:szCs w:val="24"/>
        </w:rPr>
        <w:t xml:space="preserve"> toma de decisiones informadas para el cuidado del ambiente y la promoción de la salud orientadas a la cultura de la prevención</w:t>
      </w:r>
      <w:r w:rsidR="0011655C">
        <w:rPr>
          <w:rFonts w:ascii="Times New Roman" w:eastAsia="Times New Roman" w:hAnsi="Times New Roman" w:cs="Times New Roman"/>
          <w:sz w:val="24"/>
          <w:szCs w:val="24"/>
        </w:rPr>
        <w:t xml:space="preserve">, y </w:t>
      </w:r>
      <w:r w:rsidRPr="00326AC6">
        <w:rPr>
          <w:rFonts w:ascii="Times New Roman" w:eastAsia="Times New Roman" w:hAnsi="Times New Roman" w:cs="Times New Roman"/>
          <w:i/>
          <w:iCs/>
          <w:sz w:val="24"/>
          <w:szCs w:val="24"/>
        </w:rPr>
        <w:t>c)</w:t>
      </w:r>
      <w:r>
        <w:rPr>
          <w:rFonts w:ascii="Times New Roman" w:eastAsia="Times New Roman" w:hAnsi="Times New Roman" w:cs="Times New Roman"/>
          <w:sz w:val="24"/>
          <w:szCs w:val="24"/>
        </w:rPr>
        <w:t xml:space="preserve"> comprensión de los alcances y limitaciones de la ciencia y del desarrollo tecnológico en diversos contextos. Estas poseen una relación estrecha con los aprendizajes esperados del modelo educativo vigente, el cual persigue desde una perspectiva integral responder a los objetivos de la educación científica, lo que implica</w:t>
      </w:r>
      <w:r w:rsidR="007C5D2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saber de ciencia y sobre ciencia (</w:t>
      </w:r>
      <w:proofErr w:type="spellStart"/>
      <w:r>
        <w:rPr>
          <w:rFonts w:ascii="Times New Roman" w:eastAsia="Times New Roman" w:hAnsi="Times New Roman" w:cs="Times New Roman"/>
          <w:sz w:val="24"/>
          <w:szCs w:val="24"/>
        </w:rPr>
        <w:t>Adúriz</w:t>
      </w:r>
      <w:proofErr w:type="spellEnd"/>
      <w:r>
        <w:rPr>
          <w:rFonts w:ascii="Times New Roman" w:eastAsia="Times New Roman" w:hAnsi="Times New Roman" w:cs="Times New Roman"/>
          <w:sz w:val="24"/>
          <w:szCs w:val="24"/>
        </w:rPr>
        <w:t>, 2018).</w:t>
      </w:r>
      <w:r w:rsidR="007C5D28">
        <w:rPr>
          <w:rFonts w:ascii="Times New Roman" w:eastAsia="Times New Roman" w:hAnsi="Times New Roman" w:cs="Times New Roman"/>
          <w:sz w:val="24"/>
          <w:szCs w:val="24"/>
        </w:rPr>
        <w:t xml:space="preserve"> </w:t>
      </w:r>
    </w:p>
    <w:p w14:paraId="6F105EEA" w14:textId="1E47CF25" w:rsidR="00FD4EE5" w:rsidRDefault="00127694" w:rsidP="003463D3">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México, durante la educación primaria, el estudio de las ciencias se desarrolla desde el campo de formación de </w:t>
      </w:r>
      <w:r w:rsidR="0056797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Exploración y </w:t>
      </w:r>
      <w:r w:rsidR="0056797A">
        <w:rPr>
          <w:rFonts w:ascii="Times New Roman" w:eastAsia="Times New Roman" w:hAnsi="Times New Roman" w:cs="Times New Roman"/>
          <w:sz w:val="24"/>
          <w:szCs w:val="24"/>
        </w:rPr>
        <w:t>comprensión del mundo natural y socia</w:t>
      </w:r>
      <w:r>
        <w:rPr>
          <w:rFonts w:ascii="Times New Roman" w:eastAsia="Times New Roman" w:hAnsi="Times New Roman" w:cs="Times New Roman"/>
          <w:sz w:val="24"/>
          <w:szCs w:val="24"/>
        </w:rPr>
        <w:t>l</w:t>
      </w:r>
      <w:r w:rsidR="0056797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constituido por los enfoques de biología, física, química, así como aspectos sociales, políticos, económicos, culturales y éticos (Secretaría de Educación Pública [SEP], 2017). La finalidad es promover </w:t>
      </w:r>
      <w:r w:rsidR="00DC0C8F">
        <w:rPr>
          <w:rFonts w:ascii="Times New Roman" w:eastAsia="Times New Roman" w:hAnsi="Times New Roman" w:cs="Times New Roman"/>
          <w:sz w:val="24"/>
          <w:szCs w:val="24"/>
        </w:rPr>
        <w:t xml:space="preserve">el </w:t>
      </w:r>
      <w:r>
        <w:rPr>
          <w:rFonts w:ascii="Times New Roman" w:eastAsia="Times New Roman" w:hAnsi="Times New Roman" w:cs="Times New Roman"/>
          <w:sz w:val="24"/>
          <w:szCs w:val="24"/>
        </w:rPr>
        <w:t xml:space="preserve">conocimiento de lo que ocurre en </w:t>
      </w:r>
      <w:r w:rsidR="00DC0C8F">
        <w:rPr>
          <w:rFonts w:ascii="Times New Roman" w:eastAsia="Times New Roman" w:hAnsi="Times New Roman" w:cs="Times New Roman"/>
          <w:sz w:val="24"/>
          <w:szCs w:val="24"/>
        </w:rPr>
        <w:t xml:space="preserve">el </w:t>
      </w:r>
      <w:r>
        <w:rPr>
          <w:rFonts w:ascii="Times New Roman" w:eastAsia="Times New Roman" w:hAnsi="Times New Roman" w:cs="Times New Roman"/>
          <w:sz w:val="24"/>
          <w:szCs w:val="24"/>
        </w:rPr>
        <w:t>entorno</w:t>
      </w:r>
      <w:r w:rsidR="00DC0C8F">
        <w:rPr>
          <w:rFonts w:ascii="Times New Roman" w:eastAsia="Times New Roman" w:hAnsi="Times New Roman" w:cs="Times New Roman"/>
          <w:sz w:val="24"/>
          <w:szCs w:val="24"/>
        </w:rPr>
        <w:t xml:space="preserve"> del alumno</w:t>
      </w:r>
      <w:r>
        <w:rPr>
          <w:rFonts w:ascii="Times New Roman" w:eastAsia="Times New Roman" w:hAnsi="Times New Roman" w:cs="Times New Roman"/>
          <w:sz w:val="24"/>
          <w:szCs w:val="24"/>
        </w:rPr>
        <w:t xml:space="preserve"> a partir de </w:t>
      </w:r>
      <w:r>
        <w:rPr>
          <w:rFonts w:ascii="Times New Roman" w:eastAsia="Times New Roman" w:hAnsi="Times New Roman" w:cs="Times New Roman"/>
          <w:sz w:val="24"/>
          <w:szCs w:val="24"/>
        </w:rPr>
        <w:lastRenderedPageBreak/>
        <w:t>la interacción con su familia, la escuela y la comunidad</w:t>
      </w:r>
      <w:r w:rsidR="00DC0C8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además, el desarrollo de hábitos para una vida saludable. Este campo de formación, mediante el estudio de la ciencia, pretende potenciar la participación en la preservación del medio ambiente, comprender fenómenos físicos, reconocer las propiedades de los materiales y la transformación que sufren en las actividades cotidianas. </w:t>
      </w:r>
    </w:p>
    <w:p w14:paraId="6F105EEB" w14:textId="55A139CE" w:rsidR="00FD4EE5" w:rsidRDefault="00127694" w:rsidP="003463D3">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Otra de las finalidades de la ciencia, en el nivel de primaria, es desarrollar la habilidad del pensamiento crítico en los niños a partir del estudio de fenómenos naturales, la exploración y comprensión de las actividades científicas. Sin embargo, la intención sustantiva compete a la formación de una ciudadanía democrática para la toma de decisiones argumentada y la construcción de un futuro sustentable, lo que alude a la epistemología de la ciencia (Acevedo, 2008). Lo anterior conforma una de las características del valor social del conocimiento científico desde el cual se busca promover en edades tempranas una actuar consciente y solidario respecto al bienestar de la sociedad (Fumagalli, 2013).</w:t>
      </w:r>
      <w:r w:rsidR="007C5D28">
        <w:rPr>
          <w:rFonts w:ascii="Times New Roman" w:eastAsia="Times New Roman" w:hAnsi="Times New Roman" w:cs="Times New Roman"/>
          <w:sz w:val="24"/>
          <w:szCs w:val="24"/>
        </w:rPr>
        <w:t xml:space="preserve"> </w:t>
      </w:r>
    </w:p>
    <w:p w14:paraId="6F105EED" w14:textId="25E15F8A" w:rsidR="00FD4EE5" w:rsidRDefault="00127694" w:rsidP="00326AC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 base en estos antecedentes</w:t>
      </w:r>
      <w:r w:rsidR="007C5F3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surge la siguiente pregunta que </w:t>
      </w:r>
      <w:proofErr w:type="spellStart"/>
      <w:r>
        <w:rPr>
          <w:rFonts w:ascii="Times New Roman" w:eastAsia="Times New Roman" w:hAnsi="Times New Roman" w:cs="Times New Roman"/>
          <w:sz w:val="24"/>
          <w:szCs w:val="24"/>
        </w:rPr>
        <w:t>guió</w:t>
      </w:r>
      <w:proofErr w:type="spellEnd"/>
      <w:r>
        <w:rPr>
          <w:rFonts w:ascii="Times New Roman" w:eastAsia="Times New Roman" w:hAnsi="Times New Roman" w:cs="Times New Roman"/>
          <w:sz w:val="24"/>
          <w:szCs w:val="24"/>
        </w:rPr>
        <w:t xml:space="preserve"> esta investigación: ¿</w:t>
      </w:r>
      <w:r w:rsidR="007C5F39">
        <w:rPr>
          <w:rFonts w:ascii="Times New Roman" w:eastAsia="Times New Roman" w:hAnsi="Times New Roman" w:cs="Times New Roman"/>
          <w:sz w:val="24"/>
          <w:szCs w:val="24"/>
        </w:rPr>
        <w:t xml:space="preserve">en </w:t>
      </w:r>
      <w:r>
        <w:rPr>
          <w:rFonts w:ascii="Times New Roman" w:eastAsia="Times New Roman" w:hAnsi="Times New Roman" w:cs="Times New Roman"/>
          <w:sz w:val="24"/>
          <w:szCs w:val="24"/>
        </w:rPr>
        <w:t xml:space="preserve">qué medida se desarrolla la competencia </w:t>
      </w:r>
      <w:r w:rsidR="0015458A">
        <w:rPr>
          <w:rFonts w:ascii="Times New Roman" w:eastAsia="Times New Roman" w:hAnsi="Times New Roman" w:cs="Times New Roman"/>
          <w:sz w:val="24"/>
          <w:szCs w:val="24"/>
        </w:rPr>
        <w:t xml:space="preserve">de comprensión </w:t>
      </w:r>
      <w:r>
        <w:rPr>
          <w:rFonts w:ascii="Times New Roman" w:eastAsia="Times New Roman" w:hAnsi="Times New Roman" w:cs="Times New Roman"/>
          <w:sz w:val="24"/>
          <w:szCs w:val="24"/>
        </w:rPr>
        <w:t>de fenómenos y procesos naturales desde la perspectiva científica mediante la aplicación de una actividad experimental relacionada con la trayectoria de la luz como estudio de caso?</w:t>
      </w:r>
      <w:r w:rsidR="007C5D28">
        <w:rPr>
          <w:rFonts w:ascii="Times New Roman" w:eastAsia="Times New Roman" w:hAnsi="Times New Roman" w:cs="Times New Roman"/>
          <w:sz w:val="24"/>
          <w:szCs w:val="24"/>
        </w:rPr>
        <w:t xml:space="preserve"> </w:t>
      </w:r>
      <w:r w:rsidR="0015458A">
        <w:rPr>
          <w:rFonts w:ascii="Times New Roman" w:eastAsia="Times New Roman" w:hAnsi="Times New Roman" w:cs="Times New Roman"/>
          <w:sz w:val="24"/>
          <w:szCs w:val="24"/>
        </w:rPr>
        <w:t>Y c</w:t>
      </w:r>
      <w:r w:rsidR="007C5F39">
        <w:rPr>
          <w:rFonts w:ascii="Times New Roman" w:eastAsia="Times New Roman" w:hAnsi="Times New Roman" w:cs="Times New Roman"/>
          <w:sz w:val="24"/>
          <w:szCs w:val="24"/>
        </w:rPr>
        <w:t xml:space="preserve">onsecuentemente, el objetivo de esta </w:t>
      </w:r>
      <w:r>
        <w:rPr>
          <w:rFonts w:ascii="Times New Roman" w:eastAsia="Times New Roman" w:hAnsi="Times New Roman" w:cs="Times New Roman"/>
          <w:sz w:val="24"/>
          <w:szCs w:val="24"/>
        </w:rPr>
        <w:t>investigación</w:t>
      </w:r>
      <w:r w:rsidR="007C5F39">
        <w:rPr>
          <w:rFonts w:ascii="Times New Roman" w:eastAsia="Times New Roman" w:hAnsi="Times New Roman" w:cs="Times New Roman"/>
          <w:sz w:val="24"/>
          <w:szCs w:val="24"/>
        </w:rPr>
        <w:t xml:space="preserve"> es el siguiente</w:t>
      </w:r>
      <w:r>
        <w:rPr>
          <w:rFonts w:ascii="Times New Roman" w:eastAsia="Times New Roman" w:hAnsi="Times New Roman" w:cs="Times New Roman"/>
          <w:sz w:val="24"/>
          <w:szCs w:val="24"/>
        </w:rPr>
        <w:t xml:space="preserve">: </w:t>
      </w:r>
      <w:r w:rsidR="007C5F39">
        <w:rPr>
          <w:rFonts w:ascii="Times New Roman" w:eastAsia="Times New Roman" w:hAnsi="Times New Roman" w:cs="Times New Roman"/>
          <w:sz w:val="24"/>
          <w:szCs w:val="24"/>
        </w:rPr>
        <w:t xml:space="preserve">analizar </w:t>
      </w:r>
      <w:r>
        <w:rPr>
          <w:rFonts w:ascii="Times New Roman" w:eastAsia="Times New Roman" w:hAnsi="Times New Roman" w:cs="Times New Roman"/>
          <w:sz w:val="24"/>
          <w:szCs w:val="24"/>
        </w:rPr>
        <w:t>el nivel de logro de la competencia</w:t>
      </w:r>
      <w:r w:rsidR="0015458A">
        <w:rPr>
          <w:rFonts w:ascii="Times New Roman" w:eastAsia="Times New Roman" w:hAnsi="Times New Roman" w:cs="Times New Roman"/>
          <w:sz w:val="24"/>
          <w:szCs w:val="24"/>
        </w:rPr>
        <w:t xml:space="preserve"> de </w:t>
      </w:r>
      <w:r>
        <w:rPr>
          <w:rFonts w:ascii="Times New Roman" w:eastAsia="Times New Roman" w:hAnsi="Times New Roman" w:cs="Times New Roman"/>
          <w:sz w:val="24"/>
          <w:szCs w:val="24"/>
        </w:rPr>
        <w:t xml:space="preserve">comprensión de fenómenos y procesos naturales desde la perspectiva científica mediante la aplicación de una actividad experimental relacionada con la trayectoria de la luz como estudio de caso. </w:t>
      </w:r>
    </w:p>
    <w:p w14:paraId="6F105EEE" w14:textId="77777777" w:rsidR="00FD4EE5" w:rsidRDefault="00FD4EE5" w:rsidP="003463D3">
      <w:pPr>
        <w:spacing w:line="360" w:lineRule="auto"/>
        <w:ind w:firstLine="720"/>
        <w:rPr>
          <w:rFonts w:ascii="Times New Roman" w:eastAsia="Times New Roman" w:hAnsi="Times New Roman" w:cs="Times New Roman"/>
          <w:sz w:val="24"/>
          <w:szCs w:val="24"/>
          <w:highlight w:val="yellow"/>
        </w:rPr>
      </w:pPr>
    </w:p>
    <w:p w14:paraId="6F105EEF" w14:textId="77777777" w:rsidR="00FD4EE5" w:rsidRDefault="00127694" w:rsidP="00F114A5">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La enseñanza de la ciencia en la educación primaria</w:t>
      </w:r>
    </w:p>
    <w:p w14:paraId="6F105EF0" w14:textId="326C49FF" w:rsidR="00FD4EE5" w:rsidRDefault="00127694" w:rsidP="003463D3">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Estamos rodeados de fenómenos naturales</w:t>
      </w:r>
      <w:r w:rsidR="00A23B4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la puesta de sol</w:t>
      </w:r>
      <w:r w:rsidR="00A23B4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la formación de nubes, </w:t>
      </w:r>
      <w:r w:rsidR="00A23B4E">
        <w:rPr>
          <w:rFonts w:ascii="Times New Roman" w:eastAsia="Times New Roman" w:hAnsi="Times New Roman" w:cs="Times New Roman"/>
          <w:sz w:val="24"/>
          <w:szCs w:val="24"/>
        </w:rPr>
        <w:t xml:space="preserve">la lluvia, </w:t>
      </w:r>
      <w:r>
        <w:rPr>
          <w:rFonts w:ascii="Times New Roman" w:eastAsia="Times New Roman" w:hAnsi="Times New Roman" w:cs="Times New Roman"/>
          <w:sz w:val="24"/>
          <w:szCs w:val="24"/>
        </w:rPr>
        <w:t>el nacimiento de una planta, la caída de las hojas</w:t>
      </w:r>
      <w:r w:rsidR="00CE2C0E">
        <w:rPr>
          <w:rFonts w:ascii="Times New Roman" w:eastAsia="Times New Roman" w:hAnsi="Times New Roman" w:cs="Times New Roman"/>
          <w:sz w:val="24"/>
          <w:szCs w:val="24"/>
        </w:rPr>
        <w:t xml:space="preserve">… Sin </w:t>
      </w:r>
      <w:r>
        <w:rPr>
          <w:rFonts w:ascii="Times New Roman" w:eastAsia="Times New Roman" w:hAnsi="Times New Roman" w:cs="Times New Roman"/>
          <w:sz w:val="24"/>
          <w:szCs w:val="24"/>
        </w:rPr>
        <w:t xml:space="preserve">embargo, </w:t>
      </w:r>
      <w:r w:rsidR="00CE2C0E">
        <w:rPr>
          <w:rFonts w:ascii="Times New Roman" w:eastAsia="Times New Roman" w:hAnsi="Times New Roman" w:cs="Times New Roman"/>
          <w:sz w:val="24"/>
          <w:szCs w:val="24"/>
        </w:rPr>
        <w:t>si nos cuestionár</w:t>
      </w:r>
      <w:r w:rsidR="00041BA2">
        <w:rPr>
          <w:rFonts w:ascii="Times New Roman" w:eastAsia="Times New Roman" w:hAnsi="Times New Roman" w:cs="Times New Roman"/>
          <w:sz w:val="24"/>
          <w:szCs w:val="24"/>
        </w:rPr>
        <w:t>a</w:t>
      </w:r>
      <w:r w:rsidR="00CE2C0E">
        <w:rPr>
          <w:rFonts w:ascii="Times New Roman" w:eastAsia="Times New Roman" w:hAnsi="Times New Roman" w:cs="Times New Roman"/>
          <w:sz w:val="24"/>
          <w:szCs w:val="24"/>
        </w:rPr>
        <w:t xml:space="preserve">mos </w:t>
      </w:r>
      <w:r>
        <w:rPr>
          <w:rFonts w:ascii="Times New Roman" w:eastAsia="Times New Roman" w:hAnsi="Times New Roman" w:cs="Times New Roman"/>
          <w:sz w:val="24"/>
          <w:szCs w:val="24"/>
        </w:rPr>
        <w:t>por qué llueve</w:t>
      </w:r>
      <w:r w:rsidR="002C7893">
        <w:rPr>
          <w:rFonts w:ascii="Times New Roman" w:eastAsia="Times New Roman" w:hAnsi="Times New Roman" w:cs="Times New Roman"/>
          <w:sz w:val="24"/>
          <w:szCs w:val="24"/>
        </w:rPr>
        <w:t>, o</w:t>
      </w:r>
      <w:r>
        <w:rPr>
          <w:rFonts w:ascii="Times New Roman" w:eastAsia="Times New Roman" w:hAnsi="Times New Roman" w:cs="Times New Roman"/>
          <w:sz w:val="24"/>
          <w:szCs w:val="24"/>
        </w:rPr>
        <w:t xml:space="preserve"> por qué las nubes no se caen</w:t>
      </w:r>
      <w:r w:rsidR="002C7893">
        <w:rPr>
          <w:rFonts w:ascii="Times New Roman" w:eastAsia="Times New Roman" w:hAnsi="Times New Roman" w:cs="Times New Roman"/>
          <w:sz w:val="24"/>
          <w:szCs w:val="24"/>
        </w:rPr>
        <w:t>, o</w:t>
      </w:r>
      <w:r>
        <w:rPr>
          <w:rFonts w:ascii="Times New Roman" w:eastAsia="Times New Roman" w:hAnsi="Times New Roman" w:cs="Times New Roman"/>
          <w:sz w:val="24"/>
          <w:szCs w:val="24"/>
        </w:rPr>
        <w:t xml:space="preserve"> por qué existe la noche y el día, difícilmente la respuesta tendría sustento científico. A excepción de quienes se dedican al estudio de la ciencia, la explicación sería con términos coloquiales y con base en supuestos e inferencias que se han adquirido a lo largo de la experiencia particular de cada individuo. De manera particular, los niños utilizan ideas previas para explicar observaciones y eventos que ocurren en su entorno</w:t>
      </w:r>
      <w:r w:rsidR="00F649C5">
        <w:rPr>
          <w:rFonts w:ascii="Times New Roman" w:eastAsia="Times New Roman" w:hAnsi="Times New Roman" w:cs="Times New Roman"/>
          <w:sz w:val="24"/>
          <w:szCs w:val="24"/>
        </w:rPr>
        <w:t xml:space="preserve">; </w:t>
      </w:r>
      <w:r w:rsidR="008A37E1">
        <w:rPr>
          <w:rFonts w:ascii="Times New Roman" w:eastAsia="Times New Roman" w:hAnsi="Times New Roman" w:cs="Times New Roman"/>
          <w:sz w:val="24"/>
          <w:szCs w:val="24"/>
        </w:rPr>
        <w:t xml:space="preserve">por supuesto, </w:t>
      </w:r>
      <w:r>
        <w:rPr>
          <w:rFonts w:ascii="Times New Roman" w:eastAsia="Times New Roman" w:hAnsi="Times New Roman" w:cs="Times New Roman"/>
          <w:sz w:val="24"/>
          <w:szCs w:val="24"/>
        </w:rPr>
        <w:t>posee</w:t>
      </w:r>
      <w:r w:rsidR="00F649C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en comparación con un adulto, menor cantidad de conceptos (</w:t>
      </w:r>
      <w:proofErr w:type="spellStart"/>
      <w:r>
        <w:rPr>
          <w:rFonts w:ascii="Times New Roman" w:eastAsia="Times New Roman" w:hAnsi="Times New Roman" w:cs="Times New Roman"/>
          <w:sz w:val="24"/>
          <w:szCs w:val="24"/>
        </w:rPr>
        <w:t>Harlen</w:t>
      </w:r>
      <w:proofErr w:type="spellEnd"/>
      <w:r>
        <w:rPr>
          <w:rFonts w:ascii="Times New Roman" w:eastAsia="Times New Roman" w:hAnsi="Times New Roman" w:cs="Times New Roman"/>
          <w:sz w:val="24"/>
          <w:szCs w:val="24"/>
        </w:rPr>
        <w:t xml:space="preserve"> y </w:t>
      </w:r>
      <w:proofErr w:type="spellStart"/>
      <w:r>
        <w:rPr>
          <w:rFonts w:ascii="Times New Roman" w:eastAsia="Times New Roman" w:hAnsi="Times New Roman" w:cs="Times New Roman"/>
          <w:sz w:val="24"/>
          <w:szCs w:val="24"/>
        </w:rPr>
        <w:t>Qualter</w:t>
      </w:r>
      <w:proofErr w:type="spellEnd"/>
      <w:r w:rsidR="00211B1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2004). Por lo tanto, es importante favorecer desde </w:t>
      </w:r>
      <w:r>
        <w:rPr>
          <w:rFonts w:ascii="Times New Roman" w:eastAsia="Times New Roman" w:hAnsi="Times New Roman" w:cs="Times New Roman"/>
          <w:sz w:val="24"/>
          <w:szCs w:val="24"/>
        </w:rPr>
        <w:lastRenderedPageBreak/>
        <w:t>edades tempranas una formación científica escolar que contribuya al desarrollo de conocimientos, habilidades y actitudes (</w:t>
      </w:r>
      <w:proofErr w:type="spellStart"/>
      <w:r>
        <w:rPr>
          <w:rFonts w:ascii="Times New Roman" w:eastAsia="Times New Roman" w:hAnsi="Times New Roman" w:cs="Times New Roman"/>
          <w:sz w:val="24"/>
          <w:szCs w:val="24"/>
        </w:rPr>
        <w:t>Weissmann</w:t>
      </w:r>
      <w:proofErr w:type="spellEnd"/>
      <w:r>
        <w:rPr>
          <w:rFonts w:ascii="Times New Roman" w:eastAsia="Times New Roman" w:hAnsi="Times New Roman" w:cs="Times New Roman"/>
          <w:sz w:val="24"/>
          <w:szCs w:val="24"/>
        </w:rPr>
        <w:t xml:space="preserve">, 2013). </w:t>
      </w:r>
    </w:p>
    <w:p w14:paraId="6F105EF1" w14:textId="185229C0" w:rsidR="00FD4EE5" w:rsidRDefault="00127694" w:rsidP="003463D3">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estudio de la ciencia a edades tempranas implica que los niños utilicen ideas previas, obtenidas mediante experiencias, para explicar observaciones y eventos con la finalidad de comprender su entorno y lograr la asimilación de nuevos conocimientos producto de la interacción social (</w:t>
      </w:r>
      <w:proofErr w:type="spellStart"/>
      <w:r>
        <w:rPr>
          <w:rFonts w:ascii="Times New Roman" w:eastAsia="Times New Roman" w:hAnsi="Times New Roman" w:cs="Times New Roman"/>
          <w:sz w:val="24"/>
          <w:szCs w:val="24"/>
        </w:rPr>
        <w:t>Harlen</w:t>
      </w:r>
      <w:proofErr w:type="spellEnd"/>
      <w:r>
        <w:rPr>
          <w:rFonts w:ascii="Times New Roman" w:eastAsia="Times New Roman" w:hAnsi="Times New Roman" w:cs="Times New Roman"/>
          <w:sz w:val="24"/>
          <w:szCs w:val="24"/>
        </w:rPr>
        <w:t xml:space="preserve"> y </w:t>
      </w:r>
      <w:proofErr w:type="spellStart"/>
      <w:r>
        <w:rPr>
          <w:rFonts w:ascii="Times New Roman" w:eastAsia="Times New Roman" w:hAnsi="Times New Roman" w:cs="Times New Roman"/>
          <w:sz w:val="24"/>
          <w:szCs w:val="24"/>
        </w:rPr>
        <w:t>Qualter</w:t>
      </w:r>
      <w:proofErr w:type="spellEnd"/>
      <w:r w:rsidR="00211B1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2004). Requiere la puesta en práctica de la curiosidad para detonar una serie de cuestionamientos que motiven la indagación</w:t>
      </w:r>
      <w:r w:rsidR="007C5D2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(Rodríguez,</w:t>
      </w:r>
      <w:r w:rsidR="00CE3957">
        <w:rPr>
          <w:rFonts w:ascii="Times New Roman" w:eastAsia="Times New Roman" w:hAnsi="Times New Roman" w:cs="Times New Roman"/>
          <w:sz w:val="24"/>
          <w:szCs w:val="24"/>
        </w:rPr>
        <w:t xml:space="preserve"> Cáceres y Franco,</w:t>
      </w:r>
      <w:r>
        <w:rPr>
          <w:rFonts w:ascii="Times New Roman" w:eastAsia="Times New Roman" w:hAnsi="Times New Roman" w:cs="Times New Roman"/>
          <w:sz w:val="24"/>
          <w:szCs w:val="24"/>
        </w:rPr>
        <w:t xml:space="preserve"> 2021). Para esto, es necesario una enseñanza</w:t>
      </w:r>
      <w:r w:rsidR="007C5D2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dirigida a favorecer la formación científica básica.</w:t>
      </w:r>
    </w:p>
    <w:p w14:paraId="6F105EF2" w14:textId="09BD92C7" w:rsidR="00FD4EE5" w:rsidRDefault="00127694" w:rsidP="003463D3">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 otro lado, la enseñanza de la ciencia representa un proceso complejo para los profesores del nivel de primaria debido a una serie de factores. El primero corresponde a la falta de dominio y actualización de los contenidos alusivos a la ciencia, ya que durante la formación inicial existe una ausencia del estudio disciplinar (</w:t>
      </w:r>
      <w:r w:rsidR="00912C35" w:rsidRPr="00B847FB">
        <w:rPr>
          <w:rFonts w:ascii="Times New Roman" w:eastAsia="Times New Roman" w:hAnsi="Times New Roman" w:cs="Times New Roman"/>
          <w:sz w:val="24"/>
          <w:szCs w:val="24"/>
        </w:rPr>
        <w:t>Weiss, Block, Civera, Dávalos</w:t>
      </w:r>
      <w:r w:rsidR="00912C35">
        <w:rPr>
          <w:rFonts w:ascii="Times New Roman" w:eastAsia="Times New Roman" w:hAnsi="Times New Roman" w:cs="Times New Roman"/>
          <w:sz w:val="24"/>
          <w:szCs w:val="24"/>
        </w:rPr>
        <w:t xml:space="preserve"> y</w:t>
      </w:r>
      <w:r w:rsidR="00912C35" w:rsidRPr="00B847FB">
        <w:rPr>
          <w:rFonts w:ascii="Times New Roman" w:eastAsia="Times New Roman" w:hAnsi="Times New Roman" w:cs="Times New Roman"/>
          <w:sz w:val="24"/>
          <w:szCs w:val="24"/>
        </w:rPr>
        <w:t xml:space="preserve"> Naranjo</w:t>
      </w:r>
      <w:r>
        <w:rPr>
          <w:rFonts w:ascii="Times New Roman" w:eastAsia="Times New Roman" w:hAnsi="Times New Roman" w:cs="Times New Roman"/>
          <w:sz w:val="24"/>
          <w:szCs w:val="24"/>
        </w:rPr>
        <w:t>, 2019), lo que genera complejidad al atender e incluso identificar dudas y errores conceptuales de los niños (</w:t>
      </w:r>
      <w:proofErr w:type="spellStart"/>
      <w:r>
        <w:rPr>
          <w:rFonts w:ascii="Times New Roman" w:eastAsia="Times New Roman" w:hAnsi="Times New Roman" w:cs="Times New Roman"/>
          <w:sz w:val="24"/>
          <w:szCs w:val="24"/>
        </w:rPr>
        <w:t>Weissmann</w:t>
      </w:r>
      <w:proofErr w:type="spellEnd"/>
      <w:r>
        <w:rPr>
          <w:rFonts w:ascii="Times New Roman" w:eastAsia="Times New Roman" w:hAnsi="Times New Roman" w:cs="Times New Roman"/>
          <w:sz w:val="24"/>
          <w:szCs w:val="24"/>
        </w:rPr>
        <w:t xml:space="preserve">, 2013). El segundo refiere </w:t>
      </w:r>
      <w:r w:rsidR="00912C35">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una menor cantidad de recursos sugeridos para el estudio de la ciencia en comparación con los materiales creados para la lectura, escritura y aritmética. En consecuencia, la didáctica prevalente corresponde al uso de propuestas caracterizadas, en su mayoría, por la reproducción de la información, o bien el uso exclusivo del libro de texto como recurso para la enseñanza, aunque estos materiales pocas ocasiones consideren cuestiones asociadas al desarrollo de la competencia científica (Laya</w:t>
      </w:r>
      <w:r w:rsidR="00415105">
        <w:rPr>
          <w:rFonts w:ascii="Times New Roman" w:eastAsia="Times New Roman" w:hAnsi="Times New Roman" w:cs="Times New Roman"/>
          <w:sz w:val="24"/>
          <w:szCs w:val="24"/>
        </w:rPr>
        <w:t xml:space="preserve"> y Martínez</w:t>
      </w:r>
      <w:r>
        <w:rPr>
          <w:rFonts w:ascii="Times New Roman" w:eastAsia="Times New Roman" w:hAnsi="Times New Roman" w:cs="Times New Roman"/>
          <w:sz w:val="24"/>
          <w:szCs w:val="24"/>
        </w:rPr>
        <w:t>,</w:t>
      </w:r>
      <w:r w:rsidR="00912C3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2019).</w:t>
      </w:r>
    </w:p>
    <w:p w14:paraId="6F105EF3" w14:textId="532FDC66" w:rsidR="00FD4EE5" w:rsidRDefault="00127694" w:rsidP="003463D3">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Sin embargo, la finalidad es favorecer la comprensión de fenómenos naturales</w:t>
      </w:r>
      <w:r w:rsidR="00415105">
        <w:rPr>
          <w:rFonts w:ascii="Times New Roman" w:eastAsia="Times New Roman" w:hAnsi="Times New Roman" w:cs="Times New Roman"/>
          <w:sz w:val="24"/>
          <w:szCs w:val="24"/>
        </w:rPr>
        <w:t xml:space="preserve"> a partir </w:t>
      </w:r>
      <w:r>
        <w:rPr>
          <w:rFonts w:ascii="Times New Roman" w:eastAsia="Times New Roman" w:hAnsi="Times New Roman" w:cs="Times New Roman"/>
          <w:sz w:val="24"/>
          <w:szCs w:val="24"/>
        </w:rPr>
        <w:t xml:space="preserve">de las interacciones de alumnos, docente y el conocimiento (Alves, 2018). Esto implica utilizar una serie de estrategias que conlleven a desarrollar, desde edades tempranas, el conocimiento científico (Pozo y Gómez, </w:t>
      </w:r>
      <w:r w:rsidR="00F15428">
        <w:rPr>
          <w:rFonts w:ascii="Times New Roman" w:eastAsia="Times New Roman" w:hAnsi="Times New Roman" w:cs="Times New Roman"/>
          <w:sz w:val="24"/>
          <w:szCs w:val="24"/>
        </w:rPr>
        <w:t>2006</w:t>
      </w:r>
      <w:r>
        <w:rPr>
          <w:rFonts w:ascii="Times New Roman" w:eastAsia="Times New Roman" w:hAnsi="Times New Roman" w:cs="Times New Roman"/>
          <w:sz w:val="24"/>
          <w:szCs w:val="24"/>
        </w:rPr>
        <w:t>). Asimismo, una alfabetización científica crítica para la acción colectiva y el bien común de la sociedad (Porlán, 2018).</w:t>
      </w:r>
    </w:p>
    <w:p w14:paraId="6F105EF4" w14:textId="77777777" w:rsidR="00FD4EE5" w:rsidRDefault="00FD4EE5" w:rsidP="003463D3">
      <w:pPr>
        <w:spacing w:line="360" w:lineRule="auto"/>
        <w:ind w:firstLine="720"/>
        <w:jc w:val="both"/>
        <w:rPr>
          <w:rFonts w:ascii="Times New Roman" w:eastAsia="Times New Roman" w:hAnsi="Times New Roman" w:cs="Times New Roman"/>
          <w:sz w:val="24"/>
          <w:szCs w:val="24"/>
        </w:rPr>
      </w:pPr>
    </w:p>
    <w:p w14:paraId="6F105EF5" w14:textId="2B4C0D4D" w:rsidR="00FD4EE5" w:rsidRDefault="00127694" w:rsidP="00F114A5">
      <w:pPr>
        <w:spacing w:line="360" w:lineRule="auto"/>
        <w:jc w:val="center"/>
        <w:rPr>
          <w:rFonts w:ascii="Times New Roman" w:eastAsia="Times New Roman" w:hAnsi="Times New Roman" w:cs="Times New Roman"/>
          <w:b/>
          <w:sz w:val="24"/>
          <w:szCs w:val="24"/>
        </w:rPr>
      </w:pPr>
      <w:r w:rsidRPr="003E3C03">
        <w:rPr>
          <w:rFonts w:ascii="Times New Roman" w:eastAsia="Times New Roman" w:hAnsi="Times New Roman" w:cs="Times New Roman"/>
          <w:b/>
          <w:sz w:val="28"/>
          <w:szCs w:val="28"/>
        </w:rPr>
        <w:t>La actividad experimental para desarrollar competencias científicas</w:t>
      </w:r>
    </w:p>
    <w:p w14:paraId="6F105EF6" w14:textId="0793BCC7" w:rsidR="00FD4EE5" w:rsidRDefault="00127694" w:rsidP="003463D3">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actividad experimental es una estrategia que contribuye a la comprensión de fenómenos, despierta la necesidad de explicar por qué ocurren los sucesos observados, lo que permite al alumno construir el conocimiento científico escolar (Fumagalli, 2013). La experimentación en la enseñanza de las ciencias representa una oportunidad para la manipulación de diversos eventos físicos y naturales; promueve la interacción en el aula, el </w:t>
      </w:r>
      <w:r>
        <w:rPr>
          <w:rFonts w:ascii="Times New Roman" w:eastAsia="Times New Roman" w:hAnsi="Times New Roman" w:cs="Times New Roman"/>
          <w:sz w:val="24"/>
          <w:szCs w:val="24"/>
        </w:rPr>
        <w:lastRenderedPageBreak/>
        <w:t xml:space="preserve">desarrollo de habilidades y actitudes asociadas a la ciencia de manera dinámica y realista (Arce, 2002). En este sentido, se requiere </w:t>
      </w:r>
      <w:r w:rsidR="000F58D4">
        <w:rPr>
          <w:rFonts w:ascii="Times New Roman" w:eastAsia="Times New Roman" w:hAnsi="Times New Roman" w:cs="Times New Roman"/>
          <w:sz w:val="24"/>
          <w:szCs w:val="24"/>
        </w:rPr>
        <w:t>trascender</w:t>
      </w:r>
      <w:r w:rsidR="00F55AB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de </w:t>
      </w:r>
      <w:r w:rsidR="00E73B4F">
        <w:rPr>
          <w:rFonts w:ascii="Times New Roman" w:eastAsia="Times New Roman" w:hAnsi="Times New Roman" w:cs="Times New Roman"/>
          <w:sz w:val="24"/>
          <w:szCs w:val="24"/>
        </w:rPr>
        <w:t xml:space="preserve">solo </w:t>
      </w:r>
      <w:r>
        <w:rPr>
          <w:rFonts w:ascii="Times New Roman" w:eastAsia="Times New Roman" w:hAnsi="Times New Roman" w:cs="Times New Roman"/>
          <w:sz w:val="24"/>
          <w:szCs w:val="24"/>
        </w:rPr>
        <w:t>la demostración y ejecución</w:t>
      </w:r>
      <w:r w:rsidR="005018F4">
        <w:rPr>
          <w:rFonts w:ascii="Times New Roman" w:eastAsia="Times New Roman" w:hAnsi="Times New Roman" w:cs="Times New Roman"/>
          <w:sz w:val="24"/>
          <w:szCs w:val="24"/>
        </w:rPr>
        <w:t xml:space="preserve"> y</w:t>
      </w:r>
      <w:r w:rsidR="00EA1989">
        <w:rPr>
          <w:rFonts w:ascii="Times New Roman" w:eastAsia="Times New Roman" w:hAnsi="Times New Roman" w:cs="Times New Roman"/>
          <w:sz w:val="24"/>
          <w:szCs w:val="24"/>
        </w:rPr>
        <w:t xml:space="preserve"> </w:t>
      </w:r>
      <w:r w:rsidR="005018F4">
        <w:rPr>
          <w:rFonts w:ascii="Times New Roman" w:eastAsia="Times New Roman" w:hAnsi="Times New Roman" w:cs="Times New Roman"/>
          <w:sz w:val="24"/>
          <w:szCs w:val="24"/>
        </w:rPr>
        <w:t xml:space="preserve">alcanzar </w:t>
      </w:r>
      <w:r>
        <w:rPr>
          <w:rFonts w:ascii="Times New Roman" w:eastAsia="Times New Roman" w:hAnsi="Times New Roman" w:cs="Times New Roman"/>
          <w:sz w:val="24"/>
          <w:szCs w:val="24"/>
        </w:rPr>
        <w:t xml:space="preserve">la reflexión que conlleve al logro de competencias científicas. </w:t>
      </w:r>
    </w:p>
    <w:p w14:paraId="6F105EF7" w14:textId="49EF4F09" w:rsidR="00FD4EE5" w:rsidRDefault="00127694" w:rsidP="003463D3">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 actividades experimentales favorecen el desarrollo del pensamiento científico y brindan la posibilidad de acrecentar las experiencias</w:t>
      </w:r>
      <w:r w:rsidR="005018F4">
        <w:rPr>
          <w:rFonts w:ascii="Times New Roman" w:eastAsia="Times New Roman" w:hAnsi="Times New Roman" w:cs="Times New Roman"/>
          <w:sz w:val="24"/>
          <w:szCs w:val="24"/>
        </w:rPr>
        <w:t>. Asimismo</w:t>
      </w:r>
      <w:r>
        <w:rPr>
          <w:rFonts w:ascii="Times New Roman" w:eastAsia="Times New Roman" w:hAnsi="Times New Roman" w:cs="Times New Roman"/>
          <w:sz w:val="24"/>
          <w:szCs w:val="24"/>
        </w:rPr>
        <w:t xml:space="preserve">, generan procesos de investigación </w:t>
      </w:r>
      <w:r w:rsidR="005018F4">
        <w:rPr>
          <w:rFonts w:ascii="Times New Roman" w:eastAsia="Times New Roman" w:hAnsi="Times New Roman" w:cs="Times New Roman"/>
          <w:sz w:val="24"/>
          <w:szCs w:val="24"/>
        </w:rPr>
        <w:t xml:space="preserve">que ponen </w:t>
      </w:r>
      <w:r>
        <w:rPr>
          <w:rFonts w:ascii="Times New Roman" w:eastAsia="Times New Roman" w:hAnsi="Times New Roman" w:cs="Times New Roman"/>
          <w:sz w:val="24"/>
          <w:szCs w:val="24"/>
        </w:rPr>
        <w:t xml:space="preserve">en práctica la observación, formular preguntas, predicciones y </w:t>
      </w:r>
      <w:r w:rsidR="003967D7">
        <w:rPr>
          <w:rFonts w:ascii="Times New Roman" w:eastAsia="Times New Roman" w:hAnsi="Times New Roman" w:cs="Times New Roman"/>
          <w:sz w:val="24"/>
          <w:szCs w:val="24"/>
        </w:rPr>
        <w:t xml:space="preserve">confrontar </w:t>
      </w:r>
      <w:r>
        <w:rPr>
          <w:rFonts w:ascii="Times New Roman" w:eastAsia="Times New Roman" w:hAnsi="Times New Roman" w:cs="Times New Roman"/>
          <w:sz w:val="24"/>
          <w:szCs w:val="24"/>
        </w:rPr>
        <w:t>de ideas, lo que permitirá la construcción de diversas perspectivas explicativas de los fenómenos estudiados (Amelines</w:t>
      </w:r>
      <w:r w:rsidR="00B84C60">
        <w:rPr>
          <w:rFonts w:ascii="Times New Roman" w:eastAsia="Times New Roman" w:hAnsi="Times New Roman" w:cs="Times New Roman"/>
          <w:sz w:val="24"/>
          <w:szCs w:val="24"/>
        </w:rPr>
        <w:t xml:space="preserve"> y Romero</w:t>
      </w:r>
      <w:r>
        <w:rPr>
          <w:rFonts w:ascii="Times New Roman" w:eastAsia="Times New Roman" w:hAnsi="Times New Roman" w:cs="Times New Roman"/>
          <w:sz w:val="24"/>
          <w:szCs w:val="24"/>
        </w:rPr>
        <w:t>, 2017). Son una estrategia que posibilita incorporar información y desarrollar hábitos de pensar y razonar.</w:t>
      </w:r>
      <w:r w:rsidR="007C5D28">
        <w:rPr>
          <w:rFonts w:ascii="Times New Roman" w:eastAsia="Times New Roman" w:hAnsi="Times New Roman" w:cs="Times New Roman"/>
          <w:sz w:val="24"/>
          <w:szCs w:val="24"/>
        </w:rPr>
        <w:t xml:space="preserve"> </w:t>
      </w:r>
    </w:p>
    <w:p w14:paraId="6F105EF8" w14:textId="2EE309C2" w:rsidR="00FD4EE5" w:rsidRDefault="00127694" w:rsidP="003463D3">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Durante este tipo de actividades, es necesario propiciar espacios para la socialización de las predicciones e inferencias que se construyeron a partir de la experimentación adaptada a la vida cotidiana del alumno (Castro y Ramírez, 2013</w:t>
      </w:r>
      <w:r w:rsidR="003967D7">
        <w:rPr>
          <w:rFonts w:ascii="Times New Roman" w:eastAsia="Times New Roman" w:hAnsi="Times New Roman" w:cs="Times New Roman"/>
          <w:sz w:val="24"/>
          <w:szCs w:val="24"/>
        </w:rPr>
        <w:t xml:space="preserve">). La </w:t>
      </w:r>
      <w:r>
        <w:rPr>
          <w:rFonts w:ascii="Times New Roman" w:eastAsia="Times New Roman" w:hAnsi="Times New Roman" w:cs="Times New Roman"/>
          <w:sz w:val="24"/>
          <w:szCs w:val="24"/>
        </w:rPr>
        <w:t>observación y el registro son elementales para despertar la curiosidad, promover la comprensión de los diversos fenómenos, las consecuencias de su alteración e impacto; además</w:t>
      </w:r>
      <w:r w:rsidR="00BE42B5">
        <w:rPr>
          <w:rFonts w:ascii="Times New Roman" w:eastAsia="Times New Roman" w:hAnsi="Times New Roman" w:cs="Times New Roman"/>
          <w:sz w:val="24"/>
          <w:szCs w:val="24"/>
        </w:rPr>
        <w:t>, abren la puerta para</w:t>
      </w:r>
      <w:r>
        <w:rPr>
          <w:rFonts w:ascii="Times New Roman" w:eastAsia="Times New Roman" w:hAnsi="Times New Roman" w:cs="Times New Roman"/>
          <w:sz w:val="24"/>
          <w:szCs w:val="24"/>
        </w:rPr>
        <w:t xml:space="preserve"> formular soluciones a situaciones problemáticas del contexto (García y Moreno, 2020). E</w:t>
      </w:r>
      <w:r w:rsidR="00417F42">
        <w:rPr>
          <w:rFonts w:ascii="Times New Roman" w:eastAsia="Times New Roman" w:hAnsi="Times New Roman" w:cs="Times New Roman"/>
          <w:sz w:val="24"/>
          <w:szCs w:val="24"/>
        </w:rPr>
        <w:t>n suma, se trata de e</w:t>
      </w:r>
      <w:r>
        <w:rPr>
          <w:rFonts w:ascii="Times New Roman" w:eastAsia="Times New Roman" w:hAnsi="Times New Roman" w:cs="Times New Roman"/>
          <w:sz w:val="24"/>
          <w:szCs w:val="24"/>
        </w:rPr>
        <w:t xml:space="preserve">stimular habilidades comunicativas y el desarrollo de actitudes de indagación que propicien la construcción de nuevos significados en el proceso de aprendizaje de la ciencia (Porlán, </w:t>
      </w:r>
      <w:r w:rsidR="003400EC">
        <w:rPr>
          <w:rFonts w:ascii="Times New Roman" w:eastAsia="Times New Roman" w:hAnsi="Times New Roman" w:cs="Times New Roman"/>
          <w:sz w:val="24"/>
          <w:szCs w:val="24"/>
        </w:rPr>
        <w:t>2018</w:t>
      </w:r>
      <w:r>
        <w:rPr>
          <w:rFonts w:ascii="Times New Roman" w:eastAsia="Times New Roman" w:hAnsi="Times New Roman" w:cs="Times New Roman"/>
          <w:sz w:val="24"/>
          <w:szCs w:val="24"/>
        </w:rPr>
        <w:t xml:space="preserve">). </w:t>
      </w:r>
    </w:p>
    <w:p w14:paraId="6F105EF9" w14:textId="53437023" w:rsidR="00FD4EE5" w:rsidRDefault="00127694" w:rsidP="003463D3">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Mediante la actividad experimental es posible la adquisición de competencias y el desarrollo del pensamiento crítico (Neira, 2021). Para fines de esta investigación</w:t>
      </w:r>
      <w:r w:rsidR="006C680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se desarrolló un prototipo experimental relacionado con uno de los aprendizajes que propone el </w:t>
      </w:r>
      <w:r w:rsidR="002D6FE2">
        <w:rPr>
          <w:rFonts w:ascii="Times New Roman" w:eastAsia="Times New Roman" w:hAnsi="Times New Roman" w:cs="Times New Roman"/>
          <w:sz w:val="24"/>
          <w:szCs w:val="24"/>
        </w:rPr>
        <w:t xml:space="preserve">currículo </w:t>
      </w:r>
      <w:r>
        <w:rPr>
          <w:rFonts w:ascii="Times New Roman" w:eastAsia="Times New Roman" w:hAnsi="Times New Roman" w:cs="Times New Roman"/>
          <w:sz w:val="24"/>
          <w:szCs w:val="24"/>
        </w:rPr>
        <w:t xml:space="preserve">mexicano, referente a la luz y sus interacciones. En este, </w:t>
      </w:r>
      <w:r w:rsidR="00660CF9">
        <w:rPr>
          <w:rFonts w:ascii="Times New Roman" w:eastAsia="Times New Roman" w:hAnsi="Times New Roman" w:cs="Times New Roman"/>
          <w:sz w:val="24"/>
          <w:szCs w:val="24"/>
        </w:rPr>
        <w:t xml:space="preserve">desde un enfoque orientado a la construcción de habilidades para la indagación, el cuestionamiento y la argumentación, </w:t>
      </w:r>
      <w:r>
        <w:rPr>
          <w:rFonts w:ascii="Times New Roman" w:eastAsia="Times New Roman" w:hAnsi="Times New Roman" w:cs="Times New Roman"/>
          <w:sz w:val="24"/>
          <w:szCs w:val="24"/>
        </w:rPr>
        <w:t xml:space="preserve">se pretende que los estudiantes comprendan que la trayectoria de la luz es en línea recta (SEP, 2017). </w:t>
      </w:r>
    </w:p>
    <w:p w14:paraId="0C3227EB" w14:textId="77777777" w:rsidR="007C5D28" w:rsidRDefault="007C5D28" w:rsidP="00326AC6">
      <w:pPr>
        <w:spacing w:line="360" w:lineRule="auto"/>
        <w:jc w:val="both"/>
        <w:rPr>
          <w:rFonts w:ascii="Times New Roman" w:eastAsia="Times New Roman" w:hAnsi="Times New Roman" w:cs="Times New Roman"/>
          <w:sz w:val="24"/>
          <w:szCs w:val="24"/>
        </w:rPr>
      </w:pPr>
    </w:p>
    <w:p w14:paraId="6F105EFA" w14:textId="5D31D165" w:rsidR="00FD4EE5" w:rsidRDefault="00127694" w:rsidP="00F114A5">
      <w:pPr>
        <w:spacing w:line="36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Materiales y </w:t>
      </w:r>
      <w:r w:rsidR="007C5D28">
        <w:rPr>
          <w:rFonts w:ascii="Times New Roman" w:eastAsia="Times New Roman" w:hAnsi="Times New Roman" w:cs="Times New Roman"/>
          <w:b/>
          <w:sz w:val="32"/>
          <w:szCs w:val="32"/>
        </w:rPr>
        <w:t>método</w:t>
      </w:r>
    </w:p>
    <w:p w14:paraId="6F105EFB" w14:textId="1B930444" w:rsidR="00FD4EE5" w:rsidRDefault="00127694" w:rsidP="003463D3">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metodología está orientada desde el paradigma interpretativo</w:t>
      </w:r>
      <w:r w:rsidR="002D6FE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persigue profundizar en el conocimiento y comprensión del desarrollo de competencias científicas</w:t>
      </w:r>
      <w:r w:rsidR="00F55FEF">
        <w:rPr>
          <w:rFonts w:ascii="Times New Roman" w:eastAsia="Times New Roman" w:hAnsi="Times New Roman" w:cs="Times New Roman"/>
          <w:sz w:val="24"/>
          <w:szCs w:val="24"/>
        </w:rPr>
        <w:t xml:space="preserve"> (Poy y Ávalos, 2016)</w:t>
      </w:r>
      <w:r>
        <w:rPr>
          <w:rFonts w:ascii="Times New Roman" w:eastAsia="Times New Roman" w:hAnsi="Times New Roman" w:cs="Times New Roman"/>
          <w:sz w:val="24"/>
          <w:szCs w:val="24"/>
        </w:rPr>
        <w:t xml:space="preserve">. </w:t>
      </w:r>
      <w:r w:rsidR="00F654FE">
        <w:rPr>
          <w:rFonts w:ascii="Times New Roman" w:eastAsia="Times New Roman" w:hAnsi="Times New Roman" w:cs="Times New Roman"/>
          <w:sz w:val="24"/>
          <w:szCs w:val="24"/>
        </w:rPr>
        <w:t xml:space="preserve">Lo anterior bajo </w:t>
      </w:r>
      <w:r>
        <w:rPr>
          <w:rFonts w:ascii="Times New Roman" w:eastAsia="Times New Roman" w:hAnsi="Times New Roman" w:cs="Times New Roman"/>
          <w:sz w:val="24"/>
          <w:szCs w:val="24"/>
        </w:rPr>
        <w:t>un enfoque cualitativo que atiende a un estudio de caso para obtener una interpretación profunda y contextualizada sobre el fenómeno de interés (</w:t>
      </w:r>
      <w:proofErr w:type="spellStart"/>
      <w:r>
        <w:rPr>
          <w:rFonts w:ascii="Times New Roman" w:eastAsia="Times New Roman" w:hAnsi="Times New Roman" w:cs="Times New Roman"/>
          <w:sz w:val="24"/>
          <w:szCs w:val="24"/>
        </w:rPr>
        <w:t>Bhattacherjee</w:t>
      </w:r>
      <w:proofErr w:type="spellEnd"/>
      <w:r>
        <w:rPr>
          <w:rFonts w:ascii="Times New Roman" w:eastAsia="Times New Roman" w:hAnsi="Times New Roman" w:cs="Times New Roman"/>
          <w:sz w:val="24"/>
          <w:szCs w:val="24"/>
        </w:rPr>
        <w:t>, 2012</w:t>
      </w:r>
      <w:r w:rsidR="00F654FE">
        <w:rPr>
          <w:rFonts w:ascii="Times New Roman" w:eastAsia="Times New Roman" w:hAnsi="Times New Roman" w:cs="Times New Roman"/>
          <w:sz w:val="24"/>
          <w:szCs w:val="24"/>
        </w:rPr>
        <w:t xml:space="preserve">). En </w:t>
      </w:r>
      <w:r>
        <w:rPr>
          <w:rFonts w:ascii="Times New Roman" w:eastAsia="Times New Roman" w:hAnsi="Times New Roman" w:cs="Times New Roman"/>
          <w:sz w:val="24"/>
          <w:szCs w:val="24"/>
        </w:rPr>
        <w:t>esta investigación se eligió la trayectoria de la luz. El objetivo fue analizar el nivel de logro de la competencia</w:t>
      </w:r>
      <w:r w:rsidR="001C1CC5">
        <w:rPr>
          <w:rFonts w:ascii="Times New Roman" w:eastAsia="Times New Roman" w:hAnsi="Times New Roman" w:cs="Times New Roman"/>
          <w:sz w:val="24"/>
          <w:szCs w:val="24"/>
        </w:rPr>
        <w:t xml:space="preserve"> de </w:t>
      </w:r>
      <w:r>
        <w:rPr>
          <w:rFonts w:ascii="Times New Roman" w:eastAsia="Times New Roman" w:hAnsi="Times New Roman" w:cs="Times New Roman"/>
          <w:sz w:val="24"/>
          <w:szCs w:val="24"/>
        </w:rPr>
        <w:t xml:space="preserve">comprensión de fenómenos y procesos </w:t>
      </w:r>
      <w:r>
        <w:rPr>
          <w:rFonts w:ascii="Times New Roman" w:eastAsia="Times New Roman" w:hAnsi="Times New Roman" w:cs="Times New Roman"/>
          <w:sz w:val="24"/>
          <w:szCs w:val="24"/>
        </w:rPr>
        <w:lastRenderedPageBreak/>
        <w:t xml:space="preserve">naturales desde la perspectiva científica, mediante la aplicación de una actividad experimental relacionada con la trayectoria de la luz como estudio de caso. </w:t>
      </w:r>
    </w:p>
    <w:p w14:paraId="6F105EFC" w14:textId="0033D5C6" w:rsidR="00FD4EE5" w:rsidRDefault="004D2C56" w:rsidP="003463D3">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investigación se realizó en cinco fases (ver figura 1): selección del caso, pregunta, localización de datos, análisis e interpretación y resultados (Poy y Ávalos, 2016). Inmerso en el proceso se encuentra el diseño de la actividad experimental referente al fenómeno de la </w:t>
      </w:r>
      <w:proofErr w:type="spellStart"/>
      <w:r>
        <w:rPr>
          <w:rFonts w:ascii="Times New Roman" w:eastAsia="Times New Roman" w:hAnsi="Times New Roman" w:cs="Times New Roman"/>
          <w:sz w:val="24"/>
          <w:szCs w:val="24"/>
        </w:rPr>
        <w:t>trayectoría</w:t>
      </w:r>
      <w:proofErr w:type="spellEnd"/>
      <w:r>
        <w:rPr>
          <w:rFonts w:ascii="Times New Roman" w:eastAsia="Times New Roman" w:hAnsi="Times New Roman" w:cs="Times New Roman"/>
          <w:sz w:val="24"/>
          <w:szCs w:val="24"/>
        </w:rPr>
        <w:t xml:space="preserve"> de la luz, prototipo que se sometió a un momento de validación en el diseño.</w:t>
      </w:r>
      <w:r w:rsidR="007C5D28">
        <w:rPr>
          <w:rFonts w:ascii="Times New Roman" w:eastAsia="Times New Roman" w:hAnsi="Times New Roman" w:cs="Times New Roman"/>
          <w:sz w:val="24"/>
          <w:szCs w:val="24"/>
        </w:rPr>
        <w:t xml:space="preserve"> </w:t>
      </w:r>
    </w:p>
    <w:p w14:paraId="6F105EFD" w14:textId="77777777" w:rsidR="00FD4EE5" w:rsidRDefault="00FD4EE5" w:rsidP="003463D3">
      <w:pPr>
        <w:spacing w:line="360" w:lineRule="auto"/>
        <w:jc w:val="both"/>
        <w:rPr>
          <w:rFonts w:ascii="Times New Roman" w:eastAsia="Times New Roman" w:hAnsi="Times New Roman" w:cs="Times New Roman"/>
          <w:sz w:val="24"/>
          <w:szCs w:val="24"/>
        </w:rPr>
      </w:pPr>
    </w:p>
    <w:p w14:paraId="6F105EFE" w14:textId="77777777" w:rsidR="00FD4EE5" w:rsidRDefault="00127694" w:rsidP="003463D3">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Figura 1</w:t>
      </w:r>
      <w:r>
        <w:rPr>
          <w:rFonts w:ascii="Times New Roman" w:eastAsia="Times New Roman" w:hAnsi="Times New Roman" w:cs="Times New Roman"/>
          <w:sz w:val="24"/>
          <w:szCs w:val="24"/>
        </w:rPr>
        <w:t xml:space="preserve">. Fases del proceso de investigación </w:t>
      </w:r>
    </w:p>
    <w:p w14:paraId="6F105EFF" w14:textId="77777777" w:rsidR="00FD4EE5" w:rsidRDefault="00127694" w:rsidP="003463D3">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s-ES_tradnl"/>
        </w:rPr>
        <w:drawing>
          <wp:inline distT="114300" distB="114300" distL="114300" distR="114300" wp14:anchorId="6F105F8A" wp14:editId="6F105F8B">
            <wp:extent cx="5972400" cy="2070100"/>
            <wp:effectExtent l="0" t="0" r="0" b="0"/>
            <wp:docPr id="2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5972400" cy="2070100"/>
                    </a:xfrm>
                    <a:prstGeom prst="rect">
                      <a:avLst/>
                    </a:prstGeom>
                    <a:ln/>
                  </pic:spPr>
                </pic:pic>
              </a:graphicData>
            </a:graphic>
          </wp:inline>
        </w:drawing>
      </w:r>
    </w:p>
    <w:p w14:paraId="6F105F00" w14:textId="77777777" w:rsidR="00FD4EE5" w:rsidRDefault="00127694" w:rsidP="003463D3">
      <w:pPr>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sz w:val="24"/>
          <w:szCs w:val="24"/>
        </w:rPr>
        <w:t>Fuente: Elaboración propia</w:t>
      </w:r>
    </w:p>
    <w:p w14:paraId="6F105F02" w14:textId="2136AE3E" w:rsidR="00FD4EE5" w:rsidRDefault="00127694" w:rsidP="003463D3">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sujetos de estudio fueron 59 alumnos de </w:t>
      </w:r>
      <w:r w:rsidR="00DF23E9">
        <w:rPr>
          <w:rFonts w:ascii="Times New Roman" w:eastAsia="Times New Roman" w:hAnsi="Times New Roman" w:cs="Times New Roman"/>
          <w:sz w:val="24"/>
          <w:szCs w:val="24"/>
        </w:rPr>
        <w:t xml:space="preserve">8 </w:t>
      </w:r>
      <w:r>
        <w:rPr>
          <w:rFonts w:ascii="Times New Roman" w:eastAsia="Times New Roman" w:hAnsi="Times New Roman" w:cs="Times New Roman"/>
          <w:sz w:val="24"/>
          <w:szCs w:val="24"/>
        </w:rPr>
        <w:t xml:space="preserve">a </w:t>
      </w:r>
      <w:r w:rsidR="00DF23E9">
        <w:rPr>
          <w:rFonts w:ascii="Times New Roman" w:eastAsia="Times New Roman" w:hAnsi="Times New Roman" w:cs="Times New Roman"/>
          <w:sz w:val="24"/>
          <w:szCs w:val="24"/>
        </w:rPr>
        <w:t xml:space="preserve">10 </w:t>
      </w:r>
      <w:r>
        <w:rPr>
          <w:rFonts w:ascii="Times New Roman" w:eastAsia="Times New Roman" w:hAnsi="Times New Roman" w:cs="Times New Roman"/>
          <w:sz w:val="24"/>
          <w:szCs w:val="24"/>
        </w:rPr>
        <w:t>años que cursan tercer y cuarto grado de educación primaria en el estado de San Luis Potosí, México. Los participantes se seleccionaron mediante un muestreo teórico (no aleatorio) (</w:t>
      </w:r>
      <w:proofErr w:type="spellStart"/>
      <w:r>
        <w:rPr>
          <w:rFonts w:ascii="Times New Roman" w:eastAsia="Times New Roman" w:hAnsi="Times New Roman" w:cs="Times New Roman"/>
          <w:sz w:val="24"/>
          <w:szCs w:val="24"/>
        </w:rPr>
        <w:t>Bhattacherjee</w:t>
      </w:r>
      <w:proofErr w:type="spellEnd"/>
      <w:r>
        <w:rPr>
          <w:rFonts w:ascii="Times New Roman" w:eastAsia="Times New Roman" w:hAnsi="Times New Roman" w:cs="Times New Roman"/>
          <w:sz w:val="24"/>
          <w:szCs w:val="24"/>
        </w:rPr>
        <w:t>, 2012) de tres centros educativos de tipo público. En el desarrollo de esta investigación se utilizaron herramientas digitales para la recogida de datos (</w:t>
      </w:r>
      <w:proofErr w:type="spellStart"/>
      <w:r>
        <w:rPr>
          <w:rFonts w:ascii="Times New Roman" w:eastAsia="Times New Roman" w:hAnsi="Times New Roman" w:cs="Times New Roman"/>
          <w:sz w:val="24"/>
          <w:szCs w:val="24"/>
        </w:rPr>
        <w:t>Hine</w:t>
      </w:r>
      <w:proofErr w:type="spellEnd"/>
      <w:r>
        <w:rPr>
          <w:rFonts w:ascii="Times New Roman" w:eastAsia="Times New Roman" w:hAnsi="Times New Roman" w:cs="Times New Roman"/>
          <w:sz w:val="24"/>
          <w:szCs w:val="24"/>
        </w:rPr>
        <w:t xml:space="preserve">, 2011), entre las que se encuentran un aula virtual de </w:t>
      </w:r>
      <w:proofErr w:type="spellStart"/>
      <w:r>
        <w:rPr>
          <w:rFonts w:ascii="Times New Roman" w:eastAsia="Times New Roman" w:hAnsi="Times New Roman" w:cs="Times New Roman"/>
          <w:sz w:val="24"/>
          <w:szCs w:val="24"/>
        </w:rPr>
        <w:t>Classroom</w:t>
      </w:r>
      <w:proofErr w:type="spellEnd"/>
      <w:r>
        <w:rPr>
          <w:rFonts w:ascii="Times New Roman" w:eastAsia="Times New Roman" w:hAnsi="Times New Roman" w:cs="Times New Roman"/>
          <w:sz w:val="24"/>
          <w:szCs w:val="24"/>
        </w:rPr>
        <w:t xml:space="preserve">, grupos de WhatsApp, formularios de Google y un tutorial en </w:t>
      </w:r>
      <w:r w:rsidR="00DF23E9">
        <w:rPr>
          <w:rFonts w:ascii="Times New Roman" w:eastAsia="Times New Roman" w:hAnsi="Times New Roman" w:cs="Times New Roman"/>
          <w:sz w:val="24"/>
          <w:szCs w:val="24"/>
        </w:rPr>
        <w:t xml:space="preserve">YouTube </w:t>
      </w:r>
      <w:r>
        <w:rPr>
          <w:rFonts w:ascii="Times New Roman" w:eastAsia="Times New Roman" w:hAnsi="Times New Roman" w:cs="Times New Roman"/>
          <w:sz w:val="24"/>
          <w:szCs w:val="24"/>
        </w:rPr>
        <w:t xml:space="preserve">vinculado a un código QR. </w:t>
      </w:r>
    </w:p>
    <w:p w14:paraId="4A33C5BD" w14:textId="77777777" w:rsidR="007C5D28" w:rsidRDefault="007C5D28" w:rsidP="003463D3">
      <w:pPr>
        <w:spacing w:line="360" w:lineRule="auto"/>
        <w:ind w:firstLine="720"/>
        <w:jc w:val="both"/>
        <w:rPr>
          <w:rFonts w:ascii="Times New Roman" w:eastAsia="Times New Roman" w:hAnsi="Times New Roman" w:cs="Times New Roman"/>
          <w:sz w:val="24"/>
          <w:szCs w:val="24"/>
        </w:rPr>
      </w:pPr>
    </w:p>
    <w:p w14:paraId="6F105F03" w14:textId="1FA7025D" w:rsidR="00FD4EE5" w:rsidRDefault="00127694" w:rsidP="00F114A5">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Diseño del experimento</w:t>
      </w:r>
    </w:p>
    <w:p w14:paraId="6F105F04" w14:textId="7513BF3B" w:rsidR="00FD4EE5" w:rsidRDefault="00127694" w:rsidP="003463D3">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actividad experimental “¿Cómo viaja la luz?” (</w:t>
      </w:r>
      <w:proofErr w:type="spellStart"/>
      <w:r>
        <w:rPr>
          <w:rFonts w:ascii="Times New Roman" w:eastAsia="Times New Roman" w:hAnsi="Times New Roman" w:cs="Times New Roman"/>
          <w:sz w:val="24"/>
          <w:szCs w:val="24"/>
        </w:rPr>
        <w:t>VanCleave</w:t>
      </w:r>
      <w:proofErr w:type="spellEnd"/>
      <w:r>
        <w:rPr>
          <w:rFonts w:ascii="Times New Roman" w:eastAsia="Times New Roman" w:hAnsi="Times New Roman" w:cs="Times New Roman"/>
          <w:sz w:val="24"/>
          <w:szCs w:val="24"/>
        </w:rPr>
        <w:t xml:space="preserve">, 2014) implementada en esta investigación estuvo relacionada con el fenómeno de estudio de caso referente a la trayectoria de la luz. Sin embargo, para apoyar la parte operativa del experimento y guiar a los participantes </w:t>
      </w:r>
      <w:r w:rsidR="0063755C">
        <w:rPr>
          <w:rFonts w:ascii="Times New Roman" w:eastAsia="Times New Roman" w:hAnsi="Times New Roman" w:cs="Times New Roman"/>
          <w:sz w:val="24"/>
          <w:szCs w:val="24"/>
        </w:rPr>
        <w:t xml:space="preserve">en </w:t>
      </w:r>
      <w:r>
        <w:rPr>
          <w:rFonts w:ascii="Times New Roman" w:eastAsia="Times New Roman" w:hAnsi="Times New Roman" w:cs="Times New Roman"/>
          <w:sz w:val="24"/>
          <w:szCs w:val="24"/>
        </w:rPr>
        <w:t>el desarrollo únicamente del procedimiento, se elaboró un tutorial vinculado a un código QR</w:t>
      </w:r>
      <w:r w:rsidR="006D4F7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que permitió un acceso instantáneo</w:t>
      </w:r>
      <w:r w:rsidR="007C5D28">
        <w:rPr>
          <w:rFonts w:ascii="Times New Roman" w:eastAsia="Times New Roman" w:hAnsi="Times New Roman" w:cs="Times New Roman"/>
          <w:sz w:val="24"/>
          <w:szCs w:val="24"/>
        </w:rPr>
        <w:t xml:space="preserve"> (ver </w:t>
      </w:r>
      <w:r>
        <w:rPr>
          <w:rFonts w:ascii="Times New Roman" w:eastAsia="Times New Roman" w:hAnsi="Times New Roman" w:cs="Times New Roman"/>
          <w:sz w:val="24"/>
          <w:szCs w:val="24"/>
        </w:rPr>
        <w:t>figura 2</w:t>
      </w:r>
      <w:r w:rsidR="007C5D2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Los materiales consistieron en una linterna, dos cartoncillos de 15 cm </w:t>
      </w:r>
      <w:r w:rsidR="009A5EE0" w:rsidRPr="009A5EE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15 cm, dos tiras de cartón de 25 cm </w:t>
      </w:r>
      <w:r w:rsidR="009A5EE0" w:rsidRPr="009A5EE0">
        <w:rPr>
          <w:rFonts w:ascii="Times New Roman" w:eastAsia="Times New Roman" w:hAnsi="Times New Roman" w:cs="Times New Roman"/>
          <w:sz w:val="24"/>
          <w:szCs w:val="24"/>
        </w:rPr>
        <w:t>×</w:t>
      </w:r>
      <w:r w:rsidR="009A5EE0" w:rsidRPr="009A5EE0" w:rsidDel="009A5E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5 cm, una regla y tela negra. </w:t>
      </w:r>
    </w:p>
    <w:p w14:paraId="6F105F09" w14:textId="2E5D752D" w:rsidR="00FD4EE5" w:rsidRDefault="00127694" w:rsidP="003463D3">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Figura 2</w:t>
      </w:r>
      <w:r>
        <w:rPr>
          <w:rFonts w:ascii="Times New Roman" w:eastAsia="Times New Roman" w:hAnsi="Times New Roman" w:cs="Times New Roman"/>
          <w:sz w:val="24"/>
          <w:szCs w:val="24"/>
        </w:rPr>
        <w:t>. Materiales</w:t>
      </w:r>
      <w:r w:rsidR="007C5D2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y</w:t>
      </w:r>
      <w:r w:rsidR="007C5D2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QR para el tutorial del experimento </w:t>
      </w:r>
    </w:p>
    <w:p w14:paraId="6F105F0A" w14:textId="77777777" w:rsidR="00FD4EE5" w:rsidRDefault="00127694" w:rsidP="003463D3">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s-ES_tradnl"/>
        </w:rPr>
        <w:drawing>
          <wp:inline distT="114300" distB="114300" distL="114300" distR="114300" wp14:anchorId="6F105F8C" wp14:editId="6F105F8D">
            <wp:extent cx="5972175" cy="2376600"/>
            <wp:effectExtent l="0" t="0" r="0" b="0"/>
            <wp:docPr id="2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b="29316"/>
                    <a:stretch>
                      <a:fillRect/>
                    </a:stretch>
                  </pic:blipFill>
                  <pic:spPr>
                    <a:xfrm>
                      <a:off x="0" y="0"/>
                      <a:ext cx="5972175" cy="2376600"/>
                    </a:xfrm>
                    <a:prstGeom prst="rect">
                      <a:avLst/>
                    </a:prstGeom>
                    <a:ln/>
                  </pic:spPr>
                </pic:pic>
              </a:graphicData>
            </a:graphic>
          </wp:inline>
        </w:drawing>
      </w:r>
    </w:p>
    <w:p w14:paraId="6F105F0B" w14:textId="5264FC57" w:rsidR="00FD4EE5" w:rsidRDefault="00127694" w:rsidP="003463D3">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Fuente: </w:t>
      </w:r>
      <w:r w:rsidR="0063755C">
        <w:rPr>
          <w:rFonts w:ascii="Times New Roman" w:eastAsia="Times New Roman" w:hAnsi="Times New Roman" w:cs="Times New Roman"/>
          <w:sz w:val="24"/>
          <w:szCs w:val="24"/>
        </w:rPr>
        <w:t>Elaboración propia</w:t>
      </w:r>
    </w:p>
    <w:p w14:paraId="6F105F0D" w14:textId="0DB883A9" w:rsidR="00FD4EE5" w:rsidRDefault="00127694" w:rsidP="003463D3">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Durante el procedimiento de la actividad experimental</w:t>
      </w:r>
      <w:r w:rsidR="0063755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los participantes construyeron soportes con tiras de cartón, ubicaron el centro en cada cartoncillo y realizaron un orificio; esto permitió observar la trayectoria de la luz, ya que cuando la linterna fue encendida se observaron los rayos de luz atravesar los orificios de los </w:t>
      </w:r>
      <w:r w:rsidR="000813F8">
        <w:rPr>
          <w:rFonts w:ascii="Times New Roman" w:eastAsia="Times New Roman" w:hAnsi="Times New Roman" w:cs="Times New Roman"/>
          <w:sz w:val="24"/>
          <w:szCs w:val="24"/>
        </w:rPr>
        <w:t xml:space="preserve">cartoncillos </w:t>
      </w:r>
      <w:r>
        <w:rPr>
          <w:rFonts w:ascii="Times New Roman" w:eastAsia="Times New Roman" w:hAnsi="Times New Roman" w:cs="Times New Roman"/>
          <w:sz w:val="24"/>
          <w:szCs w:val="24"/>
        </w:rPr>
        <w:t>en dirección recta</w:t>
      </w:r>
      <w:r w:rsidR="00351C8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como se representa en la figura 3. </w:t>
      </w:r>
    </w:p>
    <w:p w14:paraId="6E98E7BA" w14:textId="77777777" w:rsidR="0063755C" w:rsidRDefault="0063755C" w:rsidP="003463D3">
      <w:pPr>
        <w:spacing w:line="360" w:lineRule="auto"/>
        <w:ind w:firstLine="720"/>
        <w:jc w:val="both"/>
        <w:rPr>
          <w:rFonts w:ascii="Times New Roman" w:eastAsia="Times New Roman" w:hAnsi="Times New Roman" w:cs="Times New Roman"/>
          <w:sz w:val="24"/>
          <w:szCs w:val="24"/>
        </w:rPr>
      </w:pPr>
    </w:p>
    <w:p w14:paraId="6F105F0E" w14:textId="7909FCBD" w:rsidR="00FD4EE5" w:rsidRDefault="00127694" w:rsidP="003463D3">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Figura 3</w:t>
      </w:r>
      <w:r>
        <w:rPr>
          <w:rFonts w:ascii="Times New Roman" w:eastAsia="Times New Roman" w:hAnsi="Times New Roman" w:cs="Times New Roman"/>
          <w:sz w:val="24"/>
          <w:szCs w:val="24"/>
        </w:rPr>
        <w:t xml:space="preserve">. Actividad experimental </w:t>
      </w:r>
      <w:r w:rsidR="0063755C">
        <w:rPr>
          <w:rFonts w:ascii="Times New Roman" w:eastAsia="Times New Roman" w:hAnsi="Times New Roman" w:cs="Times New Roman"/>
          <w:sz w:val="24"/>
          <w:szCs w:val="24"/>
        </w:rPr>
        <w:t>“</w:t>
      </w:r>
      <w:r>
        <w:rPr>
          <w:rFonts w:ascii="Times New Roman" w:eastAsia="Times New Roman" w:hAnsi="Times New Roman" w:cs="Times New Roman"/>
          <w:sz w:val="24"/>
          <w:szCs w:val="24"/>
        </w:rPr>
        <w:t>¿Cómo viaja la luz?</w:t>
      </w:r>
      <w:r w:rsidR="0063755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6F105F0F" w14:textId="77777777" w:rsidR="00FD4EE5" w:rsidRDefault="00FD4EE5" w:rsidP="003463D3">
      <w:pPr>
        <w:spacing w:line="360" w:lineRule="auto"/>
        <w:jc w:val="center"/>
        <w:rPr>
          <w:rFonts w:ascii="Times New Roman" w:eastAsia="Times New Roman" w:hAnsi="Times New Roman" w:cs="Times New Roman"/>
          <w:sz w:val="24"/>
          <w:szCs w:val="24"/>
        </w:rPr>
      </w:pPr>
    </w:p>
    <w:p w14:paraId="6F105F10" w14:textId="77777777" w:rsidR="00FD4EE5" w:rsidRDefault="00127694" w:rsidP="003463D3">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s-ES_tradnl"/>
        </w:rPr>
        <w:drawing>
          <wp:inline distT="114300" distB="114300" distL="114300" distR="114300" wp14:anchorId="6F105F8E" wp14:editId="6F105F8F">
            <wp:extent cx="3572451" cy="2271713"/>
            <wp:effectExtent l="0" t="0" r="0" b="0"/>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l="8636" t="29011" r="13786" b="32860"/>
                    <a:stretch>
                      <a:fillRect/>
                    </a:stretch>
                  </pic:blipFill>
                  <pic:spPr>
                    <a:xfrm>
                      <a:off x="0" y="0"/>
                      <a:ext cx="3572451" cy="2271713"/>
                    </a:xfrm>
                    <a:prstGeom prst="rect">
                      <a:avLst/>
                    </a:prstGeom>
                    <a:ln/>
                  </pic:spPr>
                </pic:pic>
              </a:graphicData>
            </a:graphic>
          </wp:inline>
        </w:drawing>
      </w:r>
    </w:p>
    <w:p w14:paraId="6F105F11" w14:textId="581C49D2" w:rsidR="00FD4EE5" w:rsidRDefault="00127694" w:rsidP="003463D3">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Fuente: </w:t>
      </w:r>
      <w:proofErr w:type="spellStart"/>
      <w:r>
        <w:rPr>
          <w:rFonts w:ascii="Times New Roman" w:eastAsia="Times New Roman" w:hAnsi="Times New Roman" w:cs="Times New Roman"/>
          <w:sz w:val="24"/>
          <w:szCs w:val="24"/>
        </w:rPr>
        <w:t>VanCleave</w:t>
      </w:r>
      <w:proofErr w:type="spellEnd"/>
      <w:r w:rsidR="0003338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2014, p. </w:t>
      </w:r>
      <w:r w:rsidR="0003338B">
        <w:rPr>
          <w:rFonts w:ascii="Times New Roman" w:eastAsia="Times New Roman" w:hAnsi="Times New Roman" w:cs="Times New Roman"/>
          <w:sz w:val="24"/>
          <w:szCs w:val="24"/>
        </w:rPr>
        <w:t>193)</w:t>
      </w:r>
    </w:p>
    <w:p w14:paraId="6F105F13" w14:textId="0016D9FA" w:rsidR="00FD4EE5" w:rsidRDefault="00127694" w:rsidP="003463D3">
      <w:pPr>
        <w:spacing w:line="36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La finalidad de seleccionar este experimento atiende a lo establecido en el </w:t>
      </w:r>
      <w:r w:rsidR="002D6FE2">
        <w:rPr>
          <w:rFonts w:ascii="Times New Roman" w:eastAsia="Times New Roman" w:hAnsi="Times New Roman" w:cs="Times New Roman"/>
          <w:sz w:val="24"/>
          <w:szCs w:val="24"/>
        </w:rPr>
        <w:t xml:space="preserve">currículo </w:t>
      </w:r>
      <w:r>
        <w:rPr>
          <w:rFonts w:ascii="Times New Roman" w:eastAsia="Times New Roman" w:hAnsi="Times New Roman" w:cs="Times New Roman"/>
          <w:sz w:val="24"/>
          <w:szCs w:val="24"/>
        </w:rPr>
        <w:t xml:space="preserve">mexicano, el cual inicia a los alumnos de educación primaria </w:t>
      </w:r>
      <w:r w:rsidR="00351C8B">
        <w:rPr>
          <w:rFonts w:ascii="Times New Roman" w:eastAsia="Times New Roman" w:hAnsi="Times New Roman" w:cs="Times New Roman"/>
          <w:sz w:val="24"/>
          <w:szCs w:val="24"/>
        </w:rPr>
        <w:t xml:space="preserve">en el </w:t>
      </w:r>
      <w:r>
        <w:rPr>
          <w:rFonts w:ascii="Times New Roman" w:eastAsia="Times New Roman" w:hAnsi="Times New Roman" w:cs="Times New Roman"/>
          <w:sz w:val="24"/>
          <w:szCs w:val="24"/>
        </w:rPr>
        <w:t xml:space="preserve">estudio de fenómenos ópticos para que reconozcan las características de la luz a partir de su interacción con los objetos (SEP, 2011). Otro de los criterios tuvo relación con el uso de materiales, ya que </w:t>
      </w:r>
      <w:r>
        <w:rPr>
          <w:rFonts w:ascii="Times New Roman" w:eastAsia="Times New Roman" w:hAnsi="Times New Roman" w:cs="Times New Roman"/>
          <w:sz w:val="24"/>
          <w:szCs w:val="24"/>
        </w:rPr>
        <w:lastRenderedPageBreak/>
        <w:t xml:space="preserve">estuvieron al alcance de los participantes que desarrollaron la actividad experimental. En este sentido, </w:t>
      </w:r>
      <w:proofErr w:type="spellStart"/>
      <w:r>
        <w:rPr>
          <w:rFonts w:ascii="Times New Roman" w:eastAsia="Times New Roman" w:hAnsi="Times New Roman" w:cs="Times New Roman"/>
          <w:sz w:val="24"/>
          <w:szCs w:val="24"/>
        </w:rPr>
        <w:t>Egorov</w:t>
      </w:r>
      <w:proofErr w:type="spellEnd"/>
      <w:r>
        <w:rPr>
          <w:rFonts w:ascii="Times New Roman" w:eastAsia="Times New Roman" w:hAnsi="Times New Roman" w:cs="Times New Roman"/>
          <w:sz w:val="24"/>
          <w:szCs w:val="24"/>
        </w:rPr>
        <w:t xml:space="preserve"> y </w:t>
      </w:r>
      <w:proofErr w:type="spellStart"/>
      <w:r>
        <w:rPr>
          <w:rFonts w:ascii="Times New Roman" w:eastAsia="Times New Roman" w:hAnsi="Times New Roman" w:cs="Times New Roman"/>
          <w:sz w:val="24"/>
          <w:szCs w:val="24"/>
        </w:rPr>
        <w:t>Zuykov</w:t>
      </w:r>
      <w:proofErr w:type="spellEnd"/>
      <w:r>
        <w:rPr>
          <w:rFonts w:ascii="Times New Roman" w:eastAsia="Times New Roman" w:hAnsi="Times New Roman" w:cs="Times New Roman"/>
          <w:sz w:val="24"/>
          <w:szCs w:val="24"/>
        </w:rPr>
        <w:t xml:space="preserve"> (2017) refieren que es posible enseñar física en la infancia con prototipos de costo accesible</w:t>
      </w:r>
      <w:r w:rsidR="00633FE4">
        <w:rPr>
          <w:rFonts w:ascii="Times New Roman" w:eastAsia="Times New Roman" w:hAnsi="Times New Roman" w:cs="Times New Roman"/>
          <w:sz w:val="24"/>
          <w:szCs w:val="24"/>
        </w:rPr>
        <w:t xml:space="preserve">. Además, </w:t>
      </w:r>
      <w:r>
        <w:rPr>
          <w:rFonts w:ascii="Times New Roman" w:eastAsia="Times New Roman" w:hAnsi="Times New Roman" w:cs="Times New Roman"/>
          <w:sz w:val="24"/>
          <w:szCs w:val="24"/>
        </w:rPr>
        <w:t xml:space="preserve">enfatizan en ir de lo simple a lo complejo y apoyarse de la indagación libre. </w:t>
      </w:r>
    </w:p>
    <w:p w14:paraId="6F105F14" w14:textId="51670A6A" w:rsidR="00FD4EE5" w:rsidRDefault="00127694" w:rsidP="003463D3">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la validación del diseño de la actividad experimental</w:t>
      </w:r>
      <w:r w:rsidR="00633FE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se aplicó una entrevista a cinco voluntarios expertos en el área de pedagogía, tecnología, física y física educativa, con la finalidad de conocer su perspectiva acerca del experimento y validar su desarrollo. El cuestionario se difundió electrónicamente </w:t>
      </w:r>
      <w:r w:rsidR="00633FE4">
        <w:rPr>
          <w:rFonts w:ascii="Times New Roman" w:eastAsia="Times New Roman" w:hAnsi="Times New Roman" w:cs="Times New Roman"/>
          <w:sz w:val="24"/>
          <w:szCs w:val="24"/>
        </w:rPr>
        <w:t xml:space="preserve">y estuvo </w:t>
      </w:r>
      <w:r>
        <w:rPr>
          <w:rFonts w:ascii="Times New Roman" w:eastAsia="Times New Roman" w:hAnsi="Times New Roman" w:cs="Times New Roman"/>
          <w:sz w:val="24"/>
          <w:szCs w:val="24"/>
        </w:rPr>
        <w:t xml:space="preserve">conformado por seis interrogantes: </w:t>
      </w:r>
      <w:r w:rsidR="00633FE4" w:rsidRPr="00326AC6">
        <w:rPr>
          <w:rFonts w:ascii="Times New Roman" w:eastAsia="Times New Roman" w:hAnsi="Times New Roman" w:cs="Times New Roman"/>
          <w:i/>
          <w:iCs/>
          <w:sz w:val="24"/>
          <w:szCs w:val="24"/>
        </w:rPr>
        <w:t>1)</w:t>
      </w:r>
      <w:r w:rsidR="00633FE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¿Cuál es su perspectiva </w:t>
      </w:r>
      <w:r w:rsidR="00633FE4">
        <w:rPr>
          <w:rFonts w:ascii="Times New Roman" w:eastAsia="Times New Roman" w:hAnsi="Times New Roman" w:cs="Times New Roman"/>
          <w:sz w:val="24"/>
          <w:szCs w:val="24"/>
        </w:rPr>
        <w:t xml:space="preserve">en </w:t>
      </w:r>
      <w:r>
        <w:rPr>
          <w:rFonts w:ascii="Times New Roman" w:eastAsia="Times New Roman" w:hAnsi="Times New Roman" w:cs="Times New Roman"/>
          <w:sz w:val="24"/>
          <w:szCs w:val="24"/>
        </w:rPr>
        <w:t xml:space="preserve">relación </w:t>
      </w:r>
      <w:r w:rsidR="00633FE4">
        <w:rPr>
          <w:rFonts w:ascii="Times New Roman" w:eastAsia="Times New Roman" w:hAnsi="Times New Roman" w:cs="Times New Roman"/>
          <w:sz w:val="24"/>
          <w:szCs w:val="24"/>
        </w:rPr>
        <w:t xml:space="preserve">con </w:t>
      </w:r>
      <w:r>
        <w:rPr>
          <w:rFonts w:ascii="Times New Roman" w:eastAsia="Times New Roman" w:hAnsi="Times New Roman" w:cs="Times New Roman"/>
          <w:sz w:val="24"/>
          <w:szCs w:val="24"/>
        </w:rPr>
        <w:t>los materiales que sugiere el prototipo experimental?</w:t>
      </w:r>
      <w:r w:rsidR="00633FE4">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7C5D28">
        <w:rPr>
          <w:rFonts w:ascii="Times New Roman" w:eastAsia="Times New Roman" w:hAnsi="Times New Roman" w:cs="Times New Roman"/>
          <w:sz w:val="24"/>
          <w:szCs w:val="24"/>
        </w:rPr>
        <w:t xml:space="preserve"> </w:t>
      </w:r>
      <w:r w:rsidR="00633FE4" w:rsidRPr="00326AC6">
        <w:rPr>
          <w:rFonts w:ascii="Times New Roman" w:eastAsia="Times New Roman" w:hAnsi="Times New Roman" w:cs="Times New Roman"/>
          <w:i/>
          <w:iCs/>
          <w:sz w:val="24"/>
          <w:szCs w:val="24"/>
        </w:rPr>
        <w:t>2)</w:t>
      </w:r>
      <w:r w:rsidR="00633FE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¿Cuál es su perspectiva acerca del procedimiento del experimento?</w:t>
      </w:r>
      <w:r w:rsidR="00633FE4">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633FE4">
        <w:rPr>
          <w:rFonts w:ascii="Times New Roman" w:eastAsia="Times New Roman" w:hAnsi="Times New Roman" w:cs="Times New Roman"/>
          <w:sz w:val="24"/>
          <w:szCs w:val="24"/>
        </w:rPr>
        <w:t xml:space="preserve"> </w:t>
      </w:r>
      <w:r w:rsidR="00633FE4" w:rsidRPr="00326AC6">
        <w:rPr>
          <w:rFonts w:ascii="Times New Roman" w:eastAsia="Times New Roman" w:hAnsi="Times New Roman" w:cs="Times New Roman"/>
          <w:i/>
          <w:iCs/>
          <w:sz w:val="24"/>
          <w:szCs w:val="24"/>
        </w:rPr>
        <w:t>3)</w:t>
      </w:r>
      <w:r w:rsidR="00633FE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¿Considera que el prototipo de experimento favorece la comprensión de la trayectoria de la luz en los niños de tercer y cuarto grado de primaria (8-10 años)?</w:t>
      </w:r>
      <w:r w:rsidR="00633FE4">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633FE4">
        <w:rPr>
          <w:rFonts w:ascii="Times New Roman" w:eastAsia="Times New Roman" w:hAnsi="Times New Roman" w:cs="Times New Roman"/>
          <w:sz w:val="24"/>
          <w:szCs w:val="24"/>
        </w:rPr>
        <w:t xml:space="preserve"> </w:t>
      </w:r>
      <w:r w:rsidR="00633FE4" w:rsidRPr="00326AC6">
        <w:rPr>
          <w:rFonts w:ascii="Times New Roman" w:eastAsia="Times New Roman" w:hAnsi="Times New Roman" w:cs="Times New Roman"/>
          <w:i/>
          <w:iCs/>
          <w:sz w:val="24"/>
          <w:szCs w:val="24"/>
        </w:rPr>
        <w:t>4)</w:t>
      </w:r>
      <w:r>
        <w:rPr>
          <w:rFonts w:ascii="Times New Roman" w:eastAsia="Times New Roman" w:hAnsi="Times New Roman" w:cs="Times New Roman"/>
          <w:sz w:val="24"/>
          <w:szCs w:val="24"/>
        </w:rPr>
        <w:t xml:space="preserve"> </w:t>
      </w:r>
      <w:r w:rsidR="00633FE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¿Considera que el prototipo experimental contribuye al desarrollo de la competencia </w:t>
      </w:r>
      <w:r w:rsidR="00633FE4">
        <w:rPr>
          <w:rFonts w:ascii="Times New Roman" w:eastAsia="Times New Roman" w:hAnsi="Times New Roman" w:cs="Times New Roman"/>
          <w:sz w:val="24"/>
          <w:szCs w:val="24"/>
        </w:rPr>
        <w:t>de c</w:t>
      </w:r>
      <w:r>
        <w:rPr>
          <w:rFonts w:ascii="Times New Roman" w:eastAsia="Times New Roman" w:hAnsi="Times New Roman" w:cs="Times New Roman"/>
          <w:sz w:val="24"/>
          <w:szCs w:val="24"/>
        </w:rPr>
        <w:t>omprensión de fenómenos y procesos naturales desde la perspectiva científica?</w:t>
      </w:r>
      <w:r w:rsidR="00633FE4">
        <w:rPr>
          <w:rFonts w:ascii="Times New Roman" w:eastAsia="Times New Roman" w:hAnsi="Times New Roman" w:cs="Times New Roman"/>
          <w:sz w:val="24"/>
          <w:szCs w:val="24"/>
        </w:rPr>
        <w:t xml:space="preserve">”, </w:t>
      </w:r>
      <w:r w:rsidR="00633FE4" w:rsidRPr="00326AC6">
        <w:rPr>
          <w:rFonts w:ascii="Times New Roman" w:eastAsia="Times New Roman" w:hAnsi="Times New Roman" w:cs="Times New Roman"/>
          <w:i/>
          <w:iCs/>
          <w:sz w:val="24"/>
          <w:szCs w:val="24"/>
        </w:rPr>
        <w:t>5)</w:t>
      </w:r>
      <w:r>
        <w:rPr>
          <w:rFonts w:ascii="Times New Roman" w:eastAsia="Times New Roman" w:hAnsi="Times New Roman" w:cs="Times New Roman"/>
          <w:sz w:val="24"/>
          <w:szCs w:val="24"/>
        </w:rPr>
        <w:t xml:space="preserve"> </w:t>
      </w:r>
      <w:r w:rsidR="00633FE4">
        <w:rPr>
          <w:rFonts w:ascii="Times New Roman" w:eastAsia="Times New Roman" w:hAnsi="Times New Roman" w:cs="Times New Roman"/>
          <w:sz w:val="24"/>
          <w:szCs w:val="24"/>
        </w:rPr>
        <w:t>“</w:t>
      </w:r>
      <w:r>
        <w:rPr>
          <w:rFonts w:ascii="Times New Roman" w:eastAsia="Times New Roman" w:hAnsi="Times New Roman" w:cs="Times New Roman"/>
          <w:sz w:val="24"/>
          <w:szCs w:val="24"/>
        </w:rPr>
        <w:t>¿Considera que el prototipo de experimento permite al alumno de tercer y cuarto grado de nivel primaria el desarrollo de habilidades del pensamiento,</w:t>
      </w:r>
      <w:r w:rsidR="007C5D2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así como el lenguaje científico?</w:t>
      </w:r>
      <w:r w:rsidR="00633FE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y</w:t>
      </w:r>
      <w:r w:rsidR="00633FE4">
        <w:rPr>
          <w:rFonts w:ascii="Times New Roman" w:eastAsia="Times New Roman" w:hAnsi="Times New Roman" w:cs="Times New Roman"/>
          <w:sz w:val="24"/>
          <w:szCs w:val="24"/>
        </w:rPr>
        <w:t xml:space="preserve"> </w:t>
      </w:r>
      <w:r w:rsidR="00633FE4" w:rsidRPr="00326AC6">
        <w:rPr>
          <w:rFonts w:ascii="Times New Roman" w:eastAsia="Times New Roman" w:hAnsi="Times New Roman" w:cs="Times New Roman"/>
          <w:i/>
          <w:iCs/>
          <w:sz w:val="24"/>
          <w:szCs w:val="24"/>
        </w:rPr>
        <w:t>6)</w:t>
      </w:r>
      <w:r>
        <w:rPr>
          <w:rFonts w:ascii="Times New Roman" w:eastAsia="Times New Roman" w:hAnsi="Times New Roman" w:cs="Times New Roman"/>
          <w:sz w:val="24"/>
          <w:szCs w:val="24"/>
        </w:rPr>
        <w:t xml:space="preserve"> </w:t>
      </w:r>
      <w:r w:rsidR="00633FE4">
        <w:rPr>
          <w:rFonts w:ascii="Times New Roman" w:eastAsia="Times New Roman" w:hAnsi="Times New Roman" w:cs="Times New Roman"/>
          <w:sz w:val="24"/>
          <w:szCs w:val="24"/>
        </w:rPr>
        <w:t>“</w:t>
      </w:r>
      <w:r>
        <w:rPr>
          <w:rFonts w:ascii="Times New Roman" w:eastAsia="Times New Roman" w:hAnsi="Times New Roman" w:cs="Times New Roman"/>
          <w:sz w:val="24"/>
          <w:szCs w:val="24"/>
        </w:rPr>
        <w:t>¿Considera necesario realizar adecuaciones al prototipo de experimento para lograr la comprensión de la trayectoria de la luz</w:t>
      </w:r>
      <w:r w:rsidR="007C5D2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en los alumnos de tercer y cuarto grado de primaria</w:t>
      </w:r>
      <w:r w:rsidR="00633FE4">
        <w:rPr>
          <w:rFonts w:ascii="Times New Roman" w:eastAsia="Times New Roman" w:hAnsi="Times New Roman" w:cs="Times New Roman"/>
          <w:sz w:val="24"/>
          <w:szCs w:val="24"/>
        </w:rPr>
        <w:t>?”.</w:t>
      </w:r>
    </w:p>
    <w:p w14:paraId="76C1367B" w14:textId="2F12008F" w:rsidR="0003338B" w:rsidRDefault="00127694" w:rsidP="003463D3">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gráfica de la figura 4 recupera los resultados del instrumento aplicado. En esta se observa</w:t>
      </w:r>
      <w:r w:rsidR="00633FE4">
        <w:rPr>
          <w:rFonts w:ascii="Times New Roman" w:eastAsia="Times New Roman" w:hAnsi="Times New Roman" w:cs="Times New Roman"/>
          <w:sz w:val="24"/>
          <w:szCs w:val="24"/>
        </w:rPr>
        <w:t xml:space="preserve"> que </w:t>
      </w:r>
      <w:r>
        <w:rPr>
          <w:rFonts w:ascii="Times New Roman" w:eastAsia="Times New Roman" w:hAnsi="Times New Roman" w:cs="Times New Roman"/>
          <w:sz w:val="24"/>
          <w:szCs w:val="24"/>
        </w:rPr>
        <w:t>los expertos</w:t>
      </w:r>
      <w:r w:rsidR="00633FE4">
        <w:rPr>
          <w:rFonts w:ascii="Times New Roman" w:eastAsia="Times New Roman" w:hAnsi="Times New Roman" w:cs="Times New Roman"/>
          <w:sz w:val="24"/>
          <w:szCs w:val="24"/>
        </w:rPr>
        <w:t>, en mayor medida,</w:t>
      </w:r>
      <w:r>
        <w:rPr>
          <w:rFonts w:ascii="Times New Roman" w:eastAsia="Times New Roman" w:hAnsi="Times New Roman" w:cs="Times New Roman"/>
          <w:sz w:val="24"/>
          <w:szCs w:val="24"/>
        </w:rPr>
        <w:t xml:space="preserve"> est</w:t>
      </w:r>
      <w:r w:rsidR="00633FE4">
        <w:rPr>
          <w:rFonts w:ascii="Times New Roman" w:eastAsia="Times New Roman" w:hAnsi="Times New Roman" w:cs="Times New Roman"/>
          <w:sz w:val="24"/>
          <w:szCs w:val="24"/>
        </w:rPr>
        <w:t>án</w:t>
      </w:r>
      <w:r>
        <w:rPr>
          <w:rFonts w:ascii="Times New Roman" w:eastAsia="Times New Roman" w:hAnsi="Times New Roman" w:cs="Times New Roman"/>
          <w:sz w:val="24"/>
          <w:szCs w:val="24"/>
        </w:rPr>
        <w:t xml:space="preserve"> de acuerdo </w:t>
      </w:r>
      <w:r w:rsidR="00633FE4">
        <w:rPr>
          <w:rFonts w:ascii="Times New Roman" w:eastAsia="Times New Roman" w:hAnsi="Times New Roman" w:cs="Times New Roman"/>
          <w:sz w:val="24"/>
          <w:szCs w:val="24"/>
        </w:rPr>
        <w:t xml:space="preserve">con </w:t>
      </w:r>
      <w:r>
        <w:rPr>
          <w:rFonts w:ascii="Times New Roman" w:eastAsia="Times New Roman" w:hAnsi="Times New Roman" w:cs="Times New Roman"/>
          <w:sz w:val="24"/>
          <w:szCs w:val="24"/>
        </w:rPr>
        <w:t>la relación entre el diseño de la actividad experimental y el fenómeno óptico. Respecto a la figura 5, 60</w:t>
      </w:r>
      <w:r w:rsidR="00633FE4">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 de los entrevistados señala que el experimento </w:t>
      </w:r>
      <w:r w:rsidR="00633FE4">
        <w:rPr>
          <w:rFonts w:ascii="Times New Roman" w:eastAsia="Times New Roman" w:hAnsi="Times New Roman" w:cs="Times New Roman"/>
          <w:sz w:val="24"/>
          <w:szCs w:val="24"/>
        </w:rPr>
        <w:t>“</w:t>
      </w:r>
      <w:r>
        <w:rPr>
          <w:rFonts w:ascii="Times New Roman" w:eastAsia="Times New Roman" w:hAnsi="Times New Roman" w:cs="Times New Roman"/>
          <w:sz w:val="24"/>
          <w:szCs w:val="24"/>
        </w:rPr>
        <w:t>¿Cómo viaja la luz?</w:t>
      </w:r>
      <w:r w:rsidR="00633FE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permite el desarrollo de la competencia</w:t>
      </w:r>
      <w:r w:rsidR="00633FE4">
        <w:rPr>
          <w:rFonts w:ascii="Times New Roman" w:eastAsia="Times New Roman" w:hAnsi="Times New Roman" w:cs="Times New Roman"/>
          <w:sz w:val="24"/>
          <w:szCs w:val="24"/>
        </w:rPr>
        <w:t xml:space="preserve"> de </w:t>
      </w:r>
      <w:r>
        <w:rPr>
          <w:rFonts w:ascii="Times New Roman" w:eastAsia="Times New Roman" w:hAnsi="Times New Roman" w:cs="Times New Roman"/>
          <w:sz w:val="24"/>
          <w:szCs w:val="24"/>
        </w:rPr>
        <w:t>comprensión de fenómenos y procesos naturales desde la perspectiva científica.</w:t>
      </w:r>
      <w:r w:rsidR="007C5D28">
        <w:rPr>
          <w:rFonts w:ascii="Times New Roman" w:eastAsia="Times New Roman" w:hAnsi="Times New Roman" w:cs="Times New Roman"/>
          <w:sz w:val="24"/>
          <w:szCs w:val="24"/>
        </w:rPr>
        <w:t xml:space="preserve"> </w:t>
      </w:r>
      <w:r w:rsidR="00FF400D">
        <w:rPr>
          <w:rFonts w:ascii="Times New Roman" w:eastAsia="Times New Roman" w:hAnsi="Times New Roman" w:cs="Times New Roman"/>
          <w:sz w:val="24"/>
          <w:szCs w:val="24"/>
        </w:rPr>
        <w:t>Así</w:t>
      </w:r>
      <w:r>
        <w:rPr>
          <w:rFonts w:ascii="Times New Roman" w:eastAsia="Times New Roman" w:hAnsi="Times New Roman" w:cs="Times New Roman"/>
          <w:sz w:val="24"/>
          <w:szCs w:val="24"/>
        </w:rPr>
        <w:t>,</w:t>
      </w:r>
      <w:r w:rsidR="00FF400D">
        <w:rPr>
          <w:rFonts w:ascii="Times New Roman" w:eastAsia="Times New Roman" w:hAnsi="Times New Roman" w:cs="Times New Roman"/>
          <w:sz w:val="24"/>
          <w:szCs w:val="24"/>
        </w:rPr>
        <w:t xml:space="preserve"> </w:t>
      </w:r>
      <w:r w:rsidR="006E7265">
        <w:rPr>
          <w:rFonts w:ascii="Times New Roman" w:eastAsia="Times New Roman" w:hAnsi="Times New Roman" w:cs="Times New Roman"/>
          <w:sz w:val="24"/>
          <w:szCs w:val="24"/>
        </w:rPr>
        <w:t xml:space="preserve">al convenir </w:t>
      </w:r>
      <w:r>
        <w:rPr>
          <w:rFonts w:ascii="Times New Roman" w:eastAsia="Times New Roman" w:hAnsi="Times New Roman" w:cs="Times New Roman"/>
          <w:sz w:val="24"/>
          <w:szCs w:val="24"/>
        </w:rPr>
        <w:t xml:space="preserve">los expertos </w:t>
      </w:r>
      <w:r w:rsidR="006E7265">
        <w:rPr>
          <w:rFonts w:ascii="Times New Roman" w:eastAsia="Times New Roman" w:hAnsi="Times New Roman" w:cs="Times New Roman"/>
          <w:sz w:val="24"/>
          <w:szCs w:val="24"/>
        </w:rPr>
        <w:t xml:space="preserve">en </w:t>
      </w:r>
      <w:r>
        <w:rPr>
          <w:rFonts w:ascii="Times New Roman" w:eastAsia="Times New Roman" w:hAnsi="Times New Roman" w:cs="Times New Roman"/>
          <w:sz w:val="24"/>
          <w:szCs w:val="24"/>
        </w:rPr>
        <w:t xml:space="preserve">el diseño del experimento, se avanzó a la fase de aplicación. </w:t>
      </w:r>
    </w:p>
    <w:p w14:paraId="6F105F17" w14:textId="13BC3CCA" w:rsidR="00FD4EE5" w:rsidRDefault="00FD4EE5" w:rsidP="00326AC6">
      <w:pPr>
        <w:spacing w:line="360" w:lineRule="auto"/>
        <w:ind w:firstLine="720"/>
        <w:jc w:val="both"/>
        <w:rPr>
          <w:rFonts w:ascii="Times New Roman" w:eastAsia="Times New Roman" w:hAnsi="Times New Roman" w:cs="Times New Roman"/>
          <w:b/>
          <w:sz w:val="24"/>
          <w:szCs w:val="24"/>
        </w:rPr>
      </w:pPr>
    </w:p>
    <w:p w14:paraId="3774BEB7" w14:textId="14C54834" w:rsidR="00DF5D8F" w:rsidRDefault="00DF5D8F" w:rsidP="00326AC6">
      <w:pPr>
        <w:spacing w:line="360" w:lineRule="auto"/>
        <w:ind w:firstLine="720"/>
        <w:jc w:val="both"/>
        <w:rPr>
          <w:rFonts w:ascii="Times New Roman" w:eastAsia="Times New Roman" w:hAnsi="Times New Roman" w:cs="Times New Roman"/>
          <w:b/>
          <w:sz w:val="24"/>
          <w:szCs w:val="24"/>
        </w:rPr>
      </w:pPr>
    </w:p>
    <w:p w14:paraId="6F6F9E92" w14:textId="28234346" w:rsidR="00DF5D8F" w:rsidRDefault="00DF5D8F" w:rsidP="00326AC6">
      <w:pPr>
        <w:spacing w:line="360" w:lineRule="auto"/>
        <w:ind w:firstLine="720"/>
        <w:jc w:val="both"/>
        <w:rPr>
          <w:rFonts w:ascii="Times New Roman" w:eastAsia="Times New Roman" w:hAnsi="Times New Roman" w:cs="Times New Roman"/>
          <w:b/>
          <w:sz w:val="24"/>
          <w:szCs w:val="24"/>
        </w:rPr>
      </w:pPr>
    </w:p>
    <w:p w14:paraId="6BD88E32" w14:textId="6DD41616" w:rsidR="00DF5D8F" w:rsidRDefault="00DF5D8F" w:rsidP="00326AC6">
      <w:pPr>
        <w:spacing w:line="360" w:lineRule="auto"/>
        <w:ind w:firstLine="720"/>
        <w:jc w:val="both"/>
        <w:rPr>
          <w:rFonts w:ascii="Times New Roman" w:eastAsia="Times New Roman" w:hAnsi="Times New Roman" w:cs="Times New Roman"/>
          <w:b/>
          <w:sz w:val="24"/>
          <w:szCs w:val="24"/>
        </w:rPr>
      </w:pPr>
    </w:p>
    <w:p w14:paraId="7C6048FE" w14:textId="14DD33FC" w:rsidR="00DF5D8F" w:rsidRDefault="00DF5D8F" w:rsidP="00326AC6">
      <w:pPr>
        <w:spacing w:line="360" w:lineRule="auto"/>
        <w:ind w:firstLine="720"/>
        <w:jc w:val="both"/>
        <w:rPr>
          <w:rFonts w:ascii="Times New Roman" w:eastAsia="Times New Roman" w:hAnsi="Times New Roman" w:cs="Times New Roman"/>
          <w:b/>
          <w:sz w:val="24"/>
          <w:szCs w:val="24"/>
        </w:rPr>
      </w:pPr>
    </w:p>
    <w:p w14:paraId="051FF9D5" w14:textId="36C00518" w:rsidR="00DF5D8F" w:rsidRDefault="00DF5D8F" w:rsidP="00326AC6">
      <w:pPr>
        <w:spacing w:line="360" w:lineRule="auto"/>
        <w:ind w:firstLine="720"/>
        <w:jc w:val="both"/>
        <w:rPr>
          <w:rFonts w:ascii="Times New Roman" w:eastAsia="Times New Roman" w:hAnsi="Times New Roman" w:cs="Times New Roman"/>
          <w:b/>
          <w:sz w:val="24"/>
          <w:szCs w:val="24"/>
        </w:rPr>
      </w:pPr>
    </w:p>
    <w:p w14:paraId="7F9043B4" w14:textId="5C82565C" w:rsidR="00DF5D8F" w:rsidRDefault="00DF5D8F" w:rsidP="00326AC6">
      <w:pPr>
        <w:spacing w:line="360" w:lineRule="auto"/>
        <w:ind w:firstLine="720"/>
        <w:jc w:val="both"/>
        <w:rPr>
          <w:rFonts w:ascii="Times New Roman" w:eastAsia="Times New Roman" w:hAnsi="Times New Roman" w:cs="Times New Roman"/>
          <w:b/>
          <w:sz w:val="24"/>
          <w:szCs w:val="24"/>
        </w:rPr>
      </w:pPr>
    </w:p>
    <w:p w14:paraId="0F37FEF0" w14:textId="77777777" w:rsidR="00DF5D8F" w:rsidRDefault="00DF5D8F" w:rsidP="00326AC6">
      <w:pPr>
        <w:spacing w:line="360" w:lineRule="auto"/>
        <w:ind w:firstLine="720"/>
        <w:jc w:val="both"/>
        <w:rPr>
          <w:rFonts w:ascii="Times New Roman" w:eastAsia="Times New Roman" w:hAnsi="Times New Roman" w:cs="Times New Roman"/>
          <w:b/>
          <w:sz w:val="24"/>
          <w:szCs w:val="24"/>
        </w:rPr>
      </w:pPr>
    </w:p>
    <w:p w14:paraId="6F105F18" w14:textId="77777777" w:rsidR="00FD4EE5" w:rsidRDefault="00127694" w:rsidP="003463D3">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Figura 4. </w:t>
      </w:r>
      <w:r>
        <w:rPr>
          <w:rFonts w:ascii="Times New Roman" w:eastAsia="Times New Roman" w:hAnsi="Times New Roman" w:cs="Times New Roman"/>
          <w:sz w:val="24"/>
          <w:szCs w:val="24"/>
        </w:rPr>
        <w:t xml:space="preserve">Validación del diseño experimental y su relación con la trayectoria de la luz </w:t>
      </w:r>
    </w:p>
    <w:p w14:paraId="6F105F19" w14:textId="77777777" w:rsidR="00FD4EE5" w:rsidRDefault="00127694" w:rsidP="003463D3">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s-ES_tradnl"/>
        </w:rPr>
        <w:drawing>
          <wp:inline distT="114300" distB="114300" distL="114300" distR="114300" wp14:anchorId="6F105F90" wp14:editId="6F105F91">
            <wp:extent cx="4011450" cy="2414214"/>
            <wp:effectExtent l="0" t="0" r="0" b="0"/>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4011450" cy="2414214"/>
                    </a:xfrm>
                    <a:prstGeom prst="rect">
                      <a:avLst/>
                    </a:prstGeom>
                    <a:ln/>
                  </pic:spPr>
                </pic:pic>
              </a:graphicData>
            </a:graphic>
          </wp:inline>
        </w:drawing>
      </w:r>
    </w:p>
    <w:p w14:paraId="6F105F1A" w14:textId="77777777" w:rsidR="00FD4EE5" w:rsidRDefault="00127694" w:rsidP="003463D3">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Fuente: Elaboración propia </w:t>
      </w:r>
    </w:p>
    <w:p w14:paraId="39012430" w14:textId="77777777" w:rsidR="0003338B" w:rsidRDefault="0003338B" w:rsidP="003463D3">
      <w:pPr>
        <w:spacing w:line="360" w:lineRule="auto"/>
        <w:jc w:val="center"/>
        <w:rPr>
          <w:rFonts w:ascii="Times New Roman" w:eastAsia="Times New Roman" w:hAnsi="Times New Roman" w:cs="Times New Roman"/>
          <w:sz w:val="24"/>
          <w:szCs w:val="24"/>
        </w:rPr>
      </w:pPr>
    </w:p>
    <w:p w14:paraId="6F105F1B" w14:textId="60AC40E5" w:rsidR="00FD4EE5" w:rsidRDefault="00127694" w:rsidP="003463D3">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Figura 5. </w:t>
      </w:r>
      <w:r>
        <w:rPr>
          <w:rFonts w:ascii="Times New Roman" w:eastAsia="Times New Roman" w:hAnsi="Times New Roman" w:cs="Times New Roman"/>
          <w:sz w:val="24"/>
          <w:szCs w:val="24"/>
        </w:rPr>
        <w:t xml:space="preserve">Validación del diseño experimental y su </w:t>
      </w:r>
      <w:r w:rsidR="00B94373">
        <w:rPr>
          <w:rFonts w:ascii="Times New Roman" w:eastAsia="Times New Roman" w:hAnsi="Times New Roman" w:cs="Times New Roman"/>
          <w:sz w:val="24"/>
          <w:szCs w:val="24"/>
        </w:rPr>
        <w:t xml:space="preserve">utilidad para </w:t>
      </w:r>
      <w:r>
        <w:rPr>
          <w:rFonts w:ascii="Times New Roman" w:eastAsia="Times New Roman" w:hAnsi="Times New Roman" w:cs="Times New Roman"/>
          <w:sz w:val="24"/>
          <w:szCs w:val="24"/>
        </w:rPr>
        <w:t>desarrollar competencias</w:t>
      </w:r>
    </w:p>
    <w:p w14:paraId="6F105F1C" w14:textId="77777777" w:rsidR="00FD4EE5" w:rsidRDefault="00127694" w:rsidP="003463D3">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s-ES_tradnl"/>
        </w:rPr>
        <w:drawing>
          <wp:inline distT="114300" distB="114300" distL="114300" distR="114300" wp14:anchorId="6F105F92" wp14:editId="6F105F93">
            <wp:extent cx="3759038" cy="2307087"/>
            <wp:effectExtent l="0" t="0" r="0" b="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3759038" cy="2307087"/>
                    </a:xfrm>
                    <a:prstGeom prst="rect">
                      <a:avLst/>
                    </a:prstGeom>
                    <a:ln/>
                  </pic:spPr>
                </pic:pic>
              </a:graphicData>
            </a:graphic>
          </wp:inline>
        </w:drawing>
      </w:r>
    </w:p>
    <w:p w14:paraId="6F105F1D" w14:textId="77777777" w:rsidR="00FD4EE5" w:rsidRDefault="00127694" w:rsidP="003463D3">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Fuente: Elaboración propia</w:t>
      </w:r>
    </w:p>
    <w:p w14:paraId="6F105F1F" w14:textId="40D0A4EF" w:rsidR="00FD4EE5" w:rsidRDefault="00127694" w:rsidP="003463D3">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evaluar el nivel de desarrollo de la competencia científica</w:t>
      </w:r>
      <w:r w:rsidR="00B9437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se diseñó una rúbrica de desempeño</w:t>
      </w:r>
      <w:r w:rsidR="005C24DF">
        <w:rPr>
          <w:rFonts w:ascii="Times New Roman" w:eastAsia="Times New Roman" w:hAnsi="Times New Roman" w:cs="Times New Roman"/>
          <w:sz w:val="24"/>
          <w:szCs w:val="24"/>
        </w:rPr>
        <w:t xml:space="preserve">. En </w:t>
      </w:r>
      <w:r>
        <w:rPr>
          <w:rFonts w:ascii="Times New Roman" w:eastAsia="Times New Roman" w:hAnsi="Times New Roman" w:cs="Times New Roman"/>
          <w:sz w:val="24"/>
          <w:szCs w:val="24"/>
        </w:rPr>
        <w:t xml:space="preserve">esta se </w:t>
      </w:r>
      <w:r w:rsidR="005C24DF">
        <w:rPr>
          <w:rFonts w:ascii="Times New Roman" w:eastAsia="Times New Roman" w:hAnsi="Times New Roman" w:cs="Times New Roman"/>
          <w:sz w:val="24"/>
          <w:szCs w:val="24"/>
        </w:rPr>
        <w:t xml:space="preserve">valoraron </w:t>
      </w:r>
      <w:r>
        <w:rPr>
          <w:rFonts w:ascii="Times New Roman" w:eastAsia="Times New Roman" w:hAnsi="Times New Roman" w:cs="Times New Roman"/>
          <w:sz w:val="24"/>
          <w:szCs w:val="24"/>
        </w:rPr>
        <w:t>los conocimientos, actitudes y habilidades de los participantes durante la actividad experimental</w:t>
      </w:r>
      <w:r w:rsidR="005C24DF">
        <w:rPr>
          <w:rFonts w:ascii="Times New Roman" w:eastAsia="Times New Roman" w:hAnsi="Times New Roman" w:cs="Times New Roman"/>
          <w:sz w:val="24"/>
          <w:szCs w:val="24"/>
        </w:rPr>
        <w:t xml:space="preserve">. Los </w:t>
      </w:r>
      <w:r>
        <w:rPr>
          <w:rFonts w:ascii="Times New Roman" w:eastAsia="Times New Roman" w:hAnsi="Times New Roman" w:cs="Times New Roman"/>
          <w:sz w:val="24"/>
          <w:szCs w:val="24"/>
        </w:rPr>
        <w:t>criterios se encuentran concentrados en la tabla 1</w:t>
      </w:r>
      <w:r w:rsidR="005C24DF">
        <w:rPr>
          <w:rFonts w:ascii="Times New Roman" w:eastAsia="Times New Roman" w:hAnsi="Times New Roman" w:cs="Times New Roman"/>
          <w:sz w:val="24"/>
          <w:szCs w:val="24"/>
        </w:rPr>
        <w:t xml:space="preserve">. Estos </w:t>
      </w:r>
      <w:r>
        <w:rPr>
          <w:rFonts w:ascii="Times New Roman" w:eastAsia="Times New Roman" w:hAnsi="Times New Roman" w:cs="Times New Roman"/>
          <w:sz w:val="24"/>
          <w:szCs w:val="24"/>
        </w:rPr>
        <w:t>atienden las características: pertinencia, jerarquización, independiente y concretos</w:t>
      </w:r>
      <w:r w:rsidR="005C24D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elementos fundamentales en el diseño de criterios para evaluar competencias (Ruiz, 2015). </w:t>
      </w:r>
    </w:p>
    <w:p w14:paraId="6F105F20" w14:textId="723BE5CC" w:rsidR="00FD4EE5" w:rsidRDefault="00FD4EE5" w:rsidP="003463D3">
      <w:pPr>
        <w:spacing w:line="360" w:lineRule="auto"/>
        <w:jc w:val="center"/>
        <w:rPr>
          <w:rFonts w:ascii="Times New Roman" w:eastAsia="Times New Roman" w:hAnsi="Times New Roman" w:cs="Times New Roman"/>
          <w:b/>
          <w:sz w:val="24"/>
          <w:szCs w:val="24"/>
        </w:rPr>
      </w:pPr>
    </w:p>
    <w:p w14:paraId="7EEBAE2E" w14:textId="32860A48" w:rsidR="00DF5D8F" w:rsidRDefault="00DF5D8F" w:rsidP="003463D3">
      <w:pPr>
        <w:spacing w:line="360" w:lineRule="auto"/>
        <w:jc w:val="center"/>
        <w:rPr>
          <w:rFonts w:ascii="Times New Roman" w:eastAsia="Times New Roman" w:hAnsi="Times New Roman" w:cs="Times New Roman"/>
          <w:b/>
          <w:sz w:val="24"/>
          <w:szCs w:val="24"/>
        </w:rPr>
      </w:pPr>
    </w:p>
    <w:p w14:paraId="5B453177" w14:textId="77777777" w:rsidR="00DF5D8F" w:rsidRDefault="00DF5D8F" w:rsidP="003463D3">
      <w:pPr>
        <w:spacing w:line="360" w:lineRule="auto"/>
        <w:jc w:val="center"/>
        <w:rPr>
          <w:rFonts w:ascii="Times New Roman" w:eastAsia="Times New Roman" w:hAnsi="Times New Roman" w:cs="Times New Roman"/>
          <w:b/>
          <w:sz w:val="24"/>
          <w:szCs w:val="24"/>
        </w:rPr>
      </w:pPr>
    </w:p>
    <w:p w14:paraId="6F105F21" w14:textId="77777777" w:rsidR="00FD4EE5" w:rsidRDefault="00127694" w:rsidP="003463D3">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Tabla 1</w:t>
      </w:r>
      <w:r>
        <w:rPr>
          <w:rFonts w:ascii="Times New Roman" w:eastAsia="Times New Roman" w:hAnsi="Times New Roman" w:cs="Times New Roman"/>
          <w:sz w:val="24"/>
          <w:szCs w:val="24"/>
        </w:rPr>
        <w:t xml:space="preserve">. Criterios de evaluación para la competencia científica </w:t>
      </w:r>
    </w:p>
    <w:tbl>
      <w:tblPr>
        <w:tblStyle w:val="Tablaconcuadrcula"/>
        <w:tblW w:w="9120" w:type="dxa"/>
        <w:tblLayout w:type="fixed"/>
        <w:tblLook w:val="0600" w:firstRow="0" w:lastRow="0" w:firstColumn="0" w:lastColumn="0" w:noHBand="1" w:noVBand="1"/>
      </w:tblPr>
      <w:tblGrid>
        <w:gridCol w:w="1980"/>
        <w:gridCol w:w="7140"/>
      </w:tblGrid>
      <w:tr w:rsidR="00FD4EE5" w:rsidRPr="00F114A5" w14:paraId="6F105F25" w14:textId="77777777" w:rsidTr="00326AC6">
        <w:tc>
          <w:tcPr>
            <w:tcW w:w="1980" w:type="dxa"/>
          </w:tcPr>
          <w:p w14:paraId="6F105F22" w14:textId="77777777" w:rsidR="00FD4EE5" w:rsidRPr="00F114A5" w:rsidRDefault="00127694" w:rsidP="003463D3">
            <w:pPr>
              <w:pBdr>
                <w:top w:val="nil"/>
                <w:left w:val="nil"/>
                <w:bottom w:val="nil"/>
                <w:right w:val="nil"/>
                <w:between w:val="nil"/>
              </w:pBdr>
              <w:spacing w:line="360" w:lineRule="auto"/>
              <w:jc w:val="center"/>
              <w:rPr>
                <w:rFonts w:ascii="Times New Roman" w:eastAsia="Times New Roman" w:hAnsi="Times New Roman" w:cs="Times New Roman"/>
                <w:sz w:val="24"/>
                <w:szCs w:val="24"/>
              </w:rPr>
            </w:pPr>
            <w:r w:rsidRPr="00F114A5">
              <w:rPr>
                <w:rFonts w:ascii="Times New Roman" w:eastAsia="Times New Roman" w:hAnsi="Times New Roman" w:cs="Times New Roman"/>
                <w:sz w:val="24"/>
                <w:szCs w:val="24"/>
              </w:rPr>
              <w:t>Conocimientos</w:t>
            </w:r>
          </w:p>
          <w:p w14:paraId="6F105F23" w14:textId="77777777" w:rsidR="00FD4EE5" w:rsidRPr="00F114A5" w:rsidRDefault="00127694" w:rsidP="003463D3">
            <w:pPr>
              <w:pBdr>
                <w:top w:val="nil"/>
                <w:left w:val="nil"/>
                <w:bottom w:val="nil"/>
                <w:right w:val="nil"/>
                <w:between w:val="nil"/>
              </w:pBdr>
              <w:spacing w:line="360" w:lineRule="auto"/>
              <w:jc w:val="center"/>
              <w:rPr>
                <w:rFonts w:ascii="Times New Roman" w:eastAsia="Times New Roman" w:hAnsi="Times New Roman" w:cs="Times New Roman"/>
                <w:sz w:val="24"/>
                <w:szCs w:val="24"/>
              </w:rPr>
            </w:pPr>
            <w:r w:rsidRPr="00F114A5">
              <w:rPr>
                <w:rFonts w:ascii="Times New Roman" w:eastAsia="Times New Roman" w:hAnsi="Times New Roman" w:cs="Times New Roman"/>
                <w:sz w:val="24"/>
                <w:szCs w:val="24"/>
              </w:rPr>
              <w:t>(C1)</w:t>
            </w:r>
          </w:p>
        </w:tc>
        <w:tc>
          <w:tcPr>
            <w:tcW w:w="7140" w:type="dxa"/>
          </w:tcPr>
          <w:p w14:paraId="6F105F24" w14:textId="77777777" w:rsidR="00FD4EE5" w:rsidRPr="00F114A5" w:rsidRDefault="00127694" w:rsidP="003463D3">
            <w:p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F114A5">
              <w:rPr>
                <w:rFonts w:ascii="Times New Roman" w:eastAsia="Times New Roman" w:hAnsi="Times New Roman" w:cs="Times New Roman"/>
                <w:sz w:val="24"/>
                <w:szCs w:val="24"/>
              </w:rPr>
              <w:t>Reconoce que una de las características de la luz es su propagación en línea recta.</w:t>
            </w:r>
          </w:p>
        </w:tc>
      </w:tr>
      <w:tr w:rsidR="00FD4EE5" w:rsidRPr="00F114A5" w14:paraId="6F105F2F" w14:textId="77777777" w:rsidTr="00326AC6">
        <w:trPr>
          <w:trHeight w:val="440"/>
        </w:trPr>
        <w:tc>
          <w:tcPr>
            <w:tcW w:w="1980" w:type="dxa"/>
            <w:vMerge w:val="restart"/>
          </w:tcPr>
          <w:p w14:paraId="6F105F26" w14:textId="77777777" w:rsidR="00FD4EE5" w:rsidRPr="00F114A5" w:rsidRDefault="00127694" w:rsidP="003463D3">
            <w:pPr>
              <w:pBdr>
                <w:top w:val="nil"/>
                <w:left w:val="nil"/>
                <w:bottom w:val="nil"/>
                <w:right w:val="nil"/>
                <w:between w:val="nil"/>
              </w:pBdr>
              <w:spacing w:line="360" w:lineRule="auto"/>
              <w:jc w:val="center"/>
              <w:rPr>
                <w:rFonts w:ascii="Times New Roman" w:eastAsia="Times New Roman" w:hAnsi="Times New Roman" w:cs="Times New Roman"/>
                <w:sz w:val="24"/>
                <w:szCs w:val="24"/>
              </w:rPr>
            </w:pPr>
            <w:r w:rsidRPr="00F114A5">
              <w:rPr>
                <w:rFonts w:ascii="Times New Roman" w:eastAsia="Times New Roman" w:hAnsi="Times New Roman" w:cs="Times New Roman"/>
                <w:sz w:val="24"/>
                <w:szCs w:val="24"/>
              </w:rPr>
              <w:t>Habilidades</w:t>
            </w:r>
          </w:p>
          <w:p w14:paraId="6F105F27" w14:textId="77777777" w:rsidR="00FD4EE5" w:rsidRPr="00F114A5" w:rsidRDefault="00127694" w:rsidP="003463D3">
            <w:pPr>
              <w:pBdr>
                <w:top w:val="nil"/>
                <w:left w:val="nil"/>
                <w:bottom w:val="nil"/>
                <w:right w:val="nil"/>
                <w:between w:val="nil"/>
              </w:pBdr>
              <w:spacing w:line="360" w:lineRule="auto"/>
              <w:jc w:val="center"/>
              <w:rPr>
                <w:rFonts w:ascii="Times New Roman" w:eastAsia="Times New Roman" w:hAnsi="Times New Roman" w:cs="Times New Roman"/>
                <w:sz w:val="24"/>
                <w:szCs w:val="24"/>
              </w:rPr>
            </w:pPr>
            <w:r w:rsidRPr="00F114A5">
              <w:rPr>
                <w:rFonts w:ascii="Times New Roman" w:eastAsia="Times New Roman" w:hAnsi="Times New Roman" w:cs="Times New Roman"/>
                <w:sz w:val="24"/>
                <w:szCs w:val="24"/>
              </w:rPr>
              <w:t xml:space="preserve">(H1) </w:t>
            </w:r>
          </w:p>
          <w:p w14:paraId="6F105F28" w14:textId="77777777" w:rsidR="00FD4EE5" w:rsidRPr="00F114A5" w:rsidRDefault="00FD4EE5" w:rsidP="003463D3">
            <w:pPr>
              <w:pBdr>
                <w:top w:val="nil"/>
                <w:left w:val="nil"/>
                <w:bottom w:val="nil"/>
                <w:right w:val="nil"/>
                <w:between w:val="nil"/>
              </w:pBdr>
              <w:spacing w:line="360" w:lineRule="auto"/>
              <w:jc w:val="center"/>
              <w:rPr>
                <w:rFonts w:ascii="Times New Roman" w:eastAsia="Times New Roman" w:hAnsi="Times New Roman" w:cs="Times New Roman"/>
                <w:sz w:val="24"/>
                <w:szCs w:val="24"/>
              </w:rPr>
            </w:pPr>
          </w:p>
          <w:p w14:paraId="6F105F29" w14:textId="77777777" w:rsidR="00FD4EE5" w:rsidRPr="00F114A5" w:rsidRDefault="00FD4EE5" w:rsidP="003463D3">
            <w:pPr>
              <w:pBdr>
                <w:top w:val="nil"/>
                <w:left w:val="nil"/>
                <w:bottom w:val="nil"/>
                <w:right w:val="nil"/>
                <w:between w:val="nil"/>
              </w:pBdr>
              <w:spacing w:line="360" w:lineRule="auto"/>
              <w:jc w:val="center"/>
              <w:rPr>
                <w:rFonts w:ascii="Times New Roman" w:eastAsia="Times New Roman" w:hAnsi="Times New Roman" w:cs="Times New Roman"/>
                <w:sz w:val="24"/>
                <w:szCs w:val="24"/>
              </w:rPr>
            </w:pPr>
          </w:p>
          <w:p w14:paraId="6F105F2A" w14:textId="77777777" w:rsidR="00FD4EE5" w:rsidRPr="00F114A5" w:rsidRDefault="00127694" w:rsidP="003463D3">
            <w:pPr>
              <w:pBdr>
                <w:top w:val="nil"/>
                <w:left w:val="nil"/>
                <w:bottom w:val="nil"/>
                <w:right w:val="nil"/>
                <w:between w:val="nil"/>
              </w:pBdr>
              <w:spacing w:line="360" w:lineRule="auto"/>
              <w:jc w:val="center"/>
              <w:rPr>
                <w:rFonts w:ascii="Times New Roman" w:eastAsia="Times New Roman" w:hAnsi="Times New Roman" w:cs="Times New Roman"/>
                <w:sz w:val="24"/>
                <w:szCs w:val="24"/>
              </w:rPr>
            </w:pPr>
            <w:r w:rsidRPr="00F114A5">
              <w:rPr>
                <w:rFonts w:ascii="Times New Roman" w:eastAsia="Times New Roman" w:hAnsi="Times New Roman" w:cs="Times New Roman"/>
                <w:sz w:val="24"/>
                <w:szCs w:val="24"/>
              </w:rPr>
              <w:t>(H2)</w:t>
            </w:r>
          </w:p>
          <w:p w14:paraId="6F105F2B" w14:textId="77777777" w:rsidR="00FD4EE5" w:rsidRPr="00F114A5" w:rsidRDefault="00FD4EE5" w:rsidP="003463D3">
            <w:pPr>
              <w:pBdr>
                <w:top w:val="nil"/>
                <w:left w:val="nil"/>
                <w:bottom w:val="nil"/>
                <w:right w:val="nil"/>
                <w:between w:val="nil"/>
              </w:pBdr>
              <w:spacing w:line="360" w:lineRule="auto"/>
              <w:jc w:val="center"/>
              <w:rPr>
                <w:rFonts w:ascii="Times New Roman" w:eastAsia="Times New Roman" w:hAnsi="Times New Roman" w:cs="Times New Roman"/>
                <w:sz w:val="24"/>
                <w:szCs w:val="24"/>
              </w:rPr>
            </w:pPr>
          </w:p>
          <w:p w14:paraId="6F105F2C" w14:textId="77777777" w:rsidR="00FD4EE5" w:rsidRPr="00F114A5" w:rsidRDefault="00FD4EE5" w:rsidP="003463D3">
            <w:pPr>
              <w:pBdr>
                <w:top w:val="nil"/>
                <w:left w:val="nil"/>
                <w:bottom w:val="nil"/>
                <w:right w:val="nil"/>
                <w:between w:val="nil"/>
              </w:pBdr>
              <w:spacing w:line="360" w:lineRule="auto"/>
              <w:rPr>
                <w:rFonts w:ascii="Times New Roman" w:eastAsia="Times New Roman" w:hAnsi="Times New Roman" w:cs="Times New Roman"/>
                <w:sz w:val="24"/>
                <w:szCs w:val="24"/>
              </w:rPr>
            </w:pPr>
          </w:p>
          <w:p w14:paraId="6F105F2D" w14:textId="77777777" w:rsidR="00FD4EE5" w:rsidRPr="00F114A5" w:rsidRDefault="00127694" w:rsidP="003463D3">
            <w:pPr>
              <w:pBdr>
                <w:top w:val="nil"/>
                <w:left w:val="nil"/>
                <w:bottom w:val="nil"/>
                <w:right w:val="nil"/>
                <w:between w:val="nil"/>
              </w:pBdr>
              <w:spacing w:line="360" w:lineRule="auto"/>
              <w:jc w:val="center"/>
              <w:rPr>
                <w:rFonts w:ascii="Times New Roman" w:eastAsia="Times New Roman" w:hAnsi="Times New Roman" w:cs="Times New Roman"/>
                <w:sz w:val="24"/>
                <w:szCs w:val="24"/>
              </w:rPr>
            </w:pPr>
            <w:r w:rsidRPr="00F114A5">
              <w:rPr>
                <w:rFonts w:ascii="Times New Roman" w:eastAsia="Times New Roman" w:hAnsi="Times New Roman" w:cs="Times New Roman"/>
                <w:sz w:val="24"/>
                <w:szCs w:val="24"/>
              </w:rPr>
              <w:t>(H3)</w:t>
            </w:r>
          </w:p>
        </w:tc>
        <w:tc>
          <w:tcPr>
            <w:tcW w:w="7140" w:type="dxa"/>
          </w:tcPr>
          <w:p w14:paraId="6F105F2E" w14:textId="77777777" w:rsidR="00FD4EE5" w:rsidRPr="00F114A5" w:rsidRDefault="00127694" w:rsidP="003463D3">
            <w:p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F114A5">
              <w:rPr>
                <w:rFonts w:ascii="Times New Roman" w:eastAsia="Times New Roman" w:hAnsi="Times New Roman" w:cs="Times New Roman"/>
                <w:sz w:val="24"/>
                <w:szCs w:val="24"/>
              </w:rPr>
              <w:t xml:space="preserve">Formula preguntas y plantea hipótesis respecto a la trayectoria de la luz. </w:t>
            </w:r>
          </w:p>
        </w:tc>
      </w:tr>
      <w:tr w:rsidR="00FD4EE5" w:rsidRPr="00F114A5" w14:paraId="6F105F32" w14:textId="77777777" w:rsidTr="00326AC6">
        <w:trPr>
          <w:trHeight w:val="440"/>
        </w:trPr>
        <w:tc>
          <w:tcPr>
            <w:tcW w:w="1980" w:type="dxa"/>
            <w:vMerge/>
          </w:tcPr>
          <w:p w14:paraId="6F105F30" w14:textId="77777777" w:rsidR="00FD4EE5" w:rsidRPr="00F114A5" w:rsidRDefault="00FD4EE5" w:rsidP="003463D3">
            <w:pPr>
              <w:pBdr>
                <w:top w:val="nil"/>
                <w:left w:val="nil"/>
                <w:bottom w:val="nil"/>
                <w:right w:val="nil"/>
                <w:between w:val="nil"/>
              </w:pBdr>
              <w:spacing w:line="360" w:lineRule="auto"/>
              <w:rPr>
                <w:rFonts w:ascii="Times New Roman" w:eastAsia="Times New Roman" w:hAnsi="Times New Roman" w:cs="Times New Roman"/>
                <w:sz w:val="24"/>
                <w:szCs w:val="24"/>
              </w:rPr>
            </w:pPr>
          </w:p>
        </w:tc>
        <w:tc>
          <w:tcPr>
            <w:tcW w:w="7140" w:type="dxa"/>
          </w:tcPr>
          <w:p w14:paraId="6F105F31" w14:textId="77777777" w:rsidR="00FD4EE5" w:rsidRPr="00F114A5" w:rsidRDefault="00127694" w:rsidP="003463D3">
            <w:p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F114A5">
              <w:rPr>
                <w:rFonts w:ascii="Times New Roman" w:eastAsia="Times New Roman" w:hAnsi="Times New Roman" w:cs="Times New Roman"/>
                <w:sz w:val="24"/>
                <w:szCs w:val="24"/>
              </w:rPr>
              <w:t>Comunica los resultados de observaciones y la actividad experimental utilizando diversos recursos; por ejemplo: esquemas, dibujos y otras formas simbólicas.</w:t>
            </w:r>
          </w:p>
        </w:tc>
      </w:tr>
      <w:tr w:rsidR="00FD4EE5" w:rsidRPr="00F114A5" w14:paraId="6F105F35" w14:textId="77777777" w:rsidTr="00326AC6">
        <w:trPr>
          <w:trHeight w:val="810"/>
        </w:trPr>
        <w:tc>
          <w:tcPr>
            <w:tcW w:w="1980" w:type="dxa"/>
            <w:vMerge/>
          </w:tcPr>
          <w:p w14:paraId="6F105F33" w14:textId="77777777" w:rsidR="00FD4EE5" w:rsidRPr="00F114A5" w:rsidRDefault="00FD4EE5" w:rsidP="003463D3">
            <w:pPr>
              <w:pBdr>
                <w:top w:val="nil"/>
                <w:left w:val="nil"/>
                <w:bottom w:val="nil"/>
                <w:right w:val="nil"/>
                <w:between w:val="nil"/>
              </w:pBdr>
              <w:spacing w:line="360" w:lineRule="auto"/>
              <w:rPr>
                <w:rFonts w:ascii="Times New Roman" w:eastAsia="Times New Roman" w:hAnsi="Times New Roman" w:cs="Times New Roman"/>
                <w:sz w:val="24"/>
                <w:szCs w:val="24"/>
              </w:rPr>
            </w:pPr>
          </w:p>
        </w:tc>
        <w:tc>
          <w:tcPr>
            <w:tcW w:w="7140" w:type="dxa"/>
          </w:tcPr>
          <w:p w14:paraId="6F105F34" w14:textId="77777777" w:rsidR="00FD4EE5" w:rsidRPr="00F114A5" w:rsidRDefault="00127694" w:rsidP="003463D3">
            <w:p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F114A5">
              <w:rPr>
                <w:rFonts w:ascii="Times New Roman" w:eastAsia="Times New Roman" w:hAnsi="Times New Roman" w:cs="Times New Roman"/>
                <w:sz w:val="24"/>
                <w:szCs w:val="24"/>
              </w:rPr>
              <w:t>Elabora inferencias, deducciones, predicciones y conclusiones respecto a la trayectoria de la luz.</w:t>
            </w:r>
          </w:p>
        </w:tc>
      </w:tr>
      <w:tr w:rsidR="00FD4EE5" w:rsidRPr="00F114A5" w14:paraId="6F105F3B" w14:textId="77777777" w:rsidTr="00326AC6">
        <w:trPr>
          <w:trHeight w:val="440"/>
        </w:trPr>
        <w:tc>
          <w:tcPr>
            <w:tcW w:w="1980" w:type="dxa"/>
            <w:vMerge w:val="restart"/>
          </w:tcPr>
          <w:p w14:paraId="6F105F36" w14:textId="77777777" w:rsidR="00FD4EE5" w:rsidRPr="00F114A5" w:rsidRDefault="00127694" w:rsidP="003463D3">
            <w:pPr>
              <w:pBdr>
                <w:top w:val="nil"/>
                <w:left w:val="nil"/>
                <w:bottom w:val="nil"/>
                <w:right w:val="nil"/>
                <w:between w:val="nil"/>
              </w:pBdr>
              <w:spacing w:line="360" w:lineRule="auto"/>
              <w:jc w:val="center"/>
              <w:rPr>
                <w:rFonts w:ascii="Times New Roman" w:eastAsia="Times New Roman" w:hAnsi="Times New Roman" w:cs="Times New Roman"/>
                <w:sz w:val="24"/>
                <w:szCs w:val="24"/>
              </w:rPr>
            </w:pPr>
            <w:r w:rsidRPr="00F114A5">
              <w:rPr>
                <w:rFonts w:ascii="Times New Roman" w:eastAsia="Times New Roman" w:hAnsi="Times New Roman" w:cs="Times New Roman"/>
                <w:sz w:val="24"/>
                <w:szCs w:val="24"/>
              </w:rPr>
              <w:t>Actitudes</w:t>
            </w:r>
          </w:p>
          <w:p w14:paraId="6F105F37" w14:textId="77777777" w:rsidR="00FD4EE5" w:rsidRPr="00F114A5" w:rsidRDefault="00127694" w:rsidP="003463D3">
            <w:pPr>
              <w:pBdr>
                <w:top w:val="nil"/>
                <w:left w:val="nil"/>
                <w:bottom w:val="nil"/>
                <w:right w:val="nil"/>
                <w:between w:val="nil"/>
              </w:pBdr>
              <w:spacing w:line="360" w:lineRule="auto"/>
              <w:jc w:val="center"/>
              <w:rPr>
                <w:rFonts w:ascii="Times New Roman" w:eastAsia="Times New Roman" w:hAnsi="Times New Roman" w:cs="Times New Roman"/>
                <w:sz w:val="24"/>
                <w:szCs w:val="24"/>
              </w:rPr>
            </w:pPr>
            <w:r w:rsidRPr="00F114A5">
              <w:rPr>
                <w:rFonts w:ascii="Times New Roman" w:eastAsia="Times New Roman" w:hAnsi="Times New Roman" w:cs="Times New Roman"/>
                <w:sz w:val="24"/>
                <w:szCs w:val="24"/>
              </w:rPr>
              <w:t>(A1)</w:t>
            </w:r>
          </w:p>
          <w:p w14:paraId="6F105F38" w14:textId="77777777" w:rsidR="00FD4EE5" w:rsidRPr="00F114A5" w:rsidRDefault="00FD4EE5" w:rsidP="003463D3">
            <w:pPr>
              <w:pBdr>
                <w:top w:val="nil"/>
                <w:left w:val="nil"/>
                <w:bottom w:val="nil"/>
                <w:right w:val="nil"/>
                <w:between w:val="nil"/>
              </w:pBdr>
              <w:spacing w:line="360" w:lineRule="auto"/>
              <w:jc w:val="center"/>
              <w:rPr>
                <w:rFonts w:ascii="Times New Roman" w:eastAsia="Times New Roman" w:hAnsi="Times New Roman" w:cs="Times New Roman"/>
                <w:sz w:val="24"/>
                <w:szCs w:val="24"/>
              </w:rPr>
            </w:pPr>
          </w:p>
          <w:p w14:paraId="6F105F39" w14:textId="77777777" w:rsidR="00FD4EE5" w:rsidRPr="00F114A5" w:rsidRDefault="00127694" w:rsidP="003463D3">
            <w:pPr>
              <w:pBdr>
                <w:top w:val="nil"/>
                <w:left w:val="nil"/>
                <w:bottom w:val="nil"/>
                <w:right w:val="nil"/>
                <w:between w:val="nil"/>
              </w:pBdr>
              <w:spacing w:line="360" w:lineRule="auto"/>
              <w:jc w:val="center"/>
              <w:rPr>
                <w:rFonts w:ascii="Times New Roman" w:eastAsia="Times New Roman" w:hAnsi="Times New Roman" w:cs="Times New Roman"/>
                <w:sz w:val="24"/>
                <w:szCs w:val="24"/>
              </w:rPr>
            </w:pPr>
            <w:r w:rsidRPr="00F114A5">
              <w:rPr>
                <w:rFonts w:ascii="Times New Roman" w:eastAsia="Times New Roman" w:hAnsi="Times New Roman" w:cs="Times New Roman"/>
                <w:sz w:val="24"/>
                <w:szCs w:val="24"/>
              </w:rPr>
              <w:t xml:space="preserve">(A2) </w:t>
            </w:r>
          </w:p>
        </w:tc>
        <w:tc>
          <w:tcPr>
            <w:tcW w:w="7140" w:type="dxa"/>
          </w:tcPr>
          <w:p w14:paraId="6F105F3A" w14:textId="77777777" w:rsidR="00FD4EE5" w:rsidRPr="00F114A5" w:rsidRDefault="00127694" w:rsidP="003463D3">
            <w:p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F114A5">
              <w:rPr>
                <w:rFonts w:ascii="Times New Roman" w:eastAsia="Times New Roman" w:hAnsi="Times New Roman" w:cs="Times New Roman"/>
                <w:sz w:val="24"/>
                <w:szCs w:val="24"/>
              </w:rPr>
              <w:t>Expresa curiosidad acerca de los fenómenos y procesos naturales en una variedad de contextos y comparte e intercambia ideas al respecto.</w:t>
            </w:r>
          </w:p>
        </w:tc>
      </w:tr>
      <w:tr w:rsidR="00FD4EE5" w:rsidRPr="00F114A5" w14:paraId="6F105F3E" w14:textId="77777777" w:rsidTr="00326AC6">
        <w:trPr>
          <w:trHeight w:val="1136"/>
        </w:trPr>
        <w:tc>
          <w:tcPr>
            <w:tcW w:w="1980" w:type="dxa"/>
            <w:vMerge/>
          </w:tcPr>
          <w:p w14:paraId="6F105F3C" w14:textId="77777777" w:rsidR="00FD4EE5" w:rsidRPr="00F114A5" w:rsidRDefault="00FD4EE5" w:rsidP="003463D3">
            <w:pPr>
              <w:pBdr>
                <w:top w:val="nil"/>
                <w:left w:val="nil"/>
                <w:bottom w:val="nil"/>
                <w:right w:val="nil"/>
                <w:between w:val="nil"/>
              </w:pBdr>
              <w:spacing w:line="360" w:lineRule="auto"/>
              <w:rPr>
                <w:rFonts w:ascii="Times New Roman" w:eastAsia="Times New Roman" w:hAnsi="Times New Roman" w:cs="Times New Roman"/>
                <w:sz w:val="24"/>
                <w:szCs w:val="24"/>
              </w:rPr>
            </w:pPr>
          </w:p>
        </w:tc>
        <w:tc>
          <w:tcPr>
            <w:tcW w:w="7140" w:type="dxa"/>
          </w:tcPr>
          <w:p w14:paraId="6F105F3D" w14:textId="77777777" w:rsidR="00FD4EE5" w:rsidRPr="00F114A5" w:rsidRDefault="00127694" w:rsidP="003463D3">
            <w:pPr>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F114A5">
              <w:rPr>
                <w:rFonts w:ascii="Times New Roman" w:eastAsia="Times New Roman" w:hAnsi="Times New Roman" w:cs="Times New Roman"/>
                <w:sz w:val="24"/>
                <w:szCs w:val="24"/>
              </w:rPr>
              <w:t>Manifiesta honestidad al manejar y comunicar información respecto a fenómenos y procesos naturales estudiantes.</w:t>
            </w:r>
          </w:p>
        </w:tc>
      </w:tr>
    </w:tbl>
    <w:p w14:paraId="6F105F3F" w14:textId="1F544077" w:rsidR="00FD4EE5" w:rsidRDefault="00127694" w:rsidP="003463D3">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Fuente: Elaboración propia con base en SEP </w:t>
      </w:r>
      <w:r w:rsidR="005C24DF">
        <w:rPr>
          <w:rFonts w:ascii="Times New Roman" w:eastAsia="Times New Roman" w:hAnsi="Times New Roman" w:cs="Times New Roman"/>
          <w:sz w:val="24"/>
          <w:szCs w:val="24"/>
        </w:rPr>
        <w:t>(</w:t>
      </w:r>
      <w:r>
        <w:rPr>
          <w:rFonts w:ascii="Times New Roman" w:eastAsia="Times New Roman" w:hAnsi="Times New Roman" w:cs="Times New Roman"/>
          <w:sz w:val="24"/>
          <w:szCs w:val="24"/>
        </w:rPr>
        <w:t>2011</w:t>
      </w:r>
      <w:r w:rsidR="005C24DF">
        <w:rPr>
          <w:rFonts w:ascii="Times New Roman" w:eastAsia="Times New Roman" w:hAnsi="Times New Roman" w:cs="Times New Roman"/>
          <w:sz w:val="24"/>
          <w:szCs w:val="24"/>
        </w:rPr>
        <w:t>)</w:t>
      </w:r>
    </w:p>
    <w:p w14:paraId="6F105F40" w14:textId="77777777" w:rsidR="00FD4EE5" w:rsidRDefault="00FD4EE5" w:rsidP="003463D3">
      <w:pPr>
        <w:spacing w:line="360" w:lineRule="auto"/>
        <w:jc w:val="both"/>
        <w:rPr>
          <w:rFonts w:ascii="Times New Roman" w:eastAsia="Times New Roman" w:hAnsi="Times New Roman" w:cs="Times New Roman"/>
          <w:b/>
          <w:sz w:val="24"/>
          <w:szCs w:val="24"/>
        </w:rPr>
      </w:pPr>
    </w:p>
    <w:p w14:paraId="6F105F41" w14:textId="651276E2" w:rsidR="00FD4EE5" w:rsidRDefault="00127694" w:rsidP="00F114A5">
      <w:pPr>
        <w:spacing w:line="36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Resultados</w:t>
      </w:r>
    </w:p>
    <w:p w14:paraId="6F105F42" w14:textId="41879AC2" w:rsidR="00FD4EE5" w:rsidRDefault="00127694" w:rsidP="003463D3">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esta fase del estudio de caso se identificaron los resultados obtenidos en dos momentos. Primero, luego de la recogida de datos se codificaron (</w:t>
      </w:r>
      <w:proofErr w:type="spellStart"/>
      <w:r>
        <w:rPr>
          <w:rFonts w:ascii="Times New Roman" w:eastAsia="Times New Roman" w:hAnsi="Times New Roman" w:cs="Times New Roman"/>
          <w:sz w:val="24"/>
          <w:szCs w:val="24"/>
        </w:rPr>
        <w:t>Bhattacherjee</w:t>
      </w:r>
      <w:proofErr w:type="spellEnd"/>
      <w:r>
        <w:rPr>
          <w:rFonts w:ascii="Times New Roman" w:eastAsia="Times New Roman" w:hAnsi="Times New Roman" w:cs="Times New Roman"/>
          <w:sz w:val="24"/>
          <w:szCs w:val="24"/>
        </w:rPr>
        <w:t xml:space="preserve">, 2012) y se identificaron categorías de análisis con base en las respuestas obtenidas por los participantes </w:t>
      </w:r>
      <w:r w:rsidR="00334703">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 xml:space="preserve">las preguntas planteadas al término de la actividad experimental: </w:t>
      </w:r>
      <w:r w:rsidR="00334703">
        <w:rPr>
          <w:rFonts w:ascii="Times New Roman" w:eastAsia="Times New Roman" w:hAnsi="Times New Roman" w:cs="Times New Roman"/>
          <w:sz w:val="24"/>
          <w:szCs w:val="24"/>
        </w:rPr>
        <w:t>“</w:t>
      </w:r>
      <w:r>
        <w:rPr>
          <w:rFonts w:ascii="Times New Roman" w:eastAsia="Times New Roman" w:hAnsi="Times New Roman" w:cs="Times New Roman"/>
          <w:sz w:val="24"/>
          <w:szCs w:val="24"/>
        </w:rPr>
        <w:t>¿Qué aprendiste al realizar el experimento?</w:t>
      </w:r>
      <w:r w:rsidR="0033470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y </w:t>
      </w:r>
      <w:r w:rsidR="00334703">
        <w:rPr>
          <w:rFonts w:ascii="Times New Roman" w:eastAsia="Times New Roman" w:hAnsi="Times New Roman" w:cs="Times New Roman"/>
          <w:sz w:val="24"/>
          <w:szCs w:val="24"/>
        </w:rPr>
        <w:t>“</w:t>
      </w:r>
      <w:r>
        <w:rPr>
          <w:rFonts w:ascii="Times New Roman" w:eastAsia="Times New Roman" w:hAnsi="Times New Roman" w:cs="Times New Roman"/>
          <w:sz w:val="24"/>
          <w:szCs w:val="24"/>
        </w:rPr>
        <w:t>¿Cómo te sentiste?</w:t>
      </w:r>
      <w:r w:rsidR="00334703">
        <w:rPr>
          <w:rFonts w:ascii="Times New Roman" w:eastAsia="Times New Roman" w:hAnsi="Times New Roman" w:cs="Times New Roman"/>
          <w:sz w:val="24"/>
          <w:szCs w:val="24"/>
        </w:rPr>
        <w:t>”</w:t>
      </w:r>
      <w:r>
        <w:rPr>
          <w:rFonts w:ascii="Times New Roman" w:eastAsia="Times New Roman" w:hAnsi="Times New Roman" w:cs="Times New Roman"/>
          <w:sz w:val="24"/>
          <w:szCs w:val="24"/>
        </w:rPr>
        <w:t>. Segundo, se utilizó una rúbrica de desempeño como instrumento de evaluación para reconocer el nivel de logro de la competencia</w:t>
      </w:r>
      <w:r w:rsidR="00334703">
        <w:rPr>
          <w:rFonts w:ascii="Times New Roman" w:eastAsia="Times New Roman" w:hAnsi="Times New Roman" w:cs="Times New Roman"/>
          <w:sz w:val="24"/>
          <w:szCs w:val="24"/>
        </w:rPr>
        <w:t xml:space="preserve"> de </w:t>
      </w:r>
      <w:r>
        <w:rPr>
          <w:rFonts w:ascii="Times New Roman" w:eastAsia="Times New Roman" w:hAnsi="Times New Roman" w:cs="Times New Roman"/>
          <w:sz w:val="24"/>
          <w:szCs w:val="24"/>
        </w:rPr>
        <w:t>comprensión de</w:t>
      </w:r>
      <w:r w:rsidR="007C5D2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fenómenos y procesos naturales desde la perspectiva científica. </w:t>
      </w:r>
    </w:p>
    <w:p w14:paraId="6F105F44" w14:textId="6DF74D24" w:rsidR="00FD4EE5" w:rsidRDefault="00127694" w:rsidP="00326AC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 respuestas a la pregunta </w:t>
      </w:r>
      <w:r w:rsidR="00334703">
        <w:rPr>
          <w:rFonts w:ascii="Times New Roman" w:eastAsia="Times New Roman" w:hAnsi="Times New Roman" w:cs="Times New Roman"/>
          <w:sz w:val="24"/>
          <w:szCs w:val="24"/>
        </w:rPr>
        <w:t>“</w:t>
      </w:r>
      <w:r>
        <w:rPr>
          <w:rFonts w:ascii="Times New Roman" w:eastAsia="Times New Roman" w:hAnsi="Times New Roman" w:cs="Times New Roman"/>
          <w:sz w:val="24"/>
          <w:szCs w:val="24"/>
        </w:rPr>
        <w:t>¿Qué aprendiste al realizar el experimento?</w:t>
      </w:r>
      <w:r w:rsidR="0033470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se concentraron y categorizaron de mayor a menor frecuencia</w:t>
      </w:r>
      <w:r w:rsidR="00334703">
        <w:rPr>
          <w:rFonts w:ascii="Times New Roman" w:eastAsia="Times New Roman" w:hAnsi="Times New Roman" w:cs="Times New Roman"/>
          <w:sz w:val="24"/>
          <w:szCs w:val="24"/>
        </w:rPr>
        <w:t xml:space="preserve">. Estas </w:t>
      </w:r>
      <w:r>
        <w:rPr>
          <w:rFonts w:ascii="Times New Roman" w:eastAsia="Times New Roman" w:hAnsi="Times New Roman" w:cs="Times New Roman"/>
          <w:sz w:val="24"/>
          <w:szCs w:val="24"/>
        </w:rPr>
        <w:t xml:space="preserve">se ilustran con palabras textuales que utilizaron algunos de los participantes para explicar lo observado respecto al fenómeno de la trayectoria de la luz durante la actividad experimental. </w:t>
      </w:r>
    </w:p>
    <w:p w14:paraId="43575331" w14:textId="77777777" w:rsidR="009D57BD" w:rsidRDefault="009D57BD" w:rsidP="00326AC6">
      <w:pPr>
        <w:spacing w:line="360" w:lineRule="auto"/>
        <w:ind w:firstLine="720"/>
        <w:jc w:val="both"/>
        <w:rPr>
          <w:rFonts w:ascii="Times New Roman" w:eastAsia="Times New Roman" w:hAnsi="Times New Roman" w:cs="Times New Roman"/>
          <w:sz w:val="24"/>
          <w:szCs w:val="24"/>
        </w:rPr>
      </w:pPr>
    </w:p>
    <w:p w14:paraId="6F105F45" w14:textId="1EBA6556" w:rsidR="00FD4EE5" w:rsidRDefault="00127694" w:rsidP="00326AC6">
      <w:pPr>
        <w:numPr>
          <w:ilvl w:val="0"/>
          <w:numId w:val="1"/>
        </w:numPr>
        <w:spacing w:line="36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Categoría 1: Estudiantes que respondieron “Cómo viaja la luz” sin formular una explicación de lo observado (36/59). </w:t>
      </w:r>
    </w:p>
    <w:p w14:paraId="6F105F46" w14:textId="77777777" w:rsidR="00FD4EE5" w:rsidRDefault="00127694" w:rsidP="00326AC6">
      <w:pPr>
        <w:numPr>
          <w:ilvl w:val="0"/>
          <w:numId w:val="1"/>
        </w:numPr>
        <w:spacing w:line="36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Categoría 2: Estudiantes que identificaron que los rayos de luz atraviesan por los orificios del cartoncillo (17/59). </w:t>
      </w:r>
    </w:p>
    <w:p w14:paraId="6F105F47" w14:textId="77777777" w:rsidR="00FD4EE5" w:rsidRDefault="00127694" w:rsidP="00326AC6">
      <w:pPr>
        <w:numPr>
          <w:ilvl w:val="0"/>
          <w:numId w:val="1"/>
        </w:numPr>
        <w:spacing w:line="36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Categoría 3. Estudiantes que relacionaron lo observado con los rayos del sol (3/59).</w:t>
      </w:r>
    </w:p>
    <w:p w14:paraId="6F105F48" w14:textId="77777777" w:rsidR="00FD4EE5" w:rsidRDefault="00127694" w:rsidP="00326AC6">
      <w:pPr>
        <w:numPr>
          <w:ilvl w:val="0"/>
          <w:numId w:val="1"/>
        </w:numPr>
        <w:spacing w:line="36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Categoría 4. Estudiantes que identificaron la trayectoria de la luz en línea recta (3/59). </w:t>
      </w:r>
    </w:p>
    <w:p w14:paraId="6F105F49" w14:textId="77777777" w:rsidR="00FD4EE5" w:rsidRDefault="00FD4EE5" w:rsidP="003463D3">
      <w:pPr>
        <w:spacing w:line="360" w:lineRule="auto"/>
        <w:jc w:val="both"/>
        <w:rPr>
          <w:rFonts w:ascii="Times New Roman" w:eastAsia="Times New Roman" w:hAnsi="Times New Roman" w:cs="Times New Roman"/>
          <w:b/>
          <w:sz w:val="24"/>
          <w:szCs w:val="24"/>
        </w:rPr>
      </w:pPr>
    </w:p>
    <w:p w14:paraId="6F105F4A" w14:textId="77777777" w:rsidR="00FD4EE5" w:rsidRDefault="00127694" w:rsidP="003463D3">
      <w:pPr>
        <w:spacing w:line="360" w:lineRule="auto"/>
        <w:ind w:left="7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Figura 6</w:t>
      </w:r>
      <w:r>
        <w:rPr>
          <w:rFonts w:ascii="Times New Roman" w:eastAsia="Times New Roman" w:hAnsi="Times New Roman" w:cs="Times New Roman"/>
          <w:sz w:val="24"/>
          <w:szCs w:val="24"/>
        </w:rPr>
        <w:t xml:space="preserve">. Respuestas de los participantes </w:t>
      </w:r>
    </w:p>
    <w:p w14:paraId="6F105F4B" w14:textId="77777777" w:rsidR="00FD4EE5" w:rsidRDefault="00127694" w:rsidP="003463D3">
      <w:pPr>
        <w:spacing w:line="360" w:lineRule="auto"/>
        <w:ind w:left="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s-ES_tradnl"/>
        </w:rPr>
        <w:drawing>
          <wp:inline distT="114300" distB="114300" distL="114300" distR="114300" wp14:anchorId="6F105F94" wp14:editId="6F105F95">
            <wp:extent cx="5233988" cy="2681271"/>
            <wp:effectExtent l="0" t="0" r="0" b="0"/>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b="9144"/>
                    <a:stretch>
                      <a:fillRect/>
                    </a:stretch>
                  </pic:blipFill>
                  <pic:spPr>
                    <a:xfrm>
                      <a:off x="0" y="0"/>
                      <a:ext cx="5233988" cy="2681271"/>
                    </a:xfrm>
                    <a:prstGeom prst="rect">
                      <a:avLst/>
                    </a:prstGeom>
                    <a:ln/>
                  </pic:spPr>
                </pic:pic>
              </a:graphicData>
            </a:graphic>
          </wp:inline>
        </w:drawing>
      </w:r>
    </w:p>
    <w:p w14:paraId="6F105F4C" w14:textId="243199A4" w:rsidR="00FD4EE5" w:rsidRDefault="00BF7F21" w:rsidP="003463D3">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Fuente: Elaboración propia</w:t>
      </w:r>
    </w:p>
    <w:p w14:paraId="6F105F4D" w14:textId="1305C038" w:rsidR="00FD4EE5" w:rsidRDefault="00127694" w:rsidP="003463D3">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los resultados se observa que la mayoría de los participantes utilizó el título de la actividad experimental “¿Cómo viaja la luz?” para describir lo aprendido en el desarrollo del prototipo, sin profundizar en el fenómeno óptico. Esto conlleva a una falta de certeza para dar por hecho que lograron comprender que la trayectoria de la luz es en línea recta. Por otro lado, algunos emplearon sus observaciones respecto a los rayos de luz atravesando los orificios del cartón para formular hipótesis</w:t>
      </w:r>
      <w:r w:rsidR="000970F8">
        <w:rPr>
          <w:rFonts w:ascii="Times New Roman" w:eastAsia="Times New Roman" w:hAnsi="Times New Roman" w:cs="Times New Roman"/>
          <w:sz w:val="24"/>
          <w:szCs w:val="24"/>
        </w:rPr>
        <w:t xml:space="preserve">. En </w:t>
      </w:r>
      <w:r>
        <w:rPr>
          <w:rFonts w:ascii="Times New Roman" w:eastAsia="Times New Roman" w:hAnsi="Times New Roman" w:cs="Times New Roman"/>
          <w:sz w:val="24"/>
          <w:szCs w:val="24"/>
        </w:rPr>
        <w:t>este sentido, consideraron sus experiencias para construir sus primeras explicaciones de lo ocurrido en su entorno (García y Moreno, 2020)</w:t>
      </w:r>
      <w:r w:rsidR="000970F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pero sin hacer uso de un lenguaje científico. En este caso, la actividad experimental representó un recurso para identificar diversas miradas que requieren seguirse construyendo (Amelines</w:t>
      </w:r>
      <w:r w:rsidR="00B84C60">
        <w:rPr>
          <w:rFonts w:ascii="Times New Roman" w:eastAsia="Times New Roman" w:hAnsi="Times New Roman" w:cs="Times New Roman"/>
          <w:sz w:val="24"/>
          <w:szCs w:val="24"/>
        </w:rPr>
        <w:t xml:space="preserve"> y Romero</w:t>
      </w:r>
      <w:r>
        <w:rPr>
          <w:rFonts w:ascii="Times New Roman" w:eastAsia="Times New Roman" w:hAnsi="Times New Roman" w:cs="Times New Roman"/>
          <w:sz w:val="24"/>
          <w:szCs w:val="24"/>
        </w:rPr>
        <w:t>, 2017).</w:t>
      </w:r>
      <w:r w:rsidR="007C5D28">
        <w:rPr>
          <w:rFonts w:ascii="Times New Roman" w:eastAsia="Times New Roman" w:hAnsi="Times New Roman" w:cs="Times New Roman"/>
          <w:sz w:val="24"/>
          <w:szCs w:val="24"/>
        </w:rPr>
        <w:t xml:space="preserve"> </w:t>
      </w:r>
    </w:p>
    <w:p w14:paraId="6F105F4E" w14:textId="530EB4F4" w:rsidR="00FD4EE5" w:rsidRDefault="00127694" w:rsidP="003463D3">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Respecto a la interrogante </w:t>
      </w:r>
      <w:r w:rsidR="003F7930">
        <w:rPr>
          <w:rFonts w:ascii="Times New Roman" w:eastAsia="Times New Roman" w:hAnsi="Times New Roman" w:cs="Times New Roman"/>
          <w:sz w:val="24"/>
          <w:szCs w:val="24"/>
        </w:rPr>
        <w:t>“</w:t>
      </w:r>
      <w:r>
        <w:rPr>
          <w:rFonts w:ascii="Times New Roman" w:eastAsia="Times New Roman" w:hAnsi="Times New Roman" w:cs="Times New Roman"/>
          <w:sz w:val="24"/>
          <w:szCs w:val="24"/>
        </w:rPr>
        <w:t>¿Cómo te sentiste al realizar el experimento?</w:t>
      </w:r>
      <w:r w:rsidR="003F793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3F7930">
        <w:rPr>
          <w:rFonts w:ascii="Times New Roman" w:eastAsia="Times New Roman" w:hAnsi="Times New Roman" w:cs="Times New Roman"/>
          <w:sz w:val="24"/>
          <w:szCs w:val="24"/>
        </w:rPr>
        <w:t xml:space="preserve">la </w:t>
      </w:r>
      <w:r>
        <w:rPr>
          <w:rFonts w:ascii="Times New Roman" w:eastAsia="Times New Roman" w:hAnsi="Times New Roman" w:cs="Times New Roman"/>
          <w:sz w:val="24"/>
          <w:szCs w:val="24"/>
        </w:rPr>
        <w:t>mayoría de los participantes externó</w:t>
      </w:r>
      <w:r w:rsidR="00430E85">
        <w:rPr>
          <w:rFonts w:ascii="Times New Roman" w:eastAsia="Times New Roman" w:hAnsi="Times New Roman" w:cs="Times New Roman"/>
          <w:sz w:val="24"/>
          <w:szCs w:val="24"/>
        </w:rPr>
        <w:t xml:space="preserve"> los calificativos de</w:t>
      </w:r>
      <w:r>
        <w:rPr>
          <w:rFonts w:ascii="Times New Roman" w:eastAsia="Times New Roman" w:hAnsi="Times New Roman" w:cs="Times New Roman"/>
          <w:sz w:val="24"/>
          <w:szCs w:val="24"/>
        </w:rPr>
        <w:t xml:space="preserve"> “emocionado”, “curioso” y “bien”. Esto refleja que, durante la edad de </w:t>
      </w:r>
      <w:r w:rsidR="00430E85">
        <w:rPr>
          <w:rFonts w:ascii="Times New Roman" w:eastAsia="Times New Roman" w:hAnsi="Times New Roman" w:cs="Times New Roman"/>
          <w:sz w:val="24"/>
          <w:szCs w:val="24"/>
        </w:rPr>
        <w:t xml:space="preserve">8 </w:t>
      </w:r>
      <w:r>
        <w:rPr>
          <w:rFonts w:ascii="Times New Roman" w:eastAsia="Times New Roman" w:hAnsi="Times New Roman" w:cs="Times New Roman"/>
          <w:sz w:val="24"/>
          <w:szCs w:val="24"/>
        </w:rPr>
        <w:t xml:space="preserve">a </w:t>
      </w:r>
      <w:r w:rsidR="00430E85">
        <w:rPr>
          <w:rFonts w:ascii="Times New Roman" w:eastAsia="Times New Roman" w:hAnsi="Times New Roman" w:cs="Times New Roman"/>
          <w:sz w:val="24"/>
          <w:szCs w:val="24"/>
        </w:rPr>
        <w:t xml:space="preserve">10 </w:t>
      </w:r>
      <w:r>
        <w:rPr>
          <w:rFonts w:ascii="Times New Roman" w:eastAsia="Times New Roman" w:hAnsi="Times New Roman" w:cs="Times New Roman"/>
          <w:sz w:val="24"/>
          <w:szCs w:val="24"/>
        </w:rPr>
        <w:t xml:space="preserve">años, los niños sienten agrado por realizar experimentos en la clase de ciencias (Arce, 2002). </w:t>
      </w:r>
      <w:r w:rsidR="00430E85">
        <w:rPr>
          <w:rFonts w:ascii="Times New Roman" w:eastAsia="Times New Roman" w:hAnsi="Times New Roman" w:cs="Times New Roman"/>
          <w:sz w:val="24"/>
          <w:szCs w:val="24"/>
        </w:rPr>
        <w:t>De ahí</w:t>
      </w:r>
      <w:r>
        <w:rPr>
          <w:rFonts w:ascii="Times New Roman" w:eastAsia="Times New Roman" w:hAnsi="Times New Roman" w:cs="Times New Roman"/>
          <w:sz w:val="24"/>
          <w:szCs w:val="24"/>
        </w:rPr>
        <w:t xml:space="preserve"> la importancia de promover una didáctica que responda a los intereses de los estudiantes y promueva el desarrollo de competencias científicas. </w:t>
      </w:r>
    </w:p>
    <w:p w14:paraId="6F105F4F" w14:textId="76649719" w:rsidR="00FD4EE5" w:rsidRDefault="00127694" w:rsidP="003463D3">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 resultados de la rúbrica de desempeño aplicada a cada participante se concentraron en una gráfica que refleja el nivel de la competencia, el cual depende</w:t>
      </w:r>
      <w:r w:rsidR="00430E8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de acuerdo con </w:t>
      </w:r>
      <w:proofErr w:type="spellStart"/>
      <w:r>
        <w:rPr>
          <w:rFonts w:ascii="Times New Roman" w:eastAsia="Times New Roman" w:hAnsi="Times New Roman" w:cs="Times New Roman"/>
          <w:sz w:val="24"/>
          <w:szCs w:val="24"/>
        </w:rPr>
        <w:t>Pedrinaci</w:t>
      </w:r>
      <w:proofErr w:type="spellEnd"/>
      <w:r>
        <w:rPr>
          <w:rFonts w:ascii="Times New Roman" w:eastAsia="Times New Roman" w:hAnsi="Times New Roman" w:cs="Times New Roman"/>
          <w:sz w:val="24"/>
          <w:szCs w:val="24"/>
        </w:rPr>
        <w:t xml:space="preserve"> (2012)</w:t>
      </w:r>
      <w:r w:rsidR="00430E8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de “la capacidad para combinar de forma integrada sus conocimientos, destrezas y actitudes en la interacción con el fenómeno físico” (p. 202). En la figura 7, se observa que el C1 obtuvo un nivel de </w:t>
      </w:r>
      <w:r w:rsidR="00DC0F75">
        <w:rPr>
          <w:rFonts w:ascii="Times New Roman" w:eastAsia="Times New Roman" w:hAnsi="Times New Roman" w:cs="Times New Roman"/>
          <w:sz w:val="24"/>
          <w:szCs w:val="24"/>
        </w:rPr>
        <w:t xml:space="preserve">“Requiere </w:t>
      </w:r>
      <w:r>
        <w:rPr>
          <w:rFonts w:ascii="Times New Roman" w:eastAsia="Times New Roman" w:hAnsi="Times New Roman" w:cs="Times New Roman"/>
          <w:sz w:val="24"/>
          <w:szCs w:val="24"/>
        </w:rPr>
        <w:t>apoyo</w:t>
      </w:r>
      <w:r w:rsidR="00DC0F7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debido a que se describió con dificultad que la trayectoria de la luz es en línea recta. Respecto a H1, predomina el nivel </w:t>
      </w:r>
      <w:r w:rsidR="00AF5685">
        <w:rPr>
          <w:rFonts w:ascii="Times New Roman" w:eastAsia="Times New Roman" w:hAnsi="Times New Roman" w:cs="Times New Roman"/>
          <w:sz w:val="24"/>
          <w:szCs w:val="24"/>
        </w:rPr>
        <w:t>“Aceptable”</w:t>
      </w:r>
      <w:r>
        <w:rPr>
          <w:rFonts w:ascii="Times New Roman" w:eastAsia="Times New Roman" w:hAnsi="Times New Roman" w:cs="Times New Roman"/>
          <w:sz w:val="24"/>
          <w:szCs w:val="24"/>
        </w:rPr>
        <w:t xml:space="preserve">, esto quiere decir que en ocasiones se elaboraron preguntas y plantearon hipótesis pero con poca relación con el tema. Sin embargo, el criterio A1 y A2 reflejan que la mayoría de los participantes alcanzaron un nivel </w:t>
      </w:r>
      <w:r w:rsidR="00AF5685">
        <w:rPr>
          <w:rFonts w:ascii="Times New Roman" w:eastAsia="Times New Roman" w:hAnsi="Times New Roman" w:cs="Times New Roman"/>
          <w:sz w:val="24"/>
          <w:szCs w:val="24"/>
        </w:rPr>
        <w:t xml:space="preserve">“Logrado” </w:t>
      </w:r>
      <w:r>
        <w:rPr>
          <w:rFonts w:ascii="Times New Roman" w:eastAsia="Times New Roman" w:hAnsi="Times New Roman" w:cs="Times New Roman"/>
          <w:sz w:val="24"/>
          <w:szCs w:val="24"/>
        </w:rPr>
        <w:t>respecto al ámbito de las actitudes. En este sentido, mostraron interés en el fenómeno óptico</w:t>
      </w:r>
      <w:r w:rsidR="00AF56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compartieron e intercambiaron algunas ideas al respecto. </w:t>
      </w:r>
    </w:p>
    <w:p w14:paraId="6F105F50" w14:textId="3D815921" w:rsidR="00FD4EE5" w:rsidRDefault="00127694" w:rsidP="003463D3">
      <w:pPr>
        <w:spacing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Sin embargo, lo que representó menor nivel de desempeño en el logro de la competencia corresponde a</w:t>
      </w:r>
      <w:r w:rsidR="005A7C34">
        <w:rPr>
          <w:rFonts w:ascii="Times New Roman" w:eastAsia="Times New Roman" w:hAnsi="Times New Roman" w:cs="Times New Roman"/>
          <w:sz w:val="24"/>
          <w:szCs w:val="24"/>
        </w:rPr>
        <w:t>l hecho de</w:t>
      </w:r>
      <w:r>
        <w:rPr>
          <w:rFonts w:ascii="Times New Roman" w:eastAsia="Times New Roman" w:hAnsi="Times New Roman" w:cs="Times New Roman"/>
          <w:sz w:val="24"/>
          <w:szCs w:val="24"/>
        </w:rPr>
        <w:t xml:space="preserve"> reconocer que la trayectoria de la luz es en línea recta, ya que en sus registros elaborados para explicar lo observado los niños hicieron uso de experiencias previas (</w:t>
      </w:r>
      <w:proofErr w:type="spellStart"/>
      <w:r>
        <w:rPr>
          <w:rFonts w:ascii="Times New Roman" w:eastAsia="Times New Roman" w:hAnsi="Times New Roman" w:cs="Times New Roman"/>
          <w:sz w:val="24"/>
          <w:szCs w:val="24"/>
        </w:rPr>
        <w:t>Harlen</w:t>
      </w:r>
      <w:proofErr w:type="spellEnd"/>
      <w:r>
        <w:rPr>
          <w:rFonts w:ascii="Times New Roman" w:eastAsia="Times New Roman" w:hAnsi="Times New Roman" w:cs="Times New Roman"/>
          <w:sz w:val="24"/>
          <w:szCs w:val="24"/>
        </w:rPr>
        <w:t xml:space="preserve"> y </w:t>
      </w:r>
      <w:proofErr w:type="spellStart"/>
      <w:r>
        <w:rPr>
          <w:rFonts w:ascii="Times New Roman" w:eastAsia="Times New Roman" w:hAnsi="Times New Roman" w:cs="Times New Roman"/>
          <w:sz w:val="24"/>
          <w:szCs w:val="24"/>
        </w:rPr>
        <w:t>Qualter</w:t>
      </w:r>
      <w:proofErr w:type="spellEnd"/>
      <w:r>
        <w:rPr>
          <w:rFonts w:ascii="Times New Roman" w:eastAsia="Times New Roman" w:hAnsi="Times New Roman" w:cs="Times New Roman"/>
          <w:sz w:val="24"/>
          <w:szCs w:val="24"/>
        </w:rPr>
        <w:t>, 2004); pero han sido pocas respecto al estudio de fenómenos ópticos, por lo tanto, utilizan</w:t>
      </w:r>
      <w:r w:rsidR="005A7C34">
        <w:rPr>
          <w:rFonts w:ascii="Times New Roman" w:eastAsia="Times New Roman" w:hAnsi="Times New Roman" w:cs="Times New Roman"/>
          <w:sz w:val="24"/>
          <w:szCs w:val="24"/>
        </w:rPr>
        <w:t xml:space="preserve"> </w:t>
      </w:r>
      <w:r w:rsidR="00C11E28">
        <w:rPr>
          <w:rFonts w:ascii="Times New Roman" w:eastAsia="Times New Roman" w:hAnsi="Times New Roman" w:cs="Times New Roman"/>
          <w:sz w:val="24"/>
          <w:szCs w:val="24"/>
        </w:rPr>
        <w:t>e</w:t>
      </w:r>
      <w:r w:rsidR="005A7C34">
        <w:rPr>
          <w:rFonts w:ascii="Times New Roman" w:eastAsia="Times New Roman" w:hAnsi="Times New Roman" w:cs="Times New Roman"/>
          <w:sz w:val="24"/>
          <w:szCs w:val="24"/>
        </w:rPr>
        <w:t>l</w:t>
      </w:r>
      <w:r>
        <w:rPr>
          <w:rFonts w:ascii="Times New Roman" w:eastAsia="Times New Roman" w:hAnsi="Times New Roman" w:cs="Times New Roman"/>
          <w:sz w:val="24"/>
          <w:szCs w:val="24"/>
        </w:rPr>
        <w:t xml:space="preserve"> lenguaje cotidiano. En este sentido, será importante continuar implementando actividades experimentales que contribuyan a favorecer la interacción del estudiante con el aprendizaje de fenómenos ópticos desde edades tempranas y alfabetizar científicamente (</w:t>
      </w:r>
      <w:r>
        <w:rPr>
          <w:rFonts w:ascii="Times New Roman" w:eastAsia="Times New Roman" w:hAnsi="Times New Roman" w:cs="Times New Roman"/>
          <w:sz w:val="24"/>
          <w:szCs w:val="24"/>
          <w:highlight w:val="white"/>
        </w:rPr>
        <w:t>Carreras,</w:t>
      </w:r>
      <w:r w:rsidR="00DC5317">
        <w:rPr>
          <w:rFonts w:ascii="Times New Roman" w:eastAsia="Times New Roman" w:hAnsi="Times New Roman" w:cs="Times New Roman"/>
          <w:sz w:val="24"/>
          <w:szCs w:val="24"/>
          <w:highlight w:val="white"/>
        </w:rPr>
        <w:t xml:space="preserve"> </w:t>
      </w:r>
      <w:r w:rsidR="00DC5317">
        <w:rPr>
          <w:rFonts w:ascii="Times New Roman" w:eastAsia="Times New Roman" w:hAnsi="Times New Roman" w:cs="Times New Roman"/>
          <w:sz w:val="24"/>
          <w:szCs w:val="24"/>
        </w:rPr>
        <w:t xml:space="preserve">Yuste y </w:t>
      </w:r>
      <w:proofErr w:type="spellStart"/>
      <w:r w:rsidR="00DC5317">
        <w:rPr>
          <w:rFonts w:ascii="Times New Roman" w:eastAsia="Times New Roman" w:hAnsi="Times New Roman" w:cs="Times New Roman"/>
          <w:sz w:val="24"/>
          <w:szCs w:val="24"/>
        </w:rPr>
        <w:t>Sánchez</w:t>
      </w:r>
      <w:proofErr w:type="spellEnd"/>
      <w:r w:rsidR="00DC5317">
        <w:rPr>
          <w:rFonts w:ascii="Times New Roman" w:eastAsia="Times New Roman" w:hAnsi="Times New Roman" w:cs="Times New Roman"/>
          <w:sz w:val="24"/>
          <w:szCs w:val="24"/>
        </w:rPr>
        <w:t>,</w:t>
      </w:r>
      <w:r>
        <w:rPr>
          <w:rFonts w:ascii="Times New Roman" w:eastAsia="Times New Roman" w:hAnsi="Times New Roman" w:cs="Times New Roman"/>
          <w:sz w:val="24"/>
          <w:szCs w:val="24"/>
          <w:highlight w:val="white"/>
        </w:rPr>
        <w:t xml:space="preserve"> 2007). </w:t>
      </w:r>
    </w:p>
    <w:p w14:paraId="078386A6" w14:textId="08877CBF" w:rsidR="00DC0F75" w:rsidRDefault="00DC0F75" w:rsidP="003463D3">
      <w:pPr>
        <w:spacing w:line="360" w:lineRule="auto"/>
        <w:ind w:firstLine="720"/>
        <w:jc w:val="both"/>
        <w:rPr>
          <w:rFonts w:ascii="Times New Roman" w:eastAsia="Times New Roman" w:hAnsi="Times New Roman" w:cs="Times New Roman"/>
          <w:sz w:val="24"/>
          <w:szCs w:val="24"/>
          <w:highlight w:val="white"/>
        </w:rPr>
      </w:pPr>
    </w:p>
    <w:p w14:paraId="50C96F0C" w14:textId="5AB5FA05" w:rsidR="00DF5D8F" w:rsidRDefault="00DF5D8F" w:rsidP="003463D3">
      <w:pPr>
        <w:spacing w:line="360" w:lineRule="auto"/>
        <w:ind w:firstLine="720"/>
        <w:jc w:val="both"/>
        <w:rPr>
          <w:rFonts w:ascii="Times New Roman" w:eastAsia="Times New Roman" w:hAnsi="Times New Roman" w:cs="Times New Roman"/>
          <w:sz w:val="24"/>
          <w:szCs w:val="24"/>
          <w:highlight w:val="white"/>
        </w:rPr>
      </w:pPr>
    </w:p>
    <w:p w14:paraId="124589C8" w14:textId="10C369B8" w:rsidR="00DF5D8F" w:rsidRDefault="00DF5D8F" w:rsidP="003463D3">
      <w:pPr>
        <w:spacing w:line="360" w:lineRule="auto"/>
        <w:ind w:firstLine="720"/>
        <w:jc w:val="both"/>
        <w:rPr>
          <w:rFonts w:ascii="Times New Roman" w:eastAsia="Times New Roman" w:hAnsi="Times New Roman" w:cs="Times New Roman"/>
          <w:sz w:val="24"/>
          <w:szCs w:val="24"/>
          <w:highlight w:val="white"/>
        </w:rPr>
      </w:pPr>
    </w:p>
    <w:p w14:paraId="33BB63D4" w14:textId="36F18765" w:rsidR="00DF5D8F" w:rsidRDefault="00DF5D8F" w:rsidP="003463D3">
      <w:pPr>
        <w:spacing w:line="360" w:lineRule="auto"/>
        <w:ind w:firstLine="720"/>
        <w:jc w:val="both"/>
        <w:rPr>
          <w:rFonts w:ascii="Times New Roman" w:eastAsia="Times New Roman" w:hAnsi="Times New Roman" w:cs="Times New Roman"/>
          <w:sz w:val="24"/>
          <w:szCs w:val="24"/>
          <w:highlight w:val="white"/>
        </w:rPr>
      </w:pPr>
    </w:p>
    <w:p w14:paraId="6AE3FD30" w14:textId="47750FED" w:rsidR="00DF5D8F" w:rsidRDefault="00DF5D8F" w:rsidP="003463D3">
      <w:pPr>
        <w:spacing w:line="360" w:lineRule="auto"/>
        <w:ind w:firstLine="720"/>
        <w:jc w:val="both"/>
        <w:rPr>
          <w:rFonts w:ascii="Times New Roman" w:eastAsia="Times New Roman" w:hAnsi="Times New Roman" w:cs="Times New Roman"/>
          <w:sz w:val="24"/>
          <w:szCs w:val="24"/>
          <w:highlight w:val="white"/>
        </w:rPr>
      </w:pPr>
    </w:p>
    <w:p w14:paraId="70F0C9BE" w14:textId="60786546" w:rsidR="00DF5D8F" w:rsidRDefault="00DF5D8F" w:rsidP="003463D3">
      <w:pPr>
        <w:spacing w:line="360" w:lineRule="auto"/>
        <w:ind w:firstLine="720"/>
        <w:jc w:val="both"/>
        <w:rPr>
          <w:rFonts w:ascii="Times New Roman" w:eastAsia="Times New Roman" w:hAnsi="Times New Roman" w:cs="Times New Roman"/>
          <w:sz w:val="24"/>
          <w:szCs w:val="24"/>
          <w:highlight w:val="white"/>
        </w:rPr>
      </w:pPr>
    </w:p>
    <w:p w14:paraId="05D213F6" w14:textId="67547C90" w:rsidR="00DF5D8F" w:rsidRDefault="00DF5D8F" w:rsidP="003463D3">
      <w:pPr>
        <w:spacing w:line="360" w:lineRule="auto"/>
        <w:ind w:firstLine="720"/>
        <w:jc w:val="both"/>
        <w:rPr>
          <w:rFonts w:ascii="Times New Roman" w:eastAsia="Times New Roman" w:hAnsi="Times New Roman" w:cs="Times New Roman"/>
          <w:sz w:val="24"/>
          <w:szCs w:val="24"/>
          <w:highlight w:val="white"/>
        </w:rPr>
      </w:pPr>
    </w:p>
    <w:p w14:paraId="2F3B82FF" w14:textId="191D2C95" w:rsidR="00DF5D8F" w:rsidRDefault="00DF5D8F" w:rsidP="003463D3">
      <w:pPr>
        <w:spacing w:line="360" w:lineRule="auto"/>
        <w:ind w:firstLine="720"/>
        <w:jc w:val="both"/>
        <w:rPr>
          <w:rFonts w:ascii="Times New Roman" w:eastAsia="Times New Roman" w:hAnsi="Times New Roman" w:cs="Times New Roman"/>
          <w:sz w:val="24"/>
          <w:szCs w:val="24"/>
          <w:highlight w:val="white"/>
        </w:rPr>
      </w:pPr>
    </w:p>
    <w:p w14:paraId="6F105F51" w14:textId="77777777" w:rsidR="00FD4EE5" w:rsidRDefault="00127694" w:rsidP="003463D3">
      <w:pPr>
        <w:spacing w:line="36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Figura 7</w:t>
      </w:r>
      <w:r>
        <w:rPr>
          <w:rFonts w:ascii="Times New Roman" w:eastAsia="Times New Roman" w:hAnsi="Times New Roman" w:cs="Times New Roman"/>
          <w:sz w:val="24"/>
          <w:szCs w:val="24"/>
        </w:rPr>
        <w:t xml:space="preserve">. Resultados de la rúbrica de desempeño </w:t>
      </w:r>
    </w:p>
    <w:p w14:paraId="6F105F52" w14:textId="77777777" w:rsidR="00FD4EE5" w:rsidRDefault="00127694" w:rsidP="003463D3">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s-ES_tradnl"/>
        </w:rPr>
        <w:drawing>
          <wp:inline distT="114300" distB="114300" distL="114300" distR="114300" wp14:anchorId="6F105F96" wp14:editId="6F105F97">
            <wp:extent cx="4568580" cy="2624138"/>
            <wp:effectExtent l="0" t="0" r="0" b="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4568580" cy="2624138"/>
                    </a:xfrm>
                    <a:prstGeom prst="rect">
                      <a:avLst/>
                    </a:prstGeom>
                    <a:ln/>
                  </pic:spPr>
                </pic:pic>
              </a:graphicData>
            </a:graphic>
          </wp:inline>
        </w:drawing>
      </w:r>
    </w:p>
    <w:p w14:paraId="6F105F53" w14:textId="77777777" w:rsidR="00FD4EE5" w:rsidRDefault="00127694" w:rsidP="003463D3">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Fuente: Elaboración propia </w:t>
      </w:r>
    </w:p>
    <w:p w14:paraId="6F105F55" w14:textId="06AB5E8C" w:rsidR="00FD4EE5" w:rsidRDefault="00127694" w:rsidP="003463D3">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otro lado, el criterio con mayor desempeño corresponde al ámbito actitudinal, </w:t>
      </w:r>
      <w:r w:rsidR="00DC5317">
        <w:rPr>
          <w:rFonts w:ascii="Times New Roman" w:eastAsia="Times New Roman" w:hAnsi="Times New Roman" w:cs="Times New Roman"/>
          <w:sz w:val="24"/>
          <w:szCs w:val="24"/>
        </w:rPr>
        <w:t xml:space="preserve">puesto que </w:t>
      </w:r>
      <w:r>
        <w:rPr>
          <w:rFonts w:ascii="Times New Roman" w:eastAsia="Times New Roman" w:hAnsi="Times New Roman" w:cs="Times New Roman"/>
          <w:sz w:val="24"/>
          <w:szCs w:val="24"/>
        </w:rPr>
        <w:t xml:space="preserve">se alcanzó un nivel </w:t>
      </w:r>
      <w:r w:rsidR="00DC5317">
        <w:rPr>
          <w:rFonts w:ascii="Times New Roman" w:eastAsia="Times New Roman" w:hAnsi="Times New Roman" w:cs="Times New Roman"/>
          <w:sz w:val="24"/>
          <w:szCs w:val="24"/>
        </w:rPr>
        <w:t xml:space="preserve">de “Logrado” </w:t>
      </w:r>
      <w:r>
        <w:rPr>
          <w:rFonts w:ascii="Times New Roman" w:eastAsia="Times New Roman" w:hAnsi="Times New Roman" w:cs="Times New Roman"/>
          <w:sz w:val="24"/>
          <w:szCs w:val="24"/>
        </w:rPr>
        <w:t>en más de la mitad de los estudiantes</w:t>
      </w:r>
      <w:r w:rsidR="00DC5317">
        <w:rPr>
          <w:rFonts w:ascii="Times New Roman" w:eastAsia="Times New Roman" w:hAnsi="Times New Roman" w:cs="Times New Roman"/>
          <w:sz w:val="24"/>
          <w:szCs w:val="24"/>
        </w:rPr>
        <w:t xml:space="preserve">. Esto </w:t>
      </w:r>
      <w:r>
        <w:rPr>
          <w:rFonts w:ascii="Times New Roman" w:eastAsia="Times New Roman" w:hAnsi="Times New Roman" w:cs="Times New Roman"/>
          <w:sz w:val="24"/>
          <w:szCs w:val="24"/>
        </w:rPr>
        <w:t xml:space="preserve">significa que mostraron interés en la actividad experimental y manifestaron agrado durante la elaboración del experimento. En este sentido, </w:t>
      </w:r>
      <w:proofErr w:type="spellStart"/>
      <w:r>
        <w:rPr>
          <w:rFonts w:ascii="Times New Roman" w:eastAsia="Times New Roman" w:hAnsi="Times New Roman" w:cs="Times New Roman"/>
          <w:sz w:val="24"/>
          <w:szCs w:val="24"/>
        </w:rPr>
        <w:t>Dapía</w:t>
      </w:r>
      <w:proofErr w:type="spellEnd"/>
      <w:r w:rsidR="00A149FF">
        <w:rPr>
          <w:rFonts w:ascii="Times New Roman" w:eastAsia="Times New Roman" w:hAnsi="Times New Roman" w:cs="Times New Roman"/>
          <w:sz w:val="24"/>
          <w:szCs w:val="24"/>
        </w:rPr>
        <w:t>, Vidal y Escudero</w:t>
      </w:r>
      <w:r>
        <w:rPr>
          <w:rFonts w:ascii="Times New Roman" w:eastAsia="Times New Roman" w:hAnsi="Times New Roman" w:cs="Times New Roman"/>
          <w:sz w:val="24"/>
          <w:szCs w:val="24"/>
        </w:rPr>
        <w:t xml:space="preserve"> (2019) señalan que en los primeros grados de la educación primaria los niños manifiestan una actitud positiva hacia el estudio de la ciencia. Esto implica la importancia del rol del docente respecto a proveer </w:t>
      </w:r>
      <w:r w:rsidR="00A149FF">
        <w:rPr>
          <w:rFonts w:ascii="Times New Roman" w:eastAsia="Times New Roman" w:hAnsi="Times New Roman" w:cs="Times New Roman"/>
          <w:sz w:val="24"/>
          <w:szCs w:val="24"/>
        </w:rPr>
        <w:t xml:space="preserve">de </w:t>
      </w:r>
      <w:r>
        <w:rPr>
          <w:rFonts w:ascii="Times New Roman" w:eastAsia="Times New Roman" w:hAnsi="Times New Roman" w:cs="Times New Roman"/>
          <w:sz w:val="24"/>
          <w:szCs w:val="24"/>
        </w:rPr>
        <w:t>oportunidad</w:t>
      </w:r>
      <w:r w:rsidR="00A149FF">
        <w:rPr>
          <w:rFonts w:ascii="Times New Roman" w:eastAsia="Times New Roman" w:hAnsi="Times New Roman" w:cs="Times New Roman"/>
          <w:sz w:val="24"/>
          <w:szCs w:val="24"/>
        </w:rPr>
        <w:t>es</w:t>
      </w:r>
      <w:r>
        <w:rPr>
          <w:rFonts w:ascii="Times New Roman" w:eastAsia="Times New Roman" w:hAnsi="Times New Roman" w:cs="Times New Roman"/>
          <w:sz w:val="24"/>
          <w:szCs w:val="24"/>
        </w:rPr>
        <w:t xml:space="preserve"> para el desarrollo de actitudes asociadas al estudio de la ciencia (</w:t>
      </w:r>
      <w:proofErr w:type="spellStart"/>
      <w:r>
        <w:rPr>
          <w:rFonts w:ascii="Times New Roman" w:eastAsia="Times New Roman" w:hAnsi="Times New Roman" w:cs="Times New Roman"/>
          <w:sz w:val="24"/>
          <w:szCs w:val="24"/>
        </w:rPr>
        <w:t>Harlen</w:t>
      </w:r>
      <w:proofErr w:type="spellEnd"/>
      <w:r>
        <w:rPr>
          <w:rFonts w:ascii="Times New Roman" w:eastAsia="Times New Roman" w:hAnsi="Times New Roman" w:cs="Times New Roman"/>
          <w:sz w:val="24"/>
          <w:szCs w:val="24"/>
        </w:rPr>
        <w:t xml:space="preserve"> y </w:t>
      </w:r>
      <w:proofErr w:type="spellStart"/>
      <w:r>
        <w:rPr>
          <w:rFonts w:ascii="Times New Roman" w:eastAsia="Times New Roman" w:hAnsi="Times New Roman" w:cs="Times New Roman"/>
          <w:sz w:val="24"/>
          <w:szCs w:val="24"/>
        </w:rPr>
        <w:t>Qualter</w:t>
      </w:r>
      <w:proofErr w:type="spellEnd"/>
      <w:r w:rsidR="00211B1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2004).</w:t>
      </w:r>
    </w:p>
    <w:p w14:paraId="6F105F56" w14:textId="77777777" w:rsidR="00FD4EE5" w:rsidRDefault="00FD4EE5" w:rsidP="003463D3">
      <w:pPr>
        <w:spacing w:line="360" w:lineRule="auto"/>
        <w:jc w:val="both"/>
        <w:rPr>
          <w:rFonts w:ascii="Times New Roman" w:eastAsia="Times New Roman" w:hAnsi="Times New Roman" w:cs="Times New Roman"/>
          <w:sz w:val="24"/>
          <w:szCs w:val="24"/>
        </w:rPr>
      </w:pPr>
    </w:p>
    <w:p w14:paraId="6F105F57" w14:textId="77777777" w:rsidR="00FD4EE5" w:rsidRDefault="00127694" w:rsidP="00061878">
      <w:pPr>
        <w:spacing w:line="360" w:lineRule="auto"/>
        <w:jc w:val="center"/>
        <w:rPr>
          <w:rFonts w:ascii="Times New Roman" w:eastAsia="Times New Roman" w:hAnsi="Times New Roman" w:cs="Times New Roman"/>
          <w:b/>
          <w:sz w:val="32"/>
          <w:szCs w:val="32"/>
        </w:rPr>
      </w:pPr>
      <w:r w:rsidRPr="00061878">
        <w:rPr>
          <w:rFonts w:ascii="Times New Roman" w:eastAsia="Times New Roman" w:hAnsi="Times New Roman" w:cs="Times New Roman"/>
          <w:b/>
          <w:sz w:val="32"/>
          <w:szCs w:val="32"/>
        </w:rPr>
        <w:t>Discusión</w:t>
      </w:r>
    </w:p>
    <w:p w14:paraId="6F105F58" w14:textId="278CCDCE" w:rsidR="00FD4EE5" w:rsidRDefault="00127694" w:rsidP="003463D3">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Una de las observaciones señaladas en el proceso de validación del diseño de la actividad experimental </w:t>
      </w:r>
      <w:r w:rsidR="00BB589C">
        <w:rPr>
          <w:rFonts w:ascii="Times New Roman" w:eastAsia="Times New Roman" w:hAnsi="Times New Roman" w:cs="Times New Roman"/>
          <w:sz w:val="24"/>
          <w:szCs w:val="24"/>
        </w:rPr>
        <w:t xml:space="preserve">resaltó </w:t>
      </w:r>
      <w:r>
        <w:rPr>
          <w:rFonts w:ascii="Times New Roman" w:eastAsia="Times New Roman" w:hAnsi="Times New Roman" w:cs="Times New Roman"/>
          <w:sz w:val="24"/>
          <w:szCs w:val="24"/>
        </w:rPr>
        <w:t xml:space="preserve">la importancia de </w:t>
      </w:r>
      <w:r w:rsidR="00BB589C">
        <w:rPr>
          <w:rFonts w:ascii="Times New Roman" w:eastAsia="Times New Roman" w:hAnsi="Times New Roman" w:cs="Times New Roman"/>
          <w:sz w:val="24"/>
          <w:szCs w:val="24"/>
        </w:rPr>
        <w:t xml:space="preserve">vincular </w:t>
      </w:r>
      <w:r>
        <w:rPr>
          <w:rFonts w:ascii="Times New Roman" w:eastAsia="Times New Roman" w:hAnsi="Times New Roman" w:cs="Times New Roman"/>
          <w:sz w:val="24"/>
          <w:szCs w:val="24"/>
        </w:rPr>
        <w:t>situaciones de la vida cotidiana para favorecer la comprensión de la trayectoria de la luz y contribuir al desarrollo de competencias científicas</w:t>
      </w:r>
      <w:r w:rsidR="00BB589C">
        <w:rPr>
          <w:rFonts w:ascii="Times New Roman" w:eastAsia="Times New Roman" w:hAnsi="Times New Roman" w:cs="Times New Roman"/>
          <w:sz w:val="24"/>
          <w:szCs w:val="24"/>
        </w:rPr>
        <w:t>. Asimismo</w:t>
      </w:r>
      <w:r>
        <w:rPr>
          <w:rFonts w:ascii="Times New Roman" w:eastAsia="Times New Roman" w:hAnsi="Times New Roman" w:cs="Times New Roman"/>
          <w:sz w:val="24"/>
          <w:szCs w:val="24"/>
        </w:rPr>
        <w:t>, es necesario el diseño de una secuencia didáctica que contengan momentos para la recuperación de experiencias previas respecto al fenómeno observado, la demostración y la reflexión del experimento, con la finalidad de acrecentar las interacciones y lograr el pensamiento científico desde</w:t>
      </w:r>
      <w:r w:rsidR="007C5D2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la infancia. Además, será importante que los materiales y el procedimiento descrito atiendan las características del contexto educativo, es decir, al alcance y de conocimiento de los estudiantes.</w:t>
      </w:r>
    </w:p>
    <w:p w14:paraId="6F105F59" w14:textId="48256A26" w:rsidR="00FD4EE5" w:rsidRDefault="00127694" w:rsidP="003463D3">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El desarrollo de esta investigación permitió cumplir con el objetivo, ya que, por medio del estudio de caso</w:t>
      </w:r>
      <w:r w:rsidR="00120CD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se analizó el nivel de logro de la competencia: comprensión de fenómenos y procesos naturales desde la perspectiva científica, mediante la aplicación de una actividad experimental relacionada con la trayectoria de la luz. Se reconoció que los alumnos iniciaron a poseer saberes y mostrar curiosidad respecto al fenómeno observado, sin embargo, aún se requiere profundizar en el significado</w:t>
      </w:r>
      <w:r w:rsidR="007C5D2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del conocimiento científico (Castro</w:t>
      </w:r>
      <w:r w:rsidR="007C5D2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y Ramírez, 2013)</w:t>
      </w:r>
      <w:r w:rsidR="00120CD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8033DC">
        <w:rPr>
          <w:rFonts w:ascii="Times New Roman" w:eastAsia="Times New Roman" w:hAnsi="Times New Roman" w:cs="Times New Roman"/>
          <w:sz w:val="24"/>
          <w:szCs w:val="24"/>
        </w:rPr>
        <w:t xml:space="preserve">e ir </w:t>
      </w:r>
      <w:r>
        <w:rPr>
          <w:rFonts w:ascii="Times New Roman" w:eastAsia="Times New Roman" w:hAnsi="Times New Roman" w:cs="Times New Roman"/>
          <w:sz w:val="24"/>
          <w:szCs w:val="24"/>
        </w:rPr>
        <w:t xml:space="preserve">de la demostración </w:t>
      </w:r>
      <w:r w:rsidR="008033DC">
        <w:rPr>
          <w:rFonts w:ascii="Times New Roman" w:eastAsia="Times New Roman" w:hAnsi="Times New Roman" w:cs="Times New Roman"/>
          <w:sz w:val="24"/>
          <w:szCs w:val="24"/>
        </w:rPr>
        <w:t xml:space="preserve">hacia </w:t>
      </w:r>
      <w:r>
        <w:rPr>
          <w:rFonts w:ascii="Times New Roman" w:eastAsia="Times New Roman" w:hAnsi="Times New Roman" w:cs="Times New Roman"/>
          <w:sz w:val="24"/>
          <w:szCs w:val="24"/>
        </w:rPr>
        <w:t>la teorización (Amelines</w:t>
      </w:r>
      <w:r w:rsidR="00B84C60">
        <w:rPr>
          <w:rFonts w:ascii="Times New Roman" w:eastAsia="Times New Roman" w:hAnsi="Times New Roman" w:cs="Times New Roman"/>
          <w:sz w:val="24"/>
          <w:szCs w:val="24"/>
        </w:rPr>
        <w:t xml:space="preserve"> y Romero</w:t>
      </w:r>
      <w:r>
        <w:rPr>
          <w:rFonts w:ascii="Times New Roman" w:eastAsia="Times New Roman" w:hAnsi="Times New Roman" w:cs="Times New Roman"/>
          <w:sz w:val="24"/>
          <w:szCs w:val="24"/>
        </w:rPr>
        <w:t xml:space="preserve">, 2017). Las limitaciones se encontraron en la falta de interacción colaborativa entre los estudiantes, debido a que este experimento se realizó de manera individual, esto representa un aspecto a considerar para próximas investigaciones. </w:t>
      </w:r>
    </w:p>
    <w:p w14:paraId="035402B5" w14:textId="77777777" w:rsidR="00061878" w:rsidRDefault="00061878" w:rsidP="003463D3">
      <w:pPr>
        <w:spacing w:line="360" w:lineRule="auto"/>
        <w:jc w:val="both"/>
        <w:rPr>
          <w:rFonts w:ascii="Times New Roman" w:eastAsia="Times New Roman" w:hAnsi="Times New Roman" w:cs="Times New Roman"/>
          <w:b/>
          <w:sz w:val="24"/>
          <w:szCs w:val="24"/>
        </w:rPr>
      </w:pPr>
    </w:p>
    <w:p w14:paraId="6F105F5B" w14:textId="77777777" w:rsidR="00FD4EE5" w:rsidRDefault="00127694" w:rsidP="00061878">
      <w:pPr>
        <w:spacing w:line="360" w:lineRule="auto"/>
        <w:jc w:val="center"/>
        <w:rPr>
          <w:rFonts w:ascii="Times New Roman" w:eastAsia="Times New Roman" w:hAnsi="Times New Roman" w:cs="Times New Roman"/>
          <w:sz w:val="32"/>
          <w:szCs w:val="32"/>
        </w:rPr>
      </w:pPr>
      <w:r>
        <w:rPr>
          <w:rFonts w:ascii="Times New Roman" w:eastAsia="Times New Roman" w:hAnsi="Times New Roman" w:cs="Times New Roman"/>
          <w:b/>
          <w:sz w:val="32"/>
          <w:szCs w:val="32"/>
        </w:rPr>
        <w:t>Conclusiones</w:t>
      </w:r>
    </w:p>
    <w:p w14:paraId="6F105F5C" w14:textId="47D6CE2F" w:rsidR="00FD4EE5" w:rsidRDefault="00127694" w:rsidP="003463D3">
      <w:pPr>
        <w:spacing w:line="360" w:lineRule="auto"/>
        <w:ind w:firstLine="720"/>
        <w:jc w:val="both"/>
        <w:rPr>
          <w:rFonts w:ascii="Times New Roman" w:eastAsia="Times New Roman" w:hAnsi="Times New Roman" w:cs="Times New Roman"/>
          <w:b/>
          <w:sz w:val="24"/>
          <w:szCs w:val="24"/>
          <w:highlight w:val="yellow"/>
        </w:rPr>
      </w:pPr>
      <w:r>
        <w:rPr>
          <w:rFonts w:ascii="Times New Roman" w:eastAsia="Times New Roman" w:hAnsi="Times New Roman" w:cs="Times New Roman"/>
          <w:sz w:val="24"/>
          <w:szCs w:val="24"/>
        </w:rPr>
        <w:t xml:space="preserve">La enseñanza de fenómenos ópticos a edades tempranas implica un desafío para los docentes debido a que uno de los principales obstáculos se relaciona con la falta de dominio del contenido y actualización sobre </w:t>
      </w:r>
      <w:r w:rsidR="004527B1">
        <w:rPr>
          <w:rFonts w:ascii="Times New Roman" w:eastAsia="Times New Roman" w:hAnsi="Times New Roman" w:cs="Times New Roman"/>
          <w:sz w:val="24"/>
          <w:szCs w:val="24"/>
        </w:rPr>
        <w:t xml:space="preserve">la </w:t>
      </w:r>
      <w:r>
        <w:rPr>
          <w:rFonts w:ascii="Times New Roman" w:eastAsia="Times New Roman" w:hAnsi="Times New Roman" w:cs="Times New Roman"/>
          <w:sz w:val="24"/>
          <w:szCs w:val="24"/>
        </w:rPr>
        <w:t>didáctica de la ciencia en el nivel de primaria. En este sentido, se requiere continuar realizando investigación para reconocer alternativas que contribuyan al proceso formativo y promuevan el interés por el estudio de la ciencia desde edades tempranas</w:t>
      </w:r>
      <w:r w:rsidR="004527B1">
        <w:rPr>
          <w:rFonts w:ascii="Times New Roman" w:eastAsia="Times New Roman" w:hAnsi="Times New Roman" w:cs="Times New Roman"/>
          <w:sz w:val="24"/>
          <w:szCs w:val="24"/>
        </w:rPr>
        <w:t xml:space="preserve">. Para </w:t>
      </w:r>
      <w:r>
        <w:rPr>
          <w:rFonts w:ascii="Times New Roman" w:eastAsia="Times New Roman" w:hAnsi="Times New Roman" w:cs="Times New Roman"/>
          <w:sz w:val="24"/>
          <w:szCs w:val="24"/>
        </w:rPr>
        <w:t>lograrlo</w:t>
      </w:r>
      <w:r w:rsidR="004527B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la indagación y la actividad experimental representan una importante herramienta.</w:t>
      </w:r>
    </w:p>
    <w:p w14:paraId="6F105F5D" w14:textId="16B0BE5D" w:rsidR="00FD4EE5" w:rsidRDefault="00127694" w:rsidP="003463D3">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Finalmente, han surgido nuevos planteamientos a raíz de los resultados obtenidos, será importante indagar en los efectos de utilizar la actividad experimental inmersa en el desarrollo de una secuencia didáctica y reconocer la pertinencia de habituar a los alumnos, desde los primeros niveles educativos, a la formulación de explicaciones sobre los fenómenos ópticos ocurridos en su entorno desde la perspectiva científica. </w:t>
      </w:r>
    </w:p>
    <w:p w14:paraId="6F105F5E" w14:textId="77777777" w:rsidR="00FD4EE5" w:rsidRDefault="00FD4EE5" w:rsidP="003463D3">
      <w:pPr>
        <w:spacing w:line="360" w:lineRule="auto"/>
        <w:jc w:val="both"/>
        <w:rPr>
          <w:rFonts w:ascii="Times New Roman" w:eastAsia="Times New Roman" w:hAnsi="Times New Roman" w:cs="Times New Roman"/>
          <w:sz w:val="24"/>
          <w:szCs w:val="24"/>
        </w:rPr>
      </w:pPr>
    </w:p>
    <w:p w14:paraId="6F105F61" w14:textId="1583AEBC" w:rsidR="00FD4EE5" w:rsidRPr="009D57BD" w:rsidRDefault="00127694" w:rsidP="00061878">
      <w:pPr>
        <w:spacing w:line="360" w:lineRule="auto"/>
        <w:jc w:val="center"/>
        <w:rPr>
          <w:rFonts w:ascii="Times New Roman" w:eastAsia="Times New Roman" w:hAnsi="Times New Roman" w:cs="Times New Roman"/>
          <w:b/>
          <w:sz w:val="28"/>
          <w:szCs w:val="28"/>
        </w:rPr>
      </w:pPr>
      <w:r w:rsidRPr="009D57BD">
        <w:rPr>
          <w:rFonts w:ascii="Times New Roman" w:eastAsia="Times New Roman" w:hAnsi="Times New Roman" w:cs="Times New Roman"/>
          <w:b/>
          <w:sz w:val="28"/>
          <w:szCs w:val="28"/>
        </w:rPr>
        <w:t xml:space="preserve">Futuras líneas de </w:t>
      </w:r>
      <w:r w:rsidR="0003338B" w:rsidRPr="009D57BD">
        <w:rPr>
          <w:rFonts w:ascii="Times New Roman" w:eastAsia="Times New Roman" w:hAnsi="Times New Roman" w:cs="Times New Roman"/>
          <w:b/>
          <w:sz w:val="28"/>
          <w:szCs w:val="28"/>
        </w:rPr>
        <w:t>i</w:t>
      </w:r>
      <w:r w:rsidRPr="009D57BD">
        <w:rPr>
          <w:rFonts w:ascii="Times New Roman" w:eastAsia="Times New Roman" w:hAnsi="Times New Roman" w:cs="Times New Roman"/>
          <w:b/>
          <w:sz w:val="28"/>
          <w:szCs w:val="28"/>
        </w:rPr>
        <w:t>nvestigación</w:t>
      </w:r>
    </w:p>
    <w:p w14:paraId="6F105F62" w14:textId="77777777" w:rsidR="00FD4EE5" w:rsidRDefault="00127694" w:rsidP="003463D3">
      <w:pPr>
        <w:spacing w:line="360" w:lineRule="auto"/>
        <w:ind w:firstLine="720"/>
        <w:jc w:val="both"/>
        <w:rPr>
          <w:rFonts w:ascii="Times New Roman" w:eastAsia="Times New Roman" w:hAnsi="Times New Roman" w:cs="Times New Roman"/>
          <w:b/>
          <w:sz w:val="32"/>
          <w:szCs w:val="32"/>
        </w:rPr>
      </w:pPr>
      <w:r>
        <w:rPr>
          <w:rFonts w:ascii="Times New Roman" w:eastAsia="Times New Roman" w:hAnsi="Times New Roman" w:cs="Times New Roman"/>
          <w:sz w:val="24"/>
          <w:szCs w:val="24"/>
        </w:rPr>
        <w:t>En consecuencia a los desafíos que se han detonado recientemente en el ámbito educativo, se requiere profundizar en el análisis de propuestas didácticas que resulten innovadoras para el estudio de la ciencia y contribuyan al desarrollo de un pensamiento crítico desde edades tempranas. Será importante considerar el uso de la tecnología como un medio para el aprendizaje, recobrar la importancia de la interacción social y promover el pensamiento científico que posibilite resolver problemáticas de la vida cotidiana.</w:t>
      </w:r>
    </w:p>
    <w:p w14:paraId="6F105F65" w14:textId="77777777" w:rsidR="00FD4EE5" w:rsidRPr="00061878" w:rsidRDefault="00127694" w:rsidP="003463D3">
      <w:pPr>
        <w:spacing w:line="360" w:lineRule="auto"/>
        <w:rPr>
          <w:rFonts w:asciiTheme="majorHAnsi" w:eastAsia="Times New Roman" w:hAnsiTheme="majorHAnsi" w:cstheme="majorHAnsi"/>
          <w:b/>
          <w:sz w:val="36"/>
          <w:szCs w:val="36"/>
        </w:rPr>
      </w:pPr>
      <w:r w:rsidRPr="00061878">
        <w:rPr>
          <w:rFonts w:asciiTheme="majorHAnsi" w:eastAsia="Times New Roman" w:hAnsiTheme="majorHAnsi" w:cstheme="majorHAnsi"/>
          <w:b/>
          <w:sz w:val="28"/>
          <w:szCs w:val="28"/>
        </w:rPr>
        <w:lastRenderedPageBreak/>
        <w:t>Referencias</w:t>
      </w:r>
      <w:r w:rsidRPr="00061878">
        <w:rPr>
          <w:rFonts w:asciiTheme="majorHAnsi" w:eastAsia="Times New Roman" w:hAnsiTheme="majorHAnsi" w:cstheme="majorHAnsi"/>
          <w:b/>
          <w:sz w:val="36"/>
          <w:szCs w:val="36"/>
        </w:rPr>
        <w:t xml:space="preserve"> </w:t>
      </w:r>
    </w:p>
    <w:p w14:paraId="6F105F66" w14:textId="35A892B2" w:rsidR="00FD4EE5" w:rsidRDefault="00127694" w:rsidP="003463D3">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Acevedo, D.</w:t>
      </w:r>
      <w:r w:rsidR="007C5D2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(2008). El estado actual de la naturaleza de la ciencia en la didáctica de las ciencias. </w:t>
      </w:r>
      <w:r>
        <w:rPr>
          <w:rFonts w:ascii="Times New Roman" w:eastAsia="Times New Roman" w:hAnsi="Times New Roman" w:cs="Times New Roman"/>
          <w:i/>
          <w:sz w:val="24"/>
          <w:szCs w:val="24"/>
        </w:rPr>
        <w:t xml:space="preserve">Revista Eureka sobre </w:t>
      </w:r>
      <w:r w:rsidR="00377911">
        <w:rPr>
          <w:rFonts w:ascii="Times New Roman" w:eastAsia="Times New Roman" w:hAnsi="Times New Roman" w:cs="Times New Roman"/>
          <w:i/>
          <w:sz w:val="24"/>
          <w:szCs w:val="24"/>
        </w:rPr>
        <w:t xml:space="preserve">Enseñanza </w:t>
      </w:r>
      <w:r>
        <w:rPr>
          <w:rFonts w:ascii="Times New Roman" w:eastAsia="Times New Roman" w:hAnsi="Times New Roman" w:cs="Times New Roman"/>
          <w:i/>
          <w:sz w:val="24"/>
          <w:szCs w:val="24"/>
        </w:rPr>
        <w:t xml:space="preserve">y </w:t>
      </w:r>
      <w:r w:rsidR="00377911">
        <w:rPr>
          <w:rFonts w:ascii="Times New Roman" w:eastAsia="Times New Roman" w:hAnsi="Times New Roman" w:cs="Times New Roman"/>
          <w:i/>
          <w:sz w:val="24"/>
          <w:szCs w:val="24"/>
        </w:rPr>
        <w:t xml:space="preserve">Divulgación </w:t>
      </w:r>
      <w:r>
        <w:rPr>
          <w:rFonts w:ascii="Times New Roman" w:eastAsia="Times New Roman" w:hAnsi="Times New Roman" w:cs="Times New Roman"/>
          <w:i/>
          <w:sz w:val="24"/>
          <w:szCs w:val="24"/>
        </w:rPr>
        <w:t xml:space="preserve">de las </w:t>
      </w:r>
      <w:r w:rsidR="00377911">
        <w:rPr>
          <w:rFonts w:ascii="Times New Roman" w:eastAsia="Times New Roman" w:hAnsi="Times New Roman" w:cs="Times New Roman"/>
          <w:i/>
          <w:sz w:val="24"/>
          <w:szCs w:val="24"/>
        </w:rPr>
        <w:t>Ciencias</w:t>
      </w:r>
      <w:r w:rsidR="00377911">
        <w:rPr>
          <w:rFonts w:ascii="Times New Roman" w:eastAsia="Times New Roman" w:hAnsi="Times New Roman" w:cs="Times New Roman"/>
          <w:sz w:val="24"/>
          <w:szCs w:val="24"/>
        </w:rPr>
        <w:t xml:space="preserve">, </w:t>
      </w:r>
      <w:r w:rsidRPr="00326AC6">
        <w:rPr>
          <w:rFonts w:ascii="Times New Roman" w:eastAsia="Times New Roman" w:hAnsi="Times New Roman" w:cs="Times New Roman"/>
          <w:i/>
          <w:iCs/>
          <w:sz w:val="24"/>
          <w:szCs w:val="24"/>
        </w:rPr>
        <w:t>5</w:t>
      </w:r>
      <w:r w:rsidR="00377911">
        <w:rPr>
          <w:rFonts w:ascii="Times New Roman" w:eastAsia="Times New Roman" w:hAnsi="Times New Roman" w:cs="Times New Roman"/>
          <w:sz w:val="24"/>
          <w:szCs w:val="24"/>
        </w:rPr>
        <w:t>(2)</w:t>
      </w:r>
      <w:r>
        <w:rPr>
          <w:rFonts w:ascii="Times New Roman" w:eastAsia="Times New Roman" w:hAnsi="Times New Roman" w:cs="Times New Roman"/>
          <w:sz w:val="24"/>
          <w:szCs w:val="24"/>
        </w:rPr>
        <w:t>, 134-169.</w:t>
      </w:r>
      <w:r w:rsidR="00F82625">
        <w:rPr>
          <w:rFonts w:ascii="Times New Roman" w:eastAsia="Times New Roman" w:hAnsi="Times New Roman" w:cs="Times New Roman"/>
          <w:sz w:val="24"/>
          <w:szCs w:val="24"/>
        </w:rPr>
        <w:t xml:space="preserve"> Recuperado de </w:t>
      </w:r>
      <w:r w:rsidR="00F82625" w:rsidRPr="00DF5D8F">
        <w:rPr>
          <w:rFonts w:ascii="Times New Roman" w:eastAsia="Times New Roman" w:hAnsi="Times New Roman" w:cs="Times New Roman"/>
          <w:sz w:val="24"/>
          <w:szCs w:val="24"/>
        </w:rPr>
        <w:t>http://dx.doi.org/10.25267/Rev_Eureka_ensen_divulg_cienc.2008.v5.i2.02.</w:t>
      </w:r>
    </w:p>
    <w:p w14:paraId="6F105F67" w14:textId="5A8A0AC4" w:rsidR="00FD4EE5" w:rsidRDefault="00127694" w:rsidP="00326AC6">
      <w:pPr>
        <w:spacing w:line="360" w:lineRule="auto"/>
        <w:ind w:left="709" w:hanging="709"/>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Adúriz</w:t>
      </w:r>
      <w:proofErr w:type="spellEnd"/>
      <w:r>
        <w:rPr>
          <w:rFonts w:ascii="Times New Roman" w:eastAsia="Times New Roman" w:hAnsi="Times New Roman" w:cs="Times New Roman"/>
          <w:sz w:val="24"/>
          <w:szCs w:val="24"/>
        </w:rPr>
        <w:t xml:space="preserve">, </w:t>
      </w:r>
      <w:r w:rsidR="00481F66">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(2017). Pensar la enseñanza de la física en términos de “competencias”. </w:t>
      </w:r>
      <w:r>
        <w:rPr>
          <w:rFonts w:ascii="Times New Roman" w:eastAsia="Times New Roman" w:hAnsi="Times New Roman" w:cs="Times New Roman"/>
          <w:i/>
          <w:sz w:val="24"/>
          <w:szCs w:val="24"/>
        </w:rPr>
        <w:t xml:space="preserve">Revista </w:t>
      </w:r>
      <w:r w:rsidR="00C307FC">
        <w:rPr>
          <w:rFonts w:ascii="Times New Roman" w:eastAsia="Times New Roman" w:hAnsi="Times New Roman" w:cs="Times New Roman"/>
          <w:i/>
          <w:sz w:val="24"/>
          <w:szCs w:val="24"/>
        </w:rPr>
        <w:t xml:space="preserve">de </w:t>
      </w:r>
      <w:r>
        <w:rPr>
          <w:rFonts w:ascii="Times New Roman" w:eastAsia="Times New Roman" w:hAnsi="Times New Roman" w:cs="Times New Roman"/>
          <w:i/>
          <w:sz w:val="24"/>
          <w:szCs w:val="24"/>
        </w:rPr>
        <w:t xml:space="preserve">Enseñanza </w:t>
      </w:r>
      <w:r w:rsidR="00C307FC">
        <w:rPr>
          <w:rFonts w:ascii="Times New Roman" w:eastAsia="Times New Roman" w:hAnsi="Times New Roman" w:cs="Times New Roman"/>
          <w:i/>
          <w:sz w:val="24"/>
          <w:szCs w:val="24"/>
        </w:rPr>
        <w:t xml:space="preserve">de la </w:t>
      </w:r>
      <w:r>
        <w:rPr>
          <w:rFonts w:ascii="Times New Roman" w:eastAsia="Times New Roman" w:hAnsi="Times New Roman" w:cs="Times New Roman"/>
          <w:i/>
          <w:sz w:val="24"/>
          <w:szCs w:val="24"/>
        </w:rPr>
        <w:t>Física</w:t>
      </w:r>
      <w:r>
        <w:rPr>
          <w:rFonts w:ascii="Times New Roman" w:eastAsia="Times New Roman" w:hAnsi="Times New Roman" w:cs="Times New Roman"/>
          <w:sz w:val="24"/>
          <w:szCs w:val="24"/>
        </w:rPr>
        <w:t xml:space="preserve">, </w:t>
      </w:r>
      <w:r w:rsidRPr="00326AC6">
        <w:rPr>
          <w:rFonts w:ascii="Times New Roman" w:eastAsia="Times New Roman" w:hAnsi="Times New Roman" w:cs="Times New Roman"/>
          <w:i/>
          <w:iCs/>
          <w:sz w:val="24"/>
          <w:szCs w:val="24"/>
        </w:rPr>
        <w:t>29</w:t>
      </w:r>
      <w:r>
        <w:rPr>
          <w:rFonts w:ascii="Times New Roman" w:eastAsia="Times New Roman" w:hAnsi="Times New Roman" w:cs="Times New Roman"/>
          <w:sz w:val="24"/>
          <w:szCs w:val="24"/>
        </w:rPr>
        <w:t>(2), 21</w:t>
      </w:r>
      <w:r w:rsidR="00C307F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31. </w:t>
      </w:r>
      <w:r w:rsidR="00C307FC">
        <w:rPr>
          <w:rFonts w:ascii="Times New Roman" w:eastAsia="Times New Roman" w:hAnsi="Times New Roman" w:cs="Times New Roman"/>
          <w:sz w:val="24"/>
          <w:szCs w:val="24"/>
        </w:rPr>
        <w:t xml:space="preserve">Recuperado de </w:t>
      </w:r>
      <w:r w:rsidR="00C307FC" w:rsidRPr="00DF5D8F">
        <w:rPr>
          <w:rFonts w:ascii="Times New Roman" w:eastAsia="Times New Roman" w:hAnsi="Times New Roman" w:cs="Times New Roman"/>
          <w:sz w:val="24"/>
          <w:szCs w:val="24"/>
        </w:rPr>
        <w:t>https://revistas.unc.edu.ar/index.php/revistaEF/article/view/18801.</w:t>
      </w:r>
    </w:p>
    <w:p w14:paraId="6F105F68" w14:textId="34D85893" w:rsidR="00FD4EE5" w:rsidRDefault="00127694" w:rsidP="003463D3">
      <w:pPr>
        <w:spacing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Adúriz</w:t>
      </w:r>
      <w:proofErr w:type="spellEnd"/>
      <w:r>
        <w:rPr>
          <w:rFonts w:ascii="Times New Roman" w:eastAsia="Times New Roman" w:hAnsi="Times New Roman" w:cs="Times New Roman"/>
          <w:sz w:val="24"/>
          <w:szCs w:val="24"/>
        </w:rPr>
        <w:t xml:space="preserve">, </w:t>
      </w:r>
      <w:r w:rsidR="00481F66">
        <w:rPr>
          <w:rFonts w:ascii="Times New Roman" w:eastAsia="Times New Roman" w:hAnsi="Times New Roman" w:cs="Times New Roman"/>
          <w:sz w:val="24"/>
          <w:szCs w:val="24"/>
        </w:rPr>
        <w:t>A</w:t>
      </w:r>
      <w:r>
        <w:rPr>
          <w:rFonts w:ascii="Times New Roman" w:eastAsia="Times New Roman" w:hAnsi="Times New Roman" w:cs="Times New Roman"/>
          <w:sz w:val="24"/>
          <w:szCs w:val="24"/>
        </w:rPr>
        <w:t>.</w:t>
      </w:r>
      <w:r w:rsidR="007C5D2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(2018). Enseñanza de las ciencias naturales estructurada en torno a “competencias”: ¿qué hay de nuevo? </w:t>
      </w:r>
      <w:r w:rsidRPr="00061878">
        <w:rPr>
          <w:rFonts w:ascii="Times New Roman" w:eastAsia="Times New Roman" w:hAnsi="Times New Roman" w:cs="Times New Roman"/>
          <w:sz w:val="24"/>
          <w:szCs w:val="24"/>
        </w:rPr>
        <w:t xml:space="preserve">Góndola, </w:t>
      </w:r>
      <w:r w:rsidR="00EB4802" w:rsidRPr="00061878">
        <w:rPr>
          <w:rFonts w:ascii="Times New Roman" w:eastAsia="Times New Roman" w:hAnsi="Times New Roman" w:cs="Times New Roman"/>
          <w:sz w:val="24"/>
          <w:szCs w:val="24"/>
        </w:rPr>
        <w:t xml:space="preserve">Enseñanza </w:t>
      </w:r>
      <w:r w:rsidRPr="00061878">
        <w:rPr>
          <w:rFonts w:ascii="Times New Roman" w:eastAsia="Times New Roman" w:hAnsi="Times New Roman" w:cs="Times New Roman"/>
          <w:sz w:val="24"/>
          <w:szCs w:val="24"/>
        </w:rPr>
        <w:t xml:space="preserve">y </w:t>
      </w:r>
      <w:r w:rsidR="00EB4802" w:rsidRPr="00061878">
        <w:rPr>
          <w:rFonts w:ascii="Times New Roman" w:eastAsia="Times New Roman" w:hAnsi="Times New Roman" w:cs="Times New Roman"/>
          <w:sz w:val="24"/>
          <w:szCs w:val="24"/>
        </w:rPr>
        <w:t xml:space="preserve">Aprendizaje </w:t>
      </w:r>
      <w:r w:rsidRPr="00061878">
        <w:rPr>
          <w:rFonts w:ascii="Times New Roman" w:eastAsia="Times New Roman" w:hAnsi="Times New Roman" w:cs="Times New Roman"/>
          <w:sz w:val="24"/>
          <w:szCs w:val="24"/>
        </w:rPr>
        <w:t xml:space="preserve">de las </w:t>
      </w:r>
      <w:r w:rsidR="00EB4802" w:rsidRPr="00061878">
        <w:rPr>
          <w:rFonts w:ascii="Times New Roman" w:eastAsia="Times New Roman" w:hAnsi="Times New Roman" w:cs="Times New Roman"/>
          <w:sz w:val="24"/>
          <w:szCs w:val="24"/>
        </w:rPr>
        <w:t>Ciencias</w:t>
      </w:r>
      <w:r>
        <w:rPr>
          <w:rFonts w:ascii="Times New Roman" w:eastAsia="Times New Roman" w:hAnsi="Times New Roman" w:cs="Times New Roman"/>
          <w:sz w:val="24"/>
          <w:szCs w:val="24"/>
        </w:rPr>
        <w:t xml:space="preserve">, </w:t>
      </w:r>
      <w:r w:rsidRPr="00061878">
        <w:rPr>
          <w:rFonts w:ascii="Times New Roman" w:eastAsia="Times New Roman" w:hAnsi="Times New Roman" w:cs="Times New Roman"/>
          <w:sz w:val="24"/>
          <w:szCs w:val="24"/>
        </w:rPr>
        <w:t>13</w:t>
      </w:r>
      <w:r>
        <w:rPr>
          <w:rFonts w:ascii="Times New Roman" w:eastAsia="Times New Roman" w:hAnsi="Times New Roman" w:cs="Times New Roman"/>
          <w:sz w:val="24"/>
          <w:szCs w:val="24"/>
        </w:rPr>
        <w:t>(1), 5</w:t>
      </w:r>
      <w:r w:rsidR="00C307F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6. </w:t>
      </w:r>
      <w:r w:rsidR="00EB4802">
        <w:rPr>
          <w:rFonts w:ascii="Times New Roman" w:eastAsia="Times New Roman" w:hAnsi="Times New Roman" w:cs="Times New Roman"/>
          <w:sz w:val="24"/>
          <w:szCs w:val="24"/>
        </w:rPr>
        <w:t xml:space="preserve">Recuperado de </w:t>
      </w:r>
      <w:r w:rsidR="00EB4802" w:rsidRPr="00061878">
        <w:rPr>
          <w:rFonts w:ascii="Times New Roman" w:eastAsia="Times New Roman" w:hAnsi="Times New Roman" w:cs="Times New Roman"/>
          <w:sz w:val="24"/>
          <w:szCs w:val="24"/>
        </w:rPr>
        <w:t>https://doi.org/10.14483/23464712.12916.</w:t>
      </w:r>
    </w:p>
    <w:p w14:paraId="6F105F69" w14:textId="7EDB20C9" w:rsidR="00FD4EE5" w:rsidRDefault="00127694" w:rsidP="003463D3">
      <w:pPr>
        <w:spacing w:line="360" w:lineRule="auto"/>
        <w:ind w:left="720" w:hanging="720"/>
        <w:jc w:val="both"/>
        <w:rPr>
          <w:rFonts w:ascii="Times New Roman" w:eastAsia="Times New Roman" w:hAnsi="Times New Roman" w:cs="Times New Roman"/>
          <w:sz w:val="24"/>
          <w:szCs w:val="24"/>
        </w:rPr>
      </w:pPr>
      <w:r w:rsidRPr="00DF5D8F">
        <w:rPr>
          <w:rFonts w:ascii="Times New Roman" w:eastAsia="Times New Roman" w:hAnsi="Times New Roman" w:cs="Times New Roman"/>
          <w:sz w:val="24"/>
          <w:szCs w:val="24"/>
          <w:lang w:val="en-US"/>
        </w:rPr>
        <w:t xml:space="preserve">Alves, F. (2018). The Professional Didactics (PD) and Didactics of Sciences (DS) in Brazil. </w:t>
      </w:r>
      <w:r w:rsidRPr="00061878">
        <w:rPr>
          <w:rFonts w:ascii="Times New Roman" w:eastAsia="Times New Roman" w:hAnsi="Times New Roman" w:cs="Times New Roman"/>
          <w:sz w:val="24"/>
          <w:szCs w:val="24"/>
        </w:rPr>
        <w:t xml:space="preserve">Acta </w:t>
      </w:r>
      <w:proofErr w:type="spellStart"/>
      <w:r w:rsidRPr="00061878">
        <w:rPr>
          <w:rFonts w:ascii="Times New Roman" w:eastAsia="Times New Roman" w:hAnsi="Times New Roman" w:cs="Times New Roman"/>
          <w:sz w:val="24"/>
          <w:szCs w:val="24"/>
        </w:rPr>
        <w:t>Didactica</w:t>
      </w:r>
      <w:proofErr w:type="spellEnd"/>
      <w:r w:rsidRPr="00061878">
        <w:rPr>
          <w:rFonts w:ascii="Times New Roman" w:eastAsia="Times New Roman" w:hAnsi="Times New Roman" w:cs="Times New Roman"/>
          <w:sz w:val="24"/>
          <w:szCs w:val="24"/>
        </w:rPr>
        <w:t xml:space="preserve"> </w:t>
      </w:r>
      <w:proofErr w:type="spellStart"/>
      <w:r w:rsidRPr="00061878">
        <w:rPr>
          <w:rFonts w:ascii="Times New Roman" w:eastAsia="Times New Roman" w:hAnsi="Times New Roman" w:cs="Times New Roman"/>
          <w:sz w:val="24"/>
          <w:szCs w:val="24"/>
        </w:rPr>
        <w:t>Napocensia</w:t>
      </w:r>
      <w:proofErr w:type="spellEnd"/>
      <w:r>
        <w:rPr>
          <w:rFonts w:ascii="Times New Roman" w:eastAsia="Times New Roman" w:hAnsi="Times New Roman" w:cs="Times New Roman"/>
          <w:sz w:val="24"/>
          <w:szCs w:val="24"/>
        </w:rPr>
        <w:t xml:space="preserve">, </w:t>
      </w:r>
      <w:r w:rsidRPr="00061878">
        <w:rPr>
          <w:rFonts w:ascii="Times New Roman" w:eastAsia="Times New Roman" w:hAnsi="Times New Roman" w:cs="Times New Roman"/>
          <w:sz w:val="24"/>
          <w:szCs w:val="24"/>
        </w:rPr>
        <w:t>7</w:t>
      </w:r>
      <w:r>
        <w:rPr>
          <w:rFonts w:ascii="Times New Roman" w:eastAsia="Times New Roman" w:hAnsi="Times New Roman" w:cs="Times New Roman"/>
          <w:sz w:val="24"/>
          <w:szCs w:val="24"/>
        </w:rPr>
        <w:t>(11), 105-120.</w:t>
      </w:r>
      <w:r w:rsidR="003400EC">
        <w:rPr>
          <w:rFonts w:ascii="Times New Roman" w:eastAsia="Times New Roman" w:hAnsi="Times New Roman" w:cs="Times New Roman"/>
          <w:sz w:val="24"/>
          <w:szCs w:val="24"/>
        </w:rPr>
        <w:t xml:space="preserve"> </w:t>
      </w:r>
      <w:proofErr w:type="spellStart"/>
      <w:r w:rsidR="003400EC">
        <w:rPr>
          <w:rFonts w:ascii="Times New Roman" w:eastAsia="Times New Roman" w:hAnsi="Times New Roman" w:cs="Times New Roman"/>
          <w:sz w:val="24"/>
          <w:szCs w:val="24"/>
        </w:rPr>
        <w:t>Retrieved</w:t>
      </w:r>
      <w:proofErr w:type="spellEnd"/>
      <w:r w:rsidR="003400EC">
        <w:rPr>
          <w:rFonts w:ascii="Times New Roman" w:eastAsia="Times New Roman" w:hAnsi="Times New Roman" w:cs="Times New Roman"/>
          <w:sz w:val="24"/>
          <w:szCs w:val="24"/>
        </w:rPr>
        <w:t xml:space="preserve"> </w:t>
      </w:r>
      <w:proofErr w:type="spellStart"/>
      <w:r w:rsidR="003400EC">
        <w:rPr>
          <w:rFonts w:ascii="Times New Roman" w:eastAsia="Times New Roman" w:hAnsi="Times New Roman" w:cs="Times New Roman"/>
          <w:sz w:val="24"/>
          <w:szCs w:val="24"/>
        </w:rPr>
        <w:t>from</w:t>
      </w:r>
      <w:proofErr w:type="spellEnd"/>
      <w:r>
        <w:rPr>
          <w:rFonts w:ascii="Times New Roman" w:eastAsia="Times New Roman" w:hAnsi="Times New Roman" w:cs="Times New Roman"/>
          <w:sz w:val="24"/>
          <w:szCs w:val="24"/>
        </w:rPr>
        <w:t xml:space="preserve"> </w:t>
      </w:r>
      <w:r w:rsidRPr="00061878">
        <w:rPr>
          <w:rFonts w:ascii="Times New Roman" w:eastAsia="Times New Roman" w:hAnsi="Times New Roman" w:cs="Times New Roman"/>
          <w:sz w:val="24"/>
          <w:szCs w:val="24"/>
        </w:rPr>
        <w:t>http://doi.org/10.24193/adn.11.2.9</w:t>
      </w:r>
      <w:r w:rsidR="003400EC" w:rsidRPr="00061878">
        <w:rPr>
          <w:rFonts w:ascii="Times New Roman" w:eastAsia="Times New Roman" w:hAnsi="Times New Roman" w:cs="Times New Roman"/>
          <w:sz w:val="24"/>
          <w:szCs w:val="24"/>
        </w:rPr>
        <w:t>.</w:t>
      </w:r>
    </w:p>
    <w:p w14:paraId="6F105F6A" w14:textId="2AD093D1" w:rsidR="00FD4EE5" w:rsidRDefault="00127694" w:rsidP="00326AC6">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Amelines, </w:t>
      </w:r>
      <w:r w:rsidR="009D19FE">
        <w:rPr>
          <w:rFonts w:ascii="Times New Roman" w:eastAsia="Times New Roman" w:hAnsi="Times New Roman" w:cs="Times New Roman"/>
          <w:sz w:val="24"/>
          <w:szCs w:val="24"/>
        </w:rPr>
        <w:t xml:space="preserve">P. A. </w:t>
      </w:r>
      <w:r>
        <w:rPr>
          <w:rFonts w:ascii="Times New Roman" w:eastAsia="Times New Roman" w:hAnsi="Times New Roman" w:cs="Times New Roman"/>
          <w:sz w:val="24"/>
          <w:szCs w:val="24"/>
        </w:rPr>
        <w:t>y</w:t>
      </w:r>
      <w:r w:rsidR="007C5D2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Romero, </w:t>
      </w:r>
      <w:r w:rsidR="003967D7">
        <w:rPr>
          <w:rFonts w:ascii="Times New Roman" w:eastAsia="Times New Roman" w:hAnsi="Times New Roman" w:cs="Times New Roman"/>
          <w:sz w:val="24"/>
          <w:szCs w:val="24"/>
        </w:rPr>
        <w:t>A</w:t>
      </w:r>
      <w:r>
        <w:rPr>
          <w:rFonts w:ascii="Times New Roman" w:eastAsia="Times New Roman" w:hAnsi="Times New Roman" w:cs="Times New Roman"/>
          <w:sz w:val="24"/>
          <w:szCs w:val="24"/>
        </w:rPr>
        <w:t>.</w:t>
      </w:r>
      <w:r w:rsidR="003967D7">
        <w:rPr>
          <w:rFonts w:ascii="Times New Roman" w:eastAsia="Times New Roman" w:hAnsi="Times New Roman" w:cs="Times New Roman"/>
          <w:sz w:val="24"/>
          <w:szCs w:val="24"/>
        </w:rPr>
        <w:t xml:space="preserve"> E.</w:t>
      </w:r>
      <w:r w:rsidR="000B603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(2017). La experimentación en el aula. Aportes de la naturaleza de las ciencias. En Romero, </w:t>
      </w:r>
      <w:r w:rsidR="00B430AA">
        <w:rPr>
          <w:rFonts w:ascii="Times New Roman" w:eastAsia="Times New Roman" w:hAnsi="Times New Roman" w:cs="Times New Roman"/>
          <w:sz w:val="24"/>
          <w:szCs w:val="24"/>
        </w:rPr>
        <w:t>E</w:t>
      </w:r>
      <w:r>
        <w:rPr>
          <w:rFonts w:ascii="Times New Roman" w:eastAsia="Times New Roman" w:hAnsi="Times New Roman" w:cs="Times New Roman"/>
          <w:sz w:val="24"/>
          <w:szCs w:val="24"/>
        </w:rPr>
        <w:t>. (</w:t>
      </w:r>
      <w:r w:rsidR="00B430AA">
        <w:rPr>
          <w:rFonts w:ascii="Times New Roman" w:eastAsia="Times New Roman" w:hAnsi="Times New Roman" w:cs="Times New Roman"/>
          <w:sz w:val="24"/>
          <w:szCs w:val="24"/>
        </w:rPr>
        <w:t>ed</w:t>
      </w:r>
      <w:r>
        <w:rPr>
          <w:rFonts w:ascii="Times New Roman" w:eastAsia="Times New Roman" w:hAnsi="Times New Roman" w:cs="Times New Roman"/>
          <w:sz w:val="24"/>
          <w:szCs w:val="24"/>
        </w:rPr>
        <w:t>.)</w:t>
      </w:r>
      <w:r w:rsidR="000B603E">
        <w:rPr>
          <w:rFonts w:ascii="Times New Roman" w:eastAsia="Times New Roman" w:hAnsi="Times New Roman" w:cs="Times New Roman"/>
          <w:sz w:val="24"/>
          <w:szCs w:val="24"/>
        </w:rPr>
        <w:t xml:space="preserve">, </w:t>
      </w:r>
      <w:r w:rsidR="000B603E" w:rsidRPr="00061878">
        <w:rPr>
          <w:rFonts w:ascii="Times New Roman" w:eastAsia="Times New Roman" w:hAnsi="Times New Roman" w:cs="Times New Roman"/>
          <w:sz w:val="24"/>
          <w:szCs w:val="24"/>
        </w:rPr>
        <w:t xml:space="preserve">La experimentación en la clase de ciencias. Aportes para una enseñanza de las ciencias contextualizada con reflexiones </w:t>
      </w:r>
      <w:proofErr w:type="spellStart"/>
      <w:r w:rsidR="000B603E" w:rsidRPr="00061878">
        <w:rPr>
          <w:rFonts w:ascii="Times New Roman" w:eastAsia="Times New Roman" w:hAnsi="Times New Roman" w:cs="Times New Roman"/>
          <w:sz w:val="24"/>
          <w:szCs w:val="24"/>
        </w:rPr>
        <w:t>metacientíficas</w:t>
      </w:r>
      <w:proofErr w:type="spellEnd"/>
      <w:r>
        <w:rPr>
          <w:rFonts w:ascii="Times New Roman" w:eastAsia="Times New Roman" w:hAnsi="Times New Roman" w:cs="Times New Roman"/>
          <w:sz w:val="24"/>
          <w:szCs w:val="24"/>
        </w:rPr>
        <w:t xml:space="preserve"> (pp.</w:t>
      </w:r>
      <w:r w:rsidR="00845BB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15-30). </w:t>
      </w:r>
      <w:r w:rsidR="003967D7">
        <w:rPr>
          <w:rFonts w:ascii="Times New Roman" w:eastAsia="Times New Roman" w:hAnsi="Times New Roman" w:cs="Times New Roman"/>
          <w:sz w:val="24"/>
          <w:szCs w:val="24"/>
        </w:rPr>
        <w:t xml:space="preserve">Medellín, </w:t>
      </w:r>
      <w:r>
        <w:rPr>
          <w:rFonts w:ascii="Times New Roman" w:eastAsia="Times New Roman" w:hAnsi="Times New Roman" w:cs="Times New Roman"/>
          <w:sz w:val="24"/>
          <w:szCs w:val="24"/>
        </w:rPr>
        <w:t>Colombia: Universidad de Antioquia.</w:t>
      </w:r>
    </w:p>
    <w:p w14:paraId="6F105F6B" w14:textId="1E485F03" w:rsidR="00FD4EE5" w:rsidRDefault="00127694" w:rsidP="003463D3">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Arce, </w:t>
      </w:r>
      <w:r w:rsidR="005626ED">
        <w:rPr>
          <w:rFonts w:ascii="Times New Roman" w:eastAsia="Times New Roman" w:hAnsi="Times New Roman" w:cs="Times New Roman"/>
          <w:sz w:val="24"/>
          <w:szCs w:val="24"/>
        </w:rPr>
        <w:t>M. E</w:t>
      </w:r>
      <w:r>
        <w:rPr>
          <w:rFonts w:ascii="Times New Roman" w:eastAsia="Times New Roman" w:hAnsi="Times New Roman" w:cs="Times New Roman"/>
          <w:sz w:val="24"/>
          <w:szCs w:val="24"/>
        </w:rPr>
        <w:t xml:space="preserve">. (2002). El valor de la experimentación en la enseñanza de las ciencias naturales. El taller de ciencias para niños de la sede del Atlántico de la Universidad de Costa Rica: una experiencia para compartir. </w:t>
      </w:r>
      <w:r w:rsidRPr="00061878">
        <w:rPr>
          <w:rFonts w:ascii="Times New Roman" w:eastAsia="Times New Roman" w:hAnsi="Times New Roman" w:cs="Times New Roman"/>
          <w:sz w:val="24"/>
          <w:szCs w:val="24"/>
        </w:rPr>
        <w:t>Revista Educación</w:t>
      </w:r>
      <w:r>
        <w:rPr>
          <w:rFonts w:ascii="Times New Roman" w:eastAsia="Times New Roman" w:hAnsi="Times New Roman" w:cs="Times New Roman"/>
          <w:sz w:val="24"/>
          <w:szCs w:val="24"/>
        </w:rPr>
        <w:t xml:space="preserve">, </w:t>
      </w:r>
      <w:r w:rsidRPr="00061878">
        <w:rPr>
          <w:rFonts w:ascii="Times New Roman" w:eastAsia="Times New Roman" w:hAnsi="Times New Roman" w:cs="Times New Roman"/>
          <w:sz w:val="24"/>
          <w:szCs w:val="24"/>
        </w:rPr>
        <w:t>26</w:t>
      </w:r>
      <w:r>
        <w:rPr>
          <w:rFonts w:ascii="Times New Roman" w:eastAsia="Times New Roman" w:hAnsi="Times New Roman" w:cs="Times New Roman"/>
          <w:sz w:val="24"/>
          <w:szCs w:val="24"/>
        </w:rPr>
        <w:t>(1),</w:t>
      </w:r>
      <w:r w:rsidR="00FE1DC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147-154.</w:t>
      </w:r>
      <w:r w:rsidR="007C5D28">
        <w:rPr>
          <w:rFonts w:ascii="Times New Roman" w:eastAsia="Times New Roman" w:hAnsi="Times New Roman" w:cs="Times New Roman"/>
          <w:sz w:val="24"/>
          <w:szCs w:val="24"/>
        </w:rPr>
        <w:t xml:space="preserve"> </w:t>
      </w:r>
      <w:r w:rsidR="00E73B4F">
        <w:rPr>
          <w:rFonts w:ascii="Times New Roman" w:eastAsia="Times New Roman" w:hAnsi="Times New Roman" w:cs="Times New Roman"/>
          <w:sz w:val="24"/>
          <w:szCs w:val="24"/>
        </w:rPr>
        <w:t xml:space="preserve">Recuperado de </w:t>
      </w:r>
      <w:r w:rsidR="00E73B4F" w:rsidRPr="00061878">
        <w:rPr>
          <w:rFonts w:ascii="Times New Roman" w:eastAsia="Times New Roman" w:hAnsi="Times New Roman" w:cs="Times New Roman"/>
          <w:sz w:val="24"/>
          <w:szCs w:val="24"/>
        </w:rPr>
        <w:t>https://www.redalyc.org/articulo.oa?id=44026112.</w:t>
      </w:r>
    </w:p>
    <w:p w14:paraId="6F105F6C" w14:textId="7AB37820" w:rsidR="00FD4EE5" w:rsidRDefault="00127694" w:rsidP="003463D3">
      <w:pPr>
        <w:spacing w:line="360" w:lineRule="auto"/>
        <w:ind w:left="720" w:hanging="720"/>
        <w:jc w:val="both"/>
        <w:rPr>
          <w:rFonts w:ascii="Times New Roman" w:eastAsia="Times New Roman" w:hAnsi="Times New Roman" w:cs="Times New Roman"/>
          <w:sz w:val="24"/>
          <w:szCs w:val="24"/>
        </w:rPr>
      </w:pPr>
      <w:proofErr w:type="spellStart"/>
      <w:r w:rsidRPr="00DF5D8F">
        <w:rPr>
          <w:rFonts w:ascii="Times New Roman" w:eastAsia="Times New Roman" w:hAnsi="Times New Roman" w:cs="Times New Roman"/>
          <w:sz w:val="24"/>
          <w:szCs w:val="24"/>
          <w:lang w:val="en-US"/>
        </w:rPr>
        <w:t>Bhattacherjee</w:t>
      </w:r>
      <w:proofErr w:type="spellEnd"/>
      <w:r w:rsidRPr="00DF5D8F">
        <w:rPr>
          <w:rFonts w:ascii="Times New Roman" w:eastAsia="Times New Roman" w:hAnsi="Times New Roman" w:cs="Times New Roman"/>
          <w:sz w:val="24"/>
          <w:szCs w:val="24"/>
          <w:lang w:val="en-US"/>
        </w:rPr>
        <w:t xml:space="preserve">, A. (2012). Social Science Research: Principles, Methods, and Practices. </w:t>
      </w:r>
      <w:proofErr w:type="spellStart"/>
      <w:r w:rsidR="00C91E78">
        <w:rPr>
          <w:rFonts w:ascii="Times New Roman" w:eastAsia="Times New Roman" w:hAnsi="Times New Roman" w:cs="Times New Roman"/>
          <w:sz w:val="24"/>
          <w:szCs w:val="24"/>
        </w:rPr>
        <w:t>Retrieved</w:t>
      </w:r>
      <w:proofErr w:type="spellEnd"/>
      <w:r w:rsidR="00C91E78">
        <w:rPr>
          <w:rFonts w:ascii="Times New Roman" w:eastAsia="Times New Roman" w:hAnsi="Times New Roman" w:cs="Times New Roman"/>
          <w:sz w:val="24"/>
          <w:szCs w:val="24"/>
        </w:rPr>
        <w:t xml:space="preserve"> </w:t>
      </w:r>
      <w:proofErr w:type="spellStart"/>
      <w:r w:rsidR="00C91E78">
        <w:rPr>
          <w:rFonts w:ascii="Times New Roman" w:eastAsia="Times New Roman" w:hAnsi="Times New Roman" w:cs="Times New Roman"/>
          <w:sz w:val="24"/>
          <w:szCs w:val="24"/>
        </w:rPr>
        <w:t>from</w:t>
      </w:r>
      <w:proofErr w:type="spellEnd"/>
      <w:r>
        <w:rPr>
          <w:rFonts w:ascii="Times New Roman" w:eastAsia="Times New Roman" w:hAnsi="Times New Roman" w:cs="Times New Roman"/>
          <w:sz w:val="24"/>
          <w:szCs w:val="24"/>
        </w:rPr>
        <w:t xml:space="preserve"> </w:t>
      </w:r>
      <w:r w:rsidRPr="00061878">
        <w:rPr>
          <w:rFonts w:ascii="Times New Roman" w:eastAsia="Times New Roman" w:hAnsi="Times New Roman" w:cs="Times New Roman"/>
          <w:sz w:val="24"/>
          <w:szCs w:val="24"/>
        </w:rPr>
        <w:t>http://scholarcommons.usf.edu/oa_textbooks/3</w:t>
      </w:r>
      <w:r w:rsidR="00C91E78" w:rsidRPr="00061878">
        <w:rPr>
          <w:rFonts w:ascii="Times New Roman" w:eastAsia="Times New Roman" w:hAnsi="Times New Roman" w:cs="Times New Roman"/>
          <w:sz w:val="24"/>
          <w:szCs w:val="24"/>
        </w:rPr>
        <w:t>.</w:t>
      </w:r>
    </w:p>
    <w:p w14:paraId="6F105F6D" w14:textId="45E74104" w:rsidR="00FD4EE5" w:rsidRDefault="00127694" w:rsidP="00326AC6">
      <w:pPr>
        <w:spacing w:line="36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Carreras, M. </w:t>
      </w:r>
      <w:r w:rsidR="00C21FF5">
        <w:rPr>
          <w:rFonts w:ascii="Times New Roman" w:eastAsia="Times New Roman" w:hAnsi="Times New Roman" w:cs="Times New Roman"/>
          <w:sz w:val="24"/>
          <w:szCs w:val="24"/>
        </w:rPr>
        <w:t xml:space="preserve">Yuste, M. </w:t>
      </w:r>
      <w:r>
        <w:rPr>
          <w:rFonts w:ascii="Times New Roman" w:eastAsia="Times New Roman" w:hAnsi="Times New Roman" w:cs="Times New Roman"/>
          <w:sz w:val="24"/>
          <w:szCs w:val="24"/>
        </w:rPr>
        <w:t>y</w:t>
      </w:r>
      <w:r w:rsidR="007C5D28">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Sánchez</w:t>
      </w:r>
      <w:proofErr w:type="spellEnd"/>
      <w:r>
        <w:rPr>
          <w:rFonts w:ascii="Times New Roman" w:eastAsia="Times New Roman" w:hAnsi="Times New Roman" w:cs="Times New Roman"/>
          <w:sz w:val="24"/>
          <w:szCs w:val="24"/>
        </w:rPr>
        <w:t>, J.</w:t>
      </w:r>
      <w:r w:rsidR="00C21FF5">
        <w:rPr>
          <w:rFonts w:ascii="Times New Roman" w:eastAsia="Times New Roman" w:hAnsi="Times New Roman" w:cs="Times New Roman"/>
          <w:sz w:val="24"/>
          <w:szCs w:val="24"/>
        </w:rPr>
        <w:t xml:space="preserve"> P. </w:t>
      </w:r>
      <w:r>
        <w:rPr>
          <w:rFonts w:ascii="Times New Roman" w:eastAsia="Times New Roman" w:hAnsi="Times New Roman" w:cs="Times New Roman"/>
          <w:sz w:val="24"/>
          <w:szCs w:val="24"/>
        </w:rPr>
        <w:t xml:space="preserve">(2007) La importancia del trabajo experimental en </w:t>
      </w:r>
      <w:proofErr w:type="spellStart"/>
      <w:r>
        <w:rPr>
          <w:rFonts w:ascii="Times New Roman" w:eastAsia="Times New Roman" w:hAnsi="Times New Roman" w:cs="Times New Roman"/>
          <w:sz w:val="24"/>
          <w:szCs w:val="24"/>
        </w:rPr>
        <w:t>física</w:t>
      </w:r>
      <w:proofErr w:type="spellEnd"/>
      <w:r>
        <w:rPr>
          <w:rFonts w:ascii="Times New Roman" w:eastAsia="Times New Roman" w:hAnsi="Times New Roman" w:cs="Times New Roman"/>
          <w:sz w:val="24"/>
          <w:szCs w:val="24"/>
        </w:rPr>
        <w:t xml:space="preserve">: un ejemplo para distintos niveles de </w:t>
      </w:r>
      <w:proofErr w:type="spellStart"/>
      <w:r>
        <w:rPr>
          <w:rFonts w:ascii="Times New Roman" w:eastAsia="Times New Roman" w:hAnsi="Times New Roman" w:cs="Times New Roman"/>
          <w:sz w:val="24"/>
          <w:szCs w:val="24"/>
        </w:rPr>
        <w:t>enseñanza</w:t>
      </w:r>
      <w:proofErr w:type="spellEnd"/>
      <w:r w:rsidR="00C11E2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061878">
        <w:rPr>
          <w:rFonts w:ascii="Times New Roman" w:eastAsia="Times New Roman" w:hAnsi="Times New Roman" w:cs="Times New Roman"/>
          <w:sz w:val="24"/>
          <w:szCs w:val="24"/>
        </w:rPr>
        <w:t xml:space="preserve">Revista Cubana de </w:t>
      </w:r>
      <w:proofErr w:type="spellStart"/>
      <w:r w:rsidR="00C21FF5" w:rsidRPr="00061878">
        <w:rPr>
          <w:rFonts w:ascii="Times New Roman" w:eastAsia="Times New Roman" w:hAnsi="Times New Roman" w:cs="Times New Roman"/>
          <w:sz w:val="24"/>
          <w:szCs w:val="24"/>
        </w:rPr>
        <w:t>Física</w:t>
      </w:r>
      <w:proofErr w:type="spellEnd"/>
      <w:r>
        <w:rPr>
          <w:rFonts w:ascii="Times New Roman" w:eastAsia="Times New Roman" w:hAnsi="Times New Roman" w:cs="Times New Roman"/>
          <w:sz w:val="24"/>
          <w:szCs w:val="24"/>
        </w:rPr>
        <w:t xml:space="preserve">, </w:t>
      </w:r>
      <w:r w:rsidRPr="00061878">
        <w:rPr>
          <w:rFonts w:ascii="Times New Roman" w:eastAsia="Times New Roman" w:hAnsi="Times New Roman" w:cs="Times New Roman"/>
          <w:sz w:val="24"/>
          <w:szCs w:val="24"/>
        </w:rPr>
        <w:t>24</w:t>
      </w:r>
      <w:r>
        <w:rPr>
          <w:rFonts w:ascii="Times New Roman" w:eastAsia="Times New Roman" w:hAnsi="Times New Roman" w:cs="Times New Roman"/>
          <w:sz w:val="24"/>
          <w:szCs w:val="24"/>
        </w:rPr>
        <w:t>(1), 80-83.</w:t>
      </w:r>
      <w:r w:rsidR="00C11E28">
        <w:rPr>
          <w:rFonts w:ascii="Times New Roman" w:eastAsia="Times New Roman" w:hAnsi="Times New Roman" w:cs="Times New Roman"/>
          <w:sz w:val="24"/>
          <w:szCs w:val="24"/>
        </w:rPr>
        <w:t xml:space="preserve"> Recuperado de</w:t>
      </w:r>
      <w:r w:rsidR="007C5D28">
        <w:rPr>
          <w:rFonts w:ascii="Times New Roman" w:eastAsia="Times New Roman" w:hAnsi="Times New Roman" w:cs="Times New Roman"/>
          <w:sz w:val="24"/>
          <w:szCs w:val="24"/>
        </w:rPr>
        <w:t xml:space="preserve"> </w:t>
      </w:r>
      <w:r w:rsidR="00C21FF5" w:rsidRPr="00C21FF5">
        <w:rPr>
          <w:rFonts w:ascii="Times New Roman" w:eastAsia="Times New Roman" w:hAnsi="Times New Roman" w:cs="Times New Roman"/>
          <w:sz w:val="24"/>
          <w:szCs w:val="24"/>
        </w:rPr>
        <w:t>http://www.revistacubanadefisica.org/RCFextradata/OldFiles/2007/vol24-No.1/RCF-2412007-80.pdf</w:t>
      </w:r>
      <w:r w:rsidR="00C21FF5">
        <w:rPr>
          <w:rFonts w:ascii="Times New Roman" w:eastAsia="Times New Roman" w:hAnsi="Times New Roman" w:cs="Times New Roman"/>
          <w:sz w:val="24"/>
          <w:szCs w:val="24"/>
        </w:rPr>
        <w:t>.</w:t>
      </w:r>
    </w:p>
    <w:p w14:paraId="6F105F6E" w14:textId="7382EAF8" w:rsidR="00FD4EE5" w:rsidRDefault="00127694" w:rsidP="003463D3">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Castro, </w:t>
      </w:r>
      <w:r w:rsidR="00BE42B5">
        <w:rPr>
          <w:rFonts w:ascii="Times New Roman" w:eastAsia="Times New Roman" w:hAnsi="Times New Roman" w:cs="Times New Roman"/>
          <w:sz w:val="24"/>
          <w:szCs w:val="24"/>
        </w:rPr>
        <w:t>A</w:t>
      </w:r>
      <w:r>
        <w:rPr>
          <w:rFonts w:ascii="Times New Roman" w:eastAsia="Times New Roman" w:hAnsi="Times New Roman" w:cs="Times New Roman"/>
          <w:sz w:val="24"/>
          <w:szCs w:val="24"/>
        </w:rPr>
        <w:t>.</w:t>
      </w:r>
      <w:r w:rsidR="007C5D2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y Ramírez, </w:t>
      </w:r>
      <w:r w:rsidR="00BE42B5">
        <w:rPr>
          <w:rFonts w:ascii="Times New Roman" w:eastAsia="Times New Roman" w:hAnsi="Times New Roman" w:cs="Times New Roman"/>
          <w:sz w:val="24"/>
          <w:szCs w:val="24"/>
        </w:rPr>
        <w:t>R</w:t>
      </w:r>
      <w:r>
        <w:rPr>
          <w:rFonts w:ascii="Times New Roman" w:eastAsia="Times New Roman" w:hAnsi="Times New Roman" w:cs="Times New Roman"/>
          <w:sz w:val="24"/>
          <w:szCs w:val="24"/>
        </w:rPr>
        <w:t xml:space="preserve">. (2013). Enseñanza de las ciencias naturales para el desarrollo de competencias científicas. </w:t>
      </w:r>
      <w:r w:rsidRPr="00061878">
        <w:rPr>
          <w:rFonts w:ascii="Times New Roman" w:eastAsia="Times New Roman" w:hAnsi="Times New Roman" w:cs="Times New Roman"/>
          <w:sz w:val="24"/>
          <w:szCs w:val="24"/>
        </w:rPr>
        <w:t>Amazonia Investiga</w:t>
      </w:r>
      <w:r>
        <w:rPr>
          <w:rFonts w:ascii="Times New Roman" w:eastAsia="Times New Roman" w:hAnsi="Times New Roman" w:cs="Times New Roman"/>
          <w:sz w:val="24"/>
          <w:szCs w:val="24"/>
        </w:rPr>
        <w:t xml:space="preserve">, </w:t>
      </w:r>
      <w:r w:rsidRPr="00061878">
        <w:rPr>
          <w:rFonts w:ascii="Times New Roman" w:eastAsia="Times New Roman" w:hAnsi="Times New Roman" w:cs="Times New Roman"/>
          <w:sz w:val="24"/>
          <w:szCs w:val="24"/>
        </w:rPr>
        <w:t>2</w:t>
      </w:r>
      <w:r>
        <w:rPr>
          <w:rFonts w:ascii="Times New Roman" w:eastAsia="Times New Roman" w:hAnsi="Times New Roman" w:cs="Times New Roman"/>
          <w:sz w:val="24"/>
          <w:szCs w:val="24"/>
        </w:rPr>
        <w:t>(3), 30-53.</w:t>
      </w:r>
      <w:r w:rsidR="00C307FC">
        <w:rPr>
          <w:rFonts w:ascii="Times New Roman" w:eastAsia="Times New Roman" w:hAnsi="Times New Roman" w:cs="Times New Roman"/>
          <w:sz w:val="24"/>
          <w:szCs w:val="24"/>
        </w:rPr>
        <w:t xml:space="preserve"> Recuperado de</w:t>
      </w:r>
      <w:r>
        <w:rPr>
          <w:rFonts w:ascii="Times New Roman" w:eastAsia="Times New Roman" w:hAnsi="Times New Roman" w:cs="Times New Roman"/>
          <w:sz w:val="24"/>
          <w:szCs w:val="24"/>
        </w:rPr>
        <w:t xml:space="preserve"> </w:t>
      </w:r>
      <w:r w:rsidRPr="00061878">
        <w:rPr>
          <w:rFonts w:ascii="Times New Roman" w:eastAsia="Times New Roman" w:hAnsi="Times New Roman" w:cs="Times New Roman"/>
          <w:sz w:val="24"/>
          <w:szCs w:val="24"/>
        </w:rPr>
        <w:t>https://amazoniainvestiga.info/index.php/amazonia/article/view/646</w:t>
      </w:r>
      <w:r w:rsidR="00C307FC" w:rsidRPr="00061878">
        <w:rPr>
          <w:rFonts w:ascii="Times New Roman" w:eastAsia="Times New Roman" w:hAnsi="Times New Roman" w:cs="Times New Roman"/>
          <w:sz w:val="24"/>
          <w:szCs w:val="24"/>
        </w:rPr>
        <w:t>.</w:t>
      </w:r>
    </w:p>
    <w:p w14:paraId="6F105F6F" w14:textId="5B8F6326" w:rsidR="00FD4EE5" w:rsidRDefault="00127694" w:rsidP="003463D3">
      <w:pPr>
        <w:spacing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Dapía</w:t>
      </w:r>
      <w:proofErr w:type="spellEnd"/>
      <w:r>
        <w:rPr>
          <w:rFonts w:ascii="Times New Roman" w:eastAsia="Times New Roman" w:hAnsi="Times New Roman" w:cs="Times New Roman"/>
          <w:sz w:val="24"/>
          <w:szCs w:val="24"/>
        </w:rPr>
        <w:t>, M,</w:t>
      </w:r>
      <w:r w:rsidR="007C5D2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Vidal, M.</w:t>
      </w:r>
      <w:r w:rsidR="002F236E">
        <w:rPr>
          <w:rFonts w:ascii="Times New Roman" w:eastAsia="Times New Roman" w:hAnsi="Times New Roman" w:cs="Times New Roman"/>
          <w:sz w:val="24"/>
          <w:szCs w:val="24"/>
        </w:rPr>
        <w:t xml:space="preserve"> y Escudero, R.</w:t>
      </w:r>
      <w:r>
        <w:rPr>
          <w:rFonts w:ascii="Times New Roman" w:eastAsia="Times New Roman" w:hAnsi="Times New Roman" w:cs="Times New Roman"/>
          <w:sz w:val="24"/>
          <w:szCs w:val="24"/>
        </w:rPr>
        <w:t xml:space="preserve"> (2019). ¿Tiene género la ciencia? Conocimientos y actitudes hacia la </w:t>
      </w:r>
      <w:r w:rsidR="00A149FF">
        <w:rPr>
          <w:rFonts w:ascii="Times New Roman" w:eastAsia="Times New Roman" w:hAnsi="Times New Roman" w:cs="Times New Roman"/>
          <w:sz w:val="24"/>
          <w:szCs w:val="24"/>
        </w:rPr>
        <w:t xml:space="preserve">ciencia </w:t>
      </w:r>
      <w:r>
        <w:rPr>
          <w:rFonts w:ascii="Times New Roman" w:eastAsia="Times New Roman" w:hAnsi="Times New Roman" w:cs="Times New Roman"/>
          <w:sz w:val="24"/>
          <w:szCs w:val="24"/>
        </w:rPr>
        <w:t xml:space="preserve">en niñas y niños de </w:t>
      </w:r>
      <w:r w:rsidR="00A149FF">
        <w:rPr>
          <w:rFonts w:ascii="Times New Roman" w:eastAsia="Times New Roman" w:hAnsi="Times New Roman" w:cs="Times New Roman"/>
          <w:sz w:val="24"/>
          <w:szCs w:val="24"/>
        </w:rPr>
        <w:t>educación primaria</w:t>
      </w:r>
      <w:r>
        <w:rPr>
          <w:rFonts w:ascii="Times New Roman" w:eastAsia="Times New Roman" w:hAnsi="Times New Roman" w:cs="Times New Roman"/>
          <w:sz w:val="24"/>
          <w:szCs w:val="24"/>
        </w:rPr>
        <w:t xml:space="preserve">. </w:t>
      </w:r>
      <w:r w:rsidRPr="00061878">
        <w:rPr>
          <w:rFonts w:ascii="Times New Roman" w:eastAsia="Times New Roman" w:hAnsi="Times New Roman" w:cs="Times New Roman"/>
          <w:sz w:val="24"/>
          <w:szCs w:val="24"/>
        </w:rPr>
        <w:t>Revista Eureka sobre Enseñanza y Divulgación de las Ciencias</w:t>
      </w:r>
      <w:r>
        <w:rPr>
          <w:rFonts w:ascii="Times New Roman" w:eastAsia="Times New Roman" w:hAnsi="Times New Roman" w:cs="Times New Roman"/>
          <w:sz w:val="24"/>
          <w:szCs w:val="24"/>
        </w:rPr>
        <w:t xml:space="preserve">. 16(3), 330201-330216. </w:t>
      </w:r>
      <w:r w:rsidR="00DC5317">
        <w:rPr>
          <w:rFonts w:ascii="Times New Roman" w:eastAsia="Times New Roman" w:hAnsi="Times New Roman" w:cs="Times New Roman"/>
          <w:sz w:val="24"/>
          <w:szCs w:val="24"/>
        </w:rPr>
        <w:t xml:space="preserve">Recuperado de </w:t>
      </w:r>
      <w:r w:rsidR="00DC5317" w:rsidRPr="00061878">
        <w:rPr>
          <w:rFonts w:ascii="Times New Roman" w:eastAsia="Times New Roman" w:hAnsi="Times New Roman" w:cs="Times New Roman"/>
          <w:sz w:val="24"/>
          <w:szCs w:val="24"/>
        </w:rPr>
        <w:t>https://www.redalyc.org/articulo.oa?id=92058878014</w:t>
      </w:r>
      <w:r>
        <w:rPr>
          <w:rFonts w:ascii="Times New Roman" w:eastAsia="Times New Roman" w:hAnsi="Times New Roman" w:cs="Times New Roman"/>
          <w:sz w:val="24"/>
          <w:szCs w:val="24"/>
        </w:rPr>
        <w:t>.</w:t>
      </w:r>
    </w:p>
    <w:p w14:paraId="6F105F71" w14:textId="5C0AF131" w:rsidR="00FD4EE5" w:rsidRPr="00061878" w:rsidRDefault="00127694" w:rsidP="003463D3">
      <w:pPr>
        <w:spacing w:line="360" w:lineRule="auto"/>
        <w:ind w:left="720" w:hanging="720"/>
        <w:jc w:val="both"/>
        <w:rPr>
          <w:rFonts w:ascii="Times New Roman" w:eastAsia="Times New Roman" w:hAnsi="Times New Roman" w:cs="Times New Roman"/>
          <w:sz w:val="24"/>
          <w:szCs w:val="24"/>
        </w:rPr>
      </w:pPr>
      <w:r w:rsidRPr="00DF5D8F">
        <w:rPr>
          <w:rFonts w:ascii="Times New Roman" w:eastAsia="Times New Roman" w:hAnsi="Times New Roman" w:cs="Times New Roman"/>
          <w:sz w:val="24"/>
          <w:szCs w:val="24"/>
          <w:lang w:val="en-US"/>
        </w:rPr>
        <w:t xml:space="preserve">Egorov, A. D. </w:t>
      </w:r>
      <w:r w:rsidR="00F5709C" w:rsidRPr="00DF5D8F">
        <w:rPr>
          <w:rFonts w:ascii="Times New Roman" w:eastAsia="Times New Roman" w:hAnsi="Times New Roman" w:cs="Times New Roman"/>
          <w:sz w:val="24"/>
          <w:szCs w:val="24"/>
          <w:lang w:val="en-US"/>
        </w:rPr>
        <w:t xml:space="preserve">and </w:t>
      </w:r>
      <w:proofErr w:type="spellStart"/>
      <w:r w:rsidRPr="00DF5D8F">
        <w:rPr>
          <w:rFonts w:ascii="Times New Roman" w:eastAsia="Times New Roman" w:hAnsi="Times New Roman" w:cs="Times New Roman"/>
          <w:sz w:val="24"/>
          <w:szCs w:val="24"/>
          <w:lang w:val="en-US"/>
        </w:rPr>
        <w:t>Zuykov</w:t>
      </w:r>
      <w:proofErr w:type="spellEnd"/>
      <w:r w:rsidRPr="00DF5D8F">
        <w:rPr>
          <w:rFonts w:ascii="Times New Roman" w:eastAsia="Times New Roman" w:hAnsi="Times New Roman" w:cs="Times New Roman"/>
          <w:sz w:val="24"/>
          <w:szCs w:val="24"/>
          <w:lang w:val="en-US"/>
        </w:rPr>
        <w:t>, V. V. (2017)</w:t>
      </w:r>
      <w:r w:rsidR="00351C8B" w:rsidRPr="00DF5D8F">
        <w:rPr>
          <w:rFonts w:ascii="Times New Roman" w:eastAsia="Times New Roman" w:hAnsi="Times New Roman" w:cs="Times New Roman"/>
          <w:sz w:val="24"/>
          <w:szCs w:val="24"/>
          <w:lang w:val="en-US"/>
        </w:rPr>
        <w:t>.</w:t>
      </w:r>
      <w:r w:rsidRPr="00DF5D8F">
        <w:rPr>
          <w:rFonts w:ascii="Times New Roman" w:eastAsia="Times New Roman" w:hAnsi="Times New Roman" w:cs="Times New Roman"/>
          <w:sz w:val="24"/>
          <w:szCs w:val="24"/>
          <w:lang w:val="en-US"/>
        </w:rPr>
        <w:t xml:space="preserve"> Early </w:t>
      </w:r>
      <w:r w:rsidR="00633FE4" w:rsidRPr="00DF5D8F">
        <w:rPr>
          <w:rFonts w:ascii="Times New Roman" w:eastAsia="Times New Roman" w:hAnsi="Times New Roman" w:cs="Times New Roman"/>
          <w:sz w:val="24"/>
          <w:szCs w:val="24"/>
          <w:lang w:val="en-US"/>
        </w:rPr>
        <w:t xml:space="preserve">Involvement </w:t>
      </w:r>
      <w:r w:rsidRPr="00DF5D8F">
        <w:rPr>
          <w:rFonts w:ascii="Times New Roman" w:eastAsia="Times New Roman" w:hAnsi="Times New Roman" w:cs="Times New Roman"/>
          <w:sz w:val="24"/>
          <w:szCs w:val="24"/>
          <w:lang w:val="en-US"/>
        </w:rPr>
        <w:t xml:space="preserve">in </w:t>
      </w:r>
      <w:r w:rsidR="00633FE4" w:rsidRPr="00DF5D8F">
        <w:rPr>
          <w:rFonts w:ascii="Times New Roman" w:eastAsia="Times New Roman" w:hAnsi="Times New Roman" w:cs="Times New Roman"/>
          <w:sz w:val="24"/>
          <w:szCs w:val="24"/>
          <w:lang w:val="en-US"/>
        </w:rPr>
        <w:t xml:space="preserve">Physics Through </w:t>
      </w:r>
      <w:r w:rsidRPr="00DF5D8F">
        <w:rPr>
          <w:rFonts w:ascii="Times New Roman" w:eastAsia="Times New Roman" w:hAnsi="Times New Roman" w:cs="Times New Roman"/>
          <w:sz w:val="24"/>
          <w:szCs w:val="24"/>
          <w:lang w:val="en-US"/>
        </w:rPr>
        <w:t xml:space="preserve">the </w:t>
      </w:r>
      <w:r w:rsidR="00633FE4" w:rsidRPr="00DF5D8F">
        <w:rPr>
          <w:rFonts w:ascii="Times New Roman" w:eastAsia="Times New Roman" w:hAnsi="Times New Roman" w:cs="Times New Roman"/>
          <w:sz w:val="24"/>
          <w:szCs w:val="24"/>
          <w:lang w:val="en-US"/>
        </w:rPr>
        <w:t xml:space="preserve">Study </w:t>
      </w:r>
      <w:r w:rsidRPr="00DF5D8F">
        <w:rPr>
          <w:rFonts w:ascii="Times New Roman" w:eastAsia="Times New Roman" w:hAnsi="Times New Roman" w:cs="Times New Roman"/>
          <w:sz w:val="24"/>
          <w:szCs w:val="24"/>
          <w:lang w:val="en-US"/>
        </w:rPr>
        <w:t xml:space="preserve">of the </w:t>
      </w:r>
      <w:r w:rsidR="00633FE4" w:rsidRPr="00DF5D8F">
        <w:rPr>
          <w:rFonts w:ascii="Times New Roman" w:eastAsia="Times New Roman" w:hAnsi="Times New Roman" w:cs="Times New Roman"/>
          <w:sz w:val="24"/>
          <w:szCs w:val="24"/>
          <w:lang w:val="en-US"/>
        </w:rPr>
        <w:t xml:space="preserve">Basics </w:t>
      </w:r>
      <w:r w:rsidRPr="00DF5D8F">
        <w:rPr>
          <w:rFonts w:ascii="Times New Roman" w:eastAsia="Times New Roman" w:hAnsi="Times New Roman" w:cs="Times New Roman"/>
          <w:sz w:val="24"/>
          <w:szCs w:val="24"/>
          <w:lang w:val="en-US"/>
        </w:rPr>
        <w:t xml:space="preserve">of </w:t>
      </w:r>
      <w:r w:rsidR="00633FE4" w:rsidRPr="00DF5D8F">
        <w:rPr>
          <w:rFonts w:ascii="Times New Roman" w:eastAsia="Times New Roman" w:hAnsi="Times New Roman" w:cs="Times New Roman"/>
          <w:sz w:val="24"/>
          <w:szCs w:val="24"/>
          <w:lang w:val="en-US"/>
        </w:rPr>
        <w:t>Digital Electronics</w:t>
      </w:r>
      <w:r w:rsidR="008C28F9" w:rsidRPr="00DF5D8F">
        <w:rPr>
          <w:rFonts w:ascii="Times New Roman" w:eastAsia="Times New Roman" w:hAnsi="Times New Roman" w:cs="Times New Roman"/>
          <w:sz w:val="24"/>
          <w:szCs w:val="24"/>
          <w:lang w:val="en-US"/>
        </w:rPr>
        <w:t xml:space="preserve">. </w:t>
      </w:r>
      <w:proofErr w:type="spellStart"/>
      <w:r w:rsidR="008C28F9" w:rsidRPr="00061878">
        <w:rPr>
          <w:rFonts w:ascii="Times New Roman" w:eastAsia="Times New Roman" w:hAnsi="Times New Roman" w:cs="Times New Roman"/>
          <w:sz w:val="24"/>
          <w:szCs w:val="24"/>
        </w:rPr>
        <w:t>Retrieved</w:t>
      </w:r>
      <w:proofErr w:type="spellEnd"/>
      <w:r w:rsidR="008C28F9" w:rsidRPr="00061878">
        <w:rPr>
          <w:rFonts w:ascii="Times New Roman" w:eastAsia="Times New Roman" w:hAnsi="Times New Roman" w:cs="Times New Roman"/>
          <w:sz w:val="24"/>
          <w:szCs w:val="24"/>
        </w:rPr>
        <w:t xml:space="preserve"> </w:t>
      </w:r>
      <w:proofErr w:type="spellStart"/>
      <w:r w:rsidR="008C28F9" w:rsidRPr="00061878">
        <w:rPr>
          <w:rFonts w:ascii="Times New Roman" w:eastAsia="Times New Roman" w:hAnsi="Times New Roman" w:cs="Times New Roman"/>
          <w:sz w:val="24"/>
          <w:szCs w:val="24"/>
        </w:rPr>
        <w:t>from</w:t>
      </w:r>
      <w:proofErr w:type="spellEnd"/>
      <w:r w:rsidR="008C28F9" w:rsidRPr="00061878">
        <w:rPr>
          <w:rFonts w:ascii="Times New Roman" w:eastAsia="Times New Roman" w:hAnsi="Times New Roman" w:cs="Times New Roman"/>
          <w:sz w:val="24"/>
          <w:szCs w:val="24"/>
        </w:rPr>
        <w:t xml:space="preserve"> </w:t>
      </w:r>
      <w:r w:rsidRPr="00061878">
        <w:rPr>
          <w:rFonts w:ascii="Times New Roman" w:eastAsia="Times New Roman" w:hAnsi="Times New Roman" w:cs="Times New Roman"/>
          <w:sz w:val="24"/>
          <w:szCs w:val="24"/>
        </w:rPr>
        <w:t>https://doi.org/10.1063/1.4972458</w:t>
      </w:r>
      <w:r w:rsidR="008C28F9" w:rsidRPr="00061878">
        <w:rPr>
          <w:rFonts w:ascii="Times New Roman" w:eastAsia="Times New Roman" w:hAnsi="Times New Roman" w:cs="Times New Roman"/>
          <w:sz w:val="24"/>
          <w:szCs w:val="24"/>
        </w:rPr>
        <w:t>.</w:t>
      </w:r>
    </w:p>
    <w:p w14:paraId="6F105F72" w14:textId="2281F59F" w:rsidR="00FD4EE5" w:rsidRDefault="00127694" w:rsidP="003463D3">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Fumagalli, L. (2013). La enseñanza de las ciencias naturales en el nivel primario de educación formal. Argumentos a su favor. En </w:t>
      </w:r>
      <w:proofErr w:type="spellStart"/>
      <w:r>
        <w:rPr>
          <w:rFonts w:ascii="Times New Roman" w:eastAsia="Times New Roman" w:hAnsi="Times New Roman" w:cs="Times New Roman"/>
          <w:sz w:val="24"/>
          <w:szCs w:val="24"/>
        </w:rPr>
        <w:t>Weissmann</w:t>
      </w:r>
      <w:proofErr w:type="spellEnd"/>
      <w:r w:rsidR="00C516D3">
        <w:rPr>
          <w:rFonts w:ascii="Times New Roman" w:eastAsia="Times New Roman" w:hAnsi="Times New Roman" w:cs="Times New Roman"/>
          <w:sz w:val="24"/>
          <w:szCs w:val="24"/>
        </w:rPr>
        <w:t>,</w:t>
      </w:r>
      <w:r w:rsidR="00C516D3" w:rsidRPr="00C516D3">
        <w:rPr>
          <w:rFonts w:ascii="Times New Roman" w:eastAsia="Times New Roman" w:hAnsi="Times New Roman" w:cs="Times New Roman"/>
          <w:sz w:val="24"/>
          <w:szCs w:val="24"/>
        </w:rPr>
        <w:t xml:space="preserve"> </w:t>
      </w:r>
      <w:r w:rsidR="00C516D3">
        <w:rPr>
          <w:rFonts w:ascii="Times New Roman" w:eastAsia="Times New Roman" w:hAnsi="Times New Roman" w:cs="Times New Roman"/>
          <w:sz w:val="24"/>
          <w:szCs w:val="24"/>
        </w:rPr>
        <w:t>H.</w:t>
      </w:r>
      <w:r>
        <w:rPr>
          <w:rFonts w:ascii="Times New Roman" w:eastAsia="Times New Roman" w:hAnsi="Times New Roman" w:cs="Times New Roman"/>
          <w:sz w:val="24"/>
          <w:szCs w:val="24"/>
        </w:rPr>
        <w:t xml:space="preserve"> (</w:t>
      </w:r>
      <w:proofErr w:type="spellStart"/>
      <w:r w:rsidR="002428F5">
        <w:rPr>
          <w:rFonts w:ascii="Times New Roman" w:eastAsia="Times New Roman" w:hAnsi="Times New Roman" w:cs="Times New Roman"/>
          <w:sz w:val="24"/>
          <w:szCs w:val="24"/>
        </w:rPr>
        <w:t>comp</w:t>
      </w:r>
      <w:r>
        <w:rPr>
          <w:rFonts w:ascii="Times New Roman" w:eastAsia="Times New Roman" w:hAnsi="Times New Roman" w:cs="Times New Roman"/>
          <w:sz w:val="24"/>
          <w:szCs w:val="24"/>
        </w:rPr>
        <w:t>.</w:t>
      </w:r>
      <w:r w:rsidR="002428F5" w:rsidRPr="00061878">
        <w:rPr>
          <w:rFonts w:ascii="Times New Roman" w:eastAsia="Times New Roman" w:hAnsi="Times New Roman" w:cs="Times New Roman"/>
          <w:sz w:val="24"/>
          <w:szCs w:val="24"/>
        </w:rPr>
        <w:t>a</w:t>
      </w:r>
      <w:proofErr w:type="spellEnd"/>
      <w:r>
        <w:rPr>
          <w:rFonts w:ascii="Times New Roman" w:eastAsia="Times New Roman" w:hAnsi="Times New Roman" w:cs="Times New Roman"/>
          <w:sz w:val="24"/>
          <w:szCs w:val="24"/>
        </w:rPr>
        <w:t>)</w:t>
      </w:r>
      <w:r w:rsidR="00C516D3">
        <w:rPr>
          <w:rFonts w:ascii="Times New Roman" w:eastAsia="Times New Roman" w:hAnsi="Times New Roman" w:cs="Times New Roman"/>
          <w:sz w:val="24"/>
          <w:szCs w:val="24"/>
        </w:rPr>
        <w:t xml:space="preserve">, </w:t>
      </w:r>
      <w:r w:rsidR="00C516D3" w:rsidRPr="00061878">
        <w:rPr>
          <w:rFonts w:ascii="Times New Roman" w:eastAsia="Times New Roman" w:hAnsi="Times New Roman" w:cs="Times New Roman"/>
          <w:sz w:val="24"/>
          <w:szCs w:val="24"/>
        </w:rPr>
        <w:t>Didáctica de las ciencias naturales. Aportes y reflexiones</w:t>
      </w:r>
      <w:r w:rsidRPr="0006187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w:t>
      </w:r>
      <w:r w:rsidR="00C516D3">
        <w:rPr>
          <w:rFonts w:ascii="Times New Roman" w:eastAsia="Times New Roman" w:hAnsi="Times New Roman" w:cs="Times New Roman"/>
          <w:sz w:val="24"/>
          <w:szCs w:val="24"/>
        </w:rPr>
        <w:t>.</w:t>
      </w:r>
      <w:r w:rsidRPr="00061878">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ed</w:t>
      </w:r>
      <w:proofErr w:type="spellEnd"/>
      <w:r>
        <w:rPr>
          <w:rFonts w:ascii="Times New Roman" w:eastAsia="Times New Roman" w:hAnsi="Times New Roman" w:cs="Times New Roman"/>
          <w:sz w:val="24"/>
          <w:szCs w:val="24"/>
        </w:rPr>
        <w:t>). (pp.</w:t>
      </w:r>
      <w:r w:rsidR="00C516D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15-35). Buenos Aires, Argentina: Paidós.</w:t>
      </w:r>
    </w:p>
    <w:p w14:paraId="6F105F73" w14:textId="17C6F0F1" w:rsidR="00FD4EE5" w:rsidRDefault="00127694" w:rsidP="003463D3">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García, A. y Moreno, Y. (2020). La experimentación en las ciencias naturales y su importancia en la formación de los estudiantes de básica primaria. </w:t>
      </w:r>
      <w:r w:rsidRPr="00061878">
        <w:rPr>
          <w:rFonts w:ascii="Times New Roman" w:eastAsia="Times New Roman" w:hAnsi="Times New Roman" w:cs="Times New Roman"/>
          <w:sz w:val="24"/>
          <w:szCs w:val="24"/>
        </w:rPr>
        <w:t>Biografía</w:t>
      </w:r>
      <w:r>
        <w:rPr>
          <w:rFonts w:ascii="Times New Roman" w:eastAsia="Times New Roman" w:hAnsi="Times New Roman" w:cs="Times New Roman"/>
          <w:sz w:val="24"/>
          <w:szCs w:val="24"/>
        </w:rPr>
        <w:t xml:space="preserve">, </w:t>
      </w:r>
      <w:r w:rsidRPr="00061878">
        <w:rPr>
          <w:rFonts w:ascii="Times New Roman" w:eastAsia="Times New Roman" w:hAnsi="Times New Roman" w:cs="Times New Roman"/>
          <w:sz w:val="24"/>
          <w:szCs w:val="24"/>
        </w:rPr>
        <w:t>13</w:t>
      </w:r>
      <w:r>
        <w:rPr>
          <w:rFonts w:ascii="Times New Roman" w:eastAsia="Times New Roman" w:hAnsi="Times New Roman" w:cs="Times New Roman"/>
          <w:sz w:val="24"/>
          <w:szCs w:val="24"/>
        </w:rPr>
        <w:t>(24).</w:t>
      </w:r>
      <w:r w:rsidR="00035488">
        <w:rPr>
          <w:rFonts w:ascii="Times New Roman" w:eastAsia="Times New Roman" w:hAnsi="Times New Roman" w:cs="Times New Roman"/>
          <w:sz w:val="24"/>
          <w:szCs w:val="24"/>
        </w:rPr>
        <w:t xml:space="preserve"> Recuperado de</w:t>
      </w:r>
      <w:r>
        <w:rPr>
          <w:rFonts w:ascii="Times New Roman" w:eastAsia="Times New Roman" w:hAnsi="Times New Roman" w:cs="Times New Roman"/>
          <w:sz w:val="24"/>
          <w:szCs w:val="24"/>
        </w:rPr>
        <w:t xml:space="preserve"> </w:t>
      </w:r>
      <w:r w:rsidRPr="00061878">
        <w:rPr>
          <w:rFonts w:ascii="Times New Roman" w:eastAsia="Times New Roman" w:hAnsi="Times New Roman" w:cs="Times New Roman"/>
          <w:sz w:val="24"/>
          <w:szCs w:val="24"/>
        </w:rPr>
        <w:t>https://doi.org/10.17227/bio-grafia.vol.12.num24-10361</w:t>
      </w:r>
      <w:r w:rsidR="00035488" w:rsidRPr="00061878">
        <w:rPr>
          <w:rFonts w:ascii="Times New Roman" w:eastAsia="Times New Roman" w:hAnsi="Times New Roman" w:cs="Times New Roman"/>
          <w:sz w:val="24"/>
          <w:szCs w:val="24"/>
        </w:rPr>
        <w:t>.</w:t>
      </w:r>
    </w:p>
    <w:p w14:paraId="6F105F74" w14:textId="7B0766D1" w:rsidR="00FD4EE5" w:rsidRDefault="00127694" w:rsidP="003463D3">
      <w:pPr>
        <w:spacing w:line="360" w:lineRule="auto"/>
        <w:ind w:left="720" w:hanging="720"/>
        <w:jc w:val="both"/>
        <w:rPr>
          <w:rFonts w:ascii="Times New Roman" w:eastAsia="Times New Roman" w:hAnsi="Times New Roman" w:cs="Times New Roman"/>
          <w:sz w:val="24"/>
          <w:szCs w:val="24"/>
        </w:rPr>
      </w:pPr>
      <w:r w:rsidRPr="00DF5D8F">
        <w:rPr>
          <w:rFonts w:ascii="Times New Roman" w:eastAsia="Times New Roman" w:hAnsi="Times New Roman" w:cs="Times New Roman"/>
          <w:sz w:val="24"/>
          <w:szCs w:val="24"/>
          <w:lang w:val="en-US"/>
        </w:rPr>
        <w:t xml:space="preserve">Harlen, W. </w:t>
      </w:r>
      <w:r w:rsidR="008A37E1" w:rsidRPr="00DF5D8F">
        <w:rPr>
          <w:rFonts w:ascii="Times New Roman" w:eastAsia="Times New Roman" w:hAnsi="Times New Roman" w:cs="Times New Roman"/>
          <w:sz w:val="24"/>
          <w:szCs w:val="24"/>
          <w:lang w:val="en-US"/>
        </w:rPr>
        <w:t xml:space="preserve">and </w:t>
      </w:r>
      <w:proofErr w:type="spellStart"/>
      <w:r w:rsidRPr="00DF5D8F">
        <w:rPr>
          <w:rFonts w:ascii="Times New Roman" w:eastAsia="Times New Roman" w:hAnsi="Times New Roman" w:cs="Times New Roman"/>
          <w:sz w:val="24"/>
          <w:szCs w:val="24"/>
          <w:lang w:val="en-US"/>
        </w:rPr>
        <w:t>Qualter</w:t>
      </w:r>
      <w:proofErr w:type="spellEnd"/>
      <w:r w:rsidRPr="00DF5D8F">
        <w:rPr>
          <w:rFonts w:ascii="Times New Roman" w:eastAsia="Times New Roman" w:hAnsi="Times New Roman" w:cs="Times New Roman"/>
          <w:sz w:val="24"/>
          <w:szCs w:val="24"/>
          <w:lang w:val="en-US"/>
        </w:rPr>
        <w:t>, A. (2004). The Teaching of Science in Primary Schools (</w:t>
      </w:r>
      <w:r w:rsidR="008A37E1" w:rsidRPr="00DF5D8F">
        <w:rPr>
          <w:rFonts w:ascii="Times New Roman" w:eastAsia="Times New Roman" w:hAnsi="Times New Roman" w:cs="Times New Roman"/>
          <w:sz w:val="24"/>
          <w:szCs w:val="24"/>
          <w:lang w:val="en-US"/>
        </w:rPr>
        <w:t xml:space="preserve">1st </w:t>
      </w:r>
      <w:r w:rsidRPr="00DF5D8F">
        <w:rPr>
          <w:rFonts w:ascii="Times New Roman" w:eastAsia="Times New Roman" w:hAnsi="Times New Roman" w:cs="Times New Roman"/>
          <w:sz w:val="24"/>
          <w:szCs w:val="24"/>
          <w:lang w:val="en-US"/>
        </w:rPr>
        <w:t xml:space="preserve">ed.). </w:t>
      </w:r>
      <w:r>
        <w:rPr>
          <w:rFonts w:ascii="Times New Roman" w:eastAsia="Times New Roman" w:hAnsi="Times New Roman" w:cs="Times New Roman"/>
          <w:sz w:val="24"/>
          <w:szCs w:val="24"/>
        </w:rPr>
        <w:t xml:space="preserve">London, </w:t>
      </w:r>
      <w:proofErr w:type="spellStart"/>
      <w:r w:rsidR="008A37E1">
        <w:rPr>
          <w:rFonts w:ascii="Times New Roman" w:eastAsia="Times New Roman" w:hAnsi="Times New Roman" w:cs="Times New Roman"/>
          <w:sz w:val="24"/>
          <w:szCs w:val="24"/>
        </w:rPr>
        <w:t>England</w:t>
      </w:r>
      <w:proofErr w:type="spellEnd"/>
      <w:r>
        <w:rPr>
          <w:rFonts w:ascii="Times New Roman" w:eastAsia="Times New Roman" w:hAnsi="Times New Roman" w:cs="Times New Roman"/>
          <w:sz w:val="24"/>
          <w:szCs w:val="24"/>
        </w:rPr>
        <w:t>: David Fulton Pub.</w:t>
      </w:r>
    </w:p>
    <w:p w14:paraId="6F105F75" w14:textId="717516C1" w:rsidR="00FD4EE5" w:rsidRDefault="00127694" w:rsidP="003463D3">
      <w:pPr>
        <w:spacing w:line="36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Hine</w:t>
      </w:r>
      <w:proofErr w:type="spellEnd"/>
      <w:r>
        <w:rPr>
          <w:rFonts w:ascii="Times New Roman" w:eastAsia="Times New Roman" w:hAnsi="Times New Roman" w:cs="Times New Roman"/>
          <w:sz w:val="24"/>
          <w:szCs w:val="24"/>
        </w:rPr>
        <w:t xml:space="preserve">, C. (2011). </w:t>
      </w:r>
      <w:r w:rsidRPr="00061878">
        <w:rPr>
          <w:rFonts w:ascii="Times New Roman" w:eastAsia="Times New Roman" w:hAnsi="Times New Roman" w:cs="Times New Roman"/>
          <w:sz w:val="24"/>
          <w:szCs w:val="24"/>
        </w:rPr>
        <w:t>Etnografía virtual</w:t>
      </w:r>
      <w:r>
        <w:rPr>
          <w:rFonts w:ascii="Times New Roman" w:eastAsia="Times New Roman" w:hAnsi="Times New Roman" w:cs="Times New Roman"/>
          <w:sz w:val="24"/>
          <w:szCs w:val="24"/>
        </w:rPr>
        <w:t xml:space="preserve">. </w:t>
      </w:r>
      <w:r w:rsidR="0066173E">
        <w:rPr>
          <w:rFonts w:ascii="Times New Roman" w:eastAsia="Times New Roman" w:hAnsi="Times New Roman" w:cs="Times New Roman"/>
          <w:sz w:val="24"/>
          <w:szCs w:val="24"/>
        </w:rPr>
        <w:t xml:space="preserve">Barcelona, España: </w:t>
      </w:r>
      <w:r>
        <w:rPr>
          <w:rFonts w:ascii="Times New Roman" w:eastAsia="Times New Roman" w:hAnsi="Times New Roman" w:cs="Times New Roman"/>
          <w:sz w:val="24"/>
          <w:szCs w:val="24"/>
        </w:rPr>
        <w:t>Editorial UOC.</w:t>
      </w:r>
    </w:p>
    <w:p w14:paraId="6F105F77" w14:textId="010114FC" w:rsidR="00FD4EE5" w:rsidRDefault="00127694" w:rsidP="003463D3">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Laya</w:t>
      </w:r>
      <w:r w:rsidR="00FD140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 y Mart</w:t>
      </w:r>
      <w:r w:rsidR="00FD140E">
        <w:rPr>
          <w:rFonts w:ascii="Times New Roman" w:eastAsia="Times New Roman" w:hAnsi="Times New Roman" w:cs="Times New Roman"/>
          <w:sz w:val="24"/>
          <w:szCs w:val="24"/>
        </w:rPr>
        <w:t>í</w:t>
      </w:r>
      <w:r>
        <w:rPr>
          <w:rFonts w:ascii="Times New Roman" w:eastAsia="Times New Roman" w:hAnsi="Times New Roman" w:cs="Times New Roman"/>
          <w:sz w:val="24"/>
          <w:szCs w:val="24"/>
        </w:rPr>
        <w:t xml:space="preserve">nez, C. (2019). La competencia científica en los libros de texto de </w:t>
      </w:r>
      <w:r w:rsidR="00FD140E">
        <w:rPr>
          <w:rFonts w:ascii="Times New Roman" w:eastAsia="Times New Roman" w:hAnsi="Times New Roman" w:cs="Times New Roman"/>
          <w:sz w:val="24"/>
          <w:szCs w:val="24"/>
        </w:rPr>
        <w:t>educación primaria</w:t>
      </w:r>
      <w:r>
        <w:rPr>
          <w:rFonts w:ascii="Times New Roman" w:eastAsia="Times New Roman" w:hAnsi="Times New Roman" w:cs="Times New Roman"/>
          <w:sz w:val="24"/>
          <w:szCs w:val="24"/>
        </w:rPr>
        <w:t xml:space="preserve">. </w:t>
      </w:r>
      <w:r w:rsidRPr="00061878">
        <w:rPr>
          <w:rFonts w:ascii="Times New Roman" w:eastAsia="Times New Roman" w:hAnsi="Times New Roman" w:cs="Times New Roman"/>
          <w:sz w:val="24"/>
          <w:szCs w:val="24"/>
        </w:rPr>
        <w:t xml:space="preserve">Ápice. Revista </w:t>
      </w:r>
      <w:r w:rsidR="00415105" w:rsidRPr="00061878">
        <w:rPr>
          <w:rFonts w:ascii="Times New Roman" w:eastAsia="Times New Roman" w:hAnsi="Times New Roman" w:cs="Times New Roman"/>
          <w:sz w:val="24"/>
          <w:szCs w:val="24"/>
        </w:rPr>
        <w:t xml:space="preserve">de </w:t>
      </w:r>
      <w:r w:rsidRPr="00061878">
        <w:rPr>
          <w:rFonts w:ascii="Times New Roman" w:eastAsia="Times New Roman" w:hAnsi="Times New Roman" w:cs="Times New Roman"/>
          <w:sz w:val="24"/>
          <w:szCs w:val="24"/>
        </w:rPr>
        <w:t>Educación Científica</w:t>
      </w:r>
      <w:r>
        <w:rPr>
          <w:rFonts w:ascii="Times New Roman" w:eastAsia="Times New Roman" w:hAnsi="Times New Roman" w:cs="Times New Roman"/>
          <w:sz w:val="24"/>
          <w:szCs w:val="24"/>
        </w:rPr>
        <w:t xml:space="preserve">, </w:t>
      </w:r>
      <w:r w:rsidRPr="00061878">
        <w:rPr>
          <w:rFonts w:ascii="Times New Roman" w:eastAsia="Times New Roman" w:hAnsi="Times New Roman" w:cs="Times New Roman"/>
          <w:sz w:val="24"/>
          <w:szCs w:val="24"/>
        </w:rPr>
        <w:t>3</w:t>
      </w:r>
      <w:r>
        <w:rPr>
          <w:rFonts w:ascii="Times New Roman" w:eastAsia="Times New Roman" w:hAnsi="Times New Roman" w:cs="Times New Roman"/>
          <w:sz w:val="24"/>
          <w:szCs w:val="24"/>
        </w:rPr>
        <w:t>(1), 71-83.</w:t>
      </w:r>
      <w:r w:rsidR="00912C35">
        <w:rPr>
          <w:rFonts w:ascii="Times New Roman" w:eastAsia="Times New Roman" w:hAnsi="Times New Roman" w:cs="Times New Roman"/>
          <w:sz w:val="24"/>
          <w:szCs w:val="24"/>
        </w:rPr>
        <w:t xml:space="preserve"> Recuperado de</w:t>
      </w:r>
      <w:r>
        <w:rPr>
          <w:rFonts w:ascii="Times New Roman" w:eastAsia="Times New Roman" w:hAnsi="Times New Roman" w:cs="Times New Roman"/>
          <w:sz w:val="24"/>
          <w:szCs w:val="24"/>
        </w:rPr>
        <w:t xml:space="preserve"> https://doi.org/10.17979/arec.2019.3.1.5000</w:t>
      </w:r>
      <w:r w:rsidR="00912C35">
        <w:rPr>
          <w:rFonts w:ascii="Times New Roman" w:eastAsia="Times New Roman" w:hAnsi="Times New Roman" w:cs="Times New Roman"/>
          <w:sz w:val="24"/>
          <w:szCs w:val="24"/>
        </w:rPr>
        <w:t>.</w:t>
      </w:r>
    </w:p>
    <w:p w14:paraId="6F105F79" w14:textId="594E4BE1" w:rsidR="00FD4EE5" w:rsidRDefault="00127694" w:rsidP="003463D3">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Neira, J. </w:t>
      </w:r>
      <w:r w:rsidR="006C6802">
        <w:rPr>
          <w:rFonts w:ascii="Times New Roman" w:eastAsia="Times New Roman" w:hAnsi="Times New Roman" w:cs="Times New Roman"/>
          <w:sz w:val="24"/>
          <w:szCs w:val="24"/>
        </w:rPr>
        <w:t xml:space="preserve">C. R. </w:t>
      </w:r>
      <w:r>
        <w:rPr>
          <w:rFonts w:ascii="Times New Roman" w:eastAsia="Times New Roman" w:hAnsi="Times New Roman" w:cs="Times New Roman"/>
          <w:sz w:val="24"/>
          <w:szCs w:val="24"/>
        </w:rPr>
        <w:t xml:space="preserve">(2021). La experimentación en ciencias naturales como estrategia de alfabetización científica. </w:t>
      </w:r>
      <w:r w:rsidRPr="00061878">
        <w:rPr>
          <w:rFonts w:ascii="Times New Roman" w:eastAsia="Times New Roman" w:hAnsi="Times New Roman" w:cs="Times New Roman"/>
          <w:sz w:val="24"/>
          <w:szCs w:val="24"/>
        </w:rPr>
        <w:t>UCMaule</w:t>
      </w:r>
      <w:r>
        <w:rPr>
          <w:rFonts w:ascii="Times New Roman" w:eastAsia="Times New Roman" w:hAnsi="Times New Roman" w:cs="Times New Roman"/>
          <w:sz w:val="24"/>
          <w:szCs w:val="24"/>
        </w:rPr>
        <w:t xml:space="preserve">, (60), 102-116. </w:t>
      </w:r>
      <w:r w:rsidR="00400E28">
        <w:rPr>
          <w:rFonts w:ascii="Times New Roman" w:eastAsia="Times New Roman" w:hAnsi="Times New Roman" w:cs="Times New Roman"/>
          <w:sz w:val="24"/>
          <w:szCs w:val="24"/>
        </w:rPr>
        <w:t xml:space="preserve">Recuperado de </w:t>
      </w:r>
      <w:r w:rsidR="00400E28" w:rsidRPr="00061878">
        <w:rPr>
          <w:rFonts w:ascii="Times New Roman" w:eastAsia="Times New Roman" w:hAnsi="Times New Roman" w:cs="Times New Roman"/>
          <w:sz w:val="24"/>
          <w:szCs w:val="24"/>
        </w:rPr>
        <w:t>https://doi.org/10.29035/ucmaule.60.102.</w:t>
      </w:r>
    </w:p>
    <w:p w14:paraId="6F105F7A" w14:textId="494862F3" w:rsidR="00FD4EE5" w:rsidRDefault="00127694" w:rsidP="003463D3">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Organización para la Cooperación y el Desarrollo Económicos​ [OCDE]. (2006). </w:t>
      </w:r>
      <w:r w:rsidRPr="00061878">
        <w:rPr>
          <w:rFonts w:ascii="Times New Roman" w:eastAsia="Times New Roman" w:hAnsi="Times New Roman" w:cs="Times New Roman"/>
          <w:sz w:val="24"/>
          <w:szCs w:val="24"/>
        </w:rPr>
        <w:t>PISA 2006.</w:t>
      </w:r>
      <w:r>
        <w:rPr>
          <w:rFonts w:ascii="Times New Roman" w:eastAsia="Times New Roman" w:hAnsi="Times New Roman" w:cs="Times New Roman"/>
          <w:sz w:val="24"/>
          <w:szCs w:val="24"/>
        </w:rPr>
        <w:t xml:space="preserve"> </w:t>
      </w:r>
      <w:r w:rsidRPr="00061878">
        <w:rPr>
          <w:rFonts w:ascii="Times New Roman" w:eastAsia="Times New Roman" w:hAnsi="Times New Roman" w:cs="Times New Roman"/>
          <w:sz w:val="24"/>
          <w:szCs w:val="24"/>
        </w:rPr>
        <w:t xml:space="preserve">Marco de la </w:t>
      </w:r>
      <w:r w:rsidR="00927C80" w:rsidRPr="00061878">
        <w:rPr>
          <w:rFonts w:ascii="Times New Roman" w:eastAsia="Times New Roman" w:hAnsi="Times New Roman" w:cs="Times New Roman"/>
          <w:sz w:val="24"/>
          <w:szCs w:val="24"/>
        </w:rPr>
        <w:t>evaluación</w:t>
      </w:r>
      <w:r w:rsidRPr="00061878">
        <w:rPr>
          <w:rFonts w:ascii="Times New Roman" w:eastAsia="Times New Roman" w:hAnsi="Times New Roman" w:cs="Times New Roman"/>
          <w:sz w:val="24"/>
          <w:szCs w:val="24"/>
        </w:rPr>
        <w:t xml:space="preserve">. Conocimientos y habilidades en </w:t>
      </w:r>
      <w:r w:rsidR="0003338B" w:rsidRPr="00061878">
        <w:rPr>
          <w:rFonts w:ascii="Times New Roman" w:eastAsia="Times New Roman" w:hAnsi="Times New Roman" w:cs="Times New Roman"/>
          <w:sz w:val="24"/>
          <w:szCs w:val="24"/>
        </w:rPr>
        <w:t>ciencias</w:t>
      </w:r>
      <w:r w:rsidRPr="00061878">
        <w:rPr>
          <w:rFonts w:ascii="Times New Roman" w:eastAsia="Times New Roman" w:hAnsi="Times New Roman" w:cs="Times New Roman"/>
          <w:sz w:val="24"/>
          <w:szCs w:val="24"/>
        </w:rPr>
        <w:t xml:space="preserve">, </w:t>
      </w:r>
      <w:r w:rsidR="0003338B" w:rsidRPr="00061878">
        <w:rPr>
          <w:rFonts w:ascii="Times New Roman" w:eastAsia="Times New Roman" w:hAnsi="Times New Roman" w:cs="Times New Roman"/>
          <w:sz w:val="24"/>
          <w:szCs w:val="24"/>
        </w:rPr>
        <w:t xml:space="preserve">matemáticas </w:t>
      </w:r>
      <w:r w:rsidRPr="00061878">
        <w:rPr>
          <w:rFonts w:ascii="Times New Roman" w:eastAsia="Times New Roman" w:hAnsi="Times New Roman" w:cs="Times New Roman"/>
          <w:sz w:val="24"/>
          <w:szCs w:val="24"/>
        </w:rPr>
        <w:t xml:space="preserve">y </w:t>
      </w:r>
      <w:r w:rsidR="0003338B" w:rsidRPr="00061878">
        <w:rPr>
          <w:rFonts w:ascii="Times New Roman" w:eastAsia="Times New Roman" w:hAnsi="Times New Roman" w:cs="Times New Roman"/>
          <w:sz w:val="24"/>
          <w:szCs w:val="24"/>
        </w:rPr>
        <w:t>lectura</w:t>
      </w:r>
      <w:r>
        <w:rPr>
          <w:rFonts w:ascii="Times New Roman" w:eastAsia="Times New Roman" w:hAnsi="Times New Roman" w:cs="Times New Roman"/>
          <w:sz w:val="24"/>
          <w:szCs w:val="24"/>
        </w:rPr>
        <w:t>. España:</w:t>
      </w:r>
      <w:r w:rsidR="00E310F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Santillana Educación.</w:t>
      </w:r>
      <w:r w:rsidR="0003338B">
        <w:rPr>
          <w:rFonts w:ascii="Times New Roman" w:eastAsia="Times New Roman" w:hAnsi="Times New Roman" w:cs="Times New Roman"/>
          <w:sz w:val="24"/>
          <w:szCs w:val="24"/>
        </w:rPr>
        <w:t xml:space="preserve"> Recuperado de</w:t>
      </w:r>
      <w:r>
        <w:rPr>
          <w:rFonts w:ascii="Times New Roman" w:eastAsia="Times New Roman" w:hAnsi="Times New Roman" w:cs="Times New Roman"/>
          <w:sz w:val="24"/>
          <w:szCs w:val="24"/>
        </w:rPr>
        <w:t xml:space="preserve"> </w:t>
      </w:r>
      <w:r w:rsidR="0003338B" w:rsidRPr="00061878">
        <w:rPr>
          <w:rFonts w:ascii="Times New Roman" w:eastAsia="Times New Roman" w:hAnsi="Times New Roman" w:cs="Times New Roman"/>
          <w:sz w:val="24"/>
          <w:szCs w:val="24"/>
        </w:rPr>
        <w:t>https://www.oecd.org/pisa/39732471.pdf</w:t>
      </w:r>
      <w:r w:rsidR="0003338B">
        <w:rPr>
          <w:rFonts w:ascii="Times New Roman" w:eastAsia="Times New Roman" w:hAnsi="Times New Roman" w:cs="Times New Roman"/>
          <w:sz w:val="24"/>
          <w:szCs w:val="24"/>
        </w:rPr>
        <w:t>.</w:t>
      </w:r>
    </w:p>
    <w:p w14:paraId="6F105F7B" w14:textId="09F91E3A" w:rsidR="00FD4EE5" w:rsidRDefault="00127694" w:rsidP="003463D3">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Pedrinaci, E. (coord</w:t>
      </w:r>
      <w:r w:rsidR="00430E85">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7C5D2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(2012)</w:t>
      </w:r>
      <w:r w:rsidR="00D160D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061878">
        <w:rPr>
          <w:rFonts w:ascii="Times New Roman" w:eastAsia="Times New Roman" w:hAnsi="Times New Roman" w:cs="Times New Roman"/>
          <w:sz w:val="24"/>
          <w:szCs w:val="24"/>
        </w:rPr>
        <w:t>11 ideas clave</w:t>
      </w:r>
      <w:r w:rsidR="00D160D5" w:rsidRPr="00061878">
        <w:rPr>
          <w:rFonts w:ascii="Times New Roman" w:eastAsia="Times New Roman" w:hAnsi="Times New Roman" w:cs="Times New Roman"/>
          <w:sz w:val="24"/>
          <w:szCs w:val="24"/>
        </w:rPr>
        <w:t xml:space="preserve">. </w:t>
      </w:r>
      <w:r w:rsidRPr="00061878">
        <w:rPr>
          <w:rFonts w:ascii="Times New Roman" w:eastAsia="Times New Roman" w:hAnsi="Times New Roman" w:cs="Times New Roman"/>
          <w:sz w:val="24"/>
          <w:szCs w:val="24"/>
        </w:rPr>
        <w:t>El desarrollo de la competencia científica</w:t>
      </w:r>
      <w:r>
        <w:rPr>
          <w:rFonts w:ascii="Times New Roman" w:eastAsia="Times New Roman" w:hAnsi="Times New Roman" w:cs="Times New Roman"/>
          <w:sz w:val="24"/>
          <w:szCs w:val="24"/>
        </w:rPr>
        <w:t>. Barcelona</w:t>
      </w:r>
      <w:r w:rsidR="00D160D5">
        <w:rPr>
          <w:rFonts w:ascii="Times New Roman" w:eastAsia="Times New Roman" w:hAnsi="Times New Roman" w:cs="Times New Roman"/>
          <w:sz w:val="24"/>
          <w:szCs w:val="24"/>
        </w:rPr>
        <w:t>, España:</w:t>
      </w:r>
      <w:r>
        <w:rPr>
          <w:rFonts w:ascii="Times New Roman" w:eastAsia="Times New Roman" w:hAnsi="Times New Roman" w:cs="Times New Roman"/>
          <w:sz w:val="24"/>
          <w:szCs w:val="24"/>
        </w:rPr>
        <w:t xml:space="preserve">: Graó. </w:t>
      </w:r>
    </w:p>
    <w:p w14:paraId="6F105F7C" w14:textId="4E085BA2" w:rsidR="00FD4EE5" w:rsidRDefault="00127694" w:rsidP="003463D3">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Porlán, </w:t>
      </w:r>
      <w:r w:rsidR="00400E28">
        <w:rPr>
          <w:rFonts w:ascii="Times New Roman" w:eastAsia="Times New Roman" w:hAnsi="Times New Roman" w:cs="Times New Roman"/>
          <w:sz w:val="24"/>
          <w:szCs w:val="24"/>
        </w:rPr>
        <w:t>R</w:t>
      </w:r>
      <w:r>
        <w:rPr>
          <w:rFonts w:ascii="Times New Roman" w:eastAsia="Times New Roman" w:hAnsi="Times New Roman" w:cs="Times New Roman"/>
          <w:sz w:val="24"/>
          <w:szCs w:val="24"/>
        </w:rPr>
        <w:t xml:space="preserve">. (2018). Didáctica de las </w:t>
      </w:r>
      <w:r w:rsidR="003400EC">
        <w:rPr>
          <w:rFonts w:ascii="Times New Roman" w:eastAsia="Times New Roman" w:hAnsi="Times New Roman" w:cs="Times New Roman"/>
          <w:sz w:val="24"/>
          <w:szCs w:val="24"/>
        </w:rPr>
        <w:t xml:space="preserve">ciencias </w:t>
      </w:r>
      <w:r>
        <w:rPr>
          <w:rFonts w:ascii="Times New Roman" w:eastAsia="Times New Roman" w:hAnsi="Times New Roman" w:cs="Times New Roman"/>
          <w:sz w:val="24"/>
          <w:szCs w:val="24"/>
        </w:rPr>
        <w:t xml:space="preserve">con conciencia. </w:t>
      </w:r>
      <w:r w:rsidRPr="00061878">
        <w:rPr>
          <w:rFonts w:ascii="Times New Roman" w:eastAsia="Times New Roman" w:hAnsi="Times New Roman" w:cs="Times New Roman"/>
          <w:sz w:val="24"/>
          <w:szCs w:val="24"/>
        </w:rPr>
        <w:t xml:space="preserve">Enseñanza de las </w:t>
      </w:r>
      <w:r w:rsidR="003400EC" w:rsidRPr="00061878">
        <w:rPr>
          <w:rFonts w:ascii="Times New Roman" w:eastAsia="Times New Roman" w:hAnsi="Times New Roman" w:cs="Times New Roman"/>
          <w:sz w:val="24"/>
          <w:szCs w:val="24"/>
        </w:rPr>
        <w:t>Ciencias</w:t>
      </w:r>
      <w:r>
        <w:rPr>
          <w:rFonts w:ascii="Times New Roman" w:eastAsia="Times New Roman" w:hAnsi="Times New Roman" w:cs="Times New Roman"/>
          <w:sz w:val="24"/>
          <w:szCs w:val="24"/>
        </w:rPr>
        <w:t xml:space="preserve">, </w:t>
      </w:r>
      <w:r w:rsidRPr="00061878">
        <w:rPr>
          <w:rFonts w:ascii="Times New Roman" w:eastAsia="Times New Roman" w:hAnsi="Times New Roman" w:cs="Times New Roman"/>
          <w:sz w:val="24"/>
          <w:szCs w:val="24"/>
        </w:rPr>
        <w:t>36</w:t>
      </w:r>
      <w:r>
        <w:rPr>
          <w:rFonts w:ascii="Times New Roman" w:eastAsia="Times New Roman" w:hAnsi="Times New Roman" w:cs="Times New Roman"/>
          <w:sz w:val="24"/>
          <w:szCs w:val="24"/>
        </w:rPr>
        <w:t>(3), 5-22</w:t>
      </w:r>
    </w:p>
    <w:p w14:paraId="6F105F7D" w14:textId="092054BA" w:rsidR="00FD4EE5" w:rsidRDefault="00127694" w:rsidP="003463D3">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Poy, J. y Ávalos, J. (2016). </w:t>
      </w:r>
      <w:r w:rsidRPr="00061878">
        <w:rPr>
          <w:rFonts w:ascii="Times New Roman" w:eastAsia="Times New Roman" w:hAnsi="Times New Roman" w:cs="Times New Roman"/>
          <w:sz w:val="24"/>
          <w:szCs w:val="24"/>
        </w:rPr>
        <w:t>Del problema al informe. Paradigmas, enfoques y diseños metodológicos de la investigación educativa</w:t>
      </w:r>
      <w:r>
        <w:rPr>
          <w:rFonts w:ascii="Times New Roman" w:eastAsia="Times New Roman" w:hAnsi="Times New Roman" w:cs="Times New Roman"/>
          <w:sz w:val="24"/>
          <w:szCs w:val="24"/>
        </w:rPr>
        <w:t>. México:</w:t>
      </w:r>
      <w:r w:rsidR="002D6FE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Instituto Pedagógico de Estudios de Posgrado.</w:t>
      </w:r>
    </w:p>
    <w:p w14:paraId="3F69CC9D" w14:textId="77777777" w:rsidR="004A3EAD" w:rsidRDefault="004A3EAD" w:rsidP="004A3EAD">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Pozo, J. I. y Gómez, M. A. (2006). </w:t>
      </w:r>
      <w:r w:rsidRPr="00061878">
        <w:rPr>
          <w:rFonts w:ascii="Times New Roman" w:eastAsia="Times New Roman" w:hAnsi="Times New Roman" w:cs="Times New Roman"/>
          <w:sz w:val="24"/>
          <w:szCs w:val="24"/>
        </w:rPr>
        <w:t>Aprender y enseñar ciencia. Del conocimiento cotidiano al conocimiento científico</w:t>
      </w:r>
      <w:r>
        <w:rPr>
          <w:rFonts w:ascii="Times New Roman" w:eastAsia="Times New Roman" w:hAnsi="Times New Roman" w:cs="Times New Roman"/>
          <w:sz w:val="24"/>
          <w:szCs w:val="24"/>
        </w:rPr>
        <w:t xml:space="preserve"> (5.</w:t>
      </w:r>
      <w:r w:rsidRPr="00061878">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ed.). Madrid, España: Morata.</w:t>
      </w:r>
    </w:p>
    <w:p w14:paraId="6F105F7E" w14:textId="6471B43E" w:rsidR="00FD4EE5" w:rsidRDefault="00127694" w:rsidP="003463D3">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Rodríguez, A.</w:t>
      </w:r>
      <w:r w:rsidR="00741D2E">
        <w:rPr>
          <w:rFonts w:ascii="Times New Roman" w:eastAsia="Times New Roman" w:hAnsi="Times New Roman" w:cs="Times New Roman"/>
          <w:sz w:val="24"/>
          <w:szCs w:val="24"/>
        </w:rPr>
        <w:t xml:space="preserve"> M.</w:t>
      </w:r>
      <w:r>
        <w:rPr>
          <w:rFonts w:ascii="Times New Roman" w:eastAsia="Times New Roman" w:hAnsi="Times New Roman" w:cs="Times New Roman"/>
          <w:sz w:val="24"/>
          <w:szCs w:val="24"/>
        </w:rPr>
        <w:t>, Cáceres, M.</w:t>
      </w:r>
      <w:r w:rsidR="007C5D28">
        <w:rPr>
          <w:rFonts w:ascii="Times New Roman" w:eastAsia="Times New Roman" w:hAnsi="Times New Roman" w:cs="Times New Roman"/>
          <w:sz w:val="24"/>
          <w:szCs w:val="24"/>
        </w:rPr>
        <w:t xml:space="preserve"> </w:t>
      </w:r>
      <w:r w:rsidR="00741D2E">
        <w:rPr>
          <w:rFonts w:ascii="Times New Roman" w:eastAsia="Times New Roman" w:hAnsi="Times New Roman" w:cs="Times New Roman"/>
          <w:sz w:val="24"/>
          <w:szCs w:val="24"/>
        </w:rPr>
        <w:t xml:space="preserve">J. </w:t>
      </w:r>
      <w:r>
        <w:rPr>
          <w:rFonts w:ascii="Times New Roman" w:eastAsia="Times New Roman" w:hAnsi="Times New Roman" w:cs="Times New Roman"/>
          <w:sz w:val="24"/>
          <w:szCs w:val="24"/>
        </w:rPr>
        <w:t>y Franco, A.</w:t>
      </w:r>
      <w:r w:rsidR="00741D2E">
        <w:rPr>
          <w:rFonts w:ascii="Times New Roman" w:eastAsia="Times New Roman" w:hAnsi="Times New Roman" w:cs="Times New Roman"/>
          <w:sz w:val="24"/>
          <w:szCs w:val="24"/>
        </w:rPr>
        <w:t xml:space="preserve"> J.</w:t>
      </w:r>
      <w:r>
        <w:rPr>
          <w:rFonts w:ascii="Times New Roman" w:eastAsia="Times New Roman" w:hAnsi="Times New Roman" w:cs="Times New Roman"/>
          <w:sz w:val="24"/>
          <w:szCs w:val="24"/>
        </w:rPr>
        <w:t xml:space="preserve"> (2021). ¿Cómo hacemos crecer una planta? Una indagación con niños de 3 años de educación infantil. </w:t>
      </w:r>
      <w:r w:rsidRPr="00061878">
        <w:rPr>
          <w:rFonts w:ascii="Times New Roman" w:eastAsia="Times New Roman" w:hAnsi="Times New Roman" w:cs="Times New Roman"/>
          <w:sz w:val="24"/>
          <w:szCs w:val="24"/>
        </w:rPr>
        <w:t>Enseñanza de las Ciencias</w:t>
      </w:r>
      <w:r>
        <w:rPr>
          <w:rFonts w:ascii="Times New Roman" w:eastAsia="Times New Roman" w:hAnsi="Times New Roman" w:cs="Times New Roman"/>
          <w:sz w:val="24"/>
          <w:szCs w:val="24"/>
        </w:rPr>
        <w:t xml:space="preserve">, </w:t>
      </w:r>
      <w:r w:rsidRPr="00061878">
        <w:rPr>
          <w:rFonts w:ascii="Times New Roman" w:eastAsia="Times New Roman" w:hAnsi="Times New Roman" w:cs="Times New Roman"/>
          <w:sz w:val="24"/>
          <w:szCs w:val="24"/>
        </w:rPr>
        <w:t>39</w:t>
      </w:r>
      <w:r>
        <w:rPr>
          <w:rFonts w:ascii="Times New Roman" w:eastAsia="Times New Roman" w:hAnsi="Times New Roman" w:cs="Times New Roman"/>
          <w:sz w:val="24"/>
          <w:szCs w:val="24"/>
        </w:rPr>
        <w:t>(3), 231</w:t>
      </w:r>
      <w:r w:rsidR="00C307F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253. </w:t>
      </w:r>
      <w:r w:rsidR="006E6650">
        <w:rPr>
          <w:rFonts w:ascii="Times New Roman" w:eastAsia="Times New Roman" w:hAnsi="Times New Roman" w:cs="Times New Roman"/>
          <w:sz w:val="24"/>
          <w:szCs w:val="24"/>
        </w:rPr>
        <w:t xml:space="preserve">Recuperado de </w:t>
      </w:r>
      <w:r w:rsidR="006E6650" w:rsidRPr="00061878">
        <w:rPr>
          <w:rFonts w:ascii="Times New Roman" w:eastAsia="Times New Roman" w:hAnsi="Times New Roman" w:cs="Times New Roman"/>
          <w:sz w:val="24"/>
          <w:szCs w:val="24"/>
        </w:rPr>
        <w:t>https://doi.org/10.5565/rev/ensciencias.3345.</w:t>
      </w:r>
    </w:p>
    <w:p w14:paraId="6F105F7F" w14:textId="3A627F29" w:rsidR="00FD4EE5" w:rsidRDefault="00127694" w:rsidP="003463D3">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Ruiz,</w:t>
      </w:r>
      <w:r w:rsidR="007C5D2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 (2015). </w:t>
      </w:r>
      <w:r>
        <w:rPr>
          <w:rFonts w:ascii="Times New Roman" w:eastAsia="Times New Roman" w:hAnsi="Times New Roman" w:cs="Times New Roman"/>
          <w:i/>
          <w:sz w:val="24"/>
          <w:szCs w:val="24"/>
        </w:rPr>
        <w:t xml:space="preserve">Cómo </w:t>
      </w:r>
      <w:r w:rsidR="00252FDE">
        <w:rPr>
          <w:rFonts w:ascii="Times New Roman" w:eastAsia="Times New Roman" w:hAnsi="Times New Roman" w:cs="Times New Roman"/>
          <w:i/>
          <w:sz w:val="24"/>
          <w:szCs w:val="24"/>
        </w:rPr>
        <w:t>evaluar el dominio de competencias</w:t>
      </w:r>
      <w:r w:rsidR="00252FD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w:t>
      </w:r>
      <w:r w:rsidR="00252FDE">
        <w:rPr>
          <w:rFonts w:ascii="Times New Roman" w:eastAsia="Times New Roman" w:hAnsi="Times New Roman" w:cs="Times New Roman"/>
          <w:sz w:val="24"/>
          <w:szCs w:val="24"/>
        </w:rPr>
        <w:t>.</w:t>
      </w:r>
      <w:r w:rsidRPr="00326AC6">
        <w:rPr>
          <w:rFonts w:ascii="Times New Roman" w:eastAsia="Times New Roman" w:hAnsi="Times New Roman" w:cs="Times New Roman"/>
          <w:sz w:val="24"/>
          <w:szCs w:val="24"/>
          <w:vertAlign w:val="superscript"/>
        </w:rPr>
        <w:t>a</w:t>
      </w:r>
      <w:r>
        <w:rPr>
          <w:rFonts w:ascii="Times New Roman" w:eastAsia="Times New Roman" w:hAnsi="Times New Roman" w:cs="Times New Roman"/>
          <w:sz w:val="24"/>
          <w:szCs w:val="24"/>
        </w:rPr>
        <w:t xml:space="preserve"> ed.). México: Trillas.</w:t>
      </w:r>
    </w:p>
    <w:p w14:paraId="6F105F80" w14:textId="7F80C218" w:rsidR="00FD4EE5" w:rsidRDefault="00127694" w:rsidP="003463D3">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Secretaría de Educación Pública [SEP]. (2011). </w:t>
      </w:r>
      <w:r>
        <w:rPr>
          <w:rFonts w:ascii="Times New Roman" w:eastAsia="Times New Roman" w:hAnsi="Times New Roman" w:cs="Times New Roman"/>
          <w:i/>
          <w:sz w:val="24"/>
          <w:szCs w:val="24"/>
        </w:rPr>
        <w:t xml:space="preserve">Plan de </w:t>
      </w:r>
      <w:r w:rsidR="00252FDE">
        <w:rPr>
          <w:rFonts w:ascii="Times New Roman" w:eastAsia="Times New Roman" w:hAnsi="Times New Roman" w:cs="Times New Roman"/>
          <w:i/>
          <w:sz w:val="24"/>
          <w:szCs w:val="24"/>
        </w:rPr>
        <w:t xml:space="preserve">estudios </w:t>
      </w:r>
      <w:r>
        <w:rPr>
          <w:rFonts w:ascii="Times New Roman" w:eastAsia="Times New Roman" w:hAnsi="Times New Roman" w:cs="Times New Roman"/>
          <w:i/>
          <w:sz w:val="24"/>
          <w:szCs w:val="24"/>
        </w:rPr>
        <w:t>2011</w:t>
      </w:r>
      <w:r w:rsidR="00252FDE">
        <w:rPr>
          <w:rFonts w:ascii="Times New Roman" w:eastAsia="Times New Roman" w:hAnsi="Times New Roman" w:cs="Times New Roman"/>
          <w:sz w:val="24"/>
          <w:szCs w:val="24"/>
        </w:rPr>
        <w:t xml:space="preserve">. </w:t>
      </w:r>
      <w:proofErr w:type="spellStart"/>
      <w:r w:rsidRPr="00326AC6">
        <w:rPr>
          <w:rFonts w:ascii="Times New Roman" w:eastAsia="Times New Roman" w:hAnsi="Times New Roman" w:cs="Times New Roman"/>
          <w:i/>
          <w:iCs/>
          <w:sz w:val="24"/>
          <w:szCs w:val="24"/>
        </w:rPr>
        <w:t>Educación</w:t>
      </w:r>
      <w:proofErr w:type="spellEnd"/>
      <w:r w:rsidRPr="00326AC6">
        <w:rPr>
          <w:rFonts w:ascii="Times New Roman" w:eastAsia="Times New Roman" w:hAnsi="Times New Roman" w:cs="Times New Roman"/>
          <w:i/>
          <w:iCs/>
          <w:sz w:val="24"/>
          <w:szCs w:val="24"/>
        </w:rPr>
        <w:t xml:space="preserve"> </w:t>
      </w:r>
      <w:proofErr w:type="spellStart"/>
      <w:r w:rsidR="00252FDE">
        <w:rPr>
          <w:rFonts w:ascii="Times New Roman" w:eastAsia="Times New Roman" w:hAnsi="Times New Roman" w:cs="Times New Roman"/>
          <w:i/>
          <w:iCs/>
          <w:sz w:val="24"/>
          <w:szCs w:val="24"/>
        </w:rPr>
        <w:t>b</w:t>
      </w:r>
      <w:r w:rsidR="00252FDE" w:rsidRPr="00326AC6">
        <w:rPr>
          <w:rFonts w:ascii="Times New Roman" w:eastAsia="Times New Roman" w:hAnsi="Times New Roman" w:cs="Times New Roman"/>
          <w:i/>
          <w:iCs/>
          <w:sz w:val="24"/>
          <w:szCs w:val="24"/>
        </w:rPr>
        <w:t>ásica</w:t>
      </w:r>
      <w:proofErr w:type="spellEnd"/>
      <w:r>
        <w:rPr>
          <w:rFonts w:ascii="Times New Roman" w:eastAsia="Times New Roman" w:hAnsi="Times New Roman" w:cs="Times New Roman"/>
          <w:sz w:val="24"/>
          <w:szCs w:val="24"/>
        </w:rPr>
        <w:t xml:space="preserve">. México: </w:t>
      </w:r>
      <w:r w:rsidR="00252FDE">
        <w:rPr>
          <w:rFonts w:ascii="Times New Roman" w:eastAsia="Times New Roman" w:hAnsi="Times New Roman" w:cs="Times New Roman"/>
          <w:sz w:val="24"/>
          <w:szCs w:val="24"/>
        </w:rPr>
        <w:t>Secretaría de Educación Pública</w:t>
      </w:r>
      <w:r>
        <w:rPr>
          <w:rFonts w:ascii="Times New Roman" w:eastAsia="Times New Roman" w:hAnsi="Times New Roman" w:cs="Times New Roman"/>
          <w:sz w:val="24"/>
          <w:szCs w:val="24"/>
        </w:rPr>
        <w:t>.</w:t>
      </w:r>
    </w:p>
    <w:p w14:paraId="6F105F81" w14:textId="016E8479" w:rsidR="00FD4EE5" w:rsidRDefault="00127694" w:rsidP="003463D3">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Secretaría de Educación Pública [SEP]. (2017). </w:t>
      </w:r>
      <w:r>
        <w:rPr>
          <w:rFonts w:ascii="Times New Roman" w:eastAsia="Times New Roman" w:hAnsi="Times New Roman" w:cs="Times New Roman"/>
          <w:i/>
          <w:sz w:val="24"/>
          <w:szCs w:val="24"/>
        </w:rPr>
        <w:t xml:space="preserve">Aprendizajes </w:t>
      </w:r>
      <w:r w:rsidR="00252FDE">
        <w:rPr>
          <w:rFonts w:ascii="Times New Roman" w:eastAsia="Times New Roman" w:hAnsi="Times New Roman" w:cs="Times New Roman"/>
          <w:i/>
          <w:sz w:val="24"/>
          <w:szCs w:val="24"/>
        </w:rPr>
        <w:t xml:space="preserve">clave </w:t>
      </w:r>
      <w:r>
        <w:rPr>
          <w:rFonts w:ascii="Times New Roman" w:eastAsia="Times New Roman" w:hAnsi="Times New Roman" w:cs="Times New Roman"/>
          <w:i/>
          <w:sz w:val="24"/>
          <w:szCs w:val="24"/>
        </w:rPr>
        <w:t xml:space="preserve">para la educación </w:t>
      </w:r>
      <w:r w:rsidRPr="00252FDE">
        <w:rPr>
          <w:rFonts w:ascii="Times New Roman" w:eastAsia="Times New Roman" w:hAnsi="Times New Roman" w:cs="Times New Roman"/>
          <w:i/>
          <w:sz w:val="24"/>
          <w:szCs w:val="24"/>
        </w:rPr>
        <w:t>integra</w:t>
      </w:r>
      <w:r w:rsidRPr="00326AC6">
        <w:rPr>
          <w:rFonts w:ascii="Times New Roman" w:eastAsia="Times New Roman" w:hAnsi="Times New Roman" w:cs="Times New Roman"/>
          <w:i/>
          <w:sz w:val="24"/>
          <w:szCs w:val="24"/>
        </w:rPr>
        <w:t>l</w:t>
      </w:r>
      <w:r w:rsidR="00252FDE">
        <w:rPr>
          <w:rFonts w:ascii="Times New Roman" w:eastAsia="Times New Roman" w:hAnsi="Times New Roman" w:cs="Times New Roman"/>
          <w:sz w:val="24"/>
          <w:szCs w:val="24"/>
        </w:rPr>
        <w:t xml:space="preserve">. </w:t>
      </w:r>
      <w:r w:rsidR="00185CEC" w:rsidRPr="00326AC6">
        <w:rPr>
          <w:rFonts w:ascii="Times New Roman" w:eastAsia="Times New Roman" w:hAnsi="Times New Roman" w:cs="Times New Roman"/>
          <w:i/>
          <w:iCs/>
          <w:sz w:val="24"/>
          <w:szCs w:val="24"/>
        </w:rPr>
        <w:t>Plan y programas de estudio para la educación básica</w:t>
      </w:r>
      <w:r>
        <w:rPr>
          <w:rFonts w:ascii="Times New Roman" w:eastAsia="Times New Roman" w:hAnsi="Times New Roman" w:cs="Times New Roman"/>
          <w:sz w:val="24"/>
          <w:szCs w:val="24"/>
        </w:rPr>
        <w:t xml:space="preserve">. México: </w:t>
      </w:r>
      <w:r w:rsidR="00252FDE">
        <w:rPr>
          <w:rFonts w:ascii="Times New Roman" w:eastAsia="Times New Roman" w:hAnsi="Times New Roman" w:cs="Times New Roman"/>
          <w:sz w:val="24"/>
          <w:szCs w:val="24"/>
        </w:rPr>
        <w:t>Secretaría de Educación Pública</w:t>
      </w:r>
      <w:r>
        <w:rPr>
          <w:rFonts w:ascii="Times New Roman" w:eastAsia="Times New Roman" w:hAnsi="Times New Roman" w:cs="Times New Roman"/>
          <w:sz w:val="24"/>
          <w:szCs w:val="24"/>
        </w:rPr>
        <w:t xml:space="preserve">. </w:t>
      </w:r>
    </w:p>
    <w:p w14:paraId="6F105F82" w14:textId="44A7FC3F" w:rsidR="00FD4EE5" w:rsidRDefault="00127694" w:rsidP="00326AC6">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Tobón, S. (2013). </w:t>
      </w:r>
      <w:r>
        <w:rPr>
          <w:rFonts w:ascii="Times New Roman" w:eastAsia="Times New Roman" w:hAnsi="Times New Roman" w:cs="Times New Roman"/>
          <w:i/>
          <w:sz w:val="24"/>
          <w:szCs w:val="24"/>
        </w:rPr>
        <w:t xml:space="preserve">Formación Integral y Competencias. Pensamiento complejo, currículo, didáctica y evaluación </w:t>
      </w:r>
      <w:r>
        <w:rPr>
          <w:rFonts w:ascii="Times New Roman" w:eastAsia="Times New Roman" w:hAnsi="Times New Roman" w:cs="Times New Roman"/>
          <w:sz w:val="24"/>
          <w:szCs w:val="24"/>
        </w:rPr>
        <w:t>(4</w:t>
      </w:r>
      <w:r w:rsidR="00252FDE">
        <w:rPr>
          <w:rFonts w:ascii="Times New Roman" w:eastAsia="Times New Roman" w:hAnsi="Times New Roman" w:cs="Times New Roman"/>
          <w:sz w:val="24"/>
          <w:szCs w:val="24"/>
        </w:rPr>
        <w:t>.</w:t>
      </w:r>
      <w:r w:rsidRPr="00326AC6">
        <w:rPr>
          <w:rFonts w:ascii="Times New Roman" w:eastAsia="Times New Roman" w:hAnsi="Times New Roman" w:cs="Times New Roman"/>
          <w:sz w:val="24"/>
          <w:szCs w:val="24"/>
          <w:vertAlign w:val="superscript"/>
        </w:rPr>
        <w:t>a</w:t>
      </w:r>
      <w:r>
        <w:rPr>
          <w:rFonts w:ascii="Times New Roman" w:eastAsia="Times New Roman" w:hAnsi="Times New Roman" w:cs="Times New Roman"/>
          <w:sz w:val="24"/>
          <w:szCs w:val="24"/>
        </w:rPr>
        <w:t xml:space="preserve"> ed.). Bogotá, Colombia: ECOE.</w:t>
      </w:r>
    </w:p>
    <w:p w14:paraId="6F105F83" w14:textId="56A089A0" w:rsidR="00FD4EE5" w:rsidRDefault="00127694" w:rsidP="003463D3">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Vancleave, P. (2014). </w:t>
      </w:r>
      <w:r>
        <w:rPr>
          <w:rFonts w:ascii="Times New Roman" w:eastAsia="Times New Roman" w:hAnsi="Times New Roman" w:cs="Times New Roman"/>
          <w:i/>
          <w:sz w:val="24"/>
          <w:szCs w:val="24"/>
        </w:rPr>
        <w:t>Física para niños y jóvenes: 101 experimentos superdivertidos</w:t>
      </w:r>
      <w:r>
        <w:rPr>
          <w:rFonts w:ascii="Times New Roman" w:eastAsia="Times New Roman" w:hAnsi="Times New Roman" w:cs="Times New Roman"/>
          <w:sz w:val="24"/>
          <w:szCs w:val="24"/>
        </w:rPr>
        <w:t xml:space="preserve"> (1</w:t>
      </w:r>
      <w:r w:rsidR="00094AB9">
        <w:rPr>
          <w:rFonts w:ascii="Times New Roman" w:eastAsia="Times New Roman" w:hAnsi="Times New Roman" w:cs="Times New Roman"/>
          <w:sz w:val="24"/>
          <w:szCs w:val="24"/>
        </w:rPr>
        <w:t>.</w:t>
      </w:r>
      <w:r w:rsidRPr="00326AC6">
        <w:rPr>
          <w:rFonts w:ascii="Times New Roman" w:eastAsia="Times New Roman" w:hAnsi="Times New Roman" w:cs="Times New Roman"/>
          <w:sz w:val="24"/>
          <w:szCs w:val="24"/>
          <w:vertAlign w:val="superscript"/>
        </w:rPr>
        <w:t>a</w:t>
      </w:r>
      <w:r>
        <w:rPr>
          <w:rFonts w:ascii="Times New Roman" w:eastAsia="Times New Roman" w:hAnsi="Times New Roman" w:cs="Times New Roman"/>
          <w:sz w:val="24"/>
          <w:szCs w:val="24"/>
        </w:rPr>
        <w:t xml:space="preserve"> ed.).</w:t>
      </w:r>
      <w:r w:rsidR="00094A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México: </w:t>
      </w:r>
      <w:r w:rsidR="00094AB9">
        <w:rPr>
          <w:rFonts w:ascii="Times New Roman" w:eastAsia="Times New Roman" w:hAnsi="Times New Roman" w:cs="Times New Roman"/>
          <w:sz w:val="24"/>
          <w:szCs w:val="24"/>
        </w:rPr>
        <w:t>Limusa</w:t>
      </w:r>
      <w:r>
        <w:rPr>
          <w:rFonts w:ascii="Times New Roman" w:eastAsia="Times New Roman" w:hAnsi="Times New Roman" w:cs="Times New Roman"/>
          <w:sz w:val="24"/>
          <w:szCs w:val="24"/>
        </w:rPr>
        <w:t>.</w:t>
      </w:r>
    </w:p>
    <w:p w14:paraId="6F105F84" w14:textId="77777777" w:rsidR="00FD4EE5" w:rsidRDefault="00127694" w:rsidP="003463D3">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Walker, S. (2006). </w:t>
      </w:r>
      <w:r>
        <w:rPr>
          <w:rFonts w:ascii="Times New Roman" w:eastAsia="Times New Roman" w:hAnsi="Times New Roman" w:cs="Times New Roman"/>
          <w:i/>
          <w:sz w:val="24"/>
          <w:szCs w:val="24"/>
        </w:rPr>
        <w:t>Light</w:t>
      </w:r>
      <w:r>
        <w:rPr>
          <w:rFonts w:ascii="Times New Roman" w:eastAsia="Times New Roman" w:hAnsi="Times New Roman" w:cs="Times New Roman"/>
          <w:sz w:val="24"/>
          <w:szCs w:val="24"/>
        </w:rPr>
        <w:t>. Estados Unidos: Lerner.</w:t>
      </w:r>
    </w:p>
    <w:p w14:paraId="4FBA4A98" w14:textId="245013C6" w:rsidR="00912C35" w:rsidRDefault="00912C35" w:rsidP="00912C35">
      <w:pPr>
        <w:spacing w:line="360" w:lineRule="auto"/>
        <w:ind w:left="720" w:hanging="720"/>
        <w:jc w:val="both"/>
        <w:rPr>
          <w:rFonts w:ascii="Times New Roman" w:eastAsia="Times New Roman" w:hAnsi="Times New Roman" w:cs="Times New Roman"/>
          <w:sz w:val="24"/>
          <w:szCs w:val="24"/>
        </w:rPr>
      </w:pPr>
      <w:r w:rsidRPr="00B847FB">
        <w:rPr>
          <w:rFonts w:ascii="Times New Roman" w:eastAsia="Times New Roman" w:hAnsi="Times New Roman" w:cs="Times New Roman"/>
          <w:sz w:val="24"/>
          <w:szCs w:val="24"/>
        </w:rPr>
        <w:t>Weiss, E., Block, D., Civera, A., Dávalos, A.</w:t>
      </w:r>
      <w:r>
        <w:rPr>
          <w:rFonts w:ascii="Times New Roman" w:eastAsia="Times New Roman" w:hAnsi="Times New Roman" w:cs="Times New Roman"/>
          <w:sz w:val="24"/>
          <w:szCs w:val="24"/>
        </w:rPr>
        <w:t xml:space="preserve"> y</w:t>
      </w:r>
      <w:r w:rsidRPr="00B847FB">
        <w:rPr>
          <w:rFonts w:ascii="Times New Roman" w:eastAsia="Times New Roman" w:hAnsi="Times New Roman" w:cs="Times New Roman"/>
          <w:sz w:val="24"/>
          <w:szCs w:val="24"/>
        </w:rPr>
        <w:t xml:space="preserve"> Naranjo, G.</w:t>
      </w:r>
      <w:r>
        <w:rPr>
          <w:rFonts w:ascii="Times New Roman" w:eastAsia="Times New Roman" w:hAnsi="Times New Roman" w:cs="Times New Roman"/>
          <w:sz w:val="24"/>
          <w:szCs w:val="24"/>
        </w:rPr>
        <w:t xml:space="preserve"> (coords.)</w:t>
      </w:r>
      <w:r w:rsidRPr="00B847FB">
        <w:rPr>
          <w:rFonts w:ascii="Times New Roman" w:eastAsia="Times New Roman" w:hAnsi="Times New Roman" w:cs="Times New Roman"/>
          <w:sz w:val="24"/>
          <w:szCs w:val="24"/>
        </w:rPr>
        <w:t xml:space="preserve"> (2019)</w:t>
      </w:r>
      <w:r>
        <w:rPr>
          <w:rFonts w:ascii="Times New Roman" w:eastAsia="Times New Roman" w:hAnsi="Times New Roman" w:cs="Times New Roman"/>
          <w:sz w:val="24"/>
          <w:szCs w:val="24"/>
        </w:rPr>
        <w:t>.</w:t>
      </w:r>
      <w:r w:rsidRPr="00B847FB">
        <w:rPr>
          <w:rFonts w:ascii="Times New Roman" w:eastAsia="Times New Roman" w:hAnsi="Times New Roman" w:cs="Times New Roman"/>
          <w:sz w:val="24"/>
          <w:szCs w:val="24"/>
        </w:rPr>
        <w:t xml:space="preserve"> </w:t>
      </w:r>
      <w:r w:rsidRPr="00BA1079">
        <w:rPr>
          <w:rFonts w:ascii="Times New Roman" w:eastAsia="Times New Roman" w:hAnsi="Times New Roman" w:cs="Times New Roman"/>
          <w:i/>
          <w:iCs/>
          <w:sz w:val="24"/>
          <w:szCs w:val="24"/>
        </w:rPr>
        <w:t>La enseñanza en educación básica. Análisis de la práctica docente en contextos escolares</w:t>
      </w:r>
      <w:r w:rsidRPr="00B847FB">
        <w:rPr>
          <w:rFonts w:ascii="Times New Roman" w:eastAsia="Times New Roman" w:hAnsi="Times New Roman" w:cs="Times New Roman"/>
          <w:sz w:val="24"/>
          <w:szCs w:val="24"/>
        </w:rPr>
        <w:t xml:space="preserve">. México: </w:t>
      </w:r>
      <w:r>
        <w:rPr>
          <w:rFonts w:ascii="Times New Roman" w:eastAsia="Times New Roman" w:hAnsi="Times New Roman" w:cs="Times New Roman"/>
          <w:sz w:val="24"/>
          <w:szCs w:val="24"/>
        </w:rPr>
        <w:t>Instituto Nacional para la Evaluación de la Educación</w:t>
      </w:r>
      <w:r w:rsidRPr="00B847F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Recuperado de </w:t>
      </w:r>
      <w:r w:rsidRPr="00912C35">
        <w:rPr>
          <w:rFonts w:ascii="Times New Roman" w:eastAsia="Times New Roman" w:hAnsi="Times New Roman" w:cs="Times New Roman"/>
          <w:sz w:val="24"/>
          <w:szCs w:val="24"/>
        </w:rPr>
        <w:t>https://www.inee.edu.mx/wp-content/uploads/2020/02/P1F233.pdf</w:t>
      </w:r>
      <w:r>
        <w:rPr>
          <w:rFonts w:ascii="Times New Roman" w:eastAsia="Times New Roman" w:hAnsi="Times New Roman" w:cs="Times New Roman"/>
          <w:sz w:val="24"/>
          <w:szCs w:val="24"/>
        </w:rPr>
        <w:t>.</w:t>
      </w:r>
    </w:p>
    <w:p w14:paraId="6F105F85" w14:textId="07DCC803" w:rsidR="00FD4EE5" w:rsidRDefault="00127694" w:rsidP="003463D3">
      <w:pPr>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Weissmann, H. (</w:t>
      </w:r>
      <w:proofErr w:type="spellStart"/>
      <w:r w:rsidR="00211B1D">
        <w:rPr>
          <w:rFonts w:ascii="Times New Roman" w:eastAsia="Times New Roman" w:hAnsi="Times New Roman" w:cs="Times New Roman"/>
          <w:sz w:val="24"/>
          <w:szCs w:val="24"/>
        </w:rPr>
        <w:t>comp</w:t>
      </w:r>
      <w:r>
        <w:rPr>
          <w:rFonts w:ascii="Times New Roman" w:eastAsia="Times New Roman" w:hAnsi="Times New Roman" w:cs="Times New Roman"/>
          <w:sz w:val="24"/>
          <w:szCs w:val="24"/>
        </w:rPr>
        <w:t>.</w:t>
      </w:r>
      <w:r w:rsidR="00211B1D" w:rsidRPr="00326AC6">
        <w:rPr>
          <w:rFonts w:ascii="Times New Roman" w:eastAsia="Times New Roman" w:hAnsi="Times New Roman" w:cs="Times New Roman"/>
          <w:sz w:val="24"/>
          <w:szCs w:val="24"/>
          <w:vertAlign w:val="superscript"/>
        </w:rPr>
        <w:t>a</w:t>
      </w:r>
      <w:proofErr w:type="spellEnd"/>
      <w:r>
        <w:rPr>
          <w:rFonts w:ascii="Times New Roman" w:eastAsia="Times New Roman" w:hAnsi="Times New Roman" w:cs="Times New Roman"/>
          <w:sz w:val="24"/>
          <w:szCs w:val="24"/>
        </w:rPr>
        <w:t xml:space="preserve">).(2013). </w:t>
      </w:r>
      <w:r>
        <w:rPr>
          <w:rFonts w:ascii="Times New Roman" w:eastAsia="Times New Roman" w:hAnsi="Times New Roman" w:cs="Times New Roman"/>
          <w:i/>
          <w:sz w:val="24"/>
          <w:szCs w:val="24"/>
        </w:rPr>
        <w:t>Didáctica de las ciencias naturales. Aportes y reflexiones</w:t>
      </w:r>
      <w:r>
        <w:rPr>
          <w:rFonts w:ascii="Times New Roman" w:eastAsia="Times New Roman" w:hAnsi="Times New Roman" w:cs="Times New Roman"/>
          <w:sz w:val="24"/>
          <w:szCs w:val="24"/>
        </w:rPr>
        <w:t xml:space="preserve"> (1</w:t>
      </w:r>
      <w:r w:rsidR="00211B1D">
        <w:rPr>
          <w:rFonts w:ascii="Times New Roman" w:eastAsia="Times New Roman" w:hAnsi="Times New Roman" w:cs="Times New Roman"/>
          <w:sz w:val="24"/>
          <w:szCs w:val="24"/>
        </w:rPr>
        <w:t>.</w:t>
      </w:r>
      <w:r w:rsidRPr="00326AC6">
        <w:rPr>
          <w:rFonts w:ascii="Times New Roman" w:eastAsia="Times New Roman" w:hAnsi="Times New Roman" w:cs="Times New Roman"/>
          <w:sz w:val="24"/>
          <w:szCs w:val="24"/>
          <w:vertAlign w:val="superscript"/>
        </w:rPr>
        <w:t>a</w:t>
      </w:r>
      <w:r>
        <w:rPr>
          <w:rFonts w:ascii="Times New Roman" w:eastAsia="Times New Roman" w:hAnsi="Times New Roman" w:cs="Times New Roman"/>
          <w:sz w:val="24"/>
          <w:szCs w:val="24"/>
        </w:rPr>
        <w:t xml:space="preserve"> ed.). Buenos Aires, Argentina: Paidós.</w:t>
      </w:r>
    </w:p>
    <w:p w14:paraId="6F105F86" w14:textId="77777777" w:rsidR="00FD4EE5" w:rsidRDefault="00FD4EE5" w:rsidP="003463D3">
      <w:pPr>
        <w:spacing w:line="360" w:lineRule="auto"/>
        <w:ind w:firstLine="720"/>
        <w:jc w:val="both"/>
        <w:rPr>
          <w:rFonts w:ascii="Times New Roman" w:eastAsia="Times New Roman" w:hAnsi="Times New Roman" w:cs="Times New Roman"/>
          <w:sz w:val="24"/>
          <w:szCs w:val="24"/>
        </w:rPr>
      </w:pPr>
    </w:p>
    <w:p w14:paraId="6F105F87" w14:textId="77777777" w:rsidR="00FD4EE5" w:rsidRDefault="00FD4EE5" w:rsidP="003463D3">
      <w:pPr>
        <w:spacing w:line="360" w:lineRule="auto"/>
        <w:ind w:firstLine="720"/>
        <w:jc w:val="both"/>
        <w:rPr>
          <w:rFonts w:ascii="Times New Roman" w:eastAsia="Times New Roman" w:hAnsi="Times New Roman" w:cs="Times New Roman"/>
          <w:sz w:val="24"/>
          <w:szCs w:val="24"/>
        </w:rPr>
      </w:pPr>
    </w:p>
    <w:p w14:paraId="6F105F88" w14:textId="77777777" w:rsidR="00FD4EE5" w:rsidRDefault="00FD4EE5" w:rsidP="003463D3">
      <w:pPr>
        <w:spacing w:line="360" w:lineRule="auto"/>
        <w:ind w:firstLine="720"/>
        <w:jc w:val="both"/>
        <w:rPr>
          <w:rFonts w:ascii="Times New Roman" w:eastAsia="Times New Roman" w:hAnsi="Times New Roman" w:cs="Times New Roman"/>
          <w:sz w:val="24"/>
          <w:szCs w:val="24"/>
        </w:rPr>
      </w:pPr>
    </w:p>
    <w:p w14:paraId="6F105F89" w14:textId="50AC491A" w:rsidR="00FD4EE5" w:rsidRDefault="00FD4EE5" w:rsidP="003463D3">
      <w:pPr>
        <w:spacing w:line="360" w:lineRule="auto"/>
        <w:ind w:firstLine="720"/>
        <w:jc w:val="both"/>
        <w:rPr>
          <w:rFonts w:ascii="Times New Roman" w:eastAsia="Times New Roman" w:hAnsi="Times New Roman" w:cs="Times New Roman"/>
          <w:sz w:val="24"/>
          <w:szCs w:val="24"/>
        </w:rPr>
      </w:pPr>
    </w:p>
    <w:p w14:paraId="7C7D390B" w14:textId="6B024997" w:rsidR="00DF5D8F" w:rsidRDefault="00DF5D8F" w:rsidP="003463D3">
      <w:pPr>
        <w:spacing w:line="360" w:lineRule="auto"/>
        <w:ind w:firstLine="720"/>
        <w:jc w:val="both"/>
        <w:rPr>
          <w:rFonts w:ascii="Times New Roman" w:eastAsia="Times New Roman" w:hAnsi="Times New Roman" w:cs="Times New Roman"/>
          <w:sz w:val="24"/>
          <w:szCs w:val="24"/>
        </w:rPr>
      </w:pPr>
    </w:p>
    <w:p w14:paraId="269ABC69" w14:textId="193AD34D" w:rsidR="00DF5D8F" w:rsidRDefault="00DF5D8F" w:rsidP="003463D3">
      <w:pPr>
        <w:spacing w:line="360" w:lineRule="auto"/>
        <w:ind w:firstLine="720"/>
        <w:jc w:val="both"/>
        <w:rPr>
          <w:rFonts w:ascii="Times New Roman" w:eastAsia="Times New Roman" w:hAnsi="Times New Roman" w:cs="Times New Roman"/>
          <w:sz w:val="24"/>
          <w:szCs w:val="24"/>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DF5D8F" w:rsidRPr="00DF5D8F" w14:paraId="03E48AB6" w14:textId="77777777" w:rsidTr="00DF5D8F">
        <w:trPr>
          <w:jc w:val="center"/>
        </w:trPr>
        <w:tc>
          <w:tcPr>
            <w:tcW w:w="3045" w:type="dxa"/>
            <w:shd w:val="clear" w:color="auto" w:fill="auto"/>
            <w:tcMar>
              <w:top w:w="100" w:type="dxa"/>
              <w:left w:w="100" w:type="dxa"/>
              <w:bottom w:w="100" w:type="dxa"/>
              <w:right w:w="100" w:type="dxa"/>
            </w:tcMar>
          </w:tcPr>
          <w:p w14:paraId="66E93D8C" w14:textId="77777777" w:rsidR="00DF5D8F" w:rsidRPr="00DF5D8F" w:rsidRDefault="00DF5D8F" w:rsidP="00B61DAF">
            <w:pPr>
              <w:pStyle w:val="Ttulo3"/>
              <w:widowControl w:val="0"/>
              <w:spacing w:before="0" w:line="240" w:lineRule="auto"/>
              <w:rPr>
                <w:rFonts w:ascii="Times New Roman" w:hAnsi="Times New Roman" w:cs="Times New Roman"/>
                <w:sz w:val="24"/>
                <w:szCs w:val="24"/>
                <w:lang w:val="es-MX"/>
              </w:rPr>
            </w:pPr>
            <w:r w:rsidRPr="00DF5D8F">
              <w:rPr>
                <w:rFonts w:ascii="Times New Roman" w:hAnsi="Times New Roman" w:cs="Times New Roman"/>
                <w:sz w:val="24"/>
                <w:szCs w:val="24"/>
                <w:lang w:val="es-MX"/>
              </w:rPr>
              <w:lastRenderedPageBreak/>
              <w:t>Rol de Contribución</w:t>
            </w:r>
          </w:p>
        </w:tc>
        <w:tc>
          <w:tcPr>
            <w:tcW w:w="6315" w:type="dxa"/>
            <w:shd w:val="clear" w:color="auto" w:fill="auto"/>
            <w:tcMar>
              <w:top w:w="100" w:type="dxa"/>
              <w:left w:w="100" w:type="dxa"/>
              <w:bottom w:w="100" w:type="dxa"/>
              <w:right w:w="100" w:type="dxa"/>
            </w:tcMar>
          </w:tcPr>
          <w:p w14:paraId="1CEB2484" w14:textId="5EE5FB46" w:rsidR="00DF5D8F" w:rsidRPr="00DF5D8F" w:rsidRDefault="00DF5D8F" w:rsidP="00DF5D8F">
            <w:pPr>
              <w:pStyle w:val="Ttulo3"/>
              <w:widowControl w:val="0"/>
              <w:spacing w:before="0" w:after="0" w:line="240" w:lineRule="auto"/>
              <w:rPr>
                <w:rFonts w:ascii="Times New Roman" w:hAnsi="Times New Roman" w:cs="Times New Roman"/>
                <w:sz w:val="24"/>
                <w:szCs w:val="24"/>
                <w:lang w:val="es-MX"/>
              </w:rPr>
            </w:pPr>
            <w:bookmarkStart w:id="0" w:name="_btsjgdfgjwkr" w:colFirst="0" w:colLast="0"/>
            <w:bookmarkEnd w:id="0"/>
            <w:r w:rsidRPr="00DF5D8F">
              <w:rPr>
                <w:rFonts w:ascii="Times New Roman" w:hAnsi="Times New Roman" w:cs="Times New Roman"/>
                <w:sz w:val="24"/>
                <w:szCs w:val="24"/>
                <w:lang w:val="es-MX"/>
              </w:rPr>
              <w:t>Autor (es)</w:t>
            </w:r>
          </w:p>
        </w:tc>
      </w:tr>
      <w:tr w:rsidR="00DF5D8F" w:rsidRPr="00DF5D8F" w14:paraId="476FE284" w14:textId="77777777" w:rsidTr="00DF5D8F">
        <w:trPr>
          <w:trHeight w:val="620"/>
          <w:jc w:val="center"/>
        </w:trPr>
        <w:tc>
          <w:tcPr>
            <w:tcW w:w="3045" w:type="dxa"/>
            <w:shd w:val="clear" w:color="auto" w:fill="auto"/>
            <w:tcMar>
              <w:top w:w="100" w:type="dxa"/>
              <w:left w:w="100" w:type="dxa"/>
              <w:bottom w:w="100" w:type="dxa"/>
              <w:right w:w="100" w:type="dxa"/>
            </w:tcMar>
          </w:tcPr>
          <w:p w14:paraId="71AA28C7" w14:textId="77777777" w:rsidR="00DF5D8F" w:rsidRPr="00DF5D8F" w:rsidRDefault="00DF5D8F" w:rsidP="00B61DAF">
            <w:pPr>
              <w:widowControl w:val="0"/>
              <w:spacing w:line="240" w:lineRule="auto"/>
              <w:rPr>
                <w:rFonts w:ascii="Times New Roman" w:hAnsi="Times New Roman" w:cs="Times New Roman"/>
                <w:sz w:val="24"/>
                <w:szCs w:val="24"/>
                <w:lang w:val="es-MX"/>
              </w:rPr>
            </w:pPr>
            <w:r w:rsidRPr="00DF5D8F">
              <w:rPr>
                <w:rFonts w:ascii="Times New Roman" w:hAnsi="Times New Roman" w:cs="Times New Roman"/>
                <w:sz w:val="24"/>
                <w:szCs w:val="24"/>
                <w:lang w:val="es-MX"/>
              </w:rPr>
              <w:t>Conceptualización</w:t>
            </w:r>
          </w:p>
        </w:tc>
        <w:tc>
          <w:tcPr>
            <w:tcW w:w="6315" w:type="dxa"/>
            <w:shd w:val="clear" w:color="auto" w:fill="auto"/>
            <w:tcMar>
              <w:top w:w="100" w:type="dxa"/>
              <w:left w:w="100" w:type="dxa"/>
              <w:bottom w:w="100" w:type="dxa"/>
              <w:right w:w="100" w:type="dxa"/>
            </w:tcMar>
          </w:tcPr>
          <w:p w14:paraId="27EB5122" w14:textId="77777777" w:rsidR="00DF5D8F" w:rsidRPr="00DF5D8F" w:rsidRDefault="00DF5D8F" w:rsidP="00B61DAF">
            <w:pPr>
              <w:widowControl w:val="0"/>
              <w:spacing w:line="240" w:lineRule="auto"/>
              <w:rPr>
                <w:rFonts w:ascii="Times New Roman" w:hAnsi="Times New Roman" w:cs="Times New Roman"/>
                <w:sz w:val="24"/>
                <w:szCs w:val="24"/>
                <w:lang w:val="es-MX"/>
              </w:rPr>
            </w:pPr>
            <w:r w:rsidRPr="00DF5D8F">
              <w:rPr>
                <w:rFonts w:ascii="Times New Roman" w:hAnsi="Times New Roman" w:cs="Times New Roman"/>
                <w:sz w:val="24"/>
                <w:szCs w:val="24"/>
                <w:lang w:val="es-MX"/>
              </w:rPr>
              <w:t xml:space="preserve">Claudia Carolina García Gaitán – principal </w:t>
            </w:r>
          </w:p>
          <w:p w14:paraId="09943C21" w14:textId="77777777" w:rsidR="00DF5D8F" w:rsidRPr="00DF5D8F" w:rsidRDefault="00DF5D8F" w:rsidP="00B61DAF">
            <w:pPr>
              <w:widowControl w:val="0"/>
              <w:spacing w:line="240" w:lineRule="auto"/>
              <w:rPr>
                <w:rFonts w:ascii="Times New Roman" w:hAnsi="Times New Roman" w:cs="Times New Roman"/>
                <w:sz w:val="24"/>
                <w:szCs w:val="24"/>
              </w:rPr>
            </w:pPr>
            <w:r w:rsidRPr="00DF5D8F">
              <w:rPr>
                <w:rFonts w:ascii="Times New Roman" w:hAnsi="Times New Roman" w:cs="Times New Roman"/>
                <w:sz w:val="24"/>
                <w:szCs w:val="24"/>
              </w:rPr>
              <w:t xml:space="preserve">Mario Humberto Ramírez Díaz- que apoya </w:t>
            </w:r>
          </w:p>
          <w:p w14:paraId="16D36900" w14:textId="77777777" w:rsidR="00DF5D8F" w:rsidRPr="00DF5D8F" w:rsidRDefault="00DF5D8F" w:rsidP="00B61DAF">
            <w:pPr>
              <w:widowControl w:val="0"/>
              <w:spacing w:line="240" w:lineRule="auto"/>
              <w:rPr>
                <w:rFonts w:ascii="Times New Roman" w:hAnsi="Times New Roman" w:cs="Times New Roman"/>
                <w:sz w:val="24"/>
                <w:szCs w:val="24"/>
              </w:rPr>
            </w:pPr>
            <w:r w:rsidRPr="00DF5D8F">
              <w:rPr>
                <w:rFonts w:ascii="Times New Roman" w:hAnsi="Times New Roman" w:cs="Times New Roman"/>
                <w:sz w:val="24"/>
                <w:szCs w:val="24"/>
              </w:rPr>
              <w:t xml:space="preserve">Carlos Adrián Arriaga Santos- que apoya </w:t>
            </w:r>
          </w:p>
        </w:tc>
      </w:tr>
      <w:tr w:rsidR="00DF5D8F" w:rsidRPr="00DF5D8F" w14:paraId="2553FB7D" w14:textId="77777777" w:rsidTr="00DF5D8F">
        <w:trPr>
          <w:jc w:val="center"/>
        </w:trPr>
        <w:tc>
          <w:tcPr>
            <w:tcW w:w="3045" w:type="dxa"/>
            <w:shd w:val="clear" w:color="auto" w:fill="auto"/>
            <w:tcMar>
              <w:top w:w="100" w:type="dxa"/>
              <w:left w:w="100" w:type="dxa"/>
              <w:bottom w:w="100" w:type="dxa"/>
              <w:right w:w="100" w:type="dxa"/>
            </w:tcMar>
          </w:tcPr>
          <w:p w14:paraId="2A51C0AA" w14:textId="77777777" w:rsidR="00DF5D8F" w:rsidRPr="00DF5D8F" w:rsidRDefault="00DF5D8F" w:rsidP="00B61DAF">
            <w:pPr>
              <w:widowControl w:val="0"/>
              <w:spacing w:line="240" w:lineRule="auto"/>
              <w:rPr>
                <w:rFonts w:ascii="Times New Roman" w:hAnsi="Times New Roman" w:cs="Times New Roman"/>
                <w:sz w:val="24"/>
                <w:szCs w:val="24"/>
                <w:lang w:val="es-MX"/>
              </w:rPr>
            </w:pPr>
            <w:r w:rsidRPr="00DF5D8F">
              <w:rPr>
                <w:rFonts w:ascii="Times New Roman" w:hAnsi="Times New Roman" w:cs="Times New Roman"/>
                <w:sz w:val="24"/>
                <w:szCs w:val="24"/>
                <w:lang w:val="es-MX"/>
              </w:rPr>
              <w:t>Metodología</w:t>
            </w:r>
          </w:p>
        </w:tc>
        <w:tc>
          <w:tcPr>
            <w:tcW w:w="6315" w:type="dxa"/>
            <w:shd w:val="clear" w:color="auto" w:fill="auto"/>
            <w:tcMar>
              <w:top w:w="100" w:type="dxa"/>
              <w:left w:w="100" w:type="dxa"/>
              <w:bottom w:w="100" w:type="dxa"/>
              <w:right w:w="100" w:type="dxa"/>
            </w:tcMar>
          </w:tcPr>
          <w:p w14:paraId="1D590404" w14:textId="77777777" w:rsidR="00DF5D8F" w:rsidRPr="00DF5D8F" w:rsidRDefault="00DF5D8F" w:rsidP="00B61DAF">
            <w:pPr>
              <w:widowControl w:val="0"/>
              <w:spacing w:line="240" w:lineRule="auto"/>
              <w:rPr>
                <w:rFonts w:ascii="Times New Roman" w:hAnsi="Times New Roman" w:cs="Times New Roman"/>
                <w:sz w:val="24"/>
                <w:szCs w:val="24"/>
                <w:lang w:val="es-MX"/>
              </w:rPr>
            </w:pPr>
            <w:r w:rsidRPr="00DF5D8F">
              <w:rPr>
                <w:rFonts w:ascii="Times New Roman" w:hAnsi="Times New Roman" w:cs="Times New Roman"/>
                <w:sz w:val="24"/>
                <w:szCs w:val="24"/>
                <w:lang w:val="es-MX"/>
              </w:rPr>
              <w:t xml:space="preserve">Claudia Carolina García Gaitán – principal </w:t>
            </w:r>
          </w:p>
          <w:p w14:paraId="7AFBC126" w14:textId="77777777" w:rsidR="00DF5D8F" w:rsidRPr="00DF5D8F" w:rsidRDefault="00DF5D8F" w:rsidP="00B61DAF">
            <w:pPr>
              <w:widowControl w:val="0"/>
              <w:spacing w:line="240" w:lineRule="auto"/>
              <w:rPr>
                <w:rFonts w:ascii="Times New Roman" w:hAnsi="Times New Roman" w:cs="Times New Roman"/>
                <w:sz w:val="24"/>
                <w:szCs w:val="24"/>
              </w:rPr>
            </w:pPr>
            <w:r w:rsidRPr="00DF5D8F">
              <w:rPr>
                <w:rFonts w:ascii="Times New Roman" w:hAnsi="Times New Roman" w:cs="Times New Roman"/>
                <w:sz w:val="24"/>
                <w:szCs w:val="24"/>
              </w:rPr>
              <w:t xml:space="preserve">Mario Humberto Ramírez Díaz- que apoya </w:t>
            </w:r>
          </w:p>
          <w:p w14:paraId="272DDBBF" w14:textId="77777777" w:rsidR="00DF5D8F" w:rsidRPr="00DF5D8F" w:rsidRDefault="00DF5D8F" w:rsidP="00B61DAF">
            <w:pPr>
              <w:widowControl w:val="0"/>
              <w:spacing w:line="240" w:lineRule="auto"/>
              <w:rPr>
                <w:rFonts w:ascii="Times New Roman" w:hAnsi="Times New Roman" w:cs="Times New Roman"/>
                <w:sz w:val="24"/>
                <w:szCs w:val="24"/>
              </w:rPr>
            </w:pPr>
            <w:r w:rsidRPr="00DF5D8F">
              <w:rPr>
                <w:rFonts w:ascii="Times New Roman" w:hAnsi="Times New Roman" w:cs="Times New Roman"/>
                <w:sz w:val="24"/>
                <w:szCs w:val="24"/>
              </w:rPr>
              <w:t xml:space="preserve">Carlos Adrián Arriaga Santos- que apoya </w:t>
            </w:r>
          </w:p>
        </w:tc>
      </w:tr>
      <w:tr w:rsidR="00DF5D8F" w:rsidRPr="00DF5D8F" w14:paraId="5A115BA7" w14:textId="77777777" w:rsidTr="00DF5D8F">
        <w:trPr>
          <w:jc w:val="center"/>
        </w:trPr>
        <w:tc>
          <w:tcPr>
            <w:tcW w:w="3045" w:type="dxa"/>
            <w:shd w:val="clear" w:color="auto" w:fill="auto"/>
            <w:tcMar>
              <w:top w:w="100" w:type="dxa"/>
              <w:left w:w="100" w:type="dxa"/>
              <w:bottom w:w="100" w:type="dxa"/>
              <w:right w:w="100" w:type="dxa"/>
            </w:tcMar>
          </w:tcPr>
          <w:p w14:paraId="21E3C0BB" w14:textId="77777777" w:rsidR="00DF5D8F" w:rsidRPr="00DF5D8F" w:rsidRDefault="00DF5D8F" w:rsidP="00B61DAF">
            <w:pPr>
              <w:widowControl w:val="0"/>
              <w:spacing w:line="240" w:lineRule="auto"/>
              <w:rPr>
                <w:rFonts w:ascii="Times New Roman" w:hAnsi="Times New Roman" w:cs="Times New Roman"/>
                <w:sz w:val="24"/>
                <w:szCs w:val="24"/>
                <w:lang w:val="es-MX"/>
              </w:rPr>
            </w:pPr>
            <w:r w:rsidRPr="00DF5D8F">
              <w:rPr>
                <w:rFonts w:ascii="Times New Roman" w:hAnsi="Times New Roman" w:cs="Times New Roman"/>
                <w:sz w:val="24"/>
                <w:szCs w:val="24"/>
                <w:lang w:val="es-MX"/>
              </w:rPr>
              <w:t>Software</w:t>
            </w:r>
          </w:p>
        </w:tc>
        <w:tc>
          <w:tcPr>
            <w:tcW w:w="6315" w:type="dxa"/>
            <w:shd w:val="clear" w:color="auto" w:fill="auto"/>
            <w:tcMar>
              <w:top w:w="100" w:type="dxa"/>
              <w:left w:w="100" w:type="dxa"/>
              <w:bottom w:w="100" w:type="dxa"/>
              <w:right w:w="100" w:type="dxa"/>
            </w:tcMar>
          </w:tcPr>
          <w:p w14:paraId="39658300" w14:textId="77777777" w:rsidR="00DF5D8F" w:rsidRPr="00DF5D8F" w:rsidRDefault="00DF5D8F" w:rsidP="00B61DAF">
            <w:pPr>
              <w:widowControl w:val="0"/>
              <w:spacing w:line="240" w:lineRule="auto"/>
              <w:rPr>
                <w:rFonts w:ascii="Times New Roman" w:hAnsi="Times New Roman" w:cs="Times New Roman"/>
                <w:sz w:val="24"/>
                <w:szCs w:val="24"/>
                <w:lang w:val="es-MX"/>
              </w:rPr>
            </w:pPr>
            <w:r w:rsidRPr="00DF5D8F">
              <w:rPr>
                <w:rFonts w:ascii="Times New Roman" w:hAnsi="Times New Roman" w:cs="Times New Roman"/>
                <w:sz w:val="24"/>
                <w:szCs w:val="24"/>
                <w:lang w:val="es-MX"/>
              </w:rPr>
              <w:t xml:space="preserve">Claudia Carolina García Gaitán – principal </w:t>
            </w:r>
          </w:p>
          <w:p w14:paraId="065F7244" w14:textId="77777777" w:rsidR="00DF5D8F" w:rsidRPr="00DF5D8F" w:rsidRDefault="00DF5D8F" w:rsidP="00B61DAF">
            <w:pPr>
              <w:widowControl w:val="0"/>
              <w:spacing w:line="240" w:lineRule="auto"/>
              <w:rPr>
                <w:rFonts w:ascii="Times New Roman" w:hAnsi="Times New Roman" w:cs="Times New Roman"/>
                <w:sz w:val="24"/>
                <w:szCs w:val="24"/>
              </w:rPr>
            </w:pPr>
            <w:r w:rsidRPr="00DF5D8F">
              <w:rPr>
                <w:rFonts w:ascii="Times New Roman" w:hAnsi="Times New Roman" w:cs="Times New Roman"/>
                <w:sz w:val="24"/>
                <w:szCs w:val="24"/>
              </w:rPr>
              <w:t xml:space="preserve">Mario Humberto Ramírez Díaz- que apoya </w:t>
            </w:r>
          </w:p>
          <w:p w14:paraId="5FB5BC9A" w14:textId="461AC7F4" w:rsidR="00DF5D8F" w:rsidRPr="00DF5D8F" w:rsidRDefault="00DF5D8F" w:rsidP="00B61DAF">
            <w:pPr>
              <w:widowControl w:val="0"/>
              <w:spacing w:line="240" w:lineRule="auto"/>
              <w:rPr>
                <w:rFonts w:ascii="Times New Roman" w:hAnsi="Times New Roman" w:cs="Times New Roman"/>
                <w:sz w:val="24"/>
                <w:szCs w:val="24"/>
              </w:rPr>
            </w:pPr>
            <w:r w:rsidRPr="00DF5D8F">
              <w:rPr>
                <w:rFonts w:ascii="Times New Roman" w:hAnsi="Times New Roman" w:cs="Times New Roman"/>
                <w:sz w:val="24"/>
                <w:szCs w:val="24"/>
              </w:rPr>
              <w:t xml:space="preserve">Carlos Adrián Arriaga Santos- que apoya </w:t>
            </w:r>
          </w:p>
        </w:tc>
      </w:tr>
      <w:tr w:rsidR="00DF5D8F" w:rsidRPr="00DF5D8F" w14:paraId="7BF7BAFC" w14:textId="77777777" w:rsidTr="00DF5D8F">
        <w:trPr>
          <w:jc w:val="center"/>
        </w:trPr>
        <w:tc>
          <w:tcPr>
            <w:tcW w:w="3045" w:type="dxa"/>
            <w:shd w:val="clear" w:color="auto" w:fill="auto"/>
            <w:tcMar>
              <w:top w:w="100" w:type="dxa"/>
              <w:left w:w="100" w:type="dxa"/>
              <w:bottom w:w="100" w:type="dxa"/>
              <w:right w:w="100" w:type="dxa"/>
            </w:tcMar>
          </w:tcPr>
          <w:p w14:paraId="66F5EB3C" w14:textId="77777777" w:rsidR="00DF5D8F" w:rsidRPr="00DF5D8F" w:rsidRDefault="00DF5D8F" w:rsidP="00B61DAF">
            <w:pPr>
              <w:widowControl w:val="0"/>
              <w:spacing w:line="240" w:lineRule="auto"/>
              <w:rPr>
                <w:rFonts w:ascii="Times New Roman" w:hAnsi="Times New Roman" w:cs="Times New Roman"/>
                <w:sz w:val="24"/>
                <w:szCs w:val="24"/>
                <w:lang w:val="es-MX"/>
              </w:rPr>
            </w:pPr>
            <w:r w:rsidRPr="00DF5D8F">
              <w:rPr>
                <w:rFonts w:ascii="Times New Roman" w:hAnsi="Times New Roman" w:cs="Times New Roman"/>
                <w:sz w:val="24"/>
                <w:szCs w:val="24"/>
                <w:lang w:val="es-MX"/>
              </w:rPr>
              <w:t>Validación</w:t>
            </w:r>
          </w:p>
        </w:tc>
        <w:tc>
          <w:tcPr>
            <w:tcW w:w="6315" w:type="dxa"/>
            <w:shd w:val="clear" w:color="auto" w:fill="auto"/>
            <w:tcMar>
              <w:top w:w="100" w:type="dxa"/>
              <w:left w:w="100" w:type="dxa"/>
              <w:bottom w:w="100" w:type="dxa"/>
              <w:right w:w="100" w:type="dxa"/>
            </w:tcMar>
          </w:tcPr>
          <w:p w14:paraId="034E4746" w14:textId="77777777" w:rsidR="00DF5D8F" w:rsidRPr="00DF5D8F" w:rsidRDefault="00DF5D8F" w:rsidP="00B61DAF">
            <w:pPr>
              <w:widowControl w:val="0"/>
              <w:spacing w:line="240" w:lineRule="auto"/>
              <w:rPr>
                <w:rFonts w:ascii="Times New Roman" w:hAnsi="Times New Roman" w:cs="Times New Roman"/>
                <w:sz w:val="24"/>
                <w:szCs w:val="24"/>
                <w:lang w:val="es-MX"/>
              </w:rPr>
            </w:pPr>
            <w:r w:rsidRPr="00DF5D8F">
              <w:rPr>
                <w:rFonts w:ascii="Times New Roman" w:hAnsi="Times New Roman" w:cs="Times New Roman"/>
                <w:sz w:val="24"/>
                <w:szCs w:val="24"/>
                <w:lang w:val="es-MX"/>
              </w:rPr>
              <w:t xml:space="preserve">Claudia Carolina García Gaitán – principal </w:t>
            </w:r>
          </w:p>
          <w:p w14:paraId="6D11002D" w14:textId="77777777" w:rsidR="00DF5D8F" w:rsidRPr="00DF5D8F" w:rsidRDefault="00DF5D8F" w:rsidP="00B61DAF">
            <w:pPr>
              <w:widowControl w:val="0"/>
              <w:spacing w:line="240" w:lineRule="auto"/>
              <w:rPr>
                <w:rFonts w:ascii="Times New Roman" w:hAnsi="Times New Roman" w:cs="Times New Roman"/>
                <w:sz w:val="24"/>
                <w:szCs w:val="24"/>
              </w:rPr>
            </w:pPr>
            <w:r w:rsidRPr="00DF5D8F">
              <w:rPr>
                <w:rFonts w:ascii="Times New Roman" w:hAnsi="Times New Roman" w:cs="Times New Roman"/>
                <w:sz w:val="24"/>
                <w:szCs w:val="24"/>
              </w:rPr>
              <w:t xml:space="preserve">Mario Humberto Ramírez Díaz- que apoya </w:t>
            </w:r>
          </w:p>
          <w:p w14:paraId="09EA48CE" w14:textId="0C75A48D" w:rsidR="00DF5D8F" w:rsidRPr="00DF5D8F" w:rsidRDefault="00DF5D8F" w:rsidP="00B61DAF">
            <w:pPr>
              <w:widowControl w:val="0"/>
              <w:spacing w:line="240" w:lineRule="auto"/>
              <w:rPr>
                <w:rFonts w:ascii="Times New Roman" w:hAnsi="Times New Roman" w:cs="Times New Roman"/>
                <w:sz w:val="24"/>
                <w:szCs w:val="24"/>
              </w:rPr>
            </w:pPr>
            <w:r w:rsidRPr="00DF5D8F">
              <w:rPr>
                <w:rFonts w:ascii="Times New Roman" w:hAnsi="Times New Roman" w:cs="Times New Roman"/>
                <w:sz w:val="24"/>
                <w:szCs w:val="24"/>
              </w:rPr>
              <w:t xml:space="preserve">Carlos Adrián Arriaga Santos- que apoya </w:t>
            </w:r>
          </w:p>
        </w:tc>
      </w:tr>
      <w:tr w:rsidR="00DF5D8F" w:rsidRPr="00DF5D8F" w14:paraId="393410DC" w14:textId="77777777" w:rsidTr="00DF5D8F">
        <w:trPr>
          <w:jc w:val="center"/>
        </w:trPr>
        <w:tc>
          <w:tcPr>
            <w:tcW w:w="3045" w:type="dxa"/>
            <w:shd w:val="clear" w:color="auto" w:fill="auto"/>
            <w:tcMar>
              <w:top w:w="100" w:type="dxa"/>
              <w:left w:w="100" w:type="dxa"/>
              <w:bottom w:w="100" w:type="dxa"/>
              <w:right w:w="100" w:type="dxa"/>
            </w:tcMar>
          </w:tcPr>
          <w:p w14:paraId="69CD3F91" w14:textId="77777777" w:rsidR="00DF5D8F" w:rsidRPr="00DF5D8F" w:rsidRDefault="00DF5D8F" w:rsidP="00B61DAF">
            <w:pPr>
              <w:widowControl w:val="0"/>
              <w:spacing w:line="240" w:lineRule="auto"/>
              <w:rPr>
                <w:rFonts w:ascii="Times New Roman" w:hAnsi="Times New Roman" w:cs="Times New Roman"/>
                <w:sz w:val="24"/>
                <w:szCs w:val="24"/>
                <w:lang w:val="es-MX"/>
              </w:rPr>
            </w:pPr>
            <w:r w:rsidRPr="00DF5D8F">
              <w:rPr>
                <w:rFonts w:ascii="Times New Roman" w:hAnsi="Times New Roman" w:cs="Times New Roman"/>
                <w:sz w:val="24"/>
                <w:szCs w:val="24"/>
                <w:lang w:val="es-MX"/>
              </w:rPr>
              <w:t>Análisis Formal</w:t>
            </w:r>
          </w:p>
        </w:tc>
        <w:tc>
          <w:tcPr>
            <w:tcW w:w="6315" w:type="dxa"/>
            <w:shd w:val="clear" w:color="auto" w:fill="auto"/>
            <w:tcMar>
              <w:top w:w="100" w:type="dxa"/>
              <w:left w:w="100" w:type="dxa"/>
              <w:bottom w:w="100" w:type="dxa"/>
              <w:right w:w="100" w:type="dxa"/>
            </w:tcMar>
          </w:tcPr>
          <w:p w14:paraId="020C9EC8" w14:textId="77777777" w:rsidR="00DF5D8F" w:rsidRPr="00DF5D8F" w:rsidRDefault="00DF5D8F" w:rsidP="00B61DAF">
            <w:pPr>
              <w:widowControl w:val="0"/>
              <w:spacing w:line="240" w:lineRule="auto"/>
              <w:rPr>
                <w:rFonts w:ascii="Times New Roman" w:hAnsi="Times New Roman" w:cs="Times New Roman"/>
                <w:sz w:val="24"/>
                <w:szCs w:val="24"/>
                <w:lang w:val="es-MX"/>
              </w:rPr>
            </w:pPr>
            <w:r w:rsidRPr="00DF5D8F">
              <w:rPr>
                <w:rFonts w:ascii="Times New Roman" w:hAnsi="Times New Roman" w:cs="Times New Roman"/>
                <w:sz w:val="24"/>
                <w:szCs w:val="24"/>
                <w:lang w:val="es-MX"/>
              </w:rPr>
              <w:t>Claudia Carolina García Gaitán</w:t>
            </w:r>
          </w:p>
        </w:tc>
      </w:tr>
      <w:tr w:rsidR="00DF5D8F" w:rsidRPr="00DF5D8F" w14:paraId="5AD2D117" w14:textId="77777777" w:rsidTr="00DF5D8F">
        <w:trPr>
          <w:jc w:val="center"/>
        </w:trPr>
        <w:tc>
          <w:tcPr>
            <w:tcW w:w="3045" w:type="dxa"/>
            <w:shd w:val="clear" w:color="auto" w:fill="auto"/>
            <w:tcMar>
              <w:top w:w="100" w:type="dxa"/>
              <w:left w:w="100" w:type="dxa"/>
              <w:bottom w:w="100" w:type="dxa"/>
              <w:right w:w="100" w:type="dxa"/>
            </w:tcMar>
          </w:tcPr>
          <w:p w14:paraId="1D77963A" w14:textId="77777777" w:rsidR="00DF5D8F" w:rsidRPr="00DF5D8F" w:rsidRDefault="00DF5D8F" w:rsidP="00B61DAF">
            <w:pPr>
              <w:widowControl w:val="0"/>
              <w:spacing w:line="240" w:lineRule="auto"/>
              <w:rPr>
                <w:rFonts w:ascii="Times New Roman" w:hAnsi="Times New Roman" w:cs="Times New Roman"/>
                <w:sz w:val="24"/>
                <w:szCs w:val="24"/>
                <w:lang w:val="es-MX"/>
              </w:rPr>
            </w:pPr>
            <w:r w:rsidRPr="00DF5D8F">
              <w:rPr>
                <w:rFonts w:ascii="Times New Roman" w:hAnsi="Times New Roman" w:cs="Times New Roman"/>
                <w:sz w:val="24"/>
                <w:szCs w:val="24"/>
                <w:lang w:val="es-MX"/>
              </w:rPr>
              <w:t>Investigación</w:t>
            </w:r>
          </w:p>
        </w:tc>
        <w:tc>
          <w:tcPr>
            <w:tcW w:w="6315" w:type="dxa"/>
            <w:shd w:val="clear" w:color="auto" w:fill="auto"/>
            <w:tcMar>
              <w:top w:w="100" w:type="dxa"/>
              <w:left w:w="100" w:type="dxa"/>
              <w:bottom w:w="100" w:type="dxa"/>
              <w:right w:w="100" w:type="dxa"/>
            </w:tcMar>
          </w:tcPr>
          <w:p w14:paraId="0FCAF26F" w14:textId="77777777" w:rsidR="00DF5D8F" w:rsidRPr="00DF5D8F" w:rsidRDefault="00DF5D8F" w:rsidP="00B61DAF">
            <w:pPr>
              <w:widowControl w:val="0"/>
              <w:spacing w:line="240" w:lineRule="auto"/>
              <w:rPr>
                <w:rFonts w:ascii="Times New Roman" w:hAnsi="Times New Roman" w:cs="Times New Roman"/>
                <w:sz w:val="24"/>
                <w:szCs w:val="24"/>
                <w:lang w:val="es-MX"/>
              </w:rPr>
            </w:pPr>
            <w:r w:rsidRPr="00DF5D8F">
              <w:rPr>
                <w:rFonts w:ascii="Times New Roman" w:hAnsi="Times New Roman" w:cs="Times New Roman"/>
                <w:sz w:val="24"/>
                <w:szCs w:val="24"/>
                <w:lang w:val="es-MX"/>
              </w:rPr>
              <w:t xml:space="preserve">Claudia Carolina García Gaitán- principal </w:t>
            </w:r>
          </w:p>
          <w:p w14:paraId="77C34B1C" w14:textId="77777777" w:rsidR="00DF5D8F" w:rsidRPr="00DF5D8F" w:rsidRDefault="00DF5D8F" w:rsidP="00B61DAF">
            <w:pPr>
              <w:widowControl w:val="0"/>
              <w:spacing w:line="240" w:lineRule="auto"/>
              <w:rPr>
                <w:rFonts w:ascii="Times New Roman" w:hAnsi="Times New Roman" w:cs="Times New Roman"/>
                <w:sz w:val="24"/>
                <w:szCs w:val="24"/>
              </w:rPr>
            </w:pPr>
            <w:r w:rsidRPr="00DF5D8F">
              <w:rPr>
                <w:rFonts w:ascii="Times New Roman" w:hAnsi="Times New Roman" w:cs="Times New Roman"/>
                <w:sz w:val="24"/>
                <w:szCs w:val="24"/>
              </w:rPr>
              <w:t xml:space="preserve">Mario Humberto Ramírez Díaz- que apoya </w:t>
            </w:r>
          </w:p>
          <w:p w14:paraId="2AB77366" w14:textId="18365E96" w:rsidR="00DF5D8F" w:rsidRPr="00DF5D8F" w:rsidRDefault="00DF5D8F" w:rsidP="00B61DAF">
            <w:pPr>
              <w:widowControl w:val="0"/>
              <w:spacing w:line="240" w:lineRule="auto"/>
              <w:rPr>
                <w:rFonts w:ascii="Times New Roman" w:hAnsi="Times New Roman" w:cs="Times New Roman"/>
                <w:sz w:val="24"/>
                <w:szCs w:val="24"/>
              </w:rPr>
            </w:pPr>
            <w:r w:rsidRPr="00DF5D8F">
              <w:rPr>
                <w:rFonts w:ascii="Times New Roman" w:hAnsi="Times New Roman" w:cs="Times New Roman"/>
                <w:sz w:val="24"/>
                <w:szCs w:val="24"/>
              </w:rPr>
              <w:t xml:space="preserve">Carlos Adrián Arriaga Santos- que apoya </w:t>
            </w:r>
          </w:p>
        </w:tc>
      </w:tr>
      <w:tr w:rsidR="00DF5D8F" w:rsidRPr="00DF5D8F" w14:paraId="449A7C7C" w14:textId="77777777" w:rsidTr="00DF5D8F">
        <w:trPr>
          <w:jc w:val="center"/>
        </w:trPr>
        <w:tc>
          <w:tcPr>
            <w:tcW w:w="3045" w:type="dxa"/>
            <w:shd w:val="clear" w:color="auto" w:fill="auto"/>
            <w:tcMar>
              <w:top w:w="100" w:type="dxa"/>
              <w:left w:w="100" w:type="dxa"/>
              <w:bottom w:w="100" w:type="dxa"/>
              <w:right w:w="100" w:type="dxa"/>
            </w:tcMar>
          </w:tcPr>
          <w:p w14:paraId="64AC52AB" w14:textId="77777777" w:rsidR="00DF5D8F" w:rsidRPr="00DF5D8F" w:rsidRDefault="00DF5D8F" w:rsidP="00B61DAF">
            <w:pPr>
              <w:widowControl w:val="0"/>
              <w:spacing w:line="240" w:lineRule="auto"/>
              <w:rPr>
                <w:rFonts w:ascii="Times New Roman" w:hAnsi="Times New Roman" w:cs="Times New Roman"/>
                <w:sz w:val="24"/>
                <w:szCs w:val="24"/>
                <w:lang w:val="es-MX"/>
              </w:rPr>
            </w:pPr>
            <w:r w:rsidRPr="00DF5D8F">
              <w:rPr>
                <w:rFonts w:ascii="Times New Roman" w:hAnsi="Times New Roman" w:cs="Times New Roman"/>
                <w:sz w:val="24"/>
                <w:szCs w:val="24"/>
                <w:lang w:val="es-MX"/>
              </w:rPr>
              <w:t>Recursos</w:t>
            </w:r>
          </w:p>
        </w:tc>
        <w:tc>
          <w:tcPr>
            <w:tcW w:w="6315" w:type="dxa"/>
            <w:shd w:val="clear" w:color="auto" w:fill="auto"/>
            <w:tcMar>
              <w:top w:w="100" w:type="dxa"/>
              <w:left w:w="100" w:type="dxa"/>
              <w:bottom w:w="100" w:type="dxa"/>
              <w:right w:w="100" w:type="dxa"/>
            </w:tcMar>
          </w:tcPr>
          <w:p w14:paraId="41EC58DE" w14:textId="77777777" w:rsidR="00DF5D8F" w:rsidRPr="00DF5D8F" w:rsidRDefault="00DF5D8F" w:rsidP="00B61DAF">
            <w:pPr>
              <w:widowControl w:val="0"/>
              <w:spacing w:line="240" w:lineRule="auto"/>
              <w:rPr>
                <w:rFonts w:ascii="Times New Roman" w:hAnsi="Times New Roman" w:cs="Times New Roman"/>
                <w:sz w:val="24"/>
                <w:szCs w:val="24"/>
                <w:lang w:val="es-MX"/>
              </w:rPr>
            </w:pPr>
            <w:r w:rsidRPr="00DF5D8F">
              <w:rPr>
                <w:rFonts w:ascii="Times New Roman" w:hAnsi="Times New Roman" w:cs="Times New Roman"/>
                <w:sz w:val="24"/>
                <w:szCs w:val="24"/>
                <w:lang w:val="es-MX"/>
              </w:rPr>
              <w:t xml:space="preserve">Claudia Carolina García Gaitán- principal </w:t>
            </w:r>
          </w:p>
          <w:p w14:paraId="231A01F6" w14:textId="77777777" w:rsidR="00DF5D8F" w:rsidRPr="00DF5D8F" w:rsidRDefault="00DF5D8F" w:rsidP="00B61DAF">
            <w:pPr>
              <w:widowControl w:val="0"/>
              <w:spacing w:line="240" w:lineRule="auto"/>
              <w:rPr>
                <w:rFonts w:ascii="Times New Roman" w:hAnsi="Times New Roman" w:cs="Times New Roman"/>
                <w:sz w:val="24"/>
                <w:szCs w:val="24"/>
              </w:rPr>
            </w:pPr>
            <w:r w:rsidRPr="00DF5D8F">
              <w:rPr>
                <w:rFonts w:ascii="Times New Roman" w:hAnsi="Times New Roman" w:cs="Times New Roman"/>
                <w:sz w:val="24"/>
                <w:szCs w:val="24"/>
              </w:rPr>
              <w:t xml:space="preserve">Mario Humberto Ramírez Díaz- igual  </w:t>
            </w:r>
          </w:p>
          <w:p w14:paraId="58D027FA" w14:textId="78D75E28" w:rsidR="00DF5D8F" w:rsidRPr="00DF5D8F" w:rsidRDefault="00DF5D8F" w:rsidP="00B61DAF">
            <w:pPr>
              <w:widowControl w:val="0"/>
              <w:spacing w:line="240" w:lineRule="auto"/>
              <w:rPr>
                <w:rFonts w:ascii="Times New Roman" w:hAnsi="Times New Roman" w:cs="Times New Roman"/>
                <w:sz w:val="24"/>
                <w:szCs w:val="24"/>
              </w:rPr>
            </w:pPr>
            <w:r w:rsidRPr="00DF5D8F">
              <w:rPr>
                <w:rFonts w:ascii="Times New Roman" w:hAnsi="Times New Roman" w:cs="Times New Roman"/>
                <w:sz w:val="24"/>
                <w:szCs w:val="24"/>
              </w:rPr>
              <w:t xml:space="preserve">Carlos Adrián Arriaga Santos- igual  </w:t>
            </w:r>
          </w:p>
        </w:tc>
      </w:tr>
      <w:tr w:rsidR="00DF5D8F" w:rsidRPr="00DF5D8F" w14:paraId="34BD83BB" w14:textId="77777777" w:rsidTr="00DF5D8F">
        <w:trPr>
          <w:jc w:val="center"/>
        </w:trPr>
        <w:tc>
          <w:tcPr>
            <w:tcW w:w="3045" w:type="dxa"/>
            <w:shd w:val="clear" w:color="auto" w:fill="auto"/>
            <w:tcMar>
              <w:top w:w="100" w:type="dxa"/>
              <w:left w:w="100" w:type="dxa"/>
              <w:bottom w:w="100" w:type="dxa"/>
              <w:right w:w="100" w:type="dxa"/>
            </w:tcMar>
          </w:tcPr>
          <w:p w14:paraId="75A672A4" w14:textId="77777777" w:rsidR="00DF5D8F" w:rsidRPr="00DF5D8F" w:rsidRDefault="00DF5D8F" w:rsidP="00B61DAF">
            <w:pPr>
              <w:widowControl w:val="0"/>
              <w:spacing w:line="240" w:lineRule="auto"/>
              <w:rPr>
                <w:rFonts w:ascii="Times New Roman" w:hAnsi="Times New Roman" w:cs="Times New Roman"/>
                <w:sz w:val="24"/>
                <w:szCs w:val="24"/>
                <w:lang w:val="es-MX"/>
              </w:rPr>
            </w:pPr>
            <w:r w:rsidRPr="00DF5D8F">
              <w:rPr>
                <w:rFonts w:ascii="Times New Roman" w:hAnsi="Times New Roman" w:cs="Times New Roman"/>
                <w:sz w:val="24"/>
                <w:szCs w:val="24"/>
                <w:lang w:val="es-MX"/>
              </w:rPr>
              <w:t>Curación de datos</w:t>
            </w:r>
          </w:p>
        </w:tc>
        <w:tc>
          <w:tcPr>
            <w:tcW w:w="6315" w:type="dxa"/>
            <w:shd w:val="clear" w:color="auto" w:fill="auto"/>
            <w:tcMar>
              <w:top w:w="100" w:type="dxa"/>
              <w:left w:w="100" w:type="dxa"/>
              <w:bottom w:w="100" w:type="dxa"/>
              <w:right w:w="100" w:type="dxa"/>
            </w:tcMar>
          </w:tcPr>
          <w:p w14:paraId="5A602021" w14:textId="7944112D" w:rsidR="00DF5D8F" w:rsidRPr="00DF5D8F" w:rsidRDefault="00DF5D8F" w:rsidP="00B61DAF">
            <w:pPr>
              <w:widowControl w:val="0"/>
              <w:spacing w:line="240" w:lineRule="auto"/>
              <w:rPr>
                <w:rFonts w:ascii="Times New Roman" w:hAnsi="Times New Roman" w:cs="Times New Roman"/>
                <w:sz w:val="24"/>
                <w:szCs w:val="24"/>
                <w:lang w:val="es-MX"/>
              </w:rPr>
            </w:pPr>
            <w:r w:rsidRPr="00DF5D8F">
              <w:rPr>
                <w:rFonts w:ascii="Times New Roman" w:hAnsi="Times New Roman" w:cs="Times New Roman"/>
                <w:sz w:val="24"/>
                <w:szCs w:val="24"/>
                <w:lang w:val="es-MX"/>
              </w:rPr>
              <w:t xml:space="preserve">Claudia Carolina García Gaitán </w:t>
            </w:r>
          </w:p>
        </w:tc>
      </w:tr>
      <w:tr w:rsidR="00DF5D8F" w:rsidRPr="00DF5D8F" w14:paraId="6C48017C" w14:textId="77777777" w:rsidTr="00DF5D8F">
        <w:trPr>
          <w:jc w:val="center"/>
        </w:trPr>
        <w:tc>
          <w:tcPr>
            <w:tcW w:w="3045" w:type="dxa"/>
            <w:shd w:val="clear" w:color="auto" w:fill="auto"/>
            <w:tcMar>
              <w:top w:w="100" w:type="dxa"/>
              <w:left w:w="100" w:type="dxa"/>
              <w:bottom w:w="100" w:type="dxa"/>
              <w:right w:w="100" w:type="dxa"/>
            </w:tcMar>
          </w:tcPr>
          <w:p w14:paraId="65736C6E" w14:textId="77777777" w:rsidR="00DF5D8F" w:rsidRPr="00DF5D8F" w:rsidRDefault="00DF5D8F" w:rsidP="00B61DAF">
            <w:pPr>
              <w:widowControl w:val="0"/>
              <w:spacing w:line="240" w:lineRule="auto"/>
              <w:rPr>
                <w:rFonts w:ascii="Times New Roman" w:hAnsi="Times New Roman" w:cs="Times New Roman"/>
                <w:sz w:val="24"/>
                <w:szCs w:val="24"/>
                <w:lang w:val="es-MX"/>
              </w:rPr>
            </w:pPr>
            <w:r w:rsidRPr="00DF5D8F">
              <w:rPr>
                <w:rFonts w:ascii="Times New Roman" w:hAnsi="Times New Roman" w:cs="Times New Roman"/>
                <w:sz w:val="24"/>
                <w:szCs w:val="24"/>
                <w:lang w:val="es-MX"/>
              </w:rPr>
              <w:t>Escritura - Preparación del borrador original</w:t>
            </w:r>
          </w:p>
        </w:tc>
        <w:tc>
          <w:tcPr>
            <w:tcW w:w="6315" w:type="dxa"/>
            <w:shd w:val="clear" w:color="auto" w:fill="auto"/>
            <w:tcMar>
              <w:top w:w="100" w:type="dxa"/>
              <w:left w:w="100" w:type="dxa"/>
              <w:bottom w:w="100" w:type="dxa"/>
              <w:right w:w="100" w:type="dxa"/>
            </w:tcMar>
          </w:tcPr>
          <w:p w14:paraId="1813AD74" w14:textId="77777777" w:rsidR="00DF5D8F" w:rsidRPr="00DF5D8F" w:rsidRDefault="00DF5D8F" w:rsidP="00B61DAF">
            <w:pPr>
              <w:widowControl w:val="0"/>
              <w:spacing w:line="240" w:lineRule="auto"/>
              <w:rPr>
                <w:rFonts w:ascii="Times New Roman" w:hAnsi="Times New Roman" w:cs="Times New Roman"/>
                <w:sz w:val="24"/>
                <w:szCs w:val="24"/>
                <w:lang w:val="es-MX"/>
              </w:rPr>
            </w:pPr>
            <w:r w:rsidRPr="00DF5D8F">
              <w:rPr>
                <w:rFonts w:ascii="Times New Roman" w:hAnsi="Times New Roman" w:cs="Times New Roman"/>
                <w:sz w:val="24"/>
                <w:szCs w:val="24"/>
                <w:lang w:val="es-MX"/>
              </w:rPr>
              <w:t xml:space="preserve">Claudia Carolina García Gaitán </w:t>
            </w:r>
          </w:p>
          <w:p w14:paraId="45F1E76C" w14:textId="77777777" w:rsidR="00DF5D8F" w:rsidRPr="00DF5D8F" w:rsidRDefault="00DF5D8F" w:rsidP="00B61DAF">
            <w:pPr>
              <w:widowControl w:val="0"/>
              <w:spacing w:line="240" w:lineRule="auto"/>
              <w:rPr>
                <w:rFonts w:ascii="Times New Roman" w:hAnsi="Times New Roman" w:cs="Times New Roman"/>
                <w:sz w:val="24"/>
                <w:szCs w:val="24"/>
                <w:lang w:val="es-MX"/>
              </w:rPr>
            </w:pPr>
          </w:p>
        </w:tc>
      </w:tr>
      <w:tr w:rsidR="00DF5D8F" w:rsidRPr="00DF5D8F" w14:paraId="3D2B811E" w14:textId="77777777" w:rsidTr="00DF5D8F">
        <w:trPr>
          <w:jc w:val="center"/>
        </w:trPr>
        <w:tc>
          <w:tcPr>
            <w:tcW w:w="3045" w:type="dxa"/>
            <w:shd w:val="clear" w:color="auto" w:fill="auto"/>
            <w:tcMar>
              <w:top w:w="100" w:type="dxa"/>
              <w:left w:w="100" w:type="dxa"/>
              <w:bottom w:w="100" w:type="dxa"/>
              <w:right w:w="100" w:type="dxa"/>
            </w:tcMar>
          </w:tcPr>
          <w:p w14:paraId="216DD76D" w14:textId="77777777" w:rsidR="00DF5D8F" w:rsidRPr="00DF5D8F" w:rsidRDefault="00DF5D8F" w:rsidP="00B61DAF">
            <w:pPr>
              <w:widowControl w:val="0"/>
              <w:spacing w:line="240" w:lineRule="auto"/>
              <w:rPr>
                <w:rFonts w:ascii="Times New Roman" w:hAnsi="Times New Roman" w:cs="Times New Roman"/>
                <w:sz w:val="24"/>
                <w:szCs w:val="24"/>
                <w:lang w:val="es-MX"/>
              </w:rPr>
            </w:pPr>
            <w:r w:rsidRPr="00DF5D8F">
              <w:rPr>
                <w:rFonts w:ascii="Times New Roman" w:hAnsi="Times New Roman" w:cs="Times New Roman"/>
                <w:sz w:val="24"/>
                <w:szCs w:val="24"/>
                <w:lang w:val="es-MX"/>
              </w:rPr>
              <w:t>Escritura - Revisión y edición</w:t>
            </w:r>
          </w:p>
        </w:tc>
        <w:tc>
          <w:tcPr>
            <w:tcW w:w="6315" w:type="dxa"/>
            <w:shd w:val="clear" w:color="auto" w:fill="auto"/>
            <w:tcMar>
              <w:top w:w="100" w:type="dxa"/>
              <w:left w:w="100" w:type="dxa"/>
              <w:bottom w:w="100" w:type="dxa"/>
              <w:right w:w="100" w:type="dxa"/>
            </w:tcMar>
          </w:tcPr>
          <w:p w14:paraId="0DEE414C" w14:textId="77777777" w:rsidR="00DF5D8F" w:rsidRPr="00DF5D8F" w:rsidRDefault="00DF5D8F" w:rsidP="00B61DAF">
            <w:pPr>
              <w:widowControl w:val="0"/>
              <w:spacing w:line="240" w:lineRule="auto"/>
              <w:rPr>
                <w:rFonts w:ascii="Times New Roman" w:hAnsi="Times New Roman" w:cs="Times New Roman"/>
                <w:sz w:val="24"/>
                <w:szCs w:val="24"/>
                <w:lang w:val="es-MX"/>
              </w:rPr>
            </w:pPr>
            <w:r w:rsidRPr="00DF5D8F">
              <w:rPr>
                <w:rFonts w:ascii="Times New Roman" w:hAnsi="Times New Roman" w:cs="Times New Roman"/>
                <w:sz w:val="24"/>
                <w:szCs w:val="24"/>
                <w:lang w:val="es-MX"/>
              </w:rPr>
              <w:t xml:space="preserve">Claudia Carolina García Gaitán - Principal </w:t>
            </w:r>
          </w:p>
          <w:p w14:paraId="084BCC24" w14:textId="77777777" w:rsidR="00DF5D8F" w:rsidRPr="00DF5D8F" w:rsidRDefault="00DF5D8F" w:rsidP="00B61DAF">
            <w:pPr>
              <w:widowControl w:val="0"/>
              <w:spacing w:line="240" w:lineRule="auto"/>
              <w:rPr>
                <w:rFonts w:ascii="Times New Roman" w:hAnsi="Times New Roman" w:cs="Times New Roman"/>
                <w:sz w:val="24"/>
                <w:szCs w:val="24"/>
              </w:rPr>
            </w:pPr>
            <w:r w:rsidRPr="00DF5D8F">
              <w:rPr>
                <w:rFonts w:ascii="Times New Roman" w:hAnsi="Times New Roman" w:cs="Times New Roman"/>
                <w:sz w:val="24"/>
                <w:szCs w:val="24"/>
              </w:rPr>
              <w:t xml:space="preserve">Mario Humberto Ramírez Díaz- que apoya </w:t>
            </w:r>
          </w:p>
          <w:p w14:paraId="4DEDF70D" w14:textId="4353D3DF" w:rsidR="00DF5D8F" w:rsidRPr="00DF5D8F" w:rsidRDefault="00DF5D8F" w:rsidP="00B61DAF">
            <w:pPr>
              <w:widowControl w:val="0"/>
              <w:spacing w:line="240" w:lineRule="auto"/>
              <w:rPr>
                <w:rFonts w:ascii="Times New Roman" w:hAnsi="Times New Roman" w:cs="Times New Roman"/>
                <w:sz w:val="24"/>
                <w:szCs w:val="24"/>
              </w:rPr>
            </w:pPr>
            <w:r w:rsidRPr="00DF5D8F">
              <w:rPr>
                <w:rFonts w:ascii="Times New Roman" w:hAnsi="Times New Roman" w:cs="Times New Roman"/>
                <w:sz w:val="24"/>
                <w:szCs w:val="24"/>
              </w:rPr>
              <w:t xml:space="preserve">Carlos Adrián Arriaga Santos- que apoya </w:t>
            </w:r>
          </w:p>
        </w:tc>
      </w:tr>
      <w:tr w:rsidR="00DF5D8F" w:rsidRPr="00DF5D8F" w14:paraId="57BBBB5D" w14:textId="77777777" w:rsidTr="00DF5D8F">
        <w:trPr>
          <w:jc w:val="center"/>
        </w:trPr>
        <w:tc>
          <w:tcPr>
            <w:tcW w:w="3045" w:type="dxa"/>
            <w:shd w:val="clear" w:color="auto" w:fill="auto"/>
            <w:tcMar>
              <w:top w:w="100" w:type="dxa"/>
              <w:left w:w="100" w:type="dxa"/>
              <w:bottom w:w="100" w:type="dxa"/>
              <w:right w:w="100" w:type="dxa"/>
            </w:tcMar>
          </w:tcPr>
          <w:p w14:paraId="49053C1B" w14:textId="77777777" w:rsidR="00DF5D8F" w:rsidRPr="00DF5D8F" w:rsidRDefault="00DF5D8F" w:rsidP="00B61DAF">
            <w:pPr>
              <w:widowControl w:val="0"/>
              <w:spacing w:line="240" w:lineRule="auto"/>
              <w:rPr>
                <w:rFonts w:ascii="Times New Roman" w:hAnsi="Times New Roman" w:cs="Times New Roman"/>
                <w:sz w:val="24"/>
                <w:szCs w:val="24"/>
                <w:lang w:val="es-MX"/>
              </w:rPr>
            </w:pPr>
            <w:r w:rsidRPr="00DF5D8F">
              <w:rPr>
                <w:rFonts w:ascii="Times New Roman" w:hAnsi="Times New Roman" w:cs="Times New Roman"/>
                <w:sz w:val="24"/>
                <w:szCs w:val="24"/>
                <w:lang w:val="es-MX"/>
              </w:rPr>
              <w:t>Visualización</w:t>
            </w:r>
          </w:p>
        </w:tc>
        <w:tc>
          <w:tcPr>
            <w:tcW w:w="6315" w:type="dxa"/>
            <w:shd w:val="clear" w:color="auto" w:fill="auto"/>
            <w:tcMar>
              <w:top w:w="100" w:type="dxa"/>
              <w:left w:w="100" w:type="dxa"/>
              <w:bottom w:w="100" w:type="dxa"/>
              <w:right w:w="100" w:type="dxa"/>
            </w:tcMar>
          </w:tcPr>
          <w:p w14:paraId="68DFBA56" w14:textId="77777777" w:rsidR="00DF5D8F" w:rsidRPr="00DF5D8F" w:rsidRDefault="00DF5D8F" w:rsidP="00B61DAF">
            <w:pPr>
              <w:widowControl w:val="0"/>
              <w:spacing w:line="240" w:lineRule="auto"/>
              <w:rPr>
                <w:rFonts w:ascii="Times New Roman" w:hAnsi="Times New Roman" w:cs="Times New Roman"/>
                <w:sz w:val="24"/>
                <w:szCs w:val="24"/>
                <w:lang w:val="es-MX"/>
              </w:rPr>
            </w:pPr>
            <w:r w:rsidRPr="00DF5D8F">
              <w:rPr>
                <w:rFonts w:ascii="Times New Roman" w:hAnsi="Times New Roman" w:cs="Times New Roman"/>
                <w:sz w:val="24"/>
                <w:szCs w:val="24"/>
                <w:lang w:val="es-MX"/>
              </w:rPr>
              <w:t xml:space="preserve">Claudia Carolina García Gaitán – principal </w:t>
            </w:r>
          </w:p>
          <w:p w14:paraId="69FC6FF9" w14:textId="77777777" w:rsidR="00DF5D8F" w:rsidRPr="00DF5D8F" w:rsidRDefault="00DF5D8F" w:rsidP="00B61DAF">
            <w:pPr>
              <w:widowControl w:val="0"/>
              <w:spacing w:line="240" w:lineRule="auto"/>
              <w:rPr>
                <w:rFonts w:ascii="Times New Roman" w:hAnsi="Times New Roman" w:cs="Times New Roman"/>
                <w:sz w:val="24"/>
                <w:szCs w:val="24"/>
              </w:rPr>
            </w:pPr>
            <w:r w:rsidRPr="00DF5D8F">
              <w:rPr>
                <w:rFonts w:ascii="Times New Roman" w:hAnsi="Times New Roman" w:cs="Times New Roman"/>
                <w:sz w:val="24"/>
                <w:szCs w:val="24"/>
              </w:rPr>
              <w:t xml:space="preserve">Mario Humberto Ramírez Díaz- que apoya </w:t>
            </w:r>
          </w:p>
          <w:p w14:paraId="14609188" w14:textId="77777777" w:rsidR="00DF5D8F" w:rsidRPr="00DF5D8F" w:rsidRDefault="00DF5D8F" w:rsidP="00B61DAF">
            <w:pPr>
              <w:widowControl w:val="0"/>
              <w:spacing w:line="240" w:lineRule="auto"/>
              <w:rPr>
                <w:rFonts w:ascii="Times New Roman" w:hAnsi="Times New Roman" w:cs="Times New Roman"/>
                <w:sz w:val="24"/>
                <w:szCs w:val="24"/>
              </w:rPr>
            </w:pPr>
            <w:r w:rsidRPr="00DF5D8F">
              <w:rPr>
                <w:rFonts w:ascii="Times New Roman" w:hAnsi="Times New Roman" w:cs="Times New Roman"/>
                <w:sz w:val="24"/>
                <w:szCs w:val="24"/>
              </w:rPr>
              <w:t xml:space="preserve">Carlos Adrián Arriaga Santos- que apoya </w:t>
            </w:r>
          </w:p>
        </w:tc>
      </w:tr>
      <w:tr w:rsidR="00DF5D8F" w:rsidRPr="00DF5D8F" w14:paraId="3753CAC6" w14:textId="77777777" w:rsidTr="00DF5D8F">
        <w:trPr>
          <w:jc w:val="center"/>
        </w:trPr>
        <w:tc>
          <w:tcPr>
            <w:tcW w:w="3045" w:type="dxa"/>
            <w:shd w:val="clear" w:color="auto" w:fill="auto"/>
            <w:tcMar>
              <w:top w:w="100" w:type="dxa"/>
              <w:left w:w="100" w:type="dxa"/>
              <w:bottom w:w="100" w:type="dxa"/>
              <w:right w:w="100" w:type="dxa"/>
            </w:tcMar>
          </w:tcPr>
          <w:p w14:paraId="580FB806" w14:textId="77777777" w:rsidR="00DF5D8F" w:rsidRPr="00DF5D8F" w:rsidRDefault="00DF5D8F" w:rsidP="00B61DAF">
            <w:pPr>
              <w:widowControl w:val="0"/>
              <w:spacing w:line="240" w:lineRule="auto"/>
              <w:rPr>
                <w:rFonts w:ascii="Times New Roman" w:hAnsi="Times New Roman" w:cs="Times New Roman"/>
                <w:sz w:val="24"/>
                <w:szCs w:val="24"/>
                <w:lang w:val="es-MX"/>
              </w:rPr>
            </w:pPr>
            <w:r w:rsidRPr="00DF5D8F">
              <w:rPr>
                <w:rFonts w:ascii="Times New Roman" w:hAnsi="Times New Roman" w:cs="Times New Roman"/>
                <w:sz w:val="24"/>
                <w:szCs w:val="24"/>
                <w:lang w:val="es-MX"/>
              </w:rPr>
              <w:t>Supervisión</w:t>
            </w:r>
          </w:p>
        </w:tc>
        <w:tc>
          <w:tcPr>
            <w:tcW w:w="6315" w:type="dxa"/>
            <w:shd w:val="clear" w:color="auto" w:fill="auto"/>
            <w:tcMar>
              <w:top w:w="100" w:type="dxa"/>
              <w:left w:w="100" w:type="dxa"/>
              <w:bottom w:w="100" w:type="dxa"/>
              <w:right w:w="100" w:type="dxa"/>
            </w:tcMar>
          </w:tcPr>
          <w:p w14:paraId="6E13A4D4" w14:textId="77777777" w:rsidR="00DF5D8F" w:rsidRPr="00DF5D8F" w:rsidRDefault="00DF5D8F" w:rsidP="00B61DAF">
            <w:pPr>
              <w:widowControl w:val="0"/>
              <w:spacing w:line="240" w:lineRule="auto"/>
              <w:rPr>
                <w:rFonts w:ascii="Times New Roman" w:hAnsi="Times New Roman" w:cs="Times New Roman"/>
                <w:sz w:val="24"/>
                <w:szCs w:val="24"/>
                <w:lang w:val="es-MX"/>
              </w:rPr>
            </w:pPr>
            <w:r w:rsidRPr="00DF5D8F">
              <w:rPr>
                <w:rFonts w:ascii="Times New Roman" w:hAnsi="Times New Roman" w:cs="Times New Roman"/>
                <w:sz w:val="24"/>
                <w:szCs w:val="24"/>
                <w:lang w:val="es-MX"/>
              </w:rPr>
              <w:t xml:space="preserve">Claudia Carolina García Gaitán Principal </w:t>
            </w:r>
          </w:p>
          <w:p w14:paraId="02A75361" w14:textId="77777777" w:rsidR="00DF5D8F" w:rsidRPr="00DF5D8F" w:rsidRDefault="00DF5D8F" w:rsidP="00B61DAF">
            <w:pPr>
              <w:widowControl w:val="0"/>
              <w:spacing w:line="240" w:lineRule="auto"/>
              <w:rPr>
                <w:rFonts w:ascii="Times New Roman" w:hAnsi="Times New Roman" w:cs="Times New Roman"/>
                <w:sz w:val="24"/>
                <w:szCs w:val="24"/>
              </w:rPr>
            </w:pPr>
            <w:r w:rsidRPr="00DF5D8F">
              <w:rPr>
                <w:rFonts w:ascii="Times New Roman" w:hAnsi="Times New Roman" w:cs="Times New Roman"/>
                <w:sz w:val="24"/>
                <w:szCs w:val="24"/>
              </w:rPr>
              <w:t xml:space="preserve">Mario Humberto Ramírez Díaz- Igual  </w:t>
            </w:r>
          </w:p>
          <w:p w14:paraId="076E8E3F" w14:textId="01F3FAD7" w:rsidR="00DF5D8F" w:rsidRPr="00DF5D8F" w:rsidRDefault="00DF5D8F" w:rsidP="00B61DAF">
            <w:pPr>
              <w:widowControl w:val="0"/>
              <w:spacing w:line="240" w:lineRule="auto"/>
              <w:rPr>
                <w:rFonts w:ascii="Times New Roman" w:hAnsi="Times New Roman" w:cs="Times New Roman"/>
                <w:sz w:val="24"/>
                <w:szCs w:val="24"/>
              </w:rPr>
            </w:pPr>
            <w:r w:rsidRPr="00DF5D8F">
              <w:rPr>
                <w:rFonts w:ascii="Times New Roman" w:hAnsi="Times New Roman" w:cs="Times New Roman"/>
                <w:sz w:val="24"/>
                <w:szCs w:val="24"/>
              </w:rPr>
              <w:t xml:space="preserve">Carlos Adrián Arriaga Santos- Igual  </w:t>
            </w:r>
          </w:p>
        </w:tc>
      </w:tr>
      <w:tr w:rsidR="00DF5D8F" w:rsidRPr="00DF5D8F" w14:paraId="537D2D27" w14:textId="77777777" w:rsidTr="00DF5D8F">
        <w:trPr>
          <w:jc w:val="center"/>
        </w:trPr>
        <w:tc>
          <w:tcPr>
            <w:tcW w:w="3045" w:type="dxa"/>
            <w:shd w:val="clear" w:color="auto" w:fill="auto"/>
            <w:tcMar>
              <w:top w:w="100" w:type="dxa"/>
              <w:left w:w="100" w:type="dxa"/>
              <w:bottom w:w="100" w:type="dxa"/>
              <w:right w:w="100" w:type="dxa"/>
            </w:tcMar>
          </w:tcPr>
          <w:p w14:paraId="2496D723" w14:textId="77777777" w:rsidR="00DF5D8F" w:rsidRPr="00DF5D8F" w:rsidRDefault="00DF5D8F" w:rsidP="00B61DAF">
            <w:pPr>
              <w:widowControl w:val="0"/>
              <w:spacing w:line="240" w:lineRule="auto"/>
              <w:rPr>
                <w:rFonts w:ascii="Times New Roman" w:hAnsi="Times New Roman" w:cs="Times New Roman"/>
                <w:sz w:val="24"/>
                <w:szCs w:val="24"/>
                <w:lang w:val="es-MX"/>
              </w:rPr>
            </w:pPr>
            <w:r w:rsidRPr="00DF5D8F">
              <w:rPr>
                <w:rFonts w:ascii="Times New Roman" w:hAnsi="Times New Roman" w:cs="Times New Roman"/>
                <w:sz w:val="24"/>
                <w:szCs w:val="24"/>
                <w:lang w:val="es-MX"/>
              </w:rPr>
              <w:t>Administración de Proyectos</w:t>
            </w:r>
          </w:p>
        </w:tc>
        <w:tc>
          <w:tcPr>
            <w:tcW w:w="6315" w:type="dxa"/>
            <w:shd w:val="clear" w:color="auto" w:fill="auto"/>
            <w:tcMar>
              <w:top w:w="100" w:type="dxa"/>
              <w:left w:w="100" w:type="dxa"/>
              <w:bottom w:w="100" w:type="dxa"/>
              <w:right w:w="100" w:type="dxa"/>
            </w:tcMar>
          </w:tcPr>
          <w:p w14:paraId="49C81EF3" w14:textId="77777777" w:rsidR="00DF5D8F" w:rsidRPr="00DF5D8F" w:rsidRDefault="00DF5D8F" w:rsidP="00B61DAF">
            <w:pPr>
              <w:widowControl w:val="0"/>
              <w:spacing w:line="240" w:lineRule="auto"/>
              <w:rPr>
                <w:rFonts w:ascii="Times New Roman" w:hAnsi="Times New Roman" w:cs="Times New Roman"/>
                <w:sz w:val="24"/>
                <w:szCs w:val="24"/>
                <w:lang w:val="es-MX"/>
              </w:rPr>
            </w:pPr>
            <w:r w:rsidRPr="00DF5D8F">
              <w:rPr>
                <w:rFonts w:ascii="Times New Roman" w:hAnsi="Times New Roman" w:cs="Times New Roman"/>
                <w:sz w:val="24"/>
                <w:szCs w:val="24"/>
                <w:lang w:val="es-MX"/>
              </w:rPr>
              <w:t xml:space="preserve">Claudia Carolina García Gaitán – Principal </w:t>
            </w:r>
          </w:p>
          <w:p w14:paraId="1D5823D3" w14:textId="77777777" w:rsidR="00DF5D8F" w:rsidRPr="00DF5D8F" w:rsidRDefault="00DF5D8F" w:rsidP="00B61DAF">
            <w:pPr>
              <w:widowControl w:val="0"/>
              <w:spacing w:line="240" w:lineRule="auto"/>
              <w:rPr>
                <w:rFonts w:ascii="Times New Roman" w:hAnsi="Times New Roman" w:cs="Times New Roman"/>
                <w:sz w:val="24"/>
                <w:szCs w:val="24"/>
              </w:rPr>
            </w:pPr>
            <w:r w:rsidRPr="00DF5D8F">
              <w:rPr>
                <w:rFonts w:ascii="Times New Roman" w:hAnsi="Times New Roman" w:cs="Times New Roman"/>
                <w:sz w:val="24"/>
                <w:szCs w:val="24"/>
              </w:rPr>
              <w:t xml:space="preserve">Mario Humberto Ramírez Díaz- que apoya </w:t>
            </w:r>
          </w:p>
          <w:p w14:paraId="4A6D059D" w14:textId="07EAC201" w:rsidR="00DF5D8F" w:rsidRPr="00DF5D8F" w:rsidRDefault="00DF5D8F" w:rsidP="00B61DAF">
            <w:pPr>
              <w:widowControl w:val="0"/>
              <w:spacing w:line="240" w:lineRule="auto"/>
              <w:rPr>
                <w:rFonts w:ascii="Times New Roman" w:hAnsi="Times New Roman" w:cs="Times New Roman"/>
                <w:sz w:val="24"/>
                <w:szCs w:val="24"/>
              </w:rPr>
            </w:pPr>
            <w:r w:rsidRPr="00DF5D8F">
              <w:rPr>
                <w:rFonts w:ascii="Times New Roman" w:hAnsi="Times New Roman" w:cs="Times New Roman"/>
                <w:sz w:val="24"/>
                <w:szCs w:val="24"/>
              </w:rPr>
              <w:t xml:space="preserve">Carlos Adrián Arriaga Santos- que apoya </w:t>
            </w:r>
          </w:p>
        </w:tc>
      </w:tr>
      <w:tr w:rsidR="00DF5D8F" w:rsidRPr="00DF5D8F" w14:paraId="2AD79D64" w14:textId="77777777" w:rsidTr="00DF5D8F">
        <w:trPr>
          <w:jc w:val="center"/>
        </w:trPr>
        <w:tc>
          <w:tcPr>
            <w:tcW w:w="3045" w:type="dxa"/>
            <w:shd w:val="clear" w:color="auto" w:fill="auto"/>
            <w:tcMar>
              <w:top w:w="100" w:type="dxa"/>
              <w:left w:w="100" w:type="dxa"/>
              <w:bottom w:w="100" w:type="dxa"/>
              <w:right w:w="100" w:type="dxa"/>
            </w:tcMar>
          </w:tcPr>
          <w:p w14:paraId="043A1833" w14:textId="77777777" w:rsidR="00DF5D8F" w:rsidRPr="00DF5D8F" w:rsidRDefault="00DF5D8F" w:rsidP="00B61DAF">
            <w:pPr>
              <w:widowControl w:val="0"/>
              <w:spacing w:line="240" w:lineRule="auto"/>
              <w:rPr>
                <w:rFonts w:ascii="Times New Roman" w:hAnsi="Times New Roman" w:cs="Times New Roman"/>
                <w:sz w:val="24"/>
                <w:szCs w:val="24"/>
                <w:lang w:val="es-MX"/>
              </w:rPr>
            </w:pPr>
            <w:r w:rsidRPr="00DF5D8F">
              <w:rPr>
                <w:rFonts w:ascii="Times New Roman" w:hAnsi="Times New Roman" w:cs="Times New Roman"/>
                <w:sz w:val="24"/>
                <w:szCs w:val="24"/>
                <w:lang w:val="es-MX"/>
              </w:rPr>
              <w:t>Adquisición de fondos</w:t>
            </w:r>
          </w:p>
        </w:tc>
        <w:tc>
          <w:tcPr>
            <w:tcW w:w="6315" w:type="dxa"/>
            <w:shd w:val="clear" w:color="auto" w:fill="auto"/>
            <w:tcMar>
              <w:top w:w="100" w:type="dxa"/>
              <w:left w:w="100" w:type="dxa"/>
              <w:bottom w:w="100" w:type="dxa"/>
              <w:right w:w="100" w:type="dxa"/>
            </w:tcMar>
          </w:tcPr>
          <w:p w14:paraId="43BF06A3" w14:textId="77777777" w:rsidR="00DF5D8F" w:rsidRPr="00DF5D8F" w:rsidRDefault="00DF5D8F" w:rsidP="00B61DAF">
            <w:pPr>
              <w:widowControl w:val="0"/>
              <w:spacing w:line="240" w:lineRule="auto"/>
              <w:rPr>
                <w:rFonts w:ascii="Times New Roman" w:hAnsi="Times New Roman" w:cs="Times New Roman"/>
                <w:sz w:val="24"/>
                <w:szCs w:val="24"/>
                <w:lang w:val="es-MX"/>
              </w:rPr>
            </w:pPr>
            <w:r w:rsidRPr="00DF5D8F">
              <w:rPr>
                <w:rFonts w:ascii="Times New Roman" w:hAnsi="Times New Roman" w:cs="Times New Roman"/>
                <w:sz w:val="24"/>
                <w:szCs w:val="24"/>
                <w:lang w:val="es-MX"/>
              </w:rPr>
              <w:t xml:space="preserve">Claudia Carolina García Gaitán – principal </w:t>
            </w:r>
          </w:p>
          <w:p w14:paraId="126E7834" w14:textId="77777777" w:rsidR="00DF5D8F" w:rsidRPr="00DF5D8F" w:rsidRDefault="00DF5D8F" w:rsidP="00B61DAF">
            <w:pPr>
              <w:widowControl w:val="0"/>
              <w:spacing w:line="240" w:lineRule="auto"/>
              <w:rPr>
                <w:rFonts w:ascii="Times New Roman" w:hAnsi="Times New Roman" w:cs="Times New Roman"/>
                <w:sz w:val="24"/>
                <w:szCs w:val="24"/>
              </w:rPr>
            </w:pPr>
            <w:r w:rsidRPr="00DF5D8F">
              <w:rPr>
                <w:rFonts w:ascii="Times New Roman" w:hAnsi="Times New Roman" w:cs="Times New Roman"/>
                <w:sz w:val="24"/>
                <w:szCs w:val="24"/>
              </w:rPr>
              <w:t xml:space="preserve">Mario Humberto Ramírez Díaz- igual  </w:t>
            </w:r>
          </w:p>
          <w:p w14:paraId="0DF92A47" w14:textId="5421672C" w:rsidR="00DF5D8F" w:rsidRPr="00DF5D8F" w:rsidRDefault="00DF5D8F" w:rsidP="00B61DAF">
            <w:pPr>
              <w:widowControl w:val="0"/>
              <w:spacing w:line="240" w:lineRule="auto"/>
              <w:rPr>
                <w:rFonts w:ascii="Times New Roman" w:hAnsi="Times New Roman" w:cs="Times New Roman"/>
                <w:sz w:val="24"/>
                <w:szCs w:val="24"/>
              </w:rPr>
            </w:pPr>
            <w:r w:rsidRPr="00DF5D8F">
              <w:rPr>
                <w:rFonts w:ascii="Times New Roman" w:hAnsi="Times New Roman" w:cs="Times New Roman"/>
                <w:sz w:val="24"/>
                <w:szCs w:val="24"/>
              </w:rPr>
              <w:lastRenderedPageBreak/>
              <w:t xml:space="preserve">Carlos Adrián Arriaga Santos- igual  </w:t>
            </w:r>
          </w:p>
        </w:tc>
      </w:tr>
    </w:tbl>
    <w:p w14:paraId="00C8EB92" w14:textId="77777777" w:rsidR="00DF5D8F" w:rsidRDefault="00DF5D8F" w:rsidP="003463D3">
      <w:pPr>
        <w:spacing w:line="360" w:lineRule="auto"/>
        <w:ind w:firstLine="720"/>
        <w:jc w:val="both"/>
        <w:rPr>
          <w:rFonts w:ascii="Times New Roman" w:eastAsia="Times New Roman" w:hAnsi="Times New Roman" w:cs="Times New Roman"/>
          <w:sz w:val="24"/>
          <w:szCs w:val="24"/>
        </w:rPr>
      </w:pPr>
    </w:p>
    <w:sectPr w:rsidR="00DF5D8F" w:rsidSect="00A934C1">
      <w:headerReference w:type="default" r:id="rId16"/>
      <w:footerReference w:type="default" r:id="rId17"/>
      <w:pgSz w:w="12240" w:h="15840"/>
      <w:pgMar w:top="1276" w:right="1701" w:bottom="851" w:left="1701" w:header="142" w:footer="10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C83263" w14:textId="77777777" w:rsidR="003733EC" w:rsidRDefault="003733EC" w:rsidP="003463D3">
      <w:pPr>
        <w:spacing w:line="240" w:lineRule="auto"/>
      </w:pPr>
      <w:r>
        <w:separator/>
      </w:r>
    </w:p>
  </w:endnote>
  <w:endnote w:type="continuationSeparator" w:id="0">
    <w:p w14:paraId="656AC6BE" w14:textId="77777777" w:rsidR="003733EC" w:rsidRDefault="003733EC" w:rsidP="003463D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365B4" w14:textId="5B256F89" w:rsidR="00A934C1" w:rsidRDefault="00A934C1">
    <w:pPr>
      <w:pStyle w:val="Piedepgina"/>
    </w:pPr>
    <w:r>
      <w:t xml:space="preserve">            </w:t>
    </w:r>
    <w:r>
      <w:rPr>
        <w:noProof/>
        <w:lang w:eastAsia="es-ES_tradnl"/>
      </w:rPr>
      <w:drawing>
        <wp:inline distT="0" distB="0" distL="0" distR="0" wp14:anchorId="46724A4F" wp14:editId="299990AB">
          <wp:extent cx="1600200" cy="419100"/>
          <wp:effectExtent l="0" t="0" r="0" b="0"/>
          <wp:docPr id="51" name="Imagen 51"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A934C1">
      <w:rPr>
        <w:rFonts w:asciiTheme="majorHAnsi" w:hAnsiTheme="majorHAnsi" w:cstheme="majorHAnsi"/>
        <w:b/>
        <w:szCs w:val="14"/>
      </w:rPr>
      <w:t xml:space="preserve">Vol. 13, Núm. 25 Julio - </w:t>
    </w:r>
    <w:proofErr w:type="gramStart"/>
    <w:r w:rsidRPr="00A934C1">
      <w:rPr>
        <w:rFonts w:asciiTheme="majorHAnsi" w:hAnsiTheme="majorHAnsi" w:cstheme="majorHAnsi"/>
        <w:b/>
        <w:szCs w:val="14"/>
      </w:rPr>
      <w:t>Diciembre</w:t>
    </w:r>
    <w:proofErr w:type="gramEnd"/>
    <w:r w:rsidRPr="00A934C1">
      <w:rPr>
        <w:rFonts w:asciiTheme="majorHAnsi" w:hAnsiTheme="majorHAnsi" w:cstheme="majorHAnsi"/>
        <w:b/>
        <w:szCs w:val="14"/>
      </w:rPr>
      <w:t xml:space="preserve"> 2022, e</w:t>
    </w:r>
    <w:r w:rsidR="000B5493">
      <w:rPr>
        <w:rFonts w:asciiTheme="majorHAnsi" w:hAnsiTheme="majorHAnsi" w:cstheme="majorHAnsi"/>
        <w:b/>
        <w:szCs w:val="14"/>
      </w:rPr>
      <w:t>376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24CD46" w14:textId="77777777" w:rsidR="003733EC" w:rsidRDefault="003733EC" w:rsidP="003463D3">
      <w:pPr>
        <w:spacing w:line="240" w:lineRule="auto"/>
      </w:pPr>
      <w:r>
        <w:separator/>
      </w:r>
    </w:p>
  </w:footnote>
  <w:footnote w:type="continuationSeparator" w:id="0">
    <w:p w14:paraId="7661A1CE" w14:textId="77777777" w:rsidR="003733EC" w:rsidRDefault="003733EC" w:rsidP="003463D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CF93E" w14:textId="6F167664" w:rsidR="00A934C1" w:rsidRDefault="00A934C1" w:rsidP="00A934C1">
    <w:pPr>
      <w:pStyle w:val="Encabezado"/>
      <w:jc w:val="center"/>
    </w:pPr>
    <w:r w:rsidRPr="005A563C">
      <w:rPr>
        <w:noProof/>
        <w:lang w:eastAsia="es-ES_tradnl"/>
      </w:rPr>
      <w:drawing>
        <wp:inline distT="0" distB="0" distL="0" distR="0" wp14:anchorId="4BC8C70C" wp14:editId="708906C6">
          <wp:extent cx="5400040" cy="632460"/>
          <wp:effectExtent l="0" t="0" r="0" b="0"/>
          <wp:docPr id="50" name="Imagen 50"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6324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2104C7B"/>
    <w:multiLevelType w:val="multilevel"/>
    <w:tmpl w:val="B5A073C6"/>
    <w:lvl w:ilvl="0">
      <w:start w:val="1"/>
      <w:numFmt w:val="lowerLetter"/>
      <w:lvlText w:val="%1)"/>
      <w:lvlJc w:val="left"/>
      <w:pPr>
        <w:ind w:left="720" w:hanging="360"/>
      </w:pPr>
      <w:rPr>
        <w:i/>
        <w:iCs/>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19585636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4EE5"/>
    <w:rsid w:val="00030A4C"/>
    <w:rsid w:val="0003338B"/>
    <w:rsid w:val="00035488"/>
    <w:rsid w:val="00041BA2"/>
    <w:rsid w:val="00061878"/>
    <w:rsid w:val="000813F8"/>
    <w:rsid w:val="00094AB9"/>
    <w:rsid w:val="000970F8"/>
    <w:rsid w:val="000A440D"/>
    <w:rsid w:val="000B5493"/>
    <w:rsid w:val="000B603E"/>
    <w:rsid w:val="000C4C65"/>
    <w:rsid w:val="000F58D4"/>
    <w:rsid w:val="0011655C"/>
    <w:rsid w:val="00120CDF"/>
    <w:rsid w:val="00127694"/>
    <w:rsid w:val="0015458A"/>
    <w:rsid w:val="00185CEC"/>
    <w:rsid w:val="001C1CC5"/>
    <w:rsid w:val="00211B1D"/>
    <w:rsid w:val="002428F5"/>
    <w:rsid w:val="00252FDE"/>
    <w:rsid w:val="00256F79"/>
    <w:rsid w:val="002C7893"/>
    <w:rsid w:val="002D6FE2"/>
    <w:rsid w:val="002E6CC5"/>
    <w:rsid w:val="002F236E"/>
    <w:rsid w:val="002F7DF8"/>
    <w:rsid w:val="0032163E"/>
    <w:rsid w:val="00326AC6"/>
    <w:rsid w:val="00334703"/>
    <w:rsid w:val="003400EC"/>
    <w:rsid w:val="003463D3"/>
    <w:rsid w:val="00351C8B"/>
    <w:rsid w:val="003733EC"/>
    <w:rsid w:val="00377911"/>
    <w:rsid w:val="00395862"/>
    <w:rsid w:val="003967D7"/>
    <w:rsid w:val="003B4876"/>
    <w:rsid w:val="003E3C03"/>
    <w:rsid w:val="003F7930"/>
    <w:rsid w:val="00400E28"/>
    <w:rsid w:val="00415105"/>
    <w:rsid w:val="00417F42"/>
    <w:rsid w:val="00430E85"/>
    <w:rsid w:val="00433AAC"/>
    <w:rsid w:val="004527B1"/>
    <w:rsid w:val="00475D4B"/>
    <w:rsid w:val="00476F2C"/>
    <w:rsid w:val="00481F66"/>
    <w:rsid w:val="00486D40"/>
    <w:rsid w:val="004A3B11"/>
    <w:rsid w:val="004A3EAD"/>
    <w:rsid w:val="004B4B6C"/>
    <w:rsid w:val="004D2C56"/>
    <w:rsid w:val="005018F4"/>
    <w:rsid w:val="005626ED"/>
    <w:rsid w:val="0056797A"/>
    <w:rsid w:val="005A7C34"/>
    <w:rsid w:val="005C24DF"/>
    <w:rsid w:val="005D4CB6"/>
    <w:rsid w:val="00633FE4"/>
    <w:rsid w:val="0063755C"/>
    <w:rsid w:val="00660CF9"/>
    <w:rsid w:val="0066173E"/>
    <w:rsid w:val="006C6802"/>
    <w:rsid w:val="006D4F7E"/>
    <w:rsid w:val="006E6650"/>
    <w:rsid w:val="006E7265"/>
    <w:rsid w:val="00702B14"/>
    <w:rsid w:val="00741D2E"/>
    <w:rsid w:val="00761804"/>
    <w:rsid w:val="007C5D28"/>
    <w:rsid w:val="007C5F39"/>
    <w:rsid w:val="007E3383"/>
    <w:rsid w:val="008033DC"/>
    <w:rsid w:val="00845BB3"/>
    <w:rsid w:val="008A37E1"/>
    <w:rsid w:val="008C28F9"/>
    <w:rsid w:val="00912C35"/>
    <w:rsid w:val="00927C80"/>
    <w:rsid w:val="00934AC3"/>
    <w:rsid w:val="009A5EE0"/>
    <w:rsid w:val="009D19FE"/>
    <w:rsid w:val="009D57BD"/>
    <w:rsid w:val="00A011ED"/>
    <w:rsid w:val="00A149FF"/>
    <w:rsid w:val="00A23B4E"/>
    <w:rsid w:val="00A934C1"/>
    <w:rsid w:val="00A979BD"/>
    <w:rsid w:val="00AB64F8"/>
    <w:rsid w:val="00AF5685"/>
    <w:rsid w:val="00B430AA"/>
    <w:rsid w:val="00B5562F"/>
    <w:rsid w:val="00B847FB"/>
    <w:rsid w:val="00B84C60"/>
    <w:rsid w:val="00B91601"/>
    <w:rsid w:val="00B94373"/>
    <w:rsid w:val="00BB00B0"/>
    <w:rsid w:val="00BB589C"/>
    <w:rsid w:val="00BE42B5"/>
    <w:rsid w:val="00BF7F21"/>
    <w:rsid w:val="00C11E28"/>
    <w:rsid w:val="00C21FF5"/>
    <w:rsid w:val="00C307FC"/>
    <w:rsid w:val="00C516D3"/>
    <w:rsid w:val="00C91E78"/>
    <w:rsid w:val="00CE2C0E"/>
    <w:rsid w:val="00CE3957"/>
    <w:rsid w:val="00D160D5"/>
    <w:rsid w:val="00D52FFE"/>
    <w:rsid w:val="00DC0C8F"/>
    <w:rsid w:val="00DC0F75"/>
    <w:rsid w:val="00DC5317"/>
    <w:rsid w:val="00DF23E9"/>
    <w:rsid w:val="00DF5D8F"/>
    <w:rsid w:val="00E10C9B"/>
    <w:rsid w:val="00E1600A"/>
    <w:rsid w:val="00E310F8"/>
    <w:rsid w:val="00E73B4F"/>
    <w:rsid w:val="00EA1989"/>
    <w:rsid w:val="00EB4802"/>
    <w:rsid w:val="00F114A5"/>
    <w:rsid w:val="00F15428"/>
    <w:rsid w:val="00F55ABD"/>
    <w:rsid w:val="00F55FEF"/>
    <w:rsid w:val="00F5709C"/>
    <w:rsid w:val="00F649C5"/>
    <w:rsid w:val="00F654FE"/>
    <w:rsid w:val="00F82625"/>
    <w:rsid w:val="00F843A2"/>
    <w:rsid w:val="00F86925"/>
    <w:rsid w:val="00FC4E85"/>
    <w:rsid w:val="00FC6662"/>
    <w:rsid w:val="00FC6880"/>
    <w:rsid w:val="00FD140E"/>
    <w:rsid w:val="00FD4EE5"/>
    <w:rsid w:val="00FE1DCC"/>
    <w:rsid w:val="00FF40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105ECA"/>
  <w15:docId w15:val="{5E0DB061-149B-2649-B376-ABA70C5E6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ES_tradnl"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1"/>
    <w:tblPr>
      <w:tblStyleRowBandSize w:val="1"/>
      <w:tblStyleColBandSize w:val="1"/>
      <w:tblCellMar>
        <w:top w:w="100" w:type="dxa"/>
        <w:left w:w="100" w:type="dxa"/>
        <w:bottom w:w="100" w:type="dxa"/>
        <w:right w:w="100" w:type="dxa"/>
      </w:tblCellMar>
    </w:tblPr>
  </w:style>
  <w:style w:type="character" w:styleId="Refdecomentario">
    <w:name w:val="annotation reference"/>
    <w:basedOn w:val="Fuentedeprrafopredeter"/>
    <w:uiPriority w:val="99"/>
    <w:semiHidden/>
    <w:unhideWhenUsed/>
    <w:rsid w:val="00174948"/>
    <w:rPr>
      <w:sz w:val="16"/>
      <w:szCs w:val="16"/>
    </w:rPr>
  </w:style>
  <w:style w:type="paragraph" w:styleId="Textocomentario">
    <w:name w:val="annotation text"/>
    <w:basedOn w:val="Normal"/>
    <w:link w:val="TextocomentarioCar"/>
    <w:uiPriority w:val="99"/>
    <w:unhideWhenUsed/>
    <w:rsid w:val="00174948"/>
    <w:pPr>
      <w:spacing w:line="240" w:lineRule="auto"/>
    </w:pPr>
    <w:rPr>
      <w:sz w:val="20"/>
      <w:szCs w:val="20"/>
    </w:rPr>
  </w:style>
  <w:style w:type="character" w:customStyle="1" w:styleId="TextocomentarioCar">
    <w:name w:val="Texto comentario Car"/>
    <w:basedOn w:val="Fuentedeprrafopredeter"/>
    <w:link w:val="Textocomentario"/>
    <w:uiPriority w:val="99"/>
    <w:rsid w:val="00174948"/>
    <w:rPr>
      <w:sz w:val="20"/>
      <w:szCs w:val="20"/>
    </w:rPr>
  </w:style>
  <w:style w:type="paragraph" w:styleId="Asuntodelcomentario">
    <w:name w:val="annotation subject"/>
    <w:basedOn w:val="Textocomentario"/>
    <w:next w:val="Textocomentario"/>
    <w:link w:val="AsuntodelcomentarioCar"/>
    <w:uiPriority w:val="99"/>
    <w:semiHidden/>
    <w:unhideWhenUsed/>
    <w:rsid w:val="00174948"/>
    <w:rPr>
      <w:b/>
      <w:bCs/>
    </w:rPr>
  </w:style>
  <w:style w:type="character" w:customStyle="1" w:styleId="AsuntodelcomentarioCar">
    <w:name w:val="Asunto del comentario Car"/>
    <w:basedOn w:val="TextocomentarioCar"/>
    <w:link w:val="Asuntodelcomentario"/>
    <w:uiPriority w:val="99"/>
    <w:semiHidden/>
    <w:rsid w:val="00174948"/>
    <w:rPr>
      <w:b/>
      <w:bCs/>
      <w:sz w:val="20"/>
      <w:szCs w:val="20"/>
    </w:rPr>
  </w:style>
  <w:style w:type="character" w:styleId="Hipervnculo">
    <w:name w:val="Hyperlink"/>
    <w:basedOn w:val="Fuentedeprrafopredeter"/>
    <w:uiPriority w:val="99"/>
    <w:unhideWhenUsed/>
    <w:rsid w:val="00CF0635"/>
    <w:rPr>
      <w:color w:val="0000FF" w:themeColor="hyperlink"/>
      <w:u w:val="single"/>
    </w:rPr>
  </w:style>
  <w:style w:type="character" w:customStyle="1" w:styleId="Mencinsinresolver1">
    <w:name w:val="Mención sin resolver1"/>
    <w:basedOn w:val="Fuentedeprrafopredeter"/>
    <w:uiPriority w:val="99"/>
    <w:semiHidden/>
    <w:unhideWhenUsed/>
    <w:rsid w:val="00CF0635"/>
    <w:rPr>
      <w:color w:val="605E5C"/>
      <w:shd w:val="clear" w:color="auto" w:fill="E1DFDD"/>
    </w:r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paragraph" w:styleId="Textonotapie">
    <w:name w:val="footnote text"/>
    <w:basedOn w:val="Normal"/>
    <w:link w:val="TextonotapieCar"/>
    <w:uiPriority w:val="99"/>
    <w:semiHidden/>
    <w:unhideWhenUsed/>
    <w:rsid w:val="003463D3"/>
    <w:pPr>
      <w:spacing w:line="240" w:lineRule="auto"/>
    </w:pPr>
    <w:rPr>
      <w:sz w:val="20"/>
      <w:szCs w:val="20"/>
    </w:rPr>
  </w:style>
  <w:style w:type="character" w:customStyle="1" w:styleId="TextonotapieCar">
    <w:name w:val="Texto nota pie Car"/>
    <w:basedOn w:val="Fuentedeprrafopredeter"/>
    <w:link w:val="Textonotapie"/>
    <w:uiPriority w:val="99"/>
    <w:semiHidden/>
    <w:rsid w:val="003463D3"/>
    <w:rPr>
      <w:sz w:val="20"/>
      <w:szCs w:val="20"/>
    </w:rPr>
  </w:style>
  <w:style w:type="character" w:styleId="Refdenotaalpie">
    <w:name w:val="footnote reference"/>
    <w:basedOn w:val="Fuentedeprrafopredeter"/>
    <w:uiPriority w:val="99"/>
    <w:semiHidden/>
    <w:unhideWhenUsed/>
    <w:rsid w:val="003463D3"/>
    <w:rPr>
      <w:vertAlign w:val="superscript"/>
    </w:rPr>
  </w:style>
  <w:style w:type="paragraph" w:styleId="Revisin">
    <w:name w:val="Revision"/>
    <w:hidden/>
    <w:uiPriority w:val="99"/>
    <w:semiHidden/>
    <w:rsid w:val="000C4C65"/>
    <w:pPr>
      <w:spacing w:line="240" w:lineRule="auto"/>
    </w:pPr>
  </w:style>
  <w:style w:type="table" w:styleId="Tablaconcuadrcula">
    <w:name w:val="Table Grid"/>
    <w:basedOn w:val="Tablanormal"/>
    <w:uiPriority w:val="39"/>
    <w:rsid w:val="0003338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C307FC"/>
    <w:rPr>
      <w:color w:val="800080" w:themeColor="followedHyperlink"/>
      <w:u w:val="single"/>
    </w:rPr>
  </w:style>
  <w:style w:type="paragraph" w:styleId="Encabezado">
    <w:name w:val="header"/>
    <w:basedOn w:val="Normal"/>
    <w:link w:val="EncabezadoCar"/>
    <w:uiPriority w:val="99"/>
    <w:unhideWhenUsed/>
    <w:rsid w:val="00A934C1"/>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A934C1"/>
  </w:style>
  <w:style w:type="paragraph" w:styleId="Piedepgina">
    <w:name w:val="footer"/>
    <w:basedOn w:val="Normal"/>
    <w:link w:val="PiedepginaCar"/>
    <w:uiPriority w:val="99"/>
    <w:unhideWhenUsed/>
    <w:rsid w:val="00A934C1"/>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A934C1"/>
  </w:style>
  <w:style w:type="paragraph" w:styleId="HTMLconformatoprevio">
    <w:name w:val="HTML Preformatted"/>
    <w:basedOn w:val="Normal"/>
    <w:link w:val="HTMLconformatoprevioCar"/>
    <w:uiPriority w:val="99"/>
    <w:unhideWhenUsed/>
    <w:rsid w:val="00A934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4"/>
      <w:szCs w:val="24"/>
      <w:lang w:val="es-MX"/>
    </w:rPr>
  </w:style>
  <w:style w:type="character" w:customStyle="1" w:styleId="HTMLconformatoprevioCar">
    <w:name w:val="HTML con formato previo Car"/>
    <w:basedOn w:val="Fuentedeprrafopredeter"/>
    <w:link w:val="HTMLconformatoprevio"/>
    <w:uiPriority w:val="99"/>
    <w:rsid w:val="00A934C1"/>
    <w:rPr>
      <w:rFonts w:ascii="Courier New" w:eastAsia="Times New Roman" w:hAnsi="Courier New" w:cs="Courier New"/>
      <w:sz w:val="24"/>
      <w:szCs w:val="24"/>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0997987">
      <w:bodyDiv w:val="1"/>
      <w:marLeft w:val="0"/>
      <w:marRight w:val="0"/>
      <w:marTop w:val="0"/>
      <w:marBottom w:val="0"/>
      <w:divBdr>
        <w:top w:val="none" w:sz="0" w:space="0" w:color="auto"/>
        <w:left w:val="none" w:sz="0" w:space="0" w:color="auto"/>
        <w:bottom w:val="none" w:sz="0" w:space="0" w:color="auto"/>
        <w:right w:val="none" w:sz="0" w:space="0" w:color="auto"/>
      </w:divBdr>
    </w:div>
    <w:div w:id="1546482174">
      <w:bodyDiv w:val="1"/>
      <w:marLeft w:val="0"/>
      <w:marRight w:val="0"/>
      <w:marTop w:val="0"/>
      <w:marBottom w:val="0"/>
      <w:divBdr>
        <w:top w:val="none" w:sz="0" w:space="0" w:color="auto"/>
        <w:left w:val="none" w:sz="0" w:space="0" w:color="auto"/>
        <w:bottom w:val="none" w:sz="0" w:space="0" w:color="auto"/>
        <w:right w:val="none" w:sz="0" w:space="0" w:color="auto"/>
      </w:divBdr>
    </w:div>
    <w:div w:id="16879496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AKehljNUMkTunIeKs7EeX+OBWSw==">AMUW2mXV4fFyVeLBe6OSbk2xrppHGuq9D4NrKgtQLloTCWkwVNq3GLuuh8XpvCtai46w0afLAmUtNxzDx6eC7IGKVGNcaosHuXLbyqIxxUkkFpnfX7WVgyxoox/F5H/Mzj2yGAzVBqEHMctlwY6sV8soQSERJbe/QxOky1npcwiBhnibJjq0xanDQ3A6yIKU45shnpJQaRxK</go:docsCustomData>
</go:gDocsCustomXmlDataStorage>
</file>

<file path=customXml/itemProps1.xml><?xml version="1.0" encoding="utf-8"?>
<ds:datastoreItem xmlns:ds="http://schemas.openxmlformats.org/officeDocument/2006/customXml" ds:itemID="{A000677F-E02A-254A-A395-3DF4D556801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21</Pages>
  <Words>5896</Words>
  <Characters>32430</Characters>
  <Application>Microsoft Office Word</Application>
  <DocSecurity>0</DocSecurity>
  <Lines>270</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mario mario</dc:creator>
  <cp:lastModifiedBy>Gustavo Toledo</cp:lastModifiedBy>
  <cp:revision>6</cp:revision>
  <cp:lastPrinted>2022-08-11T19:43:00Z</cp:lastPrinted>
  <dcterms:created xsi:type="dcterms:W3CDTF">2022-08-11T19:38:00Z</dcterms:created>
  <dcterms:modified xsi:type="dcterms:W3CDTF">2022-08-15T18:58:00Z</dcterms:modified>
</cp:coreProperties>
</file>