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64DAE" w14:textId="0EC54BF6" w:rsidR="00696822" w:rsidRPr="00B74AAD" w:rsidRDefault="00B74AAD" w:rsidP="00696822">
      <w:pPr>
        <w:pStyle w:val="nath"/>
        <w:spacing w:before="120" w:after="120"/>
        <w:jc w:val="right"/>
        <w:rPr>
          <w:b/>
          <w:bCs/>
          <w:i/>
          <w:iCs/>
        </w:rPr>
      </w:pPr>
      <w:r w:rsidRPr="00B74AAD">
        <w:rPr>
          <w:b/>
          <w:bCs/>
          <w:i/>
          <w:iCs/>
        </w:rPr>
        <w:t>https://doi.org/10.23913/ride.v13i26.1525</w:t>
      </w:r>
    </w:p>
    <w:p w14:paraId="579FF51C" w14:textId="14821975" w:rsidR="00696822" w:rsidRDefault="00696822" w:rsidP="00696822">
      <w:pPr>
        <w:pStyle w:val="nath"/>
        <w:spacing w:before="120" w:after="120"/>
        <w:jc w:val="right"/>
        <w:rPr>
          <w:sz w:val="32"/>
          <w:szCs w:val="28"/>
        </w:rPr>
      </w:pPr>
      <w:r w:rsidRPr="00D15102">
        <w:rPr>
          <w:b/>
          <w:bCs/>
          <w:i/>
          <w:iCs/>
        </w:rPr>
        <w:t>Artículos científicos</w:t>
      </w:r>
    </w:p>
    <w:p w14:paraId="326C08CA" w14:textId="724EE479" w:rsidR="006F339E" w:rsidRPr="00696822" w:rsidRDefault="001D0A4D" w:rsidP="00696822">
      <w:pPr>
        <w:pStyle w:val="nath"/>
        <w:spacing w:before="120" w:after="120" w:line="276" w:lineRule="auto"/>
        <w:jc w:val="right"/>
        <w:rPr>
          <w:rFonts w:ascii="Calibri" w:eastAsia="Times New Roman" w:hAnsi="Calibri" w:cs="Calibri"/>
          <w:b/>
          <w:color w:val="000000"/>
          <w:sz w:val="32"/>
          <w:szCs w:val="32"/>
          <w:lang w:eastAsia="es-MX"/>
        </w:rPr>
      </w:pPr>
      <w:r w:rsidRPr="00696822">
        <w:rPr>
          <w:rFonts w:ascii="Calibri" w:eastAsia="Times New Roman" w:hAnsi="Calibri" w:cs="Calibri"/>
          <w:b/>
          <w:color w:val="000000"/>
          <w:sz w:val="32"/>
          <w:szCs w:val="32"/>
          <w:lang w:eastAsia="es-MX"/>
        </w:rPr>
        <w:t>Capacitación Profesional Para la Implementación de un Sistema Kanban-</w:t>
      </w:r>
      <w:proofErr w:type="spellStart"/>
      <w:r w:rsidRPr="00696822">
        <w:rPr>
          <w:rFonts w:ascii="Calibri" w:eastAsia="Times New Roman" w:hAnsi="Calibri" w:cs="Calibri"/>
          <w:b/>
          <w:color w:val="000000"/>
          <w:sz w:val="32"/>
          <w:szCs w:val="32"/>
          <w:lang w:eastAsia="es-MX"/>
        </w:rPr>
        <w:t>Tooling</w:t>
      </w:r>
      <w:proofErr w:type="spellEnd"/>
      <w:r w:rsidRPr="00696822">
        <w:rPr>
          <w:rFonts w:ascii="Calibri" w:eastAsia="Times New Roman" w:hAnsi="Calibri" w:cs="Calibri"/>
          <w:b/>
          <w:color w:val="000000"/>
          <w:sz w:val="32"/>
          <w:szCs w:val="32"/>
          <w:lang w:eastAsia="es-MX"/>
        </w:rPr>
        <w:t xml:space="preserve"> Para una Industria Automotriz</w:t>
      </w:r>
    </w:p>
    <w:p w14:paraId="7599EEF1" w14:textId="0256DF66" w:rsidR="006F339E" w:rsidRPr="001D0A4D" w:rsidRDefault="00696822" w:rsidP="00696822">
      <w:pPr>
        <w:pStyle w:val="nath"/>
        <w:spacing w:before="120" w:after="120" w:line="276" w:lineRule="auto"/>
        <w:jc w:val="right"/>
        <w:rPr>
          <w:rFonts w:ascii="Calibri" w:eastAsia="Times New Roman" w:hAnsi="Calibri" w:cs="Calibri"/>
          <w:b/>
          <w:i/>
          <w:iCs/>
          <w:color w:val="000000"/>
          <w:sz w:val="28"/>
          <w:szCs w:val="28"/>
          <w:lang w:val="en-US" w:eastAsia="es-MX"/>
        </w:rPr>
      </w:pPr>
      <w:r w:rsidRPr="00B74AAD">
        <w:rPr>
          <w:rFonts w:ascii="Calibri" w:eastAsia="Times New Roman" w:hAnsi="Calibri" w:cs="Calibri"/>
          <w:b/>
          <w:i/>
          <w:iCs/>
          <w:color w:val="000000"/>
          <w:sz w:val="28"/>
          <w:szCs w:val="28"/>
          <w:lang w:val="en-US" w:eastAsia="es-MX"/>
        </w:rPr>
        <w:br/>
      </w:r>
      <w:r w:rsidRPr="001D0A4D">
        <w:rPr>
          <w:rFonts w:ascii="Calibri" w:eastAsia="Times New Roman" w:hAnsi="Calibri" w:cs="Calibri"/>
          <w:b/>
          <w:i/>
          <w:iCs/>
          <w:color w:val="000000"/>
          <w:sz w:val="28"/>
          <w:szCs w:val="28"/>
          <w:lang w:val="en-US" w:eastAsia="es-MX"/>
        </w:rPr>
        <w:t xml:space="preserve">Professional </w:t>
      </w:r>
      <w:proofErr w:type="spellStart"/>
      <w:r w:rsidRPr="001D0A4D">
        <w:rPr>
          <w:rFonts w:ascii="Calibri" w:eastAsia="Times New Roman" w:hAnsi="Calibri" w:cs="Calibri"/>
          <w:b/>
          <w:i/>
          <w:iCs/>
          <w:color w:val="000000"/>
          <w:sz w:val="28"/>
          <w:szCs w:val="28"/>
          <w:lang w:val="en-US" w:eastAsia="es-MX"/>
        </w:rPr>
        <w:t>Trainning</w:t>
      </w:r>
      <w:proofErr w:type="spellEnd"/>
      <w:r w:rsidRPr="001D0A4D">
        <w:rPr>
          <w:rFonts w:ascii="Calibri" w:eastAsia="Times New Roman" w:hAnsi="Calibri" w:cs="Calibri"/>
          <w:b/>
          <w:i/>
          <w:iCs/>
          <w:color w:val="000000"/>
          <w:sz w:val="28"/>
          <w:szCs w:val="28"/>
          <w:lang w:val="en-US" w:eastAsia="es-MX"/>
        </w:rPr>
        <w:t xml:space="preserve"> for the Implementation of a Kanban-Tooling System for an Automotive Industry</w:t>
      </w:r>
      <w:bookmarkStart w:id="0" w:name="_Hlk51077276"/>
      <w:bookmarkEnd w:id="0"/>
    </w:p>
    <w:p w14:paraId="7301797D" w14:textId="59C50A65" w:rsidR="00696822" w:rsidRPr="00696822" w:rsidRDefault="00696822" w:rsidP="00696822">
      <w:pPr>
        <w:pStyle w:val="nath"/>
        <w:spacing w:before="120" w:after="120" w:line="276" w:lineRule="auto"/>
        <w:jc w:val="right"/>
        <w:rPr>
          <w:rFonts w:ascii="Calibri" w:eastAsia="Times New Roman" w:hAnsi="Calibri" w:cs="Calibri"/>
          <w:b/>
          <w:i/>
          <w:iCs/>
          <w:color w:val="000000"/>
          <w:sz w:val="28"/>
          <w:szCs w:val="28"/>
          <w:lang w:eastAsia="es-MX"/>
        </w:rPr>
      </w:pPr>
      <w:r w:rsidRPr="00B74AAD">
        <w:rPr>
          <w:rFonts w:ascii="Calibri" w:eastAsia="Times New Roman" w:hAnsi="Calibri" w:cs="Calibri"/>
          <w:b/>
          <w:i/>
          <w:iCs/>
          <w:color w:val="000000"/>
          <w:sz w:val="28"/>
          <w:szCs w:val="28"/>
          <w:lang w:eastAsia="es-MX"/>
        </w:rPr>
        <w:br/>
      </w:r>
      <w:proofErr w:type="spellStart"/>
      <w:r w:rsidRPr="00696822">
        <w:rPr>
          <w:rFonts w:ascii="Calibri" w:eastAsia="Times New Roman" w:hAnsi="Calibri" w:cs="Calibri"/>
          <w:b/>
          <w:i/>
          <w:iCs/>
          <w:color w:val="000000"/>
          <w:sz w:val="28"/>
          <w:szCs w:val="28"/>
          <w:lang w:eastAsia="es-MX"/>
        </w:rPr>
        <w:t>Capacitação</w:t>
      </w:r>
      <w:proofErr w:type="spellEnd"/>
      <w:r w:rsidRPr="00696822">
        <w:rPr>
          <w:rFonts w:ascii="Calibri" w:eastAsia="Times New Roman" w:hAnsi="Calibri" w:cs="Calibri"/>
          <w:b/>
          <w:i/>
          <w:iCs/>
          <w:color w:val="000000"/>
          <w:sz w:val="28"/>
          <w:szCs w:val="28"/>
          <w:lang w:eastAsia="es-MX"/>
        </w:rPr>
        <w:t xml:space="preserve"> </w:t>
      </w:r>
      <w:proofErr w:type="spellStart"/>
      <w:r w:rsidRPr="00696822">
        <w:rPr>
          <w:rFonts w:ascii="Calibri" w:eastAsia="Times New Roman" w:hAnsi="Calibri" w:cs="Calibri"/>
          <w:b/>
          <w:i/>
          <w:iCs/>
          <w:color w:val="000000"/>
          <w:sz w:val="28"/>
          <w:szCs w:val="28"/>
          <w:lang w:eastAsia="es-MX"/>
        </w:rPr>
        <w:t>Profissional</w:t>
      </w:r>
      <w:proofErr w:type="spellEnd"/>
      <w:r w:rsidRPr="00696822">
        <w:rPr>
          <w:rFonts w:ascii="Calibri" w:eastAsia="Times New Roman" w:hAnsi="Calibri" w:cs="Calibri"/>
          <w:b/>
          <w:i/>
          <w:iCs/>
          <w:color w:val="000000"/>
          <w:sz w:val="28"/>
          <w:szCs w:val="28"/>
          <w:lang w:eastAsia="es-MX"/>
        </w:rPr>
        <w:t xml:space="preserve"> para </w:t>
      </w:r>
      <w:proofErr w:type="spellStart"/>
      <w:r w:rsidRPr="00696822">
        <w:rPr>
          <w:rFonts w:ascii="Calibri" w:eastAsia="Times New Roman" w:hAnsi="Calibri" w:cs="Calibri"/>
          <w:b/>
          <w:i/>
          <w:iCs/>
          <w:color w:val="000000"/>
          <w:sz w:val="28"/>
          <w:szCs w:val="28"/>
          <w:lang w:eastAsia="es-MX"/>
        </w:rPr>
        <w:t>Implantação</w:t>
      </w:r>
      <w:proofErr w:type="spellEnd"/>
      <w:r w:rsidRPr="00696822">
        <w:rPr>
          <w:rFonts w:ascii="Calibri" w:eastAsia="Times New Roman" w:hAnsi="Calibri" w:cs="Calibri"/>
          <w:b/>
          <w:i/>
          <w:iCs/>
          <w:color w:val="000000"/>
          <w:sz w:val="28"/>
          <w:szCs w:val="28"/>
          <w:lang w:eastAsia="es-MX"/>
        </w:rPr>
        <w:t xml:space="preserve"> de Sistema Kanban-</w:t>
      </w:r>
      <w:proofErr w:type="spellStart"/>
      <w:r w:rsidRPr="00696822">
        <w:rPr>
          <w:rFonts w:ascii="Calibri" w:eastAsia="Times New Roman" w:hAnsi="Calibri" w:cs="Calibri"/>
          <w:b/>
          <w:i/>
          <w:iCs/>
          <w:color w:val="000000"/>
          <w:sz w:val="28"/>
          <w:szCs w:val="28"/>
          <w:lang w:eastAsia="es-MX"/>
        </w:rPr>
        <w:t>Tooling</w:t>
      </w:r>
      <w:proofErr w:type="spellEnd"/>
      <w:r w:rsidRPr="00696822">
        <w:rPr>
          <w:rFonts w:ascii="Calibri" w:eastAsia="Times New Roman" w:hAnsi="Calibri" w:cs="Calibri"/>
          <w:b/>
          <w:i/>
          <w:iCs/>
          <w:color w:val="000000"/>
          <w:sz w:val="28"/>
          <w:szCs w:val="28"/>
          <w:lang w:eastAsia="es-MX"/>
        </w:rPr>
        <w:t xml:space="preserve"> para </w:t>
      </w:r>
      <w:proofErr w:type="spellStart"/>
      <w:r w:rsidRPr="00696822">
        <w:rPr>
          <w:rFonts w:ascii="Calibri" w:eastAsia="Times New Roman" w:hAnsi="Calibri" w:cs="Calibri"/>
          <w:b/>
          <w:i/>
          <w:iCs/>
          <w:color w:val="000000"/>
          <w:sz w:val="28"/>
          <w:szCs w:val="28"/>
          <w:lang w:eastAsia="es-MX"/>
        </w:rPr>
        <w:t>Indústria</w:t>
      </w:r>
      <w:proofErr w:type="spellEnd"/>
      <w:r w:rsidRPr="00696822">
        <w:rPr>
          <w:rFonts w:ascii="Calibri" w:eastAsia="Times New Roman" w:hAnsi="Calibri" w:cs="Calibri"/>
          <w:b/>
          <w:i/>
          <w:iCs/>
          <w:color w:val="000000"/>
          <w:sz w:val="28"/>
          <w:szCs w:val="28"/>
          <w:lang w:eastAsia="es-MX"/>
        </w:rPr>
        <w:t xml:space="preserve"> Automotiva</w:t>
      </w:r>
    </w:p>
    <w:p w14:paraId="2D709148" w14:textId="77777777" w:rsidR="006F339E" w:rsidRPr="00696822" w:rsidRDefault="001D0A4D">
      <w:pPr>
        <w:pStyle w:val="nath"/>
        <w:spacing w:after="0" w:line="240" w:lineRule="auto"/>
        <w:jc w:val="right"/>
        <w:rPr>
          <w:rFonts w:ascii="Arial" w:hAnsi="Arial" w:cs="Arial"/>
          <w:i/>
          <w:iCs/>
          <w:sz w:val="18"/>
          <w:szCs w:val="18"/>
        </w:rPr>
      </w:pPr>
      <w:r w:rsidRPr="00696822">
        <w:rPr>
          <w:rFonts w:ascii="Arial" w:hAnsi="Arial" w:cs="Arial"/>
          <w:i/>
          <w:iCs/>
          <w:sz w:val="22"/>
          <w:szCs w:val="22"/>
        </w:rPr>
        <w:t xml:space="preserve"> </w:t>
      </w:r>
    </w:p>
    <w:p w14:paraId="52824934" w14:textId="772CA353" w:rsidR="006F339E" w:rsidRDefault="001D0A4D" w:rsidP="00696822">
      <w:pPr>
        <w:pStyle w:val="nath"/>
        <w:spacing w:after="0" w:line="276" w:lineRule="auto"/>
        <w:jc w:val="right"/>
        <w:rPr>
          <w:rFonts w:ascii="Arial" w:hAnsi="Arial" w:cs="Arial"/>
          <w:b/>
          <w:bCs/>
          <w:sz w:val="20"/>
          <w:szCs w:val="20"/>
        </w:rPr>
      </w:pPr>
      <w:r>
        <w:rPr>
          <w:rFonts w:ascii="Arial" w:hAnsi="Arial" w:cs="Arial"/>
          <w:b/>
          <w:bCs/>
          <w:sz w:val="20"/>
          <w:szCs w:val="20"/>
        </w:rPr>
        <w:t xml:space="preserve">Francisco Zorrilla Briones </w:t>
      </w:r>
    </w:p>
    <w:p w14:paraId="6B3F25C2" w14:textId="003F2855" w:rsidR="006F339E" w:rsidRPr="00696822" w:rsidRDefault="001D0A4D" w:rsidP="00696822">
      <w:pPr>
        <w:pStyle w:val="nath"/>
        <w:spacing w:after="0" w:line="276" w:lineRule="auto"/>
        <w:jc w:val="right"/>
      </w:pPr>
      <w:r w:rsidRPr="00696822">
        <w:t>Tecnológico Nacional de México</w:t>
      </w:r>
      <w:r w:rsidR="00653D90">
        <w:t xml:space="preserve">, </w:t>
      </w:r>
      <w:r w:rsidRPr="00696822">
        <w:t>I</w:t>
      </w:r>
      <w:r w:rsidR="00E27C3E">
        <w:t xml:space="preserve">nstituto </w:t>
      </w:r>
      <w:r w:rsidRPr="00696822">
        <w:t>T</w:t>
      </w:r>
      <w:r w:rsidR="00E27C3E">
        <w:t>ecnológico</w:t>
      </w:r>
      <w:r w:rsidRPr="00696822">
        <w:t xml:space="preserve"> de C</w:t>
      </w:r>
      <w:r w:rsidR="00E27C3E">
        <w:t>iudad</w:t>
      </w:r>
      <w:r w:rsidRPr="00696822">
        <w:t xml:space="preserve"> Juárez</w:t>
      </w:r>
      <w:r w:rsidR="00696822" w:rsidRPr="00696822">
        <w:t>, México</w:t>
      </w:r>
    </w:p>
    <w:p w14:paraId="70986375" w14:textId="544ADC5D" w:rsidR="006F339E" w:rsidRPr="00696822" w:rsidRDefault="001D0A4D" w:rsidP="00696822">
      <w:pPr>
        <w:pStyle w:val="nath"/>
        <w:spacing w:after="0" w:line="276" w:lineRule="auto"/>
        <w:jc w:val="right"/>
        <w:rPr>
          <w:rFonts w:asciiTheme="minorHAnsi" w:hAnsiTheme="minorHAnsi" w:cstheme="minorHAnsi"/>
          <w:sz w:val="20"/>
          <w:szCs w:val="20"/>
        </w:rPr>
      </w:pPr>
      <w:r w:rsidRPr="00696822">
        <w:rPr>
          <w:rStyle w:val="EnlacedeInternet"/>
          <w:rFonts w:asciiTheme="minorHAnsi" w:hAnsiTheme="minorHAnsi" w:cstheme="minorHAnsi"/>
          <w:color w:val="FF0000"/>
          <w:u w:val="none"/>
        </w:rPr>
        <w:t>fzorrilla@Itcj.Edu.Mx</w:t>
      </w:r>
      <w:r w:rsidRPr="00696822">
        <w:rPr>
          <w:rFonts w:asciiTheme="minorHAnsi" w:hAnsiTheme="minorHAnsi" w:cstheme="minorHAnsi"/>
          <w:sz w:val="20"/>
          <w:szCs w:val="20"/>
        </w:rPr>
        <w:t xml:space="preserve">  </w:t>
      </w:r>
    </w:p>
    <w:p w14:paraId="212C7392" w14:textId="21867D8A" w:rsidR="006F339E" w:rsidRPr="00696822" w:rsidRDefault="00000000" w:rsidP="00696822">
      <w:pPr>
        <w:pStyle w:val="nath"/>
        <w:spacing w:after="0" w:line="276" w:lineRule="auto"/>
        <w:jc w:val="right"/>
      </w:pPr>
      <w:hyperlink r:id="rId7">
        <w:r w:rsidR="001D0A4D" w:rsidRPr="00696822">
          <w:t>https://orcid.org/0000-0003-0553-9841</w:t>
        </w:r>
      </w:hyperlink>
      <w:r w:rsidR="001D0A4D" w:rsidRPr="00696822">
        <w:t xml:space="preserve"> </w:t>
      </w:r>
    </w:p>
    <w:p w14:paraId="415A6974" w14:textId="77777777" w:rsidR="006F339E" w:rsidRPr="00696822" w:rsidRDefault="006F339E" w:rsidP="00696822">
      <w:pPr>
        <w:pStyle w:val="nath"/>
        <w:spacing w:after="0" w:line="276" w:lineRule="auto"/>
        <w:jc w:val="right"/>
        <w:rPr>
          <w:rFonts w:ascii="Arial" w:hAnsi="Arial" w:cs="Arial"/>
          <w:color w:val="494A4C"/>
          <w:sz w:val="20"/>
          <w:szCs w:val="20"/>
          <w:shd w:val="clear" w:color="auto" w:fill="FFFFFF"/>
        </w:rPr>
      </w:pPr>
    </w:p>
    <w:p w14:paraId="448C5092" w14:textId="0682A7CF" w:rsidR="006F339E" w:rsidRDefault="001D0A4D" w:rsidP="00696822">
      <w:pPr>
        <w:spacing w:after="0"/>
        <w:jc w:val="right"/>
        <w:rPr>
          <w:rFonts w:ascii="Arial" w:eastAsia="Times New Roman" w:hAnsi="Arial" w:cs="Arial"/>
          <w:b/>
          <w:bCs/>
          <w:sz w:val="20"/>
          <w:szCs w:val="20"/>
        </w:rPr>
      </w:pPr>
      <w:r>
        <w:rPr>
          <w:rFonts w:ascii="Arial" w:eastAsia="Times New Roman" w:hAnsi="Arial" w:cs="Arial"/>
          <w:b/>
          <w:bCs/>
          <w:sz w:val="20"/>
          <w:szCs w:val="20"/>
        </w:rPr>
        <w:t>Inocente Yuliana Meléndez Pastrana</w:t>
      </w:r>
    </w:p>
    <w:p w14:paraId="37AE6AE5" w14:textId="7AAC199F" w:rsidR="006F339E" w:rsidRPr="00696822" w:rsidRDefault="001D0A4D" w:rsidP="00696822">
      <w:pPr>
        <w:pStyle w:val="nath"/>
        <w:spacing w:after="0" w:line="276" w:lineRule="auto"/>
        <w:jc w:val="right"/>
      </w:pPr>
      <w:r w:rsidRPr="00696822">
        <w:t>Universidad Tecnológica de Ciudad Juárez</w:t>
      </w:r>
      <w:r w:rsidR="00696822">
        <w:t>, México</w:t>
      </w:r>
    </w:p>
    <w:p w14:paraId="39479C19" w14:textId="072D32AD" w:rsidR="006F339E" w:rsidRPr="00696822" w:rsidRDefault="001D0A4D" w:rsidP="00696822">
      <w:pPr>
        <w:pStyle w:val="nath"/>
        <w:spacing w:after="0" w:line="276" w:lineRule="auto"/>
        <w:jc w:val="right"/>
        <w:rPr>
          <w:rStyle w:val="EnlacedeInternet"/>
          <w:rFonts w:asciiTheme="minorHAnsi" w:hAnsiTheme="minorHAnsi" w:cstheme="minorHAnsi"/>
          <w:color w:val="FF0000"/>
          <w:u w:val="none"/>
        </w:rPr>
      </w:pPr>
      <w:r w:rsidRPr="00696822">
        <w:rPr>
          <w:rStyle w:val="EnlacedeInternet"/>
          <w:rFonts w:asciiTheme="minorHAnsi" w:hAnsiTheme="minorHAnsi" w:cstheme="minorHAnsi"/>
          <w:color w:val="FF0000"/>
          <w:u w:val="none"/>
        </w:rPr>
        <w:t xml:space="preserve">ymelendez@itcj.edu.mx </w:t>
      </w:r>
    </w:p>
    <w:p w14:paraId="0B3C3ACF" w14:textId="03F110B0" w:rsidR="006F339E" w:rsidRPr="00696822" w:rsidRDefault="001D0A4D" w:rsidP="00696822">
      <w:pPr>
        <w:pStyle w:val="nath"/>
        <w:spacing w:after="0" w:line="276" w:lineRule="auto"/>
        <w:jc w:val="right"/>
      </w:pPr>
      <w:r w:rsidRPr="00696822">
        <w:t xml:space="preserve">https://orcid.org/0000-0002-5260-7977  </w:t>
      </w:r>
    </w:p>
    <w:p w14:paraId="20A8D4DE" w14:textId="77777777" w:rsidR="006F339E" w:rsidRPr="00696822" w:rsidRDefault="006F339E" w:rsidP="00696822">
      <w:pPr>
        <w:pStyle w:val="nath"/>
        <w:spacing w:after="0" w:line="276" w:lineRule="auto"/>
        <w:jc w:val="right"/>
        <w:rPr>
          <w:rFonts w:ascii="Arial" w:hAnsi="Arial" w:cs="Arial"/>
          <w:b/>
          <w:bCs/>
          <w:sz w:val="20"/>
          <w:szCs w:val="20"/>
        </w:rPr>
      </w:pPr>
    </w:p>
    <w:p w14:paraId="07FB0EEF" w14:textId="5D6C5F07" w:rsidR="006F339E" w:rsidRDefault="001D0A4D" w:rsidP="00696822">
      <w:pPr>
        <w:pStyle w:val="nath"/>
        <w:spacing w:after="0" w:line="276" w:lineRule="auto"/>
        <w:jc w:val="right"/>
        <w:rPr>
          <w:rFonts w:ascii="Arial" w:hAnsi="Arial" w:cs="Arial"/>
          <w:b/>
          <w:bCs/>
          <w:sz w:val="20"/>
          <w:szCs w:val="20"/>
        </w:rPr>
      </w:pPr>
      <w:r>
        <w:rPr>
          <w:rFonts w:ascii="Arial" w:hAnsi="Arial" w:cs="Arial"/>
          <w:b/>
          <w:bCs/>
          <w:sz w:val="20"/>
          <w:szCs w:val="20"/>
        </w:rPr>
        <w:t xml:space="preserve">Manuel Alonso Rodríguez </w:t>
      </w:r>
      <w:proofErr w:type="spellStart"/>
      <w:r>
        <w:rPr>
          <w:rFonts w:ascii="Arial" w:hAnsi="Arial" w:cs="Arial"/>
          <w:b/>
          <w:bCs/>
          <w:sz w:val="20"/>
          <w:szCs w:val="20"/>
        </w:rPr>
        <w:t>Morachis</w:t>
      </w:r>
      <w:proofErr w:type="spellEnd"/>
      <w:r>
        <w:rPr>
          <w:rFonts w:ascii="Arial" w:hAnsi="Arial" w:cs="Arial"/>
          <w:b/>
          <w:bCs/>
          <w:sz w:val="20"/>
          <w:szCs w:val="20"/>
        </w:rPr>
        <w:t xml:space="preserve"> </w:t>
      </w:r>
    </w:p>
    <w:p w14:paraId="4578A8D6" w14:textId="2F311312" w:rsidR="006F339E" w:rsidRPr="001D0A4D" w:rsidRDefault="00696822" w:rsidP="00696822">
      <w:pPr>
        <w:pStyle w:val="nath"/>
        <w:spacing w:after="0" w:line="276" w:lineRule="auto"/>
        <w:jc w:val="right"/>
        <w:rPr>
          <w:rFonts w:ascii="Arial" w:hAnsi="Arial" w:cs="Arial"/>
          <w:sz w:val="20"/>
          <w:szCs w:val="20"/>
        </w:rPr>
      </w:pPr>
      <w:r w:rsidRPr="00696822">
        <w:t>Tecnológico Nacional de México</w:t>
      </w:r>
      <w:r w:rsidR="00653D90">
        <w:t xml:space="preserve">, </w:t>
      </w:r>
      <w:r w:rsidR="00E27C3E">
        <w:t xml:space="preserve">Instituto </w:t>
      </w:r>
      <w:r w:rsidRPr="00696822">
        <w:t>T</w:t>
      </w:r>
      <w:r w:rsidR="00E27C3E">
        <w:t>ecnológico</w:t>
      </w:r>
      <w:r w:rsidRPr="00696822">
        <w:t xml:space="preserve"> de C</w:t>
      </w:r>
      <w:r w:rsidR="00E27C3E">
        <w:t>iudad</w:t>
      </w:r>
      <w:r w:rsidRPr="00696822">
        <w:t xml:space="preserve"> Juárez, México</w:t>
      </w:r>
    </w:p>
    <w:p w14:paraId="40F1F48E" w14:textId="46C024F9" w:rsidR="006F339E" w:rsidRPr="00696822" w:rsidRDefault="001D0A4D" w:rsidP="00696822">
      <w:pPr>
        <w:pStyle w:val="nath"/>
        <w:spacing w:after="0" w:line="276" w:lineRule="auto"/>
        <w:jc w:val="right"/>
        <w:rPr>
          <w:rStyle w:val="EnlacedeInternet"/>
          <w:rFonts w:asciiTheme="minorHAnsi" w:hAnsiTheme="minorHAnsi" w:cstheme="minorHAnsi"/>
          <w:color w:val="FF0000"/>
          <w:u w:val="none"/>
        </w:rPr>
      </w:pPr>
      <w:r w:rsidRPr="00696822">
        <w:rPr>
          <w:rStyle w:val="EnlacedeInternet"/>
          <w:rFonts w:asciiTheme="minorHAnsi" w:hAnsiTheme="minorHAnsi" w:cstheme="minorHAnsi"/>
          <w:color w:val="FF0000"/>
          <w:u w:val="none"/>
        </w:rPr>
        <w:t xml:space="preserve">mmorachis@itcj.edu.mx </w:t>
      </w:r>
    </w:p>
    <w:p w14:paraId="1D3FCB1F" w14:textId="31068668" w:rsidR="006F339E" w:rsidRPr="00696822" w:rsidRDefault="001D0A4D" w:rsidP="00696822">
      <w:pPr>
        <w:pStyle w:val="nath"/>
        <w:spacing w:after="0" w:line="276" w:lineRule="auto"/>
        <w:jc w:val="right"/>
      </w:pPr>
      <w:r w:rsidRPr="00696822">
        <w:t xml:space="preserve">https://orcid.org/0000-0003-1581-7737  </w:t>
      </w:r>
    </w:p>
    <w:p w14:paraId="33602E71" w14:textId="77777777" w:rsidR="006F339E" w:rsidRPr="001D0A4D" w:rsidRDefault="006F339E">
      <w:pPr>
        <w:pStyle w:val="Sinespaciado"/>
        <w:spacing w:before="120" w:after="120" w:line="360" w:lineRule="auto"/>
        <w:ind w:right="288"/>
        <w:rPr>
          <w:rFonts w:ascii="Arial" w:hAnsi="Arial" w:cs="Arial"/>
          <w:b/>
          <w:sz w:val="24"/>
          <w:szCs w:val="24"/>
        </w:rPr>
      </w:pPr>
    </w:p>
    <w:p w14:paraId="0BE27826" w14:textId="77777777" w:rsidR="006F339E" w:rsidRPr="00696822" w:rsidRDefault="001D0A4D" w:rsidP="00696822">
      <w:pPr>
        <w:pStyle w:val="Sinespaciado"/>
        <w:spacing w:line="360" w:lineRule="auto"/>
        <w:ind w:right="288"/>
        <w:jc w:val="both"/>
        <w:rPr>
          <w:rFonts w:cstheme="minorHAnsi"/>
          <w:sz w:val="24"/>
          <w:szCs w:val="24"/>
        </w:rPr>
      </w:pPr>
      <w:r w:rsidRPr="00696822">
        <w:rPr>
          <w:rFonts w:cstheme="minorHAnsi"/>
          <w:b/>
          <w:sz w:val="28"/>
          <w:szCs w:val="28"/>
        </w:rPr>
        <w:t>Resumen</w:t>
      </w:r>
    </w:p>
    <w:p w14:paraId="0A280E25" w14:textId="77777777" w:rsidR="006F339E" w:rsidRDefault="001D0A4D" w:rsidP="00696822">
      <w:pPr>
        <w:pStyle w:val="Sinespaciado"/>
        <w:spacing w:line="360" w:lineRule="auto"/>
        <w:ind w:right="288"/>
        <w:jc w:val="both"/>
      </w:pPr>
      <w:r>
        <w:rPr>
          <w:rFonts w:ascii="Times New Roman" w:hAnsi="Times New Roman" w:cs="Times New Roman"/>
          <w:sz w:val="24"/>
          <w:szCs w:val="24"/>
        </w:rPr>
        <w:t>El proyecto que se presenta se basa en el diseño y la capacitación para la implementación de un sistema de organización y mejora denominado Kanban. En una empresa de productos automotrices se implementó el Sistema de Tarjetas Kanban con el objetivo de agilizar el proceso y facilitar tanto el manejo del herramental como el control de las células de producción. Dado que el uso del Kanban es ampliamente conocido para la gestión de materiales de producción, este artículo muestra el Sistema de Tarjetas Kanban-</w:t>
      </w:r>
      <w:proofErr w:type="spellStart"/>
      <w:r>
        <w:rPr>
          <w:rFonts w:ascii="Times New Roman" w:hAnsi="Times New Roman" w:cs="Times New Roman"/>
          <w:sz w:val="24"/>
          <w:szCs w:val="24"/>
        </w:rPr>
        <w:t>Tooling</w:t>
      </w:r>
      <w:proofErr w:type="spellEnd"/>
      <w:r>
        <w:rPr>
          <w:rFonts w:ascii="Times New Roman" w:hAnsi="Times New Roman" w:cs="Times New Roman"/>
          <w:sz w:val="24"/>
          <w:szCs w:val="24"/>
        </w:rPr>
        <w:t xml:space="preserve"> que se utilizó para administrar el uso del herramental en el montaje necesario para 55 modelos distintos de productos trabajados </w:t>
      </w:r>
      <w:r>
        <w:rPr>
          <w:rFonts w:ascii="Times New Roman" w:hAnsi="Times New Roman" w:cs="Times New Roman"/>
          <w:sz w:val="24"/>
          <w:szCs w:val="24"/>
        </w:rPr>
        <w:lastRenderedPageBreak/>
        <w:t>en diversas células de producción. Se tomaron tiempos de montaje antes y después de la implementación del Sistema Kanban-</w:t>
      </w:r>
      <w:proofErr w:type="spellStart"/>
      <w:r>
        <w:rPr>
          <w:rFonts w:ascii="Times New Roman" w:hAnsi="Times New Roman" w:cs="Times New Roman"/>
          <w:sz w:val="24"/>
          <w:szCs w:val="24"/>
        </w:rPr>
        <w:t>Tooling</w:t>
      </w:r>
      <w:proofErr w:type="spellEnd"/>
      <w:r>
        <w:rPr>
          <w:rFonts w:ascii="Times New Roman" w:hAnsi="Times New Roman" w:cs="Times New Roman"/>
          <w:sz w:val="24"/>
          <w:szCs w:val="24"/>
        </w:rPr>
        <w:t>. Para el estudio, se seleccionó una de las células de ensamble con tiempos prolongados, de modo que los resultados de los cambios implementados fueran extrapolables a celdas con tiempos más cortos. El análisis estadístico de estos tiempos indica que se logró una reducción significativa en el tiempo de preparación de la célula de producción.</w:t>
      </w:r>
    </w:p>
    <w:p w14:paraId="3DB347BB" w14:textId="3BD9287F" w:rsidR="006F339E" w:rsidRDefault="001D0A4D" w:rsidP="00696822">
      <w:pPr>
        <w:spacing w:after="0" w:line="360" w:lineRule="auto"/>
        <w:jc w:val="both"/>
        <w:rPr>
          <w:rFonts w:ascii="Times New Roman" w:hAnsi="Times New Roman" w:cs="Times New Roman"/>
          <w:bCs/>
          <w:i/>
          <w:iCs/>
          <w:sz w:val="24"/>
          <w:szCs w:val="24"/>
        </w:rPr>
      </w:pPr>
      <w:r w:rsidRPr="00696822">
        <w:rPr>
          <w:rFonts w:cstheme="minorHAnsi"/>
          <w:b/>
          <w:sz w:val="28"/>
          <w:szCs w:val="28"/>
        </w:rPr>
        <w:t>Palabras clave</w:t>
      </w:r>
      <w:r w:rsidR="00696822">
        <w:rPr>
          <w:rFonts w:cstheme="minorHAnsi"/>
          <w:b/>
          <w:sz w:val="28"/>
          <w:szCs w:val="28"/>
        </w:rPr>
        <w:t xml:space="preserve">: </w:t>
      </w:r>
      <w:r>
        <w:rPr>
          <w:rFonts w:ascii="Times New Roman" w:hAnsi="Times New Roman" w:cs="Times New Roman"/>
          <w:sz w:val="24"/>
          <w:szCs w:val="24"/>
        </w:rPr>
        <w:t>Capacitación</w:t>
      </w:r>
      <w:r>
        <w:rPr>
          <w:rFonts w:ascii="Times New Roman" w:hAnsi="Times New Roman" w:cs="Times New Roman"/>
          <w:b/>
          <w:bCs/>
          <w:i/>
          <w:iCs/>
          <w:sz w:val="24"/>
          <w:szCs w:val="24"/>
        </w:rPr>
        <w:t xml:space="preserve">, </w:t>
      </w:r>
      <w:r>
        <w:rPr>
          <w:rFonts w:ascii="Times New Roman" w:hAnsi="Times New Roman" w:cs="Times New Roman"/>
          <w:bCs/>
          <w:sz w:val="24"/>
          <w:szCs w:val="24"/>
        </w:rPr>
        <w:t>Kanban, herramental, celdas manufactura, industria automotriz</w:t>
      </w:r>
    </w:p>
    <w:p w14:paraId="43B6012B" w14:textId="77777777" w:rsidR="00F54F24" w:rsidRPr="00F54F24" w:rsidRDefault="00F54F24" w:rsidP="00696822">
      <w:pPr>
        <w:shd w:val="clear" w:color="auto" w:fill="FDFDFD"/>
        <w:spacing w:after="0" w:line="360" w:lineRule="auto"/>
        <w:jc w:val="both"/>
        <w:rPr>
          <w:rFonts w:cstheme="minorHAnsi"/>
          <w:b/>
          <w:sz w:val="28"/>
          <w:szCs w:val="28"/>
        </w:rPr>
      </w:pPr>
    </w:p>
    <w:p w14:paraId="6C280CD9" w14:textId="242BE9D3" w:rsidR="00696822" w:rsidRDefault="001D0A4D" w:rsidP="00696822">
      <w:pPr>
        <w:shd w:val="clear" w:color="auto" w:fill="FDFDFD"/>
        <w:spacing w:after="0" w:line="360" w:lineRule="auto"/>
        <w:jc w:val="both"/>
        <w:rPr>
          <w:rFonts w:ascii="Times New Roman" w:hAnsi="Times New Roman" w:cs="Times New Roman"/>
          <w:b/>
          <w:i/>
          <w:iCs/>
          <w:sz w:val="24"/>
          <w:szCs w:val="21"/>
          <w:lang w:val="en-US"/>
        </w:rPr>
      </w:pPr>
      <w:r w:rsidRPr="00696822">
        <w:rPr>
          <w:rFonts w:cstheme="minorHAnsi"/>
          <w:b/>
          <w:sz w:val="28"/>
          <w:szCs w:val="28"/>
          <w:lang w:val="en-US"/>
        </w:rPr>
        <w:t>Abstract</w:t>
      </w:r>
    </w:p>
    <w:p w14:paraId="4F3FEBA1" w14:textId="5781E4EE" w:rsidR="006F339E" w:rsidRPr="00696822" w:rsidRDefault="001D0A4D" w:rsidP="00696822">
      <w:pPr>
        <w:shd w:val="clear" w:color="auto" w:fill="FDFDFD"/>
        <w:spacing w:after="0" w:line="360" w:lineRule="auto"/>
        <w:jc w:val="both"/>
        <w:rPr>
          <w:rFonts w:ascii="Times New Roman" w:eastAsia="Times New Roman" w:hAnsi="Times New Roman" w:cs="Times New Roman"/>
          <w:sz w:val="24"/>
          <w:szCs w:val="21"/>
          <w:lang w:val="en"/>
        </w:rPr>
      </w:pPr>
      <w:r>
        <w:rPr>
          <w:rFonts w:ascii="Times New Roman" w:hAnsi="Times New Roman" w:cs="Times New Roman"/>
          <w:iCs/>
          <w:sz w:val="24"/>
          <w:szCs w:val="21"/>
          <w:lang w:val="en-US"/>
        </w:rPr>
        <w:t>The</w:t>
      </w:r>
      <w:r>
        <w:rPr>
          <w:rFonts w:ascii="Times New Roman" w:eastAsia="Times New Roman" w:hAnsi="Times New Roman" w:cs="Times New Roman"/>
          <w:sz w:val="24"/>
          <w:szCs w:val="21"/>
          <w:lang w:val="en"/>
        </w:rPr>
        <w:t xml:space="preserve"> project reported here is based on the design and training for the implementation of an organizational and improvement model called Kanban. In an automotive products company, the Kanban Card System was implemented, in order to speed up the process to facilitate: both tooling management and control of production cells. Since the use of Kanban is widely known for production material management, this article shows the Kanban-Tooling Card System that was used to manage the use of the tooling in assembly (set-up) required for 55 different product models, worked on various production cells. One of the longest assemble times cell was selected in order to replicate the results, after implementation of changes, to other cells with shorter assemble times. Set-up times were taken into account and after the Kanban-Tooling System was implemented. Statistical analysis of such times indicates that a significant reduction was achieved. </w:t>
      </w:r>
    </w:p>
    <w:p w14:paraId="623F5880" w14:textId="7CF5D9FB" w:rsidR="006F339E" w:rsidRDefault="001D0A4D" w:rsidP="00696822">
      <w:pPr>
        <w:spacing w:after="0" w:line="360" w:lineRule="auto"/>
        <w:jc w:val="both"/>
        <w:rPr>
          <w:rFonts w:ascii="Times New Roman" w:eastAsia="Times New Roman" w:hAnsi="Times New Roman" w:cs="Times New Roman"/>
          <w:sz w:val="24"/>
          <w:szCs w:val="21"/>
          <w:lang w:val="en"/>
        </w:rPr>
      </w:pPr>
      <w:r w:rsidRPr="00696822">
        <w:rPr>
          <w:rFonts w:cstheme="minorHAnsi"/>
          <w:b/>
          <w:sz w:val="28"/>
          <w:szCs w:val="28"/>
          <w:lang w:val="en-US"/>
        </w:rPr>
        <w:t>Key</w:t>
      </w:r>
      <w:r w:rsidR="00696822">
        <w:rPr>
          <w:rFonts w:cstheme="minorHAnsi"/>
          <w:b/>
          <w:sz w:val="28"/>
          <w:szCs w:val="28"/>
          <w:lang w:val="en-US"/>
        </w:rPr>
        <w:t>w</w:t>
      </w:r>
      <w:r w:rsidRPr="00696822">
        <w:rPr>
          <w:rFonts w:cstheme="minorHAnsi"/>
          <w:b/>
          <w:sz w:val="28"/>
          <w:szCs w:val="28"/>
          <w:lang w:val="en-US"/>
        </w:rPr>
        <w:t>ords</w:t>
      </w:r>
      <w:r w:rsidR="00696822" w:rsidRPr="00696822">
        <w:rPr>
          <w:rFonts w:cstheme="minorHAnsi"/>
          <w:b/>
          <w:sz w:val="28"/>
          <w:szCs w:val="28"/>
          <w:lang w:val="en-US"/>
        </w:rPr>
        <w:t>:</w:t>
      </w:r>
      <w:r w:rsidR="00696822">
        <w:rPr>
          <w:rFonts w:cstheme="minorHAnsi"/>
          <w:b/>
          <w:sz w:val="28"/>
          <w:szCs w:val="28"/>
          <w:lang w:val="en-US"/>
        </w:rPr>
        <w:t xml:space="preserve"> </w:t>
      </w:r>
      <w:r w:rsidRPr="00696822">
        <w:rPr>
          <w:rFonts w:ascii="Times New Roman" w:eastAsia="Times New Roman" w:hAnsi="Times New Roman" w:cs="Times New Roman"/>
          <w:sz w:val="24"/>
          <w:szCs w:val="21"/>
          <w:lang w:val="en"/>
        </w:rPr>
        <w:t>Training, Kanban, tooling, manufacturing cells, automotive industry</w:t>
      </w:r>
      <w:r w:rsidR="00696822">
        <w:rPr>
          <w:rFonts w:ascii="Times New Roman" w:eastAsia="Times New Roman" w:hAnsi="Times New Roman" w:cs="Times New Roman"/>
          <w:sz w:val="24"/>
          <w:szCs w:val="21"/>
          <w:lang w:val="en"/>
        </w:rPr>
        <w:t>.</w:t>
      </w:r>
    </w:p>
    <w:p w14:paraId="30260353" w14:textId="77777777" w:rsidR="00696822" w:rsidRDefault="00696822" w:rsidP="00696822">
      <w:pPr>
        <w:spacing w:after="0" w:line="240" w:lineRule="auto"/>
        <w:jc w:val="both"/>
        <w:rPr>
          <w:rFonts w:ascii="Times New Roman" w:eastAsia="Times New Roman" w:hAnsi="Times New Roman" w:cs="Times New Roman"/>
          <w:sz w:val="24"/>
          <w:szCs w:val="21"/>
          <w:lang w:val="en"/>
        </w:rPr>
      </w:pPr>
    </w:p>
    <w:p w14:paraId="4D0E9B8D" w14:textId="536F2F5B" w:rsidR="00696822" w:rsidRPr="00696822" w:rsidRDefault="00696822" w:rsidP="00696822">
      <w:pPr>
        <w:spacing w:after="0" w:line="360" w:lineRule="auto"/>
        <w:jc w:val="both"/>
        <w:rPr>
          <w:rFonts w:cstheme="minorHAnsi"/>
          <w:b/>
          <w:sz w:val="28"/>
          <w:szCs w:val="28"/>
          <w:lang w:val="en-US"/>
        </w:rPr>
      </w:pPr>
      <w:proofErr w:type="spellStart"/>
      <w:r w:rsidRPr="00696822">
        <w:rPr>
          <w:rFonts w:cstheme="minorHAnsi"/>
          <w:b/>
          <w:sz w:val="28"/>
          <w:szCs w:val="28"/>
          <w:lang w:val="en-US"/>
        </w:rPr>
        <w:t>Resumo</w:t>
      </w:r>
      <w:proofErr w:type="spellEnd"/>
    </w:p>
    <w:p w14:paraId="1B4F6A48" w14:textId="77777777" w:rsidR="00696822" w:rsidRPr="001D0A4D" w:rsidRDefault="00696822" w:rsidP="00696822">
      <w:pPr>
        <w:spacing w:after="0" w:line="360" w:lineRule="auto"/>
        <w:jc w:val="both"/>
        <w:rPr>
          <w:rFonts w:ascii="Times New Roman" w:eastAsia="Times New Roman" w:hAnsi="Times New Roman" w:cs="Times New Roman"/>
          <w:sz w:val="24"/>
          <w:szCs w:val="21"/>
        </w:rPr>
      </w:pPr>
      <w:r w:rsidRPr="001D0A4D">
        <w:rPr>
          <w:rFonts w:ascii="Times New Roman" w:eastAsia="Times New Roman" w:hAnsi="Times New Roman" w:cs="Times New Roman"/>
          <w:sz w:val="24"/>
          <w:szCs w:val="21"/>
        </w:rPr>
        <w:t xml:space="preserve">O </w:t>
      </w:r>
      <w:proofErr w:type="spellStart"/>
      <w:r w:rsidRPr="001D0A4D">
        <w:rPr>
          <w:rFonts w:ascii="Times New Roman" w:eastAsia="Times New Roman" w:hAnsi="Times New Roman" w:cs="Times New Roman"/>
          <w:sz w:val="24"/>
          <w:szCs w:val="21"/>
        </w:rPr>
        <w:t>projeto</w:t>
      </w:r>
      <w:proofErr w:type="spellEnd"/>
      <w:r w:rsidRPr="001D0A4D">
        <w:rPr>
          <w:rFonts w:ascii="Times New Roman" w:eastAsia="Times New Roman" w:hAnsi="Times New Roman" w:cs="Times New Roman"/>
          <w:sz w:val="24"/>
          <w:szCs w:val="21"/>
        </w:rPr>
        <w:t xml:space="preserve"> que se </w:t>
      </w:r>
      <w:proofErr w:type="spellStart"/>
      <w:r w:rsidRPr="001D0A4D">
        <w:rPr>
          <w:rFonts w:ascii="Times New Roman" w:eastAsia="Times New Roman" w:hAnsi="Times New Roman" w:cs="Times New Roman"/>
          <w:sz w:val="24"/>
          <w:szCs w:val="21"/>
        </w:rPr>
        <w:t>apresenta</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assenta</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na</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conceção</w:t>
      </w:r>
      <w:proofErr w:type="spellEnd"/>
      <w:r w:rsidRPr="001D0A4D">
        <w:rPr>
          <w:rFonts w:ascii="Times New Roman" w:eastAsia="Times New Roman" w:hAnsi="Times New Roman" w:cs="Times New Roman"/>
          <w:sz w:val="24"/>
          <w:szCs w:val="21"/>
        </w:rPr>
        <w:t xml:space="preserve"> e </w:t>
      </w:r>
      <w:proofErr w:type="spellStart"/>
      <w:r w:rsidRPr="001D0A4D">
        <w:rPr>
          <w:rFonts w:ascii="Times New Roman" w:eastAsia="Times New Roman" w:hAnsi="Times New Roman" w:cs="Times New Roman"/>
          <w:sz w:val="24"/>
          <w:szCs w:val="21"/>
        </w:rPr>
        <w:t>formação</w:t>
      </w:r>
      <w:proofErr w:type="spellEnd"/>
      <w:r w:rsidRPr="001D0A4D">
        <w:rPr>
          <w:rFonts w:ascii="Times New Roman" w:eastAsia="Times New Roman" w:hAnsi="Times New Roman" w:cs="Times New Roman"/>
          <w:sz w:val="24"/>
          <w:szCs w:val="21"/>
        </w:rPr>
        <w:t xml:space="preserve"> para a </w:t>
      </w:r>
      <w:proofErr w:type="spellStart"/>
      <w:r w:rsidRPr="001D0A4D">
        <w:rPr>
          <w:rFonts w:ascii="Times New Roman" w:eastAsia="Times New Roman" w:hAnsi="Times New Roman" w:cs="Times New Roman"/>
          <w:sz w:val="24"/>
          <w:szCs w:val="21"/>
        </w:rPr>
        <w:t>implementação</w:t>
      </w:r>
      <w:proofErr w:type="spellEnd"/>
      <w:r w:rsidRPr="001D0A4D">
        <w:rPr>
          <w:rFonts w:ascii="Times New Roman" w:eastAsia="Times New Roman" w:hAnsi="Times New Roman" w:cs="Times New Roman"/>
          <w:sz w:val="24"/>
          <w:szCs w:val="21"/>
        </w:rPr>
        <w:t xml:space="preserve"> de </w:t>
      </w:r>
      <w:proofErr w:type="spellStart"/>
      <w:r w:rsidRPr="001D0A4D">
        <w:rPr>
          <w:rFonts w:ascii="Times New Roman" w:eastAsia="Times New Roman" w:hAnsi="Times New Roman" w:cs="Times New Roman"/>
          <w:sz w:val="24"/>
          <w:szCs w:val="21"/>
        </w:rPr>
        <w:t>um</w:t>
      </w:r>
      <w:proofErr w:type="spellEnd"/>
      <w:r w:rsidRPr="001D0A4D">
        <w:rPr>
          <w:rFonts w:ascii="Times New Roman" w:eastAsia="Times New Roman" w:hAnsi="Times New Roman" w:cs="Times New Roman"/>
          <w:sz w:val="24"/>
          <w:szCs w:val="21"/>
        </w:rPr>
        <w:t xml:space="preserve"> sistema de </w:t>
      </w:r>
      <w:proofErr w:type="spellStart"/>
      <w:r w:rsidRPr="001D0A4D">
        <w:rPr>
          <w:rFonts w:ascii="Times New Roman" w:eastAsia="Times New Roman" w:hAnsi="Times New Roman" w:cs="Times New Roman"/>
          <w:sz w:val="24"/>
          <w:szCs w:val="21"/>
        </w:rPr>
        <w:t>organização</w:t>
      </w:r>
      <w:proofErr w:type="spellEnd"/>
      <w:r w:rsidRPr="001D0A4D">
        <w:rPr>
          <w:rFonts w:ascii="Times New Roman" w:eastAsia="Times New Roman" w:hAnsi="Times New Roman" w:cs="Times New Roman"/>
          <w:sz w:val="24"/>
          <w:szCs w:val="21"/>
        </w:rPr>
        <w:t xml:space="preserve"> e </w:t>
      </w:r>
      <w:proofErr w:type="spellStart"/>
      <w:r w:rsidRPr="001D0A4D">
        <w:rPr>
          <w:rFonts w:ascii="Times New Roman" w:eastAsia="Times New Roman" w:hAnsi="Times New Roman" w:cs="Times New Roman"/>
          <w:sz w:val="24"/>
          <w:szCs w:val="21"/>
        </w:rPr>
        <w:t>melhoria</w:t>
      </w:r>
      <w:proofErr w:type="spellEnd"/>
      <w:r w:rsidRPr="001D0A4D">
        <w:rPr>
          <w:rFonts w:ascii="Times New Roman" w:eastAsia="Times New Roman" w:hAnsi="Times New Roman" w:cs="Times New Roman"/>
          <w:sz w:val="24"/>
          <w:szCs w:val="21"/>
        </w:rPr>
        <w:t xml:space="preserve"> denominado Kanban. Em </w:t>
      </w:r>
      <w:proofErr w:type="spellStart"/>
      <w:r w:rsidRPr="001D0A4D">
        <w:rPr>
          <w:rFonts w:ascii="Times New Roman" w:eastAsia="Times New Roman" w:hAnsi="Times New Roman" w:cs="Times New Roman"/>
          <w:sz w:val="24"/>
          <w:szCs w:val="21"/>
        </w:rPr>
        <w:t>uma</w:t>
      </w:r>
      <w:proofErr w:type="spellEnd"/>
      <w:r w:rsidRPr="001D0A4D">
        <w:rPr>
          <w:rFonts w:ascii="Times New Roman" w:eastAsia="Times New Roman" w:hAnsi="Times New Roman" w:cs="Times New Roman"/>
          <w:sz w:val="24"/>
          <w:szCs w:val="21"/>
        </w:rPr>
        <w:t xml:space="preserve"> empresa de </w:t>
      </w:r>
      <w:proofErr w:type="spellStart"/>
      <w:r w:rsidRPr="001D0A4D">
        <w:rPr>
          <w:rFonts w:ascii="Times New Roman" w:eastAsia="Times New Roman" w:hAnsi="Times New Roman" w:cs="Times New Roman"/>
          <w:sz w:val="24"/>
          <w:szCs w:val="21"/>
        </w:rPr>
        <w:t>produtos</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automotivos</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foi</w:t>
      </w:r>
      <w:proofErr w:type="spellEnd"/>
      <w:r w:rsidRPr="001D0A4D">
        <w:rPr>
          <w:rFonts w:ascii="Times New Roman" w:eastAsia="Times New Roman" w:hAnsi="Times New Roman" w:cs="Times New Roman"/>
          <w:sz w:val="24"/>
          <w:szCs w:val="21"/>
        </w:rPr>
        <w:t xml:space="preserve"> implantado o Sistema Kanban </w:t>
      </w:r>
      <w:proofErr w:type="spellStart"/>
      <w:r w:rsidRPr="001D0A4D">
        <w:rPr>
          <w:rFonts w:ascii="Times New Roman" w:eastAsia="Times New Roman" w:hAnsi="Times New Roman" w:cs="Times New Roman"/>
          <w:sz w:val="24"/>
          <w:szCs w:val="21"/>
        </w:rPr>
        <w:t>Card</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com</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o</w:t>
      </w:r>
      <w:proofErr w:type="spellEnd"/>
      <w:r w:rsidRPr="001D0A4D">
        <w:rPr>
          <w:rFonts w:ascii="Times New Roman" w:eastAsia="Times New Roman" w:hAnsi="Times New Roman" w:cs="Times New Roman"/>
          <w:sz w:val="24"/>
          <w:szCs w:val="21"/>
        </w:rPr>
        <w:t xml:space="preserve"> objetivo de agilizar o </w:t>
      </w:r>
      <w:proofErr w:type="spellStart"/>
      <w:r w:rsidRPr="001D0A4D">
        <w:rPr>
          <w:rFonts w:ascii="Times New Roman" w:eastAsia="Times New Roman" w:hAnsi="Times New Roman" w:cs="Times New Roman"/>
          <w:sz w:val="24"/>
          <w:szCs w:val="21"/>
        </w:rPr>
        <w:t>processo</w:t>
      </w:r>
      <w:proofErr w:type="spellEnd"/>
      <w:r w:rsidRPr="001D0A4D">
        <w:rPr>
          <w:rFonts w:ascii="Times New Roman" w:eastAsia="Times New Roman" w:hAnsi="Times New Roman" w:cs="Times New Roman"/>
          <w:sz w:val="24"/>
          <w:szCs w:val="21"/>
        </w:rPr>
        <w:t xml:space="preserve"> e facilitar tanto o </w:t>
      </w:r>
      <w:proofErr w:type="spellStart"/>
      <w:r w:rsidRPr="001D0A4D">
        <w:rPr>
          <w:rFonts w:ascii="Times New Roman" w:eastAsia="Times New Roman" w:hAnsi="Times New Roman" w:cs="Times New Roman"/>
          <w:sz w:val="24"/>
          <w:szCs w:val="21"/>
        </w:rPr>
        <w:t>manuseio</w:t>
      </w:r>
      <w:proofErr w:type="spellEnd"/>
      <w:r w:rsidRPr="001D0A4D">
        <w:rPr>
          <w:rFonts w:ascii="Times New Roman" w:eastAsia="Times New Roman" w:hAnsi="Times New Roman" w:cs="Times New Roman"/>
          <w:sz w:val="24"/>
          <w:szCs w:val="21"/>
        </w:rPr>
        <w:t xml:space="preserve"> do </w:t>
      </w:r>
      <w:proofErr w:type="spellStart"/>
      <w:r w:rsidRPr="001D0A4D">
        <w:rPr>
          <w:rFonts w:ascii="Times New Roman" w:eastAsia="Times New Roman" w:hAnsi="Times New Roman" w:cs="Times New Roman"/>
          <w:sz w:val="24"/>
          <w:szCs w:val="21"/>
        </w:rPr>
        <w:t>ferramental</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quanto</w:t>
      </w:r>
      <w:proofErr w:type="spellEnd"/>
      <w:r w:rsidRPr="001D0A4D">
        <w:rPr>
          <w:rFonts w:ascii="Times New Roman" w:eastAsia="Times New Roman" w:hAnsi="Times New Roman" w:cs="Times New Roman"/>
          <w:sz w:val="24"/>
          <w:szCs w:val="21"/>
        </w:rPr>
        <w:t xml:space="preserve"> o controle das células de </w:t>
      </w:r>
      <w:proofErr w:type="spellStart"/>
      <w:r w:rsidRPr="001D0A4D">
        <w:rPr>
          <w:rFonts w:ascii="Times New Roman" w:eastAsia="Times New Roman" w:hAnsi="Times New Roman" w:cs="Times New Roman"/>
          <w:sz w:val="24"/>
          <w:szCs w:val="21"/>
        </w:rPr>
        <w:t>produção</w:t>
      </w:r>
      <w:proofErr w:type="spellEnd"/>
      <w:r w:rsidRPr="001D0A4D">
        <w:rPr>
          <w:rFonts w:ascii="Times New Roman" w:eastAsia="Times New Roman" w:hAnsi="Times New Roman" w:cs="Times New Roman"/>
          <w:sz w:val="24"/>
          <w:szCs w:val="21"/>
        </w:rPr>
        <w:t xml:space="preserve">. Como o uso do Kanban é </w:t>
      </w:r>
      <w:proofErr w:type="spellStart"/>
      <w:r w:rsidRPr="001D0A4D">
        <w:rPr>
          <w:rFonts w:ascii="Times New Roman" w:eastAsia="Times New Roman" w:hAnsi="Times New Roman" w:cs="Times New Roman"/>
          <w:sz w:val="24"/>
          <w:szCs w:val="21"/>
        </w:rPr>
        <w:t>amplamente</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conhecido</w:t>
      </w:r>
      <w:proofErr w:type="spellEnd"/>
      <w:r w:rsidRPr="001D0A4D">
        <w:rPr>
          <w:rFonts w:ascii="Times New Roman" w:eastAsia="Times New Roman" w:hAnsi="Times New Roman" w:cs="Times New Roman"/>
          <w:sz w:val="24"/>
          <w:szCs w:val="21"/>
        </w:rPr>
        <w:t xml:space="preserve"> para o </w:t>
      </w:r>
      <w:proofErr w:type="spellStart"/>
      <w:r w:rsidRPr="001D0A4D">
        <w:rPr>
          <w:rFonts w:ascii="Times New Roman" w:eastAsia="Times New Roman" w:hAnsi="Times New Roman" w:cs="Times New Roman"/>
          <w:sz w:val="24"/>
          <w:szCs w:val="21"/>
        </w:rPr>
        <w:t>gerenciamento</w:t>
      </w:r>
      <w:proofErr w:type="spellEnd"/>
      <w:r w:rsidRPr="001D0A4D">
        <w:rPr>
          <w:rFonts w:ascii="Times New Roman" w:eastAsia="Times New Roman" w:hAnsi="Times New Roman" w:cs="Times New Roman"/>
          <w:sz w:val="24"/>
          <w:szCs w:val="21"/>
        </w:rPr>
        <w:t xml:space="preserve"> de </w:t>
      </w:r>
      <w:proofErr w:type="spellStart"/>
      <w:r w:rsidRPr="001D0A4D">
        <w:rPr>
          <w:rFonts w:ascii="Times New Roman" w:eastAsia="Times New Roman" w:hAnsi="Times New Roman" w:cs="Times New Roman"/>
          <w:sz w:val="24"/>
          <w:szCs w:val="21"/>
        </w:rPr>
        <w:t>materiais</w:t>
      </w:r>
      <w:proofErr w:type="spellEnd"/>
      <w:r w:rsidRPr="001D0A4D">
        <w:rPr>
          <w:rFonts w:ascii="Times New Roman" w:eastAsia="Times New Roman" w:hAnsi="Times New Roman" w:cs="Times New Roman"/>
          <w:sz w:val="24"/>
          <w:szCs w:val="21"/>
        </w:rPr>
        <w:t xml:space="preserve"> de </w:t>
      </w:r>
      <w:proofErr w:type="spellStart"/>
      <w:r w:rsidRPr="001D0A4D">
        <w:rPr>
          <w:rFonts w:ascii="Times New Roman" w:eastAsia="Times New Roman" w:hAnsi="Times New Roman" w:cs="Times New Roman"/>
          <w:sz w:val="24"/>
          <w:szCs w:val="21"/>
        </w:rPr>
        <w:t>produção</w:t>
      </w:r>
      <w:proofErr w:type="spellEnd"/>
      <w:r w:rsidRPr="001D0A4D">
        <w:rPr>
          <w:rFonts w:ascii="Times New Roman" w:eastAsia="Times New Roman" w:hAnsi="Times New Roman" w:cs="Times New Roman"/>
          <w:sz w:val="24"/>
          <w:szCs w:val="21"/>
        </w:rPr>
        <w:t xml:space="preserve">, este artigo </w:t>
      </w:r>
      <w:proofErr w:type="spellStart"/>
      <w:r w:rsidRPr="001D0A4D">
        <w:rPr>
          <w:rFonts w:ascii="Times New Roman" w:eastAsia="Times New Roman" w:hAnsi="Times New Roman" w:cs="Times New Roman"/>
          <w:sz w:val="24"/>
          <w:szCs w:val="21"/>
        </w:rPr>
        <w:t>mostra</w:t>
      </w:r>
      <w:proofErr w:type="spellEnd"/>
      <w:r w:rsidRPr="001D0A4D">
        <w:rPr>
          <w:rFonts w:ascii="Times New Roman" w:eastAsia="Times New Roman" w:hAnsi="Times New Roman" w:cs="Times New Roman"/>
          <w:sz w:val="24"/>
          <w:szCs w:val="21"/>
        </w:rPr>
        <w:t xml:space="preserve"> o Kanban-</w:t>
      </w:r>
      <w:proofErr w:type="spellStart"/>
      <w:r w:rsidRPr="001D0A4D">
        <w:rPr>
          <w:rFonts w:ascii="Times New Roman" w:eastAsia="Times New Roman" w:hAnsi="Times New Roman" w:cs="Times New Roman"/>
          <w:sz w:val="24"/>
          <w:szCs w:val="21"/>
        </w:rPr>
        <w:t>Tooling</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Card</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System</w:t>
      </w:r>
      <w:proofErr w:type="spellEnd"/>
      <w:r w:rsidRPr="001D0A4D">
        <w:rPr>
          <w:rFonts w:ascii="Times New Roman" w:eastAsia="Times New Roman" w:hAnsi="Times New Roman" w:cs="Times New Roman"/>
          <w:sz w:val="24"/>
          <w:szCs w:val="21"/>
        </w:rPr>
        <w:t xml:space="preserve"> que </w:t>
      </w:r>
      <w:proofErr w:type="spellStart"/>
      <w:r w:rsidRPr="001D0A4D">
        <w:rPr>
          <w:rFonts w:ascii="Times New Roman" w:eastAsia="Times New Roman" w:hAnsi="Times New Roman" w:cs="Times New Roman"/>
          <w:sz w:val="24"/>
          <w:szCs w:val="21"/>
        </w:rPr>
        <w:t>foi</w:t>
      </w:r>
      <w:proofErr w:type="spellEnd"/>
      <w:r w:rsidRPr="001D0A4D">
        <w:rPr>
          <w:rFonts w:ascii="Times New Roman" w:eastAsia="Times New Roman" w:hAnsi="Times New Roman" w:cs="Times New Roman"/>
          <w:sz w:val="24"/>
          <w:szCs w:val="21"/>
        </w:rPr>
        <w:t xml:space="preserve"> usado para gerenciar o uso de </w:t>
      </w:r>
      <w:proofErr w:type="spellStart"/>
      <w:r w:rsidRPr="001D0A4D">
        <w:rPr>
          <w:rFonts w:ascii="Times New Roman" w:eastAsia="Times New Roman" w:hAnsi="Times New Roman" w:cs="Times New Roman"/>
          <w:sz w:val="24"/>
          <w:szCs w:val="21"/>
        </w:rPr>
        <w:t>ferramental</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na</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montagem</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necessária</w:t>
      </w:r>
      <w:proofErr w:type="spellEnd"/>
      <w:r w:rsidRPr="001D0A4D">
        <w:rPr>
          <w:rFonts w:ascii="Times New Roman" w:eastAsia="Times New Roman" w:hAnsi="Times New Roman" w:cs="Times New Roman"/>
          <w:sz w:val="24"/>
          <w:szCs w:val="21"/>
        </w:rPr>
        <w:t xml:space="preserve"> para 55 modelos diferentes de </w:t>
      </w:r>
      <w:proofErr w:type="spellStart"/>
      <w:r w:rsidRPr="001D0A4D">
        <w:rPr>
          <w:rFonts w:ascii="Times New Roman" w:eastAsia="Times New Roman" w:hAnsi="Times New Roman" w:cs="Times New Roman"/>
          <w:sz w:val="24"/>
          <w:szCs w:val="21"/>
        </w:rPr>
        <w:t>produtos</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trabalhados</w:t>
      </w:r>
      <w:proofErr w:type="spellEnd"/>
      <w:r w:rsidRPr="001D0A4D">
        <w:rPr>
          <w:rFonts w:ascii="Times New Roman" w:eastAsia="Times New Roman" w:hAnsi="Times New Roman" w:cs="Times New Roman"/>
          <w:sz w:val="24"/>
          <w:szCs w:val="21"/>
        </w:rPr>
        <w:t xml:space="preserve"> em </w:t>
      </w:r>
      <w:proofErr w:type="spellStart"/>
      <w:r w:rsidRPr="001D0A4D">
        <w:rPr>
          <w:rFonts w:ascii="Times New Roman" w:eastAsia="Times New Roman" w:hAnsi="Times New Roman" w:cs="Times New Roman"/>
          <w:sz w:val="24"/>
          <w:szCs w:val="21"/>
        </w:rPr>
        <w:t>várias</w:t>
      </w:r>
      <w:proofErr w:type="spellEnd"/>
      <w:r w:rsidRPr="001D0A4D">
        <w:rPr>
          <w:rFonts w:ascii="Times New Roman" w:eastAsia="Times New Roman" w:hAnsi="Times New Roman" w:cs="Times New Roman"/>
          <w:sz w:val="24"/>
          <w:szCs w:val="21"/>
        </w:rPr>
        <w:t xml:space="preserve"> células de </w:t>
      </w:r>
      <w:proofErr w:type="spellStart"/>
      <w:r w:rsidRPr="001D0A4D">
        <w:rPr>
          <w:rFonts w:ascii="Times New Roman" w:eastAsia="Times New Roman" w:hAnsi="Times New Roman" w:cs="Times New Roman"/>
          <w:sz w:val="24"/>
          <w:szCs w:val="21"/>
        </w:rPr>
        <w:t>produção</w:t>
      </w:r>
      <w:proofErr w:type="spellEnd"/>
      <w:proofErr w:type="gramStart"/>
      <w:r w:rsidRPr="001D0A4D">
        <w:rPr>
          <w:rFonts w:ascii="Times New Roman" w:eastAsia="Times New Roman" w:hAnsi="Times New Roman" w:cs="Times New Roman"/>
          <w:sz w:val="24"/>
          <w:szCs w:val="21"/>
        </w:rPr>
        <w:t>. .</w:t>
      </w:r>
      <w:proofErr w:type="gramEnd"/>
      <w:r w:rsidRPr="001D0A4D">
        <w:rPr>
          <w:rFonts w:ascii="Times New Roman" w:eastAsia="Times New Roman" w:hAnsi="Times New Roman" w:cs="Times New Roman"/>
          <w:sz w:val="24"/>
          <w:szCs w:val="21"/>
        </w:rPr>
        <w:t xml:space="preserve"> Os tempos de </w:t>
      </w:r>
      <w:proofErr w:type="spellStart"/>
      <w:r w:rsidRPr="001D0A4D">
        <w:rPr>
          <w:rFonts w:ascii="Times New Roman" w:eastAsia="Times New Roman" w:hAnsi="Times New Roman" w:cs="Times New Roman"/>
          <w:sz w:val="24"/>
          <w:szCs w:val="21"/>
        </w:rPr>
        <w:t>montagem</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foram</w:t>
      </w:r>
      <w:proofErr w:type="spellEnd"/>
      <w:r w:rsidRPr="001D0A4D">
        <w:rPr>
          <w:rFonts w:ascii="Times New Roman" w:eastAsia="Times New Roman" w:hAnsi="Times New Roman" w:cs="Times New Roman"/>
          <w:sz w:val="24"/>
          <w:szCs w:val="21"/>
        </w:rPr>
        <w:t xml:space="preserve"> medidos antes e </w:t>
      </w:r>
      <w:proofErr w:type="spellStart"/>
      <w:r w:rsidRPr="001D0A4D">
        <w:rPr>
          <w:rFonts w:ascii="Times New Roman" w:eastAsia="Times New Roman" w:hAnsi="Times New Roman" w:cs="Times New Roman"/>
          <w:sz w:val="24"/>
          <w:szCs w:val="21"/>
        </w:rPr>
        <w:t>depois</w:t>
      </w:r>
      <w:proofErr w:type="spellEnd"/>
      <w:r w:rsidRPr="001D0A4D">
        <w:rPr>
          <w:rFonts w:ascii="Times New Roman" w:eastAsia="Times New Roman" w:hAnsi="Times New Roman" w:cs="Times New Roman"/>
          <w:sz w:val="24"/>
          <w:szCs w:val="21"/>
        </w:rPr>
        <w:t xml:space="preserve"> da </w:t>
      </w:r>
      <w:proofErr w:type="spellStart"/>
      <w:r w:rsidRPr="001D0A4D">
        <w:rPr>
          <w:rFonts w:ascii="Times New Roman" w:eastAsia="Times New Roman" w:hAnsi="Times New Roman" w:cs="Times New Roman"/>
          <w:sz w:val="24"/>
          <w:szCs w:val="21"/>
        </w:rPr>
        <w:t>implementação</w:t>
      </w:r>
      <w:proofErr w:type="spellEnd"/>
      <w:r w:rsidRPr="001D0A4D">
        <w:rPr>
          <w:rFonts w:ascii="Times New Roman" w:eastAsia="Times New Roman" w:hAnsi="Times New Roman" w:cs="Times New Roman"/>
          <w:sz w:val="24"/>
          <w:szCs w:val="21"/>
        </w:rPr>
        <w:t xml:space="preserve"> do Kanban-</w:t>
      </w:r>
      <w:proofErr w:type="spellStart"/>
      <w:r w:rsidRPr="001D0A4D">
        <w:rPr>
          <w:rFonts w:ascii="Times New Roman" w:eastAsia="Times New Roman" w:hAnsi="Times New Roman" w:cs="Times New Roman"/>
          <w:sz w:val="24"/>
          <w:szCs w:val="21"/>
        </w:rPr>
        <w:t>Tooling</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System</w:t>
      </w:r>
      <w:proofErr w:type="spellEnd"/>
      <w:r w:rsidRPr="001D0A4D">
        <w:rPr>
          <w:rFonts w:ascii="Times New Roman" w:eastAsia="Times New Roman" w:hAnsi="Times New Roman" w:cs="Times New Roman"/>
          <w:sz w:val="24"/>
          <w:szCs w:val="21"/>
        </w:rPr>
        <w:t xml:space="preserve">. Para o </w:t>
      </w:r>
      <w:proofErr w:type="spellStart"/>
      <w:r w:rsidRPr="001D0A4D">
        <w:rPr>
          <w:rFonts w:ascii="Times New Roman" w:eastAsia="Times New Roman" w:hAnsi="Times New Roman" w:cs="Times New Roman"/>
          <w:sz w:val="24"/>
          <w:szCs w:val="21"/>
        </w:rPr>
        <w:t>estudo</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foi</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selecionada</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uma</w:t>
      </w:r>
      <w:proofErr w:type="spellEnd"/>
      <w:r w:rsidRPr="001D0A4D">
        <w:rPr>
          <w:rFonts w:ascii="Times New Roman" w:eastAsia="Times New Roman" w:hAnsi="Times New Roman" w:cs="Times New Roman"/>
          <w:sz w:val="24"/>
          <w:szCs w:val="21"/>
        </w:rPr>
        <w:t xml:space="preserve"> das células de </w:t>
      </w:r>
      <w:proofErr w:type="spellStart"/>
      <w:r w:rsidRPr="001D0A4D">
        <w:rPr>
          <w:rFonts w:ascii="Times New Roman" w:eastAsia="Times New Roman" w:hAnsi="Times New Roman" w:cs="Times New Roman"/>
          <w:sz w:val="24"/>
          <w:szCs w:val="21"/>
        </w:rPr>
        <w:t>montagem</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com</w:t>
      </w:r>
      <w:proofErr w:type="spellEnd"/>
      <w:r w:rsidRPr="001D0A4D">
        <w:rPr>
          <w:rFonts w:ascii="Times New Roman" w:eastAsia="Times New Roman" w:hAnsi="Times New Roman" w:cs="Times New Roman"/>
          <w:sz w:val="24"/>
          <w:szCs w:val="21"/>
        </w:rPr>
        <w:t xml:space="preserve"> tempos longos, para que os resultados das </w:t>
      </w:r>
      <w:proofErr w:type="spellStart"/>
      <w:r w:rsidRPr="001D0A4D">
        <w:rPr>
          <w:rFonts w:ascii="Times New Roman" w:eastAsia="Times New Roman" w:hAnsi="Times New Roman" w:cs="Times New Roman"/>
          <w:sz w:val="24"/>
          <w:szCs w:val="21"/>
        </w:rPr>
        <w:t>alterações</w:t>
      </w:r>
      <w:proofErr w:type="spellEnd"/>
      <w:r w:rsidRPr="001D0A4D">
        <w:rPr>
          <w:rFonts w:ascii="Times New Roman" w:eastAsia="Times New Roman" w:hAnsi="Times New Roman" w:cs="Times New Roman"/>
          <w:sz w:val="24"/>
          <w:szCs w:val="21"/>
        </w:rPr>
        <w:t xml:space="preserve"> implementadas </w:t>
      </w:r>
      <w:proofErr w:type="spellStart"/>
      <w:r w:rsidRPr="001D0A4D">
        <w:rPr>
          <w:rFonts w:ascii="Times New Roman" w:eastAsia="Times New Roman" w:hAnsi="Times New Roman" w:cs="Times New Roman"/>
          <w:sz w:val="24"/>
          <w:szCs w:val="21"/>
        </w:rPr>
        <w:t>pudessem</w:t>
      </w:r>
      <w:proofErr w:type="spellEnd"/>
      <w:r w:rsidRPr="001D0A4D">
        <w:rPr>
          <w:rFonts w:ascii="Times New Roman" w:eastAsia="Times New Roman" w:hAnsi="Times New Roman" w:cs="Times New Roman"/>
          <w:sz w:val="24"/>
          <w:szCs w:val="21"/>
        </w:rPr>
        <w:t xml:space="preserve"> ser extrapolados para células </w:t>
      </w:r>
      <w:proofErr w:type="spellStart"/>
      <w:r w:rsidRPr="001D0A4D">
        <w:rPr>
          <w:rFonts w:ascii="Times New Roman" w:eastAsia="Times New Roman" w:hAnsi="Times New Roman" w:cs="Times New Roman"/>
          <w:sz w:val="24"/>
          <w:szCs w:val="21"/>
        </w:rPr>
        <w:t>com</w:t>
      </w:r>
      <w:proofErr w:type="spellEnd"/>
      <w:r w:rsidRPr="001D0A4D">
        <w:rPr>
          <w:rFonts w:ascii="Times New Roman" w:eastAsia="Times New Roman" w:hAnsi="Times New Roman" w:cs="Times New Roman"/>
          <w:sz w:val="24"/>
          <w:szCs w:val="21"/>
        </w:rPr>
        <w:t xml:space="preserve"> tempos </w:t>
      </w:r>
      <w:proofErr w:type="spellStart"/>
      <w:r w:rsidRPr="001D0A4D">
        <w:rPr>
          <w:rFonts w:ascii="Times New Roman" w:eastAsia="Times New Roman" w:hAnsi="Times New Roman" w:cs="Times New Roman"/>
          <w:sz w:val="24"/>
          <w:szCs w:val="21"/>
        </w:rPr>
        <w:lastRenderedPageBreak/>
        <w:t>mais</w:t>
      </w:r>
      <w:proofErr w:type="spellEnd"/>
      <w:r w:rsidRPr="001D0A4D">
        <w:rPr>
          <w:rFonts w:ascii="Times New Roman" w:eastAsia="Times New Roman" w:hAnsi="Times New Roman" w:cs="Times New Roman"/>
          <w:sz w:val="24"/>
          <w:szCs w:val="21"/>
        </w:rPr>
        <w:t xml:space="preserve"> curtos. A </w:t>
      </w:r>
      <w:proofErr w:type="spellStart"/>
      <w:r w:rsidRPr="001D0A4D">
        <w:rPr>
          <w:rFonts w:ascii="Times New Roman" w:eastAsia="Times New Roman" w:hAnsi="Times New Roman" w:cs="Times New Roman"/>
          <w:sz w:val="24"/>
          <w:szCs w:val="21"/>
        </w:rPr>
        <w:t>análise</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estatística</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desses</w:t>
      </w:r>
      <w:proofErr w:type="spellEnd"/>
      <w:r w:rsidRPr="001D0A4D">
        <w:rPr>
          <w:rFonts w:ascii="Times New Roman" w:eastAsia="Times New Roman" w:hAnsi="Times New Roman" w:cs="Times New Roman"/>
          <w:sz w:val="24"/>
          <w:szCs w:val="21"/>
        </w:rPr>
        <w:t xml:space="preserve"> tempos indica que </w:t>
      </w:r>
      <w:proofErr w:type="spellStart"/>
      <w:r w:rsidRPr="001D0A4D">
        <w:rPr>
          <w:rFonts w:ascii="Times New Roman" w:eastAsia="Times New Roman" w:hAnsi="Times New Roman" w:cs="Times New Roman"/>
          <w:sz w:val="24"/>
          <w:szCs w:val="21"/>
        </w:rPr>
        <w:t>foi</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alcançada</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uma</w:t>
      </w:r>
      <w:proofErr w:type="spellEnd"/>
      <w:r w:rsidRPr="001D0A4D">
        <w:rPr>
          <w:rFonts w:ascii="Times New Roman" w:eastAsia="Times New Roman" w:hAnsi="Times New Roman" w:cs="Times New Roman"/>
          <w:sz w:val="24"/>
          <w:szCs w:val="21"/>
        </w:rPr>
        <w:t xml:space="preserve"> </w:t>
      </w:r>
      <w:proofErr w:type="spellStart"/>
      <w:r w:rsidRPr="001D0A4D">
        <w:rPr>
          <w:rFonts w:ascii="Times New Roman" w:eastAsia="Times New Roman" w:hAnsi="Times New Roman" w:cs="Times New Roman"/>
          <w:sz w:val="24"/>
          <w:szCs w:val="21"/>
        </w:rPr>
        <w:t>redução</w:t>
      </w:r>
      <w:proofErr w:type="spellEnd"/>
      <w:r w:rsidRPr="001D0A4D">
        <w:rPr>
          <w:rFonts w:ascii="Times New Roman" w:eastAsia="Times New Roman" w:hAnsi="Times New Roman" w:cs="Times New Roman"/>
          <w:sz w:val="24"/>
          <w:szCs w:val="21"/>
        </w:rPr>
        <w:t xml:space="preserve"> significativa no tempo de </w:t>
      </w:r>
      <w:proofErr w:type="spellStart"/>
      <w:r w:rsidRPr="001D0A4D">
        <w:rPr>
          <w:rFonts w:ascii="Times New Roman" w:eastAsia="Times New Roman" w:hAnsi="Times New Roman" w:cs="Times New Roman"/>
          <w:sz w:val="24"/>
          <w:szCs w:val="21"/>
        </w:rPr>
        <w:t>configuração</w:t>
      </w:r>
      <w:proofErr w:type="spellEnd"/>
      <w:r w:rsidRPr="001D0A4D">
        <w:rPr>
          <w:rFonts w:ascii="Times New Roman" w:eastAsia="Times New Roman" w:hAnsi="Times New Roman" w:cs="Times New Roman"/>
          <w:sz w:val="24"/>
          <w:szCs w:val="21"/>
        </w:rPr>
        <w:t xml:space="preserve"> da célula de </w:t>
      </w:r>
      <w:proofErr w:type="spellStart"/>
      <w:r w:rsidRPr="001D0A4D">
        <w:rPr>
          <w:rFonts w:ascii="Times New Roman" w:eastAsia="Times New Roman" w:hAnsi="Times New Roman" w:cs="Times New Roman"/>
          <w:sz w:val="24"/>
          <w:szCs w:val="21"/>
        </w:rPr>
        <w:t>produção</w:t>
      </w:r>
      <w:proofErr w:type="spellEnd"/>
      <w:r w:rsidRPr="001D0A4D">
        <w:rPr>
          <w:rFonts w:ascii="Times New Roman" w:eastAsia="Times New Roman" w:hAnsi="Times New Roman" w:cs="Times New Roman"/>
          <w:sz w:val="24"/>
          <w:szCs w:val="21"/>
        </w:rPr>
        <w:t>.</w:t>
      </w:r>
    </w:p>
    <w:p w14:paraId="17E5DB8C" w14:textId="06985E97" w:rsidR="00696822" w:rsidRDefault="00696822" w:rsidP="00696822">
      <w:pPr>
        <w:spacing w:after="0" w:line="360" w:lineRule="auto"/>
        <w:jc w:val="both"/>
        <w:rPr>
          <w:rFonts w:ascii="Times New Roman" w:eastAsia="Times New Roman" w:hAnsi="Times New Roman" w:cs="Times New Roman"/>
          <w:sz w:val="24"/>
          <w:szCs w:val="21"/>
        </w:rPr>
      </w:pPr>
      <w:proofErr w:type="spellStart"/>
      <w:r w:rsidRPr="00696822">
        <w:rPr>
          <w:rFonts w:cstheme="minorHAnsi"/>
          <w:b/>
          <w:sz w:val="28"/>
          <w:szCs w:val="28"/>
        </w:rPr>
        <w:t>Palavras</w:t>
      </w:r>
      <w:proofErr w:type="spellEnd"/>
      <w:r w:rsidRPr="00696822">
        <w:rPr>
          <w:rFonts w:cstheme="minorHAnsi"/>
          <w:b/>
          <w:sz w:val="28"/>
          <w:szCs w:val="28"/>
        </w:rPr>
        <w:t>-chave:</w:t>
      </w:r>
      <w:r w:rsidRPr="00696822">
        <w:rPr>
          <w:rFonts w:ascii="Times New Roman" w:eastAsia="Times New Roman" w:hAnsi="Times New Roman" w:cs="Times New Roman"/>
          <w:sz w:val="24"/>
          <w:szCs w:val="21"/>
        </w:rPr>
        <w:t xml:space="preserve"> </w:t>
      </w:r>
      <w:proofErr w:type="spellStart"/>
      <w:r w:rsidRPr="00696822">
        <w:rPr>
          <w:rFonts w:ascii="Times New Roman" w:eastAsia="Times New Roman" w:hAnsi="Times New Roman" w:cs="Times New Roman"/>
          <w:sz w:val="24"/>
          <w:szCs w:val="21"/>
        </w:rPr>
        <w:t>Treinamento</w:t>
      </w:r>
      <w:proofErr w:type="spellEnd"/>
      <w:r w:rsidRPr="00696822">
        <w:rPr>
          <w:rFonts w:ascii="Times New Roman" w:eastAsia="Times New Roman" w:hAnsi="Times New Roman" w:cs="Times New Roman"/>
          <w:sz w:val="24"/>
          <w:szCs w:val="21"/>
        </w:rPr>
        <w:t xml:space="preserve">, Kanban, </w:t>
      </w:r>
      <w:proofErr w:type="spellStart"/>
      <w:r w:rsidRPr="00696822">
        <w:rPr>
          <w:rFonts w:ascii="Times New Roman" w:eastAsia="Times New Roman" w:hAnsi="Times New Roman" w:cs="Times New Roman"/>
          <w:sz w:val="24"/>
          <w:szCs w:val="21"/>
        </w:rPr>
        <w:t>ferramental</w:t>
      </w:r>
      <w:proofErr w:type="spellEnd"/>
      <w:r w:rsidRPr="00696822">
        <w:rPr>
          <w:rFonts w:ascii="Times New Roman" w:eastAsia="Times New Roman" w:hAnsi="Times New Roman" w:cs="Times New Roman"/>
          <w:sz w:val="24"/>
          <w:szCs w:val="21"/>
        </w:rPr>
        <w:t xml:space="preserve">, células de </w:t>
      </w:r>
      <w:proofErr w:type="spellStart"/>
      <w:r w:rsidRPr="00696822">
        <w:rPr>
          <w:rFonts w:ascii="Times New Roman" w:eastAsia="Times New Roman" w:hAnsi="Times New Roman" w:cs="Times New Roman"/>
          <w:sz w:val="24"/>
          <w:szCs w:val="21"/>
        </w:rPr>
        <w:t>manufatura</w:t>
      </w:r>
      <w:proofErr w:type="spellEnd"/>
      <w:r w:rsidRPr="00696822">
        <w:rPr>
          <w:rFonts w:ascii="Times New Roman" w:eastAsia="Times New Roman" w:hAnsi="Times New Roman" w:cs="Times New Roman"/>
          <w:sz w:val="24"/>
          <w:szCs w:val="21"/>
        </w:rPr>
        <w:t xml:space="preserve">, </w:t>
      </w:r>
      <w:proofErr w:type="spellStart"/>
      <w:r w:rsidRPr="00696822">
        <w:rPr>
          <w:rFonts w:ascii="Times New Roman" w:eastAsia="Times New Roman" w:hAnsi="Times New Roman" w:cs="Times New Roman"/>
          <w:sz w:val="24"/>
          <w:szCs w:val="21"/>
        </w:rPr>
        <w:t>indústria</w:t>
      </w:r>
      <w:proofErr w:type="spellEnd"/>
      <w:r w:rsidRPr="00696822">
        <w:rPr>
          <w:rFonts w:ascii="Times New Roman" w:eastAsia="Times New Roman" w:hAnsi="Times New Roman" w:cs="Times New Roman"/>
          <w:sz w:val="24"/>
          <w:szCs w:val="21"/>
        </w:rPr>
        <w:t xml:space="preserve"> automotiva.</w:t>
      </w:r>
    </w:p>
    <w:p w14:paraId="170B8F67" w14:textId="77777777" w:rsidR="00696822" w:rsidRPr="00696822" w:rsidRDefault="00696822" w:rsidP="00696822">
      <w:pPr>
        <w:suppressLineNumbers/>
        <w:spacing w:after="0" w:line="360" w:lineRule="auto"/>
        <w:jc w:val="both"/>
        <w:rPr>
          <w:rFonts w:ascii="Times New Roman" w:hAnsi="Times New Roman" w:cs="Times New Roman"/>
          <w:sz w:val="24"/>
          <w:szCs w:val="24"/>
        </w:rPr>
      </w:pPr>
      <w:r w:rsidRPr="00696822">
        <w:rPr>
          <w:rFonts w:ascii="Times New Roman" w:hAnsi="Times New Roman" w:cs="Times New Roman"/>
          <w:b/>
          <w:color w:val="000000"/>
          <w:sz w:val="24"/>
          <w:szCs w:val="24"/>
        </w:rPr>
        <w:t>Fecha Recepción:</w:t>
      </w:r>
      <w:r w:rsidRPr="00696822">
        <w:rPr>
          <w:rFonts w:ascii="Times New Roman" w:hAnsi="Times New Roman" w:cs="Times New Roman"/>
          <w:color w:val="000000"/>
          <w:sz w:val="24"/>
          <w:szCs w:val="24"/>
        </w:rPr>
        <w:t xml:space="preserve"> </w:t>
      </w:r>
      <w:proofErr w:type="gramStart"/>
      <w:r w:rsidRPr="00696822">
        <w:rPr>
          <w:rFonts w:ascii="Times New Roman" w:hAnsi="Times New Roman" w:cs="Times New Roman"/>
          <w:color w:val="000000"/>
          <w:sz w:val="24"/>
          <w:szCs w:val="24"/>
        </w:rPr>
        <w:t>Marzo</w:t>
      </w:r>
      <w:proofErr w:type="gramEnd"/>
      <w:r w:rsidRPr="00696822">
        <w:rPr>
          <w:rFonts w:ascii="Times New Roman" w:hAnsi="Times New Roman" w:cs="Times New Roman"/>
          <w:color w:val="000000"/>
          <w:sz w:val="24"/>
          <w:szCs w:val="24"/>
        </w:rPr>
        <w:t xml:space="preserve"> 2022                               </w:t>
      </w:r>
      <w:r w:rsidRPr="00696822">
        <w:rPr>
          <w:rFonts w:ascii="Times New Roman" w:hAnsi="Times New Roman" w:cs="Times New Roman"/>
          <w:b/>
          <w:color w:val="000000"/>
          <w:sz w:val="24"/>
          <w:szCs w:val="24"/>
        </w:rPr>
        <w:t>Fecha Aceptación:</w:t>
      </w:r>
      <w:r w:rsidRPr="00696822">
        <w:rPr>
          <w:rFonts w:ascii="Times New Roman" w:hAnsi="Times New Roman" w:cs="Times New Roman"/>
          <w:color w:val="000000"/>
          <w:sz w:val="24"/>
          <w:szCs w:val="24"/>
        </w:rPr>
        <w:t xml:space="preserve"> Diciembre 2022</w:t>
      </w:r>
    </w:p>
    <w:p w14:paraId="01524D5C" w14:textId="31892CAC" w:rsidR="00696822" w:rsidRPr="00696822" w:rsidRDefault="00000000" w:rsidP="00696822">
      <w:pPr>
        <w:spacing w:after="0" w:line="360" w:lineRule="auto"/>
        <w:jc w:val="both"/>
        <w:rPr>
          <w:rFonts w:ascii="Times New Roman" w:eastAsia="Times New Roman" w:hAnsi="Times New Roman" w:cs="Times New Roman"/>
          <w:sz w:val="24"/>
          <w:szCs w:val="21"/>
        </w:rPr>
      </w:pPr>
      <w:r>
        <w:rPr>
          <w:noProof/>
        </w:rPr>
        <w:pict w14:anchorId="71850486">
          <v:rect id="_x0000_i1025" style="width:441.9pt;height:.05pt" o:hralign="center" o:hrstd="t" o:hr="t" fillcolor="#a0a0a0" stroked="f"/>
        </w:pict>
      </w:r>
    </w:p>
    <w:p w14:paraId="33331E9C" w14:textId="77777777" w:rsidR="006F339E" w:rsidRDefault="001D0A4D" w:rsidP="00696822">
      <w:pPr>
        <w:spacing w:after="0" w:line="360" w:lineRule="auto"/>
        <w:jc w:val="center"/>
        <w:outlineLvl w:val="0"/>
        <w:rPr>
          <w:rFonts w:ascii="Times New Roman" w:eastAsia="Times New Roman" w:hAnsi="Times New Roman" w:cs="Times New Roman"/>
          <w:b/>
          <w:bCs/>
          <w:kern w:val="2"/>
          <w:sz w:val="32"/>
          <w:lang w:eastAsia="x-none"/>
        </w:rPr>
      </w:pPr>
      <w:r>
        <w:rPr>
          <w:rFonts w:ascii="Times New Roman" w:eastAsia="Times New Roman" w:hAnsi="Times New Roman" w:cs="Times New Roman"/>
          <w:b/>
          <w:bCs/>
          <w:kern w:val="2"/>
          <w:sz w:val="32"/>
          <w:lang w:eastAsia="x-none"/>
        </w:rPr>
        <w:t>Introducción</w:t>
      </w:r>
    </w:p>
    <w:p w14:paraId="4B2A2708" w14:textId="77777777" w:rsidR="006F339E" w:rsidRDefault="001D0A4D" w:rsidP="0069682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x-none"/>
        </w:rPr>
        <w:t xml:space="preserve">El Kanban es un modelo de organización y mejora; es una estrategia de manufactura que permite tener un mejor control de inventarios y, así, utilizar al máximo los recursos presentes en el proceso productivo. </w:t>
      </w:r>
    </w:p>
    <w:p w14:paraId="2B282803" w14:textId="77777777" w:rsidR="006F339E" w:rsidRDefault="001D0A4D" w:rsidP="00696822">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x-none"/>
        </w:rPr>
        <w:t>Esta estrategia fue desarrollada por Toyota en los años 1950, como parte de un sistema de producción que le ayudaría a salir de la crisis económica causada por la Segunda Guerra Mundial. Kanban y otras nuevas estrategias conformaron el llamado Sistema de Producción Toyota (SPT); de esta forma, cambiaron la forma tradicional de producción por una que ayudase a tener más eficiencia y eficacia en su proceso productivo para competir en el cambiante mercado global. El presente artículo describe la forma en que se llevó a cabo la aplicación de un sistema de rutas de entrega de herramientas, mediante la adaptación de un sistema Kanban-</w:t>
      </w:r>
      <w:proofErr w:type="spellStart"/>
      <w:r>
        <w:rPr>
          <w:rFonts w:ascii="Times New Roman" w:eastAsia="Times New Roman" w:hAnsi="Times New Roman" w:cs="Times New Roman"/>
          <w:sz w:val="24"/>
          <w:szCs w:val="24"/>
          <w:lang w:eastAsia="x-none"/>
        </w:rPr>
        <w:t>Tooling</w:t>
      </w:r>
      <w:proofErr w:type="spellEnd"/>
      <w:r>
        <w:rPr>
          <w:rFonts w:ascii="Times New Roman" w:eastAsia="Times New Roman" w:hAnsi="Times New Roman" w:cs="Times New Roman"/>
          <w:sz w:val="24"/>
          <w:szCs w:val="24"/>
          <w:lang w:eastAsia="x-none"/>
        </w:rPr>
        <w:t>.</w:t>
      </w:r>
    </w:p>
    <w:p w14:paraId="3E93C738" w14:textId="77777777" w:rsidR="006F339E" w:rsidRDefault="006F339E" w:rsidP="00696822">
      <w:pPr>
        <w:spacing w:after="0" w:line="360" w:lineRule="auto"/>
        <w:ind w:firstLine="708"/>
        <w:jc w:val="both"/>
        <w:rPr>
          <w:rFonts w:ascii="Times New Roman" w:eastAsia="Times New Roman" w:hAnsi="Times New Roman" w:cs="Times New Roman"/>
          <w:sz w:val="24"/>
          <w:szCs w:val="24"/>
        </w:rPr>
      </w:pPr>
    </w:p>
    <w:p w14:paraId="464E77CD" w14:textId="77777777" w:rsidR="006F339E" w:rsidRPr="00696822" w:rsidRDefault="001D0A4D" w:rsidP="00696822">
      <w:pPr>
        <w:spacing w:after="0" w:line="360" w:lineRule="auto"/>
        <w:jc w:val="center"/>
        <w:rPr>
          <w:b/>
          <w:bCs/>
          <w:sz w:val="24"/>
          <w:szCs w:val="24"/>
        </w:rPr>
      </w:pPr>
      <w:r w:rsidRPr="00696822">
        <w:rPr>
          <w:rFonts w:ascii="Times New Roman" w:eastAsia="Times New Roman" w:hAnsi="Times New Roman" w:cs="Times New Roman"/>
          <w:b/>
          <w:bCs/>
          <w:sz w:val="28"/>
          <w:szCs w:val="28"/>
          <w:lang w:eastAsia="x-none"/>
        </w:rPr>
        <w:t>Antecedentes</w:t>
      </w:r>
    </w:p>
    <w:p w14:paraId="4B56BFC0" w14:textId="2F53A8A8" w:rsidR="006F339E" w:rsidRDefault="001D0A4D" w:rsidP="0069682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x-none"/>
        </w:rPr>
        <w:t xml:space="preserve">Durante mucho tiempo, la metodología del Kanban se quedó estancada en los procesos productivos, es decir, su aplicación solo se enfocó a mejorar el flujo de los materiales en el proceso de producción. Ejemplo de esto son investigaciones relativamente recientes donde se desarrollan proyectos de aplicación de esta metodología como algo innovador, </w:t>
      </w:r>
      <w:r w:rsidR="00B279BB" w:rsidRPr="00262908">
        <w:rPr>
          <w:rFonts w:ascii="Times New Roman" w:eastAsia="Times New Roman" w:hAnsi="Times New Roman" w:cs="Times New Roman"/>
          <w:noProof/>
          <w:sz w:val="24"/>
          <w:szCs w:val="24"/>
          <w:lang w:val="es-ES" w:eastAsia="x-none"/>
        </w:rPr>
        <w:t>(Rahman, Sharif</w:t>
      </w:r>
      <w:r w:rsidR="00B443F2">
        <w:rPr>
          <w:rFonts w:ascii="Times New Roman" w:eastAsia="Times New Roman" w:hAnsi="Times New Roman" w:cs="Times New Roman"/>
          <w:noProof/>
          <w:sz w:val="24"/>
          <w:szCs w:val="24"/>
          <w:lang w:val="es-ES" w:eastAsia="x-none"/>
        </w:rPr>
        <w:t xml:space="preserve"> y</w:t>
      </w:r>
      <w:r w:rsidR="00B279BB" w:rsidRPr="00262908">
        <w:rPr>
          <w:rFonts w:ascii="Times New Roman" w:eastAsia="Times New Roman" w:hAnsi="Times New Roman" w:cs="Times New Roman"/>
          <w:noProof/>
          <w:sz w:val="24"/>
          <w:szCs w:val="24"/>
          <w:lang w:val="es-ES" w:eastAsia="x-none"/>
        </w:rPr>
        <w:t xml:space="preserve"> Esa, 2013)</w:t>
      </w:r>
      <w:r w:rsidR="00262908">
        <w:rPr>
          <w:rFonts w:ascii="Times New Roman" w:eastAsia="Times New Roman" w:hAnsi="Times New Roman" w:cs="Times New Roman"/>
          <w:sz w:val="24"/>
          <w:szCs w:val="24"/>
          <w:lang w:eastAsia="x-none"/>
        </w:rPr>
        <w:t>;</w:t>
      </w:r>
      <w:r>
        <w:rPr>
          <w:rFonts w:ascii="Times New Roman" w:eastAsia="Times New Roman" w:hAnsi="Times New Roman" w:cs="Times New Roman"/>
          <w:sz w:val="24"/>
          <w:szCs w:val="24"/>
          <w:lang w:eastAsia="x-none"/>
        </w:rPr>
        <w:t xml:space="preserve"> </w:t>
      </w:r>
      <w:proofErr w:type="spellStart"/>
      <w:r>
        <w:rPr>
          <w:rFonts w:ascii="Times New Roman" w:eastAsia="Times New Roman" w:hAnsi="Times New Roman" w:cs="Times New Roman"/>
          <w:sz w:val="24"/>
          <w:szCs w:val="24"/>
          <w:lang w:eastAsia="x-none"/>
        </w:rPr>
        <w:t>Adnan</w:t>
      </w:r>
      <w:proofErr w:type="spellEnd"/>
      <w:r>
        <w:rPr>
          <w:rFonts w:ascii="Times New Roman" w:eastAsia="Times New Roman" w:hAnsi="Times New Roman" w:cs="Times New Roman"/>
          <w:sz w:val="24"/>
          <w:szCs w:val="24"/>
          <w:lang w:eastAsia="x-none"/>
        </w:rPr>
        <w:t xml:space="preserve"> </w:t>
      </w:r>
      <w:r w:rsidRPr="00B63D35">
        <w:rPr>
          <w:rFonts w:ascii="Times New Roman" w:eastAsia="Times New Roman" w:hAnsi="Times New Roman" w:cs="Times New Roman"/>
          <w:i/>
          <w:sz w:val="24"/>
          <w:szCs w:val="24"/>
          <w:lang w:eastAsia="x-none"/>
        </w:rPr>
        <w:t>et al</w:t>
      </w:r>
      <w:r w:rsidR="00B443F2">
        <w:rPr>
          <w:rFonts w:ascii="Times New Roman" w:eastAsia="Times New Roman" w:hAnsi="Times New Roman" w:cs="Times New Roman"/>
          <w:i/>
          <w:sz w:val="24"/>
          <w:szCs w:val="24"/>
          <w:lang w:eastAsia="x-none"/>
        </w:rPr>
        <w:t>.,</w:t>
      </w:r>
      <w:r>
        <w:rPr>
          <w:rFonts w:ascii="Times New Roman" w:eastAsia="Times New Roman" w:hAnsi="Times New Roman" w:cs="Times New Roman"/>
          <w:sz w:val="24"/>
          <w:szCs w:val="24"/>
          <w:lang w:eastAsia="x-none"/>
        </w:rPr>
        <w:t xml:space="preserve"> (2013)</w:t>
      </w:r>
      <w:r w:rsidR="00B443F2">
        <w:rPr>
          <w:rFonts w:ascii="Times New Roman" w:eastAsia="Times New Roman" w:hAnsi="Times New Roman" w:cs="Times New Roman"/>
          <w:sz w:val="24"/>
          <w:szCs w:val="24"/>
          <w:lang w:eastAsia="x-none"/>
        </w:rPr>
        <w:t>;</w:t>
      </w:r>
      <w:r>
        <w:rPr>
          <w:rFonts w:ascii="Times New Roman" w:eastAsia="Times New Roman" w:hAnsi="Times New Roman" w:cs="Times New Roman"/>
          <w:sz w:val="24"/>
          <w:szCs w:val="24"/>
          <w:lang w:eastAsia="x-none"/>
        </w:rPr>
        <w:t xml:space="preserve"> </w:t>
      </w:r>
      <w:proofErr w:type="spellStart"/>
      <w:r>
        <w:rPr>
          <w:rFonts w:ascii="Times New Roman" w:eastAsia="Times New Roman" w:hAnsi="Times New Roman" w:cs="Times New Roman"/>
          <w:sz w:val="24"/>
          <w:szCs w:val="24"/>
          <w:lang w:eastAsia="x-none"/>
        </w:rPr>
        <w:t>Wakode</w:t>
      </w:r>
      <w:proofErr w:type="spellEnd"/>
      <w:r w:rsidR="00B443F2">
        <w:rPr>
          <w:rFonts w:ascii="Times New Roman" w:eastAsia="Times New Roman" w:hAnsi="Times New Roman" w:cs="Times New Roman"/>
          <w:sz w:val="24"/>
          <w:szCs w:val="24"/>
          <w:lang w:eastAsia="x-none"/>
        </w:rPr>
        <w:t xml:space="preserve">, </w:t>
      </w:r>
      <w:proofErr w:type="spellStart"/>
      <w:r w:rsidR="00B443F2">
        <w:rPr>
          <w:rFonts w:ascii="Times New Roman" w:eastAsia="Times New Roman" w:hAnsi="Times New Roman" w:cs="Times New Roman"/>
          <w:sz w:val="24"/>
          <w:szCs w:val="24"/>
          <w:lang w:eastAsia="x-none"/>
        </w:rPr>
        <w:t>Raut</w:t>
      </w:r>
      <w:proofErr w:type="spellEnd"/>
      <w:r w:rsidR="00B443F2">
        <w:rPr>
          <w:rFonts w:ascii="Times New Roman" w:eastAsia="Times New Roman" w:hAnsi="Times New Roman" w:cs="Times New Roman"/>
          <w:sz w:val="24"/>
          <w:szCs w:val="24"/>
          <w:lang w:eastAsia="x-none"/>
        </w:rPr>
        <w:t xml:space="preserve"> y </w:t>
      </w:r>
      <w:proofErr w:type="spellStart"/>
      <w:r w:rsidR="00B443F2">
        <w:rPr>
          <w:rFonts w:ascii="Times New Roman" w:eastAsia="Times New Roman" w:hAnsi="Times New Roman" w:cs="Times New Roman"/>
          <w:sz w:val="24"/>
          <w:szCs w:val="24"/>
          <w:lang w:eastAsia="x-none"/>
        </w:rPr>
        <w:t>Talmale</w:t>
      </w:r>
      <w:proofErr w:type="spellEnd"/>
      <w:r w:rsidR="00B443F2">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(2015), Arango</w:t>
      </w:r>
      <w:r w:rsidR="00B443F2">
        <w:rPr>
          <w:rFonts w:ascii="Times New Roman" w:eastAsia="Times New Roman" w:hAnsi="Times New Roman" w:cs="Times New Roman"/>
          <w:sz w:val="24"/>
          <w:szCs w:val="24"/>
          <w:lang w:eastAsia="x-none"/>
        </w:rPr>
        <w:t>, Campuzano y Zapata</w:t>
      </w:r>
      <w:r>
        <w:rPr>
          <w:rFonts w:ascii="Times New Roman" w:eastAsia="Times New Roman" w:hAnsi="Times New Roman" w:cs="Times New Roman"/>
          <w:sz w:val="24"/>
          <w:szCs w:val="24"/>
          <w:lang w:eastAsia="x-none"/>
        </w:rPr>
        <w:t xml:space="preserve"> (2015). Sin embargo, en la última década, se ha ido trasladando esta metodología a otras áreas de la ingeniería, la manufactura y la administración, obteniéndose excelentes resultados.</w:t>
      </w:r>
    </w:p>
    <w:p w14:paraId="5A06FF24" w14:textId="4C75A02F" w:rsidR="006F339E" w:rsidRDefault="001D0A4D" w:rsidP="00696822">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x-none"/>
        </w:rPr>
        <w:t xml:space="preserve">Turner </w:t>
      </w:r>
      <w:r w:rsidRPr="00B63D35">
        <w:rPr>
          <w:rFonts w:ascii="Times New Roman" w:eastAsia="Times New Roman" w:hAnsi="Times New Roman" w:cs="Times New Roman"/>
          <w:i/>
          <w:sz w:val="24"/>
          <w:szCs w:val="24"/>
          <w:lang w:eastAsia="x-none"/>
        </w:rPr>
        <w:t>et al</w:t>
      </w:r>
      <w:r w:rsidR="00B443F2">
        <w:rPr>
          <w:rFonts w:ascii="Times New Roman" w:eastAsia="Times New Roman" w:hAnsi="Times New Roman" w:cs="Times New Roman"/>
          <w:i/>
          <w:sz w:val="24"/>
          <w:szCs w:val="24"/>
          <w:lang w:eastAsia="x-none"/>
        </w:rPr>
        <w:t>.,</w:t>
      </w:r>
      <w:r>
        <w:rPr>
          <w:rFonts w:ascii="Times New Roman" w:eastAsia="Times New Roman" w:hAnsi="Times New Roman" w:cs="Times New Roman"/>
          <w:sz w:val="24"/>
          <w:szCs w:val="24"/>
          <w:lang w:eastAsia="x-none"/>
        </w:rPr>
        <w:t xml:space="preserve"> (2012) describen cómo la aplicación del concepto Kanban a los sistemas de Ingeniería en las áreas aeroespaciales ha tenido un impacto favorable en la velocidad de respuesta en proyectos complejos. Adaptaron los conceptos de "jalón" en la programación maestra de actividades y desarrollaron un software propio basado en esta metodología, evidenciando resultados significativos. Resultados similares encontraron Hofmann </w:t>
      </w:r>
      <w:r w:rsidRPr="001425A7">
        <w:rPr>
          <w:rFonts w:ascii="Times New Roman" w:eastAsia="Times New Roman" w:hAnsi="Times New Roman" w:cs="Times New Roman"/>
          <w:i/>
          <w:sz w:val="24"/>
          <w:szCs w:val="24"/>
          <w:lang w:eastAsia="x-none"/>
        </w:rPr>
        <w:t>et al</w:t>
      </w:r>
      <w:r w:rsidR="00F90026">
        <w:rPr>
          <w:rFonts w:ascii="Times New Roman" w:eastAsia="Times New Roman" w:hAnsi="Times New Roman" w:cs="Times New Roman"/>
          <w:i/>
          <w:sz w:val="24"/>
          <w:szCs w:val="24"/>
          <w:lang w:eastAsia="x-none"/>
        </w:rPr>
        <w:t>.,</w:t>
      </w:r>
      <w:r>
        <w:rPr>
          <w:rFonts w:ascii="Times New Roman" w:eastAsia="Times New Roman" w:hAnsi="Times New Roman" w:cs="Times New Roman"/>
          <w:sz w:val="24"/>
          <w:szCs w:val="24"/>
          <w:lang w:eastAsia="x-none"/>
        </w:rPr>
        <w:t xml:space="preserve"> (2018) en el área de la administración de proyectos, con el reto de la introducción de nuevas tecnologías. La aplicación </w:t>
      </w:r>
      <w:r>
        <w:rPr>
          <w:rFonts w:ascii="Times New Roman" w:eastAsia="Times New Roman" w:hAnsi="Times New Roman" w:cs="Times New Roman"/>
          <w:sz w:val="24"/>
          <w:szCs w:val="24"/>
          <w:lang w:eastAsia="x-none"/>
        </w:rPr>
        <w:lastRenderedPageBreak/>
        <w:t>de los conceptos y herramientas de la metodología Kanban ayudaron a mantener nivelada la carga de trabajo de los elementos involucrados en el desarrollo de estos proyectos complejos.</w:t>
      </w:r>
    </w:p>
    <w:p w14:paraId="5976F27A" w14:textId="4841A4CE" w:rsidR="006F339E" w:rsidRDefault="001D0A4D" w:rsidP="00696822">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x-none"/>
        </w:rPr>
        <w:t xml:space="preserve">Incluso, esta metodología se ha aplicado a sistemas de administración de grandes bases de datos en la nube. Programas desarrollados con estos principios han demostrado una mejora significativa en la velocidad de respuesta a las decisiones en este tipo de ambientes complejos, </w:t>
      </w:r>
      <w:proofErr w:type="spellStart"/>
      <w:r>
        <w:rPr>
          <w:rFonts w:ascii="Times New Roman" w:eastAsia="Times New Roman" w:hAnsi="Times New Roman" w:cs="Times New Roman"/>
          <w:sz w:val="24"/>
          <w:szCs w:val="24"/>
          <w:lang w:eastAsia="x-none"/>
        </w:rPr>
        <w:t>Krishnaiyer</w:t>
      </w:r>
      <w:proofErr w:type="spellEnd"/>
      <w:r w:rsidR="00F90026">
        <w:rPr>
          <w:rFonts w:ascii="Times New Roman" w:eastAsia="Times New Roman" w:hAnsi="Times New Roman" w:cs="Times New Roman"/>
          <w:sz w:val="24"/>
          <w:szCs w:val="24"/>
          <w:lang w:eastAsia="x-none"/>
        </w:rPr>
        <w:t xml:space="preserve">, Chen y </w:t>
      </w:r>
      <w:proofErr w:type="spellStart"/>
      <w:r w:rsidR="00F90026">
        <w:rPr>
          <w:rFonts w:ascii="Times New Roman" w:eastAsia="Times New Roman" w:hAnsi="Times New Roman" w:cs="Times New Roman"/>
          <w:sz w:val="24"/>
          <w:szCs w:val="24"/>
          <w:lang w:eastAsia="x-none"/>
        </w:rPr>
        <w:t>Bouzary</w:t>
      </w:r>
      <w:proofErr w:type="spellEnd"/>
      <w:r>
        <w:rPr>
          <w:rFonts w:ascii="Times New Roman" w:eastAsia="Times New Roman" w:hAnsi="Times New Roman" w:cs="Times New Roman"/>
          <w:sz w:val="24"/>
          <w:szCs w:val="24"/>
          <w:lang w:eastAsia="x-none"/>
        </w:rPr>
        <w:t xml:space="preserve"> (2018).</w:t>
      </w:r>
    </w:p>
    <w:p w14:paraId="43410976" w14:textId="310EC818" w:rsidR="006F339E" w:rsidRDefault="001D0A4D" w:rsidP="00696822">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x-none"/>
        </w:rPr>
        <w:t>Powell (2018) desarrolló un sistema de Kanban para un ambiente de producción de alta mezcla y poco volumen. Tradicionalmente, se esperan resultados relevantes en ambientes donde se tiene una mezcla muy pequeña (distintos números de parte) y un alto volumen de producción. Este trabajo llamó la atención, principalmente, por las características similares al contexto de esta investigación, donde el movimiento de herramientas tiene las mismas condiciones: muchos utensilios y bajos volúmenes de producción. Arteaga y Calvo (2019) desarrollaron la misma aplicación para un producto diferente, pero con las mismas características de mezcla/volumen, encontrando los mismos beneficios, primordialmente, en la reducción de los tiempos de ciclo.</w:t>
      </w:r>
    </w:p>
    <w:p w14:paraId="3114D739" w14:textId="77777777" w:rsidR="006F339E" w:rsidRDefault="006F339E" w:rsidP="00696822">
      <w:pPr>
        <w:spacing w:after="0" w:line="360" w:lineRule="auto"/>
        <w:jc w:val="both"/>
        <w:rPr>
          <w:rFonts w:ascii="Times New Roman" w:eastAsia="Times New Roman" w:hAnsi="Times New Roman" w:cs="Times New Roman"/>
          <w:sz w:val="24"/>
          <w:szCs w:val="24"/>
        </w:rPr>
      </w:pPr>
    </w:p>
    <w:p w14:paraId="07917A01" w14:textId="77777777" w:rsidR="006F339E" w:rsidRPr="00696822" w:rsidRDefault="001D0A4D" w:rsidP="00696822">
      <w:pPr>
        <w:spacing w:after="0" w:line="360" w:lineRule="auto"/>
        <w:jc w:val="center"/>
        <w:rPr>
          <w:b/>
          <w:bCs/>
          <w:sz w:val="24"/>
          <w:szCs w:val="24"/>
        </w:rPr>
      </w:pPr>
      <w:r w:rsidRPr="00696822">
        <w:rPr>
          <w:rFonts w:ascii="Times New Roman" w:eastAsia="Times New Roman" w:hAnsi="Times New Roman" w:cs="Times New Roman"/>
          <w:b/>
          <w:bCs/>
          <w:sz w:val="28"/>
          <w:szCs w:val="28"/>
          <w:lang w:eastAsia="x-none"/>
        </w:rPr>
        <w:t>Capacitación, Entrenamiento, Adiestramiento</w:t>
      </w:r>
    </w:p>
    <w:p w14:paraId="73023919" w14:textId="77777777" w:rsidR="006F339E" w:rsidRDefault="001D0A4D" w:rsidP="00696822">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eastAsia="x-none"/>
        </w:rPr>
        <w:t>Siliceo</w:t>
      </w:r>
      <w:proofErr w:type="spellEnd"/>
      <w:r>
        <w:rPr>
          <w:rFonts w:ascii="Times New Roman" w:eastAsia="Times New Roman" w:hAnsi="Times New Roman" w:cs="Times New Roman"/>
          <w:sz w:val="24"/>
          <w:szCs w:val="24"/>
          <w:lang w:eastAsia="x-none"/>
        </w:rPr>
        <w:t xml:space="preserve"> (2004) define tres tipos de capacitación. Uno se orienta para el hacer; es medible y se pueden observar los resultados directamente. De hecho, es el tipo más desarrollado por la industria. Otra capacitación es aquella para llegar a ser, es decir, en ella se busca desarrollar al individuo en cuanto a valores, responsabilidad, aprecio por el trabajo, etcétera. Por último, define la capacitación para hacer y llegar a ser simultáneamente, un desarrollo integral del individuo en cuanto a sus capacidades y actitudes.</w:t>
      </w:r>
    </w:p>
    <w:p w14:paraId="375571E3" w14:textId="49456DF4" w:rsidR="006F339E" w:rsidRDefault="001D0A4D" w:rsidP="00696822">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x-none"/>
        </w:rPr>
        <w:t xml:space="preserve">Algunos otros autores utilizan el término Entrenamiento, como Martínez </w:t>
      </w:r>
      <w:r w:rsidRPr="001425A7">
        <w:rPr>
          <w:rFonts w:ascii="Times New Roman" w:eastAsia="Times New Roman" w:hAnsi="Times New Roman" w:cs="Times New Roman"/>
          <w:i/>
          <w:sz w:val="24"/>
          <w:szCs w:val="24"/>
          <w:lang w:eastAsia="x-none"/>
        </w:rPr>
        <w:t>et al</w:t>
      </w:r>
      <w:r>
        <w:rPr>
          <w:rFonts w:ascii="Times New Roman" w:eastAsia="Times New Roman" w:hAnsi="Times New Roman" w:cs="Times New Roman"/>
          <w:sz w:val="24"/>
          <w:szCs w:val="24"/>
          <w:lang w:eastAsia="x-none"/>
        </w:rPr>
        <w:t xml:space="preserve"> (2017). Este lo plantean desde la perspectiva de un ejercicio práctico de alguna actividad, de manera que el sujeto desarrolle las habilidades psicomotrices para hacer algo en particular.</w:t>
      </w:r>
    </w:p>
    <w:p w14:paraId="63FEEA67" w14:textId="77777777" w:rsidR="006F339E" w:rsidRDefault="001D0A4D" w:rsidP="00696822">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x-none"/>
        </w:rPr>
        <w:t xml:space="preserve">Por otra parte, Sánchez (2007) cita la definición de Adiestramiento en la Ley Federal del Trabajo, artículo 153, incisos de la A </w:t>
      </w:r>
      <w:proofErr w:type="spellStart"/>
      <w:r>
        <w:rPr>
          <w:rFonts w:ascii="Times New Roman" w:eastAsia="Times New Roman" w:hAnsi="Times New Roman" w:cs="Times New Roman"/>
          <w:sz w:val="24"/>
          <w:szCs w:val="24"/>
          <w:lang w:eastAsia="x-none"/>
        </w:rPr>
        <w:t>a</w:t>
      </w:r>
      <w:proofErr w:type="spellEnd"/>
      <w:r>
        <w:rPr>
          <w:rFonts w:ascii="Times New Roman" w:eastAsia="Times New Roman" w:hAnsi="Times New Roman" w:cs="Times New Roman"/>
          <w:sz w:val="24"/>
          <w:szCs w:val="24"/>
          <w:lang w:eastAsia="x-none"/>
        </w:rPr>
        <w:t xml:space="preserve"> la X, como la enseñanza de habilidades y destrezas para el mejor desarrollo del propio trabajo.</w:t>
      </w:r>
    </w:p>
    <w:p w14:paraId="4573628F" w14:textId="77777777" w:rsidR="006F339E" w:rsidRDefault="001D0A4D" w:rsidP="00696822">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x-none"/>
        </w:rPr>
        <w:t xml:space="preserve">Aunque es vasta la literatura en cuanto a estas definiciones, es posible resumir estos tres conceptos en la figura 1. La capacitación está orientada a desarrollar la parte cognoscitiva del individuo, el saber. El entrenamiento o adiestramiento son programas orientados a desarrollar sus habilidades para desarrollar alguna o algunas actividades, hacer, de manera general (conducir un </w:t>
      </w:r>
      <w:r>
        <w:rPr>
          <w:rFonts w:ascii="Times New Roman" w:eastAsia="Times New Roman" w:hAnsi="Times New Roman" w:cs="Times New Roman"/>
          <w:sz w:val="24"/>
          <w:szCs w:val="24"/>
          <w:lang w:eastAsia="x-none"/>
        </w:rPr>
        <w:lastRenderedPageBreak/>
        <w:t>vehículo, por ejemplo) o de manera particular (conducir un montacargas). Un elemento que es menos mencionado, pero igualmente importante, es lo referente a la parte afectiva del individuo, esto es, ¿De qué sirve que este sepa hacer algo, pueda hacer algo si no quiere hacerlo?</w:t>
      </w:r>
    </w:p>
    <w:p w14:paraId="7698EC6D" w14:textId="052E8FD5" w:rsidR="006F339E" w:rsidRDefault="001D0A4D" w:rsidP="00696822">
      <w:pPr>
        <w:spacing w:after="0" w:line="360" w:lineRule="auto"/>
        <w:ind w:firstLine="708"/>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Esta última concepción es de suma importancia, ya que, como lo menciona</w:t>
      </w:r>
      <w:r w:rsidR="00F90026">
        <w:rPr>
          <w:rFonts w:ascii="Times New Roman" w:eastAsia="Times New Roman" w:hAnsi="Times New Roman" w:cs="Times New Roman"/>
          <w:sz w:val="24"/>
          <w:szCs w:val="24"/>
          <w:lang w:eastAsia="x-none"/>
        </w:rPr>
        <w:t>n</w:t>
      </w:r>
      <w:r>
        <w:rPr>
          <w:rFonts w:ascii="Times New Roman" w:eastAsia="Times New Roman" w:hAnsi="Times New Roman" w:cs="Times New Roman"/>
          <w:sz w:val="24"/>
          <w:szCs w:val="24"/>
          <w:lang w:eastAsia="x-none"/>
        </w:rPr>
        <w:t xml:space="preserve"> Martínez</w:t>
      </w:r>
      <w:r w:rsidR="00F90026">
        <w:rPr>
          <w:rFonts w:ascii="Times New Roman" w:eastAsia="Times New Roman" w:hAnsi="Times New Roman" w:cs="Times New Roman"/>
          <w:sz w:val="24"/>
          <w:szCs w:val="24"/>
          <w:lang w:eastAsia="x-none"/>
        </w:rPr>
        <w:t xml:space="preserve">, Palos y </w:t>
      </w:r>
      <w:proofErr w:type="spellStart"/>
      <w:r w:rsidR="00F90026">
        <w:rPr>
          <w:rFonts w:ascii="Times New Roman" w:eastAsia="Times New Roman" w:hAnsi="Times New Roman" w:cs="Times New Roman"/>
          <w:sz w:val="24"/>
          <w:szCs w:val="24"/>
          <w:lang w:eastAsia="x-none"/>
        </w:rPr>
        <w:t>Várgas</w:t>
      </w:r>
      <w:proofErr w:type="spellEnd"/>
      <w:r w:rsidR="00F90026">
        <w:rPr>
          <w:rFonts w:ascii="Times New Roman" w:eastAsia="Times New Roman" w:hAnsi="Times New Roman" w:cs="Times New Roman"/>
          <w:sz w:val="24"/>
          <w:szCs w:val="24"/>
          <w:lang w:eastAsia="x-none"/>
        </w:rPr>
        <w:t xml:space="preserve">-Fernández </w:t>
      </w:r>
      <w:r>
        <w:rPr>
          <w:rFonts w:ascii="Times New Roman" w:eastAsia="Times New Roman" w:hAnsi="Times New Roman" w:cs="Times New Roman"/>
          <w:sz w:val="24"/>
          <w:szCs w:val="24"/>
          <w:lang w:eastAsia="x-none"/>
        </w:rPr>
        <w:t>(2017), un programa integral de desarrollo organizacional debe, invariablemente, incluir el desarrollo personal del trabajador, esto es, ¿Qué es lo que él quiere aprender? Tenga que ver o no con sus actividades asignadas, con el entorno de su producto o servicio, debe incluirse como parte del desarrollo de la organización. En muchas organizaciones se tienen programas bien desarrollados e implementados en este sentido: Pintura, Repujado de aluminio, cocina económica, bandas de música, deportes; programas que van desde educación básica hasta preparatoria, incluso. La naturaleza tripartita del desarrollo personal se muestra en la figura 1.</w:t>
      </w:r>
    </w:p>
    <w:p w14:paraId="37042D71" w14:textId="77777777" w:rsidR="001D2724" w:rsidRDefault="001D2724" w:rsidP="00696822">
      <w:pPr>
        <w:spacing w:after="0" w:line="360" w:lineRule="auto"/>
        <w:ind w:firstLine="708"/>
        <w:jc w:val="both"/>
        <w:rPr>
          <w:rFonts w:ascii="Times New Roman" w:eastAsia="Times New Roman" w:hAnsi="Times New Roman" w:cs="Times New Roman"/>
          <w:sz w:val="24"/>
          <w:szCs w:val="24"/>
        </w:rPr>
      </w:pPr>
    </w:p>
    <w:p w14:paraId="7D61F156" w14:textId="08B57268" w:rsidR="006F339E" w:rsidRDefault="00E27C3E" w:rsidP="00E27C3E">
      <w:pPr>
        <w:spacing w:after="0" w:line="360" w:lineRule="auto"/>
        <w:jc w:val="center"/>
        <w:rPr>
          <w:rFonts w:ascii="Times New Roman" w:eastAsia="Times New Roman" w:hAnsi="Times New Roman" w:cs="Times New Roman"/>
          <w:sz w:val="24"/>
          <w:szCs w:val="24"/>
        </w:rPr>
      </w:pPr>
      <w:r w:rsidRPr="00653D90">
        <w:rPr>
          <w:rFonts w:ascii="Times New Roman" w:eastAsia="Times New Roman" w:hAnsi="Times New Roman" w:cs="Times New Roman"/>
          <w:b/>
          <w:bCs/>
          <w:sz w:val="24"/>
          <w:szCs w:val="24"/>
        </w:rPr>
        <w:t>Figura 1</w:t>
      </w:r>
      <w:r w:rsidR="00653D90" w:rsidRPr="00653D90">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El Desarrollo Integral del Individuo</w:t>
      </w:r>
    </w:p>
    <w:p w14:paraId="31746103" w14:textId="77777777" w:rsidR="006F339E" w:rsidRDefault="001D0A4D">
      <w:pPr>
        <w:spacing w:after="0" w:line="360" w:lineRule="auto"/>
        <w:jc w:val="center"/>
        <w:rPr>
          <w:rFonts w:ascii="Times New Roman" w:eastAsia="Times New Roman" w:hAnsi="Times New Roman" w:cs="Times New Roman"/>
          <w:sz w:val="24"/>
          <w:szCs w:val="24"/>
        </w:rPr>
      </w:pPr>
      <w:r>
        <w:rPr>
          <w:noProof/>
        </w:rPr>
        <mc:AlternateContent>
          <mc:Choice Requires="wps">
            <w:drawing>
              <wp:inline distT="76200" distB="129540" distL="76200" distR="133985" wp14:anchorId="1F016E7A" wp14:editId="14F7F77E">
                <wp:extent cx="3829050" cy="2557780"/>
                <wp:effectExtent l="76200" t="76200" r="133985" b="129540"/>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stretch/>
                      </pic:blipFill>
                      <pic:spPr>
                        <a:xfrm>
                          <a:off x="0" y="0"/>
                          <a:ext cx="3828240" cy="255708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mc:Choice>
          <mc:Fallback xmlns:w16du="http://schemas.microsoft.com/office/word/2023/wordml/word16du">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t" style="position:absolute;margin-left:0pt;margin-top:-217.6pt;width:301.4pt;height:201.3pt;mso-wrap-style:none;v-text-anchor:middle;mso-position-vertical:top" wp14:anchorId="3184F640" type="shapetype_75">
                <v:imagedata r:id="rId9" o:detectmouseclick="t"/>
                <v:stroke color="black" weight="38160" joinstyle="miter" endcap="square"/>
                <v:shadow on="t" obscured="f" color="black"/>
                <w10:wrap type="square"/>
              </v:shape>
            </w:pict>
          </mc:Fallback>
        </mc:AlternateContent>
      </w:r>
    </w:p>
    <w:p w14:paraId="58BA71CD" w14:textId="33F2C398" w:rsidR="006F339E" w:rsidRDefault="001D0A4D" w:rsidP="00653D9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w:t>
      </w:r>
    </w:p>
    <w:p w14:paraId="03ACAAC8" w14:textId="77777777" w:rsidR="006F339E" w:rsidRDefault="006F339E">
      <w:pPr>
        <w:spacing w:after="0" w:line="360" w:lineRule="auto"/>
        <w:jc w:val="both"/>
        <w:rPr>
          <w:rFonts w:ascii="Times New Roman" w:eastAsia="Times New Roman" w:hAnsi="Times New Roman" w:cs="Times New Roman"/>
          <w:sz w:val="24"/>
          <w:szCs w:val="24"/>
        </w:rPr>
      </w:pPr>
    </w:p>
    <w:p w14:paraId="7EC0FBF4" w14:textId="77777777" w:rsidR="006F339E" w:rsidRPr="00696822" w:rsidRDefault="001D0A4D" w:rsidP="00696822">
      <w:pPr>
        <w:spacing w:after="0" w:line="360" w:lineRule="auto"/>
        <w:jc w:val="center"/>
        <w:rPr>
          <w:rFonts w:ascii="Times New Roman" w:eastAsia="Times New Roman" w:hAnsi="Times New Roman" w:cs="Times New Roman"/>
          <w:b/>
          <w:bCs/>
          <w:sz w:val="28"/>
          <w:lang w:eastAsia="x-none"/>
        </w:rPr>
      </w:pPr>
      <w:bookmarkStart w:id="1" w:name="_Toc421700510"/>
      <w:bookmarkStart w:id="2" w:name="_Toc421778013"/>
      <w:bookmarkStart w:id="3" w:name="_Toc421864232"/>
      <w:r w:rsidRPr="00696822">
        <w:rPr>
          <w:rFonts w:ascii="Times New Roman" w:eastAsia="Times New Roman" w:hAnsi="Times New Roman" w:cs="Times New Roman"/>
          <w:b/>
          <w:bCs/>
          <w:sz w:val="28"/>
          <w:lang w:eastAsia="x-none"/>
        </w:rPr>
        <w:t>Planteamiento del problema</w:t>
      </w:r>
      <w:bookmarkEnd w:id="1"/>
      <w:bookmarkEnd w:id="2"/>
      <w:bookmarkEnd w:id="3"/>
    </w:p>
    <w:p w14:paraId="78D94180" w14:textId="67AD6D41" w:rsidR="006A75E1" w:rsidRDefault="001D0A4D">
      <w:pPr>
        <w:tabs>
          <w:tab w:val="left" w:pos="5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técnica Kanban es una herramienta que, dentro de la manufactura, ayuda a controlar los inventarios de material, proporcionando las partes cuando se necesitan. Según la Gerencia de Producción de la planta en estudio, su problema radicaba en los niveles de desperdicio de material </w:t>
      </w:r>
    </w:p>
    <w:p w14:paraId="029F712E" w14:textId="42EF58F3" w:rsidR="006A75E1" w:rsidRDefault="006A75E1">
      <w:pPr>
        <w:tabs>
          <w:tab w:val="left" w:pos="540"/>
        </w:tabs>
        <w:spacing w:line="360" w:lineRule="auto"/>
        <w:jc w:val="both"/>
        <w:rPr>
          <w:rFonts w:ascii="Times New Roman" w:hAnsi="Times New Roman" w:cs="Times New Roman"/>
          <w:sz w:val="24"/>
          <w:szCs w:val="24"/>
        </w:rPr>
      </w:pPr>
    </w:p>
    <w:p w14:paraId="41519673" w14:textId="77777777" w:rsidR="00E27C3E" w:rsidRDefault="001D0A4D" w:rsidP="00653D90">
      <w:pPr>
        <w:tabs>
          <w:tab w:val="left" w:pos="5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y la pérdida de tiempo en el montaje (set-up) requerido por cada uno de los 56 modelos producidos en ocho celdas de manufactura (ver Figura 2).</w:t>
      </w:r>
    </w:p>
    <w:p w14:paraId="3DEF31DC" w14:textId="780429D2" w:rsidR="00653D90" w:rsidRDefault="00653D90" w:rsidP="00653D90">
      <w:pPr>
        <w:tabs>
          <w:tab w:val="left" w:pos="540"/>
        </w:tabs>
        <w:spacing w:after="0" w:line="360" w:lineRule="auto"/>
        <w:jc w:val="both"/>
        <w:rPr>
          <w:rFonts w:ascii="Times New Roman" w:hAnsi="Times New Roman" w:cs="Times New Roman"/>
          <w:sz w:val="24"/>
          <w:szCs w:val="24"/>
        </w:rPr>
      </w:pPr>
    </w:p>
    <w:p w14:paraId="5D60C4F1" w14:textId="0137170C" w:rsidR="00C42767" w:rsidRDefault="00F54F24" w:rsidP="00653D90">
      <w:pPr>
        <w:tabs>
          <w:tab w:val="left" w:pos="540"/>
        </w:tabs>
        <w:spacing w:after="0" w:line="360" w:lineRule="auto"/>
        <w:jc w:val="center"/>
        <w:rPr>
          <w:rFonts w:ascii="Times New Roman" w:hAnsi="Times New Roman" w:cs="Times New Roman"/>
          <w:sz w:val="24"/>
          <w:szCs w:val="24"/>
        </w:rPr>
      </w:pPr>
      <w:r w:rsidRPr="00653D90">
        <w:rPr>
          <w:b/>
          <w:bCs/>
          <w:noProof/>
        </w:rPr>
        <w:drawing>
          <wp:anchor distT="0" distB="0" distL="0" distR="0" simplePos="0" relativeHeight="15" behindDoc="0" locked="0" layoutInCell="0" allowOverlap="1" wp14:anchorId="07DE66F5" wp14:editId="14862050">
            <wp:simplePos x="0" y="0"/>
            <wp:positionH relativeFrom="margin">
              <wp:posOffset>1889125</wp:posOffset>
            </wp:positionH>
            <wp:positionV relativeFrom="page">
              <wp:posOffset>1808480</wp:posOffset>
            </wp:positionV>
            <wp:extent cx="2019300" cy="2313940"/>
            <wp:effectExtent l="76200" t="76200" r="133350" b="124460"/>
            <wp:wrapNone/>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pic:cNvPicPr>
                      <a:picLocks noChangeAspect="1" noChangeArrowheads="1"/>
                    </pic:cNvPicPr>
                  </pic:nvPicPr>
                  <pic:blipFill>
                    <a:blip r:embed="rId10"/>
                    <a:stretch>
                      <a:fillRect/>
                    </a:stretch>
                  </pic:blipFill>
                  <pic:spPr bwMode="auto">
                    <a:xfrm>
                      <a:off x="0" y="0"/>
                      <a:ext cx="2019300" cy="2313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27C3E" w:rsidRPr="00653D90">
        <w:rPr>
          <w:rFonts w:ascii="Times New Roman" w:hAnsi="Times New Roman" w:cs="Times New Roman"/>
          <w:b/>
          <w:bCs/>
          <w:sz w:val="24"/>
          <w:szCs w:val="24"/>
        </w:rPr>
        <w:t>Figura 2</w:t>
      </w:r>
      <w:r w:rsidR="00653D90" w:rsidRPr="00653D90">
        <w:rPr>
          <w:rFonts w:ascii="Times New Roman" w:hAnsi="Times New Roman" w:cs="Times New Roman"/>
          <w:b/>
          <w:bCs/>
          <w:sz w:val="24"/>
          <w:szCs w:val="24"/>
        </w:rPr>
        <w:t>.</w:t>
      </w:r>
      <w:r w:rsidR="00E27C3E">
        <w:rPr>
          <w:rFonts w:ascii="Times New Roman" w:hAnsi="Times New Roman" w:cs="Times New Roman"/>
          <w:sz w:val="24"/>
          <w:szCs w:val="24"/>
        </w:rPr>
        <w:t xml:space="preserve"> Vista General de Celdas de Manufactura</w:t>
      </w:r>
    </w:p>
    <w:p w14:paraId="5AE6C069" w14:textId="39BF76A3" w:rsidR="006A75E1" w:rsidRDefault="006A75E1">
      <w:pPr>
        <w:tabs>
          <w:tab w:val="left" w:pos="540"/>
        </w:tabs>
        <w:spacing w:line="360" w:lineRule="auto"/>
        <w:jc w:val="both"/>
        <w:rPr>
          <w:rFonts w:ascii="Times New Roman" w:hAnsi="Times New Roman" w:cs="Times New Roman"/>
          <w:sz w:val="24"/>
          <w:szCs w:val="24"/>
        </w:rPr>
      </w:pPr>
    </w:p>
    <w:p w14:paraId="2F76E103" w14:textId="4432DB7A" w:rsidR="006A75E1" w:rsidRDefault="006A75E1">
      <w:pPr>
        <w:tabs>
          <w:tab w:val="left" w:pos="540"/>
        </w:tabs>
        <w:spacing w:line="360" w:lineRule="auto"/>
        <w:jc w:val="both"/>
        <w:rPr>
          <w:rFonts w:ascii="Times New Roman" w:hAnsi="Times New Roman" w:cs="Times New Roman"/>
          <w:sz w:val="24"/>
          <w:szCs w:val="24"/>
        </w:rPr>
      </w:pPr>
    </w:p>
    <w:p w14:paraId="4C232AC6" w14:textId="77777777" w:rsidR="006A75E1" w:rsidRDefault="006A75E1">
      <w:pPr>
        <w:tabs>
          <w:tab w:val="left" w:pos="540"/>
        </w:tabs>
        <w:spacing w:line="360" w:lineRule="auto"/>
        <w:jc w:val="both"/>
        <w:rPr>
          <w:rFonts w:ascii="Times New Roman" w:hAnsi="Times New Roman" w:cs="Times New Roman"/>
          <w:sz w:val="24"/>
          <w:szCs w:val="24"/>
        </w:rPr>
      </w:pPr>
    </w:p>
    <w:p w14:paraId="604B7BF5" w14:textId="77777777" w:rsidR="006A75E1" w:rsidRDefault="006A75E1">
      <w:pPr>
        <w:tabs>
          <w:tab w:val="left" w:pos="540"/>
        </w:tabs>
        <w:spacing w:line="360" w:lineRule="auto"/>
        <w:jc w:val="both"/>
        <w:rPr>
          <w:rFonts w:ascii="Times New Roman" w:hAnsi="Times New Roman" w:cs="Times New Roman"/>
          <w:sz w:val="24"/>
          <w:szCs w:val="24"/>
        </w:rPr>
      </w:pPr>
    </w:p>
    <w:p w14:paraId="72C08635" w14:textId="77777777" w:rsidR="006A75E1" w:rsidRDefault="006A75E1">
      <w:pPr>
        <w:tabs>
          <w:tab w:val="left" w:pos="540"/>
        </w:tabs>
        <w:spacing w:line="360" w:lineRule="auto"/>
        <w:jc w:val="both"/>
        <w:rPr>
          <w:rFonts w:ascii="Times New Roman" w:hAnsi="Times New Roman" w:cs="Times New Roman"/>
          <w:sz w:val="24"/>
          <w:szCs w:val="24"/>
        </w:rPr>
      </w:pPr>
    </w:p>
    <w:p w14:paraId="7565D38A" w14:textId="77777777" w:rsidR="00E27C3E" w:rsidRDefault="00E27C3E" w:rsidP="00E27C3E">
      <w:pPr>
        <w:tabs>
          <w:tab w:val="left" w:pos="540"/>
        </w:tabs>
        <w:spacing w:after="0" w:line="360" w:lineRule="auto"/>
        <w:rPr>
          <w:rFonts w:ascii="Times New Roman" w:hAnsi="Times New Roman" w:cs="Times New Roman"/>
          <w:sz w:val="24"/>
          <w:szCs w:val="24"/>
        </w:rPr>
      </w:pPr>
    </w:p>
    <w:p w14:paraId="1C0D20D2" w14:textId="77777777" w:rsidR="00653D90" w:rsidRDefault="00E27C3E" w:rsidP="00E27C3E">
      <w:pPr>
        <w:tabs>
          <w:tab w:val="left" w:pos="54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7E675060" w14:textId="3EB0E996" w:rsidR="006F339E" w:rsidRDefault="001D0A4D" w:rsidP="00653D90">
      <w:pPr>
        <w:tabs>
          <w:tab w:val="left" w:pos="540"/>
        </w:tabs>
        <w:spacing w:after="0" w:line="360" w:lineRule="auto"/>
        <w:jc w:val="center"/>
        <w:rPr>
          <w:rFonts w:ascii="Times New Roman" w:hAnsi="Times New Roman" w:cs="Times New Roman"/>
          <w:bCs/>
          <w:sz w:val="24"/>
          <w:szCs w:val="24"/>
        </w:rPr>
      </w:pPr>
      <w:r>
        <w:rPr>
          <w:rFonts w:ascii="Times New Roman" w:hAnsi="Times New Roman" w:cs="Times New Roman"/>
          <w:sz w:val="24"/>
          <w:szCs w:val="24"/>
        </w:rPr>
        <w:t xml:space="preserve">Fuente: Medrano </w:t>
      </w:r>
      <w:r w:rsidR="00C42767">
        <w:rPr>
          <w:rFonts w:ascii="Times New Roman" w:hAnsi="Times New Roman" w:cs="Times New Roman"/>
          <w:sz w:val="24"/>
          <w:szCs w:val="24"/>
        </w:rPr>
        <w:t>(</w:t>
      </w:r>
      <w:r>
        <w:rPr>
          <w:rFonts w:ascii="Times New Roman" w:hAnsi="Times New Roman" w:cs="Times New Roman"/>
          <w:sz w:val="24"/>
          <w:szCs w:val="24"/>
        </w:rPr>
        <w:t>2019</w:t>
      </w:r>
      <w:r>
        <w:rPr>
          <w:rFonts w:ascii="Times New Roman" w:hAnsi="Times New Roman" w:cs="Times New Roman"/>
          <w:bCs/>
          <w:sz w:val="24"/>
          <w:szCs w:val="24"/>
        </w:rPr>
        <w:t>)</w:t>
      </w:r>
    </w:p>
    <w:p w14:paraId="5C836D88" w14:textId="77777777" w:rsidR="006F339E" w:rsidRDefault="001D0A4D" w:rsidP="00653D90">
      <w:pPr>
        <w:tabs>
          <w:tab w:val="left" w:pos="5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 cada una de las celdas o células de manufactura se llevan a cabo, en cada modelo, las operaciones que en la Tabla 1 se describen.</w:t>
      </w:r>
    </w:p>
    <w:p w14:paraId="61C8DE3F" w14:textId="77777777" w:rsidR="00653D90" w:rsidRDefault="00653D90" w:rsidP="00653D90">
      <w:pPr>
        <w:tabs>
          <w:tab w:val="left" w:pos="540"/>
        </w:tabs>
        <w:spacing w:after="0" w:line="360" w:lineRule="auto"/>
        <w:jc w:val="both"/>
        <w:rPr>
          <w:rFonts w:ascii="Times New Roman" w:hAnsi="Times New Roman" w:cs="Times New Roman"/>
          <w:sz w:val="24"/>
          <w:szCs w:val="24"/>
        </w:rPr>
      </w:pPr>
    </w:p>
    <w:p w14:paraId="390DE195" w14:textId="72030720" w:rsidR="006F339E" w:rsidRDefault="001D0A4D" w:rsidP="00653D90">
      <w:pPr>
        <w:tabs>
          <w:tab w:val="left" w:pos="540"/>
        </w:tabs>
        <w:spacing w:after="0" w:line="360" w:lineRule="auto"/>
        <w:jc w:val="center"/>
        <w:rPr>
          <w:rFonts w:ascii="Times New Roman" w:hAnsi="Times New Roman" w:cs="Times New Roman"/>
          <w:sz w:val="24"/>
          <w:szCs w:val="24"/>
        </w:rPr>
      </w:pPr>
      <w:r w:rsidRPr="00653D90">
        <w:rPr>
          <w:rFonts w:ascii="Times New Roman" w:hAnsi="Times New Roman" w:cs="Times New Roman"/>
          <w:b/>
          <w:bCs/>
          <w:sz w:val="24"/>
          <w:szCs w:val="24"/>
        </w:rPr>
        <w:t>Tabla 1</w:t>
      </w:r>
      <w:r w:rsidR="00653D90" w:rsidRPr="00653D90">
        <w:rPr>
          <w:rFonts w:ascii="Times New Roman" w:hAnsi="Times New Roman" w:cs="Times New Roman"/>
          <w:b/>
          <w:bCs/>
          <w:sz w:val="24"/>
          <w:szCs w:val="24"/>
        </w:rPr>
        <w:t>.</w:t>
      </w:r>
      <w:r>
        <w:rPr>
          <w:rFonts w:ascii="Times New Roman" w:hAnsi="Times New Roman" w:cs="Times New Roman"/>
          <w:sz w:val="24"/>
          <w:szCs w:val="24"/>
        </w:rPr>
        <w:t xml:space="preserve"> Descripción de las Operaciones Efectuadas en las Celdas de Manufactura </w:t>
      </w:r>
    </w:p>
    <w:tbl>
      <w:tblPr>
        <w:tblStyle w:val="Tablaconcuadrcula4-nfasis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6"/>
        <w:gridCol w:w="1913"/>
        <w:gridCol w:w="2054"/>
        <w:gridCol w:w="1774"/>
        <w:gridCol w:w="1753"/>
      </w:tblGrid>
      <w:tr w:rsidR="006F339E" w:rsidRPr="00696822" w14:paraId="1A5955E1" w14:textId="77777777" w:rsidTr="00696822">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360" w:type="dxa"/>
            <w:gridSpan w:val="5"/>
            <w:tcBorders>
              <w:top w:val="none" w:sz="0" w:space="0" w:color="auto"/>
              <w:left w:val="none" w:sz="0" w:space="0" w:color="auto"/>
              <w:bottom w:val="none" w:sz="0" w:space="0" w:color="auto"/>
              <w:right w:val="none" w:sz="0" w:space="0" w:color="auto"/>
            </w:tcBorders>
            <w:shd w:val="clear" w:color="auto" w:fill="auto"/>
          </w:tcPr>
          <w:p w14:paraId="6493EF89" w14:textId="77777777" w:rsidR="006F339E" w:rsidRPr="00696822" w:rsidRDefault="001D0A4D">
            <w:pPr>
              <w:spacing w:line="360" w:lineRule="auto"/>
              <w:jc w:val="center"/>
              <w:rPr>
                <w:rFonts w:ascii="Times New Roman" w:eastAsia="Times New Roman" w:hAnsi="Times New Roman" w:cs="Times New Roman"/>
                <w:b w:val="0"/>
                <w:bCs w:val="0"/>
                <w:color w:val="000000"/>
                <w:sz w:val="24"/>
                <w:szCs w:val="28"/>
                <w:lang w:eastAsia="es-MX"/>
              </w:rPr>
            </w:pPr>
            <w:r w:rsidRPr="00696822">
              <w:rPr>
                <w:rFonts w:ascii="Times New Roman" w:eastAsia="Times New Roman" w:hAnsi="Times New Roman" w:cs="Times New Roman"/>
                <w:b w:val="0"/>
                <w:bCs w:val="0"/>
                <w:color w:val="000000"/>
                <w:sz w:val="24"/>
                <w:szCs w:val="28"/>
                <w:lang w:eastAsia="es-MX"/>
              </w:rPr>
              <w:t>DESCRIPCIÓN</w:t>
            </w:r>
          </w:p>
        </w:tc>
      </w:tr>
      <w:tr w:rsidR="006F339E" w:rsidRPr="00696822" w14:paraId="47E6CA06" w14:textId="77777777" w:rsidTr="00696822">
        <w:trPr>
          <w:cnfStyle w:val="000000100000" w:firstRow="0" w:lastRow="0" w:firstColumn="0" w:lastColumn="0" w:oddVBand="0" w:evenVBand="0" w:oddHBand="1" w:evenHBand="0" w:firstRowFirstColumn="0" w:firstRowLastColumn="0" w:lastRowFirstColumn="0" w:lastRowLastColumn="0"/>
          <w:trHeight w:val="2767"/>
          <w:jc w:val="center"/>
        </w:trPr>
        <w:tc>
          <w:tcPr>
            <w:cnfStyle w:val="001000000000" w:firstRow="0" w:lastRow="0" w:firstColumn="1" w:lastColumn="0" w:oddVBand="0" w:evenVBand="0" w:oddHBand="0" w:evenHBand="0" w:firstRowFirstColumn="0" w:firstRowLastColumn="0" w:lastRowFirstColumn="0" w:lastRowLastColumn="0"/>
            <w:tcW w:w="1858" w:type="dxa"/>
            <w:shd w:val="clear" w:color="auto" w:fill="auto"/>
          </w:tcPr>
          <w:p w14:paraId="70405CEC" w14:textId="77777777" w:rsidR="006F339E" w:rsidRPr="00696822" w:rsidRDefault="001D0A4D">
            <w:pPr>
              <w:spacing w:line="360" w:lineRule="auto"/>
              <w:jc w:val="center"/>
              <w:rPr>
                <w:rFonts w:ascii="Times New Roman" w:eastAsia="Times New Roman" w:hAnsi="Times New Roman" w:cs="Times New Roman"/>
                <w:b w:val="0"/>
                <w:bCs w:val="0"/>
                <w:color w:val="000000"/>
                <w:sz w:val="24"/>
                <w:szCs w:val="28"/>
                <w:lang w:eastAsia="es-MX"/>
              </w:rPr>
            </w:pPr>
            <w:r w:rsidRPr="00696822">
              <w:rPr>
                <w:rFonts w:ascii="Times New Roman" w:eastAsia="Times New Roman" w:hAnsi="Times New Roman" w:cs="Times New Roman"/>
                <w:b w:val="0"/>
                <w:bCs w:val="0"/>
                <w:color w:val="000000"/>
                <w:sz w:val="24"/>
                <w:szCs w:val="28"/>
                <w:lang w:eastAsia="es-MX"/>
              </w:rPr>
              <w:t xml:space="preserve">Insertar abrazadera lisa a la máquina </w:t>
            </w:r>
            <w:proofErr w:type="spellStart"/>
            <w:r w:rsidRPr="00696822">
              <w:rPr>
                <w:rFonts w:ascii="Times New Roman" w:eastAsia="Times New Roman" w:hAnsi="Times New Roman" w:cs="Times New Roman"/>
                <w:b w:val="0"/>
                <w:bCs w:val="0"/>
                <w:color w:val="000000"/>
                <w:sz w:val="24"/>
                <w:szCs w:val="28"/>
                <w:lang w:eastAsia="es-MX"/>
              </w:rPr>
              <w:t>Looper</w:t>
            </w:r>
            <w:proofErr w:type="spellEnd"/>
            <w:r w:rsidRPr="00696822">
              <w:rPr>
                <w:rFonts w:ascii="Times New Roman" w:eastAsia="Times New Roman" w:hAnsi="Times New Roman" w:cs="Times New Roman"/>
                <w:b w:val="0"/>
                <w:bCs w:val="0"/>
                <w:color w:val="000000"/>
                <w:sz w:val="24"/>
                <w:szCs w:val="28"/>
                <w:lang w:eastAsia="es-MX"/>
              </w:rPr>
              <w:t xml:space="preserve"> para realizar dobleces</w:t>
            </w:r>
          </w:p>
        </w:tc>
        <w:tc>
          <w:tcPr>
            <w:tcW w:w="1915" w:type="dxa"/>
            <w:shd w:val="clear" w:color="auto" w:fill="auto"/>
          </w:tcPr>
          <w:p w14:paraId="7039AECF" w14:textId="77777777" w:rsidR="006F339E" w:rsidRPr="00696822" w:rsidRDefault="001D0A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8"/>
                <w:lang w:eastAsia="es-MX"/>
              </w:rPr>
            </w:pPr>
            <w:r w:rsidRPr="00696822">
              <w:rPr>
                <w:rFonts w:ascii="Times New Roman" w:eastAsia="Times New Roman" w:hAnsi="Times New Roman" w:cs="Times New Roman"/>
                <w:color w:val="000000"/>
                <w:sz w:val="24"/>
                <w:szCs w:val="28"/>
                <w:lang w:eastAsia="es-MX"/>
              </w:rPr>
              <w:t>Colocar la abrazadera en máquina soldadora para soldar componente lado izquierdo</w:t>
            </w:r>
          </w:p>
        </w:tc>
        <w:tc>
          <w:tcPr>
            <w:tcW w:w="2056" w:type="dxa"/>
            <w:shd w:val="clear" w:color="auto" w:fill="auto"/>
          </w:tcPr>
          <w:p w14:paraId="6FF43CBF" w14:textId="77777777" w:rsidR="006F339E" w:rsidRPr="00696822" w:rsidRDefault="001D0A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8"/>
                <w:lang w:eastAsia="es-MX"/>
              </w:rPr>
            </w:pPr>
            <w:r w:rsidRPr="00696822">
              <w:rPr>
                <w:rFonts w:ascii="Times New Roman" w:eastAsia="Times New Roman" w:hAnsi="Times New Roman" w:cs="Times New Roman"/>
                <w:color w:val="000000"/>
                <w:sz w:val="24"/>
                <w:szCs w:val="28"/>
                <w:lang w:eastAsia="es-MX"/>
              </w:rPr>
              <w:t>Colocar la abrazadera en máquina soldadora para soldar componente del lado derecho</w:t>
            </w:r>
          </w:p>
        </w:tc>
        <w:tc>
          <w:tcPr>
            <w:tcW w:w="1776" w:type="dxa"/>
            <w:shd w:val="clear" w:color="auto" w:fill="auto"/>
          </w:tcPr>
          <w:p w14:paraId="07CB6DD7" w14:textId="77777777" w:rsidR="006F339E" w:rsidRPr="00696822" w:rsidRDefault="001D0A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8"/>
                <w:lang w:eastAsia="es-MX"/>
              </w:rPr>
            </w:pPr>
            <w:r w:rsidRPr="00696822">
              <w:rPr>
                <w:rFonts w:ascii="Times New Roman" w:eastAsia="Times New Roman" w:hAnsi="Times New Roman" w:cs="Times New Roman"/>
                <w:color w:val="000000"/>
                <w:sz w:val="24"/>
                <w:szCs w:val="28"/>
                <w:lang w:eastAsia="es-MX"/>
              </w:rPr>
              <w:t>Insertar la abrazadera a la máquina roladora para realizar la circunferencia</w:t>
            </w:r>
          </w:p>
        </w:tc>
        <w:tc>
          <w:tcPr>
            <w:tcW w:w="1755" w:type="dxa"/>
            <w:shd w:val="clear" w:color="auto" w:fill="auto"/>
          </w:tcPr>
          <w:p w14:paraId="22418DB9" w14:textId="77777777" w:rsidR="006F339E" w:rsidRPr="00696822" w:rsidRDefault="001D0A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8"/>
                <w:lang w:eastAsia="es-MX"/>
              </w:rPr>
            </w:pPr>
            <w:r w:rsidRPr="00696822">
              <w:rPr>
                <w:rFonts w:ascii="Times New Roman" w:eastAsia="Times New Roman" w:hAnsi="Times New Roman" w:cs="Times New Roman"/>
                <w:color w:val="000000"/>
                <w:sz w:val="24"/>
                <w:szCs w:val="28"/>
                <w:lang w:eastAsia="es-MX"/>
              </w:rPr>
              <w:t>Colocación de accesorios (perno y muñón)</w:t>
            </w:r>
          </w:p>
        </w:tc>
      </w:tr>
      <w:tr w:rsidR="006F339E" w:rsidRPr="00696822" w14:paraId="54D0D165" w14:textId="77777777" w:rsidTr="00696822">
        <w:trPr>
          <w:trHeight w:val="170"/>
          <w:jc w:val="center"/>
        </w:trPr>
        <w:tc>
          <w:tcPr>
            <w:cnfStyle w:val="001000000000" w:firstRow="0" w:lastRow="0" w:firstColumn="1" w:lastColumn="0" w:oddVBand="0" w:evenVBand="0" w:oddHBand="0" w:evenHBand="0" w:firstRowFirstColumn="0" w:firstRowLastColumn="0" w:lastRowFirstColumn="0" w:lastRowLastColumn="0"/>
            <w:tcW w:w="1858" w:type="dxa"/>
            <w:shd w:val="clear" w:color="auto" w:fill="auto"/>
          </w:tcPr>
          <w:p w14:paraId="7BE11D85" w14:textId="77777777" w:rsidR="006F339E" w:rsidRPr="00696822" w:rsidRDefault="001D0A4D">
            <w:pPr>
              <w:spacing w:line="360" w:lineRule="auto"/>
              <w:jc w:val="center"/>
              <w:rPr>
                <w:rFonts w:ascii="Times New Roman" w:eastAsia="Times New Roman" w:hAnsi="Times New Roman" w:cs="Times New Roman"/>
                <w:b w:val="0"/>
                <w:bCs w:val="0"/>
                <w:color w:val="000000"/>
                <w:sz w:val="24"/>
                <w:szCs w:val="28"/>
                <w:lang w:eastAsia="es-MX"/>
              </w:rPr>
            </w:pPr>
            <w:proofErr w:type="spellStart"/>
            <w:r w:rsidRPr="00696822">
              <w:rPr>
                <w:rFonts w:ascii="Times New Roman" w:eastAsia="Times New Roman" w:hAnsi="Times New Roman" w:cs="Times New Roman"/>
                <w:b w:val="0"/>
                <w:bCs w:val="0"/>
                <w:color w:val="000000"/>
                <w:sz w:val="24"/>
                <w:szCs w:val="28"/>
                <w:lang w:eastAsia="es-MX"/>
              </w:rPr>
              <w:t>Ct</w:t>
            </w:r>
            <w:proofErr w:type="spellEnd"/>
            <w:r w:rsidRPr="00696822">
              <w:rPr>
                <w:rFonts w:ascii="Times New Roman" w:eastAsia="Times New Roman" w:hAnsi="Times New Roman" w:cs="Times New Roman"/>
                <w:b w:val="0"/>
                <w:bCs w:val="0"/>
                <w:color w:val="000000"/>
                <w:sz w:val="24"/>
                <w:szCs w:val="28"/>
                <w:lang w:eastAsia="es-MX"/>
              </w:rPr>
              <w:t xml:space="preserve"> LOOPER</w:t>
            </w:r>
          </w:p>
        </w:tc>
        <w:tc>
          <w:tcPr>
            <w:tcW w:w="1915" w:type="dxa"/>
            <w:shd w:val="clear" w:color="auto" w:fill="auto"/>
          </w:tcPr>
          <w:p w14:paraId="06367340" w14:textId="77777777" w:rsidR="006F339E" w:rsidRPr="00696822" w:rsidRDefault="001D0A4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8"/>
                <w:lang w:eastAsia="es-MX"/>
              </w:rPr>
            </w:pPr>
            <w:r w:rsidRPr="00696822">
              <w:rPr>
                <w:rFonts w:ascii="Times New Roman" w:eastAsia="Times New Roman" w:hAnsi="Times New Roman" w:cs="Times New Roman"/>
                <w:color w:val="000000"/>
                <w:sz w:val="24"/>
                <w:szCs w:val="28"/>
                <w:lang w:eastAsia="es-MX"/>
              </w:rPr>
              <w:t xml:space="preserve">T </w:t>
            </w:r>
            <w:proofErr w:type="spellStart"/>
            <w:r w:rsidRPr="00696822">
              <w:rPr>
                <w:rFonts w:ascii="Times New Roman" w:eastAsia="Times New Roman" w:hAnsi="Times New Roman" w:cs="Times New Roman"/>
                <w:color w:val="000000"/>
                <w:sz w:val="24"/>
                <w:szCs w:val="28"/>
                <w:lang w:eastAsia="es-MX"/>
              </w:rPr>
              <w:t>Welder</w:t>
            </w:r>
            <w:proofErr w:type="spellEnd"/>
            <w:r w:rsidRPr="00696822">
              <w:rPr>
                <w:rFonts w:ascii="Times New Roman" w:eastAsia="Times New Roman" w:hAnsi="Times New Roman" w:cs="Times New Roman"/>
                <w:color w:val="000000"/>
                <w:sz w:val="24"/>
                <w:szCs w:val="28"/>
                <w:lang w:eastAsia="es-MX"/>
              </w:rPr>
              <w:t xml:space="preserve"> 1</w:t>
            </w:r>
          </w:p>
        </w:tc>
        <w:tc>
          <w:tcPr>
            <w:tcW w:w="2056" w:type="dxa"/>
            <w:shd w:val="clear" w:color="auto" w:fill="auto"/>
          </w:tcPr>
          <w:p w14:paraId="71F02282" w14:textId="77777777" w:rsidR="006F339E" w:rsidRPr="00696822" w:rsidRDefault="001D0A4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8"/>
                <w:lang w:eastAsia="es-MX"/>
              </w:rPr>
            </w:pPr>
            <w:proofErr w:type="spellStart"/>
            <w:r w:rsidRPr="00696822">
              <w:rPr>
                <w:rFonts w:ascii="Times New Roman" w:eastAsia="Times New Roman" w:hAnsi="Times New Roman" w:cs="Times New Roman"/>
                <w:color w:val="000000"/>
                <w:sz w:val="24"/>
                <w:szCs w:val="28"/>
                <w:lang w:eastAsia="es-MX"/>
              </w:rPr>
              <w:t>Ct</w:t>
            </w:r>
            <w:proofErr w:type="spellEnd"/>
            <w:r w:rsidRPr="00696822">
              <w:rPr>
                <w:rFonts w:ascii="Times New Roman" w:eastAsia="Times New Roman" w:hAnsi="Times New Roman" w:cs="Times New Roman"/>
                <w:color w:val="000000"/>
                <w:sz w:val="24"/>
                <w:szCs w:val="28"/>
                <w:lang w:eastAsia="es-MX"/>
              </w:rPr>
              <w:t xml:space="preserve"> </w:t>
            </w:r>
            <w:proofErr w:type="spellStart"/>
            <w:r w:rsidRPr="00696822">
              <w:rPr>
                <w:rFonts w:ascii="Times New Roman" w:eastAsia="Times New Roman" w:hAnsi="Times New Roman" w:cs="Times New Roman"/>
                <w:color w:val="000000"/>
                <w:sz w:val="24"/>
                <w:szCs w:val="28"/>
                <w:lang w:eastAsia="es-MX"/>
              </w:rPr>
              <w:t>Welder</w:t>
            </w:r>
            <w:proofErr w:type="spellEnd"/>
            <w:r w:rsidRPr="00696822">
              <w:rPr>
                <w:rFonts w:ascii="Times New Roman" w:eastAsia="Times New Roman" w:hAnsi="Times New Roman" w:cs="Times New Roman"/>
                <w:color w:val="000000"/>
                <w:sz w:val="24"/>
                <w:szCs w:val="28"/>
                <w:lang w:eastAsia="es-MX"/>
              </w:rPr>
              <w:t xml:space="preserve"> 2</w:t>
            </w:r>
          </w:p>
        </w:tc>
        <w:tc>
          <w:tcPr>
            <w:tcW w:w="1776" w:type="dxa"/>
            <w:shd w:val="clear" w:color="auto" w:fill="auto"/>
          </w:tcPr>
          <w:p w14:paraId="2468C146" w14:textId="77777777" w:rsidR="006F339E" w:rsidRPr="00696822" w:rsidRDefault="001D0A4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8"/>
                <w:lang w:eastAsia="es-MX"/>
              </w:rPr>
            </w:pPr>
            <w:proofErr w:type="spellStart"/>
            <w:r w:rsidRPr="00696822">
              <w:rPr>
                <w:rFonts w:ascii="Times New Roman" w:eastAsia="Times New Roman" w:hAnsi="Times New Roman" w:cs="Times New Roman"/>
                <w:color w:val="000000"/>
                <w:sz w:val="24"/>
                <w:szCs w:val="28"/>
                <w:lang w:eastAsia="es-MX"/>
              </w:rPr>
              <w:t>Ct</w:t>
            </w:r>
            <w:proofErr w:type="spellEnd"/>
            <w:r w:rsidRPr="00696822">
              <w:rPr>
                <w:rFonts w:ascii="Times New Roman" w:eastAsia="Times New Roman" w:hAnsi="Times New Roman" w:cs="Times New Roman"/>
                <w:color w:val="000000"/>
                <w:sz w:val="24"/>
                <w:szCs w:val="28"/>
                <w:lang w:eastAsia="es-MX"/>
              </w:rPr>
              <w:t xml:space="preserve"> Roladora</w:t>
            </w:r>
          </w:p>
        </w:tc>
        <w:tc>
          <w:tcPr>
            <w:tcW w:w="1755" w:type="dxa"/>
            <w:shd w:val="clear" w:color="auto" w:fill="auto"/>
          </w:tcPr>
          <w:p w14:paraId="61CB7192" w14:textId="77777777" w:rsidR="006F339E" w:rsidRPr="00696822" w:rsidRDefault="001D0A4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8"/>
                <w:lang w:eastAsia="es-MX"/>
              </w:rPr>
            </w:pPr>
            <w:proofErr w:type="spellStart"/>
            <w:r w:rsidRPr="00696822">
              <w:rPr>
                <w:rFonts w:ascii="Times New Roman" w:eastAsia="Times New Roman" w:hAnsi="Times New Roman" w:cs="Times New Roman"/>
                <w:color w:val="000000"/>
                <w:sz w:val="24"/>
                <w:szCs w:val="28"/>
                <w:lang w:eastAsia="es-MX"/>
              </w:rPr>
              <w:t>Ct</w:t>
            </w:r>
            <w:proofErr w:type="spellEnd"/>
            <w:r w:rsidRPr="00696822">
              <w:rPr>
                <w:rFonts w:ascii="Times New Roman" w:eastAsia="Times New Roman" w:hAnsi="Times New Roman" w:cs="Times New Roman"/>
                <w:color w:val="000000"/>
                <w:sz w:val="24"/>
                <w:szCs w:val="28"/>
                <w:lang w:eastAsia="es-MX"/>
              </w:rPr>
              <w:t xml:space="preserve"> Ensamble</w:t>
            </w:r>
          </w:p>
        </w:tc>
      </w:tr>
    </w:tbl>
    <w:p w14:paraId="69FDE3FC" w14:textId="77777777" w:rsidR="006F339E" w:rsidRDefault="001D0A4D" w:rsidP="00653D90">
      <w:pPr>
        <w:tabs>
          <w:tab w:val="left" w:pos="54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4C2021A6" w14:textId="77777777" w:rsidR="006F339E" w:rsidRDefault="001D0A4D" w:rsidP="00696822">
      <w:pPr>
        <w:tabs>
          <w:tab w:val="left" w:pos="5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Considerando la situación actual, donde no existía un proceso establecido para la administración de los herramentales, se presentaba una falta de inventario actualizado de los herramentales existentes. De hecho, se desconocía la existencia misma de algunos herramentales. </w:t>
      </w:r>
      <w:r>
        <w:rPr>
          <w:rFonts w:ascii="Times New Roman" w:hAnsi="Times New Roman" w:cs="Times New Roman"/>
          <w:sz w:val="24"/>
          <w:szCs w:val="24"/>
        </w:rPr>
        <w:lastRenderedPageBreak/>
        <w:t>Parte del herramental se encontraba en el área de producción, otra parte en el almacén de herramientas, y en ocasiones se devolvía al almacén de refacciones sin rectificar, reparar y/o ajustar. En otros casos, el juego de herramientas se devolvía incompleto o simplemente no se regresaba. La Gerencia consideró que implementando un sistema Kanban podrían eliminarse o minimizarse los problemas de abastecimiento de material y montaje de equipo. En este artículo se expone únicamente la implementación del Kanban-</w:t>
      </w:r>
      <w:proofErr w:type="spellStart"/>
      <w:r>
        <w:rPr>
          <w:rFonts w:ascii="Times New Roman" w:hAnsi="Times New Roman" w:cs="Times New Roman"/>
          <w:sz w:val="24"/>
          <w:szCs w:val="24"/>
        </w:rPr>
        <w:t>Tooling</w:t>
      </w:r>
      <w:proofErr w:type="spellEnd"/>
      <w:r>
        <w:rPr>
          <w:rFonts w:ascii="Times New Roman" w:hAnsi="Times New Roman" w:cs="Times New Roman"/>
          <w:sz w:val="24"/>
          <w:szCs w:val="24"/>
        </w:rPr>
        <w:t xml:space="preserve"> para controlar el herramental necesario en el set-up, ya que, aunque se cuenta con un Kanban para la sincronización del movimiento del material productivo, no se tenía un sistema similar para controlar y sincronizar el movimiento del herramental en el set-up o cambio de modelo.</w:t>
      </w:r>
    </w:p>
    <w:p w14:paraId="3DD044E5" w14:textId="77777777" w:rsidR="00653D90" w:rsidRDefault="00653D90" w:rsidP="00696822">
      <w:pPr>
        <w:tabs>
          <w:tab w:val="left" w:pos="540"/>
        </w:tabs>
        <w:spacing w:after="0" w:line="360" w:lineRule="auto"/>
        <w:jc w:val="both"/>
        <w:rPr>
          <w:rFonts w:ascii="Times New Roman" w:hAnsi="Times New Roman" w:cs="Times New Roman"/>
          <w:sz w:val="24"/>
          <w:szCs w:val="24"/>
        </w:rPr>
      </w:pPr>
    </w:p>
    <w:p w14:paraId="07B7B4C0" w14:textId="77777777" w:rsidR="006F339E" w:rsidRPr="00696822" w:rsidRDefault="001D0A4D" w:rsidP="00696822">
      <w:pPr>
        <w:tabs>
          <w:tab w:val="left" w:pos="540"/>
        </w:tabs>
        <w:spacing w:after="0" w:line="360" w:lineRule="auto"/>
        <w:jc w:val="center"/>
        <w:rPr>
          <w:b/>
          <w:bCs/>
          <w:sz w:val="28"/>
          <w:szCs w:val="28"/>
        </w:rPr>
      </w:pPr>
      <w:r w:rsidRPr="00696822">
        <w:rPr>
          <w:rFonts w:ascii="Times New Roman" w:hAnsi="Times New Roman" w:cs="Times New Roman"/>
          <w:b/>
          <w:bCs/>
          <w:sz w:val="32"/>
          <w:szCs w:val="32"/>
        </w:rPr>
        <w:t>Metodología</w:t>
      </w:r>
    </w:p>
    <w:p w14:paraId="5B675052" w14:textId="748DC170" w:rsidR="00F90026" w:rsidRDefault="001D0A4D" w:rsidP="00F90026">
      <w:pPr>
        <w:tabs>
          <w:tab w:val="left" w:pos="5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Para el diseño del "Kanban-</w:t>
      </w:r>
      <w:proofErr w:type="spellStart"/>
      <w:r>
        <w:rPr>
          <w:rFonts w:ascii="Times New Roman" w:hAnsi="Times New Roman" w:cs="Times New Roman"/>
          <w:sz w:val="24"/>
          <w:szCs w:val="24"/>
        </w:rPr>
        <w:t>Tooling</w:t>
      </w:r>
      <w:proofErr w:type="spellEnd"/>
      <w:r>
        <w:rPr>
          <w:rFonts w:ascii="Times New Roman" w:hAnsi="Times New Roman" w:cs="Times New Roman"/>
          <w:sz w:val="24"/>
          <w:szCs w:val="24"/>
        </w:rPr>
        <w:t>" o Kanban para los herramentales, se procedió a diseñar las tarjetas necesarias para la implementación de un sistema de control de herramientas y partes requeridas en el montaje (set-up). El objetivo era cumplir en tiempo y forma con los requisitos de herramientas en las células de producción.</w:t>
      </w:r>
    </w:p>
    <w:p w14:paraId="5E7EA150" w14:textId="77777777" w:rsidR="00F54F24" w:rsidRDefault="00F54F24" w:rsidP="00F90026">
      <w:pPr>
        <w:tabs>
          <w:tab w:val="left" w:pos="540"/>
        </w:tabs>
        <w:spacing w:after="0" w:line="360" w:lineRule="auto"/>
        <w:jc w:val="both"/>
        <w:rPr>
          <w:rFonts w:ascii="Times New Roman" w:hAnsi="Times New Roman" w:cs="Times New Roman"/>
          <w:sz w:val="24"/>
          <w:szCs w:val="24"/>
        </w:rPr>
      </w:pPr>
    </w:p>
    <w:p w14:paraId="0661F68D" w14:textId="3F907CE3" w:rsidR="00F90026" w:rsidRDefault="00F90026" w:rsidP="00F90026">
      <w:pPr>
        <w:tabs>
          <w:tab w:val="left" w:pos="540"/>
        </w:tabs>
        <w:spacing w:after="0" w:line="360" w:lineRule="auto"/>
        <w:jc w:val="center"/>
        <w:rPr>
          <w:rFonts w:ascii="Times New Roman" w:hAnsi="Times New Roman" w:cs="Times New Roman"/>
          <w:sz w:val="24"/>
          <w:szCs w:val="24"/>
        </w:rPr>
      </w:pPr>
      <w:r w:rsidRPr="00653D90">
        <w:rPr>
          <w:rFonts w:ascii="Times New Roman" w:hAnsi="Times New Roman" w:cs="Times New Roman"/>
          <w:b/>
          <w:bCs/>
          <w:sz w:val="24"/>
          <w:szCs w:val="24"/>
        </w:rPr>
        <w:t>Figura 3.</w:t>
      </w:r>
      <w:r>
        <w:rPr>
          <w:rFonts w:ascii="Times New Roman" w:hAnsi="Times New Roman" w:cs="Times New Roman"/>
          <w:sz w:val="24"/>
          <w:szCs w:val="24"/>
        </w:rPr>
        <w:t xml:space="preserve"> Tarjetas Kanban-</w:t>
      </w:r>
      <w:proofErr w:type="spellStart"/>
      <w:r>
        <w:rPr>
          <w:rFonts w:ascii="Times New Roman" w:hAnsi="Times New Roman" w:cs="Times New Roman"/>
          <w:sz w:val="24"/>
          <w:szCs w:val="24"/>
        </w:rPr>
        <w:t>Tooling</w:t>
      </w:r>
      <w:proofErr w:type="spellEnd"/>
    </w:p>
    <w:p w14:paraId="23A7D440" w14:textId="11152DE1" w:rsidR="00F90026" w:rsidRDefault="00F90026" w:rsidP="00F90026">
      <w:pPr>
        <w:tabs>
          <w:tab w:val="left" w:pos="540"/>
        </w:tabs>
        <w:spacing w:after="0" w:line="360" w:lineRule="auto"/>
        <w:jc w:val="both"/>
        <w:rPr>
          <w:noProof/>
        </w:rPr>
      </w:pPr>
      <w:r>
        <w:rPr>
          <w:noProof/>
        </w:rPr>
        <w:drawing>
          <wp:anchor distT="0" distB="0" distL="114300" distR="114300" simplePos="0" relativeHeight="251658240" behindDoc="0" locked="0" layoutInCell="1" allowOverlap="1" wp14:anchorId="773C3E3C" wp14:editId="33C36110">
            <wp:simplePos x="0" y="0"/>
            <wp:positionH relativeFrom="column">
              <wp:posOffset>1352674</wp:posOffset>
            </wp:positionH>
            <wp:positionV relativeFrom="paragraph">
              <wp:posOffset>156993</wp:posOffset>
            </wp:positionV>
            <wp:extent cx="3797935" cy="2796540"/>
            <wp:effectExtent l="76200" t="76200" r="126365" b="137160"/>
            <wp:wrapNone/>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97935" cy="2796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82F8152" w14:textId="5138F4D3" w:rsidR="00F90026" w:rsidRDefault="00F90026" w:rsidP="00F90026">
      <w:pPr>
        <w:tabs>
          <w:tab w:val="left" w:pos="540"/>
        </w:tabs>
        <w:spacing w:after="0" w:line="360" w:lineRule="auto"/>
        <w:jc w:val="both"/>
        <w:rPr>
          <w:rFonts w:ascii="Times New Roman" w:hAnsi="Times New Roman" w:cs="Times New Roman"/>
          <w:sz w:val="24"/>
          <w:szCs w:val="24"/>
        </w:rPr>
      </w:pPr>
    </w:p>
    <w:p w14:paraId="1C176D6D" w14:textId="66268273" w:rsidR="006F339E" w:rsidRDefault="006F339E">
      <w:pPr>
        <w:spacing w:after="0" w:line="360" w:lineRule="auto"/>
        <w:ind w:left="720"/>
        <w:jc w:val="center"/>
        <w:rPr>
          <w:rFonts w:ascii="Times New Roman" w:eastAsia="Times New Roman" w:hAnsi="Times New Roman" w:cs="Times New Roman"/>
          <w:iCs/>
          <w:sz w:val="24"/>
          <w:szCs w:val="24"/>
          <w:lang w:val="es-ES_tradnl"/>
        </w:rPr>
      </w:pPr>
      <w:bookmarkStart w:id="4" w:name="_Toc421700521"/>
      <w:bookmarkStart w:id="5" w:name="_Toc421778024"/>
      <w:bookmarkStart w:id="6" w:name="_Toc421864243"/>
      <w:bookmarkEnd w:id="4"/>
      <w:bookmarkEnd w:id="5"/>
      <w:bookmarkEnd w:id="6"/>
    </w:p>
    <w:p w14:paraId="6E67583B" w14:textId="0DB0C334" w:rsidR="00F90026" w:rsidRDefault="00F90026">
      <w:pPr>
        <w:spacing w:after="0" w:line="360" w:lineRule="auto"/>
        <w:ind w:left="720"/>
        <w:jc w:val="center"/>
        <w:rPr>
          <w:rFonts w:ascii="Times New Roman" w:eastAsia="Times New Roman" w:hAnsi="Times New Roman" w:cs="Times New Roman"/>
          <w:iCs/>
          <w:sz w:val="24"/>
          <w:szCs w:val="24"/>
          <w:lang w:val="es-ES_tradnl"/>
        </w:rPr>
      </w:pPr>
    </w:p>
    <w:p w14:paraId="513D476E" w14:textId="36EA20E0" w:rsidR="00F90026" w:rsidRDefault="00F90026">
      <w:pPr>
        <w:spacing w:after="0" w:line="360" w:lineRule="auto"/>
        <w:ind w:left="720"/>
        <w:jc w:val="center"/>
        <w:rPr>
          <w:rFonts w:ascii="Times New Roman" w:eastAsia="Times New Roman" w:hAnsi="Times New Roman" w:cs="Times New Roman"/>
          <w:iCs/>
          <w:sz w:val="24"/>
          <w:szCs w:val="24"/>
          <w:lang w:val="es-ES_tradnl"/>
        </w:rPr>
      </w:pPr>
    </w:p>
    <w:p w14:paraId="4EFC0A04" w14:textId="361910B9" w:rsidR="00F90026" w:rsidRDefault="00F90026">
      <w:pPr>
        <w:spacing w:after="0" w:line="360" w:lineRule="auto"/>
        <w:ind w:left="720"/>
        <w:jc w:val="center"/>
        <w:rPr>
          <w:rFonts w:ascii="Times New Roman" w:eastAsia="Times New Roman" w:hAnsi="Times New Roman" w:cs="Times New Roman"/>
          <w:iCs/>
          <w:sz w:val="24"/>
          <w:szCs w:val="24"/>
          <w:lang w:val="es-ES_tradnl"/>
        </w:rPr>
      </w:pPr>
    </w:p>
    <w:p w14:paraId="7AA357CE" w14:textId="676C686E" w:rsidR="00F90026" w:rsidRDefault="00F90026">
      <w:pPr>
        <w:spacing w:after="0" w:line="360" w:lineRule="auto"/>
        <w:ind w:left="720"/>
        <w:jc w:val="center"/>
        <w:rPr>
          <w:rFonts w:ascii="Times New Roman" w:eastAsia="Times New Roman" w:hAnsi="Times New Roman" w:cs="Times New Roman"/>
          <w:iCs/>
          <w:sz w:val="24"/>
          <w:szCs w:val="24"/>
          <w:lang w:val="es-ES_tradnl"/>
        </w:rPr>
      </w:pPr>
    </w:p>
    <w:p w14:paraId="44EF21B2" w14:textId="24EC8C6C" w:rsidR="00F90026" w:rsidRDefault="00F90026">
      <w:pPr>
        <w:spacing w:after="0" w:line="360" w:lineRule="auto"/>
        <w:ind w:left="720"/>
        <w:jc w:val="center"/>
        <w:rPr>
          <w:rFonts w:ascii="Times New Roman" w:eastAsia="Times New Roman" w:hAnsi="Times New Roman" w:cs="Times New Roman"/>
          <w:iCs/>
          <w:sz w:val="24"/>
          <w:szCs w:val="24"/>
          <w:lang w:val="es-ES_tradnl"/>
        </w:rPr>
      </w:pPr>
    </w:p>
    <w:p w14:paraId="21D3CE26" w14:textId="55984326" w:rsidR="00F90026" w:rsidRDefault="00F90026">
      <w:pPr>
        <w:spacing w:after="0" w:line="360" w:lineRule="auto"/>
        <w:ind w:left="720"/>
        <w:jc w:val="center"/>
        <w:rPr>
          <w:rFonts w:ascii="Times New Roman" w:eastAsia="Times New Roman" w:hAnsi="Times New Roman" w:cs="Times New Roman"/>
          <w:iCs/>
          <w:sz w:val="24"/>
          <w:szCs w:val="24"/>
          <w:lang w:val="es-ES_tradnl"/>
        </w:rPr>
      </w:pPr>
    </w:p>
    <w:p w14:paraId="4D54DD40" w14:textId="4BB8AEED" w:rsidR="00F90026" w:rsidRDefault="00F90026">
      <w:pPr>
        <w:spacing w:after="0" w:line="360" w:lineRule="auto"/>
        <w:ind w:left="720"/>
        <w:jc w:val="center"/>
        <w:rPr>
          <w:rFonts w:ascii="Times New Roman" w:eastAsia="Times New Roman" w:hAnsi="Times New Roman" w:cs="Times New Roman"/>
          <w:iCs/>
          <w:sz w:val="24"/>
          <w:szCs w:val="24"/>
          <w:lang w:val="es-ES_tradnl"/>
        </w:rPr>
      </w:pPr>
    </w:p>
    <w:p w14:paraId="071B894D" w14:textId="466F0239" w:rsidR="00F90026" w:rsidRDefault="00F90026">
      <w:pPr>
        <w:spacing w:after="0" w:line="360" w:lineRule="auto"/>
        <w:ind w:left="720"/>
        <w:jc w:val="center"/>
        <w:rPr>
          <w:rFonts w:ascii="Times New Roman" w:eastAsia="Times New Roman" w:hAnsi="Times New Roman" w:cs="Times New Roman"/>
          <w:iCs/>
          <w:sz w:val="24"/>
          <w:szCs w:val="24"/>
          <w:lang w:val="es-ES_tradnl"/>
        </w:rPr>
      </w:pPr>
    </w:p>
    <w:p w14:paraId="2BB527D7" w14:textId="77777777" w:rsidR="00F90026" w:rsidRDefault="00F90026">
      <w:pPr>
        <w:spacing w:after="0" w:line="360" w:lineRule="auto"/>
        <w:ind w:left="720"/>
        <w:jc w:val="center"/>
        <w:rPr>
          <w:rFonts w:ascii="Times New Roman" w:eastAsia="Times New Roman" w:hAnsi="Times New Roman" w:cs="Times New Roman"/>
          <w:iCs/>
          <w:sz w:val="24"/>
          <w:szCs w:val="24"/>
          <w:lang w:val="es-ES_tradnl"/>
        </w:rPr>
      </w:pPr>
    </w:p>
    <w:p w14:paraId="49CDB0D6" w14:textId="02193298" w:rsidR="006F339E" w:rsidRDefault="001D0A4D" w:rsidP="00F54F2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Medrano</w:t>
      </w:r>
      <w:r w:rsidR="00C42767">
        <w:rPr>
          <w:rFonts w:ascii="Times New Roman" w:hAnsi="Times New Roman" w:cs="Times New Roman"/>
          <w:sz w:val="24"/>
          <w:szCs w:val="24"/>
        </w:rPr>
        <w:t xml:space="preserve"> (</w:t>
      </w:r>
      <w:r>
        <w:rPr>
          <w:rFonts w:ascii="Times New Roman" w:hAnsi="Times New Roman" w:cs="Times New Roman"/>
          <w:sz w:val="24"/>
          <w:szCs w:val="24"/>
        </w:rPr>
        <w:t>2019</w:t>
      </w:r>
      <w:r>
        <w:rPr>
          <w:rFonts w:ascii="Times New Roman" w:hAnsi="Times New Roman" w:cs="Times New Roman"/>
          <w:bCs/>
          <w:sz w:val="24"/>
          <w:szCs w:val="24"/>
        </w:rPr>
        <w:t>)</w:t>
      </w:r>
    </w:p>
    <w:p w14:paraId="7305CB18" w14:textId="77777777" w:rsidR="006F339E" w:rsidRDefault="001D0A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 la Figura 3 se muestran las tarjetas Kanban-</w:t>
      </w:r>
      <w:proofErr w:type="spellStart"/>
      <w:r>
        <w:rPr>
          <w:rFonts w:ascii="Times New Roman" w:hAnsi="Times New Roman" w:cs="Times New Roman"/>
          <w:sz w:val="24"/>
          <w:szCs w:val="24"/>
        </w:rPr>
        <w:t>Tooling</w:t>
      </w:r>
      <w:proofErr w:type="spellEnd"/>
      <w:r>
        <w:rPr>
          <w:rFonts w:ascii="Times New Roman" w:hAnsi="Times New Roman" w:cs="Times New Roman"/>
          <w:sz w:val="24"/>
          <w:szCs w:val="24"/>
        </w:rPr>
        <w:t xml:space="preserve"> diseñadas para el control del herramental y las partes necesarias requeridas para el montaje de cada modelo en las ocho células </w:t>
      </w:r>
      <w:r>
        <w:rPr>
          <w:rFonts w:ascii="Times New Roman" w:hAnsi="Times New Roman" w:cs="Times New Roman"/>
          <w:sz w:val="24"/>
          <w:szCs w:val="24"/>
        </w:rPr>
        <w:lastRenderedPageBreak/>
        <w:t>de manufactura. La tarjeta verde se utiliza para identificar herramientas y partes de montaje, mientras que la tarjeta roja se utiliza para identificar daños o faltantes en las herramientas o partes de montaje.</w:t>
      </w:r>
    </w:p>
    <w:p w14:paraId="404D5141" w14:textId="77777777" w:rsidR="006F339E" w:rsidRDefault="001D0A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Cabe mencionar que un elemento fundamental en la implementación de este sistema fue la capacitación y adiestramiento del personal. Una deficiencia en estos aspectos pone en peligro el éxito no solo de proyectos como este, sino de cualquier proyecto en general. Como señala Guiñazú (2004), la capacitación ha dejado de ser una actividad secundaria y ahora la organización debe concentrarse en optimizar al máximo el capital humano como recurso.</w:t>
      </w:r>
    </w:p>
    <w:p w14:paraId="4B16C0A5" w14:textId="1BB6B029" w:rsidR="006F339E" w:rsidRDefault="001D0A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Una de las principales estrategias utilizadas en este proceso de capacitación y entrenamiento del personal involucrado en el sistema Kanban-</w:t>
      </w:r>
      <w:proofErr w:type="spellStart"/>
      <w:r>
        <w:rPr>
          <w:rFonts w:ascii="Times New Roman" w:hAnsi="Times New Roman" w:cs="Times New Roman"/>
          <w:sz w:val="24"/>
          <w:szCs w:val="24"/>
        </w:rPr>
        <w:t>Tooling</w:t>
      </w:r>
      <w:proofErr w:type="spellEnd"/>
      <w:r>
        <w:rPr>
          <w:rFonts w:ascii="Times New Roman" w:hAnsi="Times New Roman" w:cs="Times New Roman"/>
          <w:sz w:val="24"/>
          <w:szCs w:val="24"/>
        </w:rPr>
        <w:t xml:space="preserve"> fue la utilización de tecnologías de la información y las telecomunicaciones (TIC). Según Abarca (2016), estas tecnologías son un recurso adecuado para nuestro entorno actual.</w:t>
      </w:r>
    </w:p>
    <w:p w14:paraId="42E94518" w14:textId="4A109C89" w:rsidR="006F339E" w:rsidRDefault="001D0A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Para la implementación del sistema Kanban-</w:t>
      </w:r>
      <w:proofErr w:type="spellStart"/>
      <w:r>
        <w:rPr>
          <w:rFonts w:ascii="Times New Roman" w:hAnsi="Times New Roman" w:cs="Times New Roman"/>
          <w:sz w:val="24"/>
          <w:szCs w:val="24"/>
        </w:rPr>
        <w:t>Tooling</w:t>
      </w:r>
      <w:proofErr w:type="spellEnd"/>
      <w:r>
        <w:rPr>
          <w:rFonts w:ascii="Times New Roman" w:hAnsi="Times New Roman" w:cs="Times New Roman"/>
          <w:sz w:val="24"/>
          <w:szCs w:val="24"/>
        </w:rPr>
        <w:t>, se formó un equipo de trabajo con personal de diversos departamentos que estarían involucrados en el proceso, como producción, planeación, almacén, cuarto de máquinas herramientas y almacén de herramientas. En las Figuras 4 y 5 se muestra parte de este equipo de trabajo.</w:t>
      </w:r>
    </w:p>
    <w:p w14:paraId="32B6A6E8" w14:textId="77777777" w:rsidR="00653D90" w:rsidRDefault="00653D90">
      <w:pPr>
        <w:spacing w:after="0" w:line="360" w:lineRule="auto"/>
        <w:jc w:val="both"/>
        <w:rPr>
          <w:rFonts w:ascii="Times New Roman" w:hAnsi="Times New Roman" w:cs="Times New Roman"/>
          <w:sz w:val="24"/>
          <w:szCs w:val="24"/>
        </w:rPr>
      </w:pPr>
    </w:p>
    <w:p w14:paraId="0A0C8AAE" w14:textId="030350BC" w:rsidR="006F339E" w:rsidRDefault="00E27C3E" w:rsidP="00653D90">
      <w:pPr>
        <w:spacing w:after="0" w:line="360" w:lineRule="auto"/>
        <w:jc w:val="center"/>
        <w:rPr>
          <w:rFonts w:ascii="Times New Roman" w:hAnsi="Times New Roman" w:cs="Times New Roman"/>
          <w:sz w:val="24"/>
          <w:szCs w:val="24"/>
        </w:rPr>
      </w:pPr>
      <w:r w:rsidRPr="00653D90">
        <w:rPr>
          <w:rFonts w:ascii="Times New Roman" w:hAnsi="Times New Roman" w:cs="Times New Roman"/>
          <w:b/>
          <w:bCs/>
          <w:sz w:val="24"/>
          <w:szCs w:val="24"/>
        </w:rPr>
        <w:t>Figura 4</w:t>
      </w:r>
      <w:r w:rsidR="00653D90" w:rsidRPr="00653D90">
        <w:rPr>
          <w:rFonts w:ascii="Times New Roman" w:hAnsi="Times New Roman" w:cs="Times New Roman"/>
          <w:b/>
          <w:bCs/>
          <w:sz w:val="24"/>
          <w:szCs w:val="24"/>
        </w:rPr>
        <w:t>.</w:t>
      </w:r>
      <w:r>
        <w:rPr>
          <w:rFonts w:ascii="Times New Roman" w:hAnsi="Times New Roman" w:cs="Times New Roman"/>
          <w:sz w:val="24"/>
          <w:szCs w:val="24"/>
        </w:rPr>
        <w:t xml:space="preserve"> Personal Involucrado en la Implementación del</w:t>
      </w:r>
      <w:r>
        <w:rPr>
          <w:rFonts w:ascii="Times New Roman" w:hAnsi="Times New Roman" w:cs="Times New Roman"/>
          <w:noProof/>
          <w:sz w:val="24"/>
          <w:szCs w:val="24"/>
        </w:rPr>
        <w:drawing>
          <wp:anchor distT="0" distB="0" distL="0" distR="0" simplePos="0" relativeHeight="17" behindDoc="0" locked="0" layoutInCell="0" allowOverlap="1" wp14:anchorId="708C4D5E" wp14:editId="152A0C0A">
            <wp:simplePos x="0" y="0"/>
            <wp:positionH relativeFrom="margin">
              <wp:posOffset>1257300</wp:posOffset>
            </wp:positionH>
            <wp:positionV relativeFrom="paragraph">
              <wp:posOffset>304961</wp:posOffset>
            </wp:positionV>
            <wp:extent cx="3371028" cy="2484120"/>
            <wp:effectExtent l="76200" t="76200" r="134620" b="12573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2"/>
                    <a:stretch>
                      <a:fillRect/>
                    </a:stretch>
                  </pic:blipFill>
                  <pic:spPr bwMode="auto">
                    <a:xfrm flipH="1">
                      <a:off x="0" y="0"/>
                      <a:ext cx="3371028" cy="2484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53D90">
        <w:rPr>
          <w:rFonts w:ascii="Times New Roman" w:hAnsi="Times New Roman" w:cs="Times New Roman"/>
          <w:sz w:val="24"/>
          <w:szCs w:val="24"/>
        </w:rPr>
        <w:t xml:space="preserve"> </w:t>
      </w:r>
      <w:r>
        <w:rPr>
          <w:rFonts w:ascii="Times New Roman" w:hAnsi="Times New Roman" w:cs="Times New Roman"/>
          <w:sz w:val="24"/>
          <w:szCs w:val="24"/>
        </w:rPr>
        <w:t>Kanban-</w:t>
      </w:r>
      <w:proofErr w:type="spellStart"/>
      <w:r>
        <w:rPr>
          <w:rFonts w:ascii="Times New Roman" w:hAnsi="Times New Roman" w:cs="Times New Roman"/>
          <w:sz w:val="24"/>
          <w:szCs w:val="24"/>
        </w:rPr>
        <w:t>Tooling</w:t>
      </w:r>
      <w:proofErr w:type="spellEnd"/>
    </w:p>
    <w:p w14:paraId="1E30EA56" w14:textId="22E72C6B" w:rsidR="006F339E" w:rsidRDefault="006F339E">
      <w:pPr>
        <w:spacing w:line="360" w:lineRule="auto"/>
        <w:ind w:firstLine="708"/>
        <w:jc w:val="both"/>
        <w:rPr>
          <w:rFonts w:ascii="Times New Roman" w:hAnsi="Times New Roman" w:cs="Times New Roman"/>
          <w:sz w:val="24"/>
          <w:szCs w:val="24"/>
        </w:rPr>
      </w:pPr>
    </w:p>
    <w:p w14:paraId="559AB6C3" w14:textId="77777777" w:rsidR="006F339E" w:rsidRDefault="006F339E">
      <w:pPr>
        <w:spacing w:line="360" w:lineRule="auto"/>
        <w:ind w:firstLine="708"/>
        <w:jc w:val="both"/>
        <w:rPr>
          <w:rFonts w:ascii="Times New Roman" w:hAnsi="Times New Roman" w:cs="Times New Roman"/>
          <w:sz w:val="24"/>
          <w:szCs w:val="24"/>
        </w:rPr>
      </w:pPr>
    </w:p>
    <w:p w14:paraId="2B6248A8" w14:textId="0B75AA09" w:rsidR="006F339E" w:rsidRDefault="006F339E">
      <w:pPr>
        <w:spacing w:line="360" w:lineRule="auto"/>
        <w:ind w:firstLine="708"/>
        <w:jc w:val="both"/>
        <w:rPr>
          <w:rFonts w:ascii="Times New Roman" w:hAnsi="Times New Roman" w:cs="Times New Roman"/>
          <w:sz w:val="24"/>
          <w:szCs w:val="24"/>
        </w:rPr>
      </w:pPr>
    </w:p>
    <w:p w14:paraId="748A2B7F" w14:textId="77777777" w:rsidR="006F339E" w:rsidRDefault="006F339E">
      <w:pPr>
        <w:spacing w:line="360" w:lineRule="auto"/>
        <w:ind w:firstLine="708"/>
        <w:jc w:val="both"/>
        <w:rPr>
          <w:rFonts w:ascii="Times New Roman" w:hAnsi="Times New Roman" w:cs="Times New Roman"/>
          <w:sz w:val="24"/>
          <w:szCs w:val="24"/>
        </w:rPr>
      </w:pPr>
    </w:p>
    <w:p w14:paraId="73B39880" w14:textId="77A9B69C" w:rsidR="006F339E" w:rsidRDefault="006F339E">
      <w:pPr>
        <w:spacing w:line="360" w:lineRule="auto"/>
        <w:ind w:firstLine="708"/>
        <w:jc w:val="both"/>
        <w:rPr>
          <w:rFonts w:ascii="Times New Roman" w:hAnsi="Times New Roman" w:cs="Times New Roman"/>
          <w:sz w:val="24"/>
          <w:szCs w:val="24"/>
        </w:rPr>
      </w:pPr>
    </w:p>
    <w:p w14:paraId="4BEE5FF5" w14:textId="67DC3BB3" w:rsidR="006F339E" w:rsidRDefault="001D0A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601FAF5" w14:textId="77777777" w:rsidR="00E27C3E" w:rsidRDefault="00E27C3E" w:rsidP="006A75E1">
      <w:pPr>
        <w:spacing w:after="0" w:line="360" w:lineRule="auto"/>
        <w:jc w:val="center"/>
        <w:rPr>
          <w:rFonts w:ascii="Times New Roman" w:hAnsi="Times New Roman" w:cs="Times New Roman"/>
          <w:sz w:val="24"/>
          <w:szCs w:val="24"/>
        </w:rPr>
      </w:pPr>
    </w:p>
    <w:p w14:paraId="6DE014C1" w14:textId="06BF3387" w:rsidR="006F339E" w:rsidRDefault="00653D90" w:rsidP="00653D90">
      <w:pPr>
        <w:spacing w:after="0" w:line="360" w:lineRule="auto"/>
        <w:jc w:val="center"/>
        <w:rPr>
          <w:rFonts w:ascii="Times New Roman" w:hAnsi="Times New Roman" w:cs="Times New Roman"/>
          <w:bCs/>
          <w:sz w:val="24"/>
          <w:szCs w:val="24"/>
        </w:rPr>
      </w:pPr>
      <w:r>
        <w:rPr>
          <w:rFonts w:ascii="Times New Roman" w:hAnsi="Times New Roman" w:cs="Times New Roman"/>
          <w:sz w:val="24"/>
          <w:szCs w:val="24"/>
        </w:rPr>
        <w:br/>
      </w:r>
      <w:r w:rsidR="00E27C3E">
        <w:rPr>
          <w:rFonts w:ascii="Times New Roman" w:hAnsi="Times New Roman" w:cs="Times New Roman"/>
          <w:sz w:val="24"/>
          <w:szCs w:val="24"/>
        </w:rPr>
        <w:t xml:space="preserve">  </w:t>
      </w:r>
      <w:r w:rsidR="001D0A4D">
        <w:rPr>
          <w:rFonts w:ascii="Times New Roman" w:hAnsi="Times New Roman" w:cs="Times New Roman"/>
          <w:sz w:val="24"/>
          <w:szCs w:val="24"/>
        </w:rPr>
        <w:t>Fuente: Medrano</w:t>
      </w:r>
      <w:r w:rsidR="006A75E1">
        <w:rPr>
          <w:rFonts w:ascii="Times New Roman" w:hAnsi="Times New Roman" w:cs="Times New Roman"/>
          <w:sz w:val="24"/>
          <w:szCs w:val="24"/>
        </w:rPr>
        <w:t xml:space="preserve"> (</w:t>
      </w:r>
      <w:r w:rsidR="001D0A4D">
        <w:rPr>
          <w:rFonts w:ascii="Times New Roman" w:hAnsi="Times New Roman" w:cs="Times New Roman"/>
          <w:sz w:val="24"/>
          <w:szCs w:val="24"/>
        </w:rPr>
        <w:t>2019</w:t>
      </w:r>
      <w:r w:rsidR="006A75E1">
        <w:rPr>
          <w:rFonts w:ascii="Times New Roman" w:hAnsi="Times New Roman" w:cs="Times New Roman"/>
          <w:sz w:val="24"/>
          <w:szCs w:val="24"/>
        </w:rPr>
        <w:t>)</w:t>
      </w:r>
    </w:p>
    <w:p w14:paraId="48892CA5" w14:textId="77777777" w:rsidR="006F339E" w:rsidRDefault="006F339E">
      <w:pPr>
        <w:spacing w:line="360" w:lineRule="auto"/>
        <w:ind w:firstLine="708"/>
        <w:jc w:val="both"/>
        <w:rPr>
          <w:rFonts w:ascii="Times New Roman" w:hAnsi="Times New Roman" w:cs="Times New Roman"/>
          <w:sz w:val="24"/>
          <w:szCs w:val="24"/>
        </w:rPr>
      </w:pPr>
    </w:p>
    <w:p w14:paraId="61FE373D" w14:textId="77777777" w:rsidR="00F54F24" w:rsidRDefault="00F54F24">
      <w:pPr>
        <w:spacing w:line="360" w:lineRule="auto"/>
        <w:ind w:firstLine="708"/>
        <w:jc w:val="both"/>
        <w:rPr>
          <w:rFonts w:ascii="Times New Roman" w:hAnsi="Times New Roman" w:cs="Times New Roman"/>
          <w:sz w:val="24"/>
          <w:szCs w:val="24"/>
        </w:rPr>
      </w:pPr>
    </w:p>
    <w:p w14:paraId="0157167F" w14:textId="68BB590C" w:rsidR="006A75E1" w:rsidRDefault="00E27C3E" w:rsidP="00653D90">
      <w:pPr>
        <w:spacing w:line="360" w:lineRule="auto"/>
        <w:jc w:val="center"/>
        <w:rPr>
          <w:rFonts w:ascii="Times New Roman" w:hAnsi="Times New Roman" w:cs="Times New Roman"/>
          <w:sz w:val="24"/>
          <w:szCs w:val="24"/>
        </w:rPr>
      </w:pPr>
      <w:r w:rsidRPr="00653D90">
        <w:rPr>
          <w:rFonts w:ascii="Times New Roman" w:hAnsi="Times New Roman" w:cs="Times New Roman"/>
          <w:b/>
          <w:bCs/>
          <w:noProof/>
          <w:sz w:val="24"/>
          <w:szCs w:val="24"/>
        </w:rPr>
        <w:lastRenderedPageBreak/>
        <w:drawing>
          <wp:anchor distT="0" distB="0" distL="0" distR="0" simplePos="0" relativeHeight="16" behindDoc="0" locked="0" layoutInCell="0" allowOverlap="1" wp14:anchorId="7F7C7BC0" wp14:editId="72270913">
            <wp:simplePos x="0" y="0"/>
            <wp:positionH relativeFrom="margin">
              <wp:posOffset>1219200</wp:posOffset>
            </wp:positionH>
            <wp:positionV relativeFrom="paragraph">
              <wp:posOffset>313851</wp:posOffset>
            </wp:positionV>
            <wp:extent cx="3454400" cy="2590800"/>
            <wp:effectExtent l="76200" t="76200" r="127000" b="133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stretch>
                      <a:fillRect/>
                    </a:stretch>
                  </pic:blipFill>
                  <pic:spPr bwMode="auto">
                    <a:xfrm>
                      <a:off x="0" y="0"/>
                      <a:ext cx="3454400" cy="2590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53D90">
        <w:rPr>
          <w:rFonts w:ascii="Times New Roman" w:hAnsi="Times New Roman" w:cs="Times New Roman"/>
          <w:b/>
          <w:bCs/>
          <w:sz w:val="24"/>
          <w:szCs w:val="24"/>
        </w:rPr>
        <w:t>Figura 5</w:t>
      </w:r>
      <w:r w:rsidR="00653D90" w:rsidRPr="00653D90">
        <w:rPr>
          <w:rFonts w:ascii="Times New Roman" w:hAnsi="Times New Roman" w:cs="Times New Roman"/>
          <w:b/>
          <w:bCs/>
          <w:sz w:val="24"/>
          <w:szCs w:val="24"/>
        </w:rPr>
        <w:t>.</w:t>
      </w:r>
      <w:r>
        <w:rPr>
          <w:rFonts w:ascii="Times New Roman" w:hAnsi="Times New Roman" w:cs="Times New Roman"/>
          <w:sz w:val="24"/>
          <w:szCs w:val="24"/>
        </w:rPr>
        <w:t xml:space="preserve"> Equipo de Trabajo Kanban</w:t>
      </w:r>
      <w:r w:rsidRPr="006A75E1">
        <w:rPr>
          <w:rFonts w:ascii="Times New Roman" w:hAnsi="Times New Roman" w:cs="Times New Roman"/>
          <w:sz w:val="24"/>
          <w:szCs w:val="24"/>
        </w:rPr>
        <w:t xml:space="preserve"> </w:t>
      </w:r>
      <w:proofErr w:type="spellStart"/>
      <w:r>
        <w:rPr>
          <w:rFonts w:ascii="Times New Roman" w:hAnsi="Times New Roman" w:cs="Times New Roman"/>
          <w:sz w:val="24"/>
          <w:szCs w:val="24"/>
        </w:rPr>
        <w:t>Tooling</w:t>
      </w:r>
      <w:proofErr w:type="spellEnd"/>
    </w:p>
    <w:p w14:paraId="6F9DFB9A" w14:textId="1EF879BA" w:rsidR="006A75E1" w:rsidRDefault="006A75E1">
      <w:pPr>
        <w:spacing w:line="360" w:lineRule="auto"/>
        <w:jc w:val="both"/>
        <w:rPr>
          <w:rFonts w:ascii="Times New Roman" w:hAnsi="Times New Roman" w:cs="Times New Roman"/>
          <w:sz w:val="24"/>
          <w:szCs w:val="24"/>
        </w:rPr>
      </w:pPr>
    </w:p>
    <w:p w14:paraId="582D6E4F" w14:textId="77777777" w:rsidR="006A75E1" w:rsidRDefault="006A75E1">
      <w:pPr>
        <w:spacing w:line="360" w:lineRule="auto"/>
        <w:jc w:val="both"/>
        <w:rPr>
          <w:rFonts w:ascii="Times New Roman" w:hAnsi="Times New Roman" w:cs="Times New Roman"/>
          <w:sz w:val="24"/>
          <w:szCs w:val="24"/>
        </w:rPr>
      </w:pPr>
    </w:p>
    <w:p w14:paraId="580875CC" w14:textId="77777777" w:rsidR="00C42767" w:rsidRDefault="00C42767">
      <w:pPr>
        <w:spacing w:line="360" w:lineRule="auto"/>
        <w:jc w:val="both"/>
        <w:rPr>
          <w:rFonts w:ascii="Times New Roman" w:hAnsi="Times New Roman" w:cs="Times New Roman"/>
          <w:sz w:val="24"/>
          <w:szCs w:val="24"/>
        </w:rPr>
      </w:pPr>
    </w:p>
    <w:p w14:paraId="137C3C59" w14:textId="77777777" w:rsidR="00C42767" w:rsidRDefault="00C42767">
      <w:pPr>
        <w:spacing w:line="360" w:lineRule="auto"/>
        <w:jc w:val="both"/>
        <w:rPr>
          <w:rFonts w:ascii="Times New Roman" w:hAnsi="Times New Roman" w:cs="Times New Roman"/>
          <w:sz w:val="24"/>
          <w:szCs w:val="24"/>
        </w:rPr>
      </w:pPr>
    </w:p>
    <w:p w14:paraId="3F1E36F2" w14:textId="77777777" w:rsidR="006A75E1" w:rsidRDefault="006A75E1">
      <w:pPr>
        <w:spacing w:line="360" w:lineRule="auto"/>
        <w:jc w:val="both"/>
        <w:rPr>
          <w:rFonts w:ascii="Times New Roman" w:hAnsi="Times New Roman" w:cs="Times New Roman"/>
          <w:sz w:val="24"/>
          <w:szCs w:val="24"/>
        </w:rPr>
      </w:pPr>
    </w:p>
    <w:p w14:paraId="6AFFE2A4" w14:textId="77777777" w:rsidR="006A75E1" w:rsidRDefault="006A75E1">
      <w:pPr>
        <w:spacing w:line="360" w:lineRule="auto"/>
        <w:jc w:val="both"/>
        <w:rPr>
          <w:rFonts w:ascii="Times New Roman" w:hAnsi="Times New Roman" w:cs="Times New Roman"/>
          <w:sz w:val="24"/>
          <w:szCs w:val="24"/>
        </w:rPr>
      </w:pPr>
    </w:p>
    <w:p w14:paraId="1DB1D7CB" w14:textId="5C2EDF2A" w:rsidR="006A75E1" w:rsidRDefault="006A75E1" w:rsidP="006A75E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14:paraId="75516B58" w14:textId="76541DE3" w:rsidR="006A75E1" w:rsidRDefault="006A75E1" w:rsidP="00653D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Medrano (2019)</w:t>
      </w:r>
    </w:p>
    <w:p w14:paraId="3838F685" w14:textId="77777777" w:rsidR="00653D90" w:rsidRDefault="001D0A4D" w:rsidP="00653D9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parte del desarrollo del proyecto, se diseñó un programa de capacitación integral. Se dictaron 12 horas de capacitación sobre los temas de las 5 </w:t>
      </w:r>
      <w:proofErr w:type="spellStart"/>
      <w:r>
        <w:rPr>
          <w:rFonts w:ascii="Times New Roman" w:hAnsi="Times New Roman" w:cs="Times New Roman"/>
          <w:sz w:val="24"/>
          <w:szCs w:val="24"/>
        </w:rPr>
        <w:t>S's</w:t>
      </w:r>
      <w:proofErr w:type="spellEnd"/>
      <w:r>
        <w:rPr>
          <w:rFonts w:ascii="Times New Roman" w:hAnsi="Times New Roman" w:cs="Times New Roman"/>
          <w:sz w:val="24"/>
          <w:szCs w:val="24"/>
        </w:rPr>
        <w:t xml:space="preserve"> y el diseño y cálculo de un sistema de Kanban. Además, se llevó a cabo un taller en el que el equipo involucrado diseñó la ruta y realizó el cálculo del Kanban </w:t>
      </w:r>
      <w:proofErr w:type="spellStart"/>
      <w:r>
        <w:rPr>
          <w:rFonts w:ascii="Times New Roman" w:hAnsi="Times New Roman" w:cs="Times New Roman"/>
          <w:sz w:val="24"/>
          <w:szCs w:val="24"/>
        </w:rPr>
        <w:t>Tooling</w:t>
      </w:r>
      <w:proofErr w:type="spellEnd"/>
      <w:r>
        <w:rPr>
          <w:rFonts w:ascii="Times New Roman" w:hAnsi="Times New Roman" w:cs="Times New Roman"/>
          <w:sz w:val="24"/>
          <w:szCs w:val="24"/>
        </w:rPr>
        <w:t>. Una vez probado en corridas piloto, se implementó en esta área. La capacitación se considera integral debido a que en esta organización se tienen programas bien definidos e implementados para el desarrollo personal de los trabajadores. Todos los miembros del equipo participan en alguno de estos programas.</w:t>
      </w:r>
    </w:p>
    <w:p w14:paraId="146C3E1B" w14:textId="77777777" w:rsidR="00653D90" w:rsidRDefault="00653D90" w:rsidP="00653D90">
      <w:pPr>
        <w:spacing w:after="0" w:line="360" w:lineRule="auto"/>
        <w:jc w:val="both"/>
        <w:rPr>
          <w:rFonts w:ascii="Times New Roman" w:hAnsi="Times New Roman" w:cs="Times New Roman"/>
          <w:sz w:val="24"/>
          <w:szCs w:val="24"/>
        </w:rPr>
      </w:pPr>
    </w:p>
    <w:p w14:paraId="484EEF07" w14:textId="65743B42" w:rsidR="006F339E" w:rsidRDefault="001D0A4D" w:rsidP="00653D90">
      <w:pPr>
        <w:spacing w:after="0" w:line="360" w:lineRule="auto"/>
        <w:jc w:val="center"/>
        <w:rPr>
          <w:rFonts w:ascii="Times New Roman" w:hAnsi="Times New Roman" w:cs="Times New Roman"/>
          <w:b/>
          <w:bCs/>
          <w:color w:val="343541"/>
          <w:sz w:val="24"/>
          <w:szCs w:val="24"/>
        </w:rPr>
      </w:pPr>
      <w:r>
        <w:rPr>
          <w:rFonts w:ascii="Times New Roman" w:hAnsi="Times New Roman" w:cs="Times New Roman"/>
          <w:b/>
          <w:bCs/>
          <w:color w:val="343541"/>
          <w:sz w:val="24"/>
          <w:szCs w:val="24"/>
        </w:rPr>
        <w:t>Medición de Tiempos de Montaje</w:t>
      </w:r>
      <w:bookmarkStart w:id="7" w:name="_Hlk52701377"/>
    </w:p>
    <w:p w14:paraId="119B0648" w14:textId="77777777" w:rsidR="00653D90" w:rsidRDefault="00653D90" w:rsidP="00653D90">
      <w:pPr>
        <w:spacing w:line="360" w:lineRule="auto"/>
        <w:jc w:val="both"/>
        <w:rPr>
          <w:rFonts w:ascii="Times New Roman" w:hAnsi="Times New Roman" w:cs="Times New Roman"/>
          <w:sz w:val="24"/>
          <w:szCs w:val="24"/>
        </w:rPr>
      </w:pPr>
      <w:r>
        <w:rPr>
          <w:rFonts w:ascii="Times New Roman" w:hAnsi="Times New Roman" w:cs="Times New Roman"/>
          <w:sz w:val="24"/>
          <w:szCs w:val="24"/>
        </w:rPr>
        <w:t>Para cuantificar el problema de los tiempos de montaje requeridos para cada modelo, se realizó un estudio de tiempos. Se tomaron tiempos de manera aleatoria en cada una de las estaciones de trabajo, considerando todos los diferentes números de parte que se manejan en esta área. Los resultados se muestran en la Tabla 2.</w:t>
      </w:r>
    </w:p>
    <w:p w14:paraId="5489A355" w14:textId="77777777" w:rsidR="00653D90" w:rsidRDefault="00653D90" w:rsidP="00653D90">
      <w:pPr>
        <w:spacing w:line="360" w:lineRule="auto"/>
        <w:jc w:val="center"/>
        <w:rPr>
          <w:rFonts w:ascii="Times New Roman" w:hAnsi="Times New Roman" w:cs="Times New Roman"/>
          <w:sz w:val="24"/>
          <w:szCs w:val="24"/>
        </w:rPr>
      </w:pPr>
    </w:p>
    <w:p w14:paraId="7D2FD2E8" w14:textId="77777777" w:rsidR="006A75E1" w:rsidRDefault="006A75E1">
      <w:pPr>
        <w:spacing w:line="360" w:lineRule="auto"/>
        <w:rPr>
          <w:rFonts w:ascii="Times New Roman" w:hAnsi="Times New Roman" w:cs="Times New Roman"/>
          <w:sz w:val="24"/>
          <w:szCs w:val="24"/>
        </w:rPr>
      </w:pPr>
    </w:p>
    <w:p w14:paraId="586125CA" w14:textId="77777777" w:rsidR="006A75E1" w:rsidRDefault="006A75E1">
      <w:pPr>
        <w:spacing w:line="360" w:lineRule="auto"/>
        <w:rPr>
          <w:rFonts w:ascii="Times New Roman" w:hAnsi="Times New Roman" w:cs="Times New Roman"/>
          <w:sz w:val="24"/>
          <w:szCs w:val="24"/>
        </w:rPr>
      </w:pPr>
    </w:p>
    <w:p w14:paraId="1C5499D1" w14:textId="77777777" w:rsidR="006A75E1" w:rsidRDefault="006A75E1">
      <w:pPr>
        <w:spacing w:line="360" w:lineRule="auto"/>
        <w:rPr>
          <w:rFonts w:ascii="Times New Roman" w:hAnsi="Times New Roman" w:cs="Times New Roman"/>
          <w:sz w:val="24"/>
          <w:szCs w:val="24"/>
        </w:rPr>
      </w:pPr>
    </w:p>
    <w:p w14:paraId="1734BF27" w14:textId="38E1FC91" w:rsidR="006F339E" w:rsidRDefault="001D0A4D" w:rsidP="00C42767">
      <w:pPr>
        <w:tabs>
          <w:tab w:val="left" w:pos="540"/>
        </w:tabs>
        <w:spacing w:after="0" w:line="360" w:lineRule="auto"/>
        <w:jc w:val="center"/>
        <w:rPr>
          <w:rFonts w:ascii="Times New Roman" w:hAnsi="Times New Roman" w:cs="Times New Roman"/>
          <w:sz w:val="24"/>
          <w:szCs w:val="24"/>
        </w:rPr>
      </w:pPr>
      <w:r w:rsidRPr="00653D90">
        <w:rPr>
          <w:rFonts w:ascii="Times New Roman" w:hAnsi="Times New Roman" w:cs="Times New Roman"/>
          <w:b/>
          <w:bCs/>
          <w:sz w:val="24"/>
          <w:szCs w:val="24"/>
        </w:rPr>
        <w:lastRenderedPageBreak/>
        <w:t>Tabla 2</w:t>
      </w:r>
      <w:r w:rsidR="00653D90" w:rsidRPr="00653D90">
        <w:rPr>
          <w:rFonts w:ascii="Times New Roman" w:hAnsi="Times New Roman" w:cs="Times New Roman"/>
          <w:b/>
          <w:bCs/>
          <w:sz w:val="24"/>
          <w:szCs w:val="24"/>
        </w:rPr>
        <w:t>.</w:t>
      </w:r>
      <w:r>
        <w:rPr>
          <w:rFonts w:ascii="Times New Roman" w:hAnsi="Times New Roman" w:cs="Times New Roman"/>
          <w:sz w:val="24"/>
          <w:szCs w:val="24"/>
        </w:rPr>
        <w:t xml:space="preserve"> Tiempos Antes de Implementar el Kanban-</w:t>
      </w:r>
      <w:proofErr w:type="spellStart"/>
      <w:r>
        <w:rPr>
          <w:rFonts w:ascii="Times New Roman" w:hAnsi="Times New Roman" w:cs="Times New Roman"/>
          <w:sz w:val="24"/>
          <w:szCs w:val="24"/>
        </w:rPr>
        <w:t>Tooling</w:t>
      </w:r>
      <w:proofErr w:type="spellEnd"/>
      <w:r w:rsidR="006A75E1">
        <w:rPr>
          <w:rFonts w:ascii="Times New Roman" w:hAnsi="Times New Roman" w:cs="Times New Roman"/>
          <w:sz w:val="24"/>
          <w:szCs w:val="24"/>
        </w:rPr>
        <w:t xml:space="preserve"> (Extracto)</w:t>
      </w:r>
      <w:r>
        <w:rPr>
          <w:rFonts w:ascii="Times New Roman" w:hAnsi="Times New Roman" w:cs="Times New Roman"/>
          <w:sz w:val="24"/>
          <w:szCs w:val="24"/>
        </w:rPr>
        <w:t xml:space="preserve">. </w:t>
      </w:r>
      <w:r>
        <w:fldChar w:fldCharType="begin"/>
      </w:r>
      <w:r>
        <w:rPr>
          <w:rFonts w:ascii="Times New Roman" w:hAnsi="Times New Roman" w:cs="Times New Roman"/>
          <w:sz w:val="24"/>
          <w:szCs w:val="24"/>
        </w:rPr>
        <w:instrText>LINK Excel.Sheet.12 "C:\\Users\\FRANCISCO\\Downloads\\Tiempos de Norma Group (1).xlsx" ANTES!F1C1:F59C7 \a \f 4 \h  \* MERGEFORMAT</w:instrText>
      </w:r>
      <w:r>
        <w:rPr>
          <w:rFonts w:ascii="Times New Roman" w:hAnsi="Times New Roman" w:cs="Times New Roman"/>
          <w:sz w:val="24"/>
          <w:szCs w:val="24"/>
        </w:rPr>
        <w:fldChar w:fldCharType="separate"/>
      </w:r>
    </w:p>
    <w:tbl>
      <w:tblPr>
        <w:tblW w:w="9918" w:type="dxa"/>
        <w:tblLayout w:type="fixed"/>
        <w:tblLook w:val="04A0" w:firstRow="1" w:lastRow="0" w:firstColumn="1" w:lastColumn="0" w:noHBand="0" w:noVBand="1"/>
      </w:tblPr>
      <w:tblGrid>
        <w:gridCol w:w="2001"/>
        <w:gridCol w:w="829"/>
        <w:gridCol w:w="1418"/>
        <w:gridCol w:w="1418"/>
        <w:gridCol w:w="1419"/>
        <w:gridCol w:w="1415"/>
        <w:gridCol w:w="1418"/>
      </w:tblGrid>
      <w:tr w:rsidR="006F339E" w:rsidRPr="00BC7C3C" w14:paraId="5496DD1E" w14:textId="77777777" w:rsidTr="006A75E1">
        <w:trPr>
          <w:trHeight w:val="557"/>
        </w:trPr>
        <w:tc>
          <w:tcPr>
            <w:tcW w:w="20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960C50" w14:textId="77777777" w:rsidR="006F339E" w:rsidRPr="00BC7C3C" w:rsidRDefault="001D0A4D" w:rsidP="00C42767">
            <w:pPr>
              <w:widowControl w:val="0"/>
              <w:spacing w:after="0"/>
              <w:jc w:val="center"/>
              <w:rPr>
                <w:rFonts w:ascii="Times New Roman" w:eastAsia="Times New Roman" w:hAnsi="Times New Roman" w:cs="Times New Roman"/>
                <w:color w:val="000000"/>
                <w:sz w:val="24"/>
                <w:szCs w:val="24"/>
                <w:lang w:val="en-US"/>
              </w:rPr>
            </w:pPr>
            <w:proofErr w:type="spellStart"/>
            <w:r w:rsidRPr="00BC7C3C">
              <w:rPr>
                <w:rFonts w:ascii="Times New Roman" w:eastAsia="Times New Roman" w:hAnsi="Times New Roman" w:cs="Times New Roman"/>
                <w:color w:val="000000"/>
                <w:sz w:val="24"/>
                <w:szCs w:val="24"/>
                <w:lang w:val="en-US"/>
              </w:rPr>
              <w:t>Modelo</w:t>
            </w:r>
            <w:proofErr w:type="spellEnd"/>
          </w:p>
        </w:tc>
        <w:tc>
          <w:tcPr>
            <w:tcW w:w="829" w:type="dxa"/>
            <w:vMerge w:val="restart"/>
            <w:tcBorders>
              <w:top w:val="single" w:sz="4" w:space="0" w:color="000000"/>
              <w:left w:val="single" w:sz="4" w:space="0" w:color="000000"/>
              <w:bottom w:val="single" w:sz="4" w:space="0" w:color="000000"/>
            </w:tcBorders>
            <w:shd w:val="clear" w:color="auto" w:fill="auto"/>
            <w:vAlign w:val="center"/>
          </w:tcPr>
          <w:p w14:paraId="60634E66" w14:textId="77777777" w:rsidR="006F339E" w:rsidRPr="00BC7C3C" w:rsidRDefault="001D0A4D" w:rsidP="00C42767">
            <w:pPr>
              <w:widowControl w:val="0"/>
              <w:spacing w:after="0" w:line="240" w:lineRule="auto"/>
              <w:jc w:val="center"/>
              <w:rPr>
                <w:rFonts w:ascii="Times New Roman" w:eastAsia="Times New Roman" w:hAnsi="Times New Roman" w:cs="Times New Roman"/>
                <w:color w:val="000000"/>
                <w:sz w:val="24"/>
                <w:szCs w:val="24"/>
                <w:lang w:val="en-US"/>
              </w:rPr>
            </w:pPr>
            <w:proofErr w:type="spellStart"/>
            <w:r w:rsidRPr="00BC7C3C">
              <w:rPr>
                <w:rFonts w:ascii="Times New Roman" w:eastAsia="Times New Roman" w:hAnsi="Times New Roman" w:cs="Times New Roman"/>
                <w:color w:val="000000"/>
                <w:sz w:val="24"/>
                <w:szCs w:val="24"/>
                <w:lang w:val="en-US"/>
              </w:rPr>
              <w:t>Celda</w:t>
            </w:r>
            <w:proofErr w:type="spellEnd"/>
          </w:p>
        </w:tc>
        <w:tc>
          <w:tcPr>
            <w:tcW w:w="708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5CC38A20" w14:textId="77777777" w:rsidR="006F339E" w:rsidRPr="00BC7C3C" w:rsidRDefault="001D0A4D" w:rsidP="00C42767">
            <w:pPr>
              <w:widowControl w:val="0"/>
              <w:spacing w:after="0" w:line="240" w:lineRule="auto"/>
              <w:jc w:val="center"/>
              <w:rPr>
                <w:rFonts w:ascii="Times New Roman" w:eastAsia="Times New Roman" w:hAnsi="Times New Roman" w:cs="Times New Roman"/>
                <w:color w:val="000000"/>
                <w:sz w:val="24"/>
                <w:szCs w:val="24"/>
                <w:lang w:val="en-US"/>
              </w:rPr>
            </w:pPr>
            <w:r w:rsidRPr="00BC7C3C">
              <w:rPr>
                <w:rFonts w:ascii="Times New Roman" w:eastAsia="Times New Roman" w:hAnsi="Times New Roman" w:cs="Times New Roman"/>
                <w:color w:val="000000"/>
                <w:sz w:val="24"/>
                <w:szCs w:val="24"/>
                <w:lang w:val="en-US"/>
              </w:rPr>
              <w:t>DESCRIPCIÓN</w:t>
            </w:r>
          </w:p>
        </w:tc>
      </w:tr>
      <w:tr w:rsidR="006F339E" w:rsidRPr="00BC7C3C" w14:paraId="3C11955E" w14:textId="77777777" w:rsidTr="006A75E1">
        <w:trPr>
          <w:trHeight w:val="3420"/>
        </w:trPr>
        <w:tc>
          <w:tcPr>
            <w:tcW w:w="2001" w:type="dxa"/>
            <w:vMerge/>
            <w:tcBorders>
              <w:left w:val="single" w:sz="4" w:space="0" w:color="000000"/>
              <w:bottom w:val="single" w:sz="4" w:space="0" w:color="000000"/>
              <w:right w:val="single" w:sz="4" w:space="0" w:color="000000"/>
            </w:tcBorders>
            <w:shd w:val="clear" w:color="auto" w:fill="auto"/>
            <w:vAlign w:val="center"/>
          </w:tcPr>
          <w:p w14:paraId="3AADAC87" w14:textId="77777777" w:rsidR="006F339E" w:rsidRPr="00BC7C3C" w:rsidRDefault="006F339E" w:rsidP="00C42767">
            <w:pPr>
              <w:widowControl w:val="0"/>
              <w:spacing w:after="0" w:line="240" w:lineRule="auto"/>
              <w:jc w:val="center"/>
              <w:rPr>
                <w:rFonts w:ascii="Times New Roman" w:eastAsia="Times New Roman" w:hAnsi="Times New Roman" w:cs="Times New Roman"/>
                <w:color w:val="000000"/>
                <w:sz w:val="24"/>
                <w:szCs w:val="24"/>
                <w:lang w:val="en-US"/>
              </w:rPr>
            </w:pPr>
          </w:p>
        </w:tc>
        <w:tc>
          <w:tcPr>
            <w:tcW w:w="829" w:type="dxa"/>
            <w:vMerge/>
            <w:tcBorders>
              <w:left w:val="single" w:sz="4" w:space="0" w:color="000000"/>
              <w:bottom w:val="single" w:sz="4" w:space="0" w:color="000000"/>
            </w:tcBorders>
            <w:shd w:val="clear" w:color="auto" w:fill="auto"/>
            <w:vAlign w:val="center"/>
          </w:tcPr>
          <w:p w14:paraId="33C08EB6" w14:textId="77777777" w:rsidR="006F339E" w:rsidRPr="00BC7C3C" w:rsidRDefault="006F339E" w:rsidP="00C42767">
            <w:pPr>
              <w:widowControl w:val="0"/>
              <w:spacing w:after="0" w:line="240" w:lineRule="auto"/>
              <w:jc w:val="center"/>
              <w:rPr>
                <w:rFonts w:ascii="Times New Roman" w:eastAsia="Times New Roman" w:hAnsi="Times New Roman" w:cs="Times New Roman"/>
                <w:color w:val="000000"/>
                <w:sz w:val="24"/>
                <w:szCs w:val="24"/>
                <w:lang w:val="en-US"/>
              </w:rPr>
            </w:pPr>
          </w:p>
        </w:tc>
        <w:tc>
          <w:tcPr>
            <w:tcW w:w="1418" w:type="dxa"/>
            <w:tcBorders>
              <w:left w:val="single" w:sz="4" w:space="0" w:color="000000"/>
              <w:bottom w:val="single" w:sz="4" w:space="0" w:color="000000"/>
              <w:right w:val="single" w:sz="4" w:space="0" w:color="000000"/>
            </w:tcBorders>
            <w:shd w:val="clear" w:color="auto" w:fill="auto"/>
            <w:vAlign w:val="bottom"/>
          </w:tcPr>
          <w:p w14:paraId="7D2FA385" w14:textId="77777777" w:rsidR="006F339E" w:rsidRPr="00BC7C3C" w:rsidRDefault="001D0A4D" w:rsidP="00C42767">
            <w:pPr>
              <w:widowControl w:val="0"/>
              <w:spacing w:after="0" w:line="240" w:lineRule="auto"/>
              <w:jc w:val="center"/>
              <w:rPr>
                <w:rFonts w:ascii="Times New Roman" w:eastAsia="Times New Roman" w:hAnsi="Times New Roman" w:cs="Times New Roman"/>
                <w:color w:val="000000"/>
                <w:sz w:val="24"/>
                <w:szCs w:val="24"/>
              </w:rPr>
            </w:pPr>
            <w:r w:rsidRPr="00E27C3E">
              <w:rPr>
                <w:rFonts w:ascii="Times New Roman" w:eastAsia="Times New Roman" w:hAnsi="Times New Roman" w:cs="Times New Roman"/>
                <w:color w:val="000000"/>
                <w:sz w:val="24"/>
                <w:szCs w:val="24"/>
              </w:rPr>
              <w:t xml:space="preserve">INSERTAR ABRAZADERA LISA ALA MÁQUINA LOOPEER PARA </w:t>
            </w:r>
            <w:proofErr w:type="gramStart"/>
            <w:r w:rsidRPr="00E27C3E">
              <w:rPr>
                <w:rFonts w:ascii="Times New Roman" w:eastAsia="Times New Roman" w:hAnsi="Times New Roman" w:cs="Times New Roman"/>
                <w:color w:val="000000"/>
                <w:sz w:val="24"/>
                <w:szCs w:val="24"/>
              </w:rPr>
              <w:t>REALIZAR  DOBLÉS</w:t>
            </w:r>
            <w:proofErr w:type="gramEnd"/>
          </w:p>
        </w:tc>
        <w:tc>
          <w:tcPr>
            <w:tcW w:w="1418" w:type="dxa"/>
            <w:tcBorders>
              <w:bottom w:val="single" w:sz="4" w:space="0" w:color="000000"/>
              <w:right w:val="single" w:sz="4" w:space="0" w:color="000000"/>
            </w:tcBorders>
            <w:shd w:val="clear" w:color="auto" w:fill="auto"/>
            <w:vAlign w:val="bottom"/>
          </w:tcPr>
          <w:p w14:paraId="27A1297E" w14:textId="16CE90B2" w:rsidR="006F339E" w:rsidRPr="00BC7C3C" w:rsidRDefault="001D0A4D" w:rsidP="00C42767">
            <w:pPr>
              <w:widowControl w:val="0"/>
              <w:spacing w:after="0" w:line="240" w:lineRule="auto"/>
              <w:jc w:val="center"/>
              <w:rPr>
                <w:rFonts w:ascii="Times New Roman" w:eastAsia="Times New Roman" w:hAnsi="Times New Roman" w:cs="Times New Roman"/>
                <w:color w:val="000000"/>
                <w:sz w:val="24"/>
                <w:szCs w:val="24"/>
              </w:rPr>
            </w:pPr>
            <w:r w:rsidRPr="00BC7C3C">
              <w:rPr>
                <w:rFonts w:ascii="Times New Roman" w:eastAsia="Times New Roman" w:hAnsi="Times New Roman" w:cs="Times New Roman"/>
                <w:color w:val="000000"/>
                <w:sz w:val="24"/>
                <w:szCs w:val="24"/>
              </w:rPr>
              <w:t>COLOCAR LA ABRAZADERA EN MÁQUINA SOLDA</w:t>
            </w:r>
            <w:r w:rsidR="00E27C3E">
              <w:rPr>
                <w:rFonts w:ascii="Times New Roman" w:eastAsia="Times New Roman" w:hAnsi="Times New Roman" w:cs="Times New Roman"/>
                <w:color w:val="000000"/>
                <w:sz w:val="24"/>
                <w:szCs w:val="24"/>
              </w:rPr>
              <w:t>D</w:t>
            </w:r>
            <w:r w:rsidRPr="00BC7C3C">
              <w:rPr>
                <w:rFonts w:ascii="Times New Roman" w:eastAsia="Times New Roman" w:hAnsi="Times New Roman" w:cs="Times New Roman"/>
                <w:color w:val="000000"/>
                <w:sz w:val="24"/>
                <w:szCs w:val="24"/>
              </w:rPr>
              <w:t>ORA PARA SOLDAR COMPONENTE LADO IZQUIERDO</w:t>
            </w:r>
          </w:p>
        </w:tc>
        <w:tc>
          <w:tcPr>
            <w:tcW w:w="1419" w:type="dxa"/>
            <w:tcBorders>
              <w:bottom w:val="single" w:sz="4" w:space="0" w:color="000000"/>
              <w:right w:val="single" w:sz="4" w:space="0" w:color="000000"/>
            </w:tcBorders>
            <w:shd w:val="clear" w:color="auto" w:fill="auto"/>
            <w:vAlign w:val="bottom"/>
          </w:tcPr>
          <w:p w14:paraId="6CC18A22" w14:textId="1B85A3D9" w:rsidR="006F339E" w:rsidRPr="00BC7C3C" w:rsidRDefault="001D0A4D" w:rsidP="00C42767">
            <w:pPr>
              <w:widowControl w:val="0"/>
              <w:spacing w:after="0" w:line="240" w:lineRule="auto"/>
              <w:jc w:val="center"/>
              <w:rPr>
                <w:rFonts w:ascii="Times New Roman" w:eastAsia="Times New Roman" w:hAnsi="Times New Roman" w:cs="Times New Roman"/>
                <w:color w:val="000000"/>
                <w:sz w:val="24"/>
                <w:szCs w:val="24"/>
              </w:rPr>
            </w:pPr>
            <w:r w:rsidRPr="00BC7C3C">
              <w:rPr>
                <w:rFonts w:ascii="Times New Roman" w:eastAsia="Times New Roman" w:hAnsi="Times New Roman" w:cs="Times New Roman"/>
                <w:color w:val="000000"/>
                <w:sz w:val="24"/>
                <w:szCs w:val="24"/>
              </w:rPr>
              <w:t>COLOCAR LA ABRAZADERA EN MÁQUINA SOLDA</w:t>
            </w:r>
            <w:r w:rsidR="00E27C3E">
              <w:rPr>
                <w:rFonts w:ascii="Times New Roman" w:eastAsia="Times New Roman" w:hAnsi="Times New Roman" w:cs="Times New Roman"/>
                <w:color w:val="000000"/>
                <w:sz w:val="24"/>
                <w:szCs w:val="24"/>
              </w:rPr>
              <w:t>D</w:t>
            </w:r>
            <w:r w:rsidRPr="00BC7C3C">
              <w:rPr>
                <w:rFonts w:ascii="Times New Roman" w:eastAsia="Times New Roman" w:hAnsi="Times New Roman" w:cs="Times New Roman"/>
                <w:color w:val="000000"/>
                <w:sz w:val="24"/>
                <w:szCs w:val="24"/>
              </w:rPr>
              <w:t>ORA PARA SOLDAR COMPONENTE DEL LADO DERECHO</w:t>
            </w:r>
          </w:p>
        </w:tc>
        <w:tc>
          <w:tcPr>
            <w:tcW w:w="1415" w:type="dxa"/>
            <w:tcBorders>
              <w:bottom w:val="single" w:sz="4" w:space="0" w:color="000000"/>
              <w:right w:val="single" w:sz="4" w:space="0" w:color="000000"/>
            </w:tcBorders>
            <w:shd w:val="clear" w:color="auto" w:fill="auto"/>
            <w:vAlign w:val="bottom"/>
          </w:tcPr>
          <w:p w14:paraId="57DD1F81" w14:textId="77777777" w:rsidR="006F339E" w:rsidRPr="00BC7C3C" w:rsidRDefault="001D0A4D" w:rsidP="00C42767">
            <w:pPr>
              <w:widowControl w:val="0"/>
              <w:spacing w:after="0" w:line="240" w:lineRule="auto"/>
              <w:jc w:val="center"/>
              <w:rPr>
                <w:rFonts w:ascii="Times New Roman" w:eastAsia="Times New Roman" w:hAnsi="Times New Roman" w:cs="Times New Roman"/>
                <w:color w:val="000000"/>
                <w:sz w:val="24"/>
                <w:szCs w:val="24"/>
              </w:rPr>
            </w:pPr>
            <w:r w:rsidRPr="00BC7C3C">
              <w:rPr>
                <w:rFonts w:ascii="Times New Roman" w:eastAsia="Times New Roman" w:hAnsi="Times New Roman" w:cs="Times New Roman"/>
                <w:color w:val="000000"/>
                <w:sz w:val="24"/>
                <w:szCs w:val="24"/>
              </w:rPr>
              <w:t>INSERTAR LA ABRAZADERA ALA MÁQUINA ROLADORA PARA REALIZAR LA CIRCUNFERENCIA</w:t>
            </w:r>
          </w:p>
        </w:tc>
        <w:tc>
          <w:tcPr>
            <w:tcW w:w="1418" w:type="dxa"/>
            <w:tcBorders>
              <w:bottom w:val="single" w:sz="4" w:space="0" w:color="000000"/>
              <w:right w:val="single" w:sz="4" w:space="0" w:color="000000"/>
            </w:tcBorders>
            <w:shd w:val="clear" w:color="auto" w:fill="auto"/>
            <w:vAlign w:val="center"/>
          </w:tcPr>
          <w:p w14:paraId="590E7A18" w14:textId="77777777" w:rsidR="006F339E" w:rsidRPr="00BC7C3C" w:rsidRDefault="006F339E" w:rsidP="00C42767">
            <w:pPr>
              <w:widowControl w:val="0"/>
              <w:spacing w:after="0" w:line="240" w:lineRule="auto"/>
              <w:jc w:val="center"/>
              <w:rPr>
                <w:rFonts w:ascii="Times New Roman" w:eastAsia="Times New Roman" w:hAnsi="Times New Roman" w:cs="Times New Roman"/>
                <w:color w:val="000000"/>
                <w:sz w:val="24"/>
                <w:szCs w:val="24"/>
              </w:rPr>
            </w:pPr>
          </w:p>
          <w:p w14:paraId="1B6EC995" w14:textId="77777777" w:rsidR="006F339E" w:rsidRPr="00BC7C3C" w:rsidRDefault="006F339E" w:rsidP="00C42767">
            <w:pPr>
              <w:widowControl w:val="0"/>
              <w:spacing w:after="0" w:line="240" w:lineRule="auto"/>
              <w:jc w:val="center"/>
              <w:rPr>
                <w:rFonts w:ascii="Times New Roman" w:eastAsia="Times New Roman" w:hAnsi="Times New Roman" w:cs="Times New Roman"/>
                <w:color w:val="000000"/>
                <w:sz w:val="24"/>
                <w:szCs w:val="24"/>
              </w:rPr>
            </w:pPr>
          </w:p>
          <w:p w14:paraId="04380AF6" w14:textId="77777777" w:rsidR="006F339E" w:rsidRPr="00BC7C3C" w:rsidRDefault="006F339E" w:rsidP="00C42767">
            <w:pPr>
              <w:widowControl w:val="0"/>
              <w:spacing w:after="0" w:line="240" w:lineRule="auto"/>
              <w:jc w:val="center"/>
              <w:rPr>
                <w:rFonts w:ascii="Times New Roman" w:eastAsia="Times New Roman" w:hAnsi="Times New Roman" w:cs="Times New Roman"/>
                <w:color w:val="000000"/>
                <w:sz w:val="24"/>
                <w:szCs w:val="24"/>
              </w:rPr>
            </w:pPr>
          </w:p>
          <w:p w14:paraId="75092AD3" w14:textId="77777777" w:rsidR="006F339E" w:rsidRPr="00BC7C3C" w:rsidRDefault="006F339E" w:rsidP="00C42767">
            <w:pPr>
              <w:widowControl w:val="0"/>
              <w:spacing w:after="0" w:line="240" w:lineRule="auto"/>
              <w:jc w:val="center"/>
              <w:rPr>
                <w:rFonts w:ascii="Times New Roman" w:eastAsia="Times New Roman" w:hAnsi="Times New Roman" w:cs="Times New Roman"/>
                <w:color w:val="000000"/>
                <w:sz w:val="24"/>
                <w:szCs w:val="24"/>
              </w:rPr>
            </w:pPr>
          </w:p>
          <w:p w14:paraId="7BBCC7FA" w14:textId="77777777" w:rsidR="006F339E" w:rsidRPr="00BC7C3C" w:rsidRDefault="006F339E" w:rsidP="00C42767">
            <w:pPr>
              <w:widowControl w:val="0"/>
              <w:spacing w:after="0" w:line="240" w:lineRule="auto"/>
              <w:jc w:val="center"/>
              <w:rPr>
                <w:rFonts w:ascii="Times New Roman" w:eastAsia="Times New Roman" w:hAnsi="Times New Roman" w:cs="Times New Roman"/>
                <w:color w:val="000000"/>
                <w:sz w:val="24"/>
                <w:szCs w:val="24"/>
              </w:rPr>
            </w:pPr>
          </w:p>
          <w:p w14:paraId="1450AE3F" w14:textId="77777777" w:rsidR="006F339E" w:rsidRPr="00BC7C3C" w:rsidRDefault="006F339E" w:rsidP="00C42767">
            <w:pPr>
              <w:widowControl w:val="0"/>
              <w:spacing w:after="0" w:line="240" w:lineRule="auto"/>
              <w:jc w:val="center"/>
              <w:rPr>
                <w:rFonts w:ascii="Times New Roman" w:eastAsia="Times New Roman" w:hAnsi="Times New Roman" w:cs="Times New Roman"/>
                <w:color w:val="000000"/>
                <w:sz w:val="24"/>
                <w:szCs w:val="24"/>
              </w:rPr>
            </w:pPr>
          </w:p>
          <w:p w14:paraId="76395411" w14:textId="77777777" w:rsidR="006F339E" w:rsidRPr="00BC7C3C" w:rsidRDefault="006F339E" w:rsidP="00C42767">
            <w:pPr>
              <w:widowControl w:val="0"/>
              <w:spacing w:after="0" w:line="240" w:lineRule="auto"/>
              <w:jc w:val="center"/>
              <w:rPr>
                <w:rFonts w:ascii="Times New Roman" w:eastAsia="Times New Roman" w:hAnsi="Times New Roman" w:cs="Times New Roman"/>
                <w:color w:val="000000"/>
                <w:sz w:val="24"/>
                <w:szCs w:val="24"/>
              </w:rPr>
            </w:pPr>
          </w:p>
          <w:p w14:paraId="105AFE53" w14:textId="77777777" w:rsidR="006F339E" w:rsidRPr="00BC7C3C" w:rsidRDefault="006F339E" w:rsidP="00C42767">
            <w:pPr>
              <w:widowControl w:val="0"/>
              <w:spacing w:after="0" w:line="240" w:lineRule="auto"/>
              <w:jc w:val="center"/>
              <w:rPr>
                <w:rFonts w:ascii="Times New Roman" w:eastAsia="Times New Roman" w:hAnsi="Times New Roman" w:cs="Times New Roman"/>
                <w:color w:val="000000"/>
                <w:sz w:val="24"/>
                <w:szCs w:val="24"/>
              </w:rPr>
            </w:pPr>
          </w:p>
          <w:p w14:paraId="0DDB6A3B" w14:textId="77777777" w:rsidR="006F339E" w:rsidRPr="00BC7C3C" w:rsidRDefault="006F339E" w:rsidP="00C42767">
            <w:pPr>
              <w:widowControl w:val="0"/>
              <w:spacing w:after="0" w:line="240" w:lineRule="auto"/>
              <w:jc w:val="center"/>
              <w:rPr>
                <w:rFonts w:ascii="Times New Roman" w:eastAsia="Times New Roman" w:hAnsi="Times New Roman" w:cs="Times New Roman"/>
                <w:color w:val="000000"/>
                <w:sz w:val="24"/>
                <w:szCs w:val="24"/>
              </w:rPr>
            </w:pPr>
          </w:p>
          <w:p w14:paraId="35871620" w14:textId="77777777" w:rsidR="006F339E" w:rsidRPr="00BC7C3C" w:rsidRDefault="006F339E" w:rsidP="00C42767">
            <w:pPr>
              <w:widowControl w:val="0"/>
              <w:spacing w:after="0" w:line="240" w:lineRule="auto"/>
              <w:jc w:val="center"/>
              <w:rPr>
                <w:rFonts w:ascii="Times New Roman" w:eastAsia="Times New Roman" w:hAnsi="Times New Roman" w:cs="Times New Roman"/>
                <w:color w:val="000000"/>
                <w:sz w:val="24"/>
                <w:szCs w:val="24"/>
              </w:rPr>
            </w:pPr>
          </w:p>
          <w:p w14:paraId="1A68A869" w14:textId="77777777" w:rsidR="006F339E" w:rsidRPr="00BC7C3C" w:rsidRDefault="001D0A4D" w:rsidP="00C42767">
            <w:pPr>
              <w:widowControl w:val="0"/>
              <w:spacing w:after="0" w:line="240" w:lineRule="auto"/>
              <w:jc w:val="center"/>
              <w:rPr>
                <w:rFonts w:ascii="Times New Roman" w:eastAsia="Times New Roman" w:hAnsi="Times New Roman" w:cs="Times New Roman"/>
                <w:color w:val="000000"/>
                <w:sz w:val="24"/>
                <w:szCs w:val="24"/>
              </w:rPr>
            </w:pPr>
            <w:r w:rsidRPr="00BC7C3C">
              <w:rPr>
                <w:rFonts w:ascii="Times New Roman" w:eastAsia="Times New Roman" w:hAnsi="Times New Roman" w:cs="Times New Roman"/>
                <w:color w:val="000000"/>
                <w:sz w:val="24"/>
                <w:szCs w:val="24"/>
              </w:rPr>
              <w:t>COLOCACIÓN DE ACCESOORIOS (PERNO Y MUÑÓN)</w:t>
            </w:r>
          </w:p>
        </w:tc>
      </w:tr>
      <w:tr w:rsidR="006F339E" w:rsidRPr="00BC7C3C" w14:paraId="114C853D" w14:textId="77777777" w:rsidTr="006A75E1">
        <w:trPr>
          <w:trHeight w:val="705"/>
        </w:trPr>
        <w:tc>
          <w:tcPr>
            <w:tcW w:w="2001" w:type="dxa"/>
            <w:vMerge/>
            <w:tcBorders>
              <w:left w:val="single" w:sz="4" w:space="0" w:color="000000"/>
              <w:bottom w:val="single" w:sz="4" w:space="0" w:color="000000"/>
              <w:right w:val="single" w:sz="4" w:space="0" w:color="000000"/>
            </w:tcBorders>
            <w:shd w:val="clear" w:color="auto" w:fill="auto"/>
            <w:vAlign w:val="center"/>
          </w:tcPr>
          <w:p w14:paraId="099C0D18" w14:textId="77777777" w:rsidR="006F339E" w:rsidRPr="00BC7C3C" w:rsidRDefault="006F339E" w:rsidP="00C42767">
            <w:pPr>
              <w:widowControl w:val="0"/>
              <w:spacing w:after="0" w:line="240" w:lineRule="auto"/>
              <w:jc w:val="center"/>
              <w:rPr>
                <w:rFonts w:ascii="Times New Roman" w:eastAsia="Times New Roman" w:hAnsi="Times New Roman" w:cs="Times New Roman"/>
                <w:color w:val="000000"/>
                <w:sz w:val="24"/>
                <w:szCs w:val="24"/>
              </w:rPr>
            </w:pPr>
          </w:p>
        </w:tc>
        <w:tc>
          <w:tcPr>
            <w:tcW w:w="829" w:type="dxa"/>
            <w:vMerge/>
            <w:tcBorders>
              <w:left w:val="single" w:sz="4" w:space="0" w:color="000000"/>
              <w:bottom w:val="single" w:sz="4" w:space="0" w:color="000000"/>
            </w:tcBorders>
            <w:shd w:val="clear" w:color="auto" w:fill="auto"/>
            <w:vAlign w:val="center"/>
          </w:tcPr>
          <w:p w14:paraId="42AF124F" w14:textId="77777777" w:rsidR="006F339E" w:rsidRPr="00BC7C3C" w:rsidRDefault="006F339E" w:rsidP="00C42767">
            <w:pPr>
              <w:widowControl w:val="0"/>
              <w:spacing w:after="0" w:line="240" w:lineRule="auto"/>
              <w:jc w:val="center"/>
              <w:rPr>
                <w:rFonts w:ascii="Times New Roman" w:eastAsia="Times New Roman"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E2A34" w14:textId="77777777" w:rsidR="006F339E" w:rsidRPr="00BC7C3C" w:rsidRDefault="001D0A4D" w:rsidP="00C42767">
            <w:pPr>
              <w:widowControl w:val="0"/>
              <w:spacing w:after="0" w:line="240" w:lineRule="auto"/>
              <w:jc w:val="center"/>
              <w:rPr>
                <w:rFonts w:ascii="Times New Roman" w:eastAsia="Times New Roman" w:hAnsi="Times New Roman" w:cs="Times New Roman"/>
                <w:color w:val="000000"/>
                <w:sz w:val="24"/>
                <w:szCs w:val="24"/>
                <w:lang w:val="en-US"/>
              </w:rPr>
            </w:pPr>
            <w:r w:rsidRPr="00BC7C3C">
              <w:rPr>
                <w:rFonts w:ascii="Times New Roman" w:eastAsia="Times New Roman" w:hAnsi="Times New Roman" w:cs="Times New Roman"/>
                <w:color w:val="000000"/>
                <w:sz w:val="24"/>
                <w:szCs w:val="24"/>
                <w:lang w:val="en-US"/>
              </w:rPr>
              <w:t>Ct LOOPER</w:t>
            </w:r>
          </w:p>
        </w:tc>
        <w:tc>
          <w:tcPr>
            <w:tcW w:w="1418" w:type="dxa"/>
            <w:tcBorders>
              <w:top w:val="single" w:sz="4" w:space="0" w:color="000000"/>
              <w:bottom w:val="single" w:sz="4" w:space="0" w:color="000000"/>
              <w:right w:val="single" w:sz="4" w:space="0" w:color="000000"/>
            </w:tcBorders>
            <w:shd w:val="clear" w:color="auto" w:fill="auto"/>
            <w:vAlign w:val="center"/>
          </w:tcPr>
          <w:p w14:paraId="2485EE00" w14:textId="77777777" w:rsidR="006F339E" w:rsidRPr="00BC7C3C" w:rsidRDefault="001D0A4D" w:rsidP="00C42767">
            <w:pPr>
              <w:widowControl w:val="0"/>
              <w:spacing w:after="0" w:line="240" w:lineRule="auto"/>
              <w:jc w:val="center"/>
              <w:rPr>
                <w:rFonts w:ascii="Times New Roman" w:eastAsia="Times New Roman" w:hAnsi="Times New Roman" w:cs="Times New Roman"/>
                <w:color w:val="000000"/>
                <w:sz w:val="24"/>
                <w:szCs w:val="24"/>
                <w:lang w:val="en-US"/>
              </w:rPr>
            </w:pPr>
            <w:r w:rsidRPr="00BC7C3C">
              <w:rPr>
                <w:rFonts w:ascii="Times New Roman" w:eastAsia="Times New Roman" w:hAnsi="Times New Roman" w:cs="Times New Roman"/>
                <w:color w:val="000000"/>
                <w:sz w:val="24"/>
                <w:szCs w:val="24"/>
                <w:lang w:val="en-US"/>
              </w:rPr>
              <w:t>T welder 1</w:t>
            </w:r>
          </w:p>
        </w:tc>
        <w:tc>
          <w:tcPr>
            <w:tcW w:w="1419" w:type="dxa"/>
            <w:tcBorders>
              <w:top w:val="single" w:sz="4" w:space="0" w:color="000000"/>
              <w:bottom w:val="single" w:sz="4" w:space="0" w:color="000000"/>
              <w:right w:val="single" w:sz="4" w:space="0" w:color="000000"/>
            </w:tcBorders>
            <w:shd w:val="clear" w:color="auto" w:fill="auto"/>
            <w:vAlign w:val="center"/>
          </w:tcPr>
          <w:p w14:paraId="41083910" w14:textId="77777777" w:rsidR="006F339E" w:rsidRPr="00BC7C3C" w:rsidRDefault="001D0A4D" w:rsidP="00C42767">
            <w:pPr>
              <w:widowControl w:val="0"/>
              <w:spacing w:after="0" w:line="240" w:lineRule="auto"/>
              <w:jc w:val="center"/>
              <w:rPr>
                <w:rFonts w:ascii="Times New Roman" w:eastAsia="Times New Roman" w:hAnsi="Times New Roman" w:cs="Times New Roman"/>
                <w:color w:val="000000"/>
                <w:sz w:val="24"/>
                <w:szCs w:val="24"/>
                <w:lang w:val="en-US"/>
              </w:rPr>
            </w:pPr>
            <w:r w:rsidRPr="00BC7C3C">
              <w:rPr>
                <w:rFonts w:ascii="Times New Roman" w:eastAsia="Times New Roman" w:hAnsi="Times New Roman" w:cs="Times New Roman"/>
                <w:color w:val="000000"/>
                <w:sz w:val="24"/>
                <w:szCs w:val="24"/>
                <w:lang w:val="en-US"/>
              </w:rPr>
              <w:t>Ct Welder 2</w:t>
            </w:r>
          </w:p>
        </w:tc>
        <w:tc>
          <w:tcPr>
            <w:tcW w:w="1415" w:type="dxa"/>
            <w:tcBorders>
              <w:top w:val="single" w:sz="4" w:space="0" w:color="000000"/>
              <w:bottom w:val="single" w:sz="4" w:space="0" w:color="000000"/>
              <w:right w:val="single" w:sz="4" w:space="0" w:color="000000"/>
            </w:tcBorders>
            <w:shd w:val="clear" w:color="auto" w:fill="auto"/>
            <w:vAlign w:val="center"/>
          </w:tcPr>
          <w:p w14:paraId="7381E417" w14:textId="77777777" w:rsidR="006F339E" w:rsidRPr="00BC7C3C" w:rsidRDefault="001D0A4D" w:rsidP="00C42767">
            <w:pPr>
              <w:widowControl w:val="0"/>
              <w:spacing w:after="0" w:line="240" w:lineRule="auto"/>
              <w:jc w:val="center"/>
              <w:rPr>
                <w:rFonts w:ascii="Times New Roman" w:eastAsia="Times New Roman" w:hAnsi="Times New Roman" w:cs="Times New Roman"/>
                <w:color w:val="000000"/>
                <w:sz w:val="24"/>
                <w:szCs w:val="24"/>
                <w:lang w:val="en-US"/>
              </w:rPr>
            </w:pPr>
            <w:r w:rsidRPr="00BC7C3C">
              <w:rPr>
                <w:rFonts w:ascii="Times New Roman" w:eastAsia="Times New Roman" w:hAnsi="Times New Roman" w:cs="Times New Roman"/>
                <w:color w:val="000000"/>
                <w:sz w:val="24"/>
                <w:szCs w:val="24"/>
                <w:lang w:val="en-US"/>
              </w:rPr>
              <w:t xml:space="preserve">Ct </w:t>
            </w:r>
            <w:proofErr w:type="spellStart"/>
            <w:r w:rsidRPr="00BC7C3C">
              <w:rPr>
                <w:rFonts w:ascii="Times New Roman" w:eastAsia="Times New Roman" w:hAnsi="Times New Roman" w:cs="Times New Roman"/>
                <w:color w:val="000000"/>
                <w:sz w:val="24"/>
                <w:szCs w:val="24"/>
                <w:lang w:val="en-US"/>
              </w:rPr>
              <w:t>Roladora</w:t>
            </w:r>
            <w:proofErr w:type="spellEnd"/>
          </w:p>
        </w:tc>
        <w:tc>
          <w:tcPr>
            <w:tcW w:w="1418" w:type="dxa"/>
            <w:tcBorders>
              <w:top w:val="single" w:sz="4" w:space="0" w:color="000000"/>
              <w:bottom w:val="single" w:sz="4" w:space="0" w:color="000000"/>
              <w:right w:val="single" w:sz="4" w:space="0" w:color="000000"/>
            </w:tcBorders>
            <w:shd w:val="clear" w:color="auto" w:fill="auto"/>
            <w:vAlign w:val="center"/>
          </w:tcPr>
          <w:p w14:paraId="591838EB" w14:textId="77777777" w:rsidR="006F339E" w:rsidRPr="00BC7C3C" w:rsidRDefault="001D0A4D" w:rsidP="00C42767">
            <w:pPr>
              <w:widowControl w:val="0"/>
              <w:spacing w:after="0" w:line="240" w:lineRule="auto"/>
              <w:jc w:val="center"/>
              <w:rPr>
                <w:rFonts w:ascii="Times New Roman" w:eastAsia="Times New Roman" w:hAnsi="Times New Roman" w:cs="Times New Roman"/>
                <w:color w:val="000000"/>
                <w:sz w:val="24"/>
                <w:szCs w:val="24"/>
                <w:lang w:val="en-US"/>
              </w:rPr>
            </w:pPr>
            <w:r w:rsidRPr="00BC7C3C">
              <w:rPr>
                <w:rFonts w:ascii="Times New Roman" w:eastAsia="Times New Roman" w:hAnsi="Times New Roman" w:cs="Times New Roman"/>
                <w:color w:val="000000"/>
                <w:sz w:val="24"/>
                <w:szCs w:val="24"/>
                <w:lang w:val="en-US"/>
              </w:rPr>
              <w:t xml:space="preserve">Ct </w:t>
            </w:r>
            <w:proofErr w:type="spellStart"/>
            <w:r w:rsidRPr="00BC7C3C">
              <w:rPr>
                <w:rFonts w:ascii="Times New Roman" w:eastAsia="Times New Roman" w:hAnsi="Times New Roman" w:cs="Times New Roman"/>
                <w:color w:val="000000"/>
                <w:sz w:val="24"/>
                <w:szCs w:val="24"/>
                <w:lang w:val="en-US"/>
              </w:rPr>
              <w:t>Ensamble</w:t>
            </w:r>
            <w:proofErr w:type="spellEnd"/>
          </w:p>
        </w:tc>
      </w:tr>
      <w:tr w:rsidR="006F339E" w:rsidRPr="006A75E1" w14:paraId="7C338079"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3FA01DEC"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002604-066</w:t>
            </w:r>
          </w:p>
        </w:tc>
        <w:tc>
          <w:tcPr>
            <w:tcW w:w="829" w:type="dxa"/>
            <w:tcBorders>
              <w:bottom w:val="single" w:sz="4" w:space="0" w:color="000000"/>
            </w:tcBorders>
            <w:shd w:val="clear" w:color="auto" w:fill="auto"/>
            <w:vAlign w:val="bottom"/>
          </w:tcPr>
          <w:p w14:paraId="7CA8B960"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8</w:t>
            </w:r>
          </w:p>
        </w:tc>
        <w:tc>
          <w:tcPr>
            <w:tcW w:w="1418" w:type="dxa"/>
            <w:tcBorders>
              <w:left w:val="single" w:sz="4" w:space="0" w:color="000000"/>
              <w:bottom w:val="single" w:sz="4" w:space="0" w:color="000000"/>
              <w:right w:val="single" w:sz="4" w:space="0" w:color="000000"/>
            </w:tcBorders>
            <w:shd w:val="clear" w:color="auto" w:fill="auto"/>
            <w:vAlign w:val="bottom"/>
          </w:tcPr>
          <w:p w14:paraId="6FDCA57D"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11.4</w:t>
            </w:r>
          </w:p>
        </w:tc>
        <w:tc>
          <w:tcPr>
            <w:tcW w:w="1418" w:type="dxa"/>
            <w:tcBorders>
              <w:bottom w:val="single" w:sz="4" w:space="0" w:color="000000"/>
              <w:right w:val="single" w:sz="4" w:space="0" w:color="000000"/>
            </w:tcBorders>
            <w:shd w:val="clear" w:color="auto" w:fill="auto"/>
            <w:vAlign w:val="bottom"/>
          </w:tcPr>
          <w:p w14:paraId="7EC591EF"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16.0</w:t>
            </w:r>
          </w:p>
        </w:tc>
        <w:tc>
          <w:tcPr>
            <w:tcW w:w="1419" w:type="dxa"/>
            <w:tcBorders>
              <w:bottom w:val="single" w:sz="4" w:space="0" w:color="000000"/>
              <w:right w:val="single" w:sz="4" w:space="0" w:color="000000"/>
            </w:tcBorders>
            <w:shd w:val="clear" w:color="auto" w:fill="auto"/>
            <w:vAlign w:val="bottom"/>
          </w:tcPr>
          <w:p w14:paraId="7C7C82D2"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17.9</w:t>
            </w:r>
          </w:p>
        </w:tc>
        <w:tc>
          <w:tcPr>
            <w:tcW w:w="1415" w:type="dxa"/>
            <w:tcBorders>
              <w:bottom w:val="single" w:sz="4" w:space="0" w:color="000000"/>
              <w:right w:val="single" w:sz="4" w:space="0" w:color="000000"/>
            </w:tcBorders>
            <w:shd w:val="clear" w:color="auto" w:fill="auto"/>
            <w:vAlign w:val="bottom"/>
          </w:tcPr>
          <w:p w14:paraId="4FB39C03"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11.7</w:t>
            </w:r>
          </w:p>
        </w:tc>
        <w:tc>
          <w:tcPr>
            <w:tcW w:w="1418" w:type="dxa"/>
            <w:tcBorders>
              <w:bottom w:val="single" w:sz="4" w:space="0" w:color="000000"/>
              <w:right w:val="single" w:sz="4" w:space="0" w:color="000000"/>
            </w:tcBorders>
            <w:shd w:val="clear" w:color="auto" w:fill="auto"/>
            <w:vAlign w:val="bottom"/>
          </w:tcPr>
          <w:p w14:paraId="38750452"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18.5</w:t>
            </w:r>
          </w:p>
        </w:tc>
      </w:tr>
      <w:tr w:rsidR="006F339E" w:rsidRPr="006A75E1" w14:paraId="5B59594D"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5ED4951F"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002603-065</w:t>
            </w:r>
          </w:p>
        </w:tc>
        <w:tc>
          <w:tcPr>
            <w:tcW w:w="829" w:type="dxa"/>
            <w:tcBorders>
              <w:bottom w:val="single" w:sz="4" w:space="0" w:color="000000"/>
            </w:tcBorders>
            <w:shd w:val="clear" w:color="auto" w:fill="auto"/>
            <w:vAlign w:val="bottom"/>
          </w:tcPr>
          <w:p w14:paraId="1C69A726"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8</w:t>
            </w:r>
          </w:p>
        </w:tc>
        <w:tc>
          <w:tcPr>
            <w:tcW w:w="1418" w:type="dxa"/>
            <w:tcBorders>
              <w:left w:val="single" w:sz="4" w:space="0" w:color="000000"/>
              <w:bottom w:val="single" w:sz="4" w:space="0" w:color="000000"/>
              <w:right w:val="single" w:sz="4" w:space="0" w:color="000000"/>
            </w:tcBorders>
            <w:shd w:val="clear" w:color="auto" w:fill="auto"/>
            <w:vAlign w:val="bottom"/>
          </w:tcPr>
          <w:p w14:paraId="1C3E0AF7"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7.1</w:t>
            </w:r>
          </w:p>
        </w:tc>
        <w:tc>
          <w:tcPr>
            <w:tcW w:w="1418" w:type="dxa"/>
            <w:tcBorders>
              <w:bottom w:val="single" w:sz="4" w:space="0" w:color="000000"/>
              <w:right w:val="single" w:sz="4" w:space="0" w:color="000000"/>
            </w:tcBorders>
            <w:shd w:val="clear" w:color="auto" w:fill="auto"/>
            <w:vAlign w:val="bottom"/>
          </w:tcPr>
          <w:p w14:paraId="13375503"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18.6</w:t>
            </w:r>
          </w:p>
        </w:tc>
        <w:tc>
          <w:tcPr>
            <w:tcW w:w="1419" w:type="dxa"/>
            <w:tcBorders>
              <w:bottom w:val="single" w:sz="4" w:space="0" w:color="000000"/>
              <w:right w:val="single" w:sz="4" w:space="0" w:color="000000"/>
            </w:tcBorders>
            <w:shd w:val="clear" w:color="auto" w:fill="auto"/>
            <w:vAlign w:val="bottom"/>
          </w:tcPr>
          <w:p w14:paraId="4CC51F2B"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19.2</w:t>
            </w:r>
          </w:p>
        </w:tc>
        <w:tc>
          <w:tcPr>
            <w:tcW w:w="1415" w:type="dxa"/>
            <w:tcBorders>
              <w:bottom w:val="single" w:sz="4" w:space="0" w:color="000000"/>
              <w:right w:val="single" w:sz="4" w:space="0" w:color="000000"/>
            </w:tcBorders>
            <w:shd w:val="clear" w:color="auto" w:fill="auto"/>
            <w:vAlign w:val="bottom"/>
          </w:tcPr>
          <w:p w14:paraId="41498E9C"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16.7</w:t>
            </w:r>
          </w:p>
        </w:tc>
        <w:tc>
          <w:tcPr>
            <w:tcW w:w="1418" w:type="dxa"/>
            <w:tcBorders>
              <w:bottom w:val="single" w:sz="4" w:space="0" w:color="000000"/>
              <w:right w:val="single" w:sz="4" w:space="0" w:color="000000"/>
            </w:tcBorders>
            <w:shd w:val="clear" w:color="auto" w:fill="auto"/>
            <w:vAlign w:val="bottom"/>
          </w:tcPr>
          <w:p w14:paraId="3DF0D648"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23.4</w:t>
            </w:r>
          </w:p>
        </w:tc>
      </w:tr>
      <w:tr w:rsidR="006F339E" w:rsidRPr="006A75E1" w14:paraId="347F6D40"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0DC3D450"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002635-961</w:t>
            </w:r>
          </w:p>
        </w:tc>
        <w:tc>
          <w:tcPr>
            <w:tcW w:w="829" w:type="dxa"/>
            <w:tcBorders>
              <w:bottom w:val="single" w:sz="4" w:space="0" w:color="000000"/>
            </w:tcBorders>
            <w:shd w:val="clear" w:color="auto" w:fill="auto"/>
            <w:vAlign w:val="bottom"/>
          </w:tcPr>
          <w:p w14:paraId="2CB4C5C6"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5</w:t>
            </w:r>
          </w:p>
        </w:tc>
        <w:tc>
          <w:tcPr>
            <w:tcW w:w="1418" w:type="dxa"/>
            <w:tcBorders>
              <w:left w:val="single" w:sz="4" w:space="0" w:color="000000"/>
              <w:bottom w:val="single" w:sz="4" w:space="0" w:color="000000"/>
              <w:right w:val="single" w:sz="4" w:space="0" w:color="000000"/>
            </w:tcBorders>
            <w:shd w:val="clear" w:color="auto" w:fill="auto"/>
            <w:vAlign w:val="center"/>
          </w:tcPr>
          <w:p w14:paraId="2E140610"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9.1</w:t>
            </w:r>
          </w:p>
        </w:tc>
        <w:tc>
          <w:tcPr>
            <w:tcW w:w="1418" w:type="dxa"/>
            <w:tcBorders>
              <w:bottom w:val="single" w:sz="4" w:space="0" w:color="000000"/>
              <w:right w:val="single" w:sz="4" w:space="0" w:color="000000"/>
            </w:tcBorders>
            <w:shd w:val="clear" w:color="auto" w:fill="auto"/>
            <w:vAlign w:val="center"/>
          </w:tcPr>
          <w:p w14:paraId="51395214"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23.2</w:t>
            </w:r>
          </w:p>
        </w:tc>
        <w:tc>
          <w:tcPr>
            <w:tcW w:w="1419" w:type="dxa"/>
            <w:tcBorders>
              <w:bottom w:val="single" w:sz="4" w:space="0" w:color="000000"/>
              <w:right w:val="single" w:sz="4" w:space="0" w:color="000000"/>
            </w:tcBorders>
            <w:shd w:val="clear" w:color="auto" w:fill="auto"/>
            <w:vAlign w:val="center"/>
          </w:tcPr>
          <w:p w14:paraId="1F0EA0EF"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25.5</w:t>
            </w:r>
          </w:p>
        </w:tc>
        <w:tc>
          <w:tcPr>
            <w:tcW w:w="1415" w:type="dxa"/>
            <w:tcBorders>
              <w:bottom w:val="single" w:sz="4" w:space="0" w:color="000000"/>
              <w:right w:val="single" w:sz="4" w:space="0" w:color="000000"/>
            </w:tcBorders>
            <w:shd w:val="clear" w:color="auto" w:fill="auto"/>
            <w:vAlign w:val="center"/>
          </w:tcPr>
          <w:p w14:paraId="0F40B83C"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16.8</w:t>
            </w:r>
          </w:p>
        </w:tc>
        <w:tc>
          <w:tcPr>
            <w:tcW w:w="1418" w:type="dxa"/>
            <w:tcBorders>
              <w:bottom w:val="single" w:sz="4" w:space="0" w:color="000000"/>
              <w:right w:val="single" w:sz="4" w:space="0" w:color="000000"/>
            </w:tcBorders>
            <w:shd w:val="clear" w:color="auto" w:fill="auto"/>
            <w:vAlign w:val="center"/>
          </w:tcPr>
          <w:p w14:paraId="40E88D3E"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19.8</w:t>
            </w:r>
          </w:p>
        </w:tc>
      </w:tr>
      <w:tr w:rsidR="006F339E" w:rsidRPr="006A75E1" w14:paraId="4E2E410D"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178EEF0B"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00365-785</w:t>
            </w:r>
          </w:p>
        </w:tc>
        <w:tc>
          <w:tcPr>
            <w:tcW w:w="829" w:type="dxa"/>
            <w:tcBorders>
              <w:bottom w:val="single" w:sz="4" w:space="0" w:color="000000"/>
              <w:right w:val="single" w:sz="4" w:space="0" w:color="000000"/>
            </w:tcBorders>
            <w:shd w:val="clear" w:color="auto" w:fill="auto"/>
            <w:vAlign w:val="bottom"/>
          </w:tcPr>
          <w:p w14:paraId="617534B6"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5</w:t>
            </w:r>
          </w:p>
        </w:tc>
        <w:tc>
          <w:tcPr>
            <w:tcW w:w="1418" w:type="dxa"/>
            <w:tcBorders>
              <w:bottom w:val="single" w:sz="4" w:space="0" w:color="000000"/>
              <w:right w:val="single" w:sz="4" w:space="0" w:color="000000"/>
            </w:tcBorders>
            <w:shd w:val="clear" w:color="auto" w:fill="auto"/>
            <w:vAlign w:val="bottom"/>
          </w:tcPr>
          <w:p w14:paraId="68742167"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10.1</w:t>
            </w:r>
          </w:p>
        </w:tc>
        <w:tc>
          <w:tcPr>
            <w:tcW w:w="1418" w:type="dxa"/>
            <w:tcBorders>
              <w:bottom w:val="single" w:sz="4" w:space="0" w:color="000000"/>
              <w:right w:val="single" w:sz="4" w:space="0" w:color="000000"/>
            </w:tcBorders>
            <w:shd w:val="clear" w:color="auto" w:fill="auto"/>
            <w:vAlign w:val="bottom"/>
          </w:tcPr>
          <w:p w14:paraId="4A324CDA"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19.5</w:t>
            </w:r>
          </w:p>
        </w:tc>
        <w:tc>
          <w:tcPr>
            <w:tcW w:w="1419" w:type="dxa"/>
            <w:tcBorders>
              <w:bottom w:val="single" w:sz="4" w:space="0" w:color="000000"/>
              <w:right w:val="single" w:sz="4" w:space="0" w:color="000000"/>
            </w:tcBorders>
            <w:shd w:val="clear" w:color="auto" w:fill="auto"/>
            <w:vAlign w:val="bottom"/>
          </w:tcPr>
          <w:p w14:paraId="06BB1846"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21.8</w:t>
            </w:r>
          </w:p>
        </w:tc>
        <w:tc>
          <w:tcPr>
            <w:tcW w:w="1415" w:type="dxa"/>
            <w:tcBorders>
              <w:bottom w:val="single" w:sz="4" w:space="0" w:color="000000"/>
              <w:right w:val="single" w:sz="4" w:space="0" w:color="000000"/>
            </w:tcBorders>
            <w:shd w:val="clear" w:color="auto" w:fill="auto"/>
            <w:vAlign w:val="bottom"/>
          </w:tcPr>
          <w:p w14:paraId="529ED712"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19.5</w:t>
            </w:r>
          </w:p>
        </w:tc>
        <w:tc>
          <w:tcPr>
            <w:tcW w:w="1418" w:type="dxa"/>
            <w:tcBorders>
              <w:bottom w:val="single" w:sz="4" w:space="0" w:color="000000"/>
              <w:right w:val="single" w:sz="4" w:space="0" w:color="000000"/>
            </w:tcBorders>
            <w:shd w:val="clear" w:color="auto" w:fill="auto"/>
            <w:vAlign w:val="bottom"/>
          </w:tcPr>
          <w:p w14:paraId="32ADBCBC"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19.9</w:t>
            </w:r>
          </w:p>
        </w:tc>
      </w:tr>
      <w:tr w:rsidR="006F339E" w:rsidRPr="006A75E1" w14:paraId="4A3A5A7A"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5F8277DF"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521648-759</w:t>
            </w:r>
          </w:p>
        </w:tc>
        <w:tc>
          <w:tcPr>
            <w:tcW w:w="829" w:type="dxa"/>
            <w:tcBorders>
              <w:bottom w:val="single" w:sz="4" w:space="0" w:color="000000"/>
              <w:right w:val="single" w:sz="4" w:space="0" w:color="000000"/>
            </w:tcBorders>
            <w:shd w:val="clear" w:color="auto" w:fill="auto"/>
            <w:vAlign w:val="bottom"/>
          </w:tcPr>
          <w:p w14:paraId="2B3D9249"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5</w:t>
            </w:r>
          </w:p>
        </w:tc>
        <w:tc>
          <w:tcPr>
            <w:tcW w:w="1418" w:type="dxa"/>
            <w:tcBorders>
              <w:bottom w:val="single" w:sz="4" w:space="0" w:color="000000"/>
              <w:right w:val="single" w:sz="4" w:space="0" w:color="000000"/>
            </w:tcBorders>
            <w:shd w:val="clear" w:color="auto" w:fill="auto"/>
            <w:vAlign w:val="bottom"/>
          </w:tcPr>
          <w:p w14:paraId="7421C00D"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5.8</w:t>
            </w:r>
          </w:p>
        </w:tc>
        <w:tc>
          <w:tcPr>
            <w:tcW w:w="1418" w:type="dxa"/>
            <w:tcBorders>
              <w:bottom w:val="single" w:sz="4" w:space="0" w:color="000000"/>
              <w:right w:val="single" w:sz="4" w:space="0" w:color="000000"/>
            </w:tcBorders>
            <w:shd w:val="clear" w:color="auto" w:fill="auto"/>
            <w:vAlign w:val="bottom"/>
          </w:tcPr>
          <w:p w14:paraId="4DD1A224"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25.1</w:t>
            </w:r>
          </w:p>
        </w:tc>
        <w:tc>
          <w:tcPr>
            <w:tcW w:w="1419" w:type="dxa"/>
            <w:tcBorders>
              <w:bottom w:val="single" w:sz="4" w:space="0" w:color="000000"/>
              <w:right w:val="single" w:sz="4" w:space="0" w:color="000000"/>
            </w:tcBorders>
            <w:shd w:val="clear" w:color="auto" w:fill="auto"/>
            <w:vAlign w:val="bottom"/>
          </w:tcPr>
          <w:p w14:paraId="7E461CCF"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26.4</w:t>
            </w:r>
          </w:p>
        </w:tc>
        <w:tc>
          <w:tcPr>
            <w:tcW w:w="1415" w:type="dxa"/>
            <w:tcBorders>
              <w:bottom w:val="single" w:sz="4" w:space="0" w:color="000000"/>
              <w:right w:val="single" w:sz="4" w:space="0" w:color="000000"/>
            </w:tcBorders>
            <w:shd w:val="clear" w:color="auto" w:fill="auto"/>
            <w:vAlign w:val="bottom"/>
          </w:tcPr>
          <w:p w14:paraId="62CC3A51"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13.1</w:t>
            </w:r>
          </w:p>
        </w:tc>
        <w:tc>
          <w:tcPr>
            <w:tcW w:w="1418" w:type="dxa"/>
            <w:tcBorders>
              <w:bottom w:val="single" w:sz="4" w:space="0" w:color="000000"/>
              <w:right w:val="single" w:sz="4" w:space="0" w:color="000000"/>
            </w:tcBorders>
            <w:shd w:val="clear" w:color="auto" w:fill="auto"/>
            <w:vAlign w:val="bottom"/>
          </w:tcPr>
          <w:p w14:paraId="4FE61ED9"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16.2</w:t>
            </w:r>
          </w:p>
        </w:tc>
      </w:tr>
      <w:tr w:rsidR="006F339E" w:rsidRPr="006A75E1" w14:paraId="2C064BC4"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3BADC686"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843655-96</w:t>
            </w:r>
          </w:p>
        </w:tc>
        <w:tc>
          <w:tcPr>
            <w:tcW w:w="829" w:type="dxa"/>
            <w:tcBorders>
              <w:bottom w:val="single" w:sz="4" w:space="0" w:color="000000"/>
              <w:right w:val="single" w:sz="4" w:space="0" w:color="000000"/>
            </w:tcBorders>
            <w:shd w:val="clear" w:color="auto" w:fill="auto"/>
            <w:vAlign w:val="bottom"/>
          </w:tcPr>
          <w:p w14:paraId="14A5D21B"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w:t>
            </w:r>
          </w:p>
        </w:tc>
        <w:tc>
          <w:tcPr>
            <w:tcW w:w="1418" w:type="dxa"/>
            <w:tcBorders>
              <w:bottom w:val="single" w:sz="4" w:space="0" w:color="000000"/>
              <w:right w:val="single" w:sz="4" w:space="0" w:color="000000"/>
            </w:tcBorders>
            <w:shd w:val="clear" w:color="auto" w:fill="auto"/>
            <w:vAlign w:val="bottom"/>
          </w:tcPr>
          <w:p w14:paraId="387A1DF7"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5.3</w:t>
            </w:r>
          </w:p>
        </w:tc>
        <w:tc>
          <w:tcPr>
            <w:tcW w:w="1418" w:type="dxa"/>
            <w:tcBorders>
              <w:bottom w:val="single" w:sz="4" w:space="0" w:color="000000"/>
              <w:right w:val="single" w:sz="4" w:space="0" w:color="000000"/>
            </w:tcBorders>
            <w:shd w:val="clear" w:color="auto" w:fill="auto"/>
            <w:vAlign w:val="bottom"/>
          </w:tcPr>
          <w:p w14:paraId="3FDC637F"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10.3</w:t>
            </w:r>
          </w:p>
        </w:tc>
        <w:tc>
          <w:tcPr>
            <w:tcW w:w="1419" w:type="dxa"/>
            <w:tcBorders>
              <w:bottom w:val="single" w:sz="4" w:space="0" w:color="000000"/>
              <w:right w:val="single" w:sz="4" w:space="0" w:color="000000"/>
            </w:tcBorders>
            <w:shd w:val="clear" w:color="auto" w:fill="auto"/>
            <w:vAlign w:val="bottom"/>
          </w:tcPr>
          <w:p w14:paraId="04E1E604"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11.8</w:t>
            </w:r>
          </w:p>
        </w:tc>
        <w:tc>
          <w:tcPr>
            <w:tcW w:w="1415" w:type="dxa"/>
            <w:tcBorders>
              <w:bottom w:val="single" w:sz="4" w:space="0" w:color="000000"/>
              <w:right w:val="single" w:sz="4" w:space="0" w:color="000000"/>
            </w:tcBorders>
            <w:shd w:val="clear" w:color="auto" w:fill="auto"/>
            <w:vAlign w:val="bottom"/>
          </w:tcPr>
          <w:p w14:paraId="6941E9FD"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8.5</w:t>
            </w:r>
          </w:p>
        </w:tc>
        <w:tc>
          <w:tcPr>
            <w:tcW w:w="1418" w:type="dxa"/>
            <w:tcBorders>
              <w:bottom w:val="single" w:sz="4" w:space="0" w:color="000000"/>
              <w:right w:val="single" w:sz="4" w:space="0" w:color="000000"/>
            </w:tcBorders>
            <w:shd w:val="clear" w:color="auto" w:fill="auto"/>
            <w:vAlign w:val="bottom"/>
          </w:tcPr>
          <w:p w14:paraId="20BA7424"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14.4</w:t>
            </w:r>
          </w:p>
        </w:tc>
      </w:tr>
      <w:tr w:rsidR="006F339E" w:rsidRPr="006A75E1" w14:paraId="605D4C94"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08956B02"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00565-123</w:t>
            </w:r>
          </w:p>
        </w:tc>
        <w:tc>
          <w:tcPr>
            <w:tcW w:w="829" w:type="dxa"/>
            <w:tcBorders>
              <w:bottom w:val="single" w:sz="4" w:space="0" w:color="000000"/>
              <w:right w:val="single" w:sz="4" w:space="0" w:color="000000"/>
            </w:tcBorders>
            <w:shd w:val="clear" w:color="auto" w:fill="auto"/>
            <w:vAlign w:val="bottom"/>
          </w:tcPr>
          <w:p w14:paraId="6736E62B"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w:t>
            </w:r>
          </w:p>
        </w:tc>
        <w:tc>
          <w:tcPr>
            <w:tcW w:w="1418" w:type="dxa"/>
            <w:tcBorders>
              <w:bottom w:val="single" w:sz="4" w:space="0" w:color="000000"/>
              <w:right w:val="single" w:sz="4" w:space="0" w:color="000000"/>
            </w:tcBorders>
            <w:shd w:val="clear" w:color="auto" w:fill="auto"/>
            <w:vAlign w:val="bottom"/>
          </w:tcPr>
          <w:p w14:paraId="4028F389"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8.3</w:t>
            </w:r>
          </w:p>
        </w:tc>
        <w:tc>
          <w:tcPr>
            <w:tcW w:w="1418" w:type="dxa"/>
            <w:tcBorders>
              <w:bottom w:val="single" w:sz="4" w:space="0" w:color="000000"/>
              <w:right w:val="single" w:sz="4" w:space="0" w:color="000000"/>
            </w:tcBorders>
            <w:shd w:val="clear" w:color="auto" w:fill="auto"/>
            <w:vAlign w:val="bottom"/>
          </w:tcPr>
          <w:p w14:paraId="7E13A888"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15.7</w:t>
            </w:r>
          </w:p>
        </w:tc>
        <w:tc>
          <w:tcPr>
            <w:tcW w:w="1419" w:type="dxa"/>
            <w:tcBorders>
              <w:bottom w:val="single" w:sz="4" w:space="0" w:color="000000"/>
              <w:right w:val="single" w:sz="4" w:space="0" w:color="000000"/>
            </w:tcBorders>
            <w:shd w:val="clear" w:color="auto" w:fill="auto"/>
            <w:vAlign w:val="bottom"/>
          </w:tcPr>
          <w:p w14:paraId="53355A79"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15.6</w:t>
            </w:r>
          </w:p>
        </w:tc>
        <w:tc>
          <w:tcPr>
            <w:tcW w:w="1415" w:type="dxa"/>
            <w:tcBorders>
              <w:bottom w:val="single" w:sz="4" w:space="0" w:color="000000"/>
              <w:right w:val="single" w:sz="4" w:space="0" w:color="000000"/>
            </w:tcBorders>
            <w:shd w:val="clear" w:color="auto" w:fill="auto"/>
            <w:vAlign w:val="bottom"/>
          </w:tcPr>
          <w:p w14:paraId="40DCB18B"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16.9</w:t>
            </w:r>
          </w:p>
        </w:tc>
        <w:tc>
          <w:tcPr>
            <w:tcW w:w="1418" w:type="dxa"/>
            <w:tcBorders>
              <w:bottom w:val="single" w:sz="4" w:space="0" w:color="000000"/>
              <w:right w:val="single" w:sz="4" w:space="0" w:color="000000"/>
            </w:tcBorders>
            <w:shd w:val="clear" w:color="auto" w:fill="auto"/>
            <w:vAlign w:val="bottom"/>
          </w:tcPr>
          <w:p w14:paraId="6D93F650"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18.9</w:t>
            </w:r>
          </w:p>
        </w:tc>
      </w:tr>
      <w:tr w:rsidR="006F339E" w:rsidRPr="006A75E1" w14:paraId="7FBB6CF4"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764FAACB"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761355-532</w:t>
            </w:r>
          </w:p>
        </w:tc>
        <w:tc>
          <w:tcPr>
            <w:tcW w:w="829" w:type="dxa"/>
            <w:tcBorders>
              <w:bottom w:val="single" w:sz="4" w:space="0" w:color="000000"/>
              <w:right w:val="single" w:sz="4" w:space="0" w:color="000000"/>
            </w:tcBorders>
            <w:shd w:val="clear" w:color="auto" w:fill="auto"/>
            <w:vAlign w:val="bottom"/>
          </w:tcPr>
          <w:p w14:paraId="69583690"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w:t>
            </w:r>
          </w:p>
        </w:tc>
        <w:tc>
          <w:tcPr>
            <w:tcW w:w="1418" w:type="dxa"/>
            <w:tcBorders>
              <w:bottom w:val="single" w:sz="4" w:space="0" w:color="000000"/>
              <w:right w:val="single" w:sz="4" w:space="0" w:color="000000"/>
            </w:tcBorders>
            <w:shd w:val="clear" w:color="auto" w:fill="auto"/>
            <w:vAlign w:val="bottom"/>
          </w:tcPr>
          <w:p w14:paraId="78322639"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6.8</w:t>
            </w:r>
          </w:p>
        </w:tc>
        <w:tc>
          <w:tcPr>
            <w:tcW w:w="1418" w:type="dxa"/>
            <w:tcBorders>
              <w:bottom w:val="single" w:sz="4" w:space="0" w:color="000000"/>
              <w:right w:val="single" w:sz="4" w:space="0" w:color="000000"/>
            </w:tcBorders>
            <w:shd w:val="clear" w:color="auto" w:fill="auto"/>
            <w:vAlign w:val="bottom"/>
          </w:tcPr>
          <w:p w14:paraId="36F158D6"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20.6</w:t>
            </w:r>
          </w:p>
        </w:tc>
        <w:tc>
          <w:tcPr>
            <w:tcW w:w="1419" w:type="dxa"/>
            <w:tcBorders>
              <w:bottom w:val="single" w:sz="4" w:space="0" w:color="000000"/>
              <w:right w:val="single" w:sz="4" w:space="0" w:color="000000"/>
            </w:tcBorders>
            <w:shd w:val="clear" w:color="auto" w:fill="auto"/>
            <w:vAlign w:val="bottom"/>
          </w:tcPr>
          <w:p w14:paraId="63E9D498"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22.3</w:t>
            </w:r>
          </w:p>
        </w:tc>
        <w:tc>
          <w:tcPr>
            <w:tcW w:w="1415" w:type="dxa"/>
            <w:tcBorders>
              <w:bottom w:val="single" w:sz="4" w:space="0" w:color="000000"/>
              <w:right w:val="single" w:sz="4" w:space="0" w:color="000000"/>
            </w:tcBorders>
            <w:shd w:val="clear" w:color="auto" w:fill="auto"/>
            <w:vAlign w:val="bottom"/>
          </w:tcPr>
          <w:p w14:paraId="1C8DB6AB"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15.8</w:t>
            </w:r>
          </w:p>
        </w:tc>
        <w:tc>
          <w:tcPr>
            <w:tcW w:w="1418" w:type="dxa"/>
            <w:tcBorders>
              <w:bottom w:val="single" w:sz="4" w:space="0" w:color="000000"/>
              <w:right w:val="single" w:sz="4" w:space="0" w:color="000000"/>
            </w:tcBorders>
            <w:shd w:val="clear" w:color="auto" w:fill="auto"/>
            <w:vAlign w:val="bottom"/>
          </w:tcPr>
          <w:p w14:paraId="03A583BC"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29.7</w:t>
            </w:r>
          </w:p>
        </w:tc>
      </w:tr>
      <w:tr w:rsidR="006F339E" w:rsidRPr="006A75E1" w14:paraId="3788AFBD"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544FCC8B"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1385485-562</w:t>
            </w:r>
          </w:p>
        </w:tc>
        <w:tc>
          <w:tcPr>
            <w:tcW w:w="829" w:type="dxa"/>
            <w:tcBorders>
              <w:bottom w:val="single" w:sz="4" w:space="0" w:color="000000"/>
              <w:right w:val="single" w:sz="4" w:space="0" w:color="000000"/>
            </w:tcBorders>
            <w:shd w:val="clear" w:color="auto" w:fill="auto"/>
            <w:vAlign w:val="bottom"/>
          </w:tcPr>
          <w:p w14:paraId="1466CCBC"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5</w:t>
            </w:r>
          </w:p>
        </w:tc>
        <w:tc>
          <w:tcPr>
            <w:tcW w:w="1418" w:type="dxa"/>
            <w:tcBorders>
              <w:bottom w:val="single" w:sz="4" w:space="0" w:color="000000"/>
              <w:right w:val="single" w:sz="4" w:space="0" w:color="000000"/>
            </w:tcBorders>
            <w:shd w:val="clear" w:color="auto" w:fill="auto"/>
            <w:vAlign w:val="bottom"/>
          </w:tcPr>
          <w:p w14:paraId="46C912C7"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10.2</w:t>
            </w:r>
          </w:p>
        </w:tc>
        <w:tc>
          <w:tcPr>
            <w:tcW w:w="1418" w:type="dxa"/>
            <w:tcBorders>
              <w:bottom w:val="single" w:sz="4" w:space="0" w:color="000000"/>
              <w:right w:val="single" w:sz="4" w:space="0" w:color="000000"/>
            </w:tcBorders>
            <w:shd w:val="clear" w:color="auto" w:fill="auto"/>
            <w:vAlign w:val="bottom"/>
          </w:tcPr>
          <w:p w14:paraId="2AE224E6"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23.5</w:t>
            </w:r>
          </w:p>
        </w:tc>
        <w:tc>
          <w:tcPr>
            <w:tcW w:w="1419" w:type="dxa"/>
            <w:tcBorders>
              <w:bottom w:val="single" w:sz="4" w:space="0" w:color="000000"/>
              <w:right w:val="single" w:sz="4" w:space="0" w:color="000000"/>
            </w:tcBorders>
            <w:shd w:val="clear" w:color="auto" w:fill="auto"/>
            <w:vAlign w:val="bottom"/>
          </w:tcPr>
          <w:p w14:paraId="40AE65C5"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18.8</w:t>
            </w:r>
          </w:p>
        </w:tc>
        <w:tc>
          <w:tcPr>
            <w:tcW w:w="1415" w:type="dxa"/>
            <w:tcBorders>
              <w:bottom w:val="single" w:sz="4" w:space="0" w:color="000000"/>
              <w:right w:val="single" w:sz="4" w:space="0" w:color="000000"/>
            </w:tcBorders>
            <w:shd w:val="clear" w:color="auto" w:fill="auto"/>
            <w:vAlign w:val="bottom"/>
          </w:tcPr>
          <w:p w14:paraId="7D8304B7"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19.6</w:t>
            </w:r>
          </w:p>
        </w:tc>
        <w:tc>
          <w:tcPr>
            <w:tcW w:w="1418" w:type="dxa"/>
            <w:tcBorders>
              <w:bottom w:val="single" w:sz="4" w:space="0" w:color="000000"/>
              <w:right w:val="single" w:sz="4" w:space="0" w:color="000000"/>
            </w:tcBorders>
            <w:shd w:val="clear" w:color="auto" w:fill="auto"/>
            <w:vAlign w:val="bottom"/>
          </w:tcPr>
          <w:p w14:paraId="2658CBA1"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25.9</w:t>
            </w:r>
          </w:p>
        </w:tc>
      </w:tr>
      <w:tr w:rsidR="006F339E" w:rsidRPr="006A75E1" w14:paraId="23274C22"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11CAADBF"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134658-985</w:t>
            </w:r>
          </w:p>
        </w:tc>
        <w:tc>
          <w:tcPr>
            <w:tcW w:w="829" w:type="dxa"/>
            <w:tcBorders>
              <w:bottom w:val="single" w:sz="4" w:space="0" w:color="000000"/>
              <w:right w:val="single" w:sz="4" w:space="0" w:color="000000"/>
            </w:tcBorders>
            <w:shd w:val="clear" w:color="auto" w:fill="auto"/>
            <w:vAlign w:val="bottom"/>
          </w:tcPr>
          <w:p w14:paraId="277821D3"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w:t>
            </w:r>
          </w:p>
        </w:tc>
        <w:tc>
          <w:tcPr>
            <w:tcW w:w="1418" w:type="dxa"/>
            <w:tcBorders>
              <w:bottom w:val="single" w:sz="4" w:space="0" w:color="000000"/>
              <w:right w:val="single" w:sz="4" w:space="0" w:color="000000"/>
            </w:tcBorders>
            <w:shd w:val="clear" w:color="auto" w:fill="auto"/>
            <w:vAlign w:val="bottom"/>
          </w:tcPr>
          <w:p w14:paraId="46B66049"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12.8</w:t>
            </w:r>
          </w:p>
        </w:tc>
        <w:tc>
          <w:tcPr>
            <w:tcW w:w="1418" w:type="dxa"/>
            <w:tcBorders>
              <w:bottom w:val="single" w:sz="4" w:space="0" w:color="000000"/>
              <w:right w:val="single" w:sz="4" w:space="0" w:color="000000"/>
            </w:tcBorders>
            <w:shd w:val="clear" w:color="auto" w:fill="auto"/>
            <w:vAlign w:val="bottom"/>
          </w:tcPr>
          <w:p w14:paraId="5D98B90B"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19.5</w:t>
            </w:r>
          </w:p>
        </w:tc>
        <w:tc>
          <w:tcPr>
            <w:tcW w:w="1419" w:type="dxa"/>
            <w:tcBorders>
              <w:bottom w:val="single" w:sz="4" w:space="0" w:color="000000"/>
              <w:right w:val="single" w:sz="4" w:space="0" w:color="000000"/>
            </w:tcBorders>
            <w:shd w:val="clear" w:color="auto" w:fill="auto"/>
            <w:vAlign w:val="bottom"/>
          </w:tcPr>
          <w:p w14:paraId="46FFC3BF"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23.9</w:t>
            </w:r>
          </w:p>
        </w:tc>
        <w:tc>
          <w:tcPr>
            <w:tcW w:w="1415" w:type="dxa"/>
            <w:tcBorders>
              <w:bottom w:val="single" w:sz="4" w:space="0" w:color="000000"/>
              <w:right w:val="single" w:sz="4" w:space="0" w:color="000000"/>
            </w:tcBorders>
            <w:shd w:val="clear" w:color="auto" w:fill="auto"/>
            <w:vAlign w:val="bottom"/>
          </w:tcPr>
          <w:p w14:paraId="5D054DAD"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18.45</w:t>
            </w:r>
          </w:p>
        </w:tc>
        <w:tc>
          <w:tcPr>
            <w:tcW w:w="1418" w:type="dxa"/>
            <w:tcBorders>
              <w:bottom w:val="single" w:sz="4" w:space="0" w:color="000000"/>
              <w:right w:val="single" w:sz="4" w:space="0" w:color="000000"/>
            </w:tcBorders>
            <w:shd w:val="clear" w:color="auto" w:fill="auto"/>
            <w:vAlign w:val="bottom"/>
          </w:tcPr>
          <w:p w14:paraId="2F81D724"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19.9</w:t>
            </w:r>
          </w:p>
        </w:tc>
      </w:tr>
      <w:tr w:rsidR="006F339E" w:rsidRPr="006A75E1" w14:paraId="72966E6A"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35A075D7"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1236556-85</w:t>
            </w:r>
          </w:p>
        </w:tc>
        <w:tc>
          <w:tcPr>
            <w:tcW w:w="829" w:type="dxa"/>
            <w:tcBorders>
              <w:bottom w:val="single" w:sz="4" w:space="0" w:color="000000"/>
              <w:right w:val="single" w:sz="4" w:space="0" w:color="000000"/>
            </w:tcBorders>
            <w:shd w:val="clear" w:color="auto" w:fill="auto"/>
            <w:vAlign w:val="bottom"/>
          </w:tcPr>
          <w:p w14:paraId="67D58980"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3</w:t>
            </w:r>
          </w:p>
        </w:tc>
        <w:tc>
          <w:tcPr>
            <w:tcW w:w="1418" w:type="dxa"/>
            <w:tcBorders>
              <w:bottom w:val="single" w:sz="4" w:space="0" w:color="000000"/>
              <w:right w:val="single" w:sz="4" w:space="0" w:color="000000"/>
            </w:tcBorders>
            <w:shd w:val="clear" w:color="auto" w:fill="auto"/>
            <w:vAlign w:val="bottom"/>
          </w:tcPr>
          <w:p w14:paraId="0608EFE3"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16.9</w:t>
            </w:r>
          </w:p>
        </w:tc>
        <w:tc>
          <w:tcPr>
            <w:tcW w:w="1418" w:type="dxa"/>
            <w:tcBorders>
              <w:bottom w:val="single" w:sz="4" w:space="0" w:color="000000"/>
              <w:right w:val="single" w:sz="4" w:space="0" w:color="000000"/>
            </w:tcBorders>
            <w:shd w:val="clear" w:color="auto" w:fill="auto"/>
            <w:vAlign w:val="bottom"/>
          </w:tcPr>
          <w:p w14:paraId="1FE778A9"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17.6</w:t>
            </w:r>
          </w:p>
        </w:tc>
        <w:tc>
          <w:tcPr>
            <w:tcW w:w="1419" w:type="dxa"/>
            <w:tcBorders>
              <w:bottom w:val="single" w:sz="4" w:space="0" w:color="000000"/>
              <w:right w:val="single" w:sz="4" w:space="0" w:color="000000"/>
            </w:tcBorders>
            <w:shd w:val="clear" w:color="auto" w:fill="auto"/>
            <w:vAlign w:val="bottom"/>
          </w:tcPr>
          <w:p w14:paraId="0E0CB0C8"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19.2</w:t>
            </w:r>
          </w:p>
        </w:tc>
        <w:tc>
          <w:tcPr>
            <w:tcW w:w="1415" w:type="dxa"/>
            <w:tcBorders>
              <w:bottom w:val="single" w:sz="4" w:space="0" w:color="000000"/>
              <w:right w:val="single" w:sz="4" w:space="0" w:color="000000"/>
            </w:tcBorders>
            <w:shd w:val="clear" w:color="auto" w:fill="auto"/>
            <w:vAlign w:val="bottom"/>
          </w:tcPr>
          <w:p w14:paraId="17E6A3C7"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23.5</w:t>
            </w:r>
          </w:p>
        </w:tc>
        <w:tc>
          <w:tcPr>
            <w:tcW w:w="1418" w:type="dxa"/>
            <w:tcBorders>
              <w:bottom w:val="single" w:sz="4" w:space="0" w:color="000000"/>
              <w:right w:val="single" w:sz="4" w:space="0" w:color="000000"/>
            </w:tcBorders>
            <w:shd w:val="clear" w:color="auto" w:fill="auto"/>
            <w:vAlign w:val="bottom"/>
          </w:tcPr>
          <w:p w14:paraId="0625C8D6"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23.6</w:t>
            </w:r>
          </w:p>
        </w:tc>
      </w:tr>
      <w:tr w:rsidR="006F339E" w:rsidRPr="006A75E1" w14:paraId="18D22BAF"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1016CCF3"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7625286-36</w:t>
            </w:r>
          </w:p>
        </w:tc>
        <w:tc>
          <w:tcPr>
            <w:tcW w:w="829" w:type="dxa"/>
            <w:tcBorders>
              <w:bottom w:val="single" w:sz="4" w:space="0" w:color="000000"/>
              <w:right w:val="single" w:sz="4" w:space="0" w:color="000000"/>
            </w:tcBorders>
            <w:shd w:val="clear" w:color="auto" w:fill="auto"/>
            <w:vAlign w:val="bottom"/>
          </w:tcPr>
          <w:p w14:paraId="55C1443E"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6</w:t>
            </w:r>
          </w:p>
        </w:tc>
        <w:tc>
          <w:tcPr>
            <w:tcW w:w="1418" w:type="dxa"/>
            <w:tcBorders>
              <w:bottom w:val="single" w:sz="4" w:space="0" w:color="000000"/>
              <w:right w:val="single" w:sz="4" w:space="0" w:color="000000"/>
            </w:tcBorders>
            <w:shd w:val="clear" w:color="auto" w:fill="auto"/>
            <w:vAlign w:val="bottom"/>
          </w:tcPr>
          <w:p w14:paraId="7263E0AD"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19.7</w:t>
            </w:r>
          </w:p>
        </w:tc>
        <w:tc>
          <w:tcPr>
            <w:tcW w:w="1418" w:type="dxa"/>
            <w:tcBorders>
              <w:bottom w:val="single" w:sz="4" w:space="0" w:color="000000"/>
              <w:right w:val="single" w:sz="4" w:space="0" w:color="000000"/>
            </w:tcBorders>
            <w:shd w:val="clear" w:color="auto" w:fill="auto"/>
            <w:vAlign w:val="bottom"/>
          </w:tcPr>
          <w:p w14:paraId="7CAF4B19"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15.8</w:t>
            </w:r>
          </w:p>
        </w:tc>
        <w:tc>
          <w:tcPr>
            <w:tcW w:w="1419" w:type="dxa"/>
            <w:tcBorders>
              <w:bottom w:val="single" w:sz="4" w:space="0" w:color="000000"/>
              <w:right w:val="single" w:sz="4" w:space="0" w:color="000000"/>
            </w:tcBorders>
            <w:shd w:val="clear" w:color="auto" w:fill="auto"/>
            <w:vAlign w:val="bottom"/>
          </w:tcPr>
          <w:p w14:paraId="6BE100D4"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15.3</w:t>
            </w:r>
          </w:p>
        </w:tc>
        <w:tc>
          <w:tcPr>
            <w:tcW w:w="1415" w:type="dxa"/>
            <w:tcBorders>
              <w:bottom w:val="single" w:sz="4" w:space="0" w:color="000000"/>
              <w:right w:val="single" w:sz="4" w:space="0" w:color="000000"/>
            </w:tcBorders>
            <w:shd w:val="clear" w:color="auto" w:fill="auto"/>
            <w:vAlign w:val="bottom"/>
          </w:tcPr>
          <w:p w14:paraId="31E9C3DF"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16.2</w:t>
            </w:r>
          </w:p>
        </w:tc>
        <w:tc>
          <w:tcPr>
            <w:tcW w:w="1418" w:type="dxa"/>
            <w:tcBorders>
              <w:bottom w:val="single" w:sz="4" w:space="0" w:color="000000"/>
              <w:right w:val="single" w:sz="4" w:space="0" w:color="000000"/>
            </w:tcBorders>
            <w:shd w:val="clear" w:color="auto" w:fill="auto"/>
            <w:vAlign w:val="bottom"/>
          </w:tcPr>
          <w:p w14:paraId="700C096A"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25.7</w:t>
            </w:r>
          </w:p>
        </w:tc>
      </w:tr>
      <w:tr w:rsidR="006F339E" w:rsidRPr="006A75E1" w14:paraId="492608D1"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51E29BEF"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1356452-65</w:t>
            </w:r>
          </w:p>
        </w:tc>
        <w:tc>
          <w:tcPr>
            <w:tcW w:w="829" w:type="dxa"/>
            <w:tcBorders>
              <w:bottom w:val="single" w:sz="4" w:space="0" w:color="000000"/>
              <w:right w:val="single" w:sz="4" w:space="0" w:color="000000"/>
            </w:tcBorders>
            <w:shd w:val="clear" w:color="auto" w:fill="auto"/>
            <w:vAlign w:val="bottom"/>
          </w:tcPr>
          <w:p w14:paraId="7D8504F9"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4</w:t>
            </w:r>
          </w:p>
        </w:tc>
        <w:tc>
          <w:tcPr>
            <w:tcW w:w="1418" w:type="dxa"/>
            <w:tcBorders>
              <w:bottom w:val="single" w:sz="4" w:space="0" w:color="000000"/>
              <w:right w:val="single" w:sz="4" w:space="0" w:color="000000"/>
            </w:tcBorders>
            <w:shd w:val="clear" w:color="auto" w:fill="auto"/>
            <w:vAlign w:val="bottom"/>
          </w:tcPr>
          <w:p w14:paraId="731CCCE6"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23.2</w:t>
            </w:r>
          </w:p>
        </w:tc>
        <w:tc>
          <w:tcPr>
            <w:tcW w:w="1418" w:type="dxa"/>
            <w:tcBorders>
              <w:bottom w:val="single" w:sz="4" w:space="0" w:color="000000"/>
              <w:right w:val="single" w:sz="4" w:space="0" w:color="000000"/>
            </w:tcBorders>
            <w:shd w:val="clear" w:color="auto" w:fill="auto"/>
            <w:vAlign w:val="bottom"/>
          </w:tcPr>
          <w:p w14:paraId="32ED8AEB"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25.4</w:t>
            </w:r>
          </w:p>
        </w:tc>
        <w:tc>
          <w:tcPr>
            <w:tcW w:w="1419" w:type="dxa"/>
            <w:tcBorders>
              <w:bottom w:val="single" w:sz="4" w:space="0" w:color="000000"/>
              <w:right w:val="single" w:sz="4" w:space="0" w:color="000000"/>
            </w:tcBorders>
            <w:shd w:val="clear" w:color="auto" w:fill="auto"/>
            <w:vAlign w:val="center"/>
          </w:tcPr>
          <w:p w14:paraId="5DF71A7B"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27.5</w:t>
            </w:r>
          </w:p>
        </w:tc>
        <w:tc>
          <w:tcPr>
            <w:tcW w:w="1415" w:type="dxa"/>
            <w:tcBorders>
              <w:bottom w:val="single" w:sz="4" w:space="0" w:color="000000"/>
              <w:right w:val="single" w:sz="4" w:space="0" w:color="000000"/>
            </w:tcBorders>
            <w:shd w:val="clear" w:color="auto" w:fill="auto"/>
            <w:vAlign w:val="center"/>
          </w:tcPr>
          <w:p w14:paraId="6BBFDAF7"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18.8</w:t>
            </w:r>
          </w:p>
        </w:tc>
        <w:tc>
          <w:tcPr>
            <w:tcW w:w="1418" w:type="dxa"/>
            <w:tcBorders>
              <w:bottom w:val="single" w:sz="4" w:space="0" w:color="000000"/>
              <w:right w:val="single" w:sz="4" w:space="0" w:color="000000"/>
            </w:tcBorders>
            <w:shd w:val="clear" w:color="auto" w:fill="auto"/>
            <w:vAlign w:val="center"/>
          </w:tcPr>
          <w:p w14:paraId="3A40205B"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30.8</w:t>
            </w:r>
          </w:p>
        </w:tc>
      </w:tr>
      <w:tr w:rsidR="006F339E" w:rsidRPr="006A75E1" w14:paraId="7C1A6F40"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532D17E3"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7913655-153</w:t>
            </w:r>
          </w:p>
        </w:tc>
        <w:tc>
          <w:tcPr>
            <w:tcW w:w="829" w:type="dxa"/>
            <w:tcBorders>
              <w:bottom w:val="single" w:sz="4" w:space="0" w:color="000000"/>
              <w:right w:val="single" w:sz="4" w:space="0" w:color="000000"/>
            </w:tcBorders>
            <w:shd w:val="clear" w:color="auto" w:fill="auto"/>
            <w:vAlign w:val="bottom"/>
          </w:tcPr>
          <w:p w14:paraId="03FA30C4"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w:t>
            </w:r>
          </w:p>
        </w:tc>
        <w:tc>
          <w:tcPr>
            <w:tcW w:w="1418" w:type="dxa"/>
            <w:tcBorders>
              <w:bottom w:val="single" w:sz="4" w:space="0" w:color="000000"/>
              <w:right w:val="single" w:sz="4" w:space="0" w:color="000000"/>
            </w:tcBorders>
            <w:shd w:val="clear" w:color="auto" w:fill="auto"/>
            <w:vAlign w:val="bottom"/>
          </w:tcPr>
          <w:p w14:paraId="302D85C1"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11.2</w:t>
            </w:r>
          </w:p>
        </w:tc>
        <w:tc>
          <w:tcPr>
            <w:tcW w:w="1418" w:type="dxa"/>
            <w:tcBorders>
              <w:bottom w:val="single" w:sz="4" w:space="0" w:color="000000"/>
              <w:right w:val="single" w:sz="4" w:space="0" w:color="000000"/>
            </w:tcBorders>
            <w:shd w:val="clear" w:color="auto" w:fill="auto"/>
            <w:vAlign w:val="bottom"/>
          </w:tcPr>
          <w:p w14:paraId="5D70F994"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13.4</w:t>
            </w:r>
          </w:p>
        </w:tc>
        <w:tc>
          <w:tcPr>
            <w:tcW w:w="1419" w:type="dxa"/>
            <w:tcBorders>
              <w:bottom w:val="single" w:sz="4" w:space="0" w:color="000000"/>
              <w:right w:val="single" w:sz="4" w:space="0" w:color="000000"/>
            </w:tcBorders>
            <w:shd w:val="clear" w:color="auto" w:fill="auto"/>
            <w:vAlign w:val="bottom"/>
          </w:tcPr>
          <w:p w14:paraId="52239302"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16.7</w:t>
            </w:r>
          </w:p>
        </w:tc>
        <w:tc>
          <w:tcPr>
            <w:tcW w:w="1415" w:type="dxa"/>
            <w:tcBorders>
              <w:bottom w:val="single" w:sz="4" w:space="0" w:color="000000"/>
              <w:right w:val="single" w:sz="4" w:space="0" w:color="000000"/>
            </w:tcBorders>
            <w:shd w:val="clear" w:color="auto" w:fill="auto"/>
            <w:vAlign w:val="bottom"/>
          </w:tcPr>
          <w:p w14:paraId="39CB9150"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19.5</w:t>
            </w:r>
          </w:p>
        </w:tc>
        <w:tc>
          <w:tcPr>
            <w:tcW w:w="1418" w:type="dxa"/>
            <w:tcBorders>
              <w:bottom w:val="single" w:sz="4" w:space="0" w:color="000000"/>
              <w:right w:val="single" w:sz="4" w:space="0" w:color="000000"/>
            </w:tcBorders>
            <w:shd w:val="clear" w:color="auto" w:fill="auto"/>
            <w:vAlign w:val="bottom"/>
          </w:tcPr>
          <w:p w14:paraId="51927EE1"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25.6</w:t>
            </w:r>
          </w:p>
        </w:tc>
      </w:tr>
      <w:tr w:rsidR="006F339E" w:rsidRPr="006A75E1" w14:paraId="1BC9E0ED"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1D2AF193"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6452038-86</w:t>
            </w:r>
          </w:p>
        </w:tc>
        <w:tc>
          <w:tcPr>
            <w:tcW w:w="829" w:type="dxa"/>
            <w:tcBorders>
              <w:bottom w:val="single" w:sz="4" w:space="0" w:color="000000"/>
              <w:right w:val="single" w:sz="4" w:space="0" w:color="000000"/>
            </w:tcBorders>
            <w:shd w:val="clear" w:color="auto" w:fill="auto"/>
            <w:vAlign w:val="bottom"/>
          </w:tcPr>
          <w:p w14:paraId="138249AE"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w:t>
            </w:r>
          </w:p>
        </w:tc>
        <w:tc>
          <w:tcPr>
            <w:tcW w:w="1418" w:type="dxa"/>
            <w:tcBorders>
              <w:bottom w:val="single" w:sz="4" w:space="0" w:color="000000"/>
              <w:right w:val="single" w:sz="4" w:space="0" w:color="000000"/>
            </w:tcBorders>
            <w:shd w:val="clear" w:color="auto" w:fill="auto"/>
            <w:vAlign w:val="bottom"/>
          </w:tcPr>
          <w:p w14:paraId="0851514F"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17.9</w:t>
            </w:r>
          </w:p>
        </w:tc>
        <w:tc>
          <w:tcPr>
            <w:tcW w:w="1418" w:type="dxa"/>
            <w:tcBorders>
              <w:bottom w:val="single" w:sz="4" w:space="0" w:color="000000"/>
              <w:right w:val="single" w:sz="4" w:space="0" w:color="000000"/>
            </w:tcBorders>
            <w:shd w:val="clear" w:color="auto" w:fill="auto"/>
            <w:vAlign w:val="bottom"/>
          </w:tcPr>
          <w:p w14:paraId="32A906E9"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15.4</w:t>
            </w:r>
          </w:p>
        </w:tc>
        <w:tc>
          <w:tcPr>
            <w:tcW w:w="1419" w:type="dxa"/>
            <w:tcBorders>
              <w:bottom w:val="single" w:sz="4" w:space="0" w:color="000000"/>
              <w:right w:val="single" w:sz="4" w:space="0" w:color="000000"/>
            </w:tcBorders>
            <w:shd w:val="clear" w:color="auto" w:fill="auto"/>
            <w:vAlign w:val="bottom"/>
          </w:tcPr>
          <w:p w14:paraId="197AEFDD"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16.8</w:t>
            </w:r>
          </w:p>
        </w:tc>
        <w:tc>
          <w:tcPr>
            <w:tcW w:w="1415" w:type="dxa"/>
            <w:tcBorders>
              <w:bottom w:val="single" w:sz="4" w:space="0" w:color="000000"/>
              <w:right w:val="single" w:sz="4" w:space="0" w:color="000000"/>
            </w:tcBorders>
            <w:shd w:val="clear" w:color="auto" w:fill="auto"/>
            <w:vAlign w:val="bottom"/>
          </w:tcPr>
          <w:p w14:paraId="1C50B53F"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16.6</w:t>
            </w:r>
          </w:p>
        </w:tc>
        <w:tc>
          <w:tcPr>
            <w:tcW w:w="1418" w:type="dxa"/>
            <w:tcBorders>
              <w:bottom w:val="single" w:sz="4" w:space="0" w:color="000000"/>
              <w:right w:val="single" w:sz="4" w:space="0" w:color="000000"/>
            </w:tcBorders>
            <w:shd w:val="clear" w:color="auto" w:fill="auto"/>
            <w:vAlign w:val="bottom"/>
          </w:tcPr>
          <w:p w14:paraId="5F46020F"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20.9</w:t>
            </w:r>
          </w:p>
        </w:tc>
      </w:tr>
      <w:tr w:rsidR="006F339E" w:rsidRPr="006A75E1" w14:paraId="6F04752A"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2AC6B805"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0000012-632</w:t>
            </w:r>
          </w:p>
        </w:tc>
        <w:tc>
          <w:tcPr>
            <w:tcW w:w="829" w:type="dxa"/>
            <w:tcBorders>
              <w:bottom w:val="single" w:sz="4" w:space="0" w:color="000000"/>
              <w:right w:val="single" w:sz="4" w:space="0" w:color="000000"/>
            </w:tcBorders>
            <w:shd w:val="clear" w:color="auto" w:fill="auto"/>
            <w:vAlign w:val="bottom"/>
          </w:tcPr>
          <w:p w14:paraId="248E5C14"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5</w:t>
            </w:r>
          </w:p>
        </w:tc>
        <w:tc>
          <w:tcPr>
            <w:tcW w:w="1418" w:type="dxa"/>
            <w:tcBorders>
              <w:bottom w:val="single" w:sz="4" w:space="0" w:color="000000"/>
              <w:right w:val="single" w:sz="4" w:space="0" w:color="000000"/>
            </w:tcBorders>
            <w:shd w:val="clear" w:color="auto" w:fill="auto"/>
            <w:vAlign w:val="bottom"/>
          </w:tcPr>
          <w:p w14:paraId="046F30F4"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14.2</w:t>
            </w:r>
          </w:p>
        </w:tc>
        <w:tc>
          <w:tcPr>
            <w:tcW w:w="1418" w:type="dxa"/>
            <w:tcBorders>
              <w:bottom w:val="single" w:sz="4" w:space="0" w:color="000000"/>
              <w:right w:val="single" w:sz="4" w:space="0" w:color="000000"/>
            </w:tcBorders>
            <w:shd w:val="clear" w:color="auto" w:fill="auto"/>
            <w:vAlign w:val="bottom"/>
          </w:tcPr>
          <w:p w14:paraId="38B5B145"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19.0</w:t>
            </w:r>
          </w:p>
        </w:tc>
        <w:tc>
          <w:tcPr>
            <w:tcW w:w="1419" w:type="dxa"/>
            <w:tcBorders>
              <w:bottom w:val="single" w:sz="4" w:space="0" w:color="000000"/>
              <w:right w:val="single" w:sz="4" w:space="0" w:color="000000"/>
            </w:tcBorders>
            <w:shd w:val="clear" w:color="auto" w:fill="auto"/>
            <w:vAlign w:val="bottom"/>
          </w:tcPr>
          <w:p w14:paraId="2D5E797C"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20.9</w:t>
            </w:r>
          </w:p>
        </w:tc>
        <w:tc>
          <w:tcPr>
            <w:tcW w:w="1415" w:type="dxa"/>
            <w:tcBorders>
              <w:bottom w:val="single" w:sz="4" w:space="0" w:color="000000"/>
              <w:right w:val="single" w:sz="4" w:space="0" w:color="000000"/>
            </w:tcBorders>
            <w:shd w:val="clear" w:color="auto" w:fill="auto"/>
            <w:vAlign w:val="bottom"/>
          </w:tcPr>
          <w:p w14:paraId="1C676696"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15.5</w:t>
            </w:r>
          </w:p>
        </w:tc>
        <w:tc>
          <w:tcPr>
            <w:tcW w:w="1418" w:type="dxa"/>
            <w:tcBorders>
              <w:bottom w:val="single" w:sz="4" w:space="0" w:color="000000"/>
              <w:right w:val="single" w:sz="4" w:space="0" w:color="000000"/>
            </w:tcBorders>
            <w:shd w:val="clear" w:color="auto" w:fill="auto"/>
            <w:vAlign w:val="bottom"/>
          </w:tcPr>
          <w:p w14:paraId="45D7487B"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25.8</w:t>
            </w:r>
          </w:p>
        </w:tc>
      </w:tr>
      <w:tr w:rsidR="006F339E" w:rsidRPr="006A75E1" w14:paraId="3DDF2009"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190FCE56"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003564-789</w:t>
            </w:r>
          </w:p>
        </w:tc>
        <w:tc>
          <w:tcPr>
            <w:tcW w:w="829" w:type="dxa"/>
            <w:tcBorders>
              <w:bottom w:val="single" w:sz="4" w:space="0" w:color="000000"/>
              <w:right w:val="single" w:sz="4" w:space="0" w:color="000000"/>
            </w:tcBorders>
            <w:shd w:val="clear" w:color="auto" w:fill="auto"/>
            <w:vAlign w:val="bottom"/>
          </w:tcPr>
          <w:p w14:paraId="0E6B794F"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3</w:t>
            </w:r>
          </w:p>
        </w:tc>
        <w:tc>
          <w:tcPr>
            <w:tcW w:w="1418" w:type="dxa"/>
            <w:tcBorders>
              <w:bottom w:val="single" w:sz="4" w:space="0" w:color="000000"/>
              <w:right w:val="single" w:sz="4" w:space="0" w:color="000000"/>
            </w:tcBorders>
            <w:shd w:val="clear" w:color="auto" w:fill="auto"/>
            <w:vAlign w:val="center"/>
          </w:tcPr>
          <w:p w14:paraId="4C198ACA"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8.5</w:t>
            </w:r>
          </w:p>
        </w:tc>
        <w:tc>
          <w:tcPr>
            <w:tcW w:w="1418" w:type="dxa"/>
            <w:tcBorders>
              <w:bottom w:val="single" w:sz="4" w:space="0" w:color="000000"/>
              <w:right w:val="single" w:sz="4" w:space="0" w:color="000000"/>
            </w:tcBorders>
            <w:shd w:val="clear" w:color="auto" w:fill="auto"/>
            <w:vAlign w:val="center"/>
          </w:tcPr>
          <w:p w14:paraId="0AEE3EFA"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15.2</w:t>
            </w:r>
          </w:p>
        </w:tc>
        <w:tc>
          <w:tcPr>
            <w:tcW w:w="1419" w:type="dxa"/>
            <w:tcBorders>
              <w:bottom w:val="single" w:sz="4" w:space="0" w:color="000000"/>
              <w:right w:val="single" w:sz="4" w:space="0" w:color="000000"/>
            </w:tcBorders>
            <w:shd w:val="clear" w:color="auto" w:fill="auto"/>
            <w:vAlign w:val="center"/>
          </w:tcPr>
          <w:p w14:paraId="70F2BD42"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17.9</w:t>
            </w:r>
          </w:p>
        </w:tc>
        <w:tc>
          <w:tcPr>
            <w:tcW w:w="1415" w:type="dxa"/>
            <w:tcBorders>
              <w:bottom w:val="single" w:sz="4" w:space="0" w:color="000000"/>
              <w:right w:val="single" w:sz="4" w:space="0" w:color="000000"/>
            </w:tcBorders>
            <w:shd w:val="clear" w:color="auto" w:fill="auto"/>
            <w:vAlign w:val="center"/>
          </w:tcPr>
          <w:p w14:paraId="2B536EE9"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17.5</w:t>
            </w:r>
          </w:p>
        </w:tc>
        <w:tc>
          <w:tcPr>
            <w:tcW w:w="1418" w:type="dxa"/>
            <w:tcBorders>
              <w:bottom w:val="single" w:sz="4" w:space="0" w:color="000000"/>
              <w:right w:val="single" w:sz="4" w:space="0" w:color="000000"/>
            </w:tcBorders>
            <w:shd w:val="clear" w:color="auto" w:fill="auto"/>
            <w:vAlign w:val="center"/>
          </w:tcPr>
          <w:p w14:paraId="3AD2A3B5"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39.0</w:t>
            </w:r>
          </w:p>
        </w:tc>
      </w:tr>
      <w:tr w:rsidR="006F339E" w:rsidRPr="006A75E1" w14:paraId="6D0E32B2"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33DCC579"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002546-86</w:t>
            </w:r>
          </w:p>
        </w:tc>
        <w:tc>
          <w:tcPr>
            <w:tcW w:w="829" w:type="dxa"/>
            <w:tcBorders>
              <w:bottom w:val="single" w:sz="4" w:space="0" w:color="000000"/>
              <w:right w:val="single" w:sz="4" w:space="0" w:color="000000"/>
            </w:tcBorders>
            <w:shd w:val="clear" w:color="auto" w:fill="auto"/>
            <w:vAlign w:val="bottom"/>
          </w:tcPr>
          <w:p w14:paraId="37908262"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3</w:t>
            </w:r>
          </w:p>
        </w:tc>
        <w:tc>
          <w:tcPr>
            <w:tcW w:w="1418" w:type="dxa"/>
            <w:tcBorders>
              <w:bottom w:val="single" w:sz="4" w:space="0" w:color="000000"/>
              <w:right w:val="single" w:sz="4" w:space="0" w:color="000000"/>
            </w:tcBorders>
            <w:shd w:val="clear" w:color="auto" w:fill="auto"/>
            <w:vAlign w:val="bottom"/>
          </w:tcPr>
          <w:p w14:paraId="3DE6B1C2"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14.6</w:t>
            </w:r>
          </w:p>
        </w:tc>
        <w:tc>
          <w:tcPr>
            <w:tcW w:w="1418" w:type="dxa"/>
            <w:tcBorders>
              <w:bottom w:val="single" w:sz="4" w:space="0" w:color="000000"/>
              <w:right w:val="single" w:sz="4" w:space="0" w:color="000000"/>
            </w:tcBorders>
            <w:shd w:val="clear" w:color="auto" w:fill="auto"/>
            <w:vAlign w:val="bottom"/>
          </w:tcPr>
          <w:p w14:paraId="563E363E"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11.7</w:t>
            </w:r>
          </w:p>
        </w:tc>
        <w:tc>
          <w:tcPr>
            <w:tcW w:w="1419" w:type="dxa"/>
            <w:tcBorders>
              <w:bottom w:val="single" w:sz="4" w:space="0" w:color="000000"/>
              <w:right w:val="single" w:sz="4" w:space="0" w:color="000000"/>
            </w:tcBorders>
            <w:shd w:val="clear" w:color="auto" w:fill="auto"/>
            <w:vAlign w:val="bottom"/>
          </w:tcPr>
          <w:p w14:paraId="2BB3CF67"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13.0</w:t>
            </w:r>
          </w:p>
        </w:tc>
        <w:tc>
          <w:tcPr>
            <w:tcW w:w="1415" w:type="dxa"/>
            <w:tcBorders>
              <w:bottom w:val="single" w:sz="4" w:space="0" w:color="000000"/>
              <w:right w:val="single" w:sz="4" w:space="0" w:color="000000"/>
            </w:tcBorders>
            <w:shd w:val="clear" w:color="auto" w:fill="auto"/>
            <w:vAlign w:val="bottom"/>
          </w:tcPr>
          <w:p w14:paraId="2C2864F5"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19.6</w:t>
            </w:r>
          </w:p>
        </w:tc>
        <w:tc>
          <w:tcPr>
            <w:tcW w:w="1418" w:type="dxa"/>
            <w:tcBorders>
              <w:bottom w:val="single" w:sz="4" w:space="0" w:color="000000"/>
              <w:right w:val="single" w:sz="4" w:space="0" w:color="000000"/>
            </w:tcBorders>
            <w:shd w:val="clear" w:color="auto" w:fill="auto"/>
            <w:vAlign w:val="bottom"/>
          </w:tcPr>
          <w:p w14:paraId="24B5C9DF"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20.7</w:t>
            </w:r>
          </w:p>
        </w:tc>
      </w:tr>
      <w:tr w:rsidR="006F339E" w:rsidRPr="006A75E1" w14:paraId="14A43AE2"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54BBC9D4"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4364458-1</w:t>
            </w:r>
          </w:p>
        </w:tc>
        <w:tc>
          <w:tcPr>
            <w:tcW w:w="829" w:type="dxa"/>
            <w:tcBorders>
              <w:bottom w:val="single" w:sz="4" w:space="0" w:color="000000"/>
              <w:right w:val="single" w:sz="4" w:space="0" w:color="000000"/>
            </w:tcBorders>
            <w:shd w:val="clear" w:color="auto" w:fill="auto"/>
            <w:vAlign w:val="bottom"/>
          </w:tcPr>
          <w:p w14:paraId="433AAAE6"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w:t>
            </w:r>
          </w:p>
        </w:tc>
        <w:tc>
          <w:tcPr>
            <w:tcW w:w="1418" w:type="dxa"/>
            <w:tcBorders>
              <w:bottom w:val="single" w:sz="4" w:space="0" w:color="000000"/>
              <w:right w:val="single" w:sz="4" w:space="0" w:color="000000"/>
            </w:tcBorders>
            <w:shd w:val="clear" w:color="auto" w:fill="auto"/>
            <w:vAlign w:val="bottom"/>
          </w:tcPr>
          <w:p w14:paraId="3CBB0E13"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11.3</w:t>
            </w:r>
          </w:p>
        </w:tc>
        <w:tc>
          <w:tcPr>
            <w:tcW w:w="1418" w:type="dxa"/>
            <w:tcBorders>
              <w:bottom w:val="single" w:sz="4" w:space="0" w:color="000000"/>
              <w:right w:val="single" w:sz="4" w:space="0" w:color="000000"/>
            </w:tcBorders>
            <w:shd w:val="clear" w:color="auto" w:fill="auto"/>
            <w:vAlign w:val="bottom"/>
          </w:tcPr>
          <w:p w14:paraId="6F17C48B"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15.7</w:t>
            </w:r>
          </w:p>
        </w:tc>
        <w:tc>
          <w:tcPr>
            <w:tcW w:w="1419" w:type="dxa"/>
            <w:tcBorders>
              <w:bottom w:val="single" w:sz="4" w:space="0" w:color="000000"/>
              <w:right w:val="single" w:sz="4" w:space="0" w:color="000000"/>
            </w:tcBorders>
            <w:shd w:val="clear" w:color="auto" w:fill="auto"/>
            <w:vAlign w:val="bottom"/>
          </w:tcPr>
          <w:p w14:paraId="7DDBF9EF"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23.7</w:t>
            </w:r>
          </w:p>
        </w:tc>
        <w:tc>
          <w:tcPr>
            <w:tcW w:w="1415" w:type="dxa"/>
            <w:tcBorders>
              <w:bottom w:val="single" w:sz="4" w:space="0" w:color="000000"/>
              <w:right w:val="single" w:sz="4" w:space="0" w:color="000000"/>
            </w:tcBorders>
            <w:shd w:val="clear" w:color="auto" w:fill="auto"/>
            <w:vAlign w:val="bottom"/>
          </w:tcPr>
          <w:p w14:paraId="7B104653"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8.1</w:t>
            </w:r>
          </w:p>
        </w:tc>
        <w:tc>
          <w:tcPr>
            <w:tcW w:w="1418" w:type="dxa"/>
            <w:tcBorders>
              <w:bottom w:val="single" w:sz="4" w:space="0" w:color="000000"/>
              <w:right w:val="single" w:sz="4" w:space="0" w:color="000000"/>
            </w:tcBorders>
            <w:shd w:val="clear" w:color="auto" w:fill="auto"/>
            <w:vAlign w:val="bottom"/>
          </w:tcPr>
          <w:p w14:paraId="3A66CBC6"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9.5</w:t>
            </w:r>
          </w:p>
        </w:tc>
      </w:tr>
      <w:tr w:rsidR="006F339E" w:rsidRPr="006A75E1" w14:paraId="7F62C1A6"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7B739C4E"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0032649-832</w:t>
            </w:r>
          </w:p>
        </w:tc>
        <w:tc>
          <w:tcPr>
            <w:tcW w:w="829" w:type="dxa"/>
            <w:tcBorders>
              <w:bottom w:val="single" w:sz="4" w:space="0" w:color="000000"/>
              <w:right w:val="single" w:sz="4" w:space="0" w:color="000000"/>
            </w:tcBorders>
            <w:shd w:val="clear" w:color="auto" w:fill="auto"/>
            <w:vAlign w:val="bottom"/>
          </w:tcPr>
          <w:p w14:paraId="1D4062FC"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8</w:t>
            </w:r>
          </w:p>
        </w:tc>
        <w:tc>
          <w:tcPr>
            <w:tcW w:w="1418" w:type="dxa"/>
            <w:tcBorders>
              <w:bottom w:val="single" w:sz="4" w:space="0" w:color="000000"/>
              <w:right w:val="single" w:sz="4" w:space="0" w:color="000000"/>
            </w:tcBorders>
            <w:shd w:val="clear" w:color="auto" w:fill="auto"/>
            <w:vAlign w:val="bottom"/>
          </w:tcPr>
          <w:p w14:paraId="4A2220C2"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8.2</w:t>
            </w:r>
          </w:p>
        </w:tc>
        <w:tc>
          <w:tcPr>
            <w:tcW w:w="1418" w:type="dxa"/>
            <w:tcBorders>
              <w:bottom w:val="single" w:sz="4" w:space="0" w:color="000000"/>
              <w:right w:val="single" w:sz="4" w:space="0" w:color="000000"/>
            </w:tcBorders>
            <w:shd w:val="clear" w:color="auto" w:fill="auto"/>
            <w:vAlign w:val="bottom"/>
          </w:tcPr>
          <w:p w14:paraId="1A4F89B2"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8.6</w:t>
            </w:r>
          </w:p>
        </w:tc>
        <w:tc>
          <w:tcPr>
            <w:tcW w:w="1419" w:type="dxa"/>
            <w:tcBorders>
              <w:bottom w:val="single" w:sz="4" w:space="0" w:color="000000"/>
              <w:right w:val="single" w:sz="4" w:space="0" w:color="000000"/>
            </w:tcBorders>
            <w:shd w:val="clear" w:color="auto" w:fill="auto"/>
            <w:vAlign w:val="center"/>
          </w:tcPr>
          <w:p w14:paraId="7862359F"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7.5</w:t>
            </w:r>
          </w:p>
        </w:tc>
        <w:tc>
          <w:tcPr>
            <w:tcW w:w="1415" w:type="dxa"/>
            <w:tcBorders>
              <w:bottom w:val="single" w:sz="4" w:space="0" w:color="000000"/>
              <w:right w:val="single" w:sz="4" w:space="0" w:color="000000"/>
            </w:tcBorders>
            <w:shd w:val="clear" w:color="auto" w:fill="auto"/>
            <w:vAlign w:val="center"/>
          </w:tcPr>
          <w:p w14:paraId="6AB00B4C"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4.9</w:t>
            </w:r>
          </w:p>
        </w:tc>
        <w:tc>
          <w:tcPr>
            <w:tcW w:w="1418" w:type="dxa"/>
            <w:tcBorders>
              <w:bottom w:val="single" w:sz="4" w:space="0" w:color="000000"/>
              <w:right w:val="single" w:sz="4" w:space="0" w:color="000000"/>
            </w:tcBorders>
            <w:shd w:val="clear" w:color="auto" w:fill="auto"/>
            <w:vAlign w:val="center"/>
          </w:tcPr>
          <w:p w14:paraId="7EAE4A3B"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10.5</w:t>
            </w:r>
          </w:p>
        </w:tc>
      </w:tr>
      <w:tr w:rsidR="006F339E" w:rsidRPr="006A75E1" w14:paraId="5E76324E"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0AAC0634"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0007652-123</w:t>
            </w:r>
          </w:p>
        </w:tc>
        <w:tc>
          <w:tcPr>
            <w:tcW w:w="829" w:type="dxa"/>
            <w:tcBorders>
              <w:bottom w:val="single" w:sz="4" w:space="0" w:color="000000"/>
              <w:right w:val="single" w:sz="4" w:space="0" w:color="000000"/>
            </w:tcBorders>
            <w:shd w:val="clear" w:color="auto" w:fill="auto"/>
            <w:vAlign w:val="bottom"/>
          </w:tcPr>
          <w:p w14:paraId="0476A6FA"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4</w:t>
            </w:r>
          </w:p>
        </w:tc>
        <w:tc>
          <w:tcPr>
            <w:tcW w:w="1418" w:type="dxa"/>
            <w:tcBorders>
              <w:bottom w:val="single" w:sz="4" w:space="0" w:color="000000"/>
              <w:right w:val="single" w:sz="4" w:space="0" w:color="000000"/>
            </w:tcBorders>
            <w:shd w:val="clear" w:color="auto" w:fill="auto"/>
            <w:vAlign w:val="bottom"/>
          </w:tcPr>
          <w:p w14:paraId="56F06D21"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9.5</w:t>
            </w:r>
          </w:p>
        </w:tc>
        <w:tc>
          <w:tcPr>
            <w:tcW w:w="1418" w:type="dxa"/>
            <w:tcBorders>
              <w:bottom w:val="single" w:sz="4" w:space="0" w:color="000000"/>
              <w:right w:val="single" w:sz="4" w:space="0" w:color="000000"/>
            </w:tcBorders>
            <w:shd w:val="clear" w:color="auto" w:fill="auto"/>
            <w:vAlign w:val="bottom"/>
          </w:tcPr>
          <w:p w14:paraId="6097808D"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7.3</w:t>
            </w:r>
          </w:p>
        </w:tc>
        <w:tc>
          <w:tcPr>
            <w:tcW w:w="1419" w:type="dxa"/>
            <w:tcBorders>
              <w:bottom w:val="single" w:sz="4" w:space="0" w:color="000000"/>
              <w:right w:val="single" w:sz="4" w:space="0" w:color="000000"/>
            </w:tcBorders>
            <w:shd w:val="clear" w:color="auto" w:fill="auto"/>
            <w:vAlign w:val="bottom"/>
          </w:tcPr>
          <w:p w14:paraId="2F2B7AD7"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8.2</w:t>
            </w:r>
          </w:p>
        </w:tc>
        <w:tc>
          <w:tcPr>
            <w:tcW w:w="1415" w:type="dxa"/>
            <w:tcBorders>
              <w:bottom w:val="single" w:sz="4" w:space="0" w:color="000000"/>
              <w:right w:val="single" w:sz="4" w:space="0" w:color="000000"/>
            </w:tcBorders>
            <w:shd w:val="clear" w:color="auto" w:fill="auto"/>
            <w:vAlign w:val="bottom"/>
          </w:tcPr>
          <w:p w14:paraId="321446E0"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8.3</w:t>
            </w:r>
          </w:p>
        </w:tc>
        <w:tc>
          <w:tcPr>
            <w:tcW w:w="1418" w:type="dxa"/>
            <w:tcBorders>
              <w:bottom w:val="single" w:sz="4" w:space="0" w:color="000000"/>
              <w:right w:val="single" w:sz="4" w:space="0" w:color="000000"/>
            </w:tcBorders>
            <w:shd w:val="clear" w:color="auto" w:fill="auto"/>
            <w:vAlign w:val="bottom"/>
          </w:tcPr>
          <w:p w14:paraId="4EEFBEC4"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9.8</w:t>
            </w:r>
          </w:p>
        </w:tc>
      </w:tr>
      <w:tr w:rsidR="006F339E" w:rsidRPr="006A75E1" w14:paraId="76225B9D"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7774B0A6"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731658-516</w:t>
            </w:r>
          </w:p>
        </w:tc>
        <w:tc>
          <w:tcPr>
            <w:tcW w:w="829" w:type="dxa"/>
            <w:tcBorders>
              <w:bottom w:val="single" w:sz="4" w:space="0" w:color="000000"/>
              <w:right w:val="single" w:sz="4" w:space="0" w:color="000000"/>
            </w:tcBorders>
            <w:shd w:val="clear" w:color="auto" w:fill="auto"/>
            <w:vAlign w:val="bottom"/>
          </w:tcPr>
          <w:p w14:paraId="52A9DA19"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3</w:t>
            </w:r>
          </w:p>
        </w:tc>
        <w:tc>
          <w:tcPr>
            <w:tcW w:w="1418" w:type="dxa"/>
            <w:tcBorders>
              <w:bottom w:val="single" w:sz="4" w:space="0" w:color="000000"/>
              <w:right w:val="single" w:sz="4" w:space="0" w:color="000000"/>
            </w:tcBorders>
            <w:shd w:val="clear" w:color="auto" w:fill="auto"/>
            <w:vAlign w:val="bottom"/>
          </w:tcPr>
          <w:p w14:paraId="5920CC6B"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8.6</w:t>
            </w:r>
          </w:p>
        </w:tc>
        <w:tc>
          <w:tcPr>
            <w:tcW w:w="1418" w:type="dxa"/>
            <w:tcBorders>
              <w:bottom w:val="single" w:sz="4" w:space="0" w:color="000000"/>
              <w:right w:val="single" w:sz="4" w:space="0" w:color="000000"/>
            </w:tcBorders>
            <w:shd w:val="clear" w:color="auto" w:fill="auto"/>
            <w:vAlign w:val="bottom"/>
          </w:tcPr>
          <w:p w14:paraId="5A4F0ED2"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9.7</w:t>
            </w:r>
          </w:p>
        </w:tc>
        <w:tc>
          <w:tcPr>
            <w:tcW w:w="1419" w:type="dxa"/>
            <w:tcBorders>
              <w:bottom w:val="single" w:sz="4" w:space="0" w:color="000000"/>
              <w:right w:val="single" w:sz="4" w:space="0" w:color="000000"/>
            </w:tcBorders>
            <w:shd w:val="clear" w:color="auto" w:fill="auto"/>
            <w:vAlign w:val="bottom"/>
          </w:tcPr>
          <w:p w14:paraId="25F861FC"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6.7</w:t>
            </w:r>
          </w:p>
        </w:tc>
        <w:tc>
          <w:tcPr>
            <w:tcW w:w="1415" w:type="dxa"/>
            <w:tcBorders>
              <w:bottom w:val="single" w:sz="4" w:space="0" w:color="000000"/>
              <w:right w:val="single" w:sz="4" w:space="0" w:color="000000"/>
            </w:tcBorders>
            <w:shd w:val="clear" w:color="auto" w:fill="auto"/>
            <w:vAlign w:val="bottom"/>
          </w:tcPr>
          <w:p w14:paraId="44D3D644"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9.8</w:t>
            </w:r>
          </w:p>
        </w:tc>
        <w:tc>
          <w:tcPr>
            <w:tcW w:w="1418" w:type="dxa"/>
            <w:tcBorders>
              <w:bottom w:val="single" w:sz="4" w:space="0" w:color="000000"/>
              <w:right w:val="single" w:sz="4" w:space="0" w:color="000000"/>
            </w:tcBorders>
            <w:shd w:val="clear" w:color="auto" w:fill="auto"/>
            <w:vAlign w:val="bottom"/>
          </w:tcPr>
          <w:p w14:paraId="0DCFC0C1"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8.7</w:t>
            </w:r>
          </w:p>
        </w:tc>
      </w:tr>
      <w:tr w:rsidR="006F339E" w:rsidRPr="006A75E1" w14:paraId="2EA87743" w14:textId="77777777" w:rsidTr="006A75E1">
        <w:trPr>
          <w:trHeight w:val="300"/>
        </w:trPr>
        <w:tc>
          <w:tcPr>
            <w:tcW w:w="2001" w:type="dxa"/>
            <w:tcBorders>
              <w:left w:val="single" w:sz="4" w:space="0" w:color="000000"/>
              <w:bottom w:val="single" w:sz="4" w:space="0" w:color="000000"/>
              <w:right w:val="single" w:sz="4" w:space="0" w:color="000000"/>
            </w:tcBorders>
            <w:shd w:val="clear" w:color="auto" w:fill="auto"/>
            <w:vAlign w:val="bottom"/>
          </w:tcPr>
          <w:p w14:paraId="1F219C62"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19764536-456</w:t>
            </w:r>
          </w:p>
        </w:tc>
        <w:tc>
          <w:tcPr>
            <w:tcW w:w="829" w:type="dxa"/>
            <w:tcBorders>
              <w:bottom w:val="single" w:sz="4" w:space="0" w:color="000000"/>
              <w:right w:val="single" w:sz="4" w:space="0" w:color="000000"/>
            </w:tcBorders>
            <w:shd w:val="clear" w:color="auto" w:fill="auto"/>
            <w:vAlign w:val="bottom"/>
          </w:tcPr>
          <w:p w14:paraId="6779294D"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2</w:t>
            </w:r>
          </w:p>
        </w:tc>
        <w:tc>
          <w:tcPr>
            <w:tcW w:w="1418" w:type="dxa"/>
            <w:tcBorders>
              <w:bottom w:val="single" w:sz="4" w:space="0" w:color="000000"/>
              <w:right w:val="single" w:sz="4" w:space="0" w:color="000000"/>
            </w:tcBorders>
            <w:shd w:val="clear" w:color="auto" w:fill="auto"/>
            <w:vAlign w:val="bottom"/>
          </w:tcPr>
          <w:p w14:paraId="2E3256AD"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8.9</w:t>
            </w:r>
          </w:p>
        </w:tc>
        <w:tc>
          <w:tcPr>
            <w:tcW w:w="1418" w:type="dxa"/>
            <w:tcBorders>
              <w:bottom w:val="single" w:sz="4" w:space="0" w:color="000000"/>
              <w:right w:val="single" w:sz="4" w:space="0" w:color="000000"/>
            </w:tcBorders>
            <w:shd w:val="clear" w:color="auto" w:fill="auto"/>
            <w:vAlign w:val="bottom"/>
          </w:tcPr>
          <w:p w14:paraId="5C33ED4F"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9.5</w:t>
            </w:r>
          </w:p>
        </w:tc>
        <w:tc>
          <w:tcPr>
            <w:tcW w:w="1419" w:type="dxa"/>
            <w:tcBorders>
              <w:bottom w:val="single" w:sz="4" w:space="0" w:color="000000"/>
              <w:right w:val="single" w:sz="4" w:space="0" w:color="000000"/>
            </w:tcBorders>
            <w:shd w:val="clear" w:color="auto" w:fill="auto"/>
            <w:vAlign w:val="bottom"/>
          </w:tcPr>
          <w:p w14:paraId="4F23CDF5"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9.7</w:t>
            </w:r>
          </w:p>
        </w:tc>
        <w:tc>
          <w:tcPr>
            <w:tcW w:w="1415" w:type="dxa"/>
            <w:tcBorders>
              <w:bottom w:val="single" w:sz="4" w:space="0" w:color="000000"/>
              <w:right w:val="single" w:sz="4" w:space="0" w:color="000000"/>
            </w:tcBorders>
            <w:shd w:val="clear" w:color="auto" w:fill="auto"/>
            <w:vAlign w:val="bottom"/>
          </w:tcPr>
          <w:p w14:paraId="2BA11D2D"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8.1</w:t>
            </w:r>
          </w:p>
        </w:tc>
        <w:tc>
          <w:tcPr>
            <w:tcW w:w="1418" w:type="dxa"/>
            <w:tcBorders>
              <w:bottom w:val="single" w:sz="4" w:space="0" w:color="000000"/>
              <w:right w:val="single" w:sz="4" w:space="0" w:color="000000"/>
            </w:tcBorders>
            <w:shd w:val="clear" w:color="auto" w:fill="auto"/>
            <w:vAlign w:val="bottom"/>
          </w:tcPr>
          <w:p w14:paraId="5EE913C6" w14:textId="77777777" w:rsidR="006F339E" w:rsidRPr="006A75E1" w:rsidRDefault="001D0A4D" w:rsidP="00C42767">
            <w:pPr>
              <w:widowControl w:val="0"/>
              <w:spacing w:after="0" w:line="240" w:lineRule="auto"/>
              <w:jc w:val="center"/>
              <w:rPr>
                <w:rFonts w:ascii="Times New Roman" w:eastAsia="Times New Roman" w:hAnsi="Times New Roman" w:cs="Times New Roman"/>
                <w:color w:val="000000"/>
                <w:lang w:val="en-US"/>
              </w:rPr>
            </w:pPr>
            <w:r w:rsidRPr="006A75E1">
              <w:rPr>
                <w:rFonts w:ascii="Times New Roman" w:eastAsia="Times New Roman" w:hAnsi="Times New Roman" w:cs="Times New Roman"/>
                <w:color w:val="000000"/>
                <w:lang w:val="en-US"/>
              </w:rPr>
              <w:t>10.5</w:t>
            </w:r>
          </w:p>
        </w:tc>
      </w:tr>
    </w:tbl>
    <w:p w14:paraId="2A88417D" w14:textId="18E9C88F" w:rsidR="006A75E1" w:rsidRDefault="00C42767" w:rsidP="00653D90">
      <w:pPr>
        <w:spacing w:after="0"/>
        <w:jc w:val="center"/>
        <w:rPr>
          <w:rFonts w:ascii="Times New Roman" w:hAnsi="Times New Roman" w:cs="Times New Roman"/>
          <w:sz w:val="24"/>
          <w:szCs w:val="24"/>
        </w:rPr>
      </w:pPr>
      <w:r>
        <w:rPr>
          <w:rFonts w:ascii="Times New Roman" w:hAnsi="Times New Roman" w:cs="Times New Roman"/>
          <w:sz w:val="24"/>
          <w:szCs w:val="24"/>
        </w:rPr>
        <w:t>Fuente: Medrano (2019)</w:t>
      </w:r>
    </w:p>
    <w:p w14:paraId="64AF25EC" w14:textId="1ACA74A8" w:rsidR="006F339E" w:rsidRDefault="001D0A4D" w:rsidP="00653D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fldChar w:fldCharType="end"/>
      </w:r>
      <w:bookmarkEnd w:id="7"/>
      <w:r>
        <w:rPr>
          <w:rFonts w:ascii="Times New Roman" w:hAnsi="Times New Roman" w:cs="Times New Roman"/>
          <w:sz w:val="24"/>
          <w:szCs w:val="24"/>
        </w:rPr>
        <w:t xml:space="preserve">Como en todo proyecto de este tipo, es por demás importante considerar que deben realizarse actividades fundamentales complementarias: El orden, la limpieza y la organización juegan un papel determinante la implementación, control y mantenimiento de este tipo de sistemas. Una revisión y consideración de un programa de 5 </w:t>
      </w:r>
      <w:proofErr w:type="spellStart"/>
      <w:r>
        <w:rPr>
          <w:rFonts w:ascii="Times New Roman" w:hAnsi="Times New Roman" w:cs="Times New Roman"/>
          <w:sz w:val="24"/>
          <w:szCs w:val="24"/>
        </w:rPr>
        <w:t>S´s</w:t>
      </w:r>
      <w:proofErr w:type="spellEnd"/>
      <w:r>
        <w:rPr>
          <w:rFonts w:ascii="Times New Roman" w:hAnsi="Times New Roman" w:cs="Times New Roman"/>
          <w:sz w:val="24"/>
          <w:szCs w:val="24"/>
        </w:rPr>
        <w:t>, es muy recomendable. En la Figura 6 se muestra un ejemplo de toma de tiempos y observaciones en la Celda 8.</w:t>
      </w:r>
    </w:p>
    <w:p w14:paraId="5454DF9D" w14:textId="77777777" w:rsidR="00E27C3E" w:rsidRDefault="00E27C3E" w:rsidP="001D0A4D">
      <w:pPr>
        <w:spacing w:after="0" w:line="360" w:lineRule="auto"/>
        <w:jc w:val="both"/>
        <w:rPr>
          <w:rFonts w:ascii="Times New Roman" w:hAnsi="Times New Roman" w:cs="Times New Roman"/>
          <w:sz w:val="24"/>
          <w:szCs w:val="24"/>
        </w:rPr>
      </w:pPr>
    </w:p>
    <w:p w14:paraId="2C38830F" w14:textId="63EA155D" w:rsidR="00E27C3E" w:rsidRDefault="00E27C3E" w:rsidP="00E27C3E">
      <w:pPr>
        <w:spacing w:after="0" w:line="360" w:lineRule="auto"/>
        <w:jc w:val="center"/>
        <w:rPr>
          <w:rFonts w:ascii="Times New Roman" w:hAnsi="Times New Roman" w:cs="Times New Roman"/>
          <w:sz w:val="24"/>
          <w:szCs w:val="24"/>
        </w:rPr>
      </w:pPr>
      <w:r w:rsidRPr="00653D90">
        <w:rPr>
          <w:rFonts w:ascii="Times New Roman" w:hAnsi="Times New Roman" w:cs="Times New Roman"/>
          <w:b/>
          <w:bCs/>
          <w:sz w:val="24"/>
          <w:szCs w:val="24"/>
        </w:rPr>
        <w:t>Figura 6</w:t>
      </w:r>
      <w:r w:rsidR="00653D90" w:rsidRPr="00653D90">
        <w:rPr>
          <w:rFonts w:ascii="Times New Roman" w:hAnsi="Times New Roman" w:cs="Times New Roman"/>
          <w:b/>
          <w:bCs/>
          <w:sz w:val="24"/>
          <w:szCs w:val="24"/>
        </w:rPr>
        <w:t>.</w:t>
      </w:r>
      <w:r>
        <w:rPr>
          <w:rFonts w:ascii="Times New Roman" w:hAnsi="Times New Roman" w:cs="Times New Roman"/>
          <w:sz w:val="24"/>
          <w:szCs w:val="24"/>
        </w:rPr>
        <w:t xml:space="preserve"> Toma de Tiempos en Celda 8</w:t>
      </w:r>
    </w:p>
    <w:p w14:paraId="52B25ACF" w14:textId="77777777" w:rsidR="00E27C3E" w:rsidRDefault="001D0A4D" w:rsidP="00E27C3E">
      <w:pPr>
        <w:spacing w:after="0" w:line="360" w:lineRule="auto"/>
        <w:jc w:val="center"/>
        <w:rPr>
          <w:rFonts w:ascii="Times New Roman" w:hAnsi="Times New Roman" w:cs="Times New Roman"/>
          <w:sz w:val="24"/>
          <w:szCs w:val="24"/>
        </w:rPr>
      </w:pPr>
      <w:r>
        <w:rPr>
          <w:noProof/>
        </w:rPr>
        <mc:AlternateContent>
          <mc:Choice Requires="wps">
            <w:drawing>
              <wp:inline distT="76200" distB="132715" distL="76200" distR="130810" wp14:anchorId="5F0BA34E" wp14:editId="5C84D82D">
                <wp:extent cx="5013325" cy="3125470"/>
                <wp:effectExtent l="76200" t="76200" r="130810" b="132715"/>
                <wp:docPr id="6" name="Picture 4"/>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14"/>
                        <a:stretch/>
                      </pic:blipFill>
                      <pic:spPr>
                        <a:xfrm>
                          <a:off x="0" y="0"/>
                          <a:ext cx="5012640" cy="312480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mc:Choice>
          <mc:Fallback xmlns:w16du="http://schemas.microsoft.com/office/word/2023/wordml/word16du">
            <w:pict>
              <v:shape id="shape_0" ID="Picture 4" stroked="t" style="position:absolute;margin-left:0pt;margin-top:-262.55pt;width:394.65pt;height:246pt;mso-wrap-style:none;v-text-anchor:middle;mso-position-vertical:top" wp14:anchorId="18EA3343" type="shapetype_75">
                <v:imagedata r:id="rId15" o:detectmouseclick="t"/>
                <v:stroke color="black" weight="38160" joinstyle="miter" endcap="square"/>
                <v:shadow on="t" obscured="f" color="black"/>
                <w10:wrap type="square"/>
              </v:shape>
            </w:pict>
          </mc:Fallback>
        </mc:AlternateContent>
      </w:r>
      <w:r w:rsidR="00C42767">
        <w:rPr>
          <w:rFonts w:ascii="Times New Roman" w:hAnsi="Times New Roman" w:cs="Times New Roman"/>
          <w:sz w:val="24"/>
          <w:szCs w:val="24"/>
        </w:rPr>
        <w:t xml:space="preserve"> </w:t>
      </w:r>
    </w:p>
    <w:p w14:paraId="1F268D38" w14:textId="4F4DA5EB" w:rsidR="006F339E" w:rsidRPr="00E27C3E" w:rsidRDefault="001D0A4D" w:rsidP="008D2E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Medrano</w:t>
      </w:r>
      <w:r w:rsidR="00C42767">
        <w:rPr>
          <w:rFonts w:ascii="Times New Roman" w:hAnsi="Times New Roman" w:cs="Times New Roman"/>
          <w:sz w:val="24"/>
          <w:szCs w:val="24"/>
        </w:rPr>
        <w:t xml:space="preserve"> (</w:t>
      </w:r>
      <w:r>
        <w:rPr>
          <w:rFonts w:ascii="Times New Roman" w:hAnsi="Times New Roman" w:cs="Times New Roman"/>
          <w:sz w:val="24"/>
          <w:szCs w:val="24"/>
        </w:rPr>
        <w:t>2019</w:t>
      </w:r>
      <w:r>
        <w:rPr>
          <w:rFonts w:ascii="Times New Roman" w:hAnsi="Times New Roman" w:cs="Times New Roman"/>
          <w:bCs/>
          <w:sz w:val="24"/>
          <w:szCs w:val="24"/>
        </w:rPr>
        <w:t>)</w:t>
      </w:r>
      <w:bookmarkStart w:id="8" w:name="_Hlk52526198"/>
      <w:bookmarkEnd w:id="8"/>
    </w:p>
    <w:p w14:paraId="4FE142E7" w14:textId="77777777" w:rsidR="008D2E1D" w:rsidRDefault="008D2E1D" w:rsidP="00BC7C3C">
      <w:pPr>
        <w:spacing w:after="0" w:line="360" w:lineRule="auto"/>
        <w:jc w:val="center"/>
        <w:rPr>
          <w:rFonts w:ascii="Times New Roman" w:hAnsi="Times New Roman" w:cs="Times New Roman"/>
          <w:b/>
          <w:sz w:val="28"/>
          <w:szCs w:val="24"/>
        </w:rPr>
      </w:pPr>
    </w:p>
    <w:p w14:paraId="25044D73" w14:textId="70E3026F" w:rsidR="006F339E" w:rsidRDefault="001D0A4D" w:rsidP="00BC7C3C">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Análisis de los datos actuales</w:t>
      </w:r>
    </w:p>
    <w:p w14:paraId="311BFFC8" w14:textId="77777777" w:rsidR="006F339E" w:rsidRDefault="001D0A4D" w:rsidP="00BC7C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Como primer paso, se efectuaron los estudios de normalidad de los datos recabados antes de la implementación:</w:t>
      </w:r>
    </w:p>
    <w:p w14:paraId="1A306EAE" w14:textId="77777777" w:rsidR="006F339E" w:rsidRDefault="001D0A4D" w:rsidP="00BC7C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Las Hipótesis por probar son:</w:t>
      </w:r>
    </w:p>
    <w:p w14:paraId="4F12C694" w14:textId="77777777" w:rsidR="006F339E" w:rsidRDefault="00000000" w:rsidP="00BC7C3C">
      <w:pPr>
        <w:spacing w:after="0" w:line="360" w:lineRule="auto"/>
        <w:jc w:val="center"/>
        <w:rPr>
          <w:rFonts w:ascii="Times New Roman" w:eastAsiaTheme="minorEastAsia" w:hAnsi="Times New Roman" w:cs="Times New Roman"/>
          <w:sz w:val="24"/>
          <w:szCs w:val="24"/>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0</m:t>
              </m:r>
            </m:sub>
          </m:sSub>
          <m:r>
            <w:rPr>
              <w:rFonts w:ascii="Cambria Math" w:hAnsi="Cambria Math"/>
            </w:rPr>
            <m:t>:LosdatossonNormales</m:t>
          </m:r>
        </m:oMath>
      </m:oMathPara>
    </w:p>
    <w:p w14:paraId="1E58EC8A" w14:textId="77777777" w:rsidR="006F339E" w:rsidRDefault="00000000" w:rsidP="00BC7C3C">
      <w:pPr>
        <w:spacing w:after="0" w:line="360" w:lineRule="auto"/>
        <w:jc w:val="center"/>
        <w:rPr>
          <w:rFonts w:ascii="Times New Roman" w:eastAsiaTheme="minorEastAsia" w:hAnsi="Times New Roman" w:cs="Times New Roman"/>
          <w:sz w:val="24"/>
          <w:szCs w:val="24"/>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1</m:t>
              </m:r>
            </m:sub>
          </m:sSub>
          <m:r>
            <w:rPr>
              <w:rFonts w:ascii="Cambria Math" w:hAnsi="Cambria Math"/>
            </w:rPr>
            <m:t>:LosdatosNosonNormales</m:t>
          </m:r>
        </m:oMath>
      </m:oMathPara>
    </w:p>
    <w:p w14:paraId="54773CA1" w14:textId="77777777" w:rsidR="006F339E" w:rsidRDefault="001D0A4D" w:rsidP="00BC7C3C">
      <w:pPr>
        <w:spacing w:after="0"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 la probabilidad de cometer el error alfa es menor al valor preestablecido, generalmente 0.05 la hipótesis nula debe rechazarse.</w:t>
      </w:r>
    </w:p>
    <w:p w14:paraId="7D5DC5CD" w14:textId="77777777" w:rsidR="006F339E" w:rsidRDefault="001D0A4D" w:rsidP="00BC7C3C">
      <w:pPr>
        <w:spacing w:after="0"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 aplicó prueba de normalidad a los datos previos a la implementación, los resultados se muestran en la Tabla 3.</w:t>
      </w:r>
    </w:p>
    <w:p w14:paraId="117A3719" w14:textId="0FD06506" w:rsidR="006F339E" w:rsidRDefault="001D0A4D">
      <w:pPr>
        <w:spacing w:after="0" w:line="360" w:lineRule="auto"/>
        <w:jc w:val="center"/>
        <w:rPr>
          <w:rFonts w:ascii="Times New Roman" w:hAnsi="Times New Roman" w:cs="Times New Roman"/>
          <w:sz w:val="24"/>
          <w:szCs w:val="24"/>
        </w:rPr>
      </w:pPr>
      <w:r w:rsidRPr="008D2E1D">
        <w:rPr>
          <w:rFonts w:ascii="Times New Roman" w:hAnsi="Times New Roman" w:cs="Times New Roman"/>
          <w:b/>
          <w:bCs/>
          <w:sz w:val="24"/>
          <w:szCs w:val="24"/>
        </w:rPr>
        <w:lastRenderedPageBreak/>
        <w:t>Tabla 3</w:t>
      </w:r>
      <w:r w:rsidR="008D2E1D" w:rsidRPr="008D2E1D">
        <w:rPr>
          <w:rFonts w:ascii="Times New Roman" w:hAnsi="Times New Roman" w:cs="Times New Roman"/>
          <w:b/>
          <w:bCs/>
          <w:sz w:val="24"/>
          <w:szCs w:val="24"/>
        </w:rPr>
        <w:t>.</w:t>
      </w:r>
      <w:r>
        <w:rPr>
          <w:rFonts w:ascii="Times New Roman" w:hAnsi="Times New Roman" w:cs="Times New Roman"/>
          <w:sz w:val="24"/>
          <w:szCs w:val="24"/>
        </w:rPr>
        <w:t xml:space="preserve"> Resultados Pruebas de Normalidad. Antes de la Implementación. </w:t>
      </w:r>
    </w:p>
    <w:tbl>
      <w:tblPr>
        <w:tblStyle w:val="Tablaconcuadrcula"/>
        <w:tblW w:w="7792" w:type="dxa"/>
        <w:jc w:val="center"/>
        <w:tblLayout w:type="fixed"/>
        <w:tblLook w:val="04A0" w:firstRow="1" w:lastRow="0" w:firstColumn="1" w:lastColumn="0" w:noHBand="0" w:noVBand="1"/>
      </w:tblPr>
      <w:tblGrid>
        <w:gridCol w:w="1486"/>
        <w:gridCol w:w="1488"/>
        <w:gridCol w:w="1489"/>
        <w:gridCol w:w="1910"/>
        <w:gridCol w:w="1419"/>
      </w:tblGrid>
      <w:tr w:rsidR="006F339E" w14:paraId="5C1C69B1" w14:textId="77777777">
        <w:trPr>
          <w:jc w:val="center"/>
        </w:trPr>
        <w:tc>
          <w:tcPr>
            <w:tcW w:w="7792" w:type="dxa"/>
            <w:gridSpan w:val="5"/>
          </w:tcPr>
          <w:p w14:paraId="18A063AC" w14:textId="77777777" w:rsidR="006F339E" w:rsidRDefault="001D0A4D">
            <w:pPr>
              <w:spacing w:line="360" w:lineRule="auto"/>
              <w:jc w:val="center"/>
              <w:rPr>
                <w:rFonts w:ascii="Times New Roman" w:hAnsi="Times New Roman" w:cs="Times New Roman"/>
                <w:sz w:val="24"/>
                <w:szCs w:val="24"/>
              </w:rPr>
            </w:pPr>
            <w:r>
              <w:rPr>
                <w:rFonts w:ascii="Times New Roman" w:eastAsia="Calibri" w:hAnsi="Times New Roman" w:cs="Times New Roman"/>
                <w:sz w:val="24"/>
                <w:szCs w:val="24"/>
              </w:rPr>
              <w:t>Valor p Prueba de Normalidad. Datos Antes de Implementación</w:t>
            </w:r>
          </w:p>
        </w:tc>
      </w:tr>
      <w:tr w:rsidR="006F339E" w14:paraId="49998B54" w14:textId="77777777">
        <w:trPr>
          <w:trHeight w:val="374"/>
          <w:jc w:val="center"/>
        </w:trPr>
        <w:tc>
          <w:tcPr>
            <w:tcW w:w="1486" w:type="dxa"/>
          </w:tcPr>
          <w:p w14:paraId="490F8B95" w14:textId="77777777" w:rsidR="006F339E" w:rsidRDefault="001D0A4D">
            <w:pPr>
              <w:spacing w:line="360" w:lineRule="auto"/>
              <w:jc w:val="center"/>
              <w:rPr>
                <w:rFonts w:ascii="Times New Roman" w:hAnsi="Times New Roman" w:cs="Times New Roman"/>
                <w:sz w:val="24"/>
                <w:szCs w:val="24"/>
              </w:rPr>
            </w:pPr>
            <w:proofErr w:type="spellStart"/>
            <w:r>
              <w:rPr>
                <w:rFonts w:ascii="Times New Roman" w:eastAsia="Calibri" w:hAnsi="Times New Roman" w:cs="Times New Roman"/>
                <w:sz w:val="24"/>
                <w:szCs w:val="24"/>
              </w:rPr>
              <w:t>Looper</w:t>
            </w:r>
            <w:proofErr w:type="spellEnd"/>
          </w:p>
        </w:tc>
        <w:tc>
          <w:tcPr>
            <w:tcW w:w="1488" w:type="dxa"/>
          </w:tcPr>
          <w:p w14:paraId="746ABCA0" w14:textId="77777777" w:rsidR="006F339E" w:rsidRDefault="001D0A4D">
            <w:pPr>
              <w:spacing w:line="360" w:lineRule="auto"/>
              <w:jc w:val="center"/>
              <w:rPr>
                <w:rFonts w:ascii="Times New Roman" w:hAnsi="Times New Roman" w:cs="Times New Roman"/>
                <w:sz w:val="24"/>
                <w:szCs w:val="24"/>
              </w:rPr>
            </w:pPr>
            <w:proofErr w:type="spellStart"/>
            <w:r>
              <w:rPr>
                <w:rFonts w:ascii="Times New Roman" w:eastAsia="Calibri" w:hAnsi="Times New Roman" w:cs="Times New Roman"/>
                <w:sz w:val="24"/>
                <w:szCs w:val="24"/>
              </w:rPr>
              <w:t>Welder</w:t>
            </w:r>
            <w:proofErr w:type="spellEnd"/>
            <w:r>
              <w:rPr>
                <w:rFonts w:ascii="Times New Roman" w:eastAsia="Calibri" w:hAnsi="Times New Roman" w:cs="Times New Roman"/>
                <w:sz w:val="24"/>
                <w:szCs w:val="24"/>
              </w:rPr>
              <w:t xml:space="preserve"> 1</w:t>
            </w:r>
          </w:p>
        </w:tc>
        <w:tc>
          <w:tcPr>
            <w:tcW w:w="1489" w:type="dxa"/>
          </w:tcPr>
          <w:p w14:paraId="3DD33CBD" w14:textId="77777777" w:rsidR="006F339E" w:rsidRDefault="001D0A4D">
            <w:pPr>
              <w:spacing w:line="360" w:lineRule="auto"/>
              <w:jc w:val="center"/>
              <w:rPr>
                <w:rFonts w:ascii="Times New Roman" w:hAnsi="Times New Roman" w:cs="Times New Roman"/>
                <w:sz w:val="24"/>
                <w:szCs w:val="24"/>
              </w:rPr>
            </w:pPr>
            <w:proofErr w:type="spellStart"/>
            <w:r>
              <w:rPr>
                <w:rFonts w:ascii="Times New Roman" w:eastAsia="Calibri" w:hAnsi="Times New Roman" w:cs="Times New Roman"/>
                <w:sz w:val="24"/>
                <w:szCs w:val="24"/>
              </w:rPr>
              <w:t>Welder</w:t>
            </w:r>
            <w:proofErr w:type="spellEnd"/>
            <w:r>
              <w:rPr>
                <w:rFonts w:ascii="Times New Roman" w:eastAsia="Calibri" w:hAnsi="Times New Roman" w:cs="Times New Roman"/>
                <w:sz w:val="24"/>
                <w:szCs w:val="24"/>
              </w:rPr>
              <w:t xml:space="preserve"> 2</w:t>
            </w:r>
          </w:p>
        </w:tc>
        <w:tc>
          <w:tcPr>
            <w:tcW w:w="1910" w:type="dxa"/>
          </w:tcPr>
          <w:p w14:paraId="6BCDE6D0" w14:textId="77777777" w:rsidR="006F339E" w:rsidRDefault="001D0A4D">
            <w:pPr>
              <w:spacing w:line="360" w:lineRule="auto"/>
              <w:jc w:val="center"/>
              <w:rPr>
                <w:rFonts w:ascii="Times New Roman" w:hAnsi="Times New Roman" w:cs="Times New Roman"/>
                <w:sz w:val="24"/>
                <w:szCs w:val="24"/>
              </w:rPr>
            </w:pPr>
            <w:r>
              <w:rPr>
                <w:rFonts w:ascii="Times New Roman" w:eastAsia="Calibri" w:hAnsi="Times New Roman" w:cs="Times New Roman"/>
                <w:sz w:val="24"/>
                <w:szCs w:val="24"/>
              </w:rPr>
              <w:t>Roladora</w:t>
            </w:r>
          </w:p>
        </w:tc>
        <w:tc>
          <w:tcPr>
            <w:tcW w:w="1419" w:type="dxa"/>
          </w:tcPr>
          <w:p w14:paraId="551CB6B1" w14:textId="77777777" w:rsidR="006F339E" w:rsidRDefault="001D0A4D">
            <w:pPr>
              <w:spacing w:line="360" w:lineRule="auto"/>
              <w:jc w:val="center"/>
              <w:rPr>
                <w:rFonts w:ascii="Times New Roman" w:hAnsi="Times New Roman" w:cs="Times New Roman"/>
                <w:sz w:val="24"/>
                <w:szCs w:val="24"/>
              </w:rPr>
            </w:pPr>
            <w:r>
              <w:rPr>
                <w:rFonts w:ascii="Times New Roman" w:eastAsia="Calibri" w:hAnsi="Times New Roman" w:cs="Times New Roman"/>
                <w:sz w:val="24"/>
                <w:szCs w:val="24"/>
              </w:rPr>
              <w:t>Ensamble</w:t>
            </w:r>
          </w:p>
        </w:tc>
      </w:tr>
      <w:tr w:rsidR="006F339E" w14:paraId="6945B4F2" w14:textId="77777777">
        <w:trPr>
          <w:trHeight w:val="311"/>
          <w:jc w:val="center"/>
        </w:trPr>
        <w:tc>
          <w:tcPr>
            <w:tcW w:w="1486" w:type="dxa"/>
          </w:tcPr>
          <w:p w14:paraId="2282E5FE" w14:textId="77777777" w:rsidR="006F339E" w:rsidRDefault="001D0A4D">
            <w:pPr>
              <w:spacing w:line="360" w:lineRule="auto"/>
              <w:jc w:val="center"/>
              <w:rPr>
                <w:rFonts w:ascii="Times New Roman" w:hAnsi="Times New Roman" w:cs="Times New Roman"/>
                <w:sz w:val="24"/>
                <w:szCs w:val="24"/>
              </w:rPr>
            </w:pPr>
            <w:r>
              <w:rPr>
                <w:rFonts w:ascii="Times New Roman" w:eastAsia="Calibri" w:hAnsi="Times New Roman" w:cs="Times New Roman"/>
                <w:sz w:val="24"/>
                <w:szCs w:val="24"/>
              </w:rPr>
              <w:t>0.025</w:t>
            </w:r>
          </w:p>
        </w:tc>
        <w:tc>
          <w:tcPr>
            <w:tcW w:w="1488" w:type="dxa"/>
          </w:tcPr>
          <w:p w14:paraId="12BDF7E6" w14:textId="77777777" w:rsidR="006F339E" w:rsidRDefault="001D0A4D">
            <w:pPr>
              <w:spacing w:line="360" w:lineRule="auto"/>
              <w:jc w:val="center"/>
              <w:rPr>
                <w:rFonts w:ascii="Times New Roman" w:hAnsi="Times New Roman" w:cs="Times New Roman"/>
                <w:sz w:val="24"/>
                <w:szCs w:val="24"/>
              </w:rPr>
            </w:pPr>
            <w:r>
              <w:rPr>
                <w:rFonts w:ascii="Times New Roman" w:eastAsia="Calibri" w:hAnsi="Times New Roman" w:cs="Times New Roman"/>
                <w:sz w:val="24"/>
                <w:szCs w:val="24"/>
              </w:rPr>
              <w:t>0.010</w:t>
            </w:r>
          </w:p>
        </w:tc>
        <w:tc>
          <w:tcPr>
            <w:tcW w:w="1489" w:type="dxa"/>
          </w:tcPr>
          <w:p w14:paraId="1CDBF5FE" w14:textId="77777777" w:rsidR="006F339E" w:rsidRDefault="001D0A4D">
            <w:pPr>
              <w:spacing w:line="360" w:lineRule="auto"/>
              <w:jc w:val="center"/>
              <w:rPr>
                <w:rFonts w:ascii="Times New Roman" w:hAnsi="Times New Roman" w:cs="Times New Roman"/>
                <w:sz w:val="24"/>
                <w:szCs w:val="24"/>
              </w:rPr>
            </w:pPr>
            <w:r>
              <w:rPr>
                <w:rFonts w:ascii="Times New Roman" w:eastAsia="Calibri" w:hAnsi="Times New Roman" w:cs="Times New Roman"/>
                <w:sz w:val="24"/>
                <w:szCs w:val="24"/>
              </w:rPr>
              <w:t>&lt;0.005</w:t>
            </w:r>
          </w:p>
        </w:tc>
        <w:tc>
          <w:tcPr>
            <w:tcW w:w="1910" w:type="dxa"/>
          </w:tcPr>
          <w:p w14:paraId="3D78D708" w14:textId="77777777" w:rsidR="006F339E" w:rsidRDefault="001D0A4D">
            <w:pPr>
              <w:spacing w:line="360" w:lineRule="auto"/>
              <w:jc w:val="center"/>
              <w:rPr>
                <w:rFonts w:ascii="Times New Roman" w:hAnsi="Times New Roman" w:cs="Times New Roman"/>
                <w:sz w:val="24"/>
                <w:szCs w:val="24"/>
              </w:rPr>
            </w:pPr>
            <w:r>
              <w:rPr>
                <w:rFonts w:ascii="Times New Roman" w:eastAsia="Calibri" w:hAnsi="Times New Roman" w:cs="Times New Roman"/>
                <w:sz w:val="24"/>
                <w:szCs w:val="24"/>
              </w:rPr>
              <w:t>&lt;0.05</w:t>
            </w:r>
          </w:p>
        </w:tc>
        <w:tc>
          <w:tcPr>
            <w:tcW w:w="1419" w:type="dxa"/>
          </w:tcPr>
          <w:p w14:paraId="5FDE2BDD" w14:textId="77777777" w:rsidR="006F339E" w:rsidRDefault="001D0A4D">
            <w:pPr>
              <w:spacing w:line="360" w:lineRule="auto"/>
              <w:jc w:val="center"/>
              <w:rPr>
                <w:rFonts w:ascii="Times New Roman" w:hAnsi="Times New Roman" w:cs="Times New Roman"/>
                <w:sz w:val="24"/>
                <w:szCs w:val="24"/>
              </w:rPr>
            </w:pPr>
            <w:r>
              <w:rPr>
                <w:rFonts w:ascii="Times New Roman" w:eastAsia="Calibri" w:hAnsi="Times New Roman" w:cs="Times New Roman"/>
                <w:sz w:val="24"/>
                <w:szCs w:val="24"/>
              </w:rPr>
              <w:t>&lt;0.005</w:t>
            </w:r>
          </w:p>
        </w:tc>
      </w:tr>
    </w:tbl>
    <w:p w14:paraId="323B84D4" w14:textId="48C04722" w:rsidR="006F339E" w:rsidRDefault="001D0A4D" w:rsidP="008D2E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063757C" w14:textId="77777777" w:rsidR="006F339E" w:rsidRDefault="001D0A4D" w:rsidP="00BC7C3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Como puede verse, los datos no presentan suficiente normalidad, por lo cual, se trataron con una prueba no paramétrica.</w:t>
      </w:r>
    </w:p>
    <w:p w14:paraId="729EDFEC" w14:textId="77777777" w:rsidR="006F339E" w:rsidRDefault="001D0A4D" w:rsidP="00BC7C3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Una vez tomados en cuenta los puntos que pueden afectar al Sistema, se llevó acabo el arranque del Proyecto. Se estuvo haciendo un monitoreo constante para asegurar que el Kanban-</w:t>
      </w:r>
      <w:proofErr w:type="spellStart"/>
      <w:r>
        <w:rPr>
          <w:rFonts w:ascii="Times New Roman" w:hAnsi="Times New Roman" w:cs="Times New Roman"/>
          <w:sz w:val="24"/>
          <w:szCs w:val="24"/>
        </w:rPr>
        <w:t>Tooling</w:t>
      </w:r>
      <w:proofErr w:type="spellEnd"/>
      <w:r>
        <w:rPr>
          <w:rFonts w:ascii="Times New Roman" w:hAnsi="Times New Roman" w:cs="Times New Roman"/>
          <w:sz w:val="24"/>
          <w:szCs w:val="24"/>
        </w:rPr>
        <w:t xml:space="preserve"> fuera aplicado correctamente. Una vez implementado, validado y monitoreado el sistema, se procedió a la toma de tiempos, después de la implementación. En la tabla 4 se muestran estos datos.  </w:t>
      </w:r>
    </w:p>
    <w:p w14:paraId="2857C1EC" w14:textId="77777777" w:rsidR="008D2E1D" w:rsidRDefault="008D2E1D" w:rsidP="00BC7C3C">
      <w:pPr>
        <w:spacing w:after="0" w:line="360" w:lineRule="auto"/>
        <w:ind w:firstLine="708"/>
        <w:jc w:val="both"/>
        <w:rPr>
          <w:rFonts w:ascii="Times New Roman" w:hAnsi="Times New Roman" w:cs="Times New Roman"/>
          <w:sz w:val="24"/>
          <w:szCs w:val="24"/>
        </w:rPr>
      </w:pPr>
    </w:p>
    <w:p w14:paraId="54806278" w14:textId="49B7375A" w:rsidR="006F339E" w:rsidRDefault="001D0A4D">
      <w:pPr>
        <w:spacing w:after="0" w:line="360" w:lineRule="auto"/>
        <w:ind w:firstLine="708"/>
        <w:jc w:val="center"/>
        <w:rPr>
          <w:rFonts w:ascii="Times New Roman" w:hAnsi="Times New Roman" w:cs="Times New Roman"/>
          <w:sz w:val="24"/>
          <w:szCs w:val="24"/>
        </w:rPr>
      </w:pPr>
      <w:r w:rsidRPr="008D2E1D">
        <w:rPr>
          <w:rFonts w:ascii="Times New Roman" w:hAnsi="Times New Roman" w:cs="Times New Roman"/>
          <w:b/>
          <w:bCs/>
          <w:sz w:val="24"/>
          <w:szCs w:val="24"/>
        </w:rPr>
        <w:t>Tabla 4</w:t>
      </w:r>
      <w:r w:rsidR="008D2E1D" w:rsidRPr="008D2E1D">
        <w:rPr>
          <w:rFonts w:ascii="Times New Roman" w:hAnsi="Times New Roman" w:cs="Times New Roman"/>
          <w:b/>
          <w:bCs/>
          <w:sz w:val="24"/>
          <w:szCs w:val="24"/>
        </w:rPr>
        <w:t>.</w:t>
      </w:r>
      <w:r>
        <w:rPr>
          <w:rFonts w:ascii="Times New Roman" w:hAnsi="Times New Roman" w:cs="Times New Roman"/>
          <w:sz w:val="24"/>
          <w:szCs w:val="24"/>
        </w:rPr>
        <w:t xml:space="preserve"> Tiempos Después de Implementar el Kanban-</w:t>
      </w:r>
      <w:proofErr w:type="spellStart"/>
      <w:r>
        <w:rPr>
          <w:rFonts w:ascii="Times New Roman" w:hAnsi="Times New Roman" w:cs="Times New Roman"/>
          <w:sz w:val="24"/>
          <w:szCs w:val="24"/>
        </w:rPr>
        <w:t>Tooling</w:t>
      </w:r>
      <w:proofErr w:type="spellEnd"/>
      <w:r w:rsidR="00C42767">
        <w:rPr>
          <w:rFonts w:ascii="Times New Roman" w:hAnsi="Times New Roman" w:cs="Times New Roman"/>
          <w:sz w:val="24"/>
          <w:szCs w:val="24"/>
        </w:rPr>
        <w:t xml:space="preserve"> (Extracto).</w:t>
      </w:r>
    </w:p>
    <w:tbl>
      <w:tblPr>
        <w:tblStyle w:val="Tablaconcuadrcula"/>
        <w:tblW w:w="9350" w:type="dxa"/>
        <w:tblInd w:w="5" w:type="dxa"/>
        <w:tblLayout w:type="fixed"/>
        <w:tblLook w:val="04A0" w:firstRow="1" w:lastRow="0" w:firstColumn="1" w:lastColumn="0" w:noHBand="0" w:noVBand="1"/>
      </w:tblPr>
      <w:tblGrid>
        <w:gridCol w:w="1555"/>
        <w:gridCol w:w="920"/>
        <w:gridCol w:w="1582"/>
        <w:gridCol w:w="1320"/>
        <w:gridCol w:w="1318"/>
        <w:gridCol w:w="1490"/>
        <w:gridCol w:w="1165"/>
      </w:tblGrid>
      <w:tr w:rsidR="006F339E" w:rsidRPr="00BC7C3C" w14:paraId="238CDBE3" w14:textId="77777777" w:rsidTr="00C42767">
        <w:trPr>
          <w:trHeight w:val="574"/>
        </w:trPr>
        <w:tc>
          <w:tcPr>
            <w:tcW w:w="2475" w:type="dxa"/>
            <w:gridSpan w:val="2"/>
          </w:tcPr>
          <w:p w14:paraId="46EDB451" w14:textId="77777777" w:rsidR="006F339E" w:rsidRPr="00BC7C3C" w:rsidRDefault="006F339E">
            <w:pPr>
              <w:spacing w:after="0" w:line="360" w:lineRule="auto"/>
              <w:jc w:val="center"/>
              <w:rPr>
                <w:rFonts w:ascii="Times New Roman" w:hAnsi="Times New Roman" w:cs="Times New Roman"/>
                <w:bCs/>
                <w:sz w:val="24"/>
                <w:szCs w:val="24"/>
              </w:rPr>
            </w:pPr>
          </w:p>
        </w:tc>
        <w:tc>
          <w:tcPr>
            <w:tcW w:w="6875" w:type="dxa"/>
            <w:gridSpan w:val="5"/>
          </w:tcPr>
          <w:p w14:paraId="282B634A"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Descripción</w:t>
            </w:r>
          </w:p>
        </w:tc>
      </w:tr>
      <w:tr w:rsidR="006F339E" w:rsidRPr="00BC7C3C" w14:paraId="50D75075" w14:textId="77777777" w:rsidTr="00C42767">
        <w:trPr>
          <w:trHeight w:val="439"/>
        </w:trPr>
        <w:tc>
          <w:tcPr>
            <w:tcW w:w="1555" w:type="dxa"/>
          </w:tcPr>
          <w:p w14:paraId="6DDC4A4F"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Consecutivo Modelo</w:t>
            </w:r>
          </w:p>
        </w:tc>
        <w:tc>
          <w:tcPr>
            <w:tcW w:w="920" w:type="dxa"/>
          </w:tcPr>
          <w:p w14:paraId="371BB767"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Celda</w:t>
            </w:r>
          </w:p>
        </w:tc>
        <w:tc>
          <w:tcPr>
            <w:tcW w:w="1582" w:type="dxa"/>
          </w:tcPr>
          <w:p w14:paraId="3D57CA40" w14:textId="77777777" w:rsidR="006F339E" w:rsidRPr="00BC7C3C" w:rsidRDefault="001D0A4D">
            <w:pPr>
              <w:spacing w:after="0" w:line="360" w:lineRule="auto"/>
              <w:jc w:val="center"/>
              <w:rPr>
                <w:rFonts w:ascii="Times New Roman" w:hAnsi="Times New Roman" w:cs="Times New Roman"/>
                <w:bCs/>
                <w:sz w:val="24"/>
                <w:szCs w:val="24"/>
              </w:rPr>
            </w:pPr>
            <w:proofErr w:type="spellStart"/>
            <w:r w:rsidRPr="00BC7C3C">
              <w:rPr>
                <w:rFonts w:ascii="Times New Roman" w:eastAsia="Calibri" w:hAnsi="Times New Roman" w:cs="Times New Roman"/>
                <w:bCs/>
                <w:sz w:val="24"/>
                <w:szCs w:val="24"/>
              </w:rPr>
              <w:t>Ct</w:t>
            </w:r>
            <w:proofErr w:type="spellEnd"/>
            <w:r w:rsidRPr="00BC7C3C">
              <w:rPr>
                <w:rFonts w:ascii="Times New Roman" w:eastAsia="Calibri" w:hAnsi="Times New Roman" w:cs="Times New Roman"/>
                <w:bCs/>
                <w:sz w:val="24"/>
                <w:szCs w:val="24"/>
              </w:rPr>
              <w:t xml:space="preserve"> LOOPER</w:t>
            </w:r>
          </w:p>
        </w:tc>
        <w:tc>
          <w:tcPr>
            <w:tcW w:w="1320" w:type="dxa"/>
          </w:tcPr>
          <w:p w14:paraId="6BF6DF4D"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 xml:space="preserve">T </w:t>
            </w:r>
            <w:proofErr w:type="spellStart"/>
            <w:r w:rsidRPr="00BC7C3C">
              <w:rPr>
                <w:rFonts w:ascii="Times New Roman" w:eastAsia="Calibri" w:hAnsi="Times New Roman" w:cs="Times New Roman"/>
                <w:bCs/>
                <w:sz w:val="24"/>
                <w:szCs w:val="24"/>
              </w:rPr>
              <w:t>Welder</w:t>
            </w:r>
            <w:proofErr w:type="spellEnd"/>
            <w:r w:rsidRPr="00BC7C3C">
              <w:rPr>
                <w:rFonts w:ascii="Times New Roman" w:eastAsia="Calibri" w:hAnsi="Times New Roman" w:cs="Times New Roman"/>
                <w:bCs/>
                <w:sz w:val="24"/>
                <w:szCs w:val="24"/>
              </w:rPr>
              <w:t xml:space="preserve"> 1</w:t>
            </w:r>
          </w:p>
        </w:tc>
        <w:tc>
          <w:tcPr>
            <w:tcW w:w="1318" w:type="dxa"/>
          </w:tcPr>
          <w:p w14:paraId="78E175F2" w14:textId="77777777" w:rsidR="006F339E" w:rsidRPr="00BC7C3C" w:rsidRDefault="001D0A4D">
            <w:pPr>
              <w:spacing w:after="0" w:line="360" w:lineRule="auto"/>
              <w:jc w:val="center"/>
              <w:rPr>
                <w:rFonts w:ascii="Times New Roman" w:hAnsi="Times New Roman" w:cs="Times New Roman"/>
                <w:bCs/>
                <w:sz w:val="24"/>
                <w:szCs w:val="24"/>
              </w:rPr>
            </w:pPr>
            <w:proofErr w:type="spellStart"/>
            <w:r w:rsidRPr="00BC7C3C">
              <w:rPr>
                <w:rFonts w:ascii="Times New Roman" w:eastAsia="Calibri" w:hAnsi="Times New Roman" w:cs="Times New Roman"/>
                <w:bCs/>
                <w:sz w:val="24"/>
                <w:szCs w:val="24"/>
              </w:rPr>
              <w:t>Ct</w:t>
            </w:r>
            <w:proofErr w:type="spellEnd"/>
            <w:r w:rsidRPr="00BC7C3C">
              <w:rPr>
                <w:rFonts w:ascii="Times New Roman" w:eastAsia="Calibri" w:hAnsi="Times New Roman" w:cs="Times New Roman"/>
                <w:bCs/>
                <w:sz w:val="24"/>
                <w:szCs w:val="24"/>
              </w:rPr>
              <w:t xml:space="preserve"> </w:t>
            </w:r>
            <w:proofErr w:type="spellStart"/>
            <w:r w:rsidRPr="00BC7C3C">
              <w:rPr>
                <w:rFonts w:ascii="Times New Roman" w:eastAsia="Calibri" w:hAnsi="Times New Roman" w:cs="Times New Roman"/>
                <w:bCs/>
                <w:sz w:val="24"/>
                <w:szCs w:val="24"/>
              </w:rPr>
              <w:t>Welder</w:t>
            </w:r>
            <w:proofErr w:type="spellEnd"/>
            <w:r w:rsidRPr="00BC7C3C">
              <w:rPr>
                <w:rFonts w:ascii="Times New Roman" w:eastAsia="Calibri" w:hAnsi="Times New Roman" w:cs="Times New Roman"/>
                <w:bCs/>
                <w:sz w:val="24"/>
                <w:szCs w:val="24"/>
              </w:rPr>
              <w:t xml:space="preserve"> 2</w:t>
            </w:r>
          </w:p>
        </w:tc>
        <w:tc>
          <w:tcPr>
            <w:tcW w:w="1490" w:type="dxa"/>
          </w:tcPr>
          <w:p w14:paraId="7C76B12F" w14:textId="77777777" w:rsidR="006F339E" w:rsidRPr="00BC7C3C" w:rsidRDefault="001D0A4D">
            <w:pPr>
              <w:spacing w:after="0" w:line="360" w:lineRule="auto"/>
              <w:jc w:val="center"/>
              <w:rPr>
                <w:rFonts w:ascii="Times New Roman" w:hAnsi="Times New Roman" w:cs="Times New Roman"/>
                <w:bCs/>
                <w:sz w:val="24"/>
                <w:szCs w:val="24"/>
              </w:rPr>
            </w:pPr>
            <w:proofErr w:type="spellStart"/>
            <w:r w:rsidRPr="00BC7C3C">
              <w:rPr>
                <w:rFonts w:ascii="Times New Roman" w:eastAsia="Calibri" w:hAnsi="Times New Roman" w:cs="Times New Roman"/>
                <w:bCs/>
                <w:sz w:val="24"/>
                <w:szCs w:val="24"/>
              </w:rPr>
              <w:t>Ct</w:t>
            </w:r>
            <w:proofErr w:type="spellEnd"/>
            <w:r w:rsidRPr="00BC7C3C">
              <w:rPr>
                <w:rFonts w:ascii="Times New Roman" w:eastAsia="Calibri" w:hAnsi="Times New Roman" w:cs="Times New Roman"/>
                <w:bCs/>
                <w:sz w:val="24"/>
                <w:szCs w:val="24"/>
              </w:rPr>
              <w:t xml:space="preserve"> Roladora</w:t>
            </w:r>
          </w:p>
        </w:tc>
        <w:tc>
          <w:tcPr>
            <w:tcW w:w="1165" w:type="dxa"/>
          </w:tcPr>
          <w:p w14:paraId="7078440B" w14:textId="77777777" w:rsidR="006F339E" w:rsidRPr="00BC7C3C" w:rsidRDefault="001D0A4D">
            <w:pPr>
              <w:spacing w:after="0" w:line="360" w:lineRule="auto"/>
              <w:jc w:val="center"/>
              <w:rPr>
                <w:rFonts w:ascii="Times New Roman" w:hAnsi="Times New Roman" w:cs="Times New Roman"/>
                <w:bCs/>
                <w:sz w:val="24"/>
                <w:szCs w:val="24"/>
              </w:rPr>
            </w:pPr>
            <w:proofErr w:type="spellStart"/>
            <w:r w:rsidRPr="00BC7C3C">
              <w:rPr>
                <w:rFonts w:ascii="Times New Roman" w:eastAsia="Calibri" w:hAnsi="Times New Roman" w:cs="Times New Roman"/>
                <w:bCs/>
                <w:sz w:val="24"/>
                <w:szCs w:val="24"/>
              </w:rPr>
              <w:t>Ct</w:t>
            </w:r>
            <w:proofErr w:type="spellEnd"/>
            <w:r w:rsidRPr="00BC7C3C">
              <w:rPr>
                <w:rFonts w:ascii="Times New Roman" w:eastAsia="Calibri" w:hAnsi="Times New Roman" w:cs="Times New Roman"/>
                <w:bCs/>
                <w:sz w:val="24"/>
                <w:szCs w:val="24"/>
              </w:rPr>
              <w:t xml:space="preserve"> Ensamble</w:t>
            </w:r>
          </w:p>
        </w:tc>
      </w:tr>
      <w:tr w:rsidR="006F339E" w:rsidRPr="00BC7C3C" w14:paraId="6E3381B4" w14:textId="77777777" w:rsidTr="00C42767">
        <w:tc>
          <w:tcPr>
            <w:tcW w:w="1555" w:type="dxa"/>
            <w:vAlign w:val="bottom"/>
          </w:tcPr>
          <w:p w14:paraId="6F367915" w14:textId="77777777" w:rsidR="006F339E" w:rsidRPr="00BC7C3C" w:rsidRDefault="001D0A4D">
            <w:pPr>
              <w:spacing w:after="0" w:line="360" w:lineRule="auto"/>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002604-066</w:t>
            </w:r>
          </w:p>
        </w:tc>
        <w:tc>
          <w:tcPr>
            <w:tcW w:w="920" w:type="dxa"/>
            <w:vAlign w:val="bottom"/>
          </w:tcPr>
          <w:p w14:paraId="17D02001"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8</w:t>
            </w:r>
          </w:p>
        </w:tc>
        <w:tc>
          <w:tcPr>
            <w:tcW w:w="1582" w:type="dxa"/>
          </w:tcPr>
          <w:p w14:paraId="26688621"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4.5</w:t>
            </w:r>
          </w:p>
        </w:tc>
        <w:tc>
          <w:tcPr>
            <w:tcW w:w="1320" w:type="dxa"/>
          </w:tcPr>
          <w:p w14:paraId="12EE6992"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8.2</w:t>
            </w:r>
          </w:p>
        </w:tc>
        <w:tc>
          <w:tcPr>
            <w:tcW w:w="1318" w:type="dxa"/>
          </w:tcPr>
          <w:p w14:paraId="5F54C7C0"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7.2</w:t>
            </w:r>
          </w:p>
        </w:tc>
        <w:tc>
          <w:tcPr>
            <w:tcW w:w="1490" w:type="dxa"/>
          </w:tcPr>
          <w:p w14:paraId="527FF60D"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6.2</w:t>
            </w:r>
          </w:p>
        </w:tc>
        <w:tc>
          <w:tcPr>
            <w:tcW w:w="1165" w:type="dxa"/>
          </w:tcPr>
          <w:p w14:paraId="120F40BE"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9.0</w:t>
            </w:r>
          </w:p>
        </w:tc>
      </w:tr>
      <w:tr w:rsidR="006F339E" w:rsidRPr="00BC7C3C" w14:paraId="4237A9BC" w14:textId="77777777" w:rsidTr="00C42767">
        <w:tc>
          <w:tcPr>
            <w:tcW w:w="1555" w:type="dxa"/>
            <w:vAlign w:val="bottom"/>
          </w:tcPr>
          <w:p w14:paraId="4903B793" w14:textId="77777777" w:rsidR="006F339E" w:rsidRPr="00BC7C3C" w:rsidRDefault="001D0A4D">
            <w:pPr>
              <w:spacing w:after="0" w:line="360" w:lineRule="auto"/>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002603-065</w:t>
            </w:r>
          </w:p>
        </w:tc>
        <w:tc>
          <w:tcPr>
            <w:tcW w:w="920" w:type="dxa"/>
            <w:vAlign w:val="bottom"/>
          </w:tcPr>
          <w:p w14:paraId="2EA64C82"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8</w:t>
            </w:r>
          </w:p>
        </w:tc>
        <w:tc>
          <w:tcPr>
            <w:tcW w:w="1582" w:type="dxa"/>
          </w:tcPr>
          <w:p w14:paraId="3CD1E35B"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6.8</w:t>
            </w:r>
          </w:p>
        </w:tc>
        <w:tc>
          <w:tcPr>
            <w:tcW w:w="1320" w:type="dxa"/>
          </w:tcPr>
          <w:p w14:paraId="5B0BE283"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7.2</w:t>
            </w:r>
          </w:p>
        </w:tc>
        <w:tc>
          <w:tcPr>
            <w:tcW w:w="1318" w:type="dxa"/>
          </w:tcPr>
          <w:p w14:paraId="71FDAE3A"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6.5</w:t>
            </w:r>
          </w:p>
        </w:tc>
        <w:tc>
          <w:tcPr>
            <w:tcW w:w="1490" w:type="dxa"/>
          </w:tcPr>
          <w:p w14:paraId="2C11E3D4"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5.2</w:t>
            </w:r>
          </w:p>
        </w:tc>
        <w:tc>
          <w:tcPr>
            <w:tcW w:w="1165" w:type="dxa"/>
          </w:tcPr>
          <w:p w14:paraId="455E0020"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10.5</w:t>
            </w:r>
          </w:p>
        </w:tc>
      </w:tr>
      <w:tr w:rsidR="006F339E" w:rsidRPr="00BC7C3C" w14:paraId="7380EC8D" w14:textId="77777777" w:rsidTr="00C42767">
        <w:trPr>
          <w:trHeight w:val="289"/>
        </w:trPr>
        <w:tc>
          <w:tcPr>
            <w:tcW w:w="1555" w:type="dxa"/>
            <w:vAlign w:val="bottom"/>
          </w:tcPr>
          <w:p w14:paraId="6C777087" w14:textId="77777777" w:rsidR="006F339E" w:rsidRPr="00BC7C3C" w:rsidRDefault="001D0A4D">
            <w:pPr>
              <w:spacing w:after="0" w:line="360" w:lineRule="auto"/>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002635-961</w:t>
            </w:r>
          </w:p>
        </w:tc>
        <w:tc>
          <w:tcPr>
            <w:tcW w:w="920" w:type="dxa"/>
            <w:vAlign w:val="bottom"/>
          </w:tcPr>
          <w:p w14:paraId="3D24E613"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5</w:t>
            </w:r>
          </w:p>
        </w:tc>
        <w:tc>
          <w:tcPr>
            <w:tcW w:w="1582" w:type="dxa"/>
          </w:tcPr>
          <w:p w14:paraId="4B9B4AA2"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4.5</w:t>
            </w:r>
          </w:p>
        </w:tc>
        <w:tc>
          <w:tcPr>
            <w:tcW w:w="1320" w:type="dxa"/>
          </w:tcPr>
          <w:p w14:paraId="1F8AF9A0"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6.1</w:t>
            </w:r>
          </w:p>
        </w:tc>
        <w:tc>
          <w:tcPr>
            <w:tcW w:w="1318" w:type="dxa"/>
          </w:tcPr>
          <w:p w14:paraId="3197419F"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7.5</w:t>
            </w:r>
          </w:p>
        </w:tc>
        <w:tc>
          <w:tcPr>
            <w:tcW w:w="1490" w:type="dxa"/>
          </w:tcPr>
          <w:p w14:paraId="12BD4A14"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4.5</w:t>
            </w:r>
          </w:p>
        </w:tc>
        <w:tc>
          <w:tcPr>
            <w:tcW w:w="1165" w:type="dxa"/>
          </w:tcPr>
          <w:p w14:paraId="02CFA887"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5.6</w:t>
            </w:r>
          </w:p>
        </w:tc>
      </w:tr>
      <w:tr w:rsidR="006F339E" w:rsidRPr="00BC7C3C" w14:paraId="3043C11D" w14:textId="77777777" w:rsidTr="00C42767">
        <w:tc>
          <w:tcPr>
            <w:tcW w:w="1555" w:type="dxa"/>
            <w:vAlign w:val="bottom"/>
          </w:tcPr>
          <w:p w14:paraId="33FFCF31" w14:textId="77777777" w:rsidR="006F339E" w:rsidRPr="00BC7C3C" w:rsidRDefault="001D0A4D">
            <w:pPr>
              <w:spacing w:after="0" w:line="360" w:lineRule="auto"/>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00365-785</w:t>
            </w:r>
          </w:p>
        </w:tc>
        <w:tc>
          <w:tcPr>
            <w:tcW w:w="920" w:type="dxa"/>
            <w:vAlign w:val="bottom"/>
          </w:tcPr>
          <w:p w14:paraId="77BC5FD7"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5</w:t>
            </w:r>
          </w:p>
        </w:tc>
        <w:tc>
          <w:tcPr>
            <w:tcW w:w="1582" w:type="dxa"/>
          </w:tcPr>
          <w:p w14:paraId="10B5C188"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3.2</w:t>
            </w:r>
          </w:p>
        </w:tc>
        <w:tc>
          <w:tcPr>
            <w:tcW w:w="1320" w:type="dxa"/>
          </w:tcPr>
          <w:p w14:paraId="27CE2CCA"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5.5</w:t>
            </w:r>
          </w:p>
        </w:tc>
        <w:tc>
          <w:tcPr>
            <w:tcW w:w="1318" w:type="dxa"/>
          </w:tcPr>
          <w:p w14:paraId="2B990592"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7.1</w:t>
            </w:r>
          </w:p>
        </w:tc>
        <w:tc>
          <w:tcPr>
            <w:tcW w:w="1490" w:type="dxa"/>
          </w:tcPr>
          <w:p w14:paraId="287770C1"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7.2</w:t>
            </w:r>
          </w:p>
        </w:tc>
        <w:tc>
          <w:tcPr>
            <w:tcW w:w="1165" w:type="dxa"/>
          </w:tcPr>
          <w:p w14:paraId="092D773B"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8.8</w:t>
            </w:r>
          </w:p>
        </w:tc>
      </w:tr>
      <w:tr w:rsidR="006F339E" w:rsidRPr="00BC7C3C" w14:paraId="68BAB119" w14:textId="77777777" w:rsidTr="00C42767">
        <w:tc>
          <w:tcPr>
            <w:tcW w:w="1555" w:type="dxa"/>
            <w:vAlign w:val="bottom"/>
          </w:tcPr>
          <w:p w14:paraId="32545598" w14:textId="77777777" w:rsidR="006F339E" w:rsidRPr="00BC7C3C" w:rsidRDefault="001D0A4D">
            <w:pPr>
              <w:spacing w:after="0" w:line="360" w:lineRule="auto"/>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521648-759</w:t>
            </w:r>
          </w:p>
        </w:tc>
        <w:tc>
          <w:tcPr>
            <w:tcW w:w="920" w:type="dxa"/>
            <w:vAlign w:val="bottom"/>
          </w:tcPr>
          <w:p w14:paraId="68647CD0"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5</w:t>
            </w:r>
          </w:p>
        </w:tc>
        <w:tc>
          <w:tcPr>
            <w:tcW w:w="1582" w:type="dxa"/>
          </w:tcPr>
          <w:p w14:paraId="7215142C"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4.9</w:t>
            </w:r>
          </w:p>
        </w:tc>
        <w:tc>
          <w:tcPr>
            <w:tcW w:w="1320" w:type="dxa"/>
          </w:tcPr>
          <w:p w14:paraId="2DB3C94E"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6.5</w:t>
            </w:r>
          </w:p>
        </w:tc>
        <w:tc>
          <w:tcPr>
            <w:tcW w:w="1318" w:type="dxa"/>
          </w:tcPr>
          <w:p w14:paraId="653E8FC6"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7.7</w:t>
            </w:r>
          </w:p>
        </w:tc>
        <w:tc>
          <w:tcPr>
            <w:tcW w:w="1490" w:type="dxa"/>
          </w:tcPr>
          <w:p w14:paraId="2C1E81FD"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8.1</w:t>
            </w:r>
          </w:p>
        </w:tc>
        <w:tc>
          <w:tcPr>
            <w:tcW w:w="1165" w:type="dxa"/>
          </w:tcPr>
          <w:p w14:paraId="296D7F55"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8.2</w:t>
            </w:r>
          </w:p>
        </w:tc>
      </w:tr>
      <w:tr w:rsidR="006F339E" w:rsidRPr="00BC7C3C" w14:paraId="3F699678" w14:textId="77777777" w:rsidTr="00C42767">
        <w:tc>
          <w:tcPr>
            <w:tcW w:w="1555" w:type="dxa"/>
            <w:vAlign w:val="bottom"/>
          </w:tcPr>
          <w:p w14:paraId="5D290863" w14:textId="77777777" w:rsidR="006F339E" w:rsidRPr="00BC7C3C" w:rsidRDefault="001D0A4D">
            <w:pPr>
              <w:spacing w:after="0" w:line="360" w:lineRule="auto"/>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843655-96</w:t>
            </w:r>
          </w:p>
        </w:tc>
        <w:tc>
          <w:tcPr>
            <w:tcW w:w="920" w:type="dxa"/>
            <w:vAlign w:val="bottom"/>
          </w:tcPr>
          <w:p w14:paraId="0A33A4EC"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1</w:t>
            </w:r>
          </w:p>
        </w:tc>
        <w:tc>
          <w:tcPr>
            <w:tcW w:w="1582" w:type="dxa"/>
          </w:tcPr>
          <w:p w14:paraId="7A4A94DF"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4.6</w:t>
            </w:r>
          </w:p>
        </w:tc>
        <w:tc>
          <w:tcPr>
            <w:tcW w:w="1320" w:type="dxa"/>
          </w:tcPr>
          <w:p w14:paraId="1A3E367C"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9.6</w:t>
            </w:r>
          </w:p>
        </w:tc>
        <w:tc>
          <w:tcPr>
            <w:tcW w:w="1318" w:type="dxa"/>
          </w:tcPr>
          <w:p w14:paraId="5FBCF61B"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7.7</w:t>
            </w:r>
          </w:p>
        </w:tc>
        <w:tc>
          <w:tcPr>
            <w:tcW w:w="1490" w:type="dxa"/>
          </w:tcPr>
          <w:p w14:paraId="6F3A5973"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4.0</w:t>
            </w:r>
          </w:p>
        </w:tc>
        <w:tc>
          <w:tcPr>
            <w:tcW w:w="1165" w:type="dxa"/>
          </w:tcPr>
          <w:p w14:paraId="2C868358"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7.9</w:t>
            </w:r>
          </w:p>
        </w:tc>
      </w:tr>
      <w:tr w:rsidR="006F339E" w:rsidRPr="00BC7C3C" w14:paraId="460D8E61" w14:textId="77777777" w:rsidTr="00C42767">
        <w:tc>
          <w:tcPr>
            <w:tcW w:w="1555" w:type="dxa"/>
            <w:vAlign w:val="bottom"/>
          </w:tcPr>
          <w:p w14:paraId="50BE48B8" w14:textId="77777777" w:rsidR="006F339E" w:rsidRPr="00BC7C3C" w:rsidRDefault="001D0A4D">
            <w:pPr>
              <w:spacing w:after="0" w:line="360" w:lineRule="auto"/>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00565-123</w:t>
            </w:r>
          </w:p>
        </w:tc>
        <w:tc>
          <w:tcPr>
            <w:tcW w:w="920" w:type="dxa"/>
            <w:vAlign w:val="bottom"/>
          </w:tcPr>
          <w:p w14:paraId="2EF88D7E"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2</w:t>
            </w:r>
          </w:p>
        </w:tc>
        <w:tc>
          <w:tcPr>
            <w:tcW w:w="1582" w:type="dxa"/>
          </w:tcPr>
          <w:p w14:paraId="1058DBAA"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5.7</w:t>
            </w:r>
          </w:p>
        </w:tc>
        <w:tc>
          <w:tcPr>
            <w:tcW w:w="1320" w:type="dxa"/>
          </w:tcPr>
          <w:p w14:paraId="3BEFC7C6"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5.6</w:t>
            </w:r>
          </w:p>
        </w:tc>
        <w:tc>
          <w:tcPr>
            <w:tcW w:w="1318" w:type="dxa"/>
          </w:tcPr>
          <w:p w14:paraId="78CFC78D"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6.7</w:t>
            </w:r>
          </w:p>
        </w:tc>
        <w:tc>
          <w:tcPr>
            <w:tcW w:w="1490" w:type="dxa"/>
          </w:tcPr>
          <w:p w14:paraId="56275725"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4.7</w:t>
            </w:r>
          </w:p>
        </w:tc>
        <w:tc>
          <w:tcPr>
            <w:tcW w:w="1165" w:type="dxa"/>
          </w:tcPr>
          <w:p w14:paraId="3E470813"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7.3</w:t>
            </w:r>
          </w:p>
        </w:tc>
      </w:tr>
      <w:tr w:rsidR="006F339E" w:rsidRPr="00BC7C3C" w14:paraId="17FB0098" w14:textId="77777777" w:rsidTr="00C42767">
        <w:tc>
          <w:tcPr>
            <w:tcW w:w="1555" w:type="dxa"/>
            <w:vAlign w:val="bottom"/>
          </w:tcPr>
          <w:p w14:paraId="111BF20A" w14:textId="77777777" w:rsidR="006F339E" w:rsidRPr="00BC7C3C" w:rsidRDefault="001D0A4D">
            <w:pPr>
              <w:spacing w:after="0" w:line="360" w:lineRule="auto"/>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761355-532</w:t>
            </w:r>
          </w:p>
        </w:tc>
        <w:tc>
          <w:tcPr>
            <w:tcW w:w="920" w:type="dxa"/>
            <w:vAlign w:val="bottom"/>
          </w:tcPr>
          <w:p w14:paraId="78211217"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1</w:t>
            </w:r>
          </w:p>
        </w:tc>
        <w:tc>
          <w:tcPr>
            <w:tcW w:w="1582" w:type="dxa"/>
          </w:tcPr>
          <w:p w14:paraId="27BFFFDB"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6.9</w:t>
            </w:r>
          </w:p>
        </w:tc>
        <w:tc>
          <w:tcPr>
            <w:tcW w:w="1320" w:type="dxa"/>
          </w:tcPr>
          <w:p w14:paraId="0BC74602"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7.5</w:t>
            </w:r>
          </w:p>
        </w:tc>
        <w:tc>
          <w:tcPr>
            <w:tcW w:w="1318" w:type="dxa"/>
          </w:tcPr>
          <w:p w14:paraId="76D57F35"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7.5</w:t>
            </w:r>
          </w:p>
        </w:tc>
        <w:tc>
          <w:tcPr>
            <w:tcW w:w="1490" w:type="dxa"/>
          </w:tcPr>
          <w:p w14:paraId="777E1534"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5.8</w:t>
            </w:r>
          </w:p>
        </w:tc>
        <w:tc>
          <w:tcPr>
            <w:tcW w:w="1165" w:type="dxa"/>
          </w:tcPr>
          <w:p w14:paraId="3B005CF5"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9.9</w:t>
            </w:r>
          </w:p>
        </w:tc>
      </w:tr>
      <w:tr w:rsidR="006F339E" w:rsidRPr="00BC7C3C" w14:paraId="1976EA50" w14:textId="77777777" w:rsidTr="00C42767">
        <w:tc>
          <w:tcPr>
            <w:tcW w:w="1555" w:type="dxa"/>
            <w:vAlign w:val="bottom"/>
          </w:tcPr>
          <w:p w14:paraId="135275AD"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1385485-562</w:t>
            </w:r>
          </w:p>
        </w:tc>
        <w:tc>
          <w:tcPr>
            <w:tcW w:w="920" w:type="dxa"/>
            <w:vAlign w:val="bottom"/>
          </w:tcPr>
          <w:p w14:paraId="5D793900"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5</w:t>
            </w:r>
          </w:p>
        </w:tc>
        <w:tc>
          <w:tcPr>
            <w:tcW w:w="1582" w:type="dxa"/>
          </w:tcPr>
          <w:p w14:paraId="0E8C95F6"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8.9</w:t>
            </w:r>
          </w:p>
        </w:tc>
        <w:tc>
          <w:tcPr>
            <w:tcW w:w="1320" w:type="dxa"/>
          </w:tcPr>
          <w:p w14:paraId="4261B37E"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9.4</w:t>
            </w:r>
          </w:p>
        </w:tc>
        <w:tc>
          <w:tcPr>
            <w:tcW w:w="1318" w:type="dxa"/>
          </w:tcPr>
          <w:p w14:paraId="392FBA4C"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15.9</w:t>
            </w:r>
          </w:p>
        </w:tc>
        <w:tc>
          <w:tcPr>
            <w:tcW w:w="1490" w:type="dxa"/>
          </w:tcPr>
          <w:p w14:paraId="770AC10F"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8.5</w:t>
            </w:r>
          </w:p>
        </w:tc>
        <w:tc>
          <w:tcPr>
            <w:tcW w:w="1165" w:type="dxa"/>
          </w:tcPr>
          <w:p w14:paraId="729D5947"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8.4</w:t>
            </w:r>
          </w:p>
        </w:tc>
      </w:tr>
      <w:tr w:rsidR="006F339E" w:rsidRPr="00BC7C3C" w14:paraId="5C6D87A0" w14:textId="77777777" w:rsidTr="00C42767">
        <w:tc>
          <w:tcPr>
            <w:tcW w:w="1555" w:type="dxa"/>
            <w:vAlign w:val="bottom"/>
          </w:tcPr>
          <w:p w14:paraId="0207B9BC"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134658-985</w:t>
            </w:r>
          </w:p>
        </w:tc>
        <w:tc>
          <w:tcPr>
            <w:tcW w:w="920" w:type="dxa"/>
            <w:vAlign w:val="bottom"/>
          </w:tcPr>
          <w:p w14:paraId="7D6D1D63"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1</w:t>
            </w:r>
          </w:p>
        </w:tc>
        <w:tc>
          <w:tcPr>
            <w:tcW w:w="1582" w:type="dxa"/>
          </w:tcPr>
          <w:p w14:paraId="5E0D52BB"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9.0</w:t>
            </w:r>
          </w:p>
        </w:tc>
        <w:tc>
          <w:tcPr>
            <w:tcW w:w="1320" w:type="dxa"/>
          </w:tcPr>
          <w:p w14:paraId="402BB2C4"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4.8</w:t>
            </w:r>
          </w:p>
        </w:tc>
        <w:tc>
          <w:tcPr>
            <w:tcW w:w="1318" w:type="dxa"/>
          </w:tcPr>
          <w:p w14:paraId="6775D315"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8.4</w:t>
            </w:r>
          </w:p>
        </w:tc>
        <w:tc>
          <w:tcPr>
            <w:tcW w:w="1490" w:type="dxa"/>
          </w:tcPr>
          <w:p w14:paraId="2E2FAA37"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7.6</w:t>
            </w:r>
          </w:p>
        </w:tc>
        <w:tc>
          <w:tcPr>
            <w:tcW w:w="1165" w:type="dxa"/>
          </w:tcPr>
          <w:p w14:paraId="75A1D4CC"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9.8</w:t>
            </w:r>
          </w:p>
        </w:tc>
      </w:tr>
      <w:tr w:rsidR="006F339E" w:rsidRPr="00BC7C3C" w14:paraId="2C560F1A" w14:textId="77777777" w:rsidTr="00C42767">
        <w:tc>
          <w:tcPr>
            <w:tcW w:w="1555" w:type="dxa"/>
            <w:vAlign w:val="bottom"/>
          </w:tcPr>
          <w:p w14:paraId="70F8E628"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1236556-85</w:t>
            </w:r>
          </w:p>
        </w:tc>
        <w:tc>
          <w:tcPr>
            <w:tcW w:w="920" w:type="dxa"/>
            <w:vAlign w:val="bottom"/>
          </w:tcPr>
          <w:p w14:paraId="17A26EFD"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Times New Roman" w:hAnsi="Times New Roman" w:cs="Times New Roman"/>
                <w:color w:val="000000"/>
                <w:sz w:val="24"/>
                <w:szCs w:val="24"/>
                <w:lang w:val="en-US"/>
              </w:rPr>
              <w:t>3</w:t>
            </w:r>
          </w:p>
        </w:tc>
        <w:tc>
          <w:tcPr>
            <w:tcW w:w="1582" w:type="dxa"/>
          </w:tcPr>
          <w:p w14:paraId="4D88AD76"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6.5</w:t>
            </w:r>
          </w:p>
        </w:tc>
        <w:tc>
          <w:tcPr>
            <w:tcW w:w="1320" w:type="dxa"/>
          </w:tcPr>
          <w:p w14:paraId="0F7361A2"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6.5</w:t>
            </w:r>
          </w:p>
        </w:tc>
        <w:tc>
          <w:tcPr>
            <w:tcW w:w="1318" w:type="dxa"/>
          </w:tcPr>
          <w:p w14:paraId="58754E8E"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9.5</w:t>
            </w:r>
          </w:p>
        </w:tc>
        <w:tc>
          <w:tcPr>
            <w:tcW w:w="1490" w:type="dxa"/>
          </w:tcPr>
          <w:p w14:paraId="27537B19"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8.4</w:t>
            </w:r>
          </w:p>
        </w:tc>
        <w:tc>
          <w:tcPr>
            <w:tcW w:w="1165" w:type="dxa"/>
          </w:tcPr>
          <w:p w14:paraId="48A63BEF" w14:textId="77777777" w:rsidR="006F339E" w:rsidRPr="00BC7C3C" w:rsidRDefault="001D0A4D">
            <w:pPr>
              <w:spacing w:after="0" w:line="360" w:lineRule="auto"/>
              <w:jc w:val="center"/>
              <w:rPr>
                <w:rFonts w:ascii="Times New Roman" w:hAnsi="Times New Roman" w:cs="Times New Roman"/>
                <w:bCs/>
                <w:sz w:val="24"/>
                <w:szCs w:val="24"/>
              </w:rPr>
            </w:pPr>
            <w:r w:rsidRPr="00BC7C3C">
              <w:rPr>
                <w:rFonts w:ascii="Times New Roman" w:eastAsia="Calibri" w:hAnsi="Times New Roman" w:cs="Times New Roman"/>
                <w:bCs/>
                <w:sz w:val="24"/>
                <w:szCs w:val="24"/>
              </w:rPr>
              <w:t>8.7</w:t>
            </w:r>
          </w:p>
        </w:tc>
      </w:tr>
    </w:tbl>
    <w:p w14:paraId="6BCC7C28" w14:textId="126BAEBC" w:rsidR="00C42767" w:rsidRDefault="00C42767" w:rsidP="008D2E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Medrano (2019</w:t>
      </w:r>
      <w:r>
        <w:rPr>
          <w:rFonts w:ascii="Times New Roman" w:hAnsi="Times New Roman" w:cs="Times New Roman"/>
          <w:bCs/>
          <w:sz w:val="24"/>
          <w:szCs w:val="24"/>
        </w:rPr>
        <w:t>)</w:t>
      </w:r>
    </w:p>
    <w:p w14:paraId="6204DE3B" w14:textId="77777777" w:rsidR="00C42767" w:rsidRDefault="00C42767">
      <w:pPr>
        <w:spacing w:after="0" w:line="360" w:lineRule="auto"/>
        <w:ind w:firstLine="708"/>
        <w:jc w:val="center"/>
        <w:rPr>
          <w:rFonts w:ascii="Times New Roman" w:hAnsi="Times New Roman" w:cs="Times New Roman"/>
          <w:sz w:val="24"/>
          <w:szCs w:val="24"/>
        </w:rPr>
      </w:pPr>
    </w:p>
    <w:p w14:paraId="5DAB3984" w14:textId="77777777" w:rsidR="006F339E" w:rsidRPr="00BC7C3C" w:rsidRDefault="001D0A4D" w:rsidP="00BC7C3C">
      <w:pPr>
        <w:spacing w:after="0" w:line="360" w:lineRule="auto"/>
        <w:jc w:val="center"/>
        <w:rPr>
          <w:rFonts w:ascii="Times New Roman" w:hAnsi="Times New Roman" w:cs="Times New Roman"/>
          <w:b/>
          <w:sz w:val="28"/>
        </w:rPr>
      </w:pPr>
      <w:r w:rsidRPr="00BC7C3C">
        <w:rPr>
          <w:rFonts w:ascii="Times New Roman" w:hAnsi="Times New Roman" w:cs="Times New Roman"/>
          <w:b/>
          <w:sz w:val="28"/>
        </w:rPr>
        <w:lastRenderedPageBreak/>
        <w:t>Análisis de los datos</w:t>
      </w:r>
    </w:p>
    <w:p w14:paraId="3C4232DD" w14:textId="14D34F84" w:rsidR="00C42767" w:rsidRDefault="001D0A4D" w:rsidP="00BC7C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Nuevamente, se hacen los estudios de normalidad de los datos recabados después de la implementación:</w:t>
      </w:r>
    </w:p>
    <w:p w14:paraId="4A78EF85" w14:textId="77777777" w:rsidR="006F339E" w:rsidRDefault="001D0A4D" w:rsidP="00BC7C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Las Hipótesis a probar son:</w:t>
      </w:r>
    </w:p>
    <w:p w14:paraId="1C899F34" w14:textId="77777777" w:rsidR="006F339E" w:rsidRDefault="00000000" w:rsidP="00BC7C3C">
      <w:pPr>
        <w:spacing w:after="0" w:line="360" w:lineRule="auto"/>
        <w:jc w:val="center"/>
        <w:rPr>
          <w:rFonts w:ascii="Times New Roman" w:eastAsiaTheme="minorEastAsia" w:hAnsi="Times New Roman" w:cs="Times New Roman"/>
          <w:sz w:val="24"/>
          <w:szCs w:val="24"/>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0</m:t>
              </m:r>
            </m:sub>
          </m:sSub>
          <m:r>
            <w:rPr>
              <w:rFonts w:ascii="Cambria Math" w:hAnsi="Cambria Math"/>
            </w:rPr>
            <m:t>:LosdatossonNormales</m:t>
          </m:r>
        </m:oMath>
      </m:oMathPara>
    </w:p>
    <w:p w14:paraId="4B1BCFED" w14:textId="099E29F0" w:rsidR="00C42767" w:rsidRPr="008D2E1D" w:rsidRDefault="00000000" w:rsidP="008D2E1D">
      <w:pPr>
        <w:spacing w:after="0" w:line="360" w:lineRule="auto"/>
        <w:jc w:val="center"/>
        <w:rPr>
          <w:rFonts w:ascii="Times New Roman" w:eastAsiaTheme="minorEastAsia" w:hAnsi="Times New Roman" w:cs="Times New Roman"/>
        </w:rPr>
      </w:pPr>
      <m:oMathPara>
        <m:oMath>
          <m:sSub>
            <m:sSubPr>
              <m:ctrlPr>
                <w:rPr>
                  <w:rFonts w:ascii="Cambria Math" w:hAnsi="Cambria Math"/>
                </w:rPr>
              </m:ctrlPr>
            </m:sSubPr>
            <m:e>
              <m:r>
                <w:rPr>
                  <w:rFonts w:ascii="Cambria Math" w:hAnsi="Cambria Math"/>
                </w:rPr>
                <m:t>H</m:t>
              </m:r>
            </m:e>
            <m:sub>
              <m:r>
                <w:rPr>
                  <w:rFonts w:ascii="Cambria Math" w:hAnsi="Cambria Math"/>
                </w:rPr>
                <m:t>1</m:t>
              </m:r>
            </m:sub>
          </m:sSub>
          <m:r>
            <w:rPr>
              <w:rFonts w:ascii="Cambria Math" w:hAnsi="Cambria Math"/>
            </w:rPr>
            <m:t>:LosdatosNosonNormales</m:t>
          </m:r>
        </m:oMath>
      </m:oMathPara>
    </w:p>
    <w:p w14:paraId="231E3D61" w14:textId="77777777" w:rsidR="006F339E" w:rsidRDefault="001D0A4D" w:rsidP="00BC7C3C">
      <w:pPr>
        <w:spacing w:after="0"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 la probabilidad de cometer el error alfa es menor al valor preestablecido, generalmente 0.05 la hipótesis nula debe rechazarse. En la tabla 5 se muestra el resumen de resultados de estas pruebas.</w:t>
      </w:r>
    </w:p>
    <w:p w14:paraId="69068047" w14:textId="77777777" w:rsidR="006F339E" w:rsidRDefault="006F339E">
      <w:pPr>
        <w:spacing w:after="0" w:line="360" w:lineRule="auto"/>
        <w:ind w:firstLine="708"/>
        <w:jc w:val="both"/>
        <w:rPr>
          <w:rFonts w:ascii="Times New Roman" w:eastAsiaTheme="minorEastAsia" w:hAnsi="Times New Roman" w:cs="Times New Roman"/>
          <w:sz w:val="24"/>
          <w:szCs w:val="24"/>
        </w:rPr>
      </w:pPr>
    </w:p>
    <w:p w14:paraId="397415FC" w14:textId="13BB8B65" w:rsidR="006F339E" w:rsidRDefault="001D0A4D">
      <w:pPr>
        <w:spacing w:after="0" w:line="360" w:lineRule="auto"/>
        <w:ind w:firstLine="708"/>
        <w:jc w:val="center"/>
        <w:rPr>
          <w:rFonts w:ascii="Times New Roman" w:eastAsiaTheme="minorEastAsia" w:hAnsi="Times New Roman" w:cs="Times New Roman"/>
          <w:sz w:val="24"/>
          <w:szCs w:val="24"/>
        </w:rPr>
      </w:pPr>
      <w:r w:rsidRPr="008D2E1D">
        <w:rPr>
          <w:rFonts w:ascii="Times New Roman" w:eastAsiaTheme="minorEastAsia" w:hAnsi="Times New Roman" w:cs="Times New Roman"/>
          <w:b/>
          <w:bCs/>
          <w:sz w:val="24"/>
          <w:szCs w:val="24"/>
        </w:rPr>
        <w:t>Tabla 5</w:t>
      </w:r>
      <w:r w:rsidR="008D2E1D" w:rsidRPr="008D2E1D">
        <w:rPr>
          <w:rFonts w:ascii="Times New Roman" w:eastAsiaTheme="minorEastAsia" w:hAnsi="Times New Roman" w:cs="Times New Roman"/>
          <w:b/>
          <w:bCs/>
          <w:sz w:val="24"/>
          <w:szCs w:val="24"/>
        </w:rPr>
        <w:t>.</w:t>
      </w:r>
      <w:r>
        <w:rPr>
          <w:rFonts w:ascii="Times New Roman" w:eastAsiaTheme="minorEastAsia" w:hAnsi="Times New Roman" w:cs="Times New Roman"/>
          <w:sz w:val="24"/>
          <w:szCs w:val="24"/>
        </w:rPr>
        <w:t xml:space="preserve"> Resultados Prueba de Normalidad, Después de Implementación</w:t>
      </w:r>
    </w:p>
    <w:tbl>
      <w:tblPr>
        <w:tblStyle w:val="Tablaconcuadrcula"/>
        <w:tblW w:w="7792" w:type="dxa"/>
        <w:jc w:val="center"/>
        <w:tblLayout w:type="fixed"/>
        <w:tblLook w:val="04A0" w:firstRow="1" w:lastRow="0" w:firstColumn="1" w:lastColumn="0" w:noHBand="0" w:noVBand="1"/>
      </w:tblPr>
      <w:tblGrid>
        <w:gridCol w:w="1486"/>
        <w:gridCol w:w="1488"/>
        <w:gridCol w:w="1489"/>
        <w:gridCol w:w="1910"/>
        <w:gridCol w:w="1419"/>
      </w:tblGrid>
      <w:tr w:rsidR="006F339E" w14:paraId="7969B988" w14:textId="77777777">
        <w:trPr>
          <w:jc w:val="center"/>
        </w:trPr>
        <w:tc>
          <w:tcPr>
            <w:tcW w:w="7792" w:type="dxa"/>
            <w:gridSpan w:val="5"/>
          </w:tcPr>
          <w:p w14:paraId="357C377E" w14:textId="77777777" w:rsidR="006F339E" w:rsidRDefault="001D0A4D">
            <w:pPr>
              <w:spacing w:line="360" w:lineRule="auto"/>
              <w:jc w:val="center"/>
              <w:rPr>
                <w:rFonts w:ascii="Times New Roman" w:hAnsi="Times New Roman" w:cs="Times New Roman"/>
                <w:szCs w:val="24"/>
              </w:rPr>
            </w:pPr>
            <w:r>
              <w:rPr>
                <w:rFonts w:ascii="Times New Roman" w:eastAsia="Calibri" w:hAnsi="Times New Roman" w:cs="Times New Roman"/>
                <w:szCs w:val="24"/>
              </w:rPr>
              <w:t>Valor p Prueba de Normalidad. Datos Después de Implementación</w:t>
            </w:r>
          </w:p>
        </w:tc>
      </w:tr>
      <w:tr w:rsidR="006F339E" w14:paraId="2DE08AF9" w14:textId="77777777">
        <w:trPr>
          <w:jc w:val="center"/>
        </w:trPr>
        <w:tc>
          <w:tcPr>
            <w:tcW w:w="1486" w:type="dxa"/>
          </w:tcPr>
          <w:p w14:paraId="67FF91A9" w14:textId="77777777" w:rsidR="006F339E" w:rsidRDefault="001D0A4D">
            <w:pPr>
              <w:spacing w:line="360" w:lineRule="auto"/>
              <w:jc w:val="center"/>
              <w:rPr>
                <w:rFonts w:ascii="Times New Roman" w:hAnsi="Times New Roman" w:cs="Times New Roman"/>
                <w:szCs w:val="24"/>
              </w:rPr>
            </w:pPr>
            <w:proofErr w:type="spellStart"/>
            <w:r>
              <w:rPr>
                <w:rFonts w:ascii="Times New Roman" w:eastAsia="Calibri" w:hAnsi="Times New Roman" w:cs="Times New Roman"/>
                <w:szCs w:val="24"/>
              </w:rPr>
              <w:t>Looper</w:t>
            </w:r>
            <w:proofErr w:type="spellEnd"/>
          </w:p>
        </w:tc>
        <w:tc>
          <w:tcPr>
            <w:tcW w:w="1488" w:type="dxa"/>
          </w:tcPr>
          <w:p w14:paraId="5283F8F4" w14:textId="77777777" w:rsidR="006F339E" w:rsidRDefault="001D0A4D">
            <w:pPr>
              <w:spacing w:line="360" w:lineRule="auto"/>
              <w:jc w:val="center"/>
              <w:rPr>
                <w:rFonts w:ascii="Times New Roman" w:hAnsi="Times New Roman" w:cs="Times New Roman"/>
                <w:szCs w:val="24"/>
              </w:rPr>
            </w:pPr>
            <w:proofErr w:type="spellStart"/>
            <w:r>
              <w:rPr>
                <w:rFonts w:ascii="Times New Roman" w:eastAsia="Calibri" w:hAnsi="Times New Roman" w:cs="Times New Roman"/>
                <w:szCs w:val="24"/>
              </w:rPr>
              <w:t>Welder</w:t>
            </w:r>
            <w:proofErr w:type="spellEnd"/>
            <w:r>
              <w:rPr>
                <w:rFonts w:ascii="Times New Roman" w:eastAsia="Calibri" w:hAnsi="Times New Roman" w:cs="Times New Roman"/>
                <w:szCs w:val="24"/>
              </w:rPr>
              <w:t xml:space="preserve"> 1</w:t>
            </w:r>
          </w:p>
        </w:tc>
        <w:tc>
          <w:tcPr>
            <w:tcW w:w="1489" w:type="dxa"/>
          </w:tcPr>
          <w:p w14:paraId="2BF28C72" w14:textId="77777777" w:rsidR="006F339E" w:rsidRDefault="001D0A4D">
            <w:pPr>
              <w:spacing w:line="360" w:lineRule="auto"/>
              <w:jc w:val="center"/>
              <w:rPr>
                <w:rFonts w:ascii="Times New Roman" w:hAnsi="Times New Roman" w:cs="Times New Roman"/>
                <w:szCs w:val="24"/>
              </w:rPr>
            </w:pPr>
            <w:proofErr w:type="spellStart"/>
            <w:r>
              <w:rPr>
                <w:rFonts w:ascii="Times New Roman" w:eastAsia="Calibri" w:hAnsi="Times New Roman" w:cs="Times New Roman"/>
                <w:szCs w:val="24"/>
              </w:rPr>
              <w:t>Welder</w:t>
            </w:r>
            <w:proofErr w:type="spellEnd"/>
            <w:r>
              <w:rPr>
                <w:rFonts w:ascii="Times New Roman" w:eastAsia="Calibri" w:hAnsi="Times New Roman" w:cs="Times New Roman"/>
                <w:szCs w:val="24"/>
              </w:rPr>
              <w:t xml:space="preserve"> 2</w:t>
            </w:r>
          </w:p>
        </w:tc>
        <w:tc>
          <w:tcPr>
            <w:tcW w:w="1910" w:type="dxa"/>
          </w:tcPr>
          <w:p w14:paraId="1302C928" w14:textId="77777777" w:rsidR="006F339E" w:rsidRDefault="001D0A4D">
            <w:pPr>
              <w:spacing w:line="360" w:lineRule="auto"/>
              <w:jc w:val="center"/>
              <w:rPr>
                <w:rFonts w:ascii="Times New Roman" w:hAnsi="Times New Roman" w:cs="Times New Roman"/>
                <w:szCs w:val="24"/>
              </w:rPr>
            </w:pPr>
            <w:r>
              <w:rPr>
                <w:rFonts w:ascii="Times New Roman" w:eastAsia="Calibri" w:hAnsi="Times New Roman" w:cs="Times New Roman"/>
                <w:szCs w:val="24"/>
              </w:rPr>
              <w:t>Roladora</w:t>
            </w:r>
          </w:p>
        </w:tc>
        <w:tc>
          <w:tcPr>
            <w:tcW w:w="1419" w:type="dxa"/>
          </w:tcPr>
          <w:p w14:paraId="6CEBD1E7" w14:textId="77777777" w:rsidR="006F339E" w:rsidRDefault="001D0A4D">
            <w:pPr>
              <w:spacing w:line="360" w:lineRule="auto"/>
              <w:jc w:val="center"/>
              <w:rPr>
                <w:rFonts w:ascii="Times New Roman" w:hAnsi="Times New Roman" w:cs="Times New Roman"/>
                <w:szCs w:val="24"/>
              </w:rPr>
            </w:pPr>
            <w:r>
              <w:rPr>
                <w:rFonts w:ascii="Times New Roman" w:eastAsia="Calibri" w:hAnsi="Times New Roman" w:cs="Times New Roman"/>
                <w:szCs w:val="24"/>
              </w:rPr>
              <w:t>Ensamble</w:t>
            </w:r>
          </w:p>
        </w:tc>
      </w:tr>
      <w:tr w:rsidR="006F339E" w14:paraId="652190DE" w14:textId="77777777">
        <w:trPr>
          <w:jc w:val="center"/>
        </w:trPr>
        <w:tc>
          <w:tcPr>
            <w:tcW w:w="1486" w:type="dxa"/>
          </w:tcPr>
          <w:p w14:paraId="1A403645" w14:textId="77777777" w:rsidR="006F339E" w:rsidRDefault="001D0A4D">
            <w:pPr>
              <w:spacing w:line="360" w:lineRule="auto"/>
              <w:jc w:val="center"/>
              <w:rPr>
                <w:rFonts w:ascii="Times New Roman" w:hAnsi="Times New Roman" w:cs="Times New Roman"/>
                <w:szCs w:val="24"/>
              </w:rPr>
            </w:pPr>
            <w:r>
              <w:rPr>
                <w:rFonts w:ascii="Times New Roman" w:eastAsia="Calibri" w:hAnsi="Times New Roman" w:cs="Times New Roman"/>
                <w:szCs w:val="24"/>
              </w:rPr>
              <w:t>0.010</w:t>
            </w:r>
          </w:p>
        </w:tc>
        <w:tc>
          <w:tcPr>
            <w:tcW w:w="1488" w:type="dxa"/>
          </w:tcPr>
          <w:p w14:paraId="2C6EB74E" w14:textId="77777777" w:rsidR="006F339E" w:rsidRDefault="001D0A4D">
            <w:pPr>
              <w:spacing w:line="360" w:lineRule="auto"/>
              <w:jc w:val="center"/>
              <w:rPr>
                <w:rFonts w:ascii="Times New Roman" w:hAnsi="Times New Roman" w:cs="Times New Roman"/>
                <w:szCs w:val="24"/>
              </w:rPr>
            </w:pPr>
            <w:r>
              <w:rPr>
                <w:rFonts w:ascii="Times New Roman" w:eastAsia="Calibri" w:hAnsi="Times New Roman" w:cs="Times New Roman"/>
                <w:szCs w:val="24"/>
              </w:rPr>
              <w:t>&lt;0.005</w:t>
            </w:r>
          </w:p>
        </w:tc>
        <w:tc>
          <w:tcPr>
            <w:tcW w:w="1489" w:type="dxa"/>
          </w:tcPr>
          <w:p w14:paraId="2E7AF4B1" w14:textId="77777777" w:rsidR="006F339E" w:rsidRDefault="001D0A4D">
            <w:pPr>
              <w:spacing w:line="360" w:lineRule="auto"/>
              <w:jc w:val="center"/>
              <w:rPr>
                <w:rFonts w:ascii="Times New Roman" w:hAnsi="Times New Roman" w:cs="Times New Roman"/>
                <w:szCs w:val="24"/>
              </w:rPr>
            </w:pPr>
            <w:r>
              <w:rPr>
                <w:rFonts w:ascii="Times New Roman" w:eastAsia="Calibri" w:hAnsi="Times New Roman" w:cs="Times New Roman"/>
                <w:szCs w:val="24"/>
              </w:rPr>
              <w:t>&lt;0.005</w:t>
            </w:r>
          </w:p>
        </w:tc>
        <w:tc>
          <w:tcPr>
            <w:tcW w:w="1910" w:type="dxa"/>
          </w:tcPr>
          <w:p w14:paraId="3E09FD79" w14:textId="77777777" w:rsidR="006F339E" w:rsidRDefault="001D0A4D">
            <w:pPr>
              <w:spacing w:line="360" w:lineRule="auto"/>
              <w:jc w:val="center"/>
              <w:rPr>
                <w:rFonts w:ascii="Times New Roman" w:hAnsi="Times New Roman" w:cs="Times New Roman"/>
                <w:szCs w:val="24"/>
              </w:rPr>
            </w:pPr>
            <w:r>
              <w:rPr>
                <w:rFonts w:ascii="Times New Roman" w:eastAsia="Calibri" w:hAnsi="Times New Roman" w:cs="Times New Roman"/>
                <w:szCs w:val="24"/>
              </w:rPr>
              <w:t>&lt;0.005</w:t>
            </w:r>
          </w:p>
        </w:tc>
        <w:tc>
          <w:tcPr>
            <w:tcW w:w="1419" w:type="dxa"/>
          </w:tcPr>
          <w:p w14:paraId="204DD643" w14:textId="77777777" w:rsidR="006F339E" w:rsidRDefault="001D0A4D">
            <w:pPr>
              <w:spacing w:line="360" w:lineRule="auto"/>
              <w:jc w:val="center"/>
              <w:rPr>
                <w:rFonts w:ascii="Times New Roman" w:hAnsi="Times New Roman" w:cs="Times New Roman"/>
                <w:szCs w:val="24"/>
              </w:rPr>
            </w:pPr>
            <w:r>
              <w:rPr>
                <w:rFonts w:ascii="Times New Roman" w:eastAsia="Calibri" w:hAnsi="Times New Roman" w:cs="Times New Roman"/>
                <w:szCs w:val="24"/>
              </w:rPr>
              <w:t>&lt;0.005</w:t>
            </w:r>
          </w:p>
        </w:tc>
      </w:tr>
    </w:tbl>
    <w:p w14:paraId="53BF8E42" w14:textId="1CDF65CE" w:rsidR="006F339E" w:rsidRDefault="001D0A4D" w:rsidP="008D2E1D">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Fuente: Elaboración Propia</w:t>
      </w:r>
      <w:bookmarkStart w:id="9" w:name="_Hlk52464092"/>
      <w:bookmarkEnd w:id="9"/>
    </w:p>
    <w:p w14:paraId="4C965AA6" w14:textId="3191671F" w:rsidR="00C42767" w:rsidRDefault="001D0A4D" w:rsidP="008D2E1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continuación, y dado que los datos no presentan suficiente normalidad, se hace una comparación No paramétrica, en este caso, </w:t>
      </w:r>
      <w:bookmarkStart w:id="10" w:name="_Hlk52530615"/>
      <w:r>
        <w:rPr>
          <w:rFonts w:ascii="Times New Roman" w:hAnsi="Times New Roman" w:cs="Times New Roman"/>
          <w:sz w:val="24"/>
          <w:szCs w:val="24"/>
        </w:rPr>
        <w:t>se utilizó la prueba de Mann-Whitney, donde las hipótesis a probar son:</w:t>
      </w:r>
    </w:p>
    <w:p w14:paraId="7096F7A8" w14:textId="77777777" w:rsidR="006F339E" w:rsidRDefault="00000000">
      <w:pPr>
        <w:spacing w:after="0" w:line="360" w:lineRule="auto"/>
        <w:jc w:val="center"/>
        <w:rPr>
          <w:rFonts w:ascii="Times New Roman" w:hAnsi="Times New Roman" w:cs="Times New Roman"/>
          <w:sz w:val="24"/>
          <w:szCs w:val="24"/>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μ</m:t>
                  </m:r>
                </m:e>
              </m:acc>
            </m:e>
            <m:sub>
              <m:r>
                <w:rPr>
                  <w:rFonts w:ascii="Cambria Math" w:hAnsi="Cambria Math"/>
                </w:rPr>
                <m:t>Antes</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μ</m:t>
                  </m:r>
                </m:e>
              </m:acc>
            </m:e>
            <m:sub>
              <m:r>
                <w:rPr>
                  <w:rFonts w:ascii="Cambria Math" w:hAnsi="Cambria Math"/>
                </w:rPr>
                <m:t>Después</m:t>
              </m:r>
            </m:sub>
          </m:sSub>
        </m:oMath>
      </m:oMathPara>
    </w:p>
    <w:p w14:paraId="6AA7E216" w14:textId="77777777" w:rsidR="006F339E" w:rsidRPr="00C42767" w:rsidRDefault="00000000">
      <w:pPr>
        <w:spacing w:after="0" w:line="360" w:lineRule="auto"/>
        <w:jc w:val="center"/>
        <w:rPr>
          <w:rFonts w:ascii="Times New Roman" w:eastAsiaTheme="minorEastAsia" w:hAnsi="Times New Roman" w:cs="Times New Roman"/>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μ</m:t>
                  </m:r>
                </m:e>
              </m:acc>
            </m:e>
            <m:sub>
              <m:r>
                <w:rPr>
                  <w:rFonts w:ascii="Cambria Math" w:hAnsi="Cambria Math"/>
                </w:rPr>
                <m:t>Antes≠</m:t>
              </m:r>
            </m:sub>
          </m:sSub>
          <m:sSub>
            <m:sSubPr>
              <m:ctrlPr>
                <w:rPr>
                  <w:rFonts w:ascii="Cambria Math" w:hAnsi="Cambria Math"/>
                </w:rPr>
              </m:ctrlPr>
            </m:sSubPr>
            <m:e>
              <m:acc>
                <m:accPr>
                  <m:chr m:val="~"/>
                  <m:ctrlPr>
                    <w:rPr>
                      <w:rFonts w:ascii="Cambria Math" w:hAnsi="Cambria Math"/>
                    </w:rPr>
                  </m:ctrlPr>
                </m:accPr>
                <m:e>
                  <m:r>
                    <w:rPr>
                      <w:rFonts w:ascii="Cambria Math" w:hAnsi="Cambria Math"/>
                    </w:rPr>
                    <m:t>μ</m:t>
                  </m:r>
                </m:e>
              </m:acc>
            </m:e>
            <m:sub>
              <m:r>
                <w:rPr>
                  <w:rFonts w:ascii="Cambria Math" w:hAnsi="Cambria Math"/>
                </w:rPr>
                <m:t>Después</m:t>
              </m:r>
            </m:sub>
          </m:sSub>
        </m:oMath>
      </m:oMathPara>
    </w:p>
    <w:bookmarkEnd w:id="10"/>
    <w:p w14:paraId="45996226" w14:textId="77777777" w:rsidR="006F339E" w:rsidRDefault="001D0A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Si la probabilidad de cometer el error alfa es menor al valor teórico admisible (generalmente 0.05), entonces la hipótesis nula debe rechazarse.</w:t>
      </w:r>
    </w:p>
    <w:p w14:paraId="5264AF42" w14:textId="7BA44A72" w:rsidR="00E27C3E" w:rsidRDefault="00E27C3E">
      <w:pPr>
        <w:spacing w:after="0" w:line="360" w:lineRule="auto"/>
        <w:ind w:firstLine="708"/>
        <w:jc w:val="both"/>
        <w:rPr>
          <w:rFonts w:ascii="Times New Roman" w:hAnsi="Times New Roman" w:cs="Times New Roman"/>
          <w:sz w:val="24"/>
          <w:szCs w:val="24"/>
        </w:rPr>
      </w:pPr>
    </w:p>
    <w:p w14:paraId="7B2A33C9" w14:textId="77777777" w:rsidR="008D2E1D" w:rsidRDefault="008D2E1D">
      <w:pPr>
        <w:spacing w:after="0" w:line="360" w:lineRule="auto"/>
        <w:ind w:firstLine="708"/>
        <w:jc w:val="both"/>
        <w:rPr>
          <w:rFonts w:ascii="Times New Roman" w:hAnsi="Times New Roman" w:cs="Times New Roman"/>
          <w:sz w:val="24"/>
          <w:szCs w:val="24"/>
        </w:rPr>
      </w:pPr>
    </w:p>
    <w:p w14:paraId="478A7CD1" w14:textId="77777777" w:rsidR="008D2E1D" w:rsidRDefault="008D2E1D">
      <w:pPr>
        <w:spacing w:after="0" w:line="360" w:lineRule="auto"/>
        <w:ind w:firstLine="708"/>
        <w:jc w:val="both"/>
        <w:rPr>
          <w:rFonts w:ascii="Times New Roman" w:hAnsi="Times New Roman" w:cs="Times New Roman"/>
          <w:sz w:val="24"/>
          <w:szCs w:val="24"/>
        </w:rPr>
      </w:pPr>
    </w:p>
    <w:p w14:paraId="784EEFCF" w14:textId="77777777" w:rsidR="008D2E1D" w:rsidRDefault="008D2E1D">
      <w:pPr>
        <w:spacing w:after="0" w:line="360" w:lineRule="auto"/>
        <w:ind w:firstLine="708"/>
        <w:jc w:val="both"/>
        <w:rPr>
          <w:rFonts w:ascii="Times New Roman" w:hAnsi="Times New Roman" w:cs="Times New Roman"/>
          <w:sz w:val="24"/>
          <w:szCs w:val="24"/>
        </w:rPr>
      </w:pPr>
    </w:p>
    <w:p w14:paraId="0E6A6E95" w14:textId="77777777" w:rsidR="008D2E1D" w:rsidRDefault="008D2E1D">
      <w:pPr>
        <w:spacing w:after="0" w:line="360" w:lineRule="auto"/>
        <w:ind w:firstLine="708"/>
        <w:jc w:val="both"/>
        <w:rPr>
          <w:rFonts w:ascii="Times New Roman" w:hAnsi="Times New Roman" w:cs="Times New Roman"/>
          <w:sz w:val="24"/>
          <w:szCs w:val="24"/>
        </w:rPr>
      </w:pPr>
    </w:p>
    <w:p w14:paraId="211E0FF0" w14:textId="77777777" w:rsidR="008D2E1D" w:rsidRDefault="008D2E1D">
      <w:pPr>
        <w:spacing w:after="0" w:line="360" w:lineRule="auto"/>
        <w:ind w:firstLine="708"/>
        <w:jc w:val="both"/>
        <w:rPr>
          <w:rFonts w:ascii="Times New Roman" w:hAnsi="Times New Roman" w:cs="Times New Roman"/>
          <w:sz w:val="24"/>
          <w:szCs w:val="24"/>
        </w:rPr>
      </w:pPr>
    </w:p>
    <w:p w14:paraId="1C547F8A" w14:textId="77777777" w:rsidR="008D2E1D" w:rsidRDefault="008D2E1D">
      <w:pPr>
        <w:spacing w:after="0" w:line="360" w:lineRule="auto"/>
        <w:ind w:firstLine="708"/>
        <w:jc w:val="both"/>
        <w:rPr>
          <w:rFonts w:ascii="Times New Roman" w:hAnsi="Times New Roman" w:cs="Times New Roman"/>
          <w:sz w:val="24"/>
          <w:szCs w:val="24"/>
        </w:rPr>
      </w:pPr>
    </w:p>
    <w:p w14:paraId="4C12C2DA" w14:textId="77777777" w:rsidR="008D2E1D" w:rsidRDefault="008D2E1D">
      <w:pPr>
        <w:spacing w:after="0" w:line="360" w:lineRule="auto"/>
        <w:ind w:firstLine="708"/>
        <w:jc w:val="both"/>
        <w:rPr>
          <w:rFonts w:ascii="Times New Roman" w:hAnsi="Times New Roman" w:cs="Times New Roman"/>
          <w:sz w:val="24"/>
          <w:szCs w:val="24"/>
        </w:rPr>
      </w:pPr>
    </w:p>
    <w:p w14:paraId="0ECE07FF" w14:textId="77777777" w:rsidR="008D2E1D" w:rsidRDefault="008D2E1D">
      <w:pPr>
        <w:spacing w:after="0" w:line="360" w:lineRule="auto"/>
        <w:ind w:firstLine="708"/>
        <w:jc w:val="both"/>
        <w:rPr>
          <w:rFonts w:ascii="Times New Roman" w:hAnsi="Times New Roman" w:cs="Times New Roman"/>
          <w:sz w:val="24"/>
          <w:szCs w:val="24"/>
        </w:rPr>
      </w:pPr>
    </w:p>
    <w:p w14:paraId="7FE65954" w14:textId="322DCB9B" w:rsidR="00E27C3E" w:rsidRDefault="00E27C3E" w:rsidP="00E27C3E">
      <w:pPr>
        <w:spacing w:after="0" w:line="360" w:lineRule="auto"/>
        <w:ind w:firstLine="708"/>
        <w:jc w:val="center"/>
        <w:rPr>
          <w:rFonts w:ascii="Times New Roman" w:hAnsi="Times New Roman" w:cs="Times New Roman"/>
          <w:sz w:val="24"/>
          <w:szCs w:val="24"/>
        </w:rPr>
      </w:pPr>
      <w:r w:rsidRPr="008D2E1D">
        <w:rPr>
          <w:rFonts w:ascii="Times New Roman" w:hAnsi="Times New Roman" w:cs="Times New Roman"/>
          <w:b/>
          <w:bCs/>
          <w:sz w:val="24"/>
          <w:szCs w:val="24"/>
        </w:rPr>
        <w:lastRenderedPageBreak/>
        <w:t>Figura 7</w:t>
      </w:r>
      <w:r w:rsidR="008D2E1D" w:rsidRPr="008D2E1D">
        <w:rPr>
          <w:rFonts w:ascii="Times New Roman" w:hAnsi="Times New Roman" w:cs="Times New Roman"/>
          <w:b/>
          <w:bCs/>
          <w:sz w:val="24"/>
          <w:szCs w:val="24"/>
        </w:rPr>
        <w:t>.</w:t>
      </w:r>
      <w:r>
        <w:rPr>
          <w:rFonts w:ascii="Times New Roman" w:hAnsi="Times New Roman" w:cs="Times New Roman"/>
          <w:sz w:val="24"/>
          <w:szCs w:val="24"/>
        </w:rPr>
        <w:t xml:space="preserve"> Resultados en Minitab</w:t>
      </w:r>
      <w:r>
        <w:rPr>
          <w:rFonts w:ascii="Times New Roman" w:hAnsi="Times New Roman" w:cs="Times New Roman"/>
          <w:sz w:val="24"/>
          <w:szCs w:val="24"/>
          <w:vertAlign w:val="superscript"/>
        </w:rPr>
        <w:t>®</w:t>
      </w:r>
      <w:r>
        <w:rPr>
          <w:rFonts w:ascii="Times New Roman" w:hAnsi="Times New Roman" w:cs="Times New Roman"/>
          <w:sz w:val="24"/>
          <w:szCs w:val="24"/>
        </w:rPr>
        <w:t xml:space="preserve"> Diferencia de Medianas Para el </w:t>
      </w:r>
      <w:proofErr w:type="spellStart"/>
      <w:r>
        <w:rPr>
          <w:rFonts w:ascii="Times New Roman" w:hAnsi="Times New Roman" w:cs="Times New Roman"/>
          <w:sz w:val="24"/>
          <w:szCs w:val="24"/>
        </w:rPr>
        <w:t>Looper</w:t>
      </w:r>
      <w:bookmarkStart w:id="11" w:name="_Hlk52530742"/>
      <w:bookmarkEnd w:id="11"/>
      <w:proofErr w:type="spellEnd"/>
    </w:p>
    <w:p w14:paraId="322C5E09" w14:textId="77777777" w:rsidR="006F339E" w:rsidRDefault="001D0A4D" w:rsidP="00C42767">
      <w:pPr>
        <w:spacing w:after="0" w:line="360" w:lineRule="auto"/>
        <w:ind w:firstLine="708"/>
        <w:jc w:val="center"/>
        <w:rPr>
          <w:rFonts w:ascii="Times New Roman" w:hAnsi="Times New Roman" w:cs="Times New Roman"/>
          <w:sz w:val="24"/>
          <w:szCs w:val="24"/>
        </w:rPr>
      </w:pPr>
      <w:r>
        <w:rPr>
          <w:noProof/>
        </w:rPr>
        <w:drawing>
          <wp:inline distT="0" distB="0" distL="0" distR="0" wp14:anchorId="6F662550" wp14:editId="3694DC6E">
            <wp:extent cx="4861560" cy="2519006"/>
            <wp:effectExtent l="76200" t="76200" r="129540" b="129540"/>
            <wp:docPr id="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3"/>
                    <pic:cNvPicPr>
                      <a:picLocks noChangeAspect="1" noChangeArrowheads="1"/>
                    </pic:cNvPicPr>
                  </pic:nvPicPr>
                  <pic:blipFill>
                    <a:blip r:embed="rId16"/>
                    <a:stretch>
                      <a:fillRect/>
                    </a:stretch>
                  </pic:blipFill>
                  <pic:spPr bwMode="auto">
                    <a:xfrm>
                      <a:off x="0" y="0"/>
                      <a:ext cx="4867737" cy="2522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EF3993" w14:textId="111576EA" w:rsidR="00C42767" w:rsidRDefault="00C42767" w:rsidP="008D2E1D">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54016D97" w14:textId="2C615930" w:rsidR="006F339E" w:rsidRDefault="001D0A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valor p=0.0008, mostrado en la Figura 7, nos indica que la hipótesis nula debe rechazarse, sí existe una diferencia significativa entre el tiempo del </w:t>
      </w:r>
      <w:proofErr w:type="spellStart"/>
      <w:r>
        <w:rPr>
          <w:rFonts w:ascii="Times New Roman" w:hAnsi="Times New Roman" w:cs="Times New Roman"/>
          <w:sz w:val="24"/>
          <w:szCs w:val="24"/>
        </w:rPr>
        <w:t>Looper</w:t>
      </w:r>
      <w:proofErr w:type="spellEnd"/>
      <w:r>
        <w:rPr>
          <w:rFonts w:ascii="Times New Roman" w:hAnsi="Times New Roman" w:cs="Times New Roman"/>
          <w:sz w:val="24"/>
          <w:szCs w:val="24"/>
        </w:rPr>
        <w:t xml:space="preserve"> antes y su tiempo después de los cambios introducidos. Al ser el intervalo de confianza para la diferencia de medianas, siempre positivo, se concluye que el tiempo del </w:t>
      </w:r>
      <w:proofErr w:type="spellStart"/>
      <w:r>
        <w:rPr>
          <w:rFonts w:ascii="Times New Roman" w:hAnsi="Times New Roman" w:cs="Times New Roman"/>
          <w:sz w:val="24"/>
          <w:szCs w:val="24"/>
        </w:rPr>
        <w:t>Looper</w:t>
      </w:r>
      <w:proofErr w:type="spellEnd"/>
      <w:r>
        <w:rPr>
          <w:rFonts w:ascii="Times New Roman" w:hAnsi="Times New Roman" w:cs="Times New Roman"/>
          <w:sz w:val="24"/>
          <w:szCs w:val="24"/>
        </w:rPr>
        <w:t xml:space="preserve"> del Antes, siempre es mayor que el tiempo del </w:t>
      </w:r>
      <w:proofErr w:type="spellStart"/>
      <w:r>
        <w:rPr>
          <w:rFonts w:ascii="Times New Roman" w:hAnsi="Times New Roman" w:cs="Times New Roman"/>
          <w:sz w:val="24"/>
          <w:szCs w:val="24"/>
        </w:rPr>
        <w:t>Looper</w:t>
      </w:r>
      <w:proofErr w:type="spellEnd"/>
      <w:r>
        <w:rPr>
          <w:rFonts w:ascii="Times New Roman" w:hAnsi="Times New Roman" w:cs="Times New Roman"/>
          <w:sz w:val="24"/>
          <w:szCs w:val="24"/>
        </w:rPr>
        <w:t xml:space="preserve"> Después.</w:t>
      </w:r>
    </w:p>
    <w:p w14:paraId="55D62C6B" w14:textId="25501C45" w:rsidR="006F339E" w:rsidRDefault="001D0A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reducción en el tiempo promedio, así como en la dispersión de los datos, puede apreciarse mejor en la </w:t>
      </w:r>
      <w:bookmarkStart w:id="12" w:name="_Hlk52527819"/>
      <w:r>
        <w:rPr>
          <w:rFonts w:ascii="Times New Roman" w:hAnsi="Times New Roman" w:cs="Times New Roman"/>
          <w:sz w:val="24"/>
          <w:szCs w:val="24"/>
        </w:rPr>
        <w:t xml:space="preserve">gráfica de caja </w:t>
      </w:r>
      <w:bookmarkEnd w:id="12"/>
      <w:r>
        <w:rPr>
          <w:rFonts w:ascii="Times New Roman" w:hAnsi="Times New Roman" w:cs="Times New Roman"/>
          <w:sz w:val="24"/>
          <w:szCs w:val="24"/>
        </w:rPr>
        <w:t>correspondiente</w:t>
      </w:r>
      <w:bookmarkStart w:id="13" w:name="_Hlk52528422"/>
      <w:r>
        <w:rPr>
          <w:rFonts w:ascii="Times New Roman" w:hAnsi="Times New Roman" w:cs="Times New Roman"/>
          <w:sz w:val="24"/>
          <w:szCs w:val="24"/>
        </w:rPr>
        <w:t>, Figura 8:</w:t>
      </w:r>
      <w:bookmarkEnd w:id="13"/>
    </w:p>
    <w:p w14:paraId="0D594A8D" w14:textId="77777777" w:rsidR="00E27C3E" w:rsidRDefault="00E27C3E">
      <w:pPr>
        <w:spacing w:after="0" w:line="360" w:lineRule="auto"/>
        <w:ind w:firstLine="708"/>
        <w:jc w:val="both"/>
        <w:rPr>
          <w:rFonts w:ascii="Times New Roman" w:hAnsi="Times New Roman" w:cs="Times New Roman"/>
          <w:sz w:val="24"/>
          <w:szCs w:val="24"/>
        </w:rPr>
      </w:pPr>
    </w:p>
    <w:p w14:paraId="411D8A51" w14:textId="7F7FA81A" w:rsidR="00E27C3E" w:rsidRDefault="00E27C3E" w:rsidP="00E27C3E">
      <w:pPr>
        <w:spacing w:after="0" w:line="360" w:lineRule="auto"/>
        <w:jc w:val="center"/>
        <w:rPr>
          <w:rFonts w:ascii="Times New Roman" w:hAnsi="Times New Roman" w:cs="Times New Roman"/>
          <w:sz w:val="24"/>
          <w:szCs w:val="24"/>
        </w:rPr>
      </w:pPr>
      <w:r w:rsidRPr="008D2E1D">
        <w:rPr>
          <w:rFonts w:ascii="Times New Roman" w:hAnsi="Times New Roman" w:cs="Times New Roman"/>
          <w:b/>
          <w:bCs/>
          <w:sz w:val="24"/>
          <w:szCs w:val="24"/>
        </w:rPr>
        <w:t>Figura 8</w:t>
      </w:r>
      <w:r w:rsidR="008D2E1D" w:rsidRPr="008D2E1D">
        <w:rPr>
          <w:rFonts w:ascii="Times New Roman" w:hAnsi="Times New Roman" w:cs="Times New Roman"/>
          <w:b/>
          <w:bCs/>
          <w:sz w:val="24"/>
          <w:szCs w:val="24"/>
        </w:rPr>
        <w:t>.</w:t>
      </w:r>
      <w:r>
        <w:rPr>
          <w:rFonts w:ascii="Times New Roman" w:hAnsi="Times New Roman" w:cs="Times New Roman"/>
          <w:sz w:val="24"/>
          <w:szCs w:val="24"/>
        </w:rPr>
        <w:t xml:space="preserve"> Gráfica de Caja Antes y Después Para el </w:t>
      </w:r>
      <w:proofErr w:type="spellStart"/>
      <w:r>
        <w:rPr>
          <w:rFonts w:ascii="Times New Roman" w:hAnsi="Times New Roman" w:cs="Times New Roman"/>
          <w:sz w:val="24"/>
          <w:szCs w:val="24"/>
        </w:rPr>
        <w:t>Looper</w:t>
      </w:r>
      <w:bookmarkStart w:id="14" w:name="_Hlk52528232"/>
      <w:bookmarkEnd w:id="14"/>
      <w:proofErr w:type="spellEnd"/>
    </w:p>
    <w:p w14:paraId="1E3A8AC5" w14:textId="77777777" w:rsidR="00E27C3E" w:rsidRDefault="001D0A4D" w:rsidP="00E27C3E">
      <w:pPr>
        <w:spacing w:after="0" w:line="360" w:lineRule="auto"/>
        <w:jc w:val="center"/>
        <w:rPr>
          <w:rFonts w:ascii="Times New Roman" w:hAnsi="Times New Roman" w:cs="Times New Roman"/>
          <w:sz w:val="24"/>
          <w:szCs w:val="24"/>
        </w:rPr>
      </w:pPr>
      <w:r>
        <w:rPr>
          <w:noProof/>
        </w:rPr>
        <w:drawing>
          <wp:inline distT="0" distB="0" distL="0" distR="0" wp14:anchorId="244B57BB" wp14:editId="70FE3E84">
            <wp:extent cx="3163481" cy="2108579"/>
            <wp:effectExtent l="76200" t="76200" r="132715" b="13970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3"/>
                    <pic:cNvPicPr>
                      <a:picLocks noChangeAspect="1" noChangeArrowheads="1"/>
                    </pic:cNvPicPr>
                  </pic:nvPicPr>
                  <pic:blipFill>
                    <a:blip r:embed="rId17"/>
                    <a:stretch>
                      <a:fillRect/>
                    </a:stretch>
                  </pic:blipFill>
                  <pic:spPr bwMode="auto">
                    <a:xfrm>
                      <a:off x="0" y="0"/>
                      <a:ext cx="3176656" cy="21173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26E751" w14:textId="5F60D705" w:rsidR="00C42767" w:rsidRDefault="00C42767" w:rsidP="008D2E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E2EA71A" w14:textId="77777777" w:rsidR="008D2E1D" w:rsidRDefault="008D2E1D" w:rsidP="00E27C3E">
      <w:pPr>
        <w:spacing w:after="0" w:line="360" w:lineRule="auto"/>
        <w:jc w:val="center"/>
        <w:rPr>
          <w:rFonts w:ascii="Times New Roman" w:hAnsi="Times New Roman" w:cs="Times New Roman"/>
          <w:sz w:val="24"/>
          <w:szCs w:val="24"/>
        </w:rPr>
      </w:pPr>
    </w:p>
    <w:p w14:paraId="71718467" w14:textId="1ECD5C80" w:rsidR="00E27C3E" w:rsidRDefault="00E27C3E" w:rsidP="00E27C3E">
      <w:pPr>
        <w:spacing w:after="0" w:line="360" w:lineRule="auto"/>
        <w:jc w:val="center"/>
        <w:rPr>
          <w:rFonts w:ascii="Times New Roman" w:hAnsi="Times New Roman" w:cs="Times New Roman"/>
          <w:sz w:val="24"/>
          <w:szCs w:val="24"/>
        </w:rPr>
      </w:pPr>
      <w:r w:rsidRPr="008D2E1D">
        <w:rPr>
          <w:rFonts w:ascii="Times New Roman" w:hAnsi="Times New Roman" w:cs="Times New Roman"/>
          <w:b/>
          <w:bCs/>
          <w:sz w:val="24"/>
          <w:szCs w:val="24"/>
        </w:rPr>
        <w:lastRenderedPageBreak/>
        <w:t>Figura 9</w:t>
      </w:r>
      <w:r w:rsidR="008D2E1D" w:rsidRPr="008D2E1D">
        <w:rPr>
          <w:rFonts w:ascii="Times New Roman" w:hAnsi="Times New Roman" w:cs="Times New Roman"/>
          <w:b/>
          <w:bCs/>
          <w:sz w:val="24"/>
          <w:szCs w:val="24"/>
        </w:rPr>
        <w:t>.</w:t>
      </w:r>
      <w:r>
        <w:rPr>
          <w:rFonts w:ascii="Times New Roman" w:hAnsi="Times New Roman" w:cs="Times New Roman"/>
          <w:sz w:val="24"/>
          <w:szCs w:val="24"/>
        </w:rPr>
        <w:t xml:space="preserve"> Resultados en Minitab</w:t>
      </w:r>
      <w:r>
        <w:rPr>
          <w:rFonts w:ascii="Times New Roman" w:hAnsi="Times New Roman" w:cs="Times New Roman"/>
          <w:sz w:val="24"/>
          <w:szCs w:val="24"/>
          <w:vertAlign w:val="superscript"/>
        </w:rPr>
        <w:t>®</w:t>
      </w:r>
      <w:r>
        <w:rPr>
          <w:rFonts w:ascii="Times New Roman" w:hAnsi="Times New Roman" w:cs="Times New Roman"/>
          <w:sz w:val="24"/>
          <w:szCs w:val="24"/>
        </w:rPr>
        <w:t xml:space="preserve"> Diferencia de Medianas Para el </w:t>
      </w:r>
      <w:proofErr w:type="spellStart"/>
      <w:r>
        <w:rPr>
          <w:rFonts w:ascii="Times New Roman" w:hAnsi="Times New Roman" w:cs="Times New Roman"/>
          <w:sz w:val="24"/>
          <w:szCs w:val="24"/>
        </w:rPr>
        <w:t>Welder</w:t>
      </w:r>
      <w:proofErr w:type="spellEnd"/>
      <w:r>
        <w:rPr>
          <w:rFonts w:ascii="Times New Roman" w:hAnsi="Times New Roman" w:cs="Times New Roman"/>
          <w:sz w:val="24"/>
          <w:szCs w:val="24"/>
        </w:rPr>
        <w:t xml:space="preserve"> 1</w:t>
      </w:r>
    </w:p>
    <w:p w14:paraId="609CA0C9" w14:textId="533379F6" w:rsidR="006F339E" w:rsidRPr="00E27C3E" w:rsidRDefault="001D0A4D" w:rsidP="00E27C3E">
      <w:pPr>
        <w:spacing w:after="0" w:line="360" w:lineRule="auto"/>
        <w:jc w:val="center"/>
        <w:rPr>
          <w:rFonts w:ascii="Times New Roman" w:hAnsi="Times New Roman" w:cs="Times New Roman"/>
          <w:b/>
          <w:bCs/>
          <w:sz w:val="24"/>
          <w:szCs w:val="24"/>
          <w:lang w:val="en-US"/>
        </w:rPr>
      </w:pPr>
      <w:r>
        <w:rPr>
          <w:noProof/>
        </w:rPr>
        <w:drawing>
          <wp:inline distT="0" distB="0" distL="0" distR="0" wp14:anchorId="0E5813F2" wp14:editId="3186B117">
            <wp:extent cx="5099050" cy="2628900"/>
            <wp:effectExtent l="76200" t="76200" r="139700" b="133350"/>
            <wp:docPr id="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4"/>
                    <pic:cNvPicPr>
                      <a:picLocks noChangeAspect="1" noChangeArrowheads="1"/>
                    </pic:cNvPicPr>
                  </pic:nvPicPr>
                  <pic:blipFill>
                    <a:blip r:embed="rId18"/>
                    <a:stretch>
                      <a:fillRect/>
                    </a:stretch>
                  </pic:blipFill>
                  <pic:spPr bwMode="auto">
                    <a:xfrm>
                      <a:off x="0" y="0"/>
                      <a:ext cx="5099050"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7BCC0A" w14:textId="2AE09B4A" w:rsidR="00D53992" w:rsidRDefault="00D53992" w:rsidP="008D2E1D">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73D127EB" w14:textId="77777777" w:rsidR="006F339E" w:rsidRDefault="001D0A4D" w:rsidP="00BC7C3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valor p=0.0000 mostrado en la Figura 9, nos indica que la hipótesis nula debe rechazarse, si existe una diferencia significativa entre el tiempo del </w:t>
      </w:r>
      <w:proofErr w:type="spellStart"/>
      <w:r>
        <w:rPr>
          <w:rFonts w:ascii="Times New Roman" w:hAnsi="Times New Roman" w:cs="Times New Roman"/>
          <w:sz w:val="24"/>
          <w:szCs w:val="24"/>
        </w:rPr>
        <w:t>welder</w:t>
      </w:r>
      <w:proofErr w:type="spellEnd"/>
      <w:r>
        <w:rPr>
          <w:rFonts w:ascii="Times New Roman" w:hAnsi="Times New Roman" w:cs="Times New Roman"/>
          <w:sz w:val="24"/>
          <w:szCs w:val="24"/>
        </w:rPr>
        <w:t xml:space="preserve"> 1 antes y su tiempo después de los cambios introducidos. Al ser el intervalo de confianza para la diferencia de medianas, siempre positivo, se concluye que el tiempo del </w:t>
      </w:r>
      <w:proofErr w:type="spellStart"/>
      <w:r>
        <w:rPr>
          <w:rFonts w:ascii="Times New Roman" w:hAnsi="Times New Roman" w:cs="Times New Roman"/>
          <w:sz w:val="24"/>
          <w:szCs w:val="24"/>
        </w:rPr>
        <w:t>welder</w:t>
      </w:r>
      <w:proofErr w:type="spellEnd"/>
      <w:r>
        <w:rPr>
          <w:rFonts w:ascii="Times New Roman" w:hAnsi="Times New Roman" w:cs="Times New Roman"/>
          <w:sz w:val="24"/>
          <w:szCs w:val="24"/>
        </w:rPr>
        <w:t xml:space="preserve"> 1 del Antes, siempre es mayor que el tiempo del </w:t>
      </w:r>
      <w:proofErr w:type="spellStart"/>
      <w:r>
        <w:rPr>
          <w:rFonts w:ascii="Times New Roman" w:hAnsi="Times New Roman" w:cs="Times New Roman"/>
          <w:sz w:val="24"/>
          <w:szCs w:val="24"/>
        </w:rPr>
        <w:t>welder</w:t>
      </w:r>
      <w:proofErr w:type="spellEnd"/>
      <w:r>
        <w:rPr>
          <w:rFonts w:ascii="Times New Roman" w:hAnsi="Times New Roman" w:cs="Times New Roman"/>
          <w:sz w:val="24"/>
          <w:szCs w:val="24"/>
        </w:rPr>
        <w:t xml:space="preserve"> 1 Después.</w:t>
      </w:r>
    </w:p>
    <w:p w14:paraId="39F5479A" w14:textId="63163728" w:rsidR="006F339E" w:rsidRDefault="001D0A4D" w:rsidP="00BC7C3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reducción en el tiempo promedio, así como en la dispersión de los datos, puede apreciarse mejor en la gráfica de caja correspondiente, Figura 10:</w:t>
      </w:r>
    </w:p>
    <w:p w14:paraId="664EE221" w14:textId="77777777" w:rsidR="00E27C3E" w:rsidRDefault="00E27C3E" w:rsidP="00BC7C3C">
      <w:pPr>
        <w:spacing w:after="0" w:line="360" w:lineRule="auto"/>
        <w:ind w:firstLine="708"/>
        <w:jc w:val="both"/>
        <w:rPr>
          <w:rFonts w:ascii="Times New Roman" w:hAnsi="Times New Roman" w:cs="Times New Roman"/>
          <w:sz w:val="24"/>
          <w:szCs w:val="24"/>
        </w:rPr>
      </w:pPr>
    </w:p>
    <w:p w14:paraId="55D8392C" w14:textId="47625BFD" w:rsidR="00E27C3E" w:rsidRDefault="00E27C3E" w:rsidP="00E27C3E">
      <w:pPr>
        <w:spacing w:after="0" w:line="360" w:lineRule="auto"/>
        <w:jc w:val="center"/>
        <w:rPr>
          <w:rFonts w:ascii="Times New Roman" w:hAnsi="Times New Roman" w:cs="Times New Roman"/>
          <w:sz w:val="24"/>
          <w:szCs w:val="24"/>
        </w:rPr>
      </w:pPr>
      <w:r w:rsidRPr="008D2E1D">
        <w:rPr>
          <w:rFonts w:ascii="Times New Roman" w:hAnsi="Times New Roman" w:cs="Times New Roman"/>
          <w:b/>
          <w:bCs/>
          <w:sz w:val="24"/>
          <w:szCs w:val="24"/>
        </w:rPr>
        <w:t>Figura 10</w:t>
      </w:r>
      <w:r w:rsidR="008D2E1D" w:rsidRPr="008D2E1D">
        <w:rPr>
          <w:rFonts w:ascii="Times New Roman" w:hAnsi="Times New Roman" w:cs="Times New Roman"/>
          <w:b/>
          <w:bCs/>
          <w:sz w:val="24"/>
          <w:szCs w:val="24"/>
        </w:rPr>
        <w:t>.</w:t>
      </w:r>
      <w:r>
        <w:rPr>
          <w:rFonts w:ascii="Times New Roman" w:hAnsi="Times New Roman" w:cs="Times New Roman"/>
          <w:sz w:val="24"/>
          <w:szCs w:val="24"/>
        </w:rPr>
        <w:t xml:space="preserve"> Gráfica de Caja Antes y Después para </w:t>
      </w:r>
      <w:proofErr w:type="spellStart"/>
      <w:r>
        <w:rPr>
          <w:rFonts w:ascii="Times New Roman" w:hAnsi="Times New Roman" w:cs="Times New Roman"/>
          <w:sz w:val="24"/>
          <w:szCs w:val="24"/>
        </w:rPr>
        <w:t>Welder</w:t>
      </w:r>
      <w:proofErr w:type="spellEnd"/>
      <w:r>
        <w:rPr>
          <w:rFonts w:ascii="Times New Roman" w:hAnsi="Times New Roman" w:cs="Times New Roman"/>
          <w:sz w:val="24"/>
          <w:szCs w:val="24"/>
        </w:rPr>
        <w:t xml:space="preserve"> 1</w:t>
      </w:r>
    </w:p>
    <w:p w14:paraId="11C8A1B6" w14:textId="77777777" w:rsidR="006F339E" w:rsidRDefault="001D0A4D">
      <w:pPr>
        <w:spacing w:after="0" w:line="360" w:lineRule="auto"/>
        <w:jc w:val="center"/>
        <w:rPr>
          <w:rFonts w:ascii="Times New Roman" w:hAnsi="Times New Roman" w:cs="Times New Roman"/>
          <w:sz w:val="24"/>
          <w:szCs w:val="24"/>
        </w:rPr>
      </w:pPr>
      <w:r>
        <w:rPr>
          <w:noProof/>
        </w:rPr>
        <w:drawing>
          <wp:inline distT="0" distB="0" distL="0" distR="0" wp14:anchorId="37C0285D" wp14:editId="61D9378C">
            <wp:extent cx="3452495" cy="2301875"/>
            <wp:effectExtent l="0" t="0" r="0" b="0"/>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4"/>
                    <pic:cNvPicPr>
                      <a:picLocks noChangeAspect="1" noChangeArrowheads="1"/>
                    </pic:cNvPicPr>
                  </pic:nvPicPr>
                  <pic:blipFill>
                    <a:blip r:embed="rId19"/>
                    <a:stretch>
                      <a:fillRect/>
                    </a:stretch>
                  </pic:blipFill>
                  <pic:spPr bwMode="auto">
                    <a:xfrm>
                      <a:off x="0" y="0"/>
                      <a:ext cx="3452495" cy="2301875"/>
                    </a:xfrm>
                    <a:prstGeom prst="rect">
                      <a:avLst/>
                    </a:prstGeom>
                  </pic:spPr>
                </pic:pic>
              </a:graphicData>
            </a:graphic>
          </wp:inline>
        </w:drawing>
      </w:r>
    </w:p>
    <w:p w14:paraId="22408E03" w14:textId="236FC94F" w:rsidR="00D53992" w:rsidRDefault="00D53992" w:rsidP="008D2E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6B9D18A" w14:textId="128AB1B8" w:rsidR="00E27C3E" w:rsidRDefault="00E27C3E" w:rsidP="00E27C3E">
      <w:pPr>
        <w:spacing w:after="0" w:line="360" w:lineRule="auto"/>
        <w:jc w:val="center"/>
        <w:rPr>
          <w:rFonts w:ascii="Times New Roman" w:hAnsi="Times New Roman" w:cs="Times New Roman"/>
          <w:sz w:val="24"/>
          <w:szCs w:val="24"/>
        </w:rPr>
      </w:pPr>
      <w:r w:rsidRPr="008D2E1D">
        <w:rPr>
          <w:rFonts w:ascii="Times New Roman" w:hAnsi="Times New Roman" w:cs="Times New Roman"/>
          <w:b/>
          <w:bCs/>
          <w:sz w:val="24"/>
          <w:szCs w:val="24"/>
        </w:rPr>
        <w:lastRenderedPageBreak/>
        <w:t>Figura 11</w:t>
      </w:r>
      <w:r w:rsidR="008D2E1D" w:rsidRPr="008D2E1D">
        <w:rPr>
          <w:rFonts w:ascii="Times New Roman" w:hAnsi="Times New Roman" w:cs="Times New Roman"/>
          <w:b/>
          <w:bCs/>
          <w:sz w:val="24"/>
          <w:szCs w:val="24"/>
        </w:rPr>
        <w:t>.</w:t>
      </w:r>
      <w:r>
        <w:rPr>
          <w:rFonts w:ascii="Times New Roman" w:hAnsi="Times New Roman" w:cs="Times New Roman"/>
          <w:sz w:val="24"/>
          <w:szCs w:val="24"/>
        </w:rPr>
        <w:t xml:space="preserve"> Resultados en Minitab</w:t>
      </w:r>
      <w:r>
        <w:rPr>
          <w:rFonts w:ascii="Times New Roman" w:hAnsi="Times New Roman" w:cs="Times New Roman"/>
          <w:sz w:val="24"/>
          <w:szCs w:val="24"/>
          <w:vertAlign w:val="superscript"/>
        </w:rPr>
        <w:t>®</w:t>
      </w:r>
      <w:r>
        <w:rPr>
          <w:rFonts w:ascii="Times New Roman" w:hAnsi="Times New Roman" w:cs="Times New Roman"/>
          <w:sz w:val="24"/>
          <w:szCs w:val="24"/>
        </w:rPr>
        <w:t xml:space="preserve"> Diferencia de Medianas Para el </w:t>
      </w:r>
      <w:proofErr w:type="spellStart"/>
      <w:r>
        <w:rPr>
          <w:rFonts w:ascii="Times New Roman" w:hAnsi="Times New Roman" w:cs="Times New Roman"/>
          <w:sz w:val="24"/>
          <w:szCs w:val="24"/>
        </w:rPr>
        <w:t>Welder</w:t>
      </w:r>
      <w:proofErr w:type="spellEnd"/>
      <w:r>
        <w:rPr>
          <w:rFonts w:ascii="Times New Roman" w:hAnsi="Times New Roman" w:cs="Times New Roman"/>
          <w:sz w:val="24"/>
          <w:szCs w:val="24"/>
        </w:rPr>
        <w:t xml:space="preserve"> 2</w:t>
      </w:r>
    </w:p>
    <w:p w14:paraId="41506113" w14:textId="0457F308" w:rsidR="006F339E" w:rsidRDefault="001D0A4D" w:rsidP="00E27C3E">
      <w:pPr>
        <w:spacing w:after="0" w:line="360" w:lineRule="auto"/>
        <w:jc w:val="center"/>
        <w:rPr>
          <w:rFonts w:ascii="Times New Roman" w:hAnsi="Times New Roman" w:cs="Times New Roman"/>
          <w:sz w:val="24"/>
          <w:szCs w:val="24"/>
        </w:rPr>
      </w:pPr>
      <w:r>
        <w:rPr>
          <w:noProof/>
        </w:rPr>
        <w:drawing>
          <wp:inline distT="0" distB="0" distL="0" distR="0" wp14:anchorId="6534E5CD" wp14:editId="6ECEE0CD">
            <wp:extent cx="4978400" cy="2628900"/>
            <wp:effectExtent l="76200" t="76200" r="127000" b="133350"/>
            <wp:docPr id="1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5"/>
                    <pic:cNvPicPr>
                      <a:picLocks noChangeAspect="1" noChangeArrowheads="1"/>
                    </pic:cNvPicPr>
                  </pic:nvPicPr>
                  <pic:blipFill>
                    <a:blip r:embed="rId20"/>
                    <a:stretch>
                      <a:fillRect/>
                    </a:stretch>
                  </pic:blipFill>
                  <pic:spPr bwMode="auto">
                    <a:xfrm>
                      <a:off x="0" y="0"/>
                      <a:ext cx="4978400"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623675" w14:textId="6DD0A766" w:rsidR="00D53992" w:rsidRDefault="00D53992" w:rsidP="008D2E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43A8EC25" w14:textId="219C7F2E" w:rsidR="006F339E" w:rsidRDefault="001D0A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puede verse en la Figura 11, el valor p=0.0000 nos indica que la hipótesis nula debe rechazarse, si existe una diferencia significativa entre el tiempo del </w:t>
      </w:r>
      <w:proofErr w:type="spellStart"/>
      <w:r>
        <w:rPr>
          <w:rFonts w:ascii="Times New Roman" w:hAnsi="Times New Roman" w:cs="Times New Roman"/>
          <w:sz w:val="24"/>
          <w:szCs w:val="24"/>
        </w:rPr>
        <w:t>welder</w:t>
      </w:r>
      <w:proofErr w:type="spellEnd"/>
      <w:r>
        <w:rPr>
          <w:rFonts w:ascii="Times New Roman" w:hAnsi="Times New Roman" w:cs="Times New Roman"/>
          <w:sz w:val="24"/>
          <w:szCs w:val="24"/>
        </w:rPr>
        <w:t xml:space="preserve"> 2 antes y su tiempo después de los cambios introducidos. Al ser el intervalo de confianza para la diferencia de medianas, siempre positivo, se concluye que el tiempo del </w:t>
      </w:r>
      <w:proofErr w:type="spellStart"/>
      <w:r>
        <w:rPr>
          <w:rFonts w:ascii="Times New Roman" w:hAnsi="Times New Roman" w:cs="Times New Roman"/>
          <w:sz w:val="24"/>
          <w:szCs w:val="24"/>
        </w:rPr>
        <w:t>welder</w:t>
      </w:r>
      <w:proofErr w:type="spellEnd"/>
      <w:r>
        <w:rPr>
          <w:rFonts w:ascii="Times New Roman" w:hAnsi="Times New Roman" w:cs="Times New Roman"/>
          <w:sz w:val="24"/>
          <w:szCs w:val="24"/>
        </w:rPr>
        <w:t xml:space="preserve"> 2 del Antes, siempre es mayor que el tiempo del </w:t>
      </w:r>
      <w:proofErr w:type="spellStart"/>
      <w:r>
        <w:rPr>
          <w:rFonts w:ascii="Times New Roman" w:hAnsi="Times New Roman" w:cs="Times New Roman"/>
          <w:sz w:val="24"/>
          <w:szCs w:val="24"/>
        </w:rPr>
        <w:t>welder</w:t>
      </w:r>
      <w:proofErr w:type="spellEnd"/>
      <w:r>
        <w:rPr>
          <w:rFonts w:ascii="Times New Roman" w:hAnsi="Times New Roman" w:cs="Times New Roman"/>
          <w:sz w:val="24"/>
          <w:szCs w:val="24"/>
        </w:rPr>
        <w:t xml:space="preserve"> 2 Después.</w:t>
      </w:r>
    </w:p>
    <w:p w14:paraId="427823E7" w14:textId="22926A0A" w:rsidR="006F339E" w:rsidRDefault="001D0A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reducción en el tiempo promedio, así como en la dispersión de los datos, puede apreciarse mejor en la gráfica de caja correspondiente, Figura 12:</w:t>
      </w:r>
    </w:p>
    <w:p w14:paraId="01409D1C" w14:textId="77777777" w:rsidR="008D2E1D" w:rsidRDefault="008D2E1D">
      <w:pPr>
        <w:spacing w:after="0" w:line="360" w:lineRule="auto"/>
        <w:ind w:firstLine="708"/>
        <w:jc w:val="both"/>
        <w:rPr>
          <w:rFonts w:ascii="Times New Roman" w:hAnsi="Times New Roman" w:cs="Times New Roman"/>
          <w:sz w:val="24"/>
          <w:szCs w:val="24"/>
        </w:rPr>
      </w:pPr>
    </w:p>
    <w:p w14:paraId="65FABE06" w14:textId="26D7E25C" w:rsidR="00E27C3E" w:rsidRDefault="001D2724" w:rsidP="001D2724">
      <w:pPr>
        <w:spacing w:after="0" w:line="360" w:lineRule="auto"/>
        <w:ind w:firstLine="708"/>
        <w:jc w:val="center"/>
        <w:rPr>
          <w:rFonts w:ascii="Times New Roman" w:hAnsi="Times New Roman" w:cs="Times New Roman"/>
          <w:sz w:val="24"/>
          <w:szCs w:val="24"/>
        </w:rPr>
      </w:pPr>
      <w:r w:rsidRPr="008D2E1D">
        <w:rPr>
          <w:rFonts w:ascii="Times New Roman" w:hAnsi="Times New Roman" w:cs="Times New Roman"/>
          <w:b/>
          <w:bCs/>
          <w:sz w:val="24"/>
          <w:szCs w:val="24"/>
        </w:rPr>
        <w:t>Figura 12</w:t>
      </w:r>
      <w:r w:rsidR="008D2E1D" w:rsidRPr="008D2E1D">
        <w:rPr>
          <w:rFonts w:ascii="Times New Roman" w:hAnsi="Times New Roman" w:cs="Times New Roman"/>
          <w:b/>
          <w:bCs/>
          <w:sz w:val="24"/>
          <w:szCs w:val="24"/>
        </w:rPr>
        <w:t>.</w:t>
      </w:r>
      <w:r>
        <w:rPr>
          <w:rFonts w:ascii="Times New Roman" w:hAnsi="Times New Roman" w:cs="Times New Roman"/>
          <w:sz w:val="24"/>
          <w:szCs w:val="24"/>
        </w:rPr>
        <w:t xml:space="preserve"> Gráfica de Caja Antes y Después para </w:t>
      </w:r>
      <w:proofErr w:type="spellStart"/>
      <w:r>
        <w:rPr>
          <w:rFonts w:ascii="Times New Roman" w:hAnsi="Times New Roman" w:cs="Times New Roman"/>
          <w:sz w:val="24"/>
          <w:szCs w:val="24"/>
        </w:rPr>
        <w:t>Welder</w:t>
      </w:r>
      <w:proofErr w:type="spellEnd"/>
      <w:r>
        <w:rPr>
          <w:rFonts w:ascii="Times New Roman" w:hAnsi="Times New Roman" w:cs="Times New Roman"/>
          <w:sz w:val="24"/>
          <w:szCs w:val="24"/>
        </w:rPr>
        <w:t xml:space="preserve"> 2</w:t>
      </w:r>
    </w:p>
    <w:p w14:paraId="07115095" w14:textId="4C7A858C" w:rsidR="006F339E" w:rsidRDefault="001D2724" w:rsidP="001D272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1D0A4D">
        <w:rPr>
          <w:noProof/>
        </w:rPr>
        <w:drawing>
          <wp:inline distT="0" distB="0" distL="0" distR="0" wp14:anchorId="5253CD29" wp14:editId="73F28DE9">
            <wp:extent cx="3642995" cy="2428875"/>
            <wp:effectExtent l="0" t="0" r="0" b="0"/>
            <wp:docPr id="1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5"/>
                    <pic:cNvPicPr>
                      <a:picLocks noChangeAspect="1" noChangeArrowheads="1"/>
                    </pic:cNvPicPr>
                  </pic:nvPicPr>
                  <pic:blipFill>
                    <a:blip r:embed="rId21"/>
                    <a:stretch>
                      <a:fillRect/>
                    </a:stretch>
                  </pic:blipFill>
                  <pic:spPr bwMode="auto">
                    <a:xfrm>
                      <a:off x="0" y="0"/>
                      <a:ext cx="3642995" cy="2428875"/>
                    </a:xfrm>
                    <a:prstGeom prst="rect">
                      <a:avLst/>
                    </a:prstGeom>
                  </pic:spPr>
                </pic:pic>
              </a:graphicData>
            </a:graphic>
          </wp:inline>
        </w:drawing>
      </w:r>
    </w:p>
    <w:p w14:paraId="3E8DABBE" w14:textId="4313BD30" w:rsidR="00D53992" w:rsidRDefault="00D53992" w:rsidP="008D2E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2DA1B351" w14:textId="674DB0A4" w:rsidR="001D2724" w:rsidRDefault="001D2724" w:rsidP="001D2724">
      <w:pPr>
        <w:spacing w:after="0" w:line="360" w:lineRule="auto"/>
        <w:jc w:val="center"/>
        <w:rPr>
          <w:rFonts w:ascii="Times New Roman" w:hAnsi="Times New Roman" w:cs="Times New Roman"/>
          <w:sz w:val="24"/>
          <w:szCs w:val="24"/>
        </w:rPr>
      </w:pPr>
      <w:r w:rsidRPr="008D2E1D">
        <w:rPr>
          <w:rFonts w:ascii="Times New Roman" w:hAnsi="Times New Roman" w:cs="Times New Roman"/>
          <w:b/>
          <w:bCs/>
          <w:sz w:val="24"/>
          <w:szCs w:val="24"/>
        </w:rPr>
        <w:lastRenderedPageBreak/>
        <w:t>Figura 13</w:t>
      </w:r>
      <w:r w:rsidR="008D2E1D" w:rsidRPr="008D2E1D">
        <w:rPr>
          <w:rFonts w:ascii="Times New Roman" w:hAnsi="Times New Roman" w:cs="Times New Roman"/>
          <w:b/>
          <w:bCs/>
          <w:sz w:val="24"/>
          <w:szCs w:val="24"/>
        </w:rPr>
        <w:t>.</w:t>
      </w:r>
      <w:r>
        <w:rPr>
          <w:rFonts w:ascii="Times New Roman" w:hAnsi="Times New Roman" w:cs="Times New Roman"/>
          <w:sz w:val="24"/>
          <w:szCs w:val="24"/>
        </w:rPr>
        <w:t xml:space="preserve"> Resultados en Minitab</w:t>
      </w:r>
      <w:r>
        <w:rPr>
          <w:rFonts w:ascii="Times New Roman" w:hAnsi="Times New Roman" w:cs="Times New Roman"/>
          <w:sz w:val="24"/>
          <w:szCs w:val="24"/>
          <w:vertAlign w:val="superscript"/>
        </w:rPr>
        <w:t>®</w:t>
      </w:r>
      <w:r>
        <w:rPr>
          <w:rFonts w:ascii="Times New Roman" w:hAnsi="Times New Roman" w:cs="Times New Roman"/>
          <w:sz w:val="24"/>
          <w:szCs w:val="24"/>
        </w:rPr>
        <w:t xml:space="preserve"> Diferencia de Medianas Para Roladora</w:t>
      </w:r>
    </w:p>
    <w:p w14:paraId="2EC8E465" w14:textId="43C35B6A" w:rsidR="006F339E" w:rsidRPr="001D2724" w:rsidRDefault="001D0A4D" w:rsidP="001D2724">
      <w:pPr>
        <w:spacing w:after="0" w:line="360" w:lineRule="auto"/>
        <w:jc w:val="center"/>
        <w:rPr>
          <w:rFonts w:ascii="Times New Roman" w:hAnsi="Times New Roman" w:cs="Times New Roman"/>
          <w:b/>
          <w:bCs/>
          <w:sz w:val="24"/>
          <w:szCs w:val="24"/>
        </w:rPr>
      </w:pPr>
      <w:r>
        <w:rPr>
          <w:noProof/>
        </w:rPr>
        <w:drawing>
          <wp:inline distT="0" distB="0" distL="0" distR="0" wp14:anchorId="3B3B12B0" wp14:editId="1440938B">
            <wp:extent cx="5340350" cy="2368550"/>
            <wp:effectExtent l="76200" t="76200" r="127000" b="127000"/>
            <wp:docPr id="1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6"/>
                    <pic:cNvPicPr>
                      <a:picLocks noChangeAspect="1" noChangeArrowheads="1"/>
                    </pic:cNvPicPr>
                  </pic:nvPicPr>
                  <pic:blipFill>
                    <a:blip r:embed="rId22"/>
                    <a:stretch>
                      <a:fillRect/>
                    </a:stretch>
                  </pic:blipFill>
                  <pic:spPr bwMode="auto">
                    <a:xfrm>
                      <a:off x="0" y="0"/>
                      <a:ext cx="5340350" cy="2368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AD8116" w14:textId="2A7E6FC7" w:rsidR="00D53992" w:rsidRDefault="00D53992" w:rsidP="008D2E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6BEECA62" w14:textId="7E555BFB" w:rsidR="006F339E" w:rsidRDefault="001D0A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Nuevamente puede verse en la Figura 13 que el valor p=0.0001 nos indica que la hipótesis nula debe rechazarse, si existe una diferencia significativa entre el tiempo de la Roladora antes y su tiempo después de los cambios introducidos. Al ser el intervalo de confianza para la diferencia de medianas, siempre positivo, se concluye que el tiempo de la Roladora del Antes, siempre es mayor que el tiempo de la Roladora Después.</w:t>
      </w:r>
    </w:p>
    <w:p w14:paraId="42D70DAF" w14:textId="06DDDD08" w:rsidR="006F339E" w:rsidRDefault="001D0A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reducción en el tiempo promedio, así como en la dispersión de los datos, puede apreciarse mejor en la gráfica de caja correspondiente, Figura 14:</w:t>
      </w:r>
    </w:p>
    <w:p w14:paraId="513C3C19" w14:textId="77777777" w:rsidR="008D2E1D" w:rsidRDefault="008D2E1D">
      <w:pPr>
        <w:spacing w:after="0" w:line="360" w:lineRule="auto"/>
        <w:ind w:firstLine="708"/>
        <w:jc w:val="both"/>
        <w:rPr>
          <w:rFonts w:ascii="Times New Roman" w:hAnsi="Times New Roman" w:cs="Times New Roman"/>
          <w:sz w:val="24"/>
          <w:szCs w:val="24"/>
        </w:rPr>
      </w:pPr>
    </w:p>
    <w:p w14:paraId="742468E8" w14:textId="0EDA685F" w:rsidR="001D2724" w:rsidRDefault="001D2724" w:rsidP="001D2724">
      <w:pPr>
        <w:spacing w:after="0" w:line="360" w:lineRule="auto"/>
        <w:ind w:firstLine="708"/>
        <w:jc w:val="center"/>
        <w:rPr>
          <w:rFonts w:ascii="Times New Roman" w:hAnsi="Times New Roman" w:cs="Times New Roman"/>
          <w:sz w:val="24"/>
          <w:szCs w:val="24"/>
        </w:rPr>
      </w:pPr>
      <w:r w:rsidRPr="008D2E1D">
        <w:rPr>
          <w:rFonts w:ascii="Times New Roman" w:hAnsi="Times New Roman" w:cs="Times New Roman"/>
          <w:b/>
          <w:bCs/>
          <w:sz w:val="24"/>
          <w:szCs w:val="24"/>
        </w:rPr>
        <w:t>Figura 14</w:t>
      </w:r>
      <w:r w:rsidR="008D2E1D" w:rsidRPr="008D2E1D">
        <w:rPr>
          <w:rFonts w:ascii="Times New Roman" w:hAnsi="Times New Roman" w:cs="Times New Roman"/>
          <w:b/>
          <w:bCs/>
          <w:sz w:val="24"/>
          <w:szCs w:val="24"/>
        </w:rPr>
        <w:t>.</w:t>
      </w:r>
      <w:r>
        <w:rPr>
          <w:rFonts w:ascii="Times New Roman" w:hAnsi="Times New Roman" w:cs="Times New Roman"/>
          <w:sz w:val="24"/>
          <w:szCs w:val="24"/>
        </w:rPr>
        <w:t xml:space="preserve"> Gráfica de Caja Antes y Después para la Roladora</w:t>
      </w:r>
    </w:p>
    <w:p w14:paraId="3667DDA1" w14:textId="50D72514" w:rsidR="006F339E" w:rsidRDefault="001D2724" w:rsidP="001D272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1D0A4D">
        <w:rPr>
          <w:noProof/>
        </w:rPr>
        <w:drawing>
          <wp:inline distT="0" distB="0" distL="0" distR="0" wp14:anchorId="57AAEE08" wp14:editId="16E62DEE">
            <wp:extent cx="3507475" cy="2338124"/>
            <wp:effectExtent l="76200" t="76200" r="131445" b="138430"/>
            <wp:docPr id="1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6"/>
                    <pic:cNvPicPr>
                      <a:picLocks noChangeAspect="1" noChangeArrowheads="1"/>
                    </pic:cNvPicPr>
                  </pic:nvPicPr>
                  <pic:blipFill>
                    <a:blip r:embed="rId23"/>
                    <a:stretch>
                      <a:fillRect/>
                    </a:stretch>
                  </pic:blipFill>
                  <pic:spPr bwMode="auto">
                    <a:xfrm>
                      <a:off x="0" y="0"/>
                      <a:ext cx="3512218" cy="2341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CC9037" w14:textId="6BE2BD74" w:rsidR="00D53992" w:rsidRDefault="00D53992" w:rsidP="008D2E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1392BF96" w14:textId="748B0D23" w:rsidR="00D53992" w:rsidRDefault="001D2724" w:rsidP="001D2724">
      <w:pPr>
        <w:spacing w:after="0" w:line="360" w:lineRule="auto"/>
        <w:jc w:val="center"/>
        <w:rPr>
          <w:rFonts w:ascii="Times New Roman" w:hAnsi="Times New Roman" w:cs="Times New Roman"/>
          <w:sz w:val="24"/>
          <w:szCs w:val="24"/>
        </w:rPr>
      </w:pPr>
      <w:r w:rsidRPr="008D2E1D">
        <w:rPr>
          <w:rFonts w:ascii="Times New Roman" w:hAnsi="Times New Roman" w:cs="Times New Roman"/>
          <w:b/>
          <w:bCs/>
          <w:sz w:val="24"/>
          <w:szCs w:val="24"/>
        </w:rPr>
        <w:lastRenderedPageBreak/>
        <w:t>Figura 15</w:t>
      </w:r>
      <w:r w:rsidR="008D2E1D" w:rsidRPr="008D2E1D">
        <w:rPr>
          <w:rFonts w:ascii="Times New Roman" w:hAnsi="Times New Roman" w:cs="Times New Roman"/>
          <w:b/>
          <w:bCs/>
          <w:sz w:val="24"/>
          <w:szCs w:val="24"/>
        </w:rPr>
        <w:t>.</w:t>
      </w:r>
      <w:r>
        <w:rPr>
          <w:rFonts w:ascii="Times New Roman" w:hAnsi="Times New Roman" w:cs="Times New Roman"/>
          <w:sz w:val="24"/>
          <w:szCs w:val="24"/>
        </w:rPr>
        <w:t xml:space="preserve"> Resultados en Minitab</w:t>
      </w:r>
      <w:r>
        <w:rPr>
          <w:rFonts w:ascii="Times New Roman" w:hAnsi="Times New Roman" w:cs="Times New Roman"/>
          <w:sz w:val="24"/>
          <w:szCs w:val="24"/>
          <w:vertAlign w:val="superscript"/>
        </w:rPr>
        <w:t>®</w:t>
      </w:r>
      <w:r>
        <w:rPr>
          <w:rFonts w:ascii="Times New Roman" w:hAnsi="Times New Roman" w:cs="Times New Roman"/>
          <w:sz w:val="24"/>
          <w:szCs w:val="24"/>
        </w:rPr>
        <w:t xml:space="preserve"> Diferencia de Medianas Para Ensamble</w:t>
      </w:r>
    </w:p>
    <w:p w14:paraId="49AE4979" w14:textId="77777777" w:rsidR="006F339E" w:rsidRDefault="001D0A4D">
      <w:pPr>
        <w:spacing w:after="0" w:line="360" w:lineRule="auto"/>
        <w:jc w:val="center"/>
        <w:rPr>
          <w:rFonts w:ascii="Times New Roman" w:hAnsi="Times New Roman" w:cs="Times New Roman"/>
          <w:sz w:val="24"/>
          <w:szCs w:val="24"/>
        </w:rPr>
      </w:pPr>
      <w:r>
        <w:rPr>
          <w:noProof/>
        </w:rPr>
        <w:drawing>
          <wp:inline distT="0" distB="0" distL="0" distR="0" wp14:anchorId="1F60DAC4" wp14:editId="16395B4C">
            <wp:extent cx="4899660" cy="2304632"/>
            <wp:effectExtent l="76200" t="76200" r="129540" b="133985"/>
            <wp:docPr id="1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7"/>
                    <pic:cNvPicPr>
                      <a:picLocks noChangeAspect="1" noChangeArrowheads="1"/>
                    </pic:cNvPicPr>
                  </pic:nvPicPr>
                  <pic:blipFill>
                    <a:blip r:embed="rId24"/>
                    <a:stretch>
                      <a:fillRect/>
                    </a:stretch>
                  </pic:blipFill>
                  <pic:spPr bwMode="auto">
                    <a:xfrm>
                      <a:off x="0" y="0"/>
                      <a:ext cx="4905601" cy="2307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2D62A9" w14:textId="1583FD9D" w:rsidR="00D53992" w:rsidRDefault="001D2724" w:rsidP="008D2E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w:t>
      </w:r>
      <w:r w:rsidR="00D53992">
        <w:rPr>
          <w:rFonts w:ascii="Times New Roman" w:hAnsi="Times New Roman" w:cs="Times New Roman"/>
          <w:sz w:val="24"/>
          <w:szCs w:val="24"/>
        </w:rPr>
        <w:t>uente: Elaboración Propia</w:t>
      </w:r>
    </w:p>
    <w:p w14:paraId="099658DD" w14:textId="77777777" w:rsidR="006F339E" w:rsidRDefault="001D0A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El valor p=0.0000, que se muestra en la Figura 15, nos indica que la hipótesis nula debe rechazarse, si existe una diferencia significativa entre el tiempo del Ensamble antes y su tiempo después de los cambios introducidos. Al ser el intervalo de confianza para la diferencia de medianas, siempre positivo, se concluye que el tiempo del Ensamble del Antes, siempre es mayor que el tiempo del Ensamble de Después.</w:t>
      </w:r>
      <w:bookmarkStart w:id="15" w:name="_Hlk52531018"/>
      <w:bookmarkEnd w:id="15"/>
    </w:p>
    <w:p w14:paraId="67DBDCDE" w14:textId="24B6A164" w:rsidR="006F339E" w:rsidRDefault="001D0A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reducción en el tiempo promedio, así como en la dispersión de los datos, puede apreciarse mejor en la gráfica de caja correspondiente, Figura 16:</w:t>
      </w:r>
    </w:p>
    <w:p w14:paraId="0D5A4862" w14:textId="77777777" w:rsidR="001D2724" w:rsidRDefault="001D2724">
      <w:pPr>
        <w:spacing w:after="0" w:line="360" w:lineRule="auto"/>
        <w:ind w:firstLine="708"/>
        <w:jc w:val="both"/>
        <w:rPr>
          <w:rFonts w:ascii="Times New Roman" w:hAnsi="Times New Roman" w:cs="Times New Roman"/>
          <w:sz w:val="24"/>
          <w:szCs w:val="24"/>
        </w:rPr>
      </w:pPr>
    </w:p>
    <w:p w14:paraId="6B0ACC8A" w14:textId="03A53A4B" w:rsidR="001D2724" w:rsidRDefault="001D2724" w:rsidP="001D2724">
      <w:pPr>
        <w:spacing w:after="0" w:line="360" w:lineRule="auto"/>
        <w:ind w:firstLine="708"/>
        <w:jc w:val="center"/>
        <w:rPr>
          <w:rFonts w:ascii="Times New Roman" w:hAnsi="Times New Roman" w:cs="Times New Roman"/>
          <w:sz w:val="24"/>
          <w:szCs w:val="24"/>
        </w:rPr>
      </w:pPr>
      <w:r w:rsidRPr="008D2E1D">
        <w:rPr>
          <w:rFonts w:ascii="Times New Roman" w:hAnsi="Times New Roman" w:cs="Times New Roman"/>
          <w:b/>
          <w:bCs/>
          <w:sz w:val="24"/>
          <w:szCs w:val="24"/>
        </w:rPr>
        <w:t>Figura 16</w:t>
      </w:r>
      <w:r w:rsidR="008D2E1D" w:rsidRPr="008D2E1D">
        <w:rPr>
          <w:rFonts w:ascii="Times New Roman" w:hAnsi="Times New Roman" w:cs="Times New Roman"/>
          <w:b/>
          <w:bCs/>
          <w:sz w:val="24"/>
          <w:szCs w:val="24"/>
        </w:rPr>
        <w:t>.</w:t>
      </w:r>
      <w:r>
        <w:rPr>
          <w:rFonts w:ascii="Times New Roman" w:hAnsi="Times New Roman" w:cs="Times New Roman"/>
          <w:sz w:val="24"/>
          <w:szCs w:val="24"/>
        </w:rPr>
        <w:t xml:space="preserve"> Gráfica de Caja Antes y Después Para el Ensamble</w:t>
      </w:r>
    </w:p>
    <w:p w14:paraId="54FB6819" w14:textId="42C3565C" w:rsidR="006F339E" w:rsidRDefault="001D2724" w:rsidP="001D272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1D0A4D">
        <w:rPr>
          <w:noProof/>
        </w:rPr>
        <w:drawing>
          <wp:inline distT="0" distB="0" distL="0" distR="0" wp14:anchorId="04B37AE2" wp14:editId="5BBA6AD1">
            <wp:extent cx="3505200" cy="2336604"/>
            <wp:effectExtent l="76200" t="76200" r="133350" b="140335"/>
            <wp:docPr id="1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7"/>
                    <pic:cNvPicPr>
                      <a:picLocks noChangeAspect="1" noChangeArrowheads="1"/>
                    </pic:cNvPicPr>
                  </pic:nvPicPr>
                  <pic:blipFill>
                    <a:blip r:embed="rId25"/>
                    <a:stretch>
                      <a:fillRect/>
                    </a:stretch>
                  </pic:blipFill>
                  <pic:spPr bwMode="auto">
                    <a:xfrm>
                      <a:off x="0" y="0"/>
                      <a:ext cx="3520273" cy="23466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F002F3" w14:textId="74BA02F2" w:rsidR="00D53992" w:rsidRDefault="00D53992" w:rsidP="008D2E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A0D2923" w14:textId="77777777" w:rsidR="00D53992" w:rsidRDefault="00D53992">
      <w:pPr>
        <w:spacing w:line="360" w:lineRule="auto"/>
        <w:jc w:val="center"/>
        <w:rPr>
          <w:rFonts w:ascii="Times New Roman" w:hAnsi="Times New Roman" w:cs="Times New Roman"/>
          <w:sz w:val="24"/>
          <w:szCs w:val="24"/>
        </w:rPr>
      </w:pPr>
    </w:p>
    <w:p w14:paraId="66CF0452" w14:textId="77777777" w:rsidR="008D2E1D" w:rsidRDefault="008D2E1D" w:rsidP="008D2E1D">
      <w:pPr>
        <w:spacing w:after="0" w:line="360" w:lineRule="auto"/>
        <w:jc w:val="center"/>
        <w:rPr>
          <w:rFonts w:ascii="Times New Roman" w:hAnsi="Times New Roman" w:cs="Times New Roman"/>
          <w:b/>
          <w:sz w:val="32"/>
          <w:szCs w:val="24"/>
        </w:rPr>
      </w:pPr>
      <w:r>
        <w:rPr>
          <w:rFonts w:ascii="Times New Roman" w:hAnsi="Times New Roman" w:cs="Times New Roman"/>
          <w:b/>
          <w:sz w:val="32"/>
          <w:szCs w:val="24"/>
        </w:rPr>
        <w:lastRenderedPageBreak/>
        <w:t>Discusión</w:t>
      </w:r>
    </w:p>
    <w:p w14:paraId="2EE5AA5D" w14:textId="5EC531AC" w:rsidR="008D2E1D" w:rsidRDefault="008D2E1D" w:rsidP="008D2E1D">
      <w:pPr>
        <w:spacing w:after="0" w:line="360" w:lineRule="auto"/>
        <w:jc w:val="both"/>
        <w:rPr>
          <w:rFonts w:ascii="Times New Roman" w:hAnsi="Times New Roman" w:cs="Times New Roman"/>
          <w:b/>
          <w:sz w:val="32"/>
          <w:szCs w:val="24"/>
        </w:rPr>
      </w:pPr>
      <w:r>
        <w:rPr>
          <w:rFonts w:ascii="Times New Roman" w:hAnsi="Times New Roman" w:cs="Times New Roman"/>
          <w:sz w:val="24"/>
          <w:szCs w:val="24"/>
        </w:rPr>
        <w:t>Investigaciones documentadas demuestran que el grado de satisfacción del empleado se incrementa sustancialmente cuando se trabaja con cadenas de manejo de materiales, a través del entrenamiento y capacitación. La aplicación de este concepto, más allá de la clásica en sistemas de manufactura, demuestra su efectividad universal, ya que se pueden encontrar casos como los que documentan Aguilar</w:t>
      </w:r>
      <w:r w:rsidR="00F90026">
        <w:rPr>
          <w:rFonts w:ascii="Times New Roman" w:hAnsi="Times New Roman" w:cs="Times New Roman"/>
          <w:sz w:val="24"/>
          <w:szCs w:val="24"/>
        </w:rPr>
        <w:t xml:space="preserve">-Escobar, </w:t>
      </w:r>
      <w:proofErr w:type="spellStart"/>
      <w:r w:rsidR="00F90026">
        <w:rPr>
          <w:rFonts w:ascii="Times New Roman" w:hAnsi="Times New Roman" w:cs="Times New Roman"/>
          <w:sz w:val="24"/>
          <w:szCs w:val="24"/>
        </w:rPr>
        <w:t>Bourque</w:t>
      </w:r>
      <w:proofErr w:type="spellEnd"/>
      <w:r w:rsidR="00F90026">
        <w:rPr>
          <w:rFonts w:ascii="Times New Roman" w:hAnsi="Times New Roman" w:cs="Times New Roman"/>
          <w:sz w:val="24"/>
          <w:szCs w:val="24"/>
        </w:rPr>
        <w:t xml:space="preserve"> y Godino-</w:t>
      </w:r>
      <w:proofErr w:type="gramStart"/>
      <w:r w:rsidR="00F90026">
        <w:rPr>
          <w:rFonts w:ascii="Times New Roman" w:hAnsi="Times New Roman" w:cs="Times New Roman"/>
          <w:sz w:val="24"/>
          <w:szCs w:val="24"/>
        </w:rPr>
        <w:t>Gallego</w:t>
      </w:r>
      <w:proofErr w:type="gramEnd"/>
      <w:r>
        <w:rPr>
          <w:rFonts w:ascii="Times New Roman" w:hAnsi="Times New Roman" w:cs="Times New Roman"/>
          <w:sz w:val="24"/>
          <w:szCs w:val="24"/>
        </w:rPr>
        <w:t xml:space="preserve"> (2015), en el área de la enfermería en un hospital público.</w:t>
      </w:r>
    </w:p>
    <w:p w14:paraId="3BC56CD4" w14:textId="4616EAF3" w:rsidR="008D2E1D" w:rsidRDefault="008D2E1D" w:rsidP="008D2E1D">
      <w:pPr>
        <w:spacing w:after="0" w:line="360" w:lineRule="auto"/>
        <w:jc w:val="both"/>
        <w:rPr>
          <w:rFonts w:ascii="Times New Roman" w:hAnsi="Times New Roman" w:cs="Times New Roman"/>
          <w:b/>
          <w:sz w:val="32"/>
          <w:szCs w:val="24"/>
        </w:rPr>
      </w:pPr>
      <w:r>
        <w:rPr>
          <w:rFonts w:ascii="Times New Roman" w:hAnsi="Times New Roman" w:cs="Times New Roman"/>
          <w:sz w:val="24"/>
          <w:szCs w:val="24"/>
        </w:rPr>
        <w:tab/>
        <w:t>Por otra parte, Muhammad</w:t>
      </w:r>
      <w:r w:rsidR="00F90026">
        <w:rPr>
          <w:rFonts w:ascii="Times New Roman" w:hAnsi="Times New Roman" w:cs="Times New Roman"/>
          <w:sz w:val="24"/>
          <w:szCs w:val="24"/>
        </w:rPr>
        <w:t xml:space="preserve">, Markkula y </w:t>
      </w:r>
      <w:proofErr w:type="spellStart"/>
      <w:r w:rsidR="00F90026">
        <w:rPr>
          <w:rFonts w:ascii="Times New Roman" w:hAnsi="Times New Roman" w:cs="Times New Roman"/>
          <w:sz w:val="24"/>
          <w:szCs w:val="24"/>
        </w:rPr>
        <w:t>Oivo</w:t>
      </w:r>
      <w:proofErr w:type="spellEnd"/>
      <w:r>
        <w:rPr>
          <w:rFonts w:ascii="Times New Roman" w:hAnsi="Times New Roman" w:cs="Times New Roman"/>
          <w:sz w:val="24"/>
          <w:szCs w:val="24"/>
        </w:rPr>
        <w:t xml:space="preserve"> (2016), aplicaron una encuesta a 27 organizaciones, obteniendo 126 respuestas de personal involucrado en el uso del Kanban. En el compendio de esta información encontraron, como uno de los factores en común, que el entrenamiento es un factor clave de éxito en la implementación de esta metodología.</w:t>
      </w:r>
    </w:p>
    <w:p w14:paraId="7B1EC741" w14:textId="1FECDFF4" w:rsidR="008D2E1D" w:rsidRDefault="008D2E1D" w:rsidP="008D2E1D">
      <w:pPr>
        <w:keepNext/>
        <w:keepLines/>
        <w:spacing w:before="40" w:after="0" w:line="360" w:lineRule="auto"/>
        <w:jc w:val="both"/>
        <w:outlineLvl w:val="1"/>
        <w:rPr>
          <w:rFonts w:ascii="Times New Roman" w:hAnsi="Times New Roman" w:cs="Times New Roman"/>
          <w:sz w:val="24"/>
          <w:szCs w:val="24"/>
        </w:rPr>
      </w:pPr>
      <w:r>
        <w:rPr>
          <w:rFonts w:ascii="Times New Roman" w:hAnsi="Times New Roman" w:cs="Times New Roman"/>
          <w:sz w:val="24"/>
          <w:szCs w:val="24"/>
        </w:rPr>
        <w:tab/>
        <w:t>Finalmente, el uso de esta metodología está muy diseminado en la industria de la transformación. La literatura revisada nos demuestra que son pocos los casos en los que se aplica esta metodología fuera de los sistemas de producción, por lo que esta investigación aporta una evidencia más de que es posible aplicar estos principios fuera de estos sistemas, en sistemas alternos o de soporte, ya que, con el debido entrenamiento y capacitación, se pueden lograr resultados igualmente favorables.</w:t>
      </w:r>
    </w:p>
    <w:p w14:paraId="1F793264" w14:textId="77777777" w:rsidR="008D2E1D" w:rsidRDefault="008D2E1D" w:rsidP="008D2E1D">
      <w:pPr>
        <w:keepNext/>
        <w:keepLines/>
        <w:spacing w:before="40" w:after="0" w:line="360" w:lineRule="auto"/>
        <w:jc w:val="both"/>
        <w:outlineLvl w:val="1"/>
        <w:rPr>
          <w:rFonts w:ascii="Times New Roman" w:eastAsiaTheme="majorEastAsia" w:hAnsi="Times New Roman" w:cs="Times New Roman"/>
          <w:b/>
          <w:bCs/>
          <w:sz w:val="32"/>
          <w:szCs w:val="24"/>
        </w:rPr>
      </w:pPr>
    </w:p>
    <w:p w14:paraId="4BD5681D" w14:textId="022FB426" w:rsidR="006F339E" w:rsidRDefault="001D0A4D">
      <w:pPr>
        <w:keepNext/>
        <w:keepLines/>
        <w:spacing w:before="40" w:after="0" w:line="360" w:lineRule="auto"/>
        <w:jc w:val="center"/>
        <w:outlineLvl w:val="1"/>
        <w:rPr>
          <w:rFonts w:ascii="Times New Roman" w:eastAsiaTheme="majorEastAsia" w:hAnsi="Times New Roman" w:cs="Times New Roman"/>
          <w:b/>
          <w:bCs/>
          <w:i/>
          <w:sz w:val="32"/>
          <w:szCs w:val="24"/>
        </w:rPr>
      </w:pPr>
      <w:r>
        <w:rPr>
          <w:rFonts w:ascii="Times New Roman" w:eastAsiaTheme="majorEastAsia" w:hAnsi="Times New Roman" w:cs="Times New Roman"/>
          <w:b/>
          <w:bCs/>
          <w:sz w:val="32"/>
          <w:szCs w:val="24"/>
        </w:rPr>
        <w:t>Conclusiones</w:t>
      </w:r>
    </w:p>
    <w:p w14:paraId="550802FD" w14:textId="77777777" w:rsidR="006F339E" w:rsidRDefault="001D0A4D">
      <w:pPr>
        <w:spacing w:after="0" w:line="360" w:lineRule="auto"/>
        <w:ind w:firstLine="708"/>
        <w:jc w:val="both"/>
        <w:rPr>
          <w:rFonts w:ascii="Times New Roman" w:hAnsi="Times New Roman" w:cs="Times New Roman"/>
          <w:sz w:val="24"/>
          <w:szCs w:val="24"/>
          <w:lang w:eastAsia="es-ES"/>
        </w:rPr>
      </w:pPr>
      <w:r>
        <w:rPr>
          <w:rFonts w:ascii="Times New Roman" w:hAnsi="Times New Roman" w:cs="Times New Roman"/>
          <w:sz w:val="24"/>
          <w:szCs w:val="24"/>
          <w:lang w:eastAsia="es-ES"/>
        </w:rPr>
        <w:t>Las preguntas de investigación que dieron origen a este proyecto son: ¿Cómo es posible aplicar los principios del Kanban al manejo y control de herramentales para el cambio de modelo en una celda de manufactura? ¿Logrará ser aplicada con éxito en esta empresa manufacturera?</w:t>
      </w:r>
    </w:p>
    <w:p w14:paraId="2F6797AD" w14:textId="77777777" w:rsidR="006F339E" w:rsidRDefault="001D0A4D">
      <w:pPr>
        <w:spacing w:after="0" w:line="360" w:lineRule="auto"/>
        <w:ind w:firstLine="708"/>
        <w:jc w:val="both"/>
        <w:rPr>
          <w:rFonts w:ascii="Times New Roman" w:eastAsiaTheme="majorEastAsia" w:hAnsi="Times New Roman" w:cs="Times New Roman"/>
          <w:b/>
          <w:bCs/>
          <w:i/>
          <w:sz w:val="24"/>
          <w:szCs w:val="24"/>
        </w:rPr>
      </w:pPr>
      <w:r>
        <w:rPr>
          <w:rFonts w:ascii="Times New Roman" w:hAnsi="Times New Roman" w:cs="Times New Roman"/>
          <w:sz w:val="24"/>
          <w:szCs w:val="24"/>
          <w:lang w:eastAsia="es-ES"/>
        </w:rPr>
        <w:t>Pregunta para las cuales se estableció la siguiente h</w:t>
      </w:r>
      <w:r>
        <w:rPr>
          <w:rFonts w:ascii="Times New Roman" w:eastAsiaTheme="majorEastAsia" w:hAnsi="Times New Roman" w:cs="Times New Roman"/>
          <w:bCs/>
          <w:sz w:val="24"/>
          <w:szCs w:val="24"/>
        </w:rPr>
        <w:t>ipótesis:</w:t>
      </w:r>
    </w:p>
    <w:p w14:paraId="343293AD" w14:textId="77777777" w:rsidR="006F339E" w:rsidRDefault="001D0A4D">
      <w:pPr>
        <w:spacing w:after="0" w:line="360" w:lineRule="auto"/>
        <w:jc w:val="both"/>
        <w:rPr>
          <w:rFonts w:ascii="Times New Roman" w:eastAsiaTheme="majorEastAsia" w:hAnsi="Times New Roman" w:cs="Times New Roman"/>
          <w:b/>
          <w:bCs/>
          <w:i/>
          <w:sz w:val="24"/>
          <w:szCs w:val="24"/>
        </w:rPr>
      </w:pPr>
      <w:r>
        <w:rPr>
          <w:rFonts w:ascii="Times New Roman" w:hAnsi="Times New Roman" w:cs="Times New Roman"/>
          <w:i/>
          <w:sz w:val="24"/>
          <w:szCs w:val="24"/>
          <w:lang w:eastAsia="es-ES"/>
        </w:rPr>
        <w:t>Empleando la metodología Kanban-</w:t>
      </w:r>
      <w:proofErr w:type="spellStart"/>
      <w:r>
        <w:rPr>
          <w:rFonts w:ascii="Times New Roman" w:hAnsi="Times New Roman" w:cs="Times New Roman"/>
          <w:i/>
          <w:sz w:val="24"/>
          <w:szCs w:val="24"/>
          <w:lang w:eastAsia="es-ES"/>
        </w:rPr>
        <w:t>Tooling</w:t>
      </w:r>
      <w:proofErr w:type="spellEnd"/>
      <w:r>
        <w:rPr>
          <w:rFonts w:ascii="Times New Roman" w:hAnsi="Times New Roman" w:cs="Times New Roman"/>
          <w:i/>
          <w:sz w:val="24"/>
          <w:szCs w:val="24"/>
          <w:lang w:eastAsia="es-ES"/>
        </w:rPr>
        <w:t xml:space="preserve"> se reducirán significativamente los tiempos de montaje en las celdas de manufactura</w:t>
      </w:r>
    </w:p>
    <w:p w14:paraId="135826CC" w14:textId="77777777" w:rsidR="006F339E" w:rsidRDefault="001D0A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probar tal hipótesis, se utilizó la prueba de Mann-Whitney, donde las hipótesis a probar son:</w:t>
      </w:r>
    </w:p>
    <w:p w14:paraId="37D51682" w14:textId="77777777" w:rsidR="006F339E" w:rsidRDefault="00000000">
      <w:pPr>
        <w:spacing w:after="0" w:line="360" w:lineRule="auto"/>
        <w:ind w:firstLine="708"/>
        <w:jc w:val="center"/>
        <w:rPr>
          <w:rFonts w:ascii="Times New Roman" w:hAnsi="Times New Roman" w:cs="Times New Roman"/>
          <w:sz w:val="24"/>
          <w:szCs w:val="24"/>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μ</m:t>
                  </m:r>
                </m:e>
              </m:acc>
            </m:e>
            <m:sub>
              <m:r>
                <w:rPr>
                  <w:rFonts w:ascii="Cambria Math" w:hAnsi="Cambria Math"/>
                </w:rPr>
                <m:t>Antes</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μ</m:t>
                  </m:r>
                </m:e>
              </m:acc>
            </m:e>
            <m:sub>
              <m:r>
                <w:rPr>
                  <w:rFonts w:ascii="Cambria Math" w:hAnsi="Cambria Math"/>
                </w:rPr>
                <m:t>Después</m:t>
              </m:r>
            </m:sub>
          </m:sSub>
        </m:oMath>
      </m:oMathPara>
    </w:p>
    <w:p w14:paraId="04CD4E20" w14:textId="77777777" w:rsidR="006F339E" w:rsidRDefault="00000000">
      <w:pPr>
        <w:spacing w:after="0" w:line="360" w:lineRule="auto"/>
        <w:jc w:val="center"/>
        <w:rPr>
          <w:rFonts w:ascii="Times New Roman" w:hAnsi="Times New Roman" w:cs="Times New Roman"/>
          <w:sz w:val="24"/>
          <w:szCs w:val="24"/>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μ</m:t>
                  </m:r>
                </m:e>
              </m:acc>
            </m:e>
            <m:sub>
              <m:r>
                <w:rPr>
                  <w:rFonts w:ascii="Cambria Math" w:hAnsi="Cambria Math"/>
                </w:rPr>
                <m:t>Antes≠</m:t>
              </m:r>
            </m:sub>
          </m:sSub>
          <m:sSub>
            <m:sSubPr>
              <m:ctrlPr>
                <w:rPr>
                  <w:rFonts w:ascii="Cambria Math" w:hAnsi="Cambria Math"/>
                </w:rPr>
              </m:ctrlPr>
            </m:sSubPr>
            <m:e>
              <m:acc>
                <m:accPr>
                  <m:chr m:val="~"/>
                  <m:ctrlPr>
                    <w:rPr>
                      <w:rFonts w:ascii="Cambria Math" w:hAnsi="Cambria Math"/>
                    </w:rPr>
                  </m:ctrlPr>
                </m:accPr>
                <m:e>
                  <m:r>
                    <w:rPr>
                      <w:rFonts w:ascii="Cambria Math" w:hAnsi="Cambria Math"/>
                    </w:rPr>
                    <m:t>μ</m:t>
                  </m:r>
                </m:e>
              </m:acc>
            </m:e>
            <m:sub>
              <m:r>
                <w:rPr>
                  <w:rFonts w:ascii="Cambria Math" w:hAnsi="Cambria Math"/>
                </w:rPr>
                <m:t>Después</m:t>
              </m:r>
            </m:sub>
          </m:sSub>
        </m:oMath>
      </m:oMathPara>
    </w:p>
    <w:p w14:paraId="533ACD62" w14:textId="77777777" w:rsidR="006F339E" w:rsidRDefault="001D0A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Si la probabilidad de cometer el error alfa es menor al valor teórico admisible (generalmente 0.05), entonces la hipótesis nula debe rechazarse.</w:t>
      </w:r>
    </w:p>
    <w:p w14:paraId="11E60571" w14:textId="77777777" w:rsidR="006F339E" w:rsidRDefault="001D0A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Comparando los datos antes y después para cada una de las cinco operaciones efectuadas en las celdas, se encontró que el </w:t>
      </w:r>
      <w:r w:rsidRPr="008D2E1D">
        <w:rPr>
          <w:rFonts w:ascii="Times New Roman" w:hAnsi="Times New Roman" w:cs="Times New Roman"/>
          <w:sz w:val="24"/>
          <w:szCs w:val="24"/>
        </w:rPr>
        <w:t xml:space="preserve">valor </w:t>
      </w:r>
      <w:r w:rsidRPr="008D2E1D">
        <w:rPr>
          <w:rFonts w:ascii="Times New Roman" w:hAnsi="Times New Roman" w:cs="Times New Roman"/>
          <w:i/>
          <w:sz w:val="24"/>
          <w:szCs w:val="24"/>
        </w:rPr>
        <w:t>p</w:t>
      </w:r>
      <w:r w:rsidRPr="008D2E1D">
        <w:rPr>
          <w:rFonts w:ascii="Times New Roman" w:hAnsi="Times New Roman" w:cs="Times New Roman"/>
          <w:sz w:val="24"/>
          <w:szCs w:val="24"/>
        </w:rPr>
        <w:t xml:space="preserve"> nos indica que la hipótesis nula debe rechazarse (para todos los casos), lo cual indica que si existe una diferencia significativa entre</w:t>
      </w:r>
      <w:r>
        <w:rPr>
          <w:rFonts w:ascii="Times New Roman" w:hAnsi="Times New Roman" w:cs="Times New Roman"/>
          <w:sz w:val="24"/>
          <w:szCs w:val="24"/>
        </w:rPr>
        <w:t xml:space="preserve"> el tiempo antes y el tiempo después de los cambios introducidos. Al ser el intervalo de confianza para la diferencia de medianas, siempre positivo, se concluye que el tiempo del Antes, siempre es mayor que el tiempo del Después.</w:t>
      </w:r>
    </w:p>
    <w:p w14:paraId="406B758D" w14:textId="77777777" w:rsidR="006F339E" w:rsidRDefault="001D0A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análisis estadístico valida positivamente que se ha cumplido con el objetivo de la investigación: Reducir los tiempos de ensamble en la célula de manufactura, a través de la implementación del método de Kanban </w:t>
      </w:r>
      <w:proofErr w:type="spellStart"/>
      <w:r>
        <w:rPr>
          <w:rFonts w:ascii="Times New Roman" w:hAnsi="Times New Roman" w:cs="Times New Roman"/>
          <w:sz w:val="24"/>
          <w:szCs w:val="24"/>
        </w:rPr>
        <w:t>Tooling</w:t>
      </w:r>
      <w:proofErr w:type="spellEnd"/>
      <w:r>
        <w:rPr>
          <w:rFonts w:ascii="Times New Roman" w:hAnsi="Times New Roman" w:cs="Times New Roman"/>
          <w:sz w:val="24"/>
          <w:szCs w:val="24"/>
        </w:rPr>
        <w:t xml:space="preserve">. Esto se logró con la adaptación del sistema Kanban tradicional al punto del ajuste de arranque de la celda y administrando efectivamente la capacitación, entrenamiento y adiestramiento de todo el personal involucrado. </w:t>
      </w:r>
    </w:p>
    <w:p w14:paraId="75897038" w14:textId="77777777" w:rsidR="006F339E" w:rsidRDefault="001D0A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Tradicionalmente, las herramientas de administración de materiales en proceso, tal como el Kanban, se hace en el proceso productivo; este trabajo demuestra que es posible utilizar este tipo de sistemas en otros puntos del proceso, tal como el momento de ajustes de arranque.</w:t>
      </w:r>
    </w:p>
    <w:p w14:paraId="751B782F" w14:textId="77777777" w:rsidR="006F339E" w:rsidRDefault="006F339E" w:rsidP="00BC7C3C">
      <w:pPr>
        <w:spacing w:after="0" w:line="360" w:lineRule="auto"/>
        <w:rPr>
          <w:rFonts w:ascii="Times New Roman" w:hAnsi="Times New Roman" w:cs="Times New Roman"/>
          <w:b/>
          <w:sz w:val="32"/>
          <w:szCs w:val="24"/>
        </w:rPr>
      </w:pPr>
    </w:p>
    <w:p w14:paraId="39DEA992" w14:textId="77777777" w:rsidR="006F339E" w:rsidRPr="00BC7C3C" w:rsidRDefault="001D0A4D" w:rsidP="00BC7C3C">
      <w:pPr>
        <w:spacing w:after="0" w:line="360" w:lineRule="auto"/>
        <w:jc w:val="center"/>
        <w:rPr>
          <w:b/>
          <w:bCs/>
          <w:sz w:val="24"/>
          <w:szCs w:val="24"/>
        </w:rPr>
      </w:pPr>
      <w:r w:rsidRPr="00BC7C3C">
        <w:rPr>
          <w:rFonts w:ascii="Times New Roman" w:hAnsi="Times New Roman" w:cs="Times New Roman"/>
          <w:b/>
          <w:bCs/>
          <w:sz w:val="28"/>
          <w:szCs w:val="28"/>
        </w:rPr>
        <w:t>Futuras Líneas de Investigación</w:t>
      </w:r>
    </w:p>
    <w:p w14:paraId="2E1C21AE" w14:textId="77777777" w:rsidR="006F339E" w:rsidRDefault="001D0A4D" w:rsidP="00BC7C3C">
      <w:pPr>
        <w:spacing w:after="0" w:line="360" w:lineRule="auto"/>
        <w:rPr>
          <w:rFonts w:ascii="Times New Roman" w:hAnsi="Times New Roman" w:cs="Times New Roman"/>
          <w:b/>
          <w:sz w:val="32"/>
          <w:szCs w:val="24"/>
        </w:rPr>
      </w:pPr>
      <w:r>
        <w:rPr>
          <w:rFonts w:ascii="Times New Roman" w:hAnsi="Times New Roman" w:cs="Times New Roman"/>
          <w:sz w:val="24"/>
          <w:szCs w:val="24"/>
        </w:rPr>
        <w:t>Como se ha demostrado en este trabajo, es posible implementar esta herramienta en otras áreas de la manufactura, no necesariamente en el proceso de producción. En cualquier organización se desarrollan un sinfín de actividades al margen de este proceso: compras, almacén, mantenimiento, calidad, etcétera; ¿Cómo es posible utilizar esta metodología en esas otras áreas?</w:t>
      </w:r>
    </w:p>
    <w:p w14:paraId="0844C94F" w14:textId="77777777" w:rsidR="006F339E" w:rsidRDefault="001D0A4D" w:rsidP="00BC7C3C">
      <w:pPr>
        <w:spacing w:after="0" w:line="360" w:lineRule="auto"/>
        <w:rPr>
          <w:rFonts w:ascii="Times New Roman" w:hAnsi="Times New Roman" w:cs="Times New Roman"/>
          <w:b/>
          <w:sz w:val="32"/>
          <w:szCs w:val="24"/>
        </w:rPr>
      </w:pPr>
      <w:r>
        <w:rPr>
          <w:rFonts w:ascii="Times New Roman" w:hAnsi="Times New Roman" w:cs="Times New Roman"/>
          <w:sz w:val="24"/>
          <w:szCs w:val="24"/>
        </w:rPr>
        <w:tab/>
        <w:t>Dado que los resultados obtenidos demuestran que la metodología del Kanban puede implementarse en otras áreas distintas a las estrictamente relacionadas con el flujo de producción, que es lo tradicional, se propone a la gerencia el desarrollo e implementación de sistemas similares para otras áreas, tales como: moldeo, estampado y troquelado. En estas áreas se tienen problemas similares de desorden, ineficiencia y pérdida de tiempos, por lo que el beneficio sería de gran impacto para el proceso de manufactura en general.</w:t>
      </w:r>
    </w:p>
    <w:p w14:paraId="51EB9EE9" w14:textId="77777777" w:rsidR="006F339E" w:rsidRDefault="001D0A4D" w:rsidP="00BC7C3C">
      <w:pPr>
        <w:spacing w:after="0" w:line="360" w:lineRule="auto"/>
        <w:rPr>
          <w:rFonts w:ascii="Times New Roman" w:hAnsi="Times New Roman" w:cs="Times New Roman"/>
          <w:b/>
          <w:sz w:val="32"/>
          <w:szCs w:val="24"/>
        </w:rPr>
      </w:pPr>
      <w:r>
        <w:rPr>
          <w:rFonts w:ascii="Times New Roman" w:hAnsi="Times New Roman" w:cs="Times New Roman"/>
          <w:sz w:val="24"/>
          <w:szCs w:val="24"/>
        </w:rPr>
        <w:tab/>
        <w:t>La enseñanza y formación en este tipo de metodologías es una necesidad, desde hace ya algunos años, no pueden seguir manejándose como un “plus” al conocimiento general del ingeniero de primera línea. En este mismo sentido, deben retomarse esfuerzos en cuanto a la enseñanza de la estadística aplicada. Debe buscarse, siempre que sea posible, una validación estadística de los supuestos de una investigación, ya que esto le da un sentido científico a cualquier proyecto, sea una tesis o un trabajo de investigación de pregrado.</w:t>
      </w:r>
    </w:p>
    <w:p w14:paraId="39D20D3F" w14:textId="7D5BB7D6" w:rsidR="006F339E" w:rsidRPr="008D2E1D" w:rsidRDefault="00BC7C3C" w:rsidP="00BC7C3C">
      <w:pPr>
        <w:spacing w:after="0" w:line="360" w:lineRule="auto"/>
        <w:rPr>
          <w:rFonts w:cstheme="minorHAnsi"/>
          <w:b/>
          <w:sz w:val="28"/>
        </w:rPr>
      </w:pPr>
      <w:r w:rsidRPr="008D2E1D">
        <w:rPr>
          <w:rFonts w:cstheme="minorHAnsi"/>
          <w:b/>
          <w:sz w:val="28"/>
        </w:rPr>
        <w:lastRenderedPageBreak/>
        <w:t>Referencias</w:t>
      </w:r>
    </w:p>
    <w:p w14:paraId="3E51B017" w14:textId="77777777" w:rsidR="00C12D31" w:rsidRPr="00F97561" w:rsidRDefault="001D0A4D" w:rsidP="00C12D31">
      <w:pPr>
        <w:spacing w:after="0" w:line="360" w:lineRule="auto"/>
        <w:jc w:val="both"/>
        <w:rPr>
          <w:rFonts w:ascii="Times New Roman" w:hAnsi="Times New Roman" w:cs="Times New Roman"/>
          <w:i/>
          <w:sz w:val="24"/>
          <w:szCs w:val="24"/>
        </w:rPr>
      </w:pPr>
      <w:r w:rsidRPr="008D2E1D">
        <w:rPr>
          <w:rFonts w:ascii="Times New Roman" w:hAnsi="Times New Roman" w:cs="Times New Roman"/>
          <w:sz w:val="24"/>
          <w:szCs w:val="24"/>
        </w:rPr>
        <w:t xml:space="preserve">Abarca, Y. (2016). Procesos de capacitación ayudados por TIC en el </w:t>
      </w:r>
      <w:proofErr w:type="gramStart"/>
      <w:r w:rsidRPr="008D2E1D">
        <w:rPr>
          <w:rFonts w:ascii="Times New Roman" w:hAnsi="Times New Roman" w:cs="Times New Roman"/>
          <w:sz w:val="24"/>
          <w:szCs w:val="24"/>
        </w:rPr>
        <w:t xml:space="preserve">ámbito </w:t>
      </w:r>
      <w:r w:rsidR="00BC7C3C" w:rsidRPr="008D2E1D">
        <w:rPr>
          <w:rFonts w:ascii="Times New Roman" w:hAnsi="Times New Roman" w:cs="Times New Roman"/>
          <w:sz w:val="24"/>
          <w:szCs w:val="24"/>
        </w:rPr>
        <w:t xml:space="preserve"> </w:t>
      </w:r>
      <w:r w:rsidRPr="008D2E1D">
        <w:rPr>
          <w:rFonts w:ascii="Times New Roman" w:hAnsi="Times New Roman" w:cs="Times New Roman"/>
          <w:sz w:val="24"/>
          <w:szCs w:val="24"/>
        </w:rPr>
        <w:t>laboral</w:t>
      </w:r>
      <w:proofErr w:type="gramEnd"/>
      <w:r w:rsidRPr="008D2E1D">
        <w:rPr>
          <w:rFonts w:ascii="Times New Roman" w:hAnsi="Times New Roman" w:cs="Times New Roman"/>
          <w:sz w:val="24"/>
          <w:szCs w:val="24"/>
        </w:rPr>
        <w:t xml:space="preserve">. </w:t>
      </w:r>
      <w:r w:rsidRPr="00F97561">
        <w:rPr>
          <w:rFonts w:ascii="Times New Roman" w:hAnsi="Times New Roman" w:cs="Times New Roman"/>
          <w:i/>
          <w:sz w:val="24"/>
          <w:szCs w:val="24"/>
        </w:rPr>
        <w:t xml:space="preserve">Revista de </w:t>
      </w:r>
    </w:p>
    <w:p w14:paraId="6C4FF8EC" w14:textId="10B1BBC0" w:rsidR="006F339E" w:rsidRDefault="001D0A4D" w:rsidP="00C12D31">
      <w:pPr>
        <w:spacing w:after="0" w:line="360" w:lineRule="auto"/>
        <w:ind w:firstLine="708"/>
        <w:jc w:val="both"/>
        <w:rPr>
          <w:rFonts w:ascii="Times New Roman" w:hAnsi="Times New Roman" w:cs="Times New Roman"/>
          <w:sz w:val="24"/>
          <w:szCs w:val="24"/>
        </w:rPr>
      </w:pPr>
      <w:r w:rsidRPr="00F97561">
        <w:rPr>
          <w:rFonts w:ascii="Times New Roman" w:hAnsi="Times New Roman" w:cs="Times New Roman"/>
          <w:i/>
          <w:sz w:val="24"/>
          <w:szCs w:val="24"/>
        </w:rPr>
        <w:t>Lenguas</w:t>
      </w:r>
      <w:r w:rsidR="00223A9A" w:rsidRPr="00F97561">
        <w:rPr>
          <w:rFonts w:ascii="Times New Roman" w:hAnsi="Times New Roman" w:cs="Times New Roman"/>
          <w:i/>
          <w:sz w:val="24"/>
          <w:szCs w:val="24"/>
        </w:rPr>
        <w:t xml:space="preserve"> </w:t>
      </w:r>
      <w:r w:rsidRPr="00F97561">
        <w:rPr>
          <w:rFonts w:ascii="Times New Roman" w:hAnsi="Times New Roman" w:cs="Times New Roman"/>
          <w:i/>
          <w:sz w:val="24"/>
          <w:szCs w:val="24"/>
        </w:rPr>
        <w:t>Modernas</w:t>
      </w:r>
      <w:r w:rsidRPr="008D2E1D">
        <w:rPr>
          <w:rFonts w:ascii="Times New Roman" w:hAnsi="Times New Roman" w:cs="Times New Roman"/>
          <w:sz w:val="24"/>
          <w:szCs w:val="24"/>
        </w:rPr>
        <w:t>,</w:t>
      </w:r>
      <w:r w:rsidR="00272270">
        <w:rPr>
          <w:rFonts w:ascii="Times New Roman" w:hAnsi="Times New Roman" w:cs="Times New Roman"/>
          <w:sz w:val="24"/>
          <w:szCs w:val="24"/>
        </w:rPr>
        <w:t xml:space="preserve"> </w:t>
      </w:r>
      <w:r w:rsidR="00977F63">
        <w:rPr>
          <w:rFonts w:ascii="Times New Roman" w:hAnsi="Times New Roman" w:cs="Times New Roman"/>
          <w:sz w:val="24"/>
          <w:szCs w:val="24"/>
        </w:rPr>
        <w:t>(</w:t>
      </w:r>
      <w:r w:rsidRPr="008D2E1D">
        <w:rPr>
          <w:rFonts w:ascii="Times New Roman" w:hAnsi="Times New Roman" w:cs="Times New Roman"/>
          <w:sz w:val="24"/>
          <w:szCs w:val="24"/>
        </w:rPr>
        <w:t>25</w:t>
      </w:r>
      <w:r w:rsidR="00977F63">
        <w:rPr>
          <w:rFonts w:ascii="Times New Roman" w:hAnsi="Times New Roman" w:cs="Times New Roman"/>
          <w:sz w:val="24"/>
          <w:szCs w:val="24"/>
        </w:rPr>
        <w:t>)</w:t>
      </w:r>
      <w:r w:rsidRPr="008D2E1D">
        <w:rPr>
          <w:rFonts w:ascii="Times New Roman" w:hAnsi="Times New Roman" w:cs="Times New Roman"/>
          <w:sz w:val="24"/>
          <w:szCs w:val="24"/>
        </w:rPr>
        <w:t>,</w:t>
      </w:r>
      <w:r w:rsidR="00272270">
        <w:rPr>
          <w:rFonts w:ascii="Times New Roman" w:hAnsi="Times New Roman" w:cs="Times New Roman"/>
          <w:sz w:val="24"/>
          <w:szCs w:val="24"/>
        </w:rPr>
        <w:t xml:space="preserve"> </w:t>
      </w:r>
      <w:r w:rsidRPr="008D2E1D">
        <w:rPr>
          <w:rFonts w:ascii="Times New Roman" w:hAnsi="Times New Roman" w:cs="Times New Roman"/>
          <w:sz w:val="24"/>
          <w:szCs w:val="24"/>
        </w:rPr>
        <w:t>343-354</w:t>
      </w:r>
      <w:r w:rsidR="00272270">
        <w:rPr>
          <w:rFonts w:ascii="Times New Roman" w:hAnsi="Times New Roman" w:cs="Times New Roman"/>
          <w:sz w:val="24"/>
          <w:szCs w:val="24"/>
        </w:rPr>
        <w:t>.</w:t>
      </w:r>
      <w:r w:rsidR="00223A9A">
        <w:rPr>
          <w:rFonts w:ascii="Times New Roman" w:hAnsi="Times New Roman" w:cs="Times New Roman"/>
          <w:sz w:val="24"/>
          <w:szCs w:val="24"/>
        </w:rPr>
        <w:t xml:space="preserve"> </w:t>
      </w:r>
    </w:p>
    <w:p w14:paraId="530D7004" w14:textId="77AFDE74" w:rsidR="006F339E" w:rsidRDefault="001D0A4D">
      <w:pPr>
        <w:spacing w:after="0" w:line="360" w:lineRule="auto"/>
        <w:jc w:val="both"/>
        <w:rPr>
          <w:rFonts w:ascii="Times New Roman" w:hAnsi="Times New Roman" w:cs="Times New Roman"/>
          <w:sz w:val="24"/>
          <w:szCs w:val="24"/>
          <w:lang w:val="en-US"/>
        </w:rPr>
      </w:pPr>
      <w:proofErr w:type="spellStart"/>
      <w:r w:rsidRPr="001D0A4D">
        <w:rPr>
          <w:rFonts w:ascii="Times New Roman" w:hAnsi="Times New Roman" w:cs="Times New Roman"/>
          <w:sz w:val="24"/>
          <w:szCs w:val="24"/>
        </w:rPr>
        <w:t>Adnan</w:t>
      </w:r>
      <w:proofErr w:type="spellEnd"/>
      <w:r w:rsidRPr="001D0A4D">
        <w:rPr>
          <w:rFonts w:ascii="Times New Roman" w:hAnsi="Times New Roman" w:cs="Times New Roman"/>
          <w:sz w:val="24"/>
          <w:szCs w:val="24"/>
        </w:rPr>
        <w:t xml:space="preserve">, A. N. B.; </w:t>
      </w:r>
      <w:proofErr w:type="spellStart"/>
      <w:r w:rsidRPr="001D0A4D">
        <w:rPr>
          <w:rFonts w:ascii="Times New Roman" w:hAnsi="Times New Roman" w:cs="Times New Roman"/>
          <w:sz w:val="24"/>
          <w:szCs w:val="24"/>
        </w:rPr>
        <w:t>Jaffar</w:t>
      </w:r>
      <w:proofErr w:type="spellEnd"/>
      <w:r w:rsidRPr="001D0A4D">
        <w:rPr>
          <w:rFonts w:ascii="Times New Roman" w:hAnsi="Times New Roman" w:cs="Times New Roman"/>
          <w:sz w:val="24"/>
          <w:szCs w:val="24"/>
        </w:rPr>
        <w:t xml:space="preserve">, A. B.; </w:t>
      </w:r>
      <w:proofErr w:type="spellStart"/>
      <w:r w:rsidRPr="001D0A4D">
        <w:rPr>
          <w:rFonts w:ascii="Times New Roman" w:hAnsi="Times New Roman" w:cs="Times New Roman"/>
          <w:sz w:val="24"/>
          <w:szCs w:val="24"/>
        </w:rPr>
        <w:t>Yusoff</w:t>
      </w:r>
      <w:proofErr w:type="spellEnd"/>
      <w:r w:rsidRPr="001D0A4D">
        <w:rPr>
          <w:rFonts w:ascii="Times New Roman" w:hAnsi="Times New Roman" w:cs="Times New Roman"/>
          <w:sz w:val="24"/>
          <w:szCs w:val="24"/>
        </w:rPr>
        <w:t>, N. B.; Abdul</w:t>
      </w:r>
      <w:r w:rsidR="00223A9A">
        <w:rPr>
          <w:rFonts w:ascii="Times New Roman" w:hAnsi="Times New Roman" w:cs="Times New Roman"/>
          <w:sz w:val="24"/>
          <w:szCs w:val="24"/>
        </w:rPr>
        <w:t>-</w:t>
      </w:r>
      <w:proofErr w:type="spellStart"/>
      <w:r w:rsidRPr="001D0A4D">
        <w:rPr>
          <w:rFonts w:ascii="Times New Roman" w:hAnsi="Times New Roman" w:cs="Times New Roman"/>
          <w:sz w:val="24"/>
          <w:szCs w:val="24"/>
        </w:rPr>
        <w:t>Halim</w:t>
      </w:r>
      <w:proofErr w:type="spellEnd"/>
      <w:r w:rsidRPr="001D0A4D">
        <w:rPr>
          <w:rFonts w:ascii="Times New Roman" w:hAnsi="Times New Roman" w:cs="Times New Roman"/>
          <w:sz w:val="24"/>
          <w:szCs w:val="24"/>
        </w:rPr>
        <w:t xml:space="preserve">, N. H. B. (2013). </w:t>
      </w:r>
      <w:r>
        <w:rPr>
          <w:rFonts w:ascii="Times New Roman" w:hAnsi="Times New Roman" w:cs="Times New Roman"/>
          <w:sz w:val="24"/>
          <w:szCs w:val="24"/>
          <w:lang w:val="en-US"/>
        </w:rPr>
        <w:t xml:space="preserve">Implementation of </w:t>
      </w:r>
    </w:p>
    <w:p w14:paraId="458F3413" w14:textId="06B89C17" w:rsidR="006F339E" w:rsidRPr="00272270" w:rsidRDefault="001D0A4D">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lang w:val="en-US"/>
        </w:rPr>
        <w:t xml:space="preserve">Just in Time Production through Kanban System. </w:t>
      </w:r>
      <w:r w:rsidRPr="00F97561">
        <w:rPr>
          <w:rFonts w:ascii="Times New Roman" w:hAnsi="Times New Roman" w:cs="Times New Roman"/>
          <w:i/>
          <w:sz w:val="24"/>
          <w:szCs w:val="24"/>
          <w:lang w:val="en-US"/>
        </w:rPr>
        <w:t>Industrial Engineering Letters</w:t>
      </w:r>
      <w:r>
        <w:rPr>
          <w:rFonts w:ascii="Times New Roman" w:hAnsi="Times New Roman" w:cs="Times New Roman"/>
          <w:sz w:val="24"/>
          <w:szCs w:val="24"/>
          <w:lang w:val="en-US"/>
        </w:rPr>
        <w:t xml:space="preserve">. </w:t>
      </w:r>
      <w:r w:rsidR="00272270" w:rsidRPr="00272270">
        <w:rPr>
          <w:rFonts w:ascii="Times New Roman" w:hAnsi="Times New Roman" w:cs="Times New Roman"/>
          <w:sz w:val="24"/>
          <w:szCs w:val="24"/>
        </w:rPr>
        <w:t xml:space="preserve">(6), 11-20. </w:t>
      </w:r>
    </w:p>
    <w:p w14:paraId="21CDA8F3" w14:textId="77777777" w:rsidR="006F339E" w:rsidRPr="00B63D35" w:rsidRDefault="001D0A4D" w:rsidP="00B63D35">
      <w:pPr>
        <w:spacing w:after="0" w:line="360" w:lineRule="auto"/>
        <w:ind w:left="708" w:hanging="708"/>
        <w:jc w:val="both"/>
        <w:rPr>
          <w:rFonts w:ascii="Times New Roman" w:hAnsi="Times New Roman" w:cs="Times New Roman"/>
          <w:sz w:val="24"/>
          <w:szCs w:val="24"/>
        </w:rPr>
      </w:pPr>
      <w:r w:rsidRPr="00B63D35">
        <w:rPr>
          <w:rFonts w:ascii="Times New Roman" w:hAnsi="Times New Roman" w:cs="Times New Roman"/>
          <w:sz w:val="24"/>
          <w:szCs w:val="24"/>
        </w:rPr>
        <w:t xml:space="preserve">Aguilar-Escobar V.; </w:t>
      </w:r>
      <w:proofErr w:type="spellStart"/>
      <w:r w:rsidRPr="00B63D35">
        <w:rPr>
          <w:rFonts w:ascii="Times New Roman" w:hAnsi="Times New Roman" w:cs="Times New Roman"/>
          <w:sz w:val="24"/>
          <w:szCs w:val="24"/>
        </w:rPr>
        <w:t>Bourque</w:t>
      </w:r>
      <w:proofErr w:type="spellEnd"/>
      <w:r w:rsidRPr="00B63D35">
        <w:rPr>
          <w:rFonts w:ascii="Times New Roman" w:hAnsi="Times New Roman" w:cs="Times New Roman"/>
          <w:sz w:val="24"/>
          <w:szCs w:val="24"/>
        </w:rPr>
        <w:t>, S.; Godino-</w:t>
      </w:r>
      <w:proofErr w:type="gramStart"/>
      <w:r w:rsidRPr="00B63D35">
        <w:rPr>
          <w:rFonts w:ascii="Times New Roman" w:hAnsi="Times New Roman" w:cs="Times New Roman"/>
          <w:sz w:val="24"/>
          <w:szCs w:val="24"/>
        </w:rPr>
        <w:t>Gallego</w:t>
      </w:r>
      <w:proofErr w:type="gramEnd"/>
      <w:r w:rsidRPr="00B63D35">
        <w:rPr>
          <w:rFonts w:ascii="Times New Roman" w:hAnsi="Times New Roman" w:cs="Times New Roman"/>
          <w:sz w:val="24"/>
          <w:szCs w:val="24"/>
        </w:rPr>
        <w:t xml:space="preserve">, N. (2015). Implantación del Sistema Kanban </w:t>
      </w:r>
    </w:p>
    <w:p w14:paraId="69D74944" w14:textId="72172A02" w:rsidR="006F339E" w:rsidRPr="00F54F24" w:rsidRDefault="001D0A4D">
      <w:pPr>
        <w:spacing w:after="0" w:line="360" w:lineRule="auto"/>
        <w:ind w:left="708"/>
        <w:jc w:val="both"/>
        <w:rPr>
          <w:rFonts w:ascii="Times New Roman" w:hAnsi="Times New Roman" w:cs="Times New Roman"/>
          <w:sz w:val="24"/>
          <w:szCs w:val="24"/>
        </w:rPr>
      </w:pPr>
      <w:r w:rsidRPr="00B63D35">
        <w:rPr>
          <w:rFonts w:ascii="Times New Roman" w:hAnsi="Times New Roman" w:cs="Times New Roman"/>
          <w:sz w:val="24"/>
          <w:szCs w:val="24"/>
        </w:rPr>
        <w:t xml:space="preserve">en Hospitales: evaluación de la satisfacción de enfermería. </w:t>
      </w:r>
      <w:r w:rsidRPr="00F97561">
        <w:rPr>
          <w:rFonts w:ascii="Times New Roman" w:hAnsi="Times New Roman" w:cs="Times New Roman"/>
          <w:i/>
          <w:sz w:val="24"/>
          <w:szCs w:val="24"/>
        </w:rPr>
        <w:t>Investigaciones Europeas de Dirección y Economía de la Empresa</w:t>
      </w:r>
      <w:r w:rsidRPr="00B63D35">
        <w:rPr>
          <w:rFonts w:ascii="Times New Roman" w:hAnsi="Times New Roman" w:cs="Times New Roman"/>
          <w:sz w:val="24"/>
          <w:szCs w:val="24"/>
        </w:rPr>
        <w:t xml:space="preserve">. </w:t>
      </w:r>
      <w:r w:rsidR="00272270">
        <w:rPr>
          <w:rFonts w:ascii="Times New Roman" w:hAnsi="Times New Roman" w:cs="Times New Roman"/>
          <w:sz w:val="24"/>
          <w:szCs w:val="24"/>
        </w:rPr>
        <w:t xml:space="preserve">(21), 101-110. </w:t>
      </w:r>
      <w:r w:rsidRPr="00F54F24">
        <w:rPr>
          <w:rFonts w:ascii="Times New Roman" w:hAnsi="Times New Roman" w:cs="Times New Roman"/>
          <w:sz w:val="24"/>
          <w:szCs w:val="24"/>
        </w:rPr>
        <w:t>https://doi.org/10.1016/j.iedee.2014.12.001.</w:t>
      </w:r>
    </w:p>
    <w:p w14:paraId="0322B17D" w14:textId="77777777" w:rsidR="006F339E" w:rsidRDefault="001D0A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Arango, M. D.; Campuzano, L. F.; Zapata, J. A. (2015). Mejoramiento de procesos de manufactura </w:t>
      </w:r>
    </w:p>
    <w:p w14:paraId="64FFBE95" w14:textId="2C33E62F" w:rsidR="006F339E" w:rsidRDefault="001D0A4D">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utilizando Kanban. </w:t>
      </w:r>
      <w:r w:rsidRPr="00F97561">
        <w:rPr>
          <w:rFonts w:ascii="Times New Roman" w:hAnsi="Times New Roman" w:cs="Times New Roman"/>
          <w:i/>
          <w:sz w:val="24"/>
          <w:szCs w:val="24"/>
        </w:rPr>
        <w:t>Revista Ingenierías Universidad de Medellín</w:t>
      </w:r>
      <w:r>
        <w:rPr>
          <w:rFonts w:ascii="Times New Roman" w:hAnsi="Times New Roman" w:cs="Times New Roman"/>
          <w:sz w:val="24"/>
          <w:szCs w:val="24"/>
        </w:rPr>
        <w:t xml:space="preserve">. </w:t>
      </w:r>
      <w:r w:rsidR="00272270">
        <w:rPr>
          <w:rFonts w:ascii="Times New Roman" w:hAnsi="Times New Roman" w:cs="Times New Roman"/>
          <w:sz w:val="24"/>
          <w:szCs w:val="24"/>
        </w:rPr>
        <w:t>(</w:t>
      </w:r>
      <w:r>
        <w:rPr>
          <w:rFonts w:ascii="Times New Roman" w:hAnsi="Times New Roman" w:cs="Times New Roman"/>
          <w:sz w:val="24"/>
          <w:szCs w:val="24"/>
        </w:rPr>
        <w:t>27</w:t>
      </w:r>
      <w:r w:rsidR="00272270">
        <w:rPr>
          <w:rFonts w:ascii="Times New Roman" w:hAnsi="Times New Roman" w:cs="Times New Roman"/>
          <w:sz w:val="24"/>
          <w:szCs w:val="24"/>
        </w:rPr>
        <w:t>),</w:t>
      </w:r>
      <w:r>
        <w:rPr>
          <w:rFonts w:ascii="Times New Roman" w:hAnsi="Times New Roman" w:cs="Times New Roman"/>
          <w:sz w:val="24"/>
          <w:szCs w:val="24"/>
        </w:rPr>
        <w:t xml:space="preserve"> 221-234</w:t>
      </w:r>
      <w:r w:rsidR="00272270">
        <w:rPr>
          <w:rFonts w:ascii="Times New Roman" w:hAnsi="Times New Roman" w:cs="Times New Roman"/>
          <w:sz w:val="24"/>
          <w:szCs w:val="24"/>
        </w:rPr>
        <w:t>.</w:t>
      </w:r>
      <w:r>
        <w:rPr>
          <w:rFonts w:ascii="Times New Roman" w:hAnsi="Times New Roman" w:cs="Times New Roman"/>
          <w:sz w:val="24"/>
          <w:szCs w:val="24"/>
        </w:rPr>
        <w:t xml:space="preserve"> </w:t>
      </w:r>
    </w:p>
    <w:p w14:paraId="423F407C" w14:textId="77777777" w:rsidR="006F339E" w:rsidRDefault="001D0A4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Arteaga, A.G.; Calvo, R. (2019). </w:t>
      </w:r>
      <w:r>
        <w:rPr>
          <w:rFonts w:ascii="Times New Roman" w:hAnsi="Times New Roman" w:cs="Times New Roman"/>
          <w:sz w:val="24"/>
          <w:szCs w:val="24"/>
          <w:lang w:val="en-US"/>
        </w:rPr>
        <w:t xml:space="preserve">Experimental analysis of alternative production flow controls </w:t>
      </w:r>
    </w:p>
    <w:p w14:paraId="0F99A42D" w14:textId="63FDCE36" w:rsidR="006F339E" w:rsidRDefault="001D0A4D">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lang w:val="en-US"/>
        </w:rPr>
        <w:t>for high variety product manufacturing.</w:t>
      </w:r>
      <w:r w:rsidR="00272270">
        <w:rPr>
          <w:rFonts w:ascii="Times New Roman" w:hAnsi="Times New Roman" w:cs="Times New Roman"/>
          <w:sz w:val="24"/>
          <w:szCs w:val="24"/>
          <w:lang w:val="en-US"/>
        </w:rPr>
        <w:t xml:space="preserve"> </w:t>
      </w:r>
      <w:proofErr w:type="spellStart"/>
      <w:r w:rsidR="00272270" w:rsidRPr="00F97561">
        <w:rPr>
          <w:rFonts w:ascii="Times New Roman" w:hAnsi="Times New Roman" w:cs="Times New Roman"/>
          <w:i/>
          <w:sz w:val="24"/>
          <w:szCs w:val="24"/>
        </w:rPr>
        <w:t>Procedia</w:t>
      </w:r>
      <w:proofErr w:type="spellEnd"/>
      <w:r w:rsidR="00272270" w:rsidRPr="00F97561">
        <w:rPr>
          <w:rFonts w:ascii="Times New Roman" w:hAnsi="Times New Roman" w:cs="Times New Roman"/>
          <w:i/>
          <w:sz w:val="24"/>
          <w:szCs w:val="24"/>
        </w:rPr>
        <w:t xml:space="preserve"> </w:t>
      </w:r>
      <w:proofErr w:type="spellStart"/>
      <w:r w:rsidR="00272270" w:rsidRPr="00F97561">
        <w:rPr>
          <w:rFonts w:ascii="Times New Roman" w:hAnsi="Times New Roman" w:cs="Times New Roman"/>
          <w:i/>
          <w:sz w:val="24"/>
          <w:szCs w:val="24"/>
        </w:rPr>
        <w:t>Manufacturing</w:t>
      </w:r>
      <w:proofErr w:type="spellEnd"/>
      <w:r w:rsidR="00272270" w:rsidRPr="00F97561">
        <w:rPr>
          <w:rFonts w:ascii="Times New Roman" w:hAnsi="Times New Roman" w:cs="Times New Roman"/>
          <w:sz w:val="24"/>
          <w:szCs w:val="24"/>
        </w:rPr>
        <w:t>. (41), 82-89.</w:t>
      </w:r>
      <w:r>
        <w:rPr>
          <w:rFonts w:ascii="Times New Roman" w:hAnsi="Times New Roman" w:cs="Times New Roman"/>
          <w:sz w:val="24"/>
          <w:szCs w:val="24"/>
        </w:rPr>
        <w:t xml:space="preserve"> </w:t>
      </w:r>
    </w:p>
    <w:p w14:paraId="5CA44DBD" w14:textId="10577879" w:rsidR="006F339E" w:rsidRPr="00F97561" w:rsidRDefault="001D0A4D" w:rsidP="000A5C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Guiñazú, G. (2004). CAPACITACIÓN EFECTIVA EN LA EMPRESA. </w:t>
      </w:r>
      <w:proofErr w:type="spellStart"/>
      <w:r w:rsidRPr="00F97561">
        <w:rPr>
          <w:rFonts w:ascii="Times New Roman" w:hAnsi="Times New Roman" w:cs="Times New Roman"/>
          <w:i/>
          <w:sz w:val="24"/>
          <w:szCs w:val="24"/>
        </w:rPr>
        <w:t>Invenio</w:t>
      </w:r>
      <w:proofErr w:type="spellEnd"/>
      <w:r w:rsidR="000A5CB6">
        <w:rPr>
          <w:rFonts w:ascii="Times New Roman" w:hAnsi="Times New Roman" w:cs="Times New Roman"/>
          <w:sz w:val="24"/>
          <w:szCs w:val="24"/>
        </w:rPr>
        <w:t xml:space="preserve">. </w:t>
      </w:r>
      <w:r>
        <w:rPr>
          <w:rFonts w:ascii="Times New Roman" w:hAnsi="Times New Roman" w:cs="Times New Roman"/>
          <w:sz w:val="24"/>
          <w:szCs w:val="24"/>
        </w:rPr>
        <w:t xml:space="preserve"> </w:t>
      </w:r>
      <w:r w:rsidR="000A5CB6">
        <w:rPr>
          <w:rFonts w:ascii="Times New Roman" w:hAnsi="Times New Roman" w:cs="Times New Roman"/>
          <w:sz w:val="24"/>
          <w:szCs w:val="24"/>
        </w:rPr>
        <w:t>(</w:t>
      </w:r>
      <w:r>
        <w:rPr>
          <w:rFonts w:ascii="Times New Roman" w:hAnsi="Times New Roman" w:cs="Times New Roman"/>
          <w:sz w:val="24"/>
          <w:szCs w:val="24"/>
        </w:rPr>
        <w:t>12</w:t>
      </w:r>
      <w:r w:rsidR="000A5CB6">
        <w:rPr>
          <w:rFonts w:ascii="Times New Roman" w:hAnsi="Times New Roman" w:cs="Times New Roman"/>
          <w:sz w:val="24"/>
          <w:szCs w:val="24"/>
        </w:rPr>
        <w:t xml:space="preserve">), 103-116. </w:t>
      </w:r>
    </w:p>
    <w:p w14:paraId="2647310A" w14:textId="77777777" w:rsidR="006F339E" w:rsidRDefault="001D0A4D">
      <w:pPr>
        <w:spacing w:after="0" w:line="360" w:lineRule="auto"/>
        <w:jc w:val="both"/>
        <w:rPr>
          <w:rFonts w:ascii="Times New Roman" w:hAnsi="Times New Roman" w:cs="Times New Roman"/>
          <w:sz w:val="24"/>
          <w:szCs w:val="24"/>
          <w:lang w:val="en-US"/>
        </w:rPr>
      </w:pPr>
      <w:r w:rsidRPr="00F97561">
        <w:rPr>
          <w:rFonts w:ascii="Times New Roman" w:hAnsi="Times New Roman" w:cs="Times New Roman"/>
          <w:sz w:val="24"/>
          <w:szCs w:val="24"/>
        </w:rPr>
        <w:t xml:space="preserve">Hofmann, C.; </w:t>
      </w:r>
      <w:proofErr w:type="spellStart"/>
      <w:r w:rsidRPr="00F97561">
        <w:rPr>
          <w:rFonts w:ascii="Times New Roman" w:hAnsi="Times New Roman" w:cs="Times New Roman"/>
          <w:sz w:val="24"/>
          <w:szCs w:val="24"/>
        </w:rPr>
        <w:t>Lauber</w:t>
      </w:r>
      <w:proofErr w:type="spellEnd"/>
      <w:r w:rsidRPr="00F97561">
        <w:rPr>
          <w:rFonts w:ascii="Times New Roman" w:hAnsi="Times New Roman" w:cs="Times New Roman"/>
          <w:sz w:val="24"/>
          <w:szCs w:val="24"/>
        </w:rPr>
        <w:t xml:space="preserve">, S.; </w:t>
      </w:r>
      <w:proofErr w:type="spellStart"/>
      <w:r w:rsidRPr="00F97561">
        <w:rPr>
          <w:rFonts w:ascii="Times New Roman" w:hAnsi="Times New Roman" w:cs="Times New Roman"/>
          <w:sz w:val="24"/>
          <w:szCs w:val="24"/>
        </w:rPr>
        <w:t>Haefner</w:t>
      </w:r>
      <w:proofErr w:type="spellEnd"/>
      <w:r w:rsidRPr="00F97561">
        <w:rPr>
          <w:rFonts w:ascii="Times New Roman" w:hAnsi="Times New Roman" w:cs="Times New Roman"/>
          <w:sz w:val="24"/>
          <w:szCs w:val="24"/>
        </w:rPr>
        <w:t xml:space="preserve">, B.; Lanza, G. (2018). </w:t>
      </w:r>
      <w:r>
        <w:rPr>
          <w:rFonts w:ascii="Times New Roman" w:hAnsi="Times New Roman" w:cs="Times New Roman"/>
          <w:sz w:val="24"/>
          <w:szCs w:val="24"/>
          <w:lang w:val="en-US"/>
        </w:rPr>
        <w:t xml:space="preserve">Development of an agile development </w:t>
      </w:r>
    </w:p>
    <w:p w14:paraId="14311D42" w14:textId="3C5AA79E" w:rsidR="006F339E" w:rsidRDefault="001D0A4D">
      <w:pPr>
        <w:spacing w:after="0" w:line="360" w:lineRule="auto"/>
        <w:ind w:left="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method based on Kanban for distributed part-time teams and an introduction framework. </w:t>
      </w:r>
      <w:r w:rsidR="000A5CB6" w:rsidRPr="00F97561">
        <w:rPr>
          <w:rFonts w:ascii="Times New Roman" w:hAnsi="Times New Roman" w:cs="Times New Roman"/>
          <w:i/>
          <w:sz w:val="24"/>
          <w:szCs w:val="24"/>
          <w:lang w:val="en-US"/>
        </w:rPr>
        <w:t>Procedia Manufacturing</w:t>
      </w:r>
      <w:r w:rsidR="000A5CB6">
        <w:rPr>
          <w:rFonts w:ascii="Times New Roman" w:hAnsi="Times New Roman" w:cs="Times New Roman"/>
          <w:sz w:val="24"/>
          <w:szCs w:val="24"/>
          <w:lang w:val="en-US"/>
        </w:rPr>
        <w:t>. (23), 45-50</w:t>
      </w:r>
      <w:r>
        <w:rPr>
          <w:rFonts w:ascii="Times New Roman" w:hAnsi="Times New Roman" w:cs="Times New Roman"/>
          <w:sz w:val="24"/>
          <w:szCs w:val="24"/>
          <w:lang w:val="en-US"/>
        </w:rPr>
        <w:t xml:space="preserve">. </w:t>
      </w:r>
      <w:r w:rsidR="000A5CB6" w:rsidRPr="00F54F24">
        <w:rPr>
          <w:rFonts w:ascii="Times New Roman" w:hAnsi="Times New Roman" w:cs="Times New Roman"/>
          <w:sz w:val="24"/>
          <w:szCs w:val="24"/>
          <w:lang w:val="en-US"/>
        </w:rPr>
        <w:t>https://doi.10.1016/j.promfg.2018.03.159</w:t>
      </w:r>
      <w:r>
        <w:rPr>
          <w:rFonts w:ascii="Times New Roman" w:hAnsi="Times New Roman" w:cs="Times New Roman"/>
          <w:sz w:val="24"/>
          <w:szCs w:val="24"/>
          <w:lang w:val="en-US"/>
        </w:rPr>
        <w:t>.</w:t>
      </w:r>
      <w:r w:rsidR="000A5CB6">
        <w:rPr>
          <w:rFonts w:ascii="Times New Roman" w:hAnsi="Times New Roman" w:cs="Times New Roman"/>
          <w:sz w:val="24"/>
          <w:szCs w:val="24"/>
          <w:lang w:val="en-US"/>
        </w:rPr>
        <w:t xml:space="preserve">  </w:t>
      </w:r>
    </w:p>
    <w:p w14:paraId="3B3C3189" w14:textId="77777777" w:rsidR="006F339E" w:rsidRDefault="001D0A4D">
      <w:p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Krishnaiyer</w:t>
      </w:r>
      <w:proofErr w:type="spellEnd"/>
      <w:r>
        <w:rPr>
          <w:rFonts w:ascii="Times New Roman" w:hAnsi="Times New Roman" w:cs="Times New Roman"/>
          <w:sz w:val="24"/>
          <w:szCs w:val="24"/>
          <w:lang w:val="en-US"/>
        </w:rPr>
        <w:t xml:space="preserve">, K.; Chen, F. F.; </w:t>
      </w:r>
      <w:proofErr w:type="spellStart"/>
      <w:r>
        <w:rPr>
          <w:rFonts w:ascii="Times New Roman" w:hAnsi="Times New Roman" w:cs="Times New Roman"/>
          <w:sz w:val="24"/>
          <w:szCs w:val="24"/>
          <w:lang w:val="en-US"/>
        </w:rPr>
        <w:t>Bouzary</w:t>
      </w:r>
      <w:proofErr w:type="spellEnd"/>
      <w:r>
        <w:rPr>
          <w:rFonts w:ascii="Times New Roman" w:hAnsi="Times New Roman" w:cs="Times New Roman"/>
          <w:sz w:val="24"/>
          <w:szCs w:val="24"/>
          <w:lang w:val="en-US"/>
        </w:rPr>
        <w:t xml:space="preserve">, H. (2018). Cloud Kanban Framework for Service </w:t>
      </w:r>
    </w:p>
    <w:p w14:paraId="49346866" w14:textId="4AF475D1" w:rsidR="000A5CB6" w:rsidRPr="00F97561" w:rsidRDefault="001D0A4D" w:rsidP="000A5CB6">
      <w:pPr>
        <w:spacing w:after="0" w:line="360" w:lineRule="auto"/>
        <w:ind w:left="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Operations Management. </w:t>
      </w:r>
      <w:r w:rsidR="000A5CB6" w:rsidRPr="00F97561">
        <w:rPr>
          <w:rFonts w:ascii="Times New Roman" w:hAnsi="Times New Roman" w:cs="Times New Roman"/>
          <w:i/>
          <w:sz w:val="24"/>
          <w:szCs w:val="24"/>
          <w:lang w:val="en-US"/>
        </w:rPr>
        <w:t>Procedia manufacturing</w:t>
      </w:r>
      <w:r>
        <w:rPr>
          <w:rFonts w:ascii="Times New Roman" w:hAnsi="Times New Roman" w:cs="Times New Roman"/>
          <w:sz w:val="24"/>
          <w:szCs w:val="24"/>
          <w:lang w:val="en-US"/>
        </w:rPr>
        <w:t>.</w:t>
      </w:r>
      <w:r w:rsidR="000A5CB6">
        <w:rPr>
          <w:rFonts w:ascii="Times New Roman" w:hAnsi="Times New Roman" w:cs="Times New Roman"/>
          <w:sz w:val="24"/>
          <w:szCs w:val="24"/>
          <w:lang w:val="en-US"/>
        </w:rPr>
        <w:t xml:space="preserve"> (17), 531-538. </w:t>
      </w:r>
      <w:r>
        <w:rPr>
          <w:rFonts w:ascii="Times New Roman" w:hAnsi="Times New Roman" w:cs="Times New Roman"/>
          <w:sz w:val="24"/>
          <w:szCs w:val="24"/>
          <w:lang w:val="en-US"/>
        </w:rPr>
        <w:t xml:space="preserve"> </w:t>
      </w:r>
      <w:r w:rsidR="000A5CB6" w:rsidRPr="00F54F24">
        <w:rPr>
          <w:rFonts w:ascii="Times New Roman" w:hAnsi="Times New Roman" w:cs="Times New Roman"/>
          <w:sz w:val="24"/>
          <w:szCs w:val="24"/>
          <w:lang w:val="en-US"/>
        </w:rPr>
        <w:t>https://doi.10.1016/j.promfg.2018.10.093</w:t>
      </w:r>
      <w:r w:rsidRPr="00F97561">
        <w:rPr>
          <w:rFonts w:ascii="Times New Roman" w:hAnsi="Times New Roman" w:cs="Times New Roman"/>
          <w:sz w:val="24"/>
          <w:szCs w:val="24"/>
          <w:lang w:val="en-US"/>
        </w:rPr>
        <w:t>.</w:t>
      </w:r>
      <w:r w:rsidR="000A5CB6" w:rsidRPr="00F97561">
        <w:rPr>
          <w:rFonts w:ascii="Times New Roman" w:hAnsi="Times New Roman" w:cs="Times New Roman"/>
          <w:sz w:val="24"/>
          <w:szCs w:val="24"/>
          <w:lang w:val="en-US"/>
        </w:rPr>
        <w:t xml:space="preserve"> </w:t>
      </w:r>
    </w:p>
    <w:p w14:paraId="6D41FB05" w14:textId="77777777" w:rsidR="006F339E" w:rsidRDefault="001D0A4D">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Martínez, M. A.; Palos, G. C. y Vargas-Hernández, J. G. (2017). Entrenamiento, capacitación y </w:t>
      </w:r>
    </w:p>
    <w:p w14:paraId="1747EC19" w14:textId="29589C53" w:rsidR="006F339E" w:rsidRDefault="001D0A4D">
      <w:pPr>
        <w:spacing w:after="0" w:line="360" w:lineRule="auto"/>
        <w:ind w:left="708"/>
        <w:jc w:val="both"/>
        <w:rPr>
          <w:rFonts w:ascii="Times New Roman" w:hAnsi="Times New Roman" w:cs="Times New Roman"/>
          <w:sz w:val="24"/>
          <w:szCs w:val="24"/>
          <w:lang w:eastAsia="x-none"/>
        </w:rPr>
      </w:pPr>
      <w:r>
        <w:rPr>
          <w:rFonts w:ascii="Times New Roman" w:hAnsi="Times New Roman" w:cs="Times New Roman"/>
          <w:sz w:val="24"/>
          <w:szCs w:val="24"/>
          <w:shd w:val="clear" w:color="auto" w:fill="FFFFFF"/>
        </w:rPr>
        <w:t>financiamiento con crecimiento sostenido en las pequeñas empresas del sector industrial en San Luis Potosí.</w:t>
      </w:r>
      <w:r w:rsidR="000A5CB6">
        <w:rPr>
          <w:rFonts w:ascii="Times New Roman" w:hAnsi="Times New Roman" w:cs="Times New Roman"/>
          <w:sz w:val="24"/>
          <w:szCs w:val="24"/>
          <w:shd w:val="clear" w:color="auto" w:fill="FFFFFF"/>
        </w:rPr>
        <w:t xml:space="preserve"> </w:t>
      </w:r>
      <w:r w:rsidRPr="00F97561">
        <w:rPr>
          <w:rFonts w:ascii="Times New Roman" w:hAnsi="Times New Roman" w:cs="Times New Roman"/>
          <w:i/>
          <w:sz w:val="24"/>
          <w:szCs w:val="24"/>
          <w:shd w:val="clear" w:color="auto" w:fill="FFFFFF"/>
        </w:rPr>
        <w:t>EAN</w:t>
      </w:r>
      <w:r w:rsidR="000A5CB6" w:rsidRPr="00F97561">
        <w:rPr>
          <w:rFonts w:ascii="Times New Roman" w:hAnsi="Times New Roman" w:cs="Times New Roman"/>
          <w:i/>
          <w:sz w:val="24"/>
          <w:szCs w:val="24"/>
          <w:shd w:val="clear" w:color="auto" w:fill="FFFFFF"/>
        </w:rPr>
        <w:t>.</w:t>
      </w:r>
      <w:r w:rsidR="000A5CB6">
        <w:rPr>
          <w:rFonts w:ascii="Times New Roman" w:hAnsi="Times New Roman" w:cs="Times New Roman"/>
          <w:sz w:val="24"/>
          <w:szCs w:val="24"/>
          <w:shd w:val="clear" w:color="auto" w:fill="FFFFFF"/>
        </w:rPr>
        <w:t xml:space="preserve"> (82</w:t>
      </w:r>
      <w:proofErr w:type="gramStart"/>
      <w:r w:rsidR="000A5CB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91</w:t>
      </w:r>
      <w:proofErr w:type="gramEnd"/>
      <w:r>
        <w:rPr>
          <w:rFonts w:ascii="Times New Roman" w:hAnsi="Times New Roman" w:cs="Times New Roman"/>
          <w:sz w:val="24"/>
          <w:szCs w:val="24"/>
          <w:shd w:val="clear" w:color="auto" w:fill="FFFFFF"/>
        </w:rPr>
        <w:t xml:space="preserve">-118. </w:t>
      </w:r>
      <w:r w:rsidR="000A5CB6" w:rsidRPr="00F54F24">
        <w:rPr>
          <w:rFonts w:ascii="Times New Roman" w:hAnsi="Times New Roman" w:cs="Times New Roman"/>
          <w:sz w:val="24"/>
          <w:szCs w:val="24"/>
          <w:shd w:val="clear" w:color="auto" w:fill="FFFFFF"/>
        </w:rPr>
        <w:t>https://doi.org/10.21158/01208160.n82.2017.1650</w:t>
      </w:r>
      <w:r w:rsidR="000A5CB6">
        <w:rPr>
          <w:rFonts w:ascii="Times New Roman" w:hAnsi="Times New Roman" w:cs="Times New Roman"/>
          <w:sz w:val="24"/>
          <w:szCs w:val="24"/>
          <w:shd w:val="clear" w:color="auto" w:fill="FFFFFF"/>
        </w:rPr>
        <w:t xml:space="preserve"> </w:t>
      </w:r>
    </w:p>
    <w:p w14:paraId="3D394988" w14:textId="77777777" w:rsidR="006F339E" w:rsidRDefault="001D0A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Medrano, E. B. (2019). Implementación de Kanban Para Manejo de Herramentales. Reporte </w:t>
      </w:r>
    </w:p>
    <w:p w14:paraId="59C6C710" w14:textId="77777777" w:rsidR="006F339E" w:rsidRDefault="001D0A4D">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Técnico no publicado de Residencia Profesional. Tecnológico Nacional de México/I.T. de Ciudad Juárez. </w:t>
      </w:r>
    </w:p>
    <w:p w14:paraId="39CF96CA" w14:textId="77777777" w:rsidR="006F339E" w:rsidRPr="00B63D35" w:rsidRDefault="001D0A4D">
      <w:pPr>
        <w:spacing w:after="0" w:line="360" w:lineRule="auto"/>
        <w:jc w:val="both"/>
        <w:rPr>
          <w:rFonts w:ascii="Times New Roman" w:hAnsi="Times New Roman" w:cs="Times New Roman"/>
          <w:sz w:val="24"/>
          <w:szCs w:val="24"/>
          <w:lang w:val="en-US"/>
        </w:rPr>
      </w:pPr>
      <w:r w:rsidRPr="00B63D35">
        <w:rPr>
          <w:rFonts w:ascii="Times New Roman" w:hAnsi="Times New Roman" w:cs="Times New Roman"/>
          <w:sz w:val="24"/>
          <w:szCs w:val="24"/>
          <w:lang w:val="en-US"/>
        </w:rPr>
        <w:t xml:space="preserve">Muhammad, O.; Markkula, J.; </w:t>
      </w:r>
      <w:proofErr w:type="spellStart"/>
      <w:r w:rsidRPr="00B63D35">
        <w:rPr>
          <w:rFonts w:ascii="Times New Roman" w:hAnsi="Times New Roman" w:cs="Times New Roman"/>
          <w:sz w:val="24"/>
          <w:szCs w:val="24"/>
          <w:lang w:val="en-US"/>
        </w:rPr>
        <w:t>Oivo</w:t>
      </w:r>
      <w:proofErr w:type="spellEnd"/>
      <w:r w:rsidRPr="00B63D35">
        <w:rPr>
          <w:rFonts w:ascii="Times New Roman" w:hAnsi="Times New Roman" w:cs="Times New Roman"/>
          <w:sz w:val="24"/>
          <w:szCs w:val="24"/>
          <w:lang w:val="en-US"/>
        </w:rPr>
        <w:t xml:space="preserve">, M. (2016). Insights into the Perceived Benefits of Kanban in </w:t>
      </w:r>
    </w:p>
    <w:p w14:paraId="6BD8A563" w14:textId="3E60974E" w:rsidR="006F339E" w:rsidRDefault="001D0A4D">
      <w:pPr>
        <w:spacing w:after="0" w:line="360" w:lineRule="auto"/>
        <w:ind w:left="708"/>
        <w:jc w:val="both"/>
        <w:rPr>
          <w:rFonts w:ascii="Times New Roman" w:hAnsi="Times New Roman" w:cs="Times New Roman"/>
          <w:sz w:val="24"/>
          <w:szCs w:val="24"/>
          <w:lang w:val="en-US"/>
        </w:rPr>
      </w:pPr>
      <w:r w:rsidRPr="00B63D35">
        <w:rPr>
          <w:rFonts w:ascii="Times New Roman" w:hAnsi="Times New Roman" w:cs="Times New Roman"/>
          <w:sz w:val="24"/>
          <w:szCs w:val="24"/>
          <w:lang w:val="en-US"/>
        </w:rPr>
        <w:t xml:space="preserve">Software Companies: Practitioners’ Views. </w:t>
      </w:r>
      <w:r w:rsidR="00121941">
        <w:rPr>
          <w:rFonts w:ascii="Times New Roman" w:hAnsi="Times New Roman" w:cs="Times New Roman"/>
          <w:sz w:val="24"/>
          <w:szCs w:val="24"/>
          <w:lang w:val="en-US"/>
        </w:rPr>
        <w:t xml:space="preserve">En Sharp, H. y Hall, T. </w:t>
      </w:r>
      <w:r w:rsidRPr="00F97561">
        <w:rPr>
          <w:rFonts w:ascii="Times New Roman" w:hAnsi="Times New Roman" w:cs="Times New Roman"/>
          <w:i/>
          <w:sz w:val="24"/>
          <w:szCs w:val="24"/>
          <w:lang w:val="en-US"/>
        </w:rPr>
        <w:t>Agile Processes in Software Engineering and Extreme Programming</w:t>
      </w:r>
      <w:r w:rsidRPr="00B63D35">
        <w:rPr>
          <w:rFonts w:ascii="Times New Roman" w:hAnsi="Times New Roman" w:cs="Times New Roman"/>
          <w:sz w:val="24"/>
          <w:szCs w:val="24"/>
          <w:lang w:val="en-US"/>
        </w:rPr>
        <w:t xml:space="preserve">. </w:t>
      </w:r>
      <w:r w:rsidRPr="00F97561">
        <w:rPr>
          <w:rFonts w:ascii="Times New Roman" w:hAnsi="Times New Roman" w:cs="Times New Roman"/>
          <w:i/>
          <w:sz w:val="24"/>
          <w:szCs w:val="24"/>
          <w:lang w:val="en-US"/>
        </w:rPr>
        <w:t>17th International Conference</w:t>
      </w:r>
      <w:r w:rsidR="00121941">
        <w:rPr>
          <w:rFonts w:ascii="Times New Roman" w:hAnsi="Times New Roman" w:cs="Times New Roman"/>
          <w:sz w:val="24"/>
          <w:szCs w:val="24"/>
          <w:lang w:val="en-US"/>
        </w:rPr>
        <w:t xml:space="preserve">. 156-168. </w:t>
      </w:r>
    </w:p>
    <w:p w14:paraId="1A995BBD" w14:textId="77777777" w:rsidR="00F97561" w:rsidRDefault="00F97561">
      <w:pPr>
        <w:spacing w:after="0" w:line="360" w:lineRule="auto"/>
        <w:ind w:left="708"/>
        <w:jc w:val="both"/>
        <w:rPr>
          <w:rFonts w:ascii="Times New Roman" w:hAnsi="Times New Roman" w:cs="Times New Roman"/>
          <w:sz w:val="24"/>
          <w:szCs w:val="24"/>
          <w:lang w:val="en-US"/>
        </w:rPr>
      </w:pPr>
    </w:p>
    <w:p w14:paraId="714DB748" w14:textId="77777777" w:rsidR="006F339E" w:rsidRDefault="001D0A4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Powell, D. J. (2018). Kanban for Lean Production in High Mix, Low Volume Environments. </w:t>
      </w:r>
    </w:p>
    <w:p w14:paraId="4D7D29C9" w14:textId="7595D561" w:rsidR="006F339E" w:rsidRDefault="00126063">
      <w:pPr>
        <w:spacing w:after="0" w:line="360" w:lineRule="auto"/>
        <w:ind w:firstLine="708"/>
        <w:jc w:val="both"/>
        <w:rPr>
          <w:rFonts w:ascii="Times New Roman" w:hAnsi="Times New Roman" w:cs="Times New Roman"/>
          <w:sz w:val="24"/>
          <w:szCs w:val="24"/>
          <w:lang w:val="en-US"/>
        </w:rPr>
      </w:pPr>
      <w:r w:rsidRPr="00F97561">
        <w:rPr>
          <w:rFonts w:ascii="Times New Roman" w:hAnsi="Times New Roman" w:cs="Times New Roman"/>
          <w:i/>
          <w:sz w:val="24"/>
          <w:szCs w:val="24"/>
          <w:lang w:val="en-US"/>
        </w:rPr>
        <w:t>IFAC Papers on Line</w:t>
      </w:r>
      <w:r w:rsidR="001D0A4D">
        <w:rPr>
          <w:rFonts w:ascii="Times New Roman" w:hAnsi="Times New Roman" w:cs="Times New Roman"/>
          <w:sz w:val="24"/>
          <w:szCs w:val="24"/>
          <w:lang w:val="en-US"/>
        </w:rPr>
        <w:t>.</w:t>
      </w:r>
      <w:r>
        <w:rPr>
          <w:rFonts w:ascii="Times New Roman" w:hAnsi="Times New Roman" w:cs="Times New Roman"/>
          <w:sz w:val="24"/>
          <w:szCs w:val="24"/>
          <w:lang w:val="en-US"/>
        </w:rPr>
        <w:t xml:space="preserve"> (51-11), 140-143. </w:t>
      </w:r>
      <w:r w:rsidRPr="00F54F24">
        <w:rPr>
          <w:rFonts w:ascii="Times New Roman" w:hAnsi="Times New Roman" w:cs="Times New Roman"/>
          <w:sz w:val="24"/>
          <w:szCs w:val="24"/>
          <w:lang w:val="en-US"/>
        </w:rPr>
        <w:t>https://doi.10.1016/j.ifacol.2018.08.248</w:t>
      </w:r>
      <w:r w:rsidR="001D0A4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5B8DBC2" w14:textId="77777777" w:rsidR="006F339E" w:rsidRDefault="001D0A4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Rahman, N. A. A.; Sharif, S. M.; Esa, M. M. (2013). Lean Manufacturing Case Study with Kanban </w:t>
      </w:r>
    </w:p>
    <w:p w14:paraId="2FD39637" w14:textId="65AD4A8E" w:rsidR="006F339E" w:rsidRPr="00F97561" w:rsidRDefault="001D0A4D">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lang w:val="en-US"/>
        </w:rPr>
        <w:t xml:space="preserve">System Implementation. </w:t>
      </w:r>
      <w:r w:rsidRPr="00F97561">
        <w:rPr>
          <w:rFonts w:ascii="Times New Roman" w:hAnsi="Times New Roman" w:cs="Times New Roman"/>
          <w:i/>
          <w:sz w:val="24"/>
          <w:szCs w:val="24"/>
          <w:lang w:val="en-US"/>
        </w:rPr>
        <w:t>Procedia Economics and Finance</w:t>
      </w:r>
      <w:r>
        <w:rPr>
          <w:rFonts w:ascii="Times New Roman" w:hAnsi="Times New Roman" w:cs="Times New Roman"/>
          <w:sz w:val="24"/>
          <w:szCs w:val="24"/>
          <w:lang w:val="en-US"/>
        </w:rPr>
        <w:t>.</w:t>
      </w:r>
      <w:r w:rsidR="00126063">
        <w:rPr>
          <w:rFonts w:ascii="Times New Roman" w:hAnsi="Times New Roman" w:cs="Times New Roman"/>
          <w:sz w:val="24"/>
          <w:szCs w:val="24"/>
          <w:lang w:val="en-US"/>
        </w:rPr>
        <w:t xml:space="preserve"> </w:t>
      </w:r>
      <w:r w:rsidR="00126063" w:rsidRPr="00F97561">
        <w:rPr>
          <w:rFonts w:ascii="Times New Roman" w:hAnsi="Times New Roman" w:cs="Times New Roman"/>
          <w:sz w:val="24"/>
          <w:szCs w:val="24"/>
        </w:rPr>
        <w:t xml:space="preserve">(7), 174-180. </w:t>
      </w:r>
      <w:r w:rsidR="00126063" w:rsidRPr="00F54F24">
        <w:rPr>
          <w:rFonts w:ascii="Times New Roman" w:hAnsi="Times New Roman" w:cs="Times New Roman"/>
          <w:sz w:val="24"/>
          <w:szCs w:val="24"/>
        </w:rPr>
        <w:t>https://doi.10.1016/S2212-5671(13)00232-3</w:t>
      </w:r>
      <w:r w:rsidRPr="00F97561">
        <w:rPr>
          <w:rFonts w:ascii="Times New Roman" w:hAnsi="Times New Roman" w:cs="Times New Roman"/>
          <w:sz w:val="24"/>
          <w:szCs w:val="24"/>
        </w:rPr>
        <w:t>.</w:t>
      </w:r>
      <w:r w:rsidR="00126063" w:rsidRPr="00F97561">
        <w:rPr>
          <w:rFonts w:ascii="Times New Roman" w:hAnsi="Times New Roman" w:cs="Times New Roman"/>
          <w:sz w:val="24"/>
          <w:szCs w:val="24"/>
        </w:rPr>
        <w:t xml:space="preserve">  </w:t>
      </w:r>
    </w:p>
    <w:p w14:paraId="633695AB" w14:textId="74988521" w:rsidR="006F339E" w:rsidRDefault="001D0A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Sánchez, A. (2007). La capacitación y Adi</w:t>
      </w:r>
      <w:r w:rsidR="00126063">
        <w:rPr>
          <w:rFonts w:ascii="Times New Roman" w:hAnsi="Times New Roman" w:cs="Times New Roman"/>
          <w:sz w:val="24"/>
          <w:szCs w:val="24"/>
        </w:rPr>
        <w:t>es</w:t>
      </w:r>
      <w:r>
        <w:rPr>
          <w:rFonts w:ascii="Times New Roman" w:hAnsi="Times New Roman" w:cs="Times New Roman"/>
          <w:sz w:val="24"/>
          <w:szCs w:val="24"/>
        </w:rPr>
        <w:t xml:space="preserve">tramiento en México: Regulación, Realidades y Retos. </w:t>
      </w:r>
    </w:p>
    <w:p w14:paraId="4018AB38" w14:textId="1185587E" w:rsidR="006F339E" w:rsidRPr="00F97561" w:rsidRDefault="001D0A4D">
      <w:pPr>
        <w:spacing w:after="0" w:line="360" w:lineRule="auto"/>
        <w:ind w:firstLine="708"/>
        <w:jc w:val="both"/>
        <w:rPr>
          <w:rFonts w:ascii="Times New Roman" w:hAnsi="Times New Roman" w:cs="Times New Roman"/>
          <w:sz w:val="24"/>
          <w:szCs w:val="24"/>
        </w:rPr>
      </w:pPr>
      <w:r w:rsidRPr="00F97561">
        <w:rPr>
          <w:rFonts w:ascii="Times New Roman" w:hAnsi="Times New Roman" w:cs="Times New Roman"/>
          <w:i/>
          <w:sz w:val="24"/>
          <w:szCs w:val="24"/>
        </w:rPr>
        <w:t>Revista Latinoamericana de Derecho Social</w:t>
      </w:r>
      <w:r>
        <w:rPr>
          <w:rFonts w:ascii="Times New Roman" w:hAnsi="Times New Roman" w:cs="Times New Roman"/>
          <w:sz w:val="24"/>
          <w:szCs w:val="24"/>
        </w:rPr>
        <w:t xml:space="preserve">. </w:t>
      </w:r>
      <w:r w:rsidR="00126063" w:rsidRPr="00F97561">
        <w:rPr>
          <w:rFonts w:ascii="Times New Roman" w:hAnsi="Times New Roman" w:cs="Times New Roman"/>
          <w:sz w:val="24"/>
          <w:szCs w:val="24"/>
        </w:rPr>
        <w:t>(</w:t>
      </w:r>
      <w:r w:rsidRPr="00F97561">
        <w:rPr>
          <w:rFonts w:ascii="Times New Roman" w:hAnsi="Times New Roman" w:cs="Times New Roman"/>
          <w:sz w:val="24"/>
          <w:szCs w:val="24"/>
        </w:rPr>
        <w:t>5</w:t>
      </w:r>
      <w:r w:rsidR="00126063" w:rsidRPr="00F97561">
        <w:rPr>
          <w:rFonts w:ascii="Times New Roman" w:hAnsi="Times New Roman" w:cs="Times New Roman"/>
          <w:sz w:val="24"/>
          <w:szCs w:val="24"/>
        </w:rPr>
        <w:t xml:space="preserve">), 191-228. </w:t>
      </w:r>
    </w:p>
    <w:p w14:paraId="38C7984C" w14:textId="2775C42F" w:rsidR="006F339E" w:rsidRPr="00126063" w:rsidRDefault="001D0A4D" w:rsidP="00126063">
      <w:pPr>
        <w:spacing w:after="0" w:line="360" w:lineRule="auto"/>
        <w:jc w:val="both"/>
        <w:rPr>
          <w:rFonts w:ascii="Times New Roman" w:hAnsi="Times New Roman" w:cs="Times New Roman"/>
          <w:sz w:val="24"/>
          <w:szCs w:val="24"/>
        </w:rPr>
      </w:pPr>
      <w:proofErr w:type="spellStart"/>
      <w:r w:rsidRPr="00F97561">
        <w:rPr>
          <w:rFonts w:ascii="Times New Roman" w:hAnsi="Times New Roman" w:cs="Times New Roman"/>
          <w:sz w:val="24"/>
          <w:szCs w:val="24"/>
        </w:rPr>
        <w:t>Siliceo</w:t>
      </w:r>
      <w:proofErr w:type="spellEnd"/>
      <w:r w:rsidRPr="00F97561">
        <w:rPr>
          <w:rFonts w:ascii="Times New Roman" w:hAnsi="Times New Roman" w:cs="Times New Roman"/>
          <w:sz w:val="24"/>
          <w:szCs w:val="24"/>
        </w:rPr>
        <w:t xml:space="preserve">, A. (2004). </w:t>
      </w:r>
      <w:r w:rsidRPr="00126063">
        <w:rPr>
          <w:rFonts w:ascii="Times New Roman" w:hAnsi="Times New Roman" w:cs="Times New Roman"/>
          <w:sz w:val="24"/>
          <w:szCs w:val="24"/>
        </w:rPr>
        <w:t>CAPACITACIÓN Y DESARROLLO DE PERSONAL</w:t>
      </w:r>
      <w:r>
        <w:rPr>
          <w:rFonts w:ascii="Times New Roman" w:hAnsi="Times New Roman" w:cs="Times New Roman"/>
          <w:sz w:val="24"/>
          <w:szCs w:val="24"/>
        </w:rPr>
        <w:t>. LIMUSA S.A. de C.V.</w:t>
      </w:r>
    </w:p>
    <w:p w14:paraId="5C2A6E67" w14:textId="77777777" w:rsidR="006F339E" w:rsidRDefault="001D0A4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Turner, R.; Ingold, D.; Lane, J. A.; </w:t>
      </w:r>
      <w:proofErr w:type="spellStart"/>
      <w:r>
        <w:rPr>
          <w:rFonts w:ascii="Times New Roman" w:hAnsi="Times New Roman" w:cs="Times New Roman"/>
          <w:sz w:val="24"/>
          <w:szCs w:val="24"/>
          <w:lang w:val="en-US"/>
        </w:rPr>
        <w:t>Madachy</w:t>
      </w:r>
      <w:proofErr w:type="spellEnd"/>
      <w:r>
        <w:rPr>
          <w:rFonts w:ascii="Times New Roman" w:hAnsi="Times New Roman" w:cs="Times New Roman"/>
          <w:sz w:val="24"/>
          <w:szCs w:val="24"/>
          <w:lang w:val="en-US"/>
        </w:rPr>
        <w:t xml:space="preserve">, R.; Anderson, D. (2012). Effectiveness of kanban </w:t>
      </w:r>
    </w:p>
    <w:p w14:paraId="62DA5A9B" w14:textId="05A3B589" w:rsidR="006F339E" w:rsidRDefault="001D0A4D">
      <w:pPr>
        <w:spacing w:after="0" w:line="360" w:lineRule="auto"/>
        <w:ind w:left="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approaches in systems engineering within rapid response environments. </w:t>
      </w:r>
      <w:r w:rsidRPr="00F97561">
        <w:rPr>
          <w:rFonts w:ascii="Times New Roman" w:hAnsi="Times New Roman" w:cs="Times New Roman"/>
          <w:i/>
          <w:sz w:val="24"/>
          <w:szCs w:val="24"/>
          <w:lang w:val="en-US"/>
        </w:rPr>
        <w:t>Procedia Computer Science</w:t>
      </w:r>
      <w:r>
        <w:rPr>
          <w:rFonts w:ascii="Times New Roman" w:hAnsi="Times New Roman" w:cs="Times New Roman"/>
          <w:sz w:val="24"/>
          <w:szCs w:val="24"/>
          <w:lang w:val="en-US"/>
        </w:rPr>
        <w:t xml:space="preserve">. </w:t>
      </w:r>
      <w:r w:rsidR="00126063">
        <w:rPr>
          <w:rFonts w:ascii="Times New Roman" w:hAnsi="Times New Roman" w:cs="Times New Roman"/>
          <w:sz w:val="24"/>
          <w:szCs w:val="24"/>
          <w:lang w:val="en-US"/>
        </w:rPr>
        <w:t xml:space="preserve">(8), 309-314. </w:t>
      </w:r>
      <w:r w:rsidR="00126063" w:rsidRPr="00F54F24">
        <w:rPr>
          <w:rFonts w:ascii="Times New Roman" w:hAnsi="Times New Roman" w:cs="Times New Roman"/>
          <w:sz w:val="24"/>
          <w:szCs w:val="24"/>
          <w:lang w:val="en-US"/>
        </w:rPr>
        <w:t>https://doi.10.1016/j.procs.2012.01.065</w:t>
      </w:r>
      <w:r>
        <w:rPr>
          <w:rFonts w:ascii="Times New Roman" w:hAnsi="Times New Roman" w:cs="Times New Roman"/>
          <w:sz w:val="24"/>
          <w:szCs w:val="24"/>
          <w:lang w:val="en-US"/>
        </w:rPr>
        <w:t>.</w:t>
      </w:r>
      <w:r w:rsidR="0012606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14:paraId="6DD2C971" w14:textId="77777777" w:rsidR="006F339E" w:rsidRDefault="001D0A4D">
      <w:p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Wakode</w:t>
      </w:r>
      <w:proofErr w:type="spellEnd"/>
      <w:r>
        <w:rPr>
          <w:rFonts w:ascii="Times New Roman" w:hAnsi="Times New Roman" w:cs="Times New Roman"/>
          <w:sz w:val="24"/>
          <w:szCs w:val="24"/>
          <w:lang w:val="en-US"/>
        </w:rPr>
        <w:t xml:space="preserve">, R. B.; Raut, L. P.; </w:t>
      </w:r>
      <w:proofErr w:type="spellStart"/>
      <w:r>
        <w:rPr>
          <w:rFonts w:ascii="Times New Roman" w:hAnsi="Times New Roman" w:cs="Times New Roman"/>
          <w:sz w:val="24"/>
          <w:szCs w:val="24"/>
          <w:lang w:val="en-US"/>
        </w:rPr>
        <w:t>Talmale</w:t>
      </w:r>
      <w:proofErr w:type="spellEnd"/>
      <w:r>
        <w:rPr>
          <w:rFonts w:ascii="Times New Roman" w:hAnsi="Times New Roman" w:cs="Times New Roman"/>
          <w:sz w:val="24"/>
          <w:szCs w:val="24"/>
          <w:lang w:val="en-US"/>
        </w:rPr>
        <w:t xml:space="preserve">, P. (2015). Overview on Kanban Methodology and its </w:t>
      </w:r>
    </w:p>
    <w:p w14:paraId="4A86EBC9" w14:textId="1CA3764E" w:rsidR="006F339E" w:rsidRDefault="001D0A4D">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lang w:val="en-US"/>
        </w:rPr>
        <w:t xml:space="preserve">Implementation. </w:t>
      </w:r>
      <w:r w:rsidRPr="00F97561">
        <w:rPr>
          <w:rFonts w:ascii="Times New Roman" w:hAnsi="Times New Roman" w:cs="Times New Roman"/>
          <w:i/>
          <w:sz w:val="24"/>
          <w:szCs w:val="24"/>
          <w:lang w:val="en-US"/>
        </w:rPr>
        <w:t>International Journal for Scientific Research &amp; Development</w:t>
      </w:r>
      <w:r>
        <w:rPr>
          <w:rFonts w:ascii="Times New Roman" w:hAnsi="Times New Roman" w:cs="Times New Roman"/>
          <w:sz w:val="24"/>
          <w:szCs w:val="24"/>
          <w:lang w:val="en-US"/>
        </w:rPr>
        <w:t xml:space="preserve">. </w:t>
      </w:r>
      <w:r w:rsidR="00126063">
        <w:rPr>
          <w:rFonts w:ascii="Times New Roman" w:hAnsi="Times New Roman" w:cs="Times New Roman"/>
          <w:sz w:val="24"/>
          <w:szCs w:val="24"/>
          <w:lang w:val="en-US"/>
        </w:rPr>
        <w:t>(</w:t>
      </w:r>
      <w:r>
        <w:rPr>
          <w:rFonts w:ascii="Times New Roman" w:hAnsi="Times New Roman" w:cs="Times New Roman"/>
          <w:sz w:val="24"/>
          <w:szCs w:val="24"/>
        </w:rPr>
        <w:t>02</w:t>
      </w:r>
      <w:r w:rsidR="00126063">
        <w:rPr>
          <w:rFonts w:ascii="Times New Roman" w:hAnsi="Times New Roman" w:cs="Times New Roman"/>
          <w:sz w:val="24"/>
          <w:szCs w:val="24"/>
        </w:rPr>
        <w:t>)</w:t>
      </w:r>
      <w:r>
        <w:rPr>
          <w:rFonts w:ascii="Times New Roman" w:hAnsi="Times New Roman" w:cs="Times New Roman"/>
          <w:sz w:val="24"/>
          <w:szCs w:val="24"/>
        </w:rPr>
        <w:t>,</w:t>
      </w:r>
      <w:r w:rsidR="00126063">
        <w:rPr>
          <w:rFonts w:ascii="Times New Roman" w:hAnsi="Times New Roman" w:cs="Times New Roman"/>
          <w:sz w:val="24"/>
          <w:szCs w:val="24"/>
        </w:rPr>
        <w:t xml:space="preserve"> 2518-2521. </w:t>
      </w:r>
      <w:r>
        <w:rPr>
          <w:rFonts w:ascii="Times New Roman" w:hAnsi="Times New Roman" w:cs="Times New Roman"/>
          <w:sz w:val="24"/>
          <w:szCs w:val="24"/>
        </w:rPr>
        <w:t xml:space="preserve"> </w:t>
      </w:r>
    </w:p>
    <w:p w14:paraId="3510620D" w14:textId="77777777" w:rsidR="006F339E" w:rsidRDefault="006F339E">
      <w:pPr>
        <w:spacing w:after="0" w:line="360" w:lineRule="auto"/>
        <w:jc w:val="both"/>
        <w:rPr>
          <w:rFonts w:ascii="Times New Roman" w:hAnsi="Times New Roman" w:cs="Times New Roman"/>
          <w:sz w:val="24"/>
          <w:szCs w:val="24"/>
          <w:lang w:val="en-US"/>
        </w:rPr>
      </w:pPr>
    </w:p>
    <w:p w14:paraId="508E5301" w14:textId="77777777" w:rsidR="006F339E" w:rsidRDefault="006F339E">
      <w:pPr>
        <w:spacing w:after="0" w:line="360" w:lineRule="auto"/>
        <w:jc w:val="both"/>
        <w:rPr>
          <w:rFonts w:ascii="Times New Roman" w:hAnsi="Times New Roman" w:cs="Times New Roman"/>
          <w:sz w:val="24"/>
          <w:szCs w:val="24"/>
          <w:lang w:val="en-US"/>
        </w:rPr>
      </w:pPr>
    </w:p>
    <w:p w14:paraId="7F1335BC" w14:textId="77777777" w:rsidR="006F339E" w:rsidRDefault="006F339E">
      <w:pPr>
        <w:spacing w:line="360" w:lineRule="auto"/>
        <w:jc w:val="both"/>
        <w:rPr>
          <w:rFonts w:ascii="Times New Roman" w:hAnsi="Times New Roman" w:cs="Times New Roman"/>
          <w:sz w:val="24"/>
          <w:szCs w:val="24"/>
          <w:lang w:val="en-US"/>
        </w:rPr>
      </w:pPr>
    </w:p>
    <w:p w14:paraId="3AF2249A" w14:textId="77777777" w:rsidR="00F54F24" w:rsidRDefault="00F54F24">
      <w:pPr>
        <w:spacing w:line="360" w:lineRule="auto"/>
        <w:jc w:val="both"/>
        <w:rPr>
          <w:rFonts w:ascii="Times New Roman" w:hAnsi="Times New Roman" w:cs="Times New Roman"/>
          <w:sz w:val="24"/>
          <w:szCs w:val="24"/>
          <w:lang w:val="en-US"/>
        </w:rPr>
      </w:pPr>
    </w:p>
    <w:p w14:paraId="337A6051" w14:textId="77777777" w:rsidR="00F54F24" w:rsidRDefault="00F54F24">
      <w:pPr>
        <w:spacing w:line="360" w:lineRule="auto"/>
        <w:jc w:val="both"/>
        <w:rPr>
          <w:rFonts w:ascii="Times New Roman" w:hAnsi="Times New Roman" w:cs="Times New Roman"/>
          <w:sz w:val="24"/>
          <w:szCs w:val="24"/>
          <w:lang w:val="en-US"/>
        </w:rPr>
      </w:pPr>
    </w:p>
    <w:p w14:paraId="0994EF13" w14:textId="77777777" w:rsidR="00F54F24" w:rsidRDefault="00F54F24">
      <w:pPr>
        <w:spacing w:line="360" w:lineRule="auto"/>
        <w:jc w:val="both"/>
        <w:rPr>
          <w:rFonts w:ascii="Times New Roman" w:hAnsi="Times New Roman" w:cs="Times New Roman"/>
          <w:sz w:val="24"/>
          <w:szCs w:val="24"/>
          <w:lang w:val="en-US"/>
        </w:rPr>
      </w:pPr>
    </w:p>
    <w:p w14:paraId="07DAF5B6" w14:textId="77777777" w:rsidR="00F54F24" w:rsidRDefault="00F54F24">
      <w:pPr>
        <w:spacing w:line="360" w:lineRule="auto"/>
        <w:jc w:val="both"/>
        <w:rPr>
          <w:rFonts w:ascii="Times New Roman" w:hAnsi="Times New Roman" w:cs="Times New Roman"/>
          <w:sz w:val="24"/>
          <w:szCs w:val="24"/>
          <w:lang w:val="en-US"/>
        </w:rPr>
      </w:pPr>
    </w:p>
    <w:p w14:paraId="03003B31" w14:textId="77777777" w:rsidR="00F54F24" w:rsidRDefault="00F54F24">
      <w:pPr>
        <w:spacing w:line="360" w:lineRule="auto"/>
        <w:jc w:val="both"/>
        <w:rPr>
          <w:rFonts w:ascii="Times New Roman" w:hAnsi="Times New Roman" w:cs="Times New Roman"/>
          <w:sz w:val="24"/>
          <w:szCs w:val="24"/>
          <w:lang w:val="en-US"/>
        </w:rPr>
      </w:pPr>
    </w:p>
    <w:p w14:paraId="74016705" w14:textId="77777777" w:rsidR="00F54F24" w:rsidRDefault="00F54F24">
      <w:pPr>
        <w:spacing w:line="360" w:lineRule="auto"/>
        <w:jc w:val="both"/>
        <w:rPr>
          <w:rFonts w:ascii="Times New Roman" w:hAnsi="Times New Roman" w:cs="Times New Roman"/>
          <w:sz w:val="24"/>
          <w:szCs w:val="24"/>
          <w:lang w:val="en-US"/>
        </w:rPr>
      </w:pPr>
    </w:p>
    <w:p w14:paraId="6F891DCE" w14:textId="77777777" w:rsidR="00F54F24" w:rsidRDefault="00F54F24">
      <w:pPr>
        <w:spacing w:line="360" w:lineRule="auto"/>
        <w:jc w:val="both"/>
        <w:rPr>
          <w:rFonts w:ascii="Times New Roman" w:hAnsi="Times New Roman" w:cs="Times New Roman"/>
          <w:sz w:val="24"/>
          <w:szCs w:val="24"/>
          <w:lang w:val="en-US"/>
        </w:rPr>
      </w:pPr>
    </w:p>
    <w:p w14:paraId="6D7995C2" w14:textId="77777777" w:rsidR="00F54F24" w:rsidRDefault="00F54F24">
      <w:pPr>
        <w:spacing w:line="360" w:lineRule="auto"/>
        <w:jc w:val="both"/>
        <w:rPr>
          <w:rFonts w:ascii="Times New Roman" w:hAnsi="Times New Roman" w:cs="Times New Roman"/>
          <w:sz w:val="24"/>
          <w:szCs w:val="24"/>
          <w:lang w:val="en-US"/>
        </w:rPr>
      </w:pPr>
    </w:p>
    <w:p w14:paraId="15C42350" w14:textId="77777777" w:rsidR="00F54F24" w:rsidRDefault="00F54F24">
      <w:pPr>
        <w:spacing w:line="360" w:lineRule="auto"/>
        <w:jc w:val="both"/>
        <w:rPr>
          <w:rFonts w:ascii="Times New Roman" w:hAnsi="Times New Roman" w:cs="Times New Roman"/>
          <w:sz w:val="24"/>
          <w:szCs w:val="24"/>
          <w:lang w:val="en-US"/>
        </w:rPr>
      </w:pPr>
    </w:p>
    <w:p w14:paraId="31FA97E2" w14:textId="77777777" w:rsidR="00F54F24" w:rsidRDefault="00F54F24">
      <w:pPr>
        <w:spacing w:line="360" w:lineRule="auto"/>
        <w:jc w:val="both"/>
        <w:rPr>
          <w:rFonts w:ascii="Times New Roman" w:hAnsi="Times New Roman" w:cs="Times New Roman"/>
          <w:sz w:val="24"/>
          <w:szCs w:val="24"/>
          <w:lang w:val="en-US"/>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F54F24" w:rsidRPr="00F54F24" w14:paraId="477B1B89" w14:textId="77777777" w:rsidTr="00F9433B">
        <w:tc>
          <w:tcPr>
            <w:tcW w:w="3045" w:type="dxa"/>
            <w:shd w:val="clear" w:color="auto" w:fill="auto"/>
            <w:tcMar>
              <w:top w:w="100" w:type="dxa"/>
              <w:left w:w="100" w:type="dxa"/>
              <w:bottom w:w="100" w:type="dxa"/>
              <w:right w:w="100" w:type="dxa"/>
            </w:tcMar>
          </w:tcPr>
          <w:p w14:paraId="7EE6F420" w14:textId="77777777" w:rsidR="00F54F24" w:rsidRPr="00F54F24" w:rsidRDefault="00F54F24" w:rsidP="00F9433B">
            <w:pPr>
              <w:pStyle w:val="Ttulo3"/>
              <w:widowControl w:val="0"/>
              <w:spacing w:before="0" w:line="240" w:lineRule="auto"/>
              <w:rPr>
                <w:rFonts w:ascii="Times New Roman" w:hAnsi="Times New Roman" w:cs="Times New Roman"/>
                <w:color w:val="000000" w:themeColor="text1"/>
              </w:rPr>
            </w:pPr>
            <w:r w:rsidRPr="00F54F24">
              <w:rPr>
                <w:rFonts w:ascii="Times New Roman" w:hAnsi="Times New Roman" w:cs="Times New Roman"/>
                <w:color w:val="000000" w:themeColor="text1"/>
              </w:rPr>
              <w:lastRenderedPageBreak/>
              <w:t>Rol de Contribución</w:t>
            </w:r>
          </w:p>
        </w:tc>
        <w:tc>
          <w:tcPr>
            <w:tcW w:w="6315" w:type="dxa"/>
            <w:shd w:val="clear" w:color="auto" w:fill="auto"/>
            <w:tcMar>
              <w:top w:w="100" w:type="dxa"/>
              <w:left w:w="100" w:type="dxa"/>
              <w:bottom w:w="100" w:type="dxa"/>
              <w:right w:w="100" w:type="dxa"/>
            </w:tcMar>
          </w:tcPr>
          <w:p w14:paraId="7D307811" w14:textId="60B97D46" w:rsidR="00F54F24" w:rsidRPr="00F54F24" w:rsidRDefault="00F54F24" w:rsidP="00F9433B">
            <w:pPr>
              <w:pStyle w:val="Ttulo3"/>
              <w:widowControl w:val="0"/>
              <w:spacing w:before="0" w:line="240" w:lineRule="auto"/>
              <w:rPr>
                <w:rFonts w:ascii="Times New Roman" w:hAnsi="Times New Roman" w:cs="Times New Roman"/>
                <w:color w:val="000000" w:themeColor="text1"/>
              </w:rPr>
            </w:pPr>
            <w:bookmarkStart w:id="16" w:name="_btsjgdfgjwkr" w:colFirst="0" w:colLast="0"/>
            <w:bookmarkEnd w:id="16"/>
            <w:r w:rsidRPr="00F54F24">
              <w:rPr>
                <w:rFonts w:ascii="Times New Roman" w:hAnsi="Times New Roman" w:cs="Times New Roman"/>
                <w:color w:val="000000" w:themeColor="text1"/>
              </w:rPr>
              <w:t>Autor (es)</w:t>
            </w:r>
          </w:p>
        </w:tc>
      </w:tr>
      <w:tr w:rsidR="00F54F24" w:rsidRPr="00F54F24" w14:paraId="610D2B75" w14:textId="77777777" w:rsidTr="00F9433B">
        <w:tc>
          <w:tcPr>
            <w:tcW w:w="3045" w:type="dxa"/>
            <w:shd w:val="clear" w:color="auto" w:fill="auto"/>
            <w:tcMar>
              <w:top w:w="100" w:type="dxa"/>
              <w:left w:w="100" w:type="dxa"/>
              <w:bottom w:w="100" w:type="dxa"/>
              <w:right w:w="100" w:type="dxa"/>
            </w:tcMar>
          </w:tcPr>
          <w:p w14:paraId="58DC3E3F"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144CCACF"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Francisco Zorrilla Briones (Principal); Alfonso Aldape Alamillo (Igual)</w:t>
            </w:r>
          </w:p>
        </w:tc>
      </w:tr>
      <w:tr w:rsidR="00F54F24" w:rsidRPr="00F54F24" w14:paraId="73A31665" w14:textId="77777777" w:rsidTr="00F9433B">
        <w:tc>
          <w:tcPr>
            <w:tcW w:w="3045" w:type="dxa"/>
            <w:shd w:val="clear" w:color="auto" w:fill="auto"/>
            <w:tcMar>
              <w:top w:w="100" w:type="dxa"/>
              <w:left w:w="100" w:type="dxa"/>
              <w:bottom w:w="100" w:type="dxa"/>
              <w:right w:w="100" w:type="dxa"/>
            </w:tcMar>
          </w:tcPr>
          <w:p w14:paraId="5149138D"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Metodología</w:t>
            </w:r>
          </w:p>
        </w:tc>
        <w:tc>
          <w:tcPr>
            <w:tcW w:w="6315" w:type="dxa"/>
            <w:shd w:val="clear" w:color="auto" w:fill="auto"/>
            <w:tcMar>
              <w:top w:w="100" w:type="dxa"/>
              <w:left w:w="100" w:type="dxa"/>
              <w:bottom w:w="100" w:type="dxa"/>
              <w:right w:w="100" w:type="dxa"/>
            </w:tcMar>
          </w:tcPr>
          <w:p w14:paraId="7B7FDF36"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Francisco Zorrilla Briones (Principal); Inocente Yuliana Meléndez Pastrana (Apoyo)</w:t>
            </w:r>
          </w:p>
        </w:tc>
      </w:tr>
      <w:tr w:rsidR="00F54F24" w:rsidRPr="00F54F24" w14:paraId="35D3359C" w14:textId="77777777" w:rsidTr="00F9433B">
        <w:tc>
          <w:tcPr>
            <w:tcW w:w="3045" w:type="dxa"/>
            <w:shd w:val="clear" w:color="auto" w:fill="auto"/>
            <w:tcMar>
              <w:top w:w="100" w:type="dxa"/>
              <w:left w:w="100" w:type="dxa"/>
              <w:bottom w:w="100" w:type="dxa"/>
              <w:right w:w="100" w:type="dxa"/>
            </w:tcMar>
          </w:tcPr>
          <w:p w14:paraId="529F2397"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Software</w:t>
            </w:r>
          </w:p>
        </w:tc>
        <w:tc>
          <w:tcPr>
            <w:tcW w:w="6315" w:type="dxa"/>
            <w:shd w:val="clear" w:color="auto" w:fill="auto"/>
            <w:tcMar>
              <w:top w:w="100" w:type="dxa"/>
              <w:left w:w="100" w:type="dxa"/>
              <w:bottom w:w="100" w:type="dxa"/>
              <w:right w:w="100" w:type="dxa"/>
            </w:tcMar>
          </w:tcPr>
          <w:p w14:paraId="3E253E48"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N/A</w:t>
            </w:r>
          </w:p>
        </w:tc>
      </w:tr>
      <w:tr w:rsidR="00F54F24" w:rsidRPr="00F54F24" w14:paraId="6C7DD502" w14:textId="77777777" w:rsidTr="00F9433B">
        <w:tc>
          <w:tcPr>
            <w:tcW w:w="3045" w:type="dxa"/>
            <w:shd w:val="clear" w:color="auto" w:fill="auto"/>
            <w:tcMar>
              <w:top w:w="100" w:type="dxa"/>
              <w:left w:w="100" w:type="dxa"/>
              <w:bottom w:w="100" w:type="dxa"/>
              <w:right w:w="100" w:type="dxa"/>
            </w:tcMar>
          </w:tcPr>
          <w:p w14:paraId="02BC7944"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Validación</w:t>
            </w:r>
          </w:p>
        </w:tc>
        <w:tc>
          <w:tcPr>
            <w:tcW w:w="6315" w:type="dxa"/>
            <w:shd w:val="clear" w:color="auto" w:fill="auto"/>
            <w:tcMar>
              <w:top w:w="100" w:type="dxa"/>
              <w:left w:w="100" w:type="dxa"/>
              <w:bottom w:w="100" w:type="dxa"/>
              <w:right w:w="100" w:type="dxa"/>
            </w:tcMar>
          </w:tcPr>
          <w:p w14:paraId="1384E625"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 xml:space="preserve">Francisco Zorrilla Briones (Principal); Manuel Arnoldo Rodríguez </w:t>
            </w:r>
            <w:proofErr w:type="spellStart"/>
            <w:r w:rsidRPr="00F54F24">
              <w:rPr>
                <w:rFonts w:ascii="Times New Roman" w:hAnsi="Times New Roman" w:cs="Times New Roman"/>
                <w:color w:val="000000" w:themeColor="text1"/>
                <w:sz w:val="24"/>
                <w:szCs w:val="24"/>
              </w:rPr>
              <w:t>Morachis</w:t>
            </w:r>
            <w:proofErr w:type="spellEnd"/>
            <w:r w:rsidRPr="00F54F24">
              <w:rPr>
                <w:rFonts w:ascii="Times New Roman" w:hAnsi="Times New Roman" w:cs="Times New Roman"/>
                <w:color w:val="000000" w:themeColor="text1"/>
                <w:sz w:val="24"/>
                <w:szCs w:val="24"/>
              </w:rPr>
              <w:t xml:space="preserve"> (Apoyo)</w:t>
            </w:r>
          </w:p>
        </w:tc>
      </w:tr>
      <w:tr w:rsidR="00F54F24" w:rsidRPr="00F54F24" w14:paraId="49108665" w14:textId="77777777" w:rsidTr="00F9433B">
        <w:tc>
          <w:tcPr>
            <w:tcW w:w="3045" w:type="dxa"/>
            <w:shd w:val="clear" w:color="auto" w:fill="auto"/>
            <w:tcMar>
              <w:top w:w="100" w:type="dxa"/>
              <w:left w:w="100" w:type="dxa"/>
              <w:bottom w:w="100" w:type="dxa"/>
              <w:right w:w="100" w:type="dxa"/>
            </w:tcMar>
          </w:tcPr>
          <w:p w14:paraId="3261AE14"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686014F2"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Francisco Zorrilla Briones</w:t>
            </w:r>
          </w:p>
        </w:tc>
      </w:tr>
      <w:tr w:rsidR="00F54F24" w:rsidRPr="00F54F24" w14:paraId="7AB61F85" w14:textId="77777777" w:rsidTr="00F9433B">
        <w:tc>
          <w:tcPr>
            <w:tcW w:w="3045" w:type="dxa"/>
            <w:shd w:val="clear" w:color="auto" w:fill="auto"/>
            <w:tcMar>
              <w:top w:w="100" w:type="dxa"/>
              <w:left w:w="100" w:type="dxa"/>
              <w:bottom w:w="100" w:type="dxa"/>
              <w:right w:w="100" w:type="dxa"/>
            </w:tcMar>
          </w:tcPr>
          <w:p w14:paraId="1A009B8C"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Investigación</w:t>
            </w:r>
          </w:p>
        </w:tc>
        <w:tc>
          <w:tcPr>
            <w:tcW w:w="6315" w:type="dxa"/>
            <w:shd w:val="clear" w:color="auto" w:fill="auto"/>
            <w:tcMar>
              <w:top w:w="100" w:type="dxa"/>
              <w:left w:w="100" w:type="dxa"/>
              <w:bottom w:w="100" w:type="dxa"/>
              <w:right w:w="100" w:type="dxa"/>
            </w:tcMar>
          </w:tcPr>
          <w:p w14:paraId="245C0EF2"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Francisco Zorrilla Briones (Principal); Inocente Yuliana Meléndez Pastrana (Apoyo)</w:t>
            </w:r>
          </w:p>
        </w:tc>
      </w:tr>
      <w:tr w:rsidR="00F54F24" w:rsidRPr="00F54F24" w14:paraId="4DC16F9F" w14:textId="77777777" w:rsidTr="00F9433B">
        <w:tc>
          <w:tcPr>
            <w:tcW w:w="3045" w:type="dxa"/>
            <w:shd w:val="clear" w:color="auto" w:fill="auto"/>
            <w:tcMar>
              <w:top w:w="100" w:type="dxa"/>
              <w:left w:w="100" w:type="dxa"/>
              <w:bottom w:w="100" w:type="dxa"/>
              <w:right w:w="100" w:type="dxa"/>
            </w:tcMar>
          </w:tcPr>
          <w:p w14:paraId="37E427B4"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Recursos</w:t>
            </w:r>
          </w:p>
        </w:tc>
        <w:tc>
          <w:tcPr>
            <w:tcW w:w="6315" w:type="dxa"/>
            <w:shd w:val="clear" w:color="auto" w:fill="auto"/>
            <w:tcMar>
              <w:top w:w="100" w:type="dxa"/>
              <w:left w:w="100" w:type="dxa"/>
              <w:bottom w:w="100" w:type="dxa"/>
              <w:right w:w="100" w:type="dxa"/>
            </w:tcMar>
          </w:tcPr>
          <w:p w14:paraId="46D3FDEE"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Inocente Yuliana Meléndez Pastrana</w:t>
            </w:r>
          </w:p>
        </w:tc>
      </w:tr>
      <w:tr w:rsidR="00F54F24" w:rsidRPr="00F54F24" w14:paraId="110D3C65" w14:textId="77777777" w:rsidTr="00F9433B">
        <w:tc>
          <w:tcPr>
            <w:tcW w:w="3045" w:type="dxa"/>
            <w:shd w:val="clear" w:color="auto" w:fill="auto"/>
            <w:tcMar>
              <w:top w:w="100" w:type="dxa"/>
              <w:left w:w="100" w:type="dxa"/>
              <w:bottom w:w="100" w:type="dxa"/>
              <w:right w:w="100" w:type="dxa"/>
            </w:tcMar>
          </w:tcPr>
          <w:p w14:paraId="10E410A3"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185F09F2"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 xml:space="preserve">Francisco Zorrilla Briones (Principal); Manuel Arnoldo Rodríguez </w:t>
            </w:r>
            <w:proofErr w:type="spellStart"/>
            <w:r w:rsidRPr="00F54F24">
              <w:rPr>
                <w:rFonts w:ascii="Times New Roman" w:hAnsi="Times New Roman" w:cs="Times New Roman"/>
                <w:color w:val="000000" w:themeColor="text1"/>
                <w:sz w:val="24"/>
                <w:szCs w:val="24"/>
              </w:rPr>
              <w:t>Morachis</w:t>
            </w:r>
            <w:proofErr w:type="spellEnd"/>
            <w:r w:rsidRPr="00F54F24">
              <w:rPr>
                <w:rFonts w:ascii="Times New Roman" w:hAnsi="Times New Roman" w:cs="Times New Roman"/>
                <w:color w:val="000000" w:themeColor="text1"/>
                <w:sz w:val="24"/>
                <w:szCs w:val="24"/>
              </w:rPr>
              <w:t xml:space="preserve"> (Apoyo)</w:t>
            </w:r>
          </w:p>
        </w:tc>
      </w:tr>
      <w:tr w:rsidR="00F54F24" w:rsidRPr="00F54F24" w14:paraId="7909898D" w14:textId="77777777" w:rsidTr="00F9433B">
        <w:tc>
          <w:tcPr>
            <w:tcW w:w="3045" w:type="dxa"/>
            <w:shd w:val="clear" w:color="auto" w:fill="auto"/>
            <w:tcMar>
              <w:top w:w="100" w:type="dxa"/>
              <w:left w:w="100" w:type="dxa"/>
              <w:bottom w:w="100" w:type="dxa"/>
              <w:right w:w="100" w:type="dxa"/>
            </w:tcMar>
          </w:tcPr>
          <w:p w14:paraId="43D29A00"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016ACB65"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Creación y / o presentación de la obra publicada, escribiendo específicamente el borrador inicial.</w:t>
            </w:r>
          </w:p>
        </w:tc>
      </w:tr>
      <w:tr w:rsidR="00F54F24" w:rsidRPr="00F54F24" w14:paraId="28E0BA0B" w14:textId="77777777" w:rsidTr="00F9433B">
        <w:tc>
          <w:tcPr>
            <w:tcW w:w="3045" w:type="dxa"/>
            <w:shd w:val="clear" w:color="auto" w:fill="auto"/>
            <w:tcMar>
              <w:top w:w="100" w:type="dxa"/>
              <w:left w:w="100" w:type="dxa"/>
              <w:bottom w:w="100" w:type="dxa"/>
              <w:right w:w="100" w:type="dxa"/>
            </w:tcMar>
          </w:tcPr>
          <w:p w14:paraId="7DEED856"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4EEE5932"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Francisco Zorrilla Briones</w:t>
            </w:r>
          </w:p>
        </w:tc>
      </w:tr>
      <w:tr w:rsidR="00F54F24" w:rsidRPr="00F54F24" w14:paraId="0B6AE7E8" w14:textId="77777777" w:rsidTr="00F9433B">
        <w:tc>
          <w:tcPr>
            <w:tcW w:w="3045" w:type="dxa"/>
            <w:shd w:val="clear" w:color="auto" w:fill="auto"/>
            <w:tcMar>
              <w:top w:w="100" w:type="dxa"/>
              <w:left w:w="100" w:type="dxa"/>
              <w:bottom w:w="100" w:type="dxa"/>
              <w:right w:w="100" w:type="dxa"/>
            </w:tcMar>
          </w:tcPr>
          <w:p w14:paraId="504DFA88"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Visualización</w:t>
            </w:r>
          </w:p>
        </w:tc>
        <w:tc>
          <w:tcPr>
            <w:tcW w:w="6315" w:type="dxa"/>
            <w:shd w:val="clear" w:color="auto" w:fill="auto"/>
            <w:tcMar>
              <w:top w:w="100" w:type="dxa"/>
              <w:left w:w="100" w:type="dxa"/>
              <w:bottom w:w="100" w:type="dxa"/>
              <w:right w:w="100" w:type="dxa"/>
            </w:tcMar>
          </w:tcPr>
          <w:p w14:paraId="5A9118A2"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Francisco Zorrilla Briones</w:t>
            </w:r>
          </w:p>
        </w:tc>
      </w:tr>
      <w:tr w:rsidR="00F54F24" w:rsidRPr="00F54F24" w14:paraId="0BF45839" w14:textId="77777777" w:rsidTr="00F9433B">
        <w:tc>
          <w:tcPr>
            <w:tcW w:w="3045" w:type="dxa"/>
            <w:shd w:val="clear" w:color="auto" w:fill="auto"/>
            <w:tcMar>
              <w:top w:w="100" w:type="dxa"/>
              <w:left w:w="100" w:type="dxa"/>
              <w:bottom w:w="100" w:type="dxa"/>
              <w:right w:w="100" w:type="dxa"/>
            </w:tcMar>
          </w:tcPr>
          <w:p w14:paraId="1F4F55B9"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Supervisión</w:t>
            </w:r>
          </w:p>
        </w:tc>
        <w:tc>
          <w:tcPr>
            <w:tcW w:w="6315" w:type="dxa"/>
            <w:shd w:val="clear" w:color="auto" w:fill="auto"/>
            <w:tcMar>
              <w:top w:w="100" w:type="dxa"/>
              <w:left w:w="100" w:type="dxa"/>
              <w:bottom w:w="100" w:type="dxa"/>
              <w:right w:w="100" w:type="dxa"/>
            </w:tcMar>
          </w:tcPr>
          <w:p w14:paraId="419854A7"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Francisco Zorrilla Briones</w:t>
            </w:r>
          </w:p>
        </w:tc>
      </w:tr>
      <w:tr w:rsidR="00F54F24" w:rsidRPr="00F54F24" w14:paraId="52BB60E2" w14:textId="77777777" w:rsidTr="00F9433B">
        <w:tc>
          <w:tcPr>
            <w:tcW w:w="3045" w:type="dxa"/>
            <w:shd w:val="clear" w:color="auto" w:fill="auto"/>
            <w:tcMar>
              <w:top w:w="100" w:type="dxa"/>
              <w:left w:w="100" w:type="dxa"/>
              <w:bottom w:w="100" w:type="dxa"/>
              <w:right w:w="100" w:type="dxa"/>
            </w:tcMar>
          </w:tcPr>
          <w:p w14:paraId="37E9361C"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08CD9AE1"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Francisco Zorrilla Briones</w:t>
            </w:r>
          </w:p>
        </w:tc>
      </w:tr>
      <w:tr w:rsidR="00F54F24" w:rsidRPr="00F54F24" w14:paraId="5E995FC2" w14:textId="77777777" w:rsidTr="00F9433B">
        <w:tc>
          <w:tcPr>
            <w:tcW w:w="3045" w:type="dxa"/>
            <w:shd w:val="clear" w:color="auto" w:fill="auto"/>
            <w:tcMar>
              <w:top w:w="100" w:type="dxa"/>
              <w:left w:w="100" w:type="dxa"/>
              <w:bottom w:w="100" w:type="dxa"/>
              <w:right w:w="100" w:type="dxa"/>
            </w:tcMar>
          </w:tcPr>
          <w:p w14:paraId="7980B250"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59459CB3" w14:textId="77777777" w:rsidR="00F54F24" w:rsidRPr="00F54F24" w:rsidRDefault="00F54F24" w:rsidP="00F54F24">
            <w:pPr>
              <w:widowControl w:val="0"/>
              <w:spacing w:after="0" w:line="240" w:lineRule="auto"/>
              <w:rPr>
                <w:rFonts w:ascii="Times New Roman" w:hAnsi="Times New Roman" w:cs="Times New Roman"/>
                <w:color w:val="000000" w:themeColor="text1"/>
                <w:sz w:val="24"/>
                <w:szCs w:val="24"/>
              </w:rPr>
            </w:pPr>
            <w:r w:rsidRPr="00F54F24">
              <w:rPr>
                <w:rFonts w:ascii="Times New Roman" w:hAnsi="Times New Roman" w:cs="Times New Roman"/>
                <w:color w:val="000000" w:themeColor="text1"/>
                <w:sz w:val="24"/>
                <w:szCs w:val="24"/>
              </w:rPr>
              <w:t>N/A</w:t>
            </w:r>
          </w:p>
        </w:tc>
      </w:tr>
    </w:tbl>
    <w:p w14:paraId="51588730" w14:textId="77777777" w:rsidR="00F54F24" w:rsidRDefault="00F54F24">
      <w:pPr>
        <w:spacing w:line="360" w:lineRule="auto"/>
        <w:jc w:val="both"/>
        <w:rPr>
          <w:rFonts w:ascii="Times New Roman" w:hAnsi="Times New Roman" w:cs="Times New Roman"/>
          <w:sz w:val="24"/>
          <w:szCs w:val="24"/>
          <w:lang w:val="en-US"/>
        </w:rPr>
      </w:pPr>
    </w:p>
    <w:sectPr w:rsidR="00F54F24" w:rsidSect="00696822">
      <w:headerReference w:type="default" r:id="rId26"/>
      <w:footerReference w:type="default" r:id="rId27"/>
      <w:pgSz w:w="12240" w:h="15840"/>
      <w:pgMar w:top="1276" w:right="1440" w:bottom="851" w:left="1440" w:header="142"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D61F2" w14:textId="77777777" w:rsidR="00B43FB1" w:rsidRDefault="00B43FB1">
      <w:pPr>
        <w:spacing w:after="0" w:line="240" w:lineRule="auto"/>
      </w:pPr>
      <w:r>
        <w:separator/>
      </w:r>
    </w:p>
  </w:endnote>
  <w:endnote w:type="continuationSeparator" w:id="0">
    <w:p w14:paraId="3E90B73B" w14:textId="77777777" w:rsidR="00B43FB1" w:rsidRDefault="00B43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Devanagari">
    <w:charset w:val="00"/>
    <w:family w:val="swiss"/>
    <w:pitch w:val="variable"/>
    <w:sig w:usb0="80008023" w:usb1="00002046"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CC09A" w14:textId="275B78BD" w:rsidR="00977F63" w:rsidRDefault="00977F63">
    <w:pPr>
      <w:pStyle w:val="Piedepgina"/>
      <w:jc w:val="right"/>
    </w:pPr>
  </w:p>
  <w:p w14:paraId="5365BF64" w14:textId="5EA9BB3B" w:rsidR="00977F63" w:rsidRDefault="00977F63">
    <w:pPr>
      <w:pStyle w:val="Piedepgina"/>
    </w:pPr>
    <w:r>
      <w:t xml:space="preserve">                    </w:t>
    </w:r>
    <w:r w:rsidRPr="002A3D98">
      <w:rPr>
        <w:noProof/>
        <w:lang w:val="en-US"/>
      </w:rPr>
      <w:drawing>
        <wp:inline distT="0" distB="0" distL="0" distR="0" wp14:anchorId="23E84142" wp14:editId="201C446A">
          <wp:extent cx="1600200" cy="419100"/>
          <wp:effectExtent l="0" t="0" r="0" b="0"/>
          <wp:docPr id="113543520" name="Imagen 113543520"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D15102">
      <w:rPr>
        <w:b/>
        <w:szCs w:val="18"/>
      </w:rPr>
      <w:t>Vol. 12, Núm. 2</w:t>
    </w:r>
    <w:r>
      <w:rPr>
        <w:b/>
        <w:szCs w:val="18"/>
      </w:rPr>
      <w:t>6</w:t>
    </w:r>
    <w:r w:rsidRPr="00D15102">
      <w:rPr>
        <w:b/>
        <w:szCs w:val="18"/>
      </w:rPr>
      <w:t xml:space="preserve"> </w:t>
    </w:r>
    <w:proofErr w:type="gramStart"/>
    <w:r>
      <w:rPr>
        <w:b/>
        <w:szCs w:val="18"/>
      </w:rPr>
      <w:t>Enero</w:t>
    </w:r>
    <w:proofErr w:type="gramEnd"/>
    <w:r>
      <w:rPr>
        <w:b/>
        <w:szCs w:val="18"/>
      </w:rPr>
      <w:t xml:space="preserve"> - Junio 2023</w:t>
    </w:r>
    <w:r w:rsidRPr="00D15102">
      <w:rPr>
        <w:b/>
        <w:szCs w:val="18"/>
      </w:rPr>
      <w:t>, e</w:t>
    </w:r>
    <w:r w:rsidR="00B74AAD">
      <w:rPr>
        <w:b/>
        <w:szCs w:val="18"/>
      </w:rPr>
      <w:t>500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79543" w14:textId="77777777" w:rsidR="00B43FB1" w:rsidRDefault="00B43FB1">
      <w:pPr>
        <w:spacing w:after="0" w:line="240" w:lineRule="auto"/>
      </w:pPr>
      <w:r>
        <w:separator/>
      </w:r>
    </w:p>
  </w:footnote>
  <w:footnote w:type="continuationSeparator" w:id="0">
    <w:p w14:paraId="7704885C" w14:textId="77777777" w:rsidR="00B43FB1" w:rsidRDefault="00B43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37C1A" w14:textId="765F47D0" w:rsidR="00977F63" w:rsidRDefault="00977F63" w:rsidP="00696822">
    <w:pPr>
      <w:pStyle w:val="Encabezado"/>
      <w:jc w:val="center"/>
    </w:pPr>
    <w:r w:rsidRPr="002A3D98">
      <w:rPr>
        <w:noProof/>
        <w:lang w:val="en-US"/>
      </w:rPr>
      <w:drawing>
        <wp:inline distT="0" distB="0" distL="0" distR="0" wp14:anchorId="4052F318" wp14:editId="4944B55D">
          <wp:extent cx="5397500" cy="635000"/>
          <wp:effectExtent l="0" t="0" r="0" b="0"/>
          <wp:docPr id="1074741212" name="Imagen 107474121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39E"/>
    <w:rsid w:val="0003429F"/>
    <w:rsid w:val="000A5CB6"/>
    <w:rsid w:val="00121941"/>
    <w:rsid w:val="00126063"/>
    <w:rsid w:val="001425A7"/>
    <w:rsid w:val="001C108E"/>
    <w:rsid w:val="001D0A4D"/>
    <w:rsid w:val="001D2724"/>
    <w:rsid w:val="00223A9A"/>
    <w:rsid w:val="00262908"/>
    <w:rsid w:val="00272270"/>
    <w:rsid w:val="00313CC9"/>
    <w:rsid w:val="005355A1"/>
    <w:rsid w:val="00653D90"/>
    <w:rsid w:val="006863A4"/>
    <w:rsid w:val="00696822"/>
    <w:rsid w:val="006A75E1"/>
    <w:rsid w:val="006F339E"/>
    <w:rsid w:val="006F5E09"/>
    <w:rsid w:val="008D2E1D"/>
    <w:rsid w:val="00977F63"/>
    <w:rsid w:val="009E1B3A"/>
    <w:rsid w:val="00AF61F1"/>
    <w:rsid w:val="00B279BB"/>
    <w:rsid w:val="00B43FB1"/>
    <w:rsid w:val="00B443F2"/>
    <w:rsid w:val="00B63D35"/>
    <w:rsid w:val="00B74AAD"/>
    <w:rsid w:val="00BC7C3C"/>
    <w:rsid w:val="00C12D31"/>
    <w:rsid w:val="00C42767"/>
    <w:rsid w:val="00D04B1B"/>
    <w:rsid w:val="00D13FFA"/>
    <w:rsid w:val="00D53992"/>
    <w:rsid w:val="00E27C3E"/>
    <w:rsid w:val="00EC3F2C"/>
    <w:rsid w:val="00F54F24"/>
    <w:rsid w:val="00F90026"/>
    <w:rsid w:val="00F97561"/>
    <w:rsid w:val="00FD0C3E"/>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8CE03"/>
  <w15:docId w15:val="{16E77E7A-165F-4CF6-9F0F-AFAEE898B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38E"/>
    <w:pPr>
      <w:spacing w:after="200" w:line="276" w:lineRule="auto"/>
    </w:pPr>
  </w:style>
  <w:style w:type="paragraph" w:styleId="Ttulo2">
    <w:name w:val="heading 2"/>
    <w:basedOn w:val="Normal"/>
    <w:next w:val="Normal"/>
    <w:link w:val="Ttulo2Car"/>
    <w:uiPriority w:val="9"/>
    <w:unhideWhenUsed/>
    <w:qFormat/>
    <w:rsid w:val="008863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F54F2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88638E"/>
    <w:rPr>
      <w:rFonts w:asciiTheme="majorHAnsi" w:eastAsiaTheme="majorEastAsia" w:hAnsiTheme="majorHAnsi" w:cstheme="majorBidi"/>
      <w:color w:val="2E74B5" w:themeColor="accent1" w:themeShade="BF"/>
      <w:sz w:val="26"/>
      <w:szCs w:val="26"/>
    </w:rPr>
  </w:style>
  <w:style w:type="character" w:customStyle="1" w:styleId="nathCar">
    <w:name w:val="nath Car"/>
    <w:basedOn w:val="Fuentedeprrafopredeter"/>
    <w:qFormat/>
    <w:rsid w:val="0088638E"/>
    <w:rPr>
      <w:rFonts w:ascii="Times New Roman" w:hAnsi="Times New Roman" w:cs="Times New Roman"/>
      <w:sz w:val="24"/>
      <w:szCs w:val="24"/>
    </w:rPr>
  </w:style>
  <w:style w:type="character" w:customStyle="1" w:styleId="hps">
    <w:name w:val="hps"/>
    <w:basedOn w:val="Fuentedeprrafopredeter"/>
    <w:qFormat/>
    <w:rsid w:val="0088638E"/>
  </w:style>
  <w:style w:type="character" w:customStyle="1" w:styleId="TextonotapieCar">
    <w:name w:val="Texto nota pie Car"/>
    <w:basedOn w:val="Fuentedeprrafopredeter"/>
    <w:link w:val="Textonotapie"/>
    <w:uiPriority w:val="99"/>
    <w:semiHidden/>
    <w:qFormat/>
    <w:rsid w:val="0088638E"/>
    <w:rPr>
      <w:sz w:val="20"/>
      <w:szCs w:val="20"/>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88638E"/>
    <w:rPr>
      <w:vertAlign w:val="superscript"/>
    </w:rPr>
  </w:style>
  <w:style w:type="character" w:customStyle="1" w:styleId="TextodegloboCar">
    <w:name w:val="Texto de globo Car"/>
    <w:basedOn w:val="Fuentedeprrafopredeter"/>
    <w:link w:val="Textodeglobo"/>
    <w:uiPriority w:val="99"/>
    <w:semiHidden/>
    <w:qFormat/>
    <w:rsid w:val="0088638E"/>
    <w:rPr>
      <w:rFonts w:ascii="Tahoma" w:hAnsi="Tahoma" w:cs="Tahoma"/>
      <w:sz w:val="16"/>
      <w:szCs w:val="16"/>
    </w:rPr>
  </w:style>
  <w:style w:type="character" w:customStyle="1" w:styleId="citation">
    <w:name w:val="citation"/>
    <w:basedOn w:val="Fuentedeprrafopredeter"/>
    <w:qFormat/>
    <w:rsid w:val="0088638E"/>
  </w:style>
  <w:style w:type="character" w:styleId="Refdecomentario">
    <w:name w:val="annotation reference"/>
    <w:basedOn w:val="Fuentedeprrafopredeter"/>
    <w:uiPriority w:val="99"/>
    <w:semiHidden/>
    <w:unhideWhenUsed/>
    <w:qFormat/>
    <w:rsid w:val="0088638E"/>
    <w:rPr>
      <w:sz w:val="16"/>
      <w:szCs w:val="16"/>
    </w:rPr>
  </w:style>
  <w:style w:type="character" w:customStyle="1" w:styleId="TextocomentarioCar">
    <w:name w:val="Texto comentario Car"/>
    <w:basedOn w:val="Fuentedeprrafopredeter"/>
    <w:link w:val="Textocomentario"/>
    <w:uiPriority w:val="99"/>
    <w:semiHidden/>
    <w:qFormat/>
    <w:rsid w:val="0088638E"/>
    <w:rPr>
      <w:sz w:val="20"/>
      <w:szCs w:val="20"/>
    </w:rPr>
  </w:style>
  <w:style w:type="character" w:customStyle="1" w:styleId="EncabezadoCar">
    <w:name w:val="Encabezado Car"/>
    <w:basedOn w:val="Fuentedeprrafopredeter"/>
    <w:link w:val="Encabezado"/>
    <w:uiPriority w:val="99"/>
    <w:qFormat/>
    <w:rsid w:val="0088638E"/>
  </w:style>
  <w:style w:type="character" w:customStyle="1" w:styleId="PiedepginaCar">
    <w:name w:val="Pie de página Car"/>
    <w:basedOn w:val="Fuentedeprrafopredeter"/>
    <w:link w:val="Piedepgina"/>
    <w:uiPriority w:val="99"/>
    <w:qFormat/>
    <w:rsid w:val="0088638E"/>
  </w:style>
  <w:style w:type="character" w:customStyle="1" w:styleId="apple-converted-space">
    <w:name w:val="apple-converted-space"/>
    <w:basedOn w:val="Fuentedeprrafopredeter"/>
    <w:qFormat/>
    <w:rsid w:val="0088638E"/>
  </w:style>
  <w:style w:type="character" w:customStyle="1" w:styleId="Destacado">
    <w:name w:val="Destacado"/>
    <w:basedOn w:val="Fuentedeprrafopredeter"/>
    <w:uiPriority w:val="20"/>
    <w:qFormat/>
    <w:rsid w:val="0088638E"/>
    <w:rPr>
      <w:i/>
      <w:iCs/>
    </w:rPr>
  </w:style>
  <w:style w:type="character" w:customStyle="1" w:styleId="EnlacedeInternet">
    <w:name w:val="Enlace de Internet"/>
    <w:basedOn w:val="Fuentedeprrafopredeter"/>
    <w:uiPriority w:val="99"/>
    <w:unhideWhenUsed/>
    <w:rsid w:val="0088638E"/>
    <w:rPr>
      <w:color w:val="0563C1" w:themeColor="hyperlink"/>
      <w:u w:val="single"/>
    </w:rPr>
  </w:style>
  <w:style w:type="character" w:customStyle="1" w:styleId="Mencinsinresolver1">
    <w:name w:val="Mención sin resolver1"/>
    <w:basedOn w:val="Fuentedeprrafopredeter"/>
    <w:uiPriority w:val="99"/>
    <w:semiHidden/>
    <w:unhideWhenUsed/>
    <w:qFormat/>
    <w:rsid w:val="0088638E"/>
    <w:rPr>
      <w:color w:val="605E5C"/>
      <w:shd w:val="clear" w:color="auto" w:fill="E1DFDD"/>
    </w:rPr>
  </w:style>
  <w:style w:type="character" w:customStyle="1" w:styleId="orcid-id-https">
    <w:name w:val="orcid-id-https"/>
    <w:basedOn w:val="Fuentedeprrafopredeter"/>
    <w:qFormat/>
    <w:rsid w:val="0088638E"/>
  </w:style>
  <w:style w:type="character" w:customStyle="1" w:styleId="TextosinformatoCar">
    <w:name w:val="Texto sin formato Car"/>
    <w:basedOn w:val="Fuentedeprrafopredeter"/>
    <w:link w:val="Textosinformato"/>
    <w:qFormat/>
    <w:rsid w:val="0088638E"/>
    <w:rPr>
      <w:rFonts w:ascii="Courier New" w:eastAsia="Times New Roman" w:hAnsi="Courier New" w:cs="Times New Roman"/>
      <w:sz w:val="24"/>
      <w:szCs w:val="20"/>
      <w:lang w:val="es-ES_tradnl"/>
    </w:rPr>
  </w:style>
  <w:style w:type="character" w:customStyle="1" w:styleId="TtuloCar">
    <w:name w:val="Título Car"/>
    <w:basedOn w:val="Fuentedeprrafopredeter"/>
    <w:link w:val="Ttulo"/>
    <w:uiPriority w:val="10"/>
    <w:qFormat/>
    <w:rsid w:val="0088638E"/>
    <w:rPr>
      <w:rFonts w:ascii="Cambria" w:eastAsia="Times New Roman" w:hAnsi="Cambria" w:cs="Times New Roman"/>
      <w:b/>
      <w:bCs/>
      <w:kern w:val="2"/>
      <w:sz w:val="32"/>
      <w:szCs w:val="32"/>
      <w:lang w:eastAsia="x-none"/>
    </w:rPr>
  </w:style>
  <w:style w:type="character" w:customStyle="1" w:styleId="Mencinsinresolver2">
    <w:name w:val="Mención sin resolver2"/>
    <w:basedOn w:val="Fuentedeprrafopredeter"/>
    <w:uiPriority w:val="99"/>
    <w:semiHidden/>
    <w:unhideWhenUsed/>
    <w:qFormat/>
    <w:rsid w:val="0088638E"/>
    <w:rPr>
      <w:color w:val="605E5C"/>
      <w:shd w:val="clear" w:color="auto" w:fill="E1DFDD"/>
    </w:rPr>
  </w:style>
  <w:style w:type="character" w:customStyle="1" w:styleId="Mencinsinresolver3">
    <w:name w:val="Mención sin resolver3"/>
    <w:basedOn w:val="Fuentedeprrafopredeter"/>
    <w:uiPriority w:val="99"/>
    <w:semiHidden/>
    <w:unhideWhenUsed/>
    <w:qFormat/>
    <w:rsid w:val="00D26254"/>
    <w:rPr>
      <w:color w:val="605E5C"/>
      <w:shd w:val="clear" w:color="auto" w:fill="E1DFDD"/>
    </w:rPr>
  </w:style>
  <w:style w:type="character" w:customStyle="1" w:styleId="Mencinsinresolver4">
    <w:name w:val="Mención sin resolver4"/>
    <w:basedOn w:val="Fuentedeprrafopredeter"/>
    <w:uiPriority w:val="99"/>
    <w:semiHidden/>
    <w:unhideWhenUsed/>
    <w:qFormat/>
    <w:rsid w:val="00DE5926"/>
    <w:rPr>
      <w:color w:val="605E5C"/>
      <w:shd w:val="clear" w:color="auto" w:fill="E1DFDD"/>
    </w:rPr>
  </w:style>
  <w:style w:type="character" w:styleId="Mencinsinresolver">
    <w:name w:val="Unresolved Mention"/>
    <w:basedOn w:val="Fuentedeprrafopredeter"/>
    <w:uiPriority w:val="99"/>
    <w:semiHidden/>
    <w:unhideWhenUsed/>
    <w:qFormat/>
    <w:rsid w:val="00A21313"/>
    <w:rPr>
      <w:color w:val="605E5C"/>
      <w:shd w:val="clear" w:color="auto" w:fill="E1DFDD"/>
    </w:rPr>
  </w:style>
  <w:style w:type="paragraph" w:styleId="Ttulo">
    <w:name w:val="Title"/>
    <w:basedOn w:val="Normal"/>
    <w:next w:val="Textoindependiente"/>
    <w:link w:val="TtuloCar"/>
    <w:uiPriority w:val="10"/>
    <w:qFormat/>
    <w:rsid w:val="0088638E"/>
    <w:pPr>
      <w:spacing w:before="240" w:after="60"/>
      <w:jc w:val="center"/>
      <w:outlineLvl w:val="0"/>
    </w:pPr>
    <w:rPr>
      <w:rFonts w:ascii="Cambria" w:eastAsia="Times New Roman" w:hAnsi="Cambria" w:cs="Times New Roman"/>
      <w:b/>
      <w:bCs/>
      <w:kern w:val="2"/>
      <w:sz w:val="32"/>
      <w:szCs w:val="32"/>
      <w:lang w:eastAsia="x-none"/>
    </w:rPr>
  </w:style>
  <w:style w:type="paragraph" w:styleId="Textoindependiente">
    <w:name w:val="Body Text"/>
    <w:basedOn w:val="Normal"/>
    <w:pPr>
      <w:spacing w:after="140"/>
    </w:pPr>
  </w:style>
  <w:style w:type="paragraph" w:styleId="Lista">
    <w:name w:val="List"/>
    <w:basedOn w:val="Textoindependiente"/>
    <w:rPr>
      <w:rFonts w:cs="Noto Sans Devanagari"/>
    </w:rPr>
  </w:style>
  <w:style w:type="paragraph" w:styleId="Descripcin">
    <w:name w:val="caption"/>
    <w:basedOn w:val="Normal"/>
    <w:qFormat/>
    <w:pPr>
      <w:suppressLineNumbers/>
      <w:spacing w:before="120" w:after="120"/>
    </w:pPr>
    <w:rPr>
      <w:rFonts w:cs="Noto Sans Devanagari"/>
      <w:i/>
      <w:iCs/>
      <w:sz w:val="24"/>
      <w:szCs w:val="24"/>
    </w:rPr>
  </w:style>
  <w:style w:type="paragraph" w:customStyle="1" w:styleId="ndice">
    <w:name w:val="Índice"/>
    <w:basedOn w:val="Normal"/>
    <w:qFormat/>
    <w:pPr>
      <w:suppressLineNumbers/>
    </w:pPr>
    <w:rPr>
      <w:rFonts w:cs="Noto Sans Devanagari"/>
    </w:rPr>
  </w:style>
  <w:style w:type="paragraph" w:styleId="Sinespaciado">
    <w:name w:val="No Spacing"/>
    <w:uiPriority w:val="1"/>
    <w:qFormat/>
    <w:rsid w:val="0088638E"/>
  </w:style>
  <w:style w:type="paragraph" w:customStyle="1" w:styleId="nath">
    <w:name w:val="nath"/>
    <w:basedOn w:val="Normal"/>
    <w:qFormat/>
    <w:rsid w:val="0088638E"/>
    <w:pPr>
      <w:spacing w:line="360" w:lineRule="auto"/>
    </w:pPr>
    <w:rPr>
      <w:rFonts w:ascii="Times New Roman" w:hAnsi="Times New Roman" w:cs="Times New Roman"/>
      <w:sz w:val="24"/>
      <w:szCs w:val="24"/>
    </w:rPr>
  </w:style>
  <w:style w:type="paragraph" w:styleId="Textonotapie">
    <w:name w:val="footnote text"/>
    <w:basedOn w:val="Normal"/>
    <w:link w:val="TextonotapieCar"/>
    <w:uiPriority w:val="99"/>
    <w:semiHidden/>
    <w:unhideWhenUsed/>
    <w:rsid w:val="0088638E"/>
    <w:pPr>
      <w:spacing w:after="0" w:line="240" w:lineRule="auto"/>
    </w:pPr>
    <w:rPr>
      <w:sz w:val="20"/>
      <w:szCs w:val="20"/>
    </w:rPr>
  </w:style>
  <w:style w:type="paragraph" w:styleId="NormalWeb">
    <w:name w:val="Normal (Web)"/>
    <w:basedOn w:val="Normal"/>
    <w:uiPriority w:val="99"/>
    <w:unhideWhenUsed/>
    <w:qFormat/>
    <w:rsid w:val="0088638E"/>
    <w:pPr>
      <w:spacing w:beforeAutospacing="1"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qFormat/>
    <w:rsid w:val="0088638E"/>
    <w:pPr>
      <w:spacing w:after="0" w:line="240" w:lineRule="auto"/>
    </w:pPr>
    <w:rPr>
      <w:rFonts w:ascii="Tahoma" w:hAnsi="Tahoma" w:cs="Tahoma"/>
      <w:sz w:val="16"/>
      <w:szCs w:val="16"/>
    </w:rPr>
  </w:style>
  <w:style w:type="paragraph" w:styleId="Textocomentario">
    <w:name w:val="annotation text"/>
    <w:basedOn w:val="Normal"/>
    <w:link w:val="TextocomentarioCar"/>
    <w:uiPriority w:val="99"/>
    <w:semiHidden/>
    <w:unhideWhenUsed/>
    <w:qFormat/>
    <w:rsid w:val="0088638E"/>
    <w:pPr>
      <w:spacing w:line="240" w:lineRule="auto"/>
    </w:pPr>
    <w:rPr>
      <w:sz w:val="20"/>
      <w:szCs w:val="20"/>
    </w:rPr>
  </w:style>
  <w:style w:type="paragraph" w:customStyle="1" w:styleId="Default">
    <w:name w:val="Default"/>
    <w:qFormat/>
    <w:rsid w:val="0088638E"/>
    <w:rPr>
      <w:rFonts w:ascii="Arial" w:eastAsia="Calibri" w:hAnsi="Arial" w:cs="Arial"/>
      <w:color w:val="000000"/>
      <w:sz w:val="24"/>
      <w:szCs w:val="24"/>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88638E"/>
    <w:pPr>
      <w:tabs>
        <w:tab w:val="center" w:pos="4320"/>
        <w:tab w:val="right" w:pos="8640"/>
      </w:tabs>
      <w:spacing w:after="0" w:line="240" w:lineRule="auto"/>
    </w:pPr>
  </w:style>
  <w:style w:type="paragraph" w:styleId="Piedepgina">
    <w:name w:val="footer"/>
    <w:basedOn w:val="Normal"/>
    <w:link w:val="PiedepginaCar"/>
    <w:uiPriority w:val="99"/>
    <w:unhideWhenUsed/>
    <w:rsid w:val="0088638E"/>
    <w:pPr>
      <w:tabs>
        <w:tab w:val="center" w:pos="4320"/>
        <w:tab w:val="right" w:pos="8640"/>
      </w:tabs>
      <w:spacing w:after="0" w:line="240" w:lineRule="auto"/>
    </w:pPr>
  </w:style>
  <w:style w:type="paragraph" w:styleId="Textosinformato">
    <w:name w:val="Plain Text"/>
    <w:basedOn w:val="Normal"/>
    <w:link w:val="TextosinformatoCar"/>
    <w:qFormat/>
    <w:rsid w:val="0088638E"/>
    <w:pPr>
      <w:spacing w:after="0" w:line="360" w:lineRule="auto"/>
      <w:jc w:val="both"/>
    </w:pPr>
    <w:rPr>
      <w:rFonts w:ascii="Courier New" w:eastAsia="Times New Roman" w:hAnsi="Courier New" w:cs="Times New Roman"/>
      <w:sz w:val="24"/>
      <w:szCs w:val="20"/>
      <w:lang w:val="es-ES_tradnl"/>
    </w:rPr>
  </w:style>
  <w:style w:type="paragraph" w:styleId="Prrafodelista">
    <w:name w:val="List Paragraph"/>
    <w:basedOn w:val="Normal"/>
    <w:uiPriority w:val="34"/>
    <w:qFormat/>
    <w:rsid w:val="0088638E"/>
    <w:pPr>
      <w:spacing w:after="0" w:line="240" w:lineRule="auto"/>
      <w:ind w:left="720"/>
      <w:contextualSpacing/>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886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4">
    <w:name w:val="Grid Table 4 Accent 4"/>
    <w:basedOn w:val="Tablanormal"/>
    <w:uiPriority w:val="49"/>
    <w:rsid w:val="0088638E"/>
    <w:rPr>
      <w:lang w:val="es-E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2">
    <w:name w:val="Grid Table 4 Accent 2"/>
    <w:basedOn w:val="Tablanormal"/>
    <w:uiPriority w:val="49"/>
    <w:rsid w:val="0088638E"/>
    <w:rPr>
      <w:lang w:val="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ipervnculo">
    <w:name w:val="Hyperlink"/>
    <w:basedOn w:val="Fuentedeprrafopredeter"/>
    <w:uiPriority w:val="99"/>
    <w:unhideWhenUsed/>
    <w:rsid w:val="00223A9A"/>
    <w:rPr>
      <w:color w:val="0563C1" w:themeColor="hyperlink"/>
      <w:u w:val="single"/>
    </w:rPr>
  </w:style>
  <w:style w:type="character" w:customStyle="1" w:styleId="Ttulo3Car">
    <w:name w:val="Título 3 Car"/>
    <w:basedOn w:val="Fuentedeprrafopredeter"/>
    <w:link w:val="Ttulo3"/>
    <w:uiPriority w:val="9"/>
    <w:semiHidden/>
    <w:rsid w:val="00F54F2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056991">
      <w:bodyDiv w:val="1"/>
      <w:marLeft w:val="0"/>
      <w:marRight w:val="0"/>
      <w:marTop w:val="0"/>
      <w:marBottom w:val="0"/>
      <w:divBdr>
        <w:top w:val="none" w:sz="0" w:space="0" w:color="auto"/>
        <w:left w:val="none" w:sz="0" w:space="0" w:color="auto"/>
        <w:bottom w:val="none" w:sz="0" w:space="0" w:color="auto"/>
        <w:right w:val="none" w:sz="0" w:space="0" w:color="auto"/>
      </w:divBdr>
    </w:div>
    <w:div w:id="2017688376">
      <w:bodyDiv w:val="1"/>
      <w:marLeft w:val="0"/>
      <w:marRight w:val="0"/>
      <w:marTop w:val="0"/>
      <w:marBottom w:val="0"/>
      <w:divBdr>
        <w:top w:val="none" w:sz="0" w:space="0" w:color="auto"/>
        <w:left w:val="none" w:sz="0" w:space="0" w:color="auto"/>
        <w:bottom w:val="none" w:sz="0" w:space="0" w:color="auto"/>
        <w:right w:val="none" w:sz="0" w:space="0" w:color="auto"/>
      </w:divBdr>
    </w:div>
    <w:div w:id="2082605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w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hyperlink" Target="https://orcid.org/0000-0003-0553-9841" TargetMode="External"/><Relationship Id="rId12" Type="http://schemas.openxmlformats.org/officeDocument/2006/relationships/image" Target="media/image4.jpeg"/><Relationship Id="rId17" Type="http://schemas.openxmlformats.org/officeDocument/2006/relationships/image" Target="media/image8.wmf"/><Relationship Id="rId25" Type="http://schemas.openxmlformats.org/officeDocument/2006/relationships/image" Target="media/image16.wmf"/><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60.png"/><Relationship Id="rId23" Type="http://schemas.openxmlformats.org/officeDocument/2006/relationships/image" Target="media/image14.w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Rah13</b:Tag>
    <b:SourceType>JournalArticle</b:SourceType>
    <b:Guid>{4C96B25C-B273-46E2-B50A-22C623B41A2C}</b:Guid>
    <b:Title>Lean Manufacturing Case Study with Kanban System</b:Title>
    <b:Year>2013</b:Year>
    <b:Author>
      <b:Author>
        <b:NameList>
          <b:Person>
            <b:Last>Rahman</b:Last>
            <b:First>Nor</b:First>
            <b:Middle>Azian Abdul</b:Middle>
          </b:Person>
          <b:Person>
            <b:Last>Sharif</b:Last>
            <b:First>Sariwati</b:First>
            <b:Middle>Mohd</b:Middle>
          </b:Person>
          <b:Person>
            <b:Last>Esa</b:Last>
            <b:First>Mashitah</b:First>
            <b:Middle>Mohamed</b:Middle>
          </b:Person>
        </b:NameList>
      </b:Author>
    </b:Author>
    <b:JournalName>Procedia Economics and Finance</b:JournalName>
    <b:Pages>174-180</b:Pages>
    <b:LCID>es-MX</b:LCID>
    <b:RefOrder>1</b:RefOrder>
  </b:Source>
</b:Sources>
</file>

<file path=customXml/itemProps1.xml><?xml version="1.0" encoding="utf-8"?>
<ds:datastoreItem xmlns:ds="http://schemas.openxmlformats.org/officeDocument/2006/customXml" ds:itemID="{DCACF317-FF65-42CC-978C-FC4E20D90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23</Pages>
  <Words>5174</Words>
  <Characters>28463</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Zorrilla B</dc:creator>
  <dc:description/>
  <cp:lastModifiedBy>Gustavo Toledo</cp:lastModifiedBy>
  <cp:revision>4</cp:revision>
  <cp:lastPrinted>2023-06-14T21:15:00Z</cp:lastPrinted>
  <dcterms:created xsi:type="dcterms:W3CDTF">2023-06-14T22:23:00Z</dcterms:created>
  <dcterms:modified xsi:type="dcterms:W3CDTF">2023-06-15T17:53:00Z</dcterms:modified>
  <dc:language>es-MX</dc:language>
</cp:coreProperties>
</file>