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2C08F" w14:textId="51C3A1F8" w:rsidR="00CC749A" w:rsidRDefault="00FA19E5" w:rsidP="007B7C60">
      <w:pPr>
        <w:spacing w:before="240" w:line="360" w:lineRule="auto"/>
        <w:jc w:val="right"/>
        <w:rPr>
          <w:rFonts w:ascii="Times New Roman" w:hAnsi="Times New Roman" w:cs="Times New Roman"/>
          <w:b/>
          <w:bCs/>
          <w:i/>
          <w:iCs/>
          <w:color w:val="000000" w:themeColor="text1"/>
          <w:sz w:val="24"/>
          <w:szCs w:val="24"/>
        </w:rPr>
      </w:pPr>
      <w:r w:rsidRPr="00FA19E5">
        <w:rPr>
          <w:rFonts w:ascii="Times New Roman" w:hAnsi="Times New Roman" w:cs="Times New Roman"/>
          <w:b/>
          <w:bCs/>
          <w:i/>
          <w:iCs/>
          <w:color w:val="000000" w:themeColor="text1"/>
          <w:sz w:val="24"/>
          <w:szCs w:val="24"/>
        </w:rPr>
        <w:t>https://doi.org/10.23913/ride.v15i29.2207</w:t>
      </w:r>
    </w:p>
    <w:p w14:paraId="69961B31" w14:textId="1F9A198C" w:rsidR="007B7C60" w:rsidRPr="00231858" w:rsidRDefault="007B7C60" w:rsidP="007B7C60">
      <w:pPr>
        <w:spacing w:before="240" w:line="360" w:lineRule="auto"/>
        <w:jc w:val="right"/>
        <w:rPr>
          <w:rFonts w:ascii="Times New Roman" w:hAnsi="Times New Roman" w:cs="Times New Roman"/>
          <w:b/>
          <w:bCs/>
          <w:sz w:val="28"/>
          <w:szCs w:val="28"/>
        </w:rPr>
      </w:pPr>
      <w:r w:rsidRPr="00231858">
        <w:rPr>
          <w:rFonts w:ascii="Times New Roman" w:hAnsi="Times New Roman" w:cs="Times New Roman"/>
          <w:b/>
          <w:bCs/>
          <w:i/>
          <w:iCs/>
          <w:color w:val="000000" w:themeColor="text1"/>
          <w:sz w:val="24"/>
          <w:szCs w:val="24"/>
        </w:rPr>
        <w:t>Artículos científicos</w:t>
      </w:r>
    </w:p>
    <w:p w14:paraId="57EF4411" w14:textId="6C6986E0" w:rsidR="003B5A1C" w:rsidRPr="00231858" w:rsidRDefault="003B5A1C" w:rsidP="003B5A1C">
      <w:pPr>
        <w:jc w:val="right"/>
        <w:rPr>
          <w:rFonts w:ascii="Times New Roman" w:hAnsi="Times New Roman" w:cs="Times New Roman"/>
          <w:b/>
          <w:bCs/>
          <w:sz w:val="24"/>
          <w:szCs w:val="24"/>
        </w:rPr>
      </w:pPr>
      <w:r w:rsidRPr="00231858">
        <w:rPr>
          <w:rFonts w:cstheme="minorHAnsi"/>
          <w:b/>
          <w:bCs/>
          <w:sz w:val="32"/>
          <w:szCs w:val="32"/>
        </w:rPr>
        <w:t>Medición de la innovación</w:t>
      </w:r>
      <w:r w:rsidR="007B7A63" w:rsidRPr="00231858">
        <w:rPr>
          <w:rFonts w:cstheme="minorHAnsi"/>
          <w:b/>
          <w:bCs/>
          <w:sz w:val="32"/>
          <w:szCs w:val="32"/>
        </w:rPr>
        <w:t xml:space="preserve"> no tecnológica</w:t>
      </w:r>
      <w:r w:rsidRPr="00231858">
        <w:rPr>
          <w:rFonts w:cstheme="minorHAnsi"/>
          <w:b/>
          <w:bCs/>
          <w:sz w:val="32"/>
          <w:szCs w:val="32"/>
        </w:rPr>
        <w:t xml:space="preserve"> </w:t>
      </w:r>
      <w:r w:rsidR="009A3F01" w:rsidRPr="00231858">
        <w:rPr>
          <w:rFonts w:cstheme="minorHAnsi"/>
          <w:b/>
          <w:bCs/>
          <w:sz w:val="32"/>
          <w:szCs w:val="32"/>
        </w:rPr>
        <w:t xml:space="preserve">en </w:t>
      </w:r>
      <w:r w:rsidRPr="00231858">
        <w:rPr>
          <w:rFonts w:cstheme="minorHAnsi"/>
          <w:b/>
          <w:bCs/>
          <w:sz w:val="32"/>
          <w:szCs w:val="32"/>
        </w:rPr>
        <w:t>empresas del sector mármol del Estado de Puebla</w:t>
      </w:r>
      <w:r w:rsidR="009A3F01" w:rsidRPr="00231858">
        <w:rPr>
          <w:rFonts w:cstheme="minorHAnsi"/>
          <w:b/>
          <w:bCs/>
          <w:sz w:val="32"/>
          <w:szCs w:val="32"/>
        </w:rPr>
        <w:t>, utilizando PLS-SEM</w:t>
      </w:r>
    </w:p>
    <w:p w14:paraId="55182C8B" w14:textId="17C587C5" w:rsidR="006B73B7" w:rsidRPr="00231858" w:rsidRDefault="007B7C60" w:rsidP="007B7A63">
      <w:pPr>
        <w:spacing w:line="276" w:lineRule="auto"/>
        <w:jc w:val="right"/>
        <w:rPr>
          <w:rFonts w:cstheme="minorHAnsi"/>
          <w:b/>
          <w:bCs/>
          <w:i/>
          <w:iCs/>
          <w:sz w:val="28"/>
          <w:szCs w:val="28"/>
          <w:lang w:val="en-US"/>
        </w:rPr>
      </w:pPr>
      <w:r w:rsidRPr="00231858">
        <w:rPr>
          <w:rFonts w:cstheme="minorHAnsi"/>
          <w:b/>
          <w:bCs/>
          <w:i/>
          <w:iCs/>
          <w:sz w:val="28"/>
          <w:szCs w:val="28"/>
          <w:lang w:val="en-US"/>
        </w:rPr>
        <w:br/>
      </w:r>
      <w:r w:rsidR="00502A8F" w:rsidRPr="00231858">
        <w:rPr>
          <w:rFonts w:cstheme="minorHAnsi"/>
          <w:b/>
          <w:bCs/>
          <w:i/>
          <w:iCs/>
          <w:sz w:val="28"/>
          <w:szCs w:val="28"/>
          <w:lang w:val="en-US"/>
        </w:rPr>
        <w:t>Measurement of non-technological innovation in companies in the marble sector of the State of Puebla, using PLS-SEM</w:t>
      </w:r>
    </w:p>
    <w:p w14:paraId="3A892F87" w14:textId="0C4FF1CF" w:rsidR="00AC61A2" w:rsidRPr="00231858" w:rsidRDefault="007B7C60">
      <w:pPr>
        <w:spacing w:after="0" w:line="276" w:lineRule="auto"/>
        <w:jc w:val="right"/>
        <w:rPr>
          <w:rFonts w:cstheme="minorHAnsi"/>
          <w:b/>
          <w:bCs/>
          <w:i/>
          <w:iCs/>
          <w:sz w:val="28"/>
          <w:szCs w:val="28"/>
          <w:lang w:val="pt-BR"/>
        </w:rPr>
      </w:pPr>
      <w:r w:rsidRPr="00231858">
        <w:rPr>
          <w:rFonts w:cstheme="minorHAnsi"/>
          <w:b/>
          <w:bCs/>
          <w:i/>
          <w:iCs/>
          <w:sz w:val="28"/>
          <w:szCs w:val="28"/>
          <w:lang w:val="pt-BR"/>
        </w:rPr>
        <w:br/>
      </w:r>
      <w:r w:rsidR="003F1144" w:rsidRPr="00231858">
        <w:rPr>
          <w:rFonts w:cstheme="minorHAnsi"/>
          <w:b/>
          <w:bCs/>
          <w:i/>
          <w:iCs/>
          <w:sz w:val="28"/>
          <w:szCs w:val="28"/>
          <w:lang w:val="pt-BR"/>
        </w:rPr>
        <w:t>Medição da inovação não tecnológica em empresas do setor de mármore do Estado de Puebla, utilizando PLS-SEM</w:t>
      </w:r>
    </w:p>
    <w:p w14:paraId="59CE0CDB" w14:textId="77777777" w:rsidR="003F1144" w:rsidRPr="00231858" w:rsidRDefault="003F1144">
      <w:pPr>
        <w:spacing w:after="0" w:line="276" w:lineRule="auto"/>
        <w:jc w:val="right"/>
        <w:rPr>
          <w:rFonts w:ascii="Times New Roman" w:hAnsi="Times New Roman" w:cs="Times New Roman"/>
          <w:b/>
          <w:bCs/>
          <w:i/>
          <w:iCs/>
          <w:lang w:val="pt-BR"/>
        </w:rPr>
      </w:pPr>
    </w:p>
    <w:p w14:paraId="3BF11E11" w14:textId="4AE5CC76" w:rsidR="00AC61A2" w:rsidRPr="00231858" w:rsidRDefault="00483AA5" w:rsidP="00CC749A">
      <w:pPr>
        <w:spacing w:after="0" w:line="276" w:lineRule="auto"/>
        <w:jc w:val="right"/>
        <w:rPr>
          <w:rFonts w:cstheme="minorHAnsi"/>
          <w:b/>
          <w:sz w:val="24"/>
          <w:szCs w:val="24"/>
        </w:rPr>
      </w:pPr>
      <w:r w:rsidRPr="00231858">
        <w:rPr>
          <w:rFonts w:cstheme="minorHAnsi"/>
          <w:b/>
          <w:sz w:val="24"/>
          <w:szCs w:val="24"/>
        </w:rPr>
        <w:t>Sandra García Mota</w:t>
      </w:r>
    </w:p>
    <w:p w14:paraId="7BB99126" w14:textId="54AB2C55" w:rsidR="00483AA5" w:rsidRPr="00231858" w:rsidRDefault="00483AA5" w:rsidP="00CC749A">
      <w:pPr>
        <w:spacing w:after="0" w:line="276" w:lineRule="auto"/>
        <w:jc w:val="right"/>
        <w:rPr>
          <w:rFonts w:cstheme="minorHAnsi"/>
          <w:color w:val="FF0000"/>
          <w:sz w:val="24"/>
          <w:szCs w:val="24"/>
        </w:rPr>
      </w:pPr>
      <w:r w:rsidRPr="00231858">
        <w:rPr>
          <w:rFonts w:ascii="Times New Roman" w:hAnsi="Times New Roman" w:cs="Times New Roman"/>
          <w:sz w:val="24"/>
          <w:szCs w:val="24"/>
        </w:rPr>
        <w:t>Universidad Popular Autónoma del Estado de Puebla, México</w:t>
      </w:r>
      <w:r w:rsidRPr="00231858">
        <w:rPr>
          <w:rFonts w:cstheme="minorHAnsi"/>
          <w:color w:val="FF0000"/>
          <w:sz w:val="24"/>
          <w:szCs w:val="24"/>
        </w:rPr>
        <w:t xml:space="preserve"> </w:t>
      </w:r>
    </w:p>
    <w:p w14:paraId="63FE5453" w14:textId="61D09D38" w:rsidR="00483AA5" w:rsidRPr="00231858" w:rsidRDefault="00483AA5" w:rsidP="00CC749A">
      <w:pPr>
        <w:spacing w:after="0" w:line="276" w:lineRule="auto"/>
        <w:jc w:val="right"/>
        <w:rPr>
          <w:rFonts w:ascii="Times New Roman" w:hAnsi="Times New Roman" w:cs="Times New Roman"/>
          <w:color w:val="FF0000"/>
          <w:sz w:val="24"/>
          <w:szCs w:val="24"/>
          <w:shd w:val="clear" w:color="auto" w:fill="FFFFFF"/>
        </w:rPr>
      </w:pPr>
      <w:r w:rsidRPr="00231858">
        <w:rPr>
          <w:color w:val="FF0000"/>
          <w:sz w:val="24"/>
          <w:szCs w:val="24"/>
          <w:shd w:val="clear" w:color="auto" w:fill="FFFFFF"/>
        </w:rPr>
        <w:t>sandra.garcia04@upaep.edu.mx</w:t>
      </w:r>
      <w:r w:rsidRPr="00231858">
        <w:rPr>
          <w:rFonts w:ascii="Times New Roman" w:hAnsi="Times New Roman" w:cs="Times New Roman"/>
          <w:color w:val="FF0000"/>
          <w:sz w:val="24"/>
          <w:szCs w:val="24"/>
          <w:shd w:val="clear" w:color="auto" w:fill="FFFFFF"/>
        </w:rPr>
        <w:t xml:space="preserve"> </w:t>
      </w:r>
    </w:p>
    <w:p w14:paraId="30448874" w14:textId="11124132" w:rsidR="00AC61A2" w:rsidRPr="00231858" w:rsidRDefault="000574D7" w:rsidP="00CC749A">
      <w:pPr>
        <w:spacing w:after="0" w:line="276" w:lineRule="auto"/>
        <w:jc w:val="right"/>
        <w:rPr>
          <w:rFonts w:ascii="Times New Roman" w:hAnsi="Times New Roman" w:cs="Times New Roman"/>
          <w:sz w:val="24"/>
          <w:szCs w:val="24"/>
        </w:rPr>
      </w:pPr>
      <w:r w:rsidRPr="00231858">
        <w:rPr>
          <w:rFonts w:ascii="Times New Roman" w:hAnsi="Times New Roman" w:cs="Times New Roman"/>
          <w:sz w:val="24"/>
          <w:szCs w:val="24"/>
        </w:rPr>
        <w:t>https://orcid.org/0000-0003-3709-906X</w:t>
      </w:r>
      <w:r w:rsidRPr="00231858">
        <w:rPr>
          <w:rFonts w:ascii="HelveticaS-Regular" w:hAnsi="HelveticaS-Regular" w:cs="HelveticaS-Regular"/>
          <w:i/>
          <w:iCs/>
          <w:color w:val="7F8181"/>
          <w:sz w:val="18"/>
          <w:szCs w:val="18"/>
        </w:rPr>
        <w:t xml:space="preserve"> </w:t>
      </w:r>
    </w:p>
    <w:p w14:paraId="503396DE" w14:textId="77777777" w:rsidR="00AC61A2" w:rsidRPr="00231858" w:rsidRDefault="00AC61A2" w:rsidP="00CC749A">
      <w:pPr>
        <w:spacing w:after="0" w:line="276" w:lineRule="auto"/>
        <w:jc w:val="right"/>
        <w:rPr>
          <w:rFonts w:ascii="Times New Roman" w:hAnsi="Times New Roman" w:cs="Times New Roman"/>
          <w:sz w:val="24"/>
          <w:szCs w:val="24"/>
        </w:rPr>
      </w:pPr>
    </w:p>
    <w:p w14:paraId="662F9C7C" w14:textId="7C7FD5D3" w:rsidR="00AC61A2" w:rsidRPr="00231858" w:rsidRDefault="00483AA5" w:rsidP="00CC749A">
      <w:pPr>
        <w:spacing w:after="0" w:line="276" w:lineRule="auto"/>
        <w:jc w:val="right"/>
        <w:rPr>
          <w:rFonts w:cstheme="minorHAnsi"/>
          <w:b/>
          <w:sz w:val="24"/>
          <w:szCs w:val="24"/>
        </w:rPr>
      </w:pPr>
      <w:r w:rsidRPr="00231858">
        <w:rPr>
          <w:rFonts w:cstheme="minorHAnsi"/>
          <w:b/>
          <w:sz w:val="24"/>
          <w:szCs w:val="24"/>
        </w:rPr>
        <w:t xml:space="preserve">Yésica </w:t>
      </w:r>
      <w:proofErr w:type="spellStart"/>
      <w:r w:rsidRPr="00231858">
        <w:rPr>
          <w:rFonts w:cstheme="minorHAnsi"/>
          <w:b/>
          <w:sz w:val="24"/>
          <w:szCs w:val="24"/>
        </w:rPr>
        <w:t>Mayett</w:t>
      </w:r>
      <w:proofErr w:type="spellEnd"/>
      <w:r w:rsidRPr="00231858">
        <w:rPr>
          <w:rFonts w:cstheme="minorHAnsi"/>
          <w:b/>
          <w:sz w:val="24"/>
          <w:szCs w:val="24"/>
        </w:rPr>
        <w:t xml:space="preserve"> Moreno</w:t>
      </w:r>
    </w:p>
    <w:p w14:paraId="39B02EDC" w14:textId="77777777" w:rsidR="00483AA5" w:rsidRPr="00231858" w:rsidRDefault="00483AA5" w:rsidP="00CC749A">
      <w:pPr>
        <w:spacing w:after="0" w:line="276" w:lineRule="auto"/>
        <w:jc w:val="right"/>
        <w:rPr>
          <w:rFonts w:cstheme="minorHAnsi"/>
          <w:color w:val="FF0000"/>
          <w:sz w:val="24"/>
          <w:szCs w:val="24"/>
        </w:rPr>
      </w:pPr>
      <w:r w:rsidRPr="00231858">
        <w:rPr>
          <w:rFonts w:ascii="Times New Roman" w:hAnsi="Times New Roman" w:cs="Times New Roman"/>
          <w:sz w:val="24"/>
          <w:szCs w:val="24"/>
        </w:rPr>
        <w:t>Universidad Popular Autónoma del Estado de Puebla, México</w:t>
      </w:r>
      <w:r w:rsidRPr="00231858">
        <w:rPr>
          <w:rFonts w:cstheme="minorHAnsi"/>
          <w:color w:val="FF0000"/>
          <w:sz w:val="24"/>
          <w:szCs w:val="24"/>
        </w:rPr>
        <w:t xml:space="preserve"> </w:t>
      </w:r>
    </w:p>
    <w:p w14:paraId="4FA62BAC" w14:textId="11CF8CE8" w:rsidR="000574D7" w:rsidRPr="00231858" w:rsidRDefault="00483AA5" w:rsidP="00CC749A">
      <w:pPr>
        <w:spacing w:after="0" w:line="276" w:lineRule="auto"/>
        <w:jc w:val="right"/>
        <w:rPr>
          <w:color w:val="FF0000"/>
          <w:shd w:val="clear" w:color="auto" w:fill="FFFFFF"/>
        </w:rPr>
      </w:pPr>
      <w:r w:rsidRPr="00231858">
        <w:rPr>
          <w:color w:val="FF0000"/>
          <w:sz w:val="24"/>
          <w:szCs w:val="24"/>
          <w:shd w:val="clear" w:color="auto" w:fill="FFFFFF"/>
        </w:rPr>
        <w:t>yesica.mayett@upaep.mx</w:t>
      </w:r>
    </w:p>
    <w:p w14:paraId="3B495BC0" w14:textId="4C52CFFA" w:rsidR="00AC61A2" w:rsidRPr="00231858" w:rsidRDefault="000574D7" w:rsidP="00CC749A">
      <w:pPr>
        <w:spacing w:after="0" w:line="276" w:lineRule="auto"/>
        <w:jc w:val="right"/>
        <w:rPr>
          <w:rFonts w:ascii="Times New Roman" w:hAnsi="Times New Roman" w:cs="Times New Roman"/>
          <w:sz w:val="24"/>
          <w:szCs w:val="24"/>
        </w:rPr>
      </w:pPr>
      <w:r w:rsidRPr="00231858">
        <w:rPr>
          <w:rFonts w:ascii="Times New Roman" w:hAnsi="Times New Roman" w:cs="Times New Roman"/>
          <w:sz w:val="24"/>
          <w:szCs w:val="24"/>
        </w:rPr>
        <w:t>https://orcid.org/0000-0002-7585-6060</w:t>
      </w:r>
    </w:p>
    <w:p w14:paraId="749DA224" w14:textId="77777777" w:rsidR="00B86A38" w:rsidRPr="00231858" w:rsidRDefault="00B86A38" w:rsidP="00CC749A">
      <w:pPr>
        <w:spacing w:after="0" w:line="276" w:lineRule="auto"/>
        <w:jc w:val="right"/>
        <w:rPr>
          <w:rFonts w:ascii="Times New Roman" w:hAnsi="Times New Roman" w:cs="Times New Roman"/>
          <w:sz w:val="24"/>
          <w:szCs w:val="24"/>
        </w:rPr>
      </w:pPr>
    </w:p>
    <w:p w14:paraId="52FAE260" w14:textId="1751D373" w:rsidR="00D2148E" w:rsidRPr="00231858" w:rsidRDefault="00D2148E" w:rsidP="00CC749A">
      <w:pPr>
        <w:pStyle w:val="Ttulo1"/>
        <w:spacing w:before="0" w:line="276" w:lineRule="auto"/>
        <w:jc w:val="right"/>
        <w:rPr>
          <w:rFonts w:asciiTheme="minorHAnsi" w:eastAsiaTheme="minorHAnsi" w:hAnsiTheme="minorHAnsi" w:cstheme="minorHAnsi"/>
          <w:bCs w:val="0"/>
          <w:color w:val="auto"/>
          <w:sz w:val="24"/>
          <w:szCs w:val="24"/>
        </w:rPr>
      </w:pPr>
      <w:r w:rsidRPr="00231858">
        <w:rPr>
          <w:rFonts w:asciiTheme="minorHAnsi" w:eastAsiaTheme="minorHAnsi" w:hAnsiTheme="minorHAnsi" w:cstheme="minorHAnsi"/>
          <w:bCs w:val="0"/>
          <w:color w:val="auto"/>
          <w:sz w:val="24"/>
          <w:szCs w:val="24"/>
        </w:rPr>
        <w:t>Elías Olivares</w:t>
      </w:r>
      <w:r w:rsidR="00BE2CC3" w:rsidRPr="00231858">
        <w:rPr>
          <w:rFonts w:asciiTheme="minorHAnsi" w:eastAsiaTheme="minorHAnsi" w:hAnsiTheme="minorHAnsi" w:cstheme="minorHAnsi"/>
          <w:bCs w:val="0"/>
          <w:color w:val="auto"/>
          <w:sz w:val="24"/>
          <w:szCs w:val="24"/>
        </w:rPr>
        <w:t>-</w:t>
      </w:r>
      <w:r w:rsidRPr="00231858">
        <w:rPr>
          <w:rFonts w:asciiTheme="minorHAnsi" w:eastAsiaTheme="minorHAnsi" w:hAnsiTheme="minorHAnsi" w:cstheme="minorHAnsi"/>
          <w:bCs w:val="0"/>
          <w:color w:val="auto"/>
          <w:sz w:val="24"/>
          <w:szCs w:val="24"/>
        </w:rPr>
        <w:t>Benítez</w:t>
      </w:r>
    </w:p>
    <w:p w14:paraId="63BE1233" w14:textId="77777777" w:rsidR="00573B5F" w:rsidRPr="00231858" w:rsidRDefault="005612E0" w:rsidP="00CC749A">
      <w:pPr>
        <w:spacing w:after="0" w:line="276" w:lineRule="auto"/>
        <w:jc w:val="right"/>
        <w:rPr>
          <w:rFonts w:ascii="Times New Roman" w:hAnsi="Times New Roman" w:cs="Times New Roman"/>
          <w:sz w:val="24"/>
          <w:szCs w:val="24"/>
        </w:rPr>
      </w:pPr>
      <w:r w:rsidRPr="00231858">
        <w:rPr>
          <w:rFonts w:ascii="Times New Roman" w:hAnsi="Times New Roman" w:cs="Times New Roman"/>
          <w:sz w:val="24"/>
          <w:szCs w:val="24"/>
        </w:rPr>
        <w:t>Universidad Panamericana, México</w:t>
      </w:r>
      <w:r w:rsidR="00573B5F" w:rsidRPr="00231858">
        <w:rPr>
          <w:rFonts w:ascii="Times New Roman" w:hAnsi="Times New Roman" w:cs="Times New Roman"/>
          <w:sz w:val="24"/>
          <w:szCs w:val="24"/>
        </w:rPr>
        <w:t xml:space="preserve"> </w:t>
      </w:r>
    </w:p>
    <w:p w14:paraId="1BF66E6A" w14:textId="3206E3C7" w:rsidR="005612E0" w:rsidRPr="00231858" w:rsidRDefault="00573B5F" w:rsidP="00CC749A">
      <w:pPr>
        <w:spacing w:after="0" w:line="276" w:lineRule="auto"/>
        <w:jc w:val="right"/>
        <w:rPr>
          <w:color w:val="FF0000"/>
          <w:shd w:val="clear" w:color="auto" w:fill="FFFFFF"/>
        </w:rPr>
      </w:pPr>
      <w:r w:rsidRPr="00231858">
        <w:rPr>
          <w:color w:val="FF0000"/>
          <w:sz w:val="24"/>
          <w:szCs w:val="24"/>
          <w:shd w:val="clear" w:color="auto" w:fill="FFFFFF"/>
        </w:rPr>
        <w:t>eolivaresb@up.edu.mx</w:t>
      </w:r>
    </w:p>
    <w:p w14:paraId="4AB768DB" w14:textId="45FBE77E" w:rsidR="000B30D3" w:rsidRPr="00231858" w:rsidRDefault="00842561" w:rsidP="00CC749A">
      <w:pPr>
        <w:spacing w:after="0" w:line="276" w:lineRule="auto"/>
        <w:jc w:val="right"/>
        <w:rPr>
          <w:rFonts w:ascii="Times New Roman" w:hAnsi="Times New Roman" w:cs="Times New Roman"/>
          <w:sz w:val="24"/>
          <w:szCs w:val="24"/>
        </w:rPr>
      </w:pPr>
      <w:hyperlink r:id="rId8" w:tgtFrame="_blank" w:history="1">
        <w:r w:rsidRPr="00231858">
          <w:rPr>
            <w:rFonts w:ascii="Times New Roman" w:hAnsi="Times New Roman" w:cs="Times New Roman"/>
            <w:sz w:val="24"/>
            <w:szCs w:val="24"/>
          </w:rPr>
          <w:t>https://orcid.org/0000-0001-7943-3869</w:t>
        </w:r>
      </w:hyperlink>
    </w:p>
    <w:p w14:paraId="5CA3CB49" w14:textId="77777777" w:rsidR="00842561" w:rsidRPr="00231858" w:rsidRDefault="00842561" w:rsidP="00CC749A">
      <w:pPr>
        <w:spacing w:after="0" w:line="276" w:lineRule="auto"/>
        <w:jc w:val="right"/>
        <w:rPr>
          <w:rFonts w:ascii="Times New Roman" w:hAnsi="Times New Roman" w:cs="Times New Roman"/>
          <w:sz w:val="24"/>
          <w:szCs w:val="24"/>
        </w:rPr>
      </w:pPr>
    </w:p>
    <w:p w14:paraId="1073A6A0" w14:textId="2DC53FAA" w:rsidR="000B30D3" w:rsidRPr="00231858" w:rsidRDefault="000B30D3" w:rsidP="00CC749A">
      <w:pPr>
        <w:spacing w:after="0" w:line="276" w:lineRule="auto"/>
        <w:jc w:val="right"/>
        <w:rPr>
          <w:rFonts w:cstheme="minorHAnsi"/>
          <w:b/>
          <w:sz w:val="24"/>
          <w:szCs w:val="24"/>
        </w:rPr>
      </w:pPr>
      <w:proofErr w:type="spellStart"/>
      <w:r w:rsidRPr="00231858">
        <w:rPr>
          <w:rFonts w:cstheme="minorHAnsi"/>
          <w:b/>
          <w:sz w:val="24"/>
          <w:szCs w:val="24"/>
        </w:rPr>
        <w:t>Crishelen</w:t>
      </w:r>
      <w:proofErr w:type="spellEnd"/>
      <w:r w:rsidRPr="00231858">
        <w:rPr>
          <w:rFonts w:cstheme="minorHAnsi"/>
          <w:b/>
          <w:sz w:val="24"/>
          <w:szCs w:val="24"/>
        </w:rPr>
        <w:t xml:space="preserve"> </w:t>
      </w:r>
      <w:proofErr w:type="spellStart"/>
      <w:r w:rsidRPr="00231858">
        <w:rPr>
          <w:rFonts w:cstheme="minorHAnsi"/>
          <w:b/>
          <w:sz w:val="24"/>
          <w:szCs w:val="24"/>
        </w:rPr>
        <w:t>Kurezyn</w:t>
      </w:r>
      <w:proofErr w:type="spellEnd"/>
      <w:r w:rsidRPr="00231858">
        <w:rPr>
          <w:rFonts w:cstheme="minorHAnsi"/>
          <w:b/>
          <w:sz w:val="24"/>
          <w:szCs w:val="24"/>
        </w:rPr>
        <w:t xml:space="preserve"> Díaz</w:t>
      </w:r>
      <w:r w:rsidRPr="00231858">
        <w:rPr>
          <w:rFonts w:cstheme="minorHAnsi"/>
          <w:sz w:val="24"/>
          <w:szCs w:val="24"/>
        </w:rPr>
        <w:t> </w:t>
      </w:r>
    </w:p>
    <w:p w14:paraId="41B75C77" w14:textId="77777777" w:rsidR="000B30D3" w:rsidRPr="00231858" w:rsidRDefault="000B30D3" w:rsidP="00CC749A">
      <w:pPr>
        <w:spacing w:after="0" w:line="276" w:lineRule="auto"/>
        <w:jc w:val="right"/>
        <w:rPr>
          <w:rFonts w:cstheme="minorHAnsi"/>
          <w:color w:val="FF0000"/>
          <w:sz w:val="24"/>
          <w:szCs w:val="24"/>
        </w:rPr>
      </w:pPr>
      <w:r w:rsidRPr="00231858">
        <w:rPr>
          <w:rFonts w:ascii="Times New Roman" w:hAnsi="Times New Roman" w:cs="Times New Roman"/>
          <w:sz w:val="24"/>
          <w:szCs w:val="24"/>
        </w:rPr>
        <w:t>Universidad Popular Autónoma del Estado de Puebla, México</w:t>
      </w:r>
      <w:r w:rsidRPr="00231858">
        <w:rPr>
          <w:rFonts w:cstheme="minorHAnsi"/>
          <w:color w:val="FF0000"/>
          <w:sz w:val="24"/>
          <w:szCs w:val="24"/>
        </w:rPr>
        <w:t xml:space="preserve"> </w:t>
      </w:r>
    </w:p>
    <w:p w14:paraId="6A0B05A3" w14:textId="223C987A" w:rsidR="002D29AE" w:rsidRPr="00231858" w:rsidRDefault="00200FCB" w:rsidP="00CC749A">
      <w:pPr>
        <w:spacing w:after="0" w:line="276" w:lineRule="auto"/>
        <w:jc w:val="right"/>
        <w:rPr>
          <w:color w:val="FF0000"/>
          <w:sz w:val="28"/>
          <w:szCs w:val="28"/>
          <w:shd w:val="clear" w:color="auto" w:fill="FFFFFF"/>
        </w:rPr>
      </w:pPr>
      <w:r w:rsidRPr="00231858">
        <w:rPr>
          <w:color w:val="FF0000"/>
          <w:sz w:val="24"/>
          <w:szCs w:val="24"/>
          <w:shd w:val="clear" w:color="auto" w:fill="FFFFFF"/>
        </w:rPr>
        <w:t>crishelen.kurezyn@upaep.mx</w:t>
      </w:r>
    </w:p>
    <w:p w14:paraId="54D0681B" w14:textId="01422E97" w:rsidR="00573B5F" w:rsidRPr="00231858" w:rsidRDefault="00E71908" w:rsidP="00CC749A">
      <w:pPr>
        <w:spacing w:line="276" w:lineRule="auto"/>
        <w:jc w:val="right"/>
        <w:rPr>
          <w:rFonts w:ascii="Times New Roman" w:hAnsi="Times New Roman" w:cs="Times New Roman"/>
        </w:rPr>
      </w:pPr>
      <w:hyperlink r:id="rId9" w:tgtFrame="_blank" w:history="1">
        <w:r w:rsidRPr="00231858">
          <w:rPr>
            <w:rFonts w:ascii="Times New Roman" w:hAnsi="Times New Roman" w:cs="Times New Roman"/>
            <w:sz w:val="24"/>
            <w:szCs w:val="24"/>
          </w:rPr>
          <w:t>https://orcid.org/0000-0003-3902-9209</w:t>
        </w:r>
      </w:hyperlink>
    </w:p>
    <w:p w14:paraId="0490C91C" w14:textId="77777777" w:rsidR="004B0D1C" w:rsidRPr="00231858" w:rsidRDefault="004B0D1C" w:rsidP="007B7C60">
      <w:pPr>
        <w:pStyle w:val="Ttulo1"/>
        <w:spacing w:before="0" w:line="360" w:lineRule="auto"/>
        <w:jc w:val="left"/>
        <w:rPr>
          <w:rFonts w:asciiTheme="minorHAnsi" w:hAnsiTheme="minorHAnsi" w:cstheme="minorHAnsi"/>
          <w:color w:val="auto"/>
          <w:sz w:val="28"/>
          <w:szCs w:val="28"/>
        </w:rPr>
      </w:pPr>
    </w:p>
    <w:p w14:paraId="62655EF8" w14:textId="77777777" w:rsidR="004B0D1C" w:rsidRPr="00231858" w:rsidRDefault="004B0D1C" w:rsidP="004B0D1C"/>
    <w:p w14:paraId="3D77C1BE" w14:textId="77777777" w:rsidR="004B0D1C" w:rsidRPr="00231858" w:rsidRDefault="004B0D1C" w:rsidP="005757A0">
      <w:pPr>
        <w:spacing w:line="360" w:lineRule="auto"/>
        <w:jc w:val="both"/>
        <w:rPr>
          <w:rFonts w:ascii="Times New Roman" w:hAnsi="Times New Roman" w:cs="Times New Roman"/>
          <w:sz w:val="24"/>
          <w:szCs w:val="24"/>
        </w:rPr>
      </w:pPr>
      <w:bookmarkStart w:id="0" w:name="_Hlk93854179"/>
    </w:p>
    <w:p w14:paraId="16D4D68A" w14:textId="77777777" w:rsidR="00EC7FEF" w:rsidRPr="00231858" w:rsidRDefault="00EC7FEF" w:rsidP="00CC749A">
      <w:pPr>
        <w:spacing w:after="0" w:line="360" w:lineRule="auto"/>
        <w:rPr>
          <w:rFonts w:cstheme="minorHAnsi"/>
          <w:b/>
          <w:bCs/>
          <w:sz w:val="28"/>
          <w:szCs w:val="28"/>
        </w:rPr>
      </w:pPr>
    </w:p>
    <w:p w14:paraId="44EEF955" w14:textId="73BF8EC3" w:rsidR="004B0D1C" w:rsidRPr="00231858" w:rsidRDefault="004B0D1C" w:rsidP="00CC749A">
      <w:pPr>
        <w:spacing w:after="0" w:line="360" w:lineRule="auto"/>
        <w:rPr>
          <w:rFonts w:cstheme="minorHAnsi"/>
          <w:b/>
          <w:bCs/>
          <w:sz w:val="28"/>
          <w:szCs w:val="28"/>
        </w:rPr>
      </w:pPr>
      <w:r w:rsidRPr="00231858">
        <w:rPr>
          <w:rFonts w:cstheme="minorHAnsi"/>
          <w:b/>
          <w:bCs/>
          <w:sz w:val="28"/>
          <w:szCs w:val="28"/>
        </w:rPr>
        <w:lastRenderedPageBreak/>
        <w:t>Resumen</w:t>
      </w:r>
    </w:p>
    <w:p w14:paraId="207D7DB3" w14:textId="61F8D44A" w:rsidR="009B1143" w:rsidRPr="00231858" w:rsidRDefault="00CC398A" w:rsidP="00CC749A">
      <w:pPr>
        <w:spacing w:after="0" w:line="360" w:lineRule="auto"/>
        <w:jc w:val="both"/>
        <w:rPr>
          <w:rFonts w:ascii="Times New Roman" w:hAnsi="Times New Roman" w:cs="Times New Roman"/>
          <w:color w:val="000000" w:themeColor="text1"/>
          <w:sz w:val="24"/>
          <w:szCs w:val="24"/>
        </w:rPr>
      </w:pPr>
      <w:r w:rsidRPr="00231858">
        <w:rPr>
          <w:rFonts w:ascii="Times New Roman" w:hAnsi="Times New Roman" w:cs="Times New Roman"/>
          <w:sz w:val="24"/>
          <w:szCs w:val="24"/>
        </w:rPr>
        <w:t>El p</w:t>
      </w:r>
      <w:r w:rsidR="00143878" w:rsidRPr="00231858">
        <w:rPr>
          <w:rFonts w:ascii="Times New Roman" w:hAnsi="Times New Roman" w:cs="Times New Roman"/>
          <w:sz w:val="24"/>
          <w:szCs w:val="24"/>
        </w:rPr>
        <w:t xml:space="preserve">rincipal objetivo de la investigación </w:t>
      </w:r>
      <w:r w:rsidR="0076566B" w:rsidRPr="00231858">
        <w:rPr>
          <w:rFonts w:ascii="Times New Roman" w:hAnsi="Times New Roman" w:cs="Times New Roman"/>
          <w:sz w:val="24"/>
          <w:szCs w:val="24"/>
        </w:rPr>
        <w:t>fue analizar elemento</w:t>
      </w:r>
      <w:r w:rsidR="009E6E7B" w:rsidRPr="00231858">
        <w:rPr>
          <w:rFonts w:ascii="Times New Roman" w:hAnsi="Times New Roman" w:cs="Times New Roman"/>
          <w:sz w:val="24"/>
          <w:szCs w:val="24"/>
        </w:rPr>
        <w:t>s</w:t>
      </w:r>
      <w:r w:rsidR="0076566B" w:rsidRPr="00231858">
        <w:rPr>
          <w:rFonts w:ascii="Times New Roman" w:hAnsi="Times New Roman" w:cs="Times New Roman"/>
          <w:sz w:val="24"/>
          <w:szCs w:val="24"/>
        </w:rPr>
        <w:t xml:space="preserve"> de la inn</w:t>
      </w:r>
      <w:r w:rsidR="00BF6E1F" w:rsidRPr="00231858">
        <w:rPr>
          <w:rFonts w:ascii="Times New Roman" w:hAnsi="Times New Roman" w:cs="Times New Roman"/>
          <w:sz w:val="24"/>
          <w:szCs w:val="24"/>
        </w:rPr>
        <w:t>o</w:t>
      </w:r>
      <w:r w:rsidR="002850CE" w:rsidRPr="00231858">
        <w:rPr>
          <w:rFonts w:ascii="Times New Roman" w:hAnsi="Times New Roman" w:cs="Times New Roman"/>
          <w:sz w:val="24"/>
          <w:szCs w:val="24"/>
        </w:rPr>
        <w:t>vación no tecnológica, priorizando las variables</w:t>
      </w:r>
      <w:r w:rsidR="00E72C25" w:rsidRPr="00231858">
        <w:rPr>
          <w:rFonts w:ascii="Times New Roman" w:hAnsi="Times New Roman" w:cs="Times New Roman"/>
          <w:sz w:val="24"/>
          <w:szCs w:val="24"/>
        </w:rPr>
        <w:t xml:space="preserve"> de </w:t>
      </w:r>
      <w:r w:rsidR="009609A7" w:rsidRPr="00231858">
        <w:rPr>
          <w:rFonts w:ascii="Times New Roman" w:hAnsi="Times New Roman" w:cs="Times New Roman"/>
          <w:sz w:val="24"/>
          <w:szCs w:val="24"/>
        </w:rPr>
        <w:t xml:space="preserve">los </w:t>
      </w:r>
      <w:r w:rsidR="00BF7992" w:rsidRPr="00231858">
        <w:rPr>
          <w:rFonts w:ascii="Times New Roman" w:hAnsi="Times New Roman" w:cs="Times New Roman"/>
          <w:sz w:val="24"/>
          <w:szCs w:val="24"/>
        </w:rPr>
        <w:t xml:space="preserve">beneficios y </w:t>
      </w:r>
      <w:r w:rsidR="009609A7" w:rsidRPr="00231858">
        <w:rPr>
          <w:rFonts w:ascii="Times New Roman" w:hAnsi="Times New Roman" w:cs="Times New Roman"/>
          <w:sz w:val="24"/>
          <w:szCs w:val="24"/>
        </w:rPr>
        <w:t xml:space="preserve">los </w:t>
      </w:r>
      <w:r w:rsidR="00425D88" w:rsidRPr="00231858">
        <w:rPr>
          <w:rFonts w:ascii="Times New Roman" w:hAnsi="Times New Roman" w:cs="Times New Roman"/>
          <w:sz w:val="24"/>
          <w:szCs w:val="24"/>
        </w:rPr>
        <w:t>sacrificios</w:t>
      </w:r>
      <w:r w:rsidR="00BF7992" w:rsidRPr="00231858">
        <w:rPr>
          <w:rFonts w:ascii="Times New Roman" w:hAnsi="Times New Roman" w:cs="Times New Roman"/>
          <w:sz w:val="24"/>
          <w:szCs w:val="24"/>
        </w:rPr>
        <w:t xml:space="preserve"> entre las empresas dedicadas al mármol</w:t>
      </w:r>
      <w:r w:rsidR="00425D88" w:rsidRPr="00231858">
        <w:rPr>
          <w:rFonts w:ascii="Times New Roman" w:hAnsi="Times New Roman" w:cs="Times New Roman"/>
          <w:sz w:val="24"/>
          <w:szCs w:val="24"/>
        </w:rPr>
        <w:t xml:space="preserve"> y los clientes</w:t>
      </w:r>
      <w:r w:rsidR="009E6E7B" w:rsidRPr="00231858">
        <w:rPr>
          <w:rFonts w:ascii="Times New Roman" w:hAnsi="Times New Roman" w:cs="Times New Roman"/>
          <w:sz w:val="24"/>
          <w:szCs w:val="24"/>
        </w:rPr>
        <w:t xml:space="preserve"> </w:t>
      </w:r>
      <w:r w:rsidR="00E30464" w:rsidRPr="00231858">
        <w:rPr>
          <w:rFonts w:ascii="Times New Roman" w:hAnsi="Times New Roman" w:cs="Times New Roman"/>
          <w:sz w:val="24"/>
          <w:szCs w:val="24"/>
        </w:rPr>
        <w:t>finales</w:t>
      </w:r>
      <w:r w:rsidR="005F3C36" w:rsidRPr="00231858">
        <w:rPr>
          <w:rFonts w:ascii="Times New Roman" w:hAnsi="Times New Roman" w:cs="Times New Roman"/>
          <w:sz w:val="24"/>
          <w:szCs w:val="24"/>
        </w:rPr>
        <w:t>,</w:t>
      </w:r>
      <w:r w:rsidR="00E30464" w:rsidRPr="00231858">
        <w:rPr>
          <w:rFonts w:ascii="Times New Roman" w:hAnsi="Times New Roman" w:cs="Times New Roman"/>
          <w:sz w:val="24"/>
          <w:szCs w:val="24"/>
        </w:rPr>
        <w:t xml:space="preserve"> </w:t>
      </w:r>
      <w:r w:rsidR="00A42EE8" w:rsidRPr="00231858">
        <w:rPr>
          <w:rFonts w:ascii="Times New Roman" w:hAnsi="Times New Roman" w:cs="Times New Roman"/>
          <w:sz w:val="24"/>
          <w:szCs w:val="24"/>
        </w:rPr>
        <w:t xml:space="preserve">con el </w:t>
      </w:r>
      <w:r w:rsidR="005F3C36" w:rsidRPr="00231858">
        <w:rPr>
          <w:rFonts w:ascii="Times New Roman" w:hAnsi="Times New Roman" w:cs="Times New Roman"/>
          <w:sz w:val="24"/>
          <w:szCs w:val="24"/>
        </w:rPr>
        <w:t xml:space="preserve">propósito </w:t>
      </w:r>
      <w:r w:rsidR="00A42EE8" w:rsidRPr="00231858">
        <w:rPr>
          <w:rFonts w:ascii="Times New Roman" w:hAnsi="Times New Roman" w:cs="Times New Roman"/>
          <w:sz w:val="24"/>
          <w:szCs w:val="24"/>
        </w:rPr>
        <w:t>de determinar su grado de satisfacción y lealtad</w:t>
      </w:r>
      <w:r w:rsidR="00EA1623" w:rsidRPr="00231858">
        <w:rPr>
          <w:rFonts w:ascii="Times New Roman" w:hAnsi="Times New Roman" w:cs="Times New Roman"/>
          <w:sz w:val="24"/>
          <w:szCs w:val="24"/>
        </w:rPr>
        <w:t xml:space="preserve">, </w:t>
      </w:r>
      <w:r w:rsidR="005757A0" w:rsidRPr="00231858">
        <w:rPr>
          <w:rFonts w:ascii="Times New Roman" w:hAnsi="Times New Roman" w:cs="Times New Roman"/>
          <w:sz w:val="24"/>
          <w:szCs w:val="24"/>
        </w:rPr>
        <w:t>para ello s</w:t>
      </w:r>
      <w:r w:rsidR="000574D7" w:rsidRPr="00231858">
        <w:rPr>
          <w:rFonts w:ascii="Times New Roman" w:hAnsi="Times New Roman" w:cs="Times New Roman"/>
          <w:color w:val="231F20"/>
          <w:sz w:val="24"/>
          <w:szCs w:val="24"/>
        </w:rPr>
        <w:t xml:space="preserve">e realizó una investigación cuantitativa, no experimental de tipo transversal </w:t>
      </w:r>
      <w:r w:rsidR="00447513" w:rsidRPr="00231858">
        <w:rPr>
          <w:rFonts w:ascii="Times New Roman" w:hAnsi="Times New Roman" w:cs="Times New Roman"/>
          <w:color w:val="231F20"/>
          <w:sz w:val="24"/>
          <w:szCs w:val="24"/>
        </w:rPr>
        <w:t xml:space="preserve">en la que </w:t>
      </w:r>
      <w:r w:rsidR="000574D7" w:rsidRPr="00231858">
        <w:rPr>
          <w:rFonts w:ascii="Times New Roman" w:hAnsi="Times New Roman" w:cs="Times New Roman"/>
          <w:color w:val="231F20"/>
          <w:sz w:val="24"/>
          <w:szCs w:val="24"/>
        </w:rPr>
        <w:t xml:space="preserve">se aplicaron </w:t>
      </w:r>
      <w:r w:rsidR="00CB5F06" w:rsidRPr="00231858">
        <w:rPr>
          <w:rFonts w:ascii="Times New Roman" w:hAnsi="Times New Roman" w:cs="Times New Roman"/>
          <w:color w:val="231F20"/>
          <w:sz w:val="24"/>
          <w:szCs w:val="24"/>
        </w:rPr>
        <w:t>76</w:t>
      </w:r>
      <w:r w:rsidR="000574D7" w:rsidRPr="00231858">
        <w:rPr>
          <w:rFonts w:ascii="Times New Roman" w:hAnsi="Times New Roman" w:cs="Times New Roman"/>
          <w:color w:val="231F20"/>
          <w:sz w:val="24"/>
          <w:szCs w:val="24"/>
        </w:rPr>
        <w:t xml:space="preserve"> encuestas</w:t>
      </w:r>
      <w:r w:rsidR="00D70DAA" w:rsidRPr="00231858">
        <w:rPr>
          <w:rFonts w:ascii="Times New Roman" w:hAnsi="Times New Roman" w:cs="Times New Roman"/>
          <w:color w:val="231F20"/>
          <w:sz w:val="24"/>
          <w:szCs w:val="24"/>
        </w:rPr>
        <w:t xml:space="preserve"> </w:t>
      </w:r>
      <w:r w:rsidR="00D70DAA" w:rsidRPr="00231858">
        <w:rPr>
          <w:rFonts w:ascii="Times New Roman" w:hAnsi="Times New Roman" w:cs="Times New Roman"/>
          <w:i/>
          <w:iCs/>
          <w:sz w:val="24"/>
          <w:szCs w:val="24"/>
        </w:rPr>
        <w:t xml:space="preserve">in situ </w:t>
      </w:r>
      <w:r w:rsidR="005869D2" w:rsidRPr="00231858">
        <w:rPr>
          <w:rFonts w:ascii="Times New Roman" w:hAnsi="Times New Roman" w:cs="Times New Roman"/>
          <w:sz w:val="24"/>
          <w:szCs w:val="24"/>
        </w:rPr>
        <w:t>en los municipios de Tecali de Herrera y Tepeaca</w:t>
      </w:r>
      <w:r w:rsidR="00E059BF" w:rsidRPr="00231858">
        <w:rPr>
          <w:rFonts w:ascii="Times New Roman" w:hAnsi="Times New Roman" w:cs="Times New Roman"/>
          <w:sz w:val="24"/>
          <w:szCs w:val="24"/>
        </w:rPr>
        <w:t>, en el estado de Puebla</w:t>
      </w:r>
      <w:r w:rsidR="009F7F25" w:rsidRPr="00231858">
        <w:rPr>
          <w:rFonts w:ascii="Times New Roman" w:hAnsi="Times New Roman" w:cs="Times New Roman"/>
          <w:color w:val="231F20"/>
          <w:sz w:val="24"/>
          <w:szCs w:val="24"/>
        </w:rPr>
        <w:t xml:space="preserve">. </w:t>
      </w:r>
      <w:r w:rsidR="0066126D" w:rsidRPr="00231858">
        <w:rPr>
          <w:rFonts w:ascii="Times New Roman" w:hAnsi="Times New Roman" w:cs="Times New Roman"/>
          <w:color w:val="231F20"/>
          <w:sz w:val="24"/>
          <w:szCs w:val="24"/>
        </w:rPr>
        <w:t>L</w:t>
      </w:r>
      <w:r w:rsidR="0090754C" w:rsidRPr="00231858">
        <w:rPr>
          <w:rFonts w:ascii="Times New Roman" w:hAnsi="Times New Roman" w:cs="Times New Roman"/>
          <w:color w:val="231F20"/>
          <w:sz w:val="24"/>
          <w:szCs w:val="24"/>
        </w:rPr>
        <w:t xml:space="preserve">a recolección de datos se llevó a cabo </w:t>
      </w:r>
      <w:r w:rsidR="008D2B7D" w:rsidRPr="00231858">
        <w:rPr>
          <w:rFonts w:ascii="Times New Roman" w:hAnsi="Times New Roman" w:cs="Times New Roman"/>
          <w:color w:val="231F20"/>
          <w:sz w:val="24"/>
          <w:szCs w:val="24"/>
        </w:rPr>
        <w:t xml:space="preserve">durante el periodo de </w:t>
      </w:r>
      <w:r w:rsidR="00106DE2" w:rsidRPr="00231858">
        <w:rPr>
          <w:rFonts w:ascii="Times New Roman" w:hAnsi="Times New Roman" w:cs="Times New Roman"/>
          <w:color w:val="231F20"/>
          <w:sz w:val="24"/>
          <w:szCs w:val="24"/>
        </w:rPr>
        <w:t>enero</w:t>
      </w:r>
      <w:r w:rsidR="008D2B7D" w:rsidRPr="00231858">
        <w:rPr>
          <w:rFonts w:ascii="Times New Roman" w:hAnsi="Times New Roman" w:cs="Times New Roman"/>
          <w:color w:val="231F20"/>
          <w:sz w:val="24"/>
          <w:szCs w:val="24"/>
        </w:rPr>
        <w:t xml:space="preserve"> a ma</w:t>
      </w:r>
      <w:r w:rsidR="00106DE2" w:rsidRPr="00231858">
        <w:rPr>
          <w:rFonts w:ascii="Times New Roman" w:hAnsi="Times New Roman" w:cs="Times New Roman"/>
          <w:color w:val="231F20"/>
          <w:sz w:val="24"/>
          <w:szCs w:val="24"/>
        </w:rPr>
        <w:t>rz</w:t>
      </w:r>
      <w:r w:rsidR="008D2B7D" w:rsidRPr="00231858">
        <w:rPr>
          <w:rFonts w:ascii="Times New Roman" w:hAnsi="Times New Roman" w:cs="Times New Roman"/>
          <w:color w:val="231F20"/>
          <w:sz w:val="24"/>
          <w:szCs w:val="24"/>
        </w:rPr>
        <w:t>o del 202</w:t>
      </w:r>
      <w:r w:rsidR="00106DE2" w:rsidRPr="00231858">
        <w:rPr>
          <w:rFonts w:ascii="Times New Roman" w:hAnsi="Times New Roman" w:cs="Times New Roman"/>
          <w:color w:val="231F20"/>
          <w:sz w:val="24"/>
          <w:szCs w:val="24"/>
        </w:rPr>
        <w:t>4</w:t>
      </w:r>
      <w:r w:rsidR="005F3C36" w:rsidRPr="00231858">
        <w:rPr>
          <w:rFonts w:ascii="Times New Roman" w:hAnsi="Times New Roman" w:cs="Times New Roman"/>
          <w:color w:val="231F20"/>
          <w:sz w:val="24"/>
          <w:szCs w:val="24"/>
        </w:rPr>
        <w:t>.</w:t>
      </w:r>
      <w:r w:rsidR="00764199" w:rsidRPr="00231858">
        <w:rPr>
          <w:rFonts w:ascii="Times New Roman" w:hAnsi="Times New Roman" w:cs="Times New Roman"/>
          <w:color w:val="231F20"/>
          <w:sz w:val="24"/>
          <w:szCs w:val="24"/>
        </w:rPr>
        <w:t xml:space="preserve"> </w:t>
      </w:r>
      <w:r w:rsidR="005F3C36" w:rsidRPr="00231858">
        <w:rPr>
          <w:rFonts w:ascii="Times New Roman" w:hAnsi="Times New Roman" w:cs="Times New Roman"/>
          <w:color w:val="231F20"/>
          <w:sz w:val="24"/>
          <w:szCs w:val="24"/>
        </w:rPr>
        <w:t>S</w:t>
      </w:r>
      <w:r w:rsidR="000574D7" w:rsidRPr="00231858">
        <w:rPr>
          <w:rFonts w:ascii="Times New Roman" w:hAnsi="Times New Roman" w:cs="Times New Roman"/>
          <w:color w:val="231F20"/>
          <w:sz w:val="24"/>
          <w:szCs w:val="24"/>
        </w:rPr>
        <w:t xml:space="preserve">e utilizó </w:t>
      </w:r>
      <w:r w:rsidR="00401637" w:rsidRPr="00231858">
        <w:rPr>
          <w:rFonts w:ascii="Times New Roman" w:hAnsi="Times New Roman" w:cs="Times New Roman"/>
          <w:color w:val="231F20"/>
          <w:sz w:val="24"/>
          <w:szCs w:val="24"/>
        </w:rPr>
        <w:t>la técnica PLS-SEM (</w:t>
      </w:r>
      <w:proofErr w:type="spellStart"/>
      <w:r w:rsidR="00401637" w:rsidRPr="00231858">
        <w:rPr>
          <w:rFonts w:ascii="Times New Roman" w:hAnsi="Times New Roman" w:cs="Times New Roman"/>
          <w:i/>
          <w:iCs/>
          <w:color w:val="231F20"/>
          <w:sz w:val="24"/>
          <w:szCs w:val="24"/>
        </w:rPr>
        <w:t>Partial</w:t>
      </w:r>
      <w:proofErr w:type="spellEnd"/>
      <w:r w:rsidR="00401637" w:rsidRPr="00231858">
        <w:rPr>
          <w:rFonts w:ascii="Times New Roman" w:hAnsi="Times New Roman" w:cs="Times New Roman"/>
          <w:i/>
          <w:iCs/>
          <w:color w:val="231F20"/>
          <w:sz w:val="24"/>
          <w:szCs w:val="24"/>
        </w:rPr>
        <w:t xml:space="preserve"> </w:t>
      </w:r>
      <w:proofErr w:type="spellStart"/>
      <w:r w:rsidR="00401637" w:rsidRPr="00231858">
        <w:rPr>
          <w:rFonts w:ascii="Times New Roman" w:hAnsi="Times New Roman" w:cs="Times New Roman"/>
          <w:i/>
          <w:iCs/>
          <w:color w:val="231F20"/>
          <w:sz w:val="24"/>
          <w:szCs w:val="24"/>
        </w:rPr>
        <w:t>Least</w:t>
      </w:r>
      <w:proofErr w:type="spellEnd"/>
      <w:r w:rsidR="00401637" w:rsidRPr="00231858">
        <w:rPr>
          <w:rFonts w:ascii="Times New Roman" w:hAnsi="Times New Roman" w:cs="Times New Roman"/>
          <w:i/>
          <w:iCs/>
          <w:color w:val="231F20"/>
          <w:sz w:val="24"/>
          <w:szCs w:val="24"/>
        </w:rPr>
        <w:t xml:space="preserve"> </w:t>
      </w:r>
      <w:proofErr w:type="spellStart"/>
      <w:r w:rsidR="00401637" w:rsidRPr="00231858">
        <w:rPr>
          <w:rFonts w:ascii="Times New Roman" w:hAnsi="Times New Roman" w:cs="Times New Roman"/>
          <w:i/>
          <w:iCs/>
          <w:color w:val="231F20"/>
          <w:sz w:val="24"/>
          <w:szCs w:val="24"/>
        </w:rPr>
        <w:t>Squares</w:t>
      </w:r>
      <w:proofErr w:type="spellEnd"/>
      <w:r w:rsidR="00401637" w:rsidRPr="00231858">
        <w:rPr>
          <w:rFonts w:ascii="Times New Roman" w:hAnsi="Times New Roman" w:cs="Times New Roman"/>
          <w:i/>
          <w:iCs/>
          <w:color w:val="231F20"/>
          <w:sz w:val="24"/>
          <w:szCs w:val="24"/>
        </w:rPr>
        <w:t xml:space="preserve"> </w:t>
      </w:r>
      <w:proofErr w:type="spellStart"/>
      <w:r w:rsidR="00401637" w:rsidRPr="00231858">
        <w:rPr>
          <w:rFonts w:ascii="Times New Roman" w:hAnsi="Times New Roman" w:cs="Times New Roman"/>
          <w:i/>
          <w:iCs/>
          <w:color w:val="231F20"/>
          <w:sz w:val="24"/>
          <w:szCs w:val="24"/>
        </w:rPr>
        <w:t>Structural</w:t>
      </w:r>
      <w:proofErr w:type="spellEnd"/>
      <w:r w:rsidR="00401637" w:rsidRPr="00231858">
        <w:rPr>
          <w:rFonts w:ascii="Times New Roman" w:hAnsi="Times New Roman" w:cs="Times New Roman"/>
          <w:i/>
          <w:iCs/>
          <w:color w:val="231F20"/>
          <w:sz w:val="24"/>
          <w:szCs w:val="24"/>
        </w:rPr>
        <w:t xml:space="preserve"> </w:t>
      </w:r>
      <w:proofErr w:type="spellStart"/>
      <w:r w:rsidR="00401637" w:rsidRPr="00231858">
        <w:rPr>
          <w:rFonts w:ascii="Times New Roman" w:hAnsi="Times New Roman" w:cs="Times New Roman"/>
          <w:i/>
          <w:iCs/>
          <w:color w:val="231F20"/>
          <w:sz w:val="24"/>
          <w:szCs w:val="24"/>
        </w:rPr>
        <w:t>Equation</w:t>
      </w:r>
      <w:proofErr w:type="spellEnd"/>
      <w:r w:rsidR="00401637" w:rsidRPr="00231858">
        <w:rPr>
          <w:rFonts w:ascii="Times New Roman" w:hAnsi="Times New Roman" w:cs="Times New Roman"/>
          <w:i/>
          <w:iCs/>
          <w:color w:val="231F20"/>
          <w:sz w:val="24"/>
          <w:szCs w:val="24"/>
        </w:rPr>
        <w:t xml:space="preserve"> </w:t>
      </w:r>
      <w:proofErr w:type="spellStart"/>
      <w:r w:rsidR="00401637" w:rsidRPr="00231858">
        <w:rPr>
          <w:rFonts w:ascii="Times New Roman" w:hAnsi="Times New Roman" w:cs="Times New Roman"/>
          <w:i/>
          <w:iCs/>
          <w:color w:val="231F20"/>
          <w:sz w:val="24"/>
          <w:szCs w:val="24"/>
        </w:rPr>
        <w:t>Modeling</w:t>
      </w:r>
      <w:proofErr w:type="spellEnd"/>
      <w:r w:rsidR="00C213C5" w:rsidRPr="00231858">
        <w:rPr>
          <w:rFonts w:ascii="Times New Roman" w:hAnsi="Times New Roman" w:cs="Times New Roman"/>
          <w:color w:val="231F20"/>
          <w:sz w:val="24"/>
          <w:szCs w:val="24"/>
        </w:rPr>
        <w:t xml:space="preserve">, por sus siglas en </w:t>
      </w:r>
      <w:r w:rsidR="006167CD" w:rsidRPr="00231858">
        <w:rPr>
          <w:rFonts w:ascii="Times New Roman" w:hAnsi="Times New Roman" w:cs="Times New Roman"/>
          <w:color w:val="231F20"/>
          <w:sz w:val="24"/>
          <w:szCs w:val="24"/>
        </w:rPr>
        <w:t>inglés</w:t>
      </w:r>
      <w:r w:rsidR="00C213C5" w:rsidRPr="00231858">
        <w:rPr>
          <w:rFonts w:ascii="Times New Roman" w:hAnsi="Times New Roman" w:cs="Times New Roman"/>
          <w:color w:val="231F20"/>
          <w:sz w:val="24"/>
          <w:szCs w:val="24"/>
        </w:rPr>
        <w:t>)</w:t>
      </w:r>
      <w:r w:rsidR="00955FC0" w:rsidRPr="00231858">
        <w:rPr>
          <w:rFonts w:ascii="Times New Roman" w:hAnsi="Times New Roman" w:cs="Times New Roman"/>
          <w:color w:val="231F20"/>
          <w:sz w:val="24"/>
          <w:szCs w:val="24"/>
        </w:rPr>
        <w:t>,</w:t>
      </w:r>
      <w:r w:rsidR="006167CD" w:rsidRPr="00231858">
        <w:rPr>
          <w:rFonts w:ascii="Times New Roman" w:hAnsi="Times New Roman" w:cs="Times New Roman"/>
          <w:color w:val="231F20"/>
          <w:sz w:val="24"/>
          <w:szCs w:val="24"/>
        </w:rPr>
        <w:t xml:space="preserve"> los datos recabados fueron modelado</w:t>
      </w:r>
      <w:r w:rsidR="00955FC0" w:rsidRPr="00231858">
        <w:rPr>
          <w:rFonts w:ascii="Times New Roman" w:hAnsi="Times New Roman" w:cs="Times New Roman"/>
          <w:color w:val="231F20"/>
          <w:sz w:val="24"/>
          <w:szCs w:val="24"/>
        </w:rPr>
        <w:t xml:space="preserve">s en </w:t>
      </w:r>
      <w:r w:rsidR="000574D7" w:rsidRPr="00231858">
        <w:rPr>
          <w:rFonts w:ascii="Times New Roman" w:hAnsi="Times New Roman" w:cs="Times New Roman"/>
          <w:color w:val="231F20"/>
          <w:sz w:val="24"/>
          <w:szCs w:val="24"/>
        </w:rPr>
        <w:t xml:space="preserve">el </w:t>
      </w:r>
      <w:r w:rsidR="000574D7" w:rsidRPr="00231858">
        <w:rPr>
          <w:rFonts w:ascii="Times New Roman" w:hAnsi="Times New Roman" w:cs="Times New Roman"/>
          <w:i/>
          <w:iCs/>
          <w:color w:val="231F20"/>
          <w:sz w:val="24"/>
          <w:szCs w:val="24"/>
        </w:rPr>
        <w:t>software</w:t>
      </w:r>
      <w:r w:rsidR="000574D7" w:rsidRPr="00231858">
        <w:rPr>
          <w:rFonts w:ascii="Times New Roman" w:hAnsi="Times New Roman" w:cs="Times New Roman"/>
          <w:color w:val="231F20"/>
          <w:sz w:val="24"/>
          <w:szCs w:val="24"/>
        </w:rPr>
        <w:t xml:space="preserve"> Smart PLS</w:t>
      </w:r>
      <w:r w:rsidR="00085FBC" w:rsidRPr="00231858">
        <w:rPr>
          <w:rFonts w:ascii="Times New Roman" w:hAnsi="Times New Roman" w:cs="Times New Roman"/>
          <w:color w:val="231F20"/>
          <w:sz w:val="24"/>
          <w:szCs w:val="24"/>
        </w:rPr>
        <w:t xml:space="preserve"> </w:t>
      </w:r>
      <w:r w:rsidR="00085FBC" w:rsidRPr="00231858">
        <w:rPr>
          <w:rFonts w:ascii="Times New Roman" w:hAnsi="Times New Roman" w:cs="Times New Roman"/>
          <w:sz w:val="24"/>
          <w:szCs w:val="24"/>
        </w:rPr>
        <w:t>(versión 3.3.2)</w:t>
      </w:r>
      <w:r w:rsidR="00E62E66" w:rsidRPr="00231858">
        <w:rPr>
          <w:rFonts w:ascii="Times New Roman" w:hAnsi="Times New Roman" w:cs="Times New Roman"/>
          <w:color w:val="231F20"/>
          <w:sz w:val="24"/>
          <w:szCs w:val="24"/>
        </w:rPr>
        <w:t xml:space="preserve">. </w:t>
      </w:r>
      <w:r w:rsidR="002D343E" w:rsidRPr="00231858">
        <w:rPr>
          <w:rFonts w:ascii="Times New Roman" w:hAnsi="Times New Roman" w:cs="Times New Roman"/>
          <w:color w:val="231F20"/>
          <w:sz w:val="24"/>
          <w:szCs w:val="24"/>
        </w:rPr>
        <w:t>L</w:t>
      </w:r>
      <w:r w:rsidR="001268E8" w:rsidRPr="00231858">
        <w:rPr>
          <w:rFonts w:ascii="Times New Roman" w:hAnsi="Times New Roman" w:cs="Times New Roman"/>
          <w:color w:val="231F20"/>
          <w:sz w:val="24"/>
          <w:szCs w:val="24"/>
        </w:rPr>
        <w:t xml:space="preserve">os resultados </w:t>
      </w:r>
      <w:r w:rsidR="00E8572A" w:rsidRPr="00231858">
        <w:rPr>
          <w:rFonts w:ascii="Times New Roman" w:hAnsi="Times New Roman" w:cs="Times New Roman"/>
          <w:color w:val="231F20"/>
          <w:sz w:val="24"/>
          <w:szCs w:val="24"/>
        </w:rPr>
        <w:t>demostraron</w:t>
      </w:r>
      <w:r w:rsidR="001268E8" w:rsidRPr="00231858">
        <w:rPr>
          <w:rFonts w:ascii="Times New Roman" w:hAnsi="Times New Roman" w:cs="Times New Roman"/>
          <w:color w:val="231F20"/>
          <w:sz w:val="24"/>
          <w:szCs w:val="24"/>
        </w:rPr>
        <w:t xml:space="preserve"> una buena capacidad predictiva del modelo de investigación</w:t>
      </w:r>
      <w:r w:rsidR="00F21266" w:rsidRPr="00231858">
        <w:rPr>
          <w:rFonts w:ascii="Times New Roman" w:hAnsi="Times New Roman" w:cs="Times New Roman"/>
          <w:color w:val="231F20"/>
          <w:sz w:val="24"/>
          <w:szCs w:val="24"/>
        </w:rPr>
        <w:t xml:space="preserve">, se </w:t>
      </w:r>
      <w:r w:rsidR="002A6130" w:rsidRPr="00231858">
        <w:rPr>
          <w:rFonts w:ascii="Times New Roman" w:hAnsi="Times New Roman" w:cs="Times New Roman"/>
          <w:color w:val="231F20"/>
          <w:sz w:val="24"/>
          <w:szCs w:val="24"/>
        </w:rPr>
        <w:t>d</w:t>
      </w:r>
      <w:r w:rsidR="00D003CB" w:rsidRPr="00231858">
        <w:rPr>
          <w:rFonts w:ascii="Times New Roman" w:hAnsi="Times New Roman" w:cs="Times New Roman"/>
          <w:color w:val="231F20"/>
          <w:sz w:val="24"/>
          <w:szCs w:val="24"/>
        </w:rPr>
        <w:t xml:space="preserve">etectó </w:t>
      </w:r>
      <w:r w:rsidR="00722BF5" w:rsidRPr="00231858">
        <w:rPr>
          <w:rFonts w:ascii="Times New Roman" w:hAnsi="Times New Roman" w:cs="Times New Roman"/>
          <w:color w:val="000000" w:themeColor="text1"/>
          <w:sz w:val="24"/>
          <w:szCs w:val="24"/>
        </w:rPr>
        <w:t>un alto grado de co</w:t>
      </w:r>
      <w:r w:rsidR="00D057EB" w:rsidRPr="00231858">
        <w:rPr>
          <w:rFonts w:ascii="Times New Roman" w:hAnsi="Times New Roman" w:cs="Times New Roman"/>
          <w:color w:val="000000" w:themeColor="text1"/>
          <w:sz w:val="24"/>
          <w:szCs w:val="24"/>
        </w:rPr>
        <w:t xml:space="preserve">rrelación </w:t>
      </w:r>
      <w:r w:rsidR="00722BF5" w:rsidRPr="00231858">
        <w:rPr>
          <w:rFonts w:ascii="Times New Roman" w:hAnsi="Times New Roman" w:cs="Times New Roman"/>
          <w:color w:val="000000" w:themeColor="text1"/>
          <w:sz w:val="24"/>
          <w:szCs w:val="24"/>
        </w:rPr>
        <w:t xml:space="preserve">entre </w:t>
      </w:r>
      <w:r w:rsidR="00653FEC" w:rsidRPr="00231858">
        <w:rPr>
          <w:rFonts w:ascii="Times New Roman" w:hAnsi="Times New Roman" w:cs="Times New Roman"/>
          <w:color w:val="000000" w:themeColor="text1"/>
          <w:sz w:val="24"/>
          <w:szCs w:val="24"/>
        </w:rPr>
        <w:t>las variables de</w:t>
      </w:r>
      <w:r w:rsidR="000574D7" w:rsidRPr="00231858">
        <w:rPr>
          <w:rFonts w:ascii="Times New Roman" w:hAnsi="Times New Roman" w:cs="Times New Roman"/>
          <w:color w:val="000000" w:themeColor="text1"/>
          <w:sz w:val="24"/>
          <w:szCs w:val="24"/>
        </w:rPr>
        <w:t xml:space="preserve"> satisfacción </w:t>
      </w:r>
      <w:r w:rsidR="00653FEC" w:rsidRPr="00231858">
        <w:rPr>
          <w:rFonts w:ascii="Times New Roman" w:hAnsi="Times New Roman" w:cs="Times New Roman"/>
          <w:color w:val="000000" w:themeColor="text1"/>
          <w:sz w:val="24"/>
          <w:szCs w:val="24"/>
        </w:rPr>
        <w:t>del cliente</w:t>
      </w:r>
      <w:r w:rsidR="000574D7" w:rsidRPr="00231858">
        <w:rPr>
          <w:rFonts w:ascii="Times New Roman" w:hAnsi="Times New Roman" w:cs="Times New Roman"/>
          <w:color w:val="000000" w:themeColor="text1"/>
          <w:sz w:val="24"/>
          <w:szCs w:val="24"/>
        </w:rPr>
        <w:t xml:space="preserve"> y la lealtad a las </w:t>
      </w:r>
      <w:r w:rsidR="002A2AB6" w:rsidRPr="00231858">
        <w:rPr>
          <w:rFonts w:ascii="Times New Roman" w:hAnsi="Times New Roman" w:cs="Times New Roman"/>
          <w:color w:val="000000" w:themeColor="text1"/>
          <w:sz w:val="24"/>
          <w:szCs w:val="24"/>
        </w:rPr>
        <w:t>empresas</w:t>
      </w:r>
      <w:r w:rsidR="000574D7" w:rsidRPr="00231858">
        <w:rPr>
          <w:rFonts w:ascii="Times New Roman" w:hAnsi="Times New Roman" w:cs="Times New Roman"/>
          <w:color w:val="000000" w:themeColor="text1"/>
          <w:sz w:val="24"/>
          <w:szCs w:val="24"/>
        </w:rPr>
        <w:t xml:space="preserve">, de igual forma se </w:t>
      </w:r>
      <w:r w:rsidR="00A13AC0" w:rsidRPr="00231858">
        <w:rPr>
          <w:rFonts w:ascii="Times New Roman" w:hAnsi="Times New Roman" w:cs="Times New Roman"/>
          <w:color w:val="000000" w:themeColor="text1"/>
          <w:sz w:val="24"/>
          <w:szCs w:val="24"/>
        </w:rPr>
        <w:t xml:space="preserve">demostró </w:t>
      </w:r>
      <w:r w:rsidR="006A0B3B" w:rsidRPr="00231858">
        <w:rPr>
          <w:rFonts w:ascii="Times New Roman" w:hAnsi="Times New Roman" w:cs="Times New Roman"/>
          <w:color w:val="000000" w:themeColor="text1"/>
          <w:sz w:val="24"/>
          <w:szCs w:val="24"/>
        </w:rPr>
        <w:t xml:space="preserve">que </w:t>
      </w:r>
      <w:r w:rsidR="00226496" w:rsidRPr="00231858">
        <w:rPr>
          <w:rFonts w:ascii="Times New Roman" w:hAnsi="Times New Roman" w:cs="Times New Roman"/>
          <w:color w:val="000000" w:themeColor="text1"/>
          <w:sz w:val="24"/>
          <w:szCs w:val="24"/>
        </w:rPr>
        <w:t xml:space="preserve">la relación </w:t>
      </w:r>
      <w:r w:rsidR="000574D7" w:rsidRPr="00231858">
        <w:rPr>
          <w:rFonts w:ascii="Times New Roman" w:hAnsi="Times New Roman" w:cs="Times New Roman"/>
          <w:color w:val="000000" w:themeColor="text1"/>
          <w:sz w:val="24"/>
          <w:szCs w:val="24"/>
        </w:rPr>
        <w:t xml:space="preserve">entre los beneficios y los sacrificios influyen en </w:t>
      </w:r>
      <w:r w:rsidR="00DA0161" w:rsidRPr="00231858">
        <w:rPr>
          <w:rFonts w:ascii="Times New Roman" w:hAnsi="Times New Roman" w:cs="Times New Roman"/>
          <w:color w:val="000000" w:themeColor="text1"/>
          <w:sz w:val="24"/>
          <w:szCs w:val="24"/>
        </w:rPr>
        <w:t>la satisfacción de los</w:t>
      </w:r>
      <w:r w:rsidR="000574D7" w:rsidRPr="00231858">
        <w:rPr>
          <w:rFonts w:ascii="Times New Roman" w:hAnsi="Times New Roman" w:cs="Times New Roman"/>
          <w:color w:val="000000" w:themeColor="text1"/>
          <w:sz w:val="24"/>
          <w:szCs w:val="24"/>
        </w:rPr>
        <w:t xml:space="preserve"> clientes</w:t>
      </w:r>
      <w:r w:rsidR="00A13AC0" w:rsidRPr="00231858">
        <w:rPr>
          <w:rFonts w:ascii="Times New Roman" w:hAnsi="Times New Roman" w:cs="Times New Roman"/>
          <w:color w:val="000000" w:themeColor="text1"/>
          <w:sz w:val="24"/>
          <w:szCs w:val="24"/>
        </w:rPr>
        <w:t xml:space="preserve">. </w:t>
      </w:r>
      <w:r w:rsidR="00D00406" w:rsidRPr="00231858">
        <w:rPr>
          <w:rFonts w:ascii="Times New Roman" w:hAnsi="Times New Roman" w:cs="Times New Roman"/>
          <w:color w:val="000000" w:themeColor="text1"/>
          <w:sz w:val="24"/>
          <w:szCs w:val="24"/>
        </w:rPr>
        <w:t xml:space="preserve">Los hallazgos revelaron </w:t>
      </w:r>
      <w:r w:rsidR="00305A12" w:rsidRPr="00231858">
        <w:rPr>
          <w:rFonts w:ascii="Times New Roman" w:hAnsi="Times New Roman" w:cs="Times New Roman"/>
          <w:color w:val="000000" w:themeColor="text1"/>
          <w:sz w:val="24"/>
          <w:szCs w:val="24"/>
        </w:rPr>
        <w:t>que las</w:t>
      </w:r>
      <w:r w:rsidR="00E737D7" w:rsidRPr="00231858">
        <w:rPr>
          <w:rFonts w:ascii="Times New Roman" w:hAnsi="Times New Roman" w:cs="Times New Roman"/>
          <w:color w:val="000000" w:themeColor="text1"/>
          <w:sz w:val="24"/>
          <w:szCs w:val="24"/>
        </w:rPr>
        <w:t xml:space="preserve"> estimaciones </w:t>
      </w:r>
      <w:r w:rsidR="00410576" w:rsidRPr="00231858">
        <w:rPr>
          <w:rFonts w:ascii="Times New Roman" w:hAnsi="Times New Roman" w:cs="Times New Roman"/>
          <w:color w:val="000000" w:themeColor="text1"/>
          <w:sz w:val="24"/>
          <w:szCs w:val="24"/>
        </w:rPr>
        <w:t>obtenidas</w:t>
      </w:r>
      <w:r w:rsidR="00E737D7" w:rsidRPr="00231858">
        <w:rPr>
          <w:rFonts w:ascii="Times New Roman" w:hAnsi="Times New Roman" w:cs="Times New Roman"/>
          <w:color w:val="000000" w:themeColor="text1"/>
          <w:sz w:val="24"/>
          <w:szCs w:val="24"/>
        </w:rPr>
        <w:t xml:space="preserve"> para el modelo</w:t>
      </w:r>
      <w:r w:rsidR="00DA612C" w:rsidRPr="00231858">
        <w:rPr>
          <w:rFonts w:ascii="Times New Roman" w:hAnsi="Times New Roman" w:cs="Times New Roman"/>
          <w:color w:val="000000" w:themeColor="text1"/>
          <w:sz w:val="24"/>
          <w:szCs w:val="24"/>
        </w:rPr>
        <w:t xml:space="preserve"> tienen un impacto significativo en la lealtad de los clientes</w:t>
      </w:r>
      <w:r w:rsidR="00692C2D" w:rsidRPr="00231858">
        <w:rPr>
          <w:rFonts w:ascii="Times New Roman" w:hAnsi="Times New Roman" w:cs="Times New Roman"/>
          <w:color w:val="000000" w:themeColor="text1"/>
          <w:sz w:val="24"/>
          <w:szCs w:val="24"/>
        </w:rPr>
        <w:t>.</w:t>
      </w:r>
      <w:r w:rsidR="00EF326E" w:rsidRPr="00231858">
        <w:rPr>
          <w:rFonts w:ascii="Times New Roman" w:hAnsi="Times New Roman" w:cs="Times New Roman"/>
          <w:color w:val="000000" w:themeColor="text1"/>
          <w:sz w:val="24"/>
          <w:szCs w:val="24"/>
        </w:rPr>
        <w:t xml:space="preserve"> </w:t>
      </w:r>
      <w:r w:rsidR="001B2477" w:rsidRPr="00231858">
        <w:rPr>
          <w:rFonts w:ascii="Times New Roman" w:hAnsi="Times New Roman" w:cs="Times New Roman"/>
          <w:color w:val="000000" w:themeColor="text1"/>
          <w:sz w:val="24"/>
          <w:szCs w:val="24"/>
        </w:rPr>
        <w:t>Los resultados de este estudio serán útiles para que los dueños de las empresas</w:t>
      </w:r>
      <w:r w:rsidR="001F5B45" w:rsidRPr="00231858">
        <w:rPr>
          <w:rFonts w:ascii="Times New Roman" w:hAnsi="Times New Roman" w:cs="Times New Roman"/>
          <w:color w:val="000000" w:themeColor="text1"/>
          <w:sz w:val="24"/>
          <w:szCs w:val="24"/>
        </w:rPr>
        <w:t xml:space="preserve"> pueden generar estr</w:t>
      </w:r>
      <w:r w:rsidR="003C15FE" w:rsidRPr="00231858">
        <w:rPr>
          <w:rFonts w:ascii="Times New Roman" w:hAnsi="Times New Roman" w:cs="Times New Roman"/>
          <w:color w:val="000000" w:themeColor="text1"/>
          <w:sz w:val="24"/>
          <w:szCs w:val="24"/>
        </w:rPr>
        <w:t>at</w:t>
      </w:r>
      <w:r w:rsidR="001F5B45" w:rsidRPr="00231858">
        <w:rPr>
          <w:rFonts w:ascii="Times New Roman" w:hAnsi="Times New Roman" w:cs="Times New Roman"/>
          <w:color w:val="000000" w:themeColor="text1"/>
          <w:sz w:val="24"/>
          <w:szCs w:val="24"/>
        </w:rPr>
        <w:t xml:space="preserve">egias competitivas. </w:t>
      </w:r>
      <w:r w:rsidR="00F6143F" w:rsidRPr="00231858">
        <w:rPr>
          <w:rFonts w:ascii="Times New Roman" w:hAnsi="Times New Roman" w:cs="Times New Roman"/>
          <w:color w:val="000000" w:themeColor="text1"/>
          <w:sz w:val="24"/>
          <w:szCs w:val="24"/>
        </w:rPr>
        <w:t>De manera adicional, s</w:t>
      </w:r>
      <w:r w:rsidR="001F5B45" w:rsidRPr="00231858">
        <w:rPr>
          <w:rFonts w:ascii="Times New Roman" w:hAnsi="Times New Roman" w:cs="Times New Roman"/>
          <w:color w:val="000000" w:themeColor="text1"/>
          <w:sz w:val="24"/>
          <w:szCs w:val="24"/>
        </w:rPr>
        <w:t>e recomienda extender</w:t>
      </w:r>
      <w:r w:rsidR="003A61C0" w:rsidRPr="00231858">
        <w:rPr>
          <w:rFonts w:ascii="Times New Roman" w:hAnsi="Times New Roman" w:cs="Times New Roman"/>
          <w:color w:val="000000" w:themeColor="text1"/>
          <w:sz w:val="24"/>
          <w:szCs w:val="24"/>
        </w:rPr>
        <w:t xml:space="preserve"> este </w:t>
      </w:r>
      <w:r w:rsidR="003C15FE" w:rsidRPr="00231858">
        <w:rPr>
          <w:rFonts w:ascii="Times New Roman" w:hAnsi="Times New Roman" w:cs="Times New Roman"/>
          <w:color w:val="000000" w:themeColor="text1"/>
          <w:sz w:val="24"/>
          <w:szCs w:val="24"/>
        </w:rPr>
        <w:t>estudio</w:t>
      </w:r>
      <w:r w:rsidR="003A61C0" w:rsidRPr="00231858">
        <w:rPr>
          <w:rFonts w:ascii="Times New Roman" w:hAnsi="Times New Roman" w:cs="Times New Roman"/>
          <w:color w:val="000000" w:themeColor="text1"/>
          <w:sz w:val="24"/>
          <w:szCs w:val="24"/>
        </w:rPr>
        <w:t xml:space="preserve"> en otras regiones del estado</w:t>
      </w:r>
      <w:r w:rsidR="003C15FE" w:rsidRPr="00231858">
        <w:rPr>
          <w:rFonts w:ascii="Times New Roman" w:hAnsi="Times New Roman" w:cs="Times New Roman"/>
          <w:color w:val="000000" w:themeColor="text1"/>
          <w:sz w:val="24"/>
          <w:szCs w:val="24"/>
        </w:rPr>
        <w:t xml:space="preserve"> añadiendo </w:t>
      </w:r>
      <w:r w:rsidR="00F02D8C" w:rsidRPr="00231858">
        <w:rPr>
          <w:rFonts w:ascii="Times New Roman" w:hAnsi="Times New Roman" w:cs="Times New Roman"/>
          <w:color w:val="000000" w:themeColor="text1"/>
          <w:sz w:val="24"/>
          <w:szCs w:val="24"/>
        </w:rPr>
        <w:t>nuevas variables.</w:t>
      </w:r>
    </w:p>
    <w:bookmarkEnd w:id="0"/>
    <w:p w14:paraId="64935866" w14:textId="738512B9" w:rsidR="00AC61A2" w:rsidRPr="00231858" w:rsidRDefault="00877BAE" w:rsidP="00CC749A">
      <w:pPr>
        <w:spacing w:after="0" w:line="360" w:lineRule="auto"/>
        <w:jc w:val="both"/>
        <w:rPr>
          <w:rFonts w:ascii="Times New Roman" w:hAnsi="Times New Roman" w:cs="Times New Roman"/>
          <w:sz w:val="24"/>
          <w:szCs w:val="24"/>
        </w:rPr>
      </w:pPr>
      <w:r w:rsidRPr="00231858">
        <w:rPr>
          <w:rFonts w:cstheme="minorHAnsi"/>
          <w:b/>
          <w:bCs/>
          <w:sz w:val="28"/>
          <w:szCs w:val="28"/>
        </w:rPr>
        <w:t>Palabras clave:</w:t>
      </w:r>
      <w:r w:rsidRPr="00231858">
        <w:rPr>
          <w:rFonts w:eastAsiaTheme="majorEastAsia" w:cstheme="minorHAnsi"/>
          <w:b/>
          <w:bCs/>
          <w:sz w:val="28"/>
          <w:szCs w:val="28"/>
        </w:rPr>
        <w:t xml:space="preserve"> </w:t>
      </w:r>
      <w:r w:rsidR="000379C4" w:rsidRPr="00231858">
        <w:rPr>
          <w:rFonts w:ascii="Times New Roman" w:hAnsi="Times New Roman" w:cs="Times New Roman"/>
          <w:sz w:val="24"/>
          <w:szCs w:val="24"/>
        </w:rPr>
        <w:t>S</w:t>
      </w:r>
      <w:r w:rsidR="00B739E7" w:rsidRPr="00231858">
        <w:rPr>
          <w:rFonts w:ascii="Times New Roman" w:hAnsi="Times New Roman" w:cs="Times New Roman"/>
          <w:sz w:val="24"/>
          <w:szCs w:val="24"/>
        </w:rPr>
        <w:t xml:space="preserve">atisfacción </w:t>
      </w:r>
      <w:r w:rsidR="00564ABB" w:rsidRPr="00231858">
        <w:rPr>
          <w:rFonts w:ascii="Times New Roman" w:hAnsi="Times New Roman" w:cs="Times New Roman"/>
          <w:sz w:val="24"/>
          <w:szCs w:val="24"/>
        </w:rPr>
        <w:t xml:space="preserve">del cliente, </w:t>
      </w:r>
      <w:r w:rsidR="00B739E7" w:rsidRPr="00231858">
        <w:rPr>
          <w:rFonts w:ascii="Times New Roman" w:hAnsi="Times New Roman" w:cs="Times New Roman"/>
          <w:sz w:val="24"/>
          <w:szCs w:val="24"/>
        </w:rPr>
        <w:t>lealtad de los clientes</w:t>
      </w:r>
      <w:r w:rsidR="006669DD" w:rsidRPr="00231858">
        <w:rPr>
          <w:rFonts w:ascii="Times New Roman" w:hAnsi="Times New Roman" w:cs="Times New Roman"/>
          <w:sz w:val="24"/>
          <w:szCs w:val="24"/>
        </w:rPr>
        <w:t xml:space="preserve">, </w:t>
      </w:r>
      <w:r w:rsidR="00FA0396" w:rsidRPr="00231858">
        <w:rPr>
          <w:rFonts w:ascii="Times New Roman" w:hAnsi="Times New Roman" w:cs="Times New Roman"/>
          <w:sz w:val="24"/>
          <w:szCs w:val="24"/>
        </w:rPr>
        <w:t xml:space="preserve">modelo causal, </w:t>
      </w:r>
      <w:r w:rsidR="00564CAA" w:rsidRPr="00231858">
        <w:rPr>
          <w:rFonts w:ascii="Times New Roman" w:hAnsi="Times New Roman" w:cs="Times New Roman"/>
          <w:sz w:val="24"/>
          <w:szCs w:val="24"/>
        </w:rPr>
        <w:t>pequeñas empresas</w:t>
      </w:r>
      <w:r w:rsidR="007D5E1C" w:rsidRPr="00231858">
        <w:rPr>
          <w:rFonts w:ascii="Times New Roman" w:hAnsi="Times New Roman" w:cs="Times New Roman"/>
          <w:sz w:val="24"/>
          <w:szCs w:val="24"/>
        </w:rPr>
        <w:t xml:space="preserve">, innovación </w:t>
      </w:r>
      <w:r w:rsidR="00C34225" w:rsidRPr="00231858">
        <w:rPr>
          <w:rFonts w:ascii="Times New Roman" w:hAnsi="Times New Roman" w:cs="Times New Roman"/>
          <w:sz w:val="24"/>
          <w:szCs w:val="24"/>
        </w:rPr>
        <w:t>no tecnológica</w:t>
      </w:r>
      <w:r w:rsidR="007B7A63" w:rsidRPr="00231858">
        <w:rPr>
          <w:rFonts w:ascii="Times New Roman" w:hAnsi="Times New Roman" w:cs="Times New Roman"/>
          <w:sz w:val="24"/>
          <w:szCs w:val="24"/>
        </w:rPr>
        <w:t>.</w:t>
      </w:r>
    </w:p>
    <w:p w14:paraId="2247C975" w14:textId="77777777" w:rsidR="00CC749A" w:rsidRPr="00231858" w:rsidRDefault="00CC749A" w:rsidP="00CC749A">
      <w:pPr>
        <w:spacing w:after="0" w:line="360" w:lineRule="auto"/>
        <w:rPr>
          <w:rFonts w:cstheme="minorHAnsi"/>
          <w:b/>
          <w:bCs/>
          <w:sz w:val="28"/>
          <w:szCs w:val="28"/>
        </w:rPr>
      </w:pPr>
    </w:p>
    <w:p w14:paraId="03B33379" w14:textId="2CC87BF2" w:rsidR="00AC61A2" w:rsidRPr="00231858" w:rsidRDefault="004B0D1C" w:rsidP="00CC749A">
      <w:pPr>
        <w:spacing w:after="0" w:line="360" w:lineRule="auto"/>
        <w:rPr>
          <w:rFonts w:cstheme="minorHAnsi"/>
          <w:b/>
          <w:bCs/>
          <w:sz w:val="28"/>
          <w:szCs w:val="28"/>
        </w:rPr>
      </w:pPr>
      <w:proofErr w:type="spellStart"/>
      <w:r w:rsidRPr="00231858">
        <w:rPr>
          <w:rFonts w:cstheme="minorHAnsi"/>
          <w:b/>
          <w:bCs/>
          <w:sz w:val="28"/>
          <w:szCs w:val="28"/>
        </w:rPr>
        <w:t>Abstract</w:t>
      </w:r>
      <w:proofErr w:type="spellEnd"/>
    </w:p>
    <w:p w14:paraId="258951F9" w14:textId="44E1C283" w:rsidR="00F061D3" w:rsidRPr="00231858" w:rsidRDefault="00B33257" w:rsidP="00CC749A">
      <w:pPr>
        <w:spacing w:after="0" w:line="360" w:lineRule="auto"/>
        <w:jc w:val="both"/>
        <w:rPr>
          <w:rFonts w:ascii="Times New Roman" w:hAnsi="Times New Roman" w:cs="Times New Roman"/>
          <w:sz w:val="24"/>
          <w:szCs w:val="24"/>
          <w:lang w:val="en-US"/>
        </w:rPr>
      </w:pPr>
      <w:r w:rsidRPr="00231858">
        <w:rPr>
          <w:rFonts w:ascii="Times New Roman" w:hAnsi="Times New Roman" w:cs="Times New Roman"/>
          <w:sz w:val="24"/>
          <w:szCs w:val="24"/>
          <w:lang w:val="en-US"/>
        </w:rPr>
        <w:t xml:space="preserve">The main objective of the research was to analyze elements of non-technological innovation, prioritizing the variables of benefits and sacrifices between companies dedicated to marble and </w:t>
      </w:r>
      <w:r w:rsidR="00F061D3" w:rsidRPr="00231858">
        <w:rPr>
          <w:rFonts w:ascii="Times New Roman" w:hAnsi="Times New Roman" w:cs="Times New Roman"/>
          <w:sz w:val="24"/>
          <w:szCs w:val="24"/>
          <w:lang w:val="en-US"/>
        </w:rPr>
        <w:t xml:space="preserve">final </w:t>
      </w:r>
      <w:r w:rsidRPr="00231858">
        <w:rPr>
          <w:rFonts w:ascii="Times New Roman" w:hAnsi="Times New Roman" w:cs="Times New Roman"/>
          <w:sz w:val="24"/>
          <w:szCs w:val="24"/>
          <w:lang w:val="en-US"/>
        </w:rPr>
        <w:t>customers to determine their degree of satisfaction and loyalty</w:t>
      </w:r>
      <w:r w:rsidR="005F3C36" w:rsidRPr="00231858">
        <w:rPr>
          <w:rFonts w:ascii="Times New Roman" w:hAnsi="Times New Roman" w:cs="Times New Roman"/>
          <w:sz w:val="24"/>
          <w:szCs w:val="24"/>
          <w:lang w:val="en-US"/>
        </w:rPr>
        <w:t>.</w:t>
      </w:r>
      <w:r w:rsidRPr="00231858">
        <w:rPr>
          <w:rFonts w:ascii="Times New Roman" w:hAnsi="Times New Roman" w:cs="Times New Roman"/>
          <w:sz w:val="24"/>
          <w:szCs w:val="24"/>
          <w:lang w:val="en-US"/>
        </w:rPr>
        <w:t xml:space="preserve"> </w:t>
      </w:r>
      <w:r w:rsidR="005F3C36" w:rsidRPr="00231858">
        <w:rPr>
          <w:rFonts w:ascii="Times New Roman" w:hAnsi="Times New Roman" w:cs="Times New Roman"/>
          <w:sz w:val="24"/>
          <w:szCs w:val="24"/>
          <w:lang w:val="en-US"/>
        </w:rPr>
        <w:t>F</w:t>
      </w:r>
      <w:r w:rsidRPr="00231858">
        <w:rPr>
          <w:rFonts w:ascii="Times New Roman" w:hAnsi="Times New Roman" w:cs="Times New Roman"/>
          <w:sz w:val="24"/>
          <w:szCs w:val="24"/>
          <w:lang w:val="en-US"/>
        </w:rPr>
        <w:t>or this purpose</w:t>
      </w:r>
      <w:r w:rsidR="005F3C36" w:rsidRPr="00231858">
        <w:rPr>
          <w:rFonts w:ascii="Times New Roman" w:hAnsi="Times New Roman" w:cs="Times New Roman"/>
          <w:sz w:val="24"/>
          <w:szCs w:val="24"/>
          <w:lang w:val="en-US"/>
        </w:rPr>
        <w:t>, it was used</w:t>
      </w:r>
      <w:r w:rsidRPr="00231858">
        <w:rPr>
          <w:rFonts w:ascii="Times New Roman" w:hAnsi="Times New Roman" w:cs="Times New Roman"/>
          <w:sz w:val="24"/>
          <w:szCs w:val="24"/>
          <w:lang w:val="en-US"/>
        </w:rPr>
        <w:t xml:space="preserve"> a quantitative, non-experimental cross-sectional research</w:t>
      </w:r>
      <w:r w:rsidR="005F3C36" w:rsidRPr="00231858">
        <w:rPr>
          <w:rFonts w:ascii="Times New Roman" w:hAnsi="Times New Roman" w:cs="Times New Roman"/>
          <w:sz w:val="24"/>
          <w:szCs w:val="24"/>
          <w:lang w:val="en-US"/>
        </w:rPr>
        <w:t>,</w:t>
      </w:r>
      <w:r w:rsidRPr="00231858">
        <w:rPr>
          <w:rFonts w:ascii="Times New Roman" w:hAnsi="Times New Roman" w:cs="Times New Roman"/>
          <w:sz w:val="24"/>
          <w:szCs w:val="24"/>
          <w:lang w:val="en-US"/>
        </w:rPr>
        <w:t xml:space="preserve"> </w:t>
      </w:r>
      <w:r w:rsidR="005F3C36" w:rsidRPr="00231858">
        <w:rPr>
          <w:rFonts w:ascii="Times New Roman" w:hAnsi="Times New Roman" w:cs="Times New Roman"/>
          <w:sz w:val="24"/>
          <w:szCs w:val="24"/>
          <w:lang w:val="en-US"/>
        </w:rPr>
        <w:t xml:space="preserve">in </w:t>
      </w:r>
      <w:proofErr w:type="gramStart"/>
      <w:r w:rsidR="005F3C36" w:rsidRPr="00231858">
        <w:rPr>
          <w:rFonts w:ascii="Times New Roman" w:hAnsi="Times New Roman" w:cs="Times New Roman"/>
          <w:sz w:val="24"/>
          <w:szCs w:val="24"/>
          <w:lang w:val="en-US"/>
        </w:rPr>
        <w:t xml:space="preserve">this </w:t>
      </w:r>
      <w:r w:rsidRPr="00231858">
        <w:rPr>
          <w:rFonts w:ascii="Times New Roman" w:hAnsi="Times New Roman" w:cs="Times New Roman"/>
          <w:sz w:val="24"/>
          <w:szCs w:val="24"/>
          <w:lang w:val="en-US"/>
        </w:rPr>
        <w:t>76 on-site surveys</w:t>
      </w:r>
      <w:proofErr w:type="gramEnd"/>
      <w:r w:rsidRPr="00231858">
        <w:rPr>
          <w:rFonts w:ascii="Times New Roman" w:hAnsi="Times New Roman" w:cs="Times New Roman"/>
          <w:sz w:val="24"/>
          <w:szCs w:val="24"/>
          <w:lang w:val="en-US"/>
        </w:rPr>
        <w:t xml:space="preserve"> were applied in the municipalities of Tecali de Herrera and </w:t>
      </w:r>
      <w:proofErr w:type="spellStart"/>
      <w:r w:rsidRPr="00231858">
        <w:rPr>
          <w:rFonts w:ascii="Times New Roman" w:hAnsi="Times New Roman" w:cs="Times New Roman"/>
          <w:sz w:val="24"/>
          <w:szCs w:val="24"/>
          <w:lang w:val="en-US"/>
        </w:rPr>
        <w:t>Tepeaca</w:t>
      </w:r>
      <w:proofErr w:type="spellEnd"/>
      <w:r w:rsidRPr="00231858">
        <w:rPr>
          <w:rFonts w:ascii="Times New Roman" w:hAnsi="Times New Roman" w:cs="Times New Roman"/>
          <w:sz w:val="24"/>
          <w:szCs w:val="24"/>
          <w:lang w:val="en-US"/>
        </w:rPr>
        <w:t xml:space="preserve">, in the state of Puebla. Data collection was carried out during the period from January to March 2024, the PLS-SEM (Partial Least Squares Structural Equation Modeling) technique was used, the data collected were modeled in the Smart PLS </w:t>
      </w:r>
      <w:r w:rsidRPr="00231858">
        <w:rPr>
          <w:rFonts w:ascii="Times New Roman" w:hAnsi="Times New Roman" w:cs="Times New Roman"/>
          <w:i/>
          <w:iCs/>
          <w:sz w:val="24"/>
          <w:szCs w:val="24"/>
          <w:lang w:val="en-US"/>
        </w:rPr>
        <w:t>software</w:t>
      </w:r>
      <w:r w:rsidRPr="00231858">
        <w:rPr>
          <w:rFonts w:ascii="Times New Roman" w:hAnsi="Times New Roman" w:cs="Times New Roman"/>
          <w:sz w:val="24"/>
          <w:szCs w:val="24"/>
          <w:lang w:val="en-US"/>
        </w:rPr>
        <w:t xml:space="preserve"> (version 3.3.2). The results demonstrated a good predictive capacity of the research model, a high degree of compensation was detected between the variables of customer satisfaction and loyalty to companies, in the same way it </w:t>
      </w:r>
      <w:r w:rsidRPr="00231858">
        <w:rPr>
          <w:rFonts w:ascii="Times New Roman" w:hAnsi="Times New Roman" w:cs="Times New Roman"/>
          <w:sz w:val="24"/>
          <w:szCs w:val="24"/>
          <w:lang w:val="en-US"/>
        </w:rPr>
        <w:lastRenderedPageBreak/>
        <w:t>was demonstrated that the relationship between benefits and sacrifices influence the Customer satisfaction. The findings revealed that the estimates obtained for the model have a significant impact on customer loyalty. The results of this study will be useful for business owners to generate competitive strategies. Additionally, it is recommended to extend this study in other regions of the state by adding new variables.</w:t>
      </w:r>
    </w:p>
    <w:p w14:paraId="552125AE" w14:textId="73AF5834" w:rsidR="00CC749A" w:rsidRPr="00231858" w:rsidRDefault="00877BAE" w:rsidP="00CC749A">
      <w:pPr>
        <w:spacing w:after="0" w:line="360" w:lineRule="auto"/>
        <w:jc w:val="both"/>
        <w:rPr>
          <w:rFonts w:ascii="Times New Roman" w:hAnsi="Times New Roman" w:cs="Times New Roman"/>
          <w:sz w:val="24"/>
          <w:szCs w:val="24"/>
          <w:lang w:val="en-US"/>
        </w:rPr>
      </w:pPr>
      <w:r w:rsidRPr="00231858">
        <w:rPr>
          <w:rFonts w:cstheme="minorHAnsi"/>
          <w:b/>
          <w:bCs/>
          <w:sz w:val="28"/>
          <w:szCs w:val="28"/>
          <w:lang w:val="en-US"/>
        </w:rPr>
        <w:t xml:space="preserve">Keywords: </w:t>
      </w:r>
      <w:r w:rsidR="00532EAE" w:rsidRPr="00231858">
        <w:rPr>
          <w:rFonts w:ascii="Times New Roman" w:hAnsi="Times New Roman" w:cs="Times New Roman"/>
          <w:sz w:val="24"/>
          <w:szCs w:val="24"/>
          <w:lang w:val="en-US"/>
        </w:rPr>
        <w:t>Customer satisfaction, customer loyalty, causal model, small businesses</w:t>
      </w:r>
      <w:r w:rsidR="00F061D3" w:rsidRPr="00231858">
        <w:rPr>
          <w:rFonts w:ascii="Times New Roman" w:hAnsi="Times New Roman" w:cs="Times New Roman"/>
          <w:sz w:val="24"/>
          <w:szCs w:val="24"/>
          <w:lang w:val="en-US"/>
        </w:rPr>
        <w:t>, non-technological innovation</w:t>
      </w:r>
      <w:r w:rsidR="00532EAE" w:rsidRPr="00231858">
        <w:rPr>
          <w:rFonts w:ascii="Times New Roman" w:hAnsi="Times New Roman" w:cs="Times New Roman"/>
          <w:sz w:val="24"/>
          <w:szCs w:val="24"/>
          <w:lang w:val="en-US"/>
        </w:rPr>
        <w:t>.</w:t>
      </w:r>
    </w:p>
    <w:p w14:paraId="635797D7" w14:textId="77777777" w:rsidR="00532EAE" w:rsidRPr="00231858" w:rsidRDefault="00532EAE" w:rsidP="00CC749A">
      <w:pPr>
        <w:spacing w:after="0" w:line="360" w:lineRule="auto"/>
        <w:jc w:val="both"/>
        <w:rPr>
          <w:lang w:val="en-US"/>
        </w:rPr>
      </w:pPr>
    </w:p>
    <w:p w14:paraId="70199A80" w14:textId="1411A32A" w:rsidR="007B7C60" w:rsidRPr="00231858" w:rsidRDefault="007B7C60" w:rsidP="00CC749A">
      <w:pPr>
        <w:spacing w:after="0" w:line="360" w:lineRule="auto"/>
        <w:rPr>
          <w:rFonts w:cstheme="minorHAnsi"/>
          <w:b/>
          <w:bCs/>
          <w:sz w:val="28"/>
          <w:szCs w:val="28"/>
          <w:lang w:val="pt-BR"/>
        </w:rPr>
      </w:pPr>
      <w:r w:rsidRPr="00231858">
        <w:rPr>
          <w:rFonts w:cstheme="minorHAnsi"/>
          <w:b/>
          <w:bCs/>
          <w:sz w:val="28"/>
          <w:szCs w:val="28"/>
          <w:lang w:val="pt-BR"/>
        </w:rPr>
        <w:t>Resumo</w:t>
      </w:r>
    </w:p>
    <w:p w14:paraId="4C3478B7" w14:textId="489EB763" w:rsidR="003F68AD" w:rsidRPr="00231858" w:rsidRDefault="003F68AD" w:rsidP="00CC749A">
      <w:pPr>
        <w:spacing w:after="0" w:line="360" w:lineRule="auto"/>
        <w:jc w:val="both"/>
        <w:rPr>
          <w:rFonts w:ascii="Times New Roman" w:hAnsi="Times New Roman" w:cs="Times New Roman"/>
          <w:sz w:val="24"/>
          <w:szCs w:val="24"/>
          <w:lang w:val="pt-BR"/>
        </w:rPr>
      </w:pPr>
      <w:r w:rsidRPr="00231858">
        <w:rPr>
          <w:rFonts w:ascii="Times New Roman" w:hAnsi="Times New Roman" w:cs="Times New Roman"/>
          <w:sz w:val="24"/>
          <w:szCs w:val="24"/>
          <w:lang w:val="pt-BR"/>
        </w:rPr>
        <w:t xml:space="preserve">O objetivo principal da pesquisa foi analisar elementos de inovação não tecnológica, priorizando as variáveis ​​de benefícios e sacrifícios entre empresas dedicadas ao mármore e clientes finais, a fim de determinar o seu grau de satisfação e fidelização, para esse fim. pesquisa quantitativa, não experimental, transversal, onde foram aplicados 76 inquéritos in loco nos municípios de </w:t>
      </w:r>
      <w:proofErr w:type="spellStart"/>
      <w:r w:rsidRPr="00231858">
        <w:rPr>
          <w:rFonts w:ascii="Times New Roman" w:hAnsi="Times New Roman" w:cs="Times New Roman"/>
          <w:sz w:val="24"/>
          <w:szCs w:val="24"/>
          <w:lang w:val="pt-BR"/>
        </w:rPr>
        <w:t>Tecali</w:t>
      </w:r>
      <w:proofErr w:type="spellEnd"/>
      <w:r w:rsidRPr="00231858">
        <w:rPr>
          <w:rFonts w:ascii="Times New Roman" w:hAnsi="Times New Roman" w:cs="Times New Roman"/>
          <w:sz w:val="24"/>
          <w:szCs w:val="24"/>
          <w:lang w:val="pt-BR"/>
        </w:rPr>
        <w:t xml:space="preserve"> de Herrera e </w:t>
      </w:r>
      <w:proofErr w:type="spellStart"/>
      <w:r w:rsidRPr="00231858">
        <w:rPr>
          <w:rFonts w:ascii="Times New Roman" w:hAnsi="Times New Roman" w:cs="Times New Roman"/>
          <w:sz w:val="24"/>
          <w:szCs w:val="24"/>
          <w:lang w:val="pt-BR"/>
        </w:rPr>
        <w:t>Tepeaca</w:t>
      </w:r>
      <w:proofErr w:type="spellEnd"/>
      <w:r w:rsidRPr="00231858">
        <w:rPr>
          <w:rFonts w:ascii="Times New Roman" w:hAnsi="Times New Roman" w:cs="Times New Roman"/>
          <w:sz w:val="24"/>
          <w:szCs w:val="24"/>
          <w:lang w:val="pt-BR"/>
        </w:rPr>
        <w:t>, no estado de Puebla. A coleta de dados foi realizada no período de janeiro a março de 2024, foi utilizada a técnica PLS-SEM (</w:t>
      </w:r>
      <w:proofErr w:type="spellStart"/>
      <w:r w:rsidRPr="00231858">
        <w:rPr>
          <w:rFonts w:ascii="Times New Roman" w:hAnsi="Times New Roman" w:cs="Times New Roman"/>
          <w:sz w:val="24"/>
          <w:szCs w:val="24"/>
          <w:lang w:val="pt-BR"/>
        </w:rPr>
        <w:t>Partial</w:t>
      </w:r>
      <w:proofErr w:type="spellEnd"/>
      <w:r w:rsidRPr="00231858">
        <w:rPr>
          <w:rFonts w:ascii="Times New Roman" w:hAnsi="Times New Roman" w:cs="Times New Roman"/>
          <w:sz w:val="24"/>
          <w:szCs w:val="24"/>
          <w:lang w:val="pt-BR"/>
        </w:rPr>
        <w:t xml:space="preserve"> </w:t>
      </w:r>
      <w:proofErr w:type="spellStart"/>
      <w:r w:rsidRPr="00231858">
        <w:rPr>
          <w:rFonts w:ascii="Times New Roman" w:hAnsi="Times New Roman" w:cs="Times New Roman"/>
          <w:sz w:val="24"/>
          <w:szCs w:val="24"/>
          <w:lang w:val="pt-BR"/>
        </w:rPr>
        <w:t>Least</w:t>
      </w:r>
      <w:proofErr w:type="spellEnd"/>
      <w:r w:rsidRPr="00231858">
        <w:rPr>
          <w:rFonts w:ascii="Times New Roman" w:hAnsi="Times New Roman" w:cs="Times New Roman"/>
          <w:sz w:val="24"/>
          <w:szCs w:val="24"/>
          <w:lang w:val="pt-BR"/>
        </w:rPr>
        <w:t xml:space="preserve"> </w:t>
      </w:r>
      <w:proofErr w:type="spellStart"/>
      <w:r w:rsidRPr="00231858">
        <w:rPr>
          <w:rFonts w:ascii="Times New Roman" w:hAnsi="Times New Roman" w:cs="Times New Roman"/>
          <w:sz w:val="24"/>
          <w:szCs w:val="24"/>
          <w:lang w:val="pt-BR"/>
        </w:rPr>
        <w:t>Squares</w:t>
      </w:r>
      <w:proofErr w:type="spellEnd"/>
      <w:r w:rsidRPr="00231858">
        <w:rPr>
          <w:rFonts w:ascii="Times New Roman" w:hAnsi="Times New Roman" w:cs="Times New Roman"/>
          <w:sz w:val="24"/>
          <w:szCs w:val="24"/>
          <w:lang w:val="pt-BR"/>
        </w:rPr>
        <w:t xml:space="preserve"> </w:t>
      </w:r>
      <w:proofErr w:type="spellStart"/>
      <w:r w:rsidRPr="00231858">
        <w:rPr>
          <w:rFonts w:ascii="Times New Roman" w:hAnsi="Times New Roman" w:cs="Times New Roman"/>
          <w:sz w:val="24"/>
          <w:szCs w:val="24"/>
          <w:lang w:val="pt-BR"/>
        </w:rPr>
        <w:t>Structural</w:t>
      </w:r>
      <w:proofErr w:type="spellEnd"/>
      <w:r w:rsidRPr="00231858">
        <w:rPr>
          <w:rFonts w:ascii="Times New Roman" w:hAnsi="Times New Roman" w:cs="Times New Roman"/>
          <w:sz w:val="24"/>
          <w:szCs w:val="24"/>
          <w:lang w:val="pt-BR"/>
        </w:rPr>
        <w:t xml:space="preserve"> </w:t>
      </w:r>
      <w:proofErr w:type="spellStart"/>
      <w:r w:rsidRPr="00231858">
        <w:rPr>
          <w:rFonts w:ascii="Times New Roman" w:hAnsi="Times New Roman" w:cs="Times New Roman"/>
          <w:sz w:val="24"/>
          <w:szCs w:val="24"/>
          <w:lang w:val="pt-BR"/>
        </w:rPr>
        <w:t>Equation</w:t>
      </w:r>
      <w:proofErr w:type="spellEnd"/>
      <w:r w:rsidRPr="00231858">
        <w:rPr>
          <w:rFonts w:ascii="Times New Roman" w:hAnsi="Times New Roman" w:cs="Times New Roman"/>
          <w:sz w:val="24"/>
          <w:szCs w:val="24"/>
          <w:lang w:val="pt-BR"/>
        </w:rPr>
        <w:t xml:space="preserve"> </w:t>
      </w:r>
      <w:proofErr w:type="spellStart"/>
      <w:r w:rsidRPr="00231858">
        <w:rPr>
          <w:rFonts w:ascii="Times New Roman" w:hAnsi="Times New Roman" w:cs="Times New Roman"/>
          <w:sz w:val="24"/>
          <w:szCs w:val="24"/>
          <w:lang w:val="pt-BR"/>
        </w:rPr>
        <w:t>Modeling</w:t>
      </w:r>
      <w:proofErr w:type="spellEnd"/>
      <w:r w:rsidRPr="00231858">
        <w:rPr>
          <w:rFonts w:ascii="Times New Roman" w:hAnsi="Times New Roman" w:cs="Times New Roman"/>
          <w:sz w:val="24"/>
          <w:szCs w:val="24"/>
          <w:lang w:val="pt-BR"/>
        </w:rPr>
        <w:t xml:space="preserve">), os dados coletados foram modelados no </w:t>
      </w:r>
      <w:r w:rsidRPr="00231858">
        <w:rPr>
          <w:rFonts w:ascii="Times New Roman" w:hAnsi="Times New Roman" w:cs="Times New Roman"/>
          <w:i/>
          <w:iCs/>
          <w:sz w:val="24"/>
          <w:szCs w:val="24"/>
          <w:lang w:val="pt-BR"/>
        </w:rPr>
        <w:t>software</w:t>
      </w:r>
      <w:r w:rsidRPr="00231858">
        <w:rPr>
          <w:rFonts w:ascii="Times New Roman" w:hAnsi="Times New Roman" w:cs="Times New Roman"/>
          <w:sz w:val="24"/>
          <w:szCs w:val="24"/>
          <w:lang w:val="pt-BR"/>
        </w:rPr>
        <w:t xml:space="preserve"> </w:t>
      </w:r>
      <w:proofErr w:type="spellStart"/>
      <w:r w:rsidRPr="00231858">
        <w:rPr>
          <w:rFonts w:ascii="Times New Roman" w:hAnsi="Times New Roman" w:cs="Times New Roman"/>
          <w:sz w:val="24"/>
          <w:szCs w:val="24"/>
          <w:lang w:val="pt-BR"/>
        </w:rPr>
        <w:t>Smart</w:t>
      </w:r>
      <w:proofErr w:type="spellEnd"/>
      <w:r w:rsidRPr="00231858">
        <w:rPr>
          <w:rFonts w:ascii="Times New Roman" w:hAnsi="Times New Roman" w:cs="Times New Roman"/>
          <w:sz w:val="24"/>
          <w:szCs w:val="24"/>
          <w:lang w:val="pt-BR"/>
        </w:rPr>
        <w:t xml:space="preserve"> PLS. (versão 3.3.2). Os resultados demonstraram uma boa capacidade preditiva do modelo de investigação, detectou-se um elevado grau de compensação entre as variáveis ​​de satisfação dos clientes e lealdade às empresas, da mesma forma que foi demonstrado que a relação entre benefícios e sacrifícios influencia a satisfação dos clientes. Os resultados revelaram que </w:t>
      </w:r>
      <w:proofErr w:type="gramStart"/>
      <w:r w:rsidRPr="00231858">
        <w:rPr>
          <w:rFonts w:ascii="Times New Roman" w:hAnsi="Times New Roman" w:cs="Times New Roman"/>
          <w:sz w:val="24"/>
          <w:szCs w:val="24"/>
          <w:lang w:val="pt-BR"/>
        </w:rPr>
        <w:t>ases estimativas obtidas</w:t>
      </w:r>
      <w:proofErr w:type="gramEnd"/>
      <w:r w:rsidRPr="00231858">
        <w:rPr>
          <w:rFonts w:ascii="Times New Roman" w:hAnsi="Times New Roman" w:cs="Times New Roman"/>
          <w:sz w:val="24"/>
          <w:szCs w:val="24"/>
          <w:lang w:val="pt-BR"/>
        </w:rPr>
        <w:t xml:space="preserve"> para o modelo têm um impacto significativo na fidelização do cliente. Os resultados deste estudo serão úteis para os empresários gerarem estratégias competitivas. Adicionalmente, recomenda-se estender este estudo para outras regiões do estado adicionando novas variáveis. </w:t>
      </w:r>
    </w:p>
    <w:p w14:paraId="238A93B1" w14:textId="0BEE1B26" w:rsidR="00B10C86" w:rsidRPr="00231858" w:rsidRDefault="007B7C60" w:rsidP="00CC749A">
      <w:pPr>
        <w:spacing w:after="0" w:line="360" w:lineRule="auto"/>
        <w:jc w:val="both"/>
        <w:rPr>
          <w:rFonts w:ascii="Times New Roman" w:hAnsi="Times New Roman" w:cs="Times New Roman"/>
          <w:sz w:val="24"/>
          <w:szCs w:val="24"/>
          <w:lang w:val="pt-BR"/>
        </w:rPr>
      </w:pPr>
      <w:r w:rsidRPr="00231858">
        <w:rPr>
          <w:rFonts w:cstheme="minorHAnsi"/>
          <w:b/>
          <w:bCs/>
          <w:sz w:val="28"/>
          <w:szCs w:val="28"/>
          <w:lang w:val="pt-BR"/>
        </w:rPr>
        <w:t>Palavras-chave:</w:t>
      </w:r>
      <w:r w:rsidRPr="00231858">
        <w:rPr>
          <w:rFonts w:ascii="Times New Roman" w:hAnsi="Times New Roman" w:cs="Times New Roman"/>
          <w:sz w:val="24"/>
          <w:szCs w:val="24"/>
          <w:lang w:val="pt-BR"/>
        </w:rPr>
        <w:t xml:space="preserve"> </w:t>
      </w:r>
      <w:r w:rsidR="0003279E" w:rsidRPr="00231858">
        <w:rPr>
          <w:rFonts w:ascii="Times New Roman" w:hAnsi="Times New Roman" w:cs="Times New Roman"/>
          <w:sz w:val="24"/>
          <w:szCs w:val="24"/>
          <w:lang w:val="pt-BR"/>
        </w:rPr>
        <w:t xml:space="preserve">Satisfação do cliente, fidelização do cliente, modelo causal, pequenas empresas, </w:t>
      </w:r>
      <w:r w:rsidR="003F68AD" w:rsidRPr="00231858">
        <w:rPr>
          <w:rFonts w:ascii="Times New Roman" w:hAnsi="Times New Roman" w:cs="Times New Roman"/>
          <w:sz w:val="24"/>
          <w:szCs w:val="24"/>
          <w:lang w:val="pt-BR"/>
        </w:rPr>
        <w:t>inovação não tecnológica</w:t>
      </w:r>
      <w:r w:rsidR="0003279E" w:rsidRPr="00231858">
        <w:rPr>
          <w:rFonts w:ascii="Times New Roman" w:hAnsi="Times New Roman" w:cs="Times New Roman"/>
          <w:sz w:val="24"/>
          <w:szCs w:val="24"/>
          <w:lang w:val="pt-BR"/>
        </w:rPr>
        <w:t>.</w:t>
      </w:r>
    </w:p>
    <w:p w14:paraId="77A3CB77" w14:textId="05DC13D2" w:rsidR="00CC749A" w:rsidRPr="00231858" w:rsidRDefault="00CC749A" w:rsidP="00BF675A">
      <w:pPr>
        <w:spacing w:after="0" w:line="360" w:lineRule="auto"/>
        <w:jc w:val="both"/>
        <w:rPr>
          <w:rFonts w:ascii="Times New Roman" w:hAnsi="Times New Roman"/>
          <w:b/>
          <w:sz w:val="24"/>
        </w:rPr>
      </w:pPr>
      <w:r w:rsidRPr="00231858">
        <w:rPr>
          <w:rFonts w:ascii="Times New Roman" w:hAnsi="Times New Roman"/>
          <w:b/>
          <w:color w:val="000000"/>
          <w:sz w:val="24"/>
        </w:rPr>
        <w:t>Fecha Recepción:</w:t>
      </w:r>
      <w:r w:rsidRPr="00231858">
        <w:rPr>
          <w:rFonts w:ascii="Times New Roman" w:hAnsi="Times New Roman"/>
          <w:color w:val="000000"/>
          <w:sz w:val="24"/>
        </w:rPr>
        <w:t xml:space="preserve"> </w:t>
      </w:r>
      <w:proofErr w:type="gramStart"/>
      <w:r w:rsidRPr="00231858">
        <w:rPr>
          <w:rFonts w:ascii="Times New Roman" w:hAnsi="Times New Roman"/>
          <w:color w:val="000000"/>
          <w:sz w:val="24"/>
        </w:rPr>
        <w:t>Mayo</w:t>
      </w:r>
      <w:proofErr w:type="gramEnd"/>
      <w:r w:rsidRPr="00231858">
        <w:rPr>
          <w:rFonts w:ascii="Times New Roman" w:hAnsi="Times New Roman"/>
          <w:color w:val="000000"/>
          <w:sz w:val="24"/>
        </w:rPr>
        <w:t xml:space="preserve"> 2024                                      </w:t>
      </w:r>
      <w:r w:rsidRPr="00231858">
        <w:rPr>
          <w:rFonts w:ascii="Times New Roman" w:hAnsi="Times New Roman"/>
          <w:b/>
          <w:color w:val="000000"/>
          <w:sz w:val="24"/>
        </w:rPr>
        <w:t>Fecha Aceptación:</w:t>
      </w:r>
      <w:r w:rsidRPr="00231858">
        <w:rPr>
          <w:rFonts w:ascii="Times New Roman" w:hAnsi="Times New Roman"/>
          <w:color w:val="000000"/>
          <w:sz w:val="24"/>
        </w:rPr>
        <w:t xml:space="preserve"> Noviembre 2024</w:t>
      </w:r>
    </w:p>
    <w:p w14:paraId="74241B46" w14:textId="48942D89" w:rsidR="00BF675A" w:rsidRPr="00231858" w:rsidRDefault="00000000" w:rsidP="00BF675A">
      <w:pPr>
        <w:spacing w:after="0" w:line="360" w:lineRule="auto"/>
        <w:jc w:val="both"/>
        <w:rPr>
          <w:rFonts w:ascii="Times New Roman" w:hAnsi="Times New Roman" w:cs="Times New Roman"/>
          <w:color w:val="FF0000"/>
          <w:sz w:val="24"/>
          <w:szCs w:val="24"/>
        </w:rPr>
      </w:pPr>
      <w:r>
        <w:rPr>
          <w:color w:val="FF0000"/>
        </w:rPr>
        <w:pict w14:anchorId="292F103B">
          <v:rect id="_x0000_i1025" style="width:441.9pt;height:.05pt" o:hralign="center" o:hrstd="t" o:hr="t" fillcolor="#a0a0a0" stroked="f"/>
        </w:pict>
      </w:r>
    </w:p>
    <w:p w14:paraId="0D54747B" w14:textId="4048CB76" w:rsidR="00B739E7" w:rsidRPr="00231858" w:rsidRDefault="00B739E7" w:rsidP="007B7C60">
      <w:pPr>
        <w:pStyle w:val="Ttulo1"/>
        <w:spacing w:before="0" w:line="360" w:lineRule="auto"/>
        <w:rPr>
          <w:color w:val="auto"/>
          <w:sz w:val="28"/>
          <w:szCs w:val="28"/>
        </w:rPr>
      </w:pPr>
    </w:p>
    <w:p w14:paraId="0197C066" w14:textId="302B780E" w:rsidR="00AC61A2" w:rsidRPr="00231858" w:rsidRDefault="0046636D" w:rsidP="00CC749A">
      <w:pPr>
        <w:spacing w:after="0" w:line="360" w:lineRule="auto"/>
        <w:jc w:val="center"/>
        <w:rPr>
          <w:rFonts w:ascii="Times New Roman" w:hAnsi="Times New Roman" w:cs="Times New Roman"/>
          <w:b/>
          <w:bCs/>
          <w:sz w:val="32"/>
          <w:szCs w:val="32"/>
        </w:rPr>
      </w:pPr>
      <w:r w:rsidRPr="00231858">
        <w:rPr>
          <w:sz w:val="28"/>
          <w:szCs w:val="28"/>
        </w:rPr>
        <w:br w:type="page"/>
      </w:r>
      <w:r w:rsidR="00014522" w:rsidRPr="00231858">
        <w:rPr>
          <w:rFonts w:ascii="Times New Roman" w:hAnsi="Times New Roman" w:cs="Times New Roman"/>
          <w:b/>
          <w:bCs/>
          <w:sz w:val="32"/>
          <w:szCs w:val="32"/>
        </w:rPr>
        <w:lastRenderedPageBreak/>
        <w:t>Introducción</w:t>
      </w:r>
    </w:p>
    <w:p w14:paraId="7856809D" w14:textId="6F46E493" w:rsidR="00365EE5" w:rsidRPr="00231858" w:rsidRDefault="00A63950"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El Servicio Geológico </w:t>
      </w:r>
      <w:r w:rsidR="00126287" w:rsidRPr="00231858">
        <w:rPr>
          <w:rFonts w:ascii="Times New Roman" w:hAnsi="Times New Roman" w:cs="Times New Roman"/>
          <w:sz w:val="24"/>
          <w:szCs w:val="24"/>
        </w:rPr>
        <w:t>Mexicano</w:t>
      </w:r>
      <w:r w:rsidRPr="00231858">
        <w:rPr>
          <w:rFonts w:ascii="Times New Roman" w:hAnsi="Times New Roman" w:cs="Times New Roman"/>
          <w:sz w:val="24"/>
          <w:szCs w:val="24"/>
        </w:rPr>
        <w:t xml:space="preserve"> (2018) sostiene que </w:t>
      </w:r>
      <w:r w:rsidR="00FA0D85" w:rsidRPr="00231858">
        <w:rPr>
          <w:rFonts w:ascii="Times New Roman" w:hAnsi="Times New Roman" w:cs="Times New Roman"/>
          <w:sz w:val="24"/>
          <w:szCs w:val="24"/>
        </w:rPr>
        <w:t xml:space="preserve">en </w:t>
      </w:r>
      <w:r w:rsidRPr="00231858">
        <w:rPr>
          <w:rFonts w:ascii="Times New Roman" w:hAnsi="Times New Roman" w:cs="Times New Roman"/>
          <w:sz w:val="24"/>
          <w:szCs w:val="24"/>
        </w:rPr>
        <w:t>1970 inici</w:t>
      </w:r>
      <w:r w:rsidR="00FA0D85" w:rsidRPr="00231858">
        <w:rPr>
          <w:rFonts w:ascii="Times New Roman" w:hAnsi="Times New Roman" w:cs="Times New Roman"/>
          <w:sz w:val="24"/>
          <w:szCs w:val="24"/>
        </w:rPr>
        <w:t>ó</w:t>
      </w:r>
      <w:r w:rsidRPr="00231858">
        <w:rPr>
          <w:rFonts w:ascii="Times New Roman" w:hAnsi="Times New Roman" w:cs="Times New Roman"/>
          <w:sz w:val="24"/>
          <w:szCs w:val="24"/>
        </w:rPr>
        <w:t xml:space="preserve"> la explotación de </w:t>
      </w:r>
      <w:r w:rsidR="001F4C5C" w:rsidRPr="00231858">
        <w:rPr>
          <w:rFonts w:ascii="Times New Roman" w:hAnsi="Times New Roman" w:cs="Times New Roman"/>
          <w:sz w:val="24"/>
          <w:szCs w:val="24"/>
        </w:rPr>
        <w:t>m</w:t>
      </w:r>
      <w:r w:rsidR="00914B55" w:rsidRPr="00231858">
        <w:rPr>
          <w:rFonts w:ascii="Times New Roman" w:hAnsi="Times New Roman" w:cs="Times New Roman"/>
          <w:sz w:val="24"/>
          <w:szCs w:val="24"/>
        </w:rPr>
        <w:t xml:space="preserve">ármol </w:t>
      </w:r>
      <w:r w:rsidRPr="00231858">
        <w:rPr>
          <w:rFonts w:ascii="Times New Roman" w:hAnsi="Times New Roman" w:cs="Times New Roman"/>
          <w:sz w:val="24"/>
          <w:szCs w:val="24"/>
        </w:rPr>
        <w:t>en el municipio de Tecali de Herrera y zonas aledañas</w:t>
      </w:r>
      <w:r w:rsidR="00910A38" w:rsidRPr="00231858">
        <w:rPr>
          <w:rFonts w:ascii="Times New Roman" w:hAnsi="Times New Roman" w:cs="Times New Roman"/>
          <w:sz w:val="24"/>
          <w:szCs w:val="24"/>
        </w:rPr>
        <w:t>.</w:t>
      </w:r>
      <w:r w:rsidRPr="00231858">
        <w:rPr>
          <w:rFonts w:ascii="Times New Roman" w:hAnsi="Times New Roman" w:cs="Times New Roman"/>
          <w:sz w:val="24"/>
          <w:szCs w:val="24"/>
        </w:rPr>
        <w:t xml:space="preserve"> </w:t>
      </w:r>
      <w:r w:rsidR="00910A38" w:rsidRPr="00231858">
        <w:rPr>
          <w:rFonts w:ascii="Times New Roman" w:hAnsi="Times New Roman" w:cs="Times New Roman"/>
          <w:sz w:val="24"/>
          <w:szCs w:val="24"/>
        </w:rPr>
        <w:t>A</w:t>
      </w:r>
      <w:r w:rsidRPr="00231858">
        <w:rPr>
          <w:rFonts w:ascii="Times New Roman" w:hAnsi="Times New Roman" w:cs="Times New Roman"/>
          <w:sz w:val="24"/>
          <w:szCs w:val="24"/>
        </w:rPr>
        <w:t xml:space="preserve"> partir de entonces, el estado de Puebla se ha convertido en un importante productor de mármol, tal es su importancia que durante el año de 2017 la producción minera únicamente de Puebla represent</w:t>
      </w:r>
      <w:r w:rsidR="00B9654D" w:rsidRPr="00231858">
        <w:rPr>
          <w:rFonts w:ascii="Times New Roman" w:hAnsi="Times New Roman" w:cs="Times New Roman"/>
          <w:sz w:val="24"/>
          <w:szCs w:val="24"/>
        </w:rPr>
        <w:t>ó</w:t>
      </w:r>
      <w:r w:rsidRPr="00231858">
        <w:rPr>
          <w:rFonts w:ascii="Times New Roman" w:hAnsi="Times New Roman" w:cs="Times New Roman"/>
          <w:sz w:val="24"/>
          <w:szCs w:val="24"/>
        </w:rPr>
        <w:t xml:space="preserve"> el 3.8% de la producción nacional. </w:t>
      </w:r>
      <w:r w:rsidR="009C6E51" w:rsidRPr="00231858">
        <w:rPr>
          <w:rFonts w:ascii="Times New Roman" w:hAnsi="Times New Roman" w:cs="Times New Roman"/>
          <w:sz w:val="24"/>
          <w:szCs w:val="24"/>
        </w:rPr>
        <w:t>Los principales centros mineros productores de mármol a nivel estatal</w:t>
      </w:r>
      <w:r w:rsidR="0020479C" w:rsidRPr="00231858">
        <w:rPr>
          <w:rFonts w:ascii="Times New Roman" w:hAnsi="Times New Roman" w:cs="Times New Roman"/>
          <w:sz w:val="24"/>
          <w:szCs w:val="24"/>
        </w:rPr>
        <w:t xml:space="preserve"> son</w:t>
      </w:r>
      <w:r w:rsidR="009C6E51" w:rsidRPr="00231858">
        <w:rPr>
          <w:rFonts w:ascii="Times New Roman" w:hAnsi="Times New Roman" w:cs="Times New Roman"/>
          <w:sz w:val="24"/>
          <w:szCs w:val="24"/>
        </w:rPr>
        <w:t xml:space="preserve"> Amozoc, Puebla, Tepexi de Rodríguez, Tecali de Herrera y Tepeaca. De la lista mencionada, los últimos dos municipios constituyen la </w:t>
      </w:r>
      <w:r w:rsidR="0020479C" w:rsidRPr="00231858">
        <w:rPr>
          <w:rFonts w:ascii="Times New Roman" w:hAnsi="Times New Roman" w:cs="Times New Roman"/>
          <w:sz w:val="24"/>
          <w:szCs w:val="24"/>
        </w:rPr>
        <w:t>región de estudio del presente trabajo</w:t>
      </w:r>
      <w:r w:rsidR="009C6E51" w:rsidRPr="00231858">
        <w:rPr>
          <w:rFonts w:ascii="Times New Roman" w:hAnsi="Times New Roman" w:cs="Times New Roman"/>
          <w:sz w:val="24"/>
          <w:szCs w:val="24"/>
        </w:rPr>
        <w:t xml:space="preserve">. </w:t>
      </w:r>
    </w:p>
    <w:p w14:paraId="1BBDD2B1" w14:textId="60E1AEFD" w:rsidR="00146067" w:rsidRPr="00231858" w:rsidRDefault="00E33FBE" w:rsidP="00CC749A">
      <w:pPr>
        <w:suppressAutoHyphens w:val="0"/>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Mediante un estudio de caso realizado en la zona de Tecali de Herrera por la </w:t>
      </w:r>
      <w:r w:rsidR="00855ED9" w:rsidRPr="00231858">
        <w:rPr>
          <w:rFonts w:ascii="Times New Roman" w:hAnsi="Times New Roman" w:cs="Times New Roman"/>
          <w:sz w:val="24"/>
          <w:szCs w:val="24"/>
        </w:rPr>
        <w:t xml:space="preserve">Coordinación General </w:t>
      </w:r>
      <w:r w:rsidR="00740B9C" w:rsidRPr="00231858">
        <w:rPr>
          <w:rFonts w:ascii="Times New Roman" w:hAnsi="Times New Roman" w:cs="Times New Roman"/>
          <w:sz w:val="24"/>
          <w:szCs w:val="24"/>
        </w:rPr>
        <w:t>d</w:t>
      </w:r>
      <w:r w:rsidR="00855ED9" w:rsidRPr="00231858">
        <w:rPr>
          <w:rFonts w:ascii="Times New Roman" w:hAnsi="Times New Roman" w:cs="Times New Roman"/>
          <w:sz w:val="24"/>
          <w:szCs w:val="24"/>
        </w:rPr>
        <w:t>e Minería</w:t>
      </w:r>
      <w:r w:rsidR="004D56D4" w:rsidRPr="00231858">
        <w:rPr>
          <w:rFonts w:ascii="Times New Roman" w:hAnsi="Times New Roman" w:cs="Times New Roman"/>
          <w:sz w:val="24"/>
          <w:szCs w:val="24"/>
        </w:rPr>
        <w:t>,</w:t>
      </w:r>
      <w:r w:rsidRPr="00231858">
        <w:rPr>
          <w:rFonts w:ascii="Times New Roman" w:hAnsi="Times New Roman" w:cs="Times New Roman"/>
          <w:sz w:val="24"/>
          <w:szCs w:val="24"/>
        </w:rPr>
        <w:t xml:space="preserve"> se identificaron los </w:t>
      </w:r>
      <w:r w:rsidR="000A0309" w:rsidRPr="00231858">
        <w:rPr>
          <w:rFonts w:ascii="Times New Roman" w:hAnsi="Times New Roman" w:cs="Times New Roman"/>
          <w:sz w:val="24"/>
          <w:szCs w:val="24"/>
        </w:rPr>
        <w:t xml:space="preserve">principales </w:t>
      </w:r>
      <w:r w:rsidRPr="00231858">
        <w:rPr>
          <w:rFonts w:ascii="Times New Roman" w:hAnsi="Times New Roman" w:cs="Times New Roman"/>
          <w:sz w:val="24"/>
          <w:szCs w:val="24"/>
        </w:rPr>
        <w:t xml:space="preserve">actores </w:t>
      </w:r>
      <w:r w:rsidR="00135376" w:rsidRPr="00231858">
        <w:rPr>
          <w:rFonts w:ascii="Times New Roman" w:hAnsi="Times New Roman" w:cs="Times New Roman"/>
          <w:sz w:val="24"/>
          <w:szCs w:val="24"/>
        </w:rPr>
        <w:t>de</w:t>
      </w:r>
      <w:r w:rsidRPr="00231858">
        <w:rPr>
          <w:rFonts w:ascii="Times New Roman" w:hAnsi="Times New Roman" w:cs="Times New Roman"/>
          <w:sz w:val="24"/>
          <w:szCs w:val="24"/>
        </w:rPr>
        <w:t xml:space="preserve"> la cadena de distribución:</w:t>
      </w:r>
    </w:p>
    <w:p w14:paraId="582385BB" w14:textId="3AE1D6FF" w:rsidR="00695820" w:rsidRPr="00231858" w:rsidRDefault="0030564F" w:rsidP="00CC749A">
      <w:pPr>
        <w:pStyle w:val="Prrafodelista"/>
        <w:numPr>
          <w:ilvl w:val="0"/>
          <w:numId w:val="12"/>
        </w:numPr>
        <w:suppressAutoHyphens w:val="0"/>
        <w:autoSpaceDE w:val="0"/>
        <w:autoSpaceDN w:val="0"/>
        <w:adjustRightInd w:val="0"/>
        <w:spacing w:after="0" w:line="360" w:lineRule="auto"/>
        <w:jc w:val="both"/>
        <w:rPr>
          <w:rFonts w:ascii="Times New Roman" w:hAnsi="Times New Roman"/>
          <w:sz w:val="24"/>
          <w:szCs w:val="24"/>
        </w:rPr>
      </w:pPr>
      <w:r w:rsidRPr="00231858">
        <w:rPr>
          <w:rFonts w:ascii="Times New Roman" w:hAnsi="Times New Roman" w:cs="Times New Roman"/>
          <w:sz w:val="24"/>
          <w:szCs w:val="24"/>
        </w:rPr>
        <w:t>E</w:t>
      </w:r>
      <w:r w:rsidR="00E33FBE" w:rsidRPr="00231858">
        <w:rPr>
          <w:rFonts w:ascii="Times New Roman" w:hAnsi="Times New Roman" w:cs="Times New Roman"/>
          <w:sz w:val="24"/>
          <w:szCs w:val="24"/>
        </w:rPr>
        <w:t>xtractoras de mármol</w:t>
      </w:r>
      <w:r w:rsidR="00E02162" w:rsidRPr="00231858">
        <w:rPr>
          <w:rFonts w:ascii="Times New Roman" w:hAnsi="Times New Roman" w:cs="Times New Roman"/>
          <w:sz w:val="24"/>
          <w:szCs w:val="24"/>
        </w:rPr>
        <w:t xml:space="preserve">: </w:t>
      </w:r>
      <w:r w:rsidR="004B7AD9" w:rsidRPr="00231858">
        <w:rPr>
          <w:rFonts w:ascii="Times New Roman" w:hAnsi="Times New Roman" w:cs="Times New Roman"/>
          <w:sz w:val="24"/>
          <w:szCs w:val="24"/>
        </w:rPr>
        <w:t>agrupaciones de ejidatarios, dueños de terrenos donde se ubican los yacimientos</w:t>
      </w:r>
      <w:r w:rsidR="00E10847" w:rsidRPr="00231858">
        <w:rPr>
          <w:rFonts w:ascii="Times New Roman" w:hAnsi="Times New Roman" w:cs="Times New Roman"/>
          <w:sz w:val="24"/>
          <w:szCs w:val="24"/>
        </w:rPr>
        <w:t>;</w:t>
      </w:r>
      <w:r w:rsidR="00E33FBE" w:rsidRPr="00231858">
        <w:rPr>
          <w:rFonts w:ascii="Times New Roman" w:hAnsi="Times New Roman" w:cs="Times New Roman"/>
          <w:sz w:val="24"/>
          <w:szCs w:val="24"/>
        </w:rPr>
        <w:t xml:space="preserve"> 2) comercializadoras</w:t>
      </w:r>
      <w:r w:rsidR="00E02162" w:rsidRPr="00231858">
        <w:rPr>
          <w:rFonts w:ascii="Times New Roman" w:hAnsi="Times New Roman" w:cs="Times New Roman"/>
          <w:sz w:val="24"/>
          <w:szCs w:val="24"/>
        </w:rPr>
        <w:t xml:space="preserve">: </w:t>
      </w:r>
      <w:r w:rsidR="000B5501" w:rsidRPr="00231858">
        <w:rPr>
          <w:rFonts w:ascii="Times New Roman" w:hAnsi="Times New Roman" w:cs="Times New Roman"/>
          <w:sz w:val="24"/>
          <w:szCs w:val="24"/>
        </w:rPr>
        <w:t>empresas privadas que garantizan su suministro mediante contratos de compra con los propietarios de los ejidos</w:t>
      </w:r>
      <w:r w:rsidR="00A57AFF" w:rsidRPr="00231858">
        <w:rPr>
          <w:rFonts w:ascii="Times New Roman" w:hAnsi="Times New Roman" w:cs="Times New Roman"/>
          <w:sz w:val="24"/>
          <w:szCs w:val="24"/>
        </w:rPr>
        <w:t>, 3)</w:t>
      </w:r>
      <w:r w:rsidR="00434E49" w:rsidRPr="00231858">
        <w:rPr>
          <w:rFonts w:ascii="Times New Roman" w:hAnsi="Times New Roman" w:cs="Times New Roman"/>
          <w:sz w:val="24"/>
          <w:szCs w:val="24"/>
        </w:rPr>
        <w:t xml:space="preserve"> </w:t>
      </w:r>
      <w:r w:rsidRPr="00231858">
        <w:rPr>
          <w:rFonts w:ascii="Times New Roman" w:hAnsi="Times New Roman" w:cs="Times New Roman"/>
          <w:sz w:val="24"/>
          <w:szCs w:val="24"/>
        </w:rPr>
        <w:t>j</w:t>
      </w:r>
      <w:r w:rsidR="00434E49" w:rsidRPr="00231858">
        <w:rPr>
          <w:rFonts w:ascii="Times New Roman" w:hAnsi="Times New Roman" w:cs="Times New Roman"/>
          <w:sz w:val="24"/>
          <w:szCs w:val="24"/>
        </w:rPr>
        <w:t>ornaleros</w:t>
      </w:r>
      <w:r w:rsidR="00E02162" w:rsidRPr="00231858">
        <w:rPr>
          <w:rFonts w:ascii="Times New Roman" w:hAnsi="Times New Roman" w:cs="Times New Roman"/>
          <w:sz w:val="24"/>
          <w:szCs w:val="24"/>
        </w:rPr>
        <w:t xml:space="preserve">: </w:t>
      </w:r>
      <w:r w:rsidR="008551EA" w:rsidRPr="00231858">
        <w:rPr>
          <w:rFonts w:ascii="Times New Roman" w:hAnsi="Times New Roman" w:cs="Times New Roman"/>
          <w:sz w:val="24"/>
          <w:szCs w:val="24"/>
        </w:rPr>
        <w:t>trabajadores que cumplen funciones de extracción del mineral</w:t>
      </w:r>
      <w:r w:rsidR="00E33FBE" w:rsidRPr="00231858">
        <w:rPr>
          <w:rFonts w:ascii="Times New Roman" w:hAnsi="Times New Roman" w:cs="Times New Roman"/>
          <w:sz w:val="24"/>
          <w:szCs w:val="24"/>
        </w:rPr>
        <w:t>, 4) intermediarios</w:t>
      </w:r>
      <w:r w:rsidR="00E02162" w:rsidRPr="00231858">
        <w:rPr>
          <w:rFonts w:ascii="Times New Roman" w:hAnsi="Times New Roman" w:cs="Times New Roman"/>
          <w:sz w:val="24"/>
          <w:szCs w:val="24"/>
        </w:rPr>
        <w:t xml:space="preserve">: </w:t>
      </w:r>
      <w:r w:rsidR="00E33FBE" w:rsidRPr="00231858">
        <w:rPr>
          <w:rFonts w:ascii="Times New Roman" w:hAnsi="Times New Roman" w:cs="Times New Roman"/>
          <w:sz w:val="24"/>
          <w:szCs w:val="24"/>
        </w:rPr>
        <w:t xml:space="preserve">se dedican al acopio del mineral en bruto, 5) </w:t>
      </w:r>
      <w:proofErr w:type="spellStart"/>
      <w:r w:rsidR="00AD7516" w:rsidRPr="00231858">
        <w:rPr>
          <w:rFonts w:ascii="Times New Roman" w:hAnsi="Times New Roman" w:cs="Times New Roman"/>
          <w:i/>
          <w:iCs/>
          <w:sz w:val="24"/>
          <w:szCs w:val="24"/>
        </w:rPr>
        <w:t>brokers</w:t>
      </w:r>
      <w:proofErr w:type="spellEnd"/>
      <w:r w:rsidR="00E02162" w:rsidRPr="00231858">
        <w:rPr>
          <w:rFonts w:ascii="Times New Roman" w:hAnsi="Times New Roman" w:cs="Times New Roman"/>
          <w:i/>
          <w:iCs/>
          <w:sz w:val="24"/>
          <w:szCs w:val="24"/>
        </w:rPr>
        <w:t>:</w:t>
      </w:r>
      <w:r w:rsidR="00AD7516" w:rsidRPr="00231858">
        <w:rPr>
          <w:rFonts w:ascii="Times New Roman" w:hAnsi="Times New Roman" w:cs="Times New Roman"/>
          <w:sz w:val="24"/>
          <w:szCs w:val="24"/>
        </w:rPr>
        <w:t xml:space="preserve"> </w:t>
      </w:r>
      <w:r w:rsidR="00AD7516" w:rsidRPr="00231858">
        <w:rPr>
          <w:rFonts w:ascii="Times New Roman" w:hAnsi="Times New Roman"/>
          <w:sz w:val="24"/>
          <w:szCs w:val="24"/>
        </w:rPr>
        <w:t>mayoristas o comisionistas, que buscan mercancía para colocarla en el mercado</w:t>
      </w:r>
      <w:r w:rsidR="00DC71CA" w:rsidRPr="00231858">
        <w:rPr>
          <w:rFonts w:ascii="Times New Roman" w:hAnsi="Times New Roman"/>
          <w:sz w:val="24"/>
          <w:szCs w:val="24"/>
        </w:rPr>
        <w:t>, se enfocan en volumen de material</w:t>
      </w:r>
      <w:r w:rsidR="00235EC3" w:rsidRPr="00231858">
        <w:rPr>
          <w:rFonts w:ascii="Times New Roman" w:hAnsi="Times New Roman"/>
          <w:sz w:val="24"/>
          <w:szCs w:val="24"/>
        </w:rPr>
        <w:t>;</w:t>
      </w:r>
      <w:r w:rsidR="001E3A96" w:rsidRPr="00231858">
        <w:rPr>
          <w:rFonts w:ascii="Times New Roman" w:hAnsi="Times New Roman"/>
          <w:sz w:val="24"/>
          <w:szCs w:val="24"/>
        </w:rPr>
        <w:t xml:space="preserve"> </w:t>
      </w:r>
      <w:r w:rsidR="001E3A96" w:rsidRPr="00231858">
        <w:rPr>
          <w:rFonts w:ascii="Times New Roman" w:hAnsi="Times New Roman" w:cs="Times New Roman"/>
          <w:sz w:val="24"/>
          <w:szCs w:val="24"/>
        </w:rPr>
        <w:t xml:space="preserve">6) </w:t>
      </w:r>
      <w:r w:rsidR="00977E56" w:rsidRPr="00231858">
        <w:rPr>
          <w:rFonts w:ascii="Times New Roman" w:hAnsi="Times New Roman" w:cs="Times New Roman"/>
          <w:sz w:val="24"/>
          <w:szCs w:val="24"/>
        </w:rPr>
        <w:t>d</w:t>
      </w:r>
      <w:r w:rsidR="001E3A96" w:rsidRPr="00231858">
        <w:rPr>
          <w:rFonts w:ascii="Times New Roman" w:hAnsi="Times New Roman" w:cs="Times New Roman"/>
          <w:sz w:val="24"/>
          <w:szCs w:val="24"/>
        </w:rPr>
        <w:t>istribuidores</w:t>
      </w:r>
      <w:r w:rsidR="00E02162" w:rsidRPr="00231858">
        <w:rPr>
          <w:rFonts w:ascii="Times New Roman" w:hAnsi="Times New Roman" w:cs="Times New Roman"/>
          <w:sz w:val="24"/>
          <w:szCs w:val="24"/>
        </w:rPr>
        <w:t xml:space="preserve">: </w:t>
      </w:r>
      <w:r w:rsidR="00977E56" w:rsidRPr="00231858">
        <w:rPr>
          <w:rFonts w:ascii="Times New Roman" w:hAnsi="Times New Roman" w:cs="Times New Roman"/>
          <w:sz w:val="24"/>
          <w:szCs w:val="24"/>
        </w:rPr>
        <w:t>p</w:t>
      </w:r>
      <w:r w:rsidR="001E3A96" w:rsidRPr="00231858">
        <w:rPr>
          <w:rFonts w:ascii="Times New Roman" w:hAnsi="Times New Roman" w:cs="Times New Roman"/>
          <w:sz w:val="24"/>
          <w:szCs w:val="24"/>
        </w:rPr>
        <w:t>ropietarios de lapidarias, joyerías y tiendas de artesanías, por lo general se valen de intermediarios para conseguir material en bruto y losas con o sin pulido para ser transformada en talleres</w:t>
      </w:r>
      <w:r w:rsidR="00235EC3" w:rsidRPr="00231858">
        <w:rPr>
          <w:rFonts w:ascii="Times New Roman" w:hAnsi="Times New Roman" w:cs="Times New Roman"/>
          <w:sz w:val="24"/>
          <w:szCs w:val="24"/>
        </w:rPr>
        <w:t>;</w:t>
      </w:r>
      <w:r w:rsidR="00E33FBE" w:rsidRPr="00231858">
        <w:rPr>
          <w:rFonts w:ascii="Times New Roman" w:hAnsi="Times New Roman" w:cs="Times New Roman"/>
          <w:sz w:val="24"/>
          <w:szCs w:val="24"/>
        </w:rPr>
        <w:t xml:space="preserve"> y</w:t>
      </w:r>
      <w:r w:rsidR="00235EC3" w:rsidRPr="00231858">
        <w:rPr>
          <w:rFonts w:ascii="Times New Roman" w:hAnsi="Times New Roman" w:cs="Times New Roman"/>
          <w:sz w:val="24"/>
          <w:szCs w:val="24"/>
        </w:rPr>
        <w:t>,</w:t>
      </w:r>
      <w:r w:rsidR="00E33FBE" w:rsidRPr="00231858">
        <w:rPr>
          <w:rFonts w:ascii="Times New Roman" w:hAnsi="Times New Roman" w:cs="Times New Roman"/>
          <w:sz w:val="24"/>
          <w:szCs w:val="24"/>
        </w:rPr>
        <w:t xml:space="preserve"> </w:t>
      </w:r>
      <w:r w:rsidR="00977E56" w:rsidRPr="00231858">
        <w:rPr>
          <w:rFonts w:ascii="Times New Roman" w:hAnsi="Times New Roman" w:cs="Times New Roman"/>
          <w:sz w:val="24"/>
          <w:szCs w:val="24"/>
        </w:rPr>
        <w:t>finalmente</w:t>
      </w:r>
      <w:r w:rsidR="00235EC3" w:rsidRPr="00231858">
        <w:rPr>
          <w:rFonts w:ascii="Times New Roman" w:hAnsi="Times New Roman" w:cs="Times New Roman"/>
          <w:sz w:val="24"/>
          <w:szCs w:val="24"/>
        </w:rPr>
        <w:t>,</w:t>
      </w:r>
      <w:r w:rsidR="00977E56" w:rsidRPr="00231858">
        <w:rPr>
          <w:rFonts w:ascii="Times New Roman" w:hAnsi="Times New Roman" w:cs="Times New Roman"/>
          <w:sz w:val="24"/>
          <w:szCs w:val="24"/>
        </w:rPr>
        <w:t xml:space="preserve"> </w:t>
      </w:r>
      <w:r w:rsidR="00E33FBE" w:rsidRPr="00231858">
        <w:rPr>
          <w:rFonts w:ascii="Times New Roman" w:hAnsi="Times New Roman" w:cs="Times New Roman"/>
          <w:sz w:val="24"/>
          <w:szCs w:val="24"/>
        </w:rPr>
        <w:t>7) consumidor final</w:t>
      </w:r>
      <w:r w:rsidR="00790E57" w:rsidRPr="00231858">
        <w:rPr>
          <w:rFonts w:ascii="Times New Roman" w:hAnsi="Times New Roman" w:cs="Times New Roman"/>
          <w:sz w:val="24"/>
          <w:szCs w:val="24"/>
        </w:rPr>
        <w:t xml:space="preserve">: </w:t>
      </w:r>
      <w:r w:rsidR="005B0134" w:rsidRPr="00231858">
        <w:rPr>
          <w:rFonts w:ascii="Times New Roman" w:hAnsi="Times New Roman"/>
          <w:sz w:val="24"/>
          <w:szCs w:val="24"/>
        </w:rPr>
        <w:t>u</w:t>
      </w:r>
      <w:r w:rsidR="00977E56" w:rsidRPr="00231858">
        <w:rPr>
          <w:rFonts w:ascii="Times New Roman" w:hAnsi="Times New Roman"/>
          <w:sz w:val="24"/>
          <w:szCs w:val="24"/>
        </w:rPr>
        <w:t xml:space="preserve">n segmento que ha </w:t>
      </w:r>
      <w:r w:rsidR="005C1B10" w:rsidRPr="00231858">
        <w:rPr>
          <w:rFonts w:ascii="Times New Roman" w:hAnsi="Times New Roman"/>
          <w:sz w:val="24"/>
          <w:szCs w:val="24"/>
        </w:rPr>
        <w:t xml:space="preserve">adquirido </w:t>
      </w:r>
      <w:r w:rsidR="00977E56" w:rsidRPr="00231858">
        <w:rPr>
          <w:rFonts w:ascii="Times New Roman" w:hAnsi="Times New Roman"/>
          <w:sz w:val="24"/>
          <w:szCs w:val="24"/>
        </w:rPr>
        <w:t xml:space="preserve">cada vez más relevancia </w:t>
      </w:r>
      <w:r w:rsidR="005C1B10" w:rsidRPr="00231858">
        <w:rPr>
          <w:rFonts w:ascii="Times New Roman" w:hAnsi="Times New Roman"/>
          <w:sz w:val="24"/>
          <w:szCs w:val="24"/>
        </w:rPr>
        <w:t xml:space="preserve">y que </w:t>
      </w:r>
      <w:r w:rsidR="00977E56" w:rsidRPr="00231858">
        <w:rPr>
          <w:rFonts w:ascii="Times New Roman" w:hAnsi="Times New Roman"/>
          <w:sz w:val="24"/>
          <w:szCs w:val="24"/>
        </w:rPr>
        <w:t xml:space="preserve">se relaciona con el mundo de la arquitectura y la decoración de interiores, así como la adquisición </w:t>
      </w:r>
      <w:r w:rsidR="008A0E29" w:rsidRPr="00231858">
        <w:rPr>
          <w:rFonts w:ascii="Times New Roman" w:hAnsi="Times New Roman"/>
          <w:sz w:val="24"/>
          <w:szCs w:val="24"/>
        </w:rPr>
        <w:t>para</w:t>
      </w:r>
      <w:r w:rsidR="00977E56" w:rsidRPr="00231858">
        <w:rPr>
          <w:rFonts w:ascii="Times New Roman" w:hAnsi="Times New Roman"/>
          <w:sz w:val="24"/>
          <w:szCs w:val="24"/>
        </w:rPr>
        <w:t xml:space="preserve"> piezas </w:t>
      </w:r>
      <w:r w:rsidR="008A0E29" w:rsidRPr="00231858">
        <w:rPr>
          <w:rFonts w:ascii="Times New Roman" w:hAnsi="Times New Roman"/>
          <w:sz w:val="24"/>
          <w:szCs w:val="24"/>
        </w:rPr>
        <w:t>de</w:t>
      </w:r>
      <w:r w:rsidR="00977E56" w:rsidRPr="00231858">
        <w:rPr>
          <w:rFonts w:ascii="Times New Roman" w:hAnsi="Times New Roman"/>
          <w:sz w:val="24"/>
          <w:szCs w:val="24"/>
        </w:rPr>
        <w:t xml:space="preserve"> joyería</w:t>
      </w:r>
      <w:r w:rsidRPr="00231858">
        <w:rPr>
          <w:rFonts w:ascii="Times New Roman" w:hAnsi="Times New Roman"/>
          <w:sz w:val="24"/>
          <w:szCs w:val="24"/>
        </w:rPr>
        <w:t xml:space="preserve"> </w:t>
      </w:r>
      <w:r w:rsidRPr="00231858">
        <w:rPr>
          <w:rFonts w:ascii="Times New Roman" w:hAnsi="Times New Roman" w:cs="Times New Roman"/>
          <w:sz w:val="24"/>
          <w:szCs w:val="24"/>
        </w:rPr>
        <w:t>(</w:t>
      </w:r>
      <w:r w:rsidR="00A05479" w:rsidRPr="00231858">
        <w:rPr>
          <w:rFonts w:ascii="Times New Roman" w:hAnsi="Times New Roman" w:cs="Times New Roman"/>
          <w:sz w:val="24"/>
          <w:szCs w:val="24"/>
        </w:rPr>
        <w:t>Coordinación General de Minería</w:t>
      </w:r>
      <w:r w:rsidR="001A30AE" w:rsidRPr="00231858">
        <w:rPr>
          <w:rFonts w:ascii="Times New Roman" w:hAnsi="Times New Roman" w:cs="Times New Roman"/>
          <w:sz w:val="24"/>
          <w:szCs w:val="24"/>
        </w:rPr>
        <w:t xml:space="preserve">, </w:t>
      </w:r>
      <w:r w:rsidRPr="00231858">
        <w:rPr>
          <w:rFonts w:ascii="Times New Roman" w:hAnsi="Times New Roman" w:cs="Times New Roman"/>
          <w:sz w:val="24"/>
          <w:szCs w:val="24"/>
        </w:rPr>
        <w:t>201</w:t>
      </w:r>
      <w:r w:rsidR="00C30F7E" w:rsidRPr="00231858">
        <w:rPr>
          <w:rFonts w:ascii="Times New Roman" w:hAnsi="Times New Roman" w:cs="Times New Roman"/>
          <w:sz w:val="24"/>
          <w:szCs w:val="24"/>
        </w:rPr>
        <w:t>5</w:t>
      </w:r>
      <w:r w:rsidRPr="00231858">
        <w:rPr>
          <w:rFonts w:ascii="Times New Roman" w:hAnsi="Times New Roman" w:cs="Times New Roman"/>
          <w:sz w:val="24"/>
          <w:szCs w:val="24"/>
        </w:rPr>
        <w:t>, p.</w:t>
      </w:r>
      <w:r w:rsidR="0059031B" w:rsidRPr="00231858">
        <w:rPr>
          <w:rFonts w:ascii="Times New Roman" w:hAnsi="Times New Roman" w:cs="Times New Roman"/>
          <w:sz w:val="24"/>
          <w:szCs w:val="24"/>
        </w:rPr>
        <w:t xml:space="preserve"> 21</w:t>
      </w:r>
      <w:r w:rsidRPr="00231858">
        <w:rPr>
          <w:rFonts w:ascii="Times New Roman" w:hAnsi="Times New Roman" w:cs="Times New Roman"/>
          <w:sz w:val="24"/>
          <w:szCs w:val="24"/>
        </w:rPr>
        <w:t>)</w:t>
      </w:r>
      <w:r w:rsidR="005C1B10" w:rsidRPr="00231858">
        <w:rPr>
          <w:rFonts w:ascii="Times New Roman" w:hAnsi="Times New Roman" w:cs="Times New Roman"/>
          <w:sz w:val="24"/>
          <w:szCs w:val="24"/>
        </w:rPr>
        <w:t>.</w:t>
      </w:r>
    </w:p>
    <w:p w14:paraId="2493374F" w14:textId="32AB40DD" w:rsidR="0028554C" w:rsidRPr="00231858" w:rsidRDefault="0028554C" w:rsidP="00CC749A">
      <w:pPr>
        <w:suppressAutoHyphens w:val="0"/>
        <w:autoSpaceDE w:val="0"/>
        <w:autoSpaceDN w:val="0"/>
        <w:adjustRightInd w:val="0"/>
        <w:spacing w:after="0" w:line="360" w:lineRule="auto"/>
        <w:ind w:firstLine="708"/>
        <w:jc w:val="both"/>
        <w:rPr>
          <w:rFonts w:ascii="Times New Roman" w:hAnsi="Times New Roman"/>
          <w:sz w:val="24"/>
          <w:szCs w:val="24"/>
        </w:rPr>
      </w:pPr>
      <w:r w:rsidRPr="00231858">
        <w:rPr>
          <w:rFonts w:ascii="Times New Roman" w:hAnsi="Times New Roman" w:cs="Times New Roman"/>
          <w:sz w:val="24"/>
          <w:szCs w:val="24"/>
        </w:rPr>
        <w:t xml:space="preserve">En los últimos años Puebla se ha mantenido dentro de los primeros 10 lugares del </w:t>
      </w:r>
      <w:r w:rsidRPr="00231858">
        <w:rPr>
          <w:rFonts w:ascii="Times New Roman" w:hAnsi="Times New Roman" w:cs="Times New Roman"/>
          <w:i/>
          <w:iCs/>
          <w:sz w:val="24"/>
          <w:szCs w:val="24"/>
        </w:rPr>
        <w:t>ranking</w:t>
      </w:r>
      <w:r w:rsidRPr="00231858">
        <w:rPr>
          <w:rFonts w:ascii="Times New Roman" w:hAnsi="Times New Roman" w:cs="Times New Roman"/>
          <w:sz w:val="24"/>
          <w:szCs w:val="24"/>
        </w:rPr>
        <w:t xml:space="preserve"> nacional de estados productores de mármol (Servicio Geológico Mexicano, 20</w:t>
      </w:r>
      <w:r w:rsidR="0048532D" w:rsidRPr="00231858">
        <w:rPr>
          <w:rFonts w:ascii="Times New Roman" w:hAnsi="Times New Roman" w:cs="Times New Roman"/>
          <w:sz w:val="24"/>
          <w:szCs w:val="24"/>
        </w:rPr>
        <w:t>18</w:t>
      </w:r>
      <w:r w:rsidRPr="00231858">
        <w:rPr>
          <w:rFonts w:ascii="Times New Roman" w:hAnsi="Times New Roman" w:cs="Times New Roman"/>
          <w:sz w:val="24"/>
          <w:szCs w:val="24"/>
        </w:rPr>
        <w:t xml:space="preserve">). Sin embargo, las aportaciones metodológicas sobre innovación en el sector del mármol son realmente precarias, lo mismo </w:t>
      </w:r>
      <w:r w:rsidR="00FD47A8" w:rsidRPr="00231858">
        <w:rPr>
          <w:rFonts w:ascii="Times New Roman" w:hAnsi="Times New Roman" w:cs="Times New Roman"/>
          <w:sz w:val="24"/>
          <w:szCs w:val="24"/>
        </w:rPr>
        <w:t>o</w:t>
      </w:r>
      <w:r w:rsidRPr="00231858">
        <w:rPr>
          <w:rFonts w:ascii="Times New Roman" w:hAnsi="Times New Roman" w:cs="Times New Roman"/>
          <w:sz w:val="24"/>
          <w:szCs w:val="24"/>
        </w:rPr>
        <w:t>curre con estudios que incluy</w:t>
      </w:r>
      <w:r w:rsidR="00FD47A8" w:rsidRPr="00231858">
        <w:rPr>
          <w:rFonts w:ascii="Times New Roman" w:hAnsi="Times New Roman" w:cs="Times New Roman"/>
          <w:sz w:val="24"/>
          <w:szCs w:val="24"/>
        </w:rPr>
        <w:t>e</w:t>
      </w:r>
      <w:r w:rsidRPr="00231858">
        <w:rPr>
          <w:rFonts w:ascii="Times New Roman" w:hAnsi="Times New Roman" w:cs="Times New Roman"/>
          <w:sz w:val="24"/>
          <w:szCs w:val="24"/>
        </w:rPr>
        <w:t>n a más miembros involucrados en el proceso.</w:t>
      </w:r>
    </w:p>
    <w:p w14:paraId="59F9936B" w14:textId="43314CC7" w:rsidR="004A44EA" w:rsidRPr="00231858" w:rsidRDefault="00B23158"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Respecto a</w:t>
      </w:r>
      <w:r w:rsidR="00114B26" w:rsidRPr="00231858">
        <w:rPr>
          <w:rFonts w:ascii="Times New Roman" w:hAnsi="Times New Roman" w:cs="Times New Roman"/>
          <w:sz w:val="24"/>
          <w:szCs w:val="24"/>
        </w:rPr>
        <w:t>l tema de las empresas dedicadas al mármol, la Coordinación General de Minería (201</w:t>
      </w:r>
      <w:r w:rsidR="00C30F7E" w:rsidRPr="00231858">
        <w:rPr>
          <w:rFonts w:ascii="Times New Roman" w:hAnsi="Times New Roman" w:cs="Times New Roman"/>
          <w:sz w:val="24"/>
          <w:szCs w:val="24"/>
        </w:rPr>
        <w:t>5</w:t>
      </w:r>
      <w:r w:rsidR="00114B26" w:rsidRPr="00231858">
        <w:rPr>
          <w:rFonts w:ascii="Times New Roman" w:hAnsi="Times New Roman" w:cs="Times New Roman"/>
          <w:sz w:val="24"/>
          <w:szCs w:val="24"/>
        </w:rPr>
        <w:t xml:space="preserve">) asevera que enfrentan dos grandes retos. El primero es sobre el conocimiento </w:t>
      </w:r>
      <w:r w:rsidR="003F6341" w:rsidRPr="00231858">
        <w:rPr>
          <w:rFonts w:ascii="Times New Roman" w:hAnsi="Times New Roman" w:cs="Times New Roman"/>
          <w:sz w:val="24"/>
          <w:szCs w:val="24"/>
        </w:rPr>
        <w:t xml:space="preserve">acerca de </w:t>
      </w:r>
      <w:r w:rsidR="00114B26" w:rsidRPr="00231858">
        <w:rPr>
          <w:rFonts w:ascii="Times New Roman" w:hAnsi="Times New Roman" w:cs="Times New Roman"/>
          <w:sz w:val="24"/>
          <w:szCs w:val="24"/>
        </w:rPr>
        <w:t>los usos y las propiedades del mármol</w:t>
      </w:r>
      <w:r w:rsidR="003F6341" w:rsidRPr="00231858">
        <w:rPr>
          <w:rFonts w:ascii="Times New Roman" w:hAnsi="Times New Roman" w:cs="Times New Roman"/>
          <w:sz w:val="24"/>
          <w:szCs w:val="24"/>
        </w:rPr>
        <w:t>,</w:t>
      </w:r>
      <w:r w:rsidR="00114B26" w:rsidRPr="00231858">
        <w:rPr>
          <w:rFonts w:ascii="Times New Roman" w:hAnsi="Times New Roman" w:cs="Times New Roman"/>
          <w:sz w:val="24"/>
          <w:szCs w:val="24"/>
        </w:rPr>
        <w:t xml:space="preserve"> el cual es escaso en mercados de consumo, hecho que contribuye de manera importante a que la demanda nacional de este material se </w:t>
      </w:r>
      <w:r w:rsidR="00114B26" w:rsidRPr="00231858">
        <w:rPr>
          <w:rFonts w:ascii="Times New Roman" w:hAnsi="Times New Roman" w:cs="Times New Roman"/>
          <w:sz w:val="24"/>
          <w:szCs w:val="24"/>
        </w:rPr>
        <w:lastRenderedPageBreak/>
        <w:t>haya mantenido en niveles relativamente mesurados. El segundo es que los principales demandantes de productos de mármol pertenecen a un estrato conformado por personas con alto poder adquisitivo</w:t>
      </w:r>
      <w:r w:rsidR="000C0A98" w:rsidRPr="00231858">
        <w:rPr>
          <w:rFonts w:ascii="Times New Roman" w:hAnsi="Times New Roman" w:cs="Times New Roman"/>
          <w:sz w:val="24"/>
          <w:szCs w:val="24"/>
        </w:rPr>
        <w:t>,</w:t>
      </w:r>
      <w:r w:rsidR="00114B26" w:rsidRPr="00231858">
        <w:rPr>
          <w:rFonts w:ascii="Times New Roman" w:hAnsi="Times New Roman" w:cs="Times New Roman"/>
          <w:sz w:val="24"/>
          <w:szCs w:val="24"/>
        </w:rPr>
        <w:t xml:space="preserve"> como hoteles de gran turismo, zonas residenciales, aeropuertos, constructoras, tiendas mayoristas, entre otros.</w:t>
      </w:r>
      <w:r w:rsidR="00FC0140" w:rsidRPr="00231858">
        <w:rPr>
          <w:rFonts w:ascii="Times New Roman" w:hAnsi="Times New Roman" w:cs="Times New Roman"/>
          <w:sz w:val="24"/>
          <w:szCs w:val="24"/>
        </w:rPr>
        <w:t xml:space="preserve"> </w:t>
      </w:r>
      <w:r w:rsidR="00027FB9" w:rsidRPr="00231858">
        <w:rPr>
          <w:rFonts w:ascii="Times New Roman" w:hAnsi="Times New Roman" w:cs="Times New Roman"/>
          <w:sz w:val="24"/>
          <w:szCs w:val="24"/>
        </w:rPr>
        <w:t>No obstante, el Servicio Geológico M</w:t>
      </w:r>
      <w:r w:rsidR="005F3276" w:rsidRPr="00231858">
        <w:rPr>
          <w:rFonts w:ascii="Times New Roman" w:hAnsi="Times New Roman" w:cs="Times New Roman"/>
          <w:sz w:val="24"/>
          <w:szCs w:val="24"/>
        </w:rPr>
        <w:t>e</w:t>
      </w:r>
      <w:r w:rsidR="00027FB9" w:rsidRPr="00231858">
        <w:rPr>
          <w:rFonts w:ascii="Times New Roman" w:hAnsi="Times New Roman" w:cs="Times New Roman"/>
          <w:sz w:val="24"/>
          <w:szCs w:val="24"/>
        </w:rPr>
        <w:t>xic</w:t>
      </w:r>
      <w:r w:rsidR="005F3276" w:rsidRPr="00231858">
        <w:rPr>
          <w:rFonts w:ascii="Times New Roman" w:hAnsi="Times New Roman" w:cs="Times New Roman"/>
          <w:sz w:val="24"/>
          <w:szCs w:val="24"/>
        </w:rPr>
        <w:t>an</w:t>
      </w:r>
      <w:r w:rsidR="00027FB9" w:rsidRPr="00231858">
        <w:rPr>
          <w:rFonts w:ascii="Times New Roman" w:hAnsi="Times New Roman" w:cs="Times New Roman"/>
          <w:sz w:val="24"/>
          <w:szCs w:val="24"/>
        </w:rPr>
        <w:t>o (20</w:t>
      </w:r>
      <w:r w:rsidR="0048532D" w:rsidRPr="00231858">
        <w:rPr>
          <w:rFonts w:ascii="Times New Roman" w:hAnsi="Times New Roman" w:cs="Times New Roman"/>
          <w:sz w:val="24"/>
          <w:szCs w:val="24"/>
        </w:rPr>
        <w:t>18</w:t>
      </w:r>
      <w:r w:rsidR="00027FB9" w:rsidRPr="00231858">
        <w:rPr>
          <w:rFonts w:ascii="Times New Roman" w:hAnsi="Times New Roman" w:cs="Times New Roman"/>
          <w:sz w:val="24"/>
          <w:szCs w:val="24"/>
        </w:rPr>
        <w:t>) ratifica que, en los últimos años la dinámica de crecimiento de la economía mexicana ha estado condicionada por factores estructurales e históricos que han limitado el desarrollo nacional</w:t>
      </w:r>
      <w:r w:rsidR="00FC0140" w:rsidRPr="00231858">
        <w:rPr>
          <w:rFonts w:ascii="Times New Roman" w:hAnsi="Times New Roman" w:cs="Times New Roman"/>
          <w:sz w:val="24"/>
          <w:szCs w:val="24"/>
        </w:rPr>
        <w:t>, a</w:t>
      </w:r>
      <w:r w:rsidR="00027FB9" w:rsidRPr="00231858">
        <w:rPr>
          <w:rFonts w:ascii="Times New Roman" w:hAnsi="Times New Roman" w:cs="Times New Roman"/>
          <w:sz w:val="24"/>
          <w:szCs w:val="24"/>
        </w:rPr>
        <w:t>crecentado por el impacto súbito y generalizado de la pandemia del coronavirus y las medidas de suspensión de las actividades que se adoptaron para contenerla</w:t>
      </w:r>
      <w:r w:rsidR="00140F2E" w:rsidRPr="00231858">
        <w:rPr>
          <w:rFonts w:ascii="Times New Roman" w:hAnsi="Times New Roman" w:cs="Times New Roman"/>
          <w:sz w:val="24"/>
          <w:szCs w:val="24"/>
        </w:rPr>
        <w:t xml:space="preserve">, lo que ocasionó </w:t>
      </w:r>
      <w:r w:rsidR="00027FB9" w:rsidRPr="00231858">
        <w:rPr>
          <w:rFonts w:ascii="Times New Roman" w:hAnsi="Times New Roman" w:cs="Times New Roman"/>
          <w:sz w:val="24"/>
          <w:szCs w:val="24"/>
        </w:rPr>
        <w:t>una drástica contracción de la economía nacional.</w:t>
      </w:r>
    </w:p>
    <w:p w14:paraId="1D15ACA6" w14:textId="555B36BF" w:rsidR="00E70B45" w:rsidRPr="00231858" w:rsidRDefault="00E70B45"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Las empresas de mármol de los municipios de Tecali de Herrera y de Tepeaca del </w:t>
      </w:r>
      <w:r w:rsidR="00E760D2" w:rsidRPr="00231858">
        <w:rPr>
          <w:rFonts w:ascii="Times New Roman" w:hAnsi="Times New Roman" w:cs="Times New Roman"/>
          <w:sz w:val="24"/>
          <w:szCs w:val="24"/>
        </w:rPr>
        <w:t>e</w:t>
      </w:r>
      <w:r w:rsidRPr="00231858">
        <w:rPr>
          <w:rFonts w:ascii="Times New Roman" w:hAnsi="Times New Roman" w:cs="Times New Roman"/>
          <w:sz w:val="24"/>
          <w:szCs w:val="24"/>
        </w:rPr>
        <w:t xml:space="preserve">stado de Puebla, están sujetas, entre otras consideraciones, a las percepciones de los clientes, razón por la cual profundizar en el comportamiento de compra es indispensable para que puedan mantener una posición competitiva en el mercado. En otras palabras, si la percepción en la adquisición de los productos de mármol es positiva, también lo será el grado de satisfacción, lo que en conjunto conducirá a la lealtad y retención de los clientes. </w:t>
      </w:r>
    </w:p>
    <w:p w14:paraId="48B1EDA2" w14:textId="27503007" w:rsidR="00675CFC" w:rsidRPr="00231858" w:rsidRDefault="00675CFC"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El proceso innovador se ha enfocado especialmente en los productores y comerciantes, omitiendo a </w:t>
      </w:r>
      <w:r w:rsidR="001F2A97" w:rsidRPr="00231858">
        <w:rPr>
          <w:rFonts w:ascii="Times New Roman" w:hAnsi="Times New Roman" w:cs="Times New Roman"/>
          <w:sz w:val="24"/>
          <w:szCs w:val="24"/>
        </w:rPr>
        <w:t xml:space="preserve">los </w:t>
      </w:r>
      <w:r w:rsidRPr="00231858">
        <w:rPr>
          <w:rFonts w:ascii="Times New Roman" w:hAnsi="Times New Roman" w:cs="Times New Roman"/>
          <w:sz w:val="24"/>
          <w:szCs w:val="24"/>
        </w:rPr>
        <w:t>demás integrantes de la cadena</w:t>
      </w:r>
      <w:r w:rsidR="006A2364" w:rsidRPr="00231858">
        <w:rPr>
          <w:rFonts w:ascii="Times New Roman" w:hAnsi="Times New Roman" w:cs="Times New Roman"/>
          <w:sz w:val="24"/>
          <w:szCs w:val="24"/>
        </w:rPr>
        <w:t>,</w:t>
      </w:r>
      <w:r w:rsidRPr="00231858">
        <w:rPr>
          <w:rFonts w:ascii="Times New Roman" w:hAnsi="Times New Roman" w:cs="Times New Roman"/>
          <w:sz w:val="24"/>
          <w:szCs w:val="24"/>
        </w:rPr>
        <w:t xml:space="preserve"> como lo son clientes y usuarios, esto ha provocado un rezago en temas</w:t>
      </w:r>
      <w:r w:rsidR="00716C17" w:rsidRPr="00231858">
        <w:rPr>
          <w:rFonts w:ascii="Times New Roman" w:hAnsi="Times New Roman" w:cs="Times New Roman"/>
          <w:sz w:val="24"/>
          <w:szCs w:val="24"/>
        </w:rPr>
        <w:t>,</w:t>
      </w:r>
      <w:r w:rsidRPr="00231858">
        <w:rPr>
          <w:rFonts w:ascii="Times New Roman" w:hAnsi="Times New Roman" w:cs="Times New Roman"/>
          <w:sz w:val="24"/>
          <w:szCs w:val="24"/>
        </w:rPr>
        <w:t xml:space="preserve"> como satisfacción del cliente, experiencia de compra y lealtad</w:t>
      </w:r>
      <w:r w:rsidR="00716C17" w:rsidRPr="00231858">
        <w:rPr>
          <w:rFonts w:ascii="Times New Roman" w:hAnsi="Times New Roman" w:cs="Times New Roman"/>
          <w:sz w:val="24"/>
          <w:szCs w:val="24"/>
        </w:rPr>
        <w:t>, r</w:t>
      </w:r>
      <w:r w:rsidRPr="00231858">
        <w:rPr>
          <w:rFonts w:ascii="Times New Roman" w:hAnsi="Times New Roman" w:cs="Times New Roman"/>
          <w:sz w:val="24"/>
          <w:szCs w:val="24"/>
        </w:rPr>
        <w:t xml:space="preserve">azón por la cual </w:t>
      </w:r>
      <w:r w:rsidR="00E70487" w:rsidRPr="00231858">
        <w:rPr>
          <w:rFonts w:ascii="Times New Roman" w:hAnsi="Times New Roman" w:cs="Times New Roman"/>
          <w:sz w:val="24"/>
          <w:szCs w:val="24"/>
        </w:rPr>
        <w:t>las empresas de</w:t>
      </w:r>
      <w:r w:rsidRPr="00231858">
        <w:rPr>
          <w:rFonts w:ascii="Times New Roman" w:hAnsi="Times New Roman" w:cs="Times New Roman"/>
          <w:sz w:val="24"/>
          <w:szCs w:val="24"/>
        </w:rPr>
        <w:t xml:space="preserve"> mármol deben prestar atención a los gustos, preferencias y necesitades de estos </w:t>
      </w:r>
      <w:r w:rsidR="00FF76C2" w:rsidRPr="00231858">
        <w:rPr>
          <w:rFonts w:ascii="Times New Roman" w:hAnsi="Times New Roman" w:cs="Times New Roman"/>
          <w:sz w:val="24"/>
          <w:szCs w:val="24"/>
        </w:rPr>
        <w:t>con</w:t>
      </w:r>
      <w:r w:rsidRPr="00231858">
        <w:rPr>
          <w:rFonts w:ascii="Times New Roman" w:hAnsi="Times New Roman" w:cs="Times New Roman"/>
          <w:sz w:val="24"/>
          <w:szCs w:val="24"/>
        </w:rPr>
        <w:t xml:space="preserve"> el fin de cumplir y superar </w:t>
      </w:r>
      <w:r w:rsidR="00986AA8" w:rsidRPr="00231858">
        <w:rPr>
          <w:rFonts w:ascii="Times New Roman" w:hAnsi="Times New Roman" w:cs="Times New Roman"/>
          <w:sz w:val="24"/>
          <w:szCs w:val="24"/>
        </w:rPr>
        <w:t>sus</w:t>
      </w:r>
      <w:r w:rsidRPr="00231858">
        <w:rPr>
          <w:rFonts w:ascii="Times New Roman" w:hAnsi="Times New Roman" w:cs="Times New Roman"/>
          <w:sz w:val="24"/>
          <w:szCs w:val="24"/>
        </w:rPr>
        <w:t xml:space="preserve"> expectativas.</w:t>
      </w:r>
    </w:p>
    <w:p w14:paraId="05FF5CF9" w14:textId="4A4F52EF" w:rsidR="00C3166B" w:rsidRPr="00231858" w:rsidRDefault="004F4750"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A</w:t>
      </w:r>
      <w:r w:rsidR="00675CFC" w:rsidRPr="00231858">
        <w:rPr>
          <w:rFonts w:ascii="Times New Roman" w:hAnsi="Times New Roman" w:cs="Times New Roman"/>
          <w:sz w:val="24"/>
          <w:szCs w:val="24"/>
        </w:rPr>
        <w:t xml:space="preserve"> los estudios sobre innovación se le suman variables de diversas dimensiones</w:t>
      </w:r>
      <w:r w:rsidR="00716C17" w:rsidRPr="00231858">
        <w:rPr>
          <w:rFonts w:ascii="Times New Roman" w:hAnsi="Times New Roman" w:cs="Times New Roman"/>
          <w:sz w:val="24"/>
          <w:szCs w:val="24"/>
        </w:rPr>
        <w:t>,</w:t>
      </w:r>
      <w:r w:rsidR="00675CFC" w:rsidRPr="00231858">
        <w:rPr>
          <w:rFonts w:ascii="Times New Roman" w:hAnsi="Times New Roman" w:cs="Times New Roman"/>
          <w:sz w:val="24"/>
          <w:szCs w:val="24"/>
        </w:rPr>
        <w:t xml:space="preserve"> como lo son las basadas en la mercadotecnia </w:t>
      </w:r>
      <w:r w:rsidR="00436BA4" w:rsidRPr="00231858">
        <w:rPr>
          <w:rFonts w:ascii="Times New Roman" w:hAnsi="Times New Roman" w:cs="Times New Roman"/>
          <w:sz w:val="24"/>
          <w:szCs w:val="24"/>
        </w:rPr>
        <w:t>y la organización</w:t>
      </w:r>
      <w:r w:rsidR="009A2F55" w:rsidRPr="00231858">
        <w:rPr>
          <w:rFonts w:ascii="Times New Roman" w:hAnsi="Times New Roman" w:cs="Times New Roman"/>
          <w:sz w:val="24"/>
          <w:szCs w:val="24"/>
        </w:rPr>
        <w:t>,</w:t>
      </w:r>
      <w:r w:rsidR="00436BA4" w:rsidRPr="00231858">
        <w:rPr>
          <w:rFonts w:ascii="Times New Roman" w:hAnsi="Times New Roman" w:cs="Times New Roman"/>
          <w:sz w:val="24"/>
          <w:szCs w:val="24"/>
        </w:rPr>
        <w:t xml:space="preserve"> </w:t>
      </w:r>
      <w:r w:rsidR="00675CFC" w:rsidRPr="00231858">
        <w:rPr>
          <w:rFonts w:ascii="Times New Roman" w:hAnsi="Times New Roman" w:cs="Times New Roman"/>
          <w:sz w:val="24"/>
          <w:szCs w:val="24"/>
        </w:rPr>
        <w:t xml:space="preserve">enriqueciendo así los estudios multidisciplinarios. No obstante, </w:t>
      </w:r>
      <w:r w:rsidR="00B51FCC" w:rsidRPr="00231858">
        <w:rPr>
          <w:rFonts w:ascii="Times New Roman" w:hAnsi="Times New Roman" w:cs="Times New Roman"/>
          <w:sz w:val="24"/>
          <w:szCs w:val="24"/>
        </w:rPr>
        <w:t xml:space="preserve">Román Bermeo y Vilema Escudero (2017) </w:t>
      </w:r>
      <w:r w:rsidR="00675CFC" w:rsidRPr="00231858">
        <w:rPr>
          <w:rFonts w:ascii="Times New Roman" w:hAnsi="Times New Roman" w:cs="Times New Roman"/>
          <w:sz w:val="24"/>
          <w:szCs w:val="24"/>
        </w:rPr>
        <w:t>afirma</w:t>
      </w:r>
      <w:r w:rsidR="00B51FCC" w:rsidRPr="00231858">
        <w:rPr>
          <w:rFonts w:ascii="Times New Roman" w:hAnsi="Times New Roman" w:cs="Times New Roman"/>
          <w:sz w:val="24"/>
          <w:szCs w:val="24"/>
        </w:rPr>
        <w:t>n</w:t>
      </w:r>
      <w:r w:rsidR="00675CFC" w:rsidRPr="00231858">
        <w:rPr>
          <w:rFonts w:ascii="Times New Roman" w:hAnsi="Times New Roman" w:cs="Times New Roman"/>
          <w:sz w:val="24"/>
          <w:szCs w:val="24"/>
        </w:rPr>
        <w:t xml:space="preserve"> que, a pesar del interés despertado en la comunidad académica, son pocos los estudios elaborados con la finalidad de dar luz a sobre su naturaleza y alcance. Con referencia a la situación en México, López </w:t>
      </w:r>
      <w:proofErr w:type="spellStart"/>
      <w:r w:rsidR="00675CFC" w:rsidRPr="00231858">
        <w:rPr>
          <w:rFonts w:ascii="Times New Roman" w:hAnsi="Times New Roman" w:cs="Times New Roman"/>
          <w:sz w:val="24"/>
          <w:szCs w:val="24"/>
        </w:rPr>
        <w:t>López</w:t>
      </w:r>
      <w:proofErr w:type="spellEnd"/>
      <w:r w:rsidR="00675CFC" w:rsidRPr="00231858">
        <w:rPr>
          <w:rFonts w:ascii="Times New Roman" w:hAnsi="Times New Roman" w:cs="Times New Roman"/>
          <w:sz w:val="24"/>
          <w:szCs w:val="24"/>
        </w:rPr>
        <w:t xml:space="preserve"> y Villarreal Peralta (2017) aseveran que es un campo que permanece considerablemente inexplorado, lo que representa un escenario de gran interés para la investigación académica.</w:t>
      </w:r>
      <w:r w:rsidR="00BC66C3" w:rsidRPr="00231858">
        <w:rPr>
          <w:rFonts w:ascii="Times New Roman" w:hAnsi="Times New Roman" w:cs="Times New Roman"/>
          <w:sz w:val="24"/>
          <w:szCs w:val="24"/>
        </w:rPr>
        <w:t xml:space="preserve"> </w:t>
      </w:r>
      <w:r w:rsidR="00D7220B" w:rsidRPr="00231858">
        <w:rPr>
          <w:rFonts w:ascii="Times New Roman" w:hAnsi="Times New Roman" w:cs="Times New Roman"/>
          <w:sz w:val="24"/>
          <w:szCs w:val="24"/>
        </w:rPr>
        <w:t>Si bien los estudios sobre la innovación tecnológica son mucho más numerosos que los relacionados con la innovación no tecnológica (</w:t>
      </w:r>
      <w:proofErr w:type="spellStart"/>
      <w:r w:rsidR="00D7220B" w:rsidRPr="00231858">
        <w:rPr>
          <w:rFonts w:ascii="Times New Roman" w:hAnsi="Times New Roman" w:cs="Times New Roman"/>
          <w:sz w:val="24"/>
          <w:szCs w:val="24"/>
        </w:rPr>
        <w:t>Godin</w:t>
      </w:r>
      <w:proofErr w:type="spellEnd"/>
      <w:r w:rsidR="00D7220B" w:rsidRPr="00231858">
        <w:rPr>
          <w:rFonts w:ascii="Times New Roman" w:hAnsi="Times New Roman" w:cs="Times New Roman"/>
          <w:sz w:val="24"/>
          <w:szCs w:val="24"/>
        </w:rPr>
        <w:t>, 2008) este hecho únicamente sirve como motivación para profundizar en el tema y aportar al acerv</w:t>
      </w:r>
      <w:r w:rsidR="00BC66C3" w:rsidRPr="00231858">
        <w:rPr>
          <w:rFonts w:ascii="Times New Roman" w:hAnsi="Times New Roman" w:cs="Times New Roman"/>
          <w:sz w:val="24"/>
          <w:szCs w:val="24"/>
        </w:rPr>
        <w:t>o</w:t>
      </w:r>
      <w:r w:rsidR="00D7220B" w:rsidRPr="00231858">
        <w:rPr>
          <w:rFonts w:ascii="Times New Roman" w:hAnsi="Times New Roman" w:cs="Times New Roman"/>
          <w:sz w:val="24"/>
          <w:szCs w:val="24"/>
        </w:rPr>
        <w:t xml:space="preserve"> literario.</w:t>
      </w:r>
    </w:p>
    <w:p w14:paraId="22E55158" w14:textId="77777777" w:rsidR="00620283" w:rsidRPr="00231858" w:rsidRDefault="00620283" w:rsidP="00CC749A">
      <w:pPr>
        <w:spacing w:after="0" w:line="360" w:lineRule="auto"/>
        <w:ind w:firstLine="708"/>
        <w:jc w:val="both"/>
        <w:rPr>
          <w:rFonts w:ascii="Times New Roman" w:hAnsi="Times New Roman" w:cs="Times New Roman"/>
          <w:sz w:val="24"/>
          <w:szCs w:val="24"/>
        </w:rPr>
      </w:pPr>
    </w:p>
    <w:p w14:paraId="6FCB77A8" w14:textId="77777777" w:rsidR="00620283" w:rsidRPr="00231858" w:rsidRDefault="00620283" w:rsidP="00CC749A">
      <w:pPr>
        <w:spacing w:after="0" w:line="360" w:lineRule="auto"/>
        <w:ind w:firstLine="708"/>
        <w:jc w:val="both"/>
        <w:rPr>
          <w:rFonts w:ascii="Times New Roman" w:hAnsi="Times New Roman" w:cs="Times New Roman"/>
          <w:sz w:val="24"/>
          <w:szCs w:val="24"/>
        </w:rPr>
      </w:pPr>
    </w:p>
    <w:p w14:paraId="7D0DE481" w14:textId="77777777" w:rsidR="00CC749A" w:rsidRPr="00231858" w:rsidRDefault="00CC749A" w:rsidP="00CC749A">
      <w:pPr>
        <w:spacing w:after="0" w:line="360" w:lineRule="auto"/>
        <w:ind w:firstLine="708"/>
        <w:jc w:val="both"/>
        <w:rPr>
          <w:rFonts w:ascii="Times New Roman" w:hAnsi="Times New Roman" w:cs="Times New Roman"/>
          <w:sz w:val="24"/>
          <w:szCs w:val="24"/>
        </w:rPr>
      </w:pPr>
    </w:p>
    <w:p w14:paraId="375CC69D" w14:textId="3B4409B7" w:rsidR="009A1FE1" w:rsidRPr="00231858" w:rsidRDefault="009A1FE1" w:rsidP="00CC749A">
      <w:pPr>
        <w:spacing w:after="0" w:line="360" w:lineRule="auto"/>
        <w:jc w:val="center"/>
        <w:rPr>
          <w:rFonts w:ascii="Times New Roman" w:hAnsi="Times New Roman" w:cs="Times New Roman"/>
          <w:color w:val="FF0000"/>
          <w:sz w:val="28"/>
          <w:szCs w:val="28"/>
        </w:rPr>
      </w:pPr>
      <w:r w:rsidRPr="00231858">
        <w:rPr>
          <w:rFonts w:ascii="Times New Roman" w:hAnsi="Times New Roman" w:cs="Times New Roman"/>
          <w:b/>
          <w:bCs/>
          <w:sz w:val="28"/>
          <w:szCs w:val="28"/>
        </w:rPr>
        <w:lastRenderedPageBreak/>
        <w:t>Revisión de literatura</w:t>
      </w:r>
    </w:p>
    <w:p w14:paraId="62427078" w14:textId="5BBFE468" w:rsidR="00393EB6" w:rsidRPr="00231858" w:rsidRDefault="00393EB6" w:rsidP="00CC749A">
      <w:pPr>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Innovación</w:t>
      </w:r>
      <w:r w:rsidR="008409CA" w:rsidRPr="00231858">
        <w:rPr>
          <w:rFonts w:ascii="Times New Roman" w:hAnsi="Times New Roman" w:cs="Times New Roman"/>
          <w:b/>
          <w:bCs/>
          <w:sz w:val="24"/>
          <w:szCs w:val="24"/>
        </w:rPr>
        <w:t xml:space="preserve"> no tecnológica</w:t>
      </w:r>
    </w:p>
    <w:p w14:paraId="4549DE83" w14:textId="602D8539" w:rsidR="00BB0224" w:rsidRPr="00231858" w:rsidRDefault="00BB0224"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Para Albornoz (2009)</w:t>
      </w:r>
      <w:r w:rsidR="001E633A" w:rsidRPr="00231858">
        <w:rPr>
          <w:rFonts w:ascii="Times New Roman" w:hAnsi="Times New Roman" w:cs="Times New Roman"/>
          <w:sz w:val="24"/>
          <w:szCs w:val="24"/>
        </w:rPr>
        <w:t>,</w:t>
      </w:r>
      <w:r w:rsidRPr="00231858">
        <w:rPr>
          <w:rFonts w:ascii="Times New Roman" w:hAnsi="Times New Roman" w:cs="Times New Roman"/>
          <w:sz w:val="24"/>
          <w:szCs w:val="24"/>
        </w:rPr>
        <w:t xml:space="preserve"> la innovación aplicada en las empresas representa el propósito de mejorar su posición competitiva mediante la incorporación de nuevas tecnologías y conocimientos de </w:t>
      </w:r>
      <w:r w:rsidR="00890DE5" w:rsidRPr="00231858">
        <w:rPr>
          <w:rFonts w:ascii="Times New Roman" w:hAnsi="Times New Roman" w:cs="Times New Roman"/>
          <w:sz w:val="24"/>
          <w:szCs w:val="24"/>
        </w:rPr>
        <w:t xml:space="preserve">diferente </w:t>
      </w:r>
      <w:r w:rsidRPr="00231858">
        <w:rPr>
          <w:rFonts w:ascii="Times New Roman" w:hAnsi="Times New Roman" w:cs="Times New Roman"/>
          <w:sz w:val="24"/>
          <w:szCs w:val="24"/>
        </w:rPr>
        <w:t>índole. El proceso de innovación consiste en una serie de actividades que van más allá de las científicas y tecnológicas, abarcan también las organizaciones financieras y comerciales.</w:t>
      </w:r>
      <w:r w:rsidR="00C3683F" w:rsidRPr="00231858">
        <w:rPr>
          <w:rFonts w:ascii="Times New Roman" w:hAnsi="Times New Roman" w:cs="Times New Roman"/>
          <w:sz w:val="24"/>
          <w:szCs w:val="24"/>
        </w:rPr>
        <w:t xml:space="preserve"> </w:t>
      </w:r>
    </w:p>
    <w:p w14:paraId="36010871" w14:textId="2AC60402" w:rsidR="000E05FB" w:rsidRPr="00231858" w:rsidRDefault="000E05FB"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Con respecto a la taxonomía de la innovación</w:t>
      </w:r>
      <w:r w:rsidR="00305309" w:rsidRPr="00231858">
        <w:rPr>
          <w:rFonts w:ascii="Times New Roman" w:hAnsi="Times New Roman" w:cs="Times New Roman"/>
          <w:sz w:val="24"/>
          <w:szCs w:val="24"/>
        </w:rPr>
        <w:t>,</w:t>
      </w:r>
      <w:r w:rsidRPr="00231858">
        <w:rPr>
          <w:rFonts w:ascii="Times New Roman" w:hAnsi="Times New Roman" w:cs="Times New Roman"/>
          <w:sz w:val="24"/>
          <w:szCs w:val="24"/>
        </w:rPr>
        <w:t xml:space="preserve"> el Manual de Oslo (201</w:t>
      </w:r>
      <w:r w:rsidR="005E081F" w:rsidRPr="00231858">
        <w:rPr>
          <w:rFonts w:ascii="Times New Roman" w:hAnsi="Times New Roman" w:cs="Times New Roman"/>
          <w:sz w:val="24"/>
          <w:szCs w:val="24"/>
        </w:rPr>
        <w:t>8</w:t>
      </w:r>
      <w:r w:rsidRPr="00231858">
        <w:rPr>
          <w:rFonts w:ascii="Times New Roman" w:hAnsi="Times New Roman" w:cs="Times New Roman"/>
          <w:sz w:val="24"/>
          <w:szCs w:val="24"/>
        </w:rPr>
        <w:t xml:space="preserve">) afirma que se divide </w:t>
      </w:r>
      <w:r w:rsidR="00305309" w:rsidRPr="00231858">
        <w:rPr>
          <w:rFonts w:ascii="Times New Roman" w:hAnsi="Times New Roman" w:cs="Times New Roman"/>
          <w:sz w:val="24"/>
          <w:szCs w:val="24"/>
        </w:rPr>
        <w:t xml:space="preserve">de </w:t>
      </w:r>
      <w:r w:rsidRPr="00231858">
        <w:rPr>
          <w:rFonts w:ascii="Times New Roman" w:hAnsi="Times New Roman" w:cs="Times New Roman"/>
          <w:sz w:val="24"/>
          <w:szCs w:val="24"/>
        </w:rPr>
        <w:t>la siguiente manera:</w:t>
      </w:r>
    </w:p>
    <w:p w14:paraId="60AD9996" w14:textId="263EEB14" w:rsidR="000E05FB" w:rsidRPr="00231858" w:rsidRDefault="000E05FB" w:rsidP="00CC749A">
      <w:pPr>
        <w:pStyle w:val="Prrafodelista"/>
        <w:numPr>
          <w:ilvl w:val="0"/>
          <w:numId w:val="8"/>
        </w:numPr>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De bienes o servicios. Corresponde a la introducción de un bien y servicio nuevo o significativamente mejorado, en cuanto a sus características o uso definido.</w:t>
      </w:r>
    </w:p>
    <w:p w14:paraId="7EE9F4B7" w14:textId="7945C207" w:rsidR="000E05FB" w:rsidRPr="00231858" w:rsidRDefault="000E05FB" w:rsidP="00CC749A">
      <w:pPr>
        <w:pStyle w:val="Prrafodelista"/>
        <w:numPr>
          <w:ilvl w:val="0"/>
          <w:numId w:val="8"/>
        </w:numPr>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De proceso. Se relaciona con la implementación de métodos de producción y distribución nuevos o mejorados, llevados a cabo mediante equipos, técnicas o programas informáticos.</w:t>
      </w:r>
    </w:p>
    <w:p w14:paraId="705E1FE4" w14:textId="0B1EB793" w:rsidR="000E05FB" w:rsidRPr="00231858" w:rsidRDefault="000E05FB" w:rsidP="00CC749A">
      <w:pPr>
        <w:pStyle w:val="Prrafodelista"/>
        <w:numPr>
          <w:ilvl w:val="0"/>
          <w:numId w:val="8"/>
        </w:numPr>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 xml:space="preserve">De mercadotecnia. </w:t>
      </w:r>
      <w:r w:rsidR="00977E31" w:rsidRPr="00231858">
        <w:rPr>
          <w:rFonts w:ascii="Times New Roman" w:hAnsi="Times New Roman" w:cs="Times New Roman"/>
          <w:sz w:val="24"/>
          <w:szCs w:val="24"/>
        </w:rPr>
        <w:t>L</w:t>
      </w:r>
      <w:r w:rsidRPr="00231858">
        <w:rPr>
          <w:rFonts w:ascii="Times New Roman" w:hAnsi="Times New Roman" w:cs="Times New Roman"/>
          <w:sz w:val="24"/>
          <w:szCs w:val="24"/>
        </w:rPr>
        <w:t xml:space="preserve">a aplicación de un nuevo método de comercialización que implique cambios significativos del diseño, </w:t>
      </w:r>
      <w:r w:rsidR="003E5D13" w:rsidRPr="00231858">
        <w:rPr>
          <w:rFonts w:ascii="Times New Roman" w:hAnsi="Times New Roman" w:cs="Times New Roman"/>
          <w:sz w:val="24"/>
          <w:szCs w:val="24"/>
        </w:rPr>
        <w:t xml:space="preserve">empaquetado, </w:t>
      </w:r>
      <w:r w:rsidRPr="00231858">
        <w:rPr>
          <w:rFonts w:ascii="Times New Roman" w:hAnsi="Times New Roman" w:cs="Times New Roman"/>
          <w:sz w:val="24"/>
          <w:szCs w:val="24"/>
        </w:rPr>
        <w:t>posicionamiento, promoción o precio.</w:t>
      </w:r>
    </w:p>
    <w:p w14:paraId="65E6FBB4" w14:textId="6BAE1F05" w:rsidR="000E05FB" w:rsidRPr="00231858" w:rsidRDefault="000E05FB" w:rsidP="00CC749A">
      <w:pPr>
        <w:pStyle w:val="Prrafodelista"/>
        <w:numPr>
          <w:ilvl w:val="0"/>
          <w:numId w:val="8"/>
        </w:numPr>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De organización. Asociada a desarrollar nuevos métodos en las prácticas de la empresa, en el lugar de trabajo o en la forma en que se gestionan las relaciones externas de la entidad.</w:t>
      </w:r>
    </w:p>
    <w:p w14:paraId="45356BF2" w14:textId="120E6F34" w:rsidR="00F432B4" w:rsidRPr="00231858" w:rsidRDefault="00EC7FEF"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El gobierno de Chile </w:t>
      </w:r>
      <w:r w:rsidR="00F432B4" w:rsidRPr="00231858">
        <w:rPr>
          <w:rFonts w:ascii="Times New Roman" w:hAnsi="Times New Roman" w:cs="Times New Roman"/>
          <w:sz w:val="24"/>
          <w:szCs w:val="24"/>
        </w:rPr>
        <w:t>(2012)</w:t>
      </w:r>
      <w:r w:rsidRPr="00231858">
        <w:rPr>
          <w:rFonts w:ascii="Times New Roman" w:hAnsi="Times New Roman" w:cs="Times New Roman"/>
          <w:sz w:val="24"/>
          <w:szCs w:val="24"/>
        </w:rPr>
        <w:t xml:space="preserve"> en su séptima encuesta de innovación señala</w:t>
      </w:r>
      <w:r w:rsidR="00F432B4" w:rsidRPr="00231858">
        <w:rPr>
          <w:rFonts w:ascii="Times New Roman" w:hAnsi="Times New Roman" w:cs="Times New Roman"/>
          <w:sz w:val="24"/>
          <w:szCs w:val="24"/>
        </w:rPr>
        <w:t xml:space="preserve"> que la innovación se puede clasificar de acuerdo con el uso de la tecnología. En otras palabras, </w:t>
      </w:r>
      <w:r w:rsidR="00B36931" w:rsidRPr="00231858">
        <w:rPr>
          <w:rFonts w:ascii="Times New Roman" w:hAnsi="Times New Roman" w:cs="Times New Roman"/>
          <w:sz w:val="24"/>
          <w:szCs w:val="24"/>
        </w:rPr>
        <w:t>si se trata de su aplicación en</w:t>
      </w:r>
      <w:r w:rsidR="00F432B4" w:rsidRPr="00231858">
        <w:rPr>
          <w:rFonts w:ascii="Times New Roman" w:hAnsi="Times New Roman" w:cs="Times New Roman"/>
          <w:sz w:val="24"/>
          <w:szCs w:val="24"/>
        </w:rPr>
        <w:t xml:space="preserve"> productos o servicios</w:t>
      </w:r>
      <w:r w:rsidR="008670FB" w:rsidRPr="00231858">
        <w:rPr>
          <w:rFonts w:ascii="Times New Roman" w:hAnsi="Times New Roman" w:cs="Times New Roman"/>
          <w:sz w:val="24"/>
          <w:szCs w:val="24"/>
        </w:rPr>
        <w:t>,</w:t>
      </w:r>
      <w:r w:rsidR="00F432B4" w:rsidRPr="00231858">
        <w:rPr>
          <w:rFonts w:ascii="Times New Roman" w:hAnsi="Times New Roman" w:cs="Times New Roman"/>
          <w:sz w:val="24"/>
          <w:szCs w:val="24"/>
        </w:rPr>
        <w:t xml:space="preserve"> se le conoce como innovación tecnológica</w:t>
      </w:r>
      <w:r w:rsidR="00015046" w:rsidRPr="00231858">
        <w:rPr>
          <w:rFonts w:ascii="Times New Roman" w:hAnsi="Times New Roman" w:cs="Times New Roman"/>
          <w:sz w:val="24"/>
          <w:szCs w:val="24"/>
        </w:rPr>
        <w:t>, m</w:t>
      </w:r>
      <w:r w:rsidR="00F432B4" w:rsidRPr="00231858">
        <w:rPr>
          <w:rFonts w:ascii="Times New Roman" w:hAnsi="Times New Roman" w:cs="Times New Roman"/>
          <w:sz w:val="24"/>
          <w:szCs w:val="24"/>
        </w:rPr>
        <w:t>ientras que a la relacionada con la mercadotecnia y organización se le define como innovación no tecnológica.</w:t>
      </w:r>
    </w:p>
    <w:p w14:paraId="4FDB0657" w14:textId="027AE01D" w:rsidR="00317457" w:rsidRPr="00231858" w:rsidRDefault="00317457"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La elaboración en innovaciones de mercadotecnia incluye esfuerzos ligados a la elaboración y a la introducción de nuevos métodos de comercialización no empleados previamente por las empresas e </w:t>
      </w:r>
      <w:r w:rsidR="005E44C6" w:rsidRPr="00231858">
        <w:rPr>
          <w:rFonts w:ascii="Times New Roman" w:hAnsi="Times New Roman" w:cs="Times New Roman"/>
          <w:sz w:val="24"/>
          <w:szCs w:val="24"/>
        </w:rPr>
        <w:t xml:space="preserve">implica </w:t>
      </w:r>
      <w:r w:rsidRPr="00231858">
        <w:rPr>
          <w:rFonts w:ascii="Times New Roman" w:hAnsi="Times New Roman" w:cs="Times New Roman"/>
          <w:sz w:val="24"/>
          <w:szCs w:val="24"/>
        </w:rPr>
        <w:t>el desarrollo de nuev</w:t>
      </w:r>
      <w:r w:rsidR="00A5520F" w:rsidRPr="00231858">
        <w:rPr>
          <w:rFonts w:ascii="Times New Roman" w:hAnsi="Times New Roman" w:cs="Times New Roman"/>
          <w:sz w:val="24"/>
          <w:szCs w:val="24"/>
        </w:rPr>
        <w:t xml:space="preserve">as </w:t>
      </w:r>
      <w:r w:rsidRPr="00231858">
        <w:rPr>
          <w:rFonts w:ascii="Times New Roman" w:hAnsi="Times New Roman" w:cs="Times New Roman"/>
          <w:sz w:val="24"/>
          <w:szCs w:val="24"/>
        </w:rPr>
        <w:t xml:space="preserve">actividades requeridas para su introducción. Esta clasificación también engloba la adquisición de conocimientos, maquinarias, equipos y otros bienes de capital del exterior, así como actividades de formación. Los preparativos para este tipo de innovación están vinculados con el desarrollo de cuatro tipos de instrumentos: la preparación para la introducción de nuevos métodos de </w:t>
      </w:r>
      <w:r w:rsidRPr="00231858">
        <w:rPr>
          <w:rFonts w:ascii="Times New Roman" w:hAnsi="Times New Roman" w:cs="Times New Roman"/>
          <w:sz w:val="24"/>
          <w:szCs w:val="24"/>
        </w:rPr>
        <w:lastRenderedPageBreak/>
        <w:t xml:space="preserve">comercialización en el diseño o envasado del producto, en la tarificación, en </w:t>
      </w:r>
      <w:r w:rsidR="00A91216" w:rsidRPr="00231858">
        <w:rPr>
          <w:rFonts w:ascii="Times New Roman" w:hAnsi="Times New Roman" w:cs="Times New Roman"/>
          <w:sz w:val="24"/>
          <w:szCs w:val="24"/>
        </w:rPr>
        <w:t>el posicionamiento</w:t>
      </w:r>
      <w:r w:rsidRPr="00231858">
        <w:rPr>
          <w:rFonts w:ascii="Times New Roman" w:hAnsi="Times New Roman" w:cs="Times New Roman"/>
          <w:sz w:val="24"/>
          <w:szCs w:val="24"/>
        </w:rPr>
        <w:t xml:space="preserve"> del producto y su promoción (Manual de Oslo, 2018).</w:t>
      </w:r>
    </w:p>
    <w:p w14:paraId="5A1ACB81" w14:textId="428FD8E0" w:rsidR="00376B0F" w:rsidRPr="00231858" w:rsidRDefault="00376B0F"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Una innovación organizacional se refiere al desarrollo de nuevos métodos de organización aplicado</w:t>
      </w:r>
      <w:r w:rsidR="00051B58" w:rsidRPr="00231858">
        <w:rPr>
          <w:rFonts w:ascii="Times New Roman" w:hAnsi="Times New Roman" w:cs="Times New Roman"/>
          <w:sz w:val="24"/>
          <w:szCs w:val="24"/>
        </w:rPr>
        <w:t>s</w:t>
      </w:r>
      <w:r w:rsidRPr="00231858">
        <w:rPr>
          <w:rFonts w:ascii="Times New Roman" w:hAnsi="Times New Roman" w:cs="Times New Roman"/>
          <w:sz w:val="24"/>
          <w:szCs w:val="24"/>
        </w:rPr>
        <w:t xml:space="preserve"> a las prácticas del negocio o a las relaciones externas de la empresa (</w:t>
      </w:r>
      <w:proofErr w:type="spellStart"/>
      <w:r w:rsidRPr="00231858">
        <w:rPr>
          <w:rFonts w:ascii="Times New Roman" w:hAnsi="Times New Roman" w:cs="Times New Roman"/>
          <w:sz w:val="24"/>
          <w:szCs w:val="24"/>
        </w:rPr>
        <w:t>Godin</w:t>
      </w:r>
      <w:proofErr w:type="spellEnd"/>
      <w:r w:rsidRPr="00231858">
        <w:rPr>
          <w:rFonts w:ascii="Times New Roman" w:hAnsi="Times New Roman" w:cs="Times New Roman"/>
          <w:sz w:val="24"/>
          <w:szCs w:val="24"/>
        </w:rPr>
        <w:t xml:space="preserve">, 2008). Asimismo, </w:t>
      </w:r>
      <w:proofErr w:type="spellStart"/>
      <w:r w:rsidRPr="00231858">
        <w:rPr>
          <w:rFonts w:ascii="Times New Roman" w:hAnsi="Times New Roman" w:cs="Times New Roman"/>
          <w:sz w:val="24"/>
          <w:szCs w:val="24"/>
        </w:rPr>
        <w:t>Kamien</w:t>
      </w:r>
      <w:proofErr w:type="spellEnd"/>
      <w:r w:rsidRPr="00231858">
        <w:rPr>
          <w:rFonts w:ascii="Times New Roman" w:hAnsi="Times New Roman" w:cs="Times New Roman"/>
          <w:sz w:val="24"/>
          <w:szCs w:val="24"/>
        </w:rPr>
        <w:t xml:space="preserve"> y Schwartz (1982) aseveran que est</w:t>
      </w:r>
      <w:r w:rsidR="0083493F" w:rsidRPr="00231858">
        <w:rPr>
          <w:rFonts w:ascii="Times New Roman" w:hAnsi="Times New Roman" w:cs="Times New Roman"/>
          <w:sz w:val="24"/>
          <w:szCs w:val="24"/>
        </w:rPr>
        <w:t>a</w:t>
      </w:r>
      <w:r w:rsidRPr="00231858">
        <w:rPr>
          <w:rFonts w:ascii="Times New Roman" w:hAnsi="Times New Roman" w:cs="Times New Roman"/>
          <w:sz w:val="24"/>
          <w:szCs w:val="24"/>
        </w:rPr>
        <w:t xml:space="preserve"> clasificación se enfoca principalmente en innovaciones no tecnológicas (</w:t>
      </w:r>
      <w:r w:rsidR="00625E20" w:rsidRPr="00231858">
        <w:rPr>
          <w:rFonts w:ascii="Times New Roman" w:hAnsi="Times New Roman" w:cs="Times New Roman"/>
          <w:sz w:val="24"/>
          <w:szCs w:val="24"/>
        </w:rPr>
        <w:t>e</w:t>
      </w:r>
      <w:r w:rsidRPr="00231858">
        <w:rPr>
          <w:rFonts w:ascii="Times New Roman" w:hAnsi="Times New Roman" w:cs="Times New Roman"/>
          <w:sz w:val="24"/>
          <w:szCs w:val="24"/>
        </w:rPr>
        <w:t>strategia, de gestión, organizativa, de mercadotecnia, cambios estéticos y similares)</w:t>
      </w:r>
      <w:r w:rsidR="00466E83" w:rsidRPr="00231858">
        <w:rPr>
          <w:rFonts w:ascii="Times New Roman" w:hAnsi="Times New Roman" w:cs="Times New Roman"/>
          <w:sz w:val="24"/>
          <w:szCs w:val="24"/>
        </w:rPr>
        <w:t>;</w:t>
      </w:r>
      <w:r w:rsidRPr="00231858">
        <w:rPr>
          <w:rFonts w:ascii="Times New Roman" w:hAnsi="Times New Roman" w:cs="Times New Roman"/>
          <w:sz w:val="24"/>
          <w:szCs w:val="24"/>
        </w:rPr>
        <w:t xml:space="preserve"> la innovación organizativa se manifiesta como el factor más importante a la hora de explicar la conducta de las empresas innovadoras, en todos los casos, favorece la innovación. Sin embargo, es particularmente relevante en sectores con desventajas tecnológicas.</w:t>
      </w:r>
    </w:p>
    <w:p w14:paraId="7FC18680" w14:textId="77777777" w:rsidR="006B7309" w:rsidRPr="00231858" w:rsidRDefault="006B7309" w:rsidP="00CC749A">
      <w:pPr>
        <w:autoSpaceDE w:val="0"/>
        <w:autoSpaceDN w:val="0"/>
        <w:adjustRightInd w:val="0"/>
        <w:spacing w:after="0" w:line="360" w:lineRule="auto"/>
        <w:jc w:val="both"/>
        <w:rPr>
          <w:rFonts w:ascii="Times New Roman" w:hAnsi="Times New Roman" w:cs="Times New Roman"/>
          <w:sz w:val="24"/>
          <w:szCs w:val="24"/>
          <w:u w:val="single"/>
        </w:rPr>
      </w:pPr>
    </w:p>
    <w:p w14:paraId="192EB9B0" w14:textId="19041CA1" w:rsidR="00014522" w:rsidRPr="00231858" w:rsidRDefault="0040750B" w:rsidP="00CC749A">
      <w:pPr>
        <w:autoSpaceDE w:val="0"/>
        <w:autoSpaceDN w:val="0"/>
        <w:adjustRightInd w:val="0"/>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Satisfacción y lealtad del cliente</w:t>
      </w:r>
    </w:p>
    <w:p w14:paraId="6C83ADEE" w14:textId="06E24767" w:rsidR="00014522" w:rsidRPr="00231858" w:rsidRDefault="00014522"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Hoy en día las empresas han tomado conciencia de la relevancia estratégica de contar con una cartera de clientes leales y satisfechos. Por lo tanto, no es extraño que la lealtad de los clientes sea una cuestión prioritaria tanto para empresarios como para académicos. Según </w:t>
      </w:r>
      <w:r w:rsidR="00EA38E3" w:rsidRPr="00231858">
        <w:rPr>
          <w:rFonts w:ascii="Times New Roman" w:hAnsi="Times New Roman" w:cs="Times New Roman"/>
          <w:color w:val="231F20"/>
          <w:sz w:val="24"/>
          <w:szCs w:val="24"/>
        </w:rPr>
        <w:t>Peña Escobar, Ramírez Reyes y Osorio Gómez (</w:t>
      </w:r>
      <w:r w:rsidR="0028122A" w:rsidRPr="00231858">
        <w:rPr>
          <w:rFonts w:ascii="Times New Roman" w:hAnsi="Times New Roman" w:cs="Times New Roman"/>
          <w:color w:val="231F20"/>
          <w:sz w:val="24"/>
          <w:szCs w:val="24"/>
        </w:rPr>
        <w:t>2015</w:t>
      </w:r>
      <w:r w:rsidR="00EA38E3" w:rsidRPr="00231858">
        <w:rPr>
          <w:rFonts w:ascii="Times New Roman" w:hAnsi="Times New Roman" w:cs="Times New Roman"/>
          <w:color w:val="231F20"/>
          <w:sz w:val="24"/>
          <w:szCs w:val="24"/>
        </w:rPr>
        <w:t>)</w:t>
      </w:r>
      <w:r w:rsidR="00B65B53" w:rsidRPr="00231858">
        <w:rPr>
          <w:rFonts w:ascii="Times New Roman" w:hAnsi="Times New Roman" w:cs="Times New Roman"/>
          <w:color w:val="231F20"/>
          <w:sz w:val="24"/>
          <w:szCs w:val="24"/>
        </w:rPr>
        <w:t>,</w:t>
      </w:r>
      <w:r w:rsidR="0028122A" w:rsidRPr="00231858">
        <w:rPr>
          <w:rFonts w:ascii="Times New Roman" w:hAnsi="Times New Roman" w:cs="Times New Roman"/>
          <w:color w:val="231F20"/>
          <w:sz w:val="24"/>
          <w:szCs w:val="24"/>
        </w:rPr>
        <w:t xml:space="preserve"> </w:t>
      </w:r>
      <w:r w:rsidRPr="00231858">
        <w:rPr>
          <w:rFonts w:ascii="Times New Roman" w:hAnsi="Times New Roman" w:cs="Times New Roman"/>
          <w:sz w:val="24"/>
          <w:szCs w:val="24"/>
        </w:rPr>
        <w:t xml:space="preserve">la lealtad del cliente </w:t>
      </w:r>
      <w:r w:rsidR="002011CF" w:rsidRPr="00231858">
        <w:rPr>
          <w:rFonts w:ascii="Times New Roman" w:hAnsi="Times New Roman" w:cs="Times New Roman"/>
          <w:sz w:val="24"/>
          <w:szCs w:val="24"/>
        </w:rPr>
        <w:t>consiste en</w:t>
      </w:r>
      <w:r w:rsidRPr="00231858">
        <w:rPr>
          <w:rFonts w:ascii="Times New Roman" w:hAnsi="Times New Roman" w:cs="Times New Roman"/>
          <w:sz w:val="24"/>
          <w:szCs w:val="24"/>
        </w:rPr>
        <w:t xml:space="preserve"> medir, gestionar y crear valor con el fin de convertir a los clientes satisfechos en clientes leales. Además, afirma que es más fácil y barato mantener a un cliente ya conquistado que conquistar nuevos clientes</w:t>
      </w:r>
      <w:r w:rsidR="002011CF" w:rsidRPr="00231858">
        <w:rPr>
          <w:rFonts w:ascii="Times New Roman" w:hAnsi="Times New Roman" w:cs="Times New Roman"/>
          <w:sz w:val="24"/>
          <w:szCs w:val="24"/>
        </w:rPr>
        <w:t>. E</w:t>
      </w:r>
      <w:r w:rsidRPr="00231858">
        <w:rPr>
          <w:rFonts w:ascii="Times New Roman" w:hAnsi="Times New Roman" w:cs="Times New Roman"/>
          <w:sz w:val="24"/>
          <w:szCs w:val="24"/>
        </w:rPr>
        <w:t>sto no significa el abandono de nuevos negocios</w:t>
      </w:r>
      <w:r w:rsidR="002011CF" w:rsidRPr="00231858">
        <w:rPr>
          <w:rFonts w:ascii="Times New Roman" w:hAnsi="Times New Roman" w:cs="Times New Roman"/>
          <w:sz w:val="24"/>
          <w:szCs w:val="24"/>
        </w:rPr>
        <w:t>, s</w:t>
      </w:r>
      <w:r w:rsidRPr="00231858">
        <w:rPr>
          <w:rFonts w:ascii="Times New Roman" w:hAnsi="Times New Roman" w:cs="Times New Roman"/>
          <w:sz w:val="24"/>
          <w:szCs w:val="24"/>
        </w:rPr>
        <w:t>ino que es crucial para cualquiera empresa, de cualquier sector, en cualquier mercado contar con estrategias de fidelización basadas en la planificación y creación de beneficios mutuos.</w:t>
      </w:r>
    </w:p>
    <w:p w14:paraId="2090F91E" w14:textId="4DCB1864" w:rsidR="006B7309" w:rsidRPr="00231858" w:rsidRDefault="00014522"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La complejidad inmersa en los conceptos de lealtad y satisfacción del cliente han servido de base para el desarrollo de estudios multidisciplinarios que permiten evaluar esta relación desde deferentes ópticas y fusionando a la par diferentes conceptos, sirviendo de base para la toma de decisiones (Falk</w:t>
      </w:r>
      <w:r w:rsidR="00377CFA" w:rsidRPr="00231858">
        <w:rPr>
          <w:rFonts w:ascii="Times New Roman" w:hAnsi="Times New Roman" w:cs="Times New Roman"/>
          <w:sz w:val="24"/>
          <w:szCs w:val="24"/>
        </w:rPr>
        <w:t xml:space="preserve">, </w:t>
      </w:r>
      <w:proofErr w:type="spellStart"/>
      <w:r w:rsidR="003169F0" w:rsidRPr="00231858">
        <w:rPr>
          <w:rFonts w:ascii="Times New Roman" w:eastAsia="Arial" w:hAnsi="Times New Roman" w:cs="Times New Roman"/>
          <w:sz w:val="24"/>
          <w:szCs w:val="24"/>
        </w:rPr>
        <w:t>Hammerschimdt</w:t>
      </w:r>
      <w:proofErr w:type="spellEnd"/>
      <w:r w:rsidR="003169F0" w:rsidRPr="00231858">
        <w:rPr>
          <w:rFonts w:ascii="Times New Roman" w:hAnsi="Times New Roman" w:cs="Times New Roman"/>
          <w:sz w:val="24"/>
          <w:szCs w:val="24"/>
        </w:rPr>
        <w:t xml:space="preserve"> y</w:t>
      </w:r>
      <w:r w:rsidRPr="00231858">
        <w:rPr>
          <w:rFonts w:ascii="Times New Roman" w:hAnsi="Times New Roman" w:cs="Times New Roman"/>
          <w:sz w:val="24"/>
          <w:szCs w:val="24"/>
        </w:rPr>
        <w:t xml:space="preserve"> </w:t>
      </w:r>
      <w:proofErr w:type="spellStart"/>
      <w:r w:rsidRPr="00231858">
        <w:rPr>
          <w:rFonts w:ascii="Times New Roman" w:hAnsi="Times New Roman" w:cs="Times New Roman"/>
          <w:sz w:val="24"/>
          <w:szCs w:val="24"/>
        </w:rPr>
        <w:t>Schepers</w:t>
      </w:r>
      <w:proofErr w:type="spellEnd"/>
      <w:r w:rsidRPr="00231858">
        <w:rPr>
          <w:rFonts w:ascii="Times New Roman" w:hAnsi="Times New Roman" w:cs="Times New Roman"/>
          <w:sz w:val="24"/>
          <w:szCs w:val="24"/>
        </w:rPr>
        <w:t>, 2010).</w:t>
      </w:r>
    </w:p>
    <w:p w14:paraId="72F68917" w14:textId="03738E3F" w:rsidR="00014522" w:rsidRPr="00231858" w:rsidRDefault="00014522"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Para Arenal (2016)</w:t>
      </w:r>
      <w:r w:rsidR="00656F3B" w:rsidRPr="00231858">
        <w:rPr>
          <w:rFonts w:ascii="Times New Roman" w:hAnsi="Times New Roman" w:cs="Times New Roman"/>
          <w:sz w:val="24"/>
          <w:szCs w:val="24"/>
        </w:rPr>
        <w:t>,</w:t>
      </w:r>
      <w:r w:rsidRPr="00231858">
        <w:rPr>
          <w:rFonts w:ascii="Times New Roman" w:hAnsi="Times New Roman" w:cs="Times New Roman"/>
          <w:sz w:val="24"/>
          <w:szCs w:val="24"/>
        </w:rPr>
        <w:t xml:space="preserve"> el grado de satisfacción de un cliente es una dimensión que permite acceder al nivel de fidelidad hacia un producto o una empresa, por ejemplo</w:t>
      </w:r>
      <w:r w:rsidR="00612691" w:rsidRPr="00231858">
        <w:rPr>
          <w:rFonts w:ascii="Times New Roman" w:hAnsi="Times New Roman" w:cs="Times New Roman"/>
          <w:sz w:val="24"/>
          <w:szCs w:val="24"/>
        </w:rPr>
        <w:t>,</w:t>
      </w:r>
      <w:r w:rsidRPr="00231858">
        <w:rPr>
          <w:rFonts w:ascii="Times New Roman" w:hAnsi="Times New Roman" w:cs="Times New Roman"/>
          <w:sz w:val="24"/>
          <w:szCs w:val="24"/>
        </w:rPr>
        <w:t xml:space="preserve"> </w:t>
      </w:r>
      <w:r w:rsidR="009C465B" w:rsidRPr="00231858">
        <w:rPr>
          <w:rFonts w:ascii="Times New Roman" w:hAnsi="Times New Roman" w:cs="Times New Roman"/>
          <w:sz w:val="24"/>
          <w:szCs w:val="24"/>
        </w:rPr>
        <w:t>u</w:t>
      </w:r>
      <w:r w:rsidRPr="00231858">
        <w:rPr>
          <w:rFonts w:ascii="Times New Roman" w:hAnsi="Times New Roman" w:cs="Times New Roman"/>
          <w:sz w:val="24"/>
          <w:szCs w:val="24"/>
        </w:rPr>
        <w:t>n cliente que no se siente complacido tomará las acciones de dejar de consumir el producto y por ende buscar un sustituto. Por otra parte, un cliente bien atendido mantendrá de alguna forma vínculos comerciales con la empresa</w:t>
      </w:r>
      <w:r w:rsidR="00612691" w:rsidRPr="00231858">
        <w:rPr>
          <w:rFonts w:ascii="Times New Roman" w:hAnsi="Times New Roman" w:cs="Times New Roman"/>
          <w:sz w:val="24"/>
          <w:szCs w:val="24"/>
        </w:rPr>
        <w:t>,</w:t>
      </w:r>
      <w:r w:rsidRPr="00231858">
        <w:rPr>
          <w:rFonts w:ascii="Times New Roman" w:hAnsi="Times New Roman" w:cs="Times New Roman"/>
          <w:sz w:val="24"/>
          <w:szCs w:val="24"/>
        </w:rPr>
        <w:t xml:space="preserve"> pero s</w:t>
      </w:r>
      <w:r w:rsidR="00612691" w:rsidRPr="00231858">
        <w:rPr>
          <w:rFonts w:ascii="Times New Roman" w:hAnsi="Times New Roman" w:cs="Times New Roman"/>
          <w:sz w:val="24"/>
          <w:szCs w:val="24"/>
        </w:rPr>
        <w:t>ó</w:t>
      </w:r>
      <w:r w:rsidRPr="00231858">
        <w:rPr>
          <w:rFonts w:ascii="Times New Roman" w:hAnsi="Times New Roman" w:cs="Times New Roman"/>
          <w:sz w:val="24"/>
          <w:szCs w:val="24"/>
        </w:rPr>
        <w:t xml:space="preserve">lo hasta que encuentre una oferta mejor que supere sus expectativas. Asimismo, </w:t>
      </w:r>
      <w:proofErr w:type="spellStart"/>
      <w:r w:rsidR="00042710" w:rsidRPr="00231858">
        <w:rPr>
          <w:rFonts w:ascii="Times New Roman" w:eastAsia="Arial" w:hAnsi="Times New Roman" w:cs="Times New Roman"/>
          <w:sz w:val="24"/>
          <w:szCs w:val="24"/>
        </w:rPr>
        <w:t>Carvache</w:t>
      </w:r>
      <w:proofErr w:type="spellEnd"/>
      <w:r w:rsidR="00042710" w:rsidRPr="00231858">
        <w:rPr>
          <w:rFonts w:ascii="Times New Roman" w:eastAsia="Arial" w:hAnsi="Times New Roman" w:cs="Times New Roman"/>
          <w:sz w:val="24"/>
          <w:szCs w:val="24"/>
        </w:rPr>
        <w:t xml:space="preserve">-Franco, </w:t>
      </w:r>
      <w:proofErr w:type="spellStart"/>
      <w:r w:rsidR="00042710" w:rsidRPr="00231858">
        <w:rPr>
          <w:rFonts w:ascii="Times New Roman" w:eastAsia="Arial" w:hAnsi="Times New Roman" w:cs="Times New Roman"/>
          <w:sz w:val="24"/>
          <w:szCs w:val="24"/>
        </w:rPr>
        <w:t>Carvache</w:t>
      </w:r>
      <w:proofErr w:type="spellEnd"/>
      <w:r w:rsidR="00042710" w:rsidRPr="00231858">
        <w:rPr>
          <w:rFonts w:ascii="Times New Roman" w:eastAsia="Arial" w:hAnsi="Times New Roman" w:cs="Times New Roman"/>
          <w:sz w:val="24"/>
          <w:szCs w:val="24"/>
        </w:rPr>
        <w:t>-Franco, Macas y Orden</w:t>
      </w:r>
      <w:r w:rsidRPr="00231858">
        <w:rPr>
          <w:rFonts w:ascii="Times New Roman" w:hAnsi="Times New Roman" w:cs="Times New Roman"/>
          <w:sz w:val="24"/>
          <w:szCs w:val="24"/>
        </w:rPr>
        <w:t xml:space="preserve"> (2018) define</w:t>
      </w:r>
      <w:r w:rsidR="00A06855" w:rsidRPr="00231858">
        <w:rPr>
          <w:rFonts w:ascii="Times New Roman" w:hAnsi="Times New Roman" w:cs="Times New Roman"/>
          <w:sz w:val="24"/>
          <w:szCs w:val="24"/>
        </w:rPr>
        <w:t>n</w:t>
      </w:r>
      <w:r w:rsidRPr="00231858">
        <w:rPr>
          <w:rFonts w:ascii="Times New Roman" w:hAnsi="Times New Roman" w:cs="Times New Roman"/>
          <w:sz w:val="24"/>
          <w:szCs w:val="24"/>
        </w:rPr>
        <w:t xml:space="preserve"> la satisfacción del cliente como la evaluación que este efectúa del producto o </w:t>
      </w:r>
      <w:r w:rsidRPr="00231858">
        <w:rPr>
          <w:rFonts w:ascii="Times New Roman" w:hAnsi="Times New Roman" w:cs="Times New Roman"/>
          <w:sz w:val="24"/>
          <w:szCs w:val="24"/>
        </w:rPr>
        <w:lastRenderedPageBreak/>
        <w:t xml:space="preserve">servicio ofrecido sobre lo que espera recibir, en otras palabras, si se logran o se </w:t>
      </w:r>
      <w:r w:rsidR="00951C50" w:rsidRPr="00231858">
        <w:rPr>
          <w:rFonts w:ascii="Times New Roman" w:hAnsi="Times New Roman" w:cs="Times New Roman"/>
          <w:sz w:val="24"/>
          <w:szCs w:val="24"/>
        </w:rPr>
        <w:t>superan</w:t>
      </w:r>
      <w:r w:rsidR="00745D4F" w:rsidRPr="00231858">
        <w:rPr>
          <w:rFonts w:ascii="Times New Roman" w:hAnsi="Times New Roman" w:cs="Times New Roman"/>
          <w:sz w:val="24"/>
          <w:szCs w:val="24"/>
        </w:rPr>
        <w:t xml:space="preserve"> </w:t>
      </w:r>
      <w:r w:rsidRPr="00231858">
        <w:rPr>
          <w:rFonts w:ascii="Times New Roman" w:hAnsi="Times New Roman" w:cs="Times New Roman"/>
          <w:sz w:val="24"/>
          <w:szCs w:val="24"/>
        </w:rPr>
        <w:t>las expectativas.</w:t>
      </w:r>
    </w:p>
    <w:p w14:paraId="5D682A02" w14:textId="0324B92B" w:rsidR="00014522" w:rsidRPr="00231858" w:rsidRDefault="00014522"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Por otra parte, para Gupta y Zeithaml (2006) el concepto de lealtad suele medirse en términos de frecuencia de compra repetitiva, el volumen de compra, la compra de productos adicionales ofrecidos por la misma empresa o bien mediante </w:t>
      </w:r>
      <w:r w:rsidR="00C430D4" w:rsidRPr="00231858">
        <w:rPr>
          <w:rFonts w:ascii="Times New Roman" w:hAnsi="Times New Roman" w:cs="Times New Roman"/>
          <w:sz w:val="24"/>
          <w:szCs w:val="24"/>
        </w:rPr>
        <w:t>criterios de actitud</w:t>
      </w:r>
      <w:r w:rsidR="00C20989" w:rsidRPr="00231858">
        <w:rPr>
          <w:rFonts w:ascii="Times New Roman" w:hAnsi="Times New Roman" w:cs="Times New Roman"/>
          <w:sz w:val="24"/>
          <w:szCs w:val="24"/>
        </w:rPr>
        <w:t>,</w:t>
      </w:r>
      <w:r w:rsidRPr="00231858">
        <w:rPr>
          <w:rFonts w:ascii="Times New Roman" w:hAnsi="Times New Roman" w:cs="Times New Roman"/>
          <w:sz w:val="24"/>
          <w:szCs w:val="24"/>
        </w:rPr>
        <w:t xml:space="preserve"> como la intención de recompra, la intención de recomendar a otros o la probabilidad de cambiar de marca y comprar más. En este sentido, para Grande</w:t>
      </w:r>
      <w:r w:rsidR="00D6604F" w:rsidRPr="00231858">
        <w:rPr>
          <w:rFonts w:ascii="Times New Roman" w:hAnsi="Times New Roman" w:cs="Times New Roman"/>
          <w:sz w:val="24"/>
          <w:szCs w:val="24"/>
        </w:rPr>
        <w:t xml:space="preserve"> (1996)</w:t>
      </w:r>
      <w:r w:rsidR="00CF7371" w:rsidRPr="00231858">
        <w:rPr>
          <w:rFonts w:ascii="Times New Roman" w:hAnsi="Times New Roman" w:cs="Times New Roman"/>
          <w:sz w:val="24"/>
          <w:szCs w:val="24"/>
        </w:rPr>
        <w:t>,</w:t>
      </w:r>
      <w:r w:rsidRPr="00231858">
        <w:rPr>
          <w:rFonts w:ascii="Times New Roman" w:hAnsi="Times New Roman" w:cs="Times New Roman"/>
          <w:sz w:val="24"/>
          <w:szCs w:val="24"/>
        </w:rPr>
        <w:t xml:space="preserve"> la fidelidad o lealtad se puede definir como "la propensión a comprar la misma marca o frecuentar el mismo establecimiento para satisfacer una misma necesidad"</w:t>
      </w:r>
      <w:r w:rsidR="001966F7" w:rsidRPr="00231858">
        <w:rPr>
          <w:rFonts w:ascii="Times New Roman" w:hAnsi="Times New Roman" w:cs="Times New Roman"/>
          <w:sz w:val="24"/>
          <w:szCs w:val="24"/>
        </w:rPr>
        <w:t xml:space="preserve"> (p.167)</w:t>
      </w:r>
      <w:r w:rsidRPr="00231858">
        <w:rPr>
          <w:rFonts w:ascii="Times New Roman" w:hAnsi="Times New Roman" w:cs="Times New Roman"/>
          <w:sz w:val="24"/>
          <w:szCs w:val="24"/>
        </w:rPr>
        <w:t>.</w:t>
      </w:r>
    </w:p>
    <w:p w14:paraId="3ACDC142" w14:textId="2705523A" w:rsidR="005009DC" w:rsidRPr="00231858" w:rsidRDefault="00014522" w:rsidP="00CC749A">
      <w:pPr>
        <w:autoSpaceDE w:val="0"/>
        <w:autoSpaceDN w:val="0"/>
        <w:adjustRightInd w:val="0"/>
        <w:spacing w:after="0" w:line="360" w:lineRule="auto"/>
        <w:ind w:firstLine="708"/>
        <w:jc w:val="both"/>
        <w:rPr>
          <w:rFonts w:ascii="Times New Roman" w:hAnsi="Times New Roman" w:cs="Times New Roman"/>
          <w:sz w:val="24"/>
          <w:szCs w:val="24"/>
          <w:u w:val="single"/>
        </w:rPr>
      </w:pPr>
      <w:r w:rsidRPr="00231858">
        <w:rPr>
          <w:rFonts w:ascii="Times New Roman" w:hAnsi="Times New Roman" w:cs="Times New Roman"/>
          <w:sz w:val="24"/>
          <w:szCs w:val="24"/>
        </w:rPr>
        <w:t xml:space="preserve">La lealtad es el resultado de diversos factores como la experiencia de uso, el reconocimiento, la calidad percibida, asociaciones a la marca o producto, entre otras. </w:t>
      </w:r>
      <w:r w:rsidR="00AA0E48" w:rsidRPr="00231858">
        <w:rPr>
          <w:rFonts w:ascii="Times New Roman" w:hAnsi="Times New Roman" w:cs="Times New Roman"/>
          <w:sz w:val="24"/>
          <w:szCs w:val="24"/>
        </w:rPr>
        <w:t>E</w:t>
      </w:r>
      <w:r w:rsidRPr="00231858">
        <w:rPr>
          <w:rFonts w:ascii="Times New Roman" w:hAnsi="Times New Roman" w:cs="Times New Roman"/>
          <w:sz w:val="24"/>
          <w:szCs w:val="24"/>
        </w:rPr>
        <w:t>l más importante</w:t>
      </w:r>
      <w:r w:rsidR="00AA0E48" w:rsidRPr="00231858">
        <w:rPr>
          <w:rFonts w:ascii="Times New Roman" w:hAnsi="Times New Roman" w:cs="Times New Roman"/>
          <w:sz w:val="24"/>
          <w:szCs w:val="24"/>
        </w:rPr>
        <w:t xml:space="preserve"> es</w:t>
      </w:r>
      <w:r w:rsidRPr="00231858">
        <w:rPr>
          <w:rFonts w:ascii="Times New Roman" w:hAnsi="Times New Roman" w:cs="Times New Roman"/>
          <w:sz w:val="24"/>
          <w:szCs w:val="24"/>
        </w:rPr>
        <w:t xml:space="preserve"> la experiencia de uso, dado que no se puede concebir la fidelidad hasta que el producto no ha sido comprado o probado (</w:t>
      </w:r>
      <w:r w:rsidR="006F1B6B" w:rsidRPr="00231858">
        <w:rPr>
          <w:rFonts w:ascii="Times New Roman" w:hAnsi="Times New Roman" w:cs="Times New Roman"/>
          <w:sz w:val="24"/>
          <w:szCs w:val="24"/>
        </w:rPr>
        <w:t>León</w:t>
      </w:r>
      <w:r w:rsidRPr="00231858">
        <w:rPr>
          <w:rFonts w:ascii="Times New Roman" w:hAnsi="Times New Roman" w:cs="Times New Roman"/>
          <w:sz w:val="24"/>
          <w:szCs w:val="24"/>
        </w:rPr>
        <w:t xml:space="preserve"> </w:t>
      </w:r>
      <w:r w:rsidR="004249D0" w:rsidRPr="00231858">
        <w:rPr>
          <w:rFonts w:ascii="Times New Roman" w:hAnsi="Times New Roman" w:cs="Times New Roman"/>
          <w:sz w:val="24"/>
          <w:szCs w:val="24"/>
        </w:rPr>
        <w:t>y</w:t>
      </w:r>
      <w:r w:rsidRPr="00231858">
        <w:rPr>
          <w:rFonts w:ascii="Times New Roman" w:hAnsi="Times New Roman" w:cs="Times New Roman"/>
          <w:sz w:val="24"/>
          <w:szCs w:val="24"/>
        </w:rPr>
        <w:t xml:space="preserve"> </w:t>
      </w:r>
      <w:r w:rsidR="006F1B6B" w:rsidRPr="00231858">
        <w:rPr>
          <w:rFonts w:ascii="Times New Roman" w:hAnsi="Times New Roman" w:cs="Times New Roman"/>
          <w:sz w:val="24"/>
          <w:szCs w:val="24"/>
        </w:rPr>
        <w:t>Olabarría</w:t>
      </w:r>
      <w:r w:rsidRPr="00231858">
        <w:rPr>
          <w:rFonts w:ascii="Times New Roman" w:hAnsi="Times New Roman" w:cs="Times New Roman"/>
          <w:sz w:val="24"/>
          <w:szCs w:val="24"/>
        </w:rPr>
        <w:t>, 1991).</w:t>
      </w:r>
    </w:p>
    <w:p w14:paraId="68A59050" w14:textId="77777777" w:rsidR="0003720C" w:rsidRPr="00231858" w:rsidRDefault="0003720C" w:rsidP="00CC749A">
      <w:pPr>
        <w:spacing w:after="0" w:line="360" w:lineRule="auto"/>
        <w:rPr>
          <w:rFonts w:ascii="Times New Roman" w:hAnsi="Times New Roman" w:cs="Times New Roman"/>
          <w:sz w:val="24"/>
          <w:szCs w:val="24"/>
          <w:u w:val="single"/>
        </w:rPr>
      </w:pPr>
    </w:p>
    <w:p w14:paraId="703C2C59" w14:textId="633DEAA5" w:rsidR="008F489A" w:rsidRPr="00231858" w:rsidRDefault="00517132" w:rsidP="00CC749A">
      <w:pPr>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Marco referencial. Una aproximación al sector del mármol</w:t>
      </w:r>
    </w:p>
    <w:p w14:paraId="7DC7F49E" w14:textId="5CC65340" w:rsidR="00517132" w:rsidRPr="00231858" w:rsidRDefault="00517132"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La definición del </w:t>
      </w:r>
      <w:r w:rsidR="00E378B8" w:rsidRPr="00231858">
        <w:rPr>
          <w:rFonts w:ascii="Times New Roman" w:hAnsi="Times New Roman" w:cs="Times New Roman"/>
          <w:sz w:val="24"/>
          <w:szCs w:val="24"/>
        </w:rPr>
        <w:t>m</w:t>
      </w:r>
      <w:r w:rsidRPr="00231858">
        <w:rPr>
          <w:rFonts w:ascii="Times New Roman" w:hAnsi="Times New Roman" w:cs="Times New Roman"/>
          <w:sz w:val="24"/>
          <w:szCs w:val="24"/>
        </w:rPr>
        <w:t>ármol</w:t>
      </w:r>
      <w:r w:rsidR="00413950" w:rsidRPr="00231858">
        <w:rPr>
          <w:rFonts w:ascii="Times New Roman" w:hAnsi="Times New Roman" w:cs="Times New Roman"/>
          <w:sz w:val="24"/>
          <w:szCs w:val="24"/>
        </w:rPr>
        <w:t xml:space="preserve">, </w:t>
      </w:r>
      <w:r w:rsidRPr="00231858">
        <w:rPr>
          <w:rFonts w:ascii="Times New Roman" w:hAnsi="Times New Roman" w:cs="Times New Roman"/>
          <w:sz w:val="24"/>
          <w:szCs w:val="24"/>
        </w:rPr>
        <w:t xml:space="preserve">según </w:t>
      </w:r>
      <w:r w:rsidR="00097700" w:rsidRPr="00231858">
        <w:rPr>
          <w:rFonts w:ascii="Times New Roman" w:eastAsia="Times New Roman" w:hAnsi="Times New Roman" w:cs="Times New Roman"/>
          <w:sz w:val="24"/>
          <w:szCs w:val="24"/>
          <w:lang w:eastAsia="zh-CN" w:bidi="th-TH"/>
        </w:rPr>
        <w:t xml:space="preserve">Betancourt Chávez, Lizárraga Mendiola, </w:t>
      </w:r>
      <w:proofErr w:type="spellStart"/>
      <w:r w:rsidR="00097700" w:rsidRPr="00231858">
        <w:rPr>
          <w:rFonts w:ascii="Times New Roman" w:eastAsia="Times New Roman" w:hAnsi="Times New Roman" w:cs="Times New Roman"/>
          <w:sz w:val="24"/>
          <w:szCs w:val="24"/>
          <w:lang w:eastAsia="zh-CN" w:bidi="th-TH"/>
        </w:rPr>
        <w:t>Narayanasamy</w:t>
      </w:r>
      <w:proofErr w:type="spellEnd"/>
      <w:r w:rsidR="00097700" w:rsidRPr="00231858">
        <w:rPr>
          <w:rFonts w:ascii="Times New Roman" w:eastAsia="Times New Roman" w:hAnsi="Times New Roman" w:cs="Times New Roman"/>
          <w:sz w:val="24"/>
          <w:szCs w:val="24"/>
          <w:lang w:eastAsia="zh-CN" w:bidi="th-TH"/>
        </w:rPr>
        <w:t>, Olguín Coca y Sáenz López</w:t>
      </w:r>
      <w:r w:rsidR="00FA069C" w:rsidRPr="00231858">
        <w:rPr>
          <w:rFonts w:ascii="Times New Roman" w:eastAsia="Times New Roman" w:hAnsi="Times New Roman" w:cs="Times New Roman"/>
          <w:sz w:val="24"/>
          <w:szCs w:val="24"/>
          <w:lang w:eastAsia="zh-CN" w:bidi="th-TH"/>
        </w:rPr>
        <w:t xml:space="preserve"> (</w:t>
      </w:r>
      <w:r w:rsidR="00FA069C" w:rsidRPr="00231858">
        <w:rPr>
          <w:rFonts w:ascii="Times New Roman" w:hAnsi="Times New Roman" w:cs="Times New Roman"/>
          <w:sz w:val="24"/>
          <w:szCs w:val="24"/>
        </w:rPr>
        <w:t>2015)</w:t>
      </w:r>
      <w:r w:rsidR="00413950" w:rsidRPr="00231858">
        <w:rPr>
          <w:rFonts w:ascii="Times New Roman" w:eastAsia="Times New Roman" w:hAnsi="Times New Roman" w:cs="Times New Roman"/>
          <w:sz w:val="24"/>
          <w:szCs w:val="24"/>
          <w:lang w:eastAsia="zh-CN" w:bidi="th-TH"/>
        </w:rPr>
        <w:t>,</w:t>
      </w:r>
      <w:r w:rsidR="00097700" w:rsidRPr="00231858">
        <w:rPr>
          <w:rFonts w:ascii="Times New Roman" w:eastAsia="Times New Roman" w:hAnsi="Times New Roman" w:cs="Times New Roman"/>
          <w:sz w:val="24"/>
          <w:szCs w:val="24"/>
          <w:lang w:eastAsia="zh-CN" w:bidi="th-TH"/>
        </w:rPr>
        <w:t xml:space="preserve"> </w:t>
      </w:r>
      <w:r w:rsidRPr="00231858">
        <w:rPr>
          <w:rFonts w:ascii="Times New Roman" w:hAnsi="Times New Roman" w:cs="Times New Roman"/>
          <w:sz w:val="24"/>
          <w:szCs w:val="24"/>
        </w:rPr>
        <w:t xml:space="preserve">es la siguiente: </w:t>
      </w:r>
      <w:r w:rsidR="00D67742" w:rsidRPr="00231858">
        <w:rPr>
          <w:rFonts w:ascii="Times New Roman" w:hAnsi="Times New Roman" w:cs="Times New Roman"/>
          <w:sz w:val="24"/>
          <w:szCs w:val="24"/>
        </w:rPr>
        <w:t>“P</w:t>
      </w:r>
      <w:r w:rsidRPr="00231858">
        <w:rPr>
          <w:rFonts w:ascii="Times New Roman" w:hAnsi="Times New Roman" w:cs="Times New Roman"/>
          <w:sz w:val="24"/>
          <w:szCs w:val="24"/>
        </w:rPr>
        <w:t>iedra metamórfica, es decir que cambia dependiendo de variables como la presión, el calor y la temperatura, la cual puede alcanzar un alto grado de cristalización y admite el pulimiento</w:t>
      </w:r>
      <w:r w:rsidR="00684027" w:rsidRPr="00231858">
        <w:rPr>
          <w:rFonts w:ascii="Times New Roman" w:hAnsi="Times New Roman" w:cs="Times New Roman"/>
          <w:sz w:val="24"/>
          <w:szCs w:val="24"/>
        </w:rPr>
        <w:t>”</w:t>
      </w:r>
      <w:r w:rsidR="00B77568" w:rsidRPr="00231858">
        <w:rPr>
          <w:rFonts w:ascii="Times New Roman" w:hAnsi="Times New Roman" w:cs="Times New Roman"/>
          <w:sz w:val="24"/>
          <w:szCs w:val="24"/>
        </w:rPr>
        <w:t xml:space="preserve"> (p. 3)</w:t>
      </w:r>
      <w:r w:rsidRPr="00231858">
        <w:rPr>
          <w:rFonts w:ascii="Times New Roman" w:hAnsi="Times New Roman" w:cs="Times New Roman"/>
          <w:sz w:val="24"/>
          <w:szCs w:val="24"/>
        </w:rPr>
        <w:t>.  Desde la posición de Guillem López (2001)</w:t>
      </w:r>
      <w:r w:rsidR="00E378B8" w:rsidRPr="00231858">
        <w:rPr>
          <w:rFonts w:ascii="Times New Roman" w:hAnsi="Times New Roman" w:cs="Times New Roman"/>
          <w:sz w:val="24"/>
          <w:szCs w:val="24"/>
        </w:rPr>
        <w:t>,</w:t>
      </w:r>
      <w:r w:rsidRPr="00231858">
        <w:rPr>
          <w:rFonts w:ascii="Times New Roman" w:hAnsi="Times New Roman" w:cs="Times New Roman"/>
          <w:sz w:val="24"/>
          <w:szCs w:val="24"/>
        </w:rPr>
        <w:t xml:space="preserve"> la utilización primordial se centra su uso arquitectónico como lo es revestimiento de muros, cuartos de baño, salas de espera, vestíbulos de grandes hoteles, hospitales y bancos, por mencionar algunos. Su implementación como elemento estructural, material de escultura, </w:t>
      </w:r>
      <w:r w:rsidR="007E32BA" w:rsidRPr="00231858">
        <w:rPr>
          <w:rFonts w:ascii="Times New Roman" w:hAnsi="Times New Roman" w:cs="Times New Roman"/>
          <w:sz w:val="24"/>
          <w:szCs w:val="24"/>
        </w:rPr>
        <w:t>arte funerario</w:t>
      </w:r>
      <w:r w:rsidRPr="00231858">
        <w:rPr>
          <w:rFonts w:ascii="Times New Roman" w:hAnsi="Times New Roman" w:cs="Times New Roman"/>
          <w:sz w:val="24"/>
          <w:szCs w:val="24"/>
        </w:rPr>
        <w:t>, entre otr</w:t>
      </w:r>
      <w:r w:rsidR="007E32BA" w:rsidRPr="00231858">
        <w:rPr>
          <w:rFonts w:ascii="Times New Roman" w:hAnsi="Times New Roman" w:cs="Times New Roman"/>
          <w:sz w:val="24"/>
          <w:szCs w:val="24"/>
        </w:rPr>
        <w:t>o</w:t>
      </w:r>
      <w:r w:rsidRPr="00231858">
        <w:rPr>
          <w:rFonts w:ascii="Times New Roman" w:hAnsi="Times New Roman" w:cs="Times New Roman"/>
          <w:sz w:val="24"/>
          <w:szCs w:val="24"/>
        </w:rPr>
        <w:t>s es cuantitativamente menos importante</w:t>
      </w:r>
      <w:r w:rsidR="00781FE3" w:rsidRPr="00231858">
        <w:rPr>
          <w:rFonts w:ascii="Times New Roman" w:hAnsi="Times New Roman" w:cs="Times New Roman"/>
          <w:sz w:val="24"/>
          <w:szCs w:val="24"/>
        </w:rPr>
        <w:t>.</w:t>
      </w:r>
    </w:p>
    <w:p w14:paraId="7B003C05" w14:textId="3F74B8D5" w:rsidR="00517132" w:rsidRPr="00231858" w:rsidRDefault="00517132"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México cuenta con amplias superficies de afloramiento rocoso compuesto por rocas carbonata</w:t>
      </w:r>
      <w:r w:rsidR="006D3D9C" w:rsidRPr="00231858">
        <w:rPr>
          <w:rFonts w:ascii="Times New Roman" w:hAnsi="Times New Roman" w:cs="Times New Roman"/>
          <w:sz w:val="24"/>
          <w:szCs w:val="24"/>
        </w:rPr>
        <w:t>da</w:t>
      </w:r>
      <w:r w:rsidRPr="00231858">
        <w:rPr>
          <w:rFonts w:ascii="Times New Roman" w:hAnsi="Times New Roman" w:cs="Times New Roman"/>
          <w:sz w:val="24"/>
          <w:szCs w:val="24"/>
        </w:rPr>
        <w:t>s que ofrecen potencia</w:t>
      </w:r>
      <w:r w:rsidR="00A25892" w:rsidRPr="00231858">
        <w:rPr>
          <w:rFonts w:ascii="Times New Roman" w:hAnsi="Times New Roman" w:cs="Times New Roman"/>
          <w:sz w:val="24"/>
          <w:szCs w:val="24"/>
        </w:rPr>
        <w:t>l</w:t>
      </w:r>
      <w:r w:rsidR="00992165" w:rsidRPr="00231858">
        <w:rPr>
          <w:rFonts w:ascii="Times New Roman" w:hAnsi="Times New Roman" w:cs="Times New Roman"/>
          <w:sz w:val="24"/>
          <w:szCs w:val="24"/>
        </w:rPr>
        <w:t>,</w:t>
      </w:r>
      <w:r w:rsidRPr="00231858">
        <w:rPr>
          <w:rFonts w:ascii="Times New Roman" w:hAnsi="Times New Roman" w:cs="Times New Roman"/>
          <w:sz w:val="24"/>
          <w:szCs w:val="24"/>
        </w:rPr>
        <w:t xml:space="preserve"> como piedras </w:t>
      </w:r>
      <w:proofErr w:type="spellStart"/>
      <w:r w:rsidRPr="00231858">
        <w:rPr>
          <w:rFonts w:ascii="Times New Roman" w:hAnsi="Times New Roman" w:cs="Times New Roman"/>
          <w:sz w:val="24"/>
          <w:szCs w:val="24"/>
        </w:rPr>
        <w:t>dimensionables</w:t>
      </w:r>
      <w:proofErr w:type="spellEnd"/>
      <w:r w:rsidRPr="00231858">
        <w:rPr>
          <w:rFonts w:ascii="Times New Roman" w:hAnsi="Times New Roman" w:cs="Times New Roman"/>
          <w:sz w:val="24"/>
          <w:szCs w:val="24"/>
        </w:rPr>
        <w:t>. Existen zonas productoras de mármol muy importante</w:t>
      </w:r>
      <w:r w:rsidR="00A71743" w:rsidRPr="00231858">
        <w:rPr>
          <w:rFonts w:ascii="Times New Roman" w:hAnsi="Times New Roman" w:cs="Times New Roman"/>
          <w:sz w:val="24"/>
          <w:szCs w:val="24"/>
        </w:rPr>
        <w:t>s</w:t>
      </w:r>
      <w:r w:rsidRPr="00231858">
        <w:rPr>
          <w:rFonts w:ascii="Times New Roman" w:hAnsi="Times New Roman" w:cs="Times New Roman"/>
          <w:sz w:val="24"/>
          <w:szCs w:val="24"/>
        </w:rPr>
        <w:t xml:space="preserve">, de las cuales </w:t>
      </w:r>
      <w:r w:rsidR="00A71743" w:rsidRPr="00231858">
        <w:rPr>
          <w:rFonts w:ascii="Times New Roman" w:hAnsi="Times New Roman" w:cs="Times New Roman"/>
          <w:sz w:val="24"/>
          <w:szCs w:val="24"/>
        </w:rPr>
        <w:t>destacan</w:t>
      </w:r>
      <w:r w:rsidRPr="00231858">
        <w:rPr>
          <w:rFonts w:ascii="Times New Roman" w:hAnsi="Times New Roman" w:cs="Times New Roman"/>
          <w:sz w:val="24"/>
          <w:szCs w:val="24"/>
        </w:rPr>
        <w:t xml:space="preserve"> dos: 1) La comarca Lagunera</w:t>
      </w:r>
      <w:r w:rsidR="00CF1829" w:rsidRPr="00231858">
        <w:rPr>
          <w:rFonts w:ascii="Times New Roman" w:hAnsi="Times New Roman" w:cs="Times New Roman"/>
          <w:sz w:val="24"/>
          <w:szCs w:val="24"/>
        </w:rPr>
        <w:t>,</w:t>
      </w:r>
      <w:r w:rsidRPr="00231858">
        <w:rPr>
          <w:rFonts w:ascii="Times New Roman" w:hAnsi="Times New Roman" w:cs="Times New Roman"/>
          <w:sz w:val="24"/>
          <w:szCs w:val="24"/>
        </w:rPr>
        <w:t xml:space="preserve"> ubicada en los límites de los estados de Coahuila, Durango y Zacatecas</w:t>
      </w:r>
      <w:r w:rsidR="00DF2CBD" w:rsidRPr="00231858">
        <w:rPr>
          <w:rFonts w:ascii="Times New Roman" w:hAnsi="Times New Roman" w:cs="Times New Roman"/>
          <w:sz w:val="24"/>
          <w:szCs w:val="24"/>
        </w:rPr>
        <w:t>,</w:t>
      </w:r>
      <w:r w:rsidRPr="00231858">
        <w:rPr>
          <w:rFonts w:ascii="Times New Roman" w:hAnsi="Times New Roman" w:cs="Times New Roman"/>
          <w:sz w:val="24"/>
          <w:szCs w:val="24"/>
        </w:rPr>
        <w:t xml:space="preserve"> y 2) Puebla. Adicional a estas zonas, existen otros estados productores de relevancia, </w:t>
      </w:r>
      <w:r w:rsidR="00DF2CBD" w:rsidRPr="00231858">
        <w:rPr>
          <w:rFonts w:ascii="Times New Roman" w:hAnsi="Times New Roman" w:cs="Times New Roman"/>
          <w:sz w:val="24"/>
          <w:szCs w:val="24"/>
        </w:rPr>
        <w:t xml:space="preserve">como lo </w:t>
      </w:r>
      <w:r w:rsidR="00AD6CEE" w:rsidRPr="00231858">
        <w:rPr>
          <w:rFonts w:ascii="Times New Roman" w:hAnsi="Times New Roman" w:cs="Times New Roman"/>
          <w:sz w:val="24"/>
          <w:szCs w:val="24"/>
        </w:rPr>
        <w:t>son</w:t>
      </w:r>
      <w:r w:rsidRPr="00231858">
        <w:rPr>
          <w:rFonts w:ascii="Times New Roman" w:hAnsi="Times New Roman" w:cs="Times New Roman"/>
          <w:sz w:val="24"/>
          <w:szCs w:val="24"/>
        </w:rPr>
        <w:t xml:space="preserve"> </w:t>
      </w:r>
      <w:bookmarkStart w:id="1" w:name="_Hlk103698635"/>
      <w:r w:rsidRPr="00231858">
        <w:rPr>
          <w:rFonts w:ascii="Times New Roman" w:hAnsi="Times New Roman" w:cs="Times New Roman"/>
          <w:sz w:val="24"/>
          <w:szCs w:val="24"/>
        </w:rPr>
        <w:t>Querétaro, Hidalgo, Oaxaca y Jalisco</w:t>
      </w:r>
      <w:bookmarkEnd w:id="1"/>
      <w:r w:rsidRPr="00231858">
        <w:rPr>
          <w:rFonts w:ascii="Times New Roman" w:hAnsi="Times New Roman" w:cs="Times New Roman"/>
          <w:sz w:val="24"/>
          <w:szCs w:val="24"/>
        </w:rPr>
        <w:t xml:space="preserve"> (Coordinación General de Minería, 201</w:t>
      </w:r>
      <w:r w:rsidR="00C30F7E" w:rsidRPr="00231858">
        <w:rPr>
          <w:rFonts w:ascii="Times New Roman" w:hAnsi="Times New Roman" w:cs="Times New Roman"/>
          <w:sz w:val="24"/>
          <w:szCs w:val="24"/>
        </w:rPr>
        <w:t>5</w:t>
      </w:r>
      <w:r w:rsidRPr="00231858">
        <w:rPr>
          <w:rFonts w:ascii="Times New Roman" w:hAnsi="Times New Roman" w:cs="Times New Roman"/>
          <w:sz w:val="24"/>
          <w:szCs w:val="24"/>
        </w:rPr>
        <w:t>).</w:t>
      </w:r>
    </w:p>
    <w:p w14:paraId="7D9AB404" w14:textId="5EAB1E77" w:rsidR="000943F1" w:rsidRPr="00231858" w:rsidRDefault="0005432B"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De acuerdo con </w:t>
      </w:r>
      <w:r w:rsidR="00864EBD" w:rsidRPr="00231858">
        <w:rPr>
          <w:rFonts w:ascii="Times New Roman" w:hAnsi="Times New Roman" w:cs="Times New Roman"/>
          <w:sz w:val="24"/>
          <w:szCs w:val="24"/>
        </w:rPr>
        <w:t xml:space="preserve">el </w:t>
      </w:r>
      <w:r w:rsidR="00860BDD" w:rsidRPr="00231858">
        <w:rPr>
          <w:rFonts w:ascii="Times New Roman" w:hAnsi="Times New Roman" w:cs="Times New Roman"/>
          <w:sz w:val="24"/>
          <w:szCs w:val="24"/>
        </w:rPr>
        <w:t>Instituto Nacional de Estadística y Geografía</w:t>
      </w:r>
      <w:r w:rsidR="00DB518F" w:rsidRPr="00231858">
        <w:rPr>
          <w:rFonts w:ascii="Times New Roman" w:hAnsi="Times New Roman" w:cs="Times New Roman"/>
          <w:sz w:val="24"/>
          <w:szCs w:val="24"/>
        </w:rPr>
        <w:t xml:space="preserve"> (</w:t>
      </w:r>
      <w:r w:rsidR="00657D32" w:rsidRPr="00231858">
        <w:rPr>
          <w:rFonts w:ascii="Times New Roman" w:hAnsi="Times New Roman" w:cs="Times New Roman"/>
          <w:sz w:val="24"/>
          <w:szCs w:val="24"/>
        </w:rPr>
        <w:t xml:space="preserve">INEGI, </w:t>
      </w:r>
      <w:r w:rsidR="00DB518F" w:rsidRPr="00231858">
        <w:rPr>
          <w:rFonts w:ascii="Times New Roman" w:hAnsi="Times New Roman" w:cs="Times New Roman"/>
          <w:sz w:val="24"/>
          <w:szCs w:val="24"/>
        </w:rPr>
        <w:t>202</w:t>
      </w:r>
      <w:r w:rsidR="00EE07C9" w:rsidRPr="00231858">
        <w:rPr>
          <w:rFonts w:ascii="Times New Roman" w:hAnsi="Times New Roman" w:cs="Times New Roman"/>
          <w:sz w:val="24"/>
          <w:szCs w:val="24"/>
        </w:rPr>
        <w:t>4</w:t>
      </w:r>
      <w:r w:rsidR="00DB518F" w:rsidRPr="00231858">
        <w:rPr>
          <w:rFonts w:ascii="Times New Roman" w:hAnsi="Times New Roman" w:cs="Times New Roman"/>
          <w:sz w:val="24"/>
          <w:szCs w:val="24"/>
        </w:rPr>
        <w:t>)</w:t>
      </w:r>
      <w:r w:rsidR="00AD6CEE" w:rsidRPr="00231858">
        <w:rPr>
          <w:rFonts w:ascii="Times New Roman" w:hAnsi="Times New Roman" w:cs="Times New Roman"/>
          <w:sz w:val="24"/>
          <w:szCs w:val="24"/>
        </w:rPr>
        <w:t>,</w:t>
      </w:r>
      <w:r w:rsidR="00DB518F" w:rsidRPr="00231858">
        <w:rPr>
          <w:rFonts w:ascii="Times New Roman" w:hAnsi="Times New Roman" w:cs="Times New Roman"/>
          <w:sz w:val="24"/>
          <w:szCs w:val="24"/>
        </w:rPr>
        <w:t xml:space="preserve"> </w:t>
      </w:r>
      <w:r w:rsidR="00724561" w:rsidRPr="00231858">
        <w:rPr>
          <w:rFonts w:ascii="Times New Roman" w:hAnsi="Times New Roman" w:cs="Times New Roman"/>
          <w:sz w:val="24"/>
          <w:szCs w:val="24"/>
        </w:rPr>
        <w:t>p</w:t>
      </w:r>
      <w:r w:rsidR="00517132" w:rsidRPr="00231858">
        <w:rPr>
          <w:rFonts w:ascii="Times New Roman" w:hAnsi="Times New Roman" w:cs="Times New Roman"/>
          <w:sz w:val="24"/>
          <w:szCs w:val="24"/>
        </w:rPr>
        <w:t xml:space="preserve">ese a la gran superficie mencionada, la producción actual la concentran los estados de Puebla, Durango y Coahuila, que en conjunto generan el </w:t>
      </w:r>
      <w:r w:rsidR="00724DA1" w:rsidRPr="00231858">
        <w:rPr>
          <w:rFonts w:ascii="Times New Roman" w:hAnsi="Times New Roman" w:cs="Times New Roman"/>
          <w:sz w:val="24"/>
          <w:szCs w:val="24"/>
        </w:rPr>
        <w:t xml:space="preserve">cincuenta </w:t>
      </w:r>
      <w:r w:rsidR="00273CB0" w:rsidRPr="00231858">
        <w:rPr>
          <w:rFonts w:ascii="Times New Roman" w:hAnsi="Times New Roman" w:cs="Times New Roman"/>
          <w:sz w:val="24"/>
          <w:szCs w:val="24"/>
        </w:rPr>
        <w:t>por</w:t>
      </w:r>
      <w:r w:rsidR="00721820" w:rsidRPr="00231858">
        <w:rPr>
          <w:rFonts w:ascii="Times New Roman" w:hAnsi="Times New Roman" w:cs="Times New Roman"/>
          <w:sz w:val="24"/>
          <w:szCs w:val="24"/>
        </w:rPr>
        <w:t xml:space="preserve"> </w:t>
      </w:r>
      <w:r w:rsidR="00273CB0" w:rsidRPr="00231858">
        <w:rPr>
          <w:rFonts w:ascii="Times New Roman" w:hAnsi="Times New Roman" w:cs="Times New Roman"/>
          <w:sz w:val="24"/>
          <w:szCs w:val="24"/>
        </w:rPr>
        <w:t>ciento</w:t>
      </w:r>
      <w:r w:rsidR="00517132" w:rsidRPr="00231858">
        <w:rPr>
          <w:rFonts w:ascii="Times New Roman" w:hAnsi="Times New Roman" w:cs="Times New Roman"/>
          <w:sz w:val="24"/>
          <w:szCs w:val="24"/>
        </w:rPr>
        <w:t xml:space="preserve"> de la producción bruta </w:t>
      </w:r>
      <w:r w:rsidR="00517132" w:rsidRPr="00231858">
        <w:rPr>
          <w:rFonts w:ascii="Times New Roman" w:hAnsi="Times New Roman" w:cs="Times New Roman"/>
          <w:sz w:val="24"/>
          <w:szCs w:val="24"/>
        </w:rPr>
        <w:lastRenderedPageBreak/>
        <w:t>total de mármol</w:t>
      </w:r>
      <w:r w:rsidR="00DB518F" w:rsidRPr="00231858">
        <w:rPr>
          <w:rFonts w:ascii="Times New Roman" w:hAnsi="Times New Roman" w:cs="Times New Roman"/>
          <w:sz w:val="24"/>
          <w:szCs w:val="24"/>
        </w:rPr>
        <w:t xml:space="preserve">. </w:t>
      </w:r>
      <w:r w:rsidR="00517132" w:rsidRPr="00231858">
        <w:rPr>
          <w:rFonts w:ascii="Times New Roman" w:hAnsi="Times New Roman" w:cs="Times New Roman"/>
          <w:sz w:val="24"/>
          <w:szCs w:val="24"/>
        </w:rPr>
        <w:t>El Servicio Geológico M</w:t>
      </w:r>
      <w:r w:rsidR="005F3276" w:rsidRPr="00231858">
        <w:rPr>
          <w:rFonts w:ascii="Times New Roman" w:hAnsi="Times New Roman" w:cs="Times New Roman"/>
          <w:sz w:val="24"/>
          <w:szCs w:val="24"/>
        </w:rPr>
        <w:t>e</w:t>
      </w:r>
      <w:r w:rsidR="00517132" w:rsidRPr="00231858">
        <w:rPr>
          <w:rFonts w:ascii="Times New Roman" w:hAnsi="Times New Roman" w:cs="Times New Roman"/>
          <w:sz w:val="24"/>
          <w:szCs w:val="24"/>
        </w:rPr>
        <w:t>xic</w:t>
      </w:r>
      <w:r w:rsidR="005F3276" w:rsidRPr="00231858">
        <w:rPr>
          <w:rFonts w:ascii="Times New Roman" w:hAnsi="Times New Roman" w:cs="Times New Roman"/>
          <w:sz w:val="24"/>
          <w:szCs w:val="24"/>
        </w:rPr>
        <w:t>an</w:t>
      </w:r>
      <w:r w:rsidR="00517132" w:rsidRPr="00231858">
        <w:rPr>
          <w:rFonts w:ascii="Times New Roman" w:hAnsi="Times New Roman" w:cs="Times New Roman"/>
          <w:sz w:val="24"/>
          <w:szCs w:val="24"/>
        </w:rPr>
        <w:t>o (2018) sostiene que, a nivel estatal</w:t>
      </w:r>
      <w:r w:rsidR="00F013CF" w:rsidRPr="00231858">
        <w:rPr>
          <w:rFonts w:ascii="Times New Roman" w:hAnsi="Times New Roman" w:cs="Times New Roman"/>
          <w:sz w:val="24"/>
          <w:szCs w:val="24"/>
        </w:rPr>
        <w:t>,</w:t>
      </w:r>
      <w:r w:rsidR="00517132" w:rsidRPr="00231858">
        <w:rPr>
          <w:rFonts w:ascii="Times New Roman" w:hAnsi="Times New Roman" w:cs="Times New Roman"/>
          <w:sz w:val="24"/>
          <w:szCs w:val="24"/>
        </w:rPr>
        <w:t xml:space="preserve"> están registradas 80 plantas de diversas capacidades para tratamiento de minerales no metálicos; dentro de las que destacan 56 plantas para mármol, ónix, travertino y carbonato de calcio.</w:t>
      </w:r>
    </w:p>
    <w:p w14:paraId="43D0E204" w14:textId="77777777" w:rsidR="00CC749A" w:rsidRPr="00231858" w:rsidRDefault="00CC749A" w:rsidP="00CC749A">
      <w:pPr>
        <w:spacing w:after="0" w:line="360" w:lineRule="auto"/>
        <w:jc w:val="center"/>
        <w:rPr>
          <w:rFonts w:ascii="Times New Roman" w:hAnsi="Times New Roman" w:cs="Times New Roman"/>
          <w:b/>
          <w:bCs/>
          <w:color w:val="000000" w:themeColor="text1"/>
          <w:sz w:val="28"/>
          <w:szCs w:val="28"/>
        </w:rPr>
      </w:pPr>
    </w:p>
    <w:p w14:paraId="53A9CA66" w14:textId="595F9B2D" w:rsidR="00AC61A2" w:rsidRPr="00231858" w:rsidRDefault="005B794E" w:rsidP="00CC749A">
      <w:pPr>
        <w:spacing w:after="0" w:line="360" w:lineRule="auto"/>
        <w:jc w:val="center"/>
        <w:rPr>
          <w:rFonts w:ascii="Times New Roman" w:hAnsi="Times New Roman" w:cs="Times New Roman"/>
          <w:b/>
          <w:bCs/>
          <w:color w:val="000000" w:themeColor="text1"/>
          <w:sz w:val="32"/>
          <w:szCs w:val="32"/>
        </w:rPr>
      </w:pPr>
      <w:r w:rsidRPr="00231858">
        <w:rPr>
          <w:rFonts w:ascii="Times New Roman" w:hAnsi="Times New Roman" w:cs="Times New Roman"/>
          <w:b/>
          <w:bCs/>
          <w:color w:val="000000" w:themeColor="text1"/>
          <w:sz w:val="32"/>
          <w:szCs w:val="32"/>
        </w:rPr>
        <w:t xml:space="preserve">Materiales y </w:t>
      </w:r>
      <w:r w:rsidR="00F013CF" w:rsidRPr="00231858">
        <w:rPr>
          <w:rFonts w:ascii="Times New Roman" w:hAnsi="Times New Roman" w:cs="Times New Roman"/>
          <w:b/>
          <w:bCs/>
          <w:color w:val="000000" w:themeColor="text1"/>
          <w:sz w:val="32"/>
          <w:szCs w:val="32"/>
        </w:rPr>
        <w:t>m</w:t>
      </w:r>
      <w:r w:rsidRPr="00231858">
        <w:rPr>
          <w:rFonts w:ascii="Times New Roman" w:hAnsi="Times New Roman" w:cs="Times New Roman"/>
          <w:b/>
          <w:bCs/>
          <w:color w:val="000000" w:themeColor="text1"/>
          <w:sz w:val="32"/>
          <w:szCs w:val="32"/>
        </w:rPr>
        <w:t>étodos</w:t>
      </w:r>
    </w:p>
    <w:p w14:paraId="33C68352" w14:textId="0E6B026B" w:rsidR="00AC61A2" w:rsidRPr="00231858" w:rsidRDefault="00686410" w:rsidP="00CC749A">
      <w:pPr>
        <w:spacing w:after="0" w:line="360" w:lineRule="auto"/>
        <w:jc w:val="center"/>
        <w:rPr>
          <w:rFonts w:ascii="Times New Roman" w:hAnsi="Times New Roman" w:cs="Times New Roman"/>
          <w:b/>
          <w:bCs/>
          <w:sz w:val="28"/>
          <w:szCs w:val="28"/>
        </w:rPr>
      </w:pPr>
      <w:r w:rsidRPr="00231858">
        <w:rPr>
          <w:rFonts w:ascii="Times New Roman" w:hAnsi="Times New Roman" w:cs="Times New Roman"/>
          <w:b/>
          <w:bCs/>
          <w:sz w:val="28"/>
          <w:szCs w:val="28"/>
        </w:rPr>
        <w:t>Enfoque, alcance y diseño de</w:t>
      </w:r>
      <w:r w:rsidR="001D16D4" w:rsidRPr="00231858">
        <w:rPr>
          <w:rFonts w:ascii="Times New Roman" w:hAnsi="Times New Roman" w:cs="Times New Roman"/>
          <w:b/>
          <w:bCs/>
          <w:sz w:val="28"/>
          <w:szCs w:val="28"/>
        </w:rPr>
        <w:t xml:space="preserve"> la investigación</w:t>
      </w:r>
    </w:p>
    <w:p w14:paraId="5799A4F0" w14:textId="6ACA910F" w:rsidR="00B6386C" w:rsidRPr="00231858" w:rsidRDefault="00353C4A"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De acuerdo con l</w:t>
      </w:r>
      <w:r w:rsidR="00F6108D" w:rsidRPr="00231858">
        <w:rPr>
          <w:rFonts w:ascii="Times New Roman" w:hAnsi="Times New Roman" w:cs="Times New Roman"/>
          <w:sz w:val="24"/>
          <w:szCs w:val="24"/>
        </w:rPr>
        <w:t>o</w:t>
      </w:r>
      <w:r w:rsidRPr="00231858">
        <w:rPr>
          <w:rFonts w:ascii="Times New Roman" w:hAnsi="Times New Roman" w:cs="Times New Roman"/>
          <w:sz w:val="24"/>
          <w:szCs w:val="24"/>
        </w:rPr>
        <w:t>s lineamientos de Hernández-Sampieri y Mendoza (2018)</w:t>
      </w:r>
      <w:r w:rsidR="00A03C49" w:rsidRPr="00231858">
        <w:rPr>
          <w:rFonts w:ascii="Times New Roman" w:hAnsi="Times New Roman" w:cs="Times New Roman"/>
          <w:sz w:val="24"/>
          <w:szCs w:val="24"/>
        </w:rPr>
        <w:t>,</w:t>
      </w:r>
      <w:r w:rsidRPr="00231858">
        <w:rPr>
          <w:rFonts w:ascii="Times New Roman" w:hAnsi="Times New Roman" w:cs="Times New Roman"/>
          <w:sz w:val="24"/>
          <w:szCs w:val="24"/>
        </w:rPr>
        <w:t xml:space="preserve"> l</w:t>
      </w:r>
      <w:r w:rsidR="000F3889" w:rsidRPr="00231858">
        <w:rPr>
          <w:rFonts w:ascii="Times New Roman" w:hAnsi="Times New Roman" w:cs="Times New Roman"/>
          <w:sz w:val="24"/>
          <w:szCs w:val="24"/>
        </w:rPr>
        <w:t xml:space="preserve">a investigación tuvo un enfoque cuantitativo </w:t>
      </w:r>
      <w:r w:rsidR="00986602" w:rsidRPr="00231858">
        <w:rPr>
          <w:rFonts w:ascii="Times New Roman" w:hAnsi="Times New Roman" w:cs="Times New Roman"/>
          <w:sz w:val="24"/>
          <w:szCs w:val="24"/>
        </w:rPr>
        <w:t xml:space="preserve">dado </w:t>
      </w:r>
      <w:r w:rsidR="000F3889" w:rsidRPr="00231858">
        <w:rPr>
          <w:rFonts w:ascii="Times New Roman" w:hAnsi="Times New Roman" w:cs="Times New Roman"/>
          <w:sz w:val="24"/>
          <w:szCs w:val="24"/>
        </w:rPr>
        <w:t xml:space="preserve">que </w:t>
      </w:r>
      <w:r w:rsidR="002A15C4" w:rsidRPr="00231858">
        <w:rPr>
          <w:rFonts w:ascii="Times New Roman" w:hAnsi="Times New Roman" w:cs="Times New Roman"/>
          <w:sz w:val="24"/>
          <w:szCs w:val="24"/>
        </w:rPr>
        <w:t>empleó</w:t>
      </w:r>
      <w:r w:rsidR="000F3889" w:rsidRPr="00231858">
        <w:rPr>
          <w:rFonts w:ascii="Times New Roman" w:hAnsi="Times New Roman" w:cs="Times New Roman"/>
          <w:sz w:val="24"/>
          <w:szCs w:val="24"/>
        </w:rPr>
        <w:t xml:space="preserve"> </w:t>
      </w:r>
      <w:r w:rsidR="00953D8F" w:rsidRPr="00231858">
        <w:rPr>
          <w:rFonts w:ascii="Times New Roman" w:hAnsi="Times New Roman" w:cs="Times New Roman"/>
          <w:sz w:val="24"/>
          <w:szCs w:val="24"/>
        </w:rPr>
        <w:t>un método estadístico</w:t>
      </w:r>
      <w:r w:rsidR="000F3889" w:rsidRPr="00231858">
        <w:rPr>
          <w:rFonts w:ascii="Times New Roman" w:hAnsi="Times New Roman" w:cs="Times New Roman"/>
          <w:sz w:val="24"/>
          <w:szCs w:val="24"/>
        </w:rPr>
        <w:t xml:space="preserve"> para la comprobación de las hipótesis planteadas, el diseño es no experimental, de tipo trasversal. Asimismo, </w:t>
      </w:r>
      <w:r w:rsidR="00BD470C" w:rsidRPr="00231858">
        <w:rPr>
          <w:rFonts w:ascii="Times New Roman" w:hAnsi="Times New Roman" w:cs="Times New Roman"/>
          <w:sz w:val="24"/>
          <w:szCs w:val="24"/>
        </w:rPr>
        <w:t>el alcance</w:t>
      </w:r>
      <w:r w:rsidR="001126C1" w:rsidRPr="00231858">
        <w:rPr>
          <w:rFonts w:ascii="Times New Roman" w:hAnsi="Times New Roman" w:cs="Times New Roman"/>
          <w:sz w:val="24"/>
          <w:szCs w:val="24"/>
        </w:rPr>
        <w:t xml:space="preserve"> fue </w:t>
      </w:r>
      <w:r w:rsidR="007853A1" w:rsidRPr="00231858">
        <w:rPr>
          <w:rFonts w:ascii="Times New Roman" w:hAnsi="Times New Roman" w:cs="Times New Roman"/>
          <w:sz w:val="24"/>
          <w:szCs w:val="24"/>
        </w:rPr>
        <w:t>exploratorio</w:t>
      </w:r>
      <w:r w:rsidR="00AD6066" w:rsidRPr="00231858">
        <w:rPr>
          <w:rFonts w:ascii="Times New Roman" w:hAnsi="Times New Roman" w:cs="Times New Roman"/>
          <w:sz w:val="24"/>
          <w:szCs w:val="24"/>
        </w:rPr>
        <w:t xml:space="preserve"> y descriptivo</w:t>
      </w:r>
      <w:r w:rsidR="000F3889" w:rsidRPr="00231858">
        <w:rPr>
          <w:rFonts w:ascii="Times New Roman" w:hAnsi="Times New Roman" w:cs="Times New Roman"/>
          <w:sz w:val="24"/>
          <w:szCs w:val="24"/>
        </w:rPr>
        <w:t xml:space="preserve">, </w:t>
      </w:r>
      <w:r w:rsidR="00FD3AD3" w:rsidRPr="00231858">
        <w:rPr>
          <w:rFonts w:ascii="Times New Roman" w:hAnsi="Times New Roman" w:cs="Times New Roman"/>
          <w:sz w:val="24"/>
          <w:szCs w:val="24"/>
        </w:rPr>
        <w:t>p</w:t>
      </w:r>
      <w:r w:rsidR="00816B82" w:rsidRPr="00231858">
        <w:rPr>
          <w:rFonts w:ascii="Times New Roman" w:hAnsi="Times New Roman" w:cs="Times New Roman"/>
          <w:sz w:val="24"/>
          <w:szCs w:val="24"/>
        </w:rPr>
        <w:t>ara procesar los datos recabados de</w:t>
      </w:r>
      <w:r w:rsidR="000F3889" w:rsidRPr="00231858">
        <w:rPr>
          <w:rFonts w:ascii="Times New Roman" w:hAnsi="Times New Roman" w:cs="Times New Roman"/>
          <w:sz w:val="24"/>
          <w:szCs w:val="24"/>
        </w:rPr>
        <w:t xml:space="preserve"> </w:t>
      </w:r>
      <w:r w:rsidR="00816B82" w:rsidRPr="00231858">
        <w:rPr>
          <w:rFonts w:ascii="Times New Roman" w:hAnsi="Times New Roman" w:cs="Times New Roman"/>
          <w:sz w:val="24"/>
          <w:szCs w:val="24"/>
        </w:rPr>
        <w:t>utiliz</w:t>
      </w:r>
      <w:r w:rsidR="002A15C4" w:rsidRPr="00231858">
        <w:rPr>
          <w:rFonts w:ascii="Times New Roman" w:hAnsi="Times New Roman" w:cs="Times New Roman"/>
          <w:sz w:val="24"/>
          <w:szCs w:val="24"/>
        </w:rPr>
        <w:t>ó</w:t>
      </w:r>
      <w:r w:rsidR="00816B82" w:rsidRPr="00231858">
        <w:rPr>
          <w:rFonts w:ascii="Times New Roman" w:hAnsi="Times New Roman" w:cs="Times New Roman"/>
          <w:sz w:val="24"/>
          <w:szCs w:val="24"/>
        </w:rPr>
        <w:t xml:space="preserve"> un </w:t>
      </w:r>
      <w:r w:rsidR="00816B82" w:rsidRPr="00231858">
        <w:rPr>
          <w:rFonts w:ascii="Times New Roman" w:hAnsi="Times New Roman" w:cs="Times New Roman"/>
          <w:i/>
          <w:iCs/>
          <w:sz w:val="24"/>
          <w:szCs w:val="24"/>
        </w:rPr>
        <w:t>software</w:t>
      </w:r>
      <w:r w:rsidR="00816B82" w:rsidRPr="00231858">
        <w:rPr>
          <w:rFonts w:ascii="Times New Roman" w:hAnsi="Times New Roman" w:cs="Times New Roman"/>
          <w:sz w:val="24"/>
          <w:szCs w:val="24"/>
        </w:rPr>
        <w:t xml:space="preserve"> llamado Smart PLS (versión 3.3.2)</w:t>
      </w:r>
      <w:r w:rsidR="00BF0F9F" w:rsidRPr="00231858">
        <w:rPr>
          <w:rFonts w:ascii="Times New Roman" w:hAnsi="Times New Roman" w:cs="Times New Roman"/>
          <w:sz w:val="24"/>
          <w:szCs w:val="24"/>
        </w:rPr>
        <w:t>.</w:t>
      </w:r>
    </w:p>
    <w:p w14:paraId="45C08A46" w14:textId="77777777" w:rsidR="005C1C02" w:rsidRPr="00231858" w:rsidRDefault="005C1C02" w:rsidP="00CC749A">
      <w:pPr>
        <w:autoSpaceDE w:val="0"/>
        <w:autoSpaceDN w:val="0"/>
        <w:adjustRightInd w:val="0"/>
        <w:spacing w:after="0" w:line="360" w:lineRule="auto"/>
        <w:ind w:firstLine="708"/>
        <w:jc w:val="both"/>
        <w:rPr>
          <w:rFonts w:ascii="Times New Roman" w:hAnsi="Times New Roman" w:cs="Times New Roman"/>
          <w:sz w:val="24"/>
          <w:szCs w:val="24"/>
        </w:rPr>
      </w:pPr>
    </w:p>
    <w:p w14:paraId="60C2F315" w14:textId="2B44AF6A" w:rsidR="008A5652" w:rsidRPr="00231858" w:rsidRDefault="00B01195" w:rsidP="00CC749A">
      <w:pPr>
        <w:autoSpaceDE w:val="0"/>
        <w:autoSpaceDN w:val="0"/>
        <w:adjustRightInd w:val="0"/>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Región de estudio</w:t>
      </w:r>
    </w:p>
    <w:p w14:paraId="04A4C835" w14:textId="72F39E6D" w:rsidR="00080C49" w:rsidRPr="00231858" w:rsidRDefault="00A90425"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La Coordinación General de Minería (201</w:t>
      </w:r>
      <w:r w:rsidR="00C30F7E" w:rsidRPr="00231858">
        <w:rPr>
          <w:rFonts w:ascii="Times New Roman" w:hAnsi="Times New Roman" w:cs="Times New Roman"/>
          <w:sz w:val="24"/>
          <w:szCs w:val="24"/>
        </w:rPr>
        <w:t>5</w:t>
      </w:r>
      <w:r w:rsidRPr="00231858">
        <w:rPr>
          <w:rFonts w:ascii="Times New Roman" w:hAnsi="Times New Roman" w:cs="Times New Roman"/>
          <w:sz w:val="24"/>
          <w:szCs w:val="24"/>
        </w:rPr>
        <w:t>) afirma que Puebla posee un amplio potencial geológico y minero</w:t>
      </w:r>
      <w:r w:rsidR="003E342D" w:rsidRPr="00231858">
        <w:rPr>
          <w:rFonts w:ascii="Times New Roman" w:hAnsi="Times New Roman" w:cs="Times New Roman"/>
          <w:sz w:val="24"/>
          <w:szCs w:val="24"/>
        </w:rPr>
        <w:t>;</w:t>
      </w:r>
      <w:r w:rsidRPr="00231858">
        <w:rPr>
          <w:rFonts w:ascii="Times New Roman" w:hAnsi="Times New Roman" w:cs="Times New Roman"/>
          <w:sz w:val="24"/>
          <w:szCs w:val="24"/>
        </w:rPr>
        <w:t xml:space="preserve"> en específico el sector de piedra natural es un</w:t>
      </w:r>
      <w:r w:rsidR="002E5E16" w:rsidRPr="00231858">
        <w:rPr>
          <w:rFonts w:ascii="Times New Roman" w:hAnsi="Times New Roman" w:cs="Times New Roman"/>
          <w:sz w:val="24"/>
          <w:szCs w:val="24"/>
        </w:rPr>
        <w:t>o sumamente</w:t>
      </w:r>
      <w:r w:rsidRPr="00231858">
        <w:rPr>
          <w:rFonts w:ascii="Times New Roman" w:hAnsi="Times New Roman" w:cs="Times New Roman"/>
          <w:sz w:val="24"/>
          <w:szCs w:val="24"/>
        </w:rPr>
        <w:t xml:space="preserve"> tradicional </w:t>
      </w:r>
      <w:r w:rsidR="00947805" w:rsidRPr="00231858">
        <w:rPr>
          <w:rFonts w:ascii="Times New Roman" w:hAnsi="Times New Roman" w:cs="Times New Roman"/>
          <w:sz w:val="24"/>
          <w:szCs w:val="24"/>
        </w:rPr>
        <w:t xml:space="preserve">y </w:t>
      </w:r>
      <w:r w:rsidRPr="00231858">
        <w:rPr>
          <w:rFonts w:ascii="Times New Roman" w:hAnsi="Times New Roman" w:cs="Times New Roman"/>
          <w:sz w:val="24"/>
          <w:szCs w:val="24"/>
        </w:rPr>
        <w:t xml:space="preserve">complejo </w:t>
      </w:r>
      <w:r w:rsidR="00947805" w:rsidRPr="00231858">
        <w:rPr>
          <w:rFonts w:ascii="Times New Roman" w:hAnsi="Times New Roman" w:cs="Times New Roman"/>
          <w:sz w:val="24"/>
          <w:szCs w:val="24"/>
        </w:rPr>
        <w:t>en México</w:t>
      </w:r>
      <w:r w:rsidR="00CA2358" w:rsidRPr="00231858">
        <w:rPr>
          <w:rFonts w:ascii="Times New Roman" w:hAnsi="Times New Roman" w:cs="Times New Roman"/>
          <w:sz w:val="24"/>
          <w:szCs w:val="24"/>
        </w:rPr>
        <w:t>,</w:t>
      </w:r>
      <w:r w:rsidR="00947805" w:rsidRPr="00231858">
        <w:rPr>
          <w:rFonts w:ascii="Times New Roman" w:hAnsi="Times New Roman" w:cs="Times New Roman"/>
          <w:sz w:val="24"/>
          <w:szCs w:val="24"/>
        </w:rPr>
        <w:t xml:space="preserve"> </w:t>
      </w:r>
      <w:r w:rsidRPr="00231858">
        <w:rPr>
          <w:rFonts w:ascii="Times New Roman" w:hAnsi="Times New Roman" w:cs="Times New Roman"/>
          <w:sz w:val="24"/>
          <w:szCs w:val="24"/>
        </w:rPr>
        <w:t xml:space="preserve">dado que conlleva desde </w:t>
      </w:r>
      <w:r w:rsidR="00612150" w:rsidRPr="00231858">
        <w:rPr>
          <w:rFonts w:ascii="Times New Roman" w:hAnsi="Times New Roman" w:cs="Times New Roman"/>
          <w:sz w:val="24"/>
          <w:szCs w:val="24"/>
        </w:rPr>
        <w:t>diversas actividades y actores involucrados</w:t>
      </w:r>
      <w:r w:rsidRPr="00231858">
        <w:rPr>
          <w:rFonts w:ascii="Times New Roman" w:hAnsi="Times New Roman" w:cs="Times New Roman"/>
          <w:sz w:val="24"/>
          <w:szCs w:val="24"/>
        </w:rPr>
        <w:t xml:space="preserve">. </w:t>
      </w:r>
      <w:r w:rsidR="00415D8C" w:rsidRPr="00231858">
        <w:rPr>
          <w:rFonts w:ascii="Times New Roman" w:hAnsi="Times New Roman" w:cs="Times New Roman"/>
          <w:sz w:val="24"/>
          <w:szCs w:val="24"/>
        </w:rPr>
        <w:t>De acuerdo con datos del Servicio Geológico M</w:t>
      </w:r>
      <w:r w:rsidR="005F3276" w:rsidRPr="00231858">
        <w:rPr>
          <w:rFonts w:ascii="Times New Roman" w:hAnsi="Times New Roman" w:cs="Times New Roman"/>
          <w:sz w:val="24"/>
          <w:szCs w:val="24"/>
        </w:rPr>
        <w:t>e</w:t>
      </w:r>
      <w:r w:rsidR="00415D8C" w:rsidRPr="00231858">
        <w:rPr>
          <w:rFonts w:ascii="Times New Roman" w:hAnsi="Times New Roman" w:cs="Times New Roman"/>
          <w:sz w:val="24"/>
          <w:szCs w:val="24"/>
        </w:rPr>
        <w:t>xic</w:t>
      </w:r>
      <w:r w:rsidR="005F3276" w:rsidRPr="00231858">
        <w:rPr>
          <w:rFonts w:ascii="Times New Roman" w:hAnsi="Times New Roman" w:cs="Times New Roman"/>
          <w:sz w:val="24"/>
          <w:szCs w:val="24"/>
        </w:rPr>
        <w:t>an</w:t>
      </w:r>
      <w:r w:rsidR="00415D8C" w:rsidRPr="00231858">
        <w:rPr>
          <w:rFonts w:ascii="Times New Roman" w:hAnsi="Times New Roman" w:cs="Times New Roman"/>
          <w:sz w:val="24"/>
          <w:szCs w:val="24"/>
        </w:rPr>
        <w:t>o (2018)</w:t>
      </w:r>
      <w:r w:rsidR="003E342D" w:rsidRPr="00231858">
        <w:rPr>
          <w:rFonts w:ascii="Times New Roman" w:hAnsi="Times New Roman" w:cs="Times New Roman"/>
          <w:sz w:val="24"/>
          <w:szCs w:val="24"/>
        </w:rPr>
        <w:t>,</w:t>
      </w:r>
      <w:r w:rsidR="00415D8C" w:rsidRPr="00231858">
        <w:rPr>
          <w:rFonts w:ascii="Times New Roman" w:hAnsi="Times New Roman" w:cs="Times New Roman"/>
          <w:sz w:val="24"/>
          <w:szCs w:val="24"/>
        </w:rPr>
        <w:t xml:space="preserve"> </w:t>
      </w:r>
      <w:r w:rsidR="003A3456" w:rsidRPr="00231858">
        <w:rPr>
          <w:rFonts w:ascii="Times New Roman" w:hAnsi="Times New Roman" w:cs="Times New Roman"/>
          <w:sz w:val="24"/>
          <w:szCs w:val="24"/>
        </w:rPr>
        <w:t>Puebla c</w:t>
      </w:r>
      <w:r w:rsidR="00080C49" w:rsidRPr="00231858">
        <w:rPr>
          <w:rFonts w:ascii="Times New Roman" w:hAnsi="Times New Roman" w:cs="Times New Roman"/>
          <w:sz w:val="24"/>
          <w:szCs w:val="24"/>
        </w:rPr>
        <w:t xml:space="preserve">uenta con 217 municipios, de los cuales cinco están clasificados como los principales centros mineros productores de mármol: Amozoc, Puebla, Tepexi de Rodríguez, Tecali de Herrera y Tepeaca. La </w:t>
      </w:r>
      <w:r w:rsidR="00F36EF2" w:rsidRPr="00231858">
        <w:rPr>
          <w:rFonts w:ascii="Times New Roman" w:hAnsi="Times New Roman" w:cs="Times New Roman"/>
          <w:sz w:val="24"/>
          <w:szCs w:val="24"/>
        </w:rPr>
        <w:t>región de estudio está enfocada en</w:t>
      </w:r>
      <w:r w:rsidR="00080C49" w:rsidRPr="00231858">
        <w:rPr>
          <w:rFonts w:ascii="Times New Roman" w:hAnsi="Times New Roman" w:cs="Times New Roman"/>
          <w:sz w:val="24"/>
          <w:szCs w:val="24"/>
        </w:rPr>
        <w:t xml:space="preserve"> los clientes </w:t>
      </w:r>
      <w:r w:rsidR="00F36EF2" w:rsidRPr="00231858">
        <w:rPr>
          <w:rFonts w:ascii="Times New Roman" w:hAnsi="Times New Roman" w:cs="Times New Roman"/>
          <w:sz w:val="24"/>
          <w:szCs w:val="24"/>
        </w:rPr>
        <w:t xml:space="preserve">finales y usuarios </w:t>
      </w:r>
      <w:r w:rsidR="00080C49" w:rsidRPr="00231858">
        <w:rPr>
          <w:rFonts w:ascii="Times New Roman" w:hAnsi="Times New Roman" w:cs="Times New Roman"/>
          <w:sz w:val="24"/>
          <w:szCs w:val="24"/>
        </w:rPr>
        <w:t xml:space="preserve">que </w:t>
      </w:r>
      <w:r w:rsidR="00470C23" w:rsidRPr="00231858">
        <w:rPr>
          <w:rFonts w:ascii="Times New Roman" w:hAnsi="Times New Roman" w:cs="Times New Roman"/>
          <w:sz w:val="24"/>
          <w:szCs w:val="24"/>
        </w:rPr>
        <w:t xml:space="preserve">adquieren productos </w:t>
      </w:r>
      <w:r w:rsidR="00421583" w:rsidRPr="00231858">
        <w:rPr>
          <w:rFonts w:ascii="Times New Roman" w:hAnsi="Times New Roman" w:cs="Times New Roman"/>
          <w:sz w:val="24"/>
          <w:szCs w:val="24"/>
        </w:rPr>
        <w:t>de mármol de</w:t>
      </w:r>
      <w:r w:rsidR="00C93594" w:rsidRPr="00231858">
        <w:rPr>
          <w:rFonts w:ascii="Times New Roman" w:hAnsi="Times New Roman" w:cs="Times New Roman"/>
          <w:sz w:val="24"/>
          <w:szCs w:val="24"/>
        </w:rPr>
        <w:t xml:space="preserve"> los</w:t>
      </w:r>
      <w:r w:rsidR="00080C49" w:rsidRPr="00231858">
        <w:rPr>
          <w:rFonts w:ascii="Times New Roman" w:hAnsi="Times New Roman" w:cs="Times New Roman"/>
          <w:sz w:val="24"/>
          <w:szCs w:val="24"/>
        </w:rPr>
        <w:t xml:space="preserve"> dos </w:t>
      </w:r>
      <w:r w:rsidR="00C93594" w:rsidRPr="00231858">
        <w:rPr>
          <w:rFonts w:ascii="Times New Roman" w:hAnsi="Times New Roman" w:cs="Times New Roman"/>
          <w:sz w:val="24"/>
          <w:szCs w:val="24"/>
        </w:rPr>
        <w:t xml:space="preserve">últimos </w:t>
      </w:r>
      <w:r w:rsidR="00080C49" w:rsidRPr="00231858">
        <w:rPr>
          <w:rFonts w:ascii="Times New Roman" w:hAnsi="Times New Roman" w:cs="Times New Roman"/>
          <w:sz w:val="24"/>
          <w:szCs w:val="24"/>
        </w:rPr>
        <w:t>municipios mencionados</w:t>
      </w:r>
      <w:r w:rsidR="005D2D2D" w:rsidRPr="00231858">
        <w:rPr>
          <w:rFonts w:ascii="Times New Roman" w:hAnsi="Times New Roman" w:cs="Times New Roman"/>
          <w:sz w:val="24"/>
          <w:szCs w:val="24"/>
        </w:rPr>
        <w:t>, a los cuales se les aplic</w:t>
      </w:r>
      <w:r w:rsidR="003E342D" w:rsidRPr="00231858">
        <w:rPr>
          <w:rFonts w:ascii="Times New Roman" w:hAnsi="Times New Roman" w:cs="Times New Roman"/>
          <w:sz w:val="24"/>
          <w:szCs w:val="24"/>
        </w:rPr>
        <w:t>ó</w:t>
      </w:r>
      <w:r w:rsidR="005D2D2D" w:rsidRPr="00231858">
        <w:rPr>
          <w:rFonts w:ascii="Times New Roman" w:hAnsi="Times New Roman" w:cs="Times New Roman"/>
          <w:sz w:val="24"/>
          <w:szCs w:val="24"/>
        </w:rPr>
        <w:t xml:space="preserve"> la encuesta </w:t>
      </w:r>
      <w:r w:rsidR="005D2D2D" w:rsidRPr="00231858">
        <w:rPr>
          <w:rFonts w:ascii="Times New Roman" w:hAnsi="Times New Roman" w:cs="Times New Roman"/>
          <w:i/>
          <w:iCs/>
          <w:sz w:val="24"/>
          <w:szCs w:val="24"/>
        </w:rPr>
        <w:t>in situ</w:t>
      </w:r>
      <w:r w:rsidR="005D2D2D" w:rsidRPr="00231858">
        <w:rPr>
          <w:rFonts w:ascii="Times New Roman" w:hAnsi="Times New Roman" w:cs="Times New Roman"/>
          <w:sz w:val="24"/>
          <w:szCs w:val="24"/>
        </w:rPr>
        <w:t xml:space="preserve"> durante el periodo de </w:t>
      </w:r>
      <w:r w:rsidR="004F3BE7" w:rsidRPr="00231858">
        <w:rPr>
          <w:rFonts w:ascii="Times New Roman" w:hAnsi="Times New Roman" w:cs="Times New Roman"/>
          <w:sz w:val="24"/>
          <w:szCs w:val="24"/>
        </w:rPr>
        <w:t>enero</w:t>
      </w:r>
      <w:r w:rsidR="005D2D2D" w:rsidRPr="00231858">
        <w:rPr>
          <w:rFonts w:ascii="Times New Roman" w:hAnsi="Times New Roman" w:cs="Times New Roman"/>
          <w:sz w:val="24"/>
          <w:szCs w:val="24"/>
        </w:rPr>
        <w:t xml:space="preserve"> a ma</w:t>
      </w:r>
      <w:r w:rsidR="00106DE2" w:rsidRPr="00231858">
        <w:rPr>
          <w:rFonts w:ascii="Times New Roman" w:hAnsi="Times New Roman" w:cs="Times New Roman"/>
          <w:sz w:val="24"/>
          <w:szCs w:val="24"/>
        </w:rPr>
        <w:t>rzo</w:t>
      </w:r>
      <w:r w:rsidR="005D2D2D" w:rsidRPr="00231858">
        <w:rPr>
          <w:rFonts w:ascii="Times New Roman" w:hAnsi="Times New Roman" w:cs="Times New Roman"/>
          <w:sz w:val="24"/>
          <w:szCs w:val="24"/>
        </w:rPr>
        <w:t xml:space="preserve"> del 202</w:t>
      </w:r>
      <w:r w:rsidR="004F3BE7" w:rsidRPr="00231858">
        <w:rPr>
          <w:rFonts w:ascii="Times New Roman" w:hAnsi="Times New Roman" w:cs="Times New Roman"/>
          <w:sz w:val="24"/>
          <w:szCs w:val="24"/>
        </w:rPr>
        <w:t>4</w:t>
      </w:r>
      <w:r w:rsidR="006F0B92" w:rsidRPr="00231858">
        <w:rPr>
          <w:rFonts w:ascii="Times New Roman" w:hAnsi="Times New Roman" w:cs="Times New Roman"/>
          <w:sz w:val="24"/>
          <w:szCs w:val="24"/>
        </w:rPr>
        <w:t>.</w:t>
      </w:r>
    </w:p>
    <w:p w14:paraId="74F23653" w14:textId="77777777" w:rsidR="006F0B92" w:rsidRPr="00231858" w:rsidRDefault="006F0B92" w:rsidP="00CC749A">
      <w:pPr>
        <w:spacing w:after="0" w:line="360" w:lineRule="auto"/>
        <w:rPr>
          <w:rFonts w:ascii="Times New Roman" w:hAnsi="Times New Roman" w:cs="Times New Roman"/>
          <w:i/>
          <w:iCs/>
          <w:sz w:val="24"/>
          <w:szCs w:val="24"/>
        </w:rPr>
      </w:pPr>
    </w:p>
    <w:p w14:paraId="5F1B9BF3" w14:textId="6E71D1AD" w:rsidR="007F1C06" w:rsidRPr="00231858" w:rsidRDefault="00421583" w:rsidP="00CC749A">
      <w:pPr>
        <w:autoSpaceDE w:val="0"/>
        <w:autoSpaceDN w:val="0"/>
        <w:adjustRightInd w:val="0"/>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Tamaño de m</w:t>
      </w:r>
      <w:r w:rsidR="007F1C06" w:rsidRPr="00231858">
        <w:rPr>
          <w:rFonts w:ascii="Times New Roman" w:hAnsi="Times New Roman" w:cs="Times New Roman"/>
          <w:b/>
          <w:bCs/>
          <w:sz w:val="24"/>
          <w:szCs w:val="24"/>
        </w:rPr>
        <w:t>uestra</w:t>
      </w:r>
      <w:r w:rsidRPr="00231858">
        <w:rPr>
          <w:rFonts w:ascii="Times New Roman" w:hAnsi="Times New Roman" w:cs="Times New Roman"/>
          <w:b/>
          <w:bCs/>
          <w:sz w:val="24"/>
          <w:szCs w:val="24"/>
        </w:rPr>
        <w:t xml:space="preserve"> y muestreo </w:t>
      </w:r>
      <w:r w:rsidR="007F1C06" w:rsidRPr="00231858">
        <w:rPr>
          <w:rFonts w:ascii="Times New Roman" w:hAnsi="Times New Roman" w:cs="Times New Roman"/>
          <w:b/>
          <w:bCs/>
          <w:sz w:val="24"/>
          <w:szCs w:val="24"/>
        </w:rPr>
        <w:t xml:space="preserve"> </w:t>
      </w:r>
    </w:p>
    <w:p w14:paraId="75185761" w14:textId="49F4CC1E" w:rsidR="00E6526D" w:rsidRPr="00231858" w:rsidRDefault="007F1C06"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La selección de la muestra se realizó a partir de un muestreo no probabilístico</w:t>
      </w:r>
      <w:r w:rsidR="00545969" w:rsidRPr="00231858">
        <w:rPr>
          <w:rFonts w:ascii="Times New Roman" w:hAnsi="Times New Roman" w:cs="Times New Roman"/>
          <w:sz w:val="24"/>
          <w:szCs w:val="24"/>
        </w:rPr>
        <w:t xml:space="preserve"> donde</w:t>
      </w:r>
      <w:r w:rsidRPr="00231858">
        <w:rPr>
          <w:rFonts w:ascii="Times New Roman" w:hAnsi="Times New Roman" w:cs="Times New Roman"/>
          <w:sz w:val="24"/>
          <w:szCs w:val="24"/>
        </w:rPr>
        <w:t xml:space="preserve"> </w:t>
      </w:r>
      <w:r w:rsidR="00FB3415" w:rsidRPr="00231858">
        <w:rPr>
          <w:rFonts w:ascii="Times New Roman" w:hAnsi="Times New Roman" w:cs="Times New Roman"/>
          <w:sz w:val="24"/>
          <w:szCs w:val="24"/>
        </w:rPr>
        <w:t>se utilizó</w:t>
      </w:r>
      <w:r w:rsidR="0050017A" w:rsidRPr="00231858">
        <w:rPr>
          <w:rFonts w:ascii="Times New Roman" w:hAnsi="Times New Roman" w:cs="Times New Roman"/>
          <w:sz w:val="24"/>
          <w:szCs w:val="24"/>
        </w:rPr>
        <w:t xml:space="preserve"> el método de</w:t>
      </w:r>
      <w:r w:rsidRPr="00231858">
        <w:rPr>
          <w:rFonts w:ascii="Times New Roman" w:hAnsi="Times New Roman" w:cs="Times New Roman"/>
          <w:sz w:val="24"/>
          <w:szCs w:val="24"/>
        </w:rPr>
        <w:t xml:space="preserve"> conveniencia</w:t>
      </w:r>
      <w:r w:rsidR="003F15CE" w:rsidRPr="00231858">
        <w:rPr>
          <w:rFonts w:ascii="Times New Roman" w:hAnsi="Times New Roman" w:cs="Times New Roman"/>
          <w:sz w:val="24"/>
          <w:szCs w:val="24"/>
        </w:rPr>
        <w:t xml:space="preserve"> y bola de nieve</w:t>
      </w:r>
      <w:r w:rsidR="00BC7058" w:rsidRPr="00231858">
        <w:rPr>
          <w:rFonts w:ascii="Times New Roman" w:hAnsi="Times New Roman" w:cs="Times New Roman"/>
          <w:sz w:val="24"/>
          <w:szCs w:val="24"/>
        </w:rPr>
        <w:t>.</w:t>
      </w:r>
      <w:r w:rsidR="007A58C9" w:rsidRPr="00231858">
        <w:rPr>
          <w:rFonts w:ascii="Times New Roman" w:hAnsi="Times New Roman" w:cs="Times New Roman"/>
          <w:sz w:val="24"/>
          <w:szCs w:val="24"/>
        </w:rPr>
        <w:t xml:space="preserve"> </w:t>
      </w:r>
      <w:r w:rsidR="00BC7058" w:rsidRPr="00231858">
        <w:rPr>
          <w:rFonts w:ascii="Times New Roman" w:hAnsi="Times New Roman" w:cs="Times New Roman"/>
          <w:sz w:val="24"/>
          <w:szCs w:val="24"/>
        </w:rPr>
        <w:t>L</w:t>
      </w:r>
      <w:r w:rsidR="007A58C9" w:rsidRPr="00231858">
        <w:rPr>
          <w:rFonts w:ascii="Times New Roman" w:hAnsi="Times New Roman" w:cs="Times New Roman"/>
          <w:sz w:val="24"/>
          <w:szCs w:val="24"/>
        </w:rPr>
        <w:t xml:space="preserve">a razón de seleccionar </w:t>
      </w:r>
      <w:r w:rsidR="00C83183" w:rsidRPr="00231858">
        <w:rPr>
          <w:rFonts w:ascii="Times New Roman" w:hAnsi="Times New Roman" w:cs="Times New Roman"/>
          <w:sz w:val="24"/>
          <w:szCs w:val="24"/>
        </w:rPr>
        <w:t>este tipo de muestr</w:t>
      </w:r>
      <w:r w:rsidR="00C80A94" w:rsidRPr="00231858">
        <w:rPr>
          <w:rFonts w:ascii="Times New Roman" w:hAnsi="Times New Roman" w:cs="Times New Roman"/>
          <w:sz w:val="24"/>
          <w:szCs w:val="24"/>
        </w:rPr>
        <w:t>eo</w:t>
      </w:r>
      <w:r w:rsidR="00C83183" w:rsidRPr="00231858">
        <w:rPr>
          <w:rFonts w:ascii="Times New Roman" w:hAnsi="Times New Roman" w:cs="Times New Roman"/>
          <w:sz w:val="24"/>
          <w:szCs w:val="24"/>
        </w:rPr>
        <w:t xml:space="preserve"> se bas</w:t>
      </w:r>
      <w:r w:rsidR="003D797D" w:rsidRPr="00231858">
        <w:rPr>
          <w:rFonts w:ascii="Times New Roman" w:hAnsi="Times New Roman" w:cs="Times New Roman"/>
          <w:sz w:val="24"/>
          <w:szCs w:val="24"/>
        </w:rPr>
        <w:t>ó</w:t>
      </w:r>
      <w:r w:rsidR="00C83183" w:rsidRPr="00231858">
        <w:rPr>
          <w:rFonts w:ascii="Times New Roman" w:hAnsi="Times New Roman" w:cs="Times New Roman"/>
          <w:sz w:val="24"/>
          <w:szCs w:val="24"/>
        </w:rPr>
        <w:t xml:space="preserve"> en su utilidad para el diseño del estudio</w:t>
      </w:r>
      <w:r w:rsidR="00B46F05" w:rsidRPr="00231858">
        <w:rPr>
          <w:rFonts w:ascii="Times New Roman" w:hAnsi="Times New Roman" w:cs="Times New Roman"/>
          <w:sz w:val="24"/>
          <w:szCs w:val="24"/>
        </w:rPr>
        <w:t xml:space="preserve"> </w:t>
      </w:r>
      <w:r w:rsidR="00C83183" w:rsidRPr="00231858">
        <w:rPr>
          <w:rFonts w:ascii="Times New Roman" w:hAnsi="Times New Roman" w:cs="Times New Roman"/>
          <w:sz w:val="24"/>
          <w:szCs w:val="24"/>
        </w:rPr>
        <w:t>que no busca principalmente una “</w:t>
      </w:r>
      <w:r w:rsidR="00C80A94" w:rsidRPr="00231858">
        <w:rPr>
          <w:rFonts w:ascii="Times New Roman" w:hAnsi="Times New Roman" w:cs="Times New Roman"/>
          <w:sz w:val="24"/>
          <w:szCs w:val="24"/>
        </w:rPr>
        <w:t>representatividad</w:t>
      </w:r>
      <w:r w:rsidR="00C83183" w:rsidRPr="00231858">
        <w:rPr>
          <w:rFonts w:ascii="Times New Roman" w:hAnsi="Times New Roman" w:cs="Times New Roman"/>
          <w:sz w:val="24"/>
          <w:szCs w:val="24"/>
        </w:rPr>
        <w:t>”</w:t>
      </w:r>
      <w:r w:rsidR="00F55CA5" w:rsidRPr="00231858">
        <w:rPr>
          <w:rFonts w:ascii="Times New Roman" w:hAnsi="Times New Roman" w:cs="Times New Roman"/>
          <w:sz w:val="24"/>
          <w:szCs w:val="24"/>
        </w:rPr>
        <w:t xml:space="preserve"> de los sujetos de la población, sino una </w:t>
      </w:r>
      <w:r w:rsidR="008D274B" w:rsidRPr="00231858">
        <w:rPr>
          <w:rFonts w:ascii="Times New Roman" w:hAnsi="Times New Roman" w:cs="Times New Roman"/>
          <w:sz w:val="24"/>
          <w:szCs w:val="24"/>
        </w:rPr>
        <w:t xml:space="preserve">meticulosa y controlada elección con </w:t>
      </w:r>
      <w:r w:rsidR="00C80A94" w:rsidRPr="00231858">
        <w:rPr>
          <w:rFonts w:ascii="Times New Roman" w:hAnsi="Times New Roman" w:cs="Times New Roman"/>
          <w:sz w:val="24"/>
          <w:szCs w:val="24"/>
        </w:rPr>
        <w:t>características</w:t>
      </w:r>
      <w:r w:rsidR="008D274B" w:rsidRPr="00231858">
        <w:rPr>
          <w:rFonts w:ascii="Times New Roman" w:hAnsi="Times New Roman" w:cs="Times New Roman"/>
          <w:sz w:val="24"/>
          <w:szCs w:val="24"/>
        </w:rPr>
        <w:t xml:space="preserve"> </w:t>
      </w:r>
      <w:r w:rsidR="00C80A94" w:rsidRPr="00231858">
        <w:rPr>
          <w:rFonts w:ascii="Times New Roman" w:hAnsi="Times New Roman" w:cs="Times New Roman"/>
          <w:sz w:val="24"/>
          <w:szCs w:val="24"/>
        </w:rPr>
        <w:t xml:space="preserve">previamente determinadas en el planteamiento del problema </w:t>
      </w:r>
      <w:r w:rsidR="00B46F05" w:rsidRPr="00231858">
        <w:rPr>
          <w:rFonts w:ascii="Times New Roman" w:hAnsi="Times New Roman" w:cs="Times New Roman"/>
          <w:sz w:val="24"/>
          <w:szCs w:val="24"/>
        </w:rPr>
        <w:t>(Hernández-Sampieri y Mendoza, 2018)</w:t>
      </w:r>
      <w:r w:rsidRPr="00231858">
        <w:rPr>
          <w:rFonts w:ascii="Times New Roman" w:hAnsi="Times New Roman" w:cs="Times New Roman"/>
          <w:sz w:val="24"/>
          <w:szCs w:val="24"/>
        </w:rPr>
        <w:t xml:space="preserve">. </w:t>
      </w:r>
    </w:p>
    <w:p w14:paraId="57BB0034" w14:textId="0CE35807" w:rsidR="00DC643A" w:rsidRPr="00231858" w:rsidRDefault="000C79D9"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De acuerdo</w:t>
      </w:r>
      <w:r w:rsidR="008F30AD" w:rsidRPr="00231858">
        <w:rPr>
          <w:rFonts w:ascii="Times New Roman" w:hAnsi="Times New Roman" w:cs="Times New Roman"/>
          <w:sz w:val="24"/>
          <w:szCs w:val="24"/>
        </w:rPr>
        <w:t xml:space="preserve"> con </w:t>
      </w:r>
      <w:r w:rsidR="00C0385B" w:rsidRPr="00231858">
        <w:rPr>
          <w:rFonts w:ascii="Times New Roman" w:hAnsi="Times New Roman" w:cs="Times New Roman"/>
          <w:sz w:val="24"/>
          <w:szCs w:val="24"/>
        </w:rPr>
        <w:t xml:space="preserve">López-Roldán y </w:t>
      </w:r>
      <w:proofErr w:type="spellStart"/>
      <w:r w:rsidR="00C0385B" w:rsidRPr="00231858">
        <w:rPr>
          <w:rFonts w:ascii="Times New Roman" w:hAnsi="Times New Roman" w:cs="Times New Roman"/>
          <w:sz w:val="24"/>
          <w:szCs w:val="24"/>
        </w:rPr>
        <w:t>Fachelli</w:t>
      </w:r>
      <w:proofErr w:type="spellEnd"/>
      <w:r w:rsidR="00C0385B" w:rsidRPr="00231858">
        <w:rPr>
          <w:rFonts w:ascii="Times New Roman" w:hAnsi="Times New Roman" w:cs="Times New Roman"/>
          <w:sz w:val="24"/>
          <w:szCs w:val="24"/>
        </w:rPr>
        <w:t xml:space="preserve"> (2015)</w:t>
      </w:r>
      <w:r w:rsidR="00BC7058" w:rsidRPr="00231858">
        <w:rPr>
          <w:rFonts w:ascii="Times New Roman" w:hAnsi="Times New Roman" w:cs="Times New Roman"/>
          <w:sz w:val="24"/>
          <w:szCs w:val="24"/>
        </w:rPr>
        <w:t>,</w:t>
      </w:r>
      <w:r w:rsidR="00C0385B" w:rsidRPr="00231858">
        <w:rPr>
          <w:rFonts w:ascii="Times New Roman" w:hAnsi="Times New Roman" w:cs="Times New Roman"/>
          <w:sz w:val="24"/>
          <w:szCs w:val="24"/>
        </w:rPr>
        <w:t xml:space="preserve"> </w:t>
      </w:r>
      <w:r w:rsidR="008D3C50" w:rsidRPr="00231858">
        <w:rPr>
          <w:rFonts w:ascii="Times New Roman" w:hAnsi="Times New Roman" w:cs="Times New Roman"/>
          <w:sz w:val="24"/>
          <w:szCs w:val="24"/>
        </w:rPr>
        <w:t>se considera una población infinita a toda aquella que tiene 100.000 unidades o más, t</w:t>
      </w:r>
      <w:r w:rsidR="00EA2964" w:rsidRPr="00231858">
        <w:rPr>
          <w:rFonts w:ascii="Times New Roman" w:hAnsi="Times New Roman" w:cs="Times New Roman"/>
          <w:sz w:val="24"/>
          <w:szCs w:val="24"/>
        </w:rPr>
        <w:t xml:space="preserve">al es el caso de los clientes y usuarios, </w:t>
      </w:r>
      <w:r w:rsidR="00F61778" w:rsidRPr="00231858">
        <w:rPr>
          <w:rFonts w:ascii="Times New Roman" w:hAnsi="Times New Roman" w:cs="Times New Roman"/>
          <w:sz w:val="24"/>
          <w:szCs w:val="24"/>
        </w:rPr>
        <w:t>ya</w:t>
      </w:r>
      <w:r w:rsidR="008D3C50" w:rsidRPr="00231858">
        <w:rPr>
          <w:rFonts w:ascii="Times New Roman" w:hAnsi="Times New Roman" w:cs="Times New Roman"/>
          <w:sz w:val="24"/>
          <w:szCs w:val="24"/>
        </w:rPr>
        <w:t xml:space="preserve"> que </w:t>
      </w:r>
      <w:r w:rsidR="008132ED" w:rsidRPr="00231858">
        <w:rPr>
          <w:rFonts w:ascii="Times New Roman" w:hAnsi="Times New Roman" w:cs="Times New Roman"/>
          <w:sz w:val="24"/>
          <w:szCs w:val="24"/>
        </w:rPr>
        <w:t>sería un error basarse únicamente</w:t>
      </w:r>
      <w:r w:rsidR="008D3C50" w:rsidRPr="00231858">
        <w:rPr>
          <w:rFonts w:ascii="Times New Roman" w:hAnsi="Times New Roman" w:cs="Times New Roman"/>
          <w:sz w:val="24"/>
          <w:szCs w:val="24"/>
        </w:rPr>
        <w:t xml:space="preserve"> en los índices de turismo</w:t>
      </w:r>
      <w:r w:rsidR="00082296" w:rsidRPr="00231858">
        <w:rPr>
          <w:rFonts w:ascii="Times New Roman" w:hAnsi="Times New Roman" w:cs="Times New Roman"/>
          <w:sz w:val="24"/>
          <w:szCs w:val="24"/>
        </w:rPr>
        <w:t xml:space="preserve"> </w:t>
      </w:r>
      <w:r w:rsidR="005554D7" w:rsidRPr="00231858">
        <w:rPr>
          <w:rFonts w:ascii="Times New Roman" w:hAnsi="Times New Roman" w:cs="Times New Roman"/>
          <w:sz w:val="24"/>
          <w:szCs w:val="24"/>
        </w:rPr>
        <w:t>gubernamentales</w:t>
      </w:r>
      <w:r w:rsidR="00082296" w:rsidRPr="00231858">
        <w:rPr>
          <w:rFonts w:ascii="Times New Roman" w:hAnsi="Times New Roman" w:cs="Times New Roman"/>
          <w:sz w:val="24"/>
          <w:szCs w:val="24"/>
        </w:rPr>
        <w:t xml:space="preserve">, </w:t>
      </w:r>
      <w:r w:rsidR="00F61778" w:rsidRPr="00231858">
        <w:rPr>
          <w:rFonts w:ascii="Times New Roman" w:hAnsi="Times New Roman" w:cs="Times New Roman"/>
          <w:sz w:val="24"/>
          <w:szCs w:val="24"/>
        </w:rPr>
        <w:t xml:space="preserve">dado que </w:t>
      </w:r>
      <w:r w:rsidR="00F61778" w:rsidRPr="00231858">
        <w:rPr>
          <w:rFonts w:ascii="Times New Roman" w:hAnsi="Times New Roman" w:cs="Times New Roman"/>
          <w:sz w:val="24"/>
          <w:szCs w:val="24"/>
        </w:rPr>
        <w:lastRenderedPageBreak/>
        <w:t>la gama de clientes de este se</w:t>
      </w:r>
      <w:r w:rsidR="00AD39EE" w:rsidRPr="00231858">
        <w:rPr>
          <w:rFonts w:ascii="Times New Roman" w:hAnsi="Times New Roman" w:cs="Times New Roman"/>
          <w:sz w:val="24"/>
          <w:szCs w:val="24"/>
        </w:rPr>
        <w:t xml:space="preserve">ctor </w:t>
      </w:r>
      <w:r w:rsidR="0080084E" w:rsidRPr="00231858">
        <w:rPr>
          <w:rFonts w:ascii="Times New Roman" w:hAnsi="Times New Roman" w:cs="Times New Roman"/>
          <w:sz w:val="24"/>
          <w:szCs w:val="24"/>
        </w:rPr>
        <w:t xml:space="preserve">incluye </w:t>
      </w:r>
      <w:r w:rsidR="00AD39EE" w:rsidRPr="00231858">
        <w:rPr>
          <w:rFonts w:ascii="Times New Roman" w:hAnsi="Times New Roman" w:cs="Times New Roman"/>
          <w:sz w:val="24"/>
          <w:szCs w:val="24"/>
        </w:rPr>
        <w:t>a diversos miembros a parte de los turistas</w:t>
      </w:r>
      <w:r w:rsidR="000177E6" w:rsidRPr="00231858">
        <w:rPr>
          <w:rFonts w:ascii="Times New Roman" w:hAnsi="Times New Roman" w:cs="Times New Roman"/>
          <w:sz w:val="24"/>
          <w:szCs w:val="24"/>
        </w:rPr>
        <w:t xml:space="preserve">. </w:t>
      </w:r>
      <w:r w:rsidR="00082296" w:rsidRPr="00231858">
        <w:rPr>
          <w:rFonts w:ascii="Times New Roman" w:hAnsi="Times New Roman" w:cs="Times New Roman"/>
          <w:sz w:val="24"/>
          <w:szCs w:val="24"/>
        </w:rPr>
        <w:t xml:space="preserve"> </w:t>
      </w:r>
      <w:r w:rsidR="00DC643A" w:rsidRPr="00231858">
        <w:rPr>
          <w:rFonts w:ascii="Times New Roman" w:hAnsi="Times New Roman" w:cs="Times New Roman"/>
          <w:sz w:val="24"/>
          <w:szCs w:val="24"/>
        </w:rPr>
        <w:t>Para calcular el tamaño de la muestra, se utilizó la fórmula de población infinita dando un total de 76</w:t>
      </w:r>
      <w:r w:rsidR="00E10D8C" w:rsidRPr="00231858">
        <w:rPr>
          <w:rFonts w:ascii="Times New Roman" w:hAnsi="Times New Roman" w:cs="Times New Roman"/>
          <w:sz w:val="24"/>
          <w:szCs w:val="24"/>
        </w:rPr>
        <w:t xml:space="preserve"> </w:t>
      </w:r>
      <w:r w:rsidR="00DC643A" w:rsidRPr="00231858">
        <w:rPr>
          <w:rFonts w:ascii="Times New Roman" w:hAnsi="Times New Roman" w:cs="Times New Roman"/>
          <w:sz w:val="24"/>
          <w:szCs w:val="24"/>
        </w:rPr>
        <w:t>encuestas a</w:t>
      </w:r>
      <w:r w:rsidR="00E10D8C" w:rsidRPr="00231858">
        <w:rPr>
          <w:rFonts w:ascii="Times New Roman" w:hAnsi="Times New Roman" w:cs="Times New Roman"/>
          <w:sz w:val="24"/>
          <w:szCs w:val="24"/>
        </w:rPr>
        <w:t xml:space="preserve"> realizar</w:t>
      </w:r>
      <w:r w:rsidR="00DC643A" w:rsidRPr="00231858">
        <w:rPr>
          <w:rFonts w:ascii="Times New Roman" w:hAnsi="Times New Roman" w:cs="Times New Roman"/>
          <w:sz w:val="24"/>
          <w:szCs w:val="24"/>
        </w:rPr>
        <w:t>.</w:t>
      </w:r>
    </w:p>
    <w:p w14:paraId="41D8575C" w14:textId="2F10AF7E" w:rsidR="007F1C06" w:rsidRPr="00231858" w:rsidRDefault="007F1C06" w:rsidP="00CC749A">
      <w:pPr>
        <w:autoSpaceDE w:val="0"/>
        <w:autoSpaceDN w:val="0"/>
        <w:adjustRightInd w:val="0"/>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Elaboración del instrumento</w:t>
      </w:r>
      <w:r w:rsidR="009D21B2" w:rsidRPr="00231858">
        <w:rPr>
          <w:rFonts w:ascii="Times New Roman" w:hAnsi="Times New Roman" w:cs="Times New Roman"/>
          <w:sz w:val="24"/>
          <w:szCs w:val="24"/>
        </w:rPr>
        <w:t xml:space="preserve"> de recopilación de información primaria</w:t>
      </w:r>
    </w:p>
    <w:p w14:paraId="4288B962" w14:textId="2252F4C1" w:rsidR="00B15EC4" w:rsidRPr="00231858" w:rsidRDefault="00532314"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Siguiendo la recomendación del Manual de Oslo (2018)</w:t>
      </w:r>
      <w:r w:rsidR="00116CE1" w:rsidRPr="00231858">
        <w:rPr>
          <w:rFonts w:ascii="Times New Roman" w:hAnsi="Times New Roman" w:cs="Times New Roman"/>
          <w:sz w:val="24"/>
          <w:szCs w:val="24"/>
        </w:rPr>
        <w:t>,</w:t>
      </w:r>
      <w:r w:rsidRPr="00231858">
        <w:rPr>
          <w:rFonts w:ascii="Times New Roman" w:hAnsi="Times New Roman" w:cs="Times New Roman"/>
          <w:sz w:val="24"/>
          <w:szCs w:val="24"/>
        </w:rPr>
        <w:t xml:space="preserve"> se diseñó un cuestionario lo más breve posible, estructurado y con indicaciones claras. Cabe resaltar que en una sola encuesta no es posible cubrir todos los temas principales y secundarios, razón por la cual </w:t>
      </w:r>
      <w:r w:rsidR="00165609" w:rsidRPr="00231858">
        <w:rPr>
          <w:rFonts w:ascii="Times New Roman" w:hAnsi="Times New Roman" w:cs="Times New Roman"/>
          <w:sz w:val="24"/>
          <w:szCs w:val="24"/>
        </w:rPr>
        <w:t xml:space="preserve">se </w:t>
      </w:r>
      <w:r w:rsidR="00E43B24" w:rsidRPr="00231858">
        <w:rPr>
          <w:rFonts w:ascii="Times New Roman" w:hAnsi="Times New Roman" w:cs="Times New Roman"/>
          <w:sz w:val="24"/>
          <w:szCs w:val="24"/>
        </w:rPr>
        <w:t>diseñ</w:t>
      </w:r>
      <w:r w:rsidR="007F1C06" w:rsidRPr="00231858">
        <w:rPr>
          <w:rFonts w:ascii="Times New Roman" w:hAnsi="Times New Roman" w:cs="Times New Roman"/>
          <w:sz w:val="24"/>
          <w:szCs w:val="24"/>
        </w:rPr>
        <w:t xml:space="preserve">ó una encuesta </w:t>
      </w:r>
      <w:r w:rsidR="0076168C" w:rsidRPr="00231858">
        <w:rPr>
          <w:rFonts w:ascii="Times New Roman" w:hAnsi="Times New Roman" w:cs="Times New Roman"/>
          <w:sz w:val="24"/>
          <w:szCs w:val="24"/>
        </w:rPr>
        <w:t>con</w:t>
      </w:r>
      <w:r w:rsidR="007F1C06" w:rsidRPr="00231858">
        <w:rPr>
          <w:rFonts w:ascii="Times New Roman" w:hAnsi="Times New Roman" w:cs="Times New Roman"/>
          <w:sz w:val="24"/>
          <w:szCs w:val="24"/>
        </w:rPr>
        <w:t xml:space="preserve"> preguntas cerradas con un total de 19 ítems con respuestas en escala Likert</w:t>
      </w:r>
      <w:r w:rsidR="0080547E" w:rsidRPr="00231858">
        <w:rPr>
          <w:rFonts w:ascii="Times New Roman" w:hAnsi="Times New Roman" w:cs="Times New Roman"/>
          <w:sz w:val="24"/>
          <w:szCs w:val="24"/>
        </w:rPr>
        <w:t>, la tabla 1 muestra que temas corresponden a cada pregunta</w:t>
      </w:r>
      <w:r w:rsidR="00E43B24" w:rsidRPr="00231858">
        <w:rPr>
          <w:rFonts w:ascii="Times New Roman" w:hAnsi="Times New Roman" w:cs="Times New Roman"/>
          <w:sz w:val="24"/>
          <w:szCs w:val="24"/>
        </w:rPr>
        <w:t>.</w:t>
      </w:r>
    </w:p>
    <w:p w14:paraId="20170CDA" w14:textId="77777777" w:rsidR="00047A5C" w:rsidRPr="00231858" w:rsidRDefault="00047A5C" w:rsidP="005C1C02">
      <w:pPr>
        <w:autoSpaceDE w:val="0"/>
        <w:autoSpaceDN w:val="0"/>
        <w:adjustRightInd w:val="0"/>
        <w:spacing w:after="0" w:line="360" w:lineRule="auto"/>
        <w:ind w:firstLine="708"/>
        <w:jc w:val="both"/>
        <w:rPr>
          <w:rFonts w:ascii="Times New Roman" w:hAnsi="Times New Roman" w:cs="Times New Roman"/>
          <w:sz w:val="24"/>
          <w:szCs w:val="24"/>
        </w:rPr>
      </w:pPr>
    </w:p>
    <w:p w14:paraId="1CDFB2B9" w14:textId="051A39B6" w:rsidR="001C451C" w:rsidRPr="00231858" w:rsidRDefault="001C451C" w:rsidP="00CC749A">
      <w:pPr>
        <w:autoSpaceDE w:val="0"/>
        <w:autoSpaceDN w:val="0"/>
        <w:adjustRightInd w:val="0"/>
        <w:spacing w:after="0" w:line="360" w:lineRule="auto"/>
        <w:jc w:val="center"/>
        <w:rPr>
          <w:rFonts w:ascii="Times New Roman" w:hAnsi="Times New Roman" w:cs="Times New Roman"/>
          <w:sz w:val="24"/>
          <w:szCs w:val="24"/>
        </w:rPr>
      </w:pPr>
      <w:r w:rsidRPr="00231858">
        <w:rPr>
          <w:rFonts w:ascii="Times New Roman" w:hAnsi="Times New Roman" w:cs="Times New Roman"/>
          <w:b/>
          <w:bCs/>
          <w:sz w:val="24"/>
          <w:szCs w:val="24"/>
        </w:rPr>
        <w:t>Tabla 1.-</w:t>
      </w:r>
      <w:r w:rsidR="00060710" w:rsidRPr="00231858">
        <w:t xml:space="preserve"> </w:t>
      </w:r>
      <w:r w:rsidR="00060710" w:rsidRPr="00231858">
        <w:rPr>
          <w:rFonts w:ascii="Times New Roman" w:hAnsi="Times New Roman" w:cs="Times New Roman"/>
          <w:sz w:val="24"/>
          <w:szCs w:val="24"/>
        </w:rPr>
        <w:t xml:space="preserve">Contenido </w:t>
      </w:r>
      <w:r w:rsidR="00E7438B" w:rsidRPr="00231858">
        <w:rPr>
          <w:rFonts w:ascii="Times New Roman" w:hAnsi="Times New Roman" w:cs="Times New Roman"/>
          <w:sz w:val="24"/>
          <w:szCs w:val="24"/>
        </w:rPr>
        <w:t xml:space="preserve">de las </w:t>
      </w:r>
      <w:r w:rsidR="00060710" w:rsidRPr="00231858">
        <w:rPr>
          <w:rFonts w:ascii="Times New Roman" w:hAnsi="Times New Roman" w:cs="Times New Roman"/>
          <w:sz w:val="24"/>
          <w:szCs w:val="24"/>
        </w:rPr>
        <w:t>encuestas</w:t>
      </w:r>
    </w:p>
    <w:tbl>
      <w:tblPr>
        <w:tblStyle w:val="Tablaconcuadrcula4-nfasis5"/>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4110"/>
      </w:tblGrid>
      <w:tr w:rsidR="00CC749A" w:rsidRPr="00231858" w14:paraId="7D3D55AF" w14:textId="77777777" w:rsidTr="00CC749A">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23CB05B" w14:textId="1E62E302" w:rsidR="00B15EC4" w:rsidRPr="00231858" w:rsidRDefault="009023DE" w:rsidP="00B15EC4">
            <w:pPr>
              <w:spacing w:after="0" w:line="276" w:lineRule="auto"/>
              <w:jc w:val="center"/>
              <w:rPr>
                <w:b w:val="0"/>
                <w:bCs w:val="0"/>
                <w:color w:val="auto"/>
                <w:sz w:val="22"/>
                <w:szCs w:val="22"/>
                <w:lang w:val="es-MX"/>
              </w:rPr>
            </w:pPr>
            <w:r w:rsidRPr="00231858">
              <w:rPr>
                <w:b w:val="0"/>
                <w:bCs w:val="0"/>
                <w:color w:val="auto"/>
                <w:sz w:val="22"/>
                <w:szCs w:val="22"/>
                <w:lang w:val="es-MX"/>
              </w:rPr>
              <w:t>Variable</w:t>
            </w:r>
          </w:p>
        </w:tc>
        <w:tc>
          <w:tcPr>
            <w:tcW w:w="993" w:type="dxa"/>
            <w:shd w:val="clear" w:color="auto" w:fill="auto"/>
          </w:tcPr>
          <w:p w14:paraId="3D465F09" w14:textId="77777777" w:rsidR="00B15EC4" w:rsidRPr="00231858" w:rsidRDefault="00B15EC4" w:rsidP="00B15EC4">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s-MX"/>
              </w:rPr>
            </w:pPr>
            <w:r w:rsidRPr="00231858">
              <w:rPr>
                <w:b w:val="0"/>
                <w:bCs w:val="0"/>
                <w:color w:val="auto"/>
                <w:sz w:val="22"/>
                <w:szCs w:val="22"/>
                <w:lang w:val="es-MX"/>
              </w:rPr>
              <w:t>Clave</w:t>
            </w:r>
          </w:p>
        </w:tc>
        <w:tc>
          <w:tcPr>
            <w:tcW w:w="4110" w:type="dxa"/>
            <w:shd w:val="clear" w:color="auto" w:fill="auto"/>
          </w:tcPr>
          <w:p w14:paraId="4FB8BD27" w14:textId="77777777" w:rsidR="00B15EC4" w:rsidRPr="00231858" w:rsidRDefault="00B15EC4" w:rsidP="00B15EC4">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lang w:val="es-MX"/>
              </w:rPr>
            </w:pPr>
            <w:r w:rsidRPr="00231858">
              <w:rPr>
                <w:b w:val="0"/>
                <w:bCs w:val="0"/>
                <w:color w:val="auto"/>
                <w:sz w:val="22"/>
                <w:szCs w:val="22"/>
                <w:lang w:val="es-MX"/>
              </w:rPr>
              <w:t>Ítem</w:t>
            </w:r>
          </w:p>
        </w:tc>
      </w:tr>
      <w:tr w:rsidR="00CC749A" w:rsidRPr="00231858" w14:paraId="37F41806" w14:textId="77777777" w:rsidTr="00CC749A">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350D1695" w14:textId="21C79F80" w:rsidR="009A0A41" w:rsidRPr="00231858" w:rsidRDefault="009A0A41" w:rsidP="00B15EC4">
            <w:pPr>
              <w:spacing w:after="0" w:line="276" w:lineRule="auto"/>
              <w:jc w:val="center"/>
              <w:rPr>
                <w:b w:val="0"/>
                <w:bCs w:val="0"/>
                <w:sz w:val="22"/>
                <w:szCs w:val="22"/>
                <w:lang w:val="es-MX"/>
              </w:rPr>
            </w:pPr>
            <w:r w:rsidRPr="00231858">
              <w:rPr>
                <w:b w:val="0"/>
                <w:bCs w:val="0"/>
                <w:sz w:val="22"/>
                <w:szCs w:val="22"/>
                <w:lang w:val="es-MX"/>
              </w:rPr>
              <w:t>Innovación en mercadotecnia y organización</w:t>
            </w:r>
          </w:p>
        </w:tc>
        <w:tc>
          <w:tcPr>
            <w:tcW w:w="993" w:type="dxa"/>
            <w:shd w:val="clear" w:color="auto" w:fill="auto"/>
          </w:tcPr>
          <w:p w14:paraId="52281D48" w14:textId="77777777" w:rsidR="009A0A41" w:rsidRPr="00231858" w:rsidRDefault="009A0A41"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IM1</w:t>
            </w:r>
          </w:p>
        </w:tc>
        <w:tc>
          <w:tcPr>
            <w:tcW w:w="4110" w:type="dxa"/>
            <w:shd w:val="clear" w:color="auto" w:fill="auto"/>
          </w:tcPr>
          <w:p w14:paraId="67F8341D" w14:textId="77777777" w:rsidR="009A0A41" w:rsidRPr="00231858" w:rsidRDefault="009A0A41"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Productos nuevos</w:t>
            </w:r>
          </w:p>
        </w:tc>
      </w:tr>
      <w:tr w:rsidR="00CC749A" w:rsidRPr="00231858" w14:paraId="116DB532"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2A4A6FB4" w14:textId="77777777" w:rsidR="009A0A41" w:rsidRPr="00231858" w:rsidRDefault="009A0A41" w:rsidP="00B15EC4">
            <w:pPr>
              <w:spacing w:after="0" w:line="276" w:lineRule="auto"/>
              <w:jc w:val="center"/>
              <w:rPr>
                <w:b w:val="0"/>
                <w:bCs w:val="0"/>
                <w:sz w:val="22"/>
                <w:szCs w:val="22"/>
                <w:lang w:val="es-MX"/>
              </w:rPr>
            </w:pPr>
          </w:p>
        </w:tc>
        <w:tc>
          <w:tcPr>
            <w:tcW w:w="993" w:type="dxa"/>
            <w:shd w:val="clear" w:color="auto" w:fill="auto"/>
          </w:tcPr>
          <w:p w14:paraId="04AC17D9" w14:textId="77777777" w:rsidR="009A0A41" w:rsidRPr="00231858" w:rsidRDefault="009A0A41"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IM2</w:t>
            </w:r>
          </w:p>
        </w:tc>
        <w:tc>
          <w:tcPr>
            <w:tcW w:w="4110" w:type="dxa"/>
            <w:shd w:val="clear" w:color="auto" w:fill="auto"/>
          </w:tcPr>
          <w:p w14:paraId="591B8FEF" w14:textId="77777777" w:rsidR="009A0A41" w:rsidRPr="00231858" w:rsidRDefault="009A0A41"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 xml:space="preserve">Diversificación de los métodos de pago </w:t>
            </w:r>
          </w:p>
        </w:tc>
      </w:tr>
      <w:tr w:rsidR="00CC749A" w:rsidRPr="00231858" w14:paraId="10C9965B"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38CCEBD2" w14:textId="77777777" w:rsidR="009A0A41" w:rsidRPr="00231858" w:rsidRDefault="009A0A41" w:rsidP="00B15EC4">
            <w:pPr>
              <w:spacing w:after="0" w:line="276" w:lineRule="auto"/>
              <w:jc w:val="center"/>
              <w:rPr>
                <w:b w:val="0"/>
                <w:bCs w:val="0"/>
                <w:sz w:val="22"/>
                <w:szCs w:val="22"/>
                <w:lang w:val="es-MX"/>
              </w:rPr>
            </w:pPr>
          </w:p>
        </w:tc>
        <w:tc>
          <w:tcPr>
            <w:tcW w:w="993" w:type="dxa"/>
            <w:shd w:val="clear" w:color="auto" w:fill="auto"/>
          </w:tcPr>
          <w:p w14:paraId="287FBB05" w14:textId="77777777" w:rsidR="009A0A41" w:rsidRPr="00231858" w:rsidRDefault="009A0A41"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IM3</w:t>
            </w:r>
          </w:p>
        </w:tc>
        <w:tc>
          <w:tcPr>
            <w:tcW w:w="4110" w:type="dxa"/>
            <w:shd w:val="clear" w:color="auto" w:fill="auto"/>
          </w:tcPr>
          <w:p w14:paraId="47367F97" w14:textId="77777777" w:rsidR="009A0A41" w:rsidRPr="00231858" w:rsidRDefault="009A0A41"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Calidad percibida</w:t>
            </w:r>
          </w:p>
        </w:tc>
      </w:tr>
      <w:tr w:rsidR="00CC749A" w:rsidRPr="00231858" w14:paraId="290E38DC"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2099D403" w14:textId="77777777" w:rsidR="009A0A41" w:rsidRPr="00231858" w:rsidRDefault="009A0A41" w:rsidP="00B15EC4">
            <w:pPr>
              <w:spacing w:after="0" w:line="276" w:lineRule="auto"/>
              <w:jc w:val="center"/>
              <w:rPr>
                <w:b w:val="0"/>
                <w:bCs w:val="0"/>
                <w:sz w:val="22"/>
                <w:szCs w:val="22"/>
                <w:lang w:val="es-MX"/>
              </w:rPr>
            </w:pPr>
          </w:p>
        </w:tc>
        <w:tc>
          <w:tcPr>
            <w:tcW w:w="993" w:type="dxa"/>
            <w:shd w:val="clear" w:color="auto" w:fill="auto"/>
          </w:tcPr>
          <w:p w14:paraId="48673E59" w14:textId="77777777" w:rsidR="009A0A41" w:rsidRPr="00231858" w:rsidRDefault="009A0A41"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IM4</w:t>
            </w:r>
          </w:p>
        </w:tc>
        <w:tc>
          <w:tcPr>
            <w:tcW w:w="4110" w:type="dxa"/>
            <w:shd w:val="clear" w:color="auto" w:fill="auto"/>
          </w:tcPr>
          <w:p w14:paraId="3BCFAC35" w14:textId="77777777" w:rsidR="009A0A41" w:rsidRPr="00231858" w:rsidRDefault="009A0A41"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 xml:space="preserve">Técnicas de promoción </w:t>
            </w:r>
          </w:p>
        </w:tc>
      </w:tr>
      <w:tr w:rsidR="00CC749A" w:rsidRPr="00231858" w14:paraId="56672D14" w14:textId="77777777" w:rsidTr="00CC749A">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0A33BE01" w14:textId="0A9291B4" w:rsidR="009A0A41" w:rsidRPr="00231858" w:rsidRDefault="009A0A41" w:rsidP="00B15EC4">
            <w:pPr>
              <w:spacing w:after="0" w:line="276" w:lineRule="auto"/>
              <w:jc w:val="center"/>
              <w:rPr>
                <w:b w:val="0"/>
                <w:bCs w:val="0"/>
                <w:sz w:val="22"/>
                <w:szCs w:val="22"/>
                <w:lang w:val="es-MX"/>
              </w:rPr>
            </w:pPr>
          </w:p>
        </w:tc>
        <w:tc>
          <w:tcPr>
            <w:tcW w:w="993" w:type="dxa"/>
            <w:shd w:val="clear" w:color="auto" w:fill="auto"/>
          </w:tcPr>
          <w:p w14:paraId="7E0CDC3D" w14:textId="0AA899BC" w:rsidR="009A0A41" w:rsidRPr="00231858" w:rsidRDefault="009A0A41"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IM5</w:t>
            </w:r>
          </w:p>
        </w:tc>
        <w:tc>
          <w:tcPr>
            <w:tcW w:w="4110" w:type="dxa"/>
            <w:shd w:val="clear" w:color="auto" w:fill="auto"/>
          </w:tcPr>
          <w:p w14:paraId="4E6A12FC" w14:textId="0E40A705" w:rsidR="009A0A41" w:rsidRPr="00231858" w:rsidRDefault="009A0A41"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Mejora en la atención de los empleados</w:t>
            </w:r>
          </w:p>
        </w:tc>
      </w:tr>
      <w:tr w:rsidR="00CC749A" w:rsidRPr="00231858" w14:paraId="09043B92"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4F3948CF" w14:textId="77777777" w:rsidR="009A0A41" w:rsidRPr="00231858" w:rsidRDefault="009A0A41" w:rsidP="00B15EC4">
            <w:pPr>
              <w:spacing w:after="0" w:line="276" w:lineRule="auto"/>
              <w:jc w:val="center"/>
              <w:rPr>
                <w:b w:val="0"/>
                <w:bCs w:val="0"/>
                <w:sz w:val="22"/>
                <w:szCs w:val="22"/>
                <w:lang w:val="es-MX"/>
              </w:rPr>
            </w:pPr>
          </w:p>
        </w:tc>
        <w:tc>
          <w:tcPr>
            <w:tcW w:w="993" w:type="dxa"/>
            <w:shd w:val="clear" w:color="auto" w:fill="auto"/>
          </w:tcPr>
          <w:p w14:paraId="63AB004B" w14:textId="79916689" w:rsidR="009A0A41" w:rsidRPr="00231858" w:rsidRDefault="009A0A41"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IM6</w:t>
            </w:r>
          </w:p>
        </w:tc>
        <w:tc>
          <w:tcPr>
            <w:tcW w:w="4110" w:type="dxa"/>
            <w:shd w:val="clear" w:color="auto" w:fill="auto"/>
          </w:tcPr>
          <w:p w14:paraId="323727F2" w14:textId="3BBCFCF4" w:rsidR="009A0A41" w:rsidRPr="00231858" w:rsidRDefault="009A0A41"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Servicios de instalación o envío a domicilio</w:t>
            </w:r>
          </w:p>
        </w:tc>
      </w:tr>
      <w:tr w:rsidR="00CC749A" w:rsidRPr="00231858" w14:paraId="38256153"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026DFC8D" w14:textId="77777777" w:rsidR="009A0A41" w:rsidRPr="00231858" w:rsidRDefault="009A0A41" w:rsidP="00B15EC4">
            <w:pPr>
              <w:spacing w:after="0" w:line="276" w:lineRule="auto"/>
              <w:jc w:val="center"/>
              <w:rPr>
                <w:b w:val="0"/>
                <w:bCs w:val="0"/>
                <w:sz w:val="22"/>
                <w:szCs w:val="22"/>
                <w:lang w:val="es-MX"/>
              </w:rPr>
            </w:pPr>
          </w:p>
        </w:tc>
        <w:tc>
          <w:tcPr>
            <w:tcW w:w="993" w:type="dxa"/>
            <w:shd w:val="clear" w:color="auto" w:fill="auto"/>
          </w:tcPr>
          <w:p w14:paraId="507E5CA7" w14:textId="553D6AA6" w:rsidR="009A0A41" w:rsidRPr="00231858" w:rsidRDefault="009A0A41"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IM7</w:t>
            </w:r>
          </w:p>
        </w:tc>
        <w:tc>
          <w:tcPr>
            <w:tcW w:w="4110" w:type="dxa"/>
            <w:shd w:val="clear" w:color="auto" w:fill="auto"/>
          </w:tcPr>
          <w:p w14:paraId="1AB54BB0" w14:textId="144BC09E" w:rsidR="009A0A41" w:rsidRPr="00231858" w:rsidRDefault="009A0A41"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Inversión en tecnología</w:t>
            </w:r>
          </w:p>
        </w:tc>
      </w:tr>
      <w:tr w:rsidR="00CC749A" w:rsidRPr="00231858" w14:paraId="75F91B84" w14:textId="77777777" w:rsidTr="00CC749A">
        <w:trPr>
          <w:trHeight w:val="282"/>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0D138472" w14:textId="77777777" w:rsidR="00B15EC4" w:rsidRPr="00231858" w:rsidRDefault="00B15EC4" w:rsidP="00B15EC4">
            <w:pPr>
              <w:spacing w:after="0" w:line="276" w:lineRule="auto"/>
              <w:jc w:val="center"/>
              <w:rPr>
                <w:b w:val="0"/>
                <w:bCs w:val="0"/>
                <w:sz w:val="22"/>
                <w:szCs w:val="22"/>
                <w:lang w:val="es-MX"/>
              </w:rPr>
            </w:pPr>
          </w:p>
          <w:p w14:paraId="40CCD458" w14:textId="77777777" w:rsidR="00B15EC4" w:rsidRPr="00231858" w:rsidRDefault="00B15EC4" w:rsidP="00B15EC4">
            <w:pPr>
              <w:spacing w:after="0" w:line="276" w:lineRule="auto"/>
              <w:jc w:val="center"/>
              <w:rPr>
                <w:b w:val="0"/>
                <w:bCs w:val="0"/>
                <w:sz w:val="22"/>
                <w:szCs w:val="22"/>
                <w:lang w:val="es-MX"/>
              </w:rPr>
            </w:pPr>
            <w:r w:rsidRPr="00231858">
              <w:rPr>
                <w:b w:val="0"/>
                <w:bCs w:val="0"/>
                <w:sz w:val="22"/>
                <w:szCs w:val="22"/>
                <w:lang w:val="es-MX"/>
              </w:rPr>
              <w:t>Beneficios percibidos</w:t>
            </w:r>
          </w:p>
        </w:tc>
        <w:tc>
          <w:tcPr>
            <w:tcW w:w="993" w:type="dxa"/>
            <w:shd w:val="clear" w:color="auto" w:fill="auto"/>
          </w:tcPr>
          <w:p w14:paraId="0CFB0006"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BP1</w:t>
            </w:r>
          </w:p>
        </w:tc>
        <w:tc>
          <w:tcPr>
            <w:tcW w:w="4110" w:type="dxa"/>
            <w:shd w:val="clear" w:color="auto" w:fill="auto"/>
          </w:tcPr>
          <w:p w14:paraId="143CA7AC"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Sentimiento de recompensa</w:t>
            </w:r>
          </w:p>
        </w:tc>
      </w:tr>
      <w:tr w:rsidR="00CC749A" w:rsidRPr="00231858" w14:paraId="153354EA"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70A19355"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019E11CE"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BP2</w:t>
            </w:r>
          </w:p>
        </w:tc>
        <w:tc>
          <w:tcPr>
            <w:tcW w:w="4110" w:type="dxa"/>
            <w:shd w:val="clear" w:color="auto" w:fill="auto"/>
          </w:tcPr>
          <w:p w14:paraId="281DAAEF" w14:textId="069AC2B4"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V</w:t>
            </w:r>
            <w:r w:rsidR="007312A4" w:rsidRPr="00231858">
              <w:rPr>
                <w:sz w:val="22"/>
                <w:szCs w:val="22"/>
                <w:lang w:val="es-MX"/>
              </w:rPr>
              <w:t>í</w:t>
            </w:r>
            <w:r w:rsidRPr="00231858">
              <w:rPr>
                <w:sz w:val="22"/>
                <w:szCs w:val="22"/>
                <w:lang w:val="es-MX"/>
              </w:rPr>
              <w:t xml:space="preserve">nculo social </w:t>
            </w:r>
          </w:p>
        </w:tc>
      </w:tr>
      <w:tr w:rsidR="00CC749A" w:rsidRPr="00231858" w14:paraId="7F614292"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6D4D5BED"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4BCC7D29"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BP3</w:t>
            </w:r>
          </w:p>
        </w:tc>
        <w:tc>
          <w:tcPr>
            <w:tcW w:w="4110" w:type="dxa"/>
            <w:shd w:val="clear" w:color="auto" w:fill="auto"/>
          </w:tcPr>
          <w:p w14:paraId="7EEA58E5"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Apoyo con productos pesados</w:t>
            </w:r>
          </w:p>
        </w:tc>
      </w:tr>
      <w:tr w:rsidR="00CC749A" w:rsidRPr="00231858" w14:paraId="2D82B878"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5143E522"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34BA1A33"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BP4</w:t>
            </w:r>
          </w:p>
        </w:tc>
        <w:tc>
          <w:tcPr>
            <w:tcW w:w="4110" w:type="dxa"/>
            <w:shd w:val="clear" w:color="auto" w:fill="auto"/>
          </w:tcPr>
          <w:p w14:paraId="628BEFFD"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 xml:space="preserve">Rapidez en la atención y el servicio </w:t>
            </w:r>
          </w:p>
        </w:tc>
      </w:tr>
      <w:tr w:rsidR="00CC749A" w:rsidRPr="00231858" w14:paraId="3153357F" w14:textId="77777777" w:rsidTr="00CC749A">
        <w:trPr>
          <w:trHeight w:val="282"/>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0AEB9B3B" w14:textId="77777777" w:rsidR="00B15EC4" w:rsidRPr="00231858" w:rsidRDefault="00B15EC4" w:rsidP="00B15EC4">
            <w:pPr>
              <w:spacing w:after="0" w:line="276" w:lineRule="auto"/>
              <w:jc w:val="center"/>
              <w:rPr>
                <w:b w:val="0"/>
                <w:bCs w:val="0"/>
                <w:sz w:val="22"/>
                <w:szCs w:val="22"/>
                <w:lang w:val="es-MX"/>
              </w:rPr>
            </w:pPr>
            <w:r w:rsidRPr="00231858">
              <w:rPr>
                <w:b w:val="0"/>
                <w:bCs w:val="0"/>
                <w:sz w:val="22"/>
                <w:szCs w:val="22"/>
                <w:lang w:val="es-MX"/>
              </w:rPr>
              <w:t>Sacrificios de los clientes</w:t>
            </w:r>
          </w:p>
        </w:tc>
        <w:tc>
          <w:tcPr>
            <w:tcW w:w="993" w:type="dxa"/>
            <w:shd w:val="clear" w:color="auto" w:fill="auto"/>
          </w:tcPr>
          <w:p w14:paraId="0BAECC6D"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SC1</w:t>
            </w:r>
          </w:p>
        </w:tc>
        <w:tc>
          <w:tcPr>
            <w:tcW w:w="4110" w:type="dxa"/>
            <w:shd w:val="clear" w:color="auto" w:fill="auto"/>
          </w:tcPr>
          <w:p w14:paraId="4BE52898"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 xml:space="preserve">Tiempo de traslado </w:t>
            </w:r>
          </w:p>
        </w:tc>
      </w:tr>
      <w:tr w:rsidR="00CC749A" w:rsidRPr="00231858" w14:paraId="38698433"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603820A7"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64498680"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SC2</w:t>
            </w:r>
          </w:p>
        </w:tc>
        <w:tc>
          <w:tcPr>
            <w:tcW w:w="4110" w:type="dxa"/>
            <w:shd w:val="clear" w:color="auto" w:fill="auto"/>
          </w:tcPr>
          <w:p w14:paraId="73B9C28D"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 xml:space="preserve">Costos logísticos </w:t>
            </w:r>
          </w:p>
        </w:tc>
      </w:tr>
      <w:tr w:rsidR="00CC749A" w:rsidRPr="00231858" w14:paraId="04BC9181"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43015E70"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2690B439"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SC3</w:t>
            </w:r>
          </w:p>
        </w:tc>
        <w:tc>
          <w:tcPr>
            <w:tcW w:w="4110" w:type="dxa"/>
            <w:shd w:val="clear" w:color="auto" w:fill="auto"/>
          </w:tcPr>
          <w:p w14:paraId="185EB7C4"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 xml:space="preserve">Sacrificio económico </w:t>
            </w:r>
          </w:p>
        </w:tc>
      </w:tr>
      <w:tr w:rsidR="00CC749A" w:rsidRPr="00231858" w14:paraId="0A0FE393" w14:textId="77777777" w:rsidTr="00CC749A">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5126B749" w14:textId="77777777" w:rsidR="00B15EC4" w:rsidRPr="00231858" w:rsidRDefault="00B15EC4" w:rsidP="00B15EC4">
            <w:pPr>
              <w:spacing w:after="0" w:line="276" w:lineRule="auto"/>
              <w:jc w:val="center"/>
              <w:rPr>
                <w:b w:val="0"/>
                <w:bCs w:val="0"/>
                <w:sz w:val="22"/>
                <w:szCs w:val="22"/>
                <w:lang w:val="es-MX"/>
              </w:rPr>
            </w:pPr>
            <w:r w:rsidRPr="00231858">
              <w:rPr>
                <w:b w:val="0"/>
                <w:bCs w:val="0"/>
                <w:sz w:val="22"/>
                <w:szCs w:val="22"/>
                <w:lang w:val="es-MX"/>
              </w:rPr>
              <w:t xml:space="preserve">Satisfacción </w:t>
            </w:r>
          </w:p>
        </w:tc>
        <w:tc>
          <w:tcPr>
            <w:tcW w:w="993" w:type="dxa"/>
            <w:shd w:val="clear" w:color="auto" w:fill="auto"/>
          </w:tcPr>
          <w:p w14:paraId="555258EA"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SF1</w:t>
            </w:r>
          </w:p>
        </w:tc>
        <w:tc>
          <w:tcPr>
            <w:tcW w:w="4110" w:type="dxa"/>
            <w:shd w:val="clear" w:color="auto" w:fill="auto"/>
          </w:tcPr>
          <w:p w14:paraId="5329EA57"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Nivel de satisfacción</w:t>
            </w:r>
          </w:p>
        </w:tc>
      </w:tr>
      <w:tr w:rsidR="00CC749A" w:rsidRPr="00231858" w14:paraId="2E2A768B"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1E9A3B52"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1DE2861E"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SF2</w:t>
            </w:r>
          </w:p>
        </w:tc>
        <w:tc>
          <w:tcPr>
            <w:tcW w:w="4110" w:type="dxa"/>
            <w:shd w:val="clear" w:color="auto" w:fill="auto"/>
          </w:tcPr>
          <w:p w14:paraId="163FF1C3"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Probabilidad de recompra</w:t>
            </w:r>
          </w:p>
        </w:tc>
      </w:tr>
      <w:tr w:rsidR="00CC749A" w:rsidRPr="00231858" w14:paraId="5B0C1574" w14:textId="77777777" w:rsidTr="00CC749A">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2E128EE2" w14:textId="77777777" w:rsidR="00B15EC4" w:rsidRPr="00231858" w:rsidRDefault="00B15EC4" w:rsidP="00B15EC4">
            <w:pPr>
              <w:spacing w:after="0" w:line="276" w:lineRule="auto"/>
              <w:jc w:val="center"/>
              <w:rPr>
                <w:b w:val="0"/>
                <w:bCs w:val="0"/>
                <w:sz w:val="22"/>
                <w:szCs w:val="22"/>
                <w:lang w:val="es-MX"/>
              </w:rPr>
            </w:pPr>
          </w:p>
          <w:p w14:paraId="19004C85" w14:textId="77777777" w:rsidR="00B15EC4" w:rsidRPr="00231858" w:rsidRDefault="00B15EC4" w:rsidP="00B15EC4">
            <w:pPr>
              <w:spacing w:after="0" w:line="276" w:lineRule="auto"/>
              <w:jc w:val="center"/>
              <w:rPr>
                <w:b w:val="0"/>
                <w:bCs w:val="0"/>
                <w:sz w:val="22"/>
                <w:szCs w:val="22"/>
                <w:lang w:val="es-MX"/>
              </w:rPr>
            </w:pPr>
            <w:r w:rsidRPr="00231858">
              <w:rPr>
                <w:b w:val="0"/>
                <w:bCs w:val="0"/>
                <w:sz w:val="22"/>
                <w:szCs w:val="22"/>
                <w:lang w:val="es-MX"/>
              </w:rPr>
              <w:t>Lealtad</w:t>
            </w:r>
          </w:p>
        </w:tc>
        <w:tc>
          <w:tcPr>
            <w:tcW w:w="993" w:type="dxa"/>
            <w:shd w:val="clear" w:color="auto" w:fill="auto"/>
          </w:tcPr>
          <w:p w14:paraId="3B844AAE"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LE1</w:t>
            </w:r>
          </w:p>
        </w:tc>
        <w:tc>
          <w:tcPr>
            <w:tcW w:w="4110" w:type="dxa"/>
            <w:shd w:val="clear" w:color="auto" w:fill="auto"/>
          </w:tcPr>
          <w:p w14:paraId="5D31D02C"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Competencia</w:t>
            </w:r>
          </w:p>
        </w:tc>
      </w:tr>
      <w:tr w:rsidR="00CC749A" w:rsidRPr="00231858" w14:paraId="7E5CFB81"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799FEB70"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071821E6"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LE2</w:t>
            </w:r>
          </w:p>
        </w:tc>
        <w:tc>
          <w:tcPr>
            <w:tcW w:w="4110" w:type="dxa"/>
            <w:shd w:val="clear" w:color="auto" w:fill="auto"/>
          </w:tcPr>
          <w:p w14:paraId="43D931EC"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Posicionamiento</w:t>
            </w:r>
          </w:p>
        </w:tc>
      </w:tr>
      <w:tr w:rsidR="00CC749A" w:rsidRPr="00231858" w14:paraId="273CCDF4"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50297CB9"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62A29E98"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LE3</w:t>
            </w:r>
          </w:p>
        </w:tc>
        <w:tc>
          <w:tcPr>
            <w:tcW w:w="4110" w:type="dxa"/>
            <w:shd w:val="clear" w:color="auto" w:fill="auto"/>
          </w:tcPr>
          <w:p w14:paraId="13AB21CF"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Preferencia</w:t>
            </w:r>
          </w:p>
        </w:tc>
      </w:tr>
      <w:tr w:rsidR="00CC749A" w:rsidRPr="00231858" w14:paraId="4FFDDFDA" w14:textId="77777777" w:rsidTr="00CC749A">
        <w:trPr>
          <w:trHeight w:val="282"/>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62B5D59E" w14:textId="77777777" w:rsidR="00B15EC4" w:rsidRPr="00231858" w:rsidRDefault="00B15EC4" w:rsidP="00B15EC4">
            <w:pPr>
              <w:spacing w:after="0" w:line="276" w:lineRule="auto"/>
              <w:jc w:val="center"/>
              <w:rPr>
                <w:b w:val="0"/>
                <w:bCs w:val="0"/>
                <w:sz w:val="22"/>
                <w:szCs w:val="22"/>
                <w:lang w:val="es-MX"/>
              </w:rPr>
            </w:pPr>
          </w:p>
          <w:p w14:paraId="74D0EF47" w14:textId="77777777" w:rsidR="00B15EC4" w:rsidRPr="00231858" w:rsidRDefault="00B15EC4" w:rsidP="00B15EC4">
            <w:pPr>
              <w:spacing w:after="0" w:line="276" w:lineRule="auto"/>
              <w:rPr>
                <w:b w:val="0"/>
                <w:bCs w:val="0"/>
                <w:sz w:val="22"/>
                <w:szCs w:val="22"/>
                <w:lang w:val="es-MX"/>
              </w:rPr>
            </w:pPr>
            <w:r w:rsidRPr="00231858">
              <w:rPr>
                <w:b w:val="0"/>
                <w:bCs w:val="0"/>
                <w:sz w:val="22"/>
                <w:szCs w:val="22"/>
                <w:lang w:val="es-MX"/>
              </w:rPr>
              <w:t>Demográficos</w:t>
            </w:r>
          </w:p>
        </w:tc>
        <w:tc>
          <w:tcPr>
            <w:tcW w:w="993" w:type="dxa"/>
            <w:shd w:val="clear" w:color="auto" w:fill="auto"/>
          </w:tcPr>
          <w:p w14:paraId="0E7871AE"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DE1</w:t>
            </w:r>
          </w:p>
        </w:tc>
        <w:tc>
          <w:tcPr>
            <w:tcW w:w="4110" w:type="dxa"/>
            <w:shd w:val="clear" w:color="auto" w:fill="auto"/>
          </w:tcPr>
          <w:p w14:paraId="3DADCF7E"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Edad</w:t>
            </w:r>
          </w:p>
        </w:tc>
      </w:tr>
      <w:tr w:rsidR="00CC749A" w:rsidRPr="00231858" w14:paraId="59FF8C2E"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5981882F"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595252AE"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DE2</w:t>
            </w:r>
          </w:p>
        </w:tc>
        <w:tc>
          <w:tcPr>
            <w:tcW w:w="4110" w:type="dxa"/>
            <w:shd w:val="clear" w:color="auto" w:fill="auto"/>
          </w:tcPr>
          <w:p w14:paraId="463AD4B9"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Género</w:t>
            </w:r>
          </w:p>
        </w:tc>
      </w:tr>
      <w:tr w:rsidR="00CC749A" w:rsidRPr="00231858" w14:paraId="362A76FE" w14:textId="77777777" w:rsidTr="00CC749A">
        <w:trPr>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3BB1ABC9"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2A180727" w14:textId="77777777" w:rsidR="00B15EC4" w:rsidRPr="00231858" w:rsidRDefault="00B15EC4" w:rsidP="00B15EC4">
            <w:pPr>
              <w:spacing w:after="0" w:line="276" w:lineRule="auto"/>
              <w:jc w:val="center"/>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DE3</w:t>
            </w:r>
          </w:p>
        </w:tc>
        <w:tc>
          <w:tcPr>
            <w:tcW w:w="4110" w:type="dxa"/>
            <w:shd w:val="clear" w:color="auto" w:fill="auto"/>
          </w:tcPr>
          <w:p w14:paraId="76D7216E" w14:textId="77777777" w:rsidR="00B15EC4" w:rsidRPr="00231858" w:rsidRDefault="00B15EC4" w:rsidP="00B15EC4">
            <w:pPr>
              <w:spacing w:after="0" w:line="276" w:lineRule="auto"/>
              <w:jc w:val="both"/>
              <w:cnfStyle w:val="000000000000" w:firstRow="0" w:lastRow="0" w:firstColumn="0" w:lastColumn="0" w:oddVBand="0" w:evenVBand="0" w:oddHBand="0" w:evenHBand="0" w:firstRowFirstColumn="0" w:firstRowLastColumn="0" w:lastRowFirstColumn="0" w:lastRowLastColumn="0"/>
              <w:rPr>
                <w:sz w:val="22"/>
                <w:szCs w:val="22"/>
                <w:lang w:val="es-MX"/>
              </w:rPr>
            </w:pPr>
            <w:r w:rsidRPr="00231858">
              <w:rPr>
                <w:sz w:val="22"/>
                <w:szCs w:val="22"/>
                <w:lang w:val="es-MX"/>
              </w:rPr>
              <w:t>Grado académico</w:t>
            </w:r>
          </w:p>
        </w:tc>
      </w:tr>
      <w:tr w:rsidR="00CC749A" w:rsidRPr="00231858" w14:paraId="60615AC4" w14:textId="77777777" w:rsidTr="00CC749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1623B5D5" w14:textId="77777777" w:rsidR="00B15EC4" w:rsidRPr="00231858" w:rsidRDefault="00B15EC4" w:rsidP="00B15EC4">
            <w:pPr>
              <w:spacing w:after="0" w:line="276" w:lineRule="auto"/>
              <w:jc w:val="center"/>
              <w:rPr>
                <w:b w:val="0"/>
                <w:bCs w:val="0"/>
                <w:sz w:val="22"/>
                <w:szCs w:val="22"/>
                <w:lang w:val="es-MX"/>
              </w:rPr>
            </w:pPr>
          </w:p>
        </w:tc>
        <w:tc>
          <w:tcPr>
            <w:tcW w:w="993" w:type="dxa"/>
            <w:shd w:val="clear" w:color="auto" w:fill="auto"/>
          </w:tcPr>
          <w:p w14:paraId="730371C2" w14:textId="77777777" w:rsidR="00B15EC4" w:rsidRPr="00231858" w:rsidRDefault="00B15EC4" w:rsidP="00B15EC4">
            <w:pPr>
              <w:spacing w:after="0" w:line="276" w:lineRule="auto"/>
              <w:jc w:val="center"/>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DE4</w:t>
            </w:r>
          </w:p>
        </w:tc>
        <w:tc>
          <w:tcPr>
            <w:tcW w:w="4110" w:type="dxa"/>
            <w:shd w:val="clear" w:color="auto" w:fill="auto"/>
          </w:tcPr>
          <w:p w14:paraId="66302752" w14:textId="77777777" w:rsidR="00B15EC4" w:rsidRPr="00231858" w:rsidRDefault="00B15EC4" w:rsidP="00B15EC4">
            <w:pPr>
              <w:spacing w:after="0" w:line="276" w:lineRule="auto"/>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231858">
              <w:rPr>
                <w:sz w:val="22"/>
                <w:szCs w:val="22"/>
                <w:lang w:val="es-MX"/>
              </w:rPr>
              <w:t>Profesión</w:t>
            </w:r>
          </w:p>
        </w:tc>
      </w:tr>
    </w:tbl>
    <w:p w14:paraId="56C0098B" w14:textId="3FB9B7DE" w:rsidR="007F1C06" w:rsidRPr="00231858" w:rsidRDefault="009F71B4" w:rsidP="00E43B24">
      <w:pPr>
        <w:pStyle w:val="Prrafodelista"/>
        <w:numPr>
          <w:ilvl w:val="0"/>
          <w:numId w:val="2"/>
        </w:numPr>
        <w:spacing w:after="150" w:line="240" w:lineRule="auto"/>
        <w:jc w:val="center"/>
        <w:rPr>
          <w:rFonts w:ascii="Times-Roman" w:hAnsi="Times-Roman" w:cs="Times-Roman"/>
          <w:sz w:val="24"/>
          <w:szCs w:val="24"/>
        </w:rPr>
      </w:pPr>
      <w:r w:rsidRPr="00231858">
        <w:rPr>
          <w:rFonts w:ascii="Times New Roman" w:hAnsi="Times New Roman" w:cs="Times New Roman"/>
          <w:sz w:val="24"/>
          <w:szCs w:val="24"/>
        </w:rPr>
        <w:t>Fuente: Elaboración propia</w:t>
      </w:r>
      <w:r w:rsidR="00060710" w:rsidRPr="00231858">
        <w:rPr>
          <w:rFonts w:ascii="Times New Roman" w:hAnsi="Times New Roman" w:cs="Times New Roman"/>
          <w:sz w:val="24"/>
          <w:szCs w:val="24"/>
        </w:rPr>
        <w:t xml:space="preserve"> a partir de la literatura</w:t>
      </w:r>
    </w:p>
    <w:p w14:paraId="58ABE743" w14:textId="47C7E7F9" w:rsidR="007F1C06" w:rsidRPr="00231858" w:rsidRDefault="007F1C06"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Para </w:t>
      </w:r>
      <w:r w:rsidR="006D4457" w:rsidRPr="00231858">
        <w:rPr>
          <w:rFonts w:ascii="Times New Roman" w:hAnsi="Times New Roman" w:cs="Times New Roman"/>
          <w:sz w:val="24"/>
          <w:szCs w:val="24"/>
        </w:rPr>
        <w:t>el análisis de datos se</w:t>
      </w:r>
      <w:r w:rsidRPr="00231858">
        <w:rPr>
          <w:rFonts w:ascii="Times New Roman" w:hAnsi="Times New Roman" w:cs="Times New Roman"/>
          <w:sz w:val="24"/>
          <w:szCs w:val="24"/>
        </w:rPr>
        <w:t xml:space="preserve"> utilizó un modelo de ecuaciones estructurales basado en la covarianza y en el análisis factorial, el cual de acuerdo con Marín-García </w:t>
      </w:r>
      <w:r w:rsidR="00B82626" w:rsidRPr="00231858">
        <w:rPr>
          <w:rFonts w:ascii="Times New Roman" w:hAnsi="Times New Roman" w:cs="Times New Roman"/>
          <w:sz w:val="24"/>
          <w:szCs w:val="24"/>
        </w:rPr>
        <w:t>y</w:t>
      </w:r>
      <w:r w:rsidRPr="00231858">
        <w:rPr>
          <w:rFonts w:ascii="Times New Roman" w:hAnsi="Times New Roman" w:cs="Times New Roman"/>
          <w:sz w:val="24"/>
          <w:szCs w:val="24"/>
        </w:rPr>
        <w:t xml:space="preserve"> </w:t>
      </w:r>
      <w:proofErr w:type="spellStart"/>
      <w:r w:rsidRPr="00231858">
        <w:rPr>
          <w:rFonts w:ascii="Times New Roman" w:hAnsi="Times New Roman" w:cs="Times New Roman"/>
          <w:sz w:val="24"/>
          <w:szCs w:val="24"/>
        </w:rPr>
        <w:t>Alfalla</w:t>
      </w:r>
      <w:proofErr w:type="spellEnd"/>
      <w:r w:rsidRPr="00231858">
        <w:rPr>
          <w:rFonts w:ascii="Times New Roman" w:hAnsi="Times New Roman" w:cs="Times New Roman"/>
          <w:sz w:val="24"/>
          <w:szCs w:val="24"/>
        </w:rPr>
        <w:t xml:space="preserve">-Luque (2019) en los últimos tiempos ha contado con amplia difusión en el área de </w:t>
      </w:r>
      <w:r w:rsidR="000452CC" w:rsidRPr="00231858">
        <w:rPr>
          <w:rFonts w:ascii="Times New Roman" w:hAnsi="Times New Roman" w:cs="Times New Roman"/>
          <w:sz w:val="24"/>
          <w:szCs w:val="24"/>
        </w:rPr>
        <w:t xml:space="preserve">las ciencias </w:t>
      </w:r>
      <w:r w:rsidR="000452CC" w:rsidRPr="00231858">
        <w:rPr>
          <w:rFonts w:ascii="Times New Roman" w:hAnsi="Times New Roman" w:cs="Times New Roman"/>
          <w:sz w:val="24"/>
          <w:szCs w:val="24"/>
        </w:rPr>
        <w:lastRenderedPageBreak/>
        <w:t>sociales</w:t>
      </w:r>
      <w:r w:rsidRPr="00231858">
        <w:rPr>
          <w:rFonts w:ascii="Times New Roman" w:hAnsi="Times New Roman" w:cs="Times New Roman"/>
          <w:sz w:val="24"/>
          <w:szCs w:val="24"/>
        </w:rPr>
        <w:t xml:space="preserve">, es el denominado </w:t>
      </w:r>
      <w:r w:rsidR="005E375F" w:rsidRPr="00231858">
        <w:rPr>
          <w:rFonts w:ascii="Times New Roman" w:hAnsi="Times New Roman" w:cs="Times New Roman"/>
          <w:sz w:val="24"/>
          <w:szCs w:val="24"/>
        </w:rPr>
        <w:t>PLS-SEM</w:t>
      </w:r>
      <w:r w:rsidR="0024627C" w:rsidRPr="00231858">
        <w:rPr>
          <w:rFonts w:ascii="Times New Roman" w:hAnsi="Times New Roman" w:cs="Times New Roman"/>
          <w:sz w:val="24"/>
          <w:szCs w:val="24"/>
        </w:rPr>
        <w:t>, el cual</w:t>
      </w:r>
      <w:r w:rsidRPr="00231858">
        <w:rPr>
          <w:rFonts w:ascii="Times New Roman" w:hAnsi="Times New Roman" w:cs="Times New Roman"/>
          <w:sz w:val="24"/>
          <w:szCs w:val="24"/>
        </w:rPr>
        <w:t xml:space="preserve"> tiene como objetivo la predicción de las variables latentes y se apoya en la estimación de mínimos cuadrados ordinarios. </w:t>
      </w:r>
    </w:p>
    <w:p w14:paraId="2D57FC15" w14:textId="5DF4C19F" w:rsidR="00E6666E" w:rsidRPr="00231858" w:rsidRDefault="007F1C06"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La aplicación de este método se realizó en </w:t>
      </w:r>
      <w:r w:rsidR="005744E9" w:rsidRPr="00231858">
        <w:rPr>
          <w:rFonts w:ascii="Times New Roman" w:hAnsi="Times New Roman" w:cs="Times New Roman"/>
          <w:sz w:val="24"/>
          <w:szCs w:val="24"/>
        </w:rPr>
        <w:t>cuatro</w:t>
      </w:r>
      <w:r w:rsidRPr="00231858">
        <w:rPr>
          <w:rFonts w:ascii="Times New Roman" w:hAnsi="Times New Roman" w:cs="Times New Roman"/>
          <w:sz w:val="24"/>
          <w:szCs w:val="24"/>
        </w:rPr>
        <w:t xml:space="preserve"> etapas</w:t>
      </w:r>
      <w:r w:rsidR="00C34900" w:rsidRPr="00231858">
        <w:rPr>
          <w:rFonts w:ascii="Times New Roman" w:hAnsi="Times New Roman" w:cs="Times New Roman"/>
          <w:sz w:val="24"/>
          <w:szCs w:val="24"/>
        </w:rPr>
        <w:t>.</w:t>
      </w:r>
      <w:r w:rsidRPr="00231858">
        <w:rPr>
          <w:rFonts w:ascii="Times New Roman" w:hAnsi="Times New Roman" w:cs="Times New Roman"/>
          <w:sz w:val="24"/>
          <w:szCs w:val="24"/>
        </w:rPr>
        <w:t xml:space="preserve"> </w:t>
      </w:r>
      <w:r w:rsidR="00C34900" w:rsidRPr="00231858">
        <w:rPr>
          <w:rFonts w:ascii="Times New Roman" w:hAnsi="Times New Roman" w:cs="Times New Roman"/>
          <w:sz w:val="24"/>
          <w:szCs w:val="24"/>
        </w:rPr>
        <w:t>L</w:t>
      </w:r>
      <w:r w:rsidRPr="00231858">
        <w:rPr>
          <w:rFonts w:ascii="Times New Roman" w:hAnsi="Times New Roman" w:cs="Times New Roman"/>
          <w:sz w:val="24"/>
          <w:szCs w:val="24"/>
        </w:rPr>
        <w:t xml:space="preserve">a primera consistió en la descripción del modelo, para ello se representó gráficamente las variables a utilizar y se desarrollaron las </w:t>
      </w:r>
      <w:r w:rsidR="005B794E" w:rsidRPr="00231858">
        <w:rPr>
          <w:rFonts w:ascii="Times New Roman" w:hAnsi="Times New Roman" w:cs="Times New Roman"/>
          <w:sz w:val="24"/>
          <w:szCs w:val="24"/>
        </w:rPr>
        <w:t>hipótesis</w:t>
      </w:r>
      <w:r w:rsidRPr="00231858">
        <w:rPr>
          <w:rFonts w:ascii="Times New Roman" w:hAnsi="Times New Roman" w:cs="Times New Roman"/>
          <w:sz w:val="24"/>
          <w:szCs w:val="24"/>
        </w:rPr>
        <w:t xml:space="preserve"> de investigación</w:t>
      </w:r>
      <w:r w:rsidR="00C34900" w:rsidRPr="00231858">
        <w:rPr>
          <w:rFonts w:ascii="Times New Roman" w:hAnsi="Times New Roman" w:cs="Times New Roman"/>
          <w:sz w:val="24"/>
          <w:szCs w:val="24"/>
        </w:rPr>
        <w:t>;</w:t>
      </w:r>
      <w:r w:rsidRPr="00231858">
        <w:rPr>
          <w:rFonts w:ascii="Times New Roman" w:hAnsi="Times New Roman" w:cs="Times New Roman"/>
          <w:sz w:val="24"/>
          <w:szCs w:val="24"/>
        </w:rPr>
        <w:t xml:space="preserve"> </w:t>
      </w:r>
      <w:r w:rsidR="00F3798E" w:rsidRPr="00231858">
        <w:rPr>
          <w:rFonts w:ascii="Times New Roman" w:hAnsi="Times New Roman" w:cs="Times New Roman"/>
          <w:sz w:val="24"/>
          <w:szCs w:val="24"/>
        </w:rPr>
        <w:t>la segunda etapa se enfocó en la validez y fiabilidad del modelo de medida o también llamado modelo externo, donde se realizó un ejercicio de valoración del modelo estructural mediante el alfa de Cronbach y el coeficiente de confiabilidad compuesta en la que se revisó la fiabilidad individual de los reactivos</w:t>
      </w:r>
      <w:r w:rsidRPr="00231858">
        <w:rPr>
          <w:rFonts w:ascii="Times New Roman" w:hAnsi="Times New Roman" w:cs="Times New Roman"/>
          <w:sz w:val="24"/>
          <w:szCs w:val="24"/>
        </w:rPr>
        <w:t xml:space="preserve">. </w:t>
      </w:r>
      <w:r w:rsidR="00B61C09" w:rsidRPr="00231858">
        <w:rPr>
          <w:rFonts w:ascii="Times New Roman" w:hAnsi="Times New Roman" w:cs="Times New Roman"/>
          <w:sz w:val="24"/>
          <w:szCs w:val="24"/>
        </w:rPr>
        <w:t xml:space="preserve">Posteriormente, se procedió a analizar la validez convergente mediante el uso de la </w:t>
      </w:r>
      <w:r w:rsidR="00F3798E" w:rsidRPr="00231858">
        <w:rPr>
          <w:rFonts w:ascii="Times New Roman" w:hAnsi="Times New Roman" w:cs="Times New Roman"/>
          <w:sz w:val="24"/>
          <w:szCs w:val="24"/>
        </w:rPr>
        <w:t>varianza</w:t>
      </w:r>
      <w:r w:rsidR="00B61C09" w:rsidRPr="00231858">
        <w:rPr>
          <w:rFonts w:ascii="Times New Roman" w:hAnsi="Times New Roman" w:cs="Times New Roman"/>
          <w:sz w:val="24"/>
          <w:szCs w:val="24"/>
        </w:rPr>
        <w:t xml:space="preserve"> promedio extraída (</w:t>
      </w:r>
      <w:proofErr w:type="spellStart"/>
      <w:r w:rsidR="00B61C09" w:rsidRPr="00231858">
        <w:rPr>
          <w:rFonts w:ascii="Times New Roman" w:hAnsi="Times New Roman" w:cs="Times New Roman"/>
          <w:i/>
          <w:iCs/>
          <w:sz w:val="24"/>
          <w:szCs w:val="24"/>
        </w:rPr>
        <w:t>Average</w:t>
      </w:r>
      <w:proofErr w:type="spellEnd"/>
      <w:r w:rsidR="00B61C09" w:rsidRPr="00231858">
        <w:rPr>
          <w:rFonts w:ascii="Times New Roman" w:hAnsi="Times New Roman" w:cs="Times New Roman"/>
          <w:i/>
          <w:iCs/>
          <w:sz w:val="24"/>
          <w:szCs w:val="24"/>
        </w:rPr>
        <w:t xml:space="preserve"> </w:t>
      </w:r>
      <w:proofErr w:type="spellStart"/>
      <w:r w:rsidR="00B61C09" w:rsidRPr="00231858">
        <w:rPr>
          <w:rFonts w:ascii="Times New Roman" w:hAnsi="Times New Roman" w:cs="Times New Roman"/>
          <w:i/>
          <w:iCs/>
          <w:sz w:val="24"/>
          <w:szCs w:val="24"/>
        </w:rPr>
        <w:t>Variance</w:t>
      </w:r>
      <w:proofErr w:type="spellEnd"/>
      <w:r w:rsidR="00B61C09" w:rsidRPr="00231858">
        <w:rPr>
          <w:rFonts w:ascii="Times New Roman" w:hAnsi="Times New Roman" w:cs="Times New Roman"/>
          <w:i/>
          <w:iCs/>
          <w:sz w:val="24"/>
          <w:szCs w:val="24"/>
        </w:rPr>
        <w:t xml:space="preserve"> </w:t>
      </w:r>
      <w:proofErr w:type="spellStart"/>
      <w:r w:rsidR="00B61C09" w:rsidRPr="00231858">
        <w:rPr>
          <w:rFonts w:ascii="Times New Roman" w:hAnsi="Times New Roman" w:cs="Times New Roman"/>
          <w:i/>
          <w:iCs/>
          <w:sz w:val="24"/>
          <w:szCs w:val="24"/>
        </w:rPr>
        <w:t>Extracted</w:t>
      </w:r>
      <w:proofErr w:type="spellEnd"/>
      <w:r w:rsidR="00B61C09" w:rsidRPr="00231858">
        <w:rPr>
          <w:rFonts w:ascii="Times New Roman" w:hAnsi="Times New Roman" w:cs="Times New Roman"/>
          <w:sz w:val="24"/>
          <w:szCs w:val="24"/>
        </w:rPr>
        <w:t>, AVE, por sus siglas en inglés)</w:t>
      </w:r>
      <w:r w:rsidR="00F3798E" w:rsidRPr="00231858">
        <w:rPr>
          <w:rFonts w:ascii="Times New Roman" w:hAnsi="Times New Roman" w:cs="Times New Roman"/>
          <w:sz w:val="24"/>
          <w:szCs w:val="24"/>
        </w:rPr>
        <w:t xml:space="preserve">. </w:t>
      </w:r>
      <w:r w:rsidRPr="00231858">
        <w:rPr>
          <w:rFonts w:ascii="Times New Roman" w:hAnsi="Times New Roman" w:cs="Times New Roman"/>
          <w:sz w:val="24"/>
          <w:szCs w:val="24"/>
        </w:rPr>
        <w:t xml:space="preserve">Por último, </w:t>
      </w:r>
      <w:r w:rsidR="00F3798E" w:rsidRPr="00231858">
        <w:rPr>
          <w:rFonts w:ascii="Times New Roman" w:hAnsi="Times New Roman" w:cs="Times New Roman"/>
          <w:sz w:val="24"/>
          <w:szCs w:val="24"/>
        </w:rPr>
        <w:t xml:space="preserve">en lo relativo a la validez discriminante se </w:t>
      </w:r>
      <w:r w:rsidR="00F32711" w:rsidRPr="00231858">
        <w:rPr>
          <w:rFonts w:ascii="Times New Roman" w:hAnsi="Times New Roman" w:cs="Times New Roman"/>
          <w:sz w:val="24"/>
          <w:szCs w:val="24"/>
        </w:rPr>
        <w:t xml:space="preserve">empleó el criterio de </w:t>
      </w:r>
      <w:proofErr w:type="spellStart"/>
      <w:r w:rsidR="00F32711" w:rsidRPr="00231858">
        <w:rPr>
          <w:rFonts w:ascii="Times New Roman" w:hAnsi="Times New Roman" w:cs="Times New Roman"/>
          <w:sz w:val="24"/>
          <w:szCs w:val="24"/>
        </w:rPr>
        <w:t>Fornell-Larcker</w:t>
      </w:r>
      <w:proofErr w:type="spellEnd"/>
      <w:r w:rsidR="00F3798E" w:rsidRPr="00231858">
        <w:rPr>
          <w:rFonts w:ascii="Times New Roman" w:hAnsi="Times New Roman" w:cs="Times New Roman"/>
          <w:sz w:val="24"/>
          <w:szCs w:val="24"/>
        </w:rPr>
        <w:t>.</w:t>
      </w:r>
    </w:p>
    <w:p w14:paraId="209E7062" w14:textId="77777777" w:rsidR="003A19BE" w:rsidRPr="00231858" w:rsidRDefault="003A19BE" w:rsidP="00CC749A">
      <w:pPr>
        <w:autoSpaceDE w:val="0"/>
        <w:autoSpaceDN w:val="0"/>
        <w:adjustRightInd w:val="0"/>
        <w:spacing w:after="0" w:line="360" w:lineRule="auto"/>
        <w:ind w:firstLine="708"/>
        <w:jc w:val="both"/>
        <w:rPr>
          <w:rFonts w:ascii="Times New Roman" w:hAnsi="Times New Roman" w:cs="Times New Roman"/>
          <w:sz w:val="24"/>
          <w:szCs w:val="24"/>
        </w:rPr>
      </w:pPr>
    </w:p>
    <w:p w14:paraId="289DDD22" w14:textId="40C54921" w:rsidR="00D23694" w:rsidRPr="00231858" w:rsidRDefault="00D23694" w:rsidP="00976BE9">
      <w:pPr>
        <w:spacing w:after="150" w:line="240" w:lineRule="auto"/>
        <w:jc w:val="center"/>
        <w:rPr>
          <w:rFonts w:ascii="Times New Roman" w:hAnsi="Times New Roman" w:cs="Times New Roman"/>
          <w:b/>
          <w:bCs/>
          <w:sz w:val="32"/>
          <w:szCs w:val="32"/>
        </w:rPr>
      </w:pPr>
      <w:r w:rsidRPr="00231858">
        <w:rPr>
          <w:rFonts w:ascii="Times New Roman" w:hAnsi="Times New Roman" w:cs="Times New Roman"/>
          <w:b/>
          <w:bCs/>
          <w:sz w:val="32"/>
          <w:szCs w:val="32"/>
        </w:rPr>
        <w:t>Resultados</w:t>
      </w:r>
    </w:p>
    <w:p w14:paraId="76D7AFC8" w14:textId="03713E37" w:rsidR="006F0C1D" w:rsidRPr="00231858" w:rsidRDefault="00D23694" w:rsidP="00662D0D">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Las encuestas fueron aplicadas </w:t>
      </w:r>
      <w:r w:rsidRPr="00231858">
        <w:rPr>
          <w:rFonts w:ascii="Times New Roman" w:hAnsi="Times New Roman" w:cs="Times New Roman"/>
          <w:i/>
          <w:iCs/>
          <w:sz w:val="24"/>
          <w:szCs w:val="24"/>
        </w:rPr>
        <w:t>in situ</w:t>
      </w:r>
      <w:r w:rsidR="006F0127" w:rsidRPr="00231858">
        <w:rPr>
          <w:rFonts w:ascii="Times New Roman" w:hAnsi="Times New Roman" w:cs="Times New Roman"/>
          <w:i/>
          <w:iCs/>
          <w:sz w:val="24"/>
          <w:szCs w:val="24"/>
        </w:rPr>
        <w:t>.</w:t>
      </w:r>
      <w:r w:rsidRPr="00231858">
        <w:rPr>
          <w:rFonts w:ascii="Times New Roman" w:hAnsi="Times New Roman" w:cs="Times New Roman"/>
          <w:i/>
          <w:iCs/>
          <w:sz w:val="24"/>
          <w:szCs w:val="24"/>
        </w:rPr>
        <w:t xml:space="preserve"> </w:t>
      </w:r>
      <w:r w:rsidR="006F0127" w:rsidRPr="00231858">
        <w:rPr>
          <w:rFonts w:ascii="Times New Roman" w:hAnsi="Times New Roman" w:cs="Times New Roman"/>
          <w:sz w:val="24"/>
          <w:szCs w:val="24"/>
        </w:rPr>
        <w:t>P</w:t>
      </w:r>
      <w:r w:rsidRPr="00231858">
        <w:rPr>
          <w:rFonts w:ascii="Times New Roman" w:hAnsi="Times New Roman" w:cs="Times New Roman"/>
          <w:sz w:val="24"/>
          <w:szCs w:val="24"/>
        </w:rPr>
        <w:t>ara evitar impresiones en papel</w:t>
      </w:r>
      <w:r w:rsidR="006F0127" w:rsidRPr="00231858">
        <w:rPr>
          <w:rFonts w:ascii="Times New Roman" w:hAnsi="Times New Roman" w:cs="Times New Roman"/>
          <w:sz w:val="24"/>
          <w:szCs w:val="24"/>
        </w:rPr>
        <w:t>,</w:t>
      </w:r>
      <w:r w:rsidRPr="00231858">
        <w:rPr>
          <w:rFonts w:ascii="Times New Roman" w:hAnsi="Times New Roman" w:cs="Times New Roman"/>
          <w:sz w:val="24"/>
          <w:szCs w:val="24"/>
        </w:rPr>
        <w:t xml:space="preserve"> se empleó un formulario de Google</w:t>
      </w:r>
      <w:r w:rsidR="00836311" w:rsidRPr="00231858">
        <w:rPr>
          <w:rFonts w:ascii="Times New Roman" w:hAnsi="Times New Roman" w:cs="Times New Roman"/>
          <w:sz w:val="24"/>
          <w:szCs w:val="24"/>
        </w:rPr>
        <w:t>;</w:t>
      </w:r>
      <w:r w:rsidRPr="00231858">
        <w:rPr>
          <w:rFonts w:ascii="Times New Roman" w:hAnsi="Times New Roman" w:cs="Times New Roman"/>
          <w:sz w:val="24"/>
          <w:szCs w:val="24"/>
        </w:rPr>
        <w:t xml:space="preserve"> mediante un dispositivo móvil se llevó a cabo la recolección de datos. Posterior a la descarga de datos, estos</w:t>
      </w:r>
      <w:r w:rsidR="00BF307F" w:rsidRPr="00231858">
        <w:rPr>
          <w:rFonts w:ascii="Times New Roman" w:hAnsi="Times New Roman" w:cs="Times New Roman"/>
          <w:sz w:val="24"/>
          <w:szCs w:val="24"/>
        </w:rPr>
        <w:t xml:space="preserve"> fueron vaciados a Excel y</w:t>
      </w:r>
      <w:r w:rsidR="00E47BE9" w:rsidRPr="00231858">
        <w:rPr>
          <w:rFonts w:ascii="Times New Roman" w:hAnsi="Times New Roman" w:cs="Times New Roman"/>
          <w:sz w:val="24"/>
          <w:szCs w:val="24"/>
        </w:rPr>
        <w:t xml:space="preserve"> </w:t>
      </w:r>
      <w:r w:rsidR="0049131E" w:rsidRPr="00231858">
        <w:rPr>
          <w:rFonts w:ascii="Times New Roman" w:hAnsi="Times New Roman" w:cs="Times New Roman"/>
          <w:sz w:val="24"/>
          <w:szCs w:val="24"/>
        </w:rPr>
        <w:t xml:space="preserve">exportados al programa estadístico Smart </w:t>
      </w:r>
      <w:r w:rsidR="0022158E" w:rsidRPr="00231858">
        <w:rPr>
          <w:rFonts w:ascii="Times New Roman" w:hAnsi="Times New Roman" w:cs="Times New Roman"/>
          <w:sz w:val="24"/>
          <w:szCs w:val="24"/>
        </w:rPr>
        <w:t>PL</w:t>
      </w:r>
      <w:r w:rsidR="0049131E" w:rsidRPr="00231858">
        <w:rPr>
          <w:rFonts w:ascii="Times New Roman" w:hAnsi="Times New Roman" w:cs="Times New Roman"/>
          <w:sz w:val="24"/>
          <w:szCs w:val="24"/>
        </w:rPr>
        <w:t xml:space="preserve">S (Versión 3.3.2) </w:t>
      </w:r>
      <w:r w:rsidRPr="00231858">
        <w:rPr>
          <w:rFonts w:ascii="Times New Roman" w:hAnsi="Times New Roman" w:cs="Times New Roman"/>
          <w:sz w:val="24"/>
          <w:szCs w:val="24"/>
        </w:rPr>
        <w:t>para poder</w:t>
      </w:r>
      <w:r w:rsidR="0049131E" w:rsidRPr="00231858">
        <w:rPr>
          <w:rFonts w:ascii="Times New Roman" w:hAnsi="Times New Roman" w:cs="Times New Roman"/>
          <w:sz w:val="24"/>
          <w:szCs w:val="24"/>
        </w:rPr>
        <w:t xml:space="preserve"> ser</w:t>
      </w:r>
      <w:r w:rsidRPr="00231858">
        <w:rPr>
          <w:rFonts w:ascii="Times New Roman" w:hAnsi="Times New Roman" w:cs="Times New Roman"/>
          <w:sz w:val="24"/>
          <w:szCs w:val="24"/>
        </w:rPr>
        <w:t xml:space="preserve"> procesa</w:t>
      </w:r>
      <w:r w:rsidR="0049131E" w:rsidRPr="00231858">
        <w:rPr>
          <w:rFonts w:ascii="Times New Roman" w:hAnsi="Times New Roman" w:cs="Times New Roman"/>
          <w:sz w:val="24"/>
          <w:szCs w:val="24"/>
        </w:rPr>
        <w:t>d</w:t>
      </w:r>
      <w:r w:rsidRPr="00231858">
        <w:rPr>
          <w:rFonts w:ascii="Times New Roman" w:hAnsi="Times New Roman" w:cs="Times New Roman"/>
          <w:sz w:val="24"/>
          <w:szCs w:val="24"/>
        </w:rPr>
        <w:t>os</w:t>
      </w:r>
      <w:r w:rsidR="00615F3F" w:rsidRPr="00231858">
        <w:rPr>
          <w:rFonts w:ascii="Times New Roman" w:hAnsi="Times New Roman" w:cs="Times New Roman"/>
          <w:sz w:val="24"/>
          <w:szCs w:val="24"/>
        </w:rPr>
        <w:t xml:space="preserve"> </w:t>
      </w:r>
      <w:r w:rsidR="00A815EC" w:rsidRPr="00231858">
        <w:rPr>
          <w:rFonts w:ascii="Times New Roman" w:hAnsi="Times New Roman" w:cs="Times New Roman"/>
          <w:sz w:val="24"/>
          <w:szCs w:val="24"/>
        </w:rPr>
        <w:t>y modelados</w:t>
      </w:r>
      <w:r w:rsidR="00836311" w:rsidRPr="00231858">
        <w:rPr>
          <w:rFonts w:ascii="Times New Roman" w:hAnsi="Times New Roman" w:cs="Times New Roman"/>
          <w:sz w:val="24"/>
          <w:szCs w:val="24"/>
        </w:rPr>
        <w:t>.</w:t>
      </w:r>
      <w:r w:rsidR="002D139F" w:rsidRPr="00231858">
        <w:rPr>
          <w:rFonts w:ascii="Times New Roman" w:hAnsi="Times New Roman" w:cs="Times New Roman"/>
          <w:sz w:val="24"/>
          <w:szCs w:val="24"/>
        </w:rPr>
        <w:t xml:space="preserve"> </w:t>
      </w:r>
      <w:r w:rsidR="00836311" w:rsidRPr="00231858">
        <w:rPr>
          <w:rFonts w:ascii="Times New Roman" w:hAnsi="Times New Roman" w:cs="Times New Roman"/>
          <w:sz w:val="24"/>
          <w:szCs w:val="24"/>
        </w:rPr>
        <w:t>E</w:t>
      </w:r>
      <w:r w:rsidR="002D139F" w:rsidRPr="00231858">
        <w:rPr>
          <w:rFonts w:ascii="Times New Roman" w:hAnsi="Times New Roman" w:cs="Times New Roman"/>
          <w:sz w:val="24"/>
          <w:szCs w:val="24"/>
        </w:rPr>
        <w:t>n la tabla 2 se aprecian los datos demográficos de los encuestados</w:t>
      </w:r>
      <w:r w:rsidR="00822898" w:rsidRPr="00231858">
        <w:rPr>
          <w:rFonts w:ascii="Times New Roman" w:hAnsi="Times New Roman" w:cs="Times New Roman"/>
          <w:sz w:val="24"/>
          <w:szCs w:val="24"/>
        </w:rPr>
        <w:t>.</w:t>
      </w:r>
    </w:p>
    <w:p w14:paraId="55FD7420" w14:textId="77777777" w:rsidR="00CC749A" w:rsidRDefault="00CC749A" w:rsidP="00662D0D">
      <w:pPr>
        <w:autoSpaceDE w:val="0"/>
        <w:autoSpaceDN w:val="0"/>
        <w:adjustRightInd w:val="0"/>
        <w:spacing w:after="0" w:line="360" w:lineRule="auto"/>
        <w:ind w:firstLine="708"/>
        <w:jc w:val="both"/>
        <w:rPr>
          <w:rFonts w:ascii="Times New Roman" w:hAnsi="Times New Roman" w:cs="Times New Roman"/>
          <w:sz w:val="24"/>
          <w:szCs w:val="24"/>
        </w:rPr>
      </w:pPr>
    </w:p>
    <w:p w14:paraId="46B77D6D"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0BFA3C1E"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6A7C98A9"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2787489A"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6B5E6D5D"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49EFA535"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1F5D3800"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101E47B9"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7468223C"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58A6A040"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4524DA36"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302ACAA7"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36BA9CF1"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1DD62078" w14:textId="77777777" w:rsidR="00FA19E5" w:rsidRPr="00231858"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0656FCB4" w14:textId="6542B9AA" w:rsidR="00D23694" w:rsidRPr="00231858" w:rsidRDefault="00D23694" w:rsidP="00CC749A">
      <w:pPr>
        <w:pStyle w:val="Descripcin"/>
        <w:jc w:val="center"/>
        <w:rPr>
          <w:rFonts w:ascii="Times New Roman" w:hAnsi="Times New Roman" w:cs="Times New Roman"/>
          <w:i w:val="0"/>
          <w:iCs w:val="0"/>
        </w:rPr>
      </w:pPr>
      <w:r w:rsidRPr="00231858">
        <w:rPr>
          <w:rFonts w:ascii="Times New Roman" w:hAnsi="Times New Roman" w:cs="Times New Roman"/>
          <w:b/>
          <w:bCs/>
          <w:i w:val="0"/>
          <w:iCs w:val="0"/>
        </w:rPr>
        <w:lastRenderedPageBreak/>
        <w:t xml:space="preserve">Tabla </w:t>
      </w:r>
      <w:r w:rsidR="00C26EA7" w:rsidRPr="00231858">
        <w:rPr>
          <w:rFonts w:ascii="Times New Roman" w:hAnsi="Times New Roman" w:cs="Times New Roman"/>
          <w:b/>
          <w:bCs/>
          <w:i w:val="0"/>
          <w:iCs w:val="0"/>
        </w:rPr>
        <w:t>2</w:t>
      </w:r>
      <w:r w:rsidRPr="00231858">
        <w:rPr>
          <w:rFonts w:ascii="Times New Roman" w:hAnsi="Times New Roman" w:cs="Times New Roman"/>
          <w:b/>
          <w:bCs/>
          <w:i w:val="0"/>
          <w:iCs w:val="0"/>
        </w:rPr>
        <w:t>.-</w:t>
      </w:r>
      <w:r w:rsidRPr="00231858">
        <w:rPr>
          <w:rFonts w:ascii="Times New Roman" w:hAnsi="Times New Roman" w:cs="Times New Roman"/>
          <w:i w:val="0"/>
          <w:iCs w:val="0"/>
        </w:rPr>
        <w:t xml:space="preserve"> Datos demográficos de los </w:t>
      </w:r>
      <w:r w:rsidR="00E714C0" w:rsidRPr="00231858">
        <w:rPr>
          <w:rFonts w:ascii="Times New Roman" w:hAnsi="Times New Roman" w:cs="Times New Roman"/>
          <w:i w:val="0"/>
          <w:iCs w:val="0"/>
        </w:rPr>
        <w:t xml:space="preserve">clientes finales y usuarios </w:t>
      </w:r>
      <w:r w:rsidRPr="00231858">
        <w:rPr>
          <w:rFonts w:ascii="Times New Roman" w:hAnsi="Times New Roman" w:cs="Times New Roman"/>
          <w:i w:val="0"/>
          <w:iCs w:val="0"/>
        </w:rPr>
        <w:t>encuestado</w:t>
      </w:r>
      <w:r w:rsidR="00E714C0" w:rsidRPr="00231858">
        <w:rPr>
          <w:rFonts w:ascii="Times New Roman" w:hAnsi="Times New Roman" w:cs="Times New Roman"/>
          <w:i w:val="0"/>
          <w:iCs w:val="0"/>
        </w:rPr>
        <w:t>s</w:t>
      </w:r>
    </w:p>
    <w:tbl>
      <w:tblPr>
        <w:tblStyle w:val="Tablaconcuadrcula4-nfasis1"/>
        <w:tblW w:w="6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077"/>
        <w:gridCol w:w="1708"/>
        <w:gridCol w:w="1230"/>
      </w:tblGrid>
      <w:tr w:rsidR="00CC749A" w:rsidRPr="00231858" w14:paraId="1309584C" w14:textId="77777777" w:rsidTr="00CC749A">
        <w:trPr>
          <w:cnfStyle w:val="100000000000" w:firstRow="1" w:lastRow="0" w:firstColumn="0" w:lastColumn="0" w:oddVBand="0" w:evenVBand="0" w:oddHBand="0"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016" w:type="dxa"/>
            <w:tcBorders>
              <w:top w:val="none" w:sz="0" w:space="0" w:color="auto"/>
              <w:left w:val="none" w:sz="0" w:space="0" w:color="auto"/>
              <w:bottom w:val="none" w:sz="0" w:space="0" w:color="auto"/>
              <w:right w:val="none" w:sz="0" w:space="0" w:color="auto"/>
            </w:tcBorders>
            <w:shd w:val="clear" w:color="auto" w:fill="auto"/>
            <w:hideMark/>
          </w:tcPr>
          <w:p w14:paraId="68E6A699" w14:textId="77777777" w:rsidR="008E07E0" w:rsidRPr="00231858" w:rsidRDefault="008E07E0" w:rsidP="00184B77">
            <w:pPr>
              <w:spacing w:after="0" w:line="240" w:lineRule="auto"/>
              <w:jc w:val="center"/>
              <w:rPr>
                <w:b w:val="0"/>
                <w:bCs w:val="0"/>
                <w:color w:val="auto"/>
                <w:sz w:val="24"/>
                <w:szCs w:val="24"/>
                <w:lang w:val="es-MX"/>
              </w:rPr>
            </w:pPr>
          </w:p>
        </w:tc>
        <w:tc>
          <w:tcPr>
            <w:tcW w:w="2077" w:type="dxa"/>
            <w:tcBorders>
              <w:top w:val="none" w:sz="0" w:space="0" w:color="auto"/>
              <w:left w:val="none" w:sz="0" w:space="0" w:color="auto"/>
              <w:bottom w:val="none" w:sz="0" w:space="0" w:color="auto"/>
              <w:right w:val="none" w:sz="0" w:space="0" w:color="auto"/>
            </w:tcBorders>
            <w:shd w:val="clear" w:color="auto" w:fill="auto"/>
            <w:hideMark/>
          </w:tcPr>
          <w:p w14:paraId="73921C03" w14:textId="77777777" w:rsidR="008E07E0" w:rsidRPr="00231858" w:rsidRDefault="008E07E0" w:rsidP="00184B7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Clientes</w:t>
            </w:r>
          </w:p>
        </w:tc>
        <w:tc>
          <w:tcPr>
            <w:tcW w:w="1708" w:type="dxa"/>
            <w:tcBorders>
              <w:top w:val="none" w:sz="0" w:space="0" w:color="auto"/>
              <w:left w:val="none" w:sz="0" w:space="0" w:color="auto"/>
              <w:bottom w:val="none" w:sz="0" w:space="0" w:color="auto"/>
              <w:right w:val="none" w:sz="0" w:space="0" w:color="auto"/>
            </w:tcBorders>
            <w:shd w:val="clear" w:color="auto" w:fill="auto"/>
            <w:hideMark/>
          </w:tcPr>
          <w:p w14:paraId="47499687" w14:textId="77777777" w:rsidR="008E07E0" w:rsidRPr="00231858" w:rsidRDefault="008E07E0" w:rsidP="00184B7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Cantidad</w:t>
            </w:r>
          </w:p>
        </w:tc>
        <w:tc>
          <w:tcPr>
            <w:tcW w:w="1230" w:type="dxa"/>
            <w:tcBorders>
              <w:top w:val="none" w:sz="0" w:space="0" w:color="auto"/>
              <w:left w:val="none" w:sz="0" w:space="0" w:color="auto"/>
              <w:bottom w:val="none" w:sz="0" w:space="0" w:color="auto"/>
              <w:right w:val="none" w:sz="0" w:space="0" w:color="auto"/>
            </w:tcBorders>
            <w:shd w:val="clear" w:color="auto" w:fill="auto"/>
            <w:hideMark/>
          </w:tcPr>
          <w:p w14:paraId="6D208132" w14:textId="77777777" w:rsidR="008E07E0" w:rsidRPr="00231858" w:rsidRDefault="008E07E0" w:rsidP="00184B7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Porcentaje</w:t>
            </w:r>
          </w:p>
        </w:tc>
      </w:tr>
      <w:tr w:rsidR="00CC749A" w:rsidRPr="00231858" w14:paraId="48E38A9A" w14:textId="77777777" w:rsidTr="00CC749A">
        <w:trPr>
          <w:cnfStyle w:val="000000100000" w:firstRow="0" w:lastRow="0" w:firstColumn="0" w:lastColumn="0" w:oddVBand="0" w:evenVBand="0" w:oddHBand="1"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auto"/>
            <w:hideMark/>
          </w:tcPr>
          <w:p w14:paraId="688D1C45" w14:textId="77777777" w:rsidR="008E07E0" w:rsidRPr="00231858" w:rsidRDefault="008E07E0" w:rsidP="00184B77">
            <w:pPr>
              <w:spacing w:after="0" w:line="240" w:lineRule="auto"/>
              <w:jc w:val="center"/>
              <w:rPr>
                <w:b w:val="0"/>
                <w:bCs w:val="0"/>
                <w:sz w:val="24"/>
                <w:szCs w:val="24"/>
                <w:lang w:val="es-MX"/>
              </w:rPr>
            </w:pPr>
            <w:r w:rsidRPr="00231858">
              <w:rPr>
                <w:b w:val="0"/>
                <w:bCs w:val="0"/>
                <w:sz w:val="24"/>
                <w:szCs w:val="24"/>
                <w:lang w:val="es-MX"/>
              </w:rPr>
              <w:t>Género</w:t>
            </w:r>
          </w:p>
        </w:tc>
        <w:tc>
          <w:tcPr>
            <w:tcW w:w="2077" w:type="dxa"/>
            <w:shd w:val="clear" w:color="auto" w:fill="auto"/>
            <w:hideMark/>
          </w:tcPr>
          <w:p w14:paraId="088279E8"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Mujeres</w:t>
            </w:r>
          </w:p>
        </w:tc>
        <w:tc>
          <w:tcPr>
            <w:tcW w:w="1708" w:type="dxa"/>
            <w:shd w:val="clear" w:color="auto" w:fill="auto"/>
          </w:tcPr>
          <w:p w14:paraId="108B6FE8"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27</w:t>
            </w:r>
          </w:p>
        </w:tc>
        <w:tc>
          <w:tcPr>
            <w:tcW w:w="1230" w:type="dxa"/>
            <w:shd w:val="clear" w:color="auto" w:fill="auto"/>
          </w:tcPr>
          <w:p w14:paraId="5050DAB7"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35.52</w:t>
            </w:r>
          </w:p>
        </w:tc>
      </w:tr>
      <w:tr w:rsidR="00CC749A" w:rsidRPr="00231858" w14:paraId="7F825616"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5C4913E7"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7A8D7C93"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Hombres</w:t>
            </w:r>
          </w:p>
        </w:tc>
        <w:tc>
          <w:tcPr>
            <w:tcW w:w="1708" w:type="dxa"/>
            <w:shd w:val="clear" w:color="auto" w:fill="auto"/>
          </w:tcPr>
          <w:p w14:paraId="20F116AE"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49</w:t>
            </w:r>
          </w:p>
        </w:tc>
        <w:tc>
          <w:tcPr>
            <w:tcW w:w="1230" w:type="dxa"/>
            <w:shd w:val="clear" w:color="auto" w:fill="auto"/>
          </w:tcPr>
          <w:p w14:paraId="5BFFCDAD"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64.47</w:t>
            </w:r>
          </w:p>
        </w:tc>
      </w:tr>
      <w:tr w:rsidR="00CC749A" w:rsidRPr="00231858" w14:paraId="1C12A02C"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auto"/>
            <w:hideMark/>
          </w:tcPr>
          <w:p w14:paraId="68EF80D5" w14:textId="77777777" w:rsidR="00BE03F0" w:rsidRPr="00231858" w:rsidRDefault="00BE03F0" w:rsidP="00184B77">
            <w:pPr>
              <w:spacing w:after="0" w:line="240" w:lineRule="auto"/>
              <w:jc w:val="center"/>
              <w:rPr>
                <w:b w:val="0"/>
                <w:bCs w:val="0"/>
                <w:sz w:val="24"/>
                <w:szCs w:val="24"/>
                <w:lang w:val="es-MX"/>
              </w:rPr>
            </w:pPr>
          </w:p>
          <w:p w14:paraId="599773AC" w14:textId="77777777" w:rsidR="00BE03F0" w:rsidRPr="00231858" w:rsidRDefault="00BE03F0" w:rsidP="00184B77">
            <w:pPr>
              <w:spacing w:after="0" w:line="240" w:lineRule="auto"/>
              <w:jc w:val="center"/>
              <w:rPr>
                <w:b w:val="0"/>
                <w:bCs w:val="0"/>
                <w:sz w:val="24"/>
                <w:szCs w:val="24"/>
                <w:lang w:val="es-MX"/>
              </w:rPr>
            </w:pPr>
          </w:p>
          <w:p w14:paraId="462D8DF1" w14:textId="472E62F7" w:rsidR="008E07E0" w:rsidRPr="00231858" w:rsidRDefault="008E07E0" w:rsidP="00184B77">
            <w:pPr>
              <w:spacing w:after="0" w:line="240" w:lineRule="auto"/>
              <w:jc w:val="center"/>
              <w:rPr>
                <w:b w:val="0"/>
                <w:bCs w:val="0"/>
                <w:sz w:val="24"/>
                <w:szCs w:val="24"/>
                <w:lang w:val="es-MX"/>
              </w:rPr>
            </w:pPr>
            <w:r w:rsidRPr="00231858">
              <w:rPr>
                <w:b w:val="0"/>
                <w:bCs w:val="0"/>
                <w:sz w:val="24"/>
                <w:szCs w:val="24"/>
                <w:lang w:val="es-MX"/>
              </w:rPr>
              <w:t>Edad</w:t>
            </w:r>
          </w:p>
        </w:tc>
        <w:tc>
          <w:tcPr>
            <w:tcW w:w="2077" w:type="dxa"/>
            <w:shd w:val="clear" w:color="auto" w:fill="auto"/>
            <w:hideMark/>
          </w:tcPr>
          <w:p w14:paraId="5CAB2B71"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21 – 30 años</w:t>
            </w:r>
          </w:p>
        </w:tc>
        <w:tc>
          <w:tcPr>
            <w:tcW w:w="1708" w:type="dxa"/>
            <w:shd w:val="clear" w:color="auto" w:fill="auto"/>
          </w:tcPr>
          <w:p w14:paraId="2DAE8689"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19</w:t>
            </w:r>
          </w:p>
        </w:tc>
        <w:tc>
          <w:tcPr>
            <w:tcW w:w="1230" w:type="dxa"/>
            <w:shd w:val="clear" w:color="auto" w:fill="auto"/>
          </w:tcPr>
          <w:p w14:paraId="1B6C129C"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25.00</w:t>
            </w:r>
          </w:p>
        </w:tc>
      </w:tr>
      <w:tr w:rsidR="00CC749A" w:rsidRPr="00231858" w14:paraId="4D5C3487"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119785FD"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7CFBF1C1"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31 – 40 años</w:t>
            </w:r>
          </w:p>
        </w:tc>
        <w:tc>
          <w:tcPr>
            <w:tcW w:w="1708" w:type="dxa"/>
            <w:shd w:val="clear" w:color="auto" w:fill="auto"/>
          </w:tcPr>
          <w:p w14:paraId="687677D1"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23</w:t>
            </w:r>
          </w:p>
        </w:tc>
        <w:tc>
          <w:tcPr>
            <w:tcW w:w="1230" w:type="dxa"/>
            <w:shd w:val="clear" w:color="auto" w:fill="auto"/>
          </w:tcPr>
          <w:p w14:paraId="23DF6CC3"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30.26</w:t>
            </w:r>
          </w:p>
        </w:tc>
      </w:tr>
      <w:tr w:rsidR="00CC749A" w:rsidRPr="00231858" w14:paraId="3A763DB0"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65580804"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7D386DA5"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41– 50 años</w:t>
            </w:r>
          </w:p>
        </w:tc>
        <w:tc>
          <w:tcPr>
            <w:tcW w:w="1708" w:type="dxa"/>
            <w:shd w:val="clear" w:color="auto" w:fill="auto"/>
          </w:tcPr>
          <w:p w14:paraId="78D35E3B"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21</w:t>
            </w:r>
          </w:p>
        </w:tc>
        <w:tc>
          <w:tcPr>
            <w:tcW w:w="1230" w:type="dxa"/>
            <w:shd w:val="clear" w:color="auto" w:fill="auto"/>
          </w:tcPr>
          <w:p w14:paraId="5FD2F10C"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27.63</w:t>
            </w:r>
          </w:p>
        </w:tc>
      </w:tr>
      <w:tr w:rsidR="00CC749A" w:rsidRPr="00231858" w14:paraId="21F97196"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65296B17"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00FE4F9D"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51– 60 años</w:t>
            </w:r>
          </w:p>
        </w:tc>
        <w:tc>
          <w:tcPr>
            <w:tcW w:w="1708" w:type="dxa"/>
            <w:shd w:val="clear" w:color="auto" w:fill="auto"/>
          </w:tcPr>
          <w:p w14:paraId="3740EFFC"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6</w:t>
            </w:r>
          </w:p>
        </w:tc>
        <w:tc>
          <w:tcPr>
            <w:tcW w:w="1230" w:type="dxa"/>
            <w:shd w:val="clear" w:color="auto" w:fill="auto"/>
          </w:tcPr>
          <w:p w14:paraId="514367FF"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7.89</w:t>
            </w:r>
          </w:p>
        </w:tc>
      </w:tr>
      <w:tr w:rsidR="00CC749A" w:rsidRPr="00231858" w14:paraId="0878C732"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79875A0F"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5896F818"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61 – 70 años</w:t>
            </w:r>
          </w:p>
        </w:tc>
        <w:tc>
          <w:tcPr>
            <w:tcW w:w="1708" w:type="dxa"/>
            <w:shd w:val="clear" w:color="auto" w:fill="auto"/>
          </w:tcPr>
          <w:p w14:paraId="32B89A4B"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7</w:t>
            </w:r>
          </w:p>
        </w:tc>
        <w:tc>
          <w:tcPr>
            <w:tcW w:w="1230" w:type="dxa"/>
            <w:shd w:val="clear" w:color="auto" w:fill="auto"/>
          </w:tcPr>
          <w:p w14:paraId="6F040676"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9.21</w:t>
            </w:r>
          </w:p>
        </w:tc>
      </w:tr>
      <w:tr w:rsidR="00CC749A" w:rsidRPr="00231858" w14:paraId="3DD25D5C"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auto"/>
            <w:hideMark/>
          </w:tcPr>
          <w:p w14:paraId="2AA8B632" w14:textId="77777777" w:rsidR="00BE03F0" w:rsidRPr="00231858" w:rsidRDefault="00BE03F0" w:rsidP="00184B77">
            <w:pPr>
              <w:spacing w:after="0" w:line="240" w:lineRule="auto"/>
              <w:jc w:val="center"/>
              <w:rPr>
                <w:b w:val="0"/>
                <w:bCs w:val="0"/>
                <w:sz w:val="24"/>
                <w:szCs w:val="24"/>
                <w:lang w:val="es-MX"/>
              </w:rPr>
            </w:pPr>
          </w:p>
          <w:p w14:paraId="1C7E730D" w14:textId="223D7470" w:rsidR="008E07E0" w:rsidRPr="00231858" w:rsidRDefault="008E07E0" w:rsidP="00184B77">
            <w:pPr>
              <w:spacing w:after="0" w:line="240" w:lineRule="auto"/>
              <w:jc w:val="center"/>
              <w:rPr>
                <w:b w:val="0"/>
                <w:bCs w:val="0"/>
                <w:sz w:val="24"/>
                <w:szCs w:val="24"/>
                <w:lang w:val="es-MX"/>
              </w:rPr>
            </w:pPr>
            <w:r w:rsidRPr="00231858">
              <w:rPr>
                <w:b w:val="0"/>
                <w:bCs w:val="0"/>
                <w:sz w:val="24"/>
                <w:szCs w:val="24"/>
                <w:lang w:val="es-MX"/>
              </w:rPr>
              <w:t>Nivel de estudios</w:t>
            </w:r>
          </w:p>
        </w:tc>
        <w:tc>
          <w:tcPr>
            <w:tcW w:w="2077" w:type="dxa"/>
            <w:shd w:val="clear" w:color="auto" w:fill="auto"/>
            <w:hideMark/>
          </w:tcPr>
          <w:p w14:paraId="3A1081CE"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Secundaria</w:t>
            </w:r>
          </w:p>
        </w:tc>
        <w:tc>
          <w:tcPr>
            <w:tcW w:w="1708" w:type="dxa"/>
            <w:shd w:val="clear" w:color="auto" w:fill="auto"/>
          </w:tcPr>
          <w:p w14:paraId="26508BA3"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9</w:t>
            </w:r>
          </w:p>
        </w:tc>
        <w:tc>
          <w:tcPr>
            <w:tcW w:w="1230" w:type="dxa"/>
            <w:shd w:val="clear" w:color="auto" w:fill="auto"/>
          </w:tcPr>
          <w:p w14:paraId="7B09B0D9"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11.84</w:t>
            </w:r>
          </w:p>
        </w:tc>
      </w:tr>
      <w:tr w:rsidR="00CC749A" w:rsidRPr="00231858" w14:paraId="24A92B46"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tcPr>
          <w:p w14:paraId="4A5454E2"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tcPr>
          <w:p w14:paraId="2049405D"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Preparatoria</w:t>
            </w:r>
          </w:p>
        </w:tc>
        <w:tc>
          <w:tcPr>
            <w:tcW w:w="1708" w:type="dxa"/>
            <w:shd w:val="clear" w:color="auto" w:fill="auto"/>
          </w:tcPr>
          <w:p w14:paraId="3536F698"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19</w:t>
            </w:r>
          </w:p>
        </w:tc>
        <w:tc>
          <w:tcPr>
            <w:tcW w:w="1230" w:type="dxa"/>
            <w:shd w:val="clear" w:color="auto" w:fill="auto"/>
          </w:tcPr>
          <w:p w14:paraId="189EF1A6"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25.00</w:t>
            </w:r>
          </w:p>
        </w:tc>
      </w:tr>
      <w:tr w:rsidR="00CC749A" w:rsidRPr="00231858" w14:paraId="29DEC510"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08EDD83A"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278CDA9A"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Licenciatura</w:t>
            </w:r>
          </w:p>
        </w:tc>
        <w:tc>
          <w:tcPr>
            <w:tcW w:w="1708" w:type="dxa"/>
            <w:shd w:val="clear" w:color="auto" w:fill="auto"/>
          </w:tcPr>
          <w:p w14:paraId="61AAFBE4"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38</w:t>
            </w:r>
          </w:p>
        </w:tc>
        <w:tc>
          <w:tcPr>
            <w:tcW w:w="1230" w:type="dxa"/>
            <w:shd w:val="clear" w:color="auto" w:fill="auto"/>
          </w:tcPr>
          <w:p w14:paraId="778E51A3"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50.00</w:t>
            </w:r>
          </w:p>
        </w:tc>
      </w:tr>
      <w:tr w:rsidR="00CC749A" w:rsidRPr="00231858" w14:paraId="5C35F077"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623AD18D"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0585E6CB"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Maestría</w:t>
            </w:r>
          </w:p>
        </w:tc>
        <w:tc>
          <w:tcPr>
            <w:tcW w:w="1708" w:type="dxa"/>
            <w:shd w:val="clear" w:color="auto" w:fill="auto"/>
          </w:tcPr>
          <w:p w14:paraId="7CF3A1AE"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10</w:t>
            </w:r>
          </w:p>
        </w:tc>
        <w:tc>
          <w:tcPr>
            <w:tcW w:w="1230" w:type="dxa"/>
            <w:shd w:val="clear" w:color="auto" w:fill="auto"/>
          </w:tcPr>
          <w:p w14:paraId="298E894C"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13.16</w:t>
            </w:r>
          </w:p>
        </w:tc>
      </w:tr>
      <w:tr w:rsidR="00CC749A" w:rsidRPr="00231858" w14:paraId="6273F3EC"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val="restart"/>
            <w:shd w:val="clear" w:color="auto" w:fill="auto"/>
            <w:hideMark/>
          </w:tcPr>
          <w:p w14:paraId="48ACEBB5" w14:textId="77777777" w:rsidR="00BE03F0" w:rsidRPr="00231858" w:rsidRDefault="00BE03F0" w:rsidP="00184B77">
            <w:pPr>
              <w:spacing w:after="0" w:line="240" w:lineRule="auto"/>
              <w:jc w:val="center"/>
              <w:rPr>
                <w:b w:val="0"/>
                <w:bCs w:val="0"/>
                <w:sz w:val="24"/>
                <w:szCs w:val="24"/>
                <w:lang w:val="es-MX"/>
              </w:rPr>
            </w:pPr>
          </w:p>
          <w:p w14:paraId="73674D78" w14:textId="77777777" w:rsidR="00BE03F0" w:rsidRPr="00231858" w:rsidRDefault="00BE03F0" w:rsidP="00184B77">
            <w:pPr>
              <w:spacing w:after="0" w:line="240" w:lineRule="auto"/>
              <w:jc w:val="center"/>
              <w:rPr>
                <w:b w:val="0"/>
                <w:bCs w:val="0"/>
                <w:sz w:val="24"/>
                <w:szCs w:val="24"/>
                <w:lang w:val="es-MX"/>
              </w:rPr>
            </w:pPr>
          </w:p>
          <w:p w14:paraId="1C56E67D" w14:textId="2CDB4809" w:rsidR="008E07E0" w:rsidRPr="00231858" w:rsidRDefault="008E07E0" w:rsidP="00184B77">
            <w:pPr>
              <w:spacing w:after="0" w:line="240" w:lineRule="auto"/>
              <w:jc w:val="center"/>
              <w:rPr>
                <w:b w:val="0"/>
                <w:bCs w:val="0"/>
                <w:sz w:val="24"/>
                <w:szCs w:val="24"/>
                <w:lang w:val="es-MX"/>
              </w:rPr>
            </w:pPr>
            <w:r w:rsidRPr="00231858">
              <w:rPr>
                <w:b w:val="0"/>
                <w:bCs w:val="0"/>
                <w:sz w:val="24"/>
                <w:szCs w:val="24"/>
                <w:lang w:val="es-MX"/>
              </w:rPr>
              <w:t>Ocupación</w:t>
            </w:r>
          </w:p>
        </w:tc>
        <w:tc>
          <w:tcPr>
            <w:tcW w:w="2077" w:type="dxa"/>
            <w:shd w:val="clear" w:color="auto" w:fill="auto"/>
            <w:hideMark/>
          </w:tcPr>
          <w:p w14:paraId="4CD51A68"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Comerciante</w:t>
            </w:r>
          </w:p>
        </w:tc>
        <w:tc>
          <w:tcPr>
            <w:tcW w:w="1708" w:type="dxa"/>
            <w:shd w:val="clear" w:color="auto" w:fill="auto"/>
          </w:tcPr>
          <w:p w14:paraId="2662EF2F"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19</w:t>
            </w:r>
          </w:p>
        </w:tc>
        <w:tc>
          <w:tcPr>
            <w:tcW w:w="1230" w:type="dxa"/>
            <w:shd w:val="clear" w:color="auto" w:fill="auto"/>
          </w:tcPr>
          <w:p w14:paraId="3C7EAB07"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25.00</w:t>
            </w:r>
          </w:p>
        </w:tc>
      </w:tr>
      <w:tr w:rsidR="00CC749A" w:rsidRPr="00231858" w14:paraId="5C4203AE"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15619069"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5AEDC04B"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Empleado</w:t>
            </w:r>
          </w:p>
        </w:tc>
        <w:tc>
          <w:tcPr>
            <w:tcW w:w="1708" w:type="dxa"/>
            <w:shd w:val="clear" w:color="auto" w:fill="auto"/>
          </w:tcPr>
          <w:p w14:paraId="6DF6E744"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9</w:t>
            </w:r>
          </w:p>
        </w:tc>
        <w:tc>
          <w:tcPr>
            <w:tcW w:w="1230" w:type="dxa"/>
            <w:shd w:val="clear" w:color="auto" w:fill="auto"/>
          </w:tcPr>
          <w:p w14:paraId="34131CBB"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11.84</w:t>
            </w:r>
          </w:p>
        </w:tc>
      </w:tr>
      <w:tr w:rsidR="00CC749A" w:rsidRPr="00231858" w14:paraId="70DC734D"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6B940A91"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29664D25"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Médico</w:t>
            </w:r>
          </w:p>
        </w:tc>
        <w:tc>
          <w:tcPr>
            <w:tcW w:w="1708" w:type="dxa"/>
            <w:shd w:val="clear" w:color="auto" w:fill="auto"/>
          </w:tcPr>
          <w:p w14:paraId="54AA50A4"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w:t>
            </w:r>
          </w:p>
        </w:tc>
        <w:tc>
          <w:tcPr>
            <w:tcW w:w="1230" w:type="dxa"/>
            <w:shd w:val="clear" w:color="auto" w:fill="auto"/>
          </w:tcPr>
          <w:p w14:paraId="24E4995E"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3.95</w:t>
            </w:r>
          </w:p>
        </w:tc>
      </w:tr>
      <w:tr w:rsidR="00CC749A" w:rsidRPr="00231858" w14:paraId="3475D1B7"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54404E1A"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42012279"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Profesor</w:t>
            </w:r>
          </w:p>
        </w:tc>
        <w:tc>
          <w:tcPr>
            <w:tcW w:w="1708" w:type="dxa"/>
            <w:shd w:val="clear" w:color="auto" w:fill="auto"/>
          </w:tcPr>
          <w:p w14:paraId="40944C6E"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4</w:t>
            </w:r>
          </w:p>
        </w:tc>
        <w:tc>
          <w:tcPr>
            <w:tcW w:w="1230" w:type="dxa"/>
            <w:shd w:val="clear" w:color="auto" w:fill="auto"/>
          </w:tcPr>
          <w:p w14:paraId="1444F4F3"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5.26</w:t>
            </w:r>
          </w:p>
        </w:tc>
      </w:tr>
      <w:tr w:rsidR="00CC749A" w:rsidRPr="00231858" w14:paraId="57EDBBC0"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26FB1F3E"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0AEA4520"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Ama de casa</w:t>
            </w:r>
          </w:p>
        </w:tc>
        <w:tc>
          <w:tcPr>
            <w:tcW w:w="1708" w:type="dxa"/>
            <w:shd w:val="clear" w:color="auto" w:fill="auto"/>
          </w:tcPr>
          <w:p w14:paraId="586A878F"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4</w:t>
            </w:r>
          </w:p>
        </w:tc>
        <w:tc>
          <w:tcPr>
            <w:tcW w:w="1230" w:type="dxa"/>
            <w:shd w:val="clear" w:color="auto" w:fill="auto"/>
          </w:tcPr>
          <w:p w14:paraId="09DF55DD"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5.26</w:t>
            </w:r>
          </w:p>
        </w:tc>
      </w:tr>
      <w:tr w:rsidR="00CC749A" w:rsidRPr="00231858" w14:paraId="472B044E"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5648A4FE"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3BEE81DC"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Constructor</w:t>
            </w:r>
          </w:p>
        </w:tc>
        <w:tc>
          <w:tcPr>
            <w:tcW w:w="1708" w:type="dxa"/>
            <w:shd w:val="clear" w:color="auto" w:fill="auto"/>
          </w:tcPr>
          <w:p w14:paraId="47F8A9BE"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8</w:t>
            </w:r>
          </w:p>
        </w:tc>
        <w:tc>
          <w:tcPr>
            <w:tcW w:w="1230" w:type="dxa"/>
            <w:shd w:val="clear" w:color="auto" w:fill="auto"/>
          </w:tcPr>
          <w:p w14:paraId="2994A92E"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10.53</w:t>
            </w:r>
          </w:p>
        </w:tc>
      </w:tr>
      <w:tr w:rsidR="00CC749A" w:rsidRPr="00231858" w14:paraId="76AA6EB3"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5850FFD2"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3673132D"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Arquitecto</w:t>
            </w:r>
          </w:p>
        </w:tc>
        <w:tc>
          <w:tcPr>
            <w:tcW w:w="1708" w:type="dxa"/>
            <w:shd w:val="clear" w:color="auto" w:fill="auto"/>
          </w:tcPr>
          <w:p w14:paraId="77B370CC"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15</w:t>
            </w:r>
          </w:p>
        </w:tc>
        <w:tc>
          <w:tcPr>
            <w:tcW w:w="1230" w:type="dxa"/>
            <w:shd w:val="clear" w:color="auto" w:fill="auto"/>
          </w:tcPr>
          <w:p w14:paraId="39FB3EF1"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19.74</w:t>
            </w:r>
          </w:p>
        </w:tc>
      </w:tr>
      <w:tr w:rsidR="00CC749A" w:rsidRPr="00231858" w14:paraId="2392A112" w14:textId="77777777" w:rsidTr="00CC749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hideMark/>
          </w:tcPr>
          <w:p w14:paraId="0365D05A"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hideMark/>
          </w:tcPr>
          <w:p w14:paraId="73F6C1F7"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Ingeniero civil</w:t>
            </w:r>
          </w:p>
        </w:tc>
        <w:tc>
          <w:tcPr>
            <w:tcW w:w="1708" w:type="dxa"/>
            <w:shd w:val="clear" w:color="auto" w:fill="auto"/>
          </w:tcPr>
          <w:p w14:paraId="5C7C268D"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11</w:t>
            </w:r>
          </w:p>
        </w:tc>
        <w:tc>
          <w:tcPr>
            <w:tcW w:w="1230" w:type="dxa"/>
            <w:shd w:val="clear" w:color="auto" w:fill="auto"/>
          </w:tcPr>
          <w:p w14:paraId="21DFD8F3" w14:textId="77777777" w:rsidR="008E07E0" w:rsidRPr="00231858" w:rsidRDefault="008E07E0" w:rsidP="00184B77">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14.47</w:t>
            </w:r>
          </w:p>
        </w:tc>
      </w:tr>
      <w:tr w:rsidR="00CC749A" w:rsidRPr="00231858" w14:paraId="7089CBB3" w14:textId="77777777" w:rsidTr="00CC749A">
        <w:trPr>
          <w:trHeight w:val="69"/>
          <w:jc w:val="center"/>
        </w:trPr>
        <w:tc>
          <w:tcPr>
            <w:cnfStyle w:val="001000000000" w:firstRow="0" w:lastRow="0" w:firstColumn="1" w:lastColumn="0" w:oddVBand="0" w:evenVBand="0" w:oddHBand="0" w:evenHBand="0" w:firstRowFirstColumn="0" w:firstRowLastColumn="0" w:lastRowFirstColumn="0" w:lastRowLastColumn="0"/>
            <w:tcW w:w="1016" w:type="dxa"/>
            <w:vMerge/>
            <w:shd w:val="clear" w:color="auto" w:fill="auto"/>
          </w:tcPr>
          <w:p w14:paraId="4B39EB42" w14:textId="77777777" w:rsidR="008E07E0" w:rsidRPr="00231858" w:rsidRDefault="008E07E0" w:rsidP="00184B77">
            <w:pPr>
              <w:spacing w:after="0" w:line="240" w:lineRule="auto"/>
              <w:jc w:val="center"/>
              <w:rPr>
                <w:b w:val="0"/>
                <w:bCs w:val="0"/>
                <w:sz w:val="24"/>
                <w:szCs w:val="24"/>
                <w:lang w:val="es-MX"/>
              </w:rPr>
            </w:pPr>
          </w:p>
        </w:tc>
        <w:tc>
          <w:tcPr>
            <w:tcW w:w="2077" w:type="dxa"/>
            <w:shd w:val="clear" w:color="auto" w:fill="auto"/>
          </w:tcPr>
          <w:p w14:paraId="080313E7"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Obrero</w:t>
            </w:r>
          </w:p>
        </w:tc>
        <w:tc>
          <w:tcPr>
            <w:tcW w:w="1708" w:type="dxa"/>
            <w:shd w:val="clear" w:color="auto" w:fill="auto"/>
          </w:tcPr>
          <w:p w14:paraId="791F3EFC"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w:t>
            </w:r>
          </w:p>
        </w:tc>
        <w:tc>
          <w:tcPr>
            <w:tcW w:w="1230" w:type="dxa"/>
            <w:shd w:val="clear" w:color="auto" w:fill="auto"/>
          </w:tcPr>
          <w:p w14:paraId="3EC040FC" w14:textId="77777777" w:rsidR="008E07E0" w:rsidRPr="00231858" w:rsidRDefault="008E07E0" w:rsidP="00184B77">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3.95</w:t>
            </w:r>
          </w:p>
        </w:tc>
      </w:tr>
    </w:tbl>
    <w:p w14:paraId="64D325B2" w14:textId="3507448C" w:rsidR="00D23694" w:rsidRPr="00231858" w:rsidRDefault="00D23694" w:rsidP="00D23694">
      <w:pPr>
        <w:pStyle w:val="Prrafodelista"/>
        <w:numPr>
          <w:ilvl w:val="0"/>
          <w:numId w:val="2"/>
        </w:numPr>
        <w:spacing w:after="150" w:line="240" w:lineRule="auto"/>
        <w:jc w:val="center"/>
        <w:rPr>
          <w:rFonts w:ascii="Times-Roman" w:hAnsi="Times-Roman" w:cs="Times-Roman"/>
          <w:sz w:val="24"/>
          <w:szCs w:val="24"/>
        </w:rPr>
      </w:pPr>
      <w:r w:rsidRPr="00231858">
        <w:rPr>
          <w:rFonts w:ascii="Times New Roman" w:hAnsi="Times New Roman" w:cs="Times New Roman"/>
          <w:sz w:val="24"/>
          <w:szCs w:val="24"/>
        </w:rPr>
        <w:t>Fuente: Elaboración propia</w:t>
      </w:r>
    </w:p>
    <w:p w14:paraId="2D583352" w14:textId="77777777" w:rsidR="00822898" w:rsidRPr="00231858" w:rsidRDefault="00822898" w:rsidP="00D23694">
      <w:pPr>
        <w:autoSpaceDE w:val="0"/>
        <w:autoSpaceDN w:val="0"/>
        <w:adjustRightInd w:val="0"/>
        <w:spacing w:after="0" w:line="240" w:lineRule="auto"/>
        <w:jc w:val="both"/>
        <w:rPr>
          <w:rFonts w:ascii="Times New Roman" w:hAnsi="Times New Roman" w:cs="Times New Roman"/>
          <w:sz w:val="24"/>
          <w:szCs w:val="24"/>
          <w:u w:val="single"/>
        </w:rPr>
      </w:pPr>
    </w:p>
    <w:p w14:paraId="135A17F3" w14:textId="72DD8AA5" w:rsidR="00D23694" w:rsidRPr="00231858" w:rsidRDefault="00D23694" w:rsidP="00CC749A">
      <w:pPr>
        <w:autoSpaceDE w:val="0"/>
        <w:autoSpaceDN w:val="0"/>
        <w:adjustRightInd w:val="0"/>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 xml:space="preserve">Etapa </w:t>
      </w:r>
      <w:r w:rsidR="005B794E" w:rsidRPr="00231858">
        <w:rPr>
          <w:rFonts w:ascii="Times New Roman" w:hAnsi="Times New Roman" w:cs="Times New Roman"/>
          <w:b/>
          <w:bCs/>
          <w:sz w:val="24"/>
          <w:szCs w:val="24"/>
        </w:rPr>
        <w:t>1: Descripción del modelo</w:t>
      </w:r>
      <w:r w:rsidR="006A1FD3" w:rsidRPr="00231858">
        <w:rPr>
          <w:rFonts w:ascii="Times New Roman" w:hAnsi="Times New Roman" w:cs="Times New Roman"/>
          <w:b/>
          <w:bCs/>
          <w:sz w:val="24"/>
          <w:szCs w:val="24"/>
        </w:rPr>
        <w:t xml:space="preserve"> teórico y </w:t>
      </w:r>
      <w:r w:rsidR="00C9680F" w:rsidRPr="00231858">
        <w:rPr>
          <w:rFonts w:ascii="Times New Roman" w:hAnsi="Times New Roman" w:cs="Times New Roman"/>
          <w:b/>
          <w:bCs/>
          <w:sz w:val="24"/>
          <w:szCs w:val="24"/>
        </w:rPr>
        <w:t>estructural</w:t>
      </w:r>
    </w:p>
    <w:p w14:paraId="5CADEA01" w14:textId="2ED20553" w:rsidR="006A1FD3" w:rsidRPr="00231858" w:rsidRDefault="0049131E" w:rsidP="00662D0D">
      <w:pPr>
        <w:autoSpaceDE w:val="0"/>
        <w:autoSpaceDN w:val="0"/>
        <w:adjustRightInd w:val="0"/>
        <w:spacing w:after="0" w:line="360" w:lineRule="auto"/>
        <w:ind w:firstLine="708"/>
        <w:jc w:val="both"/>
        <w:rPr>
          <w:rFonts w:ascii="Times New Roman" w:hAnsi="Times New Roman" w:cs="Times New Roman"/>
          <w:sz w:val="24"/>
          <w:szCs w:val="24"/>
        </w:rPr>
      </w:pPr>
      <w:bookmarkStart w:id="2" w:name="_Hlk161918668"/>
      <w:r w:rsidRPr="00231858">
        <w:rPr>
          <w:rFonts w:ascii="Times New Roman" w:hAnsi="Times New Roman" w:cs="Times New Roman"/>
          <w:sz w:val="24"/>
          <w:szCs w:val="24"/>
        </w:rPr>
        <w:t>S</w:t>
      </w:r>
      <w:r w:rsidR="00D23694" w:rsidRPr="00231858">
        <w:rPr>
          <w:rFonts w:ascii="Times New Roman" w:hAnsi="Times New Roman" w:cs="Times New Roman"/>
          <w:sz w:val="24"/>
          <w:szCs w:val="24"/>
        </w:rPr>
        <w:t>e tom</w:t>
      </w:r>
      <w:r w:rsidR="003F5651" w:rsidRPr="00231858">
        <w:rPr>
          <w:rFonts w:ascii="Times New Roman" w:hAnsi="Times New Roman" w:cs="Times New Roman"/>
          <w:sz w:val="24"/>
          <w:szCs w:val="24"/>
        </w:rPr>
        <w:t>ó</w:t>
      </w:r>
      <w:r w:rsidR="00D23694" w:rsidRPr="00231858">
        <w:rPr>
          <w:rFonts w:ascii="Times New Roman" w:hAnsi="Times New Roman" w:cs="Times New Roman"/>
          <w:sz w:val="24"/>
          <w:szCs w:val="24"/>
        </w:rPr>
        <w:t xml:space="preserve"> como dimensión principal la innovación </w:t>
      </w:r>
      <w:r w:rsidR="00F3798E" w:rsidRPr="00231858">
        <w:rPr>
          <w:rFonts w:ascii="Times New Roman" w:hAnsi="Times New Roman" w:cs="Times New Roman"/>
          <w:sz w:val="24"/>
          <w:szCs w:val="24"/>
        </w:rPr>
        <w:t xml:space="preserve">no tecnológica </w:t>
      </w:r>
      <w:r w:rsidR="00D23694" w:rsidRPr="00231858">
        <w:rPr>
          <w:rFonts w:ascii="Times New Roman" w:hAnsi="Times New Roman" w:cs="Times New Roman"/>
          <w:sz w:val="24"/>
          <w:szCs w:val="24"/>
        </w:rPr>
        <w:t xml:space="preserve">fusionada con otras variables como los beneficios y sacrificios percibidos por los clientes, así como la satisfacción y la lealtad. </w:t>
      </w:r>
      <w:r w:rsidRPr="00231858">
        <w:rPr>
          <w:rFonts w:ascii="Times New Roman" w:hAnsi="Times New Roman" w:cs="Times New Roman"/>
          <w:sz w:val="24"/>
          <w:szCs w:val="24"/>
        </w:rPr>
        <w:t>El modelo teórico se elabor</w:t>
      </w:r>
      <w:r w:rsidR="005F0937" w:rsidRPr="00231858">
        <w:rPr>
          <w:rFonts w:ascii="Times New Roman" w:hAnsi="Times New Roman" w:cs="Times New Roman"/>
          <w:sz w:val="24"/>
          <w:szCs w:val="24"/>
        </w:rPr>
        <w:t>ó</w:t>
      </w:r>
      <w:r w:rsidRPr="00231858">
        <w:rPr>
          <w:rFonts w:ascii="Times New Roman" w:hAnsi="Times New Roman" w:cs="Times New Roman"/>
          <w:sz w:val="24"/>
          <w:szCs w:val="24"/>
        </w:rPr>
        <w:t xml:space="preserve"> a partir de la revisión de la literatura, se observa que </w:t>
      </w:r>
      <w:r w:rsidR="00881BA0" w:rsidRPr="00231858">
        <w:rPr>
          <w:rFonts w:ascii="Times New Roman" w:hAnsi="Times New Roman" w:cs="Times New Roman"/>
          <w:sz w:val="24"/>
          <w:szCs w:val="24"/>
        </w:rPr>
        <w:t>está</w:t>
      </w:r>
      <w:r w:rsidRPr="00231858">
        <w:rPr>
          <w:rFonts w:ascii="Times New Roman" w:hAnsi="Times New Roman" w:cs="Times New Roman"/>
          <w:sz w:val="24"/>
          <w:szCs w:val="24"/>
        </w:rPr>
        <w:t xml:space="preserve"> compuesto por cinco constructos o variables, de las cuales surgen cinco hipótesis, las cuales se describen después de la </w:t>
      </w:r>
      <w:r w:rsidR="00CA6B4C" w:rsidRPr="00231858">
        <w:rPr>
          <w:rFonts w:ascii="Times New Roman" w:hAnsi="Times New Roman" w:cs="Times New Roman"/>
          <w:sz w:val="24"/>
          <w:szCs w:val="24"/>
        </w:rPr>
        <w:t>figura</w:t>
      </w:r>
      <w:r w:rsidRPr="00231858">
        <w:rPr>
          <w:rFonts w:ascii="Times New Roman" w:hAnsi="Times New Roman" w:cs="Times New Roman"/>
          <w:sz w:val="24"/>
          <w:szCs w:val="24"/>
        </w:rPr>
        <w:t xml:space="preserve"> </w:t>
      </w:r>
      <w:bookmarkEnd w:id="2"/>
      <w:r w:rsidR="00C64BBE" w:rsidRPr="00231858">
        <w:rPr>
          <w:rFonts w:ascii="Times New Roman" w:hAnsi="Times New Roman" w:cs="Times New Roman"/>
          <w:sz w:val="24"/>
          <w:szCs w:val="24"/>
        </w:rPr>
        <w:t>1</w:t>
      </w:r>
      <w:r w:rsidRPr="00231858">
        <w:rPr>
          <w:rFonts w:ascii="Times New Roman" w:hAnsi="Times New Roman" w:cs="Times New Roman"/>
          <w:sz w:val="24"/>
          <w:szCs w:val="24"/>
        </w:rPr>
        <w:t>.</w:t>
      </w:r>
    </w:p>
    <w:p w14:paraId="6EA02D8B" w14:textId="77777777" w:rsidR="00CC749A" w:rsidRDefault="00CC749A" w:rsidP="00662D0D">
      <w:pPr>
        <w:autoSpaceDE w:val="0"/>
        <w:autoSpaceDN w:val="0"/>
        <w:adjustRightInd w:val="0"/>
        <w:spacing w:after="0" w:line="360" w:lineRule="auto"/>
        <w:ind w:firstLine="708"/>
        <w:jc w:val="both"/>
        <w:rPr>
          <w:rFonts w:ascii="Times New Roman" w:hAnsi="Times New Roman" w:cs="Times New Roman"/>
          <w:sz w:val="24"/>
          <w:szCs w:val="24"/>
        </w:rPr>
      </w:pPr>
    </w:p>
    <w:p w14:paraId="6A85E250"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41FEF9E2"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40DB4567"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71335D4D"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43FB9F2F"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2DE94E83"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4582D40A"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63F63D16" w14:textId="77777777" w:rsidR="00FA19E5" w:rsidRPr="00231858"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2E857CF3" w14:textId="514D1064" w:rsidR="00D23694" w:rsidRPr="00231858" w:rsidRDefault="00CA6B4C" w:rsidP="00CC749A">
      <w:pPr>
        <w:pStyle w:val="Descripcin"/>
        <w:jc w:val="center"/>
        <w:rPr>
          <w:rFonts w:ascii="Times New Roman" w:hAnsi="Times New Roman" w:cs="Times New Roman"/>
          <w:i w:val="0"/>
          <w:iCs w:val="0"/>
        </w:rPr>
      </w:pPr>
      <w:r w:rsidRPr="00231858">
        <w:rPr>
          <w:rFonts w:ascii="Times New Roman" w:hAnsi="Times New Roman" w:cs="Times New Roman"/>
          <w:b/>
          <w:bCs/>
          <w:i w:val="0"/>
          <w:iCs w:val="0"/>
        </w:rPr>
        <w:lastRenderedPageBreak/>
        <w:t>Figura</w:t>
      </w:r>
      <w:r w:rsidR="00D23694" w:rsidRPr="00231858">
        <w:rPr>
          <w:rFonts w:ascii="Times New Roman" w:hAnsi="Times New Roman" w:cs="Times New Roman"/>
          <w:b/>
          <w:bCs/>
          <w:i w:val="0"/>
          <w:iCs w:val="0"/>
        </w:rPr>
        <w:t xml:space="preserve"> </w:t>
      </w:r>
      <w:r w:rsidR="00C64BBE" w:rsidRPr="00231858">
        <w:rPr>
          <w:rFonts w:ascii="Times New Roman" w:hAnsi="Times New Roman" w:cs="Times New Roman"/>
          <w:b/>
          <w:bCs/>
          <w:i w:val="0"/>
          <w:iCs w:val="0"/>
        </w:rPr>
        <w:t>1</w:t>
      </w:r>
      <w:r w:rsidR="00D23694" w:rsidRPr="00231858">
        <w:rPr>
          <w:rFonts w:ascii="Times New Roman" w:hAnsi="Times New Roman" w:cs="Times New Roman"/>
          <w:b/>
          <w:bCs/>
          <w:i w:val="0"/>
          <w:iCs w:val="0"/>
        </w:rPr>
        <w:t>.-</w:t>
      </w:r>
      <w:r w:rsidR="00D23694" w:rsidRPr="00231858">
        <w:rPr>
          <w:rFonts w:ascii="Times New Roman" w:hAnsi="Times New Roman" w:cs="Times New Roman"/>
          <w:i w:val="0"/>
          <w:iCs w:val="0"/>
        </w:rPr>
        <w:t xml:space="preserve"> </w:t>
      </w:r>
      <w:r w:rsidR="00CC529E" w:rsidRPr="00231858">
        <w:rPr>
          <w:rFonts w:ascii="Times New Roman" w:hAnsi="Times New Roman" w:cs="Times New Roman"/>
          <w:i w:val="0"/>
          <w:iCs w:val="0"/>
        </w:rPr>
        <w:t>Modelo teórico</w:t>
      </w:r>
      <w:r w:rsidR="00FE7B35" w:rsidRPr="00231858">
        <w:rPr>
          <w:rFonts w:ascii="Times New Roman" w:hAnsi="Times New Roman" w:cs="Times New Roman"/>
          <w:i w:val="0"/>
          <w:iCs w:val="0"/>
        </w:rPr>
        <w:t xml:space="preserve"> (</w:t>
      </w:r>
      <w:r w:rsidR="00D600A2" w:rsidRPr="00231858">
        <w:rPr>
          <w:rFonts w:ascii="Times New Roman" w:hAnsi="Times New Roman" w:cs="Times New Roman"/>
          <w:i w:val="0"/>
          <w:iCs w:val="0"/>
        </w:rPr>
        <w:t>r</w:t>
      </w:r>
      <w:r w:rsidR="00FE7B35" w:rsidRPr="00231858">
        <w:rPr>
          <w:rFonts w:ascii="Times New Roman" w:hAnsi="Times New Roman" w:cs="Times New Roman"/>
          <w:i w:val="0"/>
          <w:iCs w:val="0"/>
        </w:rPr>
        <w:t>epresentación gráfica de las variables estudiadas</w:t>
      </w:r>
      <w:r w:rsidR="00DB561A" w:rsidRPr="00231858">
        <w:rPr>
          <w:rFonts w:ascii="Times New Roman" w:hAnsi="Times New Roman" w:cs="Times New Roman"/>
          <w:i w:val="0"/>
          <w:iCs w:val="0"/>
        </w:rPr>
        <w:t xml:space="preserve"> y </w:t>
      </w:r>
      <w:r w:rsidR="00277E9C" w:rsidRPr="00231858">
        <w:rPr>
          <w:rFonts w:ascii="Times New Roman" w:hAnsi="Times New Roman" w:cs="Times New Roman"/>
          <w:i w:val="0"/>
          <w:iCs w:val="0"/>
        </w:rPr>
        <w:t>la elaboración de hipótesis.</w:t>
      </w:r>
      <w:r w:rsidR="00FE7B35" w:rsidRPr="00231858">
        <w:rPr>
          <w:rFonts w:ascii="Times New Roman" w:hAnsi="Times New Roman" w:cs="Times New Roman"/>
          <w:i w:val="0"/>
          <w:iCs w:val="0"/>
        </w:rPr>
        <w:t>)</w:t>
      </w:r>
    </w:p>
    <w:p w14:paraId="3098E9BC" w14:textId="77777777" w:rsidR="00D23694" w:rsidRPr="00231858" w:rsidRDefault="00D23694" w:rsidP="00D23694">
      <w:pPr>
        <w:spacing w:line="360" w:lineRule="auto"/>
        <w:jc w:val="center"/>
        <w:rPr>
          <w:rFonts w:ascii="Times New Roman" w:hAnsi="Times New Roman" w:cs="Times New Roman"/>
          <w:color w:val="FF0000"/>
          <w:sz w:val="24"/>
          <w:szCs w:val="24"/>
        </w:rPr>
      </w:pPr>
      <w:r w:rsidRPr="00231858">
        <w:rPr>
          <w:noProof/>
        </w:rPr>
        <w:drawing>
          <wp:inline distT="0" distB="0" distL="0" distR="0" wp14:anchorId="224A5079" wp14:editId="17FDF552">
            <wp:extent cx="5613400" cy="1779905"/>
            <wp:effectExtent l="0" t="0" r="6350" b="0"/>
            <wp:docPr id="14199203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2034" name="Picture 1" descr="A diagram of a company&#10;&#10;Description automatically generated"/>
                    <pic:cNvPicPr/>
                  </pic:nvPicPr>
                  <pic:blipFill>
                    <a:blip r:embed="rId10"/>
                    <a:stretch>
                      <a:fillRect/>
                    </a:stretch>
                  </pic:blipFill>
                  <pic:spPr>
                    <a:xfrm>
                      <a:off x="0" y="0"/>
                      <a:ext cx="5613400" cy="1779905"/>
                    </a:xfrm>
                    <a:prstGeom prst="rect">
                      <a:avLst/>
                    </a:prstGeom>
                  </pic:spPr>
                </pic:pic>
              </a:graphicData>
            </a:graphic>
          </wp:inline>
        </w:drawing>
      </w:r>
    </w:p>
    <w:p w14:paraId="6777E6FF" w14:textId="196FE9D6" w:rsidR="00D23694" w:rsidRPr="00231858" w:rsidRDefault="00D23694" w:rsidP="00CC749A">
      <w:pPr>
        <w:spacing w:after="0" w:line="360" w:lineRule="auto"/>
        <w:jc w:val="center"/>
        <w:rPr>
          <w:rFonts w:ascii="Times New Roman" w:hAnsi="Times New Roman" w:cs="Times New Roman"/>
          <w:sz w:val="24"/>
          <w:szCs w:val="24"/>
        </w:rPr>
      </w:pPr>
      <w:r w:rsidRPr="00231858">
        <w:rPr>
          <w:rFonts w:ascii="Times New Roman" w:hAnsi="Times New Roman" w:cs="Times New Roman"/>
          <w:sz w:val="24"/>
          <w:szCs w:val="24"/>
        </w:rPr>
        <w:t>Fuente: Elaboración propia</w:t>
      </w:r>
    </w:p>
    <w:p w14:paraId="0D7423CA" w14:textId="77777777" w:rsidR="00CC749A" w:rsidRPr="00231858" w:rsidRDefault="00CC749A" w:rsidP="00CC749A">
      <w:pPr>
        <w:spacing w:after="0" w:line="360" w:lineRule="auto"/>
        <w:jc w:val="center"/>
        <w:rPr>
          <w:rFonts w:ascii="Times New Roman" w:hAnsi="Times New Roman" w:cs="Times New Roman"/>
          <w:color w:val="FF0000"/>
          <w:sz w:val="36"/>
          <w:szCs w:val="36"/>
        </w:rPr>
      </w:pPr>
    </w:p>
    <w:p w14:paraId="59C72282" w14:textId="77777777" w:rsidR="00D23694" w:rsidRPr="00231858" w:rsidRDefault="00D23694" w:rsidP="00CC749A">
      <w:pPr>
        <w:autoSpaceDE w:val="0"/>
        <w:autoSpaceDN w:val="0"/>
        <w:adjustRightInd w:val="0"/>
        <w:spacing w:line="24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Hipótesis de investigación</w:t>
      </w:r>
    </w:p>
    <w:p w14:paraId="4783BB51" w14:textId="1F82C5EB" w:rsidR="00D23694" w:rsidRPr="00231858" w:rsidRDefault="00D23694" w:rsidP="00CC749A">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H1</w:t>
      </w:r>
      <w:r w:rsidR="007018DC" w:rsidRPr="00231858">
        <w:rPr>
          <w:rFonts w:ascii="Times New Roman" w:hAnsi="Times New Roman" w:cs="Times New Roman"/>
          <w:sz w:val="24"/>
          <w:szCs w:val="24"/>
        </w:rPr>
        <w:t>.</w:t>
      </w:r>
      <w:r w:rsidRPr="00231858">
        <w:rPr>
          <w:rFonts w:ascii="Times New Roman" w:hAnsi="Times New Roman" w:cs="Times New Roman"/>
          <w:sz w:val="24"/>
          <w:szCs w:val="24"/>
        </w:rPr>
        <w:t xml:space="preserve"> La apreciación que tienen los clientes sobre los esfuerzos que realizan las empresas del mármol en innovación </w:t>
      </w:r>
      <w:r w:rsidR="00CD0FC4" w:rsidRPr="00231858">
        <w:rPr>
          <w:rFonts w:ascii="Times New Roman" w:hAnsi="Times New Roman" w:cs="Times New Roman"/>
          <w:sz w:val="24"/>
          <w:szCs w:val="24"/>
        </w:rPr>
        <w:t xml:space="preserve">no tecnológica </w:t>
      </w:r>
      <w:r w:rsidRPr="00231858">
        <w:rPr>
          <w:rFonts w:ascii="Times New Roman" w:hAnsi="Times New Roman" w:cs="Times New Roman"/>
          <w:sz w:val="24"/>
          <w:szCs w:val="24"/>
        </w:rPr>
        <w:t xml:space="preserve">tiene un efecto positivo y significativo respecto a los beneficios percibidos.                      </w:t>
      </w:r>
    </w:p>
    <w:p w14:paraId="23B5EBBE" w14:textId="76EF87D5" w:rsidR="00D23694" w:rsidRPr="00231858" w:rsidRDefault="00D23694" w:rsidP="00CC749A">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H2</w:t>
      </w:r>
      <w:r w:rsidR="007018DC" w:rsidRPr="00231858">
        <w:rPr>
          <w:rFonts w:ascii="Times New Roman" w:hAnsi="Times New Roman" w:cs="Times New Roman"/>
          <w:sz w:val="24"/>
          <w:szCs w:val="24"/>
        </w:rPr>
        <w:t>.</w:t>
      </w:r>
      <w:r w:rsidRPr="00231858">
        <w:rPr>
          <w:rFonts w:ascii="Times New Roman" w:hAnsi="Times New Roman" w:cs="Times New Roman"/>
          <w:sz w:val="24"/>
          <w:szCs w:val="24"/>
        </w:rPr>
        <w:t xml:space="preserve"> La percepción que tienen los clientes sobre la innovación </w:t>
      </w:r>
      <w:r w:rsidR="00BB6A0D" w:rsidRPr="00231858">
        <w:rPr>
          <w:rFonts w:ascii="Times New Roman" w:hAnsi="Times New Roman" w:cs="Times New Roman"/>
          <w:sz w:val="24"/>
          <w:szCs w:val="24"/>
        </w:rPr>
        <w:t xml:space="preserve">no tecnológica </w:t>
      </w:r>
      <w:r w:rsidRPr="00231858">
        <w:rPr>
          <w:rFonts w:ascii="Times New Roman" w:hAnsi="Times New Roman" w:cs="Times New Roman"/>
          <w:sz w:val="24"/>
          <w:szCs w:val="24"/>
        </w:rPr>
        <w:t>de las empresas de mármol tiene un efecto positivo y significativo en los sacrificios o costes percibidos por el cliente.</w:t>
      </w:r>
    </w:p>
    <w:p w14:paraId="15219F48" w14:textId="5E3AF0CF" w:rsidR="00D23694" w:rsidRPr="00231858" w:rsidRDefault="00D23694" w:rsidP="00CC749A">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H3</w:t>
      </w:r>
      <w:r w:rsidR="007018DC" w:rsidRPr="00231858">
        <w:rPr>
          <w:rFonts w:ascii="Times New Roman" w:hAnsi="Times New Roman" w:cs="Times New Roman"/>
          <w:sz w:val="24"/>
          <w:szCs w:val="24"/>
        </w:rPr>
        <w:t>.</w:t>
      </w:r>
      <w:r w:rsidRPr="00231858">
        <w:rPr>
          <w:rFonts w:ascii="Times New Roman" w:hAnsi="Times New Roman" w:cs="Times New Roman"/>
          <w:sz w:val="24"/>
          <w:szCs w:val="24"/>
        </w:rPr>
        <w:t xml:space="preserve"> Los beneficios percibidos tienen un efecto positivo y significativo sobre la satisfacción del cliente.</w:t>
      </w:r>
    </w:p>
    <w:p w14:paraId="45E85D08" w14:textId="16352DE9" w:rsidR="00D23694" w:rsidRPr="00231858" w:rsidRDefault="00D23694" w:rsidP="00CC749A">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H4</w:t>
      </w:r>
      <w:r w:rsidR="004F6873" w:rsidRPr="00231858">
        <w:rPr>
          <w:rFonts w:ascii="Times New Roman" w:hAnsi="Times New Roman" w:cs="Times New Roman"/>
          <w:sz w:val="24"/>
          <w:szCs w:val="24"/>
        </w:rPr>
        <w:t>.</w:t>
      </w:r>
      <w:r w:rsidRPr="00231858">
        <w:rPr>
          <w:rFonts w:ascii="Times New Roman" w:hAnsi="Times New Roman" w:cs="Times New Roman"/>
          <w:sz w:val="24"/>
          <w:szCs w:val="24"/>
        </w:rPr>
        <w:t xml:space="preserve"> Los sacrificios y costos tienen un efecto negativo y significativo sobre la satisfacción del cliente.</w:t>
      </w:r>
    </w:p>
    <w:p w14:paraId="7E45C781" w14:textId="112F0F07" w:rsidR="00D23694" w:rsidRPr="00231858" w:rsidRDefault="00D23694" w:rsidP="00CC749A">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231858">
        <w:rPr>
          <w:rFonts w:ascii="Times New Roman" w:hAnsi="Times New Roman" w:cs="Times New Roman"/>
          <w:sz w:val="24"/>
          <w:szCs w:val="24"/>
        </w:rPr>
        <w:t>H5</w:t>
      </w:r>
      <w:r w:rsidR="004F6873" w:rsidRPr="00231858">
        <w:rPr>
          <w:rFonts w:ascii="Times New Roman" w:hAnsi="Times New Roman" w:cs="Times New Roman"/>
          <w:sz w:val="24"/>
          <w:szCs w:val="24"/>
        </w:rPr>
        <w:t>.</w:t>
      </w:r>
      <w:r w:rsidRPr="00231858">
        <w:rPr>
          <w:rFonts w:ascii="Times New Roman" w:hAnsi="Times New Roman" w:cs="Times New Roman"/>
          <w:sz w:val="24"/>
          <w:szCs w:val="24"/>
        </w:rPr>
        <w:t xml:space="preserve"> La satisfacción hacia las empresas tiene un efecto positivo y significativo sobre la lealtad de los clientes.</w:t>
      </w:r>
    </w:p>
    <w:p w14:paraId="44476C1D" w14:textId="225912E4" w:rsidR="00CC749A" w:rsidRPr="00231858" w:rsidRDefault="00D7730E" w:rsidP="00187492">
      <w:pPr>
        <w:spacing w:after="150" w:line="360" w:lineRule="auto"/>
        <w:ind w:firstLine="708"/>
        <w:jc w:val="both"/>
        <w:rPr>
          <w:rFonts w:ascii="Times New Roman" w:hAnsi="Times New Roman" w:cs="Times New Roman"/>
          <w:sz w:val="24"/>
          <w:szCs w:val="24"/>
        </w:rPr>
      </w:pPr>
      <w:bookmarkStart w:id="3" w:name="_Hlk161918931"/>
      <w:r w:rsidRPr="00231858">
        <w:rPr>
          <w:rFonts w:ascii="Times New Roman" w:hAnsi="Times New Roman" w:cs="Times New Roman"/>
          <w:sz w:val="24"/>
          <w:szCs w:val="24"/>
        </w:rPr>
        <w:t>L</w:t>
      </w:r>
      <w:r w:rsidR="0049131E" w:rsidRPr="00231858">
        <w:rPr>
          <w:rFonts w:ascii="Times New Roman" w:hAnsi="Times New Roman" w:cs="Times New Roman"/>
          <w:sz w:val="24"/>
          <w:szCs w:val="24"/>
        </w:rPr>
        <w:t xml:space="preserve">a </w:t>
      </w:r>
      <w:r w:rsidR="00CA6B4C" w:rsidRPr="00231858">
        <w:rPr>
          <w:rFonts w:ascii="Times New Roman" w:hAnsi="Times New Roman" w:cs="Times New Roman"/>
          <w:sz w:val="24"/>
          <w:szCs w:val="24"/>
        </w:rPr>
        <w:t xml:space="preserve">figura </w:t>
      </w:r>
      <w:r w:rsidR="002C77FC" w:rsidRPr="00231858">
        <w:rPr>
          <w:rFonts w:ascii="Times New Roman" w:hAnsi="Times New Roman" w:cs="Times New Roman"/>
          <w:sz w:val="24"/>
          <w:szCs w:val="24"/>
        </w:rPr>
        <w:t>2 representa la estimación</w:t>
      </w:r>
      <w:r w:rsidR="0049131E" w:rsidRPr="00231858">
        <w:rPr>
          <w:rFonts w:ascii="Times New Roman" w:hAnsi="Times New Roman" w:cs="Times New Roman"/>
          <w:sz w:val="24"/>
          <w:szCs w:val="24"/>
        </w:rPr>
        <w:t xml:space="preserve"> del modelo teórico </w:t>
      </w:r>
      <w:r w:rsidR="002C77FC" w:rsidRPr="00231858">
        <w:rPr>
          <w:rFonts w:ascii="Times New Roman" w:hAnsi="Times New Roman" w:cs="Times New Roman"/>
          <w:sz w:val="24"/>
          <w:szCs w:val="24"/>
        </w:rPr>
        <w:t>modelado</w:t>
      </w:r>
      <w:r w:rsidR="0049131E" w:rsidRPr="00231858">
        <w:rPr>
          <w:rFonts w:ascii="Times New Roman" w:hAnsi="Times New Roman" w:cs="Times New Roman"/>
          <w:sz w:val="24"/>
          <w:szCs w:val="24"/>
        </w:rPr>
        <w:t xml:space="preserve"> en el </w:t>
      </w:r>
      <w:r w:rsidR="0049131E" w:rsidRPr="00231858">
        <w:rPr>
          <w:rFonts w:ascii="Times New Roman" w:hAnsi="Times New Roman" w:cs="Times New Roman"/>
          <w:i/>
          <w:iCs/>
          <w:sz w:val="24"/>
          <w:szCs w:val="24"/>
        </w:rPr>
        <w:t>software</w:t>
      </w:r>
      <w:r w:rsidR="0049131E" w:rsidRPr="00231858">
        <w:rPr>
          <w:rFonts w:ascii="Times New Roman" w:hAnsi="Times New Roman" w:cs="Times New Roman"/>
          <w:sz w:val="24"/>
          <w:szCs w:val="24"/>
        </w:rPr>
        <w:t>, ya con los datos de las variables cargadas y reproducidas en Smart PLS</w:t>
      </w:r>
      <w:r w:rsidR="003120E7" w:rsidRPr="00231858">
        <w:rPr>
          <w:rFonts w:ascii="Times New Roman" w:hAnsi="Times New Roman" w:cs="Times New Roman"/>
          <w:sz w:val="24"/>
          <w:szCs w:val="24"/>
        </w:rPr>
        <w:t>.</w:t>
      </w:r>
      <w:r w:rsidR="00881BA0" w:rsidRPr="00231858">
        <w:rPr>
          <w:rFonts w:ascii="Times New Roman" w:hAnsi="Times New Roman" w:cs="Times New Roman"/>
          <w:sz w:val="24"/>
          <w:szCs w:val="24"/>
        </w:rPr>
        <w:t xml:space="preserve"> </w:t>
      </w:r>
      <w:r w:rsidR="003120E7" w:rsidRPr="00231858">
        <w:rPr>
          <w:rFonts w:ascii="Times New Roman" w:hAnsi="Times New Roman" w:cs="Times New Roman"/>
          <w:sz w:val="24"/>
          <w:szCs w:val="24"/>
        </w:rPr>
        <w:t>E</w:t>
      </w:r>
      <w:r w:rsidR="00881BA0" w:rsidRPr="00231858">
        <w:rPr>
          <w:rFonts w:ascii="Times New Roman" w:hAnsi="Times New Roman" w:cs="Times New Roman"/>
          <w:sz w:val="24"/>
          <w:szCs w:val="24"/>
        </w:rPr>
        <w:t xml:space="preserve">n este modelo se </w:t>
      </w:r>
      <w:r w:rsidR="004F62F0" w:rsidRPr="00231858">
        <w:rPr>
          <w:rFonts w:ascii="Times New Roman" w:hAnsi="Times New Roman" w:cs="Times New Roman"/>
          <w:sz w:val="24"/>
          <w:szCs w:val="24"/>
        </w:rPr>
        <w:t xml:space="preserve">observa que </w:t>
      </w:r>
      <w:r w:rsidR="00881BA0" w:rsidRPr="00231858">
        <w:rPr>
          <w:rFonts w:ascii="Times New Roman" w:hAnsi="Times New Roman" w:cs="Times New Roman"/>
          <w:sz w:val="24"/>
          <w:szCs w:val="24"/>
        </w:rPr>
        <w:t xml:space="preserve">las cargas factoriales de cada indicador, los coeficientes de regresión estandarizadas o también conocidos como coeficientes </w:t>
      </w:r>
      <w:proofErr w:type="spellStart"/>
      <w:r w:rsidR="00881BA0" w:rsidRPr="00231858">
        <w:rPr>
          <w:rFonts w:ascii="Times New Roman" w:hAnsi="Times New Roman" w:cs="Times New Roman"/>
          <w:i/>
          <w:iCs/>
          <w:sz w:val="24"/>
          <w:szCs w:val="24"/>
        </w:rPr>
        <w:t>path</w:t>
      </w:r>
      <w:proofErr w:type="spellEnd"/>
      <w:r w:rsidR="00E0678B" w:rsidRPr="00231858">
        <w:rPr>
          <w:rFonts w:ascii="Times New Roman" w:hAnsi="Times New Roman" w:cs="Times New Roman"/>
          <w:i/>
          <w:iCs/>
          <w:sz w:val="24"/>
          <w:szCs w:val="24"/>
        </w:rPr>
        <w:t xml:space="preserve"> </w:t>
      </w:r>
      <w:r w:rsidR="00E0678B" w:rsidRPr="00231858">
        <w:rPr>
          <w:rFonts w:ascii="Times New Roman" w:hAnsi="Times New Roman" w:cs="Times New Roman"/>
          <w:sz w:val="24"/>
          <w:szCs w:val="24"/>
        </w:rPr>
        <w:t>son aceptables.</w:t>
      </w:r>
      <w:r w:rsidR="00732ECC" w:rsidRPr="00231858">
        <w:rPr>
          <w:rFonts w:ascii="Times New Roman" w:hAnsi="Times New Roman" w:cs="Times New Roman"/>
          <w:i/>
          <w:iCs/>
          <w:sz w:val="24"/>
          <w:szCs w:val="24"/>
        </w:rPr>
        <w:t xml:space="preserve"> </w:t>
      </w:r>
      <w:proofErr w:type="spellStart"/>
      <w:r w:rsidR="00A332C3" w:rsidRPr="00231858">
        <w:rPr>
          <w:rFonts w:ascii="Times New Roman" w:hAnsi="Times New Roman" w:cs="Times New Roman"/>
          <w:sz w:val="24"/>
          <w:szCs w:val="24"/>
        </w:rPr>
        <w:t>Nunnally</w:t>
      </w:r>
      <w:proofErr w:type="spellEnd"/>
      <w:r w:rsidR="00A332C3" w:rsidRPr="00231858">
        <w:rPr>
          <w:rFonts w:ascii="Times New Roman" w:hAnsi="Times New Roman" w:cs="Times New Roman"/>
          <w:sz w:val="24"/>
          <w:szCs w:val="24"/>
        </w:rPr>
        <w:t xml:space="preserve"> y Bernstein (1994) han clasificado la ponderación de estos indicadores de la siguiente manera</w:t>
      </w:r>
      <w:r w:rsidR="007F173D" w:rsidRPr="00231858">
        <w:rPr>
          <w:rFonts w:ascii="Times New Roman" w:hAnsi="Times New Roman" w:cs="Times New Roman"/>
          <w:sz w:val="24"/>
          <w:szCs w:val="24"/>
        </w:rPr>
        <w:t>:</w:t>
      </w:r>
      <w:r w:rsidR="00A332C3" w:rsidRPr="00231858">
        <w:rPr>
          <w:rFonts w:ascii="Times New Roman" w:hAnsi="Times New Roman" w:cs="Times New Roman"/>
          <w:sz w:val="24"/>
          <w:szCs w:val="24"/>
        </w:rPr>
        <w:t xml:space="preserve"> si el valor es al meno</w:t>
      </w:r>
      <w:r w:rsidR="00E2044A" w:rsidRPr="00231858">
        <w:rPr>
          <w:rFonts w:ascii="Times New Roman" w:hAnsi="Times New Roman" w:cs="Times New Roman"/>
          <w:sz w:val="24"/>
          <w:szCs w:val="24"/>
        </w:rPr>
        <w:t>r a</w:t>
      </w:r>
      <w:r w:rsidR="00A332C3" w:rsidRPr="00231858">
        <w:rPr>
          <w:rFonts w:ascii="Times New Roman" w:hAnsi="Times New Roman" w:cs="Times New Roman"/>
          <w:sz w:val="24"/>
          <w:szCs w:val="24"/>
        </w:rPr>
        <w:t xml:space="preserve"> 0.7 se considera un nivel “modesto”</w:t>
      </w:r>
      <w:r w:rsidR="007F173D" w:rsidRPr="00231858">
        <w:rPr>
          <w:rFonts w:ascii="Times New Roman" w:hAnsi="Times New Roman" w:cs="Times New Roman"/>
          <w:sz w:val="24"/>
          <w:szCs w:val="24"/>
        </w:rPr>
        <w:t>,</w:t>
      </w:r>
      <w:r w:rsidR="00A332C3" w:rsidRPr="00231858">
        <w:rPr>
          <w:rFonts w:ascii="Times New Roman" w:hAnsi="Times New Roman" w:cs="Times New Roman"/>
          <w:sz w:val="24"/>
          <w:szCs w:val="24"/>
        </w:rPr>
        <w:t xml:space="preserve"> generalmente empleado en estudios exploratorios</w:t>
      </w:r>
      <w:r w:rsidR="007F173D" w:rsidRPr="00231858">
        <w:rPr>
          <w:rFonts w:ascii="Times New Roman" w:hAnsi="Times New Roman" w:cs="Times New Roman"/>
          <w:sz w:val="24"/>
          <w:szCs w:val="24"/>
        </w:rPr>
        <w:t>;</w:t>
      </w:r>
      <w:r w:rsidR="00A332C3" w:rsidRPr="00231858">
        <w:rPr>
          <w:rFonts w:ascii="Times New Roman" w:hAnsi="Times New Roman" w:cs="Times New Roman"/>
          <w:sz w:val="24"/>
          <w:szCs w:val="24"/>
        </w:rPr>
        <w:t xml:space="preserve"> si el valor es de 0.8 a 0.9 se considera una etapa más avanzada de la investigación.</w:t>
      </w:r>
      <w:bookmarkEnd w:id="3"/>
    </w:p>
    <w:p w14:paraId="33EB0489" w14:textId="60C61AB4" w:rsidR="00355B27" w:rsidRPr="00231858" w:rsidRDefault="00CA6B4C" w:rsidP="00CC749A">
      <w:pPr>
        <w:pStyle w:val="Descripcin"/>
        <w:spacing w:after="0"/>
        <w:jc w:val="center"/>
        <w:rPr>
          <w:rFonts w:ascii="Times New Roman" w:hAnsi="Times New Roman" w:cs="Times New Roman"/>
          <w:i w:val="0"/>
          <w:iCs w:val="0"/>
        </w:rPr>
      </w:pPr>
      <w:r w:rsidRPr="00231858">
        <w:rPr>
          <w:rFonts w:ascii="Times New Roman" w:hAnsi="Times New Roman" w:cs="Times New Roman"/>
          <w:b/>
          <w:bCs/>
          <w:i w:val="0"/>
          <w:iCs w:val="0"/>
        </w:rPr>
        <w:lastRenderedPageBreak/>
        <w:t>Figura</w:t>
      </w:r>
      <w:r w:rsidR="00355B27" w:rsidRPr="00231858">
        <w:rPr>
          <w:rFonts w:ascii="Times New Roman" w:hAnsi="Times New Roman" w:cs="Times New Roman"/>
          <w:b/>
          <w:bCs/>
          <w:i w:val="0"/>
          <w:iCs w:val="0"/>
        </w:rPr>
        <w:t xml:space="preserve"> </w:t>
      </w:r>
      <w:r w:rsidR="00C64BBE" w:rsidRPr="00231858">
        <w:rPr>
          <w:rFonts w:ascii="Times New Roman" w:hAnsi="Times New Roman" w:cs="Times New Roman"/>
          <w:b/>
          <w:bCs/>
          <w:i w:val="0"/>
          <w:iCs w:val="0"/>
        </w:rPr>
        <w:t>2</w:t>
      </w:r>
      <w:r w:rsidR="00355B27" w:rsidRPr="00231858">
        <w:rPr>
          <w:rFonts w:ascii="Times New Roman" w:hAnsi="Times New Roman" w:cs="Times New Roman"/>
          <w:b/>
          <w:bCs/>
          <w:i w:val="0"/>
          <w:iCs w:val="0"/>
        </w:rPr>
        <w:t>.-</w:t>
      </w:r>
      <w:r w:rsidR="00355B27" w:rsidRPr="00231858">
        <w:rPr>
          <w:rFonts w:ascii="Times New Roman" w:hAnsi="Times New Roman" w:cs="Times New Roman"/>
          <w:i w:val="0"/>
          <w:iCs w:val="0"/>
        </w:rPr>
        <w:t xml:space="preserve"> Modelo estructural</w:t>
      </w:r>
    </w:p>
    <w:p w14:paraId="28F0D366" w14:textId="63095139" w:rsidR="00CF1E45" w:rsidRPr="00231858" w:rsidRDefault="00C5328D" w:rsidP="00E6666E">
      <w:pPr>
        <w:spacing w:after="150" w:line="240" w:lineRule="auto"/>
        <w:jc w:val="center"/>
        <w:rPr>
          <w:rFonts w:ascii="Times New Roman" w:hAnsi="Times New Roman" w:cs="Times New Roman"/>
          <w:sz w:val="24"/>
          <w:szCs w:val="24"/>
        </w:rPr>
      </w:pPr>
      <w:r w:rsidRPr="00231858">
        <w:rPr>
          <w:rFonts w:ascii="Times New Roman" w:hAnsi="Times New Roman" w:cs="Times New Roman"/>
          <w:noProof/>
          <w:sz w:val="18"/>
          <w:szCs w:val="18"/>
        </w:rPr>
        <w:drawing>
          <wp:inline distT="0" distB="0" distL="0" distR="0" wp14:anchorId="478AEC19" wp14:editId="0F7A51F2">
            <wp:extent cx="5971540" cy="3055620"/>
            <wp:effectExtent l="0" t="0" r="0" b="0"/>
            <wp:docPr id="1318267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67237" name=""/>
                    <pic:cNvPicPr/>
                  </pic:nvPicPr>
                  <pic:blipFill>
                    <a:blip r:embed="rId11"/>
                    <a:stretch>
                      <a:fillRect/>
                    </a:stretch>
                  </pic:blipFill>
                  <pic:spPr>
                    <a:xfrm>
                      <a:off x="0" y="0"/>
                      <a:ext cx="5971540" cy="3055620"/>
                    </a:xfrm>
                    <a:prstGeom prst="rect">
                      <a:avLst/>
                    </a:prstGeom>
                  </pic:spPr>
                </pic:pic>
              </a:graphicData>
            </a:graphic>
          </wp:inline>
        </w:drawing>
      </w:r>
      <w:r w:rsidR="00355B27" w:rsidRPr="00231858">
        <w:rPr>
          <w:rFonts w:ascii="Times New Roman" w:hAnsi="Times New Roman" w:cs="Times New Roman"/>
          <w:sz w:val="18"/>
          <w:szCs w:val="18"/>
        </w:rPr>
        <w:t xml:space="preserve"> </w:t>
      </w:r>
      <w:r w:rsidR="00355B27" w:rsidRPr="00231858">
        <w:rPr>
          <w:rFonts w:ascii="Times New Roman" w:hAnsi="Times New Roman" w:cs="Times New Roman"/>
          <w:sz w:val="24"/>
          <w:szCs w:val="24"/>
        </w:rPr>
        <w:t>Fuente: Elaboración propia a partir de los datos obtenidos en Smart PLS</w:t>
      </w:r>
    </w:p>
    <w:p w14:paraId="77F73273" w14:textId="77777777" w:rsidR="00E6666E" w:rsidRPr="00231858" w:rsidRDefault="00E6666E" w:rsidP="00E6666E">
      <w:pPr>
        <w:spacing w:after="150" w:line="240" w:lineRule="auto"/>
        <w:jc w:val="center"/>
        <w:rPr>
          <w:rFonts w:ascii="Times New Roman" w:hAnsi="Times New Roman" w:cs="Times New Roman"/>
          <w:sz w:val="18"/>
          <w:szCs w:val="18"/>
        </w:rPr>
      </w:pPr>
    </w:p>
    <w:p w14:paraId="4F61690A" w14:textId="5727B252" w:rsidR="00355B27" w:rsidRPr="00231858" w:rsidRDefault="00355B27" w:rsidP="00CC749A">
      <w:pPr>
        <w:pStyle w:val="Descripcin"/>
        <w:jc w:val="center"/>
        <w:rPr>
          <w:rFonts w:ascii="Times New Roman" w:hAnsi="Times New Roman" w:cs="Times New Roman"/>
          <w:b/>
          <w:bCs/>
          <w:i w:val="0"/>
          <w:iCs w:val="0"/>
        </w:rPr>
      </w:pPr>
      <w:r w:rsidRPr="00231858">
        <w:rPr>
          <w:rFonts w:ascii="Times New Roman" w:hAnsi="Times New Roman" w:cs="Times New Roman"/>
          <w:b/>
          <w:bCs/>
          <w:i w:val="0"/>
          <w:iCs w:val="0"/>
        </w:rPr>
        <w:t>Etapa 2</w:t>
      </w:r>
      <w:r w:rsidR="005B794E" w:rsidRPr="00231858">
        <w:rPr>
          <w:rFonts w:ascii="Times New Roman" w:hAnsi="Times New Roman" w:cs="Times New Roman"/>
          <w:b/>
          <w:bCs/>
          <w:i w:val="0"/>
          <w:iCs w:val="0"/>
        </w:rPr>
        <w:t>: Consistencia interna</w:t>
      </w:r>
    </w:p>
    <w:p w14:paraId="7AEAC1CC" w14:textId="77EA74FF" w:rsidR="005B794E" w:rsidRPr="00231858" w:rsidRDefault="00F21DB2"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P</w:t>
      </w:r>
      <w:r w:rsidR="005B794E" w:rsidRPr="00231858">
        <w:rPr>
          <w:rFonts w:ascii="Times New Roman" w:hAnsi="Times New Roman" w:cs="Times New Roman"/>
          <w:sz w:val="24"/>
          <w:szCs w:val="24"/>
        </w:rPr>
        <w:t>ara conocer la fiabilidad del constructo</w:t>
      </w:r>
      <w:r w:rsidR="00623092"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w:t>
      </w:r>
      <w:r w:rsidR="0036429C" w:rsidRPr="00231858">
        <w:rPr>
          <w:rFonts w:ascii="Times New Roman" w:hAnsi="Times New Roman" w:cs="Times New Roman"/>
          <w:sz w:val="24"/>
          <w:szCs w:val="24"/>
        </w:rPr>
        <w:t xml:space="preserve">se </w:t>
      </w:r>
      <w:r w:rsidR="005B794E" w:rsidRPr="00231858">
        <w:rPr>
          <w:rFonts w:ascii="Times New Roman" w:hAnsi="Times New Roman" w:cs="Times New Roman"/>
          <w:sz w:val="24"/>
          <w:szCs w:val="24"/>
        </w:rPr>
        <w:t>realizó un análisis a partir del coeficiente del alfa de Cron</w:t>
      </w:r>
      <w:r w:rsidR="005B794E" w:rsidRPr="00231858">
        <w:rPr>
          <w:rFonts w:ascii="Times New Roman" w:hAnsi="Times New Roman" w:cs="Times New Roman"/>
          <w:sz w:val="24"/>
          <w:szCs w:val="24"/>
        </w:rPr>
        <w:softHyphen/>
        <w:t>bach (CA) y la fiabilidad compuesta del constructo (CR) como medidas de consistencia interna. El Alpha de Cronbach se incrementa en la medida en que la correlación entre los ítems se incremente, su valor máximo es 1 y su mínimo es 0</w:t>
      </w:r>
      <w:r w:rsidR="00623092"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aunque en ocasiones puede ser negativo. Comúnmente se aceptan valores de 0.7 o incluso hasta de 0.6 como indicadores de una confiabilidad aceptable, valores mayores a 0.8 representan una excelente confiabilidad (</w:t>
      </w:r>
      <w:proofErr w:type="spellStart"/>
      <w:r w:rsidR="005B794E" w:rsidRPr="00231858">
        <w:rPr>
          <w:rFonts w:ascii="Times New Roman" w:hAnsi="Times New Roman" w:cs="Times New Roman"/>
          <w:sz w:val="24"/>
          <w:szCs w:val="24"/>
        </w:rPr>
        <w:t>Fornell</w:t>
      </w:r>
      <w:proofErr w:type="spellEnd"/>
      <w:r w:rsidR="005B794E" w:rsidRPr="00231858">
        <w:rPr>
          <w:rFonts w:ascii="Times New Roman" w:hAnsi="Times New Roman" w:cs="Times New Roman"/>
          <w:sz w:val="24"/>
          <w:szCs w:val="24"/>
        </w:rPr>
        <w:t xml:space="preserve"> </w:t>
      </w:r>
      <w:r w:rsidR="00F45CDC" w:rsidRPr="00231858">
        <w:rPr>
          <w:rFonts w:ascii="Times New Roman" w:hAnsi="Times New Roman" w:cs="Times New Roman"/>
          <w:sz w:val="24"/>
          <w:szCs w:val="24"/>
        </w:rPr>
        <w:t>y</w:t>
      </w:r>
      <w:r w:rsidR="005B794E" w:rsidRPr="00231858">
        <w:rPr>
          <w:rFonts w:ascii="Times New Roman" w:hAnsi="Times New Roman" w:cs="Times New Roman"/>
          <w:sz w:val="24"/>
          <w:szCs w:val="24"/>
        </w:rPr>
        <w:t xml:space="preserve"> </w:t>
      </w:r>
      <w:proofErr w:type="spellStart"/>
      <w:r w:rsidR="005B794E" w:rsidRPr="00231858">
        <w:rPr>
          <w:rFonts w:ascii="Times New Roman" w:hAnsi="Times New Roman" w:cs="Times New Roman"/>
          <w:sz w:val="24"/>
          <w:szCs w:val="24"/>
        </w:rPr>
        <w:t>Larcker</w:t>
      </w:r>
      <w:proofErr w:type="spellEnd"/>
      <w:r w:rsidR="005B794E" w:rsidRPr="00231858">
        <w:rPr>
          <w:rFonts w:ascii="Times New Roman" w:hAnsi="Times New Roman" w:cs="Times New Roman"/>
          <w:sz w:val="24"/>
          <w:szCs w:val="24"/>
        </w:rPr>
        <w:t>, 1981).</w:t>
      </w:r>
    </w:p>
    <w:p w14:paraId="30E83904" w14:textId="77777777" w:rsidR="00CC749A" w:rsidRPr="00231858" w:rsidRDefault="00CC749A" w:rsidP="00CC749A">
      <w:pPr>
        <w:spacing w:after="0" w:line="360" w:lineRule="auto"/>
        <w:ind w:firstLine="708"/>
        <w:jc w:val="both"/>
        <w:rPr>
          <w:rFonts w:ascii="Times New Roman" w:hAnsi="Times New Roman" w:cs="Times New Roman"/>
          <w:sz w:val="24"/>
          <w:szCs w:val="24"/>
        </w:rPr>
      </w:pPr>
    </w:p>
    <w:p w14:paraId="3FFD79C4" w14:textId="11C1FCBF" w:rsidR="005B794E" w:rsidRPr="00231858" w:rsidRDefault="005B794E" w:rsidP="00CC749A">
      <w:pPr>
        <w:spacing w:after="150" w:line="276"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Etapa 3: Validez Convergente</w:t>
      </w:r>
    </w:p>
    <w:p w14:paraId="5392C601" w14:textId="63844C47" w:rsidR="00CC749A" w:rsidRPr="00231858" w:rsidRDefault="00045822" w:rsidP="0080547E">
      <w:pPr>
        <w:spacing w:after="15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Respecto a la Fiabilidad compuesta</w:t>
      </w:r>
      <w:r w:rsidR="00623092" w:rsidRPr="00231858">
        <w:rPr>
          <w:rFonts w:ascii="Times New Roman" w:hAnsi="Times New Roman" w:cs="Times New Roman"/>
          <w:sz w:val="24"/>
          <w:szCs w:val="24"/>
        </w:rPr>
        <w:t>,</w:t>
      </w:r>
      <w:r w:rsidRPr="00231858">
        <w:rPr>
          <w:rFonts w:ascii="Times New Roman" w:hAnsi="Times New Roman" w:cs="Times New Roman"/>
          <w:sz w:val="24"/>
          <w:szCs w:val="24"/>
        </w:rPr>
        <w:t xml:space="preserve"> esta es superior a 0.7 en los constructos, resultado favorable de acuerdo con </w:t>
      </w:r>
      <w:proofErr w:type="spellStart"/>
      <w:r w:rsidR="00C34321" w:rsidRPr="00231858">
        <w:rPr>
          <w:rFonts w:ascii="Times New Roman" w:hAnsi="Times New Roman" w:cs="Times New Roman"/>
          <w:sz w:val="24"/>
          <w:szCs w:val="24"/>
        </w:rPr>
        <w:t>Nunnally</w:t>
      </w:r>
      <w:proofErr w:type="spellEnd"/>
      <w:r w:rsidR="00C34321" w:rsidRPr="00231858">
        <w:rPr>
          <w:rFonts w:ascii="Times New Roman" w:hAnsi="Times New Roman" w:cs="Times New Roman"/>
          <w:sz w:val="24"/>
          <w:szCs w:val="24"/>
        </w:rPr>
        <w:t xml:space="preserve"> y Bernstein (1994)</w:t>
      </w:r>
      <w:r w:rsidR="00623092" w:rsidRPr="00231858">
        <w:rPr>
          <w:rFonts w:ascii="Times New Roman" w:hAnsi="Times New Roman" w:cs="Times New Roman"/>
          <w:sz w:val="24"/>
          <w:szCs w:val="24"/>
        </w:rPr>
        <w:t>,</w:t>
      </w:r>
      <w:r w:rsidR="00C34321" w:rsidRPr="00231858">
        <w:rPr>
          <w:rFonts w:ascii="Times New Roman" w:hAnsi="Times New Roman" w:cs="Times New Roman"/>
          <w:sz w:val="24"/>
          <w:szCs w:val="24"/>
        </w:rPr>
        <w:t xml:space="preserve"> </w:t>
      </w:r>
      <w:r w:rsidRPr="00231858">
        <w:rPr>
          <w:rFonts w:ascii="Times New Roman" w:hAnsi="Times New Roman" w:cs="Times New Roman"/>
          <w:sz w:val="24"/>
          <w:szCs w:val="24"/>
        </w:rPr>
        <w:t>lo cual representa consistencia interna en los constructos del modelo; en otras palabras, simboliza un buen grado de validez convergente.</w:t>
      </w:r>
      <w:r w:rsidR="00AB035E" w:rsidRPr="00231858">
        <w:rPr>
          <w:rFonts w:ascii="Times New Roman" w:eastAsia="Arial" w:hAnsi="Times New Roman" w:cs="Times New Roman"/>
          <w:sz w:val="24"/>
          <w:szCs w:val="24"/>
        </w:rPr>
        <w:t xml:space="preserve"> </w:t>
      </w:r>
      <w:r w:rsidR="005B794E" w:rsidRPr="00231858">
        <w:rPr>
          <w:rFonts w:ascii="Times New Roman" w:hAnsi="Times New Roman" w:cs="Times New Roman"/>
          <w:sz w:val="24"/>
          <w:szCs w:val="24"/>
        </w:rPr>
        <w:t xml:space="preserve">De acuerdo con </w:t>
      </w:r>
      <w:proofErr w:type="spellStart"/>
      <w:r w:rsidR="005B794E" w:rsidRPr="00231858">
        <w:rPr>
          <w:rFonts w:ascii="Times New Roman" w:hAnsi="Times New Roman" w:cs="Times New Roman"/>
          <w:sz w:val="24"/>
          <w:szCs w:val="24"/>
        </w:rPr>
        <w:t>Fornell</w:t>
      </w:r>
      <w:proofErr w:type="spellEnd"/>
      <w:r w:rsidR="005B794E" w:rsidRPr="00231858">
        <w:rPr>
          <w:rFonts w:ascii="Times New Roman" w:hAnsi="Times New Roman" w:cs="Times New Roman"/>
          <w:sz w:val="24"/>
          <w:szCs w:val="24"/>
        </w:rPr>
        <w:t xml:space="preserve"> </w:t>
      </w:r>
      <w:r w:rsidR="00F45CDC" w:rsidRPr="00231858">
        <w:rPr>
          <w:rFonts w:ascii="Times New Roman" w:hAnsi="Times New Roman" w:cs="Times New Roman"/>
          <w:sz w:val="24"/>
          <w:szCs w:val="24"/>
        </w:rPr>
        <w:t>y</w:t>
      </w:r>
      <w:r w:rsidR="005B794E" w:rsidRPr="00231858">
        <w:rPr>
          <w:rFonts w:ascii="Times New Roman" w:hAnsi="Times New Roman" w:cs="Times New Roman"/>
          <w:sz w:val="24"/>
          <w:szCs w:val="24"/>
        </w:rPr>
        <w:t xml:space="preserve"> </w:t>
      </w:r>
      <w:proofErr w:type="spellStart"/>
      <w:r w:rsidR="005B794E" w:rsidRPr="00231858">
        <w:rPr>
          <w:rFonts w:ascii="Times New Roman" w:hAnsi="Times New Roman" w:cs="Times New Roman"/>
          <w:sz w:val="24"/>
          <w:szCs w:val="24"/>
        </w:rPr>
        <w:t>Larcker</w:t>
      </w:r>
      <w:proofErr w:type="spellEnd"/>
      <w:r w:rsidR="005B794E" w:rsidRPr="00231858">
        <w:rPr>
          <w:rFonts w:ascii="Times New Roman" w:hAnsi="Times New Roman" w:cs="Times New Roman"/>
          <w:sz w:val="24"/>
          <w:szCs w:val="24"/>
        </w:rPr>
        <w:t xml:space="preserve"> (1981)</w:t>
      </w:r>
      <w:r w:rsidR="00623092"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la validez convergente señala que un conjunto de indicadores o ítems representan a un único constructo subyacente</w:t>
      </w:r>
      <w:r w:rsidR="00623092"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w:t>
      </w:r>
      <w:r w:rsidR="00623092" w:rsidRPr="00231858">
        <w:rPr>
          <w:rFonts w:ascii="Times New Roman" w:hAnsi="Times New Roman" w:cs="Times New Roman"/>
          <w:sz w:val="24"/>
          <w:szCs w:val="24"/>
        </w:rPr>
        <w:t>E</w:t>
      </w:r>
      <w:r w:rsidR="005B794E" w:rsidRPr="00231858">
        <w:rPr>
          <w:rFonts w:ascii="Times New Roman" w:hAnsi="Times New Roman" w:cs="Times New Roman"/>
          <w:sz w:val="24"/>
          <w:szCs w:val="24"/>
        </w:rPr>
        <w:t>sta declaración es validada con la Varianza Promedio Extraída (AVE)</w:t>
      </w:r>
      <w:r w:rsidR="00623092"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w:t>
      </w:r>
      <w:r w:rsidR="00623092" w:rsidRPr="00231858">
        <w:rPr>
          <w:rFonts w:ascii="Times New Roman" w:hAnsi="Times New Roman" w:cs="Times New Roman"/>
          <w:sz w:val="24"/>
          <w:szCs w:val="24"/>
        </w:rPr>
        <w:t xml:space="preserve">la cual </w:t>
      </w:r>
      <w:r w:rsidR="005B794E" w:rsidRPr="00231858">
        <w:rPr>
          <w:rFonts w:ascii="Times New Roman" w:hAnsi="Times New Roman" w:cs="Times New Roman"/>
          <w:sz w:val="24"/>
          <w:szCs w:val="24"/>
        </w:rPr>
        <w:t>mide que la varianza del constructo se puede interpretar mediante los indicadores seleccionados</w:t>
      </w:r>
      <w:r w:rsidR="000C212D"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sugieren 0.5 como límite inferior de una AVE aceptable</w:t>
      </w:r>
      <w:r w:rsidR="000C212D"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lo cual representa que más del 50% de la varianza del constructo se debe a sus indicadores</w:t>
      </w:r>
      <w:r w:rsidR="000C212D" w:rsidRPr="00231858">
        <w:rPr>
          <w:rFonts w:ascii="Times New Roman" w:hAnsi="Times New Roman" w:cs="Times New Roman"/>
          <w:sz w:val="24"/>
          <w:szCs w:val="24"/>
        </w:rPr>
        <w:t>.</w:t>
      </w:r>
      <w:r w:rsidR="005B794E" w:rsidRPr="00231858">
        <w:rPr>
          <w:rFonts w:ascii="Times New Roman" w:hAnsi="Times New Roman" w:cs="Times New Roman"/>
          <w:sz w:val="24"/>
          <w:szCs w:val="24"/>
        </w:rPr>
        <w:t xml:space="preserve"> </w:t>
      </w:r>
      <w:r w:rsidR="000C212D" w:rsidRPr="00231858">
        <w:rPr>
          <w:rFonts w:ascii="Times New Roman" w:hAnsi="Times New Roman" w:cs="Times New Roman"/>
          <w:sz w:val="24"/>
          <w:szCs w:val="24"/>
        </w:rPr>
        <w:t>D</w:t>
      </w:r>
      <w:r w:rsidR="005B794E" w:rsidRPr="00231858">
        <w:rPr>
          <w:rFonts w:ascii="Times New Roman" w:hAnsi="Times New Roman" w:cs="Times New Roman"/>
          <w:sz w:val="24"/>
          <w:szCs w:val="24"/>
        </w:rPr>
        <w:t xml:space="preserve">e esta forma el ajuste de los indicadores </w:t>
      </w:r>
      <w:r w:rsidR="005B794E" w:rsidRPr="00231858">
        <w:rPr>
          <w:rFonts w:ascii="Times New Roman" w:hAnsi="Times New Roman" w:cs="Times New Roman"/>
          <w:sz w:val="24"/>
          <w:szCs w:val="24"/>
        </w:rPr>
        <w:lastRenderedPageBreak/>
        <w:t xml:space="preserve">es significativo y se presume que están altamente correlacionados. </w:t>
      </w:r>
      <w:r w:rsidR="00E768AB" w:rsidRPr="00231858">
        <w:rPr>
          <w:rFonts w:ascii="Times New Roman" w:hAnsi="Times New Roman" w:cs="Times New Roman"/>
          <w:sz w:val="24"/>
          <w:szCs w:val="24"/>
        </w:rPr>
        <w:t>Tanto los valores de la consistencia interna como de la validez convergente los podemos ver reflejados en la tabla 3</w:t>
      </w:r>
      <w:r w:rsidR="005450FA" w:rsidRPr="00231858">
        <w:rPr>
          <w:rFonts w:ascii="Times New Roman" w:hAnsi="Times New Roman" w:cs="Times New Roman"/>
          <w:sz w:val="24"/>
          <w:szCs w:val="24"/>
        </w:rPr>
        <w:t>.</w:t>
      </w:r>
    </w:p>
    <w:p w14:paraId="30B99038" w14:textId="40C2FCD0" w:rsidR="00355B27" w:rsidRPr="00231858" w:rsidRDefault="00355B27" w:rsidP="00CC749A">
      <w:pPr>
        <w:pStyle w:val="Descripcin"/>
        <w:jc w:val="center"/>
        <w:rPr>
          <w:rFonts w:ascii="Times New Roman" w:eastAsia="Times New Roman" w:hAnsi="Times New Roman" w:cs="Times New Roman"/>
          <w:b/>
          <w:bCs/>
          <w:i w:val="0"/>
          <w:iCs w:val="0"/>
          <w:color w:val="FFFFFF" w:themeColor="background1"/>
        </w:rPr>
      </w:pPr>
      <w:r w:rsidRPr="00231858">
        <w:rPr>
          <w:rFonts w:ascii="Times New Roman" w:hAnsi="Times New Roman" w:cs="Times New Roman"/>
          <w:b/>
          <w:bCs/>
          <w:i w:val="0"/>
          <w:iCs w:val="0"/>
        </w:rPr>
        <w:t xml:space="preserve">Tabla </w:t>
      </w:r>
      <w:r w:rsidR="00C26EA7" w:rsidRPr="00231858">
        <w:rPr>
          <w:rFonts w:ascii="Times New Roman" w:hAnsi="Times New Roman" w:cs="Times New Roman"/>
          <w:b/>
          <w:bCs/>
          <w:i w:val="0"/>
          <w:iCs w:val="0"/>
        </w:rPr>
        <w:t>3</w:t>
      </w:r>
      <w:r w:rsidRPr="00231858">
        <w:rPr>
          <w:rFonts w:ascii="Times New Roman" w:hAnsi="Times New Roman" w:cs="Times New Roman"/>
          <w:b/>
          <w:bCs/>
          <w:i w:val="0"/>
          <w:iCs w:val="0"/>
        </w:rPr>
        <w:t>.-</w:t>
      </w:r>
      <w:r w:rsidRPr="00231858">
        <w:rPr>
          <w:rFonts w:ascii="Times New Roman" w:hAnsi="Times New Roman" w:cs="Times New Roman"/>
          <w:i w:val="0"/>
          <w:iCs w:val="0"/>
        </w:rPr>
        <w:t xml:space="preserve"> </w:t>
      </w:r>
      <w:bookmarkStart w:id="4" w:name="_Hlk161847881"/>
      <w:r w:rsidRPr="00231858">
        <w:rPr>
          <w:rFonts w:ascii="Times New Roman" w:hAnsi="Times New Roman" w:cs="Times New Roman"/>
          <w:i w:val="0"/>
          <w:iCs w:val="0"/>
        </w:rPr>
        <w:t>Instrumento de medida del modelo estructural</w:t>
      </w:r>
      <w:bookmarkEnd w:id="4"/>
    </w:p>
    <w:tbl>
      <w:tblPr>
        <w:tblStyle w:val="Tablaconcuadrcula4-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485"/>
        <w:gridCol w:w="1515"/>
        <w:gridCol w:w="1243"/>
        <w:gridCol w:w="1296"/>
        <w:gridCol w:w="1163"/>
      </w:tblGrid>
      <w:tr w:rsidR="00CC749A" w:rsidRPr="00231858" w14:paraId="19902376" w14:textId="77777777" w:rsidTr="00CC749A">
        <w:trPr>
          <w:cnfStyle w:val="100000000000" w:firstRow="1" w:lastRow="0" w:firstColumn="0" w:lastColumn="0" w:oddVBand="0" w:evenVBand="0" w:oddHBand="0" w:evenHBand="0" w:firstRowFirstColumn="0" w:firstRowLastColumn="0" w:lastRowFirstColumn="0" w:lastRowLastColumn="0"/>
          <w:trHeight w:val="846"/>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left w:val="none" w:sz="0" w:space="0" w:color="auto"/>
              <w:bottom w:val="none" w:sz="0" w:space="0" w:color="auto"/>
              <w:right w:val="none" w:sz="0" w:space="0" w:color="auto"/>
            </w:tcBorders>
            <w:shd w:val="clear" w:color="auto" w:fill="auto"/>
          </w:tcPr>
          <w:p w14:paraId="1A3B6259" w14:textId="77777777" w:rsidR="00355B27" w:rsidRPr="00231858" w:rsidRDefault="00355B27" w:rsidP="004F5C41">
            <w:pPr>
              <w:spacing w:after="0" w:line="240" w:lineRule="auto"/>
              <w:jc w:val="center"/>
              <w:rPr>
                <w:b w:val="0"/>
                <w:bCs w:val="0"/>
                <w:color w:val="auto"/>
                <w:sz w:val="24"/>
                <w:szCs w:val="24"/>
                <w:lang w:val="es-MX"/>
              </w:rPr>
            </w:pPr>
            <w:bookmarkStart w:id="5" w:name="_Hlk108355562"/>
          </w:p>
          <w:p w14:paraId="73389E7C" w14:textId="77777777" w:rsidR="00355B27" w:rsidRPr="00231858" w:rsidRDefault="00355B27" w:rsidP="004F5C41">
            <w:pPr>
              <w:spacing w:after="0" w:line="240" w:lineRule="auto"/>
              <w:jc w:val="center"/>
              <w:rPr>
                <w:b w:val="0"/>
                <w:bCs w:val="0"/>
                <w:color w:val="auto"/>
                <w:sz w:val="24"/>
                <w:szCs w:val="24"/>
                <w:lang w:val="es-MX"/>
              </w:rPr>
            </w:pPr>
            <w:r w:rsidRPr="00231858">
              <w:rPr>
                <w:b w:val="0"/>
                <w:bCs w:val="0"/>
                <w:color w:val="auto"/>
                <w:sz w:val="24"/>
                <w:szCs w:val="24"/>
                <w:lang w:val="es-MX"/>
              </w:rPr>
              <w:t>Variable</w:t>
            </w:r>
          </w:p>
        </w:tc>
        <w:tc>
          <w:tcPr>
            <w:tcW w:w="1485" w:type="dxa"/>
            <w:tcBorders>
              <w:top w:val="none" w:sz="0" w:space="0" w:color="auto"/>
              <w:left w:val="none" w:sz="0" w:space="0" w:color="auto"/>
              <w:bottom w:val="none" w:sz="0" w:space="0" w:color="auto"/>
              <w:right w:val="none" w:sz="0" w:space="0" w:color="auto"/>
            </w:tcBorders>
            <w:shd w:val="clear" w:color="auto" w:fill="auto"/>
          </w:tcPr>
          <w:p w14:paraId="5E24F70D"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p>
          <w:p w14:paraId="4B269F3D"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Clave</w:t>
            </w:r>
          </w:p>
        </w:tc>
        <w:tc>
          <w:tcPr>
            <w:tcW w:w="1515" w:type="dxa"/>
            <w:tcBorders>
              <w:top w:val="none" w:sz="0" w:space="0" w:color="auto"/>
              <w:left w:val="none" w:sz="0" w:space="0" w:color="auto"/>
              <w:bottom w:val="none" w:sz="0" w:space="0" w:color="auto"/>
              <w:right w:val="none" w:sz="0" w:space="0" w:color="auto"/>
            </w:tcBorders>
            <w:shd w:val="clear" w:color="auto" w:fill="auto"/>
          </w:tcPr>
          <w:p w14:paraId="23B7C81F"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p>
          <w:p w14:paraId="5C850262"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Carga factorial</w:t>
            </w:r>
          </w:p>
        </w:tc>
        <w:tc>
          <w:tcPr>
            <w:tcW w:w="1243" w:type="dxa"/>
            <w:tcBorders>
              <w:top w:val="none" w:sz="0" w:space="0" w:color="auto"/>
              <w:left w:val="none" w:sz="0" w:space="0" w:color="auto"/>
              <w:bottom w:val="none" w:sz="0" w:space="0" w:color="auto"/>
              <w:right w:val="none" w:sz="0" w:space="0" w:color="auto"/>
            </w:tcBorders>
            <w:shd w:val="clear" w:color="auto" w:fill="auto"/>
          </w:tcPr>
          <w:p w14:paraId="75B9617C"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p>
          <w:p w14:paraId="63DDC3DC"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Alfa de Cronbach CA</w:t>
            </w:r>
          </w:p>
        </w:tc>
        <w:tc>
          <w:tcPr>
            <w:tcW w:w="1296" w:type="dxa"/>
            <w:tcBorders>
              <w:top w:val="none" w:sz="0" w:space="0" w:color="auto"/>
              <w:left w:val="none" w:sz="0" w:space="0" w:color="auto"/>
              <w:bottom w:val="none" w:sz="0" w:space="0" w:color="auto"/>
              <w:right w:val="none" w:sz="0" w:space="0" w:color="auto"/>
            </w:tcBorders>
            <w:shd w:val="clear" w:color="auto" w:fill="auto"/>
          </w:tcPr>
          <w:p w14:paraId="4DAFCBD4"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p>
          <w:p w14:paraId="6C2B55FC"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Fiabilidad compuesta CR</w:t>
            </w:r>
          </w:p>
        </w:tc>
        <w:tc>
          <w:tcPr>
            <w:tcW w:w="1163" w:type="dxa"/>
            <w:tcBorders>
              <w:top w:val="none" w:sz="0" w:space="0" w:color="auto"/>
              <w:left w:val="none" w:sz="0" w:space="0" w:color="auto"/>
              <w:bottom w:val="none" w:sz="0" w:space="0" w:color="auto"/>
              <w:right w:val="none" w:sz="0" w:space="0" w:color="auto"/>
            </w:tcBorders>
            <w:shd w:val="clear" w:color="auto" w:fill="auto"/>
          </w:tcPr>
          <w:p w14:paraId="558E99CF"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Varianza Promedio Extraída</w:t>
            </w:r>
          </w:p>
          <w:p w14:paraId="5AAF7E61" w14:textId="77777777" w:rsidR="00355B27" w:rsidRPr="00231858" w:rsidRDefault="00355B27" w:rsidP="004F5C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AVE</w:t>
            </w:r>
          </w:p>
        </w:tc>
      </w:tr>
      <w:tr w:rsidR="00CC749A" w:rsidRPr="00231858" w14:paraId="351A272B"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tcPr>
          <w:p w14:paraId="49AD1FA3" w14:textId="77777777" w:rsidR="00355B27" w:rsidRPr="00231858" w:rsidRDefault="00355B27" w:rsidP="004F5C41">
            <w:pPr>
              <w:spacing w:after="0" w:line="240" w:lineRule="auto"/>
              <w:rPr>
                <w:b w:val="0"/>
                <w:bCs w:val="0"/>
                <w:sz w:val="24"/>
                <w:szCs w:val="24"/>
                <w:lang w:val="es-MX"/>
              </w:rPr>
            </w:pPr>
            <w:r w:rsidRPr="00231858">
              <w:rPr>
                <w:b w:val="0"/>
                <w:bCs w:val="0"/>
                <w:sz w:val="24"/>
                <w:szCs w:val="24"/>
                <w:lang w:val="es-MX"/>
              </w:rPr>
              <w:t xml:space="preserve">F1. Innovación no tecnológica </w:t>
            </w:r>
          </w:p>
          <w:p w14:paraId="11A38BC8"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4A3629C8"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IM3</w:t>
            </w:r>
          </w:p>
        </w:tc>
        <w:tc>
          <w:tcPr>
            <w:tcW w:w="1515" w:type="dxa"/>
            <w:shd w:val="clear" w:color="auto" w:fill="auto"/>
          </w:tcPr>
          <w:p w14:paraId="1AEDCB5B" w14:textId="10E30CFB"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0.7</w:t>
            </w:r>
            <w:r w:rsidR="0098358A" w:rsidRPr="00231858">
              <w:rPr>
                <w:sz w:val="24"/>
                <w:szCs w:val="24"/>
                <w:lang w:val="es-MX"/>
              </w:rPr>
              <w:t>70</w:t>
            </w:r>
          </w:p>
        </w:tc>
        <w:tc>
          <w:tcPr>
            <w:tcW w:w="1243" w:type="dxa"/>
            <w:shd w:val="clear" w:color="auto" w:fill="auto"/>
          </w:tcPr>
          <w:p w14:paraId="2F9F128A" w14:textId="44BA0A56"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287D3F" w:rsidRPr="00231858">
              <w:rPr>
                <w:sz w:val="24"/>
                <w:szCs w:val="24"/>
                <w:lang w:val="es-MX"/>
              </w:rPr>
              <w:t>7</w:t>
            </w:r>
            <w:r w:rsidR="000B3C62" w:rsidRPr="00231858">
              <w:rPr>
                <w:sz w:val="24"/>
                <w:szCs w:val="24"/>
                <w:lang w:val="es-MX"/>
              </w:rPr>
              <w:t>10</w:t>
            </w:r>
          </w:p>
        </w:tc>
        <w:tc>
          <w:tcPr>
            <w:tcW w:w="1296" w:type="dxa"/>
            <w:shd w:val="clear" w:color="auto" w:fill="auto"/>
          </w:tcPr>
          <w:p w14:paraId="0496FF9E" w14:textId="099E094E"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0.8</w:t>
            </w:r>
            <w:r w:rsidR="00550ABC" w:rsidRPr="00231858">
              <w:rPr>
                <w:sz w:val="24"/>
                <w:szCs w:val="24"/>
                <w:lang w:val="es-MX"/>
              </w:rPr>
              <w:t>2</w:t>
            </w:r>
            <w:r w:rsidR="000B3C62" w:rsidRPr="00231858">
              <w:rPr>
                <w:sz w:val="24"/>
                <w:szCs w:val="24"/>
                <w:lang w:val="es-MX"/>
              </w:rPr>
              <w:t>1</w:t>
            </w:r>
          </w:p>
        </w:tc>
        <w:tc>
          <w:tcPr>
            <w:tcW w:w="1163" w:type="dxa"/>
            <w:shd w:val="clear" w:color="auto" w:fill="auto"/>
          </w:tcPr>
          <w:p w14:paraId="2FD90ED1" w14:textId="08A119B1"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76159C" w:rsidRPr="00231858">
              <w:rPr>
                <w:sz w:val="24"/>
                <w:szCs w:val="24"/>
                <w:lang w:val="es-MX"/>
              </w:rPr>
              <w:t>536</w:t>
            </w:r>
          </w:p>
        </w:tc>
      </w:tr>
      <w:tr w:rsidR="00CC749A" w:rsidRPr="00231858" w14:paraId="7EA642C7" w14:textId="77777777" w:rsidTr="00CC749A">
        <w:trPr>
          <w:trHeight w:val="212"/>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75D5BC9"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63970C94"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IM4</w:t>
            </w:r>
          </w:p>
        </w:tc>
        <w:tc>
          <w:tcPr>
            <w:tcW w:w="1515" w:type="dxa"/>
            <w:shd w:val="clear" w:color="auto" w:fill="auto"/>
          </w:tcPr>
          <w:p w14:paraId="34CA6C72" w14:textId="2CA7FB6C"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0.77</w:t>
            </w:r>
            <w:r w:rsidR="00EF0E81" w:rsidRPr="00231858">
              <w:rPr>
                <w:sz w:val="24"/>
                <w:szCs w:val="24"/>
                <w:lang w:val="es-MX"/>
              </w:rPr>
              <w:t>9</w:t>
            </w:r>
          </w:p>
        </w:tc>
        <w:tc>
          <w:tcPr>
            <w:tcW w:w="1243" w:type="dxa"/>
            <w:shd w:val="clear" w:color="auto" w:fill="auto"/>
          </w:tcPr>
          <w:p w14:paraId="54AF33B8"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296" w:type="dxa"/>
            <w:shd w:val="clear" w:color="auto" w:fill="auto"/>
          </w:tcPr>
          <w:p w14:paraId="605FFFAB"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163" w:type="dxa"/>
            <w:shd w:val="clear" w:color="auto" w:fill="auto"/>
          </w:tcPr>
          <w:p w14:paraId="5DE03D8D"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51CD0531"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B5CD676"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439C449C"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IM5</w:t>
            </w:r>
          </w:p>
        </w:tc>
        <w:tc>
          <w:tcPr>
            <w:tcW w:w="1515" w:type="dxa"/>
            <w:shd w:val="clear" w:color="auto" w:fill="auto"/>
          </w:tcPr>
          <w:p w14:paraId="5D00E30C" w14:textId="40F4A308"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EF0E81" w:rsidRPr="00231858">
              <w:rPr>
                <w:sz w:val="24"/>
                <w:szCs w:val="24"/>
                <w:lang w:val="es-MX"/>
              </w:rPr>
              <w:t>748</w:t>
            </w:r>
          </w:p>
        </w:tc>
        <w:tc>
          <w:tcPr>
            <w:tcW w:w="1243" w:type="dxa"/>
            <w:shd w:val="clear" w:color="auto" w:fill="auto"/>
          </w:tcPr>
          <w:p w14:paraId="06131D0D"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296" w:type="dxa"/>
            <w:shd w:val="clear" w:color="auto" w:fill="auto"/>
          </w:tcPr>
          <w:p w14:paraId="264E3F76"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163" w:type="dxa"/>
            <w:shd w:val="clear" w:color="auto" w:fill="auto"/>
          </w:tcPr>
          <w:p w14:paraId="22E54D23"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r>
      <w:tr w:rsidR="00CC749A" w:rsidRPr="00231858" w14:paraId="7C15DB9C" w14:textId="77777777" w:rsidTr="00CC749A">
        <w:trPr>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14CFB99"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415CEB68"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IM6</w:t>
            </w:r>
          </w:p>
        </w:tc>
        <w:tc>
          <w:tcPr>
            <w:tcW w:w="1515" w:type="dxa"/>
            <w:shd w:val="clear" w:color="auto" w:fill="auto"/>
          </w:tcPr>
          <w:p w14:paraId="24BFD1EB" w14:textId="2C32846B"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8F10E6" w:rsidRPr="00231858">
              <w:rPr>
                <w:sz w:val="24"/>
                <w:szCs w:val="24"/>
                <w:lang w:val="es-MX"/>
              </w:rPr>
              <w:t>7</w:t>
            </w:r>
            <w:r w:rsidRPr="00231858">
              <w:rPr>
                <w:sz w:val="24"/>
                <w:szCs w:val="24"/>
                <w:lang w:val="es-MX"/>
              </w:rPr>
              <w:t>30</w:t>
            </w:r>
          </w:p>
        </w:tc>
        <w:tc>
          <w:tcPr>
            <w:tcW w:w="1243" w:type="dxa"/>
            <w:shd w:val="clear" w:color="auto" w:fill="auto"/>
          </w:tcPr>
          <w:p w14:paraId="6DE4F5BE"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296" w:type="dxa"/>
            <w:shd w:val="clear" w:color="auto" w:fill="auto"/>
          </w:tcPr>
          <w:p w14:paraId="03B45DE8"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163" w:type="dxa"/>
            <w:shd w:val="clear" w:color="auto" w:fill="auto"/>
          </w:tcPr>
          <w:p w14:paraId="398345B4"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70A6875D"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6D96EBFA"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51E7BCD9"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IM7</w:t>
            </w:r>
          </w:p>
        </w:tc>
        <w:tc>
          <w:tcPr>
            <w:tcW w:w="1515" w:type="dxa"/>
            <w:shd w:val="clear" w:color="auto" w:fill="auto"/>
          </w:tcPr>
          <w:p w14:paraId="4244A161" w14:textId="3E06AD1A"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0.7</w:t>
            </w:r>
            <w:r w:rsidR="00EF0E81" w:rsidRPr="00231858">
              <w:rPr>
                <w:sz w:val="24"/>
                <w:szCs w:val="24"/>
                <w:lang w:val="es-MX"/>
              </w:rPr>
              <w:t>1</w:t>
            </w:r>
            <w:r w:rsidRPr="00231858">
              <w:rPr>
                <w:sz w:val="24"/>
                <w:szCs w:val="24"/>
                <w:lang w:val="es-MX"/>
              </w:rPr>
              <w:t>9</w:t>
            </w:r>
          </w:p>
        </w:tc>
        <w:tc>
          <w:tcPr>
            <w:tcW w:w="1243" w:type="dxa"/>
            <w:shd w:val="clear" w:color="auto" w:fill="auto"/>
          </w:tcPr>
          <w:p w14:paraId="5DEFEA31"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296" w:type="dxa"/>
            <w:shd w:val="clear" w:color="auto" w:fill="auto"/>
          </w:tcPr>
          <w:p w14:paraId="57F83F7A"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163" w:type="dxa"/>
            <w:shd w:val="clear" w:color="auto" w:fill="auto"/>
          </w:tcPr>
          <w:p w14:paraId="69A817D0"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r>
      <w:tr w:rsidR="00CC749A" w:rsidRPr="00231858" w14:paraId="2C3170E5" w14:textId="77777777" w:rsidTr="00CC749A">
        <w:trPr>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tcPr>
          <w:p w14:paraId="3FA3DDD7" w14:textId="31F9FF29" w:rsidR="00355B27" w:rsidRPr="00231858" w:rsidRDefault="00355B27" w:rsidP="004F5C41">
            <w:pPr>
              <w:spacing w:after="0" w:line="240" w:lineRule="auto"/>
              <w:rPr>
                <w:b w:val="0"/>
                <w:bCs w:val="0"/>
                <w:sz w:val="24"/>
                <w:szCs w:val="24"/>
                <w:lang w:val="es-MX"/>
              </w:rPr>
            </w:pPr>
            <w:r w:rsidRPr="00231858">
              <w:rPr>
                <w:b w:val="0"/>
                <w:bCs w:val="0"/>
                <w:sz w:val="24"/>
                <w:szCs w:val="24"/>
                <w:lang w:val="es-MX"/>
              </w:rPr>
              <w:t xml:space="preserve">F2. Beneficios </w:t>
            </w:r>
            <w:r w:rsidR="005A77CA" w:rsidRPr="00231858">
              <w:rPr>
                <w:b w:val="0"/>
                <w:bCs w:val="0"/>
                <w:sz w:val="24"/>
                <w:szCs w:val="24"/>
                <w:lang w:val="es-MX"/>
              </w:rPr>
              <w:t>p</w:t>
            </w:r>
            <w:r w:rsidRPr="00231858">
              <w:rPr>
                <w:b w:val="0"/>
                <w:bCs w:val="0"/>
                <w:sz w:val="24"/>
                <w:szCs w:val="24"/>
                <w:lang w:val="es-MX"/>
              </w:rPr>
              <w:t>ercibidos</w:t>
            </w:r>
          </w:p>
        </w:tc>
        <w:tc>
          <w:tcPr>
            <w:tcW w:w="1485" w:type="dxa"/>
            <w:shd w:val="clear" w:color="auto" w:fill="auto"/>
          </w:tcPr>
          <w:p w14:paraId="0C82600B"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BP2</w:t>
            </w:r>
          </w:p>
        </w:tc>
        <w:tc>
          <w:tcPr>
            <w:tcW w:w="1515" w:type="dxa"/>
            <w:shd w:val="clear" w:color="auto" w:fill="auto"/>
          </w:tcPr>
          <w:p w14:paraId="00AB3ECC" w14:textId="34B899FE"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0.7</w:t>
            </w:r>
            <w:r w:rsidR="007D7258" w:rsidRPr="00231858">
              <w:rPr>
                <w:sz w:val="24"/>
                <w:szCs w:val="24"/>
                <w:lang w:val="es-MX"/>
              </w:rPr>
              <w:t>12</w:t>
            </w:r>
          </w:p>
        </w:tc>
        <w:tc>
          <w:tcPr>
            <w:tcW w:w="1243" w:type="dxa"/>
            <w:shd w:val="clear" w:color="auto" w:fill="auto"/>
          </w:tcPr>
          <w:p w14:paraId="4494BF72" w14:textId="0A8FDF7B"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76159C" w:rsidRPr="00231858">
              <w:rPr>
                <w:sz w:val="24"/>
                <w:szCs w:val="24"/>
                <w:lang w:val="es-MX"/>
              </w:rPr>
              <w:t>708</w:t>
            </w:r>
          </w:p>
        </w:tc>
        <w:tc>
          <w:tcPr>
            <w:tcW w:w="1296" w:type="dxa"/>
            <w:shd w:val="clear" w:color="auto" w:fill="auto"/>
          </w:tcPr>
          <w:p w14:paraId="1981601E" w14:textId="0AB96E7B"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E720D9" w:rsidRPr="00231858">
              <w:rPr>
                <w:sz w:val="24"/>
                <w:szCs w:val="24"/>
                <w:lang w:val="es-MX"/>
              </w:rPr>
              <w:t>820</w:t>
            </w:r>
          </w:p>
        </w:tc>
        <w:tc>
          <w:tcPr>
            <w:tcW w:w="1163" w:type="dxa"/>
            <w:shd w:val="clear" w:color="auto" w:fill="auto"/>
          </w:tcPr>
          <w:p w14:paraId="13512CD4" w14:textId="7346F536"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E720D9" w:rsidRPr="00231858">
              <w:rPr>
                <w:sz w:val="24"/>
                <w:szCs w:val="24"/>
                <w:lang w:val="es-MX"/>
              </w:rPr>
              <w:t>540</w:t>
            </w:r>
          </w:p>
        </w:tc>
      </w:tr>
      <w:tr w:rsidR="00CC749A" w:rsidRPr="00231858" w14:paraId="1DA4E8AD"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7FC4DDA6"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3E782F0D"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BP3</w:t>
            </w:r>
          </w:p>
        </w:tc>
        <w:tc>
          <w:tcPr>
            <w:tcW w:w="1515" w:type="dxa"/>
            <w:shd w:val="clear" w:color="auto" w:fill="auto"/>
          </w:tcPr>
          <w:p w14:paraId="23B1E868" w14:textId="0798494A"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0.7</w:t>
            </w:r>
            <w:r w:rsidR="007D7258" w:rsidRPr="00231858">
              <w:rPr>
                <w:sz w:val="24"/>
                <w:szCs w:val="24"/>
                <w:lang w:val="es-MX"/>
              </w:rPr>
              <w:t>29</w:t>
            </w:r>
          </w:p>
        </w:tc>
        <w:tc>
          <w:tcPr>
            <w:tcW w:w="1243" w:type="dxa"/>
            <w:shd w:val="clear" w:color="auto" w:fill="auto"/>
          </w:tcPr>
          <w:p w14:paraId="7B2D99B8"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296" w:type="dxa"/>
            <w:shd w:val="clear" w:color="auto" w:fill="auto"/>
          </w:tcPr>
          <w:p w14:paraId="1F6F3409"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163" w:type="dxa"/>
            <w:shd w:val="clear" w:color="auto" w:fill="auto"/>
          </w:tcPr>
          <w:p w14:paraId="082C116B"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p>
        </w:tc>
      </w:tr>
      <w:tr w:rsidR="00CC749A" w:rsidRPr="00231858" w14:paraId="766CB465" w14:textId="77777777" w:rsidTr="00CC749A">
        <w:trPr>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5A7EEE2B"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5283BFBC"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BP4</w:t>
            </w:r>
          </w:p>
        </w:tc>
        <w:tc>
          <w:tcPr>
            <w:tcW w:w="1515" w:type="dxa"/>
            <w:shd w:val="clear" w:color="auto" w:fill="auto"/>
          </w:tcPr>
          <w:p w14:paraId="235F8084" w14:textId="2DD3F615"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E07A8E" w:rsidRPr="00231858">
              <w:rPr>
                <w:sz w:val="24"/>
                <w:szCs w:val="24"/>
                <w:lang w:val="es-MX"/>
              </w:rPr>
              <w:t>911</w:t>
            </w:r>
          </w:p>
        </w:tc>
        <w:tc>
          <w:tcPr>
            <w:tcW w:w="1243" w:type="dxa"/>
            <w:shd w:val="clear" w:color="auto" w:fill="auto"/>
          </w:tcPr>
          <w:p w14:paraId="21D20D0A"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296" w:type="dxa"/>
            <w:shd w:val="clear" w:color="auto" w:fill="auto"/>
          </w:tcPr>
          <w:p w14:paraId="124AFE3F"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163" w:type="dxa"/>
            <w:shd w:val="clear" w:color="auto" w:fill="auto"/>
          </w:tcPr>
          <w:p w14:paraId="6208608C"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05AC0F4A"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tcPr>
          <w:p w14:paraId="43518937" w14:textId="77777777" w:rsidR="00355B27" w:rsidRPr="00231858" w:rsidRDefault="00355B27" w:rsidP="004F5C41">
            <w:pPr>
              <w:spacing w:after="0" w:line="240" w:lineRule="auto"/>
              <w:rPr>
                <w:b w:val="0"/>
                <w:bCs w:val="0"/>
                <w:sz w:val="24"/>
                <w:szCs w:val="24"/>
                <w:lang w:val="es-MX"/>
              </w:rPr>
            </w:pPr>
            <w:r w:rsidRPr="00231858">
              <w:rPr>
                <w:b w:val="0"/>
                <w:bCs w:val="0"/>
                <w:sz w:val="24"/>
                <w:szCs w:val="24"/>
                <w:lang w:val="es-MX"/>
              </w:rPr>
              <w:t>F3. Sacrificios y costes</w:t>
            </w:r>
          </w:p>
        </w:tc>
        <w:tc>
          <w:tcPr>
            <w:tcW w:w="1485" w:type="dxa"/>
            <w:shd w:val="clear" w:color="auto" w:fill="auto"/>
          </w:tcPr>
          <w:p w14:paraId="2A09ED01"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SC1</w:t>
            </w:r>
          </w:p>
        </w:tc>
        <w:tc>
          <w:tcPr>
            <w:tcW w:w="1515" w:type="dxa"/>
            <w:shd w:val="clear" w:color="auto" w:fill="auto"/>
          </w:tcPr>
          <w:p w14:paraId="59D61A06" w14:textId="2982DA1F"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165105" w:rsidRPr="00231858">
              <w:rPr>
                <w:sz w:val="24"/>
                <w:szCs w:val="24"/>
                <w:lang w:val="es-MX"/>
              </w:rPr>
              <w:t>845</w:t>
            </w:r>
          </w:p>
        </w:tc>
        <w:tc>
          <w:tcPr>
            <w:tcW w:w="1243" w:type="dxa"/>
            <w:shd w:val="clear" w:color="auto" w:fill="auto"/>
          </w:tcPr>
          <w:p w14:paraId="05B15025" w14:textId="3CB7CDE6"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4D4800" w:rsidRPr="00231858">
              <w:rPr>
                <w:sz w:val="24"/>
                <w:szCs w:val="24"/>
                <w:lang w:val="es-MX"/>
              </w:rPr>
              <w:t>766</w:t>
            </w:r>
          </w:p>
        </w:tc>
        <w:tc>
          <w:tcPr>
            <w:tcW w:w="1296" w:type="dxa"/>
            <w:shd w:val="clear" w:color="auto" w:fill="auto"/>
          </w:tcPr>
          <w:p w14:paraId="7E5C477F" w14:textId="494F11EB"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0.7</w:t>
            </w:r>
            <w:r w:rsidR="009A5C1D" w:rsidRPr="00231858">
              <w:rPr>
                <w:sz w:val="24"/>
                <w:szCs w:val="24"/>
                <w:lang w:val="es-MX"/>
              </w:rPr>
              <w:t>82</w:t>
            </w:r>
          </w:p>
        </w:tc>
        <w:tc>
          <w:tcPr>
            <w:tcW w:w="1163" w:type="dxa"/>
            <w:shd w:val="clear" w:color="auto" w:fill="auto"/>
          </w:tcPr>
          <w:p w14:paraId="352FCBD9" w14:textId="37CFCB84"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0.5</w:t>
            </w:r>
            <w:r w:rsidR="009A5C1D" w:rsidRPr="00231858">
              <w:rPr>
                <w:sz w:val="24"/>
                <w:szCs w:val="24"/>
                <w:lang w:val="es-MX"/>
              </w:rPr>
              <w:t>08</w:t>
            </w:r>
          </w:p>
        </w:tc>
      </w:tr>
      <w:tr w:rsidR="00CC749A" w:rsidRPr="00231858" w14:paraId="72BB692B" w14:textId="77777777" w:rsidTr="00CC749A">
        <w:trPr>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34D339FD"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266469EA"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SC2</w:t>
            </w:r>
          </w:p>
        </w:tc>
        <w:tc>
          <w:tcPr>
            <w:tcW w:w="1515" w:type="dxa"/>
            <w:shd w:val="clear" w:color="auto" w:fill="auto"/>
          </w:tcPr>
          <w:p w14:paraId="75400907" w14:textId="420E1AD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165105" w:rsidRPr="00231858">
              <w:rPr>
                <w:sz w:val="24"/>
                <w:szCs w:val="24"/>
                <w:lang w:val="es-MX"/>
              </w:rPr>
              <w:t>7</w:t>
            </w:r>
            <w:r w:rsidR="00894F00" w:rsidRPr="00231858">
              <w:rPr>
                <w:sz w:val="24"/>
                <w:szCs w:val="24"/>
                <w:lang w:val="es-MX"/>
              </w:rPr>
              <w:t>0</w:t>
            </w:r>
            <w:r w:rsidR="00165105" w:rsidRPr="00231858">
              <w:rPr>
                <w:sz w:val="24"/>
                <w:szCs w:val="24"/>
                <w:lang w:val="es-MX"/>
              </w:rPr>
              <w:t>3</w:t>
            </w:r>
          </w:p>
        </w:tc>
        <w:tc>
          <w:tcPr>
            <w:tcW w:w="1243" w:type="dxa"/>
            <w:shd w:val="clear" w:color="auto" w:fill="auto"/>
          </w:tcPr>
          <w:p w14:paraId="34A73546"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296" w:type="dxa"/>
            <w:shd w:val="clear" w:color="auto" w:fill="auto"/>
          </w:tcPr>
          <w:p w14:paraId="0DB38F48"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163" w:type="dxa"/>
            <w:shd w:val="clear" w:color="auto" w:fill="auto"/>
          </w:tcPr>
          <w:p w14:paraId="3C8C7042"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4DE7CD51"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tcPr>
          <w:p w14:paraId="1ABE849E" w14:textId="77777777" w:rsidR="00355B27" w:rsidRPr="00231858" w:rsidRDefault="00355B27" w:rsidP="004F5C41">
            <w:pPr>
              <w:spacing w:after="0" w:line="240" w:lineRule="auto"/>
              <w:rPr>
                <w:b w:val="0"/>
                <w:bCs w:val="0"/>
                <w:sz w:val="24"/>
                <w:szCs w:val="24"/>
                <w:lang w:val="es-MX"/>
              </w:rPr>
            </w:pPr>
            <w:r w:rsidRPr="00231858">
              <w:rPr>
                <w:b w:val="0"/>
                <w:bCs w:val="0"/>
                <w:sz w:val="24"/>
                <w:szCs w:val="24"/>
                <w:lang w:val="es-MX"/>
              </w:rPr>
              <w:t>F4. Satisfacción de los clientes</w:t>
            </w:r>
          </w:p>
        </w:tc>
        <w:tc>
          <w:tcPr>
            <w:tcW w:w="1485" w:type="dxa"/>
            <w:shd w:val="clear" w:color="auto" w:fill="auto"/>
          </w:tcPr>
          <w:p w14:paraId="19F26DC1"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SF1</w:t>
            </w:r>
          </w:p>
        </w:tc>
        <w:tc>
          <w:tcPr>
            <w:tcW w:w="1515" w:type="dxa"/>
            <w:shd w:val="clear" w:color="auto" w:fill="auto"/>
          </w:tcPr>
          <w:p w14:paraId="04693C1D" w14:textId="4CC8163E"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0.8</w:t>
            </w:r>
            <w:r w:rsidR="00F83DA1" w:rsidRPr="00231858">
              <w:rPr>
                <w:sz w:val="24"/>
                <w:szCs w:val="24"/>
                <w:lang w:val="es-MX"/>
              </w:rPr>
              <w:t>44</w:t>
            </w:r>
          </w:p>
        </w:tc>
        <w:tc>
          <w:tcPr>
            <w:tcW w:w="1243" w:type="dxa"/>
            <w:shd w:val="clear" w:color="auto" w:fill="auto"/>
          </w:tcPr>
          <w:p w14:paraId="5433E473" w14:textId="5131D140"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6E4BDE" w:rsidRPr="00231858">
              <w:rPr>
                <w:sz w:val="24"/>
                <w:szCs w:val="24"/>
                <w:lang w:val="es-MX"/>
              </w:rPr>
              <w:t>737</w:t>
            </w:r>
          </w:p>
        </w:tc>
        <w:tc>
          <w:tcPr>
            <w:tcW w:w="1296" w:type="dxa"/>
            <w:shd w:val="clear" w:color="auto" w:fill="auto"/>
          </w:tcPr>
          <w:p w14:paraId="65CFE74B" w14:textId="1A62B0D9"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6E4BDE" w:rsidRPr="00231858">
              <w:rPr>
                <w:sz w:val="24"/>
                <w:szCs w:val="24"/>
                <w:lang w:val="es-MX"/>
              </w:rPr>
              <w:t>881</w:t>
            </w:r>
          </w:p>
        </w:tc>
        <w:tc>
          <w:tcPr>
            <w:tcW w:w="1163" w:type="dxa"/>
            <w:shd w:val="clear" w:color="auto" w:fill="auto"/>
          </w:tcPr>
          <w:p w14:paraId="73E90814" w14:textId="7815C3A1"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6E4BDE" w:rsidRPr="00231858">
              <w:rPr>
                <w:sz w:val="24"/>
                <w:szCs w:val="24"/>
                <w:lang w:val="es-MX"/>
              </w:rPr>
              <w:t>787</w:t>
            </w:r>
          </w:p>
        </w:tc>
      </w:tr>
      <w:tr w:rsidR="00CC749A" w:rsidRPr="00231858" w14:paraId="677B44AC" w14:textId="77777777" w:rsidTr="00CC749A">
        <w:trPr>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50BC858D"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6B5C45FD"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SF2</w:t>
            </w:r>
          </w:p>
        </w:tc>
        <w:tc>
          <w:tcPr>
            <w:tcW w:w="1515" w:type="dxa"/>
            <w:shd w:val="clear" w:color="auto" w:fill="auto"/>
          </w:tcPr>
          <w:p w14:paraId="4DF5FDF6" w14:textId="17B3C1AB"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F83DA1" w:rsidRPr="00231858">
              <w:rPr>
                <w:sz w:val="24"/>
                <w:szCs w:val="24"/>
                <w:lang w:val="es-MX"/>
              </w:rPr>
              <w:t>928</w:t>
            </w:r>
          </w:p>
        </w:tc>
        <w:tc>
          <w:tcPr>
            <w:tcW w:w="1243" w:type="dxa"/>
            <w:shd w:val="clear" w:color="auto" w:fill="auto"/>
          </w:tcPr>
          <w:p w14:paraId="711C945D"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296" w:type="dxa"/>
            <w:shd w:val="clear" w:color="auto" w:fill="auto"/>
          </w:tcPr>
          <w:p w14:paraId="7074B75B"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163" w:type="dxa"/>
            <w:shd w:val="clear" w:color="auto" w:fill="auto"/>
          </w:tcPr>
          <w:p w14:paraId="48AB1CC3"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0FEAE4E7" w14:textId="77777777" w:rsidTr="00CC74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val="restart"/>
            <w:shd w:val="clear" w:color="auto" w:fill="auto"/>
          </w:tcPr>
          <w:p w14:paraId="7F066088" w14:textId="77777777" w:rsidR="00355B27" w:rsidRPr="00231858" w:rsidRDefault="00355B27" w:rsidP="004F5C41">
            <w:pPr>
              <w:spacing w:after="0" w:line="240" w:lineRule="auto"/>
              <w:rPr>
                <w:b w:val="0"/>
                <w:bCs w:val="0"/>
                <w:sz w:val="24"/>
                <w:szCs w:val="24"/>
                <w:lang w:val="es-MX"/>
              </w:rPr>
            </w:pPr>
            <w:r w:rsidRPr="00231858">
              <w:rPr>
                <w:b w:val="0"/>
                <w:bCs w:val="0"/>
                <w:sz w:val="24"/>
                <w:szCs w:val="24"/>
                <w:lang w:val="es-MX"/>
              </w:rPr>
              <w:t>F5. Lealtad de los clientes</w:t>
            </w:r>
          </w:p>
        </w:tc>
        <w:tc>
          <w:tcPr>
            <w:tcW w:w="1485" w:type="dxa"/>
            <w:shd w:val="clear" w:color="auto" w:fill="auto"/>
          </w:tcPr>
          <w:p w14:paraId="32B250BF" w14:textId="77777777"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LE2</w:t>
            </w:r>
          </w:p>
        </w:tc>
        <w:tc>
          <w:tcPr>
            <w:tcW w:w="1515" w:type="dxa"/>
            <w:shd w:val="clear" w:color="auto" w:fill="auto"/>
          </w:tcPr>
          <w:p w14:paraId="7DD0754B" w14:textId="0B7F9C4C"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8447FC" w:rsidRPr="00231858">
              <w:rPr>
                <w:sz w:val="24"/>
                <w:szCs w:val="24"/>
                <w:lang w:val="es-MX"/>
              </w:rPr>
              <w:t>952</w:t>
            </w:r>
          </w:p>
        </w:tc>
        <w:tc>
          <w:tcPr>
            <w:tcW w:w="1243" w:type="dxa"/>
            <w:shd w:val="clear" w:color="auto" w:fill="auto"/>
          </w:tcPr>
          <w:p w14:paraId="4130AA25" w14:textId="7F681FCC"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F74E75" w:rsidRPr="00231858">
              <w:rPr>
                <w:sz w:val="24"/>
                <w:szCs w:val="24"/>
                <w:lang w:val="es-MX"/>
              </w:rPr>
              <w:t>873</w:t>
            </w:r>
          </w:p>
        </w:tc>
        <w:tc>
          <w:tcPr>
            <w:tcW w:w="1296" w:type="dxa"/>
            <w:shd w:val="clear" w:color="auto" w:fill="auto"/>
          </w:tcPr>
          <w:p w14:paraId="02FC1680" w14:textId="3E3F0E3D"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04694B" w:rsidRPr="00231858">
              <w:rPr>
                <w:sz w:val="24"/>
                <w:szCs w:val="24"/>
                <w:lang w:val="es-MX"/>
              </w:rPr>
              <w:t>940</w:t>
            </w:r>
          </w:p>
        </w:tc>
        <w:tc>
          <w:tcPr>
            <w:tcW w:w="1163" w:type="dxa"/>
            <w:shd w:val="clear" w:color="auto" w:fill="auto"/>
          </w:tcPr>
          <w:p w14:paraId="1BF7E3CD" w14:textId="63F50496" w:rsidR="00355B27" w:rsidRPr="00231858" w:rsidRDefault="00355B27" w:rsidP="004F5C4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04694B" w:rsidRPr="00231858">
              <w:rPr>
                <w:sz w:val="24"/>
                <w:szCs w:val="24"/>
                <w:lang w:val="es-MX"/>
              </w:rPr>
              <w:t>887</w:t>
            </w:r>
          </w:p>
        </w:tc>
      </w:tr>
      <w:tr w:rsidR="00CC749A" w:rsidRPr="00231858" w14:paraId="4237C7C2" w14:textId="77777777" w:rsidTr="00CC749A">
        <w:trPr>
          <w:trHeight w:val="20"/>
          <w:jc w:val="center"/>
        </w:trPr>
        <w:tc>
          <w:tcPr>
            <w:cnfStyle w:val="001000000000" w:firstRow="0" w:lastRow="0" w:firstColumn="1" w:lastColumn="0" w:oddVBand="0" w:evenVBand="0" w:oddHBand="0" w:evenHBand="0" w:firstRowFirstColumn="0" w:firstRowLastColumn="0" w:lastRowFirstColumn="0" w:lastRowLastColumn="0"/>
            <w:tcW w:w="1657" w:type="dxa"/>
            <w:vMerge/>
            <w:shd w:val="clear" w:color="auto" w:fill="auto"/>
          </w:tcPr>
          <w:p w14:paraId="415C2997" w14:textId="77777777" w:rsidR="00355B27" w:rsidRPr="00231858" w:rsidRDefault="00355B27" w:rsidP="004F5C41">
            <w:pPr>
              <w:spacing w:after="0" w:line="240" w:lineRule="auto"/>
              <w:rPr>
                <w:b w:val="0"/>
                <w:bCs w:val="0"/>
                <w:sz w:val="24"/>
                <w:szCs w:val="24"/>
                <w:lang w:val="es-MX"/>
              </w:rPr>
            </w:pPr>
          </w:p>
        </w:tc>
        <w:tc>
          <w:tcPr>
            <w:tcW w:w="1485" w:type="dxa"/>
            <w:shd w:val="clear" w:color="auto" w:fill="auto"/>
          </w:tcPr>
          <w:p w14:paraId="07B45E20"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LE3</w:t>
            </w:r>
          </w:p>
        </w:tc>
        <w:tc>
          <w:tcPr>
            <w:tcW w:w="1515" w:type="dxa"/>
            <w:shd w:val="clear" w:color="auto" w:fill="auto"/>
          </w:tcPr>
          <w:p w14:paraId="2D8BA40E" w14:textId="3F7ACE88"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0.9</w:t>
            </w:r>
            <w:r w:rsidR="008447FC" w:rsidRPr="00231858">
              <w:rPr>
                <w:sz w:val="24"/>
                <w:szCs w:val="24"/>
                <w:lang w:val="es-MX"/>
              </w:rPr>
              <w:t>31</w:t>
            </w:r>
          </w:p>
        </w:tc>
        <w:tc>
          <w:tcPr>
            <w:tcW w:w="1243" w:type="dxa"/>
            <w:shd w:val="clear" w:color="auto" w:fill="auto"/>
          </w:tcPr>
          <w:p w14:paraId="612169ED"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296" w:type="dxa"/>
            <w:shd w:val="clear" w:color="auto" w:fill="auto"/>
          </w:tcPr>
          <w:p w14:paraId="59E995D1"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163" w:type="dxa"/>
            <w:shd w:val="clear" w:color="auto" w:fill="auto"/>
          </w:tcPr>
          <w:p w14:paraId="71256244" w14:textId="77777777" w:rsidR="00355B27" w:rsidRPr="00231858" w:rsidRDefault="00355B27" w:rsidP="004F5C4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lang w:val="es-MX"/>
              </w:rPr>
            </w:pPr>
          </w:p>
        </w:tc>
      </w:tr>
    </w:tbl>
    <w:bookmarkEnd w:id="5"/>
    <w:p w14:paraId="1C181439" w14:textId="6959DF8F" w:rsidR="00355B27" w:rsidRPr="00231858" w:rsidRDefault="00355B27" w:rsidP="00355B27">
      <w:pPr>
        <w:spacing w:after="150" w:line="240" w:lineRule="auto"/>
        <w:jc w:val="center"/>
        <w:rPr>
          <w:rFonts w:ascii="Times New Roman" w:hAnsi="Times New Roman" w:cs="Times New Roman"/>
          <w:sz w:val="24"/>
          <w:szCs w:val="24"/>
        </w:rPr>
      </w:pPr>
      <w:r w:rsidRPr="00231858">
        <w:rPr>
          <w:rFonts w:ascii="Times New Roman" w:hAnsi="Times New Roman" w:cs="Times New Roman"/>
          <w:sz w:val="24"/>
          <w:szCs w:val="24"/>
        </w:rPr>
        <w:t>Fuente: Elaboración propia a partir de los datos obtenidos en Smart PLS</w:t>
      </w:r>
    </w:p>
    <w:p w14:paraId="70B3C2B8" w14:textId="77777777" w:rsidR="00E6666E" w:rsidRPr="00231858" w:rsidRDefault="00E6666E" w:rsidP="005B794E">
      <w:pPr>
        <w:autoSpaceDE w:val="0"/>
        <w:autoSpaceDN w:val="0"/>
        <w:adjustRightInd w:val="0"/>
        <w:spacing w:after="0" w:line="360" w:lineRule="auto"/>
        <w:jc w:val="both"/>
        <w:rPr>
          <w:rFonts w:ascii="Times New Roman" w:hAnsi="Times New Roman" w:cs="Times New Roman"/>
          <w:sz w:val="24"/>
          <w:szCs w:val="24"/>
          <w:u w:val="single"/>
        </w:rPr>
      </w:pPr>
    </w:p>
    <w:p w14:paraId="29889CB2" w14:textId="61576468" w:rsidR="005B794E" w:rsidRPr="00231858" w:rsidRDefault="005B794E" w:rsidP="00CC749A">
      <w:pPr>
        <w:autoSpaceDE w:val="0"/>
        <w:autoSpaceDN w:val="0"/>
        <w:adjustRightInd w:val="0"/>
        <w:spacing w:after="0" w:line="360" w:lineRule="auto"/>
        <w:jc w:val="center"/>
        <w:rPr>
          <w:rFonts w:ascii="Times New Roman" w:hAnsi="Times New Roman" w:cs="Times New Roman"/>
          <w:b/>
          <w:bCs/>
          <w:sz w:val="24"/>
          <w:szCs w:val="24"/>
        </w:rPr>
      </w:pPr>
      <w:r w:rsidRPr="00231858">
        <w:rPr>
          <w:rFonts w:ascii="Times New Roman" w:hAnsi="Times New Roman" w:cs="Times New Roman"/>
          <w:b/>
          <w:bCs/>
          <w:sz w:val="24"/>
          <w:szCs w:val="24"/>
        </w:rPr>
        <w:t>Etapa 4: Validez discriminante</w:t>
      </w:r>
    </w:p>
    <w:p w14:paraId="554E0528" w14:textId="565ECE79" w:rsidR="00355B27" w:rsidRPr="00231858" w:rsidRDefault="00216C4F" w:rsidP="00662D0D">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En esta etapa</w:t>
      </w:r>
      <w:r w:rsidR="00355B27" w:rsidRPr="00231858">
        <w:rPr>
          <w:rFonts w:ascii="Times New Roman" w:hAnsi="Times New Roman" w:cs="Times New Roman"/>
          <w:sz w:val="24"/>
          <w:szCs w:val="24"/>
        </w:rPr>
        <w:t xml:space="preserve"> se calculó la validez discriminante con el criterio de </w:t>
      </w:r>
      <w:proofErr w:type="spellStart"/>
      <w:r w:rsidR="00355B27" w:rsidRPr="00231858">
        <w:rPr>
          <w:rFonts w:ascii="Times New Roman" w:hAnsi="Times New Roman" w:cs="Times New Roman"/>
          <w:sz w:val="24"/>
          <w:szCs w:val="24"/>
        </w:rPr>
        <w:t>Fornell-Larcker</w:t>
      </w:r>
      <w:proofErr w:type="spellEnd"/>
      <w:r w:rsidR="005A77CA" w:rsidRPr="00231858">
        <w:rPr>
          <w:rFonts w:ascii="Times New Roman" w:hAnsi="Times New Roman" w:cs="Times New Roman"/>
          <w:sz w:val="24"/>
          <w:szCs w:val="24"/>
        </w:rPr>
        <w:t>,</w:t>
      </w:r>
      <w:r w:rsidR="00355B27" w:rsidRPr="00231858">
        <w:rPr>
          <w:rFonts w:ascii="Times New Roman" w:hAnsi="Times New Roman" w:cs="Times New Roman"/>
          <w:sz w:val="24"/>
          <w:szCs w:val="24"/>
        </w:rPr>
        <w:t xml:space="preserve"> el cu</w:t>
      </w:r>
      <w:r w:rsidR="005A77CA" w:rsidRPr="00231858">
        <w:rPr>
          <w:rFonts w:ascii="Times New Roman" w:hAnsi="Times New Roman" w:cs="Times New Roman"/>
          <w:sz w:val="24"/>
          <w:szCs w:val="24"/>
        </w:rPr>
        <w:t>a</w:t>
      </w:r>
      <w:r w:rsidR="00355B27" w:rsidRPr="00231858">
        <w:rPr>
          <w:rFonts w:ascii="Times New Roman" w:hAnsi="Times New Roman" w:cs="Times New Roman"/>
          <w:sz w:val="24"/>
          <w:szCs w:val="24"/>
        </w:rPr>
        <w:t xml:space="preserve">l encuentra evidencia de validez discriminante (tabla </w:t>
      </w:r>
      <w:r w:rsidR="00EA0692" w:rsidRPr="00231858">
        <w:rPr>
          <w:rFonts w:ascii="Times New Roman" w:hAnsi="Times New Roman" w:cs="Times New Roman"/>
          <w:sz w:val="24"/>
          <w:szCs w:val="24"/>
        </w:rPr>
        <w:t>4</w:t>
      </w:r>
      <w:r w:rsidR="00355B27" w:rsidRPr="00231858">
        <w:rPr>
          <w:rFonts w:ascii="Times New Roman" w:hAnsi="Times New Roman" w:cs="Times New Roman"/>
          <w:sz w:val="24"/>
          <w:szCs w:val="24"/>
        </w:rPr>
        <w:t>)</w:t>
      </w:r>
      <w:r w:rsidR="0009145F" w:rsidRPr="00231858">
        <w:rPr>
          <w:rFonts w:ascii="Times New Roman" w:hAnsi="Times New Roman" w:cs="Times New Roman"/>
          <w:sz w:val="24"/>
          <w:szCs w:val="24"/>
        </w:rPr>
        <w:t xml:space="preserve"> </w:t>
      </w:r>
      <w:r w:rsidR="00355B27" w:rsidRPr="00231858">
        <w:rPr>
          <w:rFonts w:ascii="Times New Roman" w:hAnsi="Times New Roman" w:cs="Times New Roman"/>
          <w:sz w:val="24"/>
          <w:szCs w:val="24"/>
        </w:rPr>
        <w:t>en la que se observa que todas las cargas más altas se encuentran en sus propios constructos</w:t>
      </w:r>
      <w:r w:rsidR="000943F1" w:rsidRPr="00231858">
        <w:rPr>
          <w:rFonts w:ascii="Times New Roman" w:hAnsi="Times New Roman" w:cs="Times New Roman"/>
          <w:sz w:val="24"/>
          <w:szCs w:val="24"/>
        </w:rPr>
        <w:t>. P</w:t>
      </w:r>
      <w:r w:rsidR="00C26B54" w:rsidRPr="00231858">
        <w:rPr>
          <w:rFonts w:ascii="Times New Roman" w:hAnsi="Times New Roman" w:cs="Times New Roman"/>
          <w:sz w:val="24"/>
          <w:szCs w:val="24"/>
        </w:rPr>
        <w:t xml:space="preserve">or </w:t>
      </w:r>
      <w:r w:rsidR="000943F1" w:rsidRPr="00231858">
        <w:rPr>
          <w:rFonts w:ascii="Times New Roman" w:hAnsi="Times New Roman" w:cs="Times New Roman"/>
          <w:sz w:val="24"/>
          <w:szCs w:val="24"/>
        </w:rPr>
        <w:t>ende,</w:t>
      </w:r>
      <w:r w:rsidR="00C26B54" w:rsidRPr="00231858">
        <w:rPr>
          <w:rFonts w:ascii="Times New Roman" w:hAnsi="Times New Roman" w:cs="Times New Roman"/>
          <w:sz w:val="24"/>
          <w:szCs w:val="24"/>
        </w:rPr>
        <w:t xml:space="preserve"> l</w:t>
      </w:r>
      <w:r w:rsidR="00355B27" w:rsidRPr="00231858">
        <w:rPr>
          <w:rFonts w:ascii="Times New Roman" w:hAnsi="Times New Roman" w:cs="Times New Roman"/>
          <w:sz w:val="24"/>
          <w:szCs w:val="24"/>
        </w:rPr>
        <w:t>a validez discriminante demostró que la construcción de cada variable es diferente de las otras.</w:t>
      </w:r>
    </w:p>
    <w:p w14:paraId="04FEF823" w14:textId="77777777" w:rsidR="00CC749A" w:rsidRDefault="00CC749A" w:rsidP="00662D0D">
      <w:pPr>
        <w:autoSpaceDE w:val="0"/>
        <w:autoSpaceDN w:val="0"/>
        <w:adjustRightInd w:val="0"/>
        <w:spacing w:after="0" w:line="360" w:lineRule="auto"/>
        <w:ind w:firstLine="708"/>
        <w:jc w:val="both"/>
        <w:rPr>
          <w:rFonts w:ascii="Times New Roman" w:hAnsi="Times New Roman" w:cs="Times New Roman"/>
          <w:sz w:val="24"/>
          <w:szCs w:val="24"/>
        </w:rPr>
      </w:pPr>
    </w:p>
    <w:p w14:paraId="255EF412"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3A5DA061"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564EF3D6"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7EFC9855"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5E75F333"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0D485F04"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251A70F2" w14:textId="77777777" w:rsidR="00FA19E5"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79D5D868" w14:textId="77777777" w:rsidR="00FA19E5" w:rsidRPr="00231858" w:rsidRDefault="00FA19E5" w:rsidP="00662D0D">
      <w:pPr>
        <w:autoSpaceDE w:val="0"/>
        <w:autoSpaceDN w:val="0"/>
        <w:adjustRightInd w:val="0"/>
        <w:spacing w:after="0" w:line="360" w:lineRule="auto"/>
        <w:ind w:firstLine="708"/>
        <w:jc w:val="both"/>
        <w:rPr>
          <w:rFonts w:ascii="Times New Roman" w:hAnsi="Times New Roman" w:cs="Times New Roman"/>
          <w:sz w:val="24"/>
          <w:szCs w:val="24"/>
        </w:rPr>
      </w:pPr>
    </w:p>
    <w:p w14:paraId="5C4F4C0C" w14:textId="001BCD6F" w:rsidR="00355B27" w:rsidRPr="00231858" w:rsidRDefault="00355B27" w:rsidP="00FA19E5">
      <w:pPr>
        <w:pStyle w:val="Descripcin"/>
        <w:jc w:val="center"/>
        <w:rPr>
          <w:rFonts w:ascii="Times New Roman" w:hAnsi="Times New Roman" w:cs="Times New Roman"/>
          <w:i w:val="0"/>
          <w:iCs w:val="0"/>
        </w:rPr>
      </w:pPr>
      <w:r w:rsidRPr="00231858">
        <w:rPr>
          <w:rFonts w:ascii="Times New Roman" w:hAnsi="Times New Roman" w:cs="Times New Roman"/>
          <w:b/>
          <w:bCs/>
          <w:i w:val="0"/>
          <w:iCs w:val="0"/>
        </w:rPr>
        <w:lastRenderedPageBreak/>
        <w:t>Tabla</w:t>
      </w:r>
      <w:r w:rsidR="00D3229D" w:rsidRPr="00231858">
        <w:rPr>
          <w:rFonts w:ascii="Times New Roman" w:hAnsi="Times New Roman" w:cs="Times New Roman"/>
          <w:b/>
          <w:bCs/>
          <w:i w:val="0"/>
          <w:iCs w:val="0"/>
        </w:rPr>
        <w:t xml:space="preserve"> </w:t>
      </w:r>
      <w:r w:rsidR="00C26EA7" w:rsidRPr="00231858">
        <w:rPr>
          <w:rFonts w:ascii="Times New Roman" w:hAnsi="Times New Roman" w:cs="Times New Roman"/>
          <w:b/>
          <w:bCs/>
          <w:i w:val="0"/>
          <w:iCs w:val="0"/>
        </w:rPr>
        <w:t>4</w:t>
      </w:r>
      <w:r w:rsidRPr="00231858">
        <w:rPr>
          <w:rFonts w:ascii="Times New Roman" w:hAnsi="Times New Roman" w:cs="Times New Roman"/>
          <w:b/>
          <w:bCs/>
          <w:i w:val="0"/>
          <w:iCs w:val="0"/>
        </w:rPr>
        <w:t>.-</w:t>
      </w:r>
      <w:r w:rsidRPr="00231858">
        <w:rPr>
          <w:rFonts w:ascii="Times New Roman" w:hAnsi="Times New Roman" w:cs="Times New Roman"/>
          <w:i w:val="0"/>
          <w:iCs w:val="0"/>
        </w:rPr>
        <w:t xml:space="preserve"> Matriz de correlaciones de acuerdo con el criterio de </w:t>
      </w:r>
      <w:proofErr w:type="spellStart"/>
      <w:r w:rsidRPr="00231858">
        <w:rPr>
          <w:rFonts w:ascii="Times New Roman" w:hAnsi="Times New Roman" w:cs="Times New Roman"/>
          <w:i w:val="0"/>
          <w:iCs w:val="0"/>
        </w:rPr>
        <w:t>Fornell-Larcker</w:t>
      </w:r>
      <w:proofErr w:type="spellEnd"/>
    </w:p>
    <w:tbl>
      <w:tblPr>
        <w:tblStyle w:val="Tablaconcuadrcula4-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09"/>
        <w:gridCol w:w="1411"/>
        <w:gridCol w:w="1406"/>
        <w:gridCol w:w="1366"/>
        <w:gridCol w:w="1366"/>
      </w:tblGrid>
      <w:tr w:rsidR="00CC749A" w:rsidRPr="00231858" w14:paraId="698322A7" w14:textId="77777777" w:rsidTr="00CC749A">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12" w:type="dxa"/>
            <w:tcBorders>
              <w:top w:val="none" w:sz="0" w:space="0" w:color="auto"/>
              <w:left w:val="none" w:sz="0" w:space="0" w:color="auto"/>
              <w:bottom w:val="none" w:sz="0" w:space="0" w:color="auto"/>
              <w:right w:val="none" w:sz="0" w:space="0" w:color="auto"/>
            </w:tcBorders>
            <w:shd w:val="clear" w:color="auto" w:fill="auto"/>
          </w:tcPr>
          <w:p w14:paraId="2894287E" w14:textId="77777777" w:rsidR="00355B27" w:rsidRPr="00231858" w:rsidRDefault="00355B27" w:rsidP="00E32655">
            <w:pPr>
              <w:spacing w:after="0"/>
              <w:jc w:val="center"/>
              <w:rPr>
                <w:b w:val="0"/>
                <w:bCs w:val="0"/>
                <w:color w:val="auto"/>
                <w:sz w:val="24"/>
                <w:szCs w:val="24"/>
                <w:lang w:val="es-MX"/>
              </w:rPr>
            </w:pPr>
          </w:p>
        </w:tc>
        <w:tc>
          <w:tcPr>
            <w:tcW w:w="1409" w:type="dxa"/>
            <w:tcBorders>
              <w:top w:val="none" w:sz="0" w:space="0" w:color="auto"/>
              <w:left w:val="none" w:sz="0" w:space="0" w:color="auto"/>
              <w:bottom w:val="none" w:sz="0" w:space="0" w:color="auto"/>
              <w:right w:val="none" w:sz="0" w:space="0" w:color="auto"/>
            </w:tcBorders>
            <w:shd w:val="clear" w:color="auto" w:fill="auto"/>
          </w:tcPr>
          <w:p w14:paraId="56E2335A" w14:textId="77777777" w:rsidR="00355B27" w:rsidRPr="00231858" w:rsidRDefault="00355B27" w:rsidP="00E3265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Beneficios</w:t>
            </w:r>
          </w:p>
        </w:tc>
        <w:tc>
          <w:tcPr>
            <w:tcW w:w="1411" w:type="dxa"/>
            <w:tcBorders>
              <w:top w:val="none" w:sz="0" w:space="0" w:color="auto"/>
              <w:left w:val="none" w:sz="0" w:space="0" w:color="auto"/>
              <w:bottom w:val="none" w:sz="0" w:space="0" w:color="auto"/>
              <w:right w:val="none" w:sz="0" w:space="0" w:color="auto"/>
            </w:tcBorders>
            <w:shd w:val="clear" w:color="auto" w:fill="auto"/>
          </w:tcPr>
          <w:p w14:paraId="3ED8EBC5" w14:textId="77777777" w:rsidR="00355B27" w:rsidRPr="00231858" w:rsidRDefault="00355B27" w:rsidP="00E3265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Innovación</w:t>
            </w:r>
          </w:p>
        </w:tc>
        <w:tc>
          <w:tcPr>
            <w:tcW w:w="1406" w:type="dxa"/>
            <w:tcBorders>
              <w:top w:val="none" w:sz="0" w:space="0" w:color="auto"/>
              <w:left w:val="none" w:sz="0" w:space="0" w:color="auto"/>
              <w:bottom w:val="none" w:sz="0" w:space="0" w:color="auto"/>
              <w:right w:val="none" w:sz="0" w:space="0" w:color="auto"/>
            </w:tcBorders>
            <w:shd w:val="clear" w:color="auto" w:fill="auto"/>
          </w:tcPr>
          <w:p w14:paraId="22D9C9DF" w14:textId="77777777" w:rsidR="00355B27" w:rsidRPr="00231858" w:rsidRDefault="00355B27" w:rsidP="00E3265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Lealtad</w:t>
            </w:r>
          </w:p>
        </w:tc>
        <w:tc>
          <w:tcPr>
            <w:tcW w:w="1366" w:type="dxa"/>
            <w:tcBorders>
              <w:top w:val="none" w:sz="0" w:space="0" w:color="auto"/>
              <w:left w:val="none" w:sz="0" w:space="0" w:color="auto"/>
              <w:bottom w:val="none" w:sz="0" w:space="0" w:color="auto"/>
              <w:right w:val="none" w:sz="0" w:space="0" w:color="auto"/>
            </w:tcBorders>
            <w:shd w:val="clear" w:color="auto" w:fill="auto"/>
          </w:tcPr>
          <w:p w14:paraId="182239AB" w14:textId="77777777" w:rsidR="00355B27" w:rsidRPr="00231858" w:rsidRDefault="00355B27" w:rsidP="00E3265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Sacrificios</w:t>
            </w:r>
          </w:p>
        </w:tc>
        <w:tc>
          <w:tcPr>
            <w:tcW w:w="1366" w:type="dxa"/>
            <w:tcBorders>
              <w:top w:val="none" w:sz="0" w:space="0" w:color="auto"/>
              <w:left w:val="none" w:sz="0" w:space="0" w:color="auto"/>
              <w:bottom w:val="none" w:sz="0" w:space="0" w:color="auto"/>
              <w:right w:val="none" w:sz="0" w:space="0" w:color="auto"/>
            </w:tcBorders>
            <w:shd w:val="clear" w:color="auto" w:fill="auto"/>
          </w:tcPr>
          <w:p w14:paraId="740B1DCC" w14:textId="77777777" w:rsidR="00355B27" w:rsidRPr="00231858" w:rsidRDefault="00355B27" w:rsidP="00E32655">
            <w:pPr>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Satisfacción</w:t>
            </w:r>
          </w:p>
        </w:tc>
      </w:tr>
      <w:tr w:rsidR="00CC749A" w:rsidRPr="00231858" w14:paraId="26340D97" w14:textId="77777777" w:rsidTr="00CC749A">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tcPr>
          <w:p w14:paraId="66D55122" w14:textId="77777777" w:rsidR="00355B27" w:rsidRPr="00231858" w:rsidRDefault="00355B27" w:rsidP="00E32655">
            <w:pPr>
              <w:spacing w:after="0"/>
              <w:jc w:val="center"/>
              <w:rPr>
                <w:b w:val="0"/>
                <w:bCs w:val="0"/>
                <w:sz w:val="24"/>
                <w:szCs w:val="24"/>
                <w:lang w:val="es-MX"/>
              </w:rPr>
            </w:pPr>
            <w:bookmarkStart w:id="6" w:name="_Hlk108186768"/>
            <w:r w:rsidRPr="00231858">
              <w:rPr>
                <w:b w:val="0"/>
                <w:bCs w:val="0"/>
                <w:sz w:val="24"/>
                <w:szCs w:val="24"/>
                <w:lang w:val="es-MX"/>
              </w:rPr>
              <w:t>Beneficios</w:t>
            </w:r>
          </w:p>
        </w:tc>
        <w:tc>
          <w:tcPr>
            <w:tcW w:w="1409" w:type="dxa"/>
            <w:shd w:val="clear" w:color="auto" w:fill="auto"/>
          </w:tcPr>
          <w:p w14:paraId="209677D8" w14:textId="2199C51C"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4B4A7E" w:rsidRPr="00231858">
              <w:rPr>
                <w:sz w:val="24"/>
                <w:szCs w:val="24"/>
                <w:lang w:val="es-MX"/>
              </w:rPr>
              <w:t>735</w:t>
            </w:r>
          </w:p>
        </w:tc>
        <w:tc>
          <w:tcPr>
            <w:tcW w:w="1411" w:type="dxa"/>
            <w:shd w:val="clear" w:color="auto" w:fill="auto"/>
          </w:tcPr>
          <w:p w14:paraId="478061ED"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406" w:type="dxa"/>
            <w:shd w:val="clear" w:color="auto" w:fill="auto"/>
          </w:tcPr>
          <w:p w14:paraId="23398D60"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366" w:type="dxa"/>
            <w:shd w:val="clear" w:color="auto" w:fill="auto"/>
          </w:tcPr>
          <w:p w14:paraId="71F17244"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366" w:type="dxa"/>
            <w:shd w:val="clear" w:color="auto" w:fill="auto"/>
          </w:tcPr>
          <w:p w14:paraId="56B9851A"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p>
        </w:tc>
      </w:tr>
      <w:tr w:rsidR="00CC749A" w:rsidRPr="00231858" w14:paraId="5487B929" w14:textId="77777777" w:rsidTr="00CC749A">
        <w:trPr>
          <w:trHeight w:val="383"/>
          <w:jc w:val="center"/>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tcPr>
          <w:p w14:paraId="35FA16D9" w14:textId="77777777" w:rsidR="00355B27" w:rsidRPr="00231858" w:rsidRDefault="00355B27" w:rsidP="00E32655">
            <w:pPr>
              <w:spacing w:after="0"/>
              <w:rPr>
                <w:b w:val="0"/>
                <w:bCs w:val="0"/>
                <w:sz w:val="24"/>
                <w:szCs w:val="24"/>
                <w:lang w:val="es-MX"/>
              </w:rPr>
            </w:pPr>
            <w:r w:rsidRPr="00231858">
              <w:rPr>
                <w:b w:val="0"/>
                <w:bCs w:val="0"/>
                <w:sz w:val="24"/>
                <w:szCs w:val="24"/>
                <w:lang w:val="es-MX"/>
              </w:rPr>
              <w:t>Innovación</w:t>
            </w:r>
          </w:p>
        </w:tc>
        <w:tc>
          <w:tcPr>
            <w:tcW w:w="1409" w:type="dxa"/>
            <w:shd w:val="clear" w:color="auto" w:fill="auto"/>
          </w:tcPr>
          <w:p w14:paraId="564B5720"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0.553</w:t>
            </w:r>
          </w:p>
        </w:tc>
        <w:tc>
          <w:tcPr>
            <w:tcW w:w="1411" w:type="dxa"/>
            <w:shd w:val="clear" w:color="auto" w:fill="auto"/>
          </w:tcPr>
          <w:p w14:paraId="235A4DBA"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0.732</w:t>
            </w:r>
          </w:p>
        </w:tc>
        <w:tc>
          <w:tcPr>
            <w:tcW w:w="1406" w:type="dxa"/>
            <w:shd w:val="clear" w:color="auto" w:fill="auto"/>
          </w:tcPr>
          <w:p w14:paraId="5A64B003"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366" w:type="dxa"/>
            <w:shd w:val="clear" w:color="auto" w:fill="auto"/>
          </w:tcPr>
          <w:p w14:paraId="63C13BF4"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p>
        </w:tc>
        <w:tc>
          <w:tcPr>
            <w:tcW w:w="1366" w:type="dxa"/>
            <w:shd w:val="clear" w:color="auto" w:fill="auto"/>
          </w:tcPr>
          <w:p w14:paraId="0725E9D1"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297B9151" w14:textId="77777777" w:rsidTr="00CC749A">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tcPr>
          <w:p w14:paraId="75D7499C" w14:textId="77777777" w:rsidR="00355B27" w:rsidRPr="00231858" w:rsidRDefault="00355B27" w:rsidP="00E32655">
            <w:pPr>
              <w:spacing w:after="0"/>
              <w:jc w:val="center"/>
              <w:rPr>
                <w:b w:val="0"/>
                <w:bCs w:val="0"/>
                <w:sz w:val="24"/>
                <w:szCs w:val="24"/>
                <w:lang w:val="es-MX"/>
              </w:rPr>
            </w:pPr>
            <w:r w:rsidRPr="00231858">
              <w:rPr>
                <w:b w:val="0"/>
                <w:bCs w:val="0"/>
                <w:sz w:val="24"/>
                <w:szCs w:val="24"/>
                <w:lang w:val="es-MX"/>
              </w:rPr>
              <w:t>Lealtad</w:t>
            </w:r>
          </w:p>
        </w:tc>
        <w:tc>
          <w:tcPr>
            <w:tcW w:w="1409" w:type="dxa"/>
            <w:shd w:val="clear" w:color="auto" w:fill="auto"/>
          </w:tcPr>
          <w:p w14:paraId="5F2FDF34"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0.473</w:t>
            </w:r>
          </w:p>
        </w:tc>
        <w:tc>
          <w:tcPr>
            <w:tcW w:w="1411" w:type="dxa"/>
            <w:shd w:val="clear" w:color="auto" w:fill="auto"/>
          </w:tcPr>
          <w:p w14:paraId="4A92BFB5"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0.489</w:t>
            </w:r>
          </w:p>
        </w:tc>
        <w:tc>
          <w:tcPr>
            <w:tcW w:w="1406" w:type="dxa"/>
            <w:shd w:val="clear" w:color="auto" w:fill="auto"/>
          </w:tcPr>
          <w:p w14:paraId="7AD15938" w14:textId="1849F7B9"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D3229D" w:rsidRPr="00231858">
              <w:rPr>
                <w:sz w:val="24"/>
                <w:szCs w:val="24"/>
                <w:lang w:val="es-MX"/>
              </w:rPr>
              <w:t>942</w:t>
            </w:r>
          </w:p>
        </w:tc>
        <w:tc>
          <w:tcPr>
            <w:tcW w:w="1366" w:type="dxa"/>
            <w:shd w:val="clear" w:color="auto" w:fill="auto"/>
          </w:tcPr>
          <w:p w14:paraId="4C58AAB6"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p>
        </w:tc>
        <w:tc>
          <w:tcPr>
            <w:tcW w:w="1366" w:type="dxa"/>
            <w:shd w:val="clear" w:color="auto" w:fill="auto"/>
          </w:tcPr>
          <w:p w14:paraId="0099DB38"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p>
        </w:tc>
      </w:tr>
      <w:tr w:rsidR="00CC749A" w:rsidRPr="00231858" w14:paraId="002AB6E6" w14:textId="77777777" w:rsidTr="00CC749A">
        <w:trPr>
          <w:trHeight w:val="383"/>
          <w:jc w:val="center"/>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tcPr>
          <w:p w14:paraId="04829D15" w14:textId="77777777" w:rsidR="00355B27" w:rsidRPr="00231858" w:rsidRDefault="00355B27" w:rsidP="00E32655">
            <w:pPr>
              <w:spacing w:after="0"/>
              <w:jc w:val="center"/>
              <w:rPr>
                <w:b w:val="0"/>
                <w:bCs w:val="0"/>
                <w:sz w:val="24"/>
                <w:szCs w:val="24"/>
                <w:lang w:val="es-MX"/>
              </w:rPr>
            </w:pPr>
            <w:r w:rsidRPr="00231858">
              <w:rPr>
                <w:b w:val="0"/>
                <w:bCs w:val="0"/>
                <w:sz w:val="24"/>
                <w:szCs w:val="24"/>
                <w:lang w:val="es-MX"/>
              </w:rPr>
              <w:t>Sacrificios</w:t>
            </w:r>
          </w:p>
        </w:tc>
        <w:tc>
          <w:tcPr>
            <w:tcW w:w="1409" w:type="dxa"/>
            <w:shd w:val="clear" w:color="auto" w:fill="auto"/>
          </w:tcPr>
          <w:p w14:paraId="21D0E6A4"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0.211</w:t>
            </w:r>
          </w:p>
        </w:tc>
        <w:tc>
          <w:tcPr>
            <w:tcW w:w="1411" w:type="dxa"/>
            <w:shd w:val="clear" w:color="auto" w:fill="auto"/>
          </w:tcPr>
          <w:p w14:paraId="662CDFA7"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0.555</w:t>
            </w:r>
          </w:p>
        </w:tc>
        <w:tc>
          <w:tcPr>
            <w:tcW w:w="1406" w:type="dxa"/>
            <w:shd w:val="clear" w:color="auto" w:fill="auto"/>
          </w:tcPr>
          <w:p w14:paraId="628D0975"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0.062</w:t>
            </w:r>
          </w:p>
        </w:tc>
        <w:tc>
          <w:tcPr>
            <w:tcW w:w="1366" w:type="dxa"/>
            <w:shd w:val="clear" w:color="auto" w:fill="auto"/>
          </w:tcPr>
          <w:p w14:paraId="57B0B25B"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0.677</w:t>
            </w:r>
          </w:p>
        </w:tc>
        <w:tc>
          <w:tcPr>
            <w:tcW w:w="1366" w:type="dxa"/>
            <w:shd w:val="clear" w:color="auto" w:fill="auto"/>
          </w:tcPr>
          <w:p w14:paraId="30B739A2" w14:textId="77777777" w:rsidR="00355B27" w:rsidRPr="00231858" w:rsidRDefault="00355B27" w:rsidP="00E32655">
            <w:pPr>
              <w:spacing w:after="0"/>
              <w:cnfStyle w:val="000000000000" w:firstRow="0" w:lastRow="0" w:firstColumn="0" w:lastColumn="0" w:oddVBand="0" w:evenVBand="0" w:oddHBand="0" w:evenHBand="0" w:firstRowFirstColumn="0" w:firstRowLastColumn="0" w:lastRowFirstColumn="0" w:lastRowLastColumn="0"/>
              <w:rPr>
                <w:sz w:val="24"/>
                <w:szCs w:val="24"/>
                <w:lang w:val="es-MX"/>
              </w:rPr>
            </w:pPr>
          </w:p>
        </w:tc>
      </w:tr>
      <w:tr w:rsidR="00CC749A" w:rsidRPr="00231858" w14:paraId="6BA65E6D" w14:textId="77777777" w:rsidTr="00CC749A">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tcPr>
          <w:p w14:paraId="01B74E21" w14:textId="77777777" w:rsidR="00355B27" w:rsidRPr="00231858" w:rsidRDefault="00355B27" w:rsidP="00E32655">
            <w:pPr>
              <w:spacing w:after="0"/>
              <w:jc w:val="center"/>
              <w:rPr>
                <w:b w:val="0"/>
                <w:bCs w:val="0"/>
                <w:sz w:val="24"/>
                <w:szCs w:val="24"/>
                <w:lang w:val="es-MX"/>
              </w:rPr>
            </w:pPr>
            <w:r w:rsidRPr="00231858">
              <w:rPr>
                <w:b w:val="0"/>
                <w:bCs w:val="0"/>
                <w:sz w:val="24"/>
                <w:szCs w:val="24"/>
                <w:lang w:val="es-MX"/>
              </w:rPr>
              <w:t>Satisfacción</w:t>
            </w:r>
          </w:p>
        </w:tc>
        <w:tc>
          <w:tcPr>
            <w:tcW w:w="1409" w:type="dxa"/>
            <w:shd w:val="clear" w:color="auto" w:fill="auto"/>
          </w:tcPr>
          <w:p w14:paraId="703D00C8"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0.672</w:t>
            </w:r>
          </w:p>
        </w:tc>
        <w:tc>
          <w:tcPr>
            <w:tcW w:w="1411" w:type="dxa"/>
            <w:shd w:val="clear" w:color="auto" w:fill="auto"/>
          </w:tcPr>
          <w:p w14:paraId="6F53FB18"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0.449</w:t>
            </w:r>
          </w:p>
        </w:tc>
        <w:tc>
          <w:tcPr>
            <w:tcW w:w="1406" w:type="dxa"/>
            <w:shd w:val="clear" w:color="auto" w:fill="auto"/>
          </w:tcPr>
          <w:p w14:paraId="03D4AADA"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0.574</w:t>
            </w:r>
          </w:p>
        </w:tc>
        <w:tc>
          <w:tcPr>
            <w:tcW w:w="1366" w:type="dxa"/>
            <w:shd w:val="clear" w:color="auto" w:fill="auto"/>
          </w:tcPr>
          <w:p w14:paraId="10AB2CAA" w14:textId="77777777"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0.171</w:t>
            </w:r>
          </w:p>
        </w:tc>
        <w:tc>
          <w:tcPr>
            <w:tcW w:w="1366" w:type="dxa"/>
            <w:shd w:val="clear" w:color="auto" w:fill="auto"/>
          </w:tcPr>
          <w:p w14:paraId="11DD2378" w14:textId="10BE7190" w:rsidR="00355B27" w:rsidRPr="00231858" w:rsidRDefault="00355B27" w:rsidP="00E32655">
            <w:pPr>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0.8</w:t>
            </w:r>
            <w:r w:rsidR="00D3229D" w:rsidRPr="00231858">
              <w:rPr>
                <w:sz w:val="24"/>
                <w:szCs w:val="24"/>
                <w:lang w:val="es-MX"/>
              </w:rPr>
              <w:t>87</w:t>
            </w:r>
          </w:p>
        </w:tc>
      </w:tr>
    </w:tbl>
    <w:bookmarkEnd w:id="6"/>
    <w:p w14:paraId="01DE310B" w14:textId="77777777" w:rsidR="00676A8B" w:rsidRPr="00231858" w:rsidRDefault="00676A8B" w:rsidP="00CC749A">
      <w:pPr>
        <w:spacing w:after="0"/>
        <w:jc w:val="center"/>
        <w:rPr>
          <w:rFonts w:ascii="Times New Roman" w:hAnsi="Times New Roman" w:cs="Times New Roman"/>
          <w:sz w:val="24"/>
          <w:szCs w:val="24"/>
        </w:rPr>
      </w:pPr>
      <w:r w:rsidRPr="00231858">
        <w:rPr>
          <w:rFonts w:ascii="Times New Roman" w:hAnsi="Times New Roman" w:cs="Times New Roman"/>
          <w:sz w:val="24"/>
          <w:szCs w:val="24"/>
        </w:rPr>
        <w:t>Fuente: Elaboración propia a partir de los datos obtenidos en Smart PLS.</w:t>
      </w:r>
    </w:p>
    <w:p w14:paraId="440C1F94" w14:textId="1EA79EF6" w:rsidR="00676A8B" w:rsidRPr="00231858" w:rsidRDefault="00676A8B" w:rsidP="00CC749A">
      <w:pPr>
        <w:pStyle w:val="Default"/>
        <w:spacing w:line="360" w:lineRule="auto"/>
        <w:jc w:val="center"/>
        <w:rPr>
          <w:color w:val="auto"/>
          <w:lang w:val="es-MX"/>
        </w:rPr>
      </w:pPr>
      <w:r w:rsidRPr="00231858">
        <w:rPr>
          <w:color w:val="auto"/>
          <w:lang w:val="es-MX"/>
        </w:rPr>
        <w:t>Nota: Las raíces cuadradas de AVE se muestran en diagonal.</w:t>
      </w:r>
    </w:p>
    <w:p w14:paraId="219BDDD9" w14:textId="656F3A86" w:rsidR="00CC749A" w:rsidRDefault="00816B82" w:rsidP="0080547E">
      <w:pPr>
        <w:autoSpaceDE w:val="0"/>
        <w:autoSpaceDN w:val="0"/>
        <w:adjustRightInd w:val="0"/>
        <w:spacing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Después de lograr la evaluación y análisis del instrumento de medida, las hipótesis se comprobaron ejecutando un proceso de </w:t>
      </w:r>
      <w:proofErr w:type="spellStart"/>
      <w:r w:rsidRPr="00231858">
        <w:rPr>
          <w:rFonts w:ascii="Times New Roman" w:hAnsi="Times New Roman" w:cs="Times New Roman"/>
          <w:i/>
          <w:iCs/>
          <w:sz w:val="24"/>
          <w:szCs w:val="24"/>
        </w:rPr>
        <w:t>bootstraping</w:t>
      </w:r>
      <w:proofErr w:type="spellEnd"/>
      <w:r w:rsidRPr="00231858">
        <w:rPr>
          <w:rFonts w:ascii="Times New Roman" w:hAnsi="Times New Roman" w:cs="Times New Roman"/>
          <w:sz w:val="24"/>
          <w:szCs w:val="24"/>
        </w:rPr>
        <w:t xml:space="preserve"> mediante un número de submuestras de 500, como lo sustentan </w:t>
      </w:r>
      <w:proofErr w:type="spellStart"/>
      <w:r w:rsidRPr="00231858">
        <w:rPr>
          <w:rFonts w:ascii="Times New Roman" w:hAnsi="Times New Roman" w:cs="Times New Roman"/>
          <w:sz w:val="24"/>
          <w:szCs w:val="24"/>
        </w:rPr>
        <w:t>Hair</w:t>
      </w:r>
      <w:proofErr w:type="spellEnd"/>
      <w:r w:rsidR="00F50089" w:rsidRPr="00231858">
        <w:rPr>
          <w:rFonts w:ascii="Times New Roman" w:hAnsi="Times New Roman" w:cs="Times New Roman"/>
          <w:sz w:val="24"/>
          <w:szCs w:val="24"/>
        </w:rPr>
        <w:t>,</w:t>
      </w:r>
      <w:r w:rsidRPr="00231858">
        <w:rPr>
          <w:rFonts w:ascii="Times New Roman" w:hAnsi="Times New Roman" w:cs="Times New Roman"/>
          <w:sz w:val="24"/>
          <w:szCs w:val="24"/>
        </w:rPr>
        <w:t xml:space="preserve"> </w:t>
      </w:r>
      <w:r w:rsidR="00F50089" w:rsidRPr="00231858">
        <w:rPr>
          <w:rFonts w:ascii="Times New Roman" w:hAnsi="Times New Roman" w:cs="Times New Roman"/>
          <w:sz w:val="24"/>
          <w:szCs w:val="24"/>
        </w:rPr>
        <w:t xml:space="preserve">Black, </w:t>
      </w:r>
      <w:proofErr w:type="spellStart"/>
      <w:r w:rsidR="00F50089" w:rsidRPr="00231858">
        <w:rPr>
          <w:rFonts w:ascii="Times New Roman" w:hAnsi="Times New Roman" w:cs="Times New Roman"/>
          <w:sz w:val="24"/>
          <w:szCs w:val="24"/>
        </w:rPr>
        <w:t>Babin</w:t>
      </w:r>
      <w:proofErr w:type="spellEnd"/>
      <w:r w:rsidR="00F50089" w:rsidRPr="00231858">
        <w:rPr>
          <w:rFonts w:ascii="Times New Roman" w:hAnsi="Times New Roman" w:cs="Times New Roman"/>
          <w:sz w:val="24"/>
          <w:szCs w:val="24"/>
        </w:rPr>
        <w:t xml:space="preserve"> y Anderson </w:t>
      </w:r>
      <w:r w:rsidRPr="00231858">
        <w:rPr>
          <w:rFonts w:ascii="Times New Roman" w:hAnsi="Times New Roman" w:cs="Times New Roman"/>
          <w:sz w:val="24"/>
          <w:szCs w:val="24"/>
        </w:rPr>
        <w:t>(201</w:t>
      </w:r>
      <w:r w:rsidR="00EB71EB" w:rsidRPr="00231858">
        <w:rPr>
          <w:rFonts w:ascii="Times New Roman" w:hAnsi="Times New Roman" w:cs="Times New Roman"/>
          <w:sz w:val="24"/>
          <w:szCs w:val="24"/>
        </w:rPr>
        <w:t>0</w:t>
      </w:r>
      <w:r w:rsidRPr="00231858">
        <w:rPr>
          <w:rFonts w:ascii="Times New Roman" w:hAnsi="Times New Roman" w:cs="Times New Roman"/>
          <w:sz w:val="24"/>
          <w:szCs w:val="24"/>
        </w:rPr>
        <w:t xml:space="preserve">). La Tabla </w:t>
      </w:r>
      <w:r w:rsidR="008823B3" w:rsidRPr="00231858">
        <w:rPr>
          <w:rFonts w:ascii="Times New Roman" w:hAnsi="Times New Roman" w:cs="Times New Roman"/>
          <w:sz w:val="24"/>
          <w:szCs w:val="24"/>
        </w:rPr>
        <w:t>5</w:t>
      </w:r>
      <w:r w:rsidRPr="00231858">
        <w:rPr>
          <w:rFonts w:ascii="Times New Roman" w:hAnsi="Times New Roman" w:cs="Times New Roman"/>
          <w:sz w:val="24"/>
          <w:szCs w:val="24"/>
        </w:rPr>
        <w:t xml:space="preserve"> muestra los resultados del contraste de las hipótesis, </w:t>
      </w:r>
      <w:r w:rsidR="006A4D18" w:rsidRPr="00231858">
        <w:rPr>
          <w:rFonts w:ascii="Times New Roman" w:hAnsi="Times New Roman" w:cs="Times New Roman"/>
          <w:sz w:val="24"/>
          <w:szCs w:val="24"/>
        </w:rPr>
        <w:t xml:space="preserve">donde </w:t>
      </w:r>
      <w:r w:rsidRPr="00231858">
        <w:rPr>
          <w:rFonts w:ascii="Times New Roman" w:hAnsi="Times New Roman" w:cs="Times New Roman"/>
          <w:sz w:val="24"/>
          <w:szCs w:val="24"/>
        </w:rPr>
        <w:t xml:space="preserve">se puede apreciar que las </w:t>
      </w:r>
      <w:r w:rsidR="004760BE" w:rsidRPr="00231858">
        <w:rPr>
          <w:rFonts w:ascii="Times New Roman" w:hAnsi="Times New Roman" w:cs="Times New Roman"/>
          <w:sz w:val="24"/>
          <w:szCs w:val="24"/>
        </w:rPr>
        <w:t>cinco</w:t>
      </w:r>
      <w:r w:rsidRPr="00231858">
        <w:rPr>
          <w:rFonts w:ascii="Times New Roman" w:hAnsi="Times New Roman" w:cs="Times New Roman"/>
          <w:sz w:val="24"/>
          <w:szCs w:val="24"/>
        </w:rPr>
        <w:t xml:space="preserve"> hipótesis tienen una </w:t>
      </w:r>
      <w:r w:rsidR="005A77CA" w:rsidRPr="00231858">
        <w:rPr>
          <w:rFonts w:ascii="Times New Roman" w:hAnsi="Times New Roman" w:cs="Times New Roman"/>
          <w:sz w:val="24"/>
          <w:szCs w:val="24"/>
        </w:rPr>
        <w:t>influencia</w:t>
      </w:r>
      <w:r w:rsidRPr="00231858">
        <w:rPr>
          <w:rFonts w:ascii="Times New Roman" w:hAnsi="Times New Roman" w:cs="Times New Roman"/>
          <w:sz w:val="24"/>
          <w:szCs w:val="24"/>
        </w:rPr>
        <w:t xml:space="preserve"> </w:t>
      </w:r>
      <w:r w:rsidR="005A77CA" w:rsidRPr="00231858">
        <w:rPr>
          <w:rFonts w:ascii="Times New Roman" w:hAnsi="Times New Roman" w:cs="Times New Roman"/>
          <w:sz w:val="24"/>
          <w:szCs w:val="24"/>
        </w:rPr>
        <w:t>significativa</w:t>
      </w:r>
      <w:r w:rsidRPr="00231858">
        <w:rPr>
          <w:rFonts w:ascii="Times New Roman" w:hAnsi="Times New Roman" w:cs="Times New Roman"/>
          <w:sz w:val="24"/>
          <w:szCs w:val="24"/>
        </w:rPr>
        <w:t xml:space="preserve"> con sus respectivas variables latentes</w:t>
      </w:r>
      <w:r w:rsidR="005A77CA" w:rsidRPr="00231858">
        <w:rPr>
          <w:rFonts w:ascii="Times New Roman" w:hAnsi="Times New Roman" w:cs="Times New Roman"/>
          <w:sz w:val="24"/>
          <w:szCs w:val="24"/>
        </w:rPr>
        <w:t>,</w:t>
      </w:r>
      <w:r w:rsidRPr="00231858">
        <w:rPr>
          <w:rFonts w:ascii="Times New Roman" w:hAnsi="Times New Roman" w:cs="Times New Roman"/>
          <w:sz w:val="24"/>
          <w:szCs w:val="24"/>
        </w:rPr>
        <w:t xml:space="preserve"> como se había supuesto en un inicio. </w:t>
      </w:r>
      <w:r w:rsidR="00081ECA" w:rsidRPr="00231858">
        <w:rPr>
          <w:rFonts w:ascii="Times New Roman" w:hAnsi="Times New Roman" w:cs="Times New Roman"/>
          <w:sz w:val="24"/>
          <w:szCs w:val="24"/>
        </w:rPr>
        <w:t xml:space="preserve">Para Martínez Ávila y Fierro Moreno (2018) el nivel de significancia se establece a partir del valor de la </w:t>
      </w:r>
      <w:r w:rsidR="00081ECA" w:rsidRPr="00231858">
        <w:rPr>
          <w:rFonts w:ascii="Times New Roman" w:hAnsi="Times New Roman" w:cs="Times New Roman"/>
          <w:i/>
          <w:iCs/>
          <w:sz w:val="24"/>
          <w:szCs w:val="24"/>
        </w:rPr>
        <w:t xml:space="preserve">t </w:t>
      </w:r>
      <w:proofErr w:type="spellStart"/>
      <w:r w:rsidR="00081ECA" w:rsidRPr="00231858">
        <w:rPr>
          <w:rFonts w:ascii="Times New Roman" w:hAnsi="Times New Roman" w:cs="Times New Roman"/>
          <w:i/>
          <w:iCs/>
          <w:sz w:val="24"/>
          <w:szCs w:val="24"/>
        </w:rPr>
        <w:t>Student</w:t>
      </w:r>
      <w:proofErr w:type="spellEnd"/>
      <w:r w:rsidR="00081ECA" w:rsidRPr="00231858">
        <w:rPr>
          <w:rFonts w:ascii="Times New Roman" w:hAnsi="Times New Roman" w:cs="Times New Roman"/>
          <w:sz w:val="24"/>
          <w:szCs w:val="24"/>
        </w:rPr>
        <w:t xml:space="preserve"> que deriva del proceso de </w:t>
      </w:r>
      <w:proofErr w:type="spellStart"/>
      <w:r w:rsidR="00081ECA" w:rsidRPr="00231858">
        <w:rPr>
          <w:rFonts w:ascii="Times New Roman" w:hAnsi="Times New Roman" w:cs="Times New Roman"/>
          <w:sz w:val="24"/>
          <w:szCs w:val="24"/>
        </w:rPr>
        <w:t>re-muestreo</w:t>
      </w:r>
      <w:proofErr w:type="spellEnd"/>
      <w:r w:rsidR="00081ECA" w:rsidRPr="00231858">
        <w:rPr>
          <w:rFonts w:ascii="Times New Roman" w:hAnsi="Times New Roman" w:cs="Times New Roman"/>
          <w:sz w:val="24"/>
          <w:szCs w:val="24"/>
        </w:rPr>
        <w:t xml:space="preserve"> o </w:t>
      </w:r>
      <w:proofErr w:type="spellStart"/>
      <w:r w:rsidR="00081ECA" w:rsidRPr="00231858">
        <w:rPr>
          <w:rFonts w:ascii="Times New Roman" w:hAnsi="Times New Roman" w:cs="Times New Roman"/>
          <w:i/>
          <w:iCs/>
          <w:sz w:val="24"/>
          <w:szCs w:val="24"/>
        </w:rPr>
        <w:t>bootstrapping</w:t>
      </w:r>
      <w:proofErr w:type="spellEnd"/>
      <w:r w:rsidR="00081ECA" w:rsidRPr="00231858">
        <w:rPr>
          <w:rFonts w:ascii="Times New Roman" w:hAnsi="Times New Roman" w:cs="Times New Roman"/>
          <w:sz w:val="24"/>
          <w:szCs w:val="24"/>
        </w:rPr>
        <w:t>, que es una técnica no paramétrica (no hay parámetros iniciales; se prueba si los caminos entre variables son factibles), la cual evalúa la precisión de las estimaciones de PLS.</w:t>
      </w:r>
    </w:p>
    <w:p w14:paraId="6398AAA7"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57063570"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51C02362"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31EA77EE"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41711398"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4CF45F41"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06A44473"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2130342F"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50741042" w14:textId="77777777" w:rsidR="00FA19E5"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50FB31F9" w14:textId="77777777" w:rsidR="00FA19E5" w:rsidRPr="00231858" w:rsidRDefault="00FA19E5" w:rsidP="0080547E">
      <w:pPr>
        <w:autoSpaceDE w:val="0"/>
        <w:autoSpaceDN w:val="0"/>
        <w:adjustRightInd w:val="0"/>
        <w:spacing w:line="360" w:lineRule="auto"/>
        <w:ind w:firstLine="708"/>
        <w:jc w:val="both"/>
        <w:rPr>
          <w:rFonts w:ascii="Times New Roman" w:hAnsi="Times New Roman" w:cs="Times New Roman"/>
          <w:sz w:val="24"/>
          <w:szCs w:val="24"/>
        </w:rPr>
      </w:pPr>
    </w:p>
    <w:p w14:paraId="74F3681D" w14:textId="739A82F4" w:rsidR="00816B82" w:rsidRPr="00231858" w:rsidRDefault="00816B82" w:rsidP="00CC749A">
      <w:pPr>
        <w:pStyle w:val="Descripcin"/>
        <w:jc w:val="center"/>
        <w:rPr>
          <w:rFonts w:ascii="Times New Roman" w:hAnsi="Times New Roman" w:cs="Times New Roman"/>
          <w:i w:val="0"/>
          <w:iCs w:val="0"/>
        </w:rPr>
      </w:pPr>
      <w:r w:rsidRPr="00231858">
        <w:rPr>
          <w:rFonts w:ascii="Times New Roman" w:hAnsi="Times New Roman" w:cs="Times New Roman"/>
          <w:b/>
          <w:bCs/>
          <w:i w:val="0"/>
          <w:iCs w:val="0"/>
        </w:rPr>
        <w:lastRenderedPageBreak/>
        <w:t xml:space="preserve">Tabla </w:t>
      </w:r>
      <w:r w:rsidR="00C26EA7" w:rsidRPr="00231858">
        <w:rPr>
          <w:rFonts w:ascii="Times New Roman" w:hAnsi="Times New Roman" w:cs="Times New Roman"/>
          <w:b/>
          <w:bCs/>
          <w:i w:val="0"/>
          <w:iCs w:val="0"/>
        </w:rPr>
        <w:t>5</w:t>
      </w:r>
      <w:r w:rsidRPr="00231858">
        <w:rPr>
          <w:rFonts w:ascii="Times New Roman" w:hAnsi="Times New Roman" w:cs="Times New Roman"/>
          <w:b/>
          <w:bCs/>
          <w:i w:val="0"/>
          <w:iCs w:val="0"/>
        </w:rPr>
        <w:t>.-</w:t>
      </w:r>
      <w:r w:rsidRPr="00231858">
        <w:rPr>
          <w:rFonts w:ascii="Times New Roman" w:hAnsi="Times New Roman" w:cs="Times New Roman"/>
          <w:i w:val="0"/>
          <w:iCs w:val="0"/>
        </w:rPr>
        <w:t xml:space="preserve"> Comprobación de hipótesis</w:t>
      </w:r>
    </w:p>
    <w:tbl>
      <w:tblPr>
        <w:tblStyle w:val="Tabladelista4-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663"/>
        <w:gridCol w:w="1100"/>
        <w:gridCol w:w="1335"/>
        <w:gridCol w:w="1335"/>
      </w:tblGrid>
      <w:tr w:rsidR="00CC749A" w:rsidRPr="00231858" w14:paraId="7782AAB9" w14:textId="77777777" w:rsidTr="00CC7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tcBorders>
            <w:shd w:val="clear" w:color="auto" w:fill="auto"/>
          </w:tcPr>
          <w:p w14:paraId="16C73333" w14:textId="77777777" w:rsidR="00734DC0" w:rsidRPr="00231858" w:rsidRDefault="00734DC0" w:rsidP="00EF3A22">
            <w:pPr>
              <w:autoSpaceDE w:val="0"/>
              <w:autoSpaceDN w:val="0"/>
              <w:adjustRightInd w:val="0"/>
              <w:spacing w:after="0"/>
              <w:rPr>
                <w:b w:val="0"/>
                <w:bCs w:val="0"/>
                <w:color w:val="auto"/>
                <w:sz w:val="24"/>
                <w:szCs w:val="24"/>
                <w:lang w:val="es-MX"/>
              </w:rPr>
            </w:pPr>
            <w:r w:rsidRPr="00231858">
              <w:rPr>
                <w:b w:val="0"/>
                <w:bCs w:val="0"/>
                <w:color w:val="auto"/>
                <w:sz w:val="24"/>
                <w:szCs w:val="24"/>
                <w:lang w:val="es-MX"/>
              </w:rPr>
              <w:t>Hipótesis</w:t>
            </w:r>
          </w:p>
        </w:tc>
        <w:tc>
          <w:tcPr>
            <w:tcW w:w="2551" w:type="dxa"/>
            <w:tcBorders>
              <w:top w:val="none" w:sz="0" w:space="0" w:color="auto"/>
              <w:bottom w:val="none" w:sz="0" w:space="0" w:color="auto"/>
            </w:tcBorders>
            <w:shd w:val="clear" w:color="auto" w:fill="auto"/>
          </w:tcPr>
          <w:p w14:paraId="7303FB19" w14:textId="77777777" w:rsidR="00734DC0" w:rsidRPr="00231858" w:rsidRDefault="00734DC0" w:rsidP="00EF3A22">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Relación causal</w:t>
            </w:r>
          </w:p>
        </w:tc>
        <w:tc>
          <w:tcPr>
            <w:tcW w:w="1663" w:type="dxa"/>
            <w:tcBorders>
              <w:top w:val="none" w:sz="0" w:space="0" w:color="auto"/>
              <w:bottom w:val="none" w:sz="0" w:space="0" w:color="auto"/>
            </w:tcBorders>
            <w:shd w:val="clear" w:color="auto" w:fill="auto"/>
          </w:tcPr>
          <w:p w14:paraId="7AC4EA89" w14:textId="77777777" w:rsidR="00734DC0" w:rsidRPr="00231858" w:rsidRDefault="00734DC0" w:rsidP="00EF3A22">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 xml:space="preserve">Coeficientes </w:t>
            </w:r>
            <w:proofErr w:type="spellStart"/>
            <w:r w:rsidRPr="00231858">
              <w:rPr>
                <w:b w:val="0"/>
                <w:bCs w:val="0"/>
                <w:color w:val="auto"/>
                <w:sz w:val="24"/>
                <w:szCs w:val="24"/>
                <w:lang w:val="es-MX"/>
              </w:rPr>
              <w:t>path</w:t>
            </w:r>
            <w:proofErr w:type="spellEnd"/>
            <w:r w:rsidRPr="00231858">
              <w:rPr>
                <w:b w:val="0"/>
                <w:bCs w:val="0"/>
                <w:color w:val="auto"/>
                <w:sz w:val="24"/>
                <w:szCs w:val="24"/>
                <w:lang w:val="es-MX"/>
              </w:rPr>
              <w:t xml:space="preserve"> (estandarizado β)</w:t>
            </w:r>
          </w:p>
        </w:tc>
        <w:tc>
          <w:tcPr>
            <w:tcW w:w="1100" w:type="dxa"/>
            <w:tcBorders>
              <w:top w:val="none" w:sz="0" w:space="0" w:color="auto"/>
              <w:bottom w:val="none" w:sz="0" w:space="0" w:color="auto"/>
            </w:tcBorders>
            <w:shd w:val="clear" w:color="auto" w:fill="auto"/>
          </w:tcPr>
          <w:p w14:paraId="6F667EBB" w14:textId="77777777" w:rsidR="00734DC0" w:rsidRPr="00231858" w:rsidRDefault="00734DC0" w:rsidP="00EF3A22">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 xml:space="preserve">Estadístico t </w:t>
            </w:r>
            <w:proofErr w:type="spellStart"/>
            <w:r w:rsidRPr="00231858">
              <w:rPr>
                <w:b w:val="0"/>
                <w:bCs w:val="0"/>
                <w:color w:val="auto"/>
                <w:sz w:val="24"/>
                <w:szCs w:val="24"/>
                <w:lang w:val="es-MX"/>
              </w:rPr>
              <w:t>Student</w:t>
            </w:r>
            <w:proofErr w:type="spellEnd"/>
            <w:r w:rsidRPr="00231858">
              <w:rPr>
                <w:b w:val="0"/>
                <w:bCs w:val="0"/>
                <w:color w:val="auto"/>
                <w:sz w:val="24"/>
                <w:szCs w:val="24"/>
                <w:lang w:val="es-MX"/>
              </w:rPr>
              <w:t xml:space="preserve"> (</w:t>
            </w:r>
            <w:proofErr w:type="spellStart"/>
            <w:r w:rsidRPr="00231858">
              <w:rPr>
                <w:b w:val="0"/>
                <w:bCs w:val="0"/>
                <w:color w:val="auto"/>
                <w:sz w:val="24"/>
                <w:szCs w:val="24"/>
                <w:lang w:val="es-MX"/>
              </w:rPr>
              <w:t>Boostraping</w:t>
            </w:r>
            <w:proofErr w:type="spellEnd"/>
            <w:r w:rsidRPr="00231858">
              <w:rPr>
                <w:b w:val="0"/>
                <w:bCs w:val="0"/>
                <w:color w:val="auto"/>
                <w:sz w:val="24"/>
                <w:szCs w:val="24"/>
                <w:lang w:val="es-MX"/>
              </w:rPr>
              <w:t>)</w:t>
            </w:r>
          </w:p>
        </w:tc>
        <w:tc>
          <w:tcPr>
            <w:tcW w:w="1335" w:type="dxa"/>
            <w:tcBorders>
              <w:top w:val="none" w:sz="0" w:space="0" w:color="auto"/>
              <w:bottom w:val="none" w:sz="0" w:space="0" w:color="auto"/>
            </w:tcBorders>
            <w:shd w:val="clear" w:color="auto" w:fill="auto"/>
          </w:tcPr>
          <w:p w14:paraId="4A18BA9A" w14:textId="77777777" w:rsidR="00734DC0" w:rsidRPr="00231858" w:rsidRDefault="00734DC0" w:rsidP="00EF3A22">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P-valor</w:t>
            </w:r>
          </w:p>
        </w:tc>
        <w:tc>
          <w:tcPr>
            <w:tcW w:w="1335" w:type="dxa"/>
            <w:tcBorders>
              <w:top w:val="none" w:sz="0" w:space="0" w:color="auto"/>
              <w:bottom w:val="none" w:sz="0" w:space="0" w:color="auto"/>
              <w:right w:val="none" w:sz="0" w:space="0" w:color="auto"/>
            </w:tcBorders>
            <w:shd w:val="clear" w:color="auto" w:fill="auto"/>
          </w:tcPr>
          <w:p w14:paraId="31BB8ABA" w14:textId="77777777" w:rsidR="00734DC0" w:rsidRPr="00231858" w:rsidRDefault="00734DC0" w:rsidP="00EF3A22">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r w:rsidRPr="00231858">
              <w:rPr>
                <w:b w:val="0"/>
                <w:bCs w:val="0"/>
                <w:color w:val="auto"/>
                <w:sz w:val="24"/>
                <w:szCs w:val="24"/>
                <w:lang w:val="es-MX"/>
              </w:rPr>
              <w:t>Resultado</w:t>
            </w:r>
          </w:p>
          <w:p w14:paraId="02C5C0D0" w14:textId="77777777" w:rsidR="00734DC0" w:rsidRPr="00231858" w:rsidRDefault="00734DC0" w:rsidP="00EF3A22">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b w:val="0"/>
                <w:bCs w:val="0"/>
                <w:color w:val="auto"/>
                <w:sz w:val="24"/>
                <w:szCs w:val="24"/>
                <w:lang w:val="es-MX"/>
              </w:rPr>
            </w:pPr>
          </w:p>
        </w:tc>
      </w:tr>
      <w:tr w:rsidR="00CC749A" w:rsidRPr="00231858" w14:paraId="74F205C8" w14:textId="77777777" w:rsidTr="00CC74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ADC8021" w14:textId="77777777" w:rsidR="00734DC0" w:rsidRPr="00231858" w:rsidRDefault="00734DC0" w:rsidP="00EF3A22">
            <w:pPr>
              <w:autoSpaceDE w:val="0"/>
              <w:autoSpaceDN w:val="0"/>
              <w:adjustRightInd w:val="0"/>
              <w:spacing w:after="0"/>
              <w:rPr>
                <w:b w:val="0"/>
                <w:bCs w:val="0"/>
                <w:sz w:val="24"/>
                <w:szCs w:val="24"/>
                <w:lang w:val="es-MX"/>
              </w:rPr>
            </w:pPr>
            <w:r w:rsidRPr="00231858">
              <w:rPr>
                <w:b w:val="0"/>
                <w:bCs w:val="0"/>
                <w:sz w:val="24"/>
                <w:szCs w:val="24"/>
                <w:lang w:val="es-MX"/>
              </w:rPr>
              <w:t>H1</w:t>
            </w:r>
          </w:p>
        </w:tc>
        <w:tc>
          <w:tcPr>
            <w:tcW w:w="2551" w:type="dxa"/>
            <w:shd w:val="clear" w:color="auto" w:fill="auto"/>
          </w:tcPr>
          <w:p w14:paraId="282C6BC0"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Innovación no tecnológica –&gt; Beneficios de la relación</w:t>
            </w:r>
          </w:p>
        </w:tc>
        <w:tc>
          <w:tcPr>
            <w:tcW w:w="1663" w:type="dxa"/>
            <w:shd w:val="clear" w:color="auto" w:fill="auto"/>
          </w:tcPr>
          <w:p w14:paraId="4B2E5EAB" w14:textId="6270F23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 xml:space="preserve"> 0</w:t>
            </w:r>
            <w:r w:rsidR="00793EEA" w:rsidRPr="00231858">
              <w:rPr>
                <w:sz w:val="24"/>
                <w:szCs w:val="24"/>
                <w:lang w:val="es-MX"/>
              </w:rPr>
              <w:t>.</w:t>
            </w:r>
            <w:r w:rsidRPr="00231858">
              <w:rPr>
                <w:sz w:val="24"/>
                <w:szCs w:val="24"/>
                <w:lang w:val="es-MX"/>
              </w:rPr>
              <w:t>576</w:t>
            </w:r>
          </w:p>
        </w:tc>
        <w:tc>
          <w:tcPr>
            <w:tcW w:w="1100" w:type="dxa"/>
            <w:shd w:val="clear" w:color="auto" w:fill="auto"/>
          </w:tcPr>
          <w:p w14:paraId="4CF2AF9F" w14:textId="5D95637E"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8</w:t>
            </w:r>
            <w:r w:rsidR="00EB0927" w:rsidRPr="00231858">
              <w:rPr>
                <w:sz w:val="24"/>
                <w:szCs w:val="24"/>
                <w:lang w:val="es-MX"/>
              </w:rPr>
              <w:t>.</w:t>
            </w:r>
            <w:r w:rsidRPr="00231858">
              <w:rPr>
                <w:sz w:val="24"/>
                <w:szCs w:val="24"/>
                <w:lang w:val="es-MX"/>
              </w:rPr>
              <w:t>980</w:t>
            </w:r>
          </w:p>
        </w:tc>
        <w:tc>
          <w:tcPr>
            <w:tcW w:w="1335" w:type="dxa"/>
            <w:shd w:val="clear" w:color="auto" w:fill="auto"/>
          </w:tcPr>
          <w:p w14:paraId="15483703"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0.000</w:t>
            </w:r>
          </w:p>
        </w:tc>
        <w:tc>
          <w:tcPr>
            <w:tcW w:w="1335" w:type="dxa"/>
            <w:shd w:val="clear" w:color="auto" w:fill="auto"/>
          </w:tcPr>
          <w:p w14:paraId="0E73362D"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Aceptada</w:t>
            </w:r>
          </w:p>
        </w:tc>
      </w:tr>
      <w:tr w:rsidR="00CC749A" w:rsidRPr="00231858" w14:paraId="7D3F7CE8" w14:textId="77777777" w:rsidTr="00CC749A">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3D4B4A8" w14:textId="77777777" w:rsidR="00734DC0" w:rsidRPr="00231858" w:rsidRDefault="00734DC0" w:rsidP="00EF3A22">
            <w:pPr>
              <w:autoSpaceDE w:val="0"/>
              <w:autoSpaceDN w:val="0"/>
              <w:adjustRightInd w:val="0"/>
              <w:spacing w:after="0"/>
              <w:rPr>
                <w:b w:val="0"/>
                <w:bCs w:val="0"/>
                <w:sz w:val="24"/>
                <w:szCs w:val="24"/>
                <w:lang w:val="es-MX"/>
              </w:rPr>
            </w:pPr>
            <w:r w:rsidRPr="00231858">
              <w:rPr>
                <w:b w:val="0"/>
                <w:bCs w:val="0"/>
                <w:sz w:val="24"/>
                <w:szCs w:val="24"/>
                <w:lang w:val="es-MX"/>
              </w:rPr>
              <w:t>H2</w:t>
            </w:r>
          </w:p>
        </w:tc>
        <w:tc>
          <w:tcPr>
            <w:tcW w:w="2551" w:type="dxa"/>
            <w:shd w:val="clear" w:color="auto" w:fill="auto"/>
          </w:tcPr>
          <w:p w14:paraId="12235332" w14:textId="77777777"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Innovación no tecnológica –&gt; Sacrificios o costes</w:t>
            </w:r>
          </w:p>
        </w:tc>
        <w:tc>
          <w:tcPr>
            <w:tcW w:w="1663" w:type="dxa"/>
            <w:shd w:val="clear" w:color="auto" w:fill="auto"/>
          </w:tcPr>
          <w:p w14:paraId="703B678C" w14:textId="5268FAFD"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793EEA" w:rsidRPr="00231858">
              <w:rPr>
                <w:sz w:val="24"/>
                <w:szCs w:val="24"/>
                <w:lang w:val="es-MX"/>
              </w:rPr>
              <w:t>.</w:t>
            </w:r>
            <w:r w:rsidRPr="00231858">
              <w:rPr>
                <w:sz w:val="24"/>
                <w:szCs w:val="24"/>
                <w:lang w:val="es-MX"/>
              </w:rPr>
              <w:t>403</w:t>
            </w:r>
          </w:p>
        </w:tc>
        <w:tc>
          <w:tcPr>
            <w:tcW w:w="1100" w:type="dxa"/>
            <w:shd w:val="clear" w:color="auto" w:fill="auto"/>
          </w:tcPr>
          <w:p w14:paraId="32006384" w14:textId="4CC66318"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6</w:t>
            </w:r>
            <w:r w:rsidR="00EB0927" w:rsidRPr="00231858">
              <w:rPr>
                <w:sz w:val="24"/>
                <w:szCs w:val="24"/>
                <w:lang w:val="es-MX"/>
              </w:rPr>
              <w:t>.</w:t>
            </w:r>
            <w:r w:rsidRPr="00231858">
              <w:rPr>
                <w:sz w:val="24"/>
                <w:szCs w:val="24"/>
                <w:lang w:val="es-MX"/>
              </w:rPr>
              <w:t>355</w:t>
            </w:r>
          </w:p>
        </w:tc>
        <w:tc>
          <w:tcPr>
            <w:tcW w:w="1335" w:type="dxa"/>
            <w:shd w:val="clear" w:color="auto" w:fill="auto"/>
          </w:tcPr>
          <w:p w14:paraId="53F689F5" w14:textId="000BDB39"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0.00</w:t>
            </w:r>
            <w:r w:rsidR="00925305" w:rsidRPr="00231858">
              <w:rPr>
                <w:sz w:val="24"/>
                <w:szCs w:val="24"/>
                <w:lang w:val="es-MX"/>
              </w:rPr>
              <w:t>2</w:t>
            </w:r>
          </w:p>
        </w:tc>
        <w:tc>
          <w:tcPr>
            <w:tcW w:w="1335" w:type="dxa"/>
            <w:shd w:val="clear" w:color="auto" w:fill="auto"/>
          </w:tcPr>
          <w:p w14:paraId="34174F07" w14:textId="77777777"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Aceptada</w:t>
            </w:r>
          </w:p>
        </w:tc>
      </w:tr>
      <w:tr w:rsidR="00CC749A" w:rsidRPr="00231858" w14:paraId="4904D77A" w14:textId="77777777" w:rsidTr="00CC74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7A7C76C" w14:textId="77777777" w:rsidR="00734DC0" w:rsidRPr="00231858" w:rsidRDefault="00734DC0" w:rsidP="00EF3A22">
            <w:pPr>
              <w:autoSpaceDE w:val="0"/>
              <w:autoSpaceDN w:val="0"/>
              <w:adjustRightInd w:val="0"/>
              <w:spacing w:after="0"/>
              <w:rPr>
                <w:b w:val="0"/>
                <w:bCs w:val="0"/>
                <w:sz w:val="24"/>
                <w:szCs w:val="24"/>
                <w:lang w:val="es-MX"/>
              </w:rPr>
            </w:pPr>
            <w:r w:rsidRPr="00231858">
              <w:rPr>
                <w:b w:val="0"/>
                <w:bCs w:val="0"/>
                <w:sz w:val="24"/>
                <w:szCs w:val="24"/>
                <w:lang w:val="es-MX"/>
              </w:rPr>
              <w:t>H3</w:t>
            </w:r>
          </w:p>
        </w:tc>
        <w:tc>
          <w:tcPr>
            <w:tcW w:w="2551" w:type="dxa"/>
            <w:shd w:val="clear" w:color="auto" w:fill="auto"/>
          </w:tcPr>
          <w:p w14:paraId="4A9A2684"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Beneficios de la relación –&gt; Satisfacción del cliente</w:t>
            </w:r>
          </w:p>
        </w:tc>
        <w:tc>
          <w:tcPr>
            <w:tcW w:w="1663" w:type="dxa"/>
            <w:shd w:val="clear" w:color="auto" w:fill="auto"/>
          </w:tcPr>
          <w:p w14:paraId="16C47D35" w14:textId="4336D9A4"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793EEA" w:rsidRPr="00231858">
              <w:rPr>
                <w:sz w:val="24"/>
                <w:szCs w:val="24"/>
                <w:lang w:val="es-MX"/>
              </w:rPr>
              <w:t>.</w:t>
            </w:r>
            <w:r w:rsidRPr="00231858">
              <w:rPr>
                <w:sz w:val="24"/>
                <w:szCs w:val="24"/>
                <w:lang w:val="es-MX"/>
              </w:rPr>
              <w:t>598</w:t>
            </w:r>
          </w:p>
        </w:tc>
        <w:tc>
          <w:tcPr>
            <w:tcW w:w="1100" w:type="dxa"/>
            <w:shd w:val="clear" w:color="auto" w:fill="auto"/>
          </w:tcPr>
          <w:p w14:paraId="0B041946" w14:textId="7EAB700E"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8</w:t>
            </w:r>
            <w:r w:rsidR="00EB0927" w:rsidRPr="00231858">
              <w:rPr>
                <w:sz w:val="24"/>
                <w:szCs w:val="24"/>
                <w:lang w:val="es-MX"/>
              </w:rPr>
              <w:t>.</w:t>
            </w:r>
            <w:r w:rsidRPr="00231858">
              <w:rPr>
                <w:sz w:val="24"/>
                <w:szCs w:val="24"/>
                <w:lang w:val="es-MX"/>
              </w:rPr>
              <w:t>355</w:t>
            </w:r>
          </w:p>
        </w:tc>
        <w:tc>
          <w:tcPr>
            <w:tcW w:w="1335" w:type="dxa"/>
            <w:shd w:val="clear" w:color="auto" w:fill="auto"/>
          </w:tcPr>
          <w:p w14:paraId="374A3CB1"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0.000</w:t>
            </w:r>
          </w:p>
        </w:tc>
        <w:tc>
          <w:tcPr>
            <w:tcW w:w="1335" w:type="dxa"/>
            <w:shd w:val="clear" w:color="auto" w:fill="auto"/>
          </w:tcPr>
          <w:p w14:paraId="360716DC"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Aceptada</w:t>
            </w:r>
          </w:p>
        </w:tc>
      </w:tr>
      <w:tr w:rsidR="00CC749A" w:rsidRPr="00231858" w14:paraId="2343D85B" w14:textId="77777777" w:rsidTr="00CC749A">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9CB5031" w14:textId="77777777" w:rsidR="00734DC0" w:rsidRPr="00231858" w:rsidRDefault="00734DC0" w:rsidP="00EF3A22">
            <w:pPr>
              <w:autoSpaceDE w:val="0"/>
              <w:autoSpaceDN w:val="0"/>
              <w:adjustRightInd w:val="0"/>
              <w:spacing w:after="0"/>
              <w:rPr>
                <w:b w:val="0"/>
                <w:bCs w:val="0"/>
                <w:sz w:val="24"/>
                <w:szCs w:val="24"/>
                <w:lang w:val="es-MX"/>
              </w:rPr>
            </w:pPr>
            <w:r w:rsidRPr="00231858">
              <w:rPr>
                <w:b w:val="0"/>
                <w:bCs w:val="0"/>
                <w:sz w:val="24"/>
                <w:szCs w:val="24"/>
                <w:lang w:val="es-MX"/>
              </w:rPr>
              <w:t>H4</w:t>
            </w:r>
          </w:p>
        </w:tc>
        <w:tc>
          <w:tcPr>
            <w:tcW w:w="2551" w:type="dxa"/>
            <w:shd w:val="clear" w:color="auto" w:fill="auto"/>
          </w:tcPr>
          <w:p w14:paraId="67D03EB7" w14:textId="77777777"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Sacrificios o costes –&gt; Satisfacción del cliente</w:t>
            </w:r>
          </w:p>
        </w:tc>
        <w:tc>
          <w:tcPr>
            <w:tcW w:w="1663" w:type="dxa"/>
            <w:shd w:val="clear" w:color="auto" w:fill="auto"/>
          </w:tcPr>
          <w:p w14:paraId="3B02E74B" w14:textId="3395B89C"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w:t>
            </w:r>
            <w:r w:rsidR="00793EEA" w:rsidRPr="00231858">
              <w:rPr>
                <w:sz w:val="24"/>
                <w:szCs w:val="24"/>
                <w:lang w:val="es-MX"/>
              </w:rPr>
              <w:t>.</w:t>
            </w:r>
            <w:r w:rsidR="00083F17" w:rsidRPr="00231858">
              <w:rPr>
                <w:sz w:val="24"/>
                <w:szCs w:val="24"/>
                <w:lang w:val="es-MX"/>
              </w:rPr>
              <w:t>2</w:t>
            </w:r>
            <w:r w:rsidRPr="00231858">
              <w:rPr>
                <w:sz w:val="24"/>
                <w:szCs w:val="24"/>
                <w:lang w:val="es-MX"/>
              </w:rPr>
              <w:t>98</w:t>
            </w:r>
          </w:p>
        </w:tc>
        <w:tc>
          <w:tcPr>
            <w:tcW w:w="1100" w:type="dxa"/>
            <w:shd w:val="clear" w:color="auto" w:fill="auto"/>
          </w:tcPr>
          <w:p w14:paraId="797008E7" w14:textId="4310B394"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3</w:t>
            </w:r>
            <w:r w:rsidR="00EB0927" w:rsidRPr="00231858">
              <w:rPr>
                <w:sz w:val="24"/>
                <w:szCs w:val="24"/>
                <w:lang w:val="es-MX"/>
              </w:rPr>
              <w:t>.</w:t>
            </w:r>
            <w:r w:rsidRPr="00231858">
              <w:rPr>
                <w:sz w:val="24"/>
                <w:szCs w:val="24"/>
                <w:lang w:val="es-MX"/>
              </w:rPr>
              <w:t>098</w:t>
            </w:r>
          </w:p>
        </w:tc>
        <w:tc>
          <w:tcPr>
            <w:tcW w:w="1335" w:type="dxa"/>
            <w:shd w:val="clear" w:color="auto" w:fill="auto"/>
          </w:tcPr>
          <w:p w14:paraId="5A126BE5" w14:textId="2270EAB6"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0.0</w:t>
            </w:r>
            <w:r w:rsidR="005B09FB" w:rsidRPr="00231858">
              <w:rPr>
                <w:sz w:val="24"/>
                <w:szCs w:val="24"/>
                <w:lang w:val="es-MX"/>
              </w:rPr>
              <w:t>42</w:t>
            </w:r>
          </w:p>
        </w:tc>
        <w:tc>
          <w:tcPr>
            <w:tcW w:w="1335" w:type="dxa"/>
            <w:shd w:val="clear" w:color="auto" w:fill="auto"/>
          </w:tcPr>
          <w:p w14:paraId="0FC21247" w14:textId="77777777" w:rsidR="00734DC0" w:rsidRPr="00231858" w:rsidRDefault="00734DC0" w:rsidP="00EF3A2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 w:val="24"/>
                <w:szCs w:val="24"/>
                <w:lang w:val="es-MX"/>
              </w:rPr>
            </w:pPr>
            <w:r w:rsidRPr="00231858">
              <w:rPr>
                <w:sz w:val="24"/>
                <w:szCs w:val="24"/>
                <w:lang w:val="es-MX"/>
              </w:rPr>
              <w:t>Aceptada</w:t>
            </w:r>
          </w:p>
        </w:tc>
      </w:tr>
      <w:tr w:rsidR="00CC749A" w:rsidRPr="00231858" w14:paraId="660B13BC" w14:textId="77777777" w:rsidTr="00CC74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CCFD520" w14:textId="77777777" w:rsidR="00734DC0" w:rsidRPr="00231858" w:rsidRDefault="00734DC0" w:rsidP="00EF3A22">
            <w:pPr>
              <w:autoSpaceDE w:val="0"/>
              <w:autoSpaceDN w:val="0"/>
              <w:adjustRightInd w:val="0"/>
              <w:spacing w:after="0"/>
              <w:rPr>
                <w:b w:val="0"/>
                <w:bCs w:val="0"/>
                <w:sz w:val="24"/>
                <w:szCs w:val="24"/>
                <w:lang w:val="es-MX"/>
              </w:rPr>
            </w:pPr>
            <w:r w:rsidRPr="00231858">
              <w:rPr>
                <w:b w:val="0"/>
                <w:bCs w:val="0"/>
                <w:sz w:val="24"/>
                <w:szCs w:val="24"/>
                <w:lang w:val="es-MX"/>
              </w:rPr>
              <w:t>H5</w:t>
            </w:r>
          </w:p>
        </w:tc>
        <w:tc>
          <w:tcPr>
            <w:tcW w:w="2551" w:type="dxa"/>
            <w:shd w:val="clear" w:color="auto" w:fill="auto"/>
          </w:tcPr>
          <w:p w14:paraId="4C30240F"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Satisfacción del cliente –&gt; Lealtad hacia las tiendas</w:t>
            </w:r>
          </w:p>
        </w:tc>
        <w:tc>
          <w:tcPr>
            <w:tcW w:w="1663" w:type="dxa"/>
            <w:shd w:val="clear" w:color="auto" w:fill="auto"/>
          </w:tcPr>
          <w:p w14:paraId="6DE441F7" w14:textId="280ECB7D"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w:t>
            </w:r>
            <w:r w:rsidR="00793EEA" w:rsidRPr="00231858">
              <w:rPr>
                <w:sz w:val="24"/>
                <w:szCs w:val="24"/>
                <w:lang w:val="es-MX"/>
              </w:rPr>
              <w:t>.</w:t>
            </w:r>
            <w:r w:rsidRPr="00231858">
              <w:rPr>
                <w:sz w:val="24"/>
                <w:szCs w:val="24"/>
                <w:lang w:val="es-MX"/>
              </w:rPr>
              <w:t>712</w:t>
            </w:r>
          </w:p>
        </w:tc>
        <w:tc>
          <w:tcPr>
            <w:tcW w:w="1100" w:type="dxa"/>
            <w:shd w:val="clear" w:color="auto" w:fill="auto"/>
          </w:tcPr>
          <w:p w14:paraId="68C39DDC" w14:textId="33CEFA9C"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9</w:t>
            </w:r>
            <w:r w:rsidR="00EB0927" w:rsidRPr="00231858">
              <w:rPr>
                <w:sz w:val="24"/>
                <w:szCs w:val="24"/>
                <w:lang w:val="es-MX"/>
              </w:rPr>
              <w:t>.</w:t>
            </w:r>
            <w:r w:rsidRPr="00231858">
              <w:rPr>
                <w:sz w:val="24"/>
                <w:szCs w:val="24"/>
                <w:lang w:val="es-MX"/>
              </w:rPr>
              <w:t>028</w:t>
            </w:r>
          </w:p>
        </w:tc>
        <w:tc>
          <w:tcPr>
            <w:tcW w:w="1335" w:type="dxa"/>
            <w:shd w:val="clear" w:color="auto" w:fill="auto"/>
          </w:tcPr>
          <w:p w14:paraId="338BE7F3"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0.000</w:t>
            </w:r>
          </w:p>
        </w:tc>
        <w:tc>
          <w:tcPr>
            <w:tcW w:w="1335" w:type="dxa"/>
            <w:shd w:val="clear" w:color="auto" w:fill="auto"/>
          </w:tcPr>
          <w:p w14:paraId="194E25C1" w14:textId="77777777" w:rsidR="00734DC0" w:rsidRPr="00231858" w:rsidRDefault="00734DC0" w:rsidP="00EF3A22">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sz w:val="24"/>
                <w:szCs w:val="24"/>
                <w:lang w:val="es-MX"/>
              </w:rPr>
            </w:pPr>
            <w:r w:rsidRPr="00231858">
              <w:rPr>
                <w:sz w:val="24"/>
                <w:szCs w:val="24"/>
                <w:lang w:val="es-MX"/>
              </w:rPr>
              <w:t>Aceptada</w:t>
            </w:r>
          </w:p>
        </w:tc>
      </w:tr>
    </w:tbl>
    <w:p w14:paraId="26FA37E4" w14:textId="77777777" w:rsidR="00834E91" w:rsidRPr="00231858" w:rsidRDefault="00834E91" w:rsidP="00CC749A">
      <w:pPr>
        <w:spacing w:after="0" w:line="360" w:lineRule="auto"/>
        <w:jc w:val="center"/>
        <w:rPr>
          <w:rFonts w:ascii="Times New Roman" w:hAnsi="Times New Roman" w:cs="Times New Roman"/>
          <w:sz w:val="24"/>
          <w:szCs w:val="24"/>
        </w:rPr>
      </w:pPr>
      <w:r w:rsidRPr="00231858">
        <w:rPr>
          <w:rFonts w:ascii="Times New Roman" w:hAnsi="Times New Roman" w:cs="Times New Roman"/>
          <w:sz w:val="24"/>
          <w:szCs w:val="24"/>
        </w:rPr>
        <w:t>Fuente: Elaboración propia a partir de los datos obtenidos en Smart PLS.</w:t>
      </w:r>
    </w:p>
    <w:p w14:paraId="325C2B99" w14:textId="3762F35D" w:rsidR="00944A6E" w:rsidRPr="00231858" w:rsidRDefault="00944A6E" w:rsidP="00CC749A">
      <w:pPr>
        <w:spacing w:after="0" w:line="360" w:lineRule="auto"/>
        <w:jc w:val="center"/>
        <w:rPr>
          <w:rFonts w:ascii="Times New Roman" w:hAnsi="Times New Roman" w:cs="Times New Roman"/>
          <w:sz w:val="24"/>
          <w:szCs w:val="24"/>
        </w:rPr>
      </w:pPr>
      <w:r w:rsidRPr="00231858">
        <w:rPr>
          <w:rFonts w:ascii="Times New Roman" w:hAnsi="Times New Roman" w:cs="Times New Roman"/>
          <w:sz w:val="24"/>
          <w:szCs w:val="24"/>
        </w:rPr>
        <w:t>*</w:t>
      </w:r>
      <w:r w:rsidR="006E2EAA" w:rsidRPr="00231858">
        <w:rPr>
          <w:rFonts w:ascii="Times New Roman" w:hAnsi="Times New Roman" w:cs="Times New Roman"/>
          <w:sz w:val="24"/>
          <w:szCs w:val="24"/>
        </w:rPr>
        <w:t xml:space="preserve"> Parámetros para los coeficientes de </w:t>
      </w:r>
      <w:proofErr w:type="spellStart"/>
      <w:r w:rsidR="006E2EAA" w:rsidRPr="00231858">
        <w:rPr>
          <w:rFonts w:ascii="Times New Roman" w:hAnsi="Times New Roman" w:cs="Times New Roman"/>
          <w:sz w:val="24"/>
          <w:szCs w:val="24"/>
        </w:rPr>
        <w:t>path</w:t>
      </w:r>
      <w:proofErr w:type="spellEnd"/>
      <w:r w:rsidR="006E2EAA" w:rsidRPr="00231858">
        <w:rPr>
          <w:rFonts w:ascii="Times New Roman" w:hAnsi="Times New Roman" w:cs="Times New Roman"/>
          <w:sz w:val="24"/>
          <w:szCs w:val="24"/>
        </w:rPr>
        <w:t xml:space="preserve">: 0.75 significa sustancial, 0.50 es moderado, 0.25 representa debilidad en </w:t>
      </w:r>
      <w:r w:rsidR="00B920A8" w:rsidRPr="00231858">
        <w:rPr>
          <w:rFonts w:ascii="Times New Roman" w:hAnsi="Times New Roman" w:cs="Times New Roman"/>
          <w:sz w:val="24"/>
          <w:szCs w:val="24"/>
        </w:rPr>
        <w:t xml:space="preserve">la </w:t>
      </w:r>
      <w:r w:rsidR="006E2EAA" w:rsidRPr="00231858">
        <w:rPr>
          <w:rFonts w:ascii="Times New Roman" w:hAnsi="Times New Roman" w:cs="Times New Roman"/>
          <w:sz w:val="24"/>
          <w:szCs w:val="24"/>
        </w:rPr>
        <w:t>relación entre constructos (</w:t>
      </w:r>
      <w:proofErr w:type="spellStart"/>
      <w:r w:rsidR="006E2EAA" w:rsidRPr="00231858">
        <w:rPr>
          <w:rFonts w:ascii="Times New Roman" w:hAnsi="Times New Roman" w:cs="Times New Roman"/>
          <w:sz w:val="24"/>
          <w:szCs w:val="24"/>
        </w:rPr>
        <w:t>Hair</w:t>
      </w:r>
      <w:proofErr w:type="spellEnd"/>
      <w:r w:rsidR="006E2EAA" w:rsidRPr="00231858">
        <w:rPr>
          <w:rFonts w:ascii="Times New Roman" w:hAnsi="Times New Roman" w:cs="Times New Roman"/>
          <w:sz w:val="24"/>
          <w:szCs w:val="24"/>
        </w:rPr>
        <w:t xml:space="preserve"> </w:t>
      </w:r>
      <w:r w:rsidR="006E2EAA" w:rsidRPr="00231858">
        <w:rPr>
          <w:rFonts w:ascii="Times New Roman" w:hAnsi="Times New Roman" w:cs="Times New Roman"/>
          <w:i/>
          <w:iCs/>
          <w:sz w:val="24"/>
          <w:szCs w:val="24"/>
        </w:rPr>
        <w:t>et al.,</w:t>
      </w:r>
      <w:r w:rsidR="006E2EAA" w:rsidRPr="00231858">
        <w:rPr>
          <w:rFonts w:ascii="Times New Roman" w:hAnsi="Times New Roman" w:cs="Times New Roman"/>
          <w:sz w:val="24"/>
          <w:szCs w:val="24"/>
        </w:rPr>
        <w:t xml:space="preserve"> 201</w:t>
      </w:r>
      <w:r w:rsidR="00EB71EB" w:rsidRPr="00231858">
        <w:rPr>
          <w:rFonts w:ascii="Times New Roman" w:hAnsi="Times New Roman" w:cs="Times New Roman"/>
          <w:sz w:val="24"/>
          <w:szCs w:val="24"/>
        </w:rPr>
        <w:t>0</w:t>
      </w:r>
      <w:r w:rsidR="006E2EAA" w:rsidRPr="00231858">
        <w:rPr>
          <w:rFonts w:ascii="Times New Roman" w:hAnsi="Times New Roman" w:cs="Times New Roman"/>
          <w:sz w:val="24"/>
          <w:szCs w:val="24"/>
        </w:rPr>
        <w:t>)</w:t>
      </w:r>
    </w:p>
    <w:p w14:paraId="631D4803" w14:textId="77777777" w:rsidR="0000372A" w:rsidRPr="00231858" w:rsidRDefault="0000372A" w:rsidP="00CC749A">
      <w:pPr>
        <w:spacing w:after="0"/>
        <w:jc w:val="center"/>
        <w:rPr>
          <w:sz w:val="24"/>
          <w:szCs w:val="24"/>
        </w:rPr>
      </w:pPr>
    </w:p>
    <w:p w14:paraId="1289B9F3" w14:textId="2CDD485E" w:rsidR="00BF675A" w:rsidRPr="00231858" w:rsidRDefault="005B794E" w:rsidP="00CC749A">
      <w:pPr>
        <w:spacing w:after="0" w:line="360" w:lineRule="auto"/>
        <w:jc w:val="center"/>
        <w:rPr>
          <w:rFonts w:ascii="Times New Roman" w:hAnsi="Times New Roman" w:cs="Times New Roman"/>
          <w:b/>
          <w:bCs/>
          <w:sz w:val="32"/>
          <w:szCs w:val="32"/>
        </w:rPr>
      </w:pPr>
      <w:r w:rsidRPr="00231858">
        <w:rPr>
          <w:rFonts w:ascii="Times New Roman" w:hAnsi="Times New Roman" w:cs="Times New Roman"/>
          <w:b/>
          <w:bCs/>
          <w:sz w:val="32"/>
          <w:szCs w:val="32"/>
        </w:rPr>
        <w:t>Discusión</w:t>
      </w:r>
    </w:p>
    <w:p w14:paraId="60D23133" w14:textId="6F133040" w:rsidR="00E96AD9" w:rsidRPr="00231858" w:rsidRDefault="00006507" w:rsidP="00CC749A">
      <w:pPr>
        <w:autoSpaceDE w:val="0"/>
        <w:autoSpaceDN w:val="0"/>
        <w:adjustRightInd w:val="0"/>
        <w:spacing w:after="0" w:line="360" w:lineRule="auto"/>
        <w:ind w:firstLine="708"/>
        <w:jc w:val="both"/>
        <w:rPr>
          <w:rFonts w:ascii="Times New Roman" w:hAnsi="Times New Roman" w:cs="Times New Roman"/>
          <w:sz w:val="24"/>
          <w:szCs w:val="24"/>
        </w:rPr>
      </w:pPr>
      <w:bookmarkStart w:id="7" w:name="_Hlk161935822"/>
      <w:r w:rsidRPr="00231858">
        <w:rPr>
          <w:rFonts w:ascii="Times New Roman" w:hAnsi="Times New Roman" w:cs="Times New Roman"/>
          <w:sz w:val="24"/>
          <w:szCs w:val="24"/>
        </w:rPr>
        <w:t>M</w:t>
      </w:r>
      <w:r w:rsidR="00676A8B" w:rsidRPr="00231858">
        <w:rPr>
          <w:rFonts w:ascii="Times New Roman" w:hAnsi="Times New Roman" w:cs="Times New Roman"/>
          <w:sz w:val="24"/>
          <w:szCs w:val="24"/>
        </w:rPr>
        <w:t>ediante este estudio se valida la existencia de una relación positiva entre la satisfacción de los clientes y la lealtad</w:t>
      </w:r>
      <w:r w:rsidR="009A5BCB" w:rsidRPr="00231858">
        <w:rPr>
          <w:rFonts w:ascii="Times New Roman" w:hAnsi="Times New Roman" w:cs="Times New Roman"/>
          <w:sz w:val="24"/>
          <w:szCs w:val="24"/>
        </w:rPr>
        <w:t>, l</w:t>
      </w:r>
      <w:r w:rsidR="00676A8B" w:rsidRPr="00231858">
        <w:rPr>
          <w:rFonts w:ascii="Times New Roman" w:hAnsi="Times New Roman" w:cs="Times New Roman"/>
          <w:sz w:val="24"/>
          <w:szCs w:val="24"/>
        </w:rPr>
        <w:t xml:space="preserve">o que va en línea con el estudio de Berry, </w:t>
      </w:r>
      <w:proofErr w:type="spellStart"/>
      <w:r w:rsidR="00676A8B" w:rsidRPr="00231858">
        <w:rPr>
          <w:rFonts w:ascii="Times New Roman" w:hAnsi="Times New Roman" w:cs="Times New Roman"/>
          <w:sz w:val="24"/>
          <w:szCs w:val="24"/>
        </w:rPr>
        <w:t>Seiders</w:t>
      </w:r>
      <w:proofErr w:type="spellEnd"/>
      <w:r w:rsidR="00676A8B" w:rsidRPr="00231858">
        <w:rPr>
          <w:rFonts w:ascii="Times New Roman" w:hAnsi="Times New Roman" w:cs="Times New Roman"/>
          <w:sz w:val="24"/>
          <w:szCs w:val="24"/>
        </w:rPr>
        <w:t xml:space="preserve"> </w:t>
      </w:r>
      <w:r w:rsidR="007D68C9" w:rsidRPr="00231858">
        <w:rPr>
          <w:rFonts w:ascii="Times New Roman" w:hAnsi="Times New Roman" w:cs="Times New Roman"/>
          <w:sz w:val="24"/>
          <w:szCs w:val="24"/>
        </w:rPr>
        <w:t>y</w:t>
      </w:r>
      <w:r w:rsidR="00676A8B" w:rsidRPr="00231858">
        <w:rPr>
          <w:rFonts w:ascii="Times New Roman" w:hAnsi="Times New Roman" w:cs="Times New Roman"/>
          <w:sz w:val="24"/>
          <w:szCs w:val="24"/>
        </w:rPr>
        <w:t xml:space="preserve"> </w:t>
      </w:r>
      <w:proofErr w:type="spellStart"/>
      <w:r w:rsidR="00676A8B" w:rsidRPr="00231858">
        <w:rPr>
          <w:rFonts w:ascii="Times New Roman" w:hAnsi="Times New Roman" w:cs="Times New Roman"/>
          <w:sz w:val="24"/>
          <w:szCs w:val="24"/>
        </w:rPr>
        <w:t>Grewal</w:t>
      </w:r>
      <w:proofErr w:type="spellEnd"/>
      <w:r w:rsidR="00676A8B" w:rsidRPr="00231858">
        <w:rPr>
          <w:rFonts w:ascii="Times New Roman" w:hAnsi="Times New Roman" w:cs="Times New Roman"/>
          <w:sz w:val="24"/>
          <w:szCs w:val="24"/>
        </w:rPr>
        <w:t xml:space="preserve"> (2002)</w:t>
      </w:r>
      <w:r w:rsidR="009A5BCB" w:rsidRPr="00231858">
        <w:rPr>
          <w:rFonts w:ascii="Times New Roman" w:hAnsi="Times New Roman" w:cs="Times New Roman"/>
          <w:sz w:val="24"/>
          <w:szCs w:val="24"/>
        </w:rPr>
        <w:t>,</w:t>
      </w:r>
      <w:r w:rsidR="00676A8B" w:rsidRPr="00231858">
        <w:rPr>
          <w:rFonts w:ascii="Times New Roman" w:hAnsi="Times New Roman" w:cs="Times New Roman"/>
          <w:sz w:val="24"/>
          <w:szCs w:val="24"/>
        </w:rPr>
        <w:t xml:space="preserve"> </w:t>
      </w:r>
      <w:r w:rsidR="0094538E" w:rsidRPr="00231858">
        <w:rPr>
          <w:rFonts w:ascii="Times New Roman" w:hAnsi="Times New Roman" w:cs="Times New Roman"/>
          <w:sz w:val="24"/>
          <w:szCs w:val="24"/>
        </w:rPr>
        <w:t xml:space="preserve">quienes </w:t>
      </w:r>
      <w:r w:rsidR="00676A8B" w:rsidRPr="00231858">
        <w:rPr>
          <w:rFonts w:ascii="Times New Roman" w:hAnsi="Times New Roman" w:cs="Times New Roman"/>
          <w:sz w:val="24"/>
          <w:szCs w:val="24"/>
        </w:rPr>
        <w:t>afirma</w:t>
      </w:r>
      <w:r w:rsidR="0094538E" w:rsidRPr="00231858">
        <w:rPr>
          <w:rFonts w:ascii="Times New Roman" w:hAnsi="Times New Roman" w:cs="Times New Roman"/>
          <w:sz w:val="24"/>
          <w:szCs w:val="24"/>
        </w:rPr>
        <w:t>n</w:t>
      </w:r>
      <w:r w:rsidR="00676A8B" w:rsidRPr="00231858">
        <w:rPr>
          <w:rFonts w:ascii="Times New Roman" w:hAnsi="Times New Roman" w:cs="Times New Roman"/>
          <w:sz w:val="24"/>
          <w:szCs w:val="24"/>
        </w:rPr>
        <w:t xml:space="preserve"> que </w:t>
      </w:r>
      <w:r w:rsidR="00940C9A" w:rsidRPr="00231858">
        <w:rPr>
          <w:rFonts w:ascii="Times New Roman" w:hAnsi="Times New Roman" w:cs="Times New Roman"/>
          <w:sz w:val="24"/>
          <w:szCs w:val="24"/>
        </w:rPr>
        <w:t xml:space="preserve">el </w:t>
      </w:r>
      <w:r w:rsidR="00676A8B" w:rsidRPr="00231858">
        <w:rPr>
          <w:rFonts w:ascii="Times New Roman" w:hAnsi="Times New Roman" w:cs="Times New Roman"/>
          <w:sz w:val="24"/>
          <w:szCs w:val="24"/>
        </w:rPr>
        <w:t>antecedente de la lealtad al establecimiento</w:t>
      </w:r>
      <w:r w:rsidR="00940C9A" w:rsidRPr="00231858">
        <w:rPr>
          <w:rFonts w:ascii="Times New Roman" w:hAnsi="Times New Roman" w:cs="Times New Roman"/>
          <w:sz w:val="24"/>
          <w:szCs w:val="24"/>
        </w:rPr>
        <w:t xml:space="preserve"> es la satisfacción del cliente</w:t>
      </w:r>
      <w:r w:rsidR="00676A8B" w:rsidRPr="00231858">
        <w:rPr>
          <w:rFonts w:ascii="Times New Roman" w:hAnsi="Times New Roman" w:cs="Times New Roman"/>
          <w:sz w:val="24"/>
          <w:szCs w:val="24"/>
        </w:rPr>
        <w:t xml:space="preserve">. </w:t>
      </w:r>
      <w:r w:rsidR="00D43509" w:rsidRPr="00231858">
        <w:rPr>
          <w:rFonts w:ascii="Times New Roman" w:hAnsi="Times New Roman" w:cs="Times New Roman"/>
          <w:sz w:val="24"/>
          <w:szCs w:val="24"/>
        </w:rPr>
        <w:t>A través de</w:t>
      </w:r>
      <w:r w:rsidR="00806F0E" w:rsidRPr="00231858">
        <w:rPr>
          <w:rFonts w:ascii="Times New Roman" w:hAnsi="Times New Roman" w:cs="Times New Roman"/>
          <w:sz w:val="24"/>
          <w:szCs w:val="24"/>
        </w:rPr>
        <w:t xml:space="preserve"> este trabajo se compr</w:t>
      </w:r>
      <w:r w:rsidR="009341DC" w:rsidRPr="00231858">
        <w:rPr>
          <w:rFonts w:ascii="Times New Roman" w:hAnsi="Times New Roman" w:cs="Times New Roman"/>
          <w:sz w:val="24"/>
          <w:szCs w:val="24"/>
        </w:rPr>
        <w:t>obó</w:t>
      </w:r>
      <w:r w:rsidR="00806F0E" w:rsidRPr="00231858">
        <w:rPr>
          <w:rFonts w:ascii="Times New Roman" w:hAnsi="Times New Roman" w:cs="Times New Roman"/>
          <w:sz w:val="24"/>
          <w:szCs w:val="24"/>
        </w:rPr>
        <w:t xml:space="preserve"> que la satisfacción actúa como elemento mediador entre los beneficios percibidos con los sacrificios y costes.</w:t>
      </w:r>
    </w:p>
    <w:p w14:paraId="040BF939" w14:textId="4E2EFC4A" w:rsidR="00C36C6B" w:rsidRPr="00231858" w:rsidRDefault="00C36C6B"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Los resultados obtenidos contribuyeron a crear evidencia sobre los efectos positivos de la innovación no tecnológica. Además, su interpretación se basó en investigaciones expresadas del acervo literario. El estudio realizado coincide con el de </w:t>
      </w:r>
      <w:proofErr w:type="spellStart"/>
      <w:r w:rsidRPr="00231858">
        <w:rPr>
          <w:rFonts w:ascii="Times New Roman" w:hAnsi="Times New Roman" w:cs="Times New Roman"/>
          <w:sz w:val="24"/>
          <w:szCs w:val="24"/>
        </w:rPr>
        <w:t>Kafetzopoulos</w:t>
      </w:r>
      <w:proofErr w:type="spellEnd"/>
      <w:r w:rsidRPr="00231858">
        <w:rPr>
          <w:rFonts w:ascii="Times New Roman" w:hAnsi="Times New Roman" w:cs="Times New Roman"/>
          <w:sz w:val="24"/>
          <w:szCs w:val="24"/>
        </w:rPr>
        <w:t xml:space="preserve"> y </w:t>
      </w:r>
      <w:proofErr w:type="spellStart"/>
      <w:r w:rsidRPr="00231858">
        <w:rPr>
          <w:rFonts w:ascii="Times New Roman" w:hAnsi="Times New Roman" w:cs="Times New Roman"/>
          <w:sz w:val="24"/>
          <w:szCs w:val="24"/>
        </w:rPr>
        <w:t>Psomas</w:t>
      </w:r>
      <w:proofErr w:type="spellEnd"/>
      <w:r w:rsidRPr="00231858">
        <w:rPr>
          <w:rFonts w:ascii="Times New Roman" w:hAnsi="Times New Roman" w:cs="Times New Roman"/>
          <w:sz w:val="24"/>
          <w:szCs w:val="24"/>
        </w:rPr>
        <w:t xml:space="preserve"> (2016)</w:t>
      </w:r>
      <w:r w:rsidR="008635DA" w:rsidRPr="00231858">
        <w:rPr>
          <w:rFonts w:ascii="Times New Roman" w:hAnsi="Times New Roman" w:cs="Times New Roman"/>
          <w:sz w:val="24"/>
          <w:szCs w:val="24"/>
        </w:rPr>
        <w:t>,</w:t>
      </w:r>
      <w:r w:rsidRPr="00231858">
        <w:rPr>
          <w:rFonts w:ascii="Times New Roman" w:hAnsi="Times New Roman" w:cs="Times New Roman"/>
          <w:sz w:val="24"/>
          <w:szCs w:val="24"/>
        </w:rPr>
        <w:t xml:space="preserve"> donde especifican que la innovación en mercadotecnia afecta positivamente la satisfacción de los clientes. Asimismo, Kotler (</w:t>
      </w:r>
      <w:r w:rsidR="00B05527" w:rsidRPr="00231858">
        <w:rPr>
          <w:rFonts w:ascii="Times New Roman" w:hAnsi="Times New Roman" w:cs="Times New Roman"/>
          <w:sz w:val="24"/>
          <w:szCs w:val="24"/>
        </w:rPr>
        <w:t>1972</w:t>
      </w:r>
      <w:r w:rsidRPr="00231858">
        <w:rPr>
          <w:rFonts w:ascii="Times New Roman" w:hAnsi="Times New Roman" w:cs="Times New Roman"/>
          <w:sz w:val="24"/>
          <w:szCs w:val="24"/>
        </w:rPr>
        <w:t xml:space="preserve">) sugiere que unas altas cuotas de satisfacción del cliente pueden constituir el mejor indicador de los </w:t>
      </w:r>
      <w:r w:rsidR="008635DA" w:rsidRPr="00231858">
        <w:rPr>
          <w:rFonts w:ascii="Times New Roman" w:hAnsi="Times New Roman" w:cs="Times New Roman"/>
          <w:sz w:val="24"/>
          <w:szCs w:val="24"/>
        </w:rPr>
        <w:t>beneficios</w:t>
      </w:r>
      <w:r w:rsidRPr="00231858">
        <w:rPr>
          <w:rFonts w:ascii="Times New Roman" w:hAnsi="Times New Roman" w:cs="Times New Roman"/>
          <w:sz w:val="24"/>
          <w:szCs w:val="24"/>
        </w:rPr>
        <w:t xml:space="preserve"> futuros de una empresa.</w:t>
      </w:r>
    </w:p>
    <w:p w14:paraId="2F742E31" w14:textId="7B91723B" w:rsidR="00F21C54" w:rsidRPr="00231858" w:rsidRDefault="00F21C54"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lastRenderedPageBreak/>
        <w:t xml:space="preserve">En cuanto a la innovación organizacional, un estudio de </w:t>
      </w:r>
      <w:proofErr w:type="spellStart"/>
      <w:r w:rsidRPr="00231858">
        <w:rPr>
          <w:rFonts w:ascii="Times New Roman" w:hAnsi="Times New Roman" w:cs="Times New Roman"/>
          <w:sz w:val="24"/>
          <w:szCs w:val="24"/>
        </w:rPr>
        <w:t>Damanpour</w:t>
      </w:r>
      <w:proofErr w:type="spellEnd"/>
      <w:r w:rsidRPr="00231858">
        <w:rPr>
          <w:rFonts w:ascii="Times New Roman" w:hAnsi="Times New Roman" w:cs="Times New Roman"/>
          <w:sz w:val="24"/>
          <w:szCs w:val="24"/>
        </w:rPr>
        <w:t xml:space="preserve"> (1991) identific</w:t>
      </w:r>
      <w:r w:rsidR="008635DA" w:rsidRPr="00231858">
        <w:rPr>
          <w:rFonts w:ascii="Times New Roman" w:hAnsi="Times New Roman" w:cs="Times New Roman"/>
          <w:sz w:val="24"/>
          <w:szCs w:val="24"/>
        </w:rPr>
        <w:t>ó</w:t>
      </w:r>
      <w:r w:rsidRPr="00231858">
        <w:rPr>
          <w:rFonts w:ascii="Times New Roman" w:hAnsi="Times New Roman" w:cs="Times New Roman"/>
          <w:sz w:val="24"/>
          <w:szCs w:val="24"/>
        </w:rPr>
        <w:t xml:space="preserve"> </w:t>
      </w:r>
      <w:r w:rsidR="00317B74" w:rsidRPr="00231858">
        <w:rPr>
          <w:rFonts w:ascii="Times New Roman" w:hAnsi="Times New Roman" w:cs="Times New Roman"/>
          <w:sz w:val="24"/>
          <w:szCs w:val="24"/>
        </w:rPr>
        <w:t>diez</w:t>
      </w:r>
      <w:r w:rsidRPr="00231858">
        <w:rPr>
          <w:rFonts w:ascii="Times New Roman" w:hAnsi="Times New Roman" w:cs="Times New Roman"/>
          <w:sz w:val="24"/>
          <w:szCs w:val="24"/>
        </w:rPr>
        <w:t xml:space="preserve"> variables que están ligadas con la innovación: especialización, diferenciación funcional, actitudes de los directivos hacia el cambio, profesionalismo, centralización, fuentes de conocimiento técnico, intensidad administrativa, recursos inactivos, comunicación interna y externa. Es decir, las variables empleadas fueron correctas, pero trabajos futuros podría incluir más variables para fortalecer el modelo. Además, Peters, Riley, </w:t>
      </w:r>
      <w:proofErr w:type="spellStart"/>
      <w:r w:rsidRPr="00231858">
        <w:rPr>
          <w:rFonts w:ascii="Times New Roman" w:hAnsi="Times New Roman" w:cs="Times New Roman"/>
          <w:sz w:val="24"/>
          <w:szCs w:val="24"/>
        </w:rPr>
        <w:t>Siedschlag</w:t>
      </w:r>
      <w:proofErr w:type="spellEnd"/>
      <w:r w:rsidRPr="00231858">
        <w:rPr>
          <w:rFonts w:ascii="Times New Roman" w:hAnsi="Times New Roman" w:cs="Times New Roman"/>
          <w:sz w:val="24"/>
          <w:szCs w:val="24"/>
        </w:rPr>
        <w:t xml:space="preserve">, </w:t>
      </w:r>
      <w:proofErr w:type="spellStart"/>
      <w:r w:rsidRPr="00231858">
        <w:rPr>
          <w:rFonts w:ascii="Times New Roman" w:hAnsi="Times New Roman" w:cs="Times New Roman"/>
          <w:sz w:val="24"/>
          <w:szCs w:val="24"/>
        </w:rPr>
        <w:t>Vahter</w:t>
      </w:r>
      <w:proofErr w:type="spellEnd"/>
      <w:r w:rsidRPr="00231858">
        <w:rPr>
          <w:rFonts w:ascii="Times New Roman" w:hAnsi="Times New Roman" w:cs="Times New Roman"/>
          <w:sz w:val="24"/>
          <w:szCs w:val="24"/>
        </w:rPr>
        <w:t xml:space="preserve"> y </w:t>
      </w:r>
      <w:proofErr w:type="spellStart"/>
      <w:r w:rsidRPr="00231858">
        <w:rPr>
          <w:rFonts w:ascii="Times New Roman" w:hAnsi="Times New Roman" w:cs="Times New Roman"/>
          <w:sz w:val="24"/>
          <w:szCs w:val="24"/>
        </w:rPr>
        <w:t>McQuinn</w:t>
      </w:r>
      <w:proofErr w:type="spellEnd"/>
      <w:r w:rsidRPr="00231858">
        <w:rPr>
          <w:rFonts w:ascii="Times New Roman" w:hAnsi="Times New Roman" w:cs="Times New Roman"/>
          <w:sz w:val="24"/>
          <w:szCs w:val="24"/>
        </w:rPr>
        <w:t xml:space="preserve"> (2018) señalaron que para las pymes de servicios de Alemania, Irlanda y Reino Unido la innovación no tecnológica está ligada a un mayor incremente en la competitividad.</w:t>
      </w:r>
    </w:p>
    <w:bookmarkEnd w:id="7"/>
    <w:p w14:paraId="0B1E29B2" w14:textId="13809CDC" w:rsidR="00042ED2" w:rsidRPr="00231858" w:rsidRDefault="00676A8B" w:rsidP="00CC749A">
      <w:pPr>
        <w:autoSpaceDE w:val="0"/>
        <w:autoSpaceDN w:val="0"/>
        <w:adjustRightInd w:val="0"/>
        <w:spacing w:after="0" w:line="360" w:lineRule="auto"/>
        <w:ind w:firstLine="708"/>
        <w:jc w:val="both"/>
        <w:rPr>
          <w:rFonts w:ascii="Times New Roman" w:hAnsi="Times New Roman" w:cs="Times New Roman"/>
          <w:color w:val="0D0D0D" w:themeColor="text1" w:themeTint="F2"/>
          <w:sz w:val="24"/>
          <w:szCs w:val="24"/>
        </w:rPr>
      </w:pPr>
      <w:r w:rsidRPr="00231858">
        <w:rPr>
          <w:rFonts w:ascii="Times New Roman" w:hAnsi="Times New Roman" w:cs="Times New Roman"/>
          <w:color w:val="0D0D0D" w:themeColor="text1" w:themeTint="F2"/>
          <w:sz w:val="24"/>
          <w:szCs w:val="24"/>
        </w:rPr>
        <w:t>Generalmente, los clientes se conducen y manifiestan un comportamiento de compra alineado con s</w:t>
      </w:r>
      <w:r w:rsidR="00193C79" w:rsidRPr="00231858">
        <w:rPr>
          <w:rFonts w:ascii="Times New Roman" w:hAnsi="Times New Roman" w:cs="Times New Roman"/>
          <w:color w:val="0D0D0D" w:themeColor="text1" w:themeTint="F2"/>
          <w:sz w:val="24"/>
          <w:szCs w:val="24"/>
        </w:rPr>
        <w:t>u</w:t>
      </w:r>
      <w:r w:rsidRPr="00231858">
        <w:rPr>
          <w:rFonts w:ascii="Times New Roman" w:hAnsi="Times New Roman" w:cs="Times New Roman"/>
          <w:color w:val="0D0D0D" w:themeColor="text1" w:themeTint="F2"/>
          <w:sz w:val="24"/>
          <w:szCs w:val="24"/>
        </w:rPr>
        <w:t xml:space="preserve"> nivel de satisfacción basado en su </w:t>
      </w:r>
      <w:r w:rsidR="00857A3A" w:rsidRPr="00231858">
        <w:rPr>
          <w:rFonts w:ascii="Times New Roman" w:hAnsi="Times New Roman" w:cs="Times New Roman"/>
          <w:color w:val="0D0D0D" w:themeColor="text1" w:themeTint="F2"/>
          <w:sz w:val="24"/>
          <w:szCs w:val="24"/>
        </w:rPr>
        <w:t xml:space="preserve">propia </w:t>
      </w:r>
      <w:r w:rsidRPr="00231858">
        <w:rPr>
          <w:rFonts w:ascii="Times New Roman" w:hAnsi="Times New Roman" w:cs="Times New Roman"/>
          <w:color w:val="0D0D0D" w:themeColor="text1" w:themeTint="F2"/>
          <w:sz w:val="24"/>
          <w:szCs w:val="24"/>
        </w:rPr>
        <w:t>percepción, es decir</w:t>
      </w:r>
      <w:r w:rsidR="008635DA" w:rsidRPr="00231858">
        <w:rPr>
          <w:rFonts w:ascii="Times New Roman" w:hAnsi="Times New Roman" w:cs="Times New Roman"/>
          <w:color w:val="0D0D0D" w:themeColor="text1" w:themeTint="F2"/>
          <w:sz w:val="24"/>
          <w:szCs w:val="24"/>
        </w:rPr>
        <w:t>,</w:t>
      </w:r>
      <w:r w:rsidRPr="00231858">
        <w:rPr>
          <w:rFonts w:ascii="Times New Roman" w:hAnsi="Times New Roman" w:cs="Times New Roman"/>
          <w:color w:val="0D0D0D" w:themeColor="text1" w:themeTint="F2"/>
          <w:sz w:val="24"/>
          <w:szCs w:val="24"/>
        </w:rPr>
        <w:t xml:space="preserve"> según la forma que perciben e interpretan el mundo que les rodea (</w:t>
      </w:r>
      <w:proofErr w:type="spellStart"/>
      <w:r w:rsidRPr="00231858">
        <w:rPr>
          <w:rFonts w:ascii="Times New Roman" w:hAnsi="Times New Roman" w:cs="Times New Roman"/>
          <w:color w:val="0D0D0D" w:themeColor="text1" w:themeTint="F2"/>
          <w:sz w:val="24"/>
          <w:szCs w:val="24"/>
        </w:rPr>
        <w:t>Arnoul</w:t>
      </w:r>
      <w:r w:rsidR="00825FFE" w:rsidRPr="00231858">
        <w:rPr>
          <w:rFonts w:ascii="Times New Roman" w:hAnsi="Times New Roman" w:cs="Times New Roman"/>
          <w:color w:val="0D0D0D" w:themeColor="text1" w:themeTint="F2"/>
          <w:sz w:val="24"/>
          <w:szCs w:val="24"/>
        </w:rPr>
        <w:t>d</w:t>
      </w:r>
      <w:proofErr w:type="spellEnd"/>
      <w:r w:rsidR="00825FFE" w:rsidRPr="00231858">
        <w:rPr>
          <w:rFonts w:ascii="Times New Roman" w:hAnsi="Times New Roman" w:cs="Times New Roman"/>
          <w:color w:val="0D0D0D" w:themeColor="text1" w:themeTint="F2"/>
          <w:sz w:val="24"/>
          <w:szCs w:val="24"/>
        </w:rPr>
        <w:t xml:space="preserve">, </w:t>
      </w:r>
      <w:r w:rsidR="00825FFE" w:rsidRPr="00231858">
        <w:rPr>
          <w:rFonts w:ascii="Times New Roman" w:hAnsi="Times New Roman" w:cs="Times New Roman"/>
          <w:color w:val="231F20"/>
          <w:sz w:val="24"/>
          <w:szCs w:val="24"/>
        </w:rPr>
        <w:t xml:space="preserve">Price y </w:t>
      </w:r>
      <w:proofErr w:type="spellStart"/>
      <w:r w:rsidR="00825FFE" w:rsidRPr="00231858">
        <w:rPr>
          <w:rFonts w:ascii="Times New Roman" w:hAnsi="Times New Roman" w:cs="Times New Roman"/>
          <w:color w:val="231F20"/>
          <w:sz w:val="24"/>
          <w:szCs w:val="24"/>
        </w:rPr>
        <w:t>Zinkhan</w:t>
      </w:r>
      <w:proofErr w:type="spellEnd"/>
      <w:r w:rsidRPr="00231858">
        <w:rPr>
          <w:rFonts w:ascii="Times New Roman" w:hAnsi="Times New Roman" w:cs="Times New Roman"/>
          <w:i/>
          <w:iCs/>
          <w:color w:val="0D0D0D" w:themeColor="text1" w:themeTint="F2"/>
          <w:sz w:val="24"/>
          <w:szCs w:val="24"/>
        </w:rPr>
        <w:t>,</w:t>
      </w:r>
      <w:r w:rsidRPr="00231858">
        <w:rPr>
          <w:rFonts w:ascii="Times New Roman" w:hAnsi="Times New Roman" w:cs="Times New Roman"/>
          <w:color w:val="0D0D0D" w:themeColor="text1" w:themeTint="F2"/>
          <w:sz w:val="24"/>
          <w:szCs w:val="24"/>
        </w:rPr>
        <w:t xml:space="preserve"> 2005). Se recomienda a las </w:t>
      </w:r>
      <w:r w:rsidR="002A2AB6" w:rsidRPr="00231858">
        <w:rPr>
          <w:rFonts w:ascii="Times New Roman" w:hAnsi="Times New Roman" w:cs="Times New Roman"/>
          <w:color w:val="0D0D0D" w:themeColor="text1" w:themeTint="F2"/>
          <w:sz w:val="24"/>
          <w:szCs w:val="24"/>
        </w:rPr>
        <w:t>empresas</w:t>
      </w:r>
      <w:r w:rsidRPr="00231858">
        <w:rPr>
          <w:rFonts w:ascii="Times New Roman" w:hAnsi="Times New Roman" w:cs="Times New Roman"/>
          <w:color w:val="0D0D0D" w:themeColor="text1" w:themeTint="F2"/>
          <w:sz w:val="24"/>
          <w:szCs w:val="24"/>
        </w:rPr>
        <w:t xml:space="preserve"> de mármol monitorear continuamente el comportamiento de sus clientes para detectar la presencia de cambios que afecten sus intereses, ya que la satisfacción de los clientes afectará principalmente el comportamiento futuro de compra, esto implica una perspectiva a largo plazo.</w:t>
      </w:r>
    </w:p>
    <w:p w14:paraId="57FE00CE" w14:textId="48630586" w:rsidR="00042ED2" w:rsidRPr="00231858" w:rsidRDefault="00042ED2" w:rsidP="00662D0D">
      <w:pPr>
        <w:autoSpaceDE w:val="0"/>
        <w:autoSpaceDN w:val="0"/>
        <w:adjustRightInd w:val="0"/>
        <w:spacing w:after="0" w:line="360" w:lineRule="auto"/>
        <w:ind w:firstLine="708"/>
        <w:jc w:val="both"/>
        <w:rPr>
          <w:rFonts w:ascii="Times New Roman" w:hAnsi="Times New Roman" w:cs="Times New Roman"/>
          <w:color w:val="0D0D0D" w:themeColor="text1" w:themeTint="F2"/>
          <w:sz w:val="24"/>
          <w:szCs w:val="24"/>
        </w:rPr>
      </w:pPr>
      <w:r w:rsidRPr="00231858">
        <w:rPr>
          <w:rFonts w:ascii="Times New Roman" w:hAnsi="Times New Roman" w:cs="Times New Roman"/>
          <w:color w:val="0D0D0D" w:themeColor="text1" w:themeTint="F2"/>
          <w:sz w:val="24"/>
          <w:szCs w:val="24"/>
        </w:rPr>
        <w:t>Actualmente</w:t>
      </w:r>
      <w:r w:rsidR="00991D45" w:rsidRPr="00231858">
        <w:rPr>
          <w:rFonts w:ascii="Times New Roman" w:hAnsi="Times New Roman" w:cs="Times New Roman"/>
          <w:color w:val="0D0D0D" w:themeColor="text1" w:themeTint="F2"/>
          <w:sz w:val="24"/>
          <w:szCs w:val="24"/>
        </w:rPr>
        <w:t xml:space="preserve"> se debe estudiar a </w:t>
      </w:r>
      <w:r w:rsidRPr="00231858">
        <w:rPr>
          <w:rFonts w:ascii="Times New Roman" w:hAnsi="Times New Roman" w:cs="Times New Roman"/>
          <w:color w:val="0D0D0D" w:themeColor="text1" w:themeTint="F2"/>
          <w:sz w:val="24"/>
          <w:szCs w:val="24"/>
        </w:rPr>
        <w:t>la innovación fuera de los laboratorios</w:t>
      </w:r>
      <w:r w:rsidR="008635DA" w:rsidRPr="00231858">
        <w:rPr>
          <w:rFonts w:ascii="Times New Roman" w:hAnsi="Times New Roman" w:cs="Times New Roman"/>
          <w:color w:val="0D0D0D" w:themeColor="text1" w:themeTint="F2"/>
          <w:sz w:val="24"/>
          <w:szCs w:val="24"/>
        </w:rPr>
        <w:t>, p</w:t>
      </w:r>
      <w:r w:rsidRPr="00231858">
        <w:rPr>
          <w:rFonts w:ascii="Times New Roman" w:hAnsi="Times New Roman" w:cs="Times New Roman"/>
          <w:color w:val="0D0D0D" w:themeColor="text1" w:themeTint="F2"/>
          <w:sz w:val="24"/>
          <w:szCs w:val="24"/>
        </w:rPr>
        <w:t xml:space="preserve">or lo que debe entenderse como un proceso de aprendizaje donde el común denominador es el conocimiento, pero también el resultado de su aplicación. En otras palabras, se recogen las influencias del entorno, se transforma la empresa a través del conocimiento adquirido y este conocimiento se vierte nuevamente en el mercado, transformándolo a su vez en una nueva realidad que habrá que captar, </w:t>
      </w:r>
      <w:r w:rsidR="008635DA" w:rsidRPr="00231858">
        <w:rPr>
          <w:rFonts w:ascii="Times New Roman" w:hAnsi="Times New Roman" w:cs="Times New Roman"/>
          <w:color w:val="0D0D0D" w:themeColor="text1" w:themeTint="F2"/>
          <w:sz w:val="24"/>
          <w:szCs w:val="24"/>
        </w:rPr>
        <w:t>de nuevo</w:t>
      </w:r>
      <w:r w:rsidRPr="00231858">
        <w:rPr>
          <w:rFonts w:ascii="Times New Roman" w:hAnsi="Times New Roman" w:cs="Times New Roman"/>
          <w:color w:val="0D0D0D" w:themeColor="text1" w:themeTint="F2"/>
          <w:sz w:val="24"/>
          <w:szCs w:val="24"/>
        </w:rPr>
        <w:t>, para modificar la actuación de la empresa (</w:t>
      </w:r>
      <w:proofErr w:type="spellStart"/>
      <w:r w:rsidRPr="00231858">
        <w:rPr>
          <w:rFonts w:ascii="Times New Roman" w:hAnsi="Times New Roman" w:cs="Times New Roman"/>
          <w:color w:val="0D0D0D" w:themeColor="text1" w:themeTint="F2"/>
          <w:sz w:val="24"/>
          <w:szCs w:val="24"/>
        </w:rPr>
        <w:t>Vilaseca</w:t>
      </w:r>
      <w:proofErr w:type="spellEnd"/>
      <w:r w:rsidR="00D34E01" w:rsidRPr="00231858">
        <w:rPr>
          <w:rFonts w:ascii="Times New Roman" w:hAnsi="Times New Roman" w:cs="Times New Roman"/>
          <w:sz w:val="24"/>
          <w:szCs w:val="24"/>
        </w:rPr>
        <w:t>-Requena</w:t>
      </w:r>
      <w:r w:rsidR="00414AC5" w:rsidRPr="00231858">
        <w:rPr>
          <w:rFonts w:ascii="Times New Roman" w:hAnsi="Times New Roman" w:cs="Times New Roman"/>
          <w:sz w:val="24"/>
          <w:szCs w:val="24"/>
        </w:rPr>
        <w:t>, Torrent-</w:t>
      </w:r>
      <w:proofErr w:type="spellStart"/>
      <w:r w:rsidR="00414AC5" w:rsidRPr="00231858">
        <w:rPr>
          <w:rFonts w:ascii="Times New Roman" w:hAnsi="Times New Roman" w:cs="Times New Roman"/>
          <w:sz w:val="24"/>
          <w:szCs w:val="24"/>
        </w:rPr>
        <w:t>Sellens</w:t>
      </w:r>
      <w:proofErr w:type="spellEnd"/>
      <w:r w:rsidR="00414AC5" w:rsidRPr="00231858">
        <w:rPr>
          <w:rFonts w:ascii="Times New Roman" w:hAnsi="Times New Roman" w:cs="Times New Roman"/>
          <w:sz w:val="24"/>
          <w:szCs w:val="24"/>
        </w:rPr>
        <w:t xml:space="preserve"> y Jiménez-Zarco</w:t>
      </w:r>
      <w:r w:rsidRPr="00231858">
        <w:rPr>
          <w:rFonts w:ascii="Times New Roman" w:hAnsi="Times New Roman" w:cs="Times New Roman"/>
          <w:color w:val="0D0D0D" w:themeColor="text1" w:themeTint="F2"/>
          <w:sz w:val="24"/>
          <w:szCs w:val="24"/>
        </w:rPr>
        <w:t>, 2003).</w:t>
      </w:r>
      <w:r w:rsidR="00D34E01" w:rsidRPr="00231858">
        <w:rPr>
          <w:rFonts w:ascii="Times New Roman" w:hAnsi="Times New Roman" w:cs="Times New Roman"/>
          <w:sz w:val="24"/>
          <w:szCs w:val="24"/>
        </w:rPr>
        <w:t xml:space="preserve"> </w:t>
      </w:r>
    </w:p>
    <w:p w14:paraId="08FE3316" w14:textId="57482BB9" w:rsidR="007C0671" w:rsidRPr="00231858" w:rsidRDefault="00CC31FB"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Finalmente</w:t>
      </w:r>
      <w:r w:rsidR="00F87A0E" w:rsidRPr="00231858">
        <w:rPr>
          <w:rFonts w:ascii="Times New Roman" w:hAnsi="Times New Roman" w:cs="Times New Roman"/>
          <w:sz w:val="24"/>
          <w:szCs w:val="24"/>
        </w:rPr>
        <w:t xml:space="preserve">, se difiere </w:t>
      </w:r>
      <w:r w:rsidR="00FD3201" w:rsidRPr="00231858">
        <w:rPr>
          <w:rFonts w:ascii="Times New Roman" w:hAnsi="Times New Roman" w:cs="Times New Roman"/>
          <w:sz w:val="24"/>
          <w:szCs w:val="24"/>
        </w:rPr>
        <w:t>con</w:t>
      </w:r>
      <w:r w:rsidR="00F87A0E" w:rsidRPr="00231858">
        <w:rPr>
          <w:rFonts w:ascii="Times New Roman" w:hAnsi="Times New Roman" w:cs="Times New Roman"/>
          <w:sz w:val="24"/>
          <w:szCs w:val="24"/>
        </w:rPr>
        <w:t xml:space="preserve"> </w:t>
      </w:r>
      <w:proofErr w:type="spellStart"/>
      <w:r w:rsidR="00F87A0E" w:rsidRPr="00231858">
        <w:rPr>
          <w:rFonts w:ascii="Times New Roman" w:hAnsi="Times New Roman" w:cs="Times New Roman"/>
          <w:sz w:val="24"/>
          <w:szCs w:val="24"/>
        </w:rPr>
        <w:t>Damampour</w:t>
      </w:r>
      <w:proofErr w:type="spellEnd"/>
      <w:r w:rsidR="00F87A0E" w:rsidRPr="00231858">
        <w:rPr>
          <w:rFonts w:ascii="Times New Roman" w:hAnsi="Times New Roman" w:cs="Times New Roman"/>
          <w:sz w:val="24"/>
          <w:szCs w:val="24"/>
        </w:rPr>
        <w:t xml:space="preserve"> </w:t>
      </w:r>
      <w:r w:rsidR="00FD3201" w:rsidRPr="00231858">
        <w:rPr>
          <w:rFonts w:ascii="Times New Roman" w:hAnsi="Times New Roman" w:cs="Times New Roman"/>
          <w:sz w:val="24"/>
          <w:szCs w:val="24"/>
        </w:rPr>
        <w:t>y</w:t>
      </w:r>
      <w:r w:rsidR="00F87A0E" w:rsidRPr="00231858">
        <w:rPr>
          <w:rFonts w:ascii="Times New Roman" w:hAnsi="Times New Roman" w:cs="Times New Roman"/>
          <w:sz w:val="24"/>
          <w:szCs w:val="24"/>
        </w:rPr>
        <w:t xml:space="preserve"> Evans (19</w:t>
      </w:r>
      <w:r w:rsidR="00D732FD" w:rsidRPr="00231858">
        <w:rPr>
          <w:rFonts w:ascii="Times New Roman" w:hAnsi="Times New Roman" w:cs="Times New Roman"/>
          <w:sz w:val="24"/>
          <w:szCs w:val="24"/>
        </w:rPr>
        <w:t>84</w:t>
      </w:r>
      <w:r w:rsidR="00F87A0E" w:rsidRPr="00231858">
        <w:rPr>
          <w:rFonts w:ascii="Times New Roman" w:hAnsi="Times New Roman" w:cs="Times New Roman"/>
          <w:sz w:val="24"/>
          <w:szCs w:val="24"/>
        </w:rPr>
        <w:t>)</w:t>
      </w:r>
      <w:r w:rsidR="00FF3B4A" w:rsidRPr="00231858">
        <w:rPr>
          <w:rFonts w:ascii="Times New Roman" w:hAnsi="Times New Roman" w:cs="Times New Roman"/>
          <w:sz w:val="24"/>
          <w:szCs w:val="24"/>
        </w:rPr>
        <w:t>,</w:t>
      </w:r>
      <w:r w:rsidR="00F87A0E" w:rsidRPr="00231858">
        <w:rPr>
          <w:rFonts w:ascii="Times New Roman" w:hAnsi="Times New Roman" w:cs="Times New Roman"/>
          <w:sz w:val="24"/>
          <w:szCs w:val="24"/>
        </w:rPr>
        <w:t xml:space="preserve"> quienes afirman que las innovaciones no tecnológicas son consideradas menos efectivas porque son menos observables, más complejas de implementar y relativamente menos ventajosas. Si bien los estudios sobre la adopción de innovación tecnológicas son mucho más numerosos que los relacionados con la innovación no tecnológica (</w:t>
      </w:r>
      <w:proofErr w:type="spellStart"/>
      <w:r w:rsidR="00F87A0E" w:rsidRPr="00231858">
        <w:rPr>
          <w:rFonts w:ascii="Times New Roman" w:hAnsi="Times New Roman" w:cs="Times New Roman"/>
          <w:sz w:val="24"/>
          <w:szCs w:val="24"/>
        </w:rPr>
        <w:t>Godin</w:t>
      </w:r>
      <w:proofErr w:type="spellEnd"/>
      <w:r w:rsidR="00F87A0E" w:rsidRPr="00231858">
        <w:rPr>
          <w:rFonts w:ascii="Times New Roman" w:hAnsi="Times New Roman" w:cs="Times New Roman"/>
          <w:sz w:val="24"/>
          <w:szCs w:val="24"/>
        </w:rPr>
        <w:t>, 2008)</w:t>
      </w:r>
      <w:r w:rsidR="00FF3B4A" w:rsidRPr="00231858">
        <w:rPr>
          <w:rFonts w:ascii="Times New Roman" w:hAnsi="Times New Roman" w:cs="Times New Roman"/>
          <w:sz w:val="24"/>
          <w:szCs w:val="24"/>
        </w:rPr>
        <w:t>,</w:t>
      </w:r>
      <w:r w:rsidR="00F87A0E" w:rsidRPr="00231858">
        <w:rPr>
          <w:rFonts w:ascii="Times New Roman" w:hAnsi="Times New Roman" w:cs="Times New Roman"/>
          <w:sz w:val="24"/>
          <w:szCs w:val="24"/>
        </w:rPr>
        <w:t xml:space="preserve"> este hecho únicamente sirve como motivación para profundizar en el tema y aportar al acerv</w:t>
      </w:r>
      <w:r w:rsidR="00134897" w:rsidRPr="00231858">
        <w:rPr>
          <w:rFonts w:ascii="Times New Roman" w:hAnsi="Times New Roman" w:cs="Times New Roman"/>
          <w:sz w:val="24"/>
          <w:szCs w:val="24"/>
        </w:rPr>
        <w:t>o</w:t>
      </w:r>
      <w:r w:rsidR="00F87A0E" w:rsidRPr="00231858">
        <w:rPr>
          <w:rFonts w:ascii="Times New Roman" w:hAnsi="Times New Roman" w:cs="Times New Roman"/>
          <w:sz w:val="24"/>
          <w:szCs w:val="24"/>
        </w:rPr>
        <w:t xml:space="preserve"> literario.</w:t>
      </w:r>
    </w:p>
    <w:p w14:paraId="298E5592" w14:textId="77777777" w:rsidR="00CC749A" w:rsidRDefault="00CC749A" w:rsidP="00CC749A">
      <w:pPr>
        <w:autoSpaceDE w:val="0"/>
        <w:autoSpaceDN w:val="0"/>
        <w:adjustRightInd w:val="0"/>
        <w:spacing w:after="0" w:line="360" w:lineRule="auto"/>
        <w:ind w:firstLine="708"/>
        <w:jc w:val="both"/>
        <w:rPr>
          <w:rFonts w:ascii="Times New Roman" w:hAnsi="Times New Roman" w:cs="Times New Roman"/>
          <w:sz w:val="24"/>
          <w:szCs w:val="24"/>
        </w:rPr>
      </w:pPr>
    </w:p>
    <w:p w14:paraId="057575FA" w14:textId="77777777" w:rsidR="00FA19E5" w:rsidRDefault="00FA19E5" w:rsidP="00CC749A">
      <w:pPr>
        <w:autoSpaceDE w:val="0"/>
        <w:autoSpaceDN w:val="0"/>
        <w:adjustRightInd w:val="0"/>
        <w:spacing w:after="0" w:line="360" w:lineRule="auto"/>
        <w:ind w:firstLine="708"/>
        <w:jc w:val="both"/>
        <w:rPr>
          <w:rFonts w:ascii="Times New Roman" w:hAnsi="Times New Roman" w:cs="Times New Roman"/>
          <w:sz w:val="24"/>
          <w:szCs w:val="24"/>
        </w:rPr>
      </w:pPr>
    </w:p>
    <w:p w14:paraId="3883A72A" w14:textId="77777777" w:rsidR="00FA19E5" w:rsidRDefault="00FA19E5" w:rsidP="00CC749A">
      <w:pPr>
        <w:autoSpaceDE w:val="0"/>
        <w:autoSpaceDN w:val="0"/>
        <w:adjustRightInd w:val="0"/>
        <w:spacing w:after="0" w:line="360" w:lineRule="auto"/>
        <w:ind w:firstLine="708"/>
        <w:jc w:val="both"/>
        <w:rPr>
          <w:rFonts w:ascii="Times New Roman" w:hAnsi="Times New Roman" w:cs="Times New Roman"/>
          <w:sz w:val="24"/>
          <w:szCs w:val="24"/>
        </w:rPr>
      </w:pPr>
    </w:p>
    <w:p w14:paraId="7149367A" w14:textId="77777777" w:rsidR="00FA19E5" w:rsidRDefault="00FA19E5" w:rsidP="00CC749A">
      <w:pPr>
        <w:autoSpaceDE w:val="0"/>
        <w:autoSpaceDN w:val="0"/>
        <w:adjustRightInd w:val="0"/>
        <w:spacing w:after="0" w:line="360" w:lineRule="auto"/>
        <w:ind w:firstLine="708"/>
        <w:jc w:val="both"/>
        <w:rPr>
          <w:rFonts w:ascii="Times New Roman" w:hAnsi="Times New Roman" w:cs="Times New Roman"/>
          <w:sz w:val="24"/>
          <w:szCs w:val="24"/>
        </w:rPr>
      </w:pPr>
    </w:p>
    <w:p w14:paraId="63BB3219" w14:textId="77777777" w:rsidR="00FA19E5" w:rsidRPr="00231858" w:rsidRDefault="00FA19E5" w:rsidP="00CC749A">
      <w:pPr>
        <w:autoSpaceDE w:val="0"/>
        <w:autoSpaceDN w:val="0"/>
        <w:adjustRightInd w:val="0"/>
        <w:spacing w:after="0" w:line="360" w:lineRule="auto"/>
        <w:ind w:firstLine="708"/>
        <w:jc w:val="both"/>
        <w:rPr>
          <w:rFonts w:ascii="Times New Roman" w:hAnsi="Times New Roman" w:cs="Times New Roman"/>
          <w:sz w:val="24"/>
          <w:szCs w:val="24"/>
        </w:rPr>
      </w:pPr>
    </w:p>
    <w:p w14:paraId="749CFD08" w14:textId="38AC433F" w:rsidR="005B794E" w:rsidRPr="00231858" w:rsidRDefault="005B794E" w:rsidP="00CC749A">
      <w:pPr>
        <w:shd w:val="clear" w:color="auto" w:fill="FFFFFF"/>
        <w:spacing w:after="0" w:line="360" w:lineRule="auto"/>
        <w:jc w:val="center"/>
        <w:rPr>
          <w:rFonts w:ascii="Times New Roman" w:eastAsia="Times New Roman" w:hAnsi="Times New Roman" w:cs="Times New Roman"/>
          <w:b/>
          <w:bCs/>
          <w:sz w:val="32"/>
          <w:szCs w:val="32"/>
          <w:lang w:eastAsia="es-MX"/>
        </w:rPr>
      </w:pPr>
      <w:r w:rsidRPr="00231858">
        <w:rPr>
          <w:rFonts w:ascii="Times New Roman" w:eastAsia="Times New Roman" w:hAnsi="Times New Roman" w:cs="Times New Roman"/>
          <w:b/>
          <w:bCs/>
          <w:sz w:val="32"/>
          <w:szCs w:val="32"/>
          <w:lang w:eastAsia="es-MX"/>
        </w:rPr>
        <w:lastRenderedPageBreak/>
        <w:t>Conclusión</w:t>
      </w:r>
    </w:p>
    <w:p w14:paraId="650215D7" w14:textId="75A792A9" w:rsidR="009A6470" w:rsidRPr="00231858" w:rsidRDefault="003D2369"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E</w:t>
      </w:r>
      <w:r w:rsidR="00EE244A" w:rsidRPr="00231858">
        <w:rPr>
          <w:rFonts w:ascii="Times New Roman" w:hAnsi="Times New Roman" w:cs="Times New Roman"/>
          <w:sz w:val="24"/>
          <w:szCs w:val="24"/>
        </w:rPr>
        <w:t>n este trabajo</w:t>
      </w:r>
      <w:r w:rsidR="009B3773" w:rsidRPr="00231858">
        <w:rPr>
          <w:rFonts w:ascii="Times New Roman" w:hAnsi="Times New Roman" w:cs="Times New Roman"/>
          <w:sz w:val="24"/>
          <w:szCs w:val="24"/>
        </w:rPr>
        <w:t xml:space="preserve"> se presentó una metodología </w:t>
      </w:r>
      <w:r w:rsidR="00C460A4" w:rsidRPr="00231858">
        <w:rPr>
          <w:rFonts w:ascii="Times New Roman" w:hAnsi="Times New Roman" w:cs="Times New Roman"/>
          <w:sz w:val="24"/>
          <w:szCs w:val="24"/>
        </w:rPr>
        <w:t>basada en</w:t>
      </w:r>
      <w:r w:rsidR="009B3773" w:rsidRPr="00231858">
        <w:rPr>
          <w:rFonts w:ascii="Times New Roman" w:hAnsi="Times New Roman" w:cs="Times New Roman"/>
          <w:sz w:val="24"/>
          <w:szCs w:val="24"/>
        </w:rPr>
        <w:t xml:space="preserve"> la </w:t>
      </w:r>
      <w:r w:rsidR="00C77DE1" w:rsidRPr="00231858">
        <w:rPr>
          <w:rFonts w:ascii="Times New Roman" w:hAnsi="Times New Roman" w:cs="Times New Roman"/>
          <w:sz w:val="24"/>
          <w:szCs w:val="24"/>
        </w:rPr>
        <w:t>herramienta analítica PLS-SEM</w:t>
      </w:r>
      <w:r w:rsidR="003F4E6D" w:rsidRPr="00231858">
        <w:rPr>
          <w:rFonts w:ascii="Times New Roman" w:hAnsi="Times New Roman" w:cs="Times New Roman"/>
          <w:sz w:val="24"/>
          <w:szCs w:val="24"/>
        </w:rPr>
        <w:t xml:space="preserve"> en ciencias sociales</w:t>
      </w:r>
      <w:r w:rsidR="00D16627" w:rsidRPr="00231858">
        <w:rPr>
          <w:rFonts w:ascii="Times New Roman" w:hAnsi="Times New Roman" w:cs="Times New Roman"/>
          <w:sz w:val="24"/>
          <w:szCs w:val="24"/>
        </w:rPr>
        <w:t xml:space="preserve">, </w:t>
      </w:r>
      <w:r w:rsidR="00F513B0" w:rsidRPr="00231858">
        <w:rPr>
          <w:rFonts w:ascii="Times New Roman" w:hAnsi="Times New Roman" w:cs="Times New Roman"/>
          <w:sz w:val="24"/>
          <w:szCs w:val="24"/>
        </w:rPr>
        <w:t>para lo cual se seleccionó</w:t>
      </w:r>
      <w:r w:rsidR="00D16627" w:rsidRPr="00231858">
        <w:rPr>
          <w:rFonts w:ascii="Times New Roman" w:hAnsi="Times New Roman" w:cs="Times New Roman"/>
          <w:sz w:val="24"/>
          <w:szCs w:val="24"/>
        </w:rPr>
        <w:t xml:space="preserve"> </w:t>
      </w:r>
      <w:r w:rsidR="00A16D36" w:rsidRPr="00231858">
        <w:rPr>
          <w:rFonts w:ascii="Times New Roman" w:hAnsi="Times New Roman" w:cs="Times New Roman"/>
          <w:sz w:val="24"/>
          <w:szCs w:val="24"/>
        </w:rPr>
        <w:t xml:space="preserve">la problemática de las empresas del mármol, un </w:t>
      </w:r>
      <w:r w:rsidR="002B57A8" w:rsidRPr="00231858">
        <w:rPr>
          <w:rFonts w:ascii="Times New Roman" w:hAnsi="Times New Roman" w:cs="Times New Roman"/>
          <w:sz w:val="24"/>
          <w:szCs w:val="24"/>
        </w:rPr>
        <w:t>campo poco estudiado</w:t>
      </w:r>
      <w:r w:rsidR="000F683A" w:rsidRPr="00231858">
        <w:rPr>
          <w:rFonts w:ascii="Times New Roman" w:hAnsi="Times New Roman" w:cs="Times New Roman"/>
          <w:sz w:val="24"/>
          <w:szCs w:val="24"/>
        </w:rPr>
        <w:t xml:space="preserve"> en el cual </w:t>
      </w:r>
      <w:r w:rsidR="00066CB4" w:rsidRPr="00231858">
        <w:rPr>
          <w:rFonts w:ascii="Times New Roman" w:hAnsi="Times New Roman" w:cs="Times New Roman"/>
          <w:sz w:val="24"/>
          <w:szCs w:val="24"/>
        </w:rPr>
        <w:t>es</w:t>
      </w:r>
      <w:r w:rsidR="000F683A" w:rsidRPr="00231858">
        <w:rPr>
          <w:rFonts w:ascii="Times New Roman" w:hAnsi="Times New Roman" w:cs="Times New Roman"/>
          <w:sz w:val="24"/>
          <w:szCs w:val="24"/>
        </w:rPr>
        <w:t xml:space="preserve"> escaso o nulo </w:t>
      </w:r>
      <w:r w:rsidR="00066CB4" w:rsidRPr="00231858">
        <w:rPr>
          <w:rFonts w:ascii="Times New Roman" w:hAnsi="Times New Roman" w:cs="Times New Roman"/>
          <w:sz w:val="24"/>
          <w:szCs w:val="24"/>
        </w:rPr>
        <w:t>el acervo literario</w:t>
      </w:r>
      <w:r w:rsidR="00074D9D" w:rsidRPr="00231858">
        <w:rPr>
          <w:rFonts w:ascii="Times New Roman" w:hAnsi="Times New Roman" w:cs="Times New Roman"/>
          <w:sz w:val="24"/>
          <w:szCs w:val="24"/>
        </w:rPr>
        <w:t xml:space="preserve"> que trate de explicar el </w:t>
      </w:r>
      <w:r w:rsidR="000F683A" w:rsidRPr="00231858">
        <w:rPr>
          <w:rFonts w:ascii="Times New Roman" w:hAnsi="Times New Roman" w:cs="Times New Roman"/>
          <w:sz w:val="24"/>
          <w:szCs w:val="24"/>
        </w:rPr>
        <w:t>fen</w:t>
      </w:r>
      <w:r w:rsidR="00074D9D" w:rsidRPr="00231858">
        <w:rPr>
          <w:rFonts w:ascii="Times New Roman" w:hAnsi="Times New Roman" w:cs="Times New Roman"/>
          <w:sz w:val="24"/>
          <w:szCs w:val="24"/>
        </w:rPr>
        <w:t xml:space="preserve">ómeno </w:t>
      </w:r>
      <w:r w:rsidR="00753A43" w:rsidRPr="00231858">
        <w:rPr>
          <w:rFonts w:ascii="Times New Roman" w:hAnsi="Times New Roman" w:cs="Times New Roman"/>
          <w:sz w:val="24"/>
          <w:szCs w:val="24"/>
        </w:rPr>
        <w:t xml:space="preserve">de la innovación no tecnológica </w:t>
      </w:r>
      <w:r w:rsidR="00074D9D" w:rsidRPr="00231858">
        <w:rPr>
          <w:rFonts w:ascii="Times New Roman" w:hAnsi="Times New Roman" w:cs="Times New Roman"/>
          <w:sz w:val="24"/>
          <w:szCs w:val="24"/>
        </w:rPr>
        <w:t>a través de modelos causales</w:t>
      </w:r>
      <w:r w:rsidR="00023B7D" w:rsidRPr="00231858">
        <w:rPr>
          <w:rFonts w:ascii="Times New Roman" w:hAnsi="Times New Roman" w:cs="Times New Roman"/>
          <w:sz w:val="24"/>
          <w:szCs w:val="24"/>
        </w:rPr>
        <w:t>.</w:t>
      </w:r>
    </w:p>
    <w:p w14:paraId="22189E17" w14:textId="5549B07A" w:rsidR="001E5E34" w:rsidRPr="00231858" w:rsidRDefault="00A968A0"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color w:val="0D0D0D" w:themeColor="text1" w:themeTint="F2"/>
          <w:sz w:val="24"/>
          <w:szCs w:val="24"/>
        </w:rPr>
        <w:t>Los resultados</w:t>
      </w:r>
      <w:r w:rsidR="005B7E52" w:rsidRPr="00231858">
        <w:rPr>
          <w:rFonts w:ascii="Times New Roman" w:hAnsi="Times New Roman" w:cs="Times New Roman"/>
          <w:color w:val="0D0D0D" w:themeColor="text1" w:themeTint="F2"/>
          <w:sz w:val="24"/>
          <w:szCs w:val="24"/>
        </w:rPr>
        <w:t xml:space="preserve"> muestra</w:t>
      </w:r>
      <w:r w:rsidRPr="00231858">
        <w:rPr>
          <w:rFonts w:ascii="Times New Roman" w:hAnsi="Times New Roman" w:cs="Times New Roman"/>
          <w:color w:val="0D0D0D" w:themeColor="text1" w:themeTint="F2"/>
          <w:sz w:val="24"/>
          <w:szCs w:val="24"/>
        </w:rPr>
        <w:t>n</w:t>
      </w:r>
      <w:r w:rsidR="005B7E52" w:rsidRPr="00231858">
        <w:rPr>
          <w:rFonts w:ascii="Times New Roman" w:hAnsi="Times New Roman" w:cs="Times New Roman"/>
          <w:color w:val="0D0D0D" w:themeColor="text1" w:themeTint="F2"/>
          <w:sz w:val="24"/>
          <w:szCs w:val="24"/>
        </w:rPr>
        <w:t xml:space="preserve"> una adecuada capacidad predictiva del modelo de investigación</w:t>
      </w:r>
      <w:r w:rsidR="003723AD" w:rsidRPr="00231858">
        <w:rPr>
          <w:rFonts w:ascii="Times New Roman" w:hAnsi="Times New Roman" w:cs="Times New Roman"/>
          <w:color w:val="0D0D0D" w:themeColor="text1" w:themeTint="F2"/>
          <w:sz w:val="24"/>
          <w:szCs w:val="24"/>
        </w:rPr>
        <w:t xml:space="preserve">. Además, </w:t>
      </w:r>
      <w:r w:rsidR="005B7E52" w:rsidRPr="00231858">
        <w:rPr>
          <w:rFonts w:ascii="Times New Roman" w:hAnsi="Times New Roman" w:cs="Times New Roman"/>
          <w:color w:val="0D0D0D" w:themeColor="text1" w:themeTint="F2"/>
          <w:sz w:val="24"/>
          <w:szCs w:val="24"/>
        </w:rPr>
        <w:t>se consiguió comprobar las hipótesis propuestas en el modelo teórico</w:t>
      </w:r>
      <w:r w:rsidR="00DF74FF" w:rsidRPr="00231858">
        <w:rPr>
          <w:rFonts w:ascii="Times New Roman" w:hAnsi="Times New Roman" w:cs="Times New Roman"/>
          <w:color w:val="0D0D0D" w:themeColor="text1" w:themeTint="F2"/>
          <w:sz w:val="24"/>
          <w:szCs w:val="24"/>
        </w:rPr>
        <w:t xml:space="preserve">, hecho que </w:t>
      </w:r>
      <w:r w:rsidR="00FA31C0" w:rsidRPr="00231858">
        <w:rPr>
          <w:rFonts w:ascii="Times New Roman" w:hAnsi="Times New Roman" w:cs="Times New Roman"/>
          <w:sz w:val="24"/>
          <w:szCs w:val="24"/>
        </w:rPr>
        <w:t>sirve de base para crear posibles soluciones a la problemática actual,</w:t>
      </w:r>
      <w:r w:rsidR="00B70D6C" w:rsidRPr="00231858">
        <w:rPr>
          <w:rFonts w:ascii="Times New Roman" w:hAnsi="Times New Roman" w:cs="Times New Roman"/>
          <w:sz w:val="24"/>
          <w:szCs w:val="24"/>
        </w:rPr>
        <w:t xml:space="preserve"> y</w:t>
      </w:r>
      <w:r w:rsidR="00FA31C0" w:rsidRPr="00231858">
        <w:rPr>
          <w:rFonts w:ascii="Times New Roman" w:hAnsi="Times New Roman" w:cs="Times New Roman"/>
          <w:sz w:val="24"/>
          <w:szCs w:val="24"/>
        </w:rPr>
        <w:t xml:space="preserve"> también nos permite explicar la compleja relaci</w:t>
      </w:r>
      <w:r w:rsidR="001C50E0" w:rsidRPr="00231858">
        <w:rPr>
          <w:rFonts w:ascii="Times New Roman" w:hAnsi="Times New Roman" w:cs="Times New Roman"/>
          <w:sz w:val="24"/>
          <w:szCs w:val="24"/>
        </w:rPr>
        <w:t>ón</w:t>
      </w:r>
      <w:r w:rsidR="00FA31C0" w:rsidRPr="00231858">
        <w:rPr>
          <w:rFonts w:ascii="Times New Roman" w:hAnsi="Times New Roman" w:cs="Times New Roman"/>
          <w:sz w:val="24"/>
          <w:szCs w:val="24"/>
        </w:rPr>
        <w:t xml:space="preserve"> entre </w:t>
      </w:r>
      <w:r w:rsidR="00B03B5B" w:rsidRPr="00231858">
        <w:rPr>
          <w:rFonts w:ascii="Times New Roman" w:hAnsi="Times New Roman" w:cs="Times New Roman"/>
          <w:sz w:val="24"/>
          <w:szCs w:val="24"/>
        </w:rPr>
        <w:t>empresas y clientes</w:t>
      </w:r>
      <w:r w:rsidR="00B70D6C" w:rsidRPr="00231858">
        <w:rPr>
          <w:rFonts w:ascii="Times New Roman" w:hAnsi="Times New Roman" w:cs="Times New Roman"/>
          <w:sz w:val="24"/>
          <w:szCs w:val="24"/>
        </w:rPr>
        <w:t>.</w:t>
      </w:r>
      <w:r w:rsidR="00560A40" w:rsidRPr="00231858">
        <w:rPr>
          <w:rFonts w:ascii="Times New Roman" w:hAnsi="Times New Roman" w:cs="Times New Roman"/>
          <w:sz w:val="24"/>
          <w:szCs w:val="24"/>
        </w:rPr>
        <w:t xml:space="preserve"> </w:t>
      </w:r>
      <w:r w:rsidR="00B70D6C" w:rsidRPr="00231858">
        <w:rPr>
          <w:rFonts w:ascii="Times New Roman" w:hAnsi="Times New Roman" w:cs="Times New Roman"/>
          <w:sz w:val="24"/>
          <w:szCs w:val="24"/>
        </w:rPr>
        <w:t>D</w:t>
      </w:r>
      <w:r w:rsidR="00560A40" w:rsidRPr="00231858">
        <w:rPr>
          <w:rFonts w:ascii="Times New Roman" w:hAnsi="Times New Roman" w:cs="Times New Roman"/>
          <w:sz w:val="24"/>
          <w:szCs w:val="24"/>
        </w:rPr>
        <w:t>ichas</w:t>
      </w:r>
      <w:r w:rsidR="00CF4F87" w:rsidRPr="00231858">
        <w:rPr>
          <w:rFonts w:ascii="Times New Roman" w:hAnsi="Times New Roman" w:cs="Times New Roman"/>
          <w:sz w:val="24"/>
          <w:szCs w:val="24"/>
        </w:rPr>
        <w:t xml:space="preserve"> hipótesis </w:t>
      </w:r>
      <w:r w:rsidR="00303EB9" w:rsidRPr="00231858">
        <w:rPr>
          <w:rFonts w:ascii="Times New Roman" w:hAnsi="Times New Roman" w:cs="Times New Roman"/>
          <w:sz w:val="24"/>
          <w:szCs w:val="24"/>
        </w:rPr>
        <w:t>fueron</w:t>
      </w:r>
      <w:r w:rsidR="00CF4F87" w:rsidRPr="00231858">
        <w:rPr>
          <w:rFonts w:ascii="Times New Roman" w:hAnsi="Times New Roman" w:cs="Times New Roman"/>
          <w:sz w:val="24"/>
          <w:szCs w:val="24"/>
        </w:rPr>
        <w:t xml:space="preserve"> comprobadas mediante hechos reales para su aceptación, es decir</w:t>
      </w:r>
      <w:r w:rsidR="00B70D6C" w:rsidRPr="00231858">
        <w:rPr>
          <w:rFonts w:ascii="Times New Roman" w:hAnsi="Times New Roman" w:cs="Times New Roman"/>
          <w:sz w:val="24"/>
          <w:szCs w:val="24"/>
        </w:rPr>
        <w:t>,</w:t>
      </w:r>
      <w:r w:rsidR="00CF4F87" w:rsidRPr="00231858">
        <w:rPr>
          <w:rFonts w:ascii="Times New Roman" w:hAnsi="Times New Roman" w:cs="Times New Roman"/>
          <w:sz w:val="24"/>
          <w:szCs w:val="24"/>
        </w:rPr>
        <w:t xml:space="preserve"> mediante hechos observables.</w:t>
      </w:r>
    </w:p>
    <w:p w14:paraId="0366B401" w14:textId="070427BE" w:rsidR="00892FAA" w:rsidRPr="00231858" w:rsidRDefault="003D2369" w:rsidP="00CC749A">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231858">
        <w:rPr>
          <w:rFonts w:ascii="Times New Roman" w:hAnsi="Times New Roman" w:cs="Times New Roman"/>
          <w:color w:val="000000" w:themeColor="text1"/>
          <w:sz w:val="24"/>
          <w:szCs w:val="24"/>
        </w:rPr>
        <w:t xml:space="preserve">De acuerdo con el objetivo de este trabajo, se </w:t>
      </w:r>
      <w:r w:rsidR="006D2307" w:rsidRPr="00231858">
        <w:rPr>
          <w:rFonts w:ascii="Times New Roman" w:hAnsi="Times New Roman" w:cs="Times New Roman"/>
          <w:color w:val="000000" w:themeColor="text1"/>
          <w:sz w:val="24"/>
          <w:szCs w:val="24"/>
        </w:rPr>
        <w:t>concluye</w:t>
      </w:r>
      <w:r w:rsidRPr="00231858">
        <w:rPr>
          <w:rFonts w:ascii="Times New Roman" w:hAnsi="Times New Roman" w:cs="Times New Roman"/>
          <w:color w:val="000000" w:themeColor="text1"/>
          <w:sz w:val="24"/>
          <w:szCs w:val="24"/>
        </w:rPr>
        <w:t xml:space="preserve"> que la innovación no tecnológica impacta de manera significativa tanto en la satisfacción como en la lealtad de los clientes</w:t>
      </w:r>
      <w:r w:rsidR="00050A5B" w:rsidRPr="00231858">
        <w:rPr>
          <w:rFonts w:ascii="Times New Roman" w:hAnsi="Times New Roman" w:cs="Times New Roman"/>
          <w:color w:val="000000" w:themeColor="text1"/>
          <w:sz w:val="24"/>
          <w:szCs w:val="24"/>
        </w:rPr>
        <w:t>. A</w:t>
      </w:r>
      <w:r w:rsidR="00736571" w:rsidRPr="00231858">
        <w:rPr>
          <w:rFonts w:ascii="Times New Roman" w:hAnsi="Times New Roman" w:cs="Times New Roman"/>
          <w:color w:val="000000" w:themeColor="text1"/>
          <w:sz w:val="24"/>
          <w:szCs w:val="24"/>
        </w:rPr>
        <w:t>corde con</w:t>
      </w:r>
      <w:r w:rsidR="00AE0DE2" w:rsidRPr="00231858">
        <w:rPr>
          <w:rFonts w:ascii="Times New Roman" w:hAnsi="Times New Roman" w:cs="Times New Roman"/>
          <w:color w:val="000000" w:themeColor="text1"/>
          <w:sz w:val="24"/>
          <w:szCs w:val="24"/>
        </w:rPr>
        <w:t xml:space="preserve"> los </w:t>
      </w:r>
      <w:r w:rsidR="006D2307" w:rsidRPr="00231858">
        <w:rPr>
          <w:rFonts w:ascii="Times New Roman" w:hAnsi="Times New Roman" w:cs="Times New Roman"/>
          <w:color w:val="000000" w:themeColor="text1"/>
          <w:sz w:val="24"/>
          <w:szCs w:val="24"/>
        </w:rPr>
        <w:t>resultados</w:t>
      </w:r>
      <w:r w:rsidR="00736571" w:rsidRPr="00231858">
        <w:rPr>
          <w:rFonts w:ascii="Times New Roman" w:hAnsi="Times New Roman" w:cs="Times New Roman"/>
          <w:color w:val="000000" w:themeColor="text1"/>
          <w:sz w:val="24"/>
          <w:szCs w:val="24"/>
        </w:rPr>
        <w:t xml:space="preserve">, se confirma que la innovación no </w:t>
      </w:r>
      <w:r w:rsidR="00015E5F" w:rsidRPr="00231858">
        <w:rPr>
          <w:rFonts w:ascii="Times New Roman" w:hAnsi="Times New Roman" w:cs="Times New Roman"/>
          <w:color w:val="000000" w:themeColor="text1"/>
          <w:sz w:val="24"/>
          <w:szCs w:val="24"/>
        </w:rPr>
        <w:t>tecnológica tiene un efecto moderado</w:t>
      </w:r>
      <w:r w:rsidR="00EE7515" w:rsidRPr="00231858">
        <w:rPr>
          <w:rFonts w:ascii="Times New Roman" w:hAnsi="Times New Roman" w:cs="Times New Roman"/>
          <w:color w:val="000000" w:themeColor="text1"/>
          <w:sz w:val="24"/>
          <w:szCs w:val="24"/>
        </w:rPr>
        <w:t xml:space="preserve"> respecto a los beneficios </w:t>
      </w:r>
      <w:r w:rsidR="00716795" w:rsidRPr="00231858">
        <w:rPr>
          <w:rFonts w:ascii="Times New Roman" w:hAnsi="Times New Roman" w:cs="Times New Roman"/>
          <w:color w:val="000000" w:themeColor="text1"/>
          <w:sz w:val="24"/>
          <w:szCs w:val="24"/>
        </w:rPr>
        <w:t>empresa-cliente</w:t>
      </w:r>
      <w:r w:rsidR="00793EEA" w:rsidRPr="00231858">
        <w:rPr>
          <w:rFonts w:ascii="Times New Roman" w:hAnsi="Times New Roman" w:cs="Times New Roman"/>
          <w:color w:val="000000" w:themeColor="text1"/>
          <w:sz w:val="24"/>
          <w:szCs w:val="24"/>
        </w:rPr>
        <w:t xml:space="preserve"> (β=0.576</w:t>
      </w:r>
      <w:r w:rsidR="00BF44C7" w:rsidRPr="00231858">
        <w:rPr>
          <w:rFonts w:ascii="Times New Roman" w:hAnsi="Times New Roman" w:cs="Times New Roman"/>
          <w:color w:val="000000" w:themeColor="text1"/>
          <w:sz w:val="24"/>
          <w:szCs w:val="24"/>
        </w:rPr>
        <w:t>; H1</w:t>
      </w:r>
      <w:r w:rsidR="00793EEA" w:rsidRPr="00231858">
        <w:rPr>
          <w:rFonts w:ascii="Times New Roman" w:hAnsi="Times New Roman" w:cs="Times New Roman"/>
          <w:color w:val="000000" w:themeColor="text1"/>
          <w:sz w:val="24"/>
          <w:szCs w:val="24"/>
        </w:rPr>
        <w:t>)</w:t>
      </w:r>
      <w:r w:rsidR="003E4124" w:rsidRPr="00231858">
        <w:rPr>
          <w:rFonts w:ascii="Times New Roman" w:hAnsi="Times New Roman" w:cs="Times New Roman"/>
          <w:color w:val="000000" w:themeColor="text1"/>
          <w:sz w:val="24"/>
          <w:szCs w:val="24"/>
        </w:rPr>
        <w:t xml:space="preserve"> </w:t>
      </w:r>
      <w:r w:rsidR="000D5C4D" w:rsidRPr="00231858">
        <w:rPr>
          <w:rFonts w:ascii="Times New Roman" w:hAnsi="Times New Roman" w:cs="Times New Roman"/>
          <w:color w:val="000000" w:themeColor="text1"/>
          <w:sz w:val="24"/>
          <w:szCs w:val="24"/>
        </w:rPr>
        <w:t>y una relación</w:t>
      </w:r>
      <w:r w:rsidR="00765D3F" w:rsidRPr="00231858">
        <w:rPr>
          <w:rFonts w:ascii="Times New Roman" w:hAnsi="Times New Roman" w:cs="Times New Roman"/>
          <w:color w:val="000000" w:themeColor="text1"/>
          <w:sz w:val="24"/>
          <w:szCs w:val="24"/>
        </w:rPr>
        <w:t xml:space="preserve"> débil entre innovación no tecnológica y sacrificios (β=0.403; H2)</w:t>
      </w:r>
      <w:r w:rsidR="0065142C" w:rsidRPr="00231858">
        <w:rPr>
          <w:rFonts w:ascii="Times New Roman" w:hAnsi="Times New Roman" w:cs="Times New Roman"/>
          <w:color w:val="000000" w:themeColor="text1"/>
          <w:sz w:val="24"/>
          <w:szCs w:val="24"/>
        </w:rPr>
        <w:t xml:space="preserve">. </w:t>
      </w:r>
      <w:r w:rsidR="00B75EC5" w:rsidRPr="00231858">
        <w:rPr>
          <w:rFonts w:ascii="Times New Roman" w:hAnsi="Times New Roman" w:cs="Times New Roman"/>
          <w:color w:val="000000" w:themeColor="text1"/>
          <w:sz w:val="24"/>
          <w:szCs w:val="24"/>
        </w:rPr>
        <w:t>En lo referente al impacto en la satisfacción del cliente</w:t>
      </w:r>
      <w:r w:rsidR="00B70D6C" w:rsidRPr="00231858">
        <w:rPr>
          <w:rFonts w:ascii="Times New Roman" w:hAnsi="Times New Roman" w:cs="Times New Roman"/>
          <w:color w:val="000000" w:themeColor="text1"/>
          <w:sz w:val="24"/>
          <w:szCs w:val="24"/>
        </w:rPr>
        <w:t>,</w:t>
      </w:r>
      <w:r w:rsidR="00B75EC5" w:rsidRPr="00231858">
        <w:rPr>
          <w:rFonts w:ascii="Times New Roman" w:hAnsi="Times New Roman" w:cs="Times New Roman"/>
          <w:color w:val="000000" w:themeColor="text1"/>
          <w:sz w:val="24"/>
          <w:szCs w:val="24"/>
        </w:rPr>
        <w:t xml:space="preserve"> se</w:t>
      </w:r>
      <w:r w:rsidR="0011131E" w:rsidRPr="00231858">
        <w:rPr>
          <w:rFonts w:ascii="Times New Roman" w:hAnsi="Times New Roman" w:cs="Times New Roman"/>
          <w:color w:val="000000" w:themeColor="text1"/>
          <w:sz w:val="24"/>
          <w:szCs w:val="24"/>
        </w:rPr>
        <w:t xml:space="preserve"> </w:t>
      </w:r>
      <w:r w:rsidR="00FB49B0" w:rsidRPr="00231858">
        <w:rPr>
          <w:rFonts w:ascii="Times New Roman" w:hAnsi="Times New Roman" w:cs="Times New Roman"/>
          <w:color w:val="000000" w:themeColor="text1"/>
          <w:sz w:val="24"/>
          <w:szCs w:val="24"/>
        </w:rPr>
        <w:t>detectó</w:t>
      </w:r>
      <w:r w:rsidR="0011131E" w:rsidRPr="00231858">
        <w:rPr>
          <w:rFonts w:ascii="Times New Roman" w:hAnsi="Times New Roman" w:cs="Times New Roman"/>
          <w:color w:val="000000" w:themeColor="text1"/>
          <w:sz w:val="24"/>
          <w:szCs w:val="24"/>
        </w:rPr>
        <w:t xml:space="preserve"> una relación </w:t>
      </w:r>
      <w:r w:rsidR="007C0E87" w:rsidRPr="00231858">
        <w:rPr>
          <w:rFonts w:ascii="Times New Roman" w:hAnsi="Times New Roman" w:cs="Times New Roman"/>
          <w:color w:val="000000" w:themeColor="text1"/>
          <w:sz w:val="24"/>
          <w:szCs w:val="24"/>
        </w:rPr>
        <w:t xml:space="preserve">positiva </w:t>
      </w:r>
      <w:r w:rsidR="0011131E" w:rsidRPr="00231858">
        <w:rPr>
          <w:rFonts w:ascii="Times New Roman" w:hAnsi="Times New Roman" w:cs="Times New Roman"/>
          <w:color w:val="000000" w:themeColor="text1"/>
          <w:sz w:val="24"/>
          <w:szCs w:val="24"/>
        </w:rPr>
        <w:t xml:space="preserve">y otra </w:t>
      </w:r>
      <w:r w:rsidR="007C0E87" w:rsidRPr="00231858">
        <w:rPr>
          <w:rFonts w:ascii="Times New Roman" w:hAnsi="Times New Roman" w:cs="Times New Roman"/>
          <w:color w:val="000000" w:themeColor="text1"/>
          <w:sz w:val="24"/>
          <w:szCs w:val="24"/>
        </w:rPr>
        <w:t>negativa</w:t>
      </w:r>
      <w:r w:rsidR="00B70D6C" w:rsidRPr="00231858">
        <w:rPr>
          <w:rFonts w:ascii="Times New Roman" w:hAnsi="Times New Roman" w:cs="Times New Roman"/>
          <w:color w:val="000000" w:themeColor="text1"/>
          <w:sz w:val="24"/>
          <w:szCs w:val="24"/>
        </w:rPr>
        <w:t>;</w:t>
      </w:r>
      <w:r w:rsidR="00FE38DE" w:rsidRPr="00231858">
        <w:rPr>
          <w:rFonts w:ascii="Times New Roman" w:hAnsi="Times New Roman" w:cs="Times New Roman"/>
          <w:color w:val="000000" w:themeColor="text1"/>
          <w:sz w:val="24"/>
          <w:szCs w:val="24"/>
        </w:rPr>
        <w:t xml:space="preserve"> la influencia de los beneficios</w:t>
      </w:r>
      <w:r w:rsidR="00C16ACD" w:rsidRPr="00231858">
        <w:rPr>
          <w:rFonts w:ascii="Times New Roman" w:hAnsi="Times New Roman" w:cs="Times New Roman"/>
          <w:color w:val="000000" w:themeColor="text1"/>
          <w:sz w:val="24"/>
          <w:szCs w:val="24"/>
        </w:rPr>
        <w:t xml:space="preserve"> respecto a la </w:t>
      </w:r>
      <w:r w:rsidR="00C53F40" w:rsidRPr="00231858">
        <w:rPr>
          <w:rFonts w:ascii="Times New Roman" w:hAnsi="Times New Roman" w:cs="Times New Roman"/>
          <w:color w:val="000000" w:themeColor="text1"/>
          <w:sz w:val="24"/>
          <w:szCs w:val="24"/>
        </w:rPr>
        <w:t>satisfacción</w:t>
      </w:r>
      <w:r w:rsidR="00C16ACD" w:rsidRPr="00231858">
        <w:rPr>
          <w:rFonts w:ascii="Times New Roman" w:hAnsi="Times New Roman" w:cs="Times New Roman"/>
          <w:color w:val="000000" w:themeColor="text1"/>
          <w:sz w:val="24"/>
          <w:szCs w:val="24"/>
        </w:rPr>
        <w:t xml:space="preserve"> del cliente </w:t>
      </w:r>
      <w:r w:rsidR="009117D3" w:rsidRPr="00231858">
        <w:rPr>
          <w:rFonts w:ascii="Times New Roman" w:hAnsi="Times New Roman" w:cs="Times New Roman"/>
          <w:color w:val="000000" w:themeColor="text1"/>
          <w:sz w:val="24"/>
          <w:szCs w:val="24"/>
        </w:rPr>
        <w:t>también es moderada (β=0.598; H3)</w:t>
      </w:r>
      <w:r w:rsidR="00B70D6C" w:rsidRPr="00231858">
        <w:rPr>
          <w:rFonts w:ascii="Times New Roman" w:hAnsi="Times New Roman" w:cs="Times New Roman"/>
          <w:color w:val="000000" w:themeColor="text1"/>
          <w:sz w:val="24"/>
          <w:szCs w:val="24"/>
        </w:rPr>
        <w:t>,</w:t>
      </w:r>
      <w:r w:rsidR="00FB49B0" w:rsidRPr="00231858">
        <w:rPr>
          <w:rFonts w:ascii="Times New Roman" w:hAnsi="Times New Roman" w:cs="Times New Roman"/>
          <w:color w:val="000000" w:themeColor="text1"/>
          <w:sz w:val="24"/>
          <w:szCs w:val="24"/>
        </w:rPr>
        <w:t xml:space="preserve"> mientras</w:t>
      </w:r>
      <w:r w:rsidR="007C0E87" w:rsidRPr="00231858">
        <w:rPr>
          <w:rFonts w:ascii="Times New Roman" w:hAnsi="Times New Roman" w:cs="Times New Roman"/>
          <w:color w:val="000000" w:themeColor="text1"/>
          <w:sz w:val="24"/>
          <w:szCs w:val="24"/>
        </w:rPr>
        <w:t xml:space="preserve"> que el resultado de las variables de sacrificios </w:t>
      </w:r>
      <w:r w:rsidR="00D40551" w:rsidRPr="00231858">
        <w:rPr>
          <w:rFonts w:ascii="Times New Roman" w:hAnsi="Times New Roman" w:cs="Times New Roman"/>
          <w:color w:val="000000" w:themeColor="text1"/>
          <w:sz w:val="24"/>
          <w:szCs w:val="24"/>
        </w:rPr>
        <w:t>con satisfacción</w:t>
      </w:r>
      <w:r w:rsidR="005C1547" w:rsidRPr="00231858">
        <w:rPr>
          <w:rFonts w:ascii="Times New Roman" w:hAnsi="Times New Roman" w:cs="Times New Roman"/>
          <w:color w:val="000000" w:themeColor="text1"/>
          <w:sz w:val="24"/>
          <w:szCs w:val="24"/>
        </w:rPr>
        <w:t xml:space="preserve"> representa el coeficiente más débil del modelo (β=0.298; H4)</w:t>
      </w:r>
      <w:r w:rsidR="009117D3" w:rsidRPr="00231858">
        <w:rPr>
          <w:rFonts w:ascii="Times New Roman" w:hAnsi="Times New Roman" w:cs="Times New Roman"/>
          <w:color w:val="000000" w:themeColor="text1"/>
          <w:sz w:val="24"/>
          <w:szCs w:val="24"/>
        </w:rPr>
        <w:t>.</w:t>
      </w:r>
      <w:r w:rsidR="00C53F40" w:rsidRPr="00231858">
        <w:rPr>
          <w:rFonts w:ascii="Times New Roman" w:hAnsi="Times New Roman" w:cs="Times New Roman"/>
          <w:color w:val="000000" w:themeColor="text1"/>
          <w:sz w:val="24"/>
          <w:szCs w:val="24"/>
        </w:rPr>
        <w:t xml:space="preserve"> </w:t>
      </w:r>
      <w:r w:rsidR="00A67370" w:rsidRPr="00231858">
        <w:rPr>
          <w:rFonts w:ascii="Times New Roman" w:hAnsi="Times New Roman" w:cs="Times New Roman"/>
          <w:color w:val="000000" w:themeColor="text1"/>
          <w:sz w:val="24"/>
          <w:szCs w:val="24"/>
        </w:rPr>
        <w:t>Finalmente se confirma la</w:t>
      </w:r>
      <w:r w:rsidR="00B0672F" w:rsidRPr="00231858">
        <w:rPr>
          <w:rFonts w:ascii="Times New Roman" w:hAnsi="Times New Roman" w:cs="Times New Roman"/>
          <w:color w:val="000000" w:themeColor="text1"/>
          <w:sz w:val="24"/>
          <w:szCs w:val="24"/>
        </w:rPr>
        <w:t xml:space="preserve"> relación</w:t>
      </w:r>
      <w:r w:rsidR="00A67370" w:rsidRPr="00231858">
        <w:rPr>
          <w:rFonts w:ascii="Times New Roman" w:hAnsi="Times New Roman" w:cs="Times New Roman"/>
          <w:color w:val="000000" w:themeColor="text1"/>
          <w:sz w:val="24"/>
          <w:szCs w:val="24"/>
        </w:rPr>
        <w:t xml:space="preserve"> positiva entre la satisfacción del cliente </w:t>
      </w:r>
      <w:r w:rsidR="00725286" w:rsidRPr="00231858">
        <w:rPr>
          <w:rFonts w:ascii="Times New Roman" w:hAnsi="Times New Roman" w:cs="Times New Roman"/>
          <w:color w:val="000000" w:themeColor="text1"/>
          <w:sz w:val="24"/>
          <w:szCs w:val="24"/>
        </w:rPr>
        <w:t xml:space="preserve">y la lealtad de </w:t>
      </w:r>
      <w:r w:rsidR="00B70D6C" w:rsidRPr="00231858">
        <w:rPr>
          <w:rFonts w:ascii="Times New Roman" w:hAnsi="Times New Roman" w:cs="Times New Roman"/>
          <w:color w:val="000000" w:themeColor="text1"/>
          <w:sz w:val="24"/>
          <w:szCs w:val="24"/>
        </w:rPr>
        <w:t>e</w:t>
      </w:r>
      <w:r w:rsidR="00725286" w:rsidRPr="00231858">
        <w:rPr>
          <w:rFonts w:ascii="Times New Roman" w:hAnsi="Times New Roman" w:cs="Times New Roman"/>
          <w:color w:val="000000" w:themeColor="text1"/>
          <w:sz w:val="24"/>
          <w:szCs w:val="24"/>
        </w:rPr>
        <w:t>stos hacia las tiendas (β=0.712; H5)</w:t>
      </w:r>
      <w:r w:rsidR="00B70D6C" w:rsidRPr="00231858">
        <w:rPr>
          <w:rFonts w:ascii="Times New Roman" w:hAnsi="Times New Roman" w:cs="Times New Roman"/>
          <w:color w:val="000000" w:themeColor="text1"/>
          <w:sz w:val="24"/>
          <w:szCs w:val="24"/>
        </w:rPr>
        <w:t>,</w:t>
      </w:r>
      <w:r w:rsidR="008E1A79" w:rsidRPr="00231858">
        <w:rPr>
          <w:rFonts w:ascii="Times New Roman" w:hAnsi="Times New Roman" w:cs="Times New Roman"/>
          <w:color w:val="000000" w:themeColor="text1"/>
          <w:sz w:val="24"/>
          <w:szCs w:val="24"/>
        </w:rPr>
        <w:t xml:space="preserve"> este valor es</w:t>
      </w:r>
      <w:r w:rsidR="006236FC" w:rsidRPr="00231858">
        <w:rPr>
          <w:rFonts w:ascii="Times New Roman" w:hAnsi="Times New Roman" w:cs="Times New Roman"/>
          <w:color w:val="000000" w:themeColor="text1"/>
          <w:sz w:val="24"/>
          <w:szCs w:val="24"/>
        </w:rPr>
        <w:t xml:space="preserve"> el único sustancial del modelo.</w:t>
      </w:r>
    </w:p>
    <w:p w14:paraId="6A6D6E51" w14:textId="45755B52" w:rsidR="000D739B" w:rsidRPr="00231858" w:rsidRDefault="00892FAA"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color w:val="000000" w:themeColor="text1"/>
          <w:sz w:val="24"/>
          <w:szCs w:val="24"/>
        </w:rPr>
        <w:t xml:space="preserve">Los resultados alcanzados en esta investigación ofrecen evidencia empírica de </w:t>
      </w:r>
      <w:r w:rsidR="00465BB1" w:rsidRPr="00231858">
        <w:rPr>
          <w:rFonts w:ascii="Times New Roman" w:hAnsi="Times New Roman" w:cs="Times New Roman"/>
          <w:color w:val="000000" w:themeColor="text1"/>
          <w:sz w:val="24"/>
          <w:szCs w:val="24"/>
        </w:rPr>
        <w:t xml:space="preserve">que la innovación no tecnológica es elemental para desarrollar a las empresas de </w:t>
      </w:r>
      <w:r w:rsidR="00051B29" w:rsidRPr="00231858">
        <w:rPr>
          <w:rFonts w:ascii="Times New Roman" w:hAnsi="Times New Roman" w:cs="Times New Roman"/>
          <w:color w:val="000000" w:themeColor="text1"/>
          <w:sz w:val="24"/>
          <w:szCs w:val="24"/>
        </w:rPr>
        <w:t xml:space="preserve">mármol y </w:t>
      </w:r>
      <w:r w:rsidR="00B70D6C" w:rsidRPr="00231858">
        <w:rPr>
          <w:rFonts w:ascii="Times New Roman" w:hAnsi="Times New Roman" w:cs="Times New Roman"/>
          <w:color w:val="000000" w:themeColor="text1"/>
          <w:sz w:val="24"/>
          <w:szCs w:val="24"/>
        </w:rPr>
        <w:t xml:space="preserve">para </w:t>
      </w:r>
      <w:r w:rsidR="00051B29" w:rsidRPr="00231858">
        <w:rPr>
          <w:rFonts w:ascii="Times New Roman" w:hAnsi="Times New Roman" w:cs="Times New Roman"/>
          <w:color w:val="000000" w:themeColor="text1"/>
          <w:sz w:val="24"/>
          <w:szCs w:val="24"/>
        </w:rPr>
        <w:t>mejorar su competitividad</w:t>
      </w:r>
      <w:r w:rsidR="00B70D6C" w:rsidRPr="00231858">
        <w:rPr>
          <w:rFonts w:ascii="Times New Roman" w:hAnsi="Times New Roman" w:cs="Times New Roman"/>
          <w:color w:val="000000" w:themeColor="text1"/>
          <w:sz w:val="24"/>
          <w:szCs w:val="24"/>
        </w:rPr>
        <w:t>.</w:t>
      </w:r>
      <w:r w:rsidR="00035281" w:rsidRPr="00231858">
        <w:rPr>
          <w:rFonts w:ascii="Times New Roman" w:hAnsi="Times New Roman" w:cs="Times New Roman"/>
          <w:color w:val="000000" w:themeColor="text1"/>
          <w:sz w:val="24"/>
          <w:szCs w:val="24"/>
        </w:rPr>
        <w:t xml:space="preserve"> </w:t>
      </w:r>
      <w:r w:rsidR="00B70D6C" w:rsidRPr="00231858">
        <w:rPr>
          <w:rFonts w:ascii="Times New Roman" w:hAnsi="Times New Roman" w:cs="Times New Roman"/>
          <w:color w:val="000000" w:themeColor="text1"/>
          <w:sz w:val="24"/>
          <w:szCs w:val="24"/>
        </w:rPr>
        <w:t>E</w:t>
      </w:r>
      <w:r w:rsidR="00035281" w:rsidRPr="00231858">
        <w:rPr>
          <w:rFonts w:ascii="Times New Roman" w:hAnsi="Times New Roman" w:cs="Times New Roman"/>
          <w:color w:val="000000" w:themeColor="text1"/>
          <w:sz w:val="24"/>
          <w:szCs w:val="24"/>
        </w:rPr>
        <w:t xml:space="preserve">sta innovación ejerce una influencia notable </w:t>
      </w:r>
      <w:r w:rsidR="00407036" w:rsidRPr="00231858">
        <w:rPr>
          <w:rFonts w:ascii="Times New Roman" w:hAnsi="Times New Roman" w:cs="Times New Roman"/>
          <w:color w:val="000000" w:themeColor="text1"/>
          <w:sz w:val="24"/>
          <w:szCs w:val="24"/>
        </w:rPr>
        <w:t>sobre</w:t>
      </w:r>
      <w:r w:rsidR="00035281" w:rsidRPr="00231858">
        <w:rPr>
          <w:rFonts w:ascii="Times New Roman" w:hAnsi="Times New Roman" w:cs="Times New Roman"/>
          <w:color w:val="000000" w:themeColor="text1"/>
          <w:sz w:val="24"/>
          <w:szCs w:val="24"/>
        </w:rPr>
        <w:t xml:space="preserve"> la satisfacción </w:t>
      </w:r>
      <w:r w:rsidR="00453361" w:rsidRPr="00231858">
        <w:rPr>
          <w:rFonts w:ascii="Times New Roman" w:hAnsi="Times New Roman" w:cs="Times New Roman"/>
          <w:color w:val="000000" w:themeColor="text1"/>
          <w:sz w:val="24"/>
          <w:szCs w:val="24"/>
        </w:rPr>
        <w:t>y lealtad de los clientes.</w:t>
      </w:r>
      <w:r w:rsidR="00D4372F" w:rsidRPr="00231858">
        <w:rPr>
          <w:rFonts w:ascii="Times New Roman" w:hAnsi="Times New Roman" w:cs="Times New Roman"/>
          <w:color w:val="000000" w:themeColor="text1"/>
          <w:sz w:val="24"/>
          <w:szCs w:val="24"/>
        </w:rPr>
        <w:t xml:space="preserve"> </w:t>
      </w:r>
      <w:r w:rsidR="003D1BAC" w:rsidRPr="00231858">
        <w:rPr>
          <w:rFonts w:ascii="Times New Roman" w:hAnsi="Times New Roman" w:cs="Times New Roman"/>
          <w:sz w:val="24"/>
          <w:szCs w:val="24"/>
        </w:rPr>
        <w:t xml:space="preserve">En </w:t>
      </w:r>
      <w:r w:rsidR="000D739B" w:rsidRPr="00231858">
        <w:rPr>
          <w:rFonts w:ascii="Times New Roman" w:hAnsi="Times New Roman" w:cs="Times New Roman"/>
          <w:sz w:val="24"/>
          <w:szCs w:val="24"/>
        </w:rPr>
        <w:t xml:space="preserve">síntesis, son dos las principales </w:t>
      </w:r>
      <w:r w:rsidR="009B2FAD" w:rsidRPr="00231858">
        <w:rPr>
          <w:rFonts w:ascii="Times New Roman" w:hAnsi="Times New Roman" w:cs="Times New Roman"/>
          <w:sz w:val="24"/>
          <w:szCs w:val="24"/>
        </w:rPr>
        <w:t>resoluciones de la presente investigación</w:t>
      </w:r>
      <w:r w:rsidR="00494A03" w:rsidRPr="00231858">
        <w:rPr>
          <w:rFonts w:ascii="Times New Roman" w:hAnsi="Times New Roman" w:cs="Times New Roman"/>
          <w:sz w:val="24"/>
          <w:szCs w:val="24"/>
        </w:rPr>
        <w:t>. Primero, se sugiere a los tomadores de decisiones de las empresas de mármol</w:t>
      </w:r>
      <w:r w:rsidR="00360E2F" w:rsidRPr="00231858">
        <w:rPr>
          <w:rFonts w:ascii="Times New Roman" w:hAnsi="Times New Roman" w:cs="Times New Roman"/>
          <w:sz w:val="24"/>
          <w:szCs w:val="24"/>
        </w:rPr>
        <w:t xml:space="preserve"> </w:t>
      </w:r>
      <w:r w:rsidR="002C6DE7" w:rsidRPr="00231858">
        <w:rPr>
          <w:rFonts w:ascii="Times New Roman" w:hAnsi="Times New Roman" w:cs="Times New Roman"/>
          <w:sz w:val="24"/>
          <w:szCs w:val="24"/>
        </w:rPr>
        <w:t>tomar</w:t>
      </w:r>
      <w:r w:rsidR="00360E2F" w:rsidRPr="00231858">
        <w:rPr>
          <w:rFonts w:ascii="Times New Roman" w:hAnsi="Times New Roman" w:cs="Times New Roman"/>
          <w:sz w:val="24"/>
          <w:szCs w:val="24"/>
        </w:rPr>
        <w:t xml:space="preserve"> en cuenta dentro de sus estrategias la innovación no </w:t>
      </w:r>
      <w:r w:rsidR="008F69A0" w:rsidRPr="00231858">
        <w:rPr>
          <w:rFonts w:ascii="Times New Roman" w:hAnsi="Times New Roman" w:cs="Times New Roman"/>
          <w:sz w:val="24"/>
          <w:szCs w:val="24"/>
        </w:rPr>
        <w:t xml:space="preserve">tecnológica como parte </w:t>
      </w:r>
      <w:r w:rsidR="00394D92" w:rsidRPr="00231858">
        <w:rPr>
          <w:rFonts w:ascii="Times New Roman" w:hAnsi="Times New Roman" w:cs="Times New Roman"/>
          <w:sz w:val="24"/>
          <w:szCs w:val="24"/>
        </w:rPr>
        <w:t xml:space="preserve">integral </w:t>
      </w:r>
      <w:r w:rsidR="008F69A0" w:rsidRPr="00231858">
        <w:rPr>
          <w:rFonts w:ascii="Times New Roman" w:hAnsi="Times New Roman" w:cs="Times New Roman"/>
          <w:sz w:val="24"/>
          <w:szCs w:val="24"/>
        </w:rPr>
        <w:t>de la cultura innovadora, lo que se puede ver reflejado en</w:t>
      </w:r>
      <w:r w:rsidR="002C6DE7" w:rsidRPr="00231858">
        <w:rPr>
          <w:rFonts w:ascii="Times New Roman" w:hAnsi="Times New Roman" w:cs="Times New Roman"/>
          <w:sz w:val="24"/>
          <w:szCs w:val="24"/>
        </w:rPr>
        <w:t xml:space="preserve"> mejorar </w:t>
      </w:r>
      <w:r w:rsidR="00394D92" w:rsidRPr="00231858">
        <w:rPr>
          <w:rFonts w:ascii="Times New Roman" w:hAnsi="Times New Roman" w:cs="Times New Roman"/>
          <w:sz w:val="24"/>
          <w:szCs w:val="24"/>
        </w:rPr>
        <w:t>no s</w:t>
      </w:r>
      <w:r w:rsidR="00B70D6C" w:rsidRPr="00231858">
        <w:rPr>
          <w:rFonts w:ascii="Times New Roman" w:hAnsi="Times New Roman" w:cs="Times New Roman"/>
          <w:sz w:val="24"/>
          <w:szCs w:val="24"/>
        </w:rPr>
        <w:t>ó</w:t>
      </w:r>
      <w:r w:rsidR="00394D92" w:rsidRPr="00231858">
        <w:rPr>
          <w:rFonts w:ascii="Times New Roman" w:hAnsi="Times New Roman" w:cs="Times New Roman"/>
          <w:sz w:val="24"/>
          <w:szCs w:val="24"/>
        </w:rPr>
        <w:t>lo el producto</w:t>
      </w:r>
      <w:r w:rsidR="00B70D6C" w:rsidRPr="00231858">
        <w:rPr>
          <w:rFonts w:ascii="Times New Roman" w:hAnsi="Times New Roman" w:cs="Times New Roman"/>
          <w:sz w:val="24"/>
          <w:szCs w:val="24"/>
        </w:rPr>
        <w:t>,</w:t>
      </w:r>
      <w:r w:rsidR="00394D92" w:rsidRPr="00231858">
        <w:rPr>
          <w:rFonts w:ascii="Times New Roman" w:hAnsi="Times New Roman" w:cs="Times New Roman"/>
          <w:sz w:val="24"/>
          <w:szCs w:val="24"/>
        </w:rPr>
        <w:t xml:space="preserve"> sino también el servicio</w:t>
      </w:r>
      <w:r w:rsidR="00394BF0" w:rsidRPr="00231858">
        <w:rPr>
          <w:rFonts w:ascii="Times New Roman" w:hAnsi="Times New Roman" w:cs="Times New Roman"/>
          <w:sz w:val="24"/>
          <w:szCs w:val="24"/>
        </w:rPr>
        <w:t xml:space="preserve"> ofrecido</w:t>
      </w:r>
      <w:r w:rsidR="00631CF1" w:rsidRPr="00231858">
        <w:rPr>
          <w:rFonts w:ascii="Times New Roman" w:hAnsi="Times New Roman" w:cs="Times New Roman"/>
          <w:sz w:val="24"/>
          <w:szCs w:val="24"/>
        </w:rPr>
        <w:t>.</w:t>
      </w:r>
      <w:r w:rsidR="00F544C1" w:rsidRPr="00231858">
        <w:rPr>
          <w:rFonts w:ascii="Times New Roman" w:hAnsi="Times New Roman" w:cs="Times New Roman"/>
          <w:sz w:val="24"/>
          <w:szCs w:val="24"/>
        </w:rPr>
        <w:t xml:space="preserve"> Segundo, </w:t>
      </w:r>
      <w:r w:rsidR="001953DE" w:rsidRPr="00231858">
        <w:rPr>
          <w:rFonts w:ascii="Times New Roman" w:hAnsi="Times New Roman" w:cs="Times New Roman"/>
          <w:sz w:val="24"/>
          <w:szCs w:val="24"/>
        </w:rPr>
        <w:t xml:space="preserve">direccionar los recursos de las empresas </w:t>
      </w:r>
      <w:r w:rsidR="00E35CDD" w:rsidRPr="00231858">
        <w:rPr>
          <w:rFonts w:ascii="Times New Roman" w:hAnsi="Times New Roman" w:cs="Times New Roman"/>
          <w:sz w:val="24"/>
          <w:szCs w:val="24"/>
        </w:rPr>
        <w:t xml:space="preserve">para que </w:t>
      </w:r>
      <w:r w:rsidR="008E5F3C" w:rsidRPr="00231858">
        <w:rPr>
          <w:rFonts w:ascii="Times New Roman" w:hAnsi="Times New Roman" w:cs="Times New Roman"/>
          <w:sz w:val="24"/>
          <w:szCs w:val="24"/>
        </w:rPr>
        <w:t>estén alineados</w:t>
      </w:r>
      <w:r w:rsidR="00AC6718" w:rsidRPr="00231858">
        <w:rPr>
          <w:rFonts w:ascii="Times New Roman" w:hAnsi="Times New Roman" w:cs="Times New Roman"/>
          <w:sz w:val="24"/>
          <w:szCs w:val="24"/>
        </w:rPr>
        <w:t xml:space="preserve"> con las necesidades de los clientes</w:t>
      </w:r>
      <w:r w:rsidR="000C7FF8" w:rsidRPr="00231858">
        <w:rPr>
          <w:rFonts w:ascii="Times New Roman" w:hAnsi="Times New Roman" w:cs="Times New Roman"/>
          <w:sz w:val="24"/>
          <w:szCs w:val="24"/>
        </w:rPr>
        <w:t>.</w:t>
      </w:r>
    </w:p>
    <w:p w14:paraId="145D412B" w14:textId="455DDBF9" w:rsidR="00B070DB" w:rsidRPr="00231858" w:rsidRDefault="00823877" w:rsidP="00CC749A">
      <w:pPr>
        <w:autoSpaceDE w:val="0"/>
        <w:autoSpaceDN w:val="0"/>
        <w:adjustRightInd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Si bien medir la innovación es, por sí misma</w:t>
      </w:r>
      <w:r w:rsidR="00B70D6C" w:rsidRPr="00231858">
        <w:rPr>
          <w:rFonts w:ascii="Times New Roman" w:hAnsi="Times New Roman" w:cs="Times New Roman"/>
          <w:sz w:val="24"/>
          <w:szCs w:val="24"/>
        </w:rPr>
        <w:t>,</w:t>
      </w:r>
      <w:r w:rsidRPr="00231858">
        <w:rPr>
          <w:rFonts w:ascii="Times New Roman" w:hAnsi="Times New Roman" w:cs="Times New Roman"/>
          <w:sz w:val="24"/>
          <w:szCs w:val="24"/>
        </w:rPr>
        <w:t xml:space="preserve"> una tarea difícil, en las empresas dedicadas a las actividades primarias se presentan complicaciones adicionales debido a las </w:t>
      </w:r>
      <w:r w:rsidRPr="00231858">
        <w:rPr>
          <w:rFonts w:ascii="Times New Roman" w:hAnsi="Times New Roman" w:cs="Times New Roman"/>
          <w:sz w:val="24"/>
          <w:szCs w:val="24"/>
        </w:rPr>
        <w:lastRenderedPageBreak/>
        <w:t>complejidades propias del sector</w:t>
      </w:r>
      <w:r w:rsidR="00B70D6C" w:rsidRPr="00231858">
        <w:rPr>
          <w:rFonts w:ascii="Times New Roman" w:hAnsi="Times New Roman" w:cs="Times New Roman"/>
          <w:sz w:val="24"/>
          <w:szCs w:val="24"/>
        </w:rPr>
        <w:t>.</w:t>
      </w:r>
      <w:r w:rsidRPr="00231858">
        <w:rPr>
          <w:rFonts w:ascii="Times New Roman" w:hAnsi="Times New Roman" w:cs="Times New Roman"/>
          <w:sz w:val="24"/>
          <w:szCs w:val="24"/>
        </w:rPr>
        <w:t xml:space="preserve"> </w:t>
      </w:r>
      <w:r w:rsidR="00B70D6C" w:rsidRPr="00231858">
        <w:rPr>
          <w:rFonts w:ascii="Times New Roman" w:hAnsi="Times New Roman" w:cs="Times New Roman"/>
          <w:sz w:val="24"/>
          <w:szCs w:val="24"/>
        </w:rPr>
        <w:t>P</w:t>
      </w:r>
      <w:r w:rsidRPr="00231858">
        <w:rPr>
          <w:rFonts w:ascii="Times New Roman" w:hAnsi="Times New Roman" w:cs="Times New Roman"/>
          <w:sz w:val="24"/>
          <w:szCs w:val="24"/>
        </w:rPr>
        <w:t>or mencionar algunas podemos resaltar el hecho de que las empresas no presentan una tendencia a la cooperación mutua, la gran mayoría son empresas de carácter familiar, el aspecto tecnológico no es el pilar de las empresas ni tienen las herramientas para expandirse a</w:t>
      </w:r>
      <w:r w:rsidR="00C36B74" w:rsidRPr="00231858">
        <w:rPr>
          <w:rFonts w:ascii="Times New Roman" w:hAnsi="Times New Roman" w:cs="Times New Roman"/>
          <w:sz w:val="24"/>
          <w:szCs w:val="24"/>
        </w:rPr>
        <w:t xml:space="preserve"> nuevos</w:t>
      </w:r>
      <w:r w:rsidRPr="00231858">
        <w:rPr>
          <w:rFonts w:ascii="Times New Roman" w:hAnsi="Times New Roman" w:cs="Times New Roman"/>
          <w:sz w:val="24"/>
          <w:szCs w:val="24"/>
        </w:rPr>
        <w:t xml:space="preserve"> mercados</w:t>
      </w:r>
      <w:r w:rsidR="00C36B74" w:rsidRPr="00231858">
        <w:rPr>
          <w:rFonts w:ascii="Times New Roman" w:hAnsi="Times New Roman" w:cs="Times New Roman"/>
          <w:sz w:val="24"/>
          <w:szCs w:val="24"/>
        </w:rPr>
        <w:t>, incluidos los</w:t>
      </w:r>
      <w:r w:rsidRPr="00231858">
        <w:rPr>
          <w:rFonts w:ascii="Times New Roman" w:hAnsi="Times New Roman" w:cs="Times New Roman"/>
          <w:sz w:val="24"/>
          <w:szCs w:val="24"/>
        </w:rPr>
        <w:t xml:space="preserve"> internacionales.</w:t>
      </w:r>
    </w:p>
    <w:p w14:paraId="7895560A" w14:textId="0A2A779C" w:rsidR="00B77AD8" w:rsidRPr="00231858" w:rsidRDefault="00D80DFE" w:rsidP="00CC749A">
      <w:pPr>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R</w:t>
      </w:r>
      <w:r w:rsidR="00B77AD8" w:rsidRPr="00231858">
        <w:rPr>
          <w:rFonts w:ascii="Times New Roman" w:hAnsi="Times New Roman" w:cs="Times New Roman"/>
          <w:sz w:val="24"/>
          <w:szCs w:val="24"/>
        </w:rPr>
        <w:t>etomando la proclamación de la OCDE (2010)</w:t>
      </w:r>
      <w:r w:rsidR="00B70D6C" w:rsidRPr="00231858">
        <w:rPr>
          <w:rFonts w:ascii="Times New Roman" w:hAnsi="Times New Roman" w:cs="Times New Roman"/>
          <w:sz w:val="24"/>
          <w:szCs w:val="24"/>
        </w:rPr>
        <w:t>,</w:t>
      </w:r>
      <w:r w:rsidR="00B77AD8" w:rsidRPr="00231858">
        <w:rPr>
          <w:rFonts w:ascii="Times New Roman" w:hAnsi="Times New Roman" w:cs="Times New Roman"/>
          <w:sz w:val="24"/>
          <w:szCs w:val="24"/>
        </w:rPr>
        <w:t xml:space="preserve"> en los últimos años se ha incrementado el interés por las formas de innovación no tecnológicas y su aportación a la productividad, primordialmente en países donde la especialización industrial y estructural limitan el alcance en actividades de I+D basadas en tecnología</w:t>
      </w:r>
      <w:r w:rsidR="00B70D6C" w:rsidRPr="00231858">
        <w:rPr>
          <w:rFonts w:ascii="Times New Roman" w:hAnsi="Times New Roman" w:cs="Times New Roman"/>
          <w:sz w:val="24"/>
          <w:szCs w:val="24"/>
        </w:rPr>
        <w:t>,</w:t>
      </w:r>
      <w:r w:rsidR="00B77AD8" w:rsidRPr="00231858">
        <w:rPr>
          <w:rFonts w:ascii="Times New Roman" w:hAnsi="Times New Roman" w:cs="Times New Roman"/>
          <w:sz w:val="24"/>
          <w:szCs w:val="24"/>
        </w:rPr>
        <w:t xml:space="preserve"> como es el caso del sector </w:t>
      </w:r>
      <w:r w:rsidR="00420229" w:rsidRPr="00231858">
        <w:rPr>
          <w:rFonts w:ascii="Times New Roman" w:hAnsi="Times New Roman" w:cs="Times New Roman"/>
          <w:sz w:val="24"/>
          <w:szCs w:val="24"/>
        </w:rPr>
        <w:t>del mármol</w:t>
      </w:r>
      <w:r w:rsidR="00B77AD8" w:rsidRPr="00231858">
        <w:rPr>
          <w:rFonts w:ascii="Times New Roman" w:hAnsi="Times New Roman" w:cs="Times New Roman"/>
          <w:sz w:val="24"/>
          <w:szCs w:val="24"/>
        </w:rPr>
        <w:t>.</w:t>
      </w:r>
    </w:p>
    <w:p w14:paraId="75443046" w14:textId="772514BF" w:rsidR="00D4372F" w:rsidRPr="00231858" w:rsidRDefault="005E7A85" w:rsidP="00CC749A">
      <w:pPr>
        <w:spacing w:before="240" w:after="0" w:line="360" w:lineRule="auto"/>
        <w:jc w:val="center"/>
        <w:rPr>
          <w:rFonts w:ascii="Times New Roman" w:eastAsia="Times New Roman" w:hAnsi="Times New Roman" w:cs="Times New Roman"/>
          <w:b/>
          <w:bCs/>
          <w:sz w:val="28"/>
          <w:szCs w:val="28"/>
          <w:lang w:eastAsia="es-MX"/>
        </w:rPr>
      </w:pPr>
      <w:r w:rsidRPr="00231858">
        <w:rPr>
          <w:rFonts w:ascii="Times New Roman" w:eastAsia="Times New Roman" w:hAnsi="Times New Roman" w:cs="Times New Roman"/>
          <w:b/>
          <w:bCs/>
          <w:sz w:val="28"/>
          <w:szCs w:val="28"/>
          <w:lang w:eastAsia="es-MX"/>
        </w:rPr>
        <w:t xml:space="preserve">Futuras líneas de </w:t>
      </w:r>
      <w:r w:rsidR="00ED5557" w:rsidRPr="00231858">
        <w:rPr>
          <w:rFonts w:ascii="Times New Roman" w:eastAsia="Times New Roman" w:hAnsi="Times New Roman" w:cs="Times New Roman"/>
          <w:b/>
          <w:bCs/>
          <w:sz w:val="28"/>
          <w:szCs w:val="28"/>
          <w:lang w:eastAsia="es-MX"/>
        </w:rPr>
        <w:t>i</w:t>
      </w:r>
      <w:r w:rsidRPr="00231858">
        <w:rPr>
          <w:rFonts w:ascii="Times New Roman" w:eastAsia="Times New Roman" w:hAnsi="Times New Roman" w:cs="Times New Roman"/>
          <w:b/>
          <w:bCs/>
          <w:sz w:val="28"/>
          <w:szCs w:val="28"/>
          <w:lang w:eastAsia="es-MX"/>
        </w:rPr>
        <w:t>nvestigación</w:t>
      </w:r>
    </w:p>
    <w:p w14:paraId="0550673E" w14:textId="1571A456" w:rsidR="00B77AD8" w:rsidRPr="00231858" w:rsidRDefault="00D80DFE" w:rsidP="00CC749A">
      <w:pPr>
        <w:shd w:val="clear" w:color="auto" w:fill="FFFFFF"/>
        <w:suppressAutoHyphens w:val="0"/>
        <w:spacing w:after="0" w:line="360" w:lineRule="auto"/>
        <w:ind w:firstLine="708"/>
        <w:jc w:val="both"/>
        <w:rPr>
          <w:rFonts w:ascii="Times New Roman" w:hAnsi="Times New Roman" w:cs="Times New Roman"/>
          <w:sz w:val="24"/>
          <w:szCs w:val="24"/>
        </w:rPr>
      </w:pPr>
      <w:r w:rsidRPr="00231858">
        <w:rPr>
          <w:rFonts w:ascii="Times New Roman" w:hAnsi="Times New Roman" w:cs="Times New Roman"/>
          <w:sz w:val="24"/>
          <w:szCs w:val="24"/>
        </w:rPr>
        <w:t xml:space="preserve">Como recomendaciones a trabajos futuros se propone ampliar el tamaño de la muestra con el fin de robustecer la estadística y resultados. </w:t>
      </w:r>
      <w:r w:rsidR="00532894" w:rsidRPr="00231858">
        <w:rPr>
          <w:rFonts w:ascii="Times New Roman" w:hAnsi="Times New Roman" w:cs="Times New Roman"/>
          <w:sz w:val="24"/>
          <w:szCs w:val="24"/>
        </w:rPr>
        <w:t>De igual forma, se invita a incluir a más miembros involucrados en el proceso</w:t>
      </w:r>
      <w:r w:rsidR="006C1C5D" w:rsidRPr="00231858">
        <w:rPr>
          <w:rFonts w:ascii="Times New Roman" w:hAnsi="Times New Roman" w:cs="Times New Roman"/>
          <w:sz w:val="24"/>
          <w:szCs w:val="24"/>
        </w:rPr>
        <w:t>,</w:t>
      </w:r>
      <w:r w:rsidR="00532894" w:rsidRPr="00231858">
        <w:rPr>
          <w:rFonts w:ascii="Times New Roman" w:hAnsi="Times New Roman" w:cs="Times New Roman"/>
          <w:sz w:val="24"/>
          <w:szCs w:val="24"/>
        </w:rPr>
        <w:t xml:space="preserve"> como hoteles de gran turismo, zonas residenciales, aeropuertos, constructoras, tiendas mayoristas, entre otros</w:t>
      </w:r>
      <w:r w:rsidRPr="00231858">
        <w:rPr>
          <w:rFonts w:ascii="Times New Roman" w:hAnsi="Times New Roman" w:cs="Times New Roman"/>
          <w:sz w:val="24"/>
          <w:szCs w:val="24"/>
        </w:rPr>
        <w:t>.</w:t>
      </w:r>
      <w:r w:rsidR="00862D03" w:rsidRPr="00231858">
        <w:rPr>
          <w:rFonts w:ascii="Times New Roman" w:hAnsi="Times New Roman" w:cs="Times New Roman"/>
          <w:sz w:val="24"/>
          <w:szCs w:val="24"/>
        </w:rPr>
        <w:t xml:space="preserve"> </w:t>
      </w:r>
      <w:r w:rsidR="007F2DE5" w:rsidRPr="00231858">
        <w:rPr>
          <w:rFonts w:ascii="Times New Roman" w:hAnsi="Times New Roman" w:cs="Times New Roman"/>
          <w:sz w:val="24"/>
          <w:szCs w:val="24"/>
        </w:rPr>
        <w:t>Se identificó como</w:t>
      </w:r>
      <w:r w:rsidR="00273560" w:rsidRPr="00231858">
        <w:rPr>
          <w:rFonts w:ascii="Times New Roman" w:hAnsi="Times New Roman" w:cs="Times New Roman"/>
          <w:sz w:val="24"/>
          <w:szCs w:val="24"/>
        </w:rPr>
        <w:t xml:space="preserve"> </w:t>
      </w:r>
      <w:r w:rsidR="00862D03" w:rsidRPr="00231858">
        <w:rPr>
          <w:rFonts w:ascii="Times New Roman" w:hAnsi="Times New Roman" w:cs="Times New Roman"/>
          <w:sz w:val="24"/>
          <w:szCs w:val="24"/>
        </w:rPr>
        <w:t xml:space="preserve">la principal limitación de esta investigación </w:t>
      </w:r>
      <w:r w:rsidR="00297737" w:rsidRPr="00231858">
        <w:rPr>
          <w:rFonts w:ascii="Times New Roman" w:hAnsi="Times New Roman" w:cs="Times New Roman"/>
          <w:sz w:val="24"/>
          <w:szCs w:val="24"/>
        </w:rPr>
        <w:t>el hecho de</w:t>
      </w:r>
      <w:r w:rsidR="00C33DE6" w:rsidRPr="00231858">
        <w:rPr>
          <w:rFonts w:ascii="Times New Roman" w:hAnsi="Times New Roman" w:cs="Times New Roman"/>
          <w:sz w:val="24"/>
          <w:szCs w:val="24"/>
        </w:rPr>
        <w:t xml:space="preserve"> enfocarse únicamente en la innovación en mercadotecnia y organización</w:t>
      </w:r>
      <w:r w:rsidR="006C1C5D" w:rsidRPr="00231858">
        <w:rPr>
          <w:rFonts w:ascii="Times New Roman" w:hAnsi="Times New Roman" w:cs="Times New Roman"/>
          <w:sz w:val="24"/>
          <w:szCs w:val="24"/>
        </w:rPr>
        <w:t>,</w:t>
      </w:r>
      <w:r w:rsidR="00C33DE6" w:rsidRPr="00231858">
        <w:rPr>
          <w:rFonts w:ascii="Times New Roman" w:hAnsi="Times New Roman" w:cs="Times New Roman"/>
          <w:sz w:val="24"/>
          <w:szCs w:val="24"/>
        </w:rPr>
        <w:t xml:space="preserve"> dejando de lado la</w:t>
      </w:r>
      <w:r w:rsidR="00273560" w:rsidRPr="00231858">
        <w:rPr>
          <w:rFonts w:ascii="Times New Roman" w:hAnsi="Times New Roman" w:cs="Times New Roman"/>
          <w:sz w:val="24"/>
          <w:szCs w:val="24"/>
        </w:rPr>
        <w:t xml:space="preserve"> innovación en </w:t>
      </w:r>
      <w:r w:rsidR="00DE27C7" w:rsidRPr="00231858">
        <w:rPr>
          <w:rFonts w:ascii="Times New Roman" w:hAnsi="Times New Roman" w:cs="Times New Roman"/>
          <w:sz w:val="24"/>
          <w:szCs w:val="24"/>
        </w:rPr>
        <w:t xml:space="preserve">bienes y </w:t>
      </w:r>
      <w:r w:rsidR="003C7DC6" w:rsidRPr="00231858">
        <w:rPr>
          <w:rFonts w:ascii="Times New Roman" w:hAnsi="Times New Roman" w:cs="Times New Roman"/>
          <w:sz w:val="24"/>
          <w:szCs w:val="24"/>
        </w:rPr>
        <w:t>servicios,</w:t>
      </w:r>
      <w:r w:rsidR="00DE27C7" w:rsidRPr="00231858">
        <w:rPr>
          <w:rFonts w:ascii="Times New Roman" w:hAnsi="Times New Roman" w:cs="Times New Roman"/>
          <w:sz w:val="24"/>
          <w:szCs w:val="24"/>
        </w:rPr>
        <w:t xml:space="preserve"> así como la innovación en proceso.</w:t>
      </w:r>
    </w:p>
    <w:p w14:paraId="6F0400FB" w14:textId="4F83FA3E" w:rsidR="005B794E" w:rsidRPr="00231858" w:rsidRDefault="005B794E" w:rsidP="00CC749A">
      <w:pPr>
        <w:shd w:val="clear" w:color="auto" w:fill="FFFFFF"/>
        <w:spacing w:before="300" w:after="0" w:line="375" w:lineRule="atLeast"/>
        <w:ind w:left="360"/>
        <w:jc w:val="center"/>
        <w:rPr>
          <w:rFonts w:ascii="Times New Roman" w:eastAsia="Times New Roman" w:hAnsi="Times New Roman" w:cs="Times New Roman"/>
          <w:b/>
          <w:bCs/>
          <w:sz w:val="28"/>
          <w:szCs w:val="28"/>
          <w:lang w:eastAsia="es-MX"/>
        </w:rPr>
      </w:pPr>
      <w:r w:rsidRPr="00231858">
        <w:rPr>
          <w:rFonts w:ascii="Times New Roman" w:eastAsia="Times New Roman" w:hAnsi="Times New Roman" w:cs="Times New Roman"/>
          <w:b/>
          <w:bCs/>
          <w:sz w:val="28"/>
          <w:szCs w:val="28"/>
          <w:lang w:eastAsia="es-MX"/>
        </w:rPr>
        <w:t>Agradecimientos</w:t>
      </w:r>
    </w:p>
    <w:p w14:paraId="526359BD" w14:textId="5C7732B8" w:rsidR="00AC61A2" w:rsidRPr="00FA19E5" w:rsidRDefault="00B94CFE" w:rsidP="00CC749A">
      <w:pPr>
        <w:pStyle w:val="Descripcin"/>
        <w:spacing w:after="0" w:line="360" w:lineRule="auto"/>
        <w:ind w:firstLine="708"/>
        <w:jc w:val="both"/>
        <w:rPr>
          <w:rFonts w:ascii="Calibri" w:eastAsiaTheme="majorEastAsia" w:hAnsi="Calibri" w:cs="Calibri"/>
          <w:b/>
          <w:bCs/>
          <w:color w:val="000000" w:themeColor="text1"/>
          <w:sz w:val="28"/>
          <w:szCs w:val="28"/>
        </w:rPr>
      </w:pPr>
      <w:r w:rsidRPr="00231858">
        <w:rPr>
          <w:rFonts w:ascii="Times New Roman" w:hAnsi="Times New Roman" w:cs="Times New Roman"/>
          <w:i w:val="0"/>
          <w:iCs w:val="0"/>
        </w:rPr>
        <w:t>A la Universidad Popular Autónoma del Estado de Puebla, a la Facultad de Ingenierías, al programa de Planeación Estratégica y Dirección de Tecnología por ofrecerme los cimientos para la realización de esta investigación.</w:t>
      </w:r>
      <w:r w:rsidR="0085037C" w:rsidRPr="00231858">
        <w:rPr>
          <w:sz w:val="28"/>
          <w:szCs w:val="28"/>
        </w:rPr>
        <w:br w:type="page"/>
      </w:r>
      <w:r w:rsidR="00877BAE" w:rsidRPr="00FA19E5">
        <w:rPr>
          <w:rFonts w:ascii="Calibri" w:hAnsi="Calibri" w:cs="Calibri"/>
          <w:b/>
          <w:bCs/>
          <w:i w:val="0"/>
          <w:iCs w:val="0"/>
          <w:sz w:val="28"/>
          <w:szCs w:val="28"/>
        </w:rPr>
        <w:lastRenderedPageBreak/>
        <w:t>Referencias</w:t>
      </w:r>
    </w:p>
    <w:p w14:paraId="1BD5600D" w14:textId="37268EDE" w:rsidR="0035619C" w:rsidRPr="00231858" w:rsidRDefault="00264210" w:rsidP="00CC749A">
      <w:pPr>
        <w:spacing w:after="0" w:line="360" w:lineRule="auto"/>
        <w:ind w:left="720" w:hanging="720"/>
        <w:jc w:val="both"/>
        <w:rPr>
          <w:rStyle w:val="Hipervnculo"/>
          <w:rFonts w:ascii="Times New Roman" w:hAnsi="Times New Roman" w:cs="Times New Roman"/>
          <w:color w:val="000000" w:themeColor="text1"/>
          <w:sz w:val="24"/>
          <w:szCs w:val="24"/>
          <w:u w:val="none"/>
        </w:rPr>
      </w:pPr>
      <w:r w:rsidRPr="00231858">
        <w:rPr>
          <w:rFonts w:ascii="Times New Roman" w:hAnsi="Times New Roman" w:cs="Times New Roman"/>
          <w:sz w:val="24"/>
          <w:szCs w:val="24"/>
        </w:rPr>
        <w:t xml:space="preserve">Albornoz, M. (2009). Indicadores de innovación: las dificultades de un concepto en evolución. </w:t>
      </w:r>
      <w:r w:rsidRPr="00231858">
        <w:rPr>
          <w:rFonts w:ascii="Times New Roman" w:hAnsi="Times New Roman" w:cs="Times New Roman"/>
          <w:i/>
          <w:iCs/>
          <w:sz w:val="24"/>
          <w:szCs w:val="24"/>
        </w:rPr>
        <w:t>Revista Iberoamericana de Ciencia, Tecnología y Sociedad</w:t>
      </w:r>
      <w:r w:rsidR="00C7005A" w:rsidRPr="00231858">
        <w:rPr>
          <w:rFonts w:ascii="Times New Roman" w:hAnsi="Times New Roman" w:cs="Times New Roman"/>
          <w:sz w:val="24"/>
          <w:szCs w:val="24"/>
        </w:rPr>
        <w:t>.</w:t>
      </w:r>
      <w:r w:rsidRPr="00231858">
        <w:rPr>
          <w:rFonts w:ascii="Times New Roman" w:hAnsi="Times New Roman" w:cs="Times New Roman"/>
          <w:sz w:val="24"/>
          <w:szCs w:val="24"/>
        </w:rPr>
        <w:t xml:space="preserve"> 5(13),9-25. </w:t>
      </w:r>
      <w:r w:rsidR="009032CC" w:rsidRPr="00231858">
        <w:rPr>
          <w:rFonts w:ascii="Times New Roman" w:hAnsi="Times New Roman" w:cs="Times New Roman"/>
          <w:sz w:val="24"/>
          <w:szCs w:val="24"/>
        </w:rPr>
        <w:t xml:space="preserve">Recuperado de </w:t>
      </w:r>
      <w:hyperlink r:id="rId12" w:history="1">
        <w:r w:rsidR="009032CC" w:rsidRPr="00231858">
          <w:rPr>
            <w:rStyle w:val="Hipervnculo"/>
            <w:rFonts w:ascii="Times New Roman" w:hAnsi="Times New Roman" w:cs="Times New Roman"/>
            <w:sz w:val="24"/>
            <w:szCs w:val="24"/>
          </w:rPr>
          <w:t>https://www.redalyc.org/articulo.oa?id=924/92415269002</w:t>
        </w:r>
      </w:hyperlink>
    </w:p>
    <w:p w14:paraId="1AB175CF" w14:textId="72F054A2" w:rsidR="00C254F8" w:rsidRPr="00231858" w:rsidRDefault="00C254F8" w:rsidP="00CC749A">
      <w:pPr>
        <w:spacing w:after="0" w:line="360" w:lineRule="auto"/>
        <w:ind w:left="720" w:hanging="720"/>
        <w:jc w:val="both"/>
        <w:rPr>
          <w:rFonts w:ascii="Times New Roman" w:hAnsi="Times New Roman" w:cs="Times New Roman"/>
          <w:sz w:val="24"/>
          <w:szCs w:val="24"/>
        </w:rPr>
      </w:pPr>
      <w:r w:rsidRPr="00231858">
        <w:rPr>
          <w:rFonts w:ascii="Times New Roman" w:hAnsi="Times New Roman" w:cs="Times New Roman"/>
          <w:sz w:val="24"/>
          <w:szCs w:val="24"/>
        </w:rPr>
        <w:t xml:space="preserve">Arenal, C. (2016). </w:t>
      </w:r>
      <w:r w:rsidRPr="00231858">
        <w:rPr>
          <w:rFonts w:ascii="Times New Roman" w:hAnsi="Times New Roman" w:cs="Times New Roman"/>
          <w:i/>
          <w:iCs/>
          <w:sz w:val="24"/>
          <w:szCs w:val="24"/>
        </w:rPr>
        <w:t>Calidad y servicios de proximidad en el pequeño comercio</w:t>
      </w:r>
      <w:r w:rsidR="00CC1127" w:rsidRPr="00231858">
        <w:rPr>
          <w:rFonts w:ascii="Times New Roman" w:hAnsi="Times New Roman" w:cs="Times New Roman"/>
          <w:i/>
          <w:iCs/>
          <w:sz w:val="24"/>
          <w:szCs w:val="24"/>
        </w:rPr>
        <w:t xml:space="preserve"> </w:t>
      </w:r>
      <w:r w:rsidR="00CC1127" w:rsidRPr="00231858">
        <w:rPr>
          <w:rFonts w:ascii="Times New Roman" w:hAnsi="Times New Roman" w:cs="Times New Roman"/>
          <w:sz w:val="24"/>
          <w:szCs w:val="24"/>
        </w:rPr>
        <w:t>(5</w:t>
      </w:r>
      <w:r w:rsidR="00FA6AAB" w:rsidRPr="00231858">
        <w:rPr>
          <w:rFonts w:ascii="Times New Roman" w:hAnsi="Times New Roman" w:cs="Times New Roman"/>
          <w:sz w:val="24"/>
          <w:szCs w:val="24"/>
        </w:rPr>
        <w:t>a</w:t>
      </w:r>
      <w:r w:rsidR="00CC1127" w:rsidRPr="00231858">
        <w:rPr>
          <w:rFonts w:ascii="Times New Roman" w:hAnsi="Times New Roman" w:cs="Times New Roman"/>
          <w:sz w:val="24"/>
          <w:szCs w:val="24"/>
        </w:rPr>
        <w:t xml:space="preserve"> ed.)</w:t>
      </w:r>
      <w:r w:rsidRPr="00231858">
        <w:rPr>
          <w:rFonts w:ascii="Times New Roman" w:hAnsi="Times New Roman" w:cs="Times New Roman"/>
          <w:sz w:val="24"/>
          <w:szCs w:val="24"/>
        </w:rPr>
        <w:t>. Logroño,</w:t>
      </w:r>
      <w:r w:rsidRPr="00231858">
        <w:rPr>
          <w:rFonts w:ascii="Times New Roman" w:hAnsi="Times New Roman" w:cs="Times New Roman"/>
          <w:i/>
          <w:iCs/>
          <w:sz w:val="24"/>
          <w:szCs w:val="24"/>
        </w:rPr>
        <w:t xml:space="preserve"> </w:t>
      </w:r>
      <w:r w:rsidRPr="00231858">
        <w:rPr>
          <w:rFonts w:ascii="Times New Roman" w:hAnsi="Times New Roman" w:cs="Times New Roman"/>
          <w:sz w:val="24"/>
          <w:szCs w:val="24"/>
        </w:rPr>
        <w:t>España: Tutor formación.</w:t>
      </w:r>
    </w:p>
    <w:p w14:paraId="494B475F" w14:textId="5DE2FD63" w:rsidR="00264210" w:rsidRPr="00231858" w:rsidRDefault="00264210" w:rsidP="00CC749A">
      <w:pPr>
        <w:spacing w:after="0" w:line="360" w:lineRule="auto"/>
        <w:ind w:left="720" w:hanging="720"/>
        <w:jc w:val="both"/>
        <w:rPr>
          <w:rFonts w:ascii="Times New Roman" w:hAnsi="Times New Roman" w:cs="Times New Roman"/>
          <w:color w:val="231F20"/>
          <w:sz w:val="24"/>
          <w:szCs w:val="24"/>
          <w:lang w:val="en-US"/>
        </w:rPr>
      </w:pPr>
      <w:proofErr w:type="spellStart"/>
      <w:r w:rsidRPr="00231858">
        <w:rPr>
          <w:rFonts w:ascii="Times New Roman" w:hAnsi="Times New Roman" w:cs="Times New Roman"/>
          <w:color w:val="231F20"/>
          <w:sz w:val="24"/>
          <w:szCs w:val="24"/>
        </w:rPr>
        <w:t>Arnould</w:t>
      </w:r>
      <w:proofErr w:type="spellEnd"/>
      <w:r w:rsidRPr="00231858">
        <w:rPr>
          <w:rFonts w:ascii="Times New Roman" w:hAnsi="Times New Roman" w:cs="Times New Roman"/>
          <w:color w:val="231F20"/>
          <w:sz w:val="24"/>
          <w:szCs w:val="24"/>
        </w:rPr>
        <w:t xml:space="preserve">, E., Price, L. y </w:t>
      </w:r>
      <w:proofErr w:type="spellStart"/>
      <w:r w:rsidRPr="00231858">
        <w:rPr>
          <w:rFonts w:ascii="Times New Roman" w:hAnsi="Times New Roman" w:cs="Times New Roman"/>
          <w:color w:val="231F20"/>
          <w:sz w:val="24"/>
          <w:szCs w:val="24"/>
        </w:rPr>
        <w:t>Zinkhan</w:t>
      </w:r>
      <w:proofErr w:type="spellEnd"/>
      <w:r w:rsidRPr="00231858">
        <w:rPr>
          <w:rFonts w:ascii="Times New Roman" w:hAnsi="Times New Roman" w:cs="Times New Roman"/>
          <w:color w:val="231F20"/>
          <w:sz w:val="24"/>
          <w:szCs w:val="24"/>
        </w:rPr>
        <w:t xml:space="preserve">, G. (2005). </w:t>
      </w:r>
      <w:r w:rsidRPr="00231858">
        <w:rPr>
          <w:rFonts w:ascii="Times New Roman" w:hAnsi="Times New Roman" w:cs="Times New Roman"/>
          <w:i/>
          <w:iCs/>
          <w:color w:val="231F20"/>
          <w:sz w:val="24"/>
          <w:szCs w:val="24"/>
          <w:lang w:val="en-US"/>
        </w:rPr>
        <w:t>Consumers</w:t>
      </w:r>
      <w:r w:rsidR="008F2D42" w:rsidRPr="00231858">
        <w:rPr>
          <w:rFonts w:ascii="Times New Roman" w:hAnsi="Times New Roman" w:cs="Times New Roman"/>
          <w:i/>
          <w:iCs/>
          <w:sz w:val="24"/>
          <w:szCs w:val="24"/>
          <w:lang w:val="en-US"/>
        </w:rPr>
        <w:t xml:space="preserve"> </w:t>
      </w:r>
      <w:r w:rsidR="008F2D42" w:rsidRPr="00231858">
        <w:rPr>
          <w:rFonts w:ascii="Times New Roman" w:hAnsi="Times New Roman" w:cs="Times New Roman"/>
          <w:sz w:val="24"/>
          <w:szCs w:val="24"/>
          <w:lang w:val="en-US"/>
        </w:rPr>
        <w:t>(2a ed.)</w:t>
      </w:r>
      <w:r w:rsidR="00EB71EB" w:rsidRPr="00231858">
        <w:rPr>
          <w:rFonts w:ascii="Times New Roman" w:hAnsi="Times New Roman" w:cs="Times New Roman"/>
          <w:i/>
          <w:iCs/>
          <w:color w:val="231F20"/>
          <w:sz w:val="24"/>
          <w:szCs w:val="24"/>
          <w:lang w:val="en-US"/>
        </w:rPr>
        <w:t>.</w:t>
      </w:r>
      <w:r w:rsidRPr="00231858">
        <w:rPr>
          <w:rFonts w:ascii="Times New Roman" w:hAnsi="Times New Roman" w:cs="Times New Roman"/>
          <w:i/>
          <w:iCs/>
          <w:color w:val="231F20"/>
          <w:sz w:val="24"/>
          <w:szCs w:val="24"/>
          <w:lang w:val="en-US"/>
        </w:rPr>
        <w:t xml:space="preserve"> </w:t>
      </w:r>
      <w:r w:rsidRPr="00231858">
        <w:rPr>
          <w:rFonts w:ascii="Times New Roman" w:hAnsi="Times New Roman" w:cs="Times New Roman"/>
          <w:color w:val="231F20"/>
          <w:sz w:val="24"/>
          <w:szCs w:val="24"/>
          <w:lang w:val="en-US"/>
        </w:rPr>
        <w:t>New York</w:t>
      </w:r>
      <w:r w:rsidR="006420D3" w:rsidRPr="00231858">
        <w:rPr>
          <w:rFonts w:ascii="Times New Roman" w:hAnsi="Times New Roman" w:cs="Times New Roman"/>
          <w:color w:val="231F20"/>
          <w:sz w:val="24"/>
          <w:szCs w:val="24"/>
          <w:lang w:val="en-US"/>
        </w:rPr>
        <w:t xml:space="preserve">, </w:t>
      </w:r>
      <w:proofErr w:type="spellStart"/>
      <w:r w:rsidR="006420D3" w:rsidRPr="00231858">
        <w:rPr>
          <w:rFonts w:ascii="Times New Roman" w:hAnsi="Times New Roman" w:cs="Times New Roman"/>
          <w:color w:val="231F20"/>
          <w:sz w:val="24"/>
          <w:szCs w:val="24"/>
          <w:lang w:val="en-US"/>
        </w:rPr>
        <w:t>Estados</w:t>
      </w:r>
      <w:proofErr w:type="spellEnd"/>
      <w:r w:rsidR="006420D3" w:rsidRPr="00231858">
        <w:rPr>
          <w:rFonts w:ascii="Times New Roman" w:hAnsi="Times New Roman" w:cs="Times New Roman"/>
          <w:color w:val="231F20"/>
          <w:sz w:val="24"/>
          <w:szCs w:val="24"/>
          <w:lang w:val="en-US"/>
        </w:rPr>
        <w:t xml:space="preserve"> Unidos de América</w:t>
      </w:r>
      <w:r w:rsidRPr="00231858">
        <w:rPr>
          <w:rFonts w:ascii="Times New Roman" w:hAnsi="Times New Roman" w:cs="Times New Roman"/>
          <w:color w:val="231F20"/>
          <w:sz w:val="24"/>
          <w:szCs w:val="24"/>
          <w:lang w:val="en-US"/>
        </w:rPr>
        <w:t>: McGraw-Hill.</w:t>
      </w:r>
    </w:p>
    <w:p w14:paraId="486B238A" w14:textId="77777777" w:rsidR="00E044D7" w:rsidRPr="00231858" w:rsidRDefault="00E044D7" w:rsidP="00CC749A">
      <w:pPr>
        <w:spacing w:after="0" w:line="360" w:lineRule="auto"/>
        <w:ind w:left="720" w:hanging="720"/>
        <w:jc w:val="both"/>
        <w:rPr>
          <w:rFonts w:ascii="Times New Roman" w:eastAsia="Arial" w:hAnsi="Times New Roman" w:cs="Times New Roman"/>
          <w:sz w:val="24"/>
          <w:szCs w:val="24"/>
          <w:lang w:val="en-US"/>
        </w:rPr>
      </w:pPr>
      <w:r w:rsidRPr="00231858">
        <w:rPr>
          <w:rFonts w:ascii="Times New Roman" w:eastAsia="Arial" w:hAnsi="Times New Roman" w:cs="Times New Roman"/>
          <w:sz w:val="24"/>
          <w:szCs w:val="24"/>
          <w:lang w:val="en-US"/>
        </w:rPr>
        <w:t xml:space="preserve">Berry, L., Seiders K. &amp; Grewal D. (2002). Understanding service convenience. </w:t>
      </w:r>
      <w:r w:rsidRPr="00231858">
        <w:rPr>
          <w:rFonts w:ascii="Times New Roman" w:eastAsia="Arial" w:hAnsi="Times New Roman" w:cs="Times New Roman"/>
          <w:i/>
          <w:iCs/>
          <w:sz w:val="24"/>
          <w:szCs w:val="24"/>
          <w:lang w:val="en-US"/>
        </w:rPr>
        <w:t>Journal of Marketing</w:t>
      </w:r>
      <w:r w:rsidRPr="00231858">
        <w:rPr>
          <w:rFonts w:ascii="Times New Roman" w:eastAsia="Arial" w:hAnsi="Times New Roman" w:cs="Times New Roman"/>
          <w:sz w:val="24"/>
          <w:szCs w:val="24"/>
          <w:lang w:val="en-US"/>
        </w:rPr>
        <w:t>. 1-17.</w:t>
      </w:r>
    </w:p>
    <w:p w14:paraId="00BE4840" w14:textId="095843C2" w:rsidR="00E8025C" w:rsidRPr="00231858" w:rsidRDefault="00097700" w:rsidP="00CC749A">
      <w:pPr>
        <w:suppressAutoHyphens w:val="0"/>
        <w:spacing w:after="0" w:line="360" w:lineRule="auto"/>
        <w:ind w:left="720" w:hanging="720"/>
        <w:jc w:val="both"/>
        <w:rPr>
          <w:rFonts w:ascii="Times New Roman" w:eastAsia="Times New Roman" w:hAnsi="Times New Roman" w:cs="Times New Roman"/>
          <w:color w:val="0000FF"/>
          <w:sz w:val="24"/>
          <w:szCs w:val="24"/>
          <w:lang w:eastAsia="zh-CN" w:bidi="th-TH"/>
        </w:rPr>
      </w:pPr>
      <w:r w:rsidRPr="00231858">
        <w:rPr>
          <w:rFonts w:ascii="Times New Roman" w:eastAsia="Times New Roman" w:hAnsi="Times New Roman" w:cs="Times New Roman"/>
          <w:sz w:val="24"/>
          <w:szCs w:val="24"/>
          <w:lang w:val="en-US" w:eastAsia="zh-CN" w:bidi="th-TH"/>
        </w:rPr>
        <w:t xml:space="preserve">Betancourt Chávez, J. R., Lizárraga Mendiola, L. G., Narayanasamy R., Olguín Coca, F. J., y Sáenz López, A. (2015). </w:t>
      </w:r>
      <w:r w:rsidRPr="00231858">
        <w:rPr>
          <w:rFonts w:ascii="Times New Roman" w:eastAsia="Times New Roman" w:hAnsi="Times New Roman" w:cs="Times New Roman"/>
          <w:sz w:val="24"/>
          <w:szCs w:val="24"/>
          <w:lang w:eastAsia="zh-CN" w:bidi="th-TH"/>
        </w:rPr>
        <w:t xml:space="preserve">Revisión sobre el uso de residuos de mármol, para elaborar materiales para la construcción. </w:t>
      </w:r>
      <w:r w:rsidRPr="00231858">
        <w:rPr>
          <w:rFonts w:ascii="Times New Roman" w:eastAsia="Times New Roman" w:hAnsi="Times New Roman" w:cs="Times New Roman"/>
          <w:i/>
          <w:iCs/>
          <w:sz w:val="24"/>
          <w:szCs w:val="24"/>
          <w:lang w:eastAsia="zh-CN" w:bidi="th-TH"/>
        </w:rPr>
        <w:t>Revista de Arquitectura e Ingeniería</w:t>
      </w:r>
      <w:r w:rsidRPr="00231858">
        <w:rPr>
          <w:rFonts w:ascii="Times New Roman" w:eastAsia="Times New Roman" w:hAnsi="Times New Roman" w:cs="Times New Roman"/>
          <w:sz w:val="24"/>
          <w:szCs w:val="24"/>
          <w:lang w:eastAsia="zh-CN" w:bidi="th-TH"/>
        </w:rPr>
        <w:t xml:space="preserve">, 9(3),1-12. </w:t>
      </w:r>
      <w:r w:rsidR="001A3610" w:rsidRPr="00231858">
        <w:rPr>
          <w:rFonts w:ascii="Times New Roman" w:eastAsia="Times New Roman" w:hAnsi="Times New Roman" w:cs="Times New Roman"/>
          <w:sz w:val="24"/>
          <w:szCs w:val="24"/>
          <w:lang w:eastAsia="zh-CN" w:bidi="th-TH"/>
        </w:rPr>
        <w:t xml:space="preserve">Recuperado de </w:t>
      </w:r>
      <w:r w:rsidR="009032CC" w:rsidRPr="00231858">
        <w:rPr>
          <w:rFonts w:ascii="Times New Roman" w:hAnsi="Times New Roman" w:cs="Times New Roman"/>
          <w:color w:val="000000"/>
          <w:sz w:val="24"/>
          <w:szCs w:val="24"/>
        </w:rPr>
        <w:t>https://www.redalyc.org/articulo.oa?id=193943013004</w:t>
      </w:r>
    </w:p>
    <w:p w14:paraId="28B2DA11" w14:textId="7469E304" w:rsidR="00264210" w:rsidRPr="00231858" w:rsidRDefault="00264210" w:rsidP="00CC749A">
      <w:pPr>
        <w:spacing w:after="0" w:line="360" w:lineRule="auto"/>
        <w:ind w:left="720" w:hanging="720"/>
        <w:jc w:val="both"/>
        <w:rPr>
          <w:rFonts w:ascii="Times New Roman" w:eastAsia="Arial" w:hAnsi="Times New Roman" w:cs="Times New Roman"/>
          <w:sz w:val="24"/>
          <w:szCs w:val="24"/>
        </w:rPr>
      </w:pPr>
      <w:proofErr w:type="spellStart"/>
      <w:r w:rsidRPr="00231858">
        <w:rPr>
          <w:rFonts w:ascii="Times New Roman" w:eastAsia="Arial" w:hAnsi="Times New Roman" w:cs="Times New Roman"/>
          <w:sz w:val="24"/>
          <w:szCs w:val="24"/>
        </w:rPr>
        <w:t>Carvache</w:t>
      </w:r>
      <w:proofErr w:type="spellEnd"/>
      <w:r w:rsidRPr="00231858">
        <w:rPr>
          <w:rFonts w:ascii="Times New Roman" w:eastAsia="Arial" w:hAnsi="Times New Roman" w:cs="Times New Roman"/>
          <w:sz w:val="24"/>
          <w:szCs w:val="24"/>
        </w:rPr>
        <w:t xml:space="preserve">-Franco, M., </w:t>
      </w:r>
      <w:proofErr w:type="spellStart"/>
      <w:r w:rsidRPr="00231858">
        <w:rPr>
          <w:rFonts w:ascii="Times New Roman" w:eastAsia="Arial" w:hAnsi="Times New Roman" w:cs="Times New Roman"/>
          <w:sz w:val="24"/>
          <w:szCs w:val="24"/>
        </w:rPr>
        <w:t>Carvache</w:t>
      </w:r>
      <w:proofErr w:type="spellEnd"/>
      <w:r w:rsidRPr="00231858">
        <w:rPr>
          <w:rFonts w:ascii="Times New Roman" w:eastAsia="Arial" w:hAnsi="Times New Roman" w:cs="Times New Roman"/>
          <w:sz w:val="24"/>
          <w:szCs w:val="24"/>
        </w:rPr>
        <w:t>-Franco,</w:t>
      </w:r>
      <w:r w:rsidR="00B10EC2" w:rsidRPr="00231858">
        <w:rPr>
          <w:rFonts w:ascii="Times New Roman" w:hAnsi="Times New Roman" w:cs="Times New Roman"/>
          <w:color w:val="0563C1" w:themeColor="hyperlink"/>
          <w:sz w:val="24"/>
          <w:szCs w:val="24"/>
          <w:u w:val="single"/>
        </w:rPr>
        <w:t xml:space="preserve"> </w:t>
      </w:r>
      <w:r w:rsidRPr="00231858">
        <w:rPr>
          <w:rFonts w:ascii="Times New Roman" w:eastAsia="Arial" w:hAnsi="Times New Roman" w:cs="Times New Roman"/>
          <w:sz w:val="24"/>
          <w:szCs w:val="24"/>
        </w:rPr>
        <w:t>W., Macas, C., y Orden, M.</w:t>
      </w:r>
      <w:r w:rsidRPr="00231858">
        <w:rPr>
          <w:rFonts w:ascii="Times New Roman" w:hAnsi="Times New Roman" w:cs="Times New Roman"/>
          <w:color w:val="0563C1" w:themeColor="hyperlink"/>
          <w:sz w:val="24"/>
          <w:szCs w:val="24"/>
          <w:u w:val="single"/>
        </w:rPr>
        <w:t xml:space="preserve"> </w:t>
      </w:r>
      <w:r w:rsidRPr="00231858">
        <w:rPr>
          <w:rFonts w:ascii="Times New Roman" w:eastAsia="Arial" w:hAnsi="Times New Roman" w:cs="Times New Roman"/>
          <w:sz w:val="24"/>
          <w:szCs w:val="24"/>
        </w:rPr>
        <w:t xml:space="preserve">(2018). Motivaciones, Valoración y Satisfacción del Turista en un destino de Sol y Playa de Ecuador. </w:t>
      </w:r>
      <w:r w:rsidRPr="00231858">
        <w:rPr>
          <w:rFonts w:ascii="Times New Roman" w:eastAsia="Arial" w:hAnsi="Times New Roman" w:cs="Times New Roman"/>
          <w:i/>
          <w:iCs/>
          <w:sz w:val="24"/>
          <w:szCs w:val="24"/>
        </w:rPr>
        <w:t>Revista Espacios</w:t>
      </w:r>
      <w:r w:rsidRPr="00231858">
        <w:rPr>
          <w:rFonts w:ascii="Times New Roman" w:eastAsia="Arial" w:hAnsi="Times New Roman" w:cs="Times New Roman"/>
          <w:sz w:val="24"/>
          <w:szCs w:val="24"/>
        </w:rPr>
        <w:t>, 39(13), 7-19.</w:t>
      </w:r>
    </w:p>
    <w:p w14:paraId="383D9AF7" w14:textId="19F6165A" w:rsidR="00E044D7" w:rsidRPr="00231858" w:rsidRDefault="00E044D7" w:rsidP="00CC749A">
      <w:pPr>
        <w:spacing w:after="0" w:line="360" w:lineRule="auto"/>
        <w:ind w:left="567" w:hanging="567"/>
        <w:jc w:val="both"/>
        <w:rPr>
          <w:rFonts w:ascii="Times New Roman" w:eastAsia="Arial" w:hAnsi="Times New Roman" w:cs="Times New Roman"/>
          <w:sz w:val="24"/>
          <w:szCs w:val="24"/>
        </w:rPr>
      </w:pPr>
      <w:r w:rsidRPr="00231858">
        <w:rPr>
          <w:rFonts w:ascii="Times New Roman" w:eastAsia="Arial" w:hAnsi="Times New Roman" w:cs="Times New Roman"/>
          <w:sz w:val="24"/>
          <w:szCs w:val="24"/>
        </w:rPr>
        <w:t xml:space="preserve">Coordinación General de Minería. (2015). </w:t>
      </w:r>
      <w:r w:rsidRPr="00231858">
        <w:rPr>
          <w:rFonts w:ascii="Times New Roman" w:eastAsia="Arial" w:hAnsi="Times New Roman" w:cs="Times New Roman"/>
          <w:i/>
          <w:iCs/>
          <w:sz w:val="24"/>
          <w:szCs w:val="24"/>
        </w:rPr>
        <w:t>Perfil de mercado del mármol.</w:t>
      </w:r>
      <w:r w:rsidRPr="00231858">
        <w:rPr>
          <w:rFonts w:ascii="Times New Roman" w:eastAsia="Arial" w:hAnsi="Times New Roman" w:cs="Times New Roman"/>
          <w:sz w:val="24"/>
          <w:szCs w:val="24"/>
        </w:rPr>
        <w:t xml:space="preserve"> Secretaría de Economía. México. </w:t>
      </w:r>
      <w:r w:rsidR="00EE073B" w:rsidRPr="00231858">
        <w:rPr>
          <w:rFonts w:ascii="Times New Roman" w:eastAsia="Arial" w:hAnsi="Times New Roman" w:cs="Times New Roman"/>
          <w:sz w:val="24"/>
          <w:szCs w:val="24"/>
        </w:rPr>
        <w:t xml:space="preserve">Recuperado de </w:t>
      </w:r>
      <w:r w:rsidRPr="00231858">
        <w:rPr>
          <w:rFonts w:ascii="Times New Roman" w:eastAsia="Arial" w:hAnsi="Times New Roman" w:cs="Times New Roman"/>
          <w:sz w:val="24"/>
          <w:szCs w:val="24"/>
        </w:rPr>
        <w:t>https://www.gob.mx/cms/uploads/attachment/file/51926/cp_marmol.pdf</w:t>
      </w:r>
    </w:p>
    <w:p w14:paraId="2B8DAFE8" w14:textId="6A79F308" w:rsidR="00264210" w:rsidRPr="00231858" w:rsidRDefault="00264210" w:rsidP="00CC749A">
      <w:pPr>
        <w:spacing w:after="0" w:line="360" w:lineRule="auto"/>
        <w:ind w:left="706" w:hanging="706"/>
        <w:jc w:val="both"/>
        <w:rPr>
          <w:rFonts w:ascii="Times New Roman" w:eastAsia="Arial" w:hAnsi="Times New Roman" w:cs="Times New Roman"/>
          <w:sz w:val="24"/>
          <w:szCs w:val="24"/>
          <w:lang w:val="en-US"/>
        </w:rPr>
      </w:pPr>
      <w:proofErr w:type="spellStart"/>
      <w:r w:rsidRPr="00231858">
        <w:rPr>
          <w:rFonts w:ascii="Times New Roman" w:eastAsia="Arial" w:hAnsi="Times New Roman" w:cs="Times New Roman"/>
          <w:sz w:val="24"/>
          <w:szCs w:val="24"/>
          <w:lang w:val="en-US"/>
        </w:rPr>
        <w:t>Damampour</w:t>
      </w:r>
      <w:proofErr w:type="spellEnd"/>
      <w:r w:rsidRPr="00231858">
        <w:rPr>
          <w:rFonts w:ascii="Times New Roman" w:eastAsia="Arial" w:hAnsi="Times New Roman" w:cs="Times New Roman"/>
          <w:sz w:val="24"/>
          <w:szCs w:val="24"/>
          <w:lang w:val="en-US"/>
        </w:rPr>
        <w:t>, F. &amp; Evan, W. (19</w:t>
      </w:r>
      <w:r w:rsidR="00D732FD" w:rsidRPr="00231858">
        <w:rPr>
          <w:rFonts w:ascii="Times New Roman" w:eastAsia="Arial" w:hAnsi="Times New Roman" w:cs="Times New Roman"/>
          <w:sz w:val="24"/>
          <w:szCs w:val="24"/>
          <w:lang w:val="en-US"/>
        </w:rPr>
        <w:t>84</w:t>
      </w:r>
      <w:r w:rsidRPr="00231858">
        <w:rPr>
          <w:rFonts w:ascii="Times New Roman" w:eastAsia="Arial" w:hAnsi="Times New Roman" w:cs="Times New Roman"/>
          <w:sz w:val="24"/>
          <w:szCs w:val="24"/>
          <w:lang w:val="en-US"/>
        </w:rPr>
        <w:t xml:space="preserve">). </w:t>
      </w:r>
      <w:r w:rsidR="00C30F7E" w:rsidRPr="00231858">
        <w:rPr>
          <w:rFonts w:ascii="Times New Roman" w:eastAsia="Arial" w:hAnsi="Times New Roman" w:cs="Times New Roman"/>
          <w:sz w:val="24"/>
          <w:szCs w:val="24"/>
          <w:lang w:val="en-US"/>
        </w:rPr>
        <w:t>O</w:t>
      </w:r>
      <w:r w:rsidRPr="00231858">
        <w:rPr>
          <w:rFonts w:ascii="Times New Roman" w:eastAsia="Arial" w:hAnsi="Times New Roman" w:cs="Times New Roman"/>
          <w:sz w:val="24"/>
          <w:szCs w:val="24"/>
          <w:lang w:val="en-US"/>
        </w:rPr>
        <w:t>rganizational innovation and performance</w:t>
      </w:r>
      <w:r w:rsidR="003B6595" w:rsidRPr="00231858">
        <w:rPr>
          <w:rFonts w:ascii="Times New Roman" w:eastAsia="Arial" w:hAnsi="Times New Roman" w:cs="Times New Roman"/>
          <w:sz w:val="24"/>
          <w:szCs w:val="24"/>
          <w:lang w:val="en-US"/>
        </w:rPr>
        <w:t>:</w:t>
      </w:r>
      <w:r w:rsidRPr="00231858">
        <w:rPr>
          <w:rFonts w:ascii="Times New Roman" w:eastAsia="Arial" w:hAnsi="Times New Roman" w:cs="Times New Roman"/>
          <w:sz w:val="24"/>
          <w:szCs w:val="24"/>
          <w:lang w:val="en-US"/>
        </w:rPr>
        <w:t xml:space="preserve"> the problem of organizational </w:t>
      </w:r>
      <w:r w:rsidR="00E6464F" w:rsidRPr="00231858">
        <w:rPr>
          <w:rFonts w:ascii="Times New Roman" w:eastAsia="Arial" w:hAnsi="Times New Roman" w:cs="Times New Roman"/>
          <w:sz w:val="24"/>
          <w:szCs w:val="24"/>
          <w:lang w:val="en-US"/>
        </w:rPr>
        <w:t>lag</w:t>
      </w:r>
      <w:r w:rsidR="00193BCF" w:rsidRPr="00231858">
        <w:rPr>
          <w:rFonts w:ascii="Times New Roman" w:eastAsia="Arial" w:hAnsi="Times New Roman" w:cs="Times New Roman"/>
          <w:sz w:val="24"/>
          <w:szCs w:val="24"/>
          <w:lang w:val="en-US"/>
        </w:rPr>
        <w:t xml:space="preserve">. </w:t>
      </w:r>
      <w:r w:rsidRPr="00231858">
        <w:rPr>
          <w:rFonts w:ascii="Times New Roman" w:eastAsia="Arial" w:hAnsi="Times New Roman" w:cs="Times New Roman"/>
          <w:i/>
          <w:iCs/>
          <w:sz w:val="24"/>
          <w:szCs w:val="24"/>
          <w:lang w:val="en-US"/>
        </w:rPr>
        <w:t xml:space="preserve">Administrative </w:t>
      </w:r>
      <w:r w:rsidR="00193BCF" w:rsidRPr="00231858">
        <w:rPr>
          <w:rFonts w:ascii="Times New Roman" w:eastAsia="Arial" w:hAnsi="Times New Roman" w:cs="Times New Roman"/>
          <w:i/>
          <w:iCs/>
          <w:sz w:val="24"/>
          <w:szCs w:val="24"/>
          <w:lang w:val="en-US"/>
        </w:rPr>
        <w:t>Science</w:t>
      </w:r>
      <w:r w:rsidRPr="00231858">
        <w:rPr>
          <w:rFonts w:ascii="Times New Roman" w:eastAsia="Arial" w:hAnsi="Times New Roman" w:cs="Times New Roman"/>
          <w:i/>
          <w:iCs/>
          <w:sz w:val="24"/>
          <w:szCs w:val="24"/>
          <w:lang w:val="en-US"/>
        </w:rPr>
        <w:t xml:space="preserve"> Quarterly</w:t>
      </w:r>
      <w:r w:rsidR="00193BCF" w:rsidRPr="00231858">
        <w:rPr>
          <w:rFonts w:ascii="Times New Roman" w:eastAsia="Arial" w:hAnsi="Times New Roman" w:cs="Times New Roman"/>
          <w:sz w:val="24"/>
          <w:szCs w:val="24"/>
          <w:lang w:val="en-US"/>
        </w:rPr>
        <w:t>.</w:t>
      </w:r>
      <w:r w:rsidRPr="00231858">
        <w:rPr>
          <w:rFonts w:ascii="Times New Roman" w:eastAsia="Arial" w:hAnsi="Times New Roman" w:cs="Times New Roman"/>
          <w:sz w:val="24"/>
          <w:szCs w:val="24"/>
          <w:lang w:val="en-US"/>
        </w:rPr>
        <w:t xml:space="preserve"> 29, 392-409.</w:t>
      </w:r>
    </w:p>
    <w:p w14:paraId="4266B1FD" w14:textId="43BA2C84" w:rsidR="00F12EF3" w:rsidRPr="00231858" w:rsidRDefault="00F12EF3" w:rsidP="00CC749A">
      <w:pPr>
        <w:spacing w:after="0" w:line="360" w:lineRule="auto"/>
        <w:ind w:left="567" w:hanging="567"/>
        <w:jc w:val="both"/>
        <w:rPr>
          <w:rFonts w:ascii="Times New Roman" w:eastAsia="Arial" w:hAnsi="Times New Roman" w:cs="Times New Roman"/>
          <w:sz w:val="24"/>
          <w:szCs w:val="24"/>
          <w:lang w:val="en-US"/>
        </w:rPr>
      </w:pPr>
      <w:r w:rsidRPr="00231858">
        <w:rPr>
          <w:rFonts w:ascii="Times New Roman" w:eastAsia="Arial" w:hAnsi="Times New Roman" w:cs="Times New Roman"/>
          <w:sz w:val="24"/>
          <w:szCs w:val="24"/>
          <w:lang w:val="en-US"/>
        </w:rPr>
        <w:t xml:space="preserve">Falk, T., </w:t>
      </w:r>
      <w:proofErr w:type="spellStart"/>
      <w:r w:rsidRPr="00231858">
        <w:rPr>
          <w:rFonts w:ascii="Times New Roman" w:eastAsia="Arial" w:hAnsi="Times New Roman" w:cs="Times New Roman"/>
          <w:sz w:val="24"/>
          <w:szCs w:val="24"/>
          <w:lang w:val="en-US"/>
        </w:rPr>
        <w:t>Hammerschimdt</w:t>
      </w:r>
      <w:proofErr w:type="spellEnd"/>
      <w:r w:rsidRPr="00231858">
        <w:rPr>
          <w:rFonts w:ascii="Times New Roman" w:eastAsia="Arial" w:hAnsi="Times New Roman" w:cs="Times New Roman"/>
          <w:sz w:val="24"/>
          <w:szCs w:val="24"/>
          <w:lang w:val="en-US"/>
        </w:rPr>
        <w:t xml:space="preserve">, M., &amp; Schepers, J. (2010). The service quality-satisfaction link </w:t>
      </w:r>
      <w:proofErr w:type="spellStart"/>
      <w:r w:rsidRPr="00231858">
        <w:rPr>
          <w:rFonts w:ascii="Times New Roman" w:eastAsia="Arial" w:hAnsi="Times New Roman" w:cs="Times New Roman"/>
          <w:sz w:val="24"/>
          <w:szCs w:val="24"/>
          <w:lang w:val="en-US"/>
        </w:rPr>
        <w:t>revisted</w:t>
      </w:r>
      <w:proofErr w:type="spellEnd"/>
      <w:r w:rsidRPr="00231858">
        <w:rPr>
          <w:rFonts w:ascii="Times New Roman" w:eastAsia="Arial" w:hAnsi="Times New Roman" w:cs="Times New Roman"/>
          <w:sz w:val="24"/>
          <w:szCs w:val="24"/>
          <w:lang w:val="en-US"/>
        </w:rPr>
        <w:t xml:space="preserve">: exploring asymmetries and dynamics. </w:t>
      </w:r>
      <w:r w:rsidRPr="00231858">
        <w:rPr>
          <w:rFonts w:ascii="Times New Roman" w:eastAsia="Arial" w:hAnsi="Times New Roman" w:cs="Times New Roman"/>
          <w:i/>
          <w:iCs/>
          <w:sz w:val="24"/>
          <w:szCs w:val="24"/>
          <w:lang w:val="en-US"/>
        </w:rPr>
        <w:t>Journal of the Academy of Marketing Science</w:t>
      </w:r>
      <w:r w:rsidRPr="00231858">
        <w:rPr>
          <w:rFonts w:ascii="Times New Roman" w:eastAsia="Arial" w:hAnsi="Times New Roman" w:cs="Times New Roman"/>
          <w:sz w:val="24"/>
          <w:szCs w:val="24"/>
          <w:lang w:val="en-US"/>
        </w:rPr>
        <w:t xml:space="preserve">, 38(3), </w:t>
      </w:r>
      <w:r w:rsidR="00EE073B" w:rsidRPr="00231858">
        <w:rPr>
          <w:rFonts w:ascii="Times New Roman" w:eastAsia="Arial" w:hAnsi="Times New Roman" w:cs="Times New Roman"/>
          <w:sz w:val="24"/>
          <w:szCs w:val="24"/>
          <w:lang w:val="en-US"/>
        </w:rPr>
        <w:t xml:space="preserve">DOI: </w:t>
      </w:r>
      <w:r w:rsidRPr="00231858">
        <w:rPr>
          <w:rFonts w:ascii="Times New Roman" w:eastAsia="Arial" w:hAnsi="Times New Roman" w:cs="Times New Roman"/>
          <w:sz w:val="24"/>
          <w:szCs w:val="24"/>
          <w:lang w:val="en-US"/>
        </w:rPr>
        <w:t>288-302. 10.1007/s11747-009-0152-2</w:t>
      </w:r>
    </w:p>
    <w:p w14:paraId="78C71E9C" w14:textId="584AA369" w:rsidR="00F12EF3" w:rsidRPr="00231858" w:rsidRDefault="00F12EF3" w:rsidP="00CC749A">
      <w:pPr>
        <w:spacing w:after="0" w:line="360" w:lineRule="auto"/>
        <w:ind w:left="567" w:hanging="567"/>
        <w:jc w:val="both"/>
        <w:rPr>
          <w:rFonts w:ascii="Times New Roman" w:hAnsi="Times New Roman" w:cs="Times New Roman"/>
          <w:color w:val="000000"/>
          <w:sz w:val="24"/>
          <w:szCs w:val="24"/>
        </w:rPr>
      </w:pPr>
      <w:r w:rsidRPr="00231858">
        <w:rPr>
          <w:rFonts w:ascii="Times New Roman" w:hAnsi="Times New Roman" w:cs="Times New Roman"/>
          <w:color w:val="000000"/>
          <w:sz w:val="24"/>
          <w:szCs w:val="24"/>
          <w:lang w:val="en-US"/>
        </w:rPr>
        <w:t xml:space="preserve">Fornell, C. &amp; Larcker, D. (1981) </w:t>
      </w:r>
      <w:r w:rsidRPr="00231858">
        <w:rPr>
          <w:rFonts w:ascii="Times New Roman" w:hAnsi="Times New Roman" w:cs="Times New Roman"/>
          <w:i/>
          <w:iCs/>
          <w:color w:val="000000"/>
          <w:sz w:val="24"/>
          <w:szCs w:val="24"/>
          <w:lang w:val="en-US"/>
        </w:rPr>
        <w:t>Evaluating structural equation models with unobservable variables and measurement error.</w:t>
      </w:r>
      <w:r w:rsidRPr="00231858">
        <w:rPr>
          <w:rFonts w:ascii="Times New Roman" w:hAnsi="Times New Roman" w:cs="Times New Roman"/>
          <w:color w:val="000000"/>
          <w:sz w:val="24"/>
          <w:szCs w:val="24"/>
          <w:lang w:val="en-US"/>
        </w:rPr>
        <w:t xml:space="preserve"> </w:t>
      </w:r>
      <w:proofErr w:type="spellStart"/>
      <w:r w:rsidRPr="00231858">
        <w:rPr>
          <w:rFonts w:ascii="Times New Roman" w:hAnsi="Times New Roman" w:cs="Times New Roman"/>
          <w:color w:val="000000"/>
          <w:sz w:val="24"/>
          <w:szCs w:val="24"/>
        </w:rPr>
        <w:t>Journal</w:t>
      </w:r>
      <w:proofErr w:type="spellEnd"/>
      <w:r w:rsidRPr="00231858">
        <w:rPr>
          <w:rFonts w:ascii="Times New Roman" w:hAnsi="Times New Roman" w:cs="Times New Roman"/>
          <w:color w:val="000000"/>
          <w:sz w:val="24"/>
          <w:szCs w:val="24"/>
        </w:rPr>
        <w:t xml:space="preserve"> </w:t>
      </w:r>
      <w:proofErr w:type="spellStart"/>
      <w:r w:rsidRPr="00231858">
        <w:rPr>
          <w:rFonts w:ascii="Times New Roman" w:hAnsi="Times New Roman" w:cs="Times New Roman"/>
          <w:color w:val="000000"/>
          <w:sz w:val="24"/>
          <w:szCs w:val="24"/>
        </w:rPr>
        <w:t>of</w:t>
      </w:r>
      <w:proofErr w:type="spellEnd"/>
      <w:r w:rsidRPr="00231858">
        <w:rPr>
          <w:rFonts w:ascii="Times New Roman" w:hAnsi="Times New Roman" w:cs="Times New Roman"/>
          <w:color w:val="000000"/>
          <w:sz w:val="24"/>
          <w:szCs w:val="24"/>
        </w:rPr>
        <w:t xml:space="preserve"> Marketing </w:t>
      </w:r>
      <w:proofErr w:type="spellStart"/>
      <w:r w:rsidRPr="00231858">
        <w:rPr>
          <w:rFonts w:ascii="Times New Roman" w:hAnsi="Times New Roman" w:cs="Times New Roman"/>
          <w:color w:val="000000"/>
          <w:sz w:val="24"/>
          <w:szCs w:val="24"/>
        </w:rPr>
        <w:t>Research</w:t>
      </w:r>
      <w:proofErr w:type="spellEnd"/>
      <w:r w:rsidRPr="00231858">
        <w:rPr>
          <w:rFonts w:ascii="Times New Roman" w:hAnsi="Times New Roman" w:cs="Times New Roman"/>
          <w:color w:val="000000"/>
          <w:sz w:val="24"/>
          <w:szCs w:val="24"/>
        </w:rPr>
        <w:t>, 18, 39-50.</w:t>
      </w:r>
      <w:r w:rsidRPr="00231858">
        <w:rPr>
          <w:rFonts w:ascii="Times New Roman" w:hAnsi="Times New Roman" w:cs="Times New Roman"/>
          <w:sz w:val="24"/>
          <w:szCs w:val="24"/>
        </w:rPr>
        <w:t xml:space="preserve"> </w:t>
      </w:r>
      <w:r w:rsidR="009032CC" w:rsidRPr="00231858">
        <w:rPr>
          <w:rFonts w:ascii="Times New Roman" w:hAnsi="Times New Roman" w:cs="Times New Roman"/>
          <w:color w:val="000000"/>
          <w:sz w:val="24"/>
          <w:szCs w:val="24"/>
        </w:rPr>
        <w:t xml:space="preserve">DOI: </w:t>
      </w:r>
      <w:r w:rsidRPr="00231858">
        <w:rPr>
          <w:rFonts w:ascii="Times New Roman" w:hAnsi="Times New Roman" w:cs="Times New Roman"/>
          <w:color w:val="000000"/>
          <w:sz w:val="24"/>
          <w:szCs w:val="24"/>
        </w:rPr>
        <w:t>10.2307/3151312</w:t>
      </w:r>
    </w:p>
    <w:p w14:paraId="70589D24" w14:textId="2AD4054A" w:rsidR="006352D8" w:rsidRPr="00231858" w:rsidRDefault="006352D8" w:rsidP="00CC749A">
      <w:pPr>
        <w:spacing w:after="0" w:line="360" w:lineRule="auto"/>
        <w:ind w:left="567" w:hanging="567"/>
        <w:jc w:val="both"/>
        <w:rPr>
          <w:rFonts w:ascii="Times New Roman" w:eastAsia="Arial" w:hAnsi="Times New Roman" w:cs="Times New Roman"/>
          <w:sz w:val="24"/>
          <w:szCs w:val="24"/>
        </w:rPr>
      </w:pPr>
      <w:r w:rsidRPr="00231858">
        <w:rPr>
          <w:rFonts w:ascii="Times New Roman" w:eastAsia="Arial" w:hAnsi="Times New Roman" w:cs="Times New Roman"/>
          <w:sz w:val="24"/>
          <w:szCs w:val="24"/>
        </w:rPr>
        <w:t xml:space="preserve">Gobierno de Chile. (2012). </w:t>
      </w:r>
      <w:r w:rsidRPr="00231858">
        <w:rPr>
          <w:rFonts w:ascii="Times New Roman" w:eastAsia="Arial" w:hAnsi="Times New Roman" w:cs="Times New Roman"/>
          <w:i/>
          <w:iCs/>
          <w:sz w:val="24"/>
          <w:szCs w:val="24"/>
        </w:rPr>
        <w:t>S</w:t>
      </w:r>
      <w:r w:rsidRPr="00231858">
        <w:rPr>
          <w:rFonts w:ascii="Times New Roman" w:eastAsia="Arial" w:hAnsi="Times New Roman" w:cs="Times New Roman"/>
          <w:sz w:val="24"/>
          <w:szCs w:val="24"/>
        </w:rPr>
        <w:t xml:space="preserve">éptima encuesta de innovación en empresas, 2009 - 2010. Principales resultados. Santiago, Chile. </w:t>
      </w:r>
      <w:r w:rsidR="009032CC" w:rsidRPr="00231858">
        <w:rPr>
          <w:rFonts w:ascii="Times New Roman" w:eastAsia="Arial" w:hAnsi="Times New Roman" w:cs="Times New Roman"/>
          <w:sz w:val="24"/>
          <w:szCs w:val="24"/>
        </w:rPr>
        <w:t xml:space="preserve">Recuperado de </w:t>
      </w:r>
      <w:r w:rsidRPr="00231858">
        <w:rPr>
          <w:rFonts w:ascii="Times New Roman" w:eastAsia="Arial" w:hAnsi="Times New Roman" w:cs="Times New Roman"/>
          <w:sz w:val="24"/>
          <w:szCs w:val="24"/>
        </w:rPr>
        <w:t>https://www.economia.gob.cl/wp-content/uploads/2012/08/Presentacion_Resultados_7ma_Encuesta_de_Innovacion.pdf</w:t>
      </w:r>
    </w:p>
    <w:p w14:paraId="3C5E44F6" w14:textId="426BDCB8" w:rsidR="006352D8" w:rsidRPr="00231858" w:rsidRDefault="006352D8" w:rsidP="00CC749A">
      <w:pPr>
        <w:spacing w:after="0" w:line="360" w:lineRule="auto"/>
        <w:ind w:left="567" w:hanging="567"/>
        <w:jc w:val="both"/>
        <w:rPr>
          <w:rFonts w:ascii="Times New Roman" w:eastAsia="Arial" w:hAnsi="Times New Roman" w:cs="Times New Roman"/>
          <w:sz w:val="24"/>
          <w:szCs w:val="24"/>
          <w:lang w:val="en-US"/>
        </w:rPr>
      </w:pPr>
      <w:r w:rsidRPr="00231858">
        <w:rPr>
          <w:rFonts w:ascii="Times New Roman" w:eastAsia="Arial" w:hAnsi="Times New Roman" w:cs="Times New Roman"/>
          <w:sz w:val="24"/>
          <w:szCs w:val="24"/>
          <w:lang w:val="en-US"/>
        </w:rPr>
        <w:lastRenderedPageBreak/>
        <w:t>God</w:t>
      </w:r>
      <w:r w:rsidR="00E95F02" w:rsidRPr="00231858">
        <w:rPr>
          <w:rFonts w:ascii="Times New Roman" w:eastAsia="Arial" w:hAnsi="Times New Roman" w:cs="Times New Roman"/>
          <w:sz w:val="24"/>
          <w:szCs w:val="24"/>
          <w:lang w:val="en-US"/>
        </w:rPr>
        <w:t>i</w:t>
      </w:r>
      <w:r w:rsidRPr="00231858">
        <w:rPr>
          <w:rFonts w:ascii="Times New Roman" w:eastAsia="Arial" w:hAnsi="Times New Roman" w:cs="Times New Roman"/>
          <w:sz w:val="24"/>
          <w:szCs w:val="24"/>
          <w:lang w:val="en-US"/>
        </w:rPr>
        <w:t xml:space="preserve">n, B. (2008): </w:t>
      </w:r>
      <w:r w:rsidRPr="00231858">
        <w:rPr>
          <w:rFonts w:ascii="Times New Roman" w:eastAsia="Arial" w:hAnsi="Times New Roman" w:cs="Times New Roman"/>
          <w:i/>
          <w:iCs/>
          <w:sz w:val="24"/>
          <w:szCs w:val="24"/>
          <w:lang w:val="en-US"/>
        </w:rPr>
        <w:t>Innovation: The History of a Category</w:t>
      </w:r>
      <w:r w:rsidRPr="00231858">
        <w:rPr>
          <w:rFonts w:ascii="Times New Roman" w:eastAsia="Arial" w:hAnsi="Times New Roman" w:cs="Times New Roman"/>
          <w:sz w:val="24"/>
          <w:szCs w:val="24"/>
          <w:lang w:val="en-US"/>
        </w:rPr>
        <w:t xml:space="preserve">. Montreal, </w:t>
      </w:r>
      <w:proofErr w:type="spellStart"/>
      <w:r w:rsidRPr="00231858">
        <w:rPr>
          <w:rFonts w:ascii="Times New Roman" w:eastAsia="Arial" w:hAnsi="Times New Roman" w:cs="Times New Roman"/>
          <w:sz w:val="24"/>
          <w:szCs w:val="24"/>
          <w:lang w:val="en-US"/>
        </w:rPr>
        <w:t>Canadá</w:t>
      </w:r>
      <w:proofErr w:type="spellEnd"/>
      <w:r w:rsidRPr="00231858">
        <w:rPr>
          <w:rFonts w:ascii="Times New Roman" w:eastAsia="Arial" w:hAnsi="Times New Roman" w:cs="Times New Roman"/>
          <w:sz w:val="24"/>
          <w:szCs w:val="24"/>
          <w:lang w:val="en-US"/>
        </w:rPr>
        <w:t>: Project on the Intellectual History of Innovation.</w:t>
      </w:r>
    </w:p>
    <w:p w14:paraId="2388BACB" w14:textId="77777777" w:rsidR="006352D8" w:rsidRPr="00231858" w:rsidRDefault="006352D8" w:rsidP="00CC749A">
      <w:pPr>
        <w:spacing w:after="0" w:line="360" w:lineRule="auto"/>
        <w:ind w:left="567" w:hanging="567"/>
        <w:jc w:val="both"/>
        <w:rPr>
          <w:rFonts w:ascii="Times New Roman" w:hAnsi="Times New Roman" w:cs="Times New Roman"/>
          <w:sz w:val="24"/>
          <w:szCs w:val="24"/>
        </w:rPr>
      </w:pPr>
      <w:r w:rsidRPr="00231858">
        <w:rPr>
          <w:rFonts w:ascii="Times New Roman" w:hAnsi="Times New Roman" w:cs="Times New Roman"/>
          <w:sz w:val="24"/>
          <w:szCs w:val="24"/>
        </w:rPr>
        <w:t xml:space="preserve">Grande E. I. (1996). </w:t>
      </w:r>
      <w:r w:rsidRPr="00231858">
        <w:rPr>
          <w:rFonts w:ascii="Times New Roman" w:hAnsi="Times New Roman" w:cs="Times New Roman"/>
          <w:i/>
          <w:iCs/>
          <w:sz w:val="24"/>
          <w:szCs w:val="24"/>
        </w:rPr>
        <w:t>Marketing de los servicios.</w:t>
      </w:r>
      <w:r w:rsidRPr="00231858">
        <w:rPr>
          <w:rFonts w:ascii="Times New Roman" w:hAnsi="Times New Roman" w:cs="Times New Roman"/>
          <w:sz w:val="24"/>
          <w:szCs w:val="24"/>
        </w:rPr>
        <w:t xml:space="preserve"> Madrid, España: </w:t>
      </w:r>
      <w:proofErr w:type="spellStart"/>
      <w:r w:rsidRPr="00231858">
        <w:rPr>
          <w:rFonts w:ascii="Times New Roman" w:hAnsi="Times New Roman" w:cs="Times New Roman"/>
          <w:sz w:val="24"/>
          <w:szCs w:val="24"/>
        </w:rPr>
        <w:t>Esic</w:t>
      </w:r>
      <w:proofErr w:type="spellEnd"/>
      <w:r w:rsidRPr="00231858">
        <w:rPr>
          <w:rFonts w:ascii="Times New Roman" w:hAnsi="Times New Roman" w:cs="Times New Roman"/>
          <w:sz w:val="24"/>
          <w:szCs w:val="24"/>
        </w:rPr>
        <w:t xml:space="preserve"> Editorial.</w:t>
      </w:r>
    </w:p>
    <w:p w14:paraId="75A21ADD" w14:textId="38E580DE" w:rsidR="00264210" w:rsidRPr="00231858" w:rsidRDefault="00264210" w:rsidP="00CC749A">
      <w:pPr>
        <w:pBdr>
          <w:top w:val="nil"/>
          <w:left w:val="nil"/>
          <w:bottom w:val="nil"/>
          <w:right w:val="nil"/>
          <w:between w:val="nil"/>
        </w:pBdr>
        <w:spacing w:after="0" w:line="360" w:lineRule="auto"/>
        <w:ind w:left="567" w:hanging="567"/>
        <w:jc w:val="both"/>
        <w:rPr>
          <w:rFonts w:ascii="Times New Roman" w:eastAsia="Times New Roman" w:hAnsi="Times New Roman" w:cs="Times New Roman"/>
          <w:sz w:val="24"/>
          <w:szCs w:val="24"/>
        </w:rPr>
      </w:pPr>
      <w:bookmarkStart w:id="8" w:name="_Hlk102999732"/>
      <w:r w:rsidRPr="00231858">
        <w:rPr>
          <w:rFonts w:ascii="Times New Roman" w:eastAsia="Times New Roman" w:hAnsi="Times New Roman" w:cs="Times New Roman"/>
          <w:sz w:val="24"/>
          <w:szCs w:val="24"/>
        </w:rPr>
        <w:t xml:space="preserve">Guillem López, C. (2001) </w:t>
      </w:r>
      <w:r w:rsidRPr="00231858">
        <w:rPr>
          <w:rFonts w:ascii="Times New Roman" w:eastAsia="Times New Roman" w:hAnsi="Times New Roman" w:cs="Times New Roman"/>
          <w:i/>
          <w:iCs/>
          <w:sz w:val="24"/>
          <w:szCs w:val="24"/>
        </w:rPr>
        <w:t>Mejora de las propiedades mecánicas de piezas de mármol crema marfil mediante la incorporación de recubrimientos de resinas de poliéster insaturado</w:t>
      </w:r>
      <w:r w:rsidRPr="00231858">
        <w:rPr>
          <w:rFonts w:ascii="Times New Roman" w:eastAsia="Times New Roman" w:hAnsi="Times New Roman" w:cs="Times New Roman"/>
          <w:sz w:val="24"/>
          <w:szCs w:val="24"/>
        </w:rPr>
        <w:t xml:space="preserve">. </w:t>
      </w:r>
      <w:r w:rsidR="00550331" w:rsidRPr="00231858">
        <w:rPr>
          <w:rFonts w:ascii="Times New Roman" w:eastAsia="Times New Roman" w:hAnsi="Times New Roman" w:cs="Times New Roman"/>
          <w:sz w:val="24"/>
          <w:szCs w:val="24"/>
        </w:rPr>
        <w:t>(Tesis doctoral</w:t>
      </w:r>
      <w:r w:rsidR="004A4972" w:rsidRPr="00231858">
        <w:rPr>
          <w:rFonts w:ascii="Times New Roman" w:eastAsia="Times New Roman" w:hAnsi="Times New Roman" w:cs="Times New Roman"/>
          <w:sz w:val="24"/>
          <w:szCs w:val="24"/>
        </w:rPr>
        <w:t xml:space="preserve">, </w:t>
      </w:r>
      <w:r w:rsidRPr="00231858">
        <w:rPr>
          <w:rFonts w:ascii="Times New Roman" w:eastAsia="Times New Roman" w:hAnsi="Times New Roman" w:cs="Times New Roman"/>
          <w:sz w:val="24"/>
          <w:szCs w:val="24"/>
        </w:rPr>
        <w:t>Universidad de Alicante</w:t>
      </w:r>
      <w:r w:rsidR="00DA70C4" w:rsidRPr="00231858">
        <w:rPr>
          <w:rFonts w:ascii="Times New Roman" w:eastAsia="Times New Roman" w:hAnsi="Times New Roman" w:cs="Times New Roman"/>
          <w:sz w:val="24"/>
          <w:szCs w:val="24"/>
        </w:rPr>
        <w:t>, España</w:t>
      </w:r>
      <w:r w:rsidR="004A4972" w:rsidRPr="00231858">
        <w:rPr>
          <w:rFonts w:ascii="Times New Roman" w:eastAsia="Times New Roman" w:hAnsi="Times New Roman" w:cs="Times New Roman"/>
          <w:sz w:val="24"/>
          <w:szCs w:val="24"/>
        </w:rPr>
        <w:t>)</w:t>
      </w:r>
      <w:r w:rsidR="00B973EF" w:rsidRPr="00231858">
        <w:rPr>
          <w:rFonts w:ascii="Times New Roman" w:eastAsia="Times New Roman" w:hAnsi="Times New Roman" w:cs="Times New Roman"/>
          <w:sz w:val="24"/>
          <w:szCs w:val="24"/>
        </w:rPr>
        <w:t xml:space="preserve"> Recuperada de </w:t>
      </w:r>
      <w:hyperlink r:id="rId13" w:history="1">
        <w:r w:rsidRPr="00231858">
          <w:rPr>
            <w:rFonts w:ascii="Times New Roman" w:eastAsia="Times New Roman" w:hAnsi="Times New Roman" w:cs="Times New Roman"/>
            <w:sz w:val="24"/>
            <w:szCs w:val="24"/>
          </w:rPr>
          <w:t>http://hdl.handle.net/10045/3582</w:t>
        </w:r>
      </w:hyperlink>
      <w:r w:rsidRPr="00231858">
        <w:rPr>
          <w:rFonts w:ascii="Times New Roman" w:eastAsia="Times New Roman" w:hAnsi="Times New Roman" w:cs="Times New Roman"/>
          <w:sz w:val="24"/>
          <w:szCs w:val="24"/>
        </w:rPr>
        <w:t xml:space="preserve"> </w:t>
      </w:r>
      <w:bookmarkEnd w:id="8"/>
    </w:p>
    <w:p w14:paraId="448E6F4E" w14:textId="12BC6120" w:rsidR="00264210" w:rsidRPr="00231858" w:rsidRDefault="00264210" w:rsidP="00CC749A">
      <w:pPr>
        <w:spacing w:after="0" w:line="360" w:lineRule="auto"/>
        <w:ind w:left="567" w:hanging="567"/>
        <w:jc w:val="both"/>
        <w:rPr>
          <w:rStyle w:val="Hipervnculo"/>
          <w:rFonts w:ascii="Times New Roman" w:eastAsia="Times New Roman" w:hAnsi="Times New Roman" w:cs="Times New Roman"/>
          <w:color w:val="auto"/>
          <w:sz w:val="24"/>
          <w:szCs w:val="24"/>
          <w:u w:val="none"/>
          <w:lang w:val="en-US"/>
        </w:rPr>
      </w:pPr>
      <w:r w:rsidRPr="00231858">
        <w:rPr>
          <w:rFonts w:ascii="Times New Roman" w:eastAsia="Times New Roman" w:hAnsi="Times New Roman" w:cs="Times New Roman"/>
          <w:sz w:val="24"/>
          <w:szCs w:val="24"/>
          <w:lang w:val="en-US"/>
        </w:rPr>
        <w:t xml:space="preserve">Gupta, S. </w:t>
      </w:r>
      <w:r w:rsidR="00E40E9D" w:rsidRPr="00231858">
        <w:rPr>
          <w:rFonts w:ascii="Times New Roman" w:eastAsia="Times New Roman" w:hAnsi="Times New Roman" w:cs="Times New Roman"/>
          <w:sz w:val="24"/>
          <w:szCs w:val="24"/>
          <w:lang w:val="en-US"/>
        </w:rPr>
        <w:t>&amp;</w:t>
      </w:r>
      <w:r w:rsidRPr="00231858">
        <w:rPr>
          <w:rFonts w:ascii="Times New Roman" w:eastAsia="Times New Roman" w:hAnsi="Times New Roman" w:cs="Times New Roman"/>
          <w:sz w:val="24"/>
          <w:szCs w:val="24"/>
          <w:lang w:val="en-US"/>
        </w:rPr>
        <w:t xml:space="preserve"> </w:t>
      </w:r>
      <w:proofErr w:type="spellStart"/>
      <w:r w:rsidRPr="00231858">
        <w:rPr>
          <w:rFonts w:ascii="Times New Roman" w:eastAsia="Times New Roman" w:hAnsi="Times New Roman" w:cs="Times New Roman"/>
          <w:sz w:val="24"/>
          <w:szCs w:val="24"/>
          <w:lang w:val="en-US"/>
        </w:rPr>
        <w:t>Zeitham</w:t>
      </w:r>
      <w:proofErr w:type="spellEnd"/>
      <w:r w:rsidRPr="00231858">
        <w:rPr>
          <w:rFonts w:ascii="Times New Roman" w:eastAsia="Times New Roman" w:hAnsi="Times New Roman" w:cs="Times New Roman"/>
          <w:sz w:val="24"/>
          <w:szCs w:val="24"/>
          <w:lang w:val="en-US"/>
        </w:rPr>
        <w:t xml:space="preserve">, V. (2006), Customer </w:t>
      </w:r>
      <w:r w:rsidR="000352BD" w:rsidRPr="00231858">
        <w:rPr>
          <w:rFonts w:ascii="Times New Roman" w:eastAsia="Times New Roman" w:hAnsi="Times New Roman" w:cs="Times New Roman"/>
          <w:sz w:val="24"/>
          <w:szCs w:val="24"/>
          <w:lang w:val="en-US"/>
        </w:rPr>
        <w:t>metrics and their impact on</w:t>
      </w:r>
      <w:r w:rsidR="000352BD" w:rsidRPr="00231858">
        <w:rPr>
          <w:rFonts w:ascii="Times New Roman" w:hAnsi="Times New Roman" w:cs="Times New Roman"/>
          <w:sz w:val="24"/>
          <w:szCs w:val="24"/>
          <w:lang w:val="en-US"/>
        </w:rPr>
        <w:t xml:space="preserve"> </w:t>
      </w:r>
      <w:r w:rsidR="000352BD" w:rsidRPr="00231858">
        <w:rPr>
          <w:rFonts w:ascii="Times New Roman" w:eastAsia="Times New Roman" w:hAnsi="Times New Roman" w:cs="Times New Roman"/>
          <w:sz w:val="24"/>
          <w:szCs w:val="24"/>
          <w:lang w:val="en-US"/>
        </w:rPr>
        <w:t>financial performance</w:t>
      </w:r>
      <w:r w:rsidR="003D6465" w:rsidRPr="00231858">
        <w:rPr>
          <w:rFonts w:ascii="Times New Roman" w:eastAsia="Times New Roman" w:hAnsi="Times New Roman" w:cs="Times New Roman"/>
          <w:sz w:val="24"/>
          <w:szCs w:val="24"/>
          <w:lang w:val="en-US"/>
        </w:rPr>
        <w:t>.</w:t>
      </w:r>
      <w:r w:rsidRPr="00231858">
        <w:rPr>
          <w:rFonts w:ascii="Times New Roman" w:eastAsia="Times New Roman" w:hAnsi="Times New Roman" w:cs="Times New Roman"/>
          <w:sz w:val="24"/>
          <w:szCs w:val="24"/>
          <w:lang w:val="en-US"/>
        </w:rPr>
        <w:t xml:space="preserve"> </w:t>
      </w:r>
      <w:r w:rsidRPr="00231858">
        <w:rPr>
          <w:rFonts w:ascii="Times New Roman" w:eastAsia="Times New Roman" w:hAnsi="Times New Roman" w:cs="Times New Roman"/>
          <w:i/>
          <w:iCs/>
          <w:sz w:val="24"/>
          <w:szCs w:val="24"/>
          <w:lang w:val="en-US"/>
        </w:rPr>
        <w:t>Marketing Science</w:t>
      </w:r>
      <w:r w:rsidR="000352BD" w:rsidRPr="00231858">
        <w:rPr>
          <w:rFonts w:ascii="Times New Roman" w:eastAsia="Times New Roman" w:hAnsi="Times New Roman" w:cs="Times New Roman"/>
          <w:sz w:val="24"/>
          <w:szCs w:val="24"/>
          <w:lang w:val="en-US"/>
        </w:rPr>
        <w:t>.</w:t>
      </w:r>
      <w:r w:rsidRPr="00231858">
        <w:rPr>
          <w:rFonts w:ascii="Times New Roman" w:eastAsia="Times New Roman" w:hAnsi="Times New Roman" w:cs="Times New Roman"/>
          <w:sz w:val="24"/>
          <w:szCs w:val="24"/>
          <w:lang w:val="en-US"/>
        </w:rPr>
        <w:t xml:space="preserve"> 25, 718-39</w:t>
      </w:r>
      <w:r w:rsidR="00BE404A" w:rsidRPr="00231858">
        <w:rPr>
          <w:rFonts w:ascii="Times New Roman" w:eastAsia="Times New Roman" w:hAnsi="Times New Roman" w:cs="Times New Roman"/>
          <w:sz w:val="24"/>
          <w:szCs w:val="24"/>
          <w:lang w:val="en-US"/>
        </w:rPr>
        <w:t xml:space="preserve">. </w:t>
      </w:r>
      <w:hyperlink r:id="rId14" w:history="1">
        <w:r w:rsidR="00BE404A" w:rsidRPr="00231858">
          <w:rPr>
            <w:rFonts w:ascii="Times New Roman" w:eastAsia="Times New Roman" w:hAnsi="Times New Roman" w:cs="Times New Roman"/>
            <w:sz w:val="24"/>
            <w:szCs w:val="24"/>
            <w:lang w:val="en-US"/>
          </w:rPr>
          <w:t>https://doi.org/10.1287/mksc.1060.0221</w:t>
        </w:r>
      </w:hyperlink>
    </w:p>
    <w:p w14:paraId="2750E3C5" w14:textId="2C879E80" w:rsidR="00264210" w:rsidRPr="00231858" w:rsidRDefault="00264210" w:rsidP="00CC749A">
      <w:pPr>
        <w:pStyle w:val="NormalWeb"/>
        <w:spacing w:before="0" w:beforeAutospacing="0" w:after="0" w:afterAutospacing="0" w:line="360" w:lineRule="auto"/>
        <w:ind w:left="720" w:hanging="720"/>
        <w:jc w:val="both"/>
      </w:pPr>
      <w:r w:rsidRPr="00231858">
        <w:rPr>
          <w:lang w:val="en-US"/>
        </w:rPr>
        <w:t>Hair, J., Black, W., Babin, B., &amp; Anderson, R. (201</w:t>
      </w:r>
      <w:r w:rsidR="00967069" w:rsidRPr="00231858">
        <w:rPr>
          <w:lang w:val="en-US"/>
        </w:rPr>
        <w:t>0</w:t>
      </w:r>
      <w:r w:rsidRPr="00231858">
        <w:rPr>
          <w:lang w:val="en-US"/>
        </w:rPr>
        <w:t xml:space="preserve">). </w:t>
      </w:r>
      <w:proofErr w:type="spellStart"/>
      <w:r w:rsidRPr="00231858">
        <w:rPr>
          <w:i/>
          <w:iCs/>
        </w:rPr>
        <w:t>Multivariate</w:t>
      </w:r>
      <w:proofErr w:type="spellEnd"/>
      <w:r w:rsidRPr="00231858">
        <w:rPr>
          <w:i/>
          <w:iCs/>
        </w:rPr>
        <w:t xml:space="preserve"> Data </w:t>
      </w:r>
      <w:proofErr w:type="spellStart"/>
      <w:r w:rsidRPr="00231858">
        <w:rPr>
          <w:i/>
          <w:iCs/>
        </w:rPr>
        <w:t>Analysis</w:t>
      </w:r>
      <w:proofErr w:type="spellEnd"/>
      <w:r w:rsidR="0072408C" w:rsidRPr="00231858">
        <w:rPr>
          <w:i/>
          <w:iCs/>
        </w:rPr>
        <w:t xml:space="preserve"> </w:t>
      </w:r>
      <w:r w:rsidR="0072408C" w:rsidRPr="00231858">
        <w:t>(7a ed.)</w:t>
      </w:r>
      <w:r w:rsidRPr="00231858">
        <w:t xml:space="preserve">. </w:t>
      </w:r>
      <w:r w:rsidR="00EB71EB" w:rsidRPr="00231858">
        <w:rPr>
          <w:color w:val="231F20"/>
        </w:rPr>
        <w:t xml:space="preserve">New York, Estados Unidos de América: </w:t>
      </w:r>
      <w:r w:rsidRPr="00231858">
        <w:t>Pearson.</w:t>
      </w:r>
    </w:p>
    <w:p w14:paraId="0595B1C4" w14:textId="77777777" w:rsidR="00B1717E" w:rsidRPr="00231858" w:rsidRDefault="00B1717E" w:rsidP="00CC749A">
      <w:pPr>
        <w:spacing w:after="0" w:line="360" w:lineRule="auto"/>
        <w:ind w:left="706" w:hanging="706"/>
        <w:jc w:val="both"/>
        <w:rPr>
          <w:rFonts w:ascii="Times New Roman" w:hAnsi="Times New Roman" w:cs="Times New Roman"/>
          <w:sz w:val="24"/>
          <w:szCs w:val="24"/>
        </w:rPr>
      </w:pPr>
      <w:r w:rsidRPr="00231858">
        <w:rPr>
          <w:rFonts w:ascii="Times New Roman" w:hAnsi="Times New Roman" w:cs="Times New Roman"/>
          <w:sz w:val="24"/>
          <w:szCs w:val="24"/>
        </w:rPr>
        <w:t xml:space="preserve">Hernández-Sampieri, R. y Mendoza C.P. (2018). </w:t>
      </w:r>
      <w:r w:rsidRPr="00231858">
        <w:rPr>
          <w:rFonts w:ascii="Times New Roman" w:hAnsi="Times New Roman" w:cs="Times New Roman"/>
          <w:i/>
          <w:iCs/>
          <w:sz w:val="24"/>
          <w:szCs w:val="24"/>
        </w:rPr>
        <w:t>Metodología de la investigación: las rutas cuantitativa, cualitativa y mixta.</w:t>
      </w:r>
      <w:r w:rsidRPr="00231858">
        <w:rPr>
          <w:rFonts w:ascii="Times New Roman" w:hAnsi="Times New Roman" w:cs="Times New Roman"/>
          <w:sz w:val="24"/>
          <w:szCs w:val="24"/>
        </w:rPr>
        <w:t xml:space="preserve"> Ciudad de México, México: Mc Graw Hill </w:t>
      </w:r>
      <w:proofErr w:type="spellStart"/>
      <w:r w:rsidRPr="00231858">
        <w:rPr>
          <w:rFonts w:ascii="Times New Roman" w:hAnsi="Times New Roman" w:cs="Times New Roman"/>
          <w:sz w:val="24"/>
          <w:szCs w:val="24"/>
        </w:rPr>
        <w:t>Education</w:t>
      </w:r>
      <w:proofErr w:type="spellEnd"/>
      <w:r w:rsidRPr="00231858">
        <w:rPr>
          <w:rFonts w:ascii="Times New Roman" w:hAnsi="Times New Roman" w:cs="Times New Roman"/>
          <w:sz w:val="24"/>
          <w:szCs w:val="24"/>
        </w:rPr>
        <w:t>.</w:t>
      </w:r>
    </w:p>
    <w:p w14:paraId="3B42CFB8" w14:textId="77777777" w:rsidR="00B57F2A" w:rsidRPr="00231858" w:rsidRDefault="00B57F2A" w:rsidP="00CC749A">
      <w:pPr>
        <w:spacing w:after="0" w:line="360" w:lineRule="auto"/>
        <w:ind w:left="706" w:hanging="706"/>
        <w:jc w:val="both"/>
        <w:rPr>
          <w:rFonts w:ascii="Times New Roman" w:hAnsi="Times New Roman" w:cs="Times New Roman"/>
          <w:sz w:val="24"/>
          <w:szCs w:val="24"/>
        </w:rPr>
      </w:pPr>
      <w:r w:rsidRPr="00231858">
        <w:rPr>
          <w:rFonts w:ascii="Times New Roman" w:hAnsi="Times New Roman" w:cs="Times New Roman"/>
          <w:sz w:val="24"/>
          <w:szCs w:val="24"/>
        </w:rPr>
        <w:t xml:space="preserve">Instituto Nacional de Estadística y Geografía [INEGI] (2024). </w:t>
      </w:r>
      <w:r w:rsidRPr="00231858">
        <w:rPr>
          <w:rFonts w:ascii="Times New Roman" w:hAnsi="Times New Roman" w:cs="Times New Roman"/>
          <w:i/>
          <w:iCs/>
          <w:sz w:val="24"/>
          <w:szCs w:val="24"/>
        </w:rPr>
        <w:t xml:space="preserve">Directorio Estadístico Nacional de Unidades Económicas. </w:t>
      </w:r>
      <w:r w:rsidRPr="00231858">
        <w:rPr>
          <w:rFonts w:ascii="Times New Roman" w:hAnsi="Times New Roman" w:cs="Times New Roman"/>
          <w:sz w:val="24"/>
          <w:szCs w:val="24"/>
        </w:rPr>
        <w:t xml:space="preserve">Recuperado de: </w:t>
      </w:r>
      <w:hyperlink r:id="rId15" w:history="1">
        <w:r w:rsidRPr="00231858">
          <w:rPr>
            <w:rFonts w:ascii="Times New Roman" w:hAnsi="Times New Roman" w:cs="Times New Roman"/>
            <w:sz w:val="24"/>
            <w:szCs w:val="24"/>
          </w:rPr>
          <w:t>https://www.inegi.org.mx/app/mapa/denue/Default.aspx?idee=3253447</w:t>
        </w:r>
      </w:hyperlink>
    </w:p>
    <w:p w14:paraId="3563D496" w14:textId="33024660" w:rsidR="00264210" w:rsidRPr="00231858" w:rsidRDefault="00264210" w:rsidP="00CC749A">
      <w:pPr>
        <w:spacing w:after="0" w:line="360" w:lineRule="auto"/>
        <w:ind w:left="567" w:hanging="567"/>
        <w:jc w:val="both"/>
        <w:rPr>
          <w:rFonts w:ascii="Times New Roman" w:eastAsia="Arial" w:hAnsi="Times New Roman" w:cs="Times New Roman"/>
          <w:sz w:val="24"/>
          <w:szCs w:val="24"/>
          <w:lang w:val="en-US"/>
        </w:rPr>
      </w:pPr>
      <w:proofErr w:type="spellStart"/>
      <w:r w:rsidRPr="00231858">
        <w:rPr>
          <w:rFonts w:ascii="Times New Roman" w:eastAsia="Arial" w:hAnsi="Times New Roman" w:cs="Times New Roman"/>
          <w:sz w:val="24"/>
          <w:szCs w:val="24"/>
        </w:rPr>
        <w:t>Kamien</w:t>
      </w:r>
      <w:proofErr w:type="spellEnd"/>
      <w:r w:rsidRPr="00231858">
        <w:rPr>
          <w:rFonts w:ascii="Times New Roman" w:eastAsia="Arial" w:hAnsi="Times New Roman" w:cs="Times New Roman"/>
          <w:sz w:val="24"/>
          <w:szCs w:val="24"/>
        </w:rPr>
        <w:t xml:space="preserve">, M. I. &amp; Schwartz N. L. (1982) </w:t>
      </w:r>
      <w:proofErr w:type="spellStart"/>
      <w:r w:rsidRPr="00231858">
        <w:rPr>
          <w:rFonts w:ascii="Times New Roman" w:eastAsia="Arial" w:hAnsi="Times New Roman" w:cs="Times New Roman"/>
          <w:i/>
          <w:iCs/>
          <w:sz w:val="24"/>
          <w:szCs w:val="24"/>
        </w:rPr>
        <w:t>Market</w:t>
      </w:r>
      <w:proofErr w:type="spellEnd"/>
      <w:r w:rsidRPr="00231858">
        <w:rPr>
          <w:rFonts w:ascii="Times New Roman" w:eastAsia="Arial" w:hAnsi="Times New Roman" w:cs="Times New Roman"/>
          <w:i/>
          <w:iCs/>
          <w:sz w:val="24"/>
          <w:szCs w:val="24"/>
        </w:rPr>
        <w:t xml:space="preserve"> </w:t>
      </w:r>
      <w:proofErr w:type="spellStart"/>
      <w:r w:rsidRPr="00231858">
        <w:rPr>
          <w:rFonts w:ascii="Times New Roman" w:eastAsia="Arial" w:hAnsi="Times New Roman" w:cs="Times New Roman"/>
          <w:i/>
          <w:iCs/>
          <w:sz w:val="24"/>
          <w:szCs w:val="24"/>
        </w:rPr>
        <w:t>Structure</w:t>
      </w:r>
      <w:proofErr w:type="spellEnd"/>
      <w:r w:rsidRPr="00231858">
        <w:rPr>
          <w:rFonts w:ascii="Times New Roman" w:eastAsia="Arial" w:hAnsi="Times New Roman" w:cs="Times New Roman"/>
          <w:i/>
          <w:iCs/>
          <w:sz w:val="24"/>
          <w:szCs w:val="24"/>
        </w:rPr>
        <w:t xml:space="preserve"> and </w:t>
      </w:r>
      <w:proofErr w:type="spellStart"/>
      <w:r w:rsidRPr="00231858">
        <w:rPr>
          <w:rFonts w:ascii="Times New Roman" w:eastAsia="Arial" w:hAnsi="Times New Roman" w:cs="Times New Roman"/>
          <w:i/>
          <w:iCs/>
          <w:sz w:val="24"/>
          <w:szCs w:val="24"/>
        </w:rPr>
        <w:t>Innovation</w:t>
      </w:r>
      <w:proofErr w:type="spellEnd"/>
      <w:r w:rsidRPr="00231858">
        <w:rPr>
          <w:rFonts w:ascii="Times New Roman" w:eastAsia="Arial" w:hAnsi="Times New Roman" w:cs="Times New Roman"/>
          <w:sz w:val="24"/>
          <w:szCs w:val="24"/>
        </w:rPr>
        <w:t>.</w:t>
      </w:r>
      <w:r w:rsidR="00BA4684" w:rsidRPr="00231858">
        <w:rPr>
          <w:rFonts w:ascii="Times New Roman" w:eastAsia="Arial" w:hAnsi="Times New Roman" w:cs="Times New Roman"/>
          <w:sz w:val="24"/>
          <w:szCs w:val="24"/>
        </w:rPr>
        <w:t xml:space="preserve"> </w:t>
      </w:r>
      <w:proofErr w:type="spellStart"/>
      <w:r w:rsidR="00056694" w:rsidRPr="00231858">
        <w:rPr>
          <w:rFonts w:ascii="Times New Roman" w:eastAsia="Arial" w:hAnsi="Times New Roman" w:cs="Times New Roman"/>
          <w:sz w:val="24"/>
          <w:szCs w:val="24"/>
          <w:lang w:val="en-US"/>
        </w:rPr>
        <w:t>Inglaterra</w:t>
      </w:r>
      <w:proofErr w:type="spellEnd"/>
      <w:r w:rsidR="00056694" w:rsidRPr="00231858">
        <w:rPr>
          <w:rFonts w:ascii="Times New Roman" w:eastAsia="Arial" w:hAnsi="Times New Roman" w:cs="Times New Roman"/>
          <w:sz w:val="24"/>
          <w:szCs w:val="24"/>
          <w:lang w:val="en-US"/>
        </w:rPr>
        <w:t xml:space="preserve">, </w:t>
      </w:r>
      <w:r w:rsidR="00FB42D7" w:rsidRPr="00231858">
        <w:rPr>
          <w:rFonts w:ascii="Times New Roman" w:eastAsia="Arial" w:hAnsi="Times New Roman" w:cs="Times New Roman"/>
          <w:sz w:val="24"/>
          <w:szCs w:val="24"/>
          <w:lang w:val="en-US"/>
        </w:rPr>
        <w:t xml:space="preserve">Reino </w:t>
      </w:r>
      <w:proofErr w:type="spellStart"/>
      <w:r w:rsidR="00FB42D7" w:rsidRPr="00231858">
        <w:rPr>
          <w:rFonts w:ascii="Times New Roman" w:eastAsia="Arial" w:hAnsi="Times New Roman" w:cs="Times New Roman"/>
          <w:sz w:val="24"/>
          <w:szCs w:val="24"/>
          <w:lang w:val="en-US"/>
        </w:rPr>
        <w:t>Unido</w:t>
      </w:r>
      <w:proofErr w:type="spellEnd"/>
      <w:r w:rsidR="00FB42D7" w:rsidRPr="00231858">
        <w:rPr>
          <w:rFonts w:ascii="Times New Roman" w:eastAsia="Arial" w:hAnsi="Times New Roman" w:cs="Times New Roman"/>
          <w:sz w:val="24"/>
          <w:szCs w:val="24"/>
          <w:lang w:val="en-US"/>
        </w:rPr>
        <w:t xml:space="preserve">: </w:t>
      </w:r>
      <w:r w:rsidRPr="00231858">
        <w:rPr>
          <w:rFonts w:ascii="Times New Roman" w:eastAsia="Arial" w:hAnsi="Times New Roman" w:cs="Times New Roman"/>
          <w:sz w:val="24"/>
          <w:szCs w:val="24"/>
          <w:lang w:val="en-US"/>
        </w:rPr>
        <w:t>Cambridge University Press</w:t>
      </w:r>
    </w:p>
    <w:p w14:paraId="3301CE90" w14:textId="3EFF5610" w:rsidR="00B87594" w:rsidRPr="00231858" w:rsidRDefault="00B87594" w:rsidP="00CC749A">
      <w:pPr>
        <w:spacing w:after="0" w:line="360" w:lineRule="auto"/>
        <w:ind w:left="706" w:hanging="706"/>
        <w:jc w:val="both"/>
        <w:rPr>
          <w:rFonts w:ascii="Times New Roman" w:hAnsi="Times New Roman" w:cs="Times New Roman"/>
          <w:sz w:val="24"/>
          <w:szCs w:val="24"/>
          <w:lang w:val="en-US"/>
        </w:rPr>
      </w:pPr>
      <w:r w:rsidRPr="00231858">
        <w:rPr>
          <w:rFonts w:ascii="Times New Roman" w:hAnsi="Times New Roman" w:cs="Times New Roman"/>
          <w:sz w:val="24"/>
          <w:szCs w:val="24"/>
          <w:lang w:val="en-US"/>
        </w:rPr>
        <w:t xml:space="preserve">Kotler, P. (1972). </w:t>
      </w:r>
      <w:r w:rsidRPr="00231858">
        <w:rPr>
          <w:rFonts w:ascii="Times New Roman" w:hAnsi="Times New Roman" w:cs="Times New Roman"/>
          <w:i/>
          <w:iCs/>
          <w:sz w:val="24"/>
          <w:szCs w:val="24"/>
          <w:lang w:val="en-US"/>
        </w:rPr>
        <w:t xml:space="preserve">A generic concept of marketing. </w:t>
      </w:r>
      <w:r w:rsidRPr="00231858">
        <w:rPr>
          <w:rFonts w:ascii="Times New Roman" w:hAnsi="Times New Roman" w:cs="Times New Roman"/>
          <w:sz w:val="24"/>
          <w:szCs w:val="24"/>
          <w:lang w:val="en-US"/>
        </w:rPr>
        <w:t xml:space="preserve">Journal of Marketing. 36(2), 46-54. </w:t>
      </w:r>
      <w:r w:rsidR="009032CC" w:rsidRPr="00231858">
        <w:rPr>
          <w:rFonts w:ascii="Times New Roman" w:hAnsi="Times New Roman" w:cs="Times New Roman"/>
          <w:color w:val="000000"/>
          <w:sz w:val="24"/>
          <w:szCs w:val="24"/>
          <w:lang w:val="en-US"/>
        </w:rPr>
        <w:t xml:space="preserve">DOI: </w:t>
      </w:r>
      <w:hyperlink r:id="rId16" w:history="1">
        <w:r w:rsidRPr="00231858">
          <w:rPr>
            <w:rFonts w:ascii="Times New Roman" w:hAnsi="Times New Roman" w:cs="Times New Roman"/>
            <w:sz w:val="24"/>
            <w:szCs w:val="24"/>
            <w:lang w:val="en-US"/>
          </w:rPr>
          <w:t>10.1177/002224297203600209</w:t>
        </w:r>
      </w:hyperlink>
    </w:p>
    <w:p w14:paraId="717A60A3" w14:textId="52BAE71A" w:rsidR="00C366B0" w:rsidRPr="00231858" w:rsidRDefault="00C366B0" w:rsidP="00CC749A">
      <w:pPr>
        <w:spacing w:after="0" w:line="360" w:lineRule="auto"/>
        <w:ind w:left="706" w:hanging="706"/>
        <w:jc w:val="both"/>
        <w:rPr>
          <w:rFonts w:ascii="Times New Roman" w:eastAsia="Arial" w:hAnsi="Times New Roman" w:cs="Times New Roman"/>
          <w:sz w:val="24"/>
          <w:szCs w:val="24"/>
          <w:lang w:val="en-US"/>
        </w:rPr>
      </w:pPr>
      <w:proofErr w:type="spellStart"/>
      <w:r w:rsidRPr="00231858">
        <w:rPr>
          <w:rFonts w:ascii="Times New Roman" w:eastAsia="Arial" w:hAnsi="Times New Roman" w:cs="Times New Roman"/>
          <w:sz w:val="24"/>
          <w:szCs w:val="24"/>
          <w:lang w:val="en-US"/>
        </w:rPr>
        <w:t>Kafetzopoulos</w:t>
      </w:r>
      <w:proofErr w:type="spellEnd"/>
      <w:r w:rsidRPr="00231858">
        <w:rPr>
          <w:rFonts w:ascii="Times New Roman" w:eastAsia="Arial" w:hAnsi="Times New Roman" w:cs="Times New Roman"/>
          <w:sz w:val="24"/>
          <w:szCs w:val="24"/>
          <w:lang w:val="en-US"/>
        </w:rPr>
        <w:t xml:space="preserve">, D. y Psomas, E. (2016). Organizational learning, non-technical </w:t>
      </w:r>
      <w:r w:rsidR="0096223E" w:rsidRPr="00231858">
        <w:rPr>
          <w:rFonts w:ascii="Times New Roman" w:eastAsia="Arial" w:hAnsi="Times New Roman" w:cs="Times New Roman"/>
          <w:sz w:val="24"/>
          <w:szCs w:val="24"/>
          <w:lang w:val="en-US"/>
        </w:rPr>
        <w:t>innovation</w:t>
      </w:r>
      <w:r w:rsidRPr="00231858">
        <w:rPr>
          <w:rFonts w:ascii="Times New Roman" w:eastAsia="Arial" w:hAnsi="Times New Roman" w:cs="Times New Roman"/>
          <w:sz w:val="24"/>
          <w:szCs w:val="24"/>
          <w:lang w:val="en-US"/>
        </w:rPr>
        <w:t xml:space="preserve"> and customer satisfaction of SMEs. </w:t>
      </w:r>
      <w:r w:rsidRPr="00231858">
        <w:rPr>
          <w:rFonts w:ascii="Times New Roman" w:eastAsia="Arial" w:hAnsi="Times New Roman" w:cs="Times New Roman"/>
          <w:i/>
          <w:iCs/>
          <w:sz w:val="24"/>
          <w:szCs w:val="24"/>
          <w:lang w:val="en-US"/>
        </w:rPr>
        <w:t>International Journal of Innovation Management</w:t>
      </w:r>
      <w:r w:rsidR="0096223E" w:rsidRPr="00231858">
        <w:rPr>
          <w:rFonts w:ascii="Times New Roman" w:eastAsia="Arial" w:hAnsi="Times New Roman" w:cs="Times New Roman"/>
          <w:i/>
          <w:iCs/>
          <w:sz w:val="24"/>
          <w:szCs w:val="24"/>
          <w:lang w:val="en-US"/>
        </w:rPr>
        <w:t>.</w:t>
      </w:r>
      <w:r w:rsidRPr="00231858">
        <w:rPr>
          <w:rFonts w:ascii="Times New Roman" w:eastAsia="Arial" w:hAnsi="Times New Roman" w:cs="Times New Roman"/>
          <w:sz w:val="24"/>
          <w:szCs w:val="24"/>
          <w:lang w:val="en-US"/>
        </w:rPr>
        <w:t xml:space="preserve"> 20(3), 1650041. </w:t>
      </w:r>
      <w:r w:rsidR="009032CC" w:rsidRPr="00231858">
        <w:rPr>
          <w:rFonts w:ascii="Times New Roman" w:hAnsi="Times New Roman" w:cs="Times New Roman"/>
          <w:color w:val="000000"/>
          <w:sz w:val="24"/>
          <w:szCs w:val="24"/>
          <w:lang w:val="en-US"/>
        </w:rPr>
        <w:t xml:space="preserve">DOI: </w:t>
      </w:r>
      <w:r w:rsidRPr="00231858">
        <w:rPr>
          <w:rFonts w:ascii="Times New Roman" w:eastAsia="Arial" w:hAnsi="Times New Roman" w:cs="Times New Roman"/>
          <w:sz w:val="24"/>
          <w:szCs w:val="24"/>
          <w:lang w:val="en-US"/>
        </w:rPr>
        <w:t>10.1142/S1363919616500419</w:t>
      </w:r>
    </w:p>
    <w:p w14:paraId="76A4A7B6" w14:textId="5B98F7CA" w:rsidR="00264210" w:rsidRPr="00231858" w:rsidRDefault="00DE6627" w:rsidP="00CC749A">
      <w:pPr>
        <w:pStyle w:val="NormalWeb"/>
        <w:spacing w:before="0" w:beforeAutospacing="0" w:after="0" w:afterAutospacing="0" w:line="360" w:lineRule="auto"/>
        <w:ind w:left="720" w:hanging="720"/>
        <w:jc w:val="both"/>
        <w:rPr>
          <w:rFonts w:eastAsia="Arial"/>
          <w:lang w:val="en-US"/>
        </w:rPr>
      </w:pPr>
      <w:r w:rsidRPr="00231858">
        <w:rPr>
          <w:rFonts w:eastAsia="Arial"/>
          <w:lang w:val="en-US"/>
        </w:rPr>
        <w:t>León</w:t>
      </w:r>
      <w:r w:rsidR="00264210" w:rsidRPr="00231858">
        <w:rPr>
          <w:rFonts w:eastAsia="Arial"/>
          <w:lang w:val="en-US"/>
        </w:rPr>
        <w:t xml:space="preserve">, J. L. y </w:t>
      </w:r>
      <w:proofErr w:type="spellStart"/>
      <w:r w:rsidRPr="00231858">
        <w:rPr>
          <w:rFonts w:eastAsia="Arial"/>
          <w:lang w:val="en-US"/>
        </w:rPr>
        <w:t>Olabarría</w:t>
      </w:r>
      <w:proofErr w:type="spellEnd"/>
      <w:r w:rsidR="00264210" w:rsidRPr="00231858">
        <w:rPr>
          <w:rFonts w:eastAsia="Arial"/>
          <w:lang w:val="en-US"/>
        </w:rPr>
        <w:t xml:space="preserve">, E. (1991): </w:t>
      </w:r>
      <w:proofErr w:type="spellStart"/>
      <w:r w:rsidR="00264210" w:rsidRPr="00231858">
        <w:rPr>
          <w:rFonts w:eastAsia="Arial"/>
          <w:i/>
          <w:iCs/>
          <w:lang w:val="en-US"/>
        </w:rPr>
        <w:t>Conducta</w:t>
      </w:r>
      <w:proofErr w:type="spellEnd"/>
      <w:r w:rsidR="00264210" w:rsidRPr="00231858">
        <w:rPr>
          <w:rFonts w:eastAsia="Arial"/>
          <w:i/>
          <w:iCs/>
          <w:lang w:val="en-US"/>
        </w:rPr>
        <w:t xml:space="preserve"> del </w:t>
      </w:r>
      <w:proofErr w:type="spellStart"/>
      <w:r w:rsidR="00264210" w:rsidRPr="00231858">
        <w:rPr>
          <w:rFonts w:eastAsia="Arial"/>
          <w:i/>
          <w:iCs/>
          <w:lang w:val="en-US"/>
        </w:rPr>
        <w:t>consumidor</w:t>
      </w:r>
      <w:proofErr w:type="spellEnd"/>
      <w:r w:rsidR="00264210" w:rsidRPr="00231858">
        <w:rPr>
          <w:rFonts w:eastAsia="Arial"/>
          <w:i/>
          <w:iCs/>
          <w:lang w:val="en-US"/>
        </w:rPr>
        <w:t xml:space="preserve"> y Marketing.</w:t>
      </w:r>
      <w:r w:rsidR="00264210" w:rsidRPr="00231858">
        <w:rPr>
          <w:rFonts w:eastAsia="Arial"/>
          <w:lang w:val="en-US"/>
        </w:rPr>
        <w:t xml:space="preserve"> </w:t>
      </w:r>
      <w:r w:rsidR="007F2BF3" w:rsidRPr="00231858">
        <w:rPr>
          <w:rFonts w:eastAsia="Arial"/>
          <w:lang w:val="en-US"/>
        </w:rPr>
        <w:t xml:space="preserve">Bilbao, España: </w:t>
      </w:r>
      <w:proofErr w:type="spellStart"/>
      <w:r w:rsidR="00264210" w:rsidRPr="00231858">
        <w:rPr>
          <w:rFonts w:eastAsia="Arial"/>
          <w:lang w:val="en-US"/>
        </w:rPr>
        <w:t>Ediciones</w:t>
      </w:r>
      <w:proofErr w:type="spellEnd"/>
      <w:r w:rsidR="00264210" w:rsidRPr="00231858">
        <w:rPr>
          <w:rFonts w:eastAsia="Arial"/>
          <w:lang w:val="en-US"/>
        </w:rPr>
        <w:t xml:space="preserve"> Deusto</w:t>
      </w:r>
      <w:r w:rsidR="007F2BF3" w:rsidRPr="00231858">
        <w:rPr>
          <w:rFonts w:eastAsia="Arial"/>
          <w:lang w:val="en-US"/>
        </w:rPr>
        <w:t>.</w:t>
      </w:r>
    </w:p>
    <w:p w14:paraId="25C2F5E4" w14:textId="04D86D4B" w:rsidR="00264210" w:rsidRPr="00231858" w:rsidRDefault="00264210" w:rsidP="00CC749A">
      <w:pPr>
        <w:pStyle w:val="NormalWeb"/>
        <w:spacing w:before="0" w:beforeAutospacing="0" w:after="0" w:afterAutospacing="0" w:line="360" w:lineRule="auto"/>
        <w:ind w:left="720" w:hanging="720"/>
        <w:jc w:val="both"/>
      </w:pPr>
      <w:bookmarkStart w:id="9" w:name="_Hlk84259167"/>
      <w:bookmarkStart w:id="10" w:name="_Hlk96276488"/>
      <w:r w:rsidRPr="00231858">
        <w:rPr>
          <w:rFonts w:eastAsia="Arial"/>
        </w:rPr>
        <w:t xml:space="preserve">López </w:t>
      </w:r>
      <w:proofErr w:type="spellStart"/>
      <w:r w:rsidRPr="00231858">
        <w:rPr>
          <w:rFonts w:eastAsia="Arial"/>
        </w:rPr>
        <w:t>López</w:t>
      </w:r>
      <w:proofErr w:type="spellEnd"/>
      <w:r w:rsidRPr="00231858">
        <w:rPr>
          <w:rFonts w:eastAsia="Arial"/>
        </w:rPr>
        <w:t xml:space="preserve"> y Villarreal Peralta (2017) </w:t>
      </w:r>
      <w:r w:rsidRPr="00231858">
        <w:rPr>
          <w:i/>
        </w:rPr>
        <w:t>Aproximaciones a la Medición del Sistema de Innovación en México</w:t>
      </w:r>
      <w:r w:rsidRPr="00231858">
        <w:t xml:space="preserve">. </w:t>
      </w:r>
      <w:r w:rsidR="00EF172F" w:rsidRPr="00231858">
        <w:t xml:space="preserve">Trabajo presentado en el </w:t>
      </w:r>
      <w:r w:rsidRPr="00231858">
        <w:t>XVII Congreso Latino-Iberoamericano de Gestión Tecnológica. Ciudad de México</w:t>
      </w:r>
      <w:r w:rsidR="00757BB1" w:rsidRPr="00231858">
        <w:t xml:space="preserve">, México. </w:t>
      </w:r>
      <w:r w:rsidR="009032CC" w:rsidRPr="00231858">
        <w:t>R</w:t>
      </w:r>
      <w:r w:rsidR="00757BB1" w:rsidRPr="00231858">
        <w:t xml:space="preserve">ecuperado de </w:t>
      </w:r>
      <w:r w:rsidR="0069054D" w:rsidRPr="00231858">
        <w:t>https://www.dropbox.com/s/2e78m56lc3nxyc4/ALTEC_2017_paper_109.pdf?dl=0</w:t>
      </w:r>
    </w:p>
    <w:p w14:paraId="43600092" w14:textId="7DA4BD5F" w:rsidR="00264210" w:rsidRPr="00231858" w:rsidRDefault="00264210" w:rsidP="00CC749A">
      <w:pPr>
        <w:pStyle w:val="NormalWeb"/>
        <w:spacing w:before="0" w:beforeAutospacing="0" w:after="0" w:afterAutospacing="0" w:line="360" w:lineRule="auto"/>
        <w:ind w:left="720" w:hanging="720"/>
        <w:jc w:val="both"/>
      </w:pPr>
      <w:r w:rsidRPr="00231858">
        <w:t xml:space="preserve">López-Roldán y </w:t>
      </w:r>
      <w:proofErr w:type="spellStart"/>
      <w:r w:rsidRPr="00231858">
        <w:t>Fachelli</w:t>
      </w:r>
      <w:proofErr w:type="spellEnd"/>
      <w:r w:rsidRPr="00231858">
        <w:t xml:space="preserve"> (2015) </w:t>
      </w:r>
      <w:r w:rsidRPr="00231858">
        <w:rPr>
          <w:i/>
          <w:iCs/>
        </w:rPr>
        <w:t>Metodología de la investigación social cuantitativa.</w:t>
      </w:r>
      <w:r w:rsidRPr="00231858">
        <w:t xml:space="preserve"> </w:t>
      </w:r>
      <w:r w:rsidR="00A41AEE" w:rsidRPr="00231858">
        <w:t xml:space="preserve">Barcelona, España: </w:t>
      </w:r>
      <w:proofErr w:type="spellStart"/>
      <w:r w:rsidRPr="00231858">
        <w:t>Universitat</w:t>
      </w:r>
      <w:proofErr w:type="spellEnd"/>
      <w:r w:rsidRPr="00231858">
        <w:t xml:space="preserve"> </w:t>
      </w:r>
      <w:r w:rsidR="0069054D" w:rsidRPr="00231858">
        <w:t>Autónoma</w:t>
      </w:r>
      <w:r w:rsidRPr="00231858">
        <w:t xml:space="preserve"> de Barcelona</w:t>
      </w:r>
    </w:p>
    <w:bookmarkEnd w:id="9"/>
    <w:bookmarkEnd w:id="10"/>
    <w:p w14:paraId="5502CB96" w14:textId="0ADE4121" w:rsidR="00264210" w:rsidRPr="00231858" w:rsidRDefault="00264210" w:rsidP="00CC749A">
      <w:pPr>
        <w:spacing w:after="0" w:line="360" w:lineRule="auto"/>
        <w:ind w:left="567" w:hanging="567"/>
        <w:jc w:val="both"/>
        <w:rPr>
          <w:rFonts w:ascii="Times New Roman" w:hAnsi="Times New Roman" w:cs="Times New Roman"/>
          <w:sz w:val="24"/>
          <w:szCs w:val="24"/>
        </w:rPr>
      </w:pPr>
      <w:r w:rsidRPr="00231858">
        <w:rPr>
          <w:rFonts w:ascii="Times New Roman" w:hAnsi="Times New Roman" w:cs="Times New Roman"/>
          <w:sz w:val="24"/>
          <w:szCs w:val="24"/>
          <w:lang w:val="en-US"/>
        </w:rPr>
        <w:lastRenderedPageBreak/>
        <w:t>Marín-García, Juan A.</w:t>
      </w:r>
      <w:r w:rsidR="0018227B" w:rsidRPr="00231858">
        <w:rPr>
          <w:rFonts w:ascii="Times New Roman" w:hAnsi="Times New Roman" w:cs="Times New Roman"/>
          <w:sz w:val="24"/>
          <w:szCs w:val="24"/>
          <w:lang w:val="en-US"/>
        </w:rPr>
        <w:t xml:space="preserve"> &amp;</w:t>
      </w:r>
      <w:r w:rsidRPr="00231858">
        <w:rPr>
          <w:rFonts w:ascii="Times New Roman" w:hAnsi="Times New Roman" w:cs="Times New Roman"/>
          <w:sz w:val="24"/>
          <w:szCs w:val="24"/>
          <w:lang w:val="en-US"/>
        </w:rPr>
        <w:t xml:space="preserve"> Alfalla-Luque, R. Protocol: How to deal with Partial Least Squares (PLS) research in Operations Management. A guide for sending papers to academic journals. </w:t>
      </w:r>
      <w:r w:rsidR="00CA6B4C" w:rsidRPr="00231858">
        <w:rPr>
          <w:rFonts w:ascii="Times New Roman" w:hAnsi="Times New Roman" w:cs="Times New Roman"/>
          <w:sz w:val="24"/>
          <w:szCs w:val="24"/>
          <w:lang w:val="en-US"/>
        </w:rPr>
        <w:t xml:space="preserve">(2019) </w:t>
      </w:r>
      <w:r w:rsidRPr="00231858">
        <w:rPr>
          <w:rFonts w:ascii="Times New Roman" w:hAnsi="Times New Roman" w:cs="Times New Roman"/>
          <w:i/>
          <w:iCs/>
          <w:sz w:val="24"/>
          <w:szCs w:val="24"/>
          <w:lang w:val="en-US"/>
        </w:rPr>
        <w:t>Working Papers on Operations Management</w:t>
      </w:r>
      <w:r w:rsidRPr="00231858">
        <w:rPr>
          <w:rFonts w:ascii="Times New Roman" w:hAnsi="Times New Roman" w:cs="Times New Roman"/>
          <w:sz w:val="24"/>
          <w:szCs w:val="24"/>
          <w:lang w:val="en-US"/>
        </w:rPr>
        <w:t xml:space="preserve">, 10 (1), 29-69. </w:t>
      </w:r>
      <w:r w:rsidR="009032CC" w:rsidRPr="00231858">
        <w:rPr>
          <w:rFonts w:ascii="Times New Roman" w:hAnsi="Times New Roman" w:cs="Times New Roman"/>
          <w:color w:val="000000"/>
          <w:sz w:val="24"/>
          <w:szCs w:val="24"/>
        </w:rPr>
        <w:t xml:space="preserve">DOI: </w:t>
      </w:r>
      <w:r w:rsidRPr="00231858">
        <w:rPr>
          <w:rFonts w:ascii="Times New Roman" w:hAnsi="Times New Roman" w:cs="Times New Roman"/>
          <w:sz w:val="24"/>
          <w:szCs w:val="24"/>
        </w:rPr>
        <w:t xml:space="preserve"> </w:t>
      </w:r>
      <w:hyperlink r:id="rId17" w:history="1">
        <w:r w:rsidRPr="00231858">
          <w:rPr>
            <w:rStyle w:val="Hipervnculo"/>
            <w:rFonts w:ascii="Times New Roman" w:hAnsi="Times New Roman" w:cs="Times New Roman"/>
            <w:color w:val="000000" w:themeColor="text1"/>
            <w:sz w:val="24"/>
            <w:szCs w:val="24"/>
            <w:u w:val="none"/>
          </w:rPr>
          <w:t>10.4995/</w:t>
        </w:r>
        <w:proofErr w:type="gramStart"/>
        <w:r w:rsidRPr="00231858">
          <w:rPr>
            <w:rStyle w:val="Hipervnculo"/>
            <w:rFonts w:ascii="Times New Roman" w:hAnsi="Times New Roman" w:cs="Times New Roman"/>
            <w:color w:val="000000" w:themeColor="text1"/>
            <w:sz w:val="24"/>
            <w:szCs w:val="24"/>
            <w:u w:val="none"/>
          </w:rPr>
          <w:t>wpom.v</w:t>
        </w:r>
        <w:proofErr w:type="gramEnd"/>
        <w:r w:rsidRPr="00231858">
          <w:rPr>
            <w:rStyle w:val="Hipervnculo"/>
            <w:rFonts w:ascii="Times New Roman" w:hAnsi="Times New Roman" w:cs="Times New Roman"/>
            <w:color w:val="000000" w:themeColor="text1"/>
            <w:sz w:val="24"/>
            <w:szCs w:val="24"/>
            <w:u w:val="none"/>
          </w:rPr>
          <w:t>10i1.10802</w:t>
        </w:r>
      </w:hyperlink>
    </w:p>
    <w:p w14:paraId="67491E92" w14:textId="4EE0586B" w:rsidR="00264210" w:rsidRPr="00231858" w:rsidRDefault="00264210" w:rsidP="00CC749A">
      <w:pPr>
        <w:spacing w:after="0" w:line="360" w:lineRule="auto"/>
        <w:ind w:left="567" w:hanging="567"/>
        <w:jc w:val="both"/>
        <w:rPr>
          <w:rFonts w:ascii="Times New Roman" w:hAnsi="Times New Roman" w:cs="Times New Roman"/>
          <w:sz w:val="24"/>
          <w:szCs w:val="24"/>
        </w:rPr>
      </w:pPr>
      <w:r w:rsidRPr="00231858">
        <w:rPr>
          <w:rFonts w:ascii="Times New Roman" w:hAnsi="Times New Roman" w:cs="Times New Roman"/>
          <w:sz w:val="24"/>
          <w:szCs w:val="24"/>
        </w:rPr>
        <w:t xml:space="preserve">Martínez Ávila, M., &amp; Fierro Moreno, E. (2018). Aplicación de la técnica PLS-SEM en la gestión del conocimiento: un enfoque técnico práctico.  </w:t>
      </w:r>
      <w:r w:rsidRPr="00231858">
        <w:rPr>
          <w:rFonts w:ascii="Times New Roman" w:hAnsi="Times New Roman" w:cs="Times New Roman"/>
          <w:i/>
          <w:iCs/>
          <w:sz w:val="24"/>
          <w:szCs w:val="24"/>
        </w:rPr>
        <w:t>Revista Iberoamericana para la Investigación y el Desarrollo Educativo</w:t>
      </w:r>
      <w:r w:rsidRPr="00231858">
        <w:rPr>
          <w:rFonts w:ascii="Times New Roman" w:hAnsi="Times New Roman" w:cs="Times New Roman"/>
          <w:sz w:val="24"/>
          <w:szCs w:val="24"/>
        </w:rPr>
        <w:t>, 8(16), 130-164. </w:t>
      </w:r>
      <w:r w:rsidR="009032CC" w:rsidRPr="00231858">
        <w:rPr>
          <w:rFonts w:ascii="Times New Roman" w:hAnsi="Times New Roman" w:cs="Times New Roman"/>
          <w:color w:val="000000"/>
          <w:sz w:val="24"/>
          <w:szCs w:val="24"/>
        </w:rPr>
        <w:t xml:space="preserve">DOI: </w:t>
      </w:r>
      <w:hyperlink r:id="rId18" w:history="1">
        <w:r w:rsidRPr="00231858">
          <w:rPr>
            <w:rFonts w:ascii="Times New Roman" w:hAnsi="Times New Roman" w:cs="Times New Roman"/>
            <w:sz w:val="24"/>
            <w:szCs w:val="24"/>
          </w:rPr>
          <w:t>10.23913/</w:t>
        </w:r>
        <w:proofErr w:type="gramStart"/>
        <w:r w:rsidRPr="00231858">
          <w:rPr>
            <w:rFonts w:ascii="Times New Roman" w:hAnsi="Times New Roman" w:cs="Times New Roman"/>
            <w:sz w:val="24"/>
            <w:szCs w:val="24"/>
          </w:rPr>
          <w:t>ride.v</w:t>
        </w:r>
        <w:proofErr w:type="gramEnd"/>
        <w:r w:rsidRPr="00231858">
          <w:rPr>
            <w:rFonts w:ascii="Times New Roman" w:hAnsi="Times New Roman" w:cs="Times New Roman"/>
            <w:sz w:val="24"/>
            <w:szCs w:val="24"/>
          </w:rPr>
          <w:t>8i16.336</w:t>
        </w:r>
      </w:hyperlink>
    </w:p>
    <w:p w14:paraId="14278737" w14:textId="43AAD22E" w:rsidR="00264210" w:rsidRPr="00231858" w:rsidRDefault="00264210" w:rsidP="00CC749A">
      <w:pPr>
        <w:pStyle w:val="NormalWeb"/>
        <w:spacing w:before="0" w:beforeAutospacing="0" w:after="0" w:afterAutospacing="0" w:line="360" w:lineRule="auto"/>
        <w:ind w:left="720" w:hanging="720"/>
        <w:jc w:val="both"/>
        <w:rPr>
          <w:rFonts w:eastAsia="Arial"/>
        </w:rPr>
      </w:pPr>
      <w:r w:rsidRPr="00231858">
        <w:rPr>
          <w:lang w:val="en-US"/>
        </w:rPr>
        <w:t xml:space="preserve">Nunnally, J. y Bernstein, I. (1994) </w:t>
      </w:r>
      <w:r w:rsidRPr="00231858">
        <w:rPr>
          <w:i/>
          <w:iCs/>
          <w:lang w:val="en-US"/>
        </w:rPr>
        <w:t>Psychometric theory</w:t>
      </w:r>
      <w:r w:rsidR="002E1764" w:rsidRPr="00231858">
        <w:rPr>
          <w:lang w:val="en-US"/>
        </w:rPr>
        <w:t xml:space="preserve"> (</w:t>
      </w:r>
      <w:r w:rsidR="00363140" w:rsidRPr="00231858">
        <w:rPr>
          <w:lang w:val="en-US"/>
        </w:rPr>
        <w:t>3</w:t>
      </w:r>
      <w:r w:rsidR="002E1764" w:rsidRPr="00231858">
        <w:rPr>
          <w:lang w:val="en-US"/>
        </w:rPr>
        <w:t>a ed.)</w:t>
      </w:r>
      <w:r w:rsidR="005C018F" w:rsidRPr="00231858">
        <w:rPr>
          <w:lang w:val="en-US"/>
        </w:rPr>
        <w:t xml:space="preserve">. </w:t>
      </w:r>
      <w:r w:rsidRPr="00231858">
        <w:t>Nueva York, Estados Unidos: McGraw-Hill.</w:t>
      </w:r>
    </w:p>
    <w:p w14:paraId="4B7B02C0" w14:textId="0FACCF2D" w:rsidR="00264210" w:rsidRPr="00231858" w:rsidRDefault="009C330F" w:rsidP="00CC749A">
      <w:pPr>
        <w:pStyle w:val="NormalWeb"/>
        <w:spacing w:before="0" w:beforeAutospacing="0" w:after="0" w:afterAutospacing="0" w:line="360" w:lineRule="auto"/>
        <w:ind w:left="720" w:hanging="720"/>
        <w:jc w:val="both"/>
        <w:rPr>
          <w:rFonts w:eastAsia="Arial"/>
          <w:lang w:val="en-US"/>
        </w:rPr>
      </w:pPr>
      <w:bookmarkStart w:id="11" w:name="_Hlk84258905"/>
      <w:r w:rsidRPr="00231858">
        <w:rPr>
          <w:rFonts w:eastAsia="Arial"/>
        </w:rPr>
        <w:t xml:space="preserve">Organización para la Cooperación y el Desarrollo Económico </w:t>
      </w:r>
      <w:r w:rsidR="00553DB7" w:rsidRPr="00231858">
        <w:t>[</w:t>
      </w:r>
      <w:r w:rsidR="00553DB7" w:rsidRPr="00231858">
        <w:rPr>
          <w:rFonts w:eastAsia="Arial"/>
        </w:rPr>
        <w:t>OECD</w:t>
      </w:r>
      <w:r w:rsidR="00553DB7" w:rsidRPr="00231858">
        <w:t xml:space="preserve">] </w:t>
      </w:r>
      <w:r w:rsidR="00264210" w:rsidRPr="00231858">
        <w:rPr>
          <w:rFonts w:eastAsia="Arial"/>
        </w:rPr>
        <w:t xml:space="preserve">y </w:t>
      </w:r>
      <w:r w:rsidR="007767DB" w:rsidRPr="00231858">
        <w:rPr>
          <w:rFonts w:eastAsia="Arial"/>
        </w:rPr>
        <w:t xml:space="preserve">la Oficina Europea de Estadística </w:t>
      </w:r>
      <w:r w:rsidR="007767DB" w:rsidRPr="00231858">
        <w:t>[</w:t>
      </w:r>
      <w:r w:rsidR="007767DB" w:rsidRPr="00231858">
        <w:rPr>
          <w:rFonts w:eastAsia="Arial"/>
        </w:rPr>
        <w:t>Eurostat</w:t>
      </w:r>
      <w:r w:rsidR="007767DB" w:rsidRPr="00231858">
        <w:t>]</w:t>
      </w:r>
      <w:r w:rsidR="00264210" w:rsidRPr="00231858">
        <w:rPr>
          <w:rFonts w:eastAsia="Arial"/>
        </w:rPr>
        <w:t xml:space="preserve"> (2018). </w:t>
      </w:r>
      <w:r w:rsidR="00264210" w:rsidRPr="00231858">
        <w:rPr>
          <w:rFonts w:eastAsia="Arial"/>
          <w:i/>
          <w:iCs/>
          <w:lang w:val="en-US"/>
        </w:rPr>
        <w:t>Oslo Manual</w:t>
      </w:r>
      <w:r w:rsidR="00462213" w:rsidRPr="00231858">
        <w:rPr>
          <w:rFonts w:eastAsia="Arial"/>
          <w:i/>
          <w:iCs/>
          <w:lang w:val="en-US"/>
        </w:rPr>
        <w:t>: Guidelines for Collecting, Reporting and Using Data on Innovation</w:t>
      </w:r>
      <w:r w:rsidR="00264210" w:rsidRPr="00231858">
        <w:rPr>
          <w:rFonts w:eastAsia="Arial"/>
          <w:i/>
          <w:iCs/>
          <w:lang w:val="en-US"/>
        </w:rPr>
        <w:t>.</w:t>
      </w:r>
      <w:r w:rsidR="00264210" w:rsidRPr="00231858">
        <w:rPr>
          <w:rFonts w:eastAsia="Arial"/>
          <w:lang w:val="en-US"/>
        </w:rPr>
        <w:t xml:space="preserve"> The Measurement of Scientific, Technological and Innovation Activities</w:t>
      </w:r>
      <w:r w:rsidR="003D0586" w:rsidRPr="00231858">
        <w:rPr>
          <w:rFonts w:eastAsia="Arial"/>
          <w:lang w:val="en-US"/>
        </w:rPr>
        <w:t xml:space="preserve">. </w:t>
      </w:r>
      <w:r w:rsidR="009032CC" w:rsidRPr="00231858">
        <w:rPr>
          <w:color w:val="000000"/>
          <w:lang w:val="en-US"/>
        </w:rPr>
        <w:t xml:space="preserve">DOI: </w:t>
      </w:r>
      <w:r w:rsidR="00073968" w:rsidRPr="00231858">
        <w:rPr>
          <w:rFonts w:eastAsia="Arial"/>
          <w:lang w:val="en-US"/>
        </w:rPr>
        <w:t>10.1787/9789264304604-en</w:t>
      </w:r>
    </w:p>
    <w:p w14:paraId="49255B50" w14:textId="73949DB4" w:rsidR="00264210" w:rsidRPr="00231858" w:rsidRDefault="00125D63" w:rsidP="00CC749A">
      <w:pPr>
        <w:pStyle w:val="NormalWeb"/>
        <w:spacing w:before="0" w:beforeAutospacing="0" w:after="0" w:afterAutospacing="0" w:line="360" w:lineRule="auto"/>
        <w:ind w:left="720" w:hanging="720"/>
        <w:jc w:val="both"/>
        <w:rPr>
          <w:rFonts w:eastAsia="Arial"/>
          <w:lang w:val="en-US"/>
        </w:rPr>
      </w:pPr>
      <w:r w:rsidRPr="00231858">
        <w:rPr>
          <w:rFonts w:eastAsia="Arial"/>
          <w:lang w:val="en-US"/>
        </w:rPr>
        <w:t xml:space="preserve">Organización para la Cooperación y </w:t>
      </w:r>
      <w:proofErr w:type="spellStart"/>
      <w:r w:rsidRPr="00231858">
        <w:rPr>
          <w:rFonts w:eastAsia="Arial"/>
          <w:lang w:val="en-US"/>
        </w:rPr>
        <w:t>el</w:t>
      </w:r>
      <w:proofErr w:type="spellEnd"/>
      <w:r w:rsidRPr="00231858">
        <w:rPr>
          <w:rFonts w:eastAsia="Arial"/>
          <w:lang w:val="en-US"/>
        </w:rPr>
        <w:t xml:space="preserve"> Desarrollo </w:t>
      </w:r>
      <w:proofErr w:type="spellStart"/>
      <w:r w:rsidRPr="00231858">
        <w:rPr>
          <w:rFonts w:eastAsia="Arial"/>
          <w:lang w:val="en-US"/>
        </w:rPr>
        <w:t>Económico</w:t>
      </w:r>
      <w:proofErr w:type="spellEnd"/>
      <w:r w:rsidRPr="00231858">
        <w:rPr>
          <w:rFonts w:eastAsia="Arial"/>
          <w:lang w:val="en-US"/>
        </w:rPr>
        <w:t xml:space="preserve"> </w:t>
      </w:r>
      <w:r w:rsidRPr="00231858">
        <w:rPr>
          <w:lang w:val="en-US"/>
        </w:rPr>
        <w:t>[</w:t>
      </w:r>
      <w:r w:rsidRPr="00231858">
        <w:rPr>
          <w:rFonts w:eastAsia="Arial"/>
          <w:lang w:val="en-US"/>
        </w:rPr>
        <w:t>OECD</w:t>
      </w:r>
      <w:r w:rsidRPr="00231858">
        <w:rPr>
          <w:lang w:val="en-US"/>
        </w:rPr>
        <w:t>]</w:t>
      </w:r>
      <w:r w:rsidR="00264210" w:rsidRPr="00231858">
        <w:rPr>
          <w:rFonts w:eastAsia="Arial"/>
          <w:lang w:val="en-US"/>
        </w:rPr>
        <w:t xml:space="preserve"> (2010). </w:t>
      </w:r>
      <w:r w:rsidR="00264210" w:rsidRPr="00231858">
        <w:rPr>
          <w:rFonts w:eastAsia="Arial"/>
          <w:i/>
          <w:iCs/>
          <w:lang w:val="en-US"/>
        </w:rPr>
        <w:t>Measuring Innovation: A new perspective</w:t>
      </w:r>
      <w:r w:rsidR="00264210" w:rsidRPr="00231858">
        <w:rPr>
          <w:rFonts w:eastAsia="Arial"/>
          <w:lang w:val="en-US"/>
        </w:rPr>
        <w:t xml:space="preserve">. </w:t>
      </w:r>
      <w:r w:rsidR="00C462BC" w:rsidRPr="00231858">
        <w:rPr>
          <w:rFonts w:eastAsia="Arial"/>
          <w:lang w:val="en-US"/>
        </w:rPr>
        <w:t>OECD</w:t>
      </w:r>
      <w:r w:rsidR="00264210" w:rsidRPr="00231858">
        <w:rPr>
          <w:rFonts w:eastAsia="Arial"/>
          <w:lang w:val="en-US"/>
        </w:rPr>
        <w:t xml:space="preserve">. </w:t>
      </w:r>
      <w:r w:rsidR="009032CC" w:rsidRPr="00231858">
        <w:rPr>
          <w:color w:val="000000"/>
          <w:lang w:val="en-US"/>
        </w:rPr>
        <w:t xml:space="preserve">DOI: </w:t>
      </w:r>
      <w:hyperlink r:id="rId19" w:history="1">
        <w:r w:rsidR="00755B2E" w:rsidRPr="00231858">
          <w:rPr>
            <w:rStyle w:val="Hipervnculo"/>
            <w:rFonts w:eastAsia="Arial"/>
            <w:color w:val="000000" w:themeColor="text1"/>
            <w:u w:val="none"/>
            <w:lang w:val="en-US"/>
          </w:rPr>
          <w:t>10.1787/9789264059474-en</w:t>
        </w:r>
      </w:hyperlink>
    </w:p>
    <w:p w14:paraId="0D6612DA" w14:textId="2772F09D" w:rsidR="00755B2E" w:rsidRPr="00231858" w:rsidRDefault="00755B2E" w:rsidP="00CC749A">
      <w:pPr>
        <w:pStyle w:val="NormalWeb"/>
        <w:spacing w:before="0" w:beforeAutospacing="0" w:after="0" w:afterAutospacing="0" w:line="360" w:lineRule="auto"/>
        <w:ind w:left="720" w:hanging="720"/>
        <w:jc w:val="both"/>
        <w:rPr>
          <w:rFonts w:eastAsia="Arial"/>
        </w:rPr>
      </w:pPr>
      <w:r w:rsidRPr="00231858">
        <w:rPr>
          <w:rFonts w:eastAsia="Arial"/>
          <w:lang w:val="en-US"/>
        </w:rPr>
        <w:t xml:space="preserve">Peters, B., Riley, R., Siedschlag, I., </w:t>
      </w:r>
      <w:proofErr w:type="spellStart"/>
      <w:r w:rsidRPr="00231858">
        <w:rPr>
          <w:rFonts w:eastAsia="Arial"/>
          <w:lang w:val="en-US"/>
        </w:rPr>
        <w:t>Vahter</w:t>
      </w:r>
      <w:proofErr w:type="spellEnd"/>
      <w:r w:rsidRPr="00231858">
        <w:rPr>
          <w:rFonts w:eastAsia="Arial"/>
          <w:lang w:val="en-US"/>
        </w:rPr>
        <w:t xml:space="preserve">, P. y McQuinn, J. (2018). </w:t>
      </w:r>
      <w:proofErr w:type="spellStart"/>
      <w:r w:rsidRPr="00231858">
        <w:rPr>
          <w:rFonts w:eastAsia="Arial"/>
          <w:lang w:val="en-US"/>
        </w:rPr>
        <w:t>Internationalisation</w:t>
      </w:r>
      <w:proofErr w:type="spellEnd"/>
      <w:r w:rsidRPr="00231858">
        <w:rPr>
          <w:rFonts w:eastAsia="Arial"/>
          <w:lang w:val="en-US"/>
        </w:rPr>
        <w:t xml:space="preserve">, innovation and productivity in services: Evidence from Germany, Ireland and the United Kingdom. </w:t>
      </w:r>
      <w:proofErr w:type="spellStart"/>
      <w:r w:rsidRPr="00231858">
        <w:rPr>
          <w:rFonts w:eastAsia="Arial"/>
          <w:i/>
          <w:iCs/>
        </w:rPr>
        <w:t>Review</w:t>
      </w:r>
      <w:proofErr w:type="spellEnd"/>
      <w:r w:rsidRPr="00231858">
        <w:rPr>
          <w:rFonts w:eastAsia="Arial"/>
          <w:i/>
          <w:iCs/>
        </w:rPr>
        <w:t xml:space="preserve"> </w:t>
      </w:r>
      <w:proofErr w:type="spellStart"/>
      <w:r w:rsidRPr="00231858">
        <w:rPr>
          <w:rFonts w:eastAsia="Arial"/>
          <w:i/>
          <w:iCs/>
        </w:rPr>
        <w:t>of</w:t>
      </w:r>
      <w:proofErr w:type="spellEnd"/>
      <w:r w:rsidRPr="00231858">
        <w:rPr>
          <w:rFonts w:eastAsia="Arial"/>
          <w:i/>
          <w:iCs/>
        </w:rPr>
        <w:t xml:space="preserve"> </w:t>
      </w:r>
      <w:proofErr w:type="spellStart"/>
      <w:r w:rsidRPr="00231858">
        <w:rPr>
          <w:rFonts w:eastAsia="Arial"/>
          <w:i/>
          <w:iCs/>
        </w:rPr>
        <w:t>World</w:t>
      </w:r>
      <w:proofErr w:type="spellEnd"/>
      <w:r w:rsidRPr="00231858">
        <w:rPr>
          <w:rFonts w:eastAsia="Arial"/>
          <w:i/>
          <w:iCs/>
        </w:rPr>
        <w:t xml:space="preserve"> </w:t>
      </w:r>
      <w:proofErr w:type="spellStart"/>
      <w:r w:rsidRPr="00231858">
        <w:rPr>
          <w:rFonts w:eastAsia="Arial"/>
          <w:i/>
          <w:iCs/>
        </w:rPr>
        <w:t>Economics</w:t>
      </w:r>
      <w:proofErr w:type="spellEnd"/>
      <w:r w:rsidRPr="00231858">
        <w:rPr>
          <w:rFonts w:eastAsia="Arial"/>
          <w:i/>
          <w:iCs/>
        </w:rPr>
        <w:t>,</w:t>
      </w:r>
      <w:r w:rsidRPr="00231858">
        <w:rPr>
          <w:rFonts w:eastAsia="Arial"/>
        </w:rPr>
        <w:t xml:space="preserve"> 154(3), 585-615. </w:t>
      </w:r>
      <w:r w:rsidR="009032CC" w:rsidRPr="00231858">
        <w:rPr>
          <w:color w:val="000000"/>
        </w:rPr>
        <w:t xml:space="preserve">DOI: </w:t>
      </w:r>
      <w:r w:rsidRPr="00231858">
        <w:rPr>
          <w:rFonts w:eastAsia="Arial"/>
        </w:rPr>
        <w:t>10.1007/s10290-018-0313-9</w:t>
      </w:r>
    </w:p>
    <w:p w14:paraId="1ED76506" w14:textId="7DEC2FBC" w:rsidR="00480259" w:rsidRPr="00231858" w:rsidRDefault="00F47B03" w:rsidP="00CC749A">
      <w:pPr>
        <w:spacing w:after="0" w:line="360" w:lineRule="auto"/>
        <w:ind w:left="706" w:hanging="706"/>
        <w:jc w:val="both"/>
        <w:rPr>
          <w:rFonts w:ascii="Times New Roman" w:hAnsi="Times New Roman" w:cs="Times New Roman"/>
          <w:color w:val="231F20"/>
          <w:sz w:val="24"/>
          <w:szCs w:val="24"/>
        </w:rPr>
      </w:pPr>
      <w:bookmarkStart w:id="12" w:name="_Hlk57665391"/>
      <w:bookmarkStart w:id="13" w:name="_Hlk107332594"/>
      <w:r w:rsidRPr="00231858">
        <w:rPr>
          <w:rFonts w:ascii="Times New Roman" w:hAnsi="Times New Roman" w:cs="Times New Roman"/>
          <w:color w:val="231F20"/>
          <w:sz w:val="24"/>
          <w:szCs w:val="24"/>
        </w:rPr>
        <w:t>Peña Escobar, S., Ramírez Reyes, G. S., y Osorio Gómez, J. C.</w:t>
      </w:r>
      <w:r w:rsidR="00480259" w:rsidRPr="00231858">
        <w:rPr>
          <w:rFonts w:ascii="Times New Roman" w:hAnsi="Times New Roman" w:cs="Times New Roman"/>
          <w:color w:val="231F20"/>
          <w:sz w:val="24"/>
          <w:szCs w:val="24"/>
        </w:rPr>
        <w:t xml:space="preserve"> (2015). Evaluación de una estrategia de fidelización de clientes con dinámica de sistemas. </w:t>
      </w:r>
      <w:r w:rsidR="00480259" w:rsidRPr="00231858">
        <w:rPr>
          <w:rFonts w:ascii="Times New Roman" w:hAnsi="Times New Roman" w:cs="Times New Roman"/>
          <w:i/>
          <w:iCs/>
          <w:color w:val="231F20"/>
          <w:sz w:val="24"/>
          <w:szCs w:val="24"/>
        </w:rPr>
        <w:t>Revista Ingenierías Universidad de Medellín</w:t>
      </w:r>
      <w:r w:rsidR="00480259" w:rsidRPr="00231858">
        <w:rPr>
          <w:rFonts w:ascii="Times New Roman" w:hAnsi="Times New Roman" w:cs="Times New Roman"/>
          <w:color w:val="231F20"/>
          <w:sz w:val="24"/>
          <w:szCs w:val="24"/>
        </w:rPr>
        <w:t xml:space="preserve">, 14(26), 87-104. </w:t>
      </w:r>
    </w:p>
    <w:p w14:paraId="6CCE820D" w14:textId="7F857200" w:rsidR="00E04645" w:rsidRPr="00231858" w:rsidRDefault="00E04645" w:rsidP="00CC749A">
      <w:pPr>
        <w:spacing w:after="0" w:line="360" w:lineRule="auto"/>
        <w:ind w:left="567" w:hanging="567"/>
        <w:jc w:val="both"/>
        <w:rPr>
          <w:rFonts w:ascii="Times New Roman" w:hAnsi="Times New Roman" w:cs="Times New Roman"/>
          <w:sz w:val="24"/>
          <w:szCs w:val="24"/>
        </w:rPr>
      </w:pPr>
      <w:r w:rsidRPr="00231858">
        <w:rPr>
          <w:rFonts w:ascii="Times New Roman" w:hAnsi="Times New Roman" w:cs="Times New Roman"/>
          <w:sz w:val="24"/>
          <w:szCs w:val="24"/>
        </w:rPr>
        <w:t xml:space="preserve">Román Bermeo, C. L., y Vilema Escudero, F. (2017). Determinantes de la Innovación Sustentable de las Empresas Ecuatorianas. </w:t>
      </w:r>
      <w:proofErr w:type="spellStart"/>
      <w:r w:rsidRPr="00231858">
        <w:rPr>
          <w:rFonts w:ascii="Times New Roman" w:hAnsi="Times New Roman" w:cs="Times New Roman"/>
          <w:i/>
          <w:iCs/>
          <w:sz w:val="24"/>
          <w:szCs w:val="24"/>
        </w:rPr>
        <w:t>Yachana</w:t>
      </w:r>
      <w:proofErr w:type="spellEnd"/>
      <w:r w:rsidRPr="00231858">
        <w:rPr>
          <w:rFonts w:ascii="Times New Roman" w:hAnsi="Times New Roman" w:cs="Times New Roman"/>
          <w:i/>
          <w:iCs/>
          <w:sz w:val="24"/>
          <w:szCs w:val="24"/>
        </w:rPr>
        <w:t xml:space="preserve"> Revista Científica</w:t>
      </w:r>
      <w:r w:rsidRPr="00231858">
        <w:rPr>
          <w:rFonts w:ascii="Times New Roman" w:hAnsi="Times New Roman" w:cs="Times New Roman"/>
          <w:sz w:val="24"/>
          <w:szCs w:val="24"/>
        </w:rPr>
        <w:t xml:space="preserve">. 5(2). </w:t>
      </w:r>
      <w:r w:rsidR="009032CC" w:rsidRPr="00231858">
        <w:rPr>
          <w:rFonts w:ascii="Times New Roman" w:hAnsi="Times New Roman" w:cs="Times New Roman"/>
          <w:color w:val="000000"/>
          <w:sz w:val="24"/>
          <w:szCs w:val="24"/>
        </w:rPr>
        <w:t xml:space="preserve">DOI: </w:t>
      </w:r>
      <w:hyperlink r:id="rId20" w:history="1">
        <w:r w:rsidRPr="00231858">
          <w:rPr>
            <w:rStyle w:val="Hipervnculo"/>
            <w:rFonts w:ascii="Times New Roman" w:hAnsi="Times New Roman" w:cs="Times New Roman"/>
            <w:color w:val="000000" w:themeColor="text1"/>
            <w:sz w:val="24"/>
            <w:szCs w:val="24"/>
            <w:u w:val="none"/>
          </w:rPr>
          <w:t>10.62325/10.62325/</w:t>
        </w:r>
        <w:proofErr w:type="gramStart"/>
        <w:r w:rsidRPr="00231858">
          <w:rPr>
            <w:rStyle w:val="Hipervnculo"/>
            <w:rFonts w:ascii="Times New Roman" w:hAnsi="Times New Roman" w:cs="Times New Roman"/>
            <w:color w:val="000000" w:themeColor="text1"/>
            <w:sz w:val="24"/>
            <w:szCs w:val="24"/>
            <w:u w:val="none"/>
          </w:rPr>
          <w:t>yachana.v</w:t>
        </w:r>
        <w:proofErr w:type="gramEnd"/>
        <w:r w:rsidRPr="00231858">
          <w:rPr>
            <w:rStyle w:val="Hipervnculo"/>
            <w:rFonts w:ascii="Times New Roman" w:hAnsi="Times New Roman" w:cs="Times New Roman"/>
            <w:color w:val="000000" w:themeColor="text1"/>
            <w:sz w:val="24"/>
            <w:szCs w:val="24"/>
            <w:u w:val="none"/>
          </w:rPr>
          <w:t>5.n2.2016.375</w:t>
        </w:r>
      </w:hyperlink>
    </w:p>
    <w:p w14:paraId="0A48E2EC" w14:textId="559A9272" w:rsidR="00264210" w:rsidRPr="00231858" w:rsidRDefault="00264210" w:rsidP="00CC749A">
      <w:pPr>
        <w:spacing w:after="0" w:line="360" w:lineRule="auto"/>
        <w:ind w:left="706" w:hanging="706"/>
        <w:jc w:val="both"/>
        <w:rPr>
          <w:rFonts w:ascii="Times New Roman" w:eastAsia="Times New Roman" w:hAnsi="Times New Roman" w:cs="Times New Roman"/>
          <w:sz w:val="24"/>
          <w:szCs w:val="24"/>
          <w:lang w:eastAsia="zh-CN" w:bidi="th-TH"/>
        </w:rPr>
      </w:pPr>
      <w:r w:rsidRPr="00231858">
        <w:rPr>
          <w:rFonts w:ascii="Times New Roman" w:eastAsia="Times New Roman" w:hAnsi="Times New Roman" w:cs="Times New Roman"/>
          <w:sz w:val="24"/>
          <w:szCs w:val="24"/>
          <w:lang w:eastAsia="zh-CN" w:bidi="th-TH"/>
        </w:rPr>
        <w:t>Servicio Geológico Mexicano. (2018). Panorama Minero del Estado de Puebla. Secretaría de Economía</w:t>
      </w:r>
      <w:r w:rsidR="001A1003" w:rsidRPr="00231858">
        <w:rPr>
          <w:rFonts w:ascii="Times New Roman" w:eastAsia="Times New Roman" w:hAnsi="Times New Roman" w:cs="Times New Roman"/>
          <w:sz w:val="24"/>
          <w:szCs w:val="24"/>
          <w:lang w:eastAsia="zh-CN" w:bidi="th-TH"/>
        </w:rPr>
        <w:t>, México</w:t>
      </w:r>
      <w:r w:rsidR="009814F7" w:rsidRPr="00231858">
        <w:rPr>
          <w:rFonts w:ascii="Times New Roman" w:eastAsia="Times New Roman" w:hAnsi="Times New Roman" w:cs="Times New Roman"/>
          <w:sz w:val="24"/>
          <w:szCs w:val="24"/>
          <w:lang w:eastAsia="zh-CN" w:bidi="th-TH"/>
        </w:rPr>
        <w:t xml:space="preserve">. </w:t>
      </w:r>
      <w:r w:rsidR="009032CC" w:rsidRPr="00231858">
        <w:rPr>
          <w:rFonts w:ascii="Times New Roman" w:eastAsia="Times New Roman" w:hAnsi="Times New Roman" w:cs="Times New Roman"/>
          <w:sz w:val="24"/>
          <w:szCs w:val="24"/>
          <w:lang w:eastAsia="zh-CN" w:bidi="th-TH"/>
        </w:rPr>
        <w:t xml:space="preserve"> Recuperado de </w:t>
      </w:r>
      <w:r w:rsidR="009032CC" w:rsidRPr="00231858">
        <w:rPr>
          <w:rFonts w:ascii="Times New Roman" w:hAnsi="Times New Roman" w:cs="Times New Roman"/>
          <w:sz w:val="24"/>
          <w:szCs w:val="24"/>
        </w:rPr>
        <w:t>https://www.sgm.gob.mx/Gobmx/productos/panoramas/PUEBLA_dic2018.pdf</w:t>
      </w:r>
    </w:p>
    <w:bookmarkEnd w:id="11"/>
    <w:bookmarkEnd w:id="12"/>
    <w:bookmarkEnd w:id="13"/>
    <w:p w14:paraId="59021703" w14:textId="0B7534AE" w:rsidR="00AC61A2" w:rsidRDefault="00D34E01" w:rsidP="00CA6B4C">
      <w:pPr>
        <w:spacing w:after="0" w:line="360" w:lineRule="auto"/>
        <w:ind w:left="709" w:hanging="709"/>
        <w:jc w:val="both"/>
        <w:rPr>
          <w:rFonts w:eastAsia="Times New Roman"/>
          <w:color w:val="FF0000"/>
        </w:rPr>
      </w:pPr>
      <w:r w:rsidRPr="00231858">
        <w:rPr>
          <w:rFonts w:ascii="Times New Roman" w:hAnsi="Times New Roman" w:cs="Times New Roman"/>
          <w:sz w:val="24"/>
          <w:szCs w:val="24"/>
          <w:lang w:val="en-US"/>
        </w:rPr>
        <w:t xml:space="preserve">Vilaseca-Requena, J., Torrent-Sellens, J. y Jiménez-Zarco, A. I. (2007). ICT use in marketing as innovation success factor. </w:t>
      </w:r>
      <w:proofErr w:type="spellStart"/>
      <w:r w:rsidRPr="00231858">
        <w:rPr>
          <w:rFonts w:ascii="Times New Roman" w:hAnsi="Times New Roman" w:cs="Times New Roman"/>
          <w:i/>
          <w:iCs/>
          <w:sz w:val="24"/>
          <w:szCs w:val="24"/>
        </w:rPr>
        <w:t>European</w:t>
      </w:r>
      <w:proofErr w:type="spellEnd"/>
      <w:r w:rsidRPr="00231858">
        <w:rPr>
          <w:rFonts w:ascii="Times New Roman" w:hAnsi="Times New Roman" w:cs="Times New Roman"/>
          <w:i/>
          <w:iCs/>
          <w:sz w:val="24"/>
          <w:szCs w:val="24"/>
        </w:rPr>
        <w:t xml:space="preserve"> </w:t>
      </w:r>
      <w:proofErr w:type="spellStart"/>
      <w:r w:rsidRPr="00231858">
        <w:rPr>
          <w:rFonts w:ascii="Times New Roman" w:hAnsi="Times New Roman" w:cs="Times New Roman"/>
          <w:i/>
          <w:iCs/>
          <w:sz w:val="24"/>
          <w:szCs w:val="24"/>
        </w:rPr>
        <w:t>Journal</w:t>
      </w:r>
      <w:proofErr w:type="spellEnd"/>
      <w:r w:rsidRPr="00231858">
        <w:rPr>
          <w:rFonts w:ascii="Times New Roman" w:hAnsi="Times New Roman" w:cs="Times New Roman"/>
          <w:i/>
          <w:iCs/>
          <w:sz w:val="24"/>
          <w:szCs w:val="24"/>
        </w:rPr>
        <w:t xml:space="preserve"> </w:t>
      </w:r>
      <w:proofErr w:type="spellStart"/>
      <w:r w:rsidRPr="00231858">
        <w:rPr>
          <w:rFonts w:ascii="Times New Roman" w:hAnsi="Times New Roman" w:cs="Times New Roman"/>
          <w:i/>
          <w:iCs/>
          <w:sz w:val="24"/>
          <w:szCs w:val="24"/>
        </w:rPr>
        <w:t>of</w:t>
      </w:r>
      <w:proofErr w:type="spellEnd"/>
      <w:r w:rsidRPr="00231858">
        <w:rPr>
          <w:rFonts w:ascii="Times New Roman" w:hAnsi="Times New Roman" w:cs="Times New Roman"/>
          <w:i/>
          <w:iCs/>
          <w:sz w:val="24"/>
          <w:szCs w:val="24"/>
        </w:rPr>
        <w:t xml:space="preserve"> </w:t>
      </w:r>
      <w:proofErr w:type="spellStart"/>
      <w:r w:rsidRPr="00231858">
        <w:rPr>
          <w:rFonts w:ascii="Times New Roman" w:hAnsi="Times New Roman" w:cs="Times New Roman"/>
          <w:i/>
          <w:iCs/>
          <w:sz w:val="24"/>
          <w:szCs w:val="24"/>
        </w:rPr>
        <w:t>Innovation</w:t>
      </w:r>
      <w:proofErr w:type="spellEnd"/>
      <w:r w:rsidRPr="00231858">
        <w:rPr>
          <w:rFonts w:ascii="Times New Roman" w:hAnsi="Times New Roman" w:cs="Times New Roman"/>
          <w:i/>
          <w:iCs/>
          <w:sz w:val="24"/>
          <w:szCs w:val="24"/>
        </w:rPr>
        <w:t xml:space="preserve"> Management</w:t>
      </w:r>
      <w:r w:rsidRPr="00231858">
        <w:rPr>
          <w:rFonts w:ascii="Times New Roman" w:hAnsi="Times New Roman" w:cs="Times New Roman"/>
          <w:sz w:val="24"/>
          <w:szCs w:val="24"/>
        </w:rPr>
        <w:t xml:space="preserve">, 10(2), 268-288. </w:t>
      </w:r>
      <w:r w:rsidR="009032CC" w:rsidRPr="00231858">
        <w:rPr>
          <w:rFonts w:ascii="Times New Roman" w:hAnsi="Times New Roman" w:cs="Times New Roman"/>
          <w:sz w:val="24"/>
          <w:szCs w:val="24"/>
        </w:rPr>
        <w:t xml:space="preserve">DOI: </w:t>
      </w:r>
      <w:r w:rsidRPr="00231858">
        <w:rPr>
          <w:rFonts w:ascii="Times New Roman" w:hAnsi="Times New Roman" w:cs="Times New Roman"/>
          <w:sz w:val="24"/>
          <w:szCs w:val="24"/>
        </w:rPr>
        <w:t>10.1108/14601060710745297</w:t>
      </w:r>
      <w:r w:rsidR="00877BAE" w:rsidRPr="004B0D1C">
        <w:rPr>
          <w:rFonts w:eastAsia="Times New Roman"/>
          <w:color w:val="FF0000"/>
        </w:rPr>
        <w:t> </w:t>
      </w:r>
    </w:p>
    <w:p w14:paraId="45EBD720" w14:textId="77777777" w:rsidR="00231858" w:rsidRDefault="00231858" w:rsidP="00CA6B4C">
      <w:pPr>
        <w:spacing w:after="0" w:line="360" w:lineRule="auto"/>
        <w:ind w:left="709" w:hanging="709"/>
        <w:jc w:val="both"/>
        <w:rPr>
          <w:rFonts w:eastAsia="Times New Roman"/>
          <w:color w:val="FF000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31858" w:rsidRPr="00231858" w14:paraId="3466F4A4" w14:textId="77777777" w:rsidTr="00231858">
        <w:trPr>
          <w:jc w:val="center"/>
        </w:trPr>
        <w:tc>
          <w:tcPr>
            <w:tcW w:w="3045" w:type="dxa"/>
            <w:shd w:val="clear" w:color="auto" w:fill="auto"/>
            <w:tcMar>
              <w:top w:w="100" w:type="dxa"/>
              <w:left w:w="100" w:type="dxa"/>
              <w:bottom w:w="100" w:type="dxa"/>
              <w:right w:w="100" w:type="dxa"/>
            </w:tcMar>
          </w:tcPr>
          <w:p w14:paraId="58445909" w14:textId="77777777" w:rsidR="00231858" w:rsidRPr="00231858" w:rsidRDefault="00231858" w:rsidP="00231858">
            <w:pPr>
              <w:pStyle w:val="Ttulo3"/>
              <w:widowControl w:val="0"/>
              <w:spacing w:line="240" w:lineRule="auto"/>
              <w:jc w:val="left"/>
              <w:rPr>
                <w:b w:val="0"/>
                <w:bCs w:val="0"/>
              </w:rPr>
            </w:pPr>
            <w:r w:rsidRPr="00231858">
              <w:rPr>
                <w:b w:val="0"/>
                <w:bCs w:val="0"/>
              </w:rPr>
              <w:lastRenderedPageBreak/>
              <w:t>Rol de Contribución</w:t>
            </w:r>
          </w:p>
        </w:tc>
        <w:tc>
          <w:tcPr>
            <w:tcW w:w="6315" w:type="dxa"/>
            <w:shd w:val="clear" w:color="auto" w:fill="auto"/>
            <w:tcMar>
              <w:top w:w="100" w:type="dxa"/>
              <w:left w:w="100" w:type="dxa"/>
              <w:bottom w:w="100" w:type="dxa"/>
              <w:right w:w="100" w:type="dxa"/>
            </w:tcMar>
          </w:tcPr>
          <w:p w14:paraId="51188303" w14:textId="67668FBE" w:rsidR="00231858" w:rsidRPr="00231858" w:rsidRDefault="00231858" w:rsidP="00231858">
            <w:pPr>
              <w:pStyle w:val="Ttulo3"/>
              <w:widowControl w:val="0"/>
              <w:spacing w:line="240" w:lineRule="auto"/>
              <w:jc w:val="left"/>
              <w:rPr>
                <w:b w:val="0"/>
                <w:bCs w:val="0"/>
              </w:rPr>
            </w:pPr>
            <w:bookmarkStart w:id="14" w:name="_btsjgdfgjwkr" w:colFirst="0" w:colLast="0"/>
            <w:bookmarkEnd w:id="14"/>
            <w:r>
              <w:rPr>
                <w:b w:val="0"/>
                <w:bCs w:val="0"/>
              </w:rPr>
              <w:t>Autor (es)</w:t>
            </w:r>
          </w:p>
        </w:tc>
      </w:tr>
      <w:tr w:rsidR="00231858" w:rsidRPr="00231858" w14:paraId="22E57C78" w14:textId="77777777" w:rsidTr="00231858">
        <w:trPr>
          <w:jc w:val="center"/>
        </w:trPr>
        <w:tc>
          <w:tcPr>
            <w:tcW w:w="3045" w:type="dxa"/>
            <w:shd w:val="clear" w:color="auto" w:fill="auto"/>
            <w:tcMar>
              <w:top w:w="100" w:type="dxa"/>
              <w:left w:w="100" w:type="dxa"/>
              <w:bottom w:w="100" w:type="dxa"/>
              <w:right w:w="100" w:type="dxa"/>
            </w:tcMar>
          </w:tcPr>
          <w:p w14:paraId="6CC3F64A"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34CC765C"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Sandra García Mota</w:t>
            </w:r>
          </w:p>
        </w:tc>
      </w:tr>
      <w:tr w:rsidR="00231858" w:rsidRPr="00231858" w14:paraId="2CCA0CEF" w14:textId="77777777" w:rsidTr="00231858">
        <w:trPr>
          <w:jc w:val="center"/>
        </w:trPr>
        <w:tc>
          <w:tcPr>
            <w:tcW w:w="3045" w:type="dxa"/>
            <w:shd w:val="clear" w:color="auto" w:fill="auto"/>
            <w:tcMar>
              <w:top w:w="100" w:type="dxa"/>
              <w:left w:w="100" w:type="dxa"/>
              <w:bottom w:w="100" w:type="dxa"/>
              <w:right w:w="100" w:type="dxa"/>
            </w:tcMar>
          </w:tcPr>
          <w:p w14:paraId="58E4C14A"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AD8087A"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 xml:space="preserve">Yésica </w:t>
            </w:r>
            <w:proofErr w:type="spellStart"/>
            <w:r w:rsidRPr="00231858">
              <w:rPr>
                <w:rFonts w:ascii="Times New Roman" w:hAnsi="Times New Roman" w:cs="Times New Roman"/>
                <w:sz w:val="24"/>
                <w:szCs w:val="24"/>
              </w:rPr>
              <w:t>Mayett</w:t>
            </w:r>
            <w:proofErr w:type="spellEnd"/>
            <w:r w:rsidRPr="00231858">
              <w:rPr>
                <w:rFonts w:ascii="Times New Roman" w:hAnsi="Times New Roman" w:cs="Times New Roman"/>
                <w:sz w:val="24"/>
                <w:szCs w:val="24"/>
              </w:rPr>
              <w:t xml:space="preserve"> Moreno</w:t>
            </w:r>
          </w:p>
        </w:tc>
      </w:tr>
      <w:tr w:rsidR="00231858" w:rsidRPr="00231858" w14:paraId="53E20DE7" w14:textId="77777777" w:rsidTr="00231858">
        <w:trPr>
          <w:jc w:val="center"/>
        </w:trPr>
        <w:tc>
          <w:tcPr>
            <w:tcW w:w="3045" w:type="dxa"/>
            <w:shd w:val="clear" w:color="auto" w:fill="auto"/>
            <w:tcMar>
              <w:top w:w="100" w:type="dxa"/>
              <w:left w:w="100" w:type="dxa"/>
              <w:bottom w:w="100" w:type="dxa"/>
              <w:right w:w="100" w:type="dxa"/>
            </w:tcMar>
          </w:tcPr>
          <w:p w14:paraId="5E5EF3C8"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BBB1A04"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Sandra García Mota</w:t>
            </w:r>
          </w:p>
        </w:tc>
      </w:tr>
      <w:tr w:rsidR="00231858" w:rsidRPr="00231858" w14:paraId="5F6285DA" w14:textId="77777777" w:rsidTr="00231858">
        <w:trPr>
          <w:jc w:val="center"/>
        </w:trPr>
        <w:tc>
          <w:tcPr>
            <w:tcW w:w="3045" w:type="dxa"/>
            <w:shd w:val="clear" w:color="auto" w:fill="auto"/>
            <w:tcMar>
              <w:top w:w="100" w:type="dxa"/>
              <w:left w:w="100" w:type="dxa"/>
              <w:bottom w:w="100" w:type="dxa"/>
              <w:right w:w="100" w:type="dxa"/>
            </w:tcMar>
          </w:tcPr>
          <w:p w14:paraId="223C39E6"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B86045E" w14:textId="77777777" w:rsidR="00231858" w:rsidRPr="00231858" w:rsidRDefault="00231858" w:rsidP="00231858">
            <w:pPr>
              <w:widowControl w:val="0"/>
              <w:spacing w:after="0" w:line="240" w:lineRule="auto"/>
              <w:rPr>
                <w:rFonts w:ascii="Times New Roman" w:hAnsi="Times New Roman" w:cs="Times New Roman"/>
                <w:sz w:val="24"/>
                <w:szCs w:val="24"/>
              </w:rPr>
            </w:pPr>
            <w:proofErr w:type="spellStart"/>
            <w:r w:rsidRPr="00231858">
              <w:rPr>
                <w:rFonts w:ascii="Times New Roman" w:hAnsi="Times New Roman" w:cs="Times New Roman"/>
                <w:sz w:val="24"/>
                <w:szCs w:val="24"/>
              </w:rPr>
              <w:t>Crishelen</w:t>
            </w:r>
            <w:proofErr w:type="spellEnd"/>
            <w:r w:rsidRPr="00231858">
              <w:rPr>
                <w:rFonts w:ascii="Times New Roman" w:hAnsi="Times New Roman" w:cs="Times New Roman"/>
                <w:sz w:val="24"/>
                <w:szCs w:val="24"/>
              </w:rPr>
              <w:t xml:space="preserve"> </w:t>
            </w:r>
            <w:proofErr w:type="spellStart"/>
            <w:r w:rsidRPr="00231858">
              <w:rPr>
                <w:rFonts w:ascii="Times New Roman" w:hAnsi="Times New Roman" w:cs="Times New Roman"/>
                <w:sz w:val="24"/>
                <w:szCs w:val="24"/>
              </w:rPr>
              <w:t>Kurezyn</w:t>
            </w:r>
            <w:proofErr w:type="spellEnd"/>
            <w:r w:rsidRPr="00231858">
              <w:rPr>
                <w:rFonts w:ascii="Times New Roman" w:hAnsi="Times New Roman" w:cs="Times New Roman"/>
                <w:sz w:val="24"/>
                <w:szCs w:val="24"/>
              </w:rPr>
              <w:t xml:space="preserve"> Díaz</w:t>
            </w:r>
          </w:p>
        </w:tc>
      </w:tr>
      <w:tr w:rsidR="00231858" w:rsidRPr="00231858" w14:paraId="17C1DD16" w14:textId="77777777" w:rsidTr="00231858">
        <w:trPr>
          <w:jc w:val="center"/>
        </w:trPr>
        <w:tc>
          <w:tcPr>
            <w:tcW w:w="3045" w:type="dxa"/>
            <w:shd w:val="clear" w:color="auto" w:fill="auto"/>
            <w:tcMar>
              <w:top w:w="100" w:type="dxa"/>
              <w:left w:w="100" w:type="dxa"/>
              <w:bottom w:w="100" w:type="dxa"/>
              <w:right w:w="100" w:type="dxa"/>
            </w:tcMar>
          </w:tcPr>
          <w:p w14:paraId="61B5F833"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CFFADF9"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 xml:space="preserve">Yésica </w:t>
            </w:r>
            <w:proofErr w:type="spellStart"/>
            <w:r w:rsidRPr="00231858">
              <w:rPr>
                <w:rFonts w:ascii="Times New Roman" w:hAnsi="Times New Roman" w:cs="Times New Roman"/>
                <w:sz w:val="24"/>
                <w:szCs w:val="24"/>
              </w:rPr>
              <w:t>Mayett</w:t>
            </w:r>
            <w:proofErr w:type="spellEnd"/>
            <w:r w:rsidRPr="00231858">
              <w:rPr>
                <w:rFonts w:ascii="Times New Roman" w:hAnsi="Times New Roman" w:cs="Times New Roman"/>
                <w:sz w:val="24"/>
                <w:szCs w:val="24"/>
              </w:rPr>
              <w:t xml:space="preserve"> Moreno</w:t>
            </w:r>
          </w:p>
        </w:tc>
      </w:tr>
      <w:tr w:rsidR="00231858" w:rsidRPr="00231858" w14:paraId="1526E4AE" w14:textId="77777777" w:rsidTr="00231858">
        <w:trPr>
          <w:jc w:val="center"/>
        </w:trPr>
        <w:tc>
          <w:tcPr>
            <w:tcW w:w="3045" w:type="dxa"/>
            <w:shd w:val="clear" w:color="auto" w:fill="auto"/>
            <w:tcMar>
              <w:top w:w="100" w:type="dxa"/>
              <w:left w:w="100" w:type="dxa"/>
              <w:bottom w:w="100" w:type="dxa"/>
              <w:right w:w="100" w:type="dxa"/>
            </w:tcMar>
          </w:tcPr>
          <w:p w14:paraId="034B4E3E"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7B054B4E"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Sandra García Mota</w:t>
            </w:r>
          </w:p>
        </w:tc>
      </w:tr>
      <w:tr w:rsidR="00231858" w:rsidRPr="00231858" w14:paraId="604FB238" w14:textId="77777777" w:rsidTr="00231858">
        <w:trPr>
          <w:jc w:val="center"/>
        </w:trPr>
        <w:tc>
          <w:tcPr>
            <w:tcW w:w="3045" w:type="dxa"/>
            <w:shd w:val="clear" w:color="auto" w:fill="auto"/>
            <w:tcMar>
              <w:top w:w="100" w:type="dxa"/>
              <w:left w:w="100" w:type="dxa"/>
              <w:bottom w:w="100" w:type="dxa"/>
              <w:right w:w="100" w:type="dxa"/>
            </w:tcMar>
          </w:tcPr>
          <w:p w14:paraId="101F9CA3"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27C8E040"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Elías Olivares-Benítez</w:t>
            </w:r>
          </w:p>
        </w:tc>
      </w:tr>
      <w:tr w:rsidR="00231858" w:rsidRPr="00231858" w14:paraId="2E3A3596" w14:textId="77777777" w:rsidTr="00231858">
        <w:trPr>
          <w:jc w:val="center"/>
        </w:trPr>
        <w:tc>
          <w:tcPr>
            <w:tcW w:w="3045" w:type="dxa"/>
            <w:shd w:val="clear" w:color="auto" w:fill="auto"/>
            <w:tcMar>
              <w:top w:w="100" w:type="dxa"/>
              <w:left w:w="100" w:type="dxa"/>
              <w:bottom w:w="100" w:type="dxa"/>
              <w:right w:w="100" w:type="dxa"/>
            </w:tcMar>
          </w:tcPr>
          <w:p w14:paraId="6C74E64F"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BB447FA"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 xml:space="preserve">Yésica </w:t>
            </w:r>
            <w:proofErr w:type="spellStart"/>
            <w:r w:rsidRPr="00231858">
              <w:rPr>
                <w:rFonts w:ascii="Times New Roman" w:hAnsi="Times New Roman" w:cs="Times New Roman"/>
                <w:sz w:val="24"/>
                <w:szCs w:val="24"/>
              </w:rPr>
              <w:t>Mayett</w:t>
            </w:r>
            <w:proofErr w:type="spellEnd"/>
            <w:r w:rsidRPr="00231858">
              <w:rPr>
                <w:rFonts w:ascii="Times New Roman" w:hAnsi="Times New Roman" w:cs="Times New Roman"/>
                <w:sz w:val="24"/>
                <w:szCs w:val="24"/>
              </w:rPr>
              <w:t xml:space="preserve"> Moreno</w:t>
            </w:r>
          </w:p>
        </w:tc>
      </w:tr>
      <w:tr w:rsidR="00231858" w:rsidRPr="00231858" w14:paraId="505B340F" w14:textId="77777777" w:rsidTr="00231858">
        <w:trPr>
          <w:jc w:val="center"/>
        </w:trPr>
        <w:tc>
          <w:tcPr>
            <w:tcW w:w="3045" w:type="dxa"/>
            <w:shd w:val="clear" w:color="auto" w:fill="auto"/>
            <w:tcMar>
              <w:top w:w="100" w:type="dxa"/>
              <w:left w:w="100" w:type="dxa"/>
              <w:bottom w:w="100" w:type="dxa"/>
              <w:right w:w="100" w:type="dxa"/>
            </w:tcMar>
          </w:tcPr>
          <w:p w14:paraId="0A268753"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032227BD"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Sandra García Mota</w:t>
            </w:r>
          </w:p>
        </w:tc>
      </w:tr>
      <w:tr w:rsidR="00231858" w:rsidRPr="00231858" w14:paraId="4E44397D" w14:textId="77777777" w:rsidTr="00231858">
        <w:trPr>
          <w:jc w:val="center"/>
        </w:trPr>
        <w:tc>
          <w:tcPr>
            <w:tcW w:w="3045" w:type="dxa"/>
            <w:shd w:val="clear" w:color="auto" w:fill="auto"/>
            <w:tcMar>
              <w:top w:w="100" w:type="dxa"/>
              <w:left w:w="100" w:type="dxa"/>
              <w:bottom w:w="100" w:type="dxa"/>
              <w:right w:w="100" w:type="dxa"/>
            </w:tcMar>
          </w:tcPr>
          <w:p w14:paraId="55E8F858"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658C3117" w14:textId="77777777" w:rsidR="00231858" w:rsidRPr="00231858" w:rsidRDefault="00231858" w:rsidP="00231858">
            <w:pPr>
              <w:widowControl w:val="0"/>
              <w:spacing w:after="0" w:line="240" w:lineRule="auto"/>
              <w:rPr>
                <w:rFonts w:ascii="Times New Roman" w:hAnsi="Times New Roman" w:cs="Times New Roman"/>
                <w:sz w:val="24"/>
                <w:szCs w:val="24"/>
              </w:rPr>
            </w:pPr>
            <w:proofErr w:type="spellStart"/>
            <w:r w:rsidRPr="00231858">
              <w:rPr>
                <w:rFonts w:ascii="Times New Roman" w:hAnsi="Times New Roman" w:cs="Times New Roman"/>
                <w:sz w:val="24"/>
                <w:szCs w:val="24"/>
              </w:rPr>
              <w:t>Crishelen</w:t>
            </w:r>
            <w:proofErr w:type="spellEnd"/>
            <w:r w:rsidRPr="00231858">
              <w:rPr>
                <w:rFonts w:ascii="Times New Roman" w:hAnsi="Times New Roman" w:cs="Times New Roman"/>
                <w:sz w:val="24"/>
                <w:szCs w:val="24"/>
              </w:rPr>
              <w:t xml:space="preserve"> </w:t>
            </w:r>
            <w:proofErr w:type="spellStart"/>
            <w:r w:rsidRPr="00231858">
              <w:rPr>
                <w:rFonts w:ascii="Times New Roman" w:hAnsi="Times New Roman" w:cs="Times New Roman"/>
                <w:sz w:val="24"/>
                <w:szCs w:val="24"/>
              </w:rPr>
              <w:t>Kurezyn</w:t>
            </w:r>
            <w:proofErr w:type="spellEnd"/>
            <w:r w:rsidRPr="00231858">
              <w:rPr>
                <w:rFonts w:ascii="Times New Roman" w:hAnsi="Times New Roman" w:cs="Times New Roman"/>
                <w:sz w:val="24"/>
                <w:szCs w:val="24"/>
              </w:rPr>
              <w:t xml:space="preserve"> Díaz</w:t>
            </w:r>
          </w:p>
        </w:tc>
      </w:tr>
      <w:tr w:rsidR="00231858" w:rsidRPr="00231858" w14:paraId="3AE1D0F8" w14:textId="77777777" w:rsidTr="00231858">
        <w:trPr>
          <w:jc w:val="center"/>
        </w:trPr>
        <w:tc>
          <w:tcPr>
            <w:tcW w:w="3045" w:type="dxa"/>
            <w:shd w:val="clear" w:color="auto" w:fill="auto"/>
            <w:tcMar>
              <w:top w:w="100" w:type="dxa"/>
              <w:left w:w="100" w:type="dxa"/>
              <w:bottom w:w="100" w:type="dxa"/>
              <w:right w:w="100" w:type="dxa"/>
            </w:tcMar>
          </w:tcPr>
          <w:p w14:paraId="2A5E4D19"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7EC08601"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 xml:space="preserve">Yésica </w:t>
            </w:r>
            <w:proofErr w:type="spellStart"/>
            <w:r w:rsidRPr="00231858">
              <w:rPr>
                <w:rFonts w:ascii="Times New Roman" w:hAnsi="Times New Roman" w:cs="Times New Roman"/>
                <w:sz w:val="24"/>
                <w:szCs w:val="24"/>
              </w:rPr>
              <w:t>Mayett</w:t>
            </w:r>
            <w:proofErr w:type="spellEnd"/>
            <w:r w:rsidRPr="00231858">
              <w:rPr>
                <w:rFonts w:ascii="Times New Roman" w:hAnsi="Times New Roman" w:cs="Times New Roman"/>
                <w:sz w:val="24"/>
                <w:szCs w:val="24"/>
              </w:rPr>
              <w:t xml:space="preserve"> Moreno</w:t>
            </w:r>
          </w:p>
        </w:tc>
      </w:tr>
      <w:tr w:rsidR="00231858" w:rsidRPr="00231858" w14:paraId="3A220A97" w14:textId="77777777" w:rsidTr="00231858">
        <w:trPr>
          <w:jc w:val="center"/>
        </w:trPr>
        <w:tc>
          <w:tcPr>
            <w:tcW w:w="3045" w:type="dxa"/>
            <w:shd w:val="clear" w:color="auto" w:fill="auto"/>
            <w:tcMar>
              <w:top w:w="100" w:type="dxa"/>
              <w:left w:w="100" w:type="dxa"/>
              <w:bottom w:w="100" w:type="dxa"/>
              <w:right w:w="100" w:type="dxa"/>
            </w:tcMar>
          </w:tcPr>
          <w:p w14:paraId="041A96A2"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B1184D8" w14:textId="77777777" w:rsidR="00231858" w:rsidRPr="00231858" w:rsidRDefault="00231858" w:rsidP="00231858">
            <w:pPr>
              <w:widowControl w:val="0"/>
              <w:spacing w:after="0" w:line="240" w:lineRule="auto"/>
              <w:rPr>
                <w:rFonts w:ascii="Times New Roman" w:hAnsi="Times New Roman" w:cs="Times New Roman"/>
                <w:sz w:val="24"/>
                <w:szCs w:val="24"/>
              </w:rPr>
            </w:pPr>
            <w:proofErr w:type="spellStart"/>
            <w:r w:rsidRPr="00231858">
              <w:rPr>
                <w:rFonts w:ascii="Times New Roman" w:hAnsi="Times New Roman" w:cs="Times New Roman"/>
                <w:sz w:val="24"/>
                <w:szCs w:val="24"/>
              </w:rPr>
              <w:t>Crishelen</w:t>
            </w:r>
            <w:proofErr w:type="spellEnd"/>
            <w:r w:rsidRPr="00231858">
              <w:rPr>
                <w:rFonts w:ascii="Times New Roman" w:hAnsi="Times New Roman" w:cs="Times New Roman"/>
                <w:sz w:val="24"/>
                <w:szCs w:val="24"/>
              </w:rPr>
              <w:t xml:space="preserve"> </w:t>
            </w:r>
            <w:proofErr w:type="spellStart"/>
            <w:r w:rsidRPr="00231858">
              <w:rPr>
                <w:rFonts w:ascii="Times New Roman" w:hAnsi="Times New Roman" w:cs="Times New Roman"/>
                <w:sz w:val="24"/>
                <w:szCs w:val="24"/>
              </w:rPr>
              <w:t>Kurezyn</w:t>
            </w:r>
            <w:proofErr w:type="spellEnd"/>
            <w:r w:rsidRPr="00231858">
              <w:rPr>
                <w:rFonts w:ascii="Times New Roman" w:hAnsi="Times New Roman" w:cs="Times New Roman"/>
                <w:sz w:val="24"/>
                <w:szCs w:val="24"/>
              </w:rPr>
              <w:t xml:space="preserve"> Díaz</w:t>
            </w:r>
          </w:p>
        </w:tc>
      </w:tr>
      <w:tr w:rsidR="00231858" w:rsidRPr="00231858" w14:paraId="186DD5E7" w14:textId="77777777" w:rsidTr="00231858">
        <w:trPr>
          <w:jc w:val="center"/>
        </w:trPr>
        <w:tc>
          <w:tcPr>
            <w:tcW w:w="3045" w:type="dxa"/>
            <w:shd w:val="clear" w:color="auto" w:fill="auto"/>
            <w:tcMar>
              <w:top w:w="100" w:type="dxa"/>
              <w:left w:w="100" w:type="dxa"/>
              <w:bottom w:w="100" w:type="dxa"/>
              <w:right w:w="100" w:type="dxa"/>
            </w:tcMar>
          </w:tcPr>
          <w:p w14:paraId="46FD1E91"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78A871A"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Elías Olivares-Benítez</w:t>
            </w:r>
          </w:p>
        </w:tc>
      </w:tr>
      <w:tr w:rsidR="00231858" w:rsidRPr="00231858" w14:paraId="18479A3D" w14:textId="77777777" w:rsidTr="00231858">
        <w:trPr>
          <w:jc w:val="center"/>
        </w:trPr>
        <w:tc>
          <w:tcPr>
            <w:tcW w:w="3045" w:type="dxa"/>
            <w:shd w:val="clear" w:color="auto" w:fill="auto"/>
            <w:tcMar>
              <w:top w:w="100" w:type="dxa"/>
              <w:left w:w="100" w:type="dxa"/>
              <w:bottom w:w="100" w:type="dxa"/>
              <w:right w:w="100" w:type="dxa"/>
            </w:tcMar>
          </w:tcPr>
          <w:p w14:paraId="48B3B04C"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307F21FC" w14:textId="77777777" w:rsidR="00231858" w:rsidRPr="00231858" w:rsidRDefault="00231858" w:rsidP="00231858">
            <w:pPr>
              <w:widowControl w:val="0"/>
              <w:spacing w:after="0" w:line="240" w:lineRule="auto"/>
              <w:rPr>
                <w:rFonts w:ascii="Times New Roman" w:hAnsi="Times New Roman" w:cs="Times New Roman"/>
                <w:sz w:val="24"/>
                <w:szCs w:val="24"/>
              </w:rPr>
            </w:pPr>
            <w:r w:rsidRPr="00231858">
              <w:rPr>
                <w:rFonts w:ascii="Times New Roman" w:hAnsi="Times New Roman" w:cs="Times New Roman"/>
                <w:sz w:val="24"/>
                <w:szCs w:val="24"/>
              </w:rPr>
              <w:t>Elías Olivares-Benítez</w:t>
            </w:r>
          </w:p>
        </w:tc>
      </w:tr>
    </w:tbl>
    <w:p w14:paraId="7E6A8A30" w14:textId="77777777" w:rsidR="00231858" w:rsidRPr="004B0D1C" w:rsidRDefault="00231858" w:rsidP="00CA6B4C">
      <w:pPr>
        <w:spacing w:after="0" w:line="360" w:lineRule="auto"/>
        <w:ind w:left="709" w:hanging="709"/>
        <w:jc w:val="both"/>
        <w:rPr>
          <w:rFonts w:eastAsia="Times New Roman"/>
          <w:color w:val="FF0000"/>
        </w:rPr>
      </w:pPr>
    </w:p>
    <w:p w14:paraId="12C2CC38" w14:textId="77777777" w:rsidR="00BF675A" w:rsidRPr="004B0D1C" w:rsidRDefault="00BF675A">
      <w:pPr>
        <w:spacing w:line="360" w:lineRule="auto"/>
        <w:rPr>
          <w:rFonts w:eastAsia="Times New Roman"/>
          <w:color w:val="FF0000"/>
        </w:rPr>
      </w:pPr>
    </w:p>
    <w:sectPr w:rsidR="00BF675A" w:rsidRPr="004B0D1C" w:rsidSect="00CC749A">
      <w:headerReference w:type="default" r:id="rId21"/>
      <w:footerReference w:type="default" r:id="rId22"/>
      <w:type w:val="continuous"/>
      <w:pgSz w:w="12240" w:h="15840"/>
      <w:pgMar w:top="1276" w:right="1701" w:bottom="709"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34FF" w14:textId="77777777" w:rsidR="006A30DA" w:rsidRPr="004B0D1C" w:rsidRDefault="006A30DA">
      <w:pPr>
        <w:spacing w:after="0" w:line="240" w:lineRule="auto"/>
      </w:pPr>
      <w:r w:rsidRPr="004B0D1C">
        <w:separator/>
      </w:r>
    </w:p>
  </w:endnote>
  <w:endnote w:type="continuationSeparator" w:id="0">
    <w:p w14:paraId="6FF2A73A" w14:textId="77777777" w:rsidR="006A30DA" w:rsidRPr="004B0D1C" w:rsidRDefault="006A30DA">
      <w:pPr>
        <w:spacing w:after="0" w:line="240" w:lineRule="auto"/>
      </w:pPr>
      <w:r w:rsidRPr="004B0D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S-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3116" w14:textId="021EBBE3" w:rsidR="00AC61A2" w:rsidRPr="004B0D1C" w:rsidRDefault="00CC749A" w:rsidP="007B7C60">
    <w:pPr>
      <w:pStyle w:val="Piedepgina"/>
      <w:jc w:val="center"/>
      <w:rPr>
        <w:rFonts w:ascii="Times New Roman" w:hAnsi="Times New Roman" w:cs="Times New Roman"/>
        <w:sz w:val="24"/>
        <w:szCs w:val="24"/>
      </w:rPr>
    </w:pPr>
    <w:r w:rsidRPr="002A3D98">
      <w:rPr>
        <w:noProof/>
        <w:lang w:eastAsia="es-MX"/>
      </w:rPr>
      <w:drawing>
        <wp:inline distT="0" distB="0" distL="0" distR="0" wp14:anchorId="7783D14C" wp14:editId="170154B6">
          <wp:extent cx="1600200" cy="419100"/>
          <wp:effectExtent l="0" t="0" r="0" b="0"/>
          <wp:docPr id="828104824" name="Imagen 8281048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4"/>
        <w:szCs w:val="24"/>
      </w:rP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FA19E5">
      <w:rPr>
        <w:rFonts w:ascii="Calibri" w:hAnsi="Calibri" w:cs="Calibri"/>
        <w:b/>
      </w:rPr>
      <w:t>791</w:t>
    </w:r>
    <w:r w:rsidR="007B7C60" w:rsidRPr="004B0D1C">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F75A2" w14:textId="77777777" w:rsidR="006A30DA" w:rsidRPr="004B0D1C" w:rsidRDefault="006A30DA">
      <w:pPr>
        <w:spacing w:after="0" w:line="240" w:lineRule="auto"/>
      </w:pPr>
      <w:r w:rsidRPr="004B0D1C">
        <w:separator/>
      </w:r>
    </w:p>
  </w:footnote>
  <w:footnote w:type="continuationSeparator" w:id="0">
    <w:p w14:paraId="06796512" w14:textId="77777777" w:rsidR="006A30DA" w:rsidRPr="004B0D1C" w:rsidRDefault="006A30DA">
      <w:pPr>
        <w:spacing w:after="0" w:line="240" w:lineRule="auto"/>
      </w:pPr>
      <w:r w:rsidRPr="004B0D1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00FC" w14:textId="4EEE5348" w:rsidR="007B7C60" w:rsidRPr="004B0D1C" w:rsidRDefault="007B7C60">
    <w:pPr>
      <w:pStyle w:val="Encabezado"/>
    </w:pPr>
    <w:r w:rsidRPr="004B0D1C">
      <w:rPr>
        <w:noProof/>
      </w:rPr>
      <w:drawing>
        <wp:anchor distT="0" distB="0" distL="114300" distR="0" simplePos="0" relativeHeight="251659264" behindDoc="0" locked="0" layoutInCell="0" allowOverlap="1" wp14:anchorId="27FDCDC5" wp14:editId="705D34C5">
          <wp:simplePos x="0" y="0"/>
          <wp:positionH relativeFrom="margin">
            <wp:posOffset>374650</wp:posOffset>
          </wp:positionH>
          <wp:positionV relativeFrom="paragraph">
            <wp:posOffset>76200</wp:posOffset>
          </wp:positionV>
          <wp:extent cx="5400040" cy="632460"/>
          <wp:effectExtent l="0" t="0" r="0" b="0"/>
          <wp:wrapTight wrapText="bothSides">
            <wp:wrapPolygon edited="0">
              <wp:start x="-3" y="0"/>
              <wp:lineTo x="-3" y="20811"/>
              <wp:lineTo x="21485" y="20811"/>
              <wp:lineTo x="21485" y="0"/>
              <wp:lineTo x="-3" y="0"/>
            </wp:wrapPolygon>
          </wp:wrapTight>
          <wp:docPr id="1520602356" name="Imagen 152060235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3FA3"/>
    <w:multiLevelType w:val="hybridMultilevel"/>
    <w:tmpl w:val="FAA40780"/>
    <w:lvl w:ilvl="0" w:tplc="FFE0F374">
      <w:start w:val="1"/>
      <w:numFmt w:val="bullet"/>
      <w:lvlText w:val=""/>
      <w:lvlJc w:val="left"/>
      <w:pPr>
        <w:ind w:left="720" w:hanging="360"/>
      </w:pPr>
      <w:rPr>
        <w:rFonts w:ascii="Symbol" w:hAnsi="Symbol" w:hint="default"/>
        <w:color w:val="FFFFFF" w:themeColor="background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2404F"/>
    <w:multiLevelType w:val="hybridMultilevel"/>
    <w:tmpl w:val="4B4C0D4E"/>
    <w:lvl w:ilvl="0" w:tplc="F894F5D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6648D"/>
    <w:multiLevelType w:val="hybridMultilevel"/>
    <w:tmpl w:val="5C0ED92E"/>
    <w:lvl w:ilvl="0" w:tplc="2A3E0CAA">
      <w:start w:val="1"/>
      <w:numFmt w:val="decimal"/>
      <w:lvlText w:val="%1)"/>
      <w:lvlJc w:val="left"/>
      <w:pPr>
        <w:ind w:left="1068" w:hanging="360"/>
      </w:pPr>
      <w:rPr>
        <w:rFonts w:cs="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142206A"/>
    <w:multiLevelType w:val="hybridMultilevel"/>
    <w:tmpl w:val="59C67C36"/>
    <w:lvl w:ilvl="0" w:tplc="A6802B34">
      <w:start w:val="1"/>
      <w:numFmt w:val="bullet"/>
      <w:lvlText w:val="•"/>
      <w:lvlJc w:val="left"/>
      <w:pPr>
        <w:tabs>
          <w:tab w:val="num" w:pos="720"/>
        </w:tabs>
        <w:ind w:left="720" w:hanging="360"/>
      </w:pPr>
      <w:rPr>
        <w:rFonts w:ascii="Times New Roman" w:hAnsi="Times New Roman" w:hint="default"/>
      </w:rPr>
    </w:lvl>
    <w:lvl w:ilvl="1" w:tplc="B860BDA8" w:tentative="1">
      <w:start w:val="1"/>
      <w:numFmt w:val="bullet"/>
      <w:lvlText w:val="•"/>
      <w:lvlJc w:val="left"/>
      <w:pPr>
        <w:tabs>
          <w:tab w:val="num" w:pos="1440"/>
        </w:tabs>
        <w:ind w:left="1440" w:hanging="360"/>
      </w:pPr>
      <w:rPr>
        <w:rFonts w:ascii="Times New Roman" w:hAnsi="Times New Roman" w:hint="default"/>
      </w:rPr>
    </w:lvl>
    <w:lvl w:ilvl="2" w:tplc="705CDCB6" w:tentative="1">
      <w:start w:val="1"/>
      <w:numFmt w:val="bullet"/>
      <w:lvlText w:val="•"/>
      <w:lvlJc w:val="left"/>
      <w:pPr>
        <w:tabs>
          <w:tab w:val="num" w:pos="2160"/>
        </w:tabs>
        <w:ind w:left="2160" w:hanging="360"/>
      </w:pPr>
      <w:rPr>
        <w:rFonts w:ascii="Times New Roman" w:hAnsi="Times New Roman" w:hint="default"/>
      </w:rPr>
    </w:lvl>
    <w:lvl w:ilvl="3" w:tplc="F27CFF9A" w:tentative="1">
      <w:start w:val="1"/>
      <w:numFmt w:val="bullet"/>
      <w:lvlText w:val="•"/>
      <w:lvlJc w:val="left"/>
      <w:pPr>
        <w:tabs>
          <w:tab w:val="num" w:pos="2880"/>
        </w:tabs>
        <w:ind w:left="2880" w:hanging="360"/>
      </w:pPr>
      <w:rPr>
        <w:rFonts w:ascii="Times New Roman" w:hAnsi="Times New Roman" w:hint="default"/>
      </w:rPr>
    </w:lvl>
    <w:lvl w:ilvl="4" w:tplc="3B8A6F02" w:tentative="1">
      <w:start w:val="1"/>
      <w:numFmt w:val="bullet"/>
      <w:lvlText w:val="•"/>
      <w:lvlJc w:val="left"/>
      <w:pPr>
        <w:tabs>
          <w:tab w:val="num" w:pos="3600"/>
        </w:tabs>
        <w:ind w:left="3600" w:hanging="360"/>
      </w:pPr>
      <w:rPr>
        <w:rFonts w:ascii="Times New Roman" w:hAnsi="Times New Roman" w:hint="default"/>
      </w:rPr>
    </w:lvl>
    <w:lvl w:ilvl="5" w:tplc="08B8EEAC" w:tentative="1">
      <w:start w:val="1"/>
      <w:numFmt w:val="bullet"/>
      <w:lvlText w:val="•"/>
      <w:lvlJc w:val="left"/>
      <w:pPr>
        <w:tabs>
          <w:tab w:val="num" w:pos="4320"/>
        </w:tabs>
        <w:ind w:left="4320" w:hanging="360"/>
      </w:pPr>
      <w:rPr>
        <w:rFonts w:ascii="Times New Roman" w:hAnsi="Times New Roman" w:hint="default"/>
      </w:rPr>
    </w:lvl>
    <w:lvl w:ilvl="6" w:tplc="BCAC8A58" w:tentative="1">
      <w:start w:val="1"/>
      <w:numFmt w:val="bullet"/>
      <w:lvlText w:val="•"/>
      <w:lvlJc w:val="left"/>
      <w:pPr>
        <w:tabs>
          <w:tab w:val="num" w:pos="5040"/>
        </w:tabs>
        <w:ind w:left="5040" w:hanging="360"/>
      </w:pPr>
      <w:rPr>
        <w:rFonts w:ascii="Times New Roman" w:hAnsi="Times New Roman" w:hint="default"/>
      </w:rPr>
    </w:lvl>
    <w:lvl w:ilvl="7" w:tplc="DFF2EAFA" w:tentative="1">
      <w:start w:val="1"/>
      <w:numFmt w:val="bullet"/>
      <w:lvlText w:val="•"/>
      <w:lvlJc w:val="left"/>
      <w:pPr>
        <w:tabs>
          <w:tab w:val="num" w:pos="5760"/>
        </w:tabs>
        <w:ind w:left="5760" w:hanging="360"/>
      </w:pPr>
      <w:rPr>
        <w:rFonts w:ascii="Times New Roman" w:hAnsi="Times New Roman" w:hint="default"/>
      </w:rPr>
    </w:lvl>
    <w:lvl w:ilvl="8" w:tplc="10444C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970B2D"/>
    <w:multiLevelType w:val="multilevel"/>
    <w:tmpl w:val="FEE4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71551"/>
    <w:multiLevelType w:val="multilevel"/>
    <w:tmpl w:val="0938FFB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786" w:hanging="360"/>
      </w:pPr>
      <w:rPr>
        <w:rFonts w:ascii="Times New Roman" w:hAnsi="Times New Roman" w:cs="Times New Roman" w:hint="default"/>
        <w:b/>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B83370"/>
    <w:multiLevelType w:val="multilevel"/>
    <w:tmpl w:val="3FB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31C07"/>
    <w:multiLevelType w:val="hybridMultilevel"/>
    <w:tmpl w:val="BE24D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7F6689"/>
    <w:multiLevelType w:val="hybridMultilevel"/>
    <w:tmpl w:val="B45A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3B7185"/>
    <w:multiLevelType w:val="multilevel"/>
    <w:tmpl w:val="7D68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43931"/>
    <w:multiLevelType w:val="hybridMultilevel"/>
    <w:tmpl w:val="7A7C54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517CD9"/>
    <w:multiLevelType w:val="hybridMultilevel"/>
    <w:tmpl w:val="DAF0A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4505270">
    <w:abstractNumId w:val="4"/>
  </w:num>
  <w:num w:numId="2" w16cid:durableId="1949239354">
    <w:abstractNumId w:val="0"/>
  </w:num>
  <w:num w:numId="3" w16cid:durableId="2105957954">
    <w:abstractNumId w:val="9"/>
  </w:num>
  <w:num w:numId="4" w16cid:durableId="1698695215">
    <w:abstractNumId w:val="6"/>
  </w:num>
  <w:num w:numId="5" w16cid:durableId="1741247926">
    <w:abstractNumId w:val="11"/>
  </w:num>
  <w:num w:numId="6" w16cid:durableId="370805989">
    <w:abstractNumId w:val="3"/>
  </w:num>
  <w:num w:numId="7" w16cid:durableId="1148936792">
    <w:abstractNumId w:val="5"/>
  </w:num>
  <w:num w:numId="8" w16cid:durableId="1488669503">
    <w:abstractNumId w:val="10"/>
  </w:num>
  <w:num w:numId="9" w16cid:durableId="529419939">
    <w:abstractNumId w:val="1"/>
  </w:num>
  <w:num w:numId="10" w16cid:durableId="766004010">
    <w:abstractNumId w:val="7"/>
  </w:num>
  <w:num w:numId="11" w16cid:durableId="1082218050">
    <w:abstractNumId w:val="8"/>
  </w:num>
  <w:num w:numId="12" w16cid:durableId="1435632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A2"/>
    <w:rsid w:val="00003598"/>
    <w:rsid w:val="0000372A"/>
    <w:rsid w:val="000047BD"/>
    <w:rsid w:val="00004B6F"/>
    <w:rsid w:val="000053D9"/>
    <w:rsid w:val="00006507"/>
    <w:rsid w:val="00014522"/>
    <w:rsid w:val="00015046"/>
    <w:rsid w:val="00015E5F"/>
    <w:rsid w:val="000169E0"/>
    <w:rsid w:val="000177E6"/>
    <w:rsid w:val="00022B18"/>
    <w:rsid w:val="00023B7D"/>
    <w:rsid w:val="00025019"/>
    <w:rsid w:val="00025455"/>
    <w:rsid w:val="000257A5"/>
    <w:rsid w:val="00027FB9"/>
    <w:rsid w:val="00030007"/>
    <w:rsid w:val="0003279E"/>
    <w:rsid w:val="00035281"/>
    <w:rsid w:val="000352BD"/>
    <w:rsid w:val="00036DBD"/>
    <w:rsid w:val="0003720C"/>
    <w:rsid w:val="00037965"/>
    <w:rsid w:val="000379C4"/>
    <w:rsid w:val="00037FFD"/>
    <w:rsid w:val="00041B6B"/>
    <w:rsid w:val="00042710"/>
    <w:rsid w:val="00042ED2"/>
    <w:rsid w:val="000452CC"/>
    <w:rsid w:val="00045737"/>
    <w:rsid w:val="000457D7"/>
    <w:rsid w:val="00045822"/>
    <w:rsid w:val="0004694B"/>
    <w:rsid w:val="00046E2C"/>
    <w:rsid w:val="000477FD"/>
    <w:rsid w:val="00047A5C"/>
    <w:rsid w:val="00050A5B"/>
    <w:rsid w:val="0005166E"/>
    <w:rsid w:val="00051B29"/>
    <w:rsid w:val="00051B58"/>
    <w:rsid w:val="00052800"/>
    <w:rsid w:val="00052DB9"/>
    <w:rsid w:val="0005432B"/>
    <w:rsid w:val="00054B9E"/>
    <w:rsid w:val="00056694"/>
    <w:rsid w:val="000574D7"/>
    <w:rsid w:val="00060710"/>
    <w:rsid w:val="000618AF"/>
    <w:rsid w:val="00063A1E"/>
    <w:rsid w:val="00066CB4"/>
    <w:rsid w:val="00070C81"/>
    <w:rsid w:val="0007180E"/>
    <w:rsid w:val="00072567"/>
    <w:rsid w:val="00073968"/>
    <w:rsid w:val="00073B90"/>
    <w:rsid w:val="0007466B"/>
    <w:rsid w:val="00074D9D"/>
    <w:rsid w:val="00080C49"/>
    <w:rsid w:val="00081853"/>
    <w:rsid w:val="00081ECA"/>
    <w:rsid w:val="00082296"/>
    <w:rsid w:val="00083F17"/>
    <w:rsid w:val="0008440C"/>
    <w:rsid w:val="00085A89"/>
    <w:rsid w:val="00085FBC"/>
    <w:rsid w:val="0009080C"/>
    <w:rsid w:val="0009145F"/>
    <w:rsid w:val="00091B41"/>
    <w:rsid w:val="0009216F"/>
    <w:rsid w:val="00092E57"/>
    <w:rsid w:val="000941D0"/>
    <w:rsid w:val="000943F1"/>
    <w:rsid w:val="00094DD8"/>
    <w:rsid w:val="00097700"/>
    <w:rsid w:val="000A0309"/>
    <w:rsid w:val="000A05D0"/>
    <w:rsid w:val="000A239B"/>
    <w:rsid w:val="000A23BC"/>
    <w:rsid w:val="000A2BE1"/>
    <w:rsid w:val="000A3BF2"/>
    <w:rsid w:val="000A400A"/>
    <w:rsid w:val="000A4AAF"/>
    <w:rsid w:val="000B178C"/>
    <w:rsid w:val="000B2480"/>
    <w:rsid w:val="000B30D3"/>
    <w:rsid w:val="000B3A02"/>
    <w:rsid w:val="000B3C62"/>
    <w:rsid w:val="000B3F48"/>
    <w:rsid w:val="000B4635"/>
    <w:rsid w:val="000B5501"/>
    <w:rsid w:val="000C0A98"/>
    <w:rsid w:val="000C212D"/>
    <w:rsid w:val="000C6FD1"/>
    <w:rsid w:val="000C79D9"/>
    <w:rsid w:val="000C7FF8"/>
    <w:rsid w:val="000D31DD"/>
    <w:rsid w:val="000D5558"/>
    <w:rsid w:val="000D5C4D"/>
    <w:rsid w:val="000D71F7"/>
    <w:rsid w:val="000D739B"/>
    <w:rsid w:val="000E018D"/>
    <w:rsid w:val="000E0328"/>
    <w:rsid w:val="000E05FB"/>
    <w:rsid w:val="000E7B42"/>
    <w:rsid w:val="000F1722"/>
    <w:rsid w:val="000F1E40"/>
    <w:rsid w:val="000F3889"/>
    <w:rsid w:val="000F4722"/>
    <w:rsid w:val="000F683A"/>
    <w:rsid w:val="00101778"/>
    <w:rsid w:val="00102164"/>
    <w:rsid w:val="00102D9F"/>
    <w:rsid w:val="001044A5"/>
    <w:rsid w:val="00104C6F"/>
    <w:rsid w:val="00105E94"/>
    <w:rsid w:val="00106DE2"/>
    <w:rsid w:val="001076F1"/>
    <w:rsid w:val="00107A81"/>
    <w:rsid w:val="0011037B"/>
    <w:rsid w:val="001112B6"/>
    <w:rsid w:val="0011131E"/>
    <w:rsid w:val="001126C1"/>
    <w:rsid w:val="0011315E"/>
    <w:rsid w:val="001148CC"/>
    <w:rsid w:val="00114B26"/>
    <w:rsid w:val="001164BF"/>
    <w:rsid w:val="00116CE1"/>
    <w:rsid w:val="001243E1"/>
    <w:rsid w:val="00125007"/>
    <w:rsid w:val="00125D63"/>
    <w:rsid w:val="00126287"/>
    <w:rsid w:val="001268E8"/>
    <w:rsid w:val="001271B0"/>
    <w:rsid w:val="00133DCD"/>
    <w:rsid w:val="00134897"/>
    <w:rsid w:val="00135376"/>
    <w:rsid w:val="00135851"/>
    <w:rsid w:val="0013721C"/>
    <w:rsid w:val="00140F2E"/>
    <w:rsid w:val="00141452"/>
    <w:rsid w:val="00141ADC"/>
    <w:rsid w:val="00143878"/>
    <w:rsid w:val="00144BCB"/>
    <w:rsid w:val="001454EA"/>
    <w:rsid w:val="0014571F"/>
    <w:rsid w:val="00146067"/>
    <w:rsid w:val="00147955"/>
    <w:rsid w:val="00151EA4"/>
    <w:rsid w:val="001530BB"/>
    <w:rsid w:val="001545AA"/>
    <w:rsid w:val="00155865"/>
    <w:rsid w:val="0016016F"/>
    <w:rsid w:val="00164384"/>
    <w:rsid w:val="00165105"/>
    <w:rsid w:val="00165609"/>
    <w:rsid w:val="00167DAC"/>
    <w:rsid w:val="0018227B"/>
    <w:rsid w:val="00184B77"/>
    <w:rsid w:val="00187492"/>
    <w:rsid w:val="0018782F"/>
    <w:rsid w:val="00190D10"/>
    <w:rsid w:val="00192694"/>
    <w:rsid w:val="00193BCF"/>
    <w:rsid w:val="00193C79"/>
    <w:rsid w:val="00193ED2"/>
    <w:rsid w:val="001953DE"/>
    <w:rsid w:val="00195C0E"/>
    <w:rsid w:val="001966F7"/>
    <w:rsid w:val="001A1003"/>
    <w:rsid w:val="001A30AE"/>
    <w:rsid w:val="001A3610"/>
    <w:rsid w:val="001A49AC"/>
    <w:rsid w:val="001A67E9"/>
    <w:rsid w:val="001B0C99"/>
    <w:rsid w:val="001B13B5"/>
    <w:rsid w:val="001B2477"/>
    <w:rsid w:val="001B4DF1"/>
    <w:rsid w:val="001C26CA"/>
    <w:rsid w:val="001C451C"/>
    <w:rsid w:val="001C50E0"/>
    <w:rsid w:val="001C580A"/>
    <w:rsid w:val="001C7BE7"/>
    <w:rsid w:val="001D16D4"/>
    <w:rsid w:val="001D1CA6"/>
    <w:rsid w:val="001D1FD7"/>
    <w:rsid w:val="001D308F"/>
    <w:rsid w:val="001D4BDD"/>
    <w:rsid w:val="001D4E0E"/>
    <w:rsid w:val="001D67B0"/>
    <w:rsid w:val="001E0271"/>
    <w:rsid w:val="001E0DBA"/>
    <w:rsid w:val="001E3A96"/>
    <w:rsid w:val="001E4244"/>
    <w:rsid w:val="001E5E34"/>
    <w:rsid w:val="001E633A"/>
    <w:rsid w:val="001F0BA2"/>
    <w:rsid w:val="001F147B"/>
    <w:rsid w:val="001F1E02"/>
    <w:rsid w:val="001F2A97"/>
    <w:rsid w:val="001F4C5C"/>
    <w:rsid w:val="001F5B45"/>
    <w:rsid w:val="001F6B22"/>
    <w:rsid w:val="001F7300"/>
    <w:rsid w:val="00200FCB"/>
    <w:rsid w:val="002011CF"/>
    <w:rsid w:val="0020479C"/>
    <w:rsid w:val="00206484"/>
    <w:rsid w:val="00212F69"/>
    <w:rsid w:val="00215317"/>
    <w:rsid w:val="00216C4F"/>
    <w:rsid w:val="00217DDC"/>
    <w:rsid w:val="0022158E"/>
    <w:rsid w:val="0022286D"/>
    <w:rsid w:val="00223AEE"/>
    <w:rsid w:val="00223B36"/>
    <w:rsid w:val="002240B7"/>
    <w:rsid w:val="00224AE0"/>
    <w:rsid w:val="002255BD"/>
    <w:rsid w:val="00226496"/>
    <w:rsid w:val="00231800"/>
    <w:rsid w:val="00231858"/>
    <w:rsid w:val="002331D5"/>
    <w:rsid w:val="00234152"/>
    <w:rsid w:val="00234345"/>
    <w:rsid w:val="00235477"/>
    <w:rsid w:val="00235EC3"/>
    <w:rsid w:val="00236999"/>
    <w:rsid w:val="0024117D"/>
    <w:rsid w:val="00241BA5"/>
    <w:rsid w:val="00245E1D"/>
    <w:rsid w:val="0024627C"/>
    <w:rsid w:val="00246675"/>
    <w:rsid w:val="00246B1F"/>
    <w:rsid w:val="0024783B"/>
    <w:rsid w:val="00250047"/>
    <w:rsid w:val="00250DEC"/>
    <w:rsid w:val="0025107D"/>
    <w:rsid w:val="002511FB"/>
    <w:rsid w:val="00252535"/>
    <w:rsid w:val="00261A13"/>
    <w:rsid w:val="00264210"/>
    <w:rsid w:val="00265D41"/>
    <w:rsid w:val="00266960"/>
    <w:rsid w:val="00267C76"/>
    <w:rsid w:val="00271861"/>
    <w:rsid w:val="00273273"/>
    <w:rsid w:val="00273560"/>
    <w:rsid w:val="00273A8F"/>
    <w:rsid w:val="00273CB0"/>
    <w:rsid w:val="00276A8F"/>
    <w:rsid w:val="00276BFD"/>
    <w:rsid w:val="00277E9C"/>
    <w:rsid w:val="0028122A"/>
    <w:rsid w:val="00283DD4"/>
    <w:rsid w:val="0028401C"/>
    <w:rsid w:val="00284580"/>
    <w:rsid w:val="00284854"/>
    <w:rsid w:val="002850CE"/>
    <w:rsid w:val="0028554C"/>
    <w:rsid w:val="00286A6F"/>
    <w:rsid w:val="00287ACB"/>
    <w:rsid w:val="00287D3F"/>
    <w:rsid w:val="00292BC3"/>
    <w:rsid w:val="00293B1C"/>
    <w:rsid w:val="002959C2"/>
    <w:rsid w:val="00296BA6"/>
    <w:rsid w:val="00297737"/>
    <w:rsid w:val="00297CF6"/>
    <w:rsid w:val="002A15C4"/>
    <w:rsid w:val="002A273F"/>
    <w:rsid w:val="002A2AB6"/>
    <w:rsid w:val="002A33B6"/>
    <w:rsid w:val="002A4DF9"/>
    <w:rsid w:val="002A6130"/>
    <w:rsid w:val="002B3877"/>
    <w:rsid w:val="002B57A8"/>
    <w:rsid w:val="002B796F"/>
    <w:rsid w:val="002C1053"/>
    <w:rsid w:val="002C1840"/>
    <w:rsid w:val="002C1F3C"/>
    <w:rsid w:val="002C3DB4"/>
    <w:rsid w:val="002C6DE7"/>
    <w:rsid w:val="002C71E3"/>
    <w:rsid w:val="002C77FC"/>
    <w:rsid w:val="002C7E5E"/>
    <w:rsid w:val="002D0389"/>
    <w:rsid w:val="002D0475"/>
    <w:rsid w:val="002D139F"/>
    <w:rsid w:val="002D146B"/>
    <w:rsid w:val="002D29AE"/>
    <w:rsid w:val="002D2F01"/>
    <w:rsid w:val="002D343E"/>
    <w:rsid w:val="002D6927"/>
    <w:rsid w:val="002D7F39"/>
    <w:rsid w:val="002E031F"/>
    <w:rsid w:val="002E16E0"/>
    <w:rsid w:val="002E1764"/>
    <w:rsid w:val="002E39E9"/>
    <w:rsid w:val="002E5E16"/>
    <w:rsid w:val="002E7043"/>
    <w:rsid w:val="002F1228"/>
    <w:rsid w:val="002F13D8"/>
    <w:rsid w:val="002F311C"/>
    <w:rsid w:val="00303727"/>
    <w:rsid w:val="00303EB9"/>
    <w:rsid w:val="00305309"/>
    <w:rsid w:val="0030564F"/>
    <w:rsid w:val="00305A12"/>
    <w:rsid w:val="00307C27"/>
    <w:rsid w:val="00310A68"/>
    <w:rsid w:val="00310B00"/>
    <w:rsid w:val="003120E7"/>
    <w:rsid w:val="00315981"/>
    <w:rsid w:val="003169F0"/>
    <w:rsid w:val="00316C74"/>
    <w:rsid w:val="00317457"/>
    <w:rsid w:val="00317B74"/>
    <w:rsid w:val="003200FB"/>
    <w:rsid w:val="00321443"/>
    <w:rsid w:val="00322385"/>
    <w:rsid w:val="00323C3C"/>
    <w:rsid w:val="0032401E"/>
    <w:rsid w:val="0033302D"/>
    <w:rsid w:val="00334004"/>
    <w:rsid w:val="00337D17"/>
    <w:rsid w:val="00342149"/>
    <w:rsid w:val="00346FCC"/>
    <w:rsid w:val="0034740A"/>
    <w:rsid w:val="00353C4A"/>
    <w:rsid w:val="00355B27"/>
    <w:rsid w:val="0035619C"/>
    <w:rsid w:val="00357C21"/>
    <w:rsid w:val="00360322"/>
    <w:rsid w:val="00360E2F"/>
    <w:rsid w:val="003618C5"/>
    <w:rsid w:val="00363140"/>
    <w:rsid w:val="00363FD6"/>
    <w:rsid w:val="0036429C"/>
    <w:rsid w:val="00364E2D"/>
    <w:rsid w:val="00364EBD"/>
    <w:rsid w:val="00365EE5"/>
    <w:rsid w:val="003720D2"/>
    <w:rsid w:val="003723AD"/>
    <w:rsid w:val="00372FCD"/>
    <w:rsid w:val="003769ED"/>
    <w:rsid w:val="00376B0F"/>
    <w:rsid w:val="00377CFA"/>
    <w:rsid w:val="0038015B"/>
    <w:rsid w:val="00384C26"/>
    <w:rsid w:val="00384CC0"/>
    <w:rsid w:val="003871A4"/>
    <w:rsid w:val="00393174"/>
    <w:rsid w:val="00393D31"/>
    <w:rsid w:val="00393EB6"/>
    <w:rsid w:val="0039483B"/>
    <w:rsid w:val="00394BF0"/>
    <w:rsid w:val="00394BF1"/>
    <w:rsid w:val="00394D92"/>
    <w:rsid w:val="00396021"/>
    <w:rsid w:val="003968B1"/>
    <w:rsid w:val="003A19BE"/>
    <w:rsid w:val="003A3456"/>
    <w:rsid w:val="003A5ADD"/>
    <w:rsid w:val="003A61C0"/>
    <w:rsid w:val="003B0DA0"/>
    <w:rsid w:val="003B1374"/>
    <w:rsid w:val="003B5A1C"/>
    <w:rsid w:val="003B5A78"/>
    <w:rsid w:val="003B6595"/>
    <w:rsid w:val="003B668A"/>
    <w:rsid w:val="003B7307"/>
    <w:rsid w:val="003C15FE"/>
    <w:rsid w:val="003C16CB"/>
    <w:rsid w:val="003C3C98"/>
    <w:rsid w:val="003C4D82"/>
    <w:rsid w:val="003C6455"/>
    <w:rsid w:val="003C7DC6"/>
    <w:rsid w:val="003D0586"/>
    <w:rsid w:val="003D1BAC"/>
    <w:rsid w:val="003D2369"/>
    <w:rsid w:val="003D3982"/>
    <w:rsid w:val="003D6150"/>
    <w:rsid w:val="003D6465"/>
    <w:rsid w:val="003D7180"/>
    <w:rsid w:val="003D797D"/>
    <w:rsid w:val="003E0584"/>
    <w:rsid w:val="003E1001"/>
    <w:rsid w:val="003E18FA"/>
    <w:rsid w:val="003E342D"/>
    <w:rsid w:val="003E4124"/>
    <w:rsid w:val="003E4BCC"/>
    <w:rsid w:val="003E585F"/>
    <w:rsid w:val="003E5D13"/>
    <w:rsid w:val="003F1144"/>
    <w:rsid w:val="003F15CE"/>
    <w:rsid w:val="003F3515"/>
    <w:rsid w:val="003F41C1"/>
    <w:rsid w:val="003F4E6D"/>
    <w:rsid w:val="003F5651"/>
    <w:rsid w:val="003F6341"/>
    <w:rsid w:val="003F68AD"/>
    <w:rsid w:val="003F6B3B"/>
    <w:rsid w:val="0040020D"/>
    <w:rsid w:val="00401637"/>
    <w:rsid w:val="00404D25"/>
    <w:rsid w:val="00405144"/>
    <w:rsid w:val="00407036"/>
    <w:rsid w:val="0040750B"/>
    <w:rsid w:val="00407FD7"/>
    <w:rsid w:val="00410576"/>
    <w:rsid w:val="00410899"/>
    <w:rsid w:val="004128F0"/>
    <w:rsid w:val="00413950"/>
    <w:rsid w:val="00414AC5"/>
    <w:rsid w:val="00415D8C"/>
    <w:rsid w:val="00420229"/>
    <w:rsid w:val="00420D81"/>
    <w:rsid w:val="0042153C"/>
    <w:rsid w:val="00421583"/>
    <w:rsid w:val="00422FEE"/>
    <w:rsid w:val="004249D0"/>
    <w:rsid w:val="00425D88"/>
    <w:rsid w:val="0043061D"/>
    <w:rsid w:val="0043073F"/>
    <w:rsid w:val="004328EB"/>
    <w:rsid w:val="00434B73"/>
    <w:rsid w:val="00434E49"/>
    <w:rsid w:val="0043507D"/>
    <w:rsid w:val="004350D3"/>
    <w:rsid w:val="00435F6A"/>
    <w:rsid w:val="00436BA4"/>
    <w:rsid w:val="00436E0C"/>
    <w:rsid w:val="00440EF3"/>
    <w:rsid w:val="00447513"/>
    <w:rsid w:val="00452C53"/>
    <w:rsid w:val="00453361"/>
    <w:rsid w:val="004561EE"/>
    <w:rsid w:val="004563F1"/>
    <w:rsid w:val="00461511"/>
    <w:rsid w:val="0046199E"/>
    <w:rsid w:val="00462213"/>
    <w:rsid w:val="004640CC"/>
    <w:rsid w:val="00465B1F"/>
    <w:rsid w:val="00465BB1"/>
    <w:rsid w:val="0046636D"/>
    <w:rsid w:val="00466E83"/>
    <w:rsid w:val="00467454"/>
    <w:rsid w:val="00470C23"/>
    <w:rsid w:val="004729C8"/>
    <w:rsid w:val="00473E03"/>
    <w:rsid w:val="004760BE"/>
    <w:rsid w:val="00480259"/>
    <w:rsid w:val="00483AA5"/>
    <w:rsid w:val="00484B50"/>
    <w:rsid w:val="0048532D"/>
    <w:rsid w:val="0048532E"/>
    <w:rsid w:val="004903F1"/>
    <w:rsid w:val="004905F1"/>
    <w:rsid w:val="00490A7E"/>
    <w:rsid w:val="0049131E"/>
    <w:rsid w:val="004931D4"/>
    <w:rsid w:val="004934A1"/>
    <w:rsid w:val="0049498A"/>
    <w:rsid w:val="00494A03"/>
    <w:rsid w:val="00495CA3"/>
    <w:rsid w:val="00496D31"/>
    <w:rsid w:val="004972E3"/>
    <w:rsid w:val="004A0A44"/>
    <w:rsid w:val="004A2B51"/>
    <w:rsid w:val="004A3705"/>
    <w:rsid w:val="004A3DEA"/>
    <w:rsid w:val="004A44EA"/>
    <w:rsid w:val="004A4972"/>
    <w:rsid w:val="004B0D1C"/>
    <w:rsid w:val="004B131F"/>
    <w:rsid w:val="004B1D96"/>
    <w:rsid w:val="004B1E5E"/>
    <w:rsid w:val="004B2CB2"/>
    <w:rsid w:val="004B2E67"/>
    <w:rsid w:val="004B4A7E"/>
    <w:rsid w:val="004B6882"/>
    <w:rsid w:val="004B7AD9"/>
    <w:rsid w:val="004C0364"/>
    <w:rsid w:val="004C154D"/>
    <w:rsid w:val="004C172C"/>
    <w:rsid w:val="004C305D"/>
    <w:rsid w:val="004C3386"/>
    <w:rsid w:val="004C5DC0"/>
    <w:rsid w:val="004C7DFF"/>
    <w:rsid w:val="004D0A44"/>
    <w:rsid w:val="004D4800"/>
    <w:rsid w:val="004D55A6"/>
    <w:rsid w:val="004D56D4"/>
    <w:rsid w:val="004E4AE9"/>
    <w:rsid w:val="004E5A6B"/>
    <w:rsid w:val="004E671D"/>
    <w:rsid w:val="004E71D1"/>
    <w:rsid w:val="004F1EB3"/>
    <w:rsid w:val="004F3B3C"/>
    <w:rsid w:val="004F3BE7"/>
    <w:rsid w:val="004F4750"/>
    <w:rsid w:val="004F5758"/>
    <w:rsid w:val="004F5C41"/>
    <w:rsid w:val="004F62F0"/>
    <w:rsid w:val="004F6873"/>
    <w:rsid w:val="0050017A"/>
    <w:rsid w:val="00500665"/>
    <w:rsid w:val="005009DC"/>
    <w:rsid w:val="00502A8F"/>
    <w:rsid w:val="005031CD"/>
    <w:rsid w:val="00505D52"/>
    <w:rsid w:val="0051114E"/>
    <w:rsid w:val="00512540"/>
    <w:rsid w:val="00513166"/>
    <w:rsid w:val="005148BD"/>
    <w:rsid w:val="005150D8"/>
    <w:rsid w:val="00516E7E"/>
    <w:rsid w:val="00517132"/>
    <w:rsid w:val="00522B46"/>
    <w:rsid w:val="0052307D"/>
    <w:rsid w:val="00525EDC"/>
    <w:rsid w:val="0052752C"/>
    <w:rsid w:val="00527BA0"/>
    <w:rsid w:val="00532314"/>
    <w:rsid w:val="00532894"/>
    <w:rsid w:val="005328F7"/>
    <w:rsid w:val="00532EAE"/>
    <w:rsid w:val="00537A49"/>
    <w:rsid w:val="005413B3"/>
    <w:rsid w:val="0054295B"/>
    <w:rsid w:val="005450FA"/>
    <w:rsid w:val="00545969"/>
    <w:rsid w:val="00547675"/>
    <w:rsid w:val="00550331"/>
    <w:rsid w:val="00550ABC"/>
    <w:rsid w:val="00553075"/>
    <w:rsid w:val="00553DB7"/>
    <w:rsid w:val="005554D7"/>
    <w:rsid w:val="00560A40"/>
    <w:rsid w:val="005612E0"/>
    <w:rsid w:val="00561726"/>
    <w:rsid w:val="00561D15"/>
    <w:rsid w:val="00564ABB"/>
    <w:rsid w:val="00564CAA"/>
    <w:rsid w:val="00566ECB"/>
    <w:rsid w:val="005673BB"/>
    <w:rsid w:val="00573B5F"/>
    <w:rsid w:val="005744E9"/>
    <w:rsid w:val="005757A0"/>
    <w:rsid w:val="00576B12"/>
    <w:rsid w:val="0058447A"/>
    <w:rsid w:val="00584A31"/>
    <w:rsid w:val="005869D2"/>
    <w:rsid w:val="00590199"/>
    <w:rsid w:val="0059031B"/>
    <w:rsid w:val="00591749"/>
    <w:rsid w:val="00593598"/>
    <w:rsid w:val="00596422"/>
    <w:rsid w:val="005A77CA"/>
    <w:rsid w:val="005B0134"/>
    <w:rsid w:val="005B026C"/>
    <w:rsid w:val="005B09FB"/>
    <w:rsid w:val="005B2DF4"/>
    <w:rsid w:val="005B5CB1"/>
    <w:rsid w:val="005B794E"/>
    <w:rsid w:val="005B7E52"/>
    <w:rsid w:val="005C018F"/>
    <w:rsid w:val="005C1547"/>
    <w:rsid w:val="005C1B10"/>
    <w:rsid w:val="005C1C02"/>
    <w:rsid w:val="005C4030"/>
    <w:rsid w:val="005D2BE5"/>
    <w:rsid w:val="005D2D2D"/>
    <w:rsid w:val="005D3BA5"/>
    <w:rsid w:val="005D6F52"/>
    <w:rsid w:val="005E059F"/>
    <w:rsid w:val="005E081F"/>
    <w:rsid w:val="005E375F"/>
    <w:rsid w:val="005E44C6"/>
    <w:rsid w:val="005E48E5"/>
    <w:rsid w:val="005E6AF6"/>
    <w:rsid w:val="005E7A85"/>
    <w:rsid w:val="005F0937"/>
    <w:rsid w:val="005F1F4F"/>
    <w:rsid w:val="005F2467"/>
    <w:rsid w:val="005F3276"/>
    <w:rsid w:val="005F3C36"/>
    <w:rsid w:val="005F7478"/>
    <w:rsid w:val="006012C5"/>
    <w:rsid w:val="006019DF"/>
    <w:rsid w:val="00601A83"/>
    <w:rsid w:val="00602562"/>
    <w:rsid w:val="00602936"/>
    <w:rsid w:val="00606F8D"/>
    <w:rsid w:val="00612150"/>
    <w:rsid w:val="006122A0"/>
    <w:rsid w:val="00612691"/>
    <w:rsid w:val="00613977"/>
    <w:rsid w:val="00613A2C"/>
    <w:rsid w:val="00613F39"/>
    <w:rsid w:val="00614C5F"/>
    <w:rsid w:val="00615A03"/>
    <w:rsid w:val="00615F3F"/>
    <w:rsid w:val="006167CD"/>
    <w:rsid w:val="006172ED"/>
    <w:rsid w:val="00617F9D"/>
    <w:rsid w:val="00620283"/>
    <w:rsid w:val="00623092"/>
    <w:rsid w:val="006236FC"/>
    <w:rsid w:val="00623D56"/>
    <w:rsid w:val="00624665"/>
    <w:rsid w:val="00625762"/>
    <w:rsid w:val="00625E20"/>
    <w:rsid w:val="00627BDE"/>
    <w:rsid w:val="00630545"/>
    <w:rsid w:val="0063128B"/>
    <w:rsid w:val="00631CF1"/>
    <w:rsid w:val="006352D8"/>
    <w:rsid w:val="00641954"/>
    <w:rsid w:val="006420D3"/>
    <w:rsid w:val="00642E72"/>
    <w:rsid w:val="006445B8"/>
    <w:rsid w:val="00645EDF"/>
    <w:rsid w:val="0065032E"/>
    <w:rsid w:val="00651192"/>
    <w:rsid w:val="0065142C"/>
    <w:rsid w:val="00653FEC"/>
    <w:rsid w:val="00655114"/>
    <w:rsid w:val="006559B4"/>
    <w:rsid w:val="00656F3B"/>
    <w:rsid w:val="00657D32"/>
    <w:rsid w:val="0066126D"/>
    <w:rsid w:val="00661DD6"/>
    <w:rsid w:val="00662D0D"/>
    <w:rsid w:val="0066353B"/>
    <w:rsid w:val="00663F00"/>
    <w:rsid w:val="006669DD"/>
    <w:rsid w:val="0067123B"/>
    <w:rsid w:val="006747F5"/>
    <w:rsid w:val="006752F9"/>
    <w:rsid w:val="00675601"/>
    <w:rsid w:val="00675CFC"/>
    <w:rsid w:val="00676995"/>
    <w:rsid w:val="00676A8B"/>
    <w:rsid w:val="00677096"/>
    <w:rsid w:val="0067799D"/>
    <w:rsid w:val="00680BA1"/>
    <w:rsid w:val="00681C42"/>
    <w:rsid w:val="00684027"/>
    <w:rsid w:val="006862C9"/>
    <w:rsid w:val="00686410"/>
    <w:rsid w:val="0069054D"/>
    <w:rsid w:val="0069180A"/>
    <w:rsid w:val="00691C73"/>
    <w:rsid w:val="00692C2D"/>
    <w:rsid w:val="006943DE"/>
    <w:rsid w:val="006948B6"/>
    <w:rsid w:val="0069562B"/>
    <w:rsid w:val="00695820"/>
    <w:rsid w:val="006958FE"/>
    <w:rsid w:val="006979E0"/>
    <w:rsid w:val="006A050A"/>
    <w:rsid w:val="006A0B3B"/>
    <w:rsid w:val="006A1FD3"/>
    <w:rsid w:val="006A226E"/>
    <w:rsid w:val="006A2364"/>
    <w:rsid w:val="006A30DA"/>
    <w:rsid w:val="006A348B"/>
    <w:rsid w:val="006A4645"/>
    <w:rsid w:val="006A4D18"/>
    <w:rsid w:val="006A7D83"/>
    <w:rsid w:val="006B03E0"/>
    <w:rsid w:val="006B173B"/>
    <w:rsid w:val="006B1C62"/>
    <w:rsid w:val="006B6DBC"/>
    <w:rsid w:val="006B7309"/>
    <w:rsid w:val="006B73B7"/>
    <w:rsid w:val="006C0F9B"/>
    <w:rsid w:val="006C1C5D"/>
    <w:rsid w:val="006C29DF"/>
    <w:rsid w:val="006D05A8"/>
    <w:rsid w:val="006D0662"/>
    <w:rsid w:val="006D2307"/>
    <w:rsid w:val="006D2DBC"/>
    <w:rsid w:val="006D315F"/>
    <w:rsid w:val="006D3D9C"/>
    <w:rsid w:val="006D443E"/>
    <w:rsid w:val="006D4457"/>
    <w:rsid w:val="006E2EAA"/>
    <w:rsid w:val="006E33CD"/>
    <w:rsid w:val="006E3750"/>
    <w:rsid w:val="006E4BDE"/>
    <w:rsid w:val="006E5BF0"/>
    <w:rsid w:val="006F0127"/>
    <w:rsid w:val="006F0B92"/>
    <w:rsid w:val="006F0C1D"/>
    <w:rsid w:val="006F1B6B"/>
    <w:rsid w:val="006F5416"/>
    <w:rsid w:val="006F6A2E"/>
    <w:rsid w:val="006F7AA2"/>
    <w:rsid w:val="00700D77"/>
    <w:rsid w:val="007018DC"/>
    <w:rsid w:val="00701A38"/>
    <w:rsid w:val="0070294E"/>
    <w:rsid w:val="00707DC2"/>
    <w:rsid w:val="00707EDA"/>
    <w:rsid w:val="00707FE1"/>
    <w:rsid w:val="00712121"/>
    <w:rsid w:val="007121DB"/>
    <w:rsid w:val="00712DE8"/>
    <w:rsid w:val="00713449"/>
    <w:rsid w:val="00713E33"/>
    <w:rsid w:val="00714227"/>
    <w:rsid w:val="00716795"/>
    <w:rsid w:val="00716C17"/>
    <w:rsid w:val="00717464"/>
    <w:rsid w:val="00721733"/>
    <w:rsid w:val="00721820"/>
    <w:rsid w:val="00722A6C"/>
    <w:rsid w:val="00722BF5"/>
    <w:rsid w:val="0072408C"/>
    <w:rsid w:val="0072435F"/>
    <w:rsid w:val="00724561"/>
    <w:rsid w:val="007247DE"/>
    <w:rsid w:val="00724DA1"/>
    <w:rsid w:val="00725286"/>
    <w:rsid w:val="007266A8"/>
    <w:rsid w:val="007312A4"/>
    <w:rsid w:val="00731B5C"/>
    <w:rsid w:val="00732469"/>
    <w:rsid w:val="00732ECC"/>
    <w:rsid w:val="00734220"/>
    <w:rsid w:val="00734DC0"/>
    <w:rsid w:val="00736571"/>
    <w:rsid w:val="0073696D"/>
    <w:rsid w:val="00737B33"/>
    <w:rsid w:val="00740B9C"/>
    <w:rsid w:val="00742484"/>
    <w:rsid w:val="00742552"/>
    <w:rsid w:val="007429AD"/>
    <w:rsid w:val="00745765"/>
    <w:rsid w:val="00745D4F"/>
    <w:rsid w:val="00751620"/>
    <w:rsid w:val="00753A43"/>
    <w:rsid w:val="00754A62"/>
    <w:rsid w:val="00755B2E"/>
    <w:rsid w:val="00756D1F"/>
    <w:rsid w:val="00757BB1"/>
    <w:rsid w:val="00761050"/>
    <w:rsid w:val="0076159C"/>
    <w:rsid w:val="0076168C"/>
    <w:rsid w:val="00762069"/>
    <w:rsid w:val="007623AE"/>
    <w:rsid w:val="007624A0"/>
    <w:rsid w:val="00764199"/>
    <w:rsid w:val="0076566B"/>
    <w:rsid w:val="00765D3F"/>
    <w:rsid w:val="0076645C"/>
    <w:rsid w:val="00770303"/>
    <w:rsid w:val="007714EA"/>
    <w:rsid w:val="007719F2"/>
    <w:rsid w:val="007750D2"/>
    <w:rsid w:val="007767DB"/>
    <w:rsid w:val="00781BC2"/>
    <w:rsid w:val="00781FE3"/>
    <w:rsid w:val="007853A1"/>
    <w:rsid w:val="00786283"/>
    <w:rsid w:val="007865A0"/>
    <w:rsid w:val="00786F65"/>
    <w:rsid w:val="0079077B"/>
    <w:rsid w:val="00790E57"/>
    <w:rsid w:val="00791C0C"/>
    <w:rsid w:val="00791F6D"/>
    <w:rsid w:val="007937EF"/>
    <w:rsid w:val="00793EEA"/>
    <w:rsid w:val="0079629A"/>
    <w:rsid w:val="007A055C"/>
    <w:rsid w:val="007A2B13"/>
    <w:rsid w:val="007A4834"/>
    <w:rsid w:val="007A58C9"/>
    <w:rsid w:val="007A61B3"/>
    <w:rsid w:val="007A6259"/>
    <w:rsid w:val="007A7671"/>
    <w:rsid w:val="007A7C3F"/>
    <w:rsid w:val="007A7C9F"/>
    <w:rsid w:val="007B1ED3"/>
    <w:rsid w:val="007B3997"/>
    <w:rsid w:val="007B3CAB"/>
    <w:rsid w:val="007B7A63"/>
    <w:rsid w:val="007B7C60"/>
    <w:rsid w:val="007C0671"/>
    <w:rsid w:val="007C0BE3"/>
    <w:rsid w:val="007C0E87"/>
    <w:rsid w:val="007C1E3E"/>
    <w:rsid w:val="007C25B7"/>
    <w:rsid w:val="007C36AA"/>
    <w:rsid w:val="007C457E"/>
    <w:rsid w:val="007C601C"/>
    <w:rsid w:val="007D101E"/>
    <w:rsid w:val="007D38CE"/>
    <w:rsid w:val="007D396F"/>
    <w:rsid w:val="007D423E"/>
    <w:rsid w:val="007D44C1"/>
    <w:rsid w:val="007D4567"/>
    <w:rsid w:val="007D5E1C"/>
    <w:rsid w:val="007D68C9"/>
    <w:rsid w:val="007D7258"/>
    <w:rsid w:val="007E32BA"/>
    <w:rsid w:val="007E4C90"/>
    <w:rsid w:val="007F173D"/>
    <w:rsid w:val="007F1C06"/>
    <w:rsid w:val="007F2BF3"/>
    <w:rsid w:val="007F2DE5"/>
    <w:rsid w:val="007F3328"/>
    <w:rsid w:val="007F37CC"/>
    <w:rsid w:val="007F7413"/>
    <w:rsid w:val="0080084E"/>
    <w:rsid w:val="00801A9B"/>
    <w:rsid w:val="00804AF8"/>
    <w:rsid w:val="00805037"/>
    <w:rsid w:val="0080547E"/>
    <w:rsid w:val="00806F0E"/>
    <w:rsid w:val="00807F7F"/>
    <w:rsid w:val="00811098"/>
    <w:rsid w:val="008132ED"/>
    <w:rsid w:val="00816AC1"/>
    <w:rsid w:val="00816B82"/>
    <w:rsid w:val="00817C45"/>
    <w:rsid w:val="00820328"/>
    <w:rsid w:val="0082078C"/>
    <w:rsid w:val="0082231E"/>
    <w:rsid w:val="00822898"/>
    <w:rsid w:val="00823877"/>
    <w:rsid w:val="00825FFE"/>
    <w:rsid w:val="00830A27"/>
    <w:rsid w:val="00831861"/>
    <w:rsid w:val="00831D88"/>
    <w:rsid w:val="0083233E"/>
    <w:rsid w:val="0083362F"/>
    <w:rsid w:val="0083493F"/>
    <w:rsid w:val="00834E91"/>
    <w:rsid w:val="00834F38"/>
    <w:rsid w:val="008350F9"/>
    <w:rsid w:val="00836311"/>
    <w:rsid w:val="008409CA"/>
    <w:rsid w:val="00841C8F"/>
    <w:rsid w:val="00841CB1"/>
    <w:rsid w:val="00842561"/>
    <w:rsid w:val="00842700"/>
    <w:rsid w:val="008447FC"/>
    <w:rsid w:val="00844ED2"/>
    <w:rsid w:val="00845D3C"/>
    <w:rsid w:val="0084678A"/>
    <w:rsid w:val="0085037C"/>
    <w:rsid w:val="00851113"/>
    <w:rsid w:val="00851DD4"/>
    <w:rsid w:val="00853F89"/>
    <w:rsid w:val="008551EA"/>
    <w:rsid w:val="00855ED9"/>
    <w:rsid w:val="00856D96"/>
    <w:rsid w:val="00857650"/>
    <w:rsid w:val="00857A3A"/>
    <w:rsid w:val="0086089F"/>
    <w:rsid w:val="00860BDD"/>
    <w:rsid w:val="008611AF"/>
    <w:rsid w:val="00862D03"/>
    <w:rsid w:val="00862DDD"/>
    <w:rsid w:val="008635DA"/>
    <w:rsid w:val="00864EBD"/>
    <w:rsid w:val="008656DC"/>
    <w:rsid w:val="008670FB"/>
    <w:rsid w:val="008741BD"/>
    <w:rsid w:val="0087552A"/>
    <w:rsid w:val="00875C61"/>
    <w:rsid w:val="00877BAE"/>
    <w:rsid w:val="00880D82"/>
    <w:rsid w:val="0088155A"/>
    <w:rsid w:val="00881BA0"/>
    <w:rsid w:val="008823B3"/>
    <w:rsid w:val="00882C90"/>
    <w:rsid w:val="00890308"/>
    <w:rsid w:val="00890DE5"/>
    <w:rsid w:val="00892FAA"/>
    <w:rsid w:val="00894F00"/>
    <w:rsid w:val="00896BAB"/>
    <w:rsid w:val="008A08C4"/>
    <w:rsid w:val="008A0E29"/>
    <w:rsid w:val="008A2B08"/>
    <w:rsid w:val="008A33DE"/>
    <w:rsid w:val="008A5652"/>
    <w:rsid w:val="008A7C24"/>
    <w:rsid w:val="008B2CB6"/>
    <w:rsid w:val="008B3430"/>
    <w:rsid w:val="008C44CB"/>
    <w:rsid w:val="008C7D72"/>
    <w:rsid w:val="008D1212"/>
    <w:rsid w:val="008D274B"/>
    <w:rsid w:val="008D2B7D"/>
    <w:rsid w:val="008D3C50"/>
    <w:rsid w:val="008D3FA4"/>
    <w:rsid w:val="008D529A"/>
    <w:rsid w:val="008D6AB6"/>
    <w:rsid w:val="008D6E3C"/>
    <w:rsid w:val="008D6E70"/>
    <w:rsid w:val="008E07E0"/>
    <w:rsid w:val="008E1A79"/>
    <w:rsid w:val="008E41AC"/>
    <w:rsid w:val="008E487F"/>
    <w:rsid w:val="008E4A98"/>
    <w:rsid w:val="008E508D"/>
    <w:rsid w:val="008E54F3"/>
    <w:rsid w:val="008E5717"/>
    <w:rsid w:val="008E59C4"/>
    <w:rsid w:val="008E5F3C"/>
    <w:rsid w:val="008F10E6"/>
    <w:rsid w:val="008F2D42"/>
    <w:rsid w:val="008F30AD"/>
    <w:rsid w:val="008F42F1"/>
    <w:rsid w:val="008F489A"/>
    <w:rsid w:val="008F4A42"/>
    <w:rsid w:val="008F69A0"/>
    <w:rsid w:val="009004F0"/>
    <w:rsid w:val="009023DE"/>
    <w:rsid w:val="009032CC"/>
    <w:rsid w:val="0090369B"/>
    <w:rsid w:val="0090401C"/>
    <w:rsid w:val="00906715"/>
    <w:rsid w:val="0090754C"/>
    <w:rsid w:val="00907F81"/>
    <w:rsid w:val="00910A38"/>
    <w:rsid w:val="009117D3"/>
    <w:rsid w:val="009133CA"/>
    <w:rsid w:val="0091396C"/>
    <w:rsid w:val="00914B55"/>
    <w:rsid w:val="00922C81"/>
    <w:rsid w:val="00925305"/>
    <w:rsid w:val="009265A1"/>
    <w:rsid w:val="0093063A"/>
    <w:rsid w:val="0093190F"/>
    <w:rsid w:val="00931F15"/>
    <w:rsid w:val="009341DC"/>
    <w:rsid w:val="0093661D"/>
    <w:rsid w:val="00940C9A"/>
    <w:rsid w:val="00941081"/>
    <w:rsid w:val="00944A6E"/>
    <w:rsid w:val="0094538E"/>
    <w:rsid w:val="00945C59"/>
    <w:rsid w:val="00947805"/>
    <w:rsid w:val="00950964"/>
    <w:rsid w:val="00951C50"/>
    <w:rsid w:val="0095220C"/>
    <w:rsid w:val="00953468"/>
    <w:rsid w:val="00953D8F"/>
    <w:rsid w:val="00953E3D"/>
    <w:rsid w:val="00955984"/>
    <w:rsid w:val="00955B47"/>
    <w:rsid w:val="00955FC0"/>
    <w:rsid w:val="009609A7"/>
    <w:rsid w:val="009618C9"/>
    <w:rsid w:val="0096223E"/>
    <w:rsid w:val="00966A8D"/>
    <w:rsid w:val="00967069"/>
    <w:rsid w:val="009670EA"/>
    <w:rsid w:val="009739D8"/>
    <w:rsid w:val="00974727"/>
    <w:rsid w:val="00975A65"/>
    <w:rsid w:val="00976BE9"/>
    <w:rsid w:val="00977E31"/>
    <w:rsid w:val="00977E56"/>
    <w:rsid w:val="009814F7"/>
    <w:rsid w:val="0098224B"/>
    <w:rsid w:val="0098358A"/>
    <w:rsid w:val="00984C91"/>
    <w:rsid w:val="00986602"/>
    <w:rsid w:val="00986AA8"/>
    <w:rsid w:val="00987F90"/>
    <w:rsid w:val="00991499"/>
    <w:rsid w:val="00991D45"/>
    <w:rsid w:val="00992165"/>
    <w:rsid w:val="0099550E"/>
    <w:rsid w:val="00997665"/>
    <w:rsid w:val="009978CD"/>
    <w:rsid w:val="009A0387"/>
    <w:rsid w:val="009A0A41"/>
    <w:rsid w:val="009A1FE1"/>
    <w:rsid w:val="009A2F55"/>
    <w:rsid w:val="009A3F01"/>
    <w:rsid w:val="009A5BCB"/>
    <w:rsid w:val="009A5BE0"/>
    <w:rsid w:val="009A5C1D"/>
    <w:rsid w:val="009A6470"/>
    <w:rsid w:val="009A7A74"/>
    <w:rsid w:val="009A7B13"/>
    <w:rsid w:val="009A7C53"/>
    <w:rsid w:val="009B1143"/>
    <w:rsid w:val="009B2FAD"/>
    <w:rsid w:val="009B3773"/>
    <w:rsid w:val="009C1AB9"/>
    <w:rsid w:val="009C1D12"/>
    <w:rsid w:val="009C330F"/>
    <w:rsid w:val="009C4575"/>
    <w:rsid w:val="009C465B"/>
    <w:rsid w:val="009C53D4"/>
    <w:rsid w:val="009C5F35"/>
    <w:rsid w:val="009C6E51"/>
    <w:rsid w:val="009C73B5"/>
    <w:rsid w:val="009D0852"/>
    <w:rsid w:val="009D0F5E"/>
    <w:rsid w:val="009D21B2"/>
    <w:rsid w:val="009D2962"/>
    <w:rsid w:val="009D3B34"/>
    <w:rsid w:val="009D6D53"/>
    <w:rsid w:val="009E0911"/>
    <w:rsid w:val="009E13B9"/>
    <w:rsid w:val="009E167E"/>
    <w:rsid w:val="009E26B3"/>
    <w:rsid w:val="009E4839"/>
    <w:rsid w:val="009E6B15"/>
    <w:rsid w:val="009E6E7B"/>
    <w:rsid w:val="009E7222"/>
    <w:rsid w:val="009F11AD"/>
    <w:rsid w:val="009F43DE"/>
    <w:rsid w:val="009F5194"/>
    <w:rsid w:val="009F61CC"/>
    <w:rsid w:val="009F71B4"/>
    <w:rsid w:val="009F754C"/>
    <w:rsid w:val="009F7F25"/>
    <w:rsid w:val="00A00BC0"/>
    <w:rsid w:val="00A00C31"/>
    <w:rsid w:val="00A021BE"/>
    <w:rsid w:val="00A03C49"/>
    <w:rsid w:val="00A043BC"/>
    <w:rsid w:val="00A05479"/>
    <w:rsid w:val="00A05C36"/>
    <w:rsid w:val="00A06855"/>
    <w:rsid w:val="00A13AC0"/>
    <w:rsid w:val="00A15DC2"/>
    <w:rsid w:val="00A16D0F"/>
    <w:rsid w:val="00A16D36"/>
    <w:rsid w:val="00A20235"/>
    <w:rsid w:val="00A210CE"/>
    <w:rsid w:val="00A23DBC"/>
    <w:rsid w:val="00A24C71"/>
    <w:rsid w:val="00A25892"/>
    <w:rsid w:val="00A261F7"/>
    <w:rsid w:val="00A332C3"/>
    <w:rsid w:val="00A34011"/>
    <w:rsid w:val="00A3518A"/>
    <w:rsid w:val="00A35874"/>
    <w:rsid w:val="00A360B1"/>
    <w:rsid w:val="00A401D7"/>
    <w:rsid w:val="00A405B1"/>
    <w:rsid w:val="00A41ACD"/>
    <w:rsid w:val="00A41AEE"/>
    <w:rsid w:val="00A42424"/>
    <w:rsid w:val="00A42EE8"/>
    <w:rsid w:val="00A4793F"/>
    <w:rsid w:val="00A52835"/>
    <w:rsid w:val="00A53447"/>
    <w:rsid w:val="00A5520F"/>
    <w:rsid w:val="00A57286"/>
    <w:rsid w:val="00A57AFF"/>
    <w:rsid w:val="00A63950"/>
    <w:rsid w:val="00A649B9"/>
    <w:rsid w:val="00A64E25"/>
    <w:rsid w:val="00A67370"/>
    <w:rsid w:val="00A70077"/>
    <w:rsid w:val="00A71743"/>
    <w:rsid w:val="00A74FE2"/>
    <w:rsid w:val="00A773DB"/>
    <w:rsid w:val="00A77770"/>
    <w:rsid w:val="00A80DFA"/>
    <w:rsid w:val="00A815EC"/>
    <w:rsid w:val="00A86ECC"/>
    <w:rsid w:val="00A871E7"/>
    <w:rsid w:val="00A90184"/>
    <w:rsid w:val="00A90425"/>
    <w:rsid w:val="00A91216"/>
    <w:rsid w:val="00A93FBE"/>
    <w:rsid w:val="00A94394"/>
    <w:rsid w:val="00A968A0"/>
    <w:rsid w:val="00A979D2"/>
    <w:rsid w:val="00AA0E48"/>
    <w:rsid w:val="00AA1412"/>
    <w:rsid w:val="00AA1432"/>
    <w:rsid w:val="00AA3E1A"/>
    <w:rsid w:val="00AB035E"/>
    <w:rsid w:val="00AB0370"/>
    <w:rsid w:val="00AB3EDE"/>
    <w:rsid w:val="00AB466E"/>
    <w:rsid w:val="00AB4DF2"/>
    <w:rsid w:val="00AB64AE"/>
    <w:rsid w:val="00AB6D91"/>
    <w:rsid w:val="00AC30D0"/>
    <w:rsid w:val="00AC4048"/>
    <w:rsid w:val="00AC61A2"/>
    <w:rsid w:val="00AC6718"/>
    <w:rsid w:val="00AD2211"/>
    <w:rsid w:val="00AD39EE"/>
    <w:rsid w:val="00AD4A31"/>
    <w:rsid w:val="00AD6066"/>
    <w:rsid w:val="00AD6CEE"/>
    <w:rsid w:val="00AD7511"/>
    <w:rsid w:val="00AD7516"/>
    <w:rsid w:val="00AE0DE2"/>
    <w:rsid w:val="00AE0E04"/>
    <w:rsid w:val="00AE33EE"/>
    <w:rsid w:val="00AE493F"/>
    <w:rsid w:val="00AF0266"/>
    <w:rsid w:val="00AF0EE7"/>
    <w:rsid w:val="00AF3387"/>
    <w:rsid w:val="00AF4D73"/>
    <w:rsid w:val="00AF4EB2"/>
    <w:rsid w:val="00AF53DE"/>
    <w:rsid w:val="00AF5434"/>
    <w:rsid w:val="00B01195"/>
    <w:rsid w:val="00B03945"/>
    <w:rsid w:val="00B03B5B"/>
    <w:rsid w:val="00B05527"/>
    <w:rsid w:val="00B05B55"/>
    <w:rsid w:val="00B0672F"/>
    <w:rsid w:val="00B070DB"/>
    <w:rsid w:val="00B07B22"/>
    <w:rsid w:val="00B103BA"/>
    <w:rsid w:val="00B10C86"/>
    <w:rsid w:val="00B10EC2"/>
    <w:rsid w:val="00B1266C"/>
    <w:rsid w:val="00B1319B"/>
    <w:rsid w:val="00B15EC4"/>
    <w:rsid w:val="00B1717E"/>
    <w:rsid w:val="00B2167B"/>
    <w:rsid w:val="00B216BB"/>
    <w:rsid w:val="00B23158"/>
    <w:rsid w:val="00B2515B"/>
    <w:rsid w:val="00B25921"/>
    <w:rsid w:val="00B304EC"/>
    <w:rsid w:val="00B33212"/>
    <w:rsid w:val="00B33257"/>
    <w:rsid w:val="00B3600E"/>
    <w:rsid w:val="00B36931"/>
    <w:rsid w:val="00B3701D"/>
    <w:rsid w:val="00B46953"/>
    <w:rsid w:val="00B46AB6"/>
    <w:rsid w:val="00B46F05"/>
    <w:rsid w:val="00B475C8"/>
    <w:rsid w:val="00B503C5"/>
    <w:rsid w:val="00B51406"/>
    <w:rsid w:val="00B51FCC"/>
    <w:rsid w:val="00B5246E"/>
    <w:rsid w:val="00B53FB8"/>
    <w:rsid w:val="00B552E6"/>
    <w:rsid w:val="00B5598C"/>
    <w:rsid w:val="00B55D56"/>
    <w:rsid w:val="00B579D7"/>
    <w:rsid w:val="00B57F2A"/>
    <w:rsid w:val="00B61C09"/>
    <w:rsid w:val="00B6386C"/>
    <w:rsid w:val="00B6446D"/>
    <w:rsid w:val="00B65B53"/>
    <w:rsid w:val="00B66E9D"/>
    <w:rsid w:val="00B67A50"/>
    <w:rsid w:val="00B70D6C"/>
    <w:rsid w:val="00B71685"/>
    <w:rsid w:val="00B72F33"/>
    <w:rsid w:val="00B739E7"/>
    <w:rsid w:val="00B75788"/>
    <w:rsid w:val="00B75EC5"/>
    <w:rsid w:val="00B77568"/>
    <w:rsid w:val="00B77AD8"/>
    <w:rsid w:val="00B82626"/>
    <w:rsid w:val="00B84176"/>
    <w:rsid w:val="00B857E0"/>
    <w:rsid w:val="00B86A38"/>
    <w:rsid w:val="00B87594"/>
    <w:rsid w:val="00B91816"/>
    <w:rsid w:val="00B92003"/>
    <w:rsid w:val="00B920A8"/>
    <w:rsid w:val="00B939D3"/>
    <w:rsid w:val="00B93DE5"/>
    <w:rsid w:val="00B942AE"/>
    <w:rsid w:val="00B94CFE"/>
    <w:rsid w:val="00B9523E"/>
    <w:rsid w:val="00B95678"/>
    <w:rsid w:val="00B9654D"/>
    <w:rsid w:val="00B9667E"/>
    <w:rsid w:val="00B973EF"/>
    <w:rsid w:val="00BA01AF"/>
    <w:rsid w:val="00BA0517"/>
    <w:rsid w:val="00BA2E3E"/>
    <w:rsid w:val="00BA41BC"/>
    <w:rsid w:val="00BA4684"/>
    <w:rsid w:val="00BB0224"/>
    <w:rsid w:val="00BB6A0D"/>
    <w:rsid w:val="00BC2648"/>
    <w:rsid w:val="00BC4B64"/>
    <w:rsid w:val="00BC66C3"/>
    <w:rsid w:val="00BC6B51"/>
    <w:rsid w:val="00BC7058"/>
    <w:rsid w:val="00BC73FE"/>
    <w:rsid w:val="00BC79D1"/>
    <w:rsid w:val="00BD2438"/>
    <w:rsid w:val="00BD3442"/>
    <w:rsid w:val="00BD470C"/>
    <w:rsid w:val="00BD5AFC"/>
    <w:rsid w:val="00BD703B"/>
    <w:rsid w:val="00BD7698"/>
    <w:rsid w:val="00BE03F0"/>
    <w:rsid w:val="00BE2B93"/>
    <w:rsid w:val="00BE2CC3"/>
    <w:rsid w:val="00BE404A"/>
    <w:rsid w:val="00BE4AB4"/>
    <w:rsid w:val="00BE7894"/>
    <w:rsid w:val="00BE7B18"/>
    <w:rsid w:val="00BF01EB"/>
    <w:rsid w:val="00BF0F9F"/>
    <w:rsid w:val="00BF307F"/>
    <w:rsid w:val="00BF30CF"/>
    <w:rsid w:val="00BF3D8A"/>
    <w:rsid w:val="00BF441F"/>
    <w:rsid w:val="00BF44C7"/>
    <w:rsid w:val="00BF516F"/>
    <w:rsid w:val="00BF5D54"/>
    <w:rsid w:val="00BF675A"/>
    <w:rsid w:val="00BF6E1F"/>
    <w:rsid w:val="00BF7992"/>
    <w:rsid w:val="00BF7E43"/>
    <w:rsid w:val="00C012A5"/>
    <w:rsid w:val="00C01A8C"/>
    <w:rsid w:val="00C023A6"/>
    <w:rsid w:val="00C0385B"/>
    <w:rsid w:val="00C03AF8"/>
    <w:rsid w:val="00C073C1"/>
    <w:rsid w:val="00C1162F"/>
    <w:rsid w:val="00C16ACD"/>
    <w:rsid w:val="00C20989"/>
    <w:rsid w:val="00C213C5"/>
    <w:rsid w:val="00C2165A"/>
    <w:rsid w:val="00C21FB5"/>
    <w:rsid w:val="00C243E3"/>
    <w:rsid w:val="00C254F8"/>
    <w:rsid w:val="00C26589"/>
    <w:rsid w:val="00C26B54"/>
    <w:rsid w:val="00C26EA7"/>
    <w:rsid w:val="00C27581"/>
    <w:rsid w:val="00C30F7E"/>
    <w:rsid w:val="00C3166B"/>
    <w:rsid w:val="00C322D7"/>
    <w:rsid w:val="00C322DE"/>
    <w:rsid w:val="00C33DE6"/>
    <w:rsid w:val="00C34225"/>
    <w:rsid w:val="00C34321"/>
    <w:rsid w:val="00C34900"/>
    <w:rsid w:val="00C366B0"/>
    <w:rsid w:val="00C3683F"/>
    <w:rsid w:val="00C36B74"/>
    <w:rsid w:val="00C36C6B"/>
    <w:rsid w:val="00C36FB3"/>
    <w:rsid w:val="00C37EB5"/>
    <w:rsid w:val="00C430D4"/>
    <w:rsid w:val="00C460A4"/>
    <w:rsid w:val="00C462BC"/>
    <w:rsid w:val="00C469C5"/>
    <w:rsid w:val="00C476F1"/>
    <w:rsid w:val="00C5108A"/>
    <w:rsid w:val="00C523FE"/>
    <w:rsid w:val="00C5328D"/>
    <w:rsid w:val="00C53F40"/>
    <w:rsid w:val="00C56191"/>
    <w:rsid w:val="00C6047A"/>
    <w:rsid w:val="00C614F1"/>
    <w:rsid w:val="00C61831"/>
    <w:rsid w:val="00C623BD"/>
    <w:rsid w:val="00C625C4"/>
    <w:rsid w:val="00C62F3D"/>
    <w:rsid w:val="00C63359"/>
    <w:rsid w:val="00C63BEB"/>
    <w:rsid w:val="00C64BBE"/>
    <w:rsid w:val="00C7005A"/>
    <w:rsid w:val="00C73D8F"/>
    <w:rsid w:val="00C74AAE"/>
    <w:rsid w:val="00C74D9D"/>
    <w:rsid w:val="00C77DE1"/>
    <w:rsid w:val="00C80A94"/>
    <w:rsid w:val="00C828E2"/>
    <w:rsid w:val="00C83183"/>
    <w:rsid w:val="00C83DE5"/>
    <w:rsid w:val="00C93594"/>
    <w:rsid w:val="00C93BFC"/>
    <w:rsid w:val="00C9680F"/>
    <w:rsid w:val="00CA12B3"/>
    <w:rsid w:val="00CA2358"/>
    <w:rsid w:val="00CA2529"/>
    <w:rsid w:val="00CA2DCA"/>
    <w:rsid w:val="00CA3743"/>
    <w:rsid w:val="00CA38EC"/>
    <w:rsid w:val="00CA465F"/>
    <w:rsid w:val="00CA5A44"/>
    <w:rsid w:val="00CA6B4C"/>
    <w:rsid w:val="00CA7D10"/>
    <w:rsid w:val="00CB157C"/>
    <w:rsid w:val="00CB23D0"/>
    <w:rsid w:val="00CB2B86"/>
    <w:rsid w:val="00CB3051"/>
    <w:rsid w:val="00CB4D08"/>
    <w:rsid w:val="00CB5F06"/>
    <w:rsid w:val="00CB7653"/>
    <w:rsid w:val="00CC1127"/>
    <w:rsid w:val="00CC31FB"/>
    <w:rsid w:val="00CC3984"/>
    <w:rsid w:val="00CC398A"/>
    <w:rsid w:val="00CC529E"/>
    <w:rsid w:val="00CC6183"/>
    <w:rsid w:val="00CC749A"/>
    <w:rsid w:val="00CD0C5D"/>
    <w:rsid w:val="00CD0FC4"/>
    <w:rsid w:val="00CD393B"/>
    <w:rsid w:val="00CD6053"/>
    <w:rsid w:val="00CD7A38"/>
    <w:rsid w:val="00CD7EF5"/>
    <w:rsid w:val="00CE1A4D"/>
    <w:rsid w:val="00CE2CE1"/>
    <w:rsid w:val="00CE4F36"/>
    <w:rsid w:val="00CE62BD"/>
    <w:rsid w:val="00CE6548"/>
    <w:rsid w:val="00CE6A39"/>
    <w:rsid w:val="00CE7902"/>
    <w:rsid w:val="00CF1829"/>
    <w:rsid w:val="00CF1B6B"/>
    <w:rsid w:val="00CF1E45"/>
    <w:rsid w:val="00CF3D4E"/>
    <w:rsid w:val="00CF4DA7"/>
    <w:rsid w:val="00CF4F87"/>
    <w:rsid w:val="00CF590F"/>
    <w:rsid w:val="00CF7371"/>
    <w:rsid w:val="00CF7D5D"/>
    <w:rsid w:val="00D003CB"/>
    <w:rsid w:val="00D00406"/>
    <w:rsid w:val="00D0263B"/>
    <w:rsid w:val="00D02F83"/>
    <w:rsid w:val="00D057EB"/>
    <w:rsid w:val="00D072BC"/>
    <w:rsid w:val="00D102D9"/>
    <w:rsid w:val="00D1125E"/>
    <w:rsid w:val="00D11973"/>
    <w:rsid w:val="00D121AB"/>
    <w:rsid w:val="00D16627"/>
    <w:rsid w:val="00D2148E"/>
    <w:rsid w:val="00D23694"/>
    <w:rsid w:val="00D23F98"/>
    <w:rsid w:val="00D25ADA"/>
    <w:rsid w:val="00D31062"/>
    <w:rsid w:val="00D3229D"/>
    <w:rsid w:val="00D3329A"/>
    <w:rsid w:val="00D33B6C"/>
    <w:rsid w:val="00D34E01"/>
    <w:rsid w:val="00D40551"/>
    <w:rsid w:val="00D42718"/>
    <w:rsid w:val="00D42E0A"/>
    <w:rsid w:val="00D43509"/>
    <w:rsid w:val="00D4372F"/>
    <w:rsid w:val="00D4422D"/>
    <w:rsid w:val="00D4690D"/>
    <w:rsid w:val="00D53729"/>
    <w:rsid w:val="00D55EE8"/>
    <w:rsid w:val="00D56916"/>
    <w:rsid w:val="00D57226"/>
    <w:rsid w:val="00D57870"/>
    <w:rsid w:val="00D600A2"/>
    <w:rsid w:val="00D638C6"/>
    <w:rsid w:val="00D63E94"/>
    <w:rsid w:val="00D64579"/>
    <w:rsid w:val="00D64653"/>
    <w:rsid w:val="00D65004"/>
    <w:rsid w:val="00D6604F"/>
    <w:rsid w:val="00D67742"/>
    <w:rsid w:val="00D70DAA"/>
    <w:rsid w:val="00D70E28"/>
    <w:rsid w:val="00D7220B"/>
    <w:rsid w:val="00D723E7"/>
    <w:rsid w:val="00D73191"/>
    <w:rsid w:val="00D732FD"/>
    <w:rsid w:val="00D744EC"/>
    <w:rsid w:val="00D7730E"/>
    <w:rsid w:val="00D80DFE"/>
    <w:rsid w:val="00D87680"/>
    <w:rsid w:val="00D92E0B"/>
    <w:rsid w:val="00D95C46"/>
    <w:rsid w:val="00DA0161"/>
    <w:rsid w:val="00DA20E4"/>
    <w:rsid w:val="00DA256C"/>
    <w:rsid w:val="00DA39F6"/>
    <w:rsid w:val="00DA612C"/>
    <w:rsid w:val="00DA67F7"/>
    <w:rsid w:val="00DA70C4"/>
    <w:rsid w:val="00DB0327"/>
    <w:rsid w:val="00DB1E2B"/>
    <w:rsid w:val="00DB4CB7"/>
    <w:rsid w:val="00DB518F"/>
    <w:rsid w:val="00DB561A"/>
    <w:rsid w:val="00DB699E"/>
    <w:rsid w:val="00DC0010"/>
    <w:rsid w:val="00DC1B86"/>
    <w:rsid w:val="00DC5F01"/>
    <w:rsid w:val="00DC643A"/>
    <w:rsid w:val="00DC71CA"/>
    <w:rsid w:val="00DD2448"/>
    <w:rsid w:val="00DD409A"/>
    <w:rsid w:val="00DD44F6"/>
    <w:rsid w:val="00DD4639"/>
    <w:rsid w:val="00DD512E"/>
    <w:rsid w:val="00DD78BA"/>
    <w:rsid w:val="00DE27C7"/>
    <w:rsid w:val="00DE2976"/>
    <w:rsid w:val="00DE4999"/>
    <w:rsid w:val="00DE502D"/>
    <w:rsid w:val="00DE5532"/>
    <w:rsid w:val="00DE6627"/>
    <w:rsid w:val="00DE70E0"/>
    <w:rsid w:val="00DE77F2"/>
    <w:rsid w:val="00DF2CBD"/>
    <w:rsid w:val="00DF38C4"/>
    <w:rsid w:val="00DF4825"/>
    <w:rsid w:val="00DF642C"/>
    <w:rsid w:val="00DF7268"/>
    <w:rsid w:val="00DF74FF"/>
    <w:rsid w:val="00E02162"/>
    <w:rsid w:val="00E044D7"/>
    <w:rsid w:val="00E04645"/>
    <w:rsid w:val="00E059BF"/>
    <w:rsid w:val="00E062B1"/>
    <w:rsid w:val="00E0678B"/>
    <w:rsid w:val="00E06F1D"/>
    <w:rsid w:val="00E07A8E"/>
    <w:rsid w:val="00E10847"/>
    <w:rsid w:val="00E10D8C"/>
    <w:rsid w:val="00E1104B"/>
    <w:rsid w:val="00E1390D"/>
    <w:rsid w:val="00E20205"/>
    <w:rsid w:val="00E2044A"/>
    <w:rsid w:val="00E23426"/>
    <w:rsid w:val="00E30464"/>
    <w:rsid w:val="00E30C16"/>
    <w:rsid w:val="00E32655"/>
    <w:rsid w:val="00E32BA1"/>
    <w:rsid w:val="00E33522"/>
    <w:rsid w:val="00E33FBE"/>
    <w:rsid w:val="00E35CDD"/>
    <w:rsid w:val="00E378B8"/>
    <w:rsid w:val="00E40E9D"/>
    <w:rsid w:val="00E41696"/>
    <w:rsid w:val="00E43B24"/>
    <w:rsid w:val="00E4512F"/>
    <w:rsid w:val="00E4617A"/>
    <w:rsid w:val="00E46F17"/>
    <w:rsid w:val="00E47308"/>
    <w:rsid w:val="00E47BE9"/>
    <w:rsid w:val="00E50A71"/>
    <w:rsid w:val="00E50B0E"/>
    <w:rsid w:val="00E5567D"/>
    <w:rsid w:val="00E56755"/>
    <w:rsid w:val="00E61610"/>
    <w:rsid w:val="00E61C44"/>
    <w:rsid w:val="00E626B3"/>
    <w:rsid w:val="00E62E66"/>
    <w:rsid w:val="00E63F30"/>
    <w:rsid w:val="00E6464F"/>
    <w:rsid w:val="00E64A6A"/>
    <w:rsid w:val="00E6526D"/>
    <w:rsid w:val="00E6666E"/>
    <w:rsid w:val="00E667F3"/>
    <w:rsid w:val="00E6729F"/>
    <w:rsid w:val="00E70322"/>
    <w:rsid w:val="00E70487"/>
    <w:rsid w:val="00E70B45"/>
    <w:rsid w:val="00E714C0"/>
    <w:rsid w:val="00E71908"/>
    <w:rsid w:val="00E71E60"/>
    <w:rsid w:val="00E720D9"/>
    <w:rsid w:val="00E72C25"/>
    <w:rsid w:val="00E731AE"/>
    <w:rsid w:val="00E737D7"/>
    <w:rsid w:val="00E7438B"/>
    <w:rsid w:val="00E75231"/>
    <w:rsid w:val="00E760D2"/>
    <w:rsid w:val="00E768AB"/>
    <w:rsid w:val="00E8025C"/>
    <w:rsid w:val="00E82327"/>
    <w:rsid w:val="00E83A8F"/>
    <w:rsid w:val="00E847E9"/>
    <w:rsid w:val="00E8572A"/>
    <w:rsid w:val="00E91F51"/>
    <w:rsid w:val="00E925FE"/>
    <w:rsid w:val="00E94ADE"/>
    <w:rsid w:val="00E94D43"/>
    <w:rsid w:val="00E95F02"/>
    <w:rsid w:val="00E96AD9"/>
    <w:rsid w:val="00EA0692"/>
    <w:rsid w:val="00EA1139"/>
    <w:rsid w:val="00EA1623"/>
    <w:rsid w:val="00EA2964"/>
    <w:rsid w:val="00EA38E3"/>
    <w:rsid w:val="00EA6F7C"/>
    <w:rsid w:val="00EA7307"/>
    <w:rsid w:val="00EA7D29"/>
    <w:rsid w:val="00EB0927"/>
    <w:rsid w:val="00EB16AA"/>
    <w:rsid w:val="00EB71EB"/>
    <w:rsid w:val="00EC0BAB"/>
    <w:rsid w:val="00EC165B"/>
    <w:rsid w:val="00EC3496"/>
    <w:rsid w:val="00EC3D5E"/>
    <w:rsid w:val="00EC3E01"/>
    <w:rsid w:val="00EC7FEF"/>
    <w:rsid w:val="00ED1F29"/>
    <w:rsid w:val="00ED38F2"/>
    <w:rsid w:val="00ED3DC2"/>
    <w:rsid w:val="00ED526C"/>
    <w:rsid w:val="00ED5557"/>
    <w:rsid w:val="00ED75AC"/>
    <w:rsid w:val="00EE073B"/>
    <w:rsid w:val="00EE07C9"/>
    <w:rsid w:val="00EE204D"/>
    <w:rsid w:val="00EE244A"/>
    <w:rsid w:val="00EE28E5"/>
    <w:rsid w:val="00EE5CB2"/>
    <w:rsid w:val="00EE7515"/>
    <w:rsid w:val="00EE7A5E"/>
    <w:rsid w:val="00EF0E81"/>
    <w:rsid w:val="00EF172F"/>
    <w:rsid w:val="00EF1BA8"/>
    <w:rsid w:val="00EF326E"/>
    <w:rsid w:val="00EF3A22"/>
    <w:rsid w:val="00EF461C"/>
    <w:rsid w:val="00EF579F"/>
    <w:rsid w:val="00F013CF"/>
    <w:rsid w:val="00F02D8C"/>
    <w:rsid w:val="00F0432E"/>
    <w:rsid w:val="00F061D3"/>
    <w:rsid w:val="00F102B6"/>
    <w:rsid w:val="00F12A79"/>
    <w:rsid w:val="00F12EF3"/>
    <w:rsid w:val="00F13635"/>
    <w:rsid w:val="00F13BE6"/>
    <w:rsid w:val="00F15171"/>
    <w:rsid w:val="00F21266"/>
    <w:rsid w:val="00F21C54"/>
    <w:rsid w:val="00F21DB2"/>
    <w:rsid w:val="00F235B4"/>
    <w:rsid w:val="00F23791"/>
    <w:rsid w:val="00F246DB"/>
    <w:rsid w:val="00F301FE"/>
    <w:rsid w:val="00F32488"/>
    <w:rsid w:val="00F32711"/>
    <w:rsid w:val="00F330B1"/>
    <w:rsid w:val="00F36EF2"/>
    <w:rsid w:val="00F3798E"/>
    <w:rsid w:val="00F432B4"/>
    <w:rsid w:val="00F43D4C"/>
    <w:rsid w:val="00F45CDC"/>
    <w:rsid w:val="00F47B03"/>
    <w:rsid w:val="00F50089"/>
    <w:rsid w:val="00F509E5"/>
    <w:rsid w:val="00F50CD2"/>
    <w:rsid w:val="00F51271"/>
    <w:rsid w:val="00F513B0"/>
    <w:rsid w:val="00F544C1"/>
    <w:rsid w:val="00F550D9"/>
    <w:rsid w:val="00F55CA5"/>
    <w:rsid w:val="00F56209"/>
    <w:rsid w:val="00F60BDD"/>
    <w:rsid w:val="00F6108D"/>
    <w:rsid w:val="00F6143F"/>
    <w:rsid w:val="00F614AB"/>
    <w:rsid w:val="00F61778"/>
    <w:rsid w:val="00F62EED"/>
    <w:rsid w:val="00F63738"/>
    <w:rsid w:val="00F63749"/>
    <w:rsid w:val="00F64ED9"/>
    <w:rsid w:val="00F70594"/>
    <w:rsid w:val="00F72CBF"/>
    <w:rsid w:val="00F732C0"/>
    <w:rsid w:val="00F742E0"/>
    <w:rsid w:val="00F74E75"/>
    <w:rsid w:val="00F77A96"/>
    <w:rsid w:val="00F83DA1"/>
    <w:rsid w:val="00F84FC9"/>
    <w:rsid w:val="00F87A0E"/>
    <w:rsid w:val="00F90E91"/>
    <w:rsid w:val="00F9169F"/>
    <w:rsid w:val="00F91D1A"/>
    <w:rsid w:val="00F93EFD"/>
    <w:rsid w:val="00FA0396"/>
    <w:rsid w:val="00FA069C"/>
    <w:rsid w:val="00FA0D85"/>
    <w:rsid w:val="00FA19E5"/>
    <w:rsid w:val="00FA1DCE"/>
    <w:rsid w:val="00FA254A"/>
    <w:rsid w:val="00FA31C0"/>
    <w:rsid w:val="00FA6AAB"/>
    <w:rsid w:val="00FB17F7"/>
    <w:rsid w:val="00FB3415"/>
    <w:rsid w:val="00FB3E7E"/>
    <w:rsid w:val="00FB42D7"/>
    <w:rsid w:val="00FB49B0"/>
    <w:rsid w:val="00FC0140"/>
    <w:rsid w:val="00FC1554"/>
    <w:rsid w:val="00FC48DB"/>
    <w:rsid w:val="00FD3201"/>
    <w:rsid w:val="00FD3AD3"/>
    <w:rsid w:val="00FD47A8"/>
    <w:rsid w:val="00FD61DB"/>
    <w:rsid w:val="00FE108F"/>
    <w:rsid w:val="00FE38DE"/>
    <w:rsid w:val="00FE7B35"/>
    <w:rsid w:val="00FF1E09"/>
    <w:rsid w:val="00FF27DA"/>
    <w:rsid w:val="00FF3B4A"/>
    <w:rsid w:val="00FF408A"/>
    <w:rsid w:val="00FF5BEB"/>
    <w:rsid w:val="00FF76C2"/>
    <w:rsid w:val="00FF7D1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4A38"/>
  <w15:docId w15:val="{66E6668D-14B7-4708-B110-A142EC0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391964"/>
    <w:pPr>
      <w:keepNext/>
      <w:keepLines/>
      <w:spacing w:before="240" w:after="0"/>
      <w:jc w:val="center"/>
      <w:outlineLvl w:val="0"/>
    </w:pPr>
    <w:rPr>
      <w:rFonts w:ascii="Times New Roman" w:eastAsiaTheme="majorEastAsia" w:hAnsi="Times New Roman" w:cs="Times New Roman"/>
      <w:b/>
      <w:bCs/>
      <w:color w:val="000000" w:themeColor="text1"/>
      <w:sz w:val="32"/>
      <w:szCs w:val="32"/>
    </w:rPr>
  </w:style>
  <w:style w:type="paragraph" w:styleId="Ttulo2">
    <w:name w:val="heading 2"/>
    <w:basedOn w:val="Normal"/>
    <w:link w:val="Ttulo2Car"/>
    <w:uiPriority w:val="9"/>
    <w:qFormat/>
    <w:rsid w:val="004F63CE"/>
    <w:pPr>
      <w:spacing w:line="360" w:lineRule="auto"/>
      <w:jc w:val="center"/>
      <w:outlineLvl w:val="1"/>
    </w:pPr>
    <w:rPr>
      <w:rFonts w:ascii="Times New Roman" w:hAnsi="Times New Roman" w:cs="Times New Roman"/>
      <w:b/>
      <w:bCs/>
      <w:sz w:val="28"/>
      <w:szCs w:val="28"/>
    </w:rPr>
  </w:style>
  <w:style w:type="paragraph" w:styleId="Ttulo3">
    <w:name w:val="heading 3"/>
    <w:basedOn w:val="Normal"/>
    <w:next w:val="Normal"/>
    <w:link w:val="Ttulo3Car"/>
    <w:uiPriority w:val="9"/>
    <w:unhideWhenUsed/>
    <w:qFormat/>
    <w:rsid w:val="004F63CE"/>
    <w:pPr>
      <w:spacing w:line="360" w:lineRule="auto"/>
      <w:jc w:val="center"/>
      <w:outlineLvl w:val="2"/>
    </w:pPr>
    <w:rPr>
      <w:rFonts w:ascii="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4F63CE"/>
    <w:rPr>
      <w:rFonts w:ascii="Times New Roman" w:hAnsi="Times New Roman" w:cs="Times New Roman"/>
      <w:b/>
      <w:bCs/>
      <w:sz w:val="28"/>
      <w:szCs w:val="28"/>
    </w:rPr>
  </w:style>
  <w:style w:type="character" w:styleId="nfasis">
    <w:name w:val="Emphasis"/>
    <w:basedOn w:val="Fuentedeprrafopredeter"/>
    <w:uiPriority w:val="20"/>
    <w:qFormat/>
    <w:rsid w:val="00DA3A98"/>
    <w:rPr>
      <w:i/>
      <w:iCs/>
    </w:rPr>
  </w:style>
  <w:style w:type="character" w:styleId="Textodelmarcadordeposicin">
    <w:name w:val="Placeholder Text"/>
    <w:basedOn w:val="Fuentedeprrafopredeter"/>
    <w:uiPriority w:val="99"/>
    <w:semiHidden/>
    <w:qFormat/>
    <w:rsid w:val="00527292"/>
    <w:rPr>
      <w:color w:val="808080"/>
    </w:rPr>
  </w:style>
  <w:style w:type="character" w:customStyle="1" w:styleId="EncabezadoCar">
    <w:name w:val="Encabezado Car"/>
    <w:basedOn w:val="Fuentedeprrafopredeter"/>
    <w:link w:val="Encabezado"/>
    <w:uiPriority w:val="99"/>
    <w:qFormat/>
    <w:rsid w:val="00697D14"/>
  </w:style>
  <w:style w:type="character" w:customStyle="1" w:styleId="PiedepginaCar">
    <w:name w:val="Pie de página Car"/>
    <w:basedOn w:val="Fuentedeprrafopredeter"/>
    <w:link w:val="Piedepgina"/>
    <w:uiPriority w:val="99"/>
    <w:qFormat/>
    <w:rsid w:val="00697D14"/>
  </w:style>
  <w:style w:type="character" w:styleId="Hipervnculo">
    <w:name w:val="Hyperlink"/>
    <w:basedOn w:val="Fuentedeprrafopredeter"/>
    <w:uiPriority w:val="99"/>
    <w:unhideWhenUsed/>
    <w:rsid w:val="00F50157"/>
    <w:rPr>
      <w:color w:val="0000FF"/>
      <w:u w:val="single"/>
    </w:rPr>
  </w:style>
  <w:style w:type="character" w:customStyle="1" w:styleId="Ttulo1Car">
    <w:name w:val="Título 1 Car"/>
    <w:basedOn w:val="Fuentedeprrafopredeter"/>
    <w:link w:val="Ttulo1"/>
    <w:uiPriority w:val="9"/>
    <w:qFormat/>
    <w:rsid w:val="00391964"/>
    <w:rPr>
      <w:rFonts w:ascii="Times New Roman" w:eastAsiaTheme="majorEastAsia" w:hAnsi="Times New Roman" w:cs="Times New Roman"/>
      <w:b/>
      <w:bCs/>
      <w:color w:val="000000" w:themeColor="text1"/>
      <w:sz w:val="32"/>
      <w:szCs w:val="32"/>
    </w:rPr>
  </w:style>
  <w:style w:type="character" w:customStyle="1" w:styleId="Ttulo3Car">
    <w:name w:val="Título 3 Car"/>
    <w:basedOn w:val="Fuentedeprrafopredeter"/>
    <w:link w:val="Ttulo3"/>
    <w:uiPriority w:val="9"/>
    <w:qFormat/>
    <w:rsid w:val="004F63CE"/>
    <w:rPr>
      <w:rFonts w:ascii="Times New Roman" w:hAnsi="Times New Roman" w:cs="Times New Roman"/>
      <w:b/>
      <w:bCs/>
      <w:sz w:val="24"/>
      <w:szCs w:val="24"/>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link w:val="DescripcinCar"/>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1B1BC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697D14"/>
    <w:pPr>
      <w:tabs>
        <w:tab w:val="center" w:pos="4419"/>
        <w:tab w:val="right" w:pos="8838"/>
      </w:tabs>
      <w:spacing w:after="0" w:line="240" w:lineRule="auto"/>
    </w:pPr>
  </w:style>
  <w:style w:type="paragraph" w:styleId="Piedepgina">
    <w:name w:val="footer"/>
    <w:basedOn w:val="Normal"/>
    <w:link w:val="PiedepginaCar"/>
    <w:uiPriority w:val="99"/>
    <w:unhideWhenUsed/>
    <w:rsid w:val="00697D14"/>
    <w:pPr>
      <w:tabs>
        <w:tab w:val="center" w:pos="4419"/>
        <w:tab w:val="right" w:pos="8838"/>
      </w:tabs>
      <w:spacing w:after="0" w:line="240" w:lineRule="auto"/>
    </w:pPr>
  </w:style>
  <w:style w:type="table" w:styleId="Tablaconcuadrcula">
    <w:name w:val="Table Grid"/>
    <w:basedOn w:val="Tablanormal"/>
    <w:uiPriority w:val="39"/>
    <w:rsid w:val="0082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B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B7C60"/>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0574D7"/>
    <w:rPr>
      <w:color w:val="605E5C"/>
      <w:shd w:val="clear" w:color="auto" w:fill="E1DFDD"/>
    </w:rPr>
  </w:style>
  <w:style w:type="paragraph" w:styleId="NormalWeb">
    <w:name w:val="Normal (Web)"/>
    <w:basedOn w:val="Normal"/>
    <w:uiPriority w:val="99"/>
    <w:unhideWhenUsed/>
    <w:rsid w:val="00102D9F"/>
    <w:pPr>
      <w:suppressAutoHyphens w:val="0"/>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DescripcinCar">
    <w:name w:val="Descripción Car"/>
    <w:basedOn w:val="Fuentedeprrafopredeter"/>
    <w:link w:val="Descripcin"/>
    <w:rsid w:val="007F1C06"/>
    <w:rPr>
      <w:rFonts w:cs="Noto Sans Devanagari"/>
      <w:i/>
      <w:iCs/>
      <w:sz w:val="24"/>
      <w:szCs w:val="24"/>
    </w:rPr>
  </w:style>
  <w:style w:type="table" w:styleId="Tablaconcuadrcula4-nfasis5">
    <w:name w:val="Grid Table 4 Accent 5"/>
    <w:basedOn w:val="Tablanormal"/>
    <w:uiPriority w:val="49"/>
    <w:rsid w:val="007F1C06"/>
    <w:pPr>
      <w:suppressAutoHyphens w:val="0"/>
    </w:pPr>
    <w:rPr>
      <w:rFonts w:ascii="Times New Roman" w:eastAsia="Times New Roman" w:hAnsi="Times New Roman" w:cs="Times New Roman"/>
      <w:sz w:val="20"/>
      <w:szCs w:val="20"/>
      <w:lang w:val="en-US" w:eastAsia="zh-CN" w:bidi="th-TH"/>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676A8B"/>
    <w:pPr>
      <w:suppressAutoHyphens w:val="0"/>
      <w:autoSpaceDE w:val="0"/>
      <w:autoSpaceDN w:val="0"/>
      <w:adjustRightInd w:val="0"/>
    </w:pPr>
    <w:rPr>
      <w:rFonts w:ascii="Times New Roman" w:eastAsia="Times New Roman" w:hAnsi="Times New Roman" w:cs="Times New Roman"/>
      <w:color w:val="000000"/>
      <w:sz w:val="24"/>
      <w:szCs w:val="24"/>
      <w:lang w:val="en-US" w:eastAsia="zh-CN" w:bidi="th-TH"/>
    </w:rPr>
  </w:style>
  <w:style w:type="table" w:styleId="Tabladelista4-nfasis5">
    <w:name w:val="List Table 4 Accent 5"/>
    <w:basedOn w:val="Tablanormal"/>
    <w:uiPriority w:val="49"/>
    <w:rsid w:val="00816B82"/>
    <w:pPr>
      <w:suppressAutoHyphens w:val="0"/>
    </w:pPr>
    <w:rPr>
      <w:rFonts w:ascii="Times New Roman" w:eastAsia="Times New Roman" w:hAnsi="Times New Roman" w:cs="Times New Roman"/>
      <w:sz w:val="20"/>
      <w:szCs w:val="20"/>
      <w:lang w:val="en-US" w:eastAsia="zh-CN" w:bidi="th-TH"/>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1">
    <w:name w:val="Grid Table 5 Dark Accent 1"/>
    <w:basedOn w:val="Tablanormal"/>
    <w:uiPriority w:val="50"/>
    <w:rsid w:val="00CB5F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8E07E0"/>
    <w:pPr>
      <w:suppressAutoHyphens w:val="0"/>
    </w:pPr>
    <w:rPr>
      <w:rFonts w:ascii="Times New Roman" w:eastAsia="Times New Roman" w:hAnsi="Times New Roman" w:cs="Times New Roman"/>
      <w:sz w:val="20"/>
      <w:szCs w:val="20"/>
      <w:lang w:val="en-US" w:eastAsia="zh-CN" w:bidi="th-TH"/>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ennegrita">
    <w:name w:val="Strong"/>
    <w:basedOn w:val="Fuentedeprrafopredeter"/>
    <w:uiPriority w:val="22"/>
    <w:qFormat/>
    <w:rsid w:val="00D2148E"/>
    <w:rPr>
      <w:b/>
      <w:bCs/>
    </w:rPr>
  </w:style>
  <w:style w:type="character" w:customStyle="1" w:styleId="normaltextrun">
    <w:name w:val="normaltextrun"/>
    <w:basedOn w:val="Fuentedeprrafopredeter"/>
    <w:rsid w:val="000B30D3"/>
  </w:style>
  <w:style w:type="character" w:customStyle="1" w:styleId="eop">
    <w:name w:val="eop"/>
    <w:basedOn w:val="Fuentedeprrafopredeter"/>
    <w:rsid w:val="000B30D3"/>
  </w:style>
  <w:style w:type="character" w:customStyle="1" w:styleId="cf01">
    <w:name w:val="cf01"/>
    <w:basedOn w:val="Fuentedeprrafopredeter"/>
    <w:rsid w:val="00B5598C"/>
    <w:rPr>
      <w:rFonts w:ascii="Segoe UI" w:hAnsi="Segoe UI" w:cs="Segoe UI" w:hint="default"/>
      <w:sz w:val="18"/>
      <w:szCs w:val="18"/>
    </w:rPr>
  </w:style>
  <w:style w:type="paragraph" w:customStyle="1" w:styleId="pf0">
    <w:name w:val="pf0"/>
    <w:basedOn w:val="Normal"/>
    <w:rsid w:val="00E06F1D"/>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FA0D85"/>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2765">
      <w:bodyDiv w:val="1"/>
      <w:marLeft w:val="0"/>
      <w:marRight w:val="0"/>
      <w:marTop w:val="0"/>
      <w:marBottom w:val="0"/>
      <w:divBdr>
        <w:top w:val="none" w:sz="0" w:space="0" w:color="auto"/>
        <w:left w:val="none" w:sz="0" w:space="0" w:color="auto"/>
        <w:bottom w:val="none" w:sz="0" w:space="0" w:color="auto"/>
        <w:right w:val="none" w:sz="0" w:space="0" w:color="auto"/>
      </w:divBdr>
    </w:div>
    <w:div w:id="197621440">
      <w:bodyDiv w:val="1"/>
      <w:marLeft w:val="0"/>
      <w:marRight w:val="0"/>
      <w:marTop w:val="0"/>
      <w:marBottom w:val="0"/>
      <w:divBdr>
        <w:top w:val="none" w:sz="0" w:space="0" w:color="auto"/>
        <w:left w:val="none" w:sz="0" w:space="0" w:color="auto"/>
        <w:bottom w:val="none" w:sz="0" w:space="0" w:color="auto"/>
        <w:right w:val="none" w:sz="0" w:space="0" w:color="auto"/>
      </w:divBdr>
    </w:div>
    <w:div w:id="542257885">
      <w:bodyDiv w:val="1"/>
      <w:marLeft w:val="0"/>
      <w:marRight w:val="0"/>
      <w:marTop w:val="0"/>
      <w:marBottom w:val="0"/>
      <w:divBdr>
        <w:top w:val="none" w:sz="0" w:space="0" w:color="auto"/>
        <w:left w:val="none" w:sz="0" w:space="0" w:color="auto"/>
        <w:bottom w:val="none" w:sz="0" w:space="0" w:color="auto"/>
        <w:right w:val="none" w:sz="0" w:space="0" w:color="auto"/>
      </w:divBdr>
      <w:divsChild>
        <w:div w:id="1534228583">
          <w:marLeft w:val="547"/>
          <w:marRight w:val="0"/>
          <w:marTop w:val="154"/>
          <w:marBottom w:val="160"/>
          <w:divBdr>
            <w:top w:val="none" w:sz="0" w:space="0" w:color="auto"/>
            <w:left w:val="none" w:sz="0" w:space="0" w:color="auto"/>
            <w:bottom w:val="none" w:sz="0" w:space="0" w:color="auto"/>
            <w:right w:val="none" w:sz="0" w:space="0" w:color="auto"/>
          </w:divBdr>
        </w:div>
        <w:div w:id="1870099335">
          <w:marLeft w:val="547"/>
          <w:marRight w:val="0"/>
          <w:marTop w:val="154"/>
          <w:marBottom w:val="160"/>
          <w:divBdr>
            <w:top w:val="none" w:sz="0" w:space="0" w:color="auto"/>
            <w:left w:val="none" w:sz="0" w:space="0" w:color="auto"/>
            <w:bottom w:val="none" w:sz="0" w:space="0" w:color="auto"/>
            <w:right w:val="none" w:sz="0" w:space="0" w:color="auto"/>
          </w:divBdr>
        </w:div>
      </w:divsChild>
    </w:div>
    <w:div w:id="797068806">
      <w:bodyDiv w:val="1"/>
      <w:marLeft w:val="0"/>
      <w:marRight w:val="0"/>
      <w:marTop w:val="0"/>
      <w:marBottom w:val="0"/>
      <w:divBdr>
        <w:top w:val="none" w:sz="0" w:space="0" w:color="auto"/>
        <w:left w:val="none" w:sz="0" w:space="0" w:color="auto"/>
        <w:bottom w:val="none" w:sz="0" w:space="0" w:color="auto"/>
        <w:right w:val="none" w:sz="0" w:space="0" w:color="auto"/>
      </w:divBdr>
    </w:div>
    <w:div w:id="1193111323">
      <w:bodyDiv w:val="1"/>
      <w:marLeft w:val="0"/>
      <w:marRight w:val="0"/>
      <w:marTop w:val="0"/>
      <w:marBottom w:val="0"/>
      <w:divBdr>
        <w:top w:val="none" w:sz="0" w:space="0" w:color="auto"/>
        <w:left w:val="none" w:sz="0" w:space="0" w:color="auto"/>
        <w:bottom w:val="none" w:sz="0" w:space="0" w:color="auto"/>
        <w:right w:val="none" w:sz="0" w:space="0" w:color="auto"/>
      </w:divBdr>
      <w:divsChild>
        <w:div w:id="196165672">
          <w:marLeft w:val="547"/>
          <w:marRight w:val="0"/>
          <w:marTop w:val="115"/>
          <w:marBottom w:val="0"/>
          <w:divBdr>
            <w:top w:val="none" w:sz="0" w:space="0" w:color="auto"/>
            <w:left w:val="none" w:sz="0" w:space="0" w:color="auto"/>
            <w:bottom w:val="none" w:sz="0" w:space="0" w:color="auto"/>
            <w:right w:val="none" w:sz="0" w:space="0" w:color="auto"/>
          </w:divBdr>
        </w:div>
      </w:divsChild>
    </w:div>
    <w:div w:id="1471895655">
      <w:bodyDiv w:val="1"/>
      <w:marLeft w:val="0"/>
      <w:marRight w:val="0"/>
      <w:marTop w:val="0"/>
      <w:marBottom w:val="0"/>
      <w:divBdr>
        <w:top w:val="none" w:sz="0" w:space="0" w:color="auto"/>
        <w:left w:val="none" w:sz="0" w:space="0" w:color="auto"/>
        <w:bottom w:val="none" w:sz="0" w:space="0" w:color="auto"/>
        <w:right w:val="none" w:sz="0" w:space="0" w:color="auto"/>
      </w:divBdr>
    </w:div>
    <w:div w:id="1527403162">
      <w:bodyDiv w:val="1"/>
      <w:marLeft w:val="0"/>
      <w:marRight w:val="0"/>
      <w:marTop w:val="0"/>
      <w:marBottom w:val="0"/>
      <w:divBdr>
        <w:top w:val="none" w:sz="0" w:space="0" w:color="auto"/>
        <w:left w:val="none" w:sz="0" w:space="0" w:color="auto"/>
        <w:bottom w:val="none" w:sz="0" w:space="0" w:color="auto"/>
        <w:right w:val="none" w:sz="0" w:space="0" w:color="auto"/>
      </w:divBdr>
    </w:div>
    <w:div w:id="1993482588">
      <w:bodyDiv w:val="1"/>
      <w:marLeft w:val="0"/>
      <w:marRight w:val="0"/>
      <w:marTop w:val="0"/>
      <w:marBottom w:val="0"/>
      <w:divBdr>
        <w:top w:val="none" w:sz="0" w:space="0" w:color="auto"/>
        <w:left w:val="none" w:sz="0" w:space="0" w:color="auto"/>
        <w:bottom w:val="none" w:sz="0" w:space="0" w:color="auto"/>
        <w:right w:val="none" w:sz="0" w:space="0" w:color="auto"/>
      </w:divBdr>
      <w:divsChild>
        <w:div w:id="63649672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43-3869" TargetMode="External"/><Relationship Id="rId13" Type="http://schemas.openxmlformats.org/officeDocument/2006/relationships/hyperlink" Target="http://hdl.handle.net/10045/3582" TargetMode="External"/><Relationship Id="rId18" Type="http://schemas.openxmlformats.org/officeDocument/2006/relationships/hyperlink" Target="https://doi.org/10.23913/ride.v8i16.33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dalyc.org/articulo.oa?id=924/92415269002" TargetMode="External"/><Relationship Id="rId17" Type="http://schemas.openxmlformats.org/officeDocument/2006/relationships/hyperlink" Target="https://doi.org/10.4995/wpom.v10i1.10802" TargetMode="External"/><Relationship Id="rId2" Type="http://schemas.openxmlformats.org/officeDocument/2006/relationships/numbering" Target="numbering.xml"/><Relationship Id="rId16" Type="http://schemas.openxmlformats.org/officeDocument/2006/relationships/hyperlink" Target="https://doi.org/10.1177/002224297203600209" TargetMode="External"/><Relationship Id="rId20" Type="http://schemas.openxmlformats.org/officeDocument/2006/relationships/hyperlink" Target="https://doi.org/10.62325/10.62325/yachana.v5.n2.2016.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egi.org.mx/app/mapa/denue/Default.aspx?idee=3253447"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787/9789264059474-en" TargetMode="External"/><Relationship Id="rId4" Type="http://schemas.openxmlformats.org/officeDocument/2006/relationships/settings" Target="settings.xml"/><Relationship Id="rId9" Type="http://schemas.openxmlformats.org/officeDocument/2006/relationships/hyperlink" Target="https://orcid.org/0000-0003-3902-9209" TargetMode="External"/><Relationship Id="rId14" Type="http://schemas.openxmlformats.org/officeDocument/2006/relationships/hyperlink" Target="https://doi.org/10.1287/mksc.1060.022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15CE-C2BE-4215-ABF4-880CE493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5023</TotalTime>
  <Pages>24</Pages>
  <Words>7153</Words>
  <Characters>39347</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Hernandez Ramon Ventura</dc:creator>
  <dc:description/>
  <cp:lastModifiedBy>Gustavo Toledo</cp:lastModifiedBy>
  <cp:revision>1782</cp:revision>
  <cp:lastPrinted>2024-12-03T22:59:00Z</cp:lastPrinted>
  <dcterms:created xsi:type="dcterms:W3CDTF">2023-01-04T22:52:00Z</dcterms:created>
  <dcterms:modified xsi:type="dcterms:W3CDTF">2024-12-12T00:31:00Z</dcterms:modified>
  <dc:language>es-MX</dc:language>
</cp:coreProperties>
</file>