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2FDA" w14:textId="499D48C8" w:rsidR="003D2EED" w:rsidRPr="00A0373C" w:rsidRDefault="00A0373C" w:rsidP="003D2EED">
      <w:pPr>
        <w:spacing w:before="240" w:after="240" w:line="360" w:lineRule="auto"/>
        <w:jc w:val="right"/>
        <w:rPr>
          <w:rFonts w:ascii="Times New Roman" w:hAnsi="Times New Roman"/>
          <w:b/>
          <w:bCs/>
          <w:i/>
          <w:iCs/>
          <w:color w:val="000000" w:themeColor="text1"/>
          <w:sz w:val="24"/>
          <w:szCs w:val="32"/>
        </w:rPr>
      </w:pPr>
      <w:bookmarkStart w:id="0" w:name="_Hlk63099676"/>
      <w:r w:rsidRPr="00A0373C">
        <w:rPr>
          <w:rFonts w:ascii="Times New Roman" w:hAnsi="Times New Roman"/>
          <w:b/>
          <w:bCs/>
          <w:i/>
          <w:iCs/>
          <w:color w:val="000000" w:themeColor="text1"/>
          <w:sz w:val="24"/>
          <w:szCs w:val="32"/>
        </w:rPr>
        <w:t>https://doi.org/10.23913/ride.v11i22.928</w:t>
      </w:r>
    </w:p>
    <w:p w14:paraId="6F1F6A2E" w14:textId="1606D041" w:rsidR="003D2EED" w:rsidRPr="003D2EED" w:rsidRDefault="003D2EED" w:rsidP="003D2EED">
      <w:pPr>
        <w:spacing w:before="240" w:after="240" w:line="360" w:lineRule="auto"/>
        <w:jc w:val="right"/>
        <w:rPr>
          <w:rFonts w:ascii="Times New Roman" w:hAnsi="Times New Roman"/>
          <w:b/>
          <w:bCs/>
          <w:sz w:val="36"/>
          <w:szCs w:val="36"/>
        </w:rPr>
      </w:pPr>
      <w:r w:rsidRPr="003D2EED">
        <w:rPr>
          <w:rFonts w:ascii="Times New Roman" w:hAnsi="Times New Roman"/>
          <w:b/>
          <w:bCs/>
          <w:i/>
          <w:iCs/>
          <w:color w:val="000000" w:themeColor="text1"/>
          <w:sz w:val="24"/>
          <w:szCs w:val="32"/>
        </w:rPr>
        <w:t>Artículos científicos</w:t>
      </w:r>
    </w:p>
    <w:p w14:paraId="75C0CF6A" w14:textId="20E793D7" w:rsidR="005A37E3" w:rsidRPr="003D2EED" w:rsidRDefault="005A37E3" w:rsidP="003D2EED">
      <w:pPr>
        <w:spacing w:line="276" w:lineRule="auto"/>
        <w:jc w:val="right"/>
        <w:rPr>
          <w:rFonts w:eastAsia="Times New Roman" w:cs="Calibri"/>
          <w:b/>
          <w:color w:val="000000" w:themeColor="text1"/>
          <w:sz w:val="36"/>
          <w:szCs w:val="36"/>
          <w:lang w:eastAsia="es-MX"/>
        </w:rPr>
      </w:pPr>
      <w:r w:rsidRPr="003D2EED">
        <w:rPr>
          <w:rFonts w:eastAsia="Times New Roman" w:cs="Calibri"/>
          <w:b/>
          <w:color w:val="000000" w:themeColor="text1"/>
          <w:sz w:val="36"/>
          <w:szCs w:val="36"/>
          <w:lang w:eastAsia="es-MX"/>
        </w:rPr>
        <w:t>El aprendizaje servicio como una propuesta educativa del diseño industrial para la innovación social</w:t>
      </w:r>
    </w:p>
    <w:p w14:paraId="00E20EBF" w14:textId="77777777" w:rsidR="005A37E3" w:rsidRPr="003D2EED" w:rsidRDefault="005A37E3" w:rsidP="003D2EED">
      <w:pPr>
        <w:spacing w:line="276" w:lineRule="auto"/>
        <w:jc w:val="right"/>
        <w:rPr>
          <w:rFonts w:eastAsia="Times New Roman" w:cs="Calibri"/>
          <w:b/>
          <w:color w:val="000000" w:themeColor="text1"/>
          <w:sz w:val="36"/>
          <w:szCs w:val="36"/>
          <w:lang w:eastAsia="es-MX"/>
        </w:rPr>
      </w:pPr>
    </w:p>
    <w:bookmarkEnd w:id="0"/>
    <w:p w14:paraId="7B5C64F7" w14:textId="5EB2DDBB" w:rsidR="005A37E3" w:rsidRPr="00A0373C" w:rsidRDefault="005A37E3" w:rsidP="003D2EED">
      <w:pPr>
        <w:spacing w:line="276" w:lineRule="auto"/>
        <w:jc w:val="right"/>
        <w:rPr>
          <w:rFonts w:eastAsia="Times New Roman" w:cs="Calibri"/>
          <w:b/>
          <w:i/>
          <w:iCs/>
          <w:color w:val="000000" w:themeColor="text1"/>
          <w:sz w:val="28"/>
          <w:szCs w:val="28"/>
          <w:lang w:val="en-US" w:eastAsia="es-MX"/>
        </w:rPr>
      </w:pPr>
      <w:r w:rsidRPr="00A0373C">
        <w:rPr>
          <w:rFonts w:eastAsia="Times New Roman" w:cs="Calibri"/>
          <w:b/>
          <w:i/>
          <w:iCs/>
          <w:color w:val="000000" w:themeColor="text1"/>
          <w:sz w:val="28"/>
          <w:szCs w:val="28"/>
          <w:lang w:val="en-US" w:eastAsia="es-MX"/>
        </w:rPr>
        <w:t>Service Learning as an Educational Proposal of Industrial Design for Social Innovation</w:t>
      </w:r>
    </w:p>
    <w:p w14:paraId="4CB443C4" w14:textId="77777777" w:rsidR="003D2EED" w:rsidRPr="00A0373C" w:rsidRDefault="003D2EED" w:rsidP="003D2EED">
      <w:pPr>
        <w:spacing w:line="276" w:lineRule="auto"/>
        <w:jc w:val="right"/>
        <w:rPr>
          <w:rFonts w:eastAsia="Times New Roman" w:cs="Calibri"/>
          <w:b/>
          <w:i/>
          <w:iCs/>
          <w:color w:val="000000" w:themeColor="text1"/>
          <w:sz w:val="28"/>
          <w:szCs w:val="28"/>
          <w:lang w:val="en-US" w:eastAsia="es-MX"/>
        </w:rPr>
      </w:pPr>
    </w:p>
    <w:p w14:paraId="0EF13776" w14:textId="3430BC4A" w:rsidR="003D2EED" w:rsidRPr="003D2EED" w:rsidRDefault="003D2EED" w:rsidP="003D2EED">
      <w:pPr>
        <w:spacing w:line="276" w:lineRule="auto"/>
        <w:jc w:val="right"/>
        <w:rPr>
          <w:rFonts w:eastAsia="Times New Roman" w:cs="Calibri"/>
          <w:b/>
          <w:i/>
          <w:iCs/>
          <w:color w:val="000000" w:themeColor="text1"/>
          <w:sz w:val="28"/>
          <w:szCs w:val="28"/>
          <w:lang w:eastAsia="es-MX"/>
        </w:rPr>
      </w:pPr>
      <w:proofErr w:type="spellStart"/>
      <w:r w:rsidRPr="003D2EED">
        <w:rPr>
          <w:rFonts w:eastAsia="Times New Roman" w:cs="Calibri"/>
          <w:b/>
          <w:i/>
          <w:iCs/>
          <w:color w:val="000000" w:themeColor="text1"/>
          <w:sz w:val="28"/>
          <w:szCs w:val="28"/>
          <w:lang w:eastAsia="es-MX"/>
        </w:rPr>
        <w:t>Aprendizagem</w:t>
      </w:r>
      <w:proofErr w:type="spellEnd"/>
      <w:r w:rsidRPr="003D2EED">
        <w:rPr>
          <w:rFonts w:eastAsia="Times New Roman" w:cs="Calibri"/>
          <w:b/>
          <w:i/>
          <w:iCs/>
          <w:color w:val="000000" w:themeColor="text1"/>
          <w:sz w:val="28"/>
          <w:szCs w:val="28"/>
          <w:lang w:eastAsia="es-MX"/>
        </w:rPr>
        <w:t xml:space="preserve"> de </w:t>
      </w:r>
      <w:proofErr w:type="spellStart"/>
      <w:r w:rsidRPr="003D2EED">
        <w:rPr>
          <w:rFonts w:eastAsia="Times New Roman" w:cs="Calibri"/>
          <w:b/>
          <w:i/>
          <w:iCs/>
          <w:color w:val="000000" w:themeColor="text1"/>
          <w:sz w:val="28"/>
          <w:szCs w:val="28"/>
          <w:lang w:eastAsia="es-MX"/>
        </w:rPr>
        <w:t>serviço</w:t>
      </w:r>
      <w:proofErr w:type="spellEnd"/>
      <w:r w:rsidRPr="003D2EED">
        <w:rPr>
          <w:rFonts w:eastAsia="Times New Roman" w:cs="Calibri"/>
          <w:b/>
          <w:i/>
          <w:iCs/>
          <w:color w:val="000000" w:themeColor="text1"/>
          <w:sz w:val="28"/>
          <w:szCs w:val="28"/>
          <w:lang w:eastAsia="es-MX"/>
        </w:rPr>
        <w:t xml:space="preserve"> como </w:t>
      </w:r>
      <w:proofErr w:type="spellStart"/>
      <w:r w:rsidRPr="003D2EED">
        <w:rPr>
          <w:rFonts w:eastAsia="Times New Roman" w:cs="Calibri"/>
          <w:b/>
          <w:i/>
          <w:iCs/>
          <w:color w:val="000000" w:themeColor="text1"/>
          <w:sz w:val="28"/>
          <w:szCs w:val="28"/>
          <w:lang w:eastAsia="es-MX"/>
        </w:rPr>
        <w:t>proposta</w:t>
      </w:r>
      <w:proofErr w:type="spellEnd"/>
      <w:r w:rsidRPr="003D2EED">
        <w:rPr>
          <w:rFonts w:eastAsia="Times New Roman" w:cs="Calibri"/>
          <w:b/>
          <w:i/>
          <w:iCs/>
          <w:color w:val="000000" w:themeColor="text1"/>
          <w:sz w:val="28"/>
          <w:szCs w:val="28"/>
          <w:lang w:eastAsia="es-MX"/>
        </w:rPr>
        <w:t xml:space="preserve"> educacional do </w:t>
      </w:r>
      <w:proofErr w:type="spellStart"/>
      <w:r w:rsidRPr="003D2EED">
        <w:rPr>
          <w:rFonts w:eastAsia="Times New Roman" w:cs="Calibri"/>
          <w:b/>
          <w:i/>
          <w:iCs/>
          <w:color w:val="000000" w:themeColor="text1"/>
          <w:sz w:val="28"/>
          <w:szCs w:val="28"/>
          <w:lang w:eastAsia="es-MX"/>
        </w:rPr>
        <w:t>desenho</w:t>
      </w:r>
      <w:proofErr w:type="spellEnd"/>
      <w:r w:rsidRPr="003D2EED">
        <w:rPr>
          <w:rFonts w:eastAsia="Times New Roman" w:cs="Calibri"/>
          <w:b/>
          <w:i/>
          <w:iCs/>
          <w:color w:val="000000" w:themeColor="text1"/>
          <w:sz w:val="28"/>
          <w:szCs w:val="28"/>
          <w:lang w:eastAsia="es-MX"/>
        </w:rPr>
        <w:t xml:space="preserve"> industrial para a </w:t>
      </w:r>
      <w:proofErr w:type="spellStart"/>
      <w:r w:rsidRPr="003D2EED">
        <w:rPr>
          <w:rFonts w:eastAsia="Times New Roman" w:cs="Calibri"/>
          <w:b/>
          <w:i/>
          <w:iCs/>
          <w:color w:val="000000" w:themeColor="text1"/>
          <w:sz w:val="28"/>
          <w:szCs w:val="28"/>
          <w:lang w:eastAsia="es-MX"/>
        </w:rPr>
        <w:t>inovação</w:t>
      </w:r>
      <w:proofErr w:type="spellEnd"/>
      <w:r w:rsidRPr="003D2EED">
        <w:rPr>
          <w:rFonts w:eastAsia="Times New Roman" w:cs="Calibri"/>
          <w:b/>
          <w:i/>
          <w:iCs/>
          <w:color w:val="000000" w:themeColor="text1"/>
          <w:sz w:val="28"/>
          <w:szCs w:val="28"/>
          <w:lang w:eastAsia="es-MX"/>
        </w:rPr>
        <w:t xml:space="preserve"> social</w:t>
      </w:r>
    </w:p>
    <w:p w14:paraId="229A3EAF" w14:textId="77777777" w:rsidR="005A37E3" w:rsidRPr="003D2EED" w:rsidRDefault="005A37E3" w:rsidP="005A37E3">
      <w:pPr>
        <w:spacing w:line="360" w:lineRule="auto"/>
        <w:jc w:val="center"/>
        <w:rPr>
          <w:rFonts w:ascii="Times New Roman" w:hAnsi="Times New Roman"/>
          <w:b/>
          <w:bCs/>
          <w:sz w:val="24"/>
          <w:szCs w:val="24"/>
        </w:rPr>
      </w:pPr>
    </w:p>
    <w:p w14:paraId="1263949F" w14:textId="77777777" w:rsidR="005A37E3" w:rsidRPr="003D2EED" w:rsidRDefault="005A37E3" w:rsidP="003D2EED">
      <w:pPr>
        <w:spacing w:line="276" w:lineRule="auto"/>
        <w:jc w:val="right"/>
        <w:rPr>
          <w:rFonts w:asciiTheme="minorHAnsi" w:hAnsiTheme="minorHAnsi" w:cstheme="minorHAnsi"/>
          <w:b/>
          <w:bCs/>
          <w:sz w:val="24"/>
          <w:szCs w:val="24"/>
        </w:rPr>
      </w:pPr>
      <w:r w:rsidRPr="003D2EED">
        <w:rPr>
          <w:rFonts w:asciiTheme="minorHAnsi" w:hAnsiTheme="minorHAnsi" w:cstheme="minorHAnsi"/>
          <w:b/>
          <w:bCs/>
          <w:sz w:val="24"/>
          <w:szCs w:val="24"/>
        </w:rPr>
        <w:t>María del Pilar Alejandra Mora Cantellano</w:t>
      </w:r>
    </w:p>
    <w:p w14:paraId="11495176" w14:textId="00B75926" w:rsidR="005A37E3" w:rsidRPr="003D2EED" w:rsidRDefault="005A37E3" w:rsidP="003D2EED">
      <w:pPr>
        <w:spacing w:line="276" w:lineRule="auto"/>
        <w:jc w:val="right"/>
        <w:rPr>
          <w:rFonts w:ascii="Times New Roman" w:hAnsi="Times New Roman"/>
          <w:sz w:val="24"/>
          <w:szCs w:val="24"/>
        </w:rPr>
      </w:pPr>
      <w:r w:rsidRPr="003D2EED">
        <w:rPr>
          <w:rFonts w:ascii="Times New Roman" w:hAnsi="Times New Roman"/>
          <w:sz w:val="24"/>
          <w:szCs w:val="24"/>
        </w:rPr>
        <w:t>Universidad Autónoma del Estado de México</w:t>
      </w:r>
      <w:r w:rsidR="003D2EED" w:rsidRPr="003D2EED">
        <w:rPr>
          <w:rFonts w:ascii="Times New Roman" w:hAnsi="Times New Roman"/>
          <w:sz w:val="24"/>
          <w:szCs w:val="24"/>
        </w:rPr>
        <w:t>, Facultad de Arquitectura y Diseño</w:t>
      </w:r>
      <w:r w:rsidR="003D2EED">
        <w:rPr>
          <w:rFonts w:ascii="Times New Roman" w:hAnsi="Times New Roman"/>
          <w:sz w:val="24"/>
          <w:szCs w:val="24"/>
        </w:rPr>
        <w:t>, México</w:t>
      </w:r>
    </w:p>
    <w:p w14:paraId="44C6CA19" w14:textId="096A786B" w:rsidR="005A37E3" w:rsidRPr="003D2EED" w:rsidRDefault="005A37E3" w:rsidP="003D2EED">
      <w:pPr>
        <w:spacing w:line="276" w:lineRule="auto"/>
        <w:jc w:val="right"/>
        <w:rPr>
          <w:rFonts w:ascii="Times New Roman" w:hAnsi="Times New Roman"/>
          <w:color w:val="FF0000"/>
          <w:sz w:val="24"/>
          <w:szCs w:val="24"/>
        </w:rPr>
      </w:pPr>
      <w:r w:rsidRPr="003D2EED">
        <w:rPr>
          <w:color w:val="FF0000"/>
          <w:sz w:val="24"/>
          <w:szCs w:val="24"/>
        </w:rPr>
        <w:t>pmorac@uaemex.mx</w:t>
      </w:r>
    </w:p>
    <w:p w14:paraId="1943FDB2" w14:textId="3413936D" w:rsidR="005A37E3" w:rsidRPr="003D2EED" w:rsidRDefault="003D2EED" w:rsidP="003D2EED">
      <w:pPr>
        <w:tabs>
          <w:tab w:val="left" w:pos="4536"/>
        </w:tabs>
        <w:spacing w:line="276" w:lineRule="auto"/>
        <w:jc w:val="right"/>
        <w:rPr>
          <w:rFonts w:ascii="Times New Roman" w:hAnsi="Times New Roman"/>
          <w:sz w:val="24"/>
          <w:szCs w:val="24"/>
        </w:rPr>
      </w:pPr>
      <w:r w:rsidRPr="003D2EED">
        <w:rPr>
          <w:rFonts w:ascii="Times New Roman" w:hAnsi="Times New Roman"/>
          <w:sz w:val="24"/>
          <w:szCs w:val="24"/>
        </w:rPr>
        <w:t>https://orcid.org/</w:t>
      </w:r>
      <w:r w:rsidR="005A37E3" w:rsidRPr="003D2EED">
        <w:rPr>
          <w:rFonts w:ascii="Times New Roman" w:hAnsi="Times New Roman"/>
          <w:sz w:val="24"/>
          <w:szCs w:val="24"/>
        </w:rPr>
        <w:t>0000-0002-2548-3470</w:t>
      </w:r>
    </w:p>
    <w:p w14:paraId="03883E07" w14:textId="77777777" w:rsidR="005A37E3" w:rsidRPr="00C508BC" w:rsidRDefault="005A37E3" w:rsidP="005A37E3">
      <w:pPr>
        <w:spacing w:line="360" w:lineRule="auto"/>
        <w:jc w:val="both"/>
        <w:rPr>
          <w:rFonts w:ascii="Times New Roman" w:hAnsi="Times New Roman"/>
          <w:sz w:val="24"/>
          <w:szCs w:val="24"/>
        </w:rPr>
      </w:pPr>
    </w:p>
    <w:p w14:paraId="1CC03D08" w14:textId="77777777" w:rsidR="005A37E3" w:rsidRPr="003D2EED" w:rsidRDefault="005A37E3" w:rsidP="005A37E3">
      <w:pPr>
        <w:spacing w:line="360" w:lineRule="auto"/>
        <w:jc w:val="both"/>
        <w:rPr>
          <w:rFonts w:asciiTheme="minorHAnsi" w:hAnsiTheme="minorHAnsi" w:cstheme="minorHAnsi"/>
          <w:b/>
          <w:bCs/>
          <w:sz w:val="28"/>
          <w:szCs w:val="28"/>
        </w:rPr>
      </w:pPr>
      <w:r w:rsidRPr="003D2EED">
        <w:rPr>
          <w:rFonts w:asciiTheme="minorHAnsi" w:hAnsiTheme="minorHAnsi" w:cstheme="minorHAnsi"/>
          <w:b/>
          <w:bCs/>
          <w:sz w:val="28"/>
          <w:szCs w:val="28"/>
        </w:rPr>
        <w:t>Resumen</w:t>
      </w:r>
    </w:p>
    <w:p w14:paraId="15F20F03" w14:textId="77777777" w:rsidR="005A37E3" w:rsidRPr="002C240D" w:rsidRDefault="00D23A0E" w:rsidP="005A37E3">
      <w:pPr>
        <w:spacing w:line="360" w:lineRule="auto"/>
        <w:jc w:val="both"/>
        <w:rPr>
          <w:rFonts w:ascii="Times New Roman" w:hAnsi="Times New Roman"/>
          <w:b/>
          <w:bCs/>
          <w:sz w:val="24"/>
          <w:szCs w:val="24"/>
        </w:rPr>
      </w:pPr>
      <w:r>
        <w:rPr>
          <w:rFonts w:ascii="Times New Roman" w:hAnsi="Times New Roman"/>
          <w:sz w:val="24"/>
          <w:szCs w:val="24"/>
        </w:rPr>
        <w:t>En e</w:t>
      </w:r>
      <w:r w:rsidR="005A37E3" w:rsidRPr="00AB67CE">
        <w:rPr>
          <w:rFonts w:ascii="Times New Roman" w:hAnsi="Times New Roman"/>
          <w:sz w:val="24"/>
          <w:szCs w:val="24"/>
        </w:rPr>
        <w:t xml:space="preserve">ste artículo </w:t>
      </w:r>
      <w:r>
        <w:rPr>
          <w:rFonts w:ascii="Times New Roman" w:hAnsi="Times New Roman"/>
          <w:sz w:val="24"/>
          <w:szCs w:val="24"/>
        </w:rPr>
        <w:t xml:space="preserve">se </w:t>
      </w:r>
      <w:r w:rsidR="005A37E3" w:rsidRPr="00AB67CE">
        <w:rPr>
          <w:rFonts w:ascii="Times New Roman" w:hAnsi="Times New Roman"/>
          <w:sz w:val="24"/>
          <w:szCs w:val="24"/>
        </w:rPr>
        <w:t>analiz</w:t>
      </w:r>
      <w:r w:rsidR="005A37E3">
        <w:rPr>
          <w:rFonts w:ascii="Times New Roman" w:hAnsi="Times New Roman"/>
          <w:sz w:val="24"/>
          <w:szCs w:val="24"/>
        </w:rPr>
        <w:t>ó</w:t>
      </w:r>
      <w:r w:rsidR="005A37E3" w:rsidRPr="00AB67CE">
        <w:rPr>
          <w:rFonts w:ascii="Times New Roman" w:hAnsi="Times New Roman"/>
          <w:sz w:val="24"/>
          <w:szCs w:val="24"/>
        </w:rPr>
        <w:t xml:space="preserve"> el alcance de la innovación social desarrollada en la práctica educativa del programa académico de Diseño Industrial como una alternativa para establecer una vinculación social entre las instituciones educativas y los territorios</w:t>
      </w:r>
      <w:r>
        <w:rPr>
          <w:rFonts w:ascii="Times New Roman" w:hAnsi="Times New Roman"/>
          <w:sz w:val="24"/>
          <w:szCs w:val="24"/>
        </w:rPr>
        <w:t xml:space="preserve">. Para ello, se identificó </w:t>
      </w:r>
      <w:r w:rsidR="005A37E3" w:rsidRPr="00AB67CE">
        <w:rPr>
          <w:rFonts w:ascii="Times New Roman" w:hAnsi="Times New Roman"/>
          <w:sz w:val="24"/>
          <w:szCs w:val="24"/>
        </w:rPr>
        <w:t xml:space="preserve">la relación del </w:t>
      </w:r>
      <w:r>
        <w:rPr>
          <w:rFonts w:ascii="Times New Roman" w:hAnsi="Times New Roman"/>
          <w:sz w:val="24"/>
          <w:szCs w:val="24"/>
        </w:rPr>
        <w:t>a</w:t>
      </w:r>
      <w:r w:rsidRPr="00AB67CE">
        <w:rPr>
          <w:rFonts w:ascii="Times New Roman" w:hAnsi="Times New Roman"/>
          <w:sz w:val="24"/>
          <w:szCs w:val="24"/>
        </w:rPr>
        <w:t>prendizaje</w:t>
      </w:r>
      <w:r>
        <w:rPr>
          <w:rFonts w:ascii="Times New Roman" w:hAnsi="Times New Roman"/>
          <w:sz w:val="24"/>
          <w:szCs w:val="24"/>
        </w:rPr>
        <w:t xml:space="preserve"> s</w:t>
      </w:r>
      <w:r w:rsidRPr="00AB67CE">
        <w:rPr>
          <w:rFonts w:ascii="Times New Roman" w:hAnsi="Times New Roman"/>
          <w:sz w:val="24"/>
          <w:szCs w:val="24"/>
        </w:rPr>
        <w:t xml:space="preserve">ervicio </w:t>
      </w:r>
      <w:r w:rsidR="005A37E3" w:rsidRPr="00AB67CE">
        <w:rPr>
          <w:rFonts w:ascii="Times New Roman" w:hAnsi="Times New Roman"/>
          <w:sz w:val="24"/>
          <w:szCs w:val="24"/>
        </w:rPr>
        <w:t>para la adquisición de la competencia de innovación social en las propuestas académicas desarrolladas por estudiantes de licenciatura. El objetivo</w:t>
      </w:r>
      <w:r w:rsidR="005A37E3">
        <w:rPr>
          <w:rFonts w:ascii="Times New Roman" w:hAnsi="Times New Roman"/>
          <w:sz w:val="24"/>
          <w:szCs w:val="24"/>
        </w:rPr>
        <w:t xml:space="preserve"> fue</w:t>
      </w:r>
      <w:r w:rsidR="005A37E3" w:rsidRPr="00AB67CE">
        <w:rPr>
          <w:rFonts w:ascii="Times New Roman" w:hAnsi="Times New Roman"/>
          <w:sz w:val="24"/>
          <w:szCs w:val="24"/>
        </w:rPr>
        <w:t xml:space="preserve"> describir el </w:t>
      </w:r>
      <w:r w:rsidR="005A37E3">
        <w:rPr>
          <w:rFonts w:ascii="Times New Roman" w:hAnsi="Times New Roman"/>
          <w:sz w:val="24"/>
          <w:szCs w:val="24"/>
        </w:rPr>
        <w:t xml:space="preserve">aprendizaje desde el servicio y </w:t>
      </w:r>
      <w:r>
        <w:rPr>
          <w:rFonts w:ascii="Times New Roman" w:hAnsi="Times New Roman"/>
          <w:sz w:val="24"/>
          <w:szCs w:val="24"/>
        </w:rPr>
        <w:t xml:space="preserve">la </w:t>
      </w:r>
      <w:r w:rsidR="005A37E3">
        <w:rPr>
          <w:rFonts w:ascii="Times New Roman" w:hAnsi="Times New Roman"/>
          <w:sz w:val="24"/>
          <w:szCs w:val="24"/>
        </w:rPr>
        <w:t xml:space="preserve">trascendencia </w:t>
      </w:r>
      <w:r w:rsidR="005A37E3" w:rsidRPr="00AB67CE">
        <w:rPr>
          <w:rFonts w:ascii="Times New Roman" w:hAnsi="Times New Roman"/>
          <w:sz w:val="24"/>
          <w:szCs w:val="24"/>
        </w:rPr>
        <w:t>social de proyectos</w:t>
      </w:r>
      <w:r w:rsidR="005A37E3">
        <w:rPr>
          <w:rFonts w:ascii="Times New Roman" w:hAnsi="Times New Roman"/>
          <w:sz w:val="24"/>
          <w:szCs w:val="24"/>
        </w:rPr>
        <w:t xml:space="preserve"> académicos</w:t>
      </w:r>
      <w:r w:rsidR="005A37E3" w:rsidRPr="00AB67CE">
        <w:rPr>
          <w:rFonts w:ascii="Times New Roman" w:hAnsi="Times New Roman"/>
          <w:sz w:val="24"/>
          <w:szCs w:val="24"/>
        </w:rPr>
        <w:t xml:space="preserve">, </w:t>
      </w:r>
      <w:r w:rsidR="005A37E3">
        <w:rPr>
          <w:rFonts w:ascii="Times New Roman" w:hAnsi="Times New Roman"/>
          <w:sz w:val="24"/>
          <w:szCs w:val="24"/>
        </w:rPr>
        <w:t>así como la adquisición de competencias mediante la</w:t>
      </w:r>
      <w:r w:rsidR="005A37E3" w:rsidRPr="00AB67CE">
        <w:rPr>
          <w:rFonts w:ascii="Times New Roman" w:hAnsi="Times New Roman"/>
          <w:sz w:val="24"/>
          <w:szCs w:val="24"/>
        </w:rPr>
        <w:t xml:space="preserve"> elaboración de alternativas viables y factibles para el desarrollo local. Metodológicamente, </w:t>
      </w:r>
      <w:r>
        <w:rPr>
          <w:rFonts w:ascii="Times New Roman" w:hAnsi="Times New Roman"/>
          <w:sz w:val="24"/>
          <w:szCs w:val="24"/>
        </w:rPr>
        <w:t>se empleó</w:t>
      </w:r>
      <w:r w:rsidR="005A37E3" w:rsidRPr="00AB67CE">
        <w:rPr>
          <w:rFonts w:ascii="Times New Roman" w:hAnsi="Times New Roman"/>
          <w:sz w:val="24"/>
          <w:szCs w:val="24"/>
        </w:rPr>
        <w:t xml:space="preserve"> </w:t>
      </w:r>
      <w:r>
        <w:rPr>
          <w:rFonts w:ascii="Times New Roman" w:hAnsi="Times New Roman"/>
          <w:sz w:val="24"/>
          <w:szCs w:val="24"/>
        </w:rPr>
        <w:t xml:space="preserve">un </w:t>
      </w:r>
      <w:r w:rsidR="005A37E3" w:rsidRPr="00AB67CE">
        <w:rPr>
          <w:rFonts w:ascii="Times New Roman" w:hAnsi="Times New Roman"/>
          <w:sz w:val="24"/>
          <w:szCs w:val="24"/>
        </w:rPr>
        <w:t xml:space="preserve">estudio de caso con una aproximación de tipo etnográfica en la que se </w:t>
      </w:r>
      <w:r>
        <w:rPr>
          <w:rFonts w:ascii="Times New Roman" w:hAnsi="Times New Roman"/>
          <w:sz w:val="24"/>
          <w:szCs w:val="24"/>
        </w:rPr>
        <w:t>utilizaron</w:t>
      </w:r>
      <w:r w:rsidR="005A37E3" w:rsidRPr="00AB67CE">
        <w:rPr>
          <w:rFonts w:ascii="Times New Roman" w:hAnsi="Times New Roman"/>
          <w:sz w:val="24"/>
          <w:szCs w:val="24"/>
        </w:rPr>
        <w:t xml:space="preserve"> herramientas cualitativas como la observación participante, las entrevistas, el análisis documental y los registros visuales. Los resultados dem</w:t>
      </w:r>
      <w:r w:rsidR="005A37E3">
        <w:rPr>
          <w:rFonts w:ascii="Times New Roman" w:hAnsi="Times New Roman"/>
          <w:sz w:val="24"/>
          <w:szCs w:val="24"/>
        </w:rPr>
        <w:t>ostraron</w:t>
      </w:r>
      <w:r w:rsidR="005A37E3" w:rsidRPr="00AB67CE">
        <w:rPr>
          <w:rFonts w:ascii="Times New Roman" w:hAnsi="Times New Roman"/>
          <w:sz w:val="24"/>
          <w:szCs w:val="24"/>
        </w:rPr>
        <w:t xml:space="preserve"> el desarrollo de la práctica educativa y el papel de los actores involucrados en el proceso de aprendizaje y la adquisición de las competencias requeridas. En la discusión se explica el papel de cada uno de los componentes de la propuesta educativa y de los proyectos académicos, el aprendizaje logrado y el cumplimiento </w:t>
      </w:r>
      <w:r w:rsidR="005A37E3" w:rsidRPr="00AB67CE">
        <w:rPr>
          <w:rFonts w:ascii="Times New Roman" w:hAnsi="Times New Roman"/>
          <w:sz w:val="24"/>
          <w:szCs w:val="24"/>
        </w:rPr>
        <w:lastRenderedPageBreak/>
        <w:t xml:space="preserve">de los objetivos educativos a través de las competencias profesionales, así como sus repercusiones en la vinculación social como parte de los propósitos del proyecto curricular y de la interacción con los actores sociales para coadyuvar en el desarrollo de los territorios, </w:t>
      </w:r>
      <w:r w:rsidR="005A37E3">
        <w:rPr>
          <w:rFonts w:ascii="Times New Roman" w:hAnsi="Times New Roman"/>
          <w:sz w:val="24"/>
          <w:szCs w:val="24"/>
        </w:rPr>
        <w:t>lo cual permitió</w:t>
      </w:r>
      <w:r w:rsidR="005A37E3" w:rsidRPr="00AB67CE">
        <w:rPr>
          <w:rFonts w:ascii="Times New Roman" w:hAnsi="Times New Roman"/>
          <w:sz w:val="24"/>
          <w:szCs w:val="24"/>
        </w:rPr>
        <w:t xml:space="preserve"> establecer </w:t>
      </w:r>
      <w:r w:rsidR="005A37E3">
        <w:rPr>
          <w:rFonts w:ascii="Times New Roman" w:hAnsi="Times New Roman"/>
          <w:sz w:val="24"/>
          <w:szCs w:val="24"/>
        </w:rPr>
        <w:t xml:space="preserve">conclusiones y algunas recomendaciones </w:t>
      </w:r>
      <w:r>
        <w:rPr>
          <w:rFonts w:ascii="Times New Roman" w:hAnsi="Times New Roman"/>
          <w:sz w:val="24"/>
          <w:szCs w:val="24"/>
        </w:rPr>
        <w:t>sobre</w:t>
      </w:r>
      <w:r w:rsidR="005A37E3">
        <w:rPr>
          <w:rFonts w:ascii="Times New Roman" w:hAnsi="Times New Roman"/>
          <w:sz w:val="24"/>
          <w:szCs w:val="24"/>
        </w:rPr>
        <w:t xml:space="preserve"> la adquisición de las competencias planteadas</w:t>
      </w:r>
      <w:r w:rsidR="005A37E3" w:rsidRPr="00AB67CE">
        <w:rPr>
          <w:rFonts w:ascii="Times New Roman" w:hAnsi="Times New Roman"/>
          <w:sz w:val="24"/>
          <w:szCs w:val="24"/>
        </w:rPr>
        <w:t xml:space="preserve">. </w:t>
      </w:r>
    </w:p>
    <w:p w14:paraId="023694ED" w14:textId="77777777" w:rsidR="005A37E3" w:rsidRPr="00AB67CE" w:rsidRDefault="005A37E3" w:rsidP="005A37E3">
      <w:pPr>
        <w:spacing w:line="360" w:lineRule="auto"/>
        <w:jc w:val="both"/>
        <w:rPr>
          <w:rFonts w:ascii="Times New Roman" w:hAnsi="Times New Roman"/>
          <w:sz w:val="24"/>
          <w:szCs w:val="24"/>
        </w:rPr>
      </w:pPr>
      <w:r w:rsidRPr="003D2EED">
        <w:rPr>
          <w:rFonts w:asciiTheme="minorHAnsi" w:hAnsiTheme="minorHAnsi" w:cstheme="minorHAnsi"/>
          <w:b/>
          <w:bCs/>
          <w:sz w:val="28"/>
          <w:szCs w:val="28"/>
        </w:rPr>
        <w:t>Palabras clave:</w:t>
      </w:r>
      <w:r w:rsidRPr="00AB67CE">
        <w:rPr>
          <w:rFonts w:ascii="Times New Roman" w:hAnsi="Times New Roman"/>
          <w:sz w:val="24"/>
          <w:szCs w:val="24"/>
        </w:rPr>
        <w:t xml:space="preserve"> </w:t>
      </w:r>
      <w:r>
        <w:rPr>
          <w:rFonts w:ascii="Times New Roman" w:hAnsi="Times New Roman"/>
          <w:sz w:val="24"/>
          <w:szCs w:val="24"/>
        </w:rPr>
        <w:t>competencias, diseño, proyectos académicos</w:t>
      </w:r>
      <w:r w:rsidRPr="00AB67CE">
        <w:rPr>
          <w:rFonts w:ascii="Times New Roman" w:hAnsi="Times New Roman"/>
          <w:sz w:val="24"/>
          <w:szCs w:val="24"/>
        </w:rPr>
        <w:t xml:space="preserve">, </w:t>
      </w:r>
      <w:r>
        <w:rPr>
          <w:rFonts w:ascii="Times New Roman" w:hAnsi="Times New Roman"/>
          <w:sz w:val="24"/>
          <w:szCs w:val="24"/>
        </w:rPr>
        <w:t>vinculación social.</w:t>
      </w:r>
      <w:r w:rsidRPr="00AB67CE">
        <w:rPr>
          <w:rFonts w:ascii="Times New Roman" w:hAnsi="Times New Roman"/>
          <w:sz w:val="24"/>
          <w:szCs w:val="24"/>
        </w:rPr>
        <w:t xml:space="preserve"> </w:t>
      </w:r>
    </w:p>
    <w:p w14:paraId="02FBE95F" w14:textId="77777777" w:rsidR="005A37E3" w:rsidRPr="003D2EED" w:rsidRDefault="005A37E3" w:rsidP="005A37E3">
      <w:pPr>
        <w:spacing w:line="360" w:lineRule="auto"/>
        <w:jc w:val="both"/>
        <w:rPr>
          <w:rFonts w:asciiTheme="minorHAnsi" w:hAnsiTheme="minorHAnsi" w:cstheme="minorHAnsi"/>
          <w:b/>
          <w:bCs/>
          <w:sz w:val="24"/>
          <w:szCs w:val="24"/>
        </w:rPr>
      </w:pPr>
    </w:p>
    <w:p w14:paraId="15348781" w14:textId="77777777" w:rsidR="005A37E3" w:rsidRPr="00A0373C" w:rsidRDefault="005A37E3" w:rsidP="005A37E3">
      <w:pPr>
        <w:spacing w:line="360" w:lineRule="auto"/>
        <w:jc w:val="both"/>
        <w:rPr>
          <w:rFonts w:asciiTheme="minorHAnsi" w:hAnsiTheme="minorHAnsi" w:cstheme="minorHAnsi"/>
          <w:b/>
          <w:bCs/>
          <w:sz w:val="28"/>
          <w:szCs w:val="28"/>
          <w:lang w:val="en-US"/>
        </w:rPr>
      </w:pPr>
      <w:r w:rsidRPr="00A0373C">
        <w:rPr>
          <w:rFonts w:asciiTheme="minorHAnsi" w:hAnsiTheme="minorHAnsi" w:cstheme="minorHAnsi"/>
          <w:b/>
          <w:bCs/>
          <w:sz w:val="28"/>
          <w:szCs w:val="28"/>
          <w:lang w:val="en-US"/>
        </w:rPr>
        <w:t>Abstract</w:t>
      </w:r>
    </w:p>
    <w:p w14:paraId="1B3F2DDD" w14:textId="77777777" w:rsidR="005A37E3" w:rsidRPr="002C240D" w:rsidRDefault="005A37E3" w:rsidP="005A37E3">
      <w:pPr>
        <w:spacing w:line="360" w:lineRule="auto"/>
        <w:jc w:val="both"/>
        <w:rPr>
          <w:rFonts w:ascii="Times New Roman" w:hAnsi="Times New Roman"/>
          <w:b/>
          <w:bCs/>
          <w:sz w:val="24"/>
          <w:szCs w:val="24"/>
          <w:lang w:val="en-US"/>
        </w:rPr>
      </w:pPr>
      <w:r w:rsidRPr="00AB67CE">
        <w:rPr>
          <w:rFonts w:ascii="Times New Roman" w:hAnsi="Times New Roman"/>
          <w:sz w:val="24"/>
          <w:szCs w:val="24"/>
          <w:lang w:val="en-US"/>
        </w:rPr>
        <w:t xml:space="preserve">This </w:t>
      </w:r>
      <w:r>
        <w:rPr>
          <w:rFonts w:ascii="Times New Roman" w:hAnsi="Times New Roman"/>
          <w:sz w:val="24"/>
          <w:szCs w:val="24"/>
          <w:lang w:val="en-US"/>
        </w:rPr>
        <w:t>paper</w:t>
      </w:r>
      <w:r w:rsidRPr="00AB67CE">
        <w:rPr>
          <w:rFonts w:ascii="Times New Roman" w:hAnsi="Times New Roman"/>
          <w:sz w:val="24"/>
          <w:szCs w:val="24"/>
          <w:lang w:val="en-US"/>
        </w:rPr>
        <w:t xml:space="preserve"> analyze</w:t>
      </w:r>
      <w:r>
        <w:rPr>
          <w:rFonts w:ascii="Times New Roman" w:hAnsi="Times New Roman"/>
          <w:sz w:val="24"/>
          <w:szCs w:val="24"/>
          <w:lang w:val="en-US"/>
        </w:rPr>
        <w:t>d</w:t>
      </w:r>
      <w:r w:rsidRPr="00AB67CE">
        <w:rPr>
          <w:rFonts w:ascii="Times New Roman" w:hAnsi="Times New Roman"/>
          <w:sz w:val="24"/>
          <w:szCs w:val="24"/>
          <w:lang w:val="en-US"/>
        </w:rPr>
        <w:t xml:space="preserve"> the scope of social innovation, developed in the educational practice of the academic program of Industrial Design, as an alternative to establishing a social link between educational institutions and territories, </w:t>
      </w:r>
      <w:r>
        <w:rPr>
          <w:rFonts w:ascii="Times New Roman" w:hAnsi="Times New Roman"/>
          <w:sz w:val="24"/>
          <w:szCs w:val="24"/>
          <w:lang w:val="en-US"/>
        </w:rPr>
        <w:t>identifying</w:t>
      </w:r>
      <w:r w:rsidRPr="00AB67CE">
        <w:rPr>
          <w:rFonts w:ascii="Times New Roman" w:hAnsi="Times New Roman"/>
          <w:sz w:val="24"/>
          <w:szCs w:val="24"/>
          <w:lang w:val="en-US"/>
        </w:rPr>
        <w:t xml:space="preserve"> the relationship of </w:t>
      </w:r>
      <w:r>
        <w:rPr>
          <w:rFonts w:ascii="Times New Roman" w:hAnsi="Times New Roman"/>
          <w:sz w:val="24"/>
          <w:szCs w:val="24"/>
          <w:lang w:val="en-US"/>
        </w:rPr>
        <w:t>L</w:t>
      </w:r>
      <w:r w:rsidRPr="00AB67CE">
        <w:rPr>
          <w:rFonts w:ascii="Times New Roman" w:hAnsi="Times New Roman"/>
          <w:sz w:val="24"/>
          <w:szCs w:val="24"/>
          <w:lang w:val="en-US"/>
        </w:rPr>
        <w:t>earning</w:t>
      </w:r>
      <w:r>
        <w:rPr>
          <w:rFonts w:ascii="Times New Roman" w:hAnsi="Times New Roman"/>
          <w:sz w:val="24"/>
          <w:szCs w:val="24"/>
          <w:lang w:val="en-US"/>
        </w:rPr>
        <w:t xml:space="preserve"> S</w:t>
      </w:r>
      <w:r w:rsidRPr="00AB67CE">
        <w:rPr>
          <w:rFonts w:ascii="Times New Roman" w:hAnsi="Times New Roman"/>
          <w:sz w:val="24"/>
          <w:szCs w:val="24"/>
          <w:lang w:val="en-US"/>
        </w:rPr>
        <w:t xml:space="preserve">ervice for the acquisition of the social innovation competence in the academic proposals developed by undergraduate students. The objective </w:t>
      </w:r>
      <w:r>
        <w:rPr>
          <w:rFonts w:ascii="Times New Roman" w:hAnsi="Times New Roman"/>
          <w:sz w:val="24"/>
          <w:szCs w:val="24"/>
          <w:lang w:val="en-US"/>
        </w:rPr>
        <w:t xml:space="preserve">was to </w:t>
      </w:r>
      <w:r w:rsidRPr="00AB67CE">
        <w:rPr>
          <w:rFonts w:ascii="Times New Roman" w:hAnsi="Times New Roman"/>
          <w:sz w:val="24"/>
          <w:szCs w:val="24"/>
          <w:lang w:val="en-US"/>
        </w:rPr>
        <w:t xml:space="preserve">describe the </w:t>
      </w:r>
      <w:r>
        <w:rPr>
          <w:rFonts w:ascii="Times New Roman" w:hAnsi="Times New Roman"/>
          <w:sz w:val="24"/>
          <w:szCs w:val="24"/>
          <w:lang w:val="en-US"/>
        </w:rPr>
        <w:t xml:space="preserve">learning from the eservice and social significance of academic </w:t>
      </w:r>
      <w:r w:rsidRPr="00AB67CE">
        <w:rPr>
          <w:rFonts w:ascii="Times New Roman" w:hAnsi="Times New Roman"/>
          <w:sz w:val="24"/>
          <w:szCs w:val="24"/>
          <w:lang w:val="en-US"/>
        </w:rPr>
        <w:t xml:space="preserve">projects, </w:t>
      </w:r>
      <w:r>
        <w:rPr>
          <w:rFonts w:ascii="Times New Roman" w:hAnsi="Times New Roman"/>
          <w:sz w:val="24"/>
          <w:szCs w:val="24"/>
          <w:lang w:val="en-US"/>
        </w:rPr>
        <w:t xml:space="preserve">as well as the acquisition of competences, by developing </w:t>
      </w:r>
      <w:r w:rsidRPr="00AB67CE">
        <w:rPr>
          <w:rFonts w:ascii="Times New Roman" w:hAnsi="Times New Roman"/>
          <w:sz w:val="24"/>
          <w:szCs w:val="24"/>
          <w:lang w:val="en-US"/>
        </w:rPr>
        <w:t xml:space="preserve">viable and feasible alternatives for local development. Methodologically, </w:t>
      </w:r>
      <w:r>
        <w:rPr>
          <w:rFonts w:ascii="Times New Roman" w:hAnsi="Times New Roman"/>
          <w:sz w:val="24"/>
          <w:szCs w:val="24"/>
          <w:lang w:val="en-US"/>
        </w:rPr>
        <w:t>it was developed as a</w:t>
      </w:r>
      <w:r w:rsidRPr="00AB67CE">
        <w:rPr>
          <w:rFonts w:ascii="Times New Roman" w:hAnsi="Times New Roman"/>
          <w:sz w:val="24"/>
          <w:szCs w:val="24"/>
          <w:lang w:val="en-US"/>
        </w:rPr>
        <w:t xml:space="preserve"> case study with an ethnographic-type approach </w:t>
      </w:r>
      <w:r>
        <w:rPr>
          <w:rFonts w:ascii="Times New Roman" w:hAnsi="Times New Roman"/>
          <w:sz w:val="24"/>
          <w:szCs w:val="24"/>
          <w:lang w:val="en-US"/>
        </w:rPr>
        <w:t>in which</w:t>
      </w:r>
      <w:r w:rsidRPr="00AB67CE">
        <w:rPr>
          <w:rFonts w:ascii="Times New Roman" w:hAnsi="Times New Roman"/>
          <w:sz w:val="24"/>
          <w:szCs w:val="24"/>
          <w:lang w:val="en-US"/>
        </w:rPr>
        <w:t xml:space="preserve"> qualitative tools such as participant observation, interviews, documentary analysis, and visual records</w:t>
      </w:r>
      <w:r>
        <w:rPr>
          <w:rFonts w:ascii="Times New Roman" w:hAnsi="Times New Roman"/>
          <w:sz w:val="24"/>
          <w:szCs w:val="24"/>
          <w:lang w:val="en-US"/>
        </w:rPr>
        <w:t xml:space="preserve"> were used</w:t>
      </w:r>
      <w:r w:rsidRPr="00AB67CE">
        <w:rPr>
          <w:rFonts w:ascii="Times New Roman" w:hAnsi="Times New Roman"/>
          <w:sz w:val="24"/>
          <w:szCs w:val="24"/>
          <w:lang w:val="en-US"/>
        </w:rPr>
        <w:t>. The results demonstrate</w:t>
      </w:r>
      <w:r>
        <w:rPr>
          <w:rFonts w:ascii="Times New Roman" w:hAnsi="Times New Roman"/>
          <w:sz w:val="24"/>
          <w:szCs w:val="24"/>
          <w:lang w:val="en-US"/>
        </w:rPr>
        <w:t>d</w:t>
      </w:r>
      <w:r w:rsidRPr="00AB67CE">
        <w:rPr>
          <w:rFonts w:ascii="Times New Roman" w:hAnsi="Times New Roman"/>
          <w:sz w:val="24"/>
          <w:szCs w:val="24"/>
          <w:lang w:val="en-US"/>
        </w:rPr>
        <w:t xml:space="preserve"> the development of educational practices, and the role of the actors involved in the learning process and the acquisition of the required competences. </w:t>
      </w:r>
      <w:r w:rsidRPr="001A00AB">
        <w:rPr>
          <w:rFonts w:ascii="Times New Roman" w:hAnsi="Times New Roman"/>
          <w:sz w:val="24"/>
          <w:szCs w:val="24"/>
          <w:lang w:val="en-US"/>
        </w:rPr>
        <w:t>The discussion explains the role of each of the components of the educational proposal and academic projects, the learning achieved and the fulfillment of educational objectives through professional competencies, as well as its repercussions on social bonding as part of the purposes of the curricular project and of the interaction with social actors to assist in the development of the territories, which allowed to establish conclusions and some recommendations regarding the acquisition of the proposed competences</w:t>
      </w:r>
      <w:r>
        <w:rPr>
          <w:rFonts w:ascii="Times New Roman" w:hAnsi="Times New Roman"/>
          <w:sz w:val="24"/>
          <w:szCs w:val="24"/>
          <w:lang w:val="en-US"/>
        </w:rPr>
        <w:t>.</w:t>
      </w:r>
    </w:p>
    <w:p w14:paraId="61CF2682" w14:textId="08B91765" w:rsidR="005A37E3" w:rsidRDefault="005A37E3" w:rsidP="005A37E3">
      <w:pPr>
        <w:spacing w:line="360" w:lineRule="auto"/>
        <w:jc w:val="both"/>
        <w:rPr>
          <w:rFonts w:ascii="Times New Roman" w:hAnsi="Times New Roman"/>
          <w:sz w:val="24"/>
          <w:szCs w:val="24"/>
          <w:lang w:val="en-US"/>
        </w:rPr>
      </w:pPr>
      <w:r w:rsidRPr="00A0373C">
        <w:rPr>
          <w:rFonts w:asciiTheme="minorHAnsi" w:hAnsiTheme="minorHAnsi" w:cstheme="minorHAnsi"/>
          <w:b/>
          <w:bCs/>
          <w:sz w:val="28"/>
          <w:szCs w:val="28"/>
          <w:lang w:val="en-US"/>
        </w:rPr>
        <w:t>Keywords:</w:t>
      </w:r>
      <w:r w:rsidRPr="00AB67CE">
        <w:rPr>
          <w:rFonts w:ascii="Times New Roman" w:hAnsi="Times New Roman"/>
          <w:sz w:val="24"/>
          <w:szCs w:val="24"/>
          <w:lang w:val="en-US"/>
        </w:rPr>
        <w:t xml:space="preserve"> </w:t>
      </w:r>
      <w:r>
        <w:rPr>
          <w:rFonts w:ascii="Times New Roman" w:hAnsi="Times New Roman"/>
          <w:sz w:val="24"/>
          <w:szCs w:val="24"/>
          <w:lang w:val="en-US"/>
        </w:rPr>
        <w:t>A</w:t>
      </w:r>
      <w:r w:rsidRPr="003A11BF">
        <w:rPr>
          <w:rFonts w:ascii="Times New Roman" w:hAnsi="Times New Roman"/>
          <w:sz w:val="24"/>
          <w:szCs w:val="24"/>
          <w:lang w:val="en-US"/>
        </w:rPr>
        <w:t xml:space="preserve">cademic projects, </w:t>
      </w:r>
      <w:r>
        <w:rPr>
          <w:rFonts w:ascii="Times New Roman" w:hAnsi="Times New Roman"/>
          <w:sz w:val="24"/>
          <w:szCs w:val="24"/>
          <w:lang w:val="en-US"/>
        </w:rPr>
        <w:t>c</w:t>
      </w:r>
      <w:r w:rsidRPr="00AB67CE">
        <w:rPr>
          <w:rFonts w:ascii="Times New Roman" w:hAnsi="Times New Roman"/>
          <w:sz w:val="24"/>
          <w:szCs w:val="24"/>
          <w:lang w:val="en-US"/>
        </w:rPr>
        <w:t>ompetences, design</w:t>
      </w:r>
      <w:r>
        <w:rPr>
          <w:rFonts w:ascii="Times New Roman" w:hAnsi="Times New Roman"/>
          <w:sz w:val="24"/>
          <w:szCs w:val="24"/>
          <w:lang w:val="en-US"/>
        </w:rPr>
        <w:t xml:space="preserve">, </w:t>
      </w:r>
      <w:r w:rsidRPr="00AB67CE">
        <w:rPr>
          <w:rFonts w:ascii="Times New Roman" w:hAnsi="Times New Roman"/>
          <w:sz w:val="24"/>
          <w:szCs w:val="24"/>
          <w:lang w:val="en-US"/>
        </w:rPr>
        <w:t>social</w:t>
      </w:r>
      <w:r w:rsidRPr="003A11BF">
        <w:rPr>
          <w:rFonts w:ascii="Times New Roman" w:hAnsi="Times New Roman"/>
          <w:sz w:val="24"/>
          <w:szCs w:val="24"/>
          <w:lang w:val="en-US"/>
        </w:rPr>
        <w:t xml:space="preserve"> involvement</w:t>
      </w:r>
      <w:r>
        <w:rPr>
          <w:rFonts w:ascii="Times New Roman" w:hAnsi="Times New Roman"/>
          <w:sz w:val="24"/>
          <w:szCs w:val="24"/>
          <w:lang w:val="en-US"/>
        </w:rPr>
        <w:t xml:space="preserve">. </w:t>
      </w:r>
    </w:p>
    <w:p w14:paraId="3FC333B7" w14:textId="08E906D7" w:rsidR="003D2EED" w:rsidRDefault="003D2EED" w:rsidP="005A37E3">
      <w:pPr>
        <w:spacing w:line="360" w:lineRule="auto"/>
        <w:jc w:val="both"/>
        <w:rPr>
          <w:rFonts w:ascii="Times New Roman" w:hAnsi="Times New Roman"/>
          <w:sz w:val="24"/>
          <w:szCs w:val="24"/>
          <w:lang w:val="en-US"/>
        </w:rPr>
      </w:pPr>
    </w:p>
    <w:p w14:paraId="6EB818AE" w14:textId="2797BC5B" w:rsidR="003D2EED" w:rsidRDefault="003D2EED" w:rsidP="005A37E3">
      <w:pPr>
        <w:spacing w:line="360" w:lineRule="auto"/>
        <w:jc w:val="both"/>
        <w:rPr>
          <w:rFonts w:ascii="Times New Roman" w:hAnsi="Times New Roman"/>
          <w:sz w:val="24"/>
          <w:szCs w:val="24"/>
          <w:lang w:val="en-US"/>
        </w:rPr>
      </w:pPr>
    </w:p>
    <w:p w14:paraId="190EDFB3" w14:textId="4E745A18" w:rsidR="003D2EED" w:rsidRDefault="003D2EED" w:rsidP="005A37E3">
      <w:pPr>
        <w:spacing w:line="360" w:lineRule="auto"/>
        <w:jc w:val="both"/>
        <w:rPr>
          <w:rFonts w:ascii="Times New Roman" w:hAnsi="Times New Roman"/>
          <w:sz w:val="24"/>
          <w:szCs w:val="24"/>
          <w:lang w:val="en-US"/>
        </w:rPr>
      </w:pPr>
    </w:p>
    <w:p w14:paraId="60B11B6A" w14:textId="0575A367" w:rsidR="003D2EED" w:rsidRDefault="003D2EED" w:rsidP="005A37E3">
      <w:pPr>
        <w:spacing w:line="360" w:lineRule="auto"/>
        <w:jc w:val="both"/>
        <w:rPr>
          <w:rFonts w:ascii="Times New Roman" w:hAnsi="Times New Roman"/>
          <w:sz w:val="24"/>
          <w:szCs w:val="24"/>
          <w:lang w:val="en-US"/>
        </w:rPr>
      </w:pPr>
    </w:p>
    <w:p w14:paraId="0D0A5D7E" w14:textId="77777777" w:rsidR="003D2EED" w:rsidRDefault="003D2EED" w:rsidP="005A37E3">
      <w:pPr>
        <w:spacing w:line="360" w:lineRule="auto"/>
        <w:jc w:val="both"/>
        <w:rPr>
          <w:rFonts w:ascii="Times New Roman" w:hAnsi="Times New Roman"/>
          <w:sz w:val="24"/>
          <w:szCs w:val="24"/>
          <w:lang w:val="en-US"/>
        </w:rPr>
      </w:pPr>
    </w:p>
    <w:p w14:paraId="2CD1F6EB" w14:textId="5E0E54DA" w:rsidR="003D2EED" w:rsidRPr="003D2EED" w:rsidRDefault="003D2EED" w:rsidP="005A37E3">
      <w:pPr>
        <w:spacing w:line="360" w:lineRule="auto"/>
        <w:jc w:val="both"/>
        <w:rPr>
          <w:rFonts w:asciiTheme="minorHAnsi" w:hAnsiTheme="minorHAnsi" w:cstheme="minorHAnsi"/>
          <w:b/>
          <w:bCs/>
          <w:sz w:val="28"/>
          <w:szCs w:val="28"/>
        </w:rPr>
      </w:pPr>
      <w:r w:rsidRPr="003D2EED">
        <w:rPr>
          <w:rFonts w:asciiTheme="minorHAnsi" w:hAnsiTheme="minorHAnsi" w:cstheme="minorHAnsi"/>
          <w:b/>
          <w:bCs/>
          <w:sz w:val="28"/>
          <w:szCs w:val="28"/>
        </w:rPr>
        <w:lastRenderedPageBreak/>
        <w:t>Resumo</w:t>
      </w:r>
    </w:p>
    <w:p w14:paraId="6BCF683F" w14:textId="77777777" w:rsidR="003D2EED" w:rsidRPr="003D2EED" w:rsidRDefault="003D2EED" w:rsidP="003D2EED">
      <w:pPr>
        <w:spacing w:line="360" w:lineRule="auto"/>
        <w:jc w:val="both"/>
        <w:rPr>
          <w:rFonts w:ascii="Times New Roman" w:hAnsi="Times New Roman"/>
          <w:sz w:val="24"/>
          <w:szCs w:val="24"/>
        </w:rPr>
      </w:pPr>
      <w:r w:rsidRPr="003D2EED">
        <w:rPr>
          <w:rFonts w:ascii="Times New Roman" w:hAnsi="Times New Roman"/>
          <w:sz w:val="24"/>
          <w:szCs w:val="24"/>
        </w:rPr>
        <w:t xml:space="preserve">Este artigo </w:t>
      </w:r>
      <w:proofErr w:type="spellStart"/>
      <w:r w:rsidRPr="003D2EED">
        <w:rPr>
          <w:rFonts w:ascii="Times New Roman" w:hAnsi="Times New Roman"/>
          <w:sz w:val="24"/>
          <w:szCs w:val="24"/>
        </w:rPr>
        <w:t>analisou</w:t>
      </w:r>
      <w:proofErr w:type="spellEnd"/>
      <w:r w:rsidRPr="003D2EED">
        <w:rPr>
          <w:rFonts w:ascii="Times New Roman" w:hAnsi="Times New Roman"/>
          <w:sz w:val="24"/>
          <w:szCs w:val="24"/>
        </w:rPr>
        <w:t xml:space="preserve"> o </w:t>
      </w:r>
      <w:proofErr w:type="spellStart"/>
      <w:r w:rsidRPr="003D2EED">
        <w:rPr>
          <w:rFonts w:ascii="Times New Roman" w:hAnsi="Times New Roman"/>
          <w:sz w:val="24"/>
          <w:szCs w:val="24"/>
        </w:rPr>
        <w:t>âmbito</w:t>
      </w:r>
      <w:proofErr w:type="spellEnd"/>
      <w:r w:rsidRPr="003D2EED">
        <w:rPr>
          <w:rFonts w:ascii="Times New Roman" w:hAnsi="Times New Roman"/>
          <w:sz w:val="24"/>
          <w:szCs w:val="24"/>
        </w:rPr>
        <w:t xml:space="preserve"> da </w:t>
      </w:r>
      <w:proofErr w:type="spellStart"/>
      <w:r w:rsidRPr="003D2EED">
        <w:rPr>
          <w:rFonts w:ascii="Times New Roman" w:hAnsi="Times New Roman"/>
          <w:sz w:val="24"/>
          <w:szCs w:val="24"/>
        </w:rPr>
        <w:t>inovação</w:t>
      </w:r>
      <w:proofErr w:type="spellEnd"/>
      <w:r w:rsidRPr="003D2EED">
        <w:rPr>
          <w:rFonts w:ascii="Times New Roman" w:hAnsi="Times New Roman"/>
          <w:sz w:val="24"/>
          <w:szCs w:val="24"/>
        </w:rPr>
        <w:t xml:space="preserve"> social </w:t>
      </w:r>
      <w:proofErr w:type="spellStart"/>
      <w:r w:rsidRPr="003D2EED">
        <w:rPr>
          <w:rFonts w:ascii="Times New Roman" w:hAnsi="Times New Roman"/>
          <w:sz w:val="24"/>
          <w:szCs w:val="24"/>
        </w:rPr>
        <w:t>desenvolvida</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na</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prática</w:t>
      </w:r>
      <w:proofErr w:type="spellEnd"/>
      <w:r w:rsidRPr="003D2EED">
        <w:rPr>
          <w:rFonts w:ascii="Times New Roman" w:hAnsi="Times New Roman"/>
          <w:sz w:val="24"/>
          <w:szCs w:val="24"/>
        </w:rPr>
        <w:t xml:space="preserve"> educacional do programa </w:t>
      </w:r>
      <w:proofErr w:type="spellStart"/>
      <w:r w:rsidRPr="003D2EED">
        <w:rPr>
          <w:rFonts w:ascii="Times New Roman" w:hAnsi="Times New Roman"/>
          <w:sz w:val="24"/>
          <w:szCs w:val="24"/>
        </w:rPr>
        <w:t>acadêmico</w:t>
      </w:r>
      <w:proofErr w:type="spellEnd"/>
      <w:r w:rsidRPr="003D2EED">
        <w:rPr>
          <w:rFonts w:ascii="Times New Roman" w:hAnsi="Times New Roman"/>
          <w:sz w:val="24"/>
          <w:szCs w:val="24"/>
        </w:rPr>
        <w:t xml:space="preserve"> de </w:t>
      </w:r>
      <w:proofErr w:type="spellStart"/>
      <w:r w:rsidRPr="003D2EED">
        <w:rPr>
          <w:rFonts w:ascii="Times New Roman" w:hAnsi="Times New Roman"/>
          <w:sz w:val="24"/>
          <w:szCs w:val="24"/>
        </w:rPr>
        <w:t>Desenho</w:t>
      </w:r>
      <w:proofErr w:type="spellEnd"/>
      <w:r w:rsidRPr="003D2EED">
        <w:rPr>
          <w:rFonts w:ascii="Times New Roman" w:hAnsi="Times New Roman"/>
          <w:sz w:val="24"/>
          <w:szCs w:val="24"/>
        </w:rPr>
        <w:t xml:space="preserve"> Industrial como alternativa para </w:t>
      </w:r>
      <w:proofErr w:type="spellStart"/>
      <w:r w:rsidRPr="003D2EED">
        <w:rPr>
          <w:rFonts w:ascii="Times New Roman" w:hAnsi="Times New Roman"/>
          <w:sz w:val="24"/>
          <w:szCs w:val="24"/>
        </w:rPr>
        <w:t>estabelecer</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um</w:t>
      </w:r>
      <w:proofErr w:type="spellEnd"/>
      <w:r w:rsidRPr="003D2EED">
        <w:rPr>
          <w:rFonts w:ascii="Times New Roman" w:hAnsi="Times New Roman"/>
          <w:sz w:val="24"/>
          <w:szCs w:val="24"/>
        </w:rPr>
        <w:t xml:space="preserve"> vínculo social entre </w:t>
      </w:r>
      <w:proofErr w:type="spellStart"/>
      <w:r w:rsidRPr="003D2EED">
        <w:rPr>
          <w:rFonts w:ascii="Times New Roman" w:hAnsi="Times New Roman"/>
          <w:sz w:val="24"/>
          <w:szCs w:val="24"/>
        </w:rPr>
        <w:t>instituições</w:t>
      </w:r>
      <w:proofErr w:type="spellEnd"/>
      <w:r w:rsidRPr="003D2EED">
        <w:rPr>
          <w:rFonts w:ascii="Times New Roman" w:hAnsi="Times New Roman"/>
          <w:sz w:val="24"/>
          <w:szCs w:val="24"/>
        </w:rPr>
        <w:t xml:space="preserve"> de </w:t>
      </w:r>
      <w:proofErr w:type="spellStart"/>
      <w:r w:rsidRPr="003D2EED">
        <w:rPr>
          <w:rFonts w:ascii="Times New Roman" w:hAnsi="Times New Roman"/>
          <w:sz w:val="24"/>
          <w:szCs w:val="24"/>
        </w:rPr>
        <w:t>ensino</w:t>
      </w:r>
      <w:proofErr w:type="spellEnd"/>
      <w:r w:rsidRPr="003D2EED">
        <w:rPr>
          <w:rFonts w:ascii="Times New Roman" w:hAnsi="Times New Roman"/>
          <w:sz w:val="24"/>
          <w:szCs w:val="24"/>
        </w:rPr>
        <w:t xml:space="preserve"> e </w:t>
      </w:r>
      <w:proofErr w:type="spellStart"/>
      <w:r w:rsidRPr="003D2EED">
        <w:rPr>
          <w:rFonts w:ascii="Times New Roman" w:hAnsi="Times New Roman"/>
          <w:sz w:val="24"/>
          <w:szCs w:val="24"/>
        </w:rPr>
        <w:t>territórios</w:t>
      </w:r>
      <w:proofErr w:type="spellEnd"/>
      <w:r w:rsidRPr="003D2EED">
        <w:rPr>
          <w:rFonts w:ascii="Times New Roman" w:hAnsi="Times New Roman"/>
          <w:sz w:val="24"/>
          <w:szCs w:val="24"/>
        </w:rPr>
        <w:t xml:space="preserve">. Para tanto, </w:t>
      </w:r>
      <w:proofErr w:type="spellStart"/>
      <w:r w:rsidRPr="003D2EED">
        <w:rPr>
          <w:rFonts w:ascii="Times New Roman" w:hAnsi="Times New Roman"/>
          <w:sz w:val="24"/>
          <w:szCs w:val="24"/>
        </w:rPr>
        <w:t>identificou</w:t>
      </w:r>
      <w:proofErr w:type="spellEnd"/>
      <w:r w:rsidRPr="003D2EED">
        <w:rPr>
          <w:rFonts w:ascii="Times New Roman" w:hAnsi="Times New Roman"/>
          <w:sz w:val="24"/>
          <w:szCs w:val="24"/>
        </w:rPr>
        <w:t xml:space="preserve">-se </w:t>
      </w:r>
      <w:proofErr w:type="spellStart"/>
      <w:r w:rsidRPr="003D2EED">
        <w:rPr>
          <w:rFonts w:ascii="Times New Roman" w:hAnsi="Times New Roman"/>
          <w:sz w:val="24"/>
          <w:szCs w:val="24"/>
        </w:rPr>
        <w:t>a</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relação</w:t>
      </w:r>
      <w:proofErr w:type="spellEnd"/>
      <w:r w:rsidRPr="003D2EED">
        <w:rPr>
          <w:rFonts w:ascii="Times New Roman" w:hAnsi="Times New Roman"/>
          <w:sz w:val="24"/>
          <w:szCs w:val="24"/>
        </w:rPr>
        <w:t xml:space="preserve"> entre </w:t>
      </w:r>
      <w:proofErr w:type="spellStart"/>
      <w:r w:rsidRPr="003D2EED">
        <w:rPr>
          <w:rFonts w:ascii="Times New Roman" w:hAnsi="Times New Roman"/>
          <w:sz w:val="24"/>
          <w:szCs w:val="24"/>
        </w:rPr>
        <w:t>aprendizagem</w:t>
      </w:r>
      <w:proofErr w:type="spellEnd"/>
      <w:r w:rsidRPr="003D2EED">
        <w:rPr>
          <w:rFonts w:ascii="Times New Roman" w:hAnsi="Times New Roman"/>
          <w:sz w:val="24"/>
          <w:szCs w:val="24"/>
        </w:rPr>
        <w:t xml:space="preserve"> em </w:t>
      </w:r>
      <w:proofErr w:type="spellStart"/>
      <w:r w:rsidRPr="003D2EED">
        <w:rPr>
          <w:rFonts w:ascii="Times New Roman" w:hAnsi="Times New Roman"/>
          <w:sz w:val="24"/>
          <w:szCs w:val="24"/>
        </w:rPr>
        <w:t>serviço</w:t>
      </w:r>
      <w:proofErr w:type="spellEnd"/>
      <w:r w:rsidRPr="003D2EED">
        <w:rPr>
          <w:rFonts w:ascii="Times New Roman" w:hAnsi="Times New Roman"/>
          <w:sz w:val="24"/>
          <w:szCs w:val="24"/>
        </w:rPr>
        <w:t xml:space="preserve"> para a </w:t>
      </w:r>
      <w:proofErr w:type="spellStart"/>
      <w:r w:rsidRPr="003D2EED">
        <w:rPr>
          <w:rFonts w:ascii="Times New Roman" w:hAnsi="Times New Roman"/>
          <w:sz w:val="24"/>
          <w:szCs w:val="24"/>
        </w:rPr>
        <w:t>aquisição</w:t>
      </w:r>
      <w:proofErr w:type="spellEnd"/>
      <w:r w:rsidRPr="003D2EED">
        <w:rPr>
          <w:rFonts w:ascii="Times New Roman" w:hAnsi="Times New Roman"/>
          <w:sz w:val="24"/>
          <w:szCs w:val="24"/>
        </w:rPr>
        <w:t xml:space="preserve"> de </w:t>
      </w:r>
      <w:proofErr w:type="spellStart"/>
      <w:r w:rsidRPr="003D2EED">
        <w:rPr>
          <w:rFonts w:ascii="Times New Roman" w:hAnsi="Times New Roman"/>
          <w:sz w:val="24"/>
          <w:szCs w:val="24"/>
        </w:rPr>
        <w:t>competência</w:t>
      </w:r>
      <w:proofErr w:type="spellEnd"/>
      <w:r w:rsidRPr="003D2EED">
        <w:rPr>
          <w:rFonts w:ascii="Times New Roman" w:hAnsi="Times New Roman"/>
          <w:sz w:val="24"/>
          <w:szCs w:val="24"/>
        </w:rPr>
        <w:t xml:space="preserve"> em </w:t>
      </w:r>
      <w:proofErr w:type="spellStart"/>
      <w:r w:rsidRPr="003D2EED">
        <w:rPr>
          <w:rFonts w:ascii="Times New Roman" w:hAnsi="Times New Roman"/>
          <w:sz w:val="24"/>
          <w:szCs w:val="24"/>
        </w:rPr>
        <w:t>inovação</w:t>
      </w:r>
      <w:proofErr w:type="spellEnd"/>
      <w:r w:rsidRPr="003D2EED">
        <w:rPr>
          <w:rFonts w:ascii="Times New Roman" w:hAnsi="Times New Roman"/>
          <w:sz w:val="24"/>
          <w:szCs w:val="24"/>
        </w:rPr>
        <w:t xml:space="preserve"> social </w:t>
      </w:r>
      <w:proofErr w:type="spellStart"/>
      <w:r w:rsidRPr="003D2EED">
        <w:rPr>
          <w:rFonts w:ascii="Times New Roman" w:hAnsi="Times New Roman"/>
          <w:sz w:val="24"/>
          <w:szCs w:val="24"/>
        </w:rPr>
        <w:t>nas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propostas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acadêmicas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desenvolvidas</w:t>
      </w:r>
      <w:proofErr w:type="spellEnd"/>
      <w:r w:rsidRPr="003D2EED">
        <w:rPr>
          <w:rFonts w:ascii="Times New Roman" w:hAnsi="Times New Roman"/>
          <w:sz w:val="24"/>
          <w:szCs w:val="24"/>
        </w:rPr>
        <w:t xml:space="preserve"> por </w:t>
      </w:r>
      <w:proofErr w:type="spellStart"/>
      <w:r w:rsidRPr="003D2EED">
        <w:rPr>
          <w:rFonts w:ascii="Times New Roman" w:hAnsi="Times New Roman"/>
          <w:sz w:val="24"/>
          <w:szCs w:val="24"/>
        </w:rPr>
        <w:t>alunos</w:t>
      </w:r>
      <w:proofErr w:type="spellEnd"/>
      <w:r w:rsidRPr="003D2EED">
        <w:rPr>
          <w:rFonts w:ascii="Times New Roman" w:hAnsi="Times New Roman"/>
          <w:sz w:val="24"/>
          <w:szCs w:val="24"/>
        </w:rPr>
        <w:t xml:space="preserve"> de </w:t>
      </w:r>
      <w:proofErr w:type="spellStart"/>
      <w:r w:rsidRPr="003D2EED">
        <w:rPr>
          <w:rFonts w:ascii="Times New Roman" w:hAnsi="Times New Roman"/>
          <w:sz w:val="24"/>
          <w:szCs w:val="24"/>
        </w:rPr>
        <w:t>graduação</w:t>
      </w:r>
      <w:proofErr w:type="spellEnd"/>
      <w:r w:rsidRPr="003D2EED">
        <w:rPr>
          <w:rFonts w:ascii="Times New Roman" w:hAnsi="Times New Roman"/>
          <w:sz w:val="24"/>
          <w:szCs w:val="24"/>
        </w:rPr>
        <w:t xml:space="preserve">. O objetivo </w:t>
      </w:r>
      <w:proofErr w:type="spellStart"/>
      <w:r w:rsidRPr="003D2EED">
        <w:rPr>
          <w:rFonts w:ascii="Times New Roman" w:hAnsi="Times New Roman"/>
          <w:sz w:val="24"/>
          <w:szCs w:val="24"/>
        </w:rPr>
        <w:t>foi</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descrever</w:t>
      </w:r>
      <w:proofErr w:type="spellEnd"/>
      <w:r w:rsidRPr="003D2EED">
        <w:rPr>
          <w:rFonts w:ascii="Times New Roman" w:hAnsi="Times New Roman"/>
          <w:sz w:val="24"/>
          <w:szCs w:val="24"/>
        </w:rPr>
        <w:t xml:space="preserve"> a </w:t>
      </w:r>
      <w:proofErr w:type="spellStart"/>
      <w:r w:rsidRPr="003D2EED">
        <w:rPr>
          <w:rFonts w:ascii="Times New Roman" w:hAnsi="Times New Roman"/>
          <w:sz w:val="24"/>
          <w:szCs w:val="24"/>
        </w:rPr>
        <w:t>aprendizagem</w:t>
      </w:r>
      <w:proofErr w:type="spellEnd"/>
      <w:r w:rsidRPr="003D2EED">
        <w:rPr>
          <w:rFonts w:ascii="Times New Roman" w:hAnsi="Times New Roman"/>
          <w:sz w:val="24"/>
          <w:szCs w:val="24"/>
        </w:rPr>
        <w:t xml:space="preserve"> de </w:t>
      </w:r>
      <w:proofErr w:type="spellStart"/>
      <w:r w:rsidRPr="003D2EED">
        <w:rPr>
          <w:rFonts w:ascii="Times New Roman" w:hAnsi="Times New Roman"/>
          <w:sz w:val="24"/>
          <w:szCs w:val="24"/>
        </w:rPr>
        <w:t>serviço</w:t>
      </w:r>
      <w:proofErr w:type="spellEnd"/>
      <w:r w:rsidRPr="003D2EED">
        <w:rPr>
          <w:rFonts w:ascii="Times New Roman" w:hAnsi="Times New Roman"/>
          <w:sz w:val="24"/>
          <w:szCs w:val="24"/>
        </w:rPr>
        <w:t xml:space="preserve"> e a </w:t>
      </w:r>
      <w:proofErr w:type="spellStart"/>
      <w:r w:rsidRPr="003D2EED">
        <w:rPr>
          <w:rFonts w:ascii="Times New Roman" w:hAnsi="Times New Roman"/>
          <w:sz w:val="24"/>
          <w:szCs w:val="24"/>
        </w:rPr>
        <w:t>importância</w:t>
      </w:r>
      <w:proofErr w:type="spellEnd"/>
      <w:r w:rsidRPr="003D2EED">
        <w:rPr>
          <w:rFonts w:ascii="Times New Roman" w:hAnsi="Times New Roman"/>
          <w:sz w:val="24"/>
          <w:szCs w:val="24"/>
        </w:rPr>
        <w:t xml:space="preserve"> social dos </w:t>
      </w:r>
      <w:proofErr w:type="spellStart"/>
      <w:r w:rsidRPr="003D2EED">
        <w:rPr>
          <w:rFonts w:ascii="Times New Roman" w:hAnsi="Times New Roman"/>
          <w:sz w:val="24"/>
          <w:szCs w:val="24"/>
        </w:rPr>
        <w:t>projetos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acadêmicos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bem</w:t>
      </w:r>
      <w:proofErr w:type="spellEnd"/>
      <w:r w:rsidRPr="003D2EED">
        <w:rPr>
          <w:rFonts w:ascii="Times New Roman" w:hAnsi="Times New Roman"/>
          <w:sz w:val="24"/>
          <w:szCs w:val="24"/>
        </w:rPr>
        <w:t xml:space="preserve"> como a </w:t>
      </w:r>
      <w:proofErr w:type="spellStart"/>
      <w:r w:rsidRPr="003D2EED">
        <w:rPr>
          <w:rFonts w:ascii="Times New Roman" w:hAnsi="Times New Roman"/>
          <w:sz w:val="24"/>
          <w:szCs w:val="24"/>
        </w:rPr>
        <w:t>aquisição</w:t>
      </w:r>
      <w:proofErr w:type="spellEnd"/>
      <w:r w:rsidRPr="003D2EED">
        <w:rPr>
          <w:rFonts w:ascii="Times New Roman" w:hAnsi="Times New Roman"/>
          <w:sz w:val="24"/>
          <w:szCs w:val="24"/>
        </w:rPr>
        <w:t xml:space="preserve"> de </w:t>
      </w:r>
      <w:proofErr w:type="spellStart"/>
      <w:r w:rsidRPr="003D2EED">
        <w:rPr>
          <w:rFonts w:ascii="Times New Roman" w:hAnsi="Times New Roman"/>
          <w:sz w:val="24"/>
          <w:szCs w:val="24"/>
        </w:rPr>
        <w:t>competências</w:t>
      </w:r>
      <w:proofErr w:type="spellEnd"/>
      <w:r w:rsidRPr="003D2EED">
        <w:rPr>
          <w:rFonts w:ascii="Times New Roman" w:hAnsi="Times New Roman"/>
          <w:sz w:val="24"/>
          <w:szCs w:val="24"/>
        </w:rPr>
        <w:t xml:space="preserve"> por </w:t>
      </w:r>
      <w:proofErr w:type="spellStart"/>
      <w:r w:rsidRPr="003D2EED">
        <w:rPr>
          <w:rFonts w:ascii="Times New Roman" w:hAnsi="Times New Roman"/>
          <w:sz w:val="24"/>
          <w:szCs w:val="24"/>
        </w:rPr>
        <w:t>meio</w:t>
      </w:r>
      <w:proofErr w:type="spellEnd"/>
      <w:r w:rsidRPr="003D2EED">
        <w:rPr>
          <w:rFonts w:ascii="Times New Roman" w:hAnsi="Times New Roman"/>
          <w:sz w:val="24"/>
          <w:szCs w:val="24"/>
        </w:rPr>
        <w:t xml:space="preserve"> do </w:t>
      </w:r>
      <w:proofErr w:type="spellStart"/>
      <w:r w:rsidRPr="003D2EED">
        <w:rPr>
          <w:rFonts w:ascii="Times New Roman" w:hAnsi="Times New Roman"/>
          <w:sz w:val="24"/>
          <w:szCs w:val="24"/>
        </w:rPr>
        <w:t>desenvolvimento</w:t>
      </w:r>
      <w:proofErr w:type="spellEnd"/>
      <w:r w:rsidRPr="003D2EED">
        <w:rPr>
          <w:rFonts w:ascii="Times New Roman" w:hAnsi="Times New Roman"/>
          <w:sz w:val="24"/>
          <w:szCs w:val="24"/>
        </w:rPr>
        <w:t xml:space="preserve"> de alternativas </w:t>
      </w:r>
      <w:proofErr w:type="spellStart"/>
      <w:r w:rsidRPr="003D2EED">
        <w:rPr>
          <w:rFonts w:ascii="Times New Roman" w:hAnsi="Times New Roman"/>
          <w:sz w:val="24"/>
          <w:szCs w:val="24"/>
        </w:rPr>
        <w:t>viáveis</w:t>
      </w:r>
      <w:proofErr w:type="spellEnd"/>
      <w:r w:rsidRPr="003D2EED">
        <w:rPr>
          <w:rFonts w:ascii="Times New Roman" w:hAnsi="Times New Roman"/>
          <w:sz w:val="24"/>
          <w:szCs w:val="24"/>
        </w:rPr>
        <w:t xml:space="preserve"> ​​e </w:t>
      </w:r>
      <w:proofErr w:type="spellStart"/>
      <w:r w:rsidRPr="003D2EED">
        <w:rPr>
          <w:rFonts w:ascii="Times New Roman" w:hAnsi="Times New Roman"/>
          <w:sz w:val="24"/>
          <w:szCs w:val="24"/>
        </w:rPr>
        <w:t>viáveis</w:t>
      </w:r>
      <w:proofErr w:type="spellEnd"/>
      <w:r w:rsidRPr="003D2EED">
        <w:rPr>
          <w:rFonts w:ascii="Times New Roman" w:hAnsi="Times New Roman"/>
          <w:sz w:val="24"/>
          <w:szCs w:val="24"/>
        </w:rPr>
        <w:t xml:space="preserve"> ​​para o </w:t>
      </w:r>
      <w:proofErr w:type="spellStart"/>
      <w:r w:rsidRPr="003D2EED">
        <w:rPr>
          <w:rFonts w:ascii="Times New Roman" w:hAnsi="Times New Roman"/>
          <w:sz w:val="24"/>
          <w:szCs w:val="24"/>
        </w:rPr>
        <w:t>desenvolvimento</w:t>
      </w:r>
      <w:proofErr w:type="spellEnd"/>
      <w:r w:rsidRPr="003D2EED">
        <w:rPr>
          <w:rFonts w:ascii="Times New Roman" w:hAnsi="Times New Roman"/>
          <w:sz w:val="24"/>
          <w:szCs w:val="24"/>
        </w:rPr>
        <w:t xml:space="preserve"> local. </w:t>
      </w:r>
      <w:proofErr w:type="spellStart"/>
      <w:r w:rsidRPr="003D2EED">
        <w:rPr>
          <w:rFonts w:ascii="Times New Roman" w:hAnsi="Times New Roman"/>
          <w:sz w:val="24"/>
          <w:szCs w:val="24"/>
        </w:rPr>
        <w:t>Metodologicamente</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utilizou</w:t>
      </w:r>
      <w:proofErr w:type="spellEnd"/>
      <w:r w:rsidRPr="003D2EED">
        <w:rPr>
          <w:rFonts w:ascii="Times New Roman" w:hAnsi="Times New Roman"/>
          <w:sz w:val="24"/>
          <w:szCs w:val="24"/>
        </w:rPr>
        <w:t xml:space="preserve">-se </w:t>
      </w:r>
      <w:proofErr w:type="spellStart"/>
      <w:r w:rsidRPr="003D2EED">
        <w:rPr>
          <w:rFonts w:ascii="Times New Roman" w:hAnsi="Times New Roman"/>
          <w:sz w:val="24"/>
          <w:szCs w:val="24"/>
        </w:rPr>
        <w:t>um</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estudo</w:t>
      </w:r>
      <w:proofErr w:type="spellEnd"/>
      <w:r w:rsidRPr="003D2EED">
        <w:rPr>
          <w:rFonts w:ascii="Times New Roman" w:hAnsi="Times New Roman"/>
          <w:sz w:val="24"/>
          <w:szCs w:val="24"/>
        </w:rPr>
        <w:t xml:space="preserve"> de caso </w:t>
      </w:r>
      <w:proofErr w:type="spellStart"/>
      <w:r w:rsidRPr="003D2EED">
        <w:rPr>
          <w:rFonts w:ascii="Times New Roman" w:hAnsi="Times New Roman"/>
          <w:sz w:val="24"/>
          <w:szCs w:val="24"/>
        </w:rPr>
        <w:t>com</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abordagem</w:t>
      </w:r>
      <w:proofErr w:type="spellEnd"/>
      <w:r w:rsidRPr="003D2EED">
        <w:rPr>
          <w:rFonts w:ascii="Times New Roman" w:hAnsi="Times New Roman"/>
          <w:sz w:val="24"/>
          <w:szCs w:val="24"/>
        </w:rPr>
        <w:t xml:space="preserve"> etnográfica em que </w:t>
      </w:r>
      <w:proofErr w:type="spellStart"/>
      <w:r w:rsidRPr="003D2EED">
        <w:rPr>
          <w:rFonts w:ascii="Times New Roman" w:hAnsi="Times New Roman"/>
          <w:sz w:val="24"/>
          <w:szCs w:val="24"/>
        </w:rPr>
        <w:t>foram</w:t>
      </w:r>
      <w:proofErr w:type="spellEnd"/>
      <w:r w:rsidRPr="003D2EED">
        <w:rPr>
          <w:rFonts w:ascii="Times New Roman" w:hAnsi="Times New Roman"/>
          <w:sz w:val="24"/>
          <w:szCs w:val="24"/>
        </w:rPr>
        <w:t xml:space="preserve"> utilizadas </w:t>
      </w:r>
      <w:proofErr w:type="spellStart"/>
      <w:r w:rsidRPr="003D2EED">
        <w:rPr>
          <w:rFonts w:ascii="Times New Roman" w:hAnsi="Times New Roman"/>
          <w:sz w:val="24"/>
          <w:szCs w:val="24"/>
        </w:rPr>
        <w:t>ferramentas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qualitativas</w:t>
      </w:r>
      <w:proofErr w:type="spellEnd"/>
      <w:r w:rsidRPr="003D2EED">
        <w:rPr>
          <w:rFonts w:ascii="Times New Roman" w:hAnsi="Times New Roman"/>
          <w:sz w:val="24"/>
          <w:szCs w:val="24"/>
        </w:rPr>
        <w:t xml:space="preserve"> como </w:t>
      </w:r>
      <w:proofErr w:type="spellStart"/>
      <w:r w:rsidRPr="003D2EED">
        <w:rPr>
          <w:rFonts w:ascii="Times New Roman" w:hAnsi="Times New Roman"/>
          <w:sz w:val="24"/>
          <w:szCs w:val="24"/>
        </w:rPr>
        <w:t>observação</w:t>
      </w:r>
      <w:proofErr w:type="spellEnd"/>
      <w:r w:rsidRPr="003D2EED">
        <w:rPr>
          <w:rFonts w:ascii="Times New Roman" w:hAnsi="Times New Roman"/>
          <w:sz w:val="24"/>
          <w:szCs w:val="24"/>
        </w:rPr>
        <w:t xml:space="preserve"> participante, entrevistas, </w:t>
      </w:r>
      <w:proofErr w:type="spellStart"/>
      <w:r w:rsidRPr="003D2EED">
        <w:rPr>
          <w:rFonts w:ascii="Times New Roman" w:hAnsi="Times New Roman"/>
          <w:sz w:val="24"/>
          <w:szCs w:val="24"/>
        </w:rPr>
        <w:t>análise</w:t>
      </w:r>
      <w:proofErr w:type="spellEnd"/>
      <w:r w:rsidRPr="003D2EED">
        <w:rPr>
          <w:rFonts w:ascii="Times New Roman" w:hAnsi="Times New Roman"/>
          <w:sz w:val="24"/>
          <w:szCs w:val="24"/>
        </w:rPr>
        <w:t xml:space="preserve"> documental </w:t>
      </w:r>
      <w:proofErr w:type="gramStart"/>
      <w:r w:rsidRPr="003D2EED">
        <w:rPr>
          <w:rFonts w:ascii="Times New Roman" w:hAnsi="Times New Roman"/>
          <w:sz w:val="24"/>
          <w:szCs w:val="24"/>
        </w:rPr>
        <w:t>e</w:t>
      </w:r>
      <w:proofErr w:type="gramEnd"/>
      <w:r w:rsidRPr="003D2EED">
        <w:rPr>
          <w:rFonts w:ascii="Times New Roman" w:hAnsi="Times New Roman"/>
          <w:sz w:val="24"/>
          <w:szCs w:val="24"/>
        </w:rPr>
        <w:t xml:space="preserve"> registros </w:t>
      </w:r>
      <w:proofErr w:type="spellStart"/>
      <w:r w:rsidRPr="003D2EED">
        <w:rPr>
          <w:rFonts w:ascii="Times New Roman" w:hAnsi="Times New Roman"/>
          <w:sz w:val="24"/>
          <w:szCs w:val="24"/>
        </w:rPr>
        <w:t>visuais</w:t>
      </w:r>
      <w:proofErr w:type="spellEnd"/>
      <w:r w:rsidRPr="003D2EED">
        <w:rPr>
          <w:rFonts w:ascii="Times New Roman" w:hAnsi="Times New Roman"/>
          <w:sz w:val="24"/>
          <w:szCs w:val="24"/>
        </w:rPr>
        <w:t xml:space="preserve">. Os resultados </w:t>
      </w:r>
      <w:proofErr w:type="spellStart"/>
      <w:r w:rsidRPr="003D2EED">
        <w:rPr>
          <w:rFonts w:ascii="Times New Roman" w:hAnsi="Times New Roman"/>
          <w:sz w:val="24"/>
          <w:szCs w:val="24"/>
        </w:rPr>
        <w:t>demonstraram</w:t>
      </w:r>
      <w:proofErr w:type="spellEnd"/>
      <w:r w:rsidRPr="003D2EED">
        <w:rPr>
          <w:rFonts w:ascii="Times New Roman" w:hAnsi="Times New Roman"/>
          <w:sz w:val="24"/>
          <w:szCs w:val="24"/>
        </w:rPr>
        <w:t xml:space="preserve"> o </w:t>
      </w:r>
      <w:proofErr w:type="spellStart"/>
      <w:r w:rsidRPr="003D2EED">
        <w:rPr>
          <w:rFonts w:ascii="Times New Roman" w:hAnsi="Times New Roman"/>
          <w:sz w:val="24"/>
          <w:szCs w:val="24"/>
        </w:rPr>
        <w:t>desenvolvimento</w:t>
      </w:r>
      <w:proofErr w:type="spellEnd"/>
      <w:r w:rsidRPr="003D2EED">
        <w:rPr>
          <w:rFonts w:ascii="Times New Roman" w:hAnsi="Times New Roman"/>
          <w:sz w:val="24"/>
          <w:szCs w:val="24"/>
        </w:rPr>
        <w:t xml:space="preserve"> da </w:t>
      </w:r>
      <w:proofErr w:type="spellStart"/>
      <w:r w:rsidRPr="003D2EED">
        <w:rPr>
          <w:rFonts w:ascii="Times New Roman" w:hAnsi="Times New Roman"/>
          <w:sz w:val="24"/>
          <w:szCs w:val="24"/>
        </w:rPr>
        <w:t>prática</w:t>
      </w:r>
      <w:proofErr w:type="spellEnd"/>
      <w:r w:rsidRPr="003D2EED">
        <w:rPr>
          <w:rFonts w:ascii="Times New Roman" w:hAnsi="Times New Roman"/>
          <w:sz w:val="24"/>
          <w:szCs w:val="24"/>
        </w:rPr>
        <w:t xml:space="preserve"> educativa e o papel dos atores </w:t>
      </w:r>
      <w:proofErr w:type="spellStart"/>
      <w:r w:rsidRPr="003D2EED">
        <w:rPr>
          <w:rFonts w:ascii="Times New Roman" w:hAnsi="Times New Roman"/>
          <w:sz w:val="24"/>
          <w:szCs w:val="24"/>
        </w:rPr>
        <w:t>envolvidos</w:t>
      </w:r>
      <w:proofErr w:type="spellEnd"/>
      <w:r w:rsidRPr="003D2EED">
        <w:rPr>
          <w:rFonts w:ascii="Times New Roman" w:hAnsi="Times New Roman"/>
          <w:sz w:val="24"/>
          <w:szCs w:val="24"/>
        </w:rPr>
        <w:t xml:space="preserve"> no </w:t>
      </w:r>
      <w:proofErr w:type="spellStart"/>
      <w:r w:rsidRPr="003D2EED">
        <w:rPr>
          <w:rFonts w:ascii="Times New Roman" w:hAnsi="Times New Roman"/>
          <w:sz w:val="24"/>
          <w:szCs w:val="24"/>
        </w:rPr>
        <w:t>processo</w:t>
      </w:r>
      <w:proofErr w:type="spellEnd"/>
      <w:r w:rsidRPr="003D2EED">
        <w:rPr>
          <w:rFonts w:ascii="Times New Roman" w:hAnsi="Times New Roman"/>
          <w:sz w:val="24"/>
          <w:szCs w:val="24"/>
        </w:rPr>
        <w:t xml:space="preserve"> de </w:t>
      </w:r>
      <w:proofErr w:type="spellStart"/>
      <w:r w:rsidRPr="003D2EED">
        <w:rPr>
          <w:rFonts w:ascii="Times New Roman" w:hAnsi="Times New Roman"/>
          <w:sz w:val="24"/>
          <w:szCs w:val="24"/>
        </w:rPr>
        <w:t>aprendizagem</w:t>
      </w:r>
      <w:proofErr w:type="spellEnd"/>
      <w:r w:rsidRPr="003D2EED">
        <w:rPr>
          <w:rFonts w:ascii="Times New Roman" w:hAnsi="Times New Roman"/>
          <w:sz w:val="24"/>
          <w:szCs w:val="24"/>
        </w:rPr>
        <w:t xml:space="preserve"> e </w:t>
      </w:r>
      <w:proofErr w:type="spellStart"/>
      <w:r w:rsidRPr="003D2EED">
        <w:rPr>
          <w:rFonts w:ascii="Times New Roman" w:hAnsi="Times New Roman"/>
          <w:sz w:val="24"/>
          <w:szCs w:val="24"/>
        </w:rPr>
        <w:t>aquisição</w:t>
      </w:r>
      <w:proofErr w:type="spellEnd"/>
      <w:r w:rsidRPr="003D2EED">
        <w:rPr>
          <w:rFonts w:ascii="Times New Roman" w:hAnsi="Times New Roman"/>
          <w:sz w:val="24"/>
          <w:szCs w:val="24"/>
        </w:rPr>
        <w:t xml:space="preserve"> das </w:t>
      </w:r>
      <w:proofErr w:type="spellStart"/>
      <w:r w:rsidRPr="003D2EED">
        <w:rPr>
          <w:rFonts w:ascii="Times New Roman" w:hAnsi="Times New Roman"/>
          <w:sz w:val="24"/>
          <w:szCs w:val="24"/>
        </w:rPr>
        <w:t>competências</w:t>
      </w:r>
      <w:proofErr w:type="spellEnd"/>
      <w:r w:rsidRPr="003D2EED">
        <w:rPr>
          <w:rFonts w:ascii="Times New Roman" w:hAnsi="Times New Roman"/>
          <w:sz w:val="24"/>
          <w:szCs w:val="24"/>
        </w:rPr>
        <w:t xml:space="preserve"> requeridas. A </w:t>
      </w:r>
      <w:proofErr w:type="spellStart"/>
      <w:r w:rsidRPr="003D2EED">
        <w:rPr>
          <w:rFonts w:ascii="Times New Roman" w:hAnsi="Times New Roman"/>
          <w:sz w:val="24"/>
          <w:szCs w:val="24"/>
        </w:rPr>
        <w:t>discussão</w:t>
      </w:r>
      <w:proofErr w:type="spellEnd"/>
      <w:r w:rsidRPr="003D2EED">
        <w:rPr>
          <w:rFonts w:ascii="Times New Roman" w:hAnsi="Times New Roman"/>
          <w:sz w:val="24"/>
          <w:szCs w:val="24"/>
        </w:rPr>
        <w:t xml:space="preserve"> explica o papel de cada </w:t>
      </w:r>
      <w:proofErr w:type="spellStart"/>
      <w:r w:rsidRPr="003D2EED">
        <w:rPr>
          <w:rFonts w:ascii="Times New Roman" w:hAnsi="Times New Roman"/>
          <w:sz w:val="24"/>
          <w:szCs w:val="24"/>
        </w:rPr>
        <w:t>um</w:t>
      </w:r>
      <w:proofErr w:type="spellEnd"/>
      <w:r w:rsidRPr="003D2EED">
        <w:rPr>
          <w:rFonts w:ascii="Times New Roman" w:hAnsi="Times New Roman"/>
          <w:sz w:val="24"/>
          <w:szCs w:val="24"/>
        </w:rPr>
        <w:t xml:space="preserve"> dos componentes da </w:t>
      </w:r>
      <w:proofErr w:type="spellStart"/>
      <w:r w:rsidRPr="003D2EED">
        <w:rPr>
          <w:rFonts w:ascii="Times New Roman" w:hAnsi="Times New Roman"/>
          <w:sz w:val="24"/>
          <w:szCs w:val="24"/>
        </w:rPr>
        <w:t>proposta</w:t>
      </w:r>
      <w:proofErr w:type="spellEnd"/>
      <w:r w:rsidRPr="003D2EED">
        <w:rPr>
          <w:rFonts w:ascii="Times New Roman" w:hAnsi="Times New Roman"/>
          <w:sz w:val="24"/>
          <w:szCs w:val="24"/>
        </w:rPr>
        <w:t xml:space="preserve"> pedagógica e dos </w:t>
      </w:r>
      <w:proofErr w:type="spellStart"/>
      <w:r w:rsidRPr="003D2EED">
        <w:rPr>
          <w:rFonts w:ascii="Times New Roman" w:hAnsi="Times New Roman"/>
          <w:sz w:val="24"/>
          <w:szCs w:val="24"/>
        </w:rPr>
        <w:t>projetos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acadêmicos</w:t>
      </w:r>
      <w:proofErr w:type="spellEnd"/>
      <w:r w:rsidRPr="003D2EED">
        <w:rPr>
          <w:rFonts w:ascii="Times New Roman" w:hAnsi="Times New Roman"/>
          <w:sz w:val="24"/>
          <w:szCs w:val="24"/>
        </w:rPr>
        <w:t xml:space="preserve">, as </w:t>
      </w:r>
      <w:proofErr w:type="spellStart"/>
      <w:r w:rsidRPr="003D2EED">
        <w:rPr>
          <w:rFonts w:ascii="Times New Roman" w:hAnsi="Times New Roman"/>
          <w:sz w:val="24"/>
          <w:szCs w:val="24"/>
        </w:rPr>
        <w:t>aprendizagens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alcançadas</w:t>
      </w:r>
      <w:proofErr w:type="spellEnd"/>
      <w:r w:rsidRPr="003D2EED">
        <w:rPr>
          <w:rFonts w:ascii="Times New Roman" w:hAnsi="Times New Roman"/>
          <w:sz w:val="24"/>
          <w:szCs w:val="24"/>
        </w:rPr>
        <w:t xml:space="preserve"> e o </w:t>
      </w:r>
      <w:proofErr w:type="spellStart"/>
      <w:r w:rsidRPr="003D2EED">
        <w:rPr>
          <w:rFonts w:ascii="Times New Roman" w:hAnsi="Times New Roman"/>
          <w:sz w:val="24"/>
          <w:szCs w:val="24"/>
        </w:rPr>
        <w:t>cumprimento</w:t>
      </w:r>
      <w:proofErr w:type="spellEnd"/>
      <w:r w:rsidRPr="003D2EED">
        <w:rPr>
          <w:rFonts w:ascii="Times New Roman" w:hAnsi="Times New Roman"/>
          <w:sz w:val="24"/>
          <w:szCs w:val="24"/>
        </w:rPr>
        <w:t xml:space="preserve"> dos objetivos </w:t>
      </w:r>
      <w:proofErr w:type="spellStart"/>
      <w:r w:rsidRPr="003D2EED">
        <w:rPr>
          <w:rFonts w:ascii="Times New Roman" w:hAnsi="Times New Roman"/>
          <w:sz w:val="24"/>
          <w:szCs w:val="24"/>
        </w:rPr>
        <w:t>educacionais</w:t>
      </w:r>
      <w:proofErr w:type="spellEnd"/>
      <w:r w:rsidRPr="003D2EED">
        <w:rPr>
          <w:rFonts w:ascii="Times New Roman" w:hAnsi="Times New Roman"/>
          <w:sz w:val="24"/>
          <w:szCs w:val="24"/>
        </w:rPr>
        <w:t xml:space="preserve"> por </w:t>
      </w:r>
      <w:proofErr w:type="spellStart"/>
      <w:r w:rsidRPr="003D2EED">
        <w:rPr>
          <w:rFonts w:ascii="Times New Roman" w:hAnsi="Times New Roman"/>
          <w:sz w:val="24"/>
          <w:szCs w:val="24"/>
        </w:rPr>
        <w:t>meio</w:t>
      </w:r>
      <w:proofErr w:type="spellEnd"/>
      <w:r w:rsidRPr="003D2EED">
        <w:rPr>
          <w:rFonts w:ascii="Times New Roman" w:hAnsi="Times New Roman"/>
          <w:sz w:val="24"/>
          <w:szCs w:val="24"/>
        </w:rPr>
        <w:t xml:space="preserve"> das </w:t>
      </w:r>
      <w:proofErr w:type="spellStart"/>
      <w:r w:rsidRPr="003D2EED">
        <w:rPr>
          <w:rFonts w:ascii="Times New Roman" w:hAnsi="Times New Roman"/>
          <w:sz w:val="24"/>
          <w:szCs w:val="24"/>
        </w:rPr>
        <w:t>competências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profissionais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bem</w:t>
      </w:r>
      <w:proofErr w:type="spellEnd"/>
      <w:r w:rsidRPr="003D2EED">
        <w:rPr>
          <w:rFonts w:ascii="Times New Roman" w:hAnsi="Times New Roman"/>
          <w:sz w:val="24"/>
          <w:szCs w:val="24"/>
        </w:rPr>
        <w:t xml:space="preserve"> como </w:t>
      </w:r>
      <w:proofErr w:type="spellStart"/>
      <w:r w:rsidRPr="003D2EED">
        <w:rPr>
          <w:rFonts w:ascii="Times New Roman" w:hAnsi="Times New Roman"/>
          <w:sz w:val="24"/>
          <w:szCs w:val="24"/>
        </w:rPr>
        <w:t>suas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repercussões</w:t>
      </w:r>
      <w:proofErr w:type="spellEnd"/>
      <w:r w:rsidRPr="003D2EED">
        <w:rPr>
          <w:rFonts w:ascii="Times New Roman" w:hAnsi="Times New Roman"/>
          <w:sz w:val="24"/>
          <w:szCs w:val="24"/>
        </w:rPr>
        <w:t xml:space="preserve"> no vínculo social no </w:t>
      </w:r>
      <w:proofErr w:type="spellStart"/>
      <w:r w:rsidRPr="003D2EED">
        <w:rPr>
          <w:rFonts w:ascii="Times New Roman" w:hAnsi="Times New Roman"/>
          <w:sz w:val="24"/>
          <w:szCs w:val="24"/>
        </w:rPr>
        <w:t>âmbito</w:t>
      </w:r>
      <w:proofErr w:type="spellEnd"/>
      <w:r w:rsidRPr="003D2EED">
        <w:rPr>
          <w:rFonts w:ascii="Times New Roman" w:hAnsi="Times New Roman"/>
          <w:sz w:val="24"/>
          <w:szCs w:val="24"/>
        </w:rPr>
        <w:t xml:space="preserve"> dos propósitos do </w:t>
      </w:r>
      <w:proofErr w:type="spellStart"/>
      <w:r w:rsidRPr="003D2EED">
        <w:rPr>
          <w:rFonts w:ascii="Times New Roman" w:hAnsi="Times New Roman"/>
          <w:sz w:val="24"/>
          <w:szCs w:val="24"/>
        </w:rPr>
        <w:t>projeto</w:t>
      </w:r>
      <w:proofErr w:type="spellEnd"/>
      <w:r w:rsidRPr="003D2EED">
        <w:rPr>
          <w:rFonts w:ascii="Times New Roman" w:hAnsi="Times New Roman"/>
          <w:sz w:val="24"/>
          <w:szCs w:val="24"/>
        </w:rPr>
        <w:t xml:space="preserve"> curricular e </w:t>
      </w:r>
      <w:proofErr w:type="spellStart"/>
      <w:r w:rsidRPr="003D2EED">
        <w:rPr>
          <w:rFonts w:ascii="Times New Roman" w:hAnsi="Times New Roman"/>
          <w:sz w:val="24"/>
          <w:szCs w:val="24"/>
        </w:rPr>
        <w:t>de</w:t>
      </w:r>
      <w:proofErr w:type="spellEnd"/>
      <w:r w:rsidRPr="003D2EED">
        <w:rPr>
          <w:rFonts w:ascii="Times New Roman" w:hAnsi="Times New Roman"/>
          <w:sz w:val="24"/>
          <w:szCs w:val="24"/>
        </w:rPr>
        <w:t xml:space="preserve"> a </w:t>
      </w:r>
      <w:proofErr w:type="spellStart"/>
      <w:r w:rsidRPr="003D2EED">
        <w:rPr>
          <w:rFonts w:ascii="Times New Roman" w:hAnsi="Times New Roman"/>
          <w:sz w:val="24"/>
          <w:szCs w:val="24"/>
        </w:rPr>
        <w:t>interação</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com</w:t>
      </w:r>
      <w:proofErr w:type="spellEnd"/>
      <w:r w:rsidRPr="003D2EED">
        <w:rPr>
          <w:rFonts w:ascii="Times New Roman" w:hAnsi="Times New Roman"/>
          <w:sz w:val="24"/>
          <w:szCs w:val="24"/>
        </w:rPr>
        <w:t xml:space="preserve"> os atores </w:t>
      </w:r>
      <w:proofErr w:type="spellStart"/>
      <w:r w:rsidRPr="003D2EED">
        <w:rPr>
          <w:rFonts w:ascii="Times New Roman" w:hAnsi="Times New Roman"/>
          <w:sz w:val="24"/>
          <w:szCs w:val="24"/>
        </w:rPr>
        <w:t>sociais</w:t>
      </w:r>
      <w:proofErr w:type="spellEnd"/>
      <w:r w:rsidRPr="003D2EED">
        <w:rPr>
          <w:rFonts w:ascii="Times New Roman" w:hAnsi="Times New Roman"/>
          <w:sz w:val="24"/>
          <w:szCs w:val="24"/>
        </w:rPr>
        <w:t xml:space="preserve"> para contribuir para o </w:t>
      </w:r>
      <w:proofErr w:type="spellStart"/>
      <w:r w:rsidRPr="003D2EED">
        <w:rPr>
          <w:rFonts w:ascii="Times New Roman" w:hAnsi="Times New Roman"/>
          <w:sz w:val="24"/>
          <w:szCs w:val="24"/>
        </w:rPr>
        <w:t>desenvolvimento</w:t>
      </w:r>
      <w:proofErr w:type="spellEnd"/>
      <w:r w:rsidRPr="003D2EED">
        <w:rPr>
          <w:rFonts w:ascii="Times New Roman" w:hAnsi="Times New Roman"/>
          <w:sz w:val="24"/>
          <w:szCs w:val="24"/>
        </w:rPr>
        <w:t xml:space="preserve"> dos </w:t>
      </w:r>
      <w:proofErr w:type="spellStart"/>
      <w:r w:rsidRPr="003D2EED">
        <w:rPr>
          <w:rFonts w:ascii="Times New Roman" w:hAnsi="Times New Roman"/>
          <w:sz w:val="24"/>
          <w:szCs w:val="24"/>
        </w:rPr>
        <w:t>territórios</w:t>
      </w:r>
      <w:proofErr w:type="spellEnd"/>
      <w:r w:rsidRPr="003D2EED">
        <w:rPr>
          <w:rFonts w:ascii="Times New Roman" w:hAnsi="Times New Roman"/>
          <w:sz w:val="24"/>
          <w:szCs w:val="24"/>
        </w:rPr>
        <w:t xml:space="preserve">, o que </w:t>
      </w:r>
      <w:proofErr w:type="spellStart"/>
      <w:r w:rsidRPr="003D2EED">
        <w:rPr>
          <w:rFonts w:ascii="Times New Roman" w:hAnsi="Times New Roman"/>
          <w:sz w:val="24"/>
          <w:szCs w:val="24"/>
        </w:rPr>
        <w:t>permitiu</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estabelecer</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conclusões</w:t>
      </w:r>
      <w:proofErr w:type="spellEnd"/>
      <w:r w:rsidRPr="003D2EED">
        <w:rPr>
          <w:rFonts w:ascii="Times New Roman" w:hAnsi="Times New Roman"/>
          <w:sz w:val="24"/>
          <w:szCs w:val="24"/>
        </w:rPr>
        <w:t xml:space="preserve"> e </w:t>
      </w:r>
      <w:proofErr w:type="spellStart"/>
      <w:r w:rsidRPr="003D2EED">
        <w:rPr>
          <w:rFonts w:ascii="Times New Roman" w:hAnsi="Times New Roman"/>
          <w:sz w:val="24"/>
          <w:szCs w:val="24"/>
        </w:rPr>
        <w:t>algumas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recomendações</w:t>
      </w:r>
      <w:proofErr w:type="spellEnd"/>
      <w:r w:rsidRPr="003D2EED">
        <w:rPr>
          <w:rFonts w:ascii="Times New Roman" w:hAnsi="Times New Roman"/>
          <w:sz w:val="24"/>
          <w:szCs w:val="24"/>
        </w:rPr>
        <w:t xml:space="preserve"> sobre a </w:t>
      </w:r>
      <w:proofErr w:type="spellStart"/>
      <w:r w:rsidRPr="003D2EED">
        <w:rPr>
          <w:rFonts w:ascii="Times New Roman" w:hAnsi="Times New Roman"/>
          <w:sz w:val="24"/>
          <w:szCs w:val="24"/>
        </w:rPr>
        <w:t>aquisição</w:t>
      </w:r>
      <w:proofErr w:type="spellEnd"/>
      <w:r w:rsidRPr="003D2EED">
        <w:rPr>
          <w:rFonts w:ascii="Times New Roman" w:hAnsi="Times New Roman"/>
          <w:sz w:val="24"/>
          <w:szCs w:val="24"/>
        </w:rPr>
        <w:t xml:space="preserve"> das </w:t>
      </w:r>
      <w:proofErr w:type="spellStart"/>
      <w:r w:rsidRPr="003D2EED">
        <w:rPr>
          <w:rFonts w:ascii="Times New Roman" w:hAnsi="Times New Roman"/>
          <w:sz w:val="24"/>
          <w:szCs w:val="24"/>
        </w:rPr>
        <w:t>competências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propostas</w:t>
      </w:r>
      <w:proofErr w:type="spellEnd"/>
      <w:r w:rsidRPr="003D2EED">
        <w:rPr>
          <w:rFonts w:ascii="Times New Roman" w:hAnsi="Times New Roman"/>
          <w:sz w:val="24"/>
          <w:szCs w:val="24"/>
        </w:rPr>
        <w:t>.</w:t>
      </w:r>
    </w:p>
    <w:p w14:paraId="66DA13BF" w14:textId="61B171A7" w:rsidR="003D2EED" w:rsidRDefault="003D2EED" w:rsidP="003D2EED">
      <w:pPr>
        <w:spacing w:line="360" w:lineRule="auto"/>
        <w:jc w:val="both"/>
        <w:rPr>
          <w:rFonts w:ascii="Times New Roman" w:hAnsi="Times New Roman"/>
          <w:sz w:val="24"/>
          <w:szCs w:val="24"/>
        </w:rPr>
      </w:pPr>
      <w:proofErr w:type="spellStart"/>
      <w:r w:rsidRPr="003D2EED">
        <w:rPr>
          <w:rFonts w:asciiTheme="minorHAnsi" w:hAnsiTheme="minorHAnsi" w:cstheme="minorHAnsi"/>
          <w:b/>
          <w:bCs/>
          <w:sz w:val="28"/>
          <w:szCs w:val="28"/>
        </w:rPr>
        <w:t>Palavras</w:t>
      </w:r>
      <w:proofErr w:type="spellEnd"/>
      <w:r w:rsidRPr="003D2EED">
        <w:rPr>
          <w:rFonts w:asciiTheme="minorHAnsi" w:hAnsiTheme="minorHAnsi" w:cstheme="minorHAnsi"/>
          <w:b/>
          <w:bCs/>
          <w:sz w:val="28"/>
          <w:szCs w:val="28"/>
        </w:rPr>
        <w:t>-chave:</w:t>
      </w:r>
      <w:r w:rsidRPr="003D2EED">
        <w:rPr>
          <w:rFonts w:ascii="Times New Roman" w:hAnsi="Times New Roman"/>
          <w:sz w:val="24"/>
          <w:szCs w:val="24"/>
        </w:rPr>
        <w:t xml:space="preserve"> habilidades, </w:t>
      </w:r>
      <w:proofErr w:type="spellStart"/>
      <w:r w:rsidRPr="003D2EED">
        <w:rPr>
          <w:rFonts w:ascii="Times New Roman" w:hAnsi="Times New Roman"/>
          <w:sz w:val="24"/>
          <w:szCs w:val="24"/>
        </w:rPr>
        <w:t>design</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projetos</w:t>
      </w:r>
      <w:proofErr w:type="spellEnd"/>
      <w:r w:rsidRPr="003D2EED">
        <w:rPr>
          <w:rFonts w:ascii="Times New Roman" w:hAnsi="Times New Roman"/>
          <w:sz w:val="24"/>
          <w:szCs w:val="24"/>
        </w:rPr>
        <w:t xml:space="preserve"> </w:t>
      </w:r>
      <w:proofErr w:type="spellStart"/>
      <w:r w:rsidRPr="003D2EED">
        <w:rPr>
          <w:rFonts w:ascii="Times New Roman" w:hAnsi="Times New Roman"/>
          <w:sz w:val="24"/>
          <w:szCs w:val="24"/>
        </w:rPr>
        <w:t>acadêmicos</w:t>
      </w:r>
      <w:proofErr w:type="spellEnd"/>
      <w:r w:rsidRPr="003D2EED">
        <w:rPr>
          <w:rFonts w:ascii="Times New Roman" w:hAnsi="Times New Roman"/>
          <w:sz w:val="24"/>
          <w:szCs w:val="24"/>
        </w:rPr>
        <w:t>, vínculo social.</w:t>
      </w:r>
    </w:p>
    <w:p w14:paraId="6A6E9BBD" w14:textId="77777777" w:rsidR="003D2EED" w:rsidRPr="006A6AB3" w:rsidRDefault="003D2EED" w:rsidP="003D2EED">
      <w:pPr>
        <w:pStyle w:val="HTMLconformatoprevio"/>
        <w:shd w:val="clear" w:color="auto" w:fill="FFFFFF"/>
        <w:rPr>
          <w:rFonts w:ascii="Times New Roman" w:hAnsi="Times New Roman"/>
          <w:color w:val="000000" w:themeColor="text1"/>
          <w:sz w:val="24"/>
        </w:rPr>
      </w:pPr>
      <w:r w:rsidRPr="006A6AB3">
        <w:rPr>
          <w:rFonts w:ascii="Times New Roman" w:hAnsi="Times New Roman"/>
          <w:b/>
          <w:color w:val="000000" w:themeColor="text1"/>
          <w:sz w:val="24"/>
        </w:rPr>
        <w:t>Fecha Recepción:</w:t>
      </w:r>
      <w:r w:rsidRPr="006A6AB3">
        <w:rPr>
          <w:rFonts w:ascii="Times New Roman" w:hAnsi="Times New Roman"/>
          <w:color w:val="000000" w:themeColor="text1"/>
          <w:sz w:val="24"/>
        </w:rPr>
        <w:t xml:space="preserve"> </w:t>
      </w:r>
      <w:proofErr w:type="gramStart"/>
      <w:r w:rsidRPr="006A6AB3">
        <w:rPr>
          <w:rFonts w:ascii="Times New Roman" w:hAnsi="Times New Roman"/>
          <w:color w:val="000000" w:themeColor="text1"/>
          <w:sz w:val="24"/>
        </w:rPr>
        <w:t>Mayo</w:t>
      </w:r>
      <w:proofErr w:type="gramEnd"/>
      <w:r w:rsidRPr="006A6AB3">
        <w:rPr>
          <w:rFonts w:ascii="Times New Roman" w:hAnsi="Times New Roman"/>
          <w:color w:val="000000" w:themeColor="text1"/>
          <w:sz w:val="24"/>
        </w:rPr>
        <w:t xml:space="preserve"> 2020                               </w:t>
      </w:r>
      <w:r w:rsidRPr="006A6AB3">
        <w:rPr>
          <w:rFonts w:ascii="Times New Roman" w:hAnsi="Times New Roman"/>
          <w:b/>
          <w:color w:val="000000" w:themeColor="text1"/>
          <w:sz w:val="24"/>
        </w:rPr>
        <w:t>Fecha Aceptación:</w:t>
      </w:r>
      <w:r w:rsidRPr="006A6AB3">
        <w:rPr>
          <w:rFonts w:ascii="Times New Roman" w:hAnsi="Times New Roman"/>
          <w:color w:val="000000" w:themeColor="text1"/>
          <w:sz w:val="24"/>
        </w:rPr>
        <w:t xml:space="preserve"> Marzo 2021</w:t>
      </w:r>
    </w:p>
    <w:p w14:paraId="30598850" w14:textId="77777777" w:rsidR="003D2EED" w:rsidRPr="006A6AB3" w:rsidRDefault="005C34F0" w:rsidP="003D2EED">
      <w:pPr>
        <w:spacing w:line="360" w:lineRule="auto"/>
        <w:jc w:val="both"/>
        <w:rPr>
          <w:b/>
          <w:bCs/>
          <w:color w:val="000000" w:themeColor="text1"/>
        </w:rPr>
      </w:pPr>
      <w:r>
        <w:rPr>
          <w:noProof/>
          <w:color w:val="000000" w:themeColor="text1"/>
        </w:rPr>
        <w:pict w14:anchorId="4FF7A480">
          <v:rect id="_x0000_i1025" style="width:441.9pt;height:.05pt" o:hralign="center" o:hrstd="t" o:hr="t" fillcolor="#a0a0a0" stroked="f"/>
        </w:pict>
      </w:r>
    </w:p>
    <w:p w14:paraId="586F65B7" w14:textId="77777777" w:rsidR="005A37E3" w:rsidRPr="002A60C4" w:rsidRDefault="005A37E3" w:rsidP="003D2EED">
      <w:pPr>
        <w:spacing w:line="360" w:lineRule="auto"/>
        <w:jc w:val="center"/>
        <w:rPr>
          <w:rFonts w:ascii="Times New Roman" w:hAnsi="Times New Roman"/>
          <w:b/>
          <w:bCs/>
          <w:sz w:val="32"/>
          <w:szCs w:val="32"/>
        </w:rPr>
      </w:pPr>
      <w:r w:rsidRPr="002A60C4">
        <w:rPr>
          <w:rFonts w:ascii="Times New Roman" w:hAnsi="Times New Roman"/>
          <w:b/>
          <w:bCs/>
          <w:sz w:val="32"/>
          <w:szCs w:val="32"/>
        </w:rPr>
        <w:t>Introducción</w:t>
      </w:r>
    </w:p>
    <w:p w14:paraId="449E076E" w14:textId="77777777" w:rsidR="005A37E3" w:rsidRDefault="005A37E3" w:rsidP="005A37E3">
      <w:pPr>
        <w:spacing w:line="360" w:lineRule="auto"/>
        <w:ind w:firstLine="708"/>
        <w:jc w:val="both"/>
        <w:rPr>
          <w:rFonts w:ascii="Times New Roman" w:hAnsi="Times New Roman"/>
          <w:sz w:val="24"/>
          <w:szCs w:val="24"/>
        </w:rPr>
      </w:pPr>
      <w:r>
        <w:rPr>
          <w:rFonts w:ascii="Times New Roman" w:hAnsi="Times New Roman"/>
          <w:sz w:val="24"/>
          <w:szCs w:val="24"/>
        </w:rPr>
        <w:t>E</w:t>
      </w:r>
      <w:r w:rsidRPr="00AB67CE">
        <w:rPr>
          <w:rFonts w:ascii="Times New Roman" w:hAnsi="Times New Roman"/>
          <w:sz w:val="24"/>
          <w:szCs w:val="24"/>
        </w:rPr>
        <w:t xml:space="preserve">n este artículo se </w:t>
      </w:r>
      <w:r>
        <w:rPr>
          <w:rFonts w:ascii="Times New Roman" w:hAnsi="Times New Roman"/>
          <w:sz w:val="24"/>
          <w:szCs w:val="24"/>
        </w:rPr>
        <w:t>asume</w:t>
      </w:r>
      <w:r w:rsidRPr="00AB67CE">
        <w:rPr>
          <w:rFonts w:ascii="Times New Roman" w:hAnsi="Times New Roman"/>
          <w:sz w:val="24"/>
          <w:szCs w:val="24"/>
        </w:rPr>
        <w:t xml:space="preserve"> como un asunto de relevancia </w:t>
      </w:r>
      <w:r>
        <w:rPr>
          <w:rFonts w:ascii="Times New Roman" w:hAnsi="Times New Roman"/>
          <w:sz w:val="24"/>
          <w:szCs w:val="24"/>
        </w:rPr>
        <w:t>trascendental l</w:t>
      </w:r>
      <w:r w:rsidRPr="00AB67CE">
        <w:rPr>
          <w:rFonts w:ascii="Times New Roman" w:hAnsi="Times New Roman"/>
          <w:sz w:val="24"/>
          <w:szCs w:val="24"/>
        </w:rPr>
        <w:t xml:space="preserve">a vinculación de las instituciones </w:t>
      </w:r>
      <w:r>
        <w:rPr>
          <w:rFonts w:ascii="Times New Roman" w:hAnsi="Times New Roman"/>
          <w:sz w:val="24"/>
          <w:szCs w:val="24"/>
        </w:rPr>
        <w:t>de educación superior</w:t>
      </w:r>
      <w:r w:rsidRPr="00AB67CE">
        <w:rPr>
          <w:rFonts w:ascii="Times New Roman" w:hAnsi="Times New Roman"/>
          <w:sz w:val="24"/>
          <w:szCs w:val="24"/>
        </w:rPr>
        <w:t xml:space="preserve"> con la sociedad, </w:t>
      </w:r>
      <w:r>
        <w:rPr>
          <w:rFonts w:ascii="Times New Roman" w:hAnsi="Times New Roman"/>
          <w:sz w:val="24"/>
          <w:szCs w:val="24"/>
        </w:rPr>
        <w:t xml:space="preserve">aspecto esencial para promover </w:t>
      </w:r>
      <w:r w:rsidRPr="00AB67CE">
        <w:rPr>
          <w:rFonts w:ascii="Times New Roman" w:hAnsi="Times New Roman"/>
          <w:sz w:val="24"/>
          <w:szCs w:val="24"/>
        </w:rPr>
        <w:t xml:space="preserve">el desarrollo local, regional y nacional </w:t>
      </w:r>
      <w:r w:rsidRPr="00AB67CE">
        <w:rPr>
          <w:rFonts w:ascii="Times New Roman" w:hAnsi="Times New Roman"/>
          <w:noProof/>
          <w:sz w:val="24"/>
          <w:szCs w:val="24"/>
        </w:rPr>
        <w:t xml:space="preserve">(García </w:t>
      </w:r>
      <w:r>
        <w:rPr>
          <w:rFonts w:ascii="Times New Roman" w:hAnsi="Times New Roman"/>
          <w:noProof/>
          <w:sz w:val="24"/>
          <w:szCs w:val="24"/>
        </w:rPr>
        <w:t xml:space="preserve">y </w:t>
      </w:r>
      <w:r w:rsidRPr="00AB67CE">
        <w:rPr>
          <w:rFonts w:ascii="Times New Roman" w:hAnsi="Times New Roman"/>
          <w:noProof/>
          <w:sz w:val="24"/>
          <w:szCs w:val="24"/>
        </w:rPr>
        <w:t>Lindquist, 2020)</w:t>
      </w:r>
      <w:r>
        <w:rPr>
          <w:rFonts w:ascii="Times New Roman" w:hAnsi="Times New Roman"/>
          <w:noProof/>
          <w:sz w:val="24"/>
          <w:szCs w:val="24"/>
        </w:rPr>
        <w:t xml:space="preserve">. Para ello, sin embargo, se deben </w:t>
      </w:r>
      <w:r w:rsidRPr="00AB67CE">
        <w:rPr>
          <w:rFonts w:ascii="Times New Roman" w:hAnsi="Times New Roman"/>
          <w:sz w:val="24"/>
          <w:szCs w:val="24"/>
        </w:rPr>
        <w:t xml:space="preserve">estructurar proyectos académicos con estrategias consolidadas </w:t>
      </w:r>
      <w:r w:rsidRPr="00AB67CE">
        <w:rPr>
          <w:rFonts w:ascii="Times New Roman" w:hAnsi="Times New Roman"/>
          <w:noProof/>
          <w:sz w:val="24"/>
          <w:szCs w:val="24"/>
        </w:rPr>
        <w:t>(Whattes, Encinas</w:t>
      </w:r>
      <w:r>
        <w:rPr>
          <w:rFonts w:ascii="Times New Roman" w:hAnsi="Times New Roman"/>
          <w:noProof/>
          <w:sz w:val="24"/>
          <w:szCs w:val="24"/>
        </w:rPr>
        <w:t xml:space="preserve"> y</w:t>
      </w:r>
      <w:r w:rsidRPr="00AB67CE">
        <w:rPr>
          <w:rFonts w:ascii="Times New Roman" w:hAnsi="Times New Roman"/>
          <w:noProof/>
          <w:sz w:val="24"/>
          <w:szCs w:val="24"/>
        </w:rPr>
        <w:t xml:space="preserve"> Zarza, 2018)</w:t>
      </w:r>
      <w:r w:rsidRPr="00AB67CE">
        <w:rPr>
          <w:rFonts w:ascii="Times New Roman" w:hAnsi="Times New Roman"/>
          <w:sz w:val="24"/>
          <w:szCs w:val="24"/>
        </w:rPr>
        <w:t xml:space="preserve"> que promuevan el desarrollo de los territorios, espacios contenedores de cultura propia </w:t>
      </w:r>
      <w:r>
        <w:rPr>
          <w:rFonts w:ascii="Times New Roman" w:hAnsi="Times New Roman"/>
          <w:sz w:val="24"/>
          <w:szCs w:val="24"/>
        </w:rPr>
        <w:t>en los cuales se producen diversos</w:t>
      </w:r>
      <w:r w:rsidRPr="00AB67CE">
        <w:rPr>
          <w:rFonts w:ascii="Times New Roman" w:hAnsi="Times New Roman"/>
          <w:sz w:val="24"/>
          <w:szCs w:val="24"/>
        </w:rPr>
        <w:t xml:space="preserve"> bienes y servicios</w:t>
      </w:r>
      <w:r>
        <w:rPr>
          <w:rFonts w:ascii="Times New Roman" w:hAnsi="Times New Roman"/>
          <w:sz w:val="24"/>
          <w:szCs w:val="24"/>
        </w:rPr>
        <w:t xml:space="preserve"> (</w:t>
      </w:r>
      <w:proofErr w:type="spellStart"/>
      <w:r>
        <w:rPr>
          <w:rFonts w:ascii="Times New Roman" w:hAnsi="Times New Roman"/>
          <w:sz w:val="24"/>
          <w:szCs w:val="24"/>
        </w:rPr>
        <w:t>Boisier</w:t>
      </w:r>
      <w:proofErr w:type="spellEnd"/>
      <w:r>
        <w:rPr>
          <w:rFonts w:ascii="Times New Roman" w:hAnsi="Times New Roman"/>
          <w:sz w:val="24"/>
          <w:szCs w:val="24"/>
        </w:rPr>
        <w:t>, 2011)</w:t>
      </w:r>
      <w:r w:rsidRPr="00AB67CE">
        <w:rPr>
          <w:rFonts w:ascii="Times New Roman" w:hAnsi="Times New Roman"/>
          <w:sz w:val="24"/>
          <w:szCs w:val="24"/>
        </w:rPr>
        <w:t xml:space="preserve">. </w:t>
      </w:r>
    </w:p>
    <w:p w14:paraId="7D8FDAA7" w14:textId="77777777" w:rsidR="005A37E3" w:rsidRDefault="005A37E3" w:rsidP="005A37E3">
      <w:pPr>
        <w:spacing w:line="360" w:lineRule="auto"/>
        <w:ind w:firstLine="708"/>
        <w:jc w:val="both"/>
        <w:rPr>
          <w:rFonts w:ascii="Times New Roman" w:hAnsi="Times New Roman"/>
          <w:sz w:val="24"/>
          <w:szCs w:val="24"/>
        </w:rPr>
      </w:pPr>
      <w:r>
        <w:rPr>
          <w:rFonts w:ascii="Times New Roman" w:hAnsi="Times New Roman"/>
          <w:sz w:val="24"/>
          <w:szCs w:val="24"/>
        </w:rPr>
        <w:t>En tal sentido, en</w:t>
      </w:r>
      <w:r w:rsidRPr="00AB67CE">
        <w:rPr>
          <w:rFonts w:ascii="Times New Roman" w:hAnsi="Times New Roman"/>
          <w:sz w:val="24"/>
          <w:szCs w:val="24"/>
        </w:rPr>
        <w:t xml:space="preserve"> el Plan Nacional de Desarrollo (PND)</w:t>
      </w:r>
      <w:r>
        <w:rPr>
          <w:rFonts w:ascii="Times New Roman" w:hAnsi="Times New Roman"/>
          <w:sz w:val="24"/>
          <w:szCs w:val="24"/>
        </w:rPr>
        <w:t xml:space="preserve"> se señala que la e</w:t>
      </w:r>
      <w:r w:rsidRPr="00AB67CE">
        <w:rPr>
          <w:rFonts w:ascii="Times New Roman" w:hAnsi="Times New Roman"/>
          <w:sz w:val="24"/>
          <w:szCs w:val="24"/>
        </w:rPr>
        <w:t>ducación en México</w:t>
      </w:r>
      <w:r>
        <w:rPr>
          <w:rFonts w:ascii="Times New Roman" w:hAnsi="Times New Roman"/>
          <w:sz w:val="24"/>
          <w:szCs w:val="24"/>
        </w:rPr>
        <w:t xml:space="preserve"> es </w:t>
      </w:r>
      <w:r w:rsidRPr="00AB67CE">
        <w:rPr>
          <w:rFonts w:ascii="Times New Roman" w:hAnsi="Times New Roman"/>
          <w:sz w:val="24"/>
          <w:szCs w:val="24"/>
        </w:rPr>
        <w:t>“inclusiva, equitativa y de calidad [</w:t>
      </w:r>
      <w:r>
        <w:rPr>
          <w:rFonts w:ascii="Times New Roman" w:hAnsi="Times New Roman"/>
          <w:sz w:val="24"/>
          <w:szCs w:val="24"/>
        </w:rPr>
        <w:t xml:space="preserve">y </w:t>
      </w:r>
      <w:r w:rsidRPr="00AB67CE">
        <w:rPr>
          <w:rFonts w:ascii="Times New Roman" w:hAnsi="Times New Roman"/>
          <w:sz w:val="24"/>
          <w:szCs w:val="24"/>
        </w:rPr>
        <w:t xml:space="preserve">busca] promover oportunidades de aprendizaje durante toda la vida para todos” </w:t>
      </w:r>
      <w:r w:rsidRPr="00AB67CE">
        <w:rPr>
          <w:rFonts w:ascii="Times New Roman" w:hAnsi="Times New Roman"/>
          <w:noProof/>
          <w:sz w:val="24"/>
          <w:szCs w:val="24"/>
        </w:rPr>
        <w:t xml:space="preserve">(Gobierno de México, </w:t>
      </w:r>
      <w:r w:rsidR="00D23A0E" w:rsidRPr="00D23A0E">
        <w:rPr>
          <w:rFonts w:ascii="Times New Roman" w:hAnsi="Times New Roman"/>
          <w:noProof/>
          <w:sz w:val="24"/>
          <w:szCs w:val="24"/>
        </w:rPr>
        <w:t xml:space="preserve">30 de abril de </w:t>
      </w:r>
      <w:r w:rsidRPr="00AB67CE">
        <w:rPr>
          <w:rFonts w:ascii="Times New Roman" w:hAnsi="Times New Roman"/>
          <w:noProof/>
          <w:sz w:val="24"/>
          <w:szCs w:val="24"/>
        </w:rPr>
        <w:t xml:space="preserve">2019, p. </w:t>
      </w:r>
      <w:r w:rsidRPr="00AB67CE">
        <w:rPr>
          <w:rFonts w:ascii="Times New Roman" w:hAnsi="Times New Roman"/>
          <w:noProof/>
          <w:sz w:val="24"/>
          <w:szCs w:val="24"/>
        </w:rPr>
        <w:lastRenderedPageBreak/>
        <w:t>215)</w:t>
      </w:r>
      <w:r>
        <w:rPr>
          <w:rFonts w:ascii="Times New Roman" w:hAnsi="Times New Roman"/>
          <w:noProof/>
          <w:sz w:val="24"/>
          <w:szCs w:val="24"/>
        </w:rPr>
        <w:t>,</w:t>
      </w:r>
      <w:r w:rsidRPr="00AB67CE">
        <w:rPr>
          <w:rFonts w:ascii="Times New Roman" w:hAnsi="Times New Roman"/>
          <w:sz w:val="24"/>
          <w:szCs w:val="24"/>
        </w:rPr>
        <w:t xml:space="preserve"> </w:t>
      </w:r>
      <w:r>
        <w:rPr>
          <w:rFonts w:ascii="Times New Roman" w:hAnsi="Times New Roman"/>
          <w:sz w:val="24"/>
          <w:szCs w:val="24"/>
        </w:rPr>
        <w:t>c</w:t>
      </w:r>
      <w:r w:rsidRPr="00AB67CE">
        <w:rPr>
          <w:rFonts w:ascii="Times New Roman" w:hAnsi="Times New Roman"/>
          <w:sz w:val="24"/>
          <w:szCs w:val="24"/>
        </w:rPr>
        <w:t xml:space="preserve">ondición que se fundamenta en la Constitución </w:t>
      </w:r>
      <w:r>
        <w:rPr>
          <w:rFonts w:ascii="Times New Roman" w:hAnsi="Times New Roman"/>
          <w:sz w:val="24"/>
          <w:szCs w:val="24"/>
        </w:rPr>
        <w:t>Política de los Estados Unidos Mexicanos, donde se establece lo siguiente:</w:t>
      </w:r>
      <w:r w:rsidRPr="00AB67CE">
        <w:rPr>
          <w:rFonts w:ascii="Times New Roman" w:hAnsi="Times New Roman"/>
          <w:sz w:val="24"/>
          <w:szCs w:val="24"/>
        </w:rPr>
        <w:t xml:space="preserve"> </w:t>
      </w:r>
    </w:p>
    <w:p w14:paraId="12C434C1" w14:textId="77777777" w:rsidR="005A37E3" w:rsidRPr="002428A4" w:rsidRDefault="005A37E3" w:rsidP="005A37E3">
      <w:pPr>
        <w:spacing w:line="360" w:lineRule="auto"/>
        <w:ind w:left="1068"/>
        <w:jc w:val="both"/>
        <w:rPr>
          <w:rFonts w:ascii="Times New Roman" w:hAnsi="Times New Roman"/>
          <w:sz w:val="24"/>
          <w:szCs w:val="24"/>
        </w:rPr>
      </w:pPr>
      <w:r>
        <w:rPr>
          <w:rFonts w:ascii="Times New Roman" w:hAnsi="Times New Roman"/>
          <w:sz w:val="24"/>
          <w:szCs w:val="24"/>
        </w:rPr>
        <w:t>L</w:t>
      </w:r>
      <w:r w:rsidRPr="002428A4">
        <w:rPr>
          <w:rFonts w:ascii="Times New Roman" w:hAnsi="Times New Roman"/>
          <w:sz w:val="24"/>
          <w:szCs w:val="24"/>
        </w:rPr>
        <w:t>a educación se basará en el respeto irrestricto de la dignidad de las personas con un enfoque de derechos humanos y de igualdad sustantiva. Tenderá a desarrollar armónicamente todas las facultades del ser humano y fomentará en él</w:t>
      </w:r>
      <w:r>
        <w:rPr>
          <w:rFonts w:ascii="Times New Roman" w:hAnsi="Times New Roman"/>
          <w:sz w:val="24"/>
          <w:szCs w:val="24"/>
        </w:rPr>
        <w:t>,</w:t>
      </w:r>
      <w:r w:rsidRPr="002428A4">
        <w:rPr>
          <w:rFonts w:ascii="Times New Roman" w:hAnsi="Times New Roman"/>
          <w:sz w:val="24"/>
          <w:szCs w:val="24"/>
        </w:rPr>
        <w:t xml:space="preserve">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r>
        <w:rPr>
          <w:rFonts w:ascii="Times New Roman" w:hAnsi="Times New Roman"/>
          <w:noProof/>
          <w:sz w:val="24"/>
          <w:szCs w:val="24"/>
        </w:rPr>
        <w:t xml:space="preserve"> </w:t>
      </w:r>
      <w:r w:rsidRPr="002428A4">
        <w:rPr>
          <w:rFonts w:ascii="Times New Roman" w:hAnsi="Times New Roman"/>
          <w:noProof/>
          <w:sz w:val="24"/>
          <w:szCs w:val="24"/>
        </w:rPr>
        <w:t>(</w:t>
      </w:r>
      <w:r>
        <w:rPr>
          <w:rFonts w:ascii="Times New Roman" w:hAnsi="Times New Roman"/>
          <w:noProof/>
          <w:sz w:val="24"/>
          <w:szCs w:val="24"/>
        </w:rPr>
        <w:t xml:space="preserve">Cámara de Diputados, 2020, </w:t>
      </w:r>
      <w:r w:rsidRPr="002428A4">
        <w:rPr>
          <w:rFonts w:ascii="Times New Roman" w:hAnsi="Times New Roman"/>
          <w:noProof/>
          <w:sz w:val="24"/>
          <w:szCs w:val="24"/>
        </w:rPr>
        <w:t>p.</w:t>
      </w:r>
      <w:r>
        <w:rPr>
          <w:rFonts w:ascii="Times New Roman" w:hAnsi="Times New Roman"/>
          <w:noProof/>
          <w:sz w:val="24"/>
          <w:szCs w:val="24"/>
        </w:rPr>
        <w:t xml:space="preserve"> 5</w:t>
      </w:r>
      <w:r w:rsidRPr="002428A4">
        <w:rPr>
          <w:rFonts w:ascii="Times New Roman" w:hAnsi="Times New Roman"/>
          <w:noProof/>
          <w:sz w:val="24"/>
          <w:szCs w:val="24"/>
        </w:rPr>
        <w:t>)</w:t>
      </w:r>
      <w:r w:rsidRPr="002428A4">
        <w:rPr>
          <w:rFonts w:ascii="Times New Roman" w:hAnsi="Times New Roman"/>
          <w:sz w:val="24"/>
          <w:szCs w:val="24"/>
        </w:rPr>
        <w:t xml:space="preserve">. </w:t>
      </w:r>
    </w:p>
    <w:p w14:paraId="0C287BCD" w14:textId="77777777" w:rsidR="005A37E3" w:rsidRPr="00AB67CE" w:rsidRDefault="005A37E3" w:rsidP="005A37E3">
      <w:pPr>
        <w:spacing w:line="360" w:lineRule="auto"/>
        <w:ind w:firstLine="708"/>
        <w:jc w:val="both"/>
        <w:rPr>
          <w:rFonts w:ascii="Times New Roman" w:hAnsi="Times New Roman"/>
          <w:sz w:val="24"/>
          <w:szCs w:val="24"/>
        </w:rPr>
      </w:pPr>
      <w:r>
        <w:rPr>
          <w:rFonts w:ascii="Times New Roman" w:hAnsi="Times New Roman"/>
          <w:sz w:val="24"/>
          <w:szCs w:val="24"/>
        </w:rPr>
        <w:t xml:space="preserve">En concordancia con esta idea, </w:t>
      </w:r>
      <w:r w:rsidRPr="00AB67CE">
        <w:rPr>
          <w:rFonts w:ascii="Times New Roman" w:hAnsi="Times New Roman"/>
          <w:sz w:val="24"/>
          <w:szCs w:val="24"/>
        </w:rPr>
        <w:t xml:space="preserve">Acuña </w:t>
      </w:r>
      <w:r w:rsidRPr="00AB67CE">
        <w:rPr>
          <w:rFonts w:ascii="Times New Roman" w:hAnsi="Times New Roman"/>
          <w:noProof/>
          <w:sz w:val="24"/>
          <w:szCs w:val="24"/>
        </w:rPr>
        <w:t>(</w:t>
      </w:r>
      <w:r w:rsidR="00D23A0E" w:rsidRPr="00D23A0E">
        <w:rPr>
          <w:rFonts w:ascii="Times New Roman" w:hAnsi="Times New Roman"/>
          <w:noProof/>
          <w:sz w:val="24"/>
          <w:szCs w:val="24"/>
        </w:rPr>
        <w:t xml:space="preserve">4 de mayo de </w:t>
      </w:r>
      <w:r w:rsidRPr="00AB67CE">
        <w:rPr>
          <w:rFonts w:ascii="Times New Roman" w:hAnsi="Times New Roman"/>
          <w:noProof/>
          <w:sz w:val="24"/>
          <w:szCs w:val="24"/>
        </w:rPr>
        <w:t>2019)</w:t>
      </w:r>
      <w:r w:rsidRPr="00AB67CE">
        <w:rPr>
          <w:rFonts w:ascii="Times New Roman" w:hAnsi="Times New Roman"/>
          <w:sz w:val="24"/>
          <w:szCs w:val="24"/>
        </w:rPr>
        <w:t xml:space="preserve"> </w:t>
      </w:r>
      <w:r>
        <w:rPr>
          <w:rFonts w:ascii="Times New Roman" w:hAnsi="Times New Roman"/>
          <w:sz w:val="24"/>
          <w:szCs w:val="24"/>
        </w:rPr>
        <w:t>señala que</w:t>
      </w:r>
      <w:r w:rsidRPr="00AB67CE">
        <w:rPr>
          <w:rFonts w:ascii="Times New Roman" w:hAnsi="Times New Roman"/>
          <w:sz w:val="24"/>
          <w:szCs w:val="24"/>
        </w:rPr>
        <w:t xml:space="preserve"> el sistema educativo nacional ha </w:t>
      </w:r>
      <w:r>
        <w:rPr>
          <w:rFonts w:ascii="Times New Roman" w:hAnsi="Times New Roman"/>
          <w:sz w:val="24"/>
          <w:szCs w:val="24"/>
        </w:rPr>
        <w:t>considerado</w:t>
      </w:r>
      <w:r w:rsidRPr="00AB67CE">
        <w:rPr>
          <w:rFonts w:ascii="Times New Roman" w:hAnsi="Times New Roman"/>
          <w:sz w:val="24"/>
          <w:szCs w:val="24"/>
        </w:rPr>
        <w:t xml:space="preserve"> la importancia de la educación superior para el cumplimiento de los propósitos nacionales</w:t>
      </w:r>
      <w:r>
        <w:rPr>
          <w:rFonts w:ascii="Times New Roman" w:hAnsi="Times New Roman"/>
          <w:sz w:val="24"/>
          <w:szCs w:val="24"/>
        </w:rPr>
        <w:t xml:space="preserve">. De hecho, en la </w:t>
      </w:r>
      <w:r w:rsidRPr="00AB67CE">
        <w:rPr>
          <w:rFonts w:ascii="Times New Roman" w:hAnsi="Times New Roman"/>
          <w:sz w:val="24"/>
          <w:szCs w:val="24"/>
        </w:rPr>
        <w:t>Ley General de Educación en México</w:t>
      </w:r>
      <w:r>
        <w:rPr>
          <w:rFonts w:ascii="Times New Roman" w:hAnsi="Times New Roman"/>
          <w:sz w:val="24"/>
          <w:szCs w:val="24"/>
        </w:rPr>
        <w:t xml:space="preserve"> se establece que</w:t>
      </w:r>
      <w:r w:rsidRPr="00AB67CE">
        <w:rPr>
          <w:rFonts w:ascii="Times New Roman" w:hAnsi="Times New Roman"/>
          <w:sz w:val="24"/>
          <w:szCs w:val="24"/>
        </w:rPr>
        <w:t xml:space="preserve"> “la educación es el medio fundamental para adquirir, transmitir y acrecentar la cultura; y que es un proceso permanente orientado a contribuir al desarrollo del individuo y a la transformación de la sociedad” </w:t>
      </w:r>
      <w:r w:rsidRPr="00AB67CE">
        <w:rPr>
          <w:rFonts w:ascii="Times New Roman" w:hAnsi="Times New Roman"/>
          <w:noProof/>
          <w:sz w:val="24"/>
          <w:szCs w:val="24"/>
        </w:rPr>
        <w:t>(Secretar</w:t>
      </w:r>
      <w:r>
        <w:rPr>
          <w:rFonts w:ascii="Times New Roman" w:hAnsi="Times New Roman"/>
          <w:noProof/>
          <w:sz w:val="24"/>
          <w:szCs w:val="24"/>
        </w:rPr>
        <w:t>í</w:t>
      </w:r>
      <w:r w:rsidRPr="00AB67CE">
        <w:rPr>
          <w:rFonts w:ascii="Times New Roman" w:hAnsi="Times New Roman"/>
          <w:noProof/>
          <w:sz w:val="24"/>
          <w:szCs w:val="24"/>
        </w:rPr>
        <w:t>a de Educación Pública</w:t>
      </w:r>
      <w:r>
        <w:rPr>
          <w:rFonts w:ascii="Times New Roman" w:hAnsi="Times New Roman"/>
          <w:noProof/>
          <w:sz w:val="24"/>
          <w:szCs w:val="24"/>
        </w:rPr>
        <w:t xml:space="preserve"> [SEP], 2018, </w:t>
      </w:r>
      <w:r w:rsidRPr="00AB67CE">
        <w:rPr>
          <w:rFonts w:ascii="Times New Roman" w:hAnsi="Times New Roman"/>
          <w:noProof/>
          <w:sz w:val="24"/>
          <w:szCs w:val="24"/>
        </w:rPr>
        <w:t>p. 4)</w:t>
      </w:r>
      <w:r w:rsidRPr="00AB67CE">
        <w:rPr>
          <w:rFonts w:ascii="Times New Roman" w:hAnsi="Times New Roman"/>
          <w:sz w:val="24"/>
          <w:szCs w:val="24"/>
        </w:rPr>
        <w:t>.</w:t>
      </w:r>
    </w:p>
    <w:p w14:paraId="082216FB" w14:textId="77777777" w:rsidR="005A37E3" w:rsidRDefault="005A37E3" w:rsidP="005A37E3">
      <w:pPr>
        <w:spacing w:line="360" w:lineRule="auto"/>
        <w:jc w:val="both"/>
        <w:rPr>
          <w:rFonts w:ascii="Times New Roman" w:hAnsi="Times New Roman"/>
          <w:sz w:val="24"/>
          <w:szCs w:val="24"/>
        </w:rPr>
      </w:pPr>
      <w:r>
        <w:rPr>
          <w:rFonts w:ascii="Times New Roman" w:hAnsi="Times New Roman"/>
          <w:sz w:val="24"/>
          <w:szCs w:val="24"/>
        </w:rPr>
        <w:tab/>
        <w:t>Asimismo, e</w:t>
      </w:r>
      <w:r w:rsidRPr="00AB67CE">
        <w:rPr>
          <w:rFonts w:ascii="Times New Roman" w:hAnsi="Times New Roman"/>
          <w:sz w:val="24"/>
          <w:szCs w:val="24"/>
        </w:rPr>
        <w:t xml:space="preserve">l Programa Sectorial de Educación 2020-2024 </w:t>
      </w:r>
      <w:r>
        <w:rPr>
          <w:rFonts w:ascii="Times New Roman" w:hAnsi="Times New Roman"/>
          <w:sz w:val="24"/>
          <w:szCs w:val="24"/>
        </w:rPr>
        <w:t xml:space="preserve">publicado en el Diario Oficial de la Federación de la </w:t>
      </w:r>
      <w:r w:rsidRPr="00AB67CE">
        <w:rPr>
          <w:rFonts w:ascii="Times New Roman" w:hAnsi="Times New Roman"/>
          <w:sz w:val="24"/>
          <w:szCs w:val="24"/>
        </w:rPr>
        <w:t>Secretar</w:t>
      </w:r>
      <w:r>
        <w:rPr>
          <w:rFonts w:ascii="Times New Roman" w:hAnsi="Times New Roman"/>
          <w:sz w:val="24"/>
          <w:szCs w:val="24"/>
        </w:rPr>
        <w:t>í</w:t>
      </w:r>
      <w:r w:rsidRPr="00AB67CE">
        <w:rPr>
          <w:rFonts w:ascii="Times New Roman" w:hAnsi="Times New Roman"/>
          <w:sz w:val="24"/>
          <w:szCs w:val="24"/>
        </w:rPr>
        <w:t>a de Gobernación (</w:t>
      </w:r>
      <w:r>
        <w:rPr>
          <w:rFonts w:ascii="Times New Roman" w:hAnsi="Times New Roman"/>
          <w:sz w:val="24"/>
          <w:szCs w:val="24"/>
        </w:rPr>
        <w:t xml:space="preserve">SEGOB, </w:t>
      </w:r>
      <w:r w:rsidR="00043F40" w:rsidRPr="00043F40">
        <w:rPr>
          <w:rFonts w:ascii="Times New Roman" w:hAnsi="Times New Roman"/>
          <w:noProof/>
          <w:sz w:val="24"/>
          <w:szCs w:val="24"/>
        </w:rPr>
        <w:t xml:space="preserve">6 de julio de </w:t>
      </w:r>
      <w:r w:rsidRPr="00AB67CE">
        <w:rPr>
          <w:rFonts w:ascii="Times New Roman" w:hAnsi="Times New Roman"/>
          <w:sz w:val="24"/>
          <w:szCs w:val="24"/>
        </w:rPr>
        <w:t xml:space="preserve">2020) </w:t>
      </w:r>
      <w:r>
        <w:rPr>
          <w:rFonts w:ascii="Times New Roman" w:hAnsi="Times New Roman"/>
          <w:sz w:val="24"/>
          <w:szCs w:val="24"/>
        </w:rPr>
        <w:t xml:space="preserve">determina </w:t>
      </w:r>
      <w:r w:rsidRPr="00AB67CE">
        <w:rPr>
          <w:rFonts w:ascii="Times New Roman" w:hAnsi="Times New Roman"/>
          <w:sz w:val="24"/>
          <w:szCs w:val="24"/>
        </w:rPr>
        <w:t xml:space="preserve">que debe </w:t>
      </w:r>
      <w:r>
        <w:rPr>
          <w:rFonts w:ascii="Times New Roman" w:hAnsi="Times New Roman"/>
          <w:sz w:val="24"/>
          <w:szCs w:val="24"/>
        </w:rPr>
        <w:t>haber</w:t>
      </w:r>
      <w:r w:rsidRPr="00AB67CE">
        <w:rPr>
          <w:rFonts w:ascii="Times New Roman" w:hAnsi="Times New Roman"/>
          <w:sz w:val="24"/>
          <w:szCs w:val="24"/>
        </w:rPr>
        <w:t xml:space="preserve"> “una educación relevante al entorno social, económico y geográfico de las y los alumnos, así como inclusiva al reconocer sus necesidades, intereses, ritmos y talentos” </w:t>
      </w:r>
      <w:r w:rsidRPr="00AB67CE">
        <w:rPr>
          <w:rFonts w:ascii="Times New Roman" w:hAnsi="Times New Roman"/>
          <w:noProof/>
          <w:sz w:val="24"/>
          <w:szCs w:val="24"/>
        </w:rPr>
        <w:t>(p. 1)</w:t>
      </w:r>
      <w:r w:rsidRPr="00AB67CE">
        <w:rPr>
          <w:rFonts w:ascii="Times New Roman" w:hAnsi="Times New Roman"/>
          <w:sz w:val="24"/>
          <w:szCs w:val="24"/>
        </w:rPr>
        <w:t xml:space="preserve">. </w:t>
      </w:r>
      <w:r>
        <w:rPr>
          <w:rFonts w:ascii="Times New Roman" w:hAnsi="Times New Roman"/>
          <w:sz w:val="24"/>
          <w:szCs w:val="24"/>
        </w:rPr>
        <w:t>En tal sentido</w:t>
      </w:r>
      <w:r w:rsidRPr="00AB67CE">
        <w:rPr>
          <w:rFonts w:ascii="Times New Roman" w:hAnsi="Times New Roman"/>
          <w:sz w:val="24"/>
          <w:szCs w:val="24"/>
        </w:rPr>
        <w:t xml:space="preserve">, se </w:t>
      </w:r>
      <w:r>
        <w:rPr>
          <w:rFonts w:ascii="Times New Roman" w:hAnsi="Times New Roman"/>
          <w:sz w:val="24"/>
          <w:szCs w:val="24"/>
        </w:rPr>
        <w:t>considera que</w:t>
      </w:r>
      <w:r w:rsidRPr="00AB67CE">
        <w:rPr>
          <w:rFonts w:ascii="Times New Roman" w:hAnsi="Times New Roman"/>
          <w:sz w:val="24"/>
          <w:szCs w:val="24"/>
        </w:rPr>
        <w:t xml:space="preserve"> la educación y la investigación constituyan </w:t>
      </w:r>
      <w:r>
        <w:rPr>
          <w:rFonts w:ascii="Times New Roman" w:hAnsi="Times New Roman"/>
          <w:sz w:val="24"/>
          <w:szCs w:val="24"/>
        </w:rPr>
        <w:t>los</w:t>
      </w:r>
      <w:r w:rsidRPr="00AB67CE">
        <w:rPr>
          <w:rFonts w:ascii="Times New Roman" w:hAnsi="Times New Roman"/>
          <w:sz w:val="24"/>
          <w:szCs w:val="24"/>
        </w:rPr>
        <w:t xml:space="preserve"> pilares del desarrollo nacional</w:t>
      </w:r>
      <w:r>
        <w:rPr>
          <w:rFonts w:ascii="Times New Roman" w:hAnsi="Times New Roman"/>
          <w:sz w:val="24"/>
          <w:szCs w:val="24"/>
        </w:rPr>
        <w:t>, de ahí que se deba “</w:t>
      </w:r>
      <w:r w:rsidRPr="00AB67CE">
        <w:rPr>
          <w:rFonts w:ascii="Times New Roman" w:hAnsi="Times New Roman"/>
          <w:sz w:val="24"/>
          <w:szCs w:val="24"/>
        </w:rPr>
        <w:t>fomentar la certificación de competencias laborales asociadas a las carencias de cada región como aquellas orientadas al turismo sustentable, al cuidado del medio ambiente y al emprendimiento</w:t>
      </w:r>
      <w:r>
        <w:rPr>
          <w:rFonts w:ascii="Times New Roman" w:hAnsi="Times New Roman"/>
          <w:sz w:val="24"/>
          <w:szCs w:val="24"/>
        </w:rPr>
        <w:t>”</w:t>
      </w:r>
      <w:r w:rsidRPr="00AB67CE">
        <w:rPr>
          <w:rFonts w:ascii="Times New Roman" w:hAnsi="Times New Roman"/>
          <w:sz w:val="24"/>
          <w:szCs w:val="24"/>
        </w:rPr>
        <w:t xml:space="preserve"> (SEGOB, </w:t>
      </w:r>
      <w:r w:rsidR="00043F40" w:rsidRPr="00043F40">
        <w:rPr>
          <w:rFonts w:ascii="Times New Roman" w:hAnsi="Times New Roman"/>
          <w:noProof/>
          <w:sz w:val="24"/>
          <w:szCs w:val="24"/>
        </w:rPr>
        <w:t xml:space="preserve">6 de julio de </w:t>
      </w:r>
      <w:r w:rsidRPr="00AB67CE">
        <w:rPr>
          <w:rFonts w:ascii="Times New Roman" w:hAnsi="Times New Roman"/>
          <w:sz w:val="24"/>
          <w:szCs w:val="24"/>
        </w:rPr>
        <w:t xml:space="preserve">2020, p. 1). </w:t>
      </w:r>
      <w:r>
        <w:rPr>
          <w:rFonts w:ascii="Times New Roman" w:hAnsi="Times New Roman"/>
          <w:sz w:val="24"/>
          <w:szCs w:val="24"/>
        </w:rPr>
        <w:t>Para conseguir esto, d</w:t>
      </w:r>
      <w:r w:rsidRPr="00AB67CE">
        <w:rPr>
          <w:rFonts w:ascii="Times New Roman" w:hAnsi="Times New Roman"/>
          <w:sz w:val="24"/>
          <w:szCs w:val="24"/>
        </w:rPr>
        <w:t xml:space="preserve">e acuerdo con Zamora </w:t>
      </w:r>
      <w:r w:rsidRPr="00AB67CE">
        <w:rPr>
          <w:rFonts w:ascii="Times New Roman" w:hAnsi="Times New Roman"/>
          <w:noProof/>
          <w:sz w:val="24"/>
          <w:szCs w:val="24"/>
        </w:rPr>
        <w:t>(2019)</w:t>
      </w:r>
      <w:r>
        <w:rPr>
          <w:rFonts w:ascii="Times New Roman" w:hAnsi="Times New Roman"/>
          <w:noProof/>
          <w:sz w:val="24"/>
          <w:szCs w:val="24"/>
        </w:rPr>
        <w:t>,</w:t>
      </w:r>
      <w:r w:rsidRPr="00AB67CE">
        <w:rPr>
          <w:rFonts w:ascii="Times New Roman" w:hAnsi="Times New Roman"/>
          <w:sz w:val="24"/>
          <w:szCs w:val="24"/>
        </w:rPr>
        <w:t xml:space="preserve"> las universidades deben desarrollar competencias en los estudiantes a través de experiencias de aprendizaje significativo que impliquen estrategias de cooperación e interacción social. </w:t>
      </w:r>
    </w:p>
    <w:p w14:paraId="1ED854CE" w14:textId="77777777" w:rsidR="005A37E3" w:rsidRDefault="005A37E3" w:rsidP="005A37E3">
      <w:pPr>
        <w:spacing w:line="360" w:lineRule="auto"/>
        <w:ind w:firstLine="708"/>
        <w:jc w:val="both"/>
        <w:rPr>
          <w:rFonts w:ascii="Times New Roman" w:hAnsi="Times New Roman"/>
          <w:sz w:val="24"/>
          <w:szCs w:val="24"/>
        </w:rPr>
      </w:pPr>
      <w:r>
        <w:rPr>
          <w:rFonts w:ascii="Times New Roman" w:hAnsi="Times New Roman"/>
          <w:sz w:val="24"/>
          <w:szCs w:val="24"/>
        </w:rPr>
        <w:t>Por ello</w:t>
      </w:r>
      <w:r w:rsidRPr="00AB67CE">
        <w:rPr>
          <w:rFonts w:ascii="Times New Roman" w:hAnsi="Times New Roman"/>
          <w:sz w:val="24"/>
          <w:szCs w:val="24"/>
        </w:rPr>
        <w:t xml:space="preserve">, </w:t>
      </w:r>
      <w:r>
        <w:rPr>
          <w:rFonts w:ascii="Times New Roman" w:hAnsi="Times New Roman"/>
          <w:sz w:val="24"/>
          <w:szCs w:val="24"/>
        </w:rPr>
        <w:t>ha surgido la necesidad</w:t>
      </w:r>
      <w:r w:rsidRPr="00AB67CE">
        <w:rPr>
          <w:rFonts w:ascii="Times New Roman" w:hAnsi="Times New Roman"/>
          <w:sz w:val="24"/>
          <w:szCs w:val="24"/>
        </w:rPr>
        <w:t xml:space="preserve"> </w:t>
      </w:r>
      <w:r>
        <w:rPr>
          <w:rFonts w:ascii="Times New Roman" w:hAnsi="Times New Roman"/>
          <w:sz w:val="24"/>
          <w:szCs w:val="24"/>
        </w:rPr>
        <w:t xml:space="preserve">de </w:t>
      </w:r>
      <w:r w:rsidRPr="00AB67CE">
        <w:rPr>
          <w:rFonts w:ascii="Times New Roman" w:hAnsi="Times New Roman"/>
          <w:sz w:val="24"/>
          <w:szCs w:val="24"/>
        </w:rPr>
        <w:t xml:space="preserve">una reorientación y transformación de </w:t>
      </w:r>
      <w:r>
        <w:rPr>
          <w:rFonts w:ascii="Times New Roman" w:hAnsi="Times New Roman"/>
          <w:sz w:val="24"/>
          <w:szCs w:val="24"/>
        </w:rPr>
        <w:t>las</w:t>
      </w:r>
      <w:r w:rsidRPr="00AB67CE">
        <w:rPr>
          <w:rFonts w:ascii="Times New Roman" w:hAnsi="Times New Roman"/>
          <w:sz w:val="24"/>
          <w:szCs w:val="24"/>
        </w:rPr>
        <w:t xml:space="preserve"> </w:t>
      </w:r>
      <w:r>
        <w:rPr>
          <w:rFonts w:ascii="Times New Roman" w:hAnsi="Times New Roman"/>
          <w:sz w:val="24"/>
          <w:szCs w:val="24"/>
        </w:rPr>
        <w:t>i</w:t>
      </w:r>
      <w:r w:rsidRPr="00AB67CE">
        <w:rPr>
          <w:rFonts w:ascii="Times New Roman" w:hAnsi="Times New Roman"/>
          <w:sz w:val="24"/>
          <w:szCs w:val="24"/>
        </w:rPr>
        <w:t>nstituciones de educación superior para responder a las necesidades de sus comunidades y a las características específicas de su contexto, co</w:t>
      </w:r>
      <w:r>
        <w:rPr>
          <w:rFonts w:ascii="Times New Roman" w:hAnsi="Times New Roman"/>
          <w:sz w:val="24"/>
          <w:szCs w:val="24"/>
        </w:rPr>
        <w:t>n</w:t>
      </w:r>
      <w:r w:rsidRPr="00AB67CE">
        <w:rPr>
          <w:rFonts w:ascii="Times New Roman" w:hAnsi="Times New Roman"/>
          <w:sz w:val="24"/>
          <w:szCs w:val="24"/>
        </w:rPr>
        <w:t xml:space="preserve"> acciones puntuales y </w:t>
      </w:r>
      <w:r>
        <w:rPr>
          <w:rFonts w:ascii="Times New Roman" w:hAnsi="Times New Roman"/>
          <w:sz w:val="24"/>
          <w:szCs w:val="24"/>
        </w:rPr>
        <w:t xml:space="preserve">con </w:t>
      </w:r>
      <w:r w:rsidRPr="00AB67CE">
        <w:rPr>
          <w:rFonts w:ascii="Times New Roman" w:hAnsi="Times New Roman"/>
          <w:sz w:val="24"/>
          <w:szCs w:val="24"/>
        </w:rPr>
        <w:t xml:space="preserve">la elaboración de proyectos de transformación “con pleno respeto a la autonomía universitaria, orientados a objetivos comunes que vinculen la docencia, investigación, difusión cultural y extensión con las necesidades de los grupos sociales y sectores productivos de todas las regiones del país </w:t>
      </w:r>
      <w:r w:rsidRPr="00AB67CE">
        <w:rPr>
          <w:rFonts w:ascii="Times New Roman" w:hAnsi="Times New Roman"/>
          <w:sz w:val="24"/>
          <w:szCs w:val="24"/>
        </w:rPr>
        <w:lastRenderedPageBreak/>
        <w:t xml:space="preserve">[…] para favorecer la inclusión con equidad de grupos históricamente discriminados” </w:t>
      </w:r>
      <w:r w:rsidRPr="00AB67CE">
        <w:rPr>
          <w:rFonts w:ascii="Times New Roman" w:hAnsi="Times New Roman"/>
          <w:noProof/>
          <w:sz w:val="24"/>
          <w:szCs w:val="24"/>
        </w:rPr>
        <w:t xml:space="preserve">(SEGOB, </w:t>
      </w:r>
      <w:r w:rsidR="00043F40" w:rsidRPr="00043F40">
        <w:rPr>
          <w:rFonts w:ascii="Times New Roman" w:hAnsi="Times New Roman"/>
          <w:noProof/>
          <w:sz w:val="24"/>
          <w:szCs w:val="24"/>
        </w:rPr>
        <w:t xml:space="preserve">6 de julio de </w:t>
      </w:r>
      <w:r w:rsidRPr="00AB67CE">
        <w:rPr>
          <w:rFonts w:ascii="Times New Roman" w:hAnsi="Times New Roman"/>
          <w:noProof/>
          <w:sz w:val="24"/>
          <w:szCs w:val="24"/>
        </w:rPr>
        <w:t>2020, p. 1)</w:t>
      </w:r>
      <w:r w:rsidRPr="00AB67CE">
        <w:rPr>
          <w:rFonts w:ascii="Times New Roman" w:hAnsi="Times New Roman"/>
          <w:sz w:val="24"/>
          <w:szCs w:val="24"/>
        </w:rPr>
        <w:t>. As</w:t>
      </w:r>
      <w:r>
        <w:rPr>
          <w:rFonts w:ascii="Times New Roman" w:hAnsi="Times New Roman"/>
          <w:sz w:val="24"/>
          <w:szCs w:val="24"/>
        </w:rPr>
        <w:t>imismo,</w:t>
      </w:r>
      <w:r w:rsidRPr="00AB67CE">
        <w:rPr>
          <w:rFonts w:ascii="Times New Roman" w:hAnsi="Times New Roman"/>
          <w:sz w:val="24"/>
          <w:szCs w:val="24"/>
        </w:rPr>
        <w:t xml:space="preserve"> desarrollar programas y acciones en áreas emergentes para contribuir a la resolución de problemas nacionales y regionales incorporando los avances tecnológicos, con innovaciones pertinentes a los territorios, </w:t>
      </w:r>
      <w:r>
        <w:rPr>
          <w:rFonts w:ascii="Times New Roman" w:hAnsi="Times New Roman"/>
          <w:sz w:val="24"/>
          <w:szCs w:val="24"/>
        </w:rPr>
        <w:t>por medio de</w:t>
      </w:r>
      <w:r w:rsidRPr="00AB67CE">
        <w:rPr>
          <w:rFonts w:ascii="Times New Roman" w:hAnsi="Times New Roman"/>
          <w:sz w:val="24"/>
          <w:szCs w:val="24"/>
        </w:rPr>
        <w:t xml:space="preserve"> un compromiso de servicio social con los ámbitos locales y regionales</w:t>
      </w:r>
      <w:r>
        <w:rPr>
          <w:rFonts w:ascii="Times New Roman" w:hAnsi="Times New Roman"/>
          <w:sz w:val="24"/>
          <w:szCs w:val="24"/>
        </w:rPr>
        <w:t>.</w:t>
      </w:r>
      <w:r w:rsidRPr="00AB67CE">
        <w:rPr>
          <w:rFonts w:ascii="Times New Roman" w:hAnsi="Times New Roman"/>
          <w:sz w:val="24"/>
          <w:szCs w:val="24"/>
        </w:rPr>
        <w:t xml:space="preserve"> </w:t>
      </w:r>
      <w:r>
        <w:rPr>
          <w:rFonts w:ascii="Times New Roman" w:hAnsi="Times New Roman"/>
          <w:sz w:val="24"/>
          <w:szCs w:val="24"/>
        </w:rPr>
        <w:t>Esta</w:t>
      </w:r>
      <w:r w:rsidRPr="00AB67CE">
        <w:rPr>
          <w:rFonts w:ascii="Times New Roman" w:hAnsi="Times New Roman"/>
          <w:sz w:val="24"/>
          <w:szCs w:val="24"/>
        </w:rPr>
        <w:t xml:space="preserve"> tarea esencial </w:t>
      </w:r>
      <w:r>
        <w:rPr>
          <w:rFonts w:ascii="Times New Roman" w:hAnsi="Times New Roman"/>
          <w:sz w:val="24"/>
          <w:szCs w:val="24"/>
        </w:rPr>
        <w:t xml:space="preserve">es llamada por Vázquez (2019) </w:t>
      </w:r>
      <w:r w:rsidRPr="005A37E3">
        <w:rPr>
          <w:rFonts w:ascii="Times New Roman" w:hAnsi="Times New Roman"/>
          <w:i/>
          <w:sz w:val="24"/>
          <w:szCs w:val="24"/>
        </w:rPr>
        <w:t>responsabilidad social universitaria</w:t>
      </w:r>
      <w:r w:rsidRPr="00AB67CE">
        <w:rPr>
          <w:rFonts w:ascii="Times New Roman" w:hAnsi="Times New Roman"/>
          <w:sz w:val="24"/>
          <w:szCs w:val="24"/>
        </w:rPr>
        <w:t xml:space="preserve">, </w:t>
      </w:r>
      <w:r>
        <w:rPr>
          <w:rFonts w:ascii="Times New Roman" w:hAnsi="Times New Roman"/>
          <w:sz w:val="24"/>
          <w:szCs w:val="24"/>
        </w:rPr>
        <w:t>la cual procura impulsar</w:t>
      </w:r>
      <w:r w:rsidRPr="00AB67CE">
        <w:rPr>
          <w:rFonts w:ascii="Times New Roman" w:hAnsi="Times New Roman"/>
          <w:sz w:val="24"/>
          <w:szCs w:val="24"/>
        </w:rPr>
        <w:t xml:space="preserve"> experiencias académicas que propicien la adquisición de competencias para este fin, como las adquiridas a través de las relaciones entre el </w:t>
      </w:r>
      <w:r>
        <w:rPr>
          <w:rFonts w:ascii="Times New Roman" w:hAnsi="Times New Roman"/>
          <w:sz w:val="24"/>
          <w:szCs w:val="24"/>
        </w:rPr>
        <w:t>a</w:t>
      </w:r>
      <w:r w:rsidRPr="00AB67CE">
        <w:rPr>
          <w:rFonts w:ascii="Times New Roman" w:hAnsi="Times New Roman"/>
          <w:sz w:val="24"/>
          <w:szCs w:val="24"/>
        </w:rPr>
        <w:t>prendizaje</w:t>
      </w:r>
      <w:r>
        <w:rPr>
          <w:rFonts w:ascii="Times New Roman" w:hAnsi="Times New Roman"/>
          <w:sz w:val="24"/>
          <w:szCs w:val="24"/>
        </w:rPr>
        <w:t xml:space="preserve"> s</w:t>
      </w:r>
      <w:r w:rsidRPr="00AB67CE">
        <w:rPr>
          <w:rFonts w:ascii="Times New Roman" w:hAnsi="Times New Roman"/>
          <w:sz w:val="24"/>
          <w:szCs w:val="24"/>
        </w:rPr>
        <w:t>ervicio</w:t>
      </w:r>
      <w:r>
        <w:rPr>
          <w:rFonts w:ascii="Times New Roman" w:hAnsi="Times New Roman"/>
          <w:sz w:val="24"/>
          <w:szCs w:val="24"/>
        </w:rPr>
        <w:t xml:space="preserve">, una propuesta metodológica que </w:t>
      </w:r>
      <w:r w:rsidR="00386D00">
        <w:rPr>
          <w:rFonts w:ascii="Times New Roman" w:hAnsi="Times New Roman"/>
          <w:sz w:val="24"/>
          <w:szCs w:val="24"/>
        </w:rPr>
        <w:t>“</w:t>
      </w:r>
      <w:r>
        <w:rPr>
          <w:rFonts w:ascii="Times New Roman" w:hAnsi="Times New Roman"/>
          <w:sz w:val="24"/>
          <w:szCs w:val="24"/>
        </w:rPr>
        <w:t>combina en una sola actividad el aprendizaje de contenidos, competencias y valores” (</w:t>
      </w:r>
      <w:r w:rsidR="00386D00">
        <w:rPr>
          <w:rFonts w:ascii="Times New Roman" w:hAnsi="Times New Roman"/>
          <w:sz w:val="24"/>
          <w:szCs w:val="24"/>
        </w:rPr>
        <w:t xml:space="preserve">Puig, 2009, citado por </w:t>
      </w:r>
      <w:proofErr w:type="spellStart"/>
      <w:r w:rsidR="00386D00">
        <w:rPr>
          <w:rFonts w:ascii="Times New Roman" w:hAnsi="Times New Roman"/>
          <w:sz w:val="24"/>
          <w:szCs w:val="24"/>
        </w:rPr>
        <w:t>Traver</w:t>
      </w:r>
      <w:proofErr w:type="spellEnd"/>
      <w:r w:rsidR="00386D00">
        <w:rPr>
          <w:rFonts w:ascii="Times New Roman" w:hAnsi="Times New Roman"/>
          <w:sz w:val="24"/>
          <w:szCs w:val="24"/>
        </w:rPr>
        <w:t xml:space="preserve">-Martí, Moliner y Sales, 2019, </w:t>
      </w:r>
      <w:r>
        <w:rPr>
          <w:rFonts w:ascii="Times New Roman" w:hAnsi="Times New Roman"/>
          <w:sz w:val="24"/>
          <w:szCs w:val="24"/>
        </w:rPr>
        <w:t xml:space="preserve">p. 197) </w:t>
      </w:r>
      <w:r w:rsidR="00386D00">
        <w:rPr>
          <w:rFonts w:ascii="Times New Roman" w:hAnsi="Times New Roman"/>
          <w:sz w:val="24"/>
          <w:szCs w:val="24"/>
        </w:rPr>
        <w:t xml:space="preserve">para fomentar </w:t>
      </w:r>
      <w:r>
        <w:rPr>
          <w:rFonts w:ascii="Times New Roman" w:hAnsi="Times New Roman"/>
          <w:sz w:val="24"/>
          <w:szCs w:val="24"/>
        </w:rPr>
        <w:t>el</w:t>
      </w:r>
      <w:r w:rsidRPr="00AB67CE">
        <w:rPr>
          <w:rFonts w:ascii="Times New Roman" w:hAnsi="Times New Roman"/>
          <w:sz w:val="24"/>
          <w:szCs w:val="24"/>
        </w:rPr>
        <w:t xml:space="preserve"> desarrollo de proyectos académicos insertos en contextos reales</w:t>
      </w:r>
      <w:r>
        <w:rPr>
          <w:rFonts w:ascii="Times New Roman" w:hAnsi="Times New Roman"/>
          <w:sz w:val="24"/>
          <w:szCs w:val="24"/>
        </w:rPr>
        <w:t xml:space="preserve">. </w:t>
      </w:r>
    </w:p>
    <w:p w14:paraId="6C3A3076" w14:textId="77777777" w:rsidR="005A37E3" w:rsidRPr="00AB67CE" w:rsidRDefault="005A37E3" w:rsidP="005A37E3">
      <w:pPr>
        <w:spacing w:line="360" w:lineRule="auto"/>
        <w:jc w:val="both"/>
        <w:rPr>
          <w:rFonts w:ascii="Times New Roman" w:hAnsi="Times New Roman"/>
          <w:sz w:val="24"/>
          <w:szCs w:val="24"/>
        </w:rPr>
      </w:pPr>
    </w:p>
    <w:p w14:paraId="0F61FF9A" w14:textId="77777777" w:rsidR="005A37E3" w:rsidRDefault="005A37E3" w:rsidP="005A37E3">
      <w:pPr>
        <w:spacing w:line="360" w:lineRule="auto"/>
        <w:ind w:firstLine="708"/>
        <w:jc w:val="center"/>
        <w:rPr>
          <w:rFonts w:ascii="Times New Roman" w:hAnsi="Times New Roman"/>
          <w:b/>
          <w:bCs/>
          <w:sz w:val="28"/>
          <w:szCs w:val="28"/>
        </w:rPr>
      </w:pPr>
      <w:r w:rsidRPr="002C240D">
        <w:rPr>
          <w:rFonts w:ascii="Times New Roman" w:hAnsi="Times New Roman"/>
          <w:b/>
          <w:bCs/>
          <w:sz w:val="28"/>
          <w:szCs w:val="28"/>
        </w:rPr>
        <w:t xml:space="preserve">Aportación social del </w:t>
      </w:r>
      <w:r w:rsidR="00386D00" w:rsidRPr="002C240D">
        <w:rPr>
          <w:rFonts w:ascii="Times New Roman" w:hAnsi="Times New Roman"/>
          <w:b/>
          <w:bCs/>
          <w:sz w:val="28"/>
          <w:szCs w:val="28"/>
        </w:rPr>
        <w:t xml:space="preserve">programa educativo </w:t>
      </w:r>
      <w:r w:rsidRPr="002C240D">
        <w:rPr>
          <w:rFonts w:ascii="Times New Roman" w:hAnsi="Times New Roman"/>
          <w:b/>
          <w:bCs/>
          <w:sz w:val="28"/>
          <w:szCs w:val="28"/>
        </w:rPr>
        <w:t xml:space="preserve">de la </w:t>
      </w:r>
      <w:r w:rsidR="00386D00">
        <w:rPr>
          <w:rFonts w:ascii="Times New Roman" w:hAnsi="Times New Roman"/>
          <w:b/>
          <w:bCs/>
          <w:sz w:val="28"/>
          <w:szCs w:val="28"/>
        </w:rPr>
        <w:t>l</w:t>
      </w:r>
      <w:r w:rsidRPr="002C240D">
        <w:rPr>
          <w:rFonts w:ascii="Times New Roman" w:hAnsi="Times New Roman"/>
          <w:b/>
          <w:bCs/>
          <w:sz w:val="28"/>
          <w:szCs w:val="28"/>
        </w:rPr>
        <w:t xml:space="preserve">icenciatura en Diseño Industrial de la Facultad de Arquitectura y Diseño de la Universidad Autónoma del Estado de México </w:t>
      </w:r>
    </w:p>
    <w:p w14:paraId="77BA61CC" w14:textId="77777777" w:rsidR="005A37E3" w:rsidRPr="00D92172" w:rsidRDefault="005A37E3" w:rsidP="00386D00">
      <w:pPr>
        <w:spacing w:line="360" w:lineRule="auto"/>
        <w:ind w:firstLine="708"/>
        <w:jc w:val="both"/>
        <w:rPr>
          <w:rFonts w:ascii="Times New Roman" w:hAnsi="Times New Roman"/>
          <w:sz w:val="24"/>
          <w:szCs w:val="24"/>
        </w:rPr>
      </w:pPr>
      <w:r w:rsidRPr="00AB67CE">
        <w:rPr>
          <w:rFonts w:ascii="Times New Roman" w:hAnsi="Times New Roman"/>
          <w:sz w:val="24"/>
          <w:szCs w:val="24"/>
        </w:rPr>
        <w:t>La U</w:t>
      </w:r>
      <w:r>
        <w:rPr>
          <w:rFonts w:ascii="Times New Roman" w:hAnsi="Times New Roman"/>
          <w:sz w:val="24"/>
          <w:szCs w:val="24"/>
        </w:rPr>
        <w:t>niversidad Autónoma del Estado de México</w:t>
      </w:r>
      <w:r w:rsidR="00386D00">
        <w:rPr>
          <w:rFonts w:ascii="Times New Roman" w:hAnsi="Times New Roman"/>
          <w:sz w:val="24"/>
          <w:szCs w:val="24"/>
        </w:rPr>
        <w:t xml:space="preserve"> (UAEM)</w:t>
      </w:r>
      <w:r>
        <w:rPr>
          <w:rFonts w:ascii="Times New Roman" w:hAnsi="Times New Roman"/>
          <w:sz w:val="24"/>
          <w:szCs w:val="24"/>
        </w:rPr>
        <w:t xml:space="preserve"> </w:t>
      </w:r>
      <w:r w:rsidR="00386D00">
        <w:rPr>
          <w:rFonts w:ascii="Times New Roman" w:hAnsi="Times New Roman"/>
          <w:sz w:val="24"/>
          <w:szCs w:val="24"/>
        </w:rPr>
        <w:t>—una</w:t>
      </w:r>
      <w:r w:rsidRPr="00AB67CE">
        <w:rPr>
          <w:rFonts w:ascii="Times New Roman" w:hAnsi="Times New Roman"/>
          <w:sz w:val="24"/>
          <w:szCs w:val="24"/>
        </w:rPr>
        <w:t xml:space="preserve"> </w:t>
      </w:r>
      <w:r w:rsidR="00386D00">
        <w:rPr>
          <w:rFonts w:ascii="Times New Roman" w:hAnsi="Times New Roman"/>
          <w:sz w:val="24"/>
          <w:szCs w:val="24"/>
        </w:rPr>
        <w:t xml:space="preserve">de </w:t>
      </w:r>
      <w:r w:rsidRPr="00AB67CE">
        <w:rPr>
          <w:rFonts w:ascii="Times New Roman" w:hAnsi="Times New Roman"/>
          <w:sz w:val="24"/>
          <w:szCs w:val="24"/>
        </w:rPr>
        <w:t xml:space="preserve">las diez más importantes </w:t>
      </w:r>
      <w:r w:rsidR="00386D00">
        <w:rPr>
          <w:rFonts w:ascii="Times New Roman" w:hAnsi="Times New Roman"/>
          <w:sz w:val="24"/>
          <w:szCs w:val="24"/>
        </w:rPr>
        <w:t>del país</w:t>
      </w:r>
      <w:r w:rsidRPr="00AB67CE">
        <w:rPr>
          <w:rFonts w:ascii="Times New Roman" w:hAnsi="Times New Roman"/>
          <w:sz w:val="24"/>
          <w:szCs w:val="24"/>
        </w:rPr>
        <w:t xml:space="preserve"> </w:t>
      </w:r>
      <w:r w:rsidRPr="00AB67CE">
        <w:rPr>
          <w:rFonts w:ascii="Times New Roman" w:hAnsi="Times New Roman"/>
          <w:noProof/>
          <w:sz w:val="24"/>
          <w:szCs w:val="24"/>
        </w:rPr>
        <w:t>(UniRank, 2020)</w:t>
      </w:r>
      <w:r w:rsidR="00386D00">
        <w:rPr>
          <w:rFonts w:ascii="Times New Roman" w:hAnsi="Times New Roman"/>
          <w:noProof/>
          <w:sz w:val="24"/>
          <w:szCs w:val="24"/>
        </w:rPr>
        <w:t>—</w:t>
      </w:r>
      <w:r w:rsidRPr="00AB67CE">
        <w:rPr>
          <w:rFonts w:ascii="Times New Roman" w:hAnsi="Times New Roman"/>
          <w:sz w:val="24"/>
          <w:szCs w:val="24"/>
        </w:rPr>
        <w:t xml:space="preserve"> destaca en su Plan Rector de Desarrollo Institucional </w:t>
      </w:r>
      <w:r>
        <w:rPr>
          <w:rFonts w:ascii="Times New Roman" w:hAnsi="Times New Roman"/>
          <w:sz w:val="24"/>
          <w:szCs w:val="24"/>
        </w:rPr>
        <w:t xml:space="preserve">(UAEM, </w:t>
      </w:r>
      <w:r w:rsidRPr="00AB67CE">
        <w:rPr>
          <w:rFonts w:ascii="Times New Roman" w:hAnsi="Times New Roman"/>
          <w:sz w:val="24"/>
          <w:szCs w:val="24"/>
        </w:rPr>
        <w:t>2017)</w:t>
      </w:r>
      <w:r>
        <w:rPr>
          <w:rFonts w:ascii="Times New Roman" w:hAnsi="Times New Roman"/>
          <w:sz w:val="24"/>
          <w:szCs w:val="24"/>
        </w:rPr>
        <w:t>,</w:t>
      </w:r>
      <w:r w:rsidRPr="00AB67CE">
        <w:rPr>
          <w:rFonts w:ascii="Times New Roman" w:hAnsi="Times New Roman"/>
          <w:sz w:val="24"/>
          <w:szCs w:val="24"/>
        </w:rPr>
        <w:t xml:space="preserve"> </w:t>
      </w:r>
      <w:r>
        <w:rPr>
          <w:rFonts w:ascii="Times New Roman" w:hAnsi="Times New Roman"/>
          <w:sz w:val="24"/>
          <w:szCs w:val="24"/>
        </w:rPr>
        <w:t>e</w:t>
      </w:r>
      <w:r w:rsidRPr="00AB67CE">
        <w:rPr>
          <w:rFonts w:ascii="Times New Roman" w:hAnsi="Times New Roman"/>
          <w:sz w:val="24"/>
          <w:szCs w:val="24"/>
        </w:rPr>
        <w:t>n concordancia con el Plan Nacional de Desarrollo y el Sistema Educativo Nacional</w:t>
      </w:r>
      <w:r>
        <w:rPr>
          <w:rFonts w:ascii="Times New Roman" w:hAnsi="Times New Roman"/>
          <w:sz w:val="24"/>
          <w:szCs w:val="24"/>
        </w:rPr>
        <w:t xml:space="preserve">, la tarea de la </w:t>
      </w:r>
      <w:r w:rsidRPr="00AB67CE">
        <w:rPr>
          <w:rFonts w:ascii="Times New Roman" w:hAnsi="Times New Roman"/>
          <w:sz w:val="24"/>
          <w:szCs w:val="24"/>
        </w:rPr>
        <w:t xml:space="preserve">formación de capital humano para la transformación del país desde los factores de cultura y vinculación con las necesidades económicas sociales y políticas </w:t>
      </w:r>
      <w:r>
        <w:rPr>
          <w:rFonts w:ascii="Times New Roman" w:hAnsi="Times New Roman"/>
          <w:sz w:val="24"/>
          <w:szCs w:val="24"/>
        </w:rPr>
        <w:t>“</w:t>
      </w:r>
      <w:r w:rsidRPr="00AB67CE">
        <w:rPr>
          <w:rFonts w:ascii="Times New Roman" w:hAnsi="Times New Roman"/>
          <w:sz w:val="24"/>
          <w:szCs w:val="24"/>
        </w:rPr>
        <w:t>por medio de las acciones de los universitarios” (</w:t>
      </w:r>
      <w:r w:rsidRPr="00AB67CE">
        <w:rPr>
          <w:rFonts w:ascii="Times New Roman" w:hAnsi="Times New Roman"/>
          <w:noProof/>
          <w:sz w:val="24"/>
          <w:szCs w:val="24"/>
        </w:rPr>
        <w:t>p. 168)</w:t>
      </w:r>
      <w:r w:rsidRPr="00AB67CE">
        <w:rPr>
          <w:rFonts w:ascii="Times New Roman" w:hAnsi="Times New Roman"/>
          <w:sz w:val="24"/>
          <w:szCs w:val="24"/>
        </w:rPr>
        <w:t xml:space="preserve">. </w:t>
      </w:r>
      <w:r w:rsidRPr="00D92172">
        <w:rPr>
          <w:rFonts w:ascii="Times New Roman" w:hAnsi="Times New Roman"/>
          <w:sz w:val="24"/>
          <w:szCs w:val="24"/>
        </w:rPr>
        <w:t xml:space="preserve">De igual manera, se subraya la importancia de su Programa Especial de Ciencia, Tecnología e Innovación como una perspectiva que propone transferir el conocimiento generado en la </w:t>
      </w:r>
      <w:r w:rsidR="00386D00">
        <w:rPr>
          <w:rFonts w:ascii="Times New Roman" w:hAnsi="Times New Roman"/>
          <w:sz w:val="24"/>
          <w:szCs w:val="24"/>
        </w:rPr>
        <w:t>i</w:t>
      </w:r>
      <w:r w:rsidRPr="00D92172">
        <w:rPr>
          <w:rFonts w:ascii="Times New Roman" w:hAnsi="Times New Roman"/>
          <w:sz w:val="24"/>
          <w:szCs w:val="24"/>
        </w:rPr>
        <w:t>nstitución a los sectores amplios de la sociedad, incluyendo las asociaciones públicas y privadas para hacer frente a un desarrollo sostenible</w:t>
      </w:r>
      <w:r w:rsidR="00386D00">
        <w:rPr>
          <w:rFonts w:ascii="Times New Roman" w:hAnsi="Times New Roman"/>
          <w:sz w:val="24"/>
          <w:szCs w:val="24"/>
        </w:rPr>
        <w:t>.</w:t>
      </w:r>
    </w:p>
    <w:p w14:paraId="4446BBAE" w14:textId="77777777" w:rsidR="005A37E3" w:rsidRDefault="00386D00" w:rsidP="005A37E3">
      <w:pPr>
        <w:spacing w:line="360" w:lineRule="auto"/>
        <w:ind w:firstLine="708"/>
        <w:jc w:val="both"/>
        <w:rPr>
          <w:rFonts w:ascii="Times New Roman" w:hAnsi="Times New Roman"/>
          <w:sz w:val="24"/>
          <w:szCs w:val="24"/>
        </w:rPr>
      </w:pPr>
      <w:r>
        <w:rPr>
          <w:rFonts w:ascii="Times New Roman" w:hAnsi="Times New Roman"/>
          <w:sz w:val="24"/>
          <w:szCs w:val="24"/>
        </w:rPr>
        <w:t>Esta</w:t>
      </w:r>
      <w:r w:rsidR="005A37E3" w:rsidRPr="00AB67CE">
        <w:rPr>
          <w:rFonts w:ascii="Times New Roman" w:hAnsi="Times New Roman"/>
          <w:sz w:val="24"/>
          <w:szCs w:val="24"/>
        </w:rPr>
        <w:t xml:space="preserve"> situación se considera prioritaria</w:t>
      </w:r>
      <w:r>
        <w:rPr>
          <w:rFonts w:ascii="Times New Roman" w:hAnsi="Times New Roman"/>
          <w:sz w:val="24"/>
          <w:szCs w:val="24"/>
        </w:rPr>
        <w:t xml:space="preserve"> </w:t>
      </w:r>
      <w:r w:rsidR="005A37E3" w:rsidRPr="00AB67CE">
        <w:rPr>
          <w:rFonts w:ascii="Times New Roman" w:hAnsi="Times New Roman"/>
          <w:sz w:val="24"/>
          <w:szCs w:val="24"/>
        </w:rPr>
        <w:t>en el Estado de México</w:t>
      </w:r>
      <w:r>
        <w:rPr>
          <w:rFonts w:ascii="Times New Roman" w:hAnsi="Times New Roman"/>
          <w:sz w:val="24"/>
          <w:szCs w:val="24"/>
        </w:rPr>
        <w:t>, ya que</w:t>
      </w:r>
      <w:r w:rsidR="005A37E3" w:rsidRPr="00AB67CE">
        <w:rPr>
          <w:rFonts w:ascii="Times New Roman" w:hAnsi="Times New Roman"/>
          <w:sz w:val="24"/>
          <w:szCs w:val="24"/>
        </w:rPr>
        <w:t xml:space="preserve"> se registr</w:t>
      </w:r>
      <w:r>
        <w:rPr>
          <w:rFonts w:ascii="Times New Roman" w:hAnsi="Times New Roman"/>
          <w:sz w:val="24"/>
          <w:szCs w:val="24"/>
        </w:rPr>
        <w:t>ó</w:t>
      </w:r>
      <w:r w:rsidR="005A37E3" w:rsidRPr="00AB67CE">
        <w:rPr>
          <w:rFonts w:ascii="Times New Roman" w:hAnsi="Times New Roman"/>
          <w:sz w:val="24"/>
          <w:szCs w:val="24"/>
        </w:rPr>
        <w:t xml:space="preserve"> un crecimiento </w:t>
      </w:r>
      <w:r w:rsidR="005A37E3">
        <w:rPr>
          <w:rFonts w:ascii="Times New Roman" w:hAnsi="Times New Roman"/>
          <w:sz w:val="24"/>
          <w:szCs w:val="24"/>
        </w:rPr>
        <w:t xml:space="preserve">considerable de habitantes en </w:t>
      </w:r>
      <w:r>
        <w:rPr>
          <w:rFonts w:ascii="Times New Roman" w:hAnsi="Times New Roman"/>
          <w:sz w:val="24"/>
          <w:szCs w:val="24"/>
        </w:rPr>
        <w:t xml:space="preserve">situación de </w:t>
      </w:r>
      <w:r w:rsidR="005A37E3">
        <w:rPr>
          <w:rFonts w:ascii="Times New Roman" w:hAnsi="Times New Roman"/>
          <w:sz w:val="24"/>
          <w:szCs w:val="24"/>
        </w:rPr>
        <w:t>pobreza</w:t>
      </w:r>
      <w:r>
        <w:rPr>
          <w:rFonts w:ascii="Times New Roman" w:hAnsi="Times New Roman"/>
          <w:sz w:val="24"/>
          <w:szCs w:val="24"/>
        </w:rPr>
        <w:t xml:space="preserve">, pues las cifras aumentaron de </w:t>
      </w:r>
      <w:r w:rsidRPr="00AB67CE">
        <w:rPr>
          <w:rFonts w:ascii="Times New Roman" w:hAnsi="Times New Roman"/>
          <w:sz w:val="24"/>
          <w:szCs w:val="24"/>
        </w:rPr>
        <w:t>6</w:t>
      </w:r>
      <w:r>
        <w:rPr>
          <w:rFonts w:ascii="Times New Roman" w:hAnsi="Times New Roman"/>
          <w:sz w:val="24"/>
          <w:szCs w:val="24"/>
        </w:rPr>
        <w:t> </w:t>
      </w:r>
      <w:r w:rsidRPr="00AB67CE">
        <w:rPr>
          <w:rFonts w:ascii="Times New Roman" w:hAnsi="Times New Roman"/>
          <w:sz w:val="24"/>
          <w:szCs w:val="24"/>
        </w:rPr>
        <w:t>712</w:t>
      </w:r>
      <w:r>
        <w:rPr>
          <w:rFonts w:ascii="Times New Roman" w:hAnsi="Times New Roman"/>
          <w:sz w:val="24"/>
          <w:szCs w:val="24"/>
        </w:rPr>
        <w:t> </w:t>
      </w:r>
      <w:r w:rsidRPr="00AB67CE">
        <w:rPr>
          <w:rFonts w:ascii="Times New Roman" w:hAnsi="Times New Roman"/>
          <w:sz w:val="24"/>
          <w:szCs w:val="24"/>
        </w:rPr>
        <w:t>051</w:t>
      </w:r>
      <w:r>
        <w:rPr>
          <w:rFonts w:ascii="Times New Roman" w:hAnsi="Times New Roman"/>
          <w:sz w:val="24"/>
          <w:szCs w:val="24"/>
        </w:rPr>
        <w:t xml:space="preserve"> en el año 2010 a </w:t>
      </w:r>
      <w:r w:rsidRPr="00AB67CE">
        <w:rPr>
          <w:rFonts w:ascii="Times New Roman" w:hAnsi="Times New Roman"/>
          <w:sz w:val="24"/>
          <w:szCs w:val="24"/>
        </w:rPr>
        <w:t>8</w:t>
      </w:r>
      <w:r>
        <w:rPr>
          <w:rFonts w:ascii="Times New Roman" w:hAnsi="Times New Roman"/>
          <w:sz w:val="24"/>
          <w:szCs w:val="24"/>
        </w:rPr>
        <w:t> </w:t>
      </w:r>
      <w:r w:rsidRPr="00AB67CE">
        <w:rPr>
          <w:rFonts w:ascii="Times New Roman" w:hAnsi="Times New Roman"/>
          <w:sz w:val="24"/>
          <w:szCs w:val="24"/>
        </w:rPr>
        <w:t>054</w:t>
      </w:r>
      <w:r>
        <w:rPr>
          <w:rFonts w:ascii="Times New Roman" w:hAnsi="Times New Roman"/>
          <w:sz w:val="24"/>
          <w:szCs w:val="24"/>
        </w:rPr>
        <w:t> </w:t>
      </w:r>
      <w:r w:rsidRPr="00AB67CE">
        <w:rPr>
          <w:rFonts w:ascii="Times New Roman" w:hAnsi="Times New Roman"/>
          <w:sz w:val="24"/>
          <w:szCs w:val="24"/>
        </w:rPr>
        <w:t>703</w:t>
      </w:r>
      <w:r>
        <w:rPr>
          <w:rFonts w:ascii="Times New Roman" w:hAnsi="Times New Roman"/>
          <w:sz w:val="24"/>
          <w:szCs w:val="24"/>
        </w:rPr>
        <w:t xml:space="preserve"> en el año 2015 </w:t>
      </w:r>
      <w:r w:rsidR="005A37E3" w:rsidRPr="00AB67CE">
        <w:rPr>
          <w:rFonts w:ascii="Times New Roman" w:hAnsi="Times New Roman"/>
          <w:noProof/>
          <w:sz w:val="24"/>
          <w:szCs w:val="24"/>
        </w:rPr>
        <w:t>(Centro de Estudios de las Finanzas Públicas, 2018)</w:t>
      </w:r>
      <w:r w:rsidR="005A37E3" w:rsidRPr="00AB67CE">
        <w:rPr>
          <w:rFonts w:ascii="Times New Roman" w:hAnsi="Times New Roman"/>
          <w:sz w:val="24"/>
          <w:szCs w:val="24"/>
        </w:rPr>
        <w:t>.</w:t>
      </w:r>
      <w:r>
        <w:rPr>
          <w:rFonts w:ascii="Times New Roman" w:hAnsi="Times New Roman"/>
          <w:sz w:val="24"/>
          <w:szCs w:val="24"/>
        </w:rPr>
        <w:t xml:space="preserve"> </w:t>
      </w:r>
      <w:r w:rsidR="005A37E3">
        <w:rPr>
          <w:rFonts w:ascii="Times New Roman" w:hAnsi="Times New Roman"/>
          <w:sz w:val="24"/>
          <w:szCs w:val="24"/>
        </w:rPr>
        <w:t>Dada esta condición, en el Plan Rector de la UAEM</w:t>
      </w:r>
      <w:r w:rsidR="005A37E3" w:rsidRPr="00AB67CE">
        <w:rPr>
          <w:rFonts w:ascii="Times New Roman" w:hAnsi="Times New Roman"/>
          <w:sz w:val="24"/>
          <w:szCs w:val="24"/>
        </w:rPr>
        <w:t xml:space="preserve"> (2017) </w:t>
      </w:r>
      <w:r>
        <w:rPr>
          <w:rFonts w:ascii="Times New Roman" w:hAnsi="Times New Roman"/>
          <w:sz w:val="24"/>
          <w:szCs w:val="24"/>
        </w:rPr>
        <w:t xml:space="preserve">se indica </w:t>
      </w:r>
      <w:r w:rsidR="005A37E3">
        <w:rPr>
          <w:rFonts w:ascii="Times New Roman" w:hAnsi="Times New Roman"/>
          <w:sz w:val="24"/>
          <w:szCs w:val="24"/>
        </w:rPr>
        <w:t>que</w:t>
      </w:r>
      <w:r w:rsidR="005A37E3" w:rsidRPr="00AB67CE">
        <w:rPr>
          <w:rFonts w:ascii="Times New Roman" w:hAnsi="Times New Roman"/>
          <w:sz w:val="24"/>
          <w:szCs w:val="24"/>
        </w:rPr>
        <w:t xml:space="preserve"> </w:t>
      </w:r>
      <w:r w:rsidR="005A37E3">
        <w:rPr>
          <w:rFonts w:ascii="Times New Roman" w:hAnsi="Times New Roman"/>
          <w:sz w:val="24"/>
          <w:szCs w:val="24"/>
        </w:rPr>
        <w:t xml:space="preserve">la institución </w:t>
      </w:r>
      <w:r w:rsidR="005A37E3" w:rsidRPr="00AB67CE">
        <w:rPr>
          <w:rFonts w:ascii="Times New Roman" w:hAnsi="Times New Roman"/>
          <w:sz w:val="24"/>
          <w:szCs w:val="24"/>
        </w:rPr>
        <w:t xml:space="preserve">debe enfrentar esta situación </w:t>
      </w:r>
      <w:r w:rsidR="005A37E3">
        <w:rPr>
          <w:rFonts w:ascii="Times New Roman" w:hAnsi="Times New Roman"/>
          <w:sz w:val="24"/>
          <w:szCs w:val="24"/>
        </w:rPr>
        <w:t xml:space="preserve">de pobreza estatal </w:t>
      </w:r>
      <w:r>
        <w:rPr>
          <w:rFonts w:ascii="Times New Roman" w:hAnsi="Times New Roman"/>
          <w:sz w:val="24"/>
          <w:szCs w:val="24"/>
        </w:rPr>
        <w:t>de</w:t>
      </w:r>
      <w:r w:rsidR="005A37E3" w:rsidRPr="00AB67CE">
        <w:rPr>
          <w:rFonts w:ascii="Times New Roman" w:hAnsi="Times New Roman"/>
          <w:sz w:val="24"/>
          <w:szCs w:val="24"/>
        </w:rPr>
        <w:t xml:space="preserve"> forma crítica y responsable, aplicando los conocimientos </w:t>
      </w:r>
      <w:r>
        <w:rPr>
          <w:rFonts w:ascii="Times New Roman" w:hAnsi="Times New Roman"/>
          <w:sz w:val="24"/>
          <w:szCs w:val="24"/>
        </w:rPr>
        <w:t>de manera</w:t>
      </w:r>
      <w:r w:rsidR="005A37E3" w:rsidRPr="00AB67CE">
        <w:rPr>
          <w:rFonts w:ascii="Times New Roman" w:hAnsi="Times New Roman"/>
          <w:sz w:val="24"/>
          <w:szCs w:val="24"/>
        </w:rPr>
        <w:t xml:space="preserve"> solidaria y colaborativa con nuevas propuestas de </w:t>
      </w:r>
      <w:r w:rsidR="005A37E3" w:rsidRPr="00AB67CE">
        <w:rPr>
          <w:rFonts w:ascii="Times New Roman" w:hAnsi="Times New Roman"/>
          <w:sz w:val="24"/>
          <w:szCs w:val="24"/>
        </w:rPr>
        <w:lastRenderedPageBreak/>
        <w:t>organización académica que permit</w:t>
      </w:r>
      <w:r>
        <w:rPr>
          <w:rFonts w:ascii="Times New Roman" w:hAnsi="Times New Roman"/>
          <w:sz w:val="24"/>
          <w:szCs w:val="24"/>
        </w:rPr>
        <w:t>a</w:t>
      </w:r>
      <w:r w:rsidR="005A37E3" w:rsidRPr="00AB67CE">
        <w:rPr>
          <w:rFonts w:ascii="Times New Roman" w:hAnsi="Times New Roman"/>
          <w:sz w:val="24"/>
          <w:szCs w:val="24"/>
        </w:rPr>
        <w:t>n a los estudiantes desarrollar habilidades para la resolución de problemáticas sociales</w:t>
      </w:r>
      <w:r>
        <w:rPr>
          <w:rFonts w:ascii="Times New Roman" w:hAnsi="Times New Roman"/>
          <w:sz w:val="24"/>
          <w:szCs w:val="24"/>
        </w:rPr>
        <w:t>,</w:t>
      </w:r>
      <w:r w:rsidR="005A37E3" w:rsidRPr="00AB67CE">
        <w:rPr>
          <w:rFonts w:ascii="Times New Roman" w:hAnsi="Times New Roman"/>
          <w:sz w:val="24"/>
          <w:szCs w:val="24"/>
        </w:rPr>
        <w:t xml:space="preserve"> </w:t>
      </w:r>
      <w:r w:rsidR="005A37E3">
        <w:rPr>
          <w:rFonts w:ascii="Times New Roman" w:hAnsi="Times New Roman"/>
          <w:sz w:val="24"/>
          <w:szCs w:val="24"/>
        </w:rPr>
        <w:t>regionales y nacionales</w:t>
      </w:r>
      <w:r>
        <w:rPr>
          <w:rFonts w:ascii="Times New Roman" w:hAnsi="Times New Roman"/>
          <w:sz w:val="24"/>
          <w:szCs w:val="24"/>
        </w:rPr>
        <w:t>.</w:t>
      </w:r>
      <w:r w:rsidR="005A37E3" w:rsidRPr="00AB67CE">
        <w:rPr>
          <w:rFonts w:ascii="Times New Roman" w:hAnsi="Times New Roman"/>
          <w:sz w:val="24"/>
          <w:szCs w:val="24"/>
        </w:rPr>
        <w:t xml:space="preserve"> </w:t>
      </w:r>
    </w:p>
    <w:p w14:paraId="689AE3B1" w14:textId="77777777" w:rsidR="005A37E3" w:rsidRPr="00180954" w:rsidRDefault="00386D00" w:rsidP="005A37E3">
      <w:pPr>
        <w:pStyle w:val="Prrafodelista"/>
        <w:spacing w:line="360" w:lineRule="auto"/>
        <w:ind w:left="1428"/>
        <w:jc w:val="both"/>
        <w:rPr>
          <w:rFonts w:ascii="Times New Roman" w:hAnsi="Times New Roman"/>
          <w:sz w:val="24"/>
          <w:szCs w:val="24"/>
        </w:rPr>
      </w:pPr>
      <w:r>
        <w:rPr>
          <w:rFonts w:ascii="Times New Roman" w:hAnsi="Times New Roman"/>
          <w:sz w:val="24"/>
          <w:szCs w:val="24"/>
        </w:rPr>
        <w:t>L</w:t>
      </w:r>
      <w:r w:rsidR="005A37E3" w:rsidRPr="00180954">
        <w:rPr>
          <w:rFonts w:ascii="Times New Roman" w:hAnsi="Times New Roman"/>
          <w:sz w:val="24"/>
          <w:szCs w:val="24"/>
        </w:rPr>
        <w:t xml:space="preserve">a academia del futuro debe proveer al estudiante de herramientas que le permitan trascender las fronteras disciplinares y actualizar constantemente sus paradigmas de aplicación del conocimiento, tecnologías, orientando el desarrollo de su profesión hacia una marcada tendencia a la innovación en la solución de problemas complejos </w:t>
      </w:r>
      <w:r w:rsidR="005A37E3" w:rsidRPr="00180954">
        <w:rPr>
          <w:rFonts w:ascii="Times New Roman" w:hAnsi="Times New Roman"/>
          <w:noProof/>
          <w:sz w:val="24"/>
          <w:szCs w:val="24"/>
        </w:rPr>
        <w:t>(</w:t>
      </w:r>
      <w:r>
        <w:rPr>
          <w:rFonts w:ascii="Times New Roman" w:hAnsi="Times New Roman"/>
          <w:noProof/>
          <w:sz w:val="24"/>
          <w:szCs w:val="24"/>
        </w:rPr>
        <w:t xml:space="preserve">UAEM, 2017, </w:t>
      </w:r>
      <w:r w:rsidR="005A37E3" w:rsidRPr="00180954">
        <w:rPr>
          <w:rFonts w:ascii="Times New Roman" w:hAnsi="Times New Roman"/>
          <w:noProof/>
          <w:sz w:val="24"/>
          <w:szCs w:val="24"/>
        </w:rPr>
        <w:t>p. 161)</w:t>
      </w:r>
      <w:r w:rsidR="005A37E3" w:rsidRPr="00180954">
        <w:rPr>
          <w:rFonts w:ascii="Times New Roman" w:hAnsi="Times New Roman"/>
          <w:sz w:val="24"/>
          <w:szCs w:val="24"/>
        </w:rPr>
        <w:t>.</w:t>
      </w:r>
    </w:p>
    <w:p w14:paraId="191DE335" w14:textId="77777777" w:rsidR="005A37E3" w:rsidRDefault="005A37E3" w:rsidP="005A37E3">
      <w:pPr>
        <w:spacing w:line="360" w:lineRule="auto"/>
        <w:ind w:firstLine="708"/>
        <w:jc w:val="both"/>
        <w:rPr>
          <w:rFonts w:ascii="Times New Roman" w:hAnsi="Times New Roman"/>
          <w:sz w:val="24"/>
          <w:szCs w:val="24"/>
        </w:rPr>
      </w:pPr>
      <w:r w:rsidRPr="00AB67CE">
        <w:rPr>
          <w:rFonts w:ascii="Times New Roman" w:hAnsi="Times New Roman"/>
          <w:sz w:val="24"/>
          <w:szCs w:val="24"/>
        </w:rPr>
        <w:t xml:space="preserve"> Lo anterior desde la colaboración institucional con diversos grupos y comunidades que radican en el Estado de México como un objetivo estratégico de cooperación con instancias locales, estatales, federales e internacionales para acercar</w:t>
      </w:r>
      <w:r w:rsidR="00386D00">
        <w:rPr>
          <w:rFonts w:ascii="Times New Roman" w:hAnsi="Times New Roman"/>
          <w:sz w:val="24"/>
          <w:szCs w:val="24"/>
        </w:rPr>
        <w:t>les</w:t>
      </w:r>
      <w:r w:rsidRPr="00AB67CE">
        <w:rPr>
          <w:rFonts w:ascii="Times New Roman" w:hAnsi="Times New Roman"/>
          <w:sz w:val="24"/>
          <w:szCs w:val="24"/>
        </w:rPr>
        <w:t xml:space="preserve"> a </w:t>
      </w:r>
      <w:r w:rsidR="00386D00">
        <w:rPr>
          <w:rFonts w:ascii="Times New Roman" w:hAnsi="Times New Roman"/>
          <w:sz w:val="24"/>
          <w:szCs w:val="24"/>
        </w:rPr>
        <w:t xml:space="preserve">los </w:t>
      </w:r>
      <w:r w:rsidRPr="00AB67CE">
        <w:rPr>
          <w:rFonts w:ascii="Times New Roman" w:hAnsi="Times New Roman"/>
          <w:sz w:val="24"/>
          <w:szCs w:val="24"/>
        </w:rPr>
        <w:t>grupos vulnerables los productos de la ciencia, la tecnología y la cultura</w:t>
      </w:r>
      <w:r w:rsidR="009D4AB4">
        <w:rPr>
          <w:rFonts w:ascii="Times New Roman" w:hAnsi="Times New Roman"/>
          <w:sz w:val="24"/>
          <w:szCs w:val="24"/>
        </w:rPr>
        <w:t xml:space="preserve"> </w:t>
      </w:r>
      <w:r w:rsidRPr="00AB67CE">
        <w:rPr>
          <w:rFonts w:ascii="Times New Roman" w:hAnsi="Times New Roman"/>
          <w:sz w:val="24"/>
          <w:szCs w:val="24"/>
        </w:rPr>
        <w:t xml:space="preserve">elaborados en los </w:t>
      </w:r>
      <w:r w:rsidR="009D4AB4" w:rsidRPr="00AB67CE">
        <w:rPr>
          <w:rFonts w:ascii="Times New Roman" w:hAnsi="Times New Roman"/>
          <w:sz w:val="24"/>
          <w:szCs w:val="24"/>
        </w:rPr>
        <w:t xml:space="preserve">centros académicos y de investigación </w:t>
      </w:r>
      <w:r w:rsidRPr="00AB67CE">
        <w:rPr>
          <w:rFonts w:ascii="Times New Roman" w:hAnsi="Times New Roman"/>
          <w:noProof/>
          <w:sz w:val="24"/>
          <w:szCs w:val="24"/>
        </w:rPr>
        <w:t>(Abraham</w:t>
      </w:r>
      <w:r>
        <w:rPr>
          <w:rFonts w:ascii="Times New Roman" w:hAnsi="Times New Roman"/>
          <w:noProof/>
          <w:sz w:val="24"/>
          <w:szCs w:val="24"/>
        </w:rPr>
        <w:t xml:space="preserve"> </w:t>
      </w:r>
      <w:r w:rsidRPr="009D4AB4">
        <w:rPr>
          <w:rFonts w:ascii="Times New Roman" w:hAnsi="Times New Roman"/>
          <w:i/>
          <w:noProof/>
          <w:sz w:val="24"/>
          <w:szCs w:val="24"/>
        </w:rPr>
        <w:t>et al</w:t>
      </w:r>
      <w:r>
        <w:rPr>
          <w:rFonts w:ascii="Times New Roman" w:hAnsi="Times New Roman"/>
          <w:noProof/>
          <w:sz w:val="24"/>
          <w:szCs w:val="24"/>
        </w:rPr>
        <w:t>.,</w:t>
      </w:r>
      <w:r w:rsidRPr="00AB67CE">
        <w:rPr>
          <w:rFonts w:ascii="Times New Roman" w:hAnsi="Times New Roman"/>
          <w:noProof/>
          <w:sz w:val="24"/>
          <w:szCs w:val="24"/>
        </w:rPr>
        <w:t xml:space="preserve"> 201</w:t>
      </w:r>
      <w:r>
        <w:rPr>
          <w:rFonts w:ascii="Times New Roman" w:hAnsi="Times New Roman"/>
          <w:noProof/>
          <w:sz w:val="24"/>
          <w:szCs w:val="24"/>
        </w:rPr>
        <w:t>1</w:t>
      </w:r>
      <w:r w:rsidRPr="00AB67CE">
        <w:rPr>
          <w:rFonts w:ascii="Times New Roman" w:hAnsi="Times New Roman"/>
          <w:noProof/>
          <w:sz w:val="24"/>
          <w:szCs w:val="24"/>
        </w:rPr>
        <w:t>)</w:t>
      </w:r>
      <w:r w:rsidRPr="00AB67CE">
        <w:rPr>
          <w:rFonts w:ascii="Times New Roman" w:hAnsi="Times New Roman"/>
          <w:sz w:val="24"/>
          <w:szCs w:val="24"/>
        </w:rPr>
        <w:t xml:space="preserve">. </w:t>
      </w:r>
    </w:p>
    <w:p w14:paraId="2AA21CEE" w14:textId="77777777" w:rsidR="005A37E3" w:rsidRDefault="005A37E3" w:rsidP="005A37E3">
      <w:pPr>
        <w:spacing w:line="360" w:lineRule="auto"/>
        <w:ind w:firstLine="708"/>
        <w:jc w:val="both"/>
        <w:rPr>
          <w:rFonts w:ascii="Times New Roman" w:hAnsi="Times New Roman"/>
          <w:sz w:val="24"/>
          <w:szCs w:val="24"/>
        </w:rPr>
      </w:pPr>
      <w:r>
        <w:rPr>
          <w:rFonts w:ascii="Times New Roman" w:hAnsi="Times New Roman"/>
          <w:sz w:val="24"/>
          <w:szCs w:val="24"/>
        </w:rPr>
        <w:t>Asimismo, el</w:t>
      </w:r>
      <w:r w:rsidRPr="00AB67CE">
        <w:rPr>
          <w:rFonts w:ascii="Times New Roman" w:hAnsi="Times New Roman"/>
          <w:sz w:val="24"/>
          <w:szCs w:val="24"/>
        </w:rPr>
        <w:t xml:space="preserve"> desarrollo de los planes y programas de estudios profesionales</w:t>
      </w:r>
      <w:r>
        <w:rPr>
          <w:rFonts w:ascii="Times New Roman" w:hAnsi="Times New Roman"/>
          <w:sz w:val="24"/>
          <w:szCs w:val="24"/>
        </w:rPr>
        <w:t xml:space="preserve"> de la institución</w:t>
      </w:r>
      <w:r w:rsidRPr="00AB67CE">
        <w:rPr>
          <w:rFonts w:ascii="Times New Roman" w:hAnsi="Times New Roman"/>
          <w:sz w:val="24"/>
          <w:szCs w:val="24"/>
        </w:rPr>
        <w:t xml:space="preserve"> deben basarse en el </w:t>
      </w:r>
      <w:r w:rsidR="009D4AB4">
        <w:rPr>
          <w:rFonts w:ascii="Times New Roman" w:hAnsi="Times New Roman"/>
          <w:sz w:val="24"/>
          <w:szCs w:val="24"/>
        </w:rPr>
        <w:t xml:space="preserve">modelo </w:t>
      </w:r>
      <w:r w:rsidR="009D4AB4" w:rsidRPr="00AB67CE">
        <w:rPr>
          <w:rFonts w:ascii="Times New Roman" w:hAnsi="Times New Roman"/>
          <w:sz w:val="24"/>
          <w:szCs w:val="24"/>
        </w:rPr>
        <w:t>institucional de innovación curricular</w:t>
      </w:r>
      <w:r w:rsidR="009D4AB4">
        <w:rPr>
          <w:rFonts w:ascii="Times New Roman" w:hAnsi="Times New Roman"/>
          <w:sz w:val="24"/>
          <w:szCs w:val="24"/>
        </w:rPr>
        <w:t xml:space="preserve"> </w:t>
      </w:r>
      <w:r>
        <w:rPr>
          <w:rFonts w:ascii="Times New Roman" w:hAnsi="Times New Roman"/>
          <w:sz w:val="24"/>
          <w:szCs w:val="24"/>
        </w:rPr>
        <w:t>(UAEM, 2005)</w:t>
      </w:r>
      <w:r w:rsidR="009D4AB4">
        <w:rPr>
          <w:rFonts w:ascii="Times New Roman" w:hAnsi="Times New Roman"/>
          <w:sz w:val="24"/>
          <w:szCs w:val="24"/>
        </w:rPr>
        <w:t>,</w:t>
      </w:r>
      <w:r>
        <w:rPr>
          <w:rFonts w:ascii="Times New Roman" w:hAnsi="Times New Roman"/>
          <w:sz w:val="24"/>
          <w:szCs w:val="24"/>
        </w:rPr>
        <w:t xml:space="preserve"> </w:t>
      </w:r>
      <w:r w:rsidRPr="00AB67CE">
        <w:rPr>
          <w:rFonts w:ascii="Times New Roman" w:hAnsi="Times New Roman"/>
          <w:sz w:val="24"/>
          <w:szCs w:val="24"/>
        </w:rPr>
        <w:t xml:space="preserve">el cual delimita la estructura y enmarca los enfoques para el proceso de enseñanza-aprendizaje, alcanzando una articulación del saber, del saber hacer y del saber ser. En este </w:t>
      </w:r>
      <w:r>
        <w:rPr>
          <w:rFonts w:ascii="Times New Roman" w:hAnsi="Times New Roman"/>
          <w:sz w:val="24"/>
          <w:szCs w:val="24"/>
        </w:rPr>
        <w:t>modelo</w:t>
      </w:r>
      <w:r w:rsidRPr="00AB67CE">
        <w:rPr>
          <w:rFonts w:ascii="Times New Roman" w:hAnsi="Times New Roman"/>
          <w:sz w:val="24"/>
          <w:szCs w:val="24"/>
        </w:rPr>
        <w:t xml:space="preserve"> se establecen ejes transversales que posibilitan una formación equilibrada a partir de la adquisición de competencias genéricas, relacionales y abiertas, proposicionales y transferibles, además de integrativas. Con el fin de </w:t>
      </w:r>
      <w:r w:rsidR="009D4AB4">
        <w:rPr>
          <w:rFonts w:ascii="Times New Roman" w:hAnsi="Times New Roman"/>
          <w:sz w:val="24"/>
          <w:szCs w:val="24"/>
        </w:rPr>
        <w:t>conseguir</w:t>
      </w:r>
      <w:r w:rsidRPr="00AB67CE">
        <w:rPr>
          <w:rFonts w:ascii="Times New Roman" w:hAnsi="Times New Roman"/>
          <w:sz w:val="24"/>
          <w:szCs w:val="24"/>
        </w:rPr>
        <w:t xml:space="preserve"> la adquisición del aprendizaje significativo, debe actuarse en conjunto con los docentes </w:t>
      </w:r>
      <w:r w:rsidR="009D4AB4">
        <w:rPr>
          <w:rFonts w:ascii="Times New Roman" w:hAnsi="Times New Roman"/>
          <w:sz w:val="24"/>
          <w:szCs w:val="24"/>
        </w:rPr>
        <w:t xml:space="preserve">para generar </w:t>
      </w:r>
      <w:r w:rsidR="009D4AB4" w:rsidRPr="00AB67CE">
        <w:rPr>
          <w:rFonts w:ascii="Times New Roman" w:hAnsi="Times New Roman"/>
          <w:sz w:val="24"/>
          <w:szCs w:val="24"/>
        </w:rPr>
        <w:t>líneas de transformación curricular</w:t>
      </w:r>
      <w:r w:rsidR="009D4AB4">
        <w:rPr>
          <w:rFonts w:ascii="Times New Roman" w:hAnsi="Times New Roman"/>
          <w:sz w:val="24"/>
          <w:szCs w:val="24"/>
        </w:rPr>
        <w:t xml:space="preserve"> enfocadas en</w:t>
      </w:r>
      <w:r w:rsidR="009D4AB4" w:rsidRPr="00AB67CE">
        <w:rPr>
          <w:rFonts w:ascii="Times New Roman" w:hAnsi="Times New Roman"/>
          <w:sz w:val="24"/>
          <w:szCs w:val="24"/>
        </w:rPr>
        <w:t xml:space="preserve"> valores culturales y actitudes proactivas e innovadoras</w:t>
      </w:r>
      <w:r w:rsidR="009D4AB4">
        <w:rPr>
          <w:rFonts w:ascii="Times New Roman" w:hAnsi="Times New Roman"/>
          <w:sz w:val="24"/>
          <w:szCs w:val="24"/>
        </w:rPr>
        <w:t xml:space="preserve"> (</w:t>
      </w:r>
      <w:r w:rsidRPr="00AB67CE">
        <w:rPr>
          <w:rFonts w:ascii="Times New Roman" w:hAnsi="Times New Roman"/>
          <w:sz w:val="24"/>
          <w:szCs w:val="24"/>
        </w:rPr>
        <w:t>Cadena, Pérez, Olmos y Santana</w:t>
      </w:r>
      <w:r w:rsidR="009D4AB4">
        <w:rPr>
          <w:rFonts w:ascii="Times New Roman" w:hAnsi="Times New Roman"/>
          <w:sz w:val="24"/>
          <w:szCs w:val="24"/>
        </w:rPr>
        <w:t>,</w:t>
      </w:r>
      <w:r w:rsidRPr="00AB67CE">
        <w:rPr>
          <w:rFonts w:ascii="Times New Roman" w:hAnsi="Times New Roman"/>
          <w:sz w:val="24"/>
          <w:szCs w:val="24"/>
        </w:rPr>
        <w:t xml:space="preserve"> </w:t>
      </w:r>
      <w:r w:rsidRPr="00AB67CE">
        <w:rPr>
          <w:rFonts w:ascii="Times New Roman" w:hAnsi="Times New Roman"/>
          <w:noProof/>
          <w:sz w:val="24"/>
          <w:szCs w:val="24"/>
        </w:rPr>
        <w:t>2005)</w:t>
      </w:r>
      <w:r w:rsidR="009D4AB4">
        <w:rPr>
          <w:rFonts w:ascii="Times New Roman" w:hAnsi="Times New Roman"/>
          <w:sz w:val="24"/>
          <w:szCs w:val="24"/>
        </w:rPr>
        <w:t>. Esto</w:t>
      </w:r>
      <w:r w:rsidRPr="00AB67CE">
        <w:rPr>
          <w:rFonts w:ascii="Times New Roman" w:hAnsi="Times New Roman"/>
          <w:sz w:val="24"/>
          <w:szCs w:val="24"/>
        </w:rPr>
        <w:t xml:space="preserve"> desde la innovación educativa</w:t>
      </w:r>
      <w:r w:rsidR="009D4AB4">
        <w:rPr>
          <w:rFonts w:ascii="Times New Roman" w:hAnsi="Times New Roman"/>
          <w:sz w:val="24"/>
          <w:szCs w:val="24"/>
        </w:rPr>
        <w:t xml:space="preserve"> e</w:t>
      </w:r>
      <w:r w:rsidRPr="00AB67CE">
        <w:rPr>
          <w:rFonts w:ascii="Times New Roman" w:hAnsi="Times New Roman"/>
          <w:sz w:val="24"/>
          <w:szCs w:val="24"/>
        </w:rPr>
        <w:t xml:space="preserve"> introduciendo el aprendizaje situado en contextos reales y el </w:t>
      </w:r>
      <w:r w:rsidR="009D4AB4">
        <w:rPr>
          <w:rFonts w:ascii="Times New Roman" w:hAnsi="Times New Roman"/>
          <w:sz w:val="24"/>
          <w:szCs w:val="24"/>
        </w:rPr>
        <w:t>a</w:t>
      </w:r>
      <w:r w:rsidR="009D4AB4" w:rsidRPr="00AB67CE">
        <w:rPr>
          <w:rFonts w:ascii="Times New Roman" w:hAnsi="Times New Roman"/>
          <w:sz w:val="24"/>
          <w:szCs w:val="24"/>
        </w:rPr>
        <w:t>prendizaje</w:t>
      </w:r>
      <w:r w:rsidR="009D4AB4">
        <w:rPr>
          <w:rFonts w:ascii="Times New Roman" w:hAnsi="Times New Roman"/>
          <w:sz w:val="24"/>
          <w:szCs w:val="24"/>
        </w:rPr>
        <w:t xml:space="preserve"> s</w:t>
      </w:r>
      <w:r w:rsidR="009D4AB4" w:rsidRPr="00AB67CE">
        <w:rPr>
          <w:rFonts w:ascii="Times New Roman" w:hAnsi="Times New Roman"/>
          <w:sz w:val="24"/>
          <w:szCs w:val="24"/>
        </w:rPr>
        <w:t xml:space="preserve">ervicio </w:t>
      </w:r>
      <w:r w:rsidRPr="00AB67CE">
        <w:rPr>
          <w:rFonts w:ascii="Times New Roman" w:hAnsi="Times New Roman"/>
          <w:sz w:val="24"/>
          <w:szCs w:val="24"/>
        </w:rPr>
        <w:t>como aporte comunitario</w:t>
      </w:r>
      <w:r w:rsidR="009D4AB4">
        <w:rPr>
          <w:rFonts w:ascii="Times New Roman" w:hAnsi="Times New Roman"/>
          <w:noProof/>
          <w:sz w:val="24"/>
          <w:szCs w:val="24"/>
        </w:rPr>
        <w:t xml:space="preserve"> (Dí</w:t>
      </w:r>
      <w:r w:rsidRPr="00AB67CE">
        <w:rPr>
          <w:rFonts w:ascii="Times New Roman" w:hAnsi="Times New Roman"/>
          <w:noProof/>
          <w:sz w:val="24"/>
          <w:szCs w:val="24"/>
        </w:rPr>
        <w:t>az</w:t>
      </w:r>
      <w:r>
        <w:rPr>
          <w:rFonts w:ascii="Times New Roman" w:hAnsi="Times New Roman"/>
          <w:noProof/>
          <w:sz w:val="24"/>
          <w:szCs w:val="24"/>
        </w:rPr>
        <w:t>-</w:t>
      </w:r>
      <w:r w:rsidRPr="00AB67CE">
        <w:rPr>
          <w:rFonts w:ascii="Times New Roman" w:hAnsi="Times New Roman"/>
          <w:noProof/>
          <w:sz w:val="24"/>
          <w:szCs w:val="24"/>
        </w:rPr>
        <w:t>Barriga, 2010)</w:t>
      </w:r>
      <w:r w:rsidRPr="00AB67CE">
        <w:rPr>
          <w:rFonts w:ascii="Times New Roman" w:hAnsi="Times New Roman"/>
          <w:sz w:val="24"/>
          <w:szCs w:val="24"/>
        </w:rPr>
        <w:t xml:space="preserve">. </w:t>
      </w:r>
    </w:p>
    <w:p w14:paraId="283CA48A" w14:textId="77777777" w:rsidR="005A37E3" w:rsidRDefault="005A37E3" w:rsidP="005A37E3">
      <w:pPr>
        <w:spacing w:line="360" w:lineRule="auto"/>
        <w:ind w:firstLine="708"/>
        <w:jc w:val="both"/>
        <w:rPr>
          <w:rFonts w:ascii="Times New Roman" w:hAnsi="Times New Roman"/>
          <w:sz w:val="24"/>
          <w:szCs w:val="24"/>
        </w:rPr>
      </w:pPr>
      <w:r w:rsidRPr="00AB67CE">
        <w:rPr>
          <w:rFonts w:ascii="Times New Roman" w:hAnsi="Times New Roman"/>
          <w:sz w:val="24"/>
          <w:szCs w:val="24"/>
        </w:rPr>
        <w:t>De acuerdo con Díaz y Osorio (2011)</w:t>
      </w:r>
      <w:r>
        <w:rPr>
          <w:rFonts w:ascii="Times New Roman" w:hAnsi="Times New Roman"/>
          <w:sz w:val="24"/>
          <w:szCs w:val="24"/>
        </w:rPr>
        <w:t>,</w:t>
      </w:r>
      <w:r w:rsidRPr="00AB67CE">
        <w:rPr>
          <w:rFonts w:ascii="Times New Roman" w:hAnsi="Times New Roman"/>
          <w:sz w:val="24"/>
          <w:szCs w:val="24"/>
        </w:rPr>
        <w:t xml:space="preserve"> el constructivismo planteado en este modelo curricular</w:t>
      </w:r>
      <w:r>
        <w:rPr>
          <w:rFonts w:ascii="Times New Roman" w:hAnsi="Times New Roman"/>
          <w:sz w:val="24"/>
          <w:szCs w:val="24"/>
        </w:rPr>
        <w:t xml:space="preserve"> de la UAEM (2005) </w:t>
      </w:r>
      <w:r w:rsidRPr="00AB67CE">
        <w:rPr>
          <w:rFonts w:ascii="Times New Roman" w:hAnsi="Times New Roman"/>
          <w:sz w:val="24"/>
          <w:szCs w:val="24"/>
        </w:rPr>
        <w:t xml:space="preserve">se describe como una imagen que involucra al estudiante como un sujeto que va elaborando cotidianamente los nuevos conocimientos, habilidades y valores, </w:t>
      </w:r>
      <w:r w:rsidR="009D4AB4">
        <w:rPr>
          <w:rFonts w:ascii="Times New Roman" w:hAnsi="Times New Roman"/>
          <w:sz w:val="24"/>
          <w:szCs w:val="24"/>
        </w:rPr>
        <w:t xml:space="preserve">los cuales incorpora </w:t>
      </w:r>
      <w:r w:rsidRPr="00AB67CE">
        <w:rPr>
          <w:rFonts w:ascii="Times New Roman" w:hAnsi="Times New Roman"/>
          <w:sz w:val="24"/>
          <w:szCs w:val="24"/>
        </w:rPr>
        <w:t>a su propia formación o andamiaje.</w:t>
      </w:r>
      <w:r>
        <w:rPr>
          <w:rFonts w:ascii="Times New Roman" w:hAnsi="Times New Roman"/>
          <w:sz w:val="24"/>
          <w:szCs w:val="24"/>
        </w:rPr>
        <w:t xml:space="preserve"> Para la </w:t>
      </w:r>
      <w:r w:rsidRPr="00AB67CE">
        <w:rPr>
          <w:rFonts w:ascii="Times New Roman" w:hAnsi="Times New Roman"/>
          <w:sz w:val="24"/>
          <w:szCs w:val="24"/>
        </w:rPr>
        <w:t>Asociación Nacional de Instituciones de Educación Superior</w:t>
      </w:r>
      <w:r>
        <w:rPr>
          <w:rFonts w:ascii="Times New Roman" w:hAnsi="Times New Roman"/>
          <w:sz w:val="24"/>
          <w:szCs w:val="24"/>
        </w:rPr>
        <w:t xml:space="preserve">, la producción y transmisión de conocimientos es una actividad estratégica que debe incidir en el bienestar social, así como aportar soluciones a necesidades urgentes de la sociedad y establecer </w:t>
      </w:r>
      <w:r w:rsidRPr="00AB67CE">
        <w:rPr>
          <w:rFonts w:ascii="Times New Roman" w:hAnsi="Times New Roman"/>
          <w:sz w:val="24"/>
          <w:szCs w:val="24"/>
        </w:rPr>
        <w:t>vínculo</w:t>
      </w:r>
      <w:r>
        <w:rPr>
          <w:rFonts w:ascii="Times New Roman" w:hAnsi="Times New Roman"/>
          <w:sz w:val="24"/>
          <w:szCs w:val="24"/>
        </w:rPr>
        <w:t>s</w:t>
      </w:r>
      <w:r w:rsidRPr="00AB67CE">
        <w:rPr>
          <w:rFonts w:ascii="Times New Roman" w:hAnsi="Times New Roman"/>
          <w:sz w:val="24"/>
          <w:szCs w:val="24"/>
        </w:rPr>
        <w:t xml:space="preserve"> con el sector productivo</w:t>
      </w:r>
      <w:r>
        <w:rPr>
          <w:rFonts w:ascii="Times New Roman" w:hAnsi="Times New Roman"/>
          <w:sz w:val="24"/>
          <w:szCs w:val="24"/>
        </w:rPr>
        <w:t xml:space="preserve"> en un </w:t>
      </w:r>
      <w:r w:rsidRPr="00AB67CE">
        <w:rPr>
          <w:rFonts w:ascii="Times New Roman" w:hAnsi="Times New Roman"/>
          <w:sz w:val="24"/>
          <w:szCs w:val="24"/>
        </w:rPr>
        <w:t xml:space="preserve">contexto regional, nacional e internacional, </w:t>
      </w:r>
      <w:r>
        <w:rPr>
          <w:rFonts w:ascii="Times New Roman" w:hAnsi="Times New Roman"/>
          <w:sz w:val="24"/>
          <w:szCs w:val="24"/>
        </w:rPr>
        <w:t xml:space="preserve">en </w:t>
      </w:r>
      <w:r w:rsidRPr="00AB67CE">
        <w:rPr>
          <w:rFonts w:ascii="Times New Roman" w:hAnsi="Times New Roman"/>
          <w:sz w:val="24"/>
          <w:szCs w:val="24"/>
        </w:rPr>
        <w:t>acuerdo con los planes y políticas del país</w:t>
      </w:r>
      <w:r>
        <w:rPr>
          <w:rFonts w:ascii="Times New Roman" w:hAnsi="Times New Roman"/>
          <w:sz w:val="24"/>
          <w:szCs w:val="24"/>
        </w:rPr>
        <w:t xml:space="preserve"> (Vázquez, 2019). </w:t>
      </w:r>
    </w:p>
    <w:p w14:paraId="3980FFF3" w14:textId="77777777" w:rsidR="005A37E3" w:rsidRDefault="005A37E3" w:rsidP="005A37E3">
      <w:pPr>
        <w:spacing w:line="360" w:lineRule="auto"/>
        <w:ind w:firstLine="708"/>
        <w:jc w:val="both"/>
        <w:rPr>
          <w:rFonts w:ascii="Times New Roman" w:hAnsi="Times New Roman"/>
          <w:sz w:val="24"/>
          <w:szCs w:val="24"/>
        </w:rPr>
      </w:pPr>
      <w:r w:rsidRPr="00AB67CE">
        <w:rPr>
          <w:rFonts w:ascii="Times New Roman" w:hAnsi="Times New Roman"/>
          <w:sz w:val="24"/>
          <w:szCs w:val="24"/>
        </w:rPr>
        <w:lastRenderedPageBreak/>
        <w:t>En este sentido, Díaz</w:t>
      </w:r>
      <w:r w:rsidR="009D4AB4">
        <w:rPr>
          <w:rFonts w:ascii="Times New Roman" w:hAnsi="Times New Roman"/>
          <w:sz w:val="24"/>
          <w:szCs w:val="24"/>
        </w:rPr>
        <w:t>-</w:t>
      </w:r>
      <w:r w:rsidRPr="00AB67CE">
        <w:rPr>
          <w:rFonts w:ascii="Times New Roman" w:hAnsi="Times New Roman"/>
          <w:sz w:val="24"/>
          <w:szCs w:val="24"/>
        </w:rPr>
        <w:t xml:space="preserve">Barriga </w:t>
      </w:r>
      <w:r w:rsidR="00540931">
        <w:rPr>
          <w:rFonts w:ascii="Times New Roman" w:hAnsi="Times New Roman"/>
          <w:sz w:val="24"/>
          <w:szCs w:val="24"/>
        </w:rPr>
        <w:t>(</w:t>
      </w:r>
      <w:r w:rsidRPr="00AB67CE">
        <w:rPr>
          <w:rFonts w:ascii="Times New Roman" w:hAnsi="Times New Roman"/>
          <w:sz w:val="24"/>
          <w:szCs w:val="24"/>
        </w:rPr>
        <w:t>201</w:t>
      </w:r>
      <w:r w:rsidR="00540931">
        <w:rPr>
          <w:rFonts w:ascii="Times New Roman" w:hAnsi="Times New Roman"/>
          <w:sz w:val="24"/>
          <w:szCs w:val="24"/>
        </w:rPr>
        <w:t>0</w:t>
      </w:r>
      <w:r w:rsidRPr="00AB67CE">
        <w:rPr>
          <w:rFonts w:ascii="Times New Roman" w:hAnsi="Times New Roman"/>
          <w:sz w:val="24"/>
          <w:szCs w:val="24"/>
        </w:rPr>
        <w:t>) propone que las directrices pedagógicas deben proponer</w:t>
      </w:r>
      <w:r>
        <w:rPr>
          <w:rFonts w:ascii="Times New Roman" w:hAnsi="Times New Roman"/>
          <w:sz w:val="24"/>
          <w:szCs w:val="24"/>
        </w:rPr>
        <w:t>se</w:t>
      </w:r>
      <w:r w:rsidRPr="00AB67CE">
        <w:rPr>
          <w:rFonts w:ascii="Times New Roman" w:hAnsi="Times New Roman"/>
          <w:sz w:val="24"/>
          <w:szCs w:val="24"/>
        </w:rPr>
        <w:t xml:space="preserve"> en una línea más allá de lo teorizante y </w:t>
      </w:r>
      <w:r w:rsidR="009D4AB4" w:rsidRPr="00AB67CE">
        <w:rPr>
          <w:rFonts w:ascii="Times New Roman" w:hAnsi="Times New Roman"/>
          <w:sz w:val="24"/>
          <w:szCs w:val="24"/>
        </w:rPr>
        <w:t>memoríst</w:t>
      </w:r>
      <w:r w:rsidR="009D4AB4">
        <w:rPr>
          <w:rFonts w:ascii="Times New Roman" w:hAnsi="Times New Roman"/>
          <w:sz w:val="24"/>
          <w:szCs w:val="24"/>
        </w:rPr>
        <w:t xml:space="preserve">ico. Esto significa que </w:t>
      </w:r>
      <w:r w:rsidRPr="00412D18">
        <w:rPr>
          <w:rFonts w:ascii="Times New Roman" w:hAnsi="Times New Roman"/>
          <w:sz w:val="24"/>
          <w:szCs w:val="24"/>
        </w:rPr>
        <w:t xml:space="preserve">las competencias </w:t>
      </w:r>
      <w:r w:rsidR="009D4AB4">
        <w:rPr>
          <w:rFonts w:ascii="Times New Roman" w:hAnsi="Times New Roman"/>
          <w:sz w:val="24"/>
          <w:szCs w:val="24"/>
        </w:rPr>
        <w:t>deben ser</w:t>
      </w:r>
      <w:r w:rsidRPr="00412D18">
        <w:rPr>
          <w:rFonts w:ascii="Times New Roman" w:hAnsi="Times New Roman"/>
          <w:sz w:val="24"/>
          <w:szCs w:val="24"/>
        </w:rPr>
        <w:t xml:space="preserve"> consideradas </w:t>
      </w:r>
      <w:r w:rsidR="009D4AB4">
        <w:rPr>
          <w:rFonts w:ascii="Times New Roman" w:hAnsi="Times New Roman"/>
          <w:sz w:val="24"/>
          <w:szCs w:val="24"/>
        </w:rPr>
        <w:t xml:space="preserve">como </w:t>
      </w:r>
      <w:r w:rsidRPr="00412D18">
        <w:rPr>
          <w:rFonts w:ascii="Times New Roman" w:hAnsi="Times New Roman"/>
          <w:sz w:val="24"/>
          <w:szCs w:val="24"/>
        </w:rPr>
        <w:t>parte</w:t>
      </w:r>
      <w:r w:rsidR="009D4AB4">
        <w:rPr>
          <w:rFonts w:ascii="Times New Roman" w:hAnsi="Times New Roman"/>
          <w:sz w:val="24"/>
          <w:szCs w:val="24"/>
        </w:rPr>
        <w:t>s</w:t>
      </w:r>
      <w:r w:rsidRPr="00412D18">
        <w:rPr>
          <w:rFonts w:ascii="Times New Roman" w:hAnsi="Times New Roman"/>
          <w:sz w:val="24"/>
          <w:szCs w:val="24"/>
        </w:rPr>
        <w:t xml:space="preserve"> de la capacidad del ser humano para adaptarse a los contextos y responder a sus necesidades</w:t>
      </w:r>
      <w:r w:rsidR="009D4AB4">
        <w:rPr>
          <w:rFonts w:ascii="Times New Roman" w:hAnsi="Times New Roman"/>
          <w:sz w:val="24"/>
          <w:szCs w:val="24"/>
        </w:rPr>
        <w:t>. Así,</w:t>
      </w:r>
      <w:r w:rsidRPr="00412D18">
        <w:rPr>
          <w:rFonts w:ascii="Times New Roman" w:hAnsi="Times New Roman"/>
          <w:sz w:val="24"/>
          <w:szCs w:val="24"/>
        </w:rPr>
        <w:t xml:space="preserve"> los programas educativos elaborados por competencias viabilizan la vinculación de los estudiantes y egresados con las actuales condiciones sociales (Jiménez, 2018), </w:t>
      </w:r>
      <w:r w:rsidR="009D4AB4">
        <w:rPr>
          <w:rFonts w:ascii="Times New Roman" w:hAnsi="Times New Roman"/>
          <w:sz w:val="24"/>
          <w:szCs w:val="24"/>
        </w:rPr>
        <w:t xml:space="preserve">pues </w:t>
      </w:r>
      <w:r w:rsidRPr="00412D18">
        <w:rPr>
          <w:rFonts w:ascii="Times New Roman" w:hAnsi="Times New Roman"/>
          <w:sz w:val="24"/>
          <w:szCs w:val="24"/>
        </w:rPr>
        <w:t>se siguen las recomendaciones de la U</w:t>
      </w:r>
      <w:r w:rsidR="009D4AB4" w:rsidRPr="00412D18">
        <w:rPr>
          <w:rFonts w:ascii="Times New Roman" w:hAnsi="Times New Roman"/>
          <w:sz w:val="24"/>
          <w:szCs w:val="24"/>
        </w:rPr>
        <w:t xml:space="preserve">nesco </w:t>
      </w:r>
      <w:r w:rsidRPr="00412D18">
        <w:rPr>
          <w:rFonts w:ascii="Times New Roman" w:hAnsi="Times New Roman"/>
          <w:sz w:val="24"/>
          <w:szCs w:val="24"/>
        </w:rPr>
        <w:t xml:space="preserve">(2018) para promover el desarrollo en el nivel local e internacional. </w:t>
      </w:r>
    </w:p>
    <w:p w14:paraId="24E7E180" w14:textId="77777777" w:rsidR="005A37E3" w:rsidRDefault="005A37E3" w:rsidP="005A37E3">
      <w:pPr>
        <w:spacing w:line="360" w:lineRule="auto"/>
        <w:ind w:firstLine="708"/>
        <w:jc w:val="both"/>
        <w:rPr>
          <w:rFonts w:ascii="Times New Roman" w:hAnsi="Times New Roman"/>
          <w:sz w:val="24"/>
          <w:szCs w:val="24"/>
        </w:rPr>
      </w:pPr>
      <w:r w:rsidRPr="00AB67CE">
        <w:rPr>
          <w:rFonts w:ascii="Times New Roman" w:hAnsi="Times New Roman"/>
          <w:sz w:val="24"/>
          <w:szCs w:val="24"/>
        </w:rPr>
        <w:t>De acuerdo con Mac</w:t>
      </w:r>
      <w:r w:rsidR="00540931">
        <w:rPr>
          <w:rFonts w:ascii="Times New Roman" w:hAnsi="Times New Roman"/>
          <w:sz w:val="24"/>
          <w:szCs w:val="24"/>
        </w:rPr>
        <w:t>ía</w:t>
      </w:r>
      <w:r w:rsidRPr="00AB67CE">
        <w:rPr>
          <w:rFonts w:ascii="Times New Roman" w:hAnsi="Times New Roman"/>
          <w:sz w:val="24"/>
          <w:szCs w:val="24"/>
        </w:rPr>
        <w:t xml:space="preserve">s y </w:t>
      </w:r>
      <w:proofErr w:type="spellStart"/>
      <w:r w:rsidRPr="00AB67CE">
        <w:rPr>
          <w:rFonts w:ascii="Times New Roman" w:hAnsi="Times New Roman"/>
          <w:sz w:val="24"/>
          <w:szCs w:val="24"/>
        </w:rPr>
        <w:t>Bribiescas</w:t>
      </w:r>
      <w:proofErr w:type="spellEnd"/>
      <w:r w:rsidRPr="00AB67CE">
        <w:rPr>
          <w:rFonts w:ascii="Times New Roman" w:hAnsi="Times New Roman"/>
          <w:sz w:val="24"/>
          <w:szCs w:val="24"/>
        </w:rPr>
        <w:t xml:space="preserve"> </w:t>
      </w:r>
      <w:r w:rsidRPr="00AB67CE">
        <w:rPr>
          <w:rFonts w:ascii="Times New Roman" w:hAnsi="Times New Roman"/>
          <w:noProof/>
          <w:sz w:val="24"/>
          <w:szCs w:val="24"/>
        </w:rPr>
        <w:t>(2012)</w:t>
      </w:r>
      <w:r>
        <w:rPr>
          <w:rFonts w:ascii="Times New Roman" w:hAnsi="Times New Roman"/>
          <w:noProof/>
          <w:sz w:val="24"/>
          <w:szCs w:val="24"/>
        </w:rPr>
        <w:t>,</w:t>
      </w:r>
      <w:r w:rsidRPr="00AB67CE">
        <w:rPr>
          <w:rFonts w:ascii="Times New Roman" w:hAnsi="Times New Roman"/>
          <w:sz w:val="24"/>
          <w:szCs w:val="24"/>
        </w:rPr>
        <w:t xml:space="preserve"> se </w:t>
      </w:r>
      <w:r w:rsidR="009D4AB4">
        <w:rPr>
          <w:rFonts w:ascii="Times New Roman" w:hAnsi="Times New Roman"/>
          <w:sz w:val="24"/>
          <w:szCs w:val="24"/>
        </w:rPr>
        <w:t>estima</w:t>
      </w:r>
      <w:r w:rsidRPr="00AB67CE">
        <w:rPr>
          <w:rFonts w:ascii="Times New Roman" w:hAnsi="Times New Roman"/>
          <w:sz w:val="24"/>
          <w:szCs w:val="24"/>
        </w:rPr>
        <w:t xml:space="preserve"> que el modelo educativo por competencias posibilita un aprendizaje observable y medible, además de una capacidad reflexiva y creativa para la construcción de conceptos y la resolución de necesidades sociales. Un programa educativo de nivel superior basado en competencias debe </w:t>
      </w:r>
      <w:r w:rsidR="009D4AB4">
        <w:rPr>
          <w:rFonts w:ascii="Times New Roman" w:hAnsi="Times New Roman"/>
          <w:sz w:val="24"/>
          <w:szCs w:val="24"/>
        </w:rPr>
        <w:t xml:space="preserve">procurar la adaptación del </w:t>
      </w:r>
      <w:r w:rsidRPr="00AB67CE">
        <w:rPr>
          <w:rFonts w:ascii="Times New Roman" w:hAnsi="Times New Roman"/>
          <w:sz w:val="24"/>
          <w:szCs w:val="24"/>
        </w:rPr>
        <w:t xml:space="preserve">estudiante a su entorno sociocultural, </w:t>
      </w:r>
      <w:r w:rsidR="009D4AB4">
        <w:rPr>
          <w:rFonts w:ascii="Times New Roman" w:hAnsi="Times New Roman"/>
          <w:sz w:val="24"/>
          <w:szCs w:val="24"/>
        </w:rPr>
        <w:t xml:space="preserve">para lo cual debe desarrollar </w:t>
      </w:r>
      <w:r w:rsidRPr="00AB67CE">
        <w:rPr>
          <w:rFonts w:ascii="Times New Roman" w:hAnsi="Times New Roman"/>
          <w:sz w:val="24"/>
          <w:szCs w:val="24"/>
        </w:rPr>
        <w:t xml:space="preserve">competencias específicas </w:t>
      </w:r>
      <w:r w:rsidR="009D4AB4">
        <w:rPr>
          <w:rFonts w:ascii="Times New Roman" w:hAnsi="Times New Roman"/>
          <w:sz w:val="24"/>
          <w:szCs w:val="24"/>
        </w:rPr>
        <w:t xml:space="preserve">según </w:t>
      </w:r>
      <w:r w:rsidRPr="00AB67CE">
        <w:rPr>
          <w:rFonts w:ascii="Times New Roman" w:hAnsi="Times New Roman"/>
          <w:sz w:val="24"/>
          <w:szCs w:val="24"/>
        </w:rPr>
        <w:t xml:space="preserve">cada campo </w:t>
      </w:r>
      <w:r w:rsidR="009D4AB4">
        <w:rPr>
          <w:rFonts w:ascii="Times New Roman" w:hAnsi="Times New Roman"/>
          <w:sz w:val="24"/>
          <w:szCs w:val="24"/>
        </w:rPr>
        <w:t>disciplinar</w:t>
      </w:r>
      <w:r w:rsidRPr="00AB67CE">
        <w:rPr>
          <w:rFonts w:ascii="Times New Roman" w:hAnsi="Times New Roman"/>
          <w:noProof/>
          <w:sz w:val="24"/>
          <w:szCs w:val="24"/>
        </w:rPr>
        <w:t xml:space="preserve"> (Galdeano y Valiente, 2010)</w:t>
      </w:r>
      <w:r w:rsidRPr="00AB67CE">
        <w:rPr>
          <w:rFonts w:ascii="Times New Roman" w:hAnsi="Times New Roman"/>
          <w:sz w:val="24"/>
          <w:szCs w:val="24"/>
        </w:rPr>
        <w:t xml:space="preserve">. </w:t>
      </w:r>
      <w:r w:rsidR="00743CA6">
        <w:rPr>
          <w:rFonts w:ascii="Times New Roman" w:hAnsi="Times New Roman"/>
          <w:sz w:val="24"/>
          <w:szCs w:val="24"/>
        </w:rPr>
        <w:t>Así, e</w:t>
      </w:r>
      <w:r w:rsidRPr="00027B20">
        <w:rPr>
          <w:rFonts w:ascii="Times New Roman" w:hAnsi="Times New Roman"/>
          <w:sz w:val="24"/>
          <w:szCs w:val="24"/>
        </w:rPr>
        <w:t xml:space="preserve">n el Proyecto </w:t>
      </w:r>
      <w:proofErr w:type="spellStart"/>
      <w:r w:rsidRPr="00027B20">
        <w:rPr>
          <w:rFonts w:ascii="Times New Roman" w:hAnsi="Times New Roman"/>
          <w:sz w:val="24"/>
          <w:szCs w:val="24"/>
        </w:rPr>
        <w:t>Tuning</w:t>
      </w:r>
      <w:proofErr w:type="spellEnd"/>
      <w:r w:rsidRPr="00027B20">
        <w:rPr>
          <w:rFonts w:ascii="Times New Roman" w:hAnsi="Times New Roman"/>
          <w:sz w:val="24"/>
          <w:szCs w:val="24"/>
        </w:rPr>
        <w:t xml:space="preserve"> de América Latina (2019)</w:t>
      </w:r>
      <w:r w:rsidR="00743CA6">
        <w:rPr>
          <w:rFonts w:ascii="Times New Roman" w:hAnsi="Times New Roman"/>
          <w:sz w:val="24"/>
          <w:szCs w:val="24"/>
        </w:rPr>
        <w:t xml:space="preserve"> se describen</w:t>
      </w:r>
      <w:r w:rsidRPr="00027B20">
        <w:rPr>
          <w:rFonts w:ascii="Times New Roman" w:hAnsi="Times New Roman"/>
          <w:sz w:val="24"/>
          <w:szCs w:val="24"/>
        </w:rPr>
        <w:t xml:space="preserve"> tres tipos</w:t>
      </w:r>
      <w:r w:rsidR="00743CA6">
        <w:rPr>
          <w:rFonts w:ascii="Times New Roman" w:hAnsi="Times New Roman"/>
          <w:sz w:val="24"/>
          <w:szCs w:val="24"/>
        </w:rPr>
        <w:t xml:space="preserve"> de competencias</w:t>
      </w:r>
      <w:r w:rsidRPr="00027B20">
        <w:rPr>
          <w:rFonts w:ascii="Times New Roman" w:hAnsi="Times New Roman"/>
          <w:sz w:val="24"/>
          <w:szCs w:val="24"/>
        </w:rPr>
        <w:t>:</w:t>
      </w:r>
    </w:p>
    <w:p w14:paraId="6EC2A544" w14:textId="77777777" w:rsidR="005A37E3" w:rsidRPr="00AB67CE" w:rsidRDefault="005A37E3" w:rsidP="005A37E3">
      <w:pPr>
        <w:numPr>
          <w:ilvl w:val="0"/>
          <w:numId w:val="1"/>
        </w:numPr>
        <w:spacing w:line="360" w:lineRule="auto"/>
        <w:jc w:val="both"/>
        <w:rPr>
          <w:rFonts w:ascii="Times New Roman" w:hAnsi="Times New Roman"/>
          <w:sz w:val="24"/>
          <w:szCs w:val="24"/>
        </w:rPr>
      </w:pPr>
      <w:r w:rsidRPr="00AB67CE">
        <w:rPr>
          <w:rFonts w:ascii="Times New Roman" w:hAnsi="Times New Roman"/>
          <w:sz w:val="24"/>
          <w:szCs w:val="24"/>
        </w:rPr>
        <w:t xml:space="preserve">Instrumentales: </w:t>
      </w:r>
      <w:r w:rsidR="00743CA6">
        <w:rPr>
          <w:rFonts w:ascii="Times New Roman" w:hAnsi="Times New Roman"/>
          <w:sz w:val="24"/>
          <w:szCs w:val="24"/>
        </w:rPr>
        <w:t xml:space="preserve">Son </w:t>
      </w:r>
      <w:r w:rsidRPr="00AB67CE">
        <w:rPr>
          <w:rFonts w:ascii="Times New Roman" w:hAnsi="Times New Roman"/>
          <w:sz w:val="24"/>
          <w:szCs w:val="24"/>
        </w:rPr>
        <w:t xml:space="preserve">las capacidades, habilidades y destrezas para la comunicación oral, escrita y visual, la gestión de la información para el análisis y </w:t>
      </w:r>
      <w:r w:rsidR="00743CA6">
        <w:rPr>
          <w:rFonts w:ascii="Times New Roman" w:hAnsi="Times New Roman"/>
          <w:sz w:val="24"/>
          <w:szCs w:val="24"/>
        </w:rPr>
        <w:t xml:space="preserve">la </w:t>
      </w:r>
      <w:r w:rsidRPr="00AB67CE">
        <w:rPr>
          <w:rFonts w:ascii="Times New Roman" w:hAnsi="Times New Roman"/>
          <w:sz w:val="24"/>
          <w:szCs w:val="24"/>
        </w:rPr>
        <w:t xml:space="preserve">síntesis, </w:t>
      </w:r>
      <w:r w:rsidR="00743CA6">
        <w:rPr>
          <w:rFonts w:ascii="Times New Roman" w:hAnsi="Times New Roman"/>
          <w:sz w:val="24"/>
          <w:szCs w:val="24"/>
        </w:rPr>
        <w:t xml:space="preserve">y </w:t>
      </w:r>
      <w:r w:rsidRPr="00AB67CE">
        <w:rPr>
          <w:rFonts w:ascii="Times New Roman" w:hAnsi="Times New Roman"/>
          <w:sz w:val="24"/>
          <w:szCs w:val="24"/>
        </w:rPr>
        <w:t>la creatividad y la investigación.</w:t>
      </w:r>
    </w:p>
    <w:p w14:paraId="3C4B23A1" w14:textId="77777777" w:rsidR="005A37E3" w:rsidRPr="00AB67CE" w:rsidRDefault="005A37E3" w:rsidP="005A37E3">
      <w:pPr>
        <w:numPr>
          <w:ilvl w:val="0"/>
          <w:numId w:val="1"/>
        </w:numPr>
        <w:spacing w:line="360" w:lineRule="auto"/>
        <w:jc w:val="both"/>
        <w:rPr>
          <w:rFonts w:ascii="Times New Roman" w:hAnsi="Times New Roman"/>
          <w:sz w:val="24"/>
          <w:szCs w:val="24"/>
        </w:rPr>
      </w:pPr>
      <w:r w:rsidRPr="00AB67CE">
        <w:rPr>
          <w:rFonts w:ascii="Times New Roman" w:hAnsi="Times New Roman"/>
          <w:sz w:val="24"/>
          <w:szCs w:val="24"/>
        </w:rPr>
        <w:t xml:space="preserve">Interpersonales: </w:t>
      </w:r>
      <w:r w:rsidR="00743CA6">
        <w:rPr>
          <w:rFonts w:ascii="Times New Roman" w:hAnsi="Times New Roman"/>
          <w:sz w:val="24"/>
          <w:szCs w:val="24"/>
        </w:rPr>
        <w:t>P</w:t>
      </w:r>
      <w:r w:rsidRPr="00AB67CE">
        <w:rPr>
          <w:rFonts w:ascii="Times New Roman" w:hAnsi="Times New Roman"/>
          <w:sz w:val="24"/>
          <w:szCs w:val="24"/>
        </w:rPr>
        <w:t xml:space="preserve">ermiten la cooperación y la interacción social, </w:t>
      </w:r>
      <w:r w:rsidR="00743CA6">
        <w:rPr>
          <w:rFonts w:ascii="Times New Roman" w:hAnsi="Times New Roman"/>
          <w:sz w:val="24"/>
          <w:szCs w:val="24"/>
        </w:rPr>
        <w:t xml:space="preserve">lo que posibilita </w:t>
      </w:r>
      <w:r w:rsidRPr="00AB67CE">
        <w:rPr>
          <w:rFonts w:ascii="Times New Roman" w:hAnsi="Times New Roman"/>
          <w:sz w:val="24"/>
          <w:szCs w:val="24"/>
        </w:rPr>
        <w:t>el trabajo en equipo, la valoración</w:t>
      </w:r>
      <w:r w:rsidR="00743CA6">
        <w:rPr>
          <w:rFonts w:ascii="Times New Roman" w:hAnsi="Times New Roman"/>
          <w:sz w:val="24"/>
          <w:szCs w:val="24"/>
        </w:rPr>
        <w:t xml:space="preserve"> y el respeto a la diversidad, así como</w:t>
      </w:r>
      <w:r w:rsidRPr="00AB67CE">
        <w:rPr>
          <w:rFonts w:ascii="Times New Roman" w:hAnsi="Times New Roman"/>
          <w:sz w:val="24"/>
          <w:szCs w:val="24"/>
        </w:rPr>
        <w:t xml:space="preserve"> el trabajo en contextos diversos.</w:t>
      </w:r>
    </w:p>
    <w:p w14:paraId="29A2B021" w14:textId="77777777" w:rsidR="005A37E3" w:rsidRPr="00C535C6" w:rsidRDefault="005A37E3" w:rsidP="005A37E3">
      <w:pPr>
        <w:numPr>
          <w:ilvl w:val="0"/>
          <w:numId w:val="1"/>
        </w:numPr>
        <w:spacing w:line="360" w:lineRule="auto"/>
        <w:jc w:val="both"/>
        <w:rPr>
          <w:rFonts w:ascii="Times New Roman" w:hAnsi="Times New Roman"/>
          <w:sz w:val="24"/>
          <w:szCs w:val="24"/>
        </w:rPr>
      </w:pPr>
      <w:r w:rsidRPr="00AB67CE">
        <w:rPr>
          <w:rFonts w:ascii="Times New Roman" w:hAnsi="Times New Roman"/>
          <w:sz w:val="24"/>
          <w:szCs w:val="24"/>
        </w:rPr>
        <w:t xml:space="preserve">Sistémicas: </w:t>
      </w:r>
      <w:r w:rsidR="00743CA6">
        <w:rPr>
          <w:rFonts w:ascii="Times New Roman" w:hAnsi="Times New Roman"/>
          <w:sz w:val="24"/>
          <w:szCs w:val="24"/>
        </w:rPr>
        <w:t xml:space="preserve">Sirven </w:t>
      </w:r>
      <w:r w:rsidRPr="00AB67CE">
        <w:rPr>
          <w:rFonts w:ascii="Times New Roman" w:hAnsi="Times New Roman"/>
          <w:sz w:val="24"/>
          <w:szCs w:val="24"/>
        </w:rPr>
        <w:t xml:space="preserve">para valorar la interacción de las partes con el todo, </w:t>
      </w:r>
      <w:r w:rsidR="00743CA6">
        <w:rPr>
          <w:rFonts w:ascii="Times New Roman" w:hAnsi="Times New Roman"/>
          <w:sz w:val="24"/>
          <w:szCs w:val="24"/>
        </w:rPr>
        <w:t xml:space="preserve">así como </w:t>
      </w:r>
      <w:r w:rsidRPr="00AB67CE">
        <w:rPr>
          <w:rFonts w:ascii="Times New Roman" w:hAnsi="Times New Roman"/>
          <w:sz w:val="24"/>
          <w:szCs w:val="24"/>
        </w:rPr>
        <w:t>para elaborar proyectos, establecer compromisos éticos y de calidad</w:t>
      </w:r>
      <w:r w:rsidR="00743CA6">
        <w:rPr>
          <w:rFonts w:ascii="Times New Roman" w:hAnsi="Times New Roman"/>
          <w:sz w:val="24"/>
          <w:szCs w:val="24"/>
        </w:rPr>
        <w:t>,</w:t>
      </w:r>
      <w:r w:rsidRPr="00AB67CE">
        <w:rPr>
          <w:rFonts w:ascii="Times New Roman" w:hAnsi="Times New Roman"/>
          <w:sz w:val="24"/>
          <w:szCs w:val="24"/>
        </w:rPr>
        <w:t xml:space="preserve"> y </w:t>
      </w:r>
      <w:r w:rsidR="00743CA6">
        <w:rPr>
          <w:rFonts w:ascii="Times New Roman" w:hAnsi="Times New Roman"/>
          <w:sz w:val="24"/>
          <w:szCs w:val="24"/>
        </w:rPr>
        <w:t>resolver</w:t>
      </w:r>
      <w:r w:rsidRPr="00AB67CE">
        <w:rPr>
          <w:rFonts w:ascii="Times New Roman" w:hAnsi="Times New Roman"/>
          <w:sz w:val="24"/>
          <w:szCs w:val="24"/>
        </w:rPr>
        <w:t xml:space="preserve"> problemas </w:t>
      </w:r>
      <w:r w:rsidR="00743CA6">
        <w:rPr>
          <w:rFonts w:ascii="Times New Roman" w:hAnsi="Times New Roman"/>
          <w:sz w:val="24"/>
          <w:szCs w:val="24"/>
        </w:rPr>
        <w:t>de</w:t>
      </w:r>
      <w:r w:rsidRPr="00AB67CE">
        <w:rPr>
          <w:rFonts w:ascii="Times New Roman" w:hAnsi="Times New Roman"/>
          <w:sz w:val="24"/>
          <w:szCs w:val="24"/>
        </w:rPr>
        <w:t xml:space="preserve"> forma innovadora (Jiménez, 2018).</w:t>
      </w:r>
      <w:r>
        <w:rPr>
          <w:rFonts w:ascii="Times New Roman" w:hAnsi="Times New Roman"/>
          <w:sz w:val="24"/>
          <w:szCs w:val="24"/>
        </w:rPr>
        <w:t xml:space="preserve"> </w:t>
      </w:r>
    </w:p>
    <w:p w14:paraId="614BB741" w14:textId="77777777" w:rsidR="005A37E3" w:rsidRDefault="005A37E3" w:rsidP="005A37E3">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bookmarkStart w:id="1" w:name="_Hlk63073678"/>
      <w:r w:rsidR="00743CA6">
        <w:rPr>
          <w:rFonts w:ascii="Times New Roman" w:hAnsi="Times New Roman"/>
          <w:sz w:val="24"/>
          <w:szCs w:val="24"/>
        </w:rPr>
        <w:t>Por tanto, e</w:t>
      </w:r>
      <w:r w:rsidRPr="00C535C6">
        <w:rPr>
          <w:rFonts w:ascii="Times New Roman" w:hAnsi="Times New Roman"/>
          <w:sz w:val="24"/>
          <w:szCs w:val="24"/>
        </w:rPr>
        <w:t xml:space="preserve">l aprendizaje a través del servicio a la sociedad puede ser </w:t>
      </w:r>
      <w:r w:rsidR="00743CA6">
        <w:rPr>
          <w:rFonts w:ascii="Times New Roman" w:hAnsi="Times New Roman"/>
          <w:sz w:val="24"/>
          <w:szCs w:val="24"/>
        </w:rPr>
        <w:t>concebido</w:t>
      </w:r>
      <w:r w:rsidRPr="00C535C6">
        <w:rPr>
          <w:rFonts w:ascii="Times New Roman" w:hAnsi="Times New Roman"/>
          <w:sz w:val="24"/>
          <w:szCs w:val="24"/>
        </w:rPr>
        <w:t xml:space="preserve"> como </w:t>
      </w:r>
      <w:r w:rsidR="00743CA6">
        <w:rPr>
          <w:rFonts w:ascii="Times New Roman" w:hAnsi="Times New Roman"/>
          <w:sz w:val="24"/>
          <w:szCs w:val="24"/>
        </w:rPr>
        <w:t xml:space="preserve">aquellas </w:t>
      </w:r>
      <w:r w:rsidRPr="00C535C6">
        <w:rPr>
          <w:rFonts w:ascii="Times New Roman" w:hAnsi="Times New Roman"/>
          <w:sz w:val="24"/>
          <w:szCs w:val="24"/>
        </w:rPr>
        <w:t xml:space="preserve">competencias </w:t>
      </w:r>
      <w:r w:rsidR="00743CA6">
        <w:rPr>
          <w:rFonts w:ascii="Times New Roman" w:hAnsi="Times New Roman"/>
          <w:sz w:val="24"/>
          <w:szCs w:val="24"/>
        </w:rPr>
        <w:t>útiles para</w:t>
      </w:r>
      <w:r w:rsidRPr="00C535C6">
        <w:rPr>
          <w:rFonts w:ascii="Times New Roman" w:hAnsi="Times New Roman"/>
          <w:sz w:val="24"/>
          <w:szCs w:val="24"/>
        </w:rPr>
        <w:t xml:space="preserve"> los territorios, </w:t>
      </w:r>
      <w:r w:rsidR="00743CA6">
        <w:rPr>
          <w:rFonts w:ascii="Times New Roman" w:hAnsi="Times New Roman"/>
          <w:sz w:val="24"/>
          <w:szCs w:val="24"/>
        </w:rPr>
        <w:t>de ahí la importancia del aprendizaje servicio, entendido como una metodología que permite</w:t>
      </w:r>
      <w:r w:rsidR="00743CA6" w:rsidRPr="00C535C6">
        <w:rPr>
          <w:rFonts w:ascii="Times New Roman" w:hAnsi="Times New Roman"/>
          <w:sz w:val="24"/>
          <w:szCs w:val="24"/>
        </w:rPr>
        <w:t xml:space="preserve"> definir a una comunidad académica como agente de cambio</w:t>
      </w:r>
      <w:r w:rsidR="00743CA6">
        <w:rPr>
          <w:rFonts w:ascii="Times New Roman" w:hAnsi="Times New Roman"/>
          <w:sz w:val="24"/>
          <w:szCs w:val="24"/>
        </w:rPr>
        <w:t xml:space="preserve"> social </w:t>
      </w:r>
      <w:r w:rsidR="00743CA6" w:rsidRPr="00C535C6">
        <w:rPr>
          <w:rFonts w:ascii="Times New Roman" w:hAnsi="Times New Roman"/>
          <w:sz w:val="24"/>
          <w:szCs w:val="24"/>
        </w:rPr>
        <w:t>donde “aprendizaje y servicio se retroalimentan” (</w:t>
      </w:r>
      <w:proofErr w:type="spellStart"/>
      <w:r w:rsidR="00743CA6" w:rsidRPr="00C535C6">
        <w:rPr>
          <w:rFonts w:ascii="Times New Roman" w:hAnsi="Times New Roman"/>
          <w:sz w:val="24"/>
          <w:szCs w:val="24"/>
        </w:rPr>
        <w:t>Traver</w:t>
      </w:r>
      <w:proofErr w:type="spellEnd"/>
      <w:r w:rsidR="00743CA6">
        <w:rPr>
          <w:rFonts w:ascii="Times New Roman" w:hAnsi="Times New Roman"/>
          <w:sz w:val="24"/>
          <w:szCs w:val="24"/>
        </w:rPr>
        <w:t>-Martí</w:t>
      </w:r>
      <w:r w:rsidR="00743CA6" w:rsidRPr="00C535C6">
        <w:rPr>
          <w:rFonts w:ascii="Times New Roman" w:hAnsi="Times New Roman"/>
          <w:sz w:val="24"/>
          <w:szCs w:val="24"/>
        </w:rPr>
        <w:t>, Moliner y Sales</w:t>
      </w:r>
      <w:r w:rsidR="00743CA6">
        <w:rPr>
          <w:rFonts w:ascii="Times New Roman" w:hAnsi="Times New Roman"/>
          <w:sz w:val="24"/>
          <w:szCs w:val="24"/>
        </w:rPr>
        <w:t>,</w:t>
      </w:r>
      <w:r w:rsidR="00743CA6" w:rsidRPr="00C535C6">
        <w:rPr>
          <w:rFonts w:ascii="Times New Roman" w:hAnsi="Times New Roman"/>
          <w:sz w:val="24"/>
          <w:szCs w:val="24"/>
        </w:rPr>
        <w:t xml:space="preserve"> 2019</w:t>
      </w:r>
      <w:r w:rsidR="00743CA6">
        <w:rPr>
          <w:rFonts w:ascii="Times New Roman" w:hAnsi="Times New Roman"/>
          <w:sz w:val="24"/>
          <w:szCs w:val="24"/>
        </w:rPr>
        <w:t xml:space="preserve">, </w:t>
      </w:r>
      <w:r w:rsidR="00743CA6" w:rsidRPr="00C535C6">
        <w:rPr>
          <w:rFonts w:ascii="Times New Roman" w:hAnsi="Times New Roman"/>
          <w:sz w:val="24"/>
          <w:szCs w:val="24"/>
        </w:rPr>
        <w:t>p. 197)</w:t>
      </w:r>
      <w:r w:rsidR="00743CA6">
        <w:rPr>
          <w:rFonts w:ascii="Times New Roman" w:hAnsi="Times New Roman"/>
          <w:sz w:val="24"/>
          <w:szCs w:val="24"/>
        </w:rPr>
        <w:t xml:space="preserve">. </w:t>
      </w:r>
      <w:bookmarkStart w:id="2" w:name="_Hlk63075030"/>
      <w:bookmarkEnd w:id="1"/>
      <w:r w:rsidRPr="00AB67CE">
        <w:rPr>
          <w:rFonts w:ascii="Times New Roman" w:hAnsi="Times New Roman"/>
          <w:sz w:val="24"/>
          <w:szCs w:val="24"/>
        </w:rPr>
        <w:t>Para identificar los p</w:t>
      </w:r>
      <w:r>
        <w:rPr>
          <w:rFonts w:ascii="Times New Roman" w:hAnsi="Times New Roman"/>
          <w:sz w:val="24"/>
          <w:szCs w:val="24"/>
        </w:rPr>
        <w:t>ropósitos de vinculación social</w:t>
      </w:r>
      <w:r w:rsidRPr="00AB67CE">
        <w:rPr>
          <w:rFonts w:ascii="Times New Roman" w:hAnsi="Times New Roman"/>
          <w:sz w:val="24"/>
          <w:szCs w:val="24"/>
        </w:rPr>
        <w:t xml:space="preserve"> desde </w:t>
      </w:r>
      <w:r>
        <w:rPr>
          <w:rFonts w:ascii="Times New Roman" w:hAnsi="Times New Roman"/>
          <w:sz w:val="24"/>
          <w:szCs w:val="24"/>
        </w:rPr>
        <w:t>este</w:t>
      </w:r>
      <w:r w:rsidRPr="00AB67CE">
        <w:rPr>
          <w:rFonts w:ascii="Times New Roman" w:hAnsi="Times New Roman"/>
          <w:sz w:val="24"/>
          <w:szCs w:val="24"/>
        </w:rPr>
        <w:t xml:space="preserve"> recurso </w:t>
      </w:r>
      <w:r>
        <w:rPr>
          <w:rFonts w:ascii="Times New Roman" w:hAnsi="Times New Roman"/>
          <w:sz w:val="24"/>
          <w:szCs w:val="24"/>
        </w:rPr>
        <w:t>didáctico,</w:t>
      </w:r>
      <w:r w:rsidRPr="00AB67CE">
        <w:rPr>
          <w:rFonts w:ascii="Times New Roman" w:hAnsi="Times New Roman"/>
          <w:sz w:val="24"/>
          <w:szCs w:val="24"/>
        </w:rPr>
        <w:t xml:space="preserve"> en la Facultad de Arquitectura y Diseño, específicamente en el P</w:t>
      </w:r>
      <w:r>
        <w:rPr>
          <w:rFonts w:ascii="Times New Roman" w:hAnsi="Times New Roman"/>
          <w:sz w:val="24"/>
          <w:szCs w:val="24"/>
        </w:rPr>
        <w:t xml:space="preserve">rograma Educativo </w:t>
      </w:r>
      <w:r w:rsidRPr="00AB67CE">
        <w:rPr>
          <w:rFonts w:ascii="Times New Roman" w:hAnsi="Times New Roman"/>
          <w:sz w:val="24"/>
          <w:szCs w:val="24"/>
        </w:rPr>
        <w:t xml:space="preserve">de </w:t>
      </w:r>
      <w:r>
        <w:rPr>
          <w:rFonts w:ascii="Times New Roman" w:hAnsi="Times New Roman"/>
          <w:sz w:val="24"/>
          <w:szCs w:val="24"/>
        </w:rPr>
        <w:t>D</w:t>
      </w:r>
      <w:r w:rsidRPr="00AB67CE">
        <w:rPr>
          <w:rFonts w:ascii="Times New Roman" w:hAnsi="Times New Roman"/>
          <w:sz w:val="24"/>
          <w:szCs w:val="24"/>
        </w:rPr>
        <w:t xml:space="preserve">iseño </w:t>
      </w:r>
      <w:r>
        <w:rPr>
          <w:rFonts w:ascii="Times New Roman" w:hAnsi="Times New Roman"/>
          <w:sz w:val="24"/>
          <w:szCs w:val="24"/>
        </w:rPr>
        <w:t>I</w:t>
      </w:r>
      <w:r w:rsidRPr="00AB67CE">
        <w:rPr>
          <w:rFonts w:ascii="Times New Roman" w:hAnsi="Times New Roman"/>
          <w:sz w:val="24"/>
          <w:szCs w:val="24"/>
        </w:rPr>
        <w:t xml:space="preserve">ndustrial, se describen algunos antecedentes del proyecto curricular que fundamentan la actual puesta en marcha de proyectos académicos para el </w:t>
      </w:r>
      <w:r w:rsidRPr="00AB67CE">
        <w:rPr>
          <w:rFonts w:ascii="Times New Roman" w:hAnsi="Times New Roman"/>
          <w:sz w:val="24"/>
          <w:szCs w:val="24"/>
        </w:rPr>
        <w:lastRenderedPageBreak/>
        <w:t>desarrollo territorial desde las competencias proyectuales y de innovación</w:t>
      </w:r>
      <w:r>
        <w:rPr>
          <w:rFonts w:ascii="Times New Roman" w:hAnsi="Times New Roman"/>
          <w:sz w:val="24"/>
          <w:szCs w:val="24"/>
        </w:rPr>
        <w:t>,</w:t>
      </w:r>
      <w:r w:rsidRPr="00AB67CE">
        <w:rPr>
          <w:rFonts w:ascii="Times New Roman" w:hAnsi="Times New Roman"/>
          <w:sz w:val="24"/>
          <w:szCs w:val="24"/>
        </w:rPr>
        <w:t xml:space="preserve"> particularmente la social.</w:t>
      </w:r>
    </w:p>
    <w:p w14:paraId="30C22D94" w14:textId="77777777" w:rsidR="005A37E3" w:rsidRPr="00AB67CE" w:rsidRDefault="005A37E3" w:rsidP="005A37E3">
      <w:pPr>
        <w:spacing w:line="360" w:lineRule="auto"/>
        <w:jc w:val="both"/>
        <w:rPr>
          <w:rFonts w:ascii="Times New Roman" w:hAnsi="Times New Roman"/>
          <w:sz w:val="24"/>
          <w:szCs w:val="24"/>
        </w:rPr>
      </w:pPr>
      <w:r>
        <w:rPr>
          <w:rFonts w:ascii="Times New Roman" w:hAnsi="Times New Roman"/>
          <w:sz w:val="24"/>
          <w:szCs w:val="24"/>
        </w:rPr>
        <w:tab/>
        <w:t xml:space="preserve">Se </w:t>
      </w:r>
      <w:r w:rsidR="00743CA6">
        <w:rPr>
          <w:rFonts w:ascii="Times New Roman" w:hAnsi="Times New Roman"/>
          <w:sz w:val="24"/>
          <w:szCs w:val="24"/>
        </w:rPr>
        <w:t>señalan</w:t>
      </w:r>
      <w:r>
        <w:rPr>
          <w:rFonts w:ascii="Times New Roman" w:hAnsi="Times New Roman"/>
          <w:sz w:val="24"/>
          <w:szCs w:val="24"/>
        </w:rPr>
        <w:t xml:space="preserve"> los</w:t>
      </w:r>
      <w:r w:rsidRPr="00AB67CE">
        <w:rPr>
          <w:rFonts w:ascii="Times New Roman" w:hAnsi="Times New Roman"/>
          <w:sz w:val="24"/>
          <w:szCs w:val="24"/>
        </w:rPr>
        <w:t xml:space="preserve"> seis ti</w:t>
      </w:r>
      <w:r>
        <w:rPr>
          <w:rFonts w:ascii="Times New Roman" w:hAnsi="Times New Roman"/>
          <w:sz w:val="24"/>
          <w:szCs w:val="24"/>
        </w:rPr>
        <w:t>pos de competencias específicas</w:t>
      </w:r>
      <w:r w:rsidRPr="00AB67CE">
        <w:rPr>
          <w:rFonts w:ascii="Times New Roman" w:hAnsi="Times New Roman"/>
          <w:sz w:val="24"/>
          <w:szCs w:val="24"/>
        </w:rPr>
        <w:t xml:space="preserve"> que actualmente fundamentan su propuesta curricular, </w:t>
      </w:r>
      <w:r>
        <w:rPr>
          <w:rFonts w:ascii="Times New Roman" w:hAnsi="Times New Roman"/>
          <w:sz w:val="24"/>
          <w:szCs w:val="24"/>
        </w:rPr>
        <w:t>destacando que contienen</w:t>
      </w:r>
      <w:r w:rsidRPr="00AB67CE">
        <w:rPr>
          <w:rFonts w:ascii="Times New Roman" w:hAnsi="Times New Roman"/>
          <w:sz w:val="24"/>
          <w:szCs w:val="24"/>
        </w:rPr>
        <w:t xml:space="preserve"> los tres tipos de competencias transversales</w:t>
      </w:r>
      <w:bookmarkEnd w:id="2"/>
      <w:r>
        <w:rPr>
          <w:rFonts w:ascii="Times New Roman" w:hAnsi="Times New Roman"/>
          <w:sz w:val="24"/>
          <w:szCs w:val="24"/>
        </w:rPr>
        <w:t xml:space="preserve"> para los programas de educación superior en Latinoamérica: </w:t>
      </w:r>
    </w:p>
    <w:p w14:paraId="245B4F00" w14:textId="77777777" w:rsidR="005A37E3" w:rsidRPr="00AB67CE" w:rsidRDefault="005A37E3" w:rsidP="005A37E3">
      <w:pPr>
        <w:pStyle w:val="Default"/>
        <w:numPr>
          <w:ilvl w:val="0"/>
          <w:numId w:val="1"/>
        </w:numPr>
        <w:spacing w:line="360" w:lineRule="auto"/>
        <w:jc w:val="both"/>
        <w:rPr>
          <w:rFonts w:ascii="Times New Roman" w:hAnsi="Times New Roman" w:cs="Times New Roman"/>
        </w:rPr>
      </w:pPr>
      <w:r w:rsidRPr="00AB67CE">
        <w:rPr>
          <w:rFonts w:ascii="Times New Roman" w:hAnsi="Times New Roman" w:cs="Times New Roman"/>
        </w:rPr>
        <w:t xml:space="preserve">Contexto del diseño: </w:t>
      </w:r>
      <w:r w:rsidR="00743CA6">
        <w:rPr>
          <w:rFonts w:ascii="Times New Roman" w:hAnsi="Times New Roman" w:cs="Times New Roman"/>
        </w:rPr>
        <w:t>P</w:t>
      </w:r>
      <w:r w:rsidRPr="00AB67CE">
        <w:rPr>
          <w:rFonts w:ascii="Times New Roman" w:hAnsi="Times New Roman" w:cs="Times New Roman"/>
        </w:rPr>
        <w:t xml:space="preserve">ara la vinculación sociocultural y la interpretación simbólica que posibilita la identificación de problemas a través de los referentes culturales que permiten, para el caso de los proyectos sociales, relacionarse con los diversos contextos o territorios </w:t>
      </w:r>
      <w:r w:rsidR="00743CA6">
        <w:rPr>
          <w:rFonts w:ascii="Times New Roman" w:hAnsi="Times New Roman" w:cs="Times New Roman"/>
        </w:rPr>
        <w:t>donde</w:t>
      </w:r>
      <w:r w:rsidRPr="00AB67CE">
        <w:rPr>
          <w:rFonts w:ascii="Times New Roman" w:hAnsi="Times New Roman" w:cs="Times New Roman"/>
        </w:rPr>
        <w:t xml:space="preserve"> se interactúa</w:t>
      </w:r>
      <w:r w:rsidR="00743CA6">
        <w:rPr>
          <w:rFonts w:ascii="Times New Roman" w:hAnsi="Times New Roman" w:cs="Times New Roman"/>
        </w:rPr>
        <w:t>.</w:t>
      </w:r>
    </w:p>
    <w:p w14:paraId="5DF26A5F" w14:textId="77777777" w:rsidR="005A37E3" w:rsidRPr="00AB67CE" w:rsidRDefault="00743CA6" w:rsidP="005A37E3">
      <w:pPr>
        <w:pStyle w:val="Default"/>
        <w:numPr>
          <w:ilvl w:val="0"/>
          <w:numId w:val="1"/>
        </w:numPr>
        <w:spacing w:line="360" w:lineRule="auto"/>
        <w:jc w:val="both"/>
        <w:rPr>
          <w:rFonts w:ascii="Times New Roman" w:hAnsi="Times New Roman" w:cs="Times New Roman"/>
        </w:rPr>
      </w:pPr>
      <w:r>
        <w:rPr>
          <w:rFonts w:ascii="Times New Roman" w:hAnsi="Times New Roman" w:cs="Times New Roman"/>
        </w:rPr>
        <w:t>Vínculos hombre-objeto: P</w:t>
      </w:r>
      <w:r w:rsidR="005A37E3" w:rsidRPr="00AB67CE">
        <w:rPr>
          <w:rFonts w:ascii="Times New Roman" w:hAnsi="Times New Roman" w:cs="Times New Roman"/>
        </w:rPr>
        <w:t xml:space="preserve">ara establecer las relaciones antropométricas y psicológicas del ser humano. </w:t>
      </w:r>
    </w:p>
    <w:p w14:paraId="37E7A145" w14:textId="77777777" w:rsidR="005A37E3" w:rsidRPr="00AB67CE" w:rsidRDefault="005A37E3" w:rsidP="005A37E3">
      <w:pPr>
        <w:pStyle w:val="Default"/>
        <w:numPr>
          <w:ilvl w:val="0"/>
          <w:numId w:val="1"/>
        </w:numPr>
        <w:spacing w:line="360" w:lineRule="auto"/>
        <w:jc w:val="both"/>
        <w:rPr>
          <w:rFonts w:ascii="Times New Roman" w:hAnsi="Times New Roman" w:cs="Times New Roman"/>
        </w:rPr>
      </w:pPr>
      <w:r w:rsidRPr="00AB67CE">
        <w:rPr>
          <w:rFonts w:ascii="Times New Roman" w:hAnsi="Times New Roman" w:cs="Times New Roman"/>
        </w:rPr>
        <w:t xml:space="preserve">Desarrollo de proyectos: </w:t>
      </w:r>
      <w:r w:rsidR="00743CA6">
        <w:rPr>
          <w:rFonts w:ascii="Times New Roman" w:hAnsi="Times New Roman" w:cs="Times New Roman"/>
        </w:rPr>
        <w:t>P</w:t>
      </w:r>
      <w:r w:rsidRPr="00AB67CE">
        <w:rPr>
          <w:rFonts w:ascii="Times New Roman" w:hAnsi="Times New Roman" w:cs="Times New Roman"/>
        </w:rPr>
        <w:t>ara el desarrollo de proyectos, para la configuración de objetos tridimensionales y servicios alrededor de estos que proporcionan las bases para la planificación o el pensamiento del diseño.</w:t>
      </w:r>
    </w:p>
    <w:p w14:paraId="4C2296FA" w14:textId="77777777" w:rsidR="005A37E3" w:rsidRPr="00AB67CE" w:rsidRDefault="005A37E3" w:rsidP="005A37E3">
      <w:pPr>
        <w:pStyle w:val="Default"/>
        <w:numPr>
          <w:ilvl w:val="0"/>
          <w:numId w:val="1"/>
        </w:numPr>
        <w:spacing w:line="360" w:lineRule="auto"/>
        <w:jc w:val="both"/>
        <w:rPr>
          <w:rFonts w:ascii="Times New Roman" w:hAnsi="Times New Roman" w:cs="Times New Roman"/>
        </w:rPr>
      </w:pPr>
      <w:r w:rsidRPr="00AB67CE">
        <w:rPr>
          <w:rFonts w:ascii="Times New Roman" w:hAnsi="Times New Roman" w:cs="Times New Roman"/>
        </w:rPr>
        <w:t xml:space="preserve">Comunicación y lenguajes: </w:t>
      </w:r>
      <w:r w:rsidR="00743CA6">
        <w:rPr>
          <w:rFonts w:ascii="Times New Roman" w:hAnsi="Times New Roman" w:cs="Times New Roman"/>
        </w:rPr>
        <w:t>P</w:t>
      </w:r>
      <w:r w:rsidRPr="00AB67CE">
        <w:rPr>
          <w:rFonts w:ascii="Times New Roman" w:hAnsi="Times New Roman" w:cs="Times New Roman"/>
        </w:rPr>
        <w:t>ara la interpretación y comunicación de lenguajes específicos del campo disciplinar.</w:t>
      </w:r>
    </w:p>
    <w:p w14:paraId="6606D686" w14:textId="77777777" w:rsidR="005A37E3" w:rsidRDefault="005A37E3" w:rsidP="005A37E3">
      <w:pPr>
        <w:pStyle w:val="Default"/>
        <w:numPr>
          <w:ilvl w:val="0"/>
          <w:numId w:val="1"/>
        </w:numPr>
        <w:spacing w:line="360" w:lineRule="auto"/>
        <w:jc w:val="both"/>
        <w:rPr>
          <w:rFonts w:ascii="Times New Roman" w:hAnsi="Times New Roman" w:cs="Times New Roman"/>
        </w:rPr>
      </w:pPr>
      <w:r w:rsidRPr="00AB67CE">
        <w:rPr>
          <w:rFonts w:ascii="Times New Roman" w:hAnsi="Times New Roman" w:cs="Times New Roman"/>
        </w:rPr>
        <w:t xml:space="preserve">Tecnología y producción: </w:t>
      </w:r>
      <w:r w:rsidR="00743CA6">
        <w:rPr>
          <w:rFonts w:ascii="Times New Roman" w:hAnsi="Times New Roman" w:cs="Times New Roman"/>
        </w:rPr>
        <w:t>P</w:t>
      </w:r>
      <w:r w:rsidRPr="00AB67CE">
        <w:rPr>
          <w:rFonts w:ascii="Times New Roman" w:hAnsi="Times New Roman" w:cs="Times New Roman"/>
        </w:rPr>
        <w:t>ara el uso de las tecnologías y la innovación</w:t>
      </w:r>
      <w:r w:rsidR="00743CA6">
        <w:rPr>
          <w:rFonts w:ascii="Times New Roman" w:hAnsi="Times New Roman" w:cs="Times New Roman"/>
        </w:rPr>
        <w:t>;</w:t>
      </w:r>
      <w:r w:rsidRPr="00AB67CE">
        <w:rPr>
          <w:rFonts w:ascii="Times New Roman" w:hAnsi="Times New Roman" w:cs="Times New Roman"/>
        </w:rPr>
        <w:t xml:space="preserve"> implican el uso de herramientas y máquinas para la manufactura, así como para la reproducción mediante soportes digitales. </w:t>
      </w:r>
    </w:p>
    <w:p w14:paraId="2F60CD7D" w14:textId="77777777" w:rsidR="005A37E3" w:rsidRDefault="00743CA6" w:rsidP="005A37E3">
      <w:pPr>
        <w:pStyle w:val="Default"/>
        <w:numPr>
          <w:ilvl w:val="0"/>
          <w:numId w:val="1"/>
        </w:numPr>
        <w:spacing w:line="360" w:lineRule="auto"/>
        <w:jc w:val="both"/>
        <w:rPr>
          <w:rFonts w:ascii="Times New Roman" w:hAnsi="Times New Roman" w:cs="Times New Roman"/>
        </w:rPr>
      </w:pPr>
      <w:r>
        <w:rPr>
          <w:rFonts w:ascii="Times New Roman" w:hAnsi="Times New Roman"/>
        </w:rPr>
        <w:t>Implantación: P</w:t>
      </w:r>
      <w:r w:rsidR="005A37E3" w:rsidRPr="002D7DAA">
        <w:rPr>
          <w:rFonts w:ascii="Times New Roman" w:hAnsi="Times New Roman"/>
        </w:rPr>
        <w:t>ara la puesta en contexto de los proyectos, así como el desarrollo de capacidades para el manejo de conflictos y la integración (UAEM, 2015, p. 127).</w:t>
      </w:r>
      <w:r>
        <w:rPr>
          <w:rFonts w:ascii="Times New Roman" w:hAnsi="Times New Roman"/>
        </w:rPr>
        <w:t xml:space="preserve"> </w:t>
      </w:r>
    </w:p>
    <w:p w14:paraId="2FB80316" w14:textId="77777777" w:rsidR="005A37E3" w:rsidRDefault="005A37E3" w:rsidP="00743CA6">
      <w:pPr>
        <w:spacing w:line="360" w:lineRule="auto"/>
        <w:ind w:firstLine="708"/>
        <w:jc w:val="both"/>
        <w:rPr>
          <w:rFonts w:ascii="Times New Roman" w:hAnsi="Times New Roman"/>
          <w:sz w:val="24"/>
          <w:szCs w:val="24"/>
        </w:rPr>
      </w:pPr>
      <w:bookmarkStart w:id="3" w:name="_Hlk63073831"/>
      <w:r w:rsidRPr="00AB67CE">
        <w:rPr>
          <w:rFonts w:ascii="Times New Roman" w:hAnsi="Times New Roman"/>
          <w:sz w:val="24"/>
          <w:szCs w:val="24"/>
        </w:rPr>
        <w:t xml:space="preserve">Todo lo anterior suma al cumplimiento del siguiente perfil: </w:t>
      </w:r>
    </w:p>
    <w:bookmarkEnd w:id="3"/>
    <w:p w14:paraId="415B3231" w14:textId="77777777" w:rsidR="005A37E3" w:rsidRDefault="005A37E3" w:rsidP="005A37E3">
      <w:pPr>
        <w:spacing w:line="360" w:lineRule="auto"/>
        <w:ind w:left="1416"/>
        <w:jc w:val="both"/>
        <w:rPr>
          <w:rFonts w:ascii="Times New Roman" w:hAnsi="Times New Roman"/>
          <w:sz w:val="24"/>
          <w:szCs w:val="24"/>
        </w:rPr>
      </w:pPr>
      <w:r w:rsidRPr="00AB67CE">
        <w:rPr>
          <w:rFonts w:ascii="Times New Roman" w:hAnsi="Times New Roman"/>
          <w:sz w:val="24"/>
          <w:szCs w:val="24"/>
        </w:rPr>
        <w:t>El egresado de la Licenciatura en Diseño Industrial de la UAEM se rige por un sentido ético, estético y humanista para la generación de objetos tridimensionales y desarrollo de proyectos de diseño eficientes e innovadores, con enfoque sustentable que mejoren la calidad de vida de la sociedad</w:t>
      </w:r>
      <w:r w:rsidRPr="00AB67CE">
        <w:rPr>
          <w:rFonts w:ascii="Times New Roman" w:hAnsi="Times New Roman"/>
          <w:noProof/>
          <w:sz w:val="24"/>
          <w:szCs w:val="24"/>
        </w:rPr>
        <w:t xml:space="preserve"> (UAEM, 2015, p. 68)</w:t>
      </w:r>
      <w:r w:rsidRPr="00AB67CE">
        <w:rPr>
          <w:rFonts w:ascii="Times New Roman" w:hAnsi="Times New Roman"/>
          <w:sz w:val="24"/>
          <w:szCs w:val="24"/>
        </w:rPr>
        <w:t xml:space="preserve">. </w:t>
      </w:r>
    </w:p>
    <w:p w14:paraId="62A15B6A" w14:textId="77777777" w:rsidR="005A37E3" w:rsidRPr="00AB67CE" w:rsidRDefault="005A37E3" w:rsidP="005A37E3">
      <w:pPr>
        <w:spacing w:line="360" w:lineRule="auto"/>
        <w:ind w:firstLine="709"/>
        <w:jc w:val="both"/>
        <w:rPr>
          <w:rFonts w:ascii="Times New Roman" w:hAnsi="Times New Roman"/>
          <w:sz w:val="24"/>
          <w:szCs w:val="24"/>
        </w:rPr>
      </w:pPr>
      <w:r w:rsidRPr="00AB67CE">
        <w:rPr>
          <w:rFonts w:ascii="Times New Roman" w:hAnsi="Times New Roman"/>
          <w:sz w:val="24"/>
          <w:szCs w:val="24"/>
        </w:rPr>
        <w:t>Se recalca la capacidad de generar y de innovar, así como la vinculación social desde un enfoque de bienestar social</w:t>
      </w:r>
      <w:r>
        <w:rPr>
          <w:rFonts w:ascii="Times New Roman" w:hAnsi="Times New Roman"/>
          <w:sz w:val="24"/>
          <w:szCs w:val="24"/>
        </w:rPr>
        <w:t xml:space="preserve"> </w:t>
      </w:r>
      <w:r w:rsidRPr="00AB67CE">
        <w:rPr>
          <w:rFonts w:ascii="Times New Roman" w:hAnsi="Times New Roman"/>
          <w:sz w:val="24"/>
          <w:szCs w:val="24"/>
        </w:rPr>
        <w:t xml:space="preserve">que posibilita la adquisición de competencias a través de la vinculación con los territorios. La anterior definición se </w:t>
      </w:r>
      <w:r w:rsidR="00743CA6">
        <w:rPr>
          <w:rFonts w:ascii="Times New Roman" w:hAnsi="Times New Roman"/>
          <w:sz w:val="24"/>
          <w:szCs w:val="24"/>
        </w:rPr>
        <w:t>asocia</w:t>
      </w:r>
      <w:r w:rsidRPr="00AB67CE">
        <w:rPr>
          <w:rFonts w:ascii="Times New Roman" w:hAnsi="Times New Roman"/>
          <w:sz w:val="24"/>
          <w:szCs w:val="24"/>
        </w:rPr>
        <w:t xml:space="preserve"> directamente con los objetivos planteados por la Organización Mundial del Diseño</w:t>
      </w:r>
      <w:r>
        <w:rPr>
          <w:rFonts w:ascii="Times New Roman" w:hAnsi="Times New Roman"/>
          <w:sz w:val="24"/>
          <w:szCs w:val="24"/>
        </w:rPr>
        <w:t xml:space="preserve"> (WDO</w:t>
      </w:r>
      <w:r w:rsidRPr="00AB67CE">
        <w:rPr>
          <w:rFonts w:ascii="Times New Roman" w:hAnsi="Times New Roman"/>
          <w:sz w:val="24"/>
          <w:szCs w:val="24"/>
        </w:rPr>
        <w:t>,</w:t>
      </w:r>
      <w:r>
        <w:rPr>
          <w:rFonts w:ascii="Times New Roman" w:hAnsi="Times New Roman"/>
          <w:sz w:val="24"/>
          <w:szCs w:val="24"/>
        </w:rPr>
        <w:t xml:space="preserve"> 2019),</w:t>
      </w:r>
      <w:r w:rsidRPr="00AB67CE">
        <w:rPr>
          <w:rFonts w:ascii="Times New Roman" w:hAnsi="Times New Roman"/>
          <w:sz w:val="24"/>
          <w:szCs w:val="24"/>
        </w:rPr>
        <w:t xml:space="preserve"> la cual subraya como área </w:t>
      </w:r>
      <w:r w:rsidRPr="00AB67CE">
        <w:rPr>
          <w:rFonts w:ascii="Times New Roman" w:hAnsi="Times New Roman"/>
          <w:sz w:val="24"/>
          <w:szCs w:val="24"/>
        </w:rPr>
        <w:lastRenderedPageBreak/>
        <w:t>medular de la profesión la actividad del diseño de productos y servicios innovadores y el desarrollo de proyectos sociales</w:t>
      </w:r>
      <w:r w:rsidRPr="00AB67CE">
        <w:rPr>
          <w:rFonts w:ascii="Times New Roman" w:hAnsi="Times New Roman"/>
          <w:bCs/>
          <w:i/>
          <w:sz w:val="24"/>
          <w:szCs w:val="24"/>
        </w:rPr>
        <w:t>.</w:t>
      </w:r>
      <w:r w:rsidRPr="00AB67CE">
        <w:rPr>
          <w:rFonts w:ascii="Times New Roman" w:hAnsi="Times New Roman"/>
          <w:sz w:val="24"/>
          <w:szCs w:val="24"/>
        </w:rPr>
        <w:t xml:space="preserve"> </w:t>
      </w:r>
    </w:p>
    <w:p w14:paraId="633CD4A3" w14:textId="77777777" w:rsidR="005A37E3" w:rsidRDefault="005A37E3" w:rsidP="005A37E3">
      <w:pPr>
        <w:spacing w:line="360" w:lineRule="auto"/>
        <w:ind w:firstLine="360"/>
        <w:jc w:val="both"/>
        <w:rPr>
          <w:rFonts w:ascii="Times New Roman" w:hAnsi="Times New Roman"/>
          <w:sz w:val="24"/>
          <w:szCs w:val="24"/>
        </w:rPr>
      </w:pPr>
      <w:r>
        <w:rPr>
          <w:rFonts w:ascii="Times New Roman" w:hAnsi="Times New Roman"/>
          <w:sz w:val="24"/>
          <w:szCs w:val="24"/>
        </w:rPr>
        <w:tab/>
      </w:r>
      <w:r w:rsidRPr="00AB67CE">
        <w:rPr>
          <w:rFonts w:ascii="Times New Roman" w:hAnsi="Times New Roman"/>
          <w:sz w:val="24"/>
          <w:szCs w:val="24"/>
        </w:rPr>
        <w:t>Así, la competencia de la innovación social se destaca en esta propuesta curricular como imprescindible para el logro del perfil de egreso y la vinculación, ya que la innovación debe incorporar la idea del bienestar y progreso social</w:t>
      </w:r>
      <w:r w:rsidR="000A52F4">
        <w:rPr>
          <w:rFonts w:ascii="Times New Roman" w:hAnsi="Times New Roman"/>
          <w:sz w:val="24"/>
          <w:szCs w:val="24"/>
        </w:rPr>
        <w:t>.</w:t>
      </w:r>
      <w:r w:rsidRPr="00AB67CE">
        <w:rPr>
          <w:rFonts w:ascii="Times New Roman" w:hAnsi="Times New Roman"/>
          <w:sz w:val="24"/>
          <w:szCs w:val="24"/>
        </w:rPr>
        <w:t xml:space="preserve"> Macías y </w:t>
      </w:r>
      <w:proofErr w:type="spellStart"/>
      <w:r w:rsidRPr="00AB67CE">
        <w:rPr>
          <w:rFonts w:ascii="Times New Roman" w:hAnsi="Times New Roman"/>
          <w:sz w:val="24"/>
          <w:szCs w:val="24"/>
        </w:rPr>
        <w:t>Bribiescas</w:t>
      </w:r>
      <w:proofErr w:type="spellEnd"/>
      <w:r w:rsidRPr="00AB67CE">
        <w:rPr>
          <w:rFonts w:ascii="Times New Roman" w:hAnsi="Times New Roman"/>
          <w:noProof/>
          <w:sz w:val="24"/>
          <w:szCs w:val="24"/>
        </w:rPr>
        <w:t xml:space="preserve"> (2012)</w:t>
      </w:r>
      <w:r w:rsidRPr="00AB67CE">
        <w:rPr>
          <w:rFonts w:ascii="Times New Roman" w:hAnsi="Times New Roman"/>
          <w:sz w:val="24"/>
          <w:szCs w:val="24"/>
        </w:rPr>
        <w:t xml:space="preserve"> describen a la profesión del </w:t>
      </w:r>
      <w:r w:rsidR="000A52F4" w:rsidRPr="00AB67CE">
        <w:rPr>
          <w:rFonts w:ascii="Times New Roman" w:hAnsi="Times New Roman"/>
          <w:sz w:val="24"/>
          <w:szCs w:val="24"/>
        </w:rPr>
        <w:t xml:space="preserve">diseño industrial </w:t>
      </w:r>
      <w:r w:rsidRPr="00AB67CE">
        <w:rPr>
          <w:rFonts w:ascii="Times New Roman" w:hAnsi="Times New Roman"/>
          <w:sz w:val="24"/>
          <w:szCs w:val="24"/>
        </w:rPr>
        <w:t xml:space="preserve">como una rama de la disciplina del </w:t>
      </w:r>
      <w:r w:rsidR="000A52F4">
        <w:rPr>
          <w:rFonts w:ascii="Times New Roman" w:hAnsi="Times New Roman"/>
          <w:sz w:val="24"/>
          <w:szCs w:val="24"/>
        </w:rPr>
        <w:t>d</w:t>
      </w:r>
      <w:r w:rsidRPr="00AB67CE">
        <w:rPr>
          <w:rFonts w:ascii="Times New Roman" w:hAnsi="Times New Roman"/>
          <w:sz w:val="24"/>
          <w:szCs w:val="24"/>
        </w:rPr>
        <w:t xml:space="preserve">iseño que se encarga de la generación y producción de objetos y servicios de uso cotidiano, teniendo presente el impacto que estos productos provocan en la sociedad, analizando las condiciones contextuales existentes y las modificaciones causadas por el uso de estos objetos o servicios. </w:t>
      </w:r>
    </w:p>
    <w:p w14:paraId="2FB656F8" w14:textId="77777777" w:rsidR="005A37E3" w:rsidRDefault="005A37E3" w:rsidP="005A37E3">
      <w:pPr>
        <w:spacing w:line="360" w:lineRule="auto"/>
        <w:ind w:firstLine="360"/>
        <w:jc w:val="both"/>
        <w:rPr>
          <w:rFonts w:ascii="Times New Roman" w:hAnsi="Times New Roman"/>
          <w:sz w:val="24"/>
          <w:szCs w:val="24"/>
        </w:rPr>
      </w:pPr>
      <w:r>
        <w:rPr>
          <w:rFonts w:ascii="Times New Roman" w:hAnsi="Times New Roman"/>
          <w:sz w:val="24"/>
          <w:szCs w:val="24"/>
        </w:rPr>
        <w:tab/>
      </w:r>
      <w:r w:rsidRPr="00AB67CE">
        <w:rPr>
          <w:rFonts w:ascii="Times New Roman" w:hAnsi="Times New Roman"/>
          <w:sz w:val="24"/>
          <w:szCs w:val="24"/>
        </w:rPr>
        <w:t xml:space="preserve">Esto </w:t>
      </w:r>
      <w:r w:rsidR="000A52F4">
        <w:rPr>
          <w:rFonts w:ascii="Times New Roman" w:hAnsi="Times New Roman"/>
          <w:sz w:val="24"/>
          <w:szCs w:val="24"/>
        </w:rPr>
        <w:t>significa</w:t>
      </w:r>
      <w:r w:rsidRPr="00AB67CE">
        <w:rPr>
          <w:rFonts w:ascii="Times New Roman" w:hAnsi="Times New Roman"/>
          <w:sz w:val="24"/>
          <w:szCs w:val="24"/>
        </w:rPr>
        <w:t xml:space="preserve"> que la mejora de las condiciones socioculturales y de productividad en cualquier nivel para la materialización de los productos </w:t>
      </w:r>
      <w:proofErr w:type="spellStart"/>
      <w:r w:rsidRPr="00AB67CE">
        <w:rPr>
          <w:rFonts w:ascii="Times New Roman" w:hAnsi="Times New Roman"/>
          <w:sz w:val="24"/>
          <w:szCs w:val="24"/>
        </w:rPr>
        <w:t>diseñísticos</w:t>
      </w:r>
      <w:proofErr w:type="spellEnd"/>
      <w:r w:rsidRPr="00AB67CE">
        <w:rPr>
          <w:rFonts w:ascii="Times New Roman" w:hAnsi="Times New Roman"/>
          <w:sz w:val="24"/>
          <w:szCs w:val="24"/>
        </w:rPr>
        <w:t xml:space="preserve"> se encuentra en la innovación, la cual se basa en postulados económicos de la modernidad</w:t>
      </w:r>
      <w:r w:rsidR="000A52F4">
        <w:rPr>
          <w:rFonts w:ascii="Times New Roman" w:hAnsi="Times New Roman"/>
          <w:sz w:val="24"/>
          <w:szCs w:val="24"/>
        </w:rPr>
        <w:t>.</w:t>
      </w:r>
      <w:r w:rsidRPr="00AB67CE">
        <w:rPr>
          <w:rFonts w:ascii="Times New Roman" w:hAnsi="Times New Roman"/>
          <w:sz w:val="24"/>
          <w:szCs w:val="24"/>
        </w:rPr>
        <w:t xml:space="preserve"> </w:t>
      </w:r>
      <w:r w:rsidR="000A52F4">
        <w:rPr>
          <w:rFonts w:ascii="Times New Roman" w:hAnsi="Times New Roman"/>
          <w:sz w:val="24"/>
          <w:szCs w:val="24"/>
        </w:rPr>
        <w:t>C</w:t>
      </w:r>
      <w:r w:rsidRPr="00AB67CE">
        <w:rPr>
          <w:rFonts w:ascii="Times New Roman" w:hAnsi="Times New Roman"/>
          <w:sz w:val="24"/>
          <w:szCs w:val="24"/>
        </w:rPr>
        <w:t xml:space="preserve">omo </w:t>
      </w:r>
      <w:r w:rsidR="000A52F4">
        <w:rPr>
          <w:rFonts w:ascii="Times New Roman" w:hAnsi="Times New Roman"/>
          <w:sz w:val="24"/>
          <w:szCs w:val="24"/>
        </w:rPr>
        <w:t>explica</w:t>
      </w:r>
      <w:r w:rsidRPr="00AB67CE">
        <w:rPr>
          <w:rFonts w:ascii="Times New Roman" w:hAnsi="Times New Roman"/>
          <w:sz w:val="24"/>
          <w:szCs w:val="24"/>
        </w:rPr>
        <w:t xml:space="preserve"> </w:t>
      </w:r>
      <w:proofErr w:type="spellStart"/>
      <w:r w:rsidRPr="00AB67CE">
        <w:rPr>
          <w:rFonts w:ascii="Times New Roman" w:hAnsi="Times New Roman"/>
          <w:sz w:val="24"/>
          <w:szCs w:val="24"/>
        </w:rPr>
        <w:t>Shumpeter</w:t>
      </w:r>
      <w:proofErr w:type="spellEnd"/>
      <w:r w:rsidRPr="00AB67CE">
        <w:rPr>
          <w:rFonts w:ascii="Times New Roman" w:hAnsi="Times New Roman"/>
          <w:sz w:val="24"/>
          <w:szCs w:val="24"/>
        </w:rPr>
        <w:t xml:space="preserve"> (1977</w:t>
      </w:r>
      <w:r>
        <w:rPr>
          <w:rFonts w:ascii="Times New Roman" w:hAnsi="Times New Roman"/>
          <w:sz w:val="24"/>
          <w:szCs w:val="24"/>
        </w:rPr>
        <w:t xml:space="preserve">, citado </w:t>
      </w:r>
      <w:r w:rsidR="000A52F4">
        <w:rPr>
          <w:rFonts w:ascii="Times New Roman" w:hAnsi="Times New Roman"/>
          <w:sz w:val="24"/>
          <w:szCs w:val="24"/>
        </w:rPr>
        <w:t>por</w:t>
      </w:r>
      <w:r>
        <w:rPr>
          <w:rFonts w:ascii="Times New Roman" w:hAnsi="Times New Roman"/>
          <w:sz w:val="24"/>
          <w:szCs w:val="24"/>
        </w:rPr>
        <w:t xml:space="preserve"> Mora y Villar, 2016)</w:t>
      </w:r>
      <w:r w:rsidR="000A52F4">
        <w:rPr>
          <w:rFonts w:ascii="Times New Roman" w:hAnsi="Times New Roman"/>
          <w:sz w:val="24"/>
          <w:szCs w:val="24"/>
        </w:rPr>
        <w:t>,</w:t>
      </w:r>
      <w:r w:rsidRPr="00AB67CE">
        <w:rPr>
          <w:rFonts w:ascii="Times New Roman" w:hAnsi="Times New Roman"/>
          <w:sz w:val="24"/>
          <w:szCs w:val="24"/>
        </w:rPr>
        <w:t xml:space="preserve"> </w:t>
      </w:r>
      <w:r>
        <w:rPr>
          <w:rFonts w:ascii="Times New Roman" w:hAnsi="Times New Roman"/>
          <w:sz w:val="24"/>
          <w:szCs w:val="24"/>
        </w:rPr>
        <w:t>se trata de</w:t>
      </w:r>
      <w:r w:rsidRPr="00AB67CE">
        <w:rPr>
          <w:rFonts w:ascii="Times New Roman" w:hAnsi="Times New Roman"/>
          <w:sz w:val="24"/>
          <w:szCs w:val="24"/>
        </w:rPr>
        <w:t xml:space="preserve"> una situación que</w:t>
      </w:r>
      <w:r>
        <w:rPr>
          <w:rFonts w:ascii="Times New Roman" w:hAnsi="Times New Roman"/>
          <w:sz w:val="24"/>
          <w:szCs w:val="24"/>
        </w:rPr>
        <w:t xml:space="preserve"> mediante</w:t>
      </w:r>
      <w:r w:rsidRPr="00AB67CE">
        <w:rPr>
          <w:rFonts w:ascii="Times New Roman" w:hAnsi="Times New Roman"/>
          <w:sz w:val="24"/>
          <w:szCs w:val="24"/>
        </w:rPr>
        <w:t xml:space="preserve"> procesos creativos posibilita la elaboración de modificaciones a las situaciones actuales a través del diseño de nuevos productos colocados en un mercado</w:t>
      </w:r>
      <w:r>
        <w:rPr>
          <w:rFonts w:ascii="Times New Roman" w:hAnsi="Times New Roman"/>
          <w:sz w:val="24"/>
          <w:szCs w:val="24"/>
        </w:rPr>
        <w:t xml:space="preserve">, así como </w:t>
      </w:r>
      <w:r w:rsidRPr="00AB67CE">
        <w:rPr>
          <w:rFonts w:ascii="Times New Roman" w:hAnsi="Times New Roman"/>
          <w:sz w:val="24"/>
          <w:szCs w:val="24"/>
        </w:rPr>
        <w:t>al desarrollo de nuevos materiales y procesos originales que posibilitan la apertura de mercados</w:t>
      </w:r>
      <w:r w:rsidR="000A52F4">
        <w:rPr>
          <w:rFonts w:ascii="Times New Roman" w:hAnsi="Times New Roman"/>
          <w:sz w:val="24"/>
          <w:szCs w:val="24"/>
        </w:rPr>
        <w:t xml:space="preserve"> emergentes</w:t>
      </w:r>
      <w:r w:rsidRPr="00AB67CE">
        <w:rPr>
          <w:rFonts w:ascii="Times New Roman" w:hAnsi="Times New Roman"/>
          <w:sz w:val="24"/>
          <w:szCs w:val="24"/>
        </w:rPr>
        <w:t xml:space="preserve">. Entonces, la innovación </w:t>
      </w:r>
      <w:r>
        <w:rPr>
          <w:rFonts w:ascii="Times New Roman" w:hAnsi="Times New Roman"/>
          <w:sz w:val="24"/>
          <w:szCs w:val="24"/>
        </w:rPr>
        <w:t xml:space="preserve">se convierte </w:t>
      </w:r>
      <w:r w:rsidRPr="00AB67CE">
        <w:rPr>
          <w:rFonts w:ascii="Times New Roman" w:hAnsi="Times New Roman"/>
          <w:sz w:val="24"/>
          <w:szCs w:val="24"/>
        </w:rPr>
        <w:t xml:space="preserve">en una vía donde la generación de ideas se traslada y se transforma en algo nuevo, ya sea producto, servicio o conocimiento, el cual es apropiado por una empresa y propicia la generación de riqueza y calidad de vida. </w:t>
      </w:r>
      <w:bookmarkStart w:id="4" w:name="_Hlk50626917"/>
    </w:p>
    <w:bookmarkEnd w:id="4"/>
    <w:p w14:paraId="01333533" w14:textId="77777777" w:rsidR="005A37E3" w:rsidRDefault="005A37E3" w:rsidP="005A37E3">
      <w:pPr>
        <w:spacing w:line="360" w:lineRule="auto"/>
        <w:ind w:firstLine="360"/>
        <w:jc w:val="both"/>
        <w:rPr>
          <w:rFonts w:ascii="Times New Roman" w:hAnsi="Times New Roman"/>
          <w:sz w:val="24"/>
          <w:szCs w:val="24"/>
        </w:rPr>
      </w:pPr>
      <w:r>
        <w:rPr>
          <w:rFonts w:ascii="Times New Roman" w:hAnsi="Times New Roman"/>
          <w:sz w:val="24"/>
          <w:szCs w:val="24"/>
        </w:rPr>
        <w:tab/>
        <w:t>Se considera</w:t>
      </w:r>
      <w:r w:rsidR="000A52F4">
        <w:rPr>
          <w:rFonts w:ascii="Times New Roman" w:hAnsi="Times New Roman"/>
          <w:sz w:val="24"/>
          <w:szCs w:val="24"/>
        </w:rPr>
        <w:t>, por tanto,</w:t>
      </w:r>
      <w:r>
        <w:rPr>
          <w:rFonts w:ascii="Times New Roman" w:hAnsi="Times New Roman"/>
          <w:sz w:val="24"/>
          <w:szCs w:val="24"/>
        </w:rPr>
        <w:t xml:space="preserve"> al </w:t>
      </w:r>
      <w:r w:rsidR="000A52F4">
        <w:rPr>
          <w:rFonts w:ascii="Times New Roman" w:hAnsi="Times New Roman"/>
          <w:sz w:val="24"/>
          <w:szCs w:val="24"/>
        </w:rPr>
        <w:t>a</w:t>
      </w:r>
      <w:r w:rsidR="000A52F4" w:rsidRPr="00AB67CE">
        <w:rPr>
          <w:rFonts w:ascii="Times New Roman" w:hAnsi="Times New Roman"/>
          <w:sz w:val="24"/>
          <w:szCs w:val="24"/>
        </w:rPr>
        <w:t>prendizaje</w:t>
      </w:r>
      <w:r w:rsidR="000A52F4">
        <w:rPr>
          <w:rFonts w:ascii="Times New Roman" w:hAnsi="Times New Roman"/>
          <w:sz w:val="24"/>
          <w:szCs w:val="24"/>
        </w:rPr>
        <w:t xml:space="preserve"> s</w:t>
      </w:r>
      <w:r w:rsidR="000A52F4" w:rsidRPr="00AB67CE">
        <w:rPr>
          <w:rFonts w:ascii="Times New Roman" w:hAnsi="Times New Roman"/>
          <w:sz w:val="24"/>
          <w:szCs w:val="24"/>
        </w:rPr>
        <w:t>ervicio</w:t>
      </w:r>
      <w:r w:rsidR="000A52F4">
        <w:rPr>
          <w:rFonts w:ascii="Times New Roman" w:hAnsi="Times New Roman"/>
          <w:sz w:val="24"/>
          <w:szCs w:val="24"/>
        </w:rPr>
        <w:t xml:space="preserve"> </w:t>
      </w:r>
      <w:r>
        <w:rPr>
          <w:rFonts w:ascii="Times New Roman" w:hAnsi="Times New Roman"/>
          <w:sz w:val="24"/>
          <w:szCs w:val="24"/>
        </w:rPr>
        <w:t>como una línea de</w:t>
      </w:r>
      <w:r w:rsidRPr="00AB67CE">
        <w:rPr>
          <w:rFonts w:ascii="Times New Roman" w:hAnsi="Times New Roman"/>
          <w:sz w:val="24"/>
          <w:szCs w:val="24"/>
        </w:rPr>
        <w:t xml:space="preserve"> vinculación de la universidad con la sociedad</w:t>
      </w:r>
      <w:r>
        <w:rPr>
          <w:rFonts w:ascii="Times New Roman" w:hAnsi="Times New Roman"/>
          <w:sz w:val="24"/>
          <w:szCs w:val="24"/>
        </w:rPr>
        <w:t xml:space="preserve"> (Batlle, 2017), que puede establecerse como</w:t>
      </w:r>
      <w:r w:rsidRPr="00AB67CE">
        <w:rPr>
          <w:rFonts w:ascii="Times New Roman" w:hAnsi="Times New Roman"/>
          <w:sz w:val="24"/>
          <w:szCs w:val="24"/>
        </w:rPr>
        <w:t xml:space="preserve"> un método </w:t>
      </w:r>
      <w:r>
        <w:rPr>
          <w:rFonts w:ascii="Times New Roman" w:hAnsi="Times New Roman"/>
          <w:sz w:val="24"/>
          <w:szCs w:val="24"/>
        </w:rPr>
        <w:t>para</w:t>
      </w:r>
      <w:r w:rsidRPr="00AB67CE">
        <w:rPr>
          <w:rFonts w:ascii="Times New Roman" w:hAnsi="Times New Roman"/>
          <w:sz w:val="24"/>
          <w:szCs w:val="24"/>
        </w:rPr>
        <w:t xml:space="preserve"> incorporar los conocimientos y los valores con las acciones realizadas en un territorio, posibilitando </w:t>
      </w:r>
      <w:r>
        <w:rPr>
          <w:rFonts w:ascii="Times New Roman" w:hAnsi="Times New Roman"/>
          <w:sz w:val="24"/>
          <w:szCs w:val="24"/>
        </w:rPr>
        <w:t>así la construcción de</w:t>
      </w:r>
      <w:r w:rsidRPr="00AB67CE">
        <w:rPr>
          <w:rFonts w:ascii="Times New Roman" w:hAnsi="Times New Roman"/>
          <w:sz w:val="24"/>
          <w:szCs w:val="24"/>
        </w:rPr>
        <w:t xml:space="preserve"> las competencias para el desarrollo de proyectos de diseño y para la creación de nuevos conceptos y propuestas proyectuales innovadoras</w:t>
      </w:r>
      <w:r w:rsidR="000A52F4">
        <w:rPr>
          <w:rFonts w:ascii="Times New Roman" w:hAnsi="Times New Roman"/>
          <w:sz w:val="24"/>
          <w:szCs w:val="24"/>
        </w:rPr>
        <w:t>.</w:t>
      </w:r>
      <w:r w:rsidRPr="00AB67CE">
        <w:rPr>
          <w:rFonts w:ascii="Times New Roman" w:hAnsi="Times New Roman"/>
          <w:sz w:val="24"/>
          <w:szCs w:val="24"/>
        </w:rPr>
        <w:t xml:space="preserve"> </w:t>
      </w:r>
      <w:r w:rsidR="000A52F4">
        <w:rPr>
          <w:rFonts w:ascii="Times New Roman" w:hAnsi="Times New Roman"/>
          <w:sz w:val="24"/>
          <w:szCs w:val="24"/>
        </w:rPr>
        <w:t>E</w:t>
      </w:r>
      <w:r w:rsidRPr="00AB67CE">
        <w:rPr>
          <w:rFonts w:ascii="Times New Roman" w:hAnsi="Times New Roman"/>
          <w:sz w:val="24"/>
          <w:szCs w:val="24"/>
        </w:rPr>
        <w:t xml:space="preserve">n el caso del </w:t>
      </w:r>
      <w:r w:rsidR="000A52F4" w:rsidRPr="00AB67CE">
        <w:rPr>
          <w:rFonts w:ascii="Times New Roman" w:hAnsi="Times New Roman"/>
          <w:sz w:val="24"/>
          <w:szCs w:val="24"/>
        </w:rPr>
        <w:t>diseño industrial</w:t>
      </w:r>
      <w:r>
        <w:rPr>
          <w:rFonts w:ascii="Times New Roman" w:hAnsi="Times New Roman"/>
          <w:sz w:val="24"/>
          <w:szCs w:val="24"/>
        </w:rPr>
        <w:t>,</w:t>
      </w:r>
      <w:r w:rsidRPr="00AB67CE">
        <w:rPr>
          <w:rFonts w:ascii="Times New Roman" w:hAnsi="Times New Roman"/>
          <w:sz w:val="24"/>
          <w:szCs w:val="24"/>
        </w:rPr>
        <w:t xml:space="preserve"> a través del trabajo proyectual y las competencias para la innovación social en un proceso de interacción y visión territorial</w:t>
      </w:r>
      <w:r>
        <w:rPr>
          <w:rFonts w:ascii="Times New Roman" w:hAnsi="Times New Roman"/>
          <w:sz w:val="24"/>
          <w:szCs w:val="24"/>
        </w:rPr>
        <w:t>,</w:t>
      </w:r>
      <w:r w:rsidRPr="00AB67CE">
        <w:rPr>
          <w:rFonts w:ascii="Times New Roman" w:hAnsi="Times New Roman"/>
          <w:sz w:val="24"/>
          <w:szCs w:val="24"/>
        </w:rPr>
        <w:t xml:space="preserve"> se espera “lograr que un diseñador elabore propuestas innovadoras a través del conocimiento de la identidad y los procesos de significación establecidos en una región” </w:t>
      </w:r>
      <w:r w:rsidRPr="00AB67CE">
        <w:rPr>
          <w:rFonts w:ascii="Times New Roman" w:hAnsi="Times New Roman"/>
          <w:noProof/>
          <w:sz w:val="24"/>
          <w:szCs w:val="24"/>
        </w:rPr>
        <w:t>(Mora y Villar, 2016, p. 19)</w:t>
      </w:r>
      <w:r w:rsidRPr="00AB67CE">
        <w:rPr>
          <w:rFonts w:ascii="Times New Roman" w:hAnsi="Times New Roman"/>
          <w:sz w:val="24"/>
          <w:szCs w:val="24"/>
        </w:rPr>
        <w:t>.</w:t>
      </w:r>
    </w:p>
    <w:p w14:paraId="248C957C" w14:textId="77777777" w:rsidR="005A37E3" w:rsidRPr="00AB67CE" w:rsidRDefault="005A37E3" w:rsidP="005A37E3">
      <w:pPr>
        <w:spacing w:after="200" w:line="360" w:lineRule="auto"/>
        <w:ind w:firstLine="360"/>
        <w:jc w:val="both"/>
        <w:rPr>
          <w:rFonts w:ascii="Times New Roman" w:hAnsi="Times New Roman"/>
          <w:sz w:val="24"/>
          <w:szCs w:val="24"/>
        </w:rPr>
      </w:pPr>
      <w:r>
        <w:rPr>
          <w:rFonts w:ascii="Times New Roman" w:hAnsi="Times New Roman"/>
          <w:sz w:val="24"/>
          <w:szCs w:val="24"/>
        </w:rPr>
        <w:tab/>
      </w:r>
      <w:r w:rsidRPr="00AB67CE">
        <w:rPr>
          <w:rFonts w:ascii="Times New Roman" w:hAnsi="Times New Roman"/>
          <w:sz w:val="24"/>
          <w:szCs w:val="24"/>
        </w:rPr>
        <w:t xml:space="preserve">Este tipo de </w:t>
      </w:r>
      <w:r w:rsidR="000A52F4" w:rsidRPr="00AB67CE">
        <w:rPr>
          <w:rFonts w:ascii="Times New Roman" w:hAnsi="Times New Roman"/>
          <w:sz w:val="24"/>
          <w:szCs w:val="24"/>
        </w:rPr>
        <w:t>creación</w:t>
      </w:r>
      <w:r w:rsidRPr="00AB67CE">
        <w:rPr>
          <w:rFonts w:ascii="Times New Roman" w:hAnsi="Times New Roman"/>
          <w:sz w:val="24"/>
          <w:szCs w:val="24"/>
        </w:rPr>
        <w:t xml:space="preserve"> relaciona la generación de nuevas ideas o proyectos con la vinculación social </w:t>
      </w:r>
      <w:r w:rsidRPr="00AB67CE">
        <w:rPr>
          <w:rFonts w:ascii="Times New Roman" w:hAnsi="Times New Roman"/>
          <w:noProof/>
          <w:sz w:val="24"/>
          <w:szCs w:val="24"/>
        </w:rPr>
        <w:t>(Gurrutxaga, 2011)</w:t>
      </w:r>
      <w:r w:rsidRPr="00AB67CE">
        <w:rPr>
          <w:rFonts w:ascii="Times New Roman" w:hAnsi="Times New Roman"/>
          <w:sz w:val="24"/>
          <w:szCs w:val="24"/>
        </w:rPr>
        <w:t xml:space="preserve">, en correspondencia con los propósitos para el desarrollo nacional y regional. Asimismo, los objetivos del </w:t>
      </w:r>
      <w:r w:rsidR="000A52F4" w:rsidRPr="00AB67CE">
        <w:rPr>
          <w:rFonts w:ascii="Times New Roman" w:hAnsi="Times New Roman"/>
          <w:sz w:val="24"/>
          <w:szCs w:val="24"/>
        </w:rPr>
        <w:t xml:space="preserve">programa académico </w:t>
      </w:r>
      <w:r w:rsidRPr="00AB67CE">
        <w:rPr>
          <w:rFonts w:ascii="Times New Roman" w:hAnsi="Times New Roman"/>
          <w:sz w:val="24"/>
          <w:szCs w:val="24"/>
        </w:rPr>
        <w:t>de diseño industrial establece</w:t>
      </w:r>
      <w:r>
        <w:rPr>
          <w:rFonts w:ascii="Times New Roman" w:hAnsi="Times New Roman"/>
          <w:sz w:val="24"/>
          <w:szCs w:val="24"/>
        </w:rPr>
        <w:t>n</w:t>
      </w:r>
      <w:r w:rsidRPr="00AB67CE">
        <w:rPr>
          <w:rFonts w:ascii="Times New Roman" w:hAnsi="Times New Roman"/>
          <w:sz w:val="24"/>
          <w:szCs w:val="24"/>
        </w:rPr>
        <w:t xml:space="preserve"> una relación directa con los procesos de significación desde la identidad cultural de los territorios</w:t>
      </w:r>
      <w:r w:rsidR="000A52F4">
        <w:rPr>
          <w:rFonts w:ascii="Times New Roman" w:hAnsi="Times New Roman"/>
          <w:sz w:val="24"/>
          <w:szCs w:val="24"/>
        </w:rPr>
        <w:t xml:space="preserve"> (</w:t>
      </w:r>
      <w:proofErr w:type="spellStart"/>
      <w:r w:rsidRPr="00AB67CE">
        <w:rPr>
          <w:rFonts w:ascii="Times New Roman" w:hAnsi="Times New Roman"/>
          <w:sz w:val="24"/>
          <w:szCs w:val="24"/>
        </w:rPr>
        <w:t>Papanek</w:t>
      </w:r>
      <w:proofErr w:type="spellEnd"/>
      <w:r w:rsidR="000A52F4">
        <w:rPr>
          <w:rFonts w:ascii="Times New Roman" w:hAnsi="Times New Roman"/>
          <w:sz w:val="24"/>
          <w:szCs w:val="24"/>
        </w:rPr>
        <w:t>,</w:t>
      </w:r>
      <w:r w:rsidRPr="00AB67CE">
        <w:rPr>
          <w:rFonts w:ascii="Times New Roman" w:hAnsi="Times New Roman"/>
          <w:sz w:val="24"/>
          <w:szCs w:val="24"/>
        </w:rPr>
        <w:t xml:space="preserve"> </w:t>
      </w:r>
      <w:r w:rsidRPr="00AB67CE">
        <w:rPr>
          <w:rFonts w:ascii="Times New Roman" w:hAnsi="Times New Roman"/>
          <w:noProof/>
          <w:sz w:val="24"/>
          <w:szCs w:val="24"/>
        </w:rPr>
        <w:t>1973)</w:t>
      </w:r>
      <w:r w:rsidR="000A52F4">
        <w:rPr>
          <w:rFonts w:ascii="Times New Roman" w:hAnsi="Times New Roman"/>
          <w:noProof/>
          <w:sz w:val="24"/>
          <w:szCs w:val="24"/>
        </w:rPr>
        <w:t>.</w:t>
      </w:r>
      <w:r w:rsidRPr="00AB67CE">
        <w:rPr>
          <w:rFonts w:ascii="Times New Roman" w:hAnsi="Times New Roman"/>
          <w:sz w:val="24"/>
          <w:szCs w:val="24"/>
        </w:rPr>
        <w:t xml:space="preserve"> </w:t>
      </w:r>
      <w:r w:rsidR="000A52F4">
        <w:rPr>
          <w:rFonts w:ascii="Times New Roman" w:hAnsi="Times New Roman"/>
          <w:sz w:val="24"/>
          <w:szCs w:val="24"/>
        </w:rPr>
        <w:t xml:space="preserve">Este, por tanto, es </w:t>
      </w:r>
      <w:r w:rsidRPr="00AB67CE">
        <w:rPr>
          <w:rFonts w:ascii="Times New Roman" w:hAnsi="Times New Roman"/>
          <w:sz w:val="24"/>
          <w:szCs w:val="24"/>
        </w:rPr>
        <w:t xml:space="preserve">un enfoque sustentable del </w:t>
      </w:r>
      <w:r w:rsidRPr="00AB67CE">
        <w:rPr>
          <w:rFonts w:ascii="Times New Roman" w:hAnsi="Times New Roman"/>
          <w:sz w:val="24"/>
          <w:szCs w:val="24"/>
        </w:rPr>
        <w:lastRenderedPageBreak/>
        <w:t>diseño o de</w:t>
      </w:r>
      <w:r>
        <w:rPr>
          <w:rFonts w:ascii="Times New Roman" w:hAnsi="Times New Roman"/>
          <w:sz w:val="24"/>
          <w:szCs w:val="24"/>
        </w:rPr>
        <w:t>sde la</w:t>
      </w:r>
      <w:r w:rsidRPr="00AB67CE">
        <w:rPr>
          <w:rFonts w:ascii="Times New Roman" w:hAnsi="Times New Roman"/>
          <w:sz w:val="24"/>
          <w:szCs w:val="24"/>
        </w:rPr>
        <w:t xml:space="preserve"> responsabilidad social, según lo expresado por </w:t>
      </w:r>
      <w:proofErr w:type="spellStart"/>
      <w:r w:rsidRPr="00AB67CE">
        <w:rPr>
          <w:rFonts w:ascii="Times New Roman" w:hAnsi="Times New Roman"/>
          <w:sz w:val="24"/>
          <w:szCs w:val="24"/>
        </w:rPr>
        <w:t>Bonsiepe</w:t>
      </w:r>
      <w:proofErr w:type="spellEnd"/>
      <w:r w:rsidRPr="00AB67CE">
        <w:rPr>
          <w:rFonts w:ascii="Times New Roman" w:hAnsi="Times New Roman"/>
          <w:sz w:val="24"/>
          <w:szCs w:val="24"/>
        </w:rPr>
        <w:t xml:space="preserve"> </w:t>
      </w:r>
      <w:r w:rsidRPr="00AB67CE">
        <w:rPr>
          <w:rFonts w:ascii="Times New Roman" w:hAnsi="Times New Roman"/>
          <w:noProof/>
          <w:sz w:val="24"/>
          <w:szCs w:val="24"/>
        </w:rPr>
        <w:t>(1978)</w:t>
      </w:r>
      <w:r w:rsidRPr="00AB67CE">
        <w:rPr>
          <w:rFonts w:ascii="Times New Roman" w:hAnsi="Times New Roman"/>
          <w:sz w:val="24"/>
          <w:szCs w:val="24"/>
        </w:rPr>
        <w:t xml:space="preserve">. La definición de innovación social que se ajusta a estos propósitos y al enfoque de </w:t>
      </w:r>
      <w:r w:rsidR="000A52F4">
        <w:rPr>
          <w:rFonts w:ascii="Times New Roman" w:hAnsi="Times New Roman"/>
          <w:sz w:val="24"/>
          <w:szCs w:val="24"/>
        </w:rPr>
        <w:t>a</w:t>
      </w:r>
      <w:r w:rsidR="000A52F4" w:rsidRPr="00AB67CE">
        <w:rPr>
          <w:rFonts w:ascii="Times New Roman" w:hAnsi="Times New Roman"/>
          <w:sz w:val="24"/>
          <w:szCs w:val="24"/>
        </w:rPr>
        <w:t>prendizaje</w:t>
      </w:r>
      <w:r w:rsidR="000A52F4">
        <w:rPr>
          <w:rFonts w:ascii="Times New Roman" w:hAnsi="Times New Roman"/>
          <w:sz w:val="24"/>
          <w:szCs w:val="24"/>
        </w:rPr>
        <w:t xml:space="preserve"> s</w:t>
      </w:r>
      <w:r w:rsidR="000A52F4" w:rsidRPr="00AB67CE">
        <w:rPr>
          <w:rFonts w:ascii="Times New Roman" w:hAnsi="Times New Roman"/>
          <w:sz w:val="24"/>
          <w:szCs w:val="24"/>
        </w:rPr>
        <w:t xml:space="preserve">ervicio </w:t>
      </w:r>
      <w:r w:rsidRPr="00AB67CE">
        <w:rPr>
          <w:rFonts w:ascii="Times New Roman" w:hAnsi="Times New Roman"/>
          <w:sz w:val="24"/>
          <w:szCs w:val="24"/>
        </w:rPr>
        <w:t xml:space="preserve">es la descrita por </w:t>
      </w:r>
      <w:proofErr w:type="spellStart"/>
      <w:r w:rsidRPr="00AB67CE">
        <w:rPr>
          <w:rFonts w:ascii="Times New Roman" w:hAnsi="Times New Roman"/>
          <w:sz w:val="24"/>
          <w:szCs w:val="24"/>
        </w:rPr>
        <w:t>Manzini</w:t>
      </w:r>
      <w:proofErr w:type="spellEnd"/>
      <w:r w:rsidRPr="00AB67CE">
        <w:rPr>
          <w:rFonts w:ascii="Times New Roman" w:hAnsi="Times New Roman"/>
          <w:sz w:val="24"/>
          <w:szCs w:val="24"/>
        </w:rPr>
        <w:t xml:space="preserve"> (2013)</w:t>
      </w:r>
      <w:r>
        <w:rPr>
          <w:rFonts w:ascii="Times New Roman" w:hAnsi="Times New Roman"/>
          <w:sz w:val="24"/>
          <w:szCs w:val="24"/>
        </w:rPr>
        <w:t>:</w:t>
      </w:r>
      <w:r w:rsidRPr="00AB67CE">
        <w:rPr>
          <w:rFonts w:ascii="Times New Roman" w:hAnsi="Times New Roman"/>
          <w:sz w:val="24"/>
          <w:szCs w:val="24"/>
        </w:rPr>
        <w:t xml:space="preserve"> “</w:t>
      </w:r>
      <w:r w:rsidR="000A52F4">
        <w:rPr>
          <w:rFonts w:ascii="Times New Roman" w:hAnsi="Times New Roman"/>
          <w:sz w:val="24"/>
          <w:szCs w:val="24"/>
        </w:rPr>
        <w:t>S</w:t>
      </w:r>
      <w:r w:rsidRPr="00AB67CE">
        <w:rPr>
          <w:rStyle w:val="A3"/>
          <w:rFonts w:ascii="Times New Roman" w:hAnsi="Times New Roman" w:cs="Times New Roman"/>
          <w:sz w:val="24"/>
          <w:szCs w:val="24"/>
        </w:rPr>
        <w:t xml:space="preserve">ocial </w:t>
      </w:r>
      <w:proofErr w:type="spellStart"/>
      <w:r w:rsidRPr="00AB67CE">
        <w:rPr>
          <w:rStyle w:val="A3"/>
          <w:rFonts w:ascii="Times New Roman" w:hAnsi="Times New Roman" w:cs="Times New Roman"/>
          <w:sz w:val="24"/>
          <w:szCs w:val="24"/>
        </w:rPr>
        <w:t>innovation</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is</w:t>
      </w:r>
      <w:proofErr w:type="spellEnd"/>
      <w:r w:rsidRPr="00AB67CE">
        <w:rPr>
          <w:rStyle w:val="A3"/>
          <w:rFonts w:ascii="Times New Roman" w:hAnsi="Times New Roman" w:cs="Times New Roman"/>
          <w:sz w:val="24"/>
          <w:szCs w:val="24"/>
        </w:rPr>
        <w:t xml:space="preserve"> a </w:t>
      </w:r>
      <w:proofErr w:type="spellStart"/>
      <w:r w:rsidRPr="00AB67CE">
        <w:rPr>
          <w:rStyle w:val="A3"/>
          <w:rFonts w:ascii="Times New Roman" w:hAnsi="Times New Roman" w:cs="Times New Roman"/>
          <w:sz w:val="24"/>
          <w:szCs w:val="24"/>
        </w:rPr>
        <w:t>process</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of</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change</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emerging</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from</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the</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creative</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re-combination</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of</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existing</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assets</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from</w:t>
      </w:r>
      <w:proofErr w:type="spellEnd"/>
      <w:r w:rsidRPr="00AB67CE">
        <w:rPr>
          <w:rStyle w:val="A3"/>
          <w:rFonts w:ascii="Times New Roman" w:hAnsi="Times New Roman" w:cs="Times New Roman"/>
          <w:sz w:val="24"/>
          <w:szCs w:val="24"/>
        </w:rPr>
        <w:t xml:space="preserve"> social capital </w:t>
      </w:r>
      <w:proofErr w:type="spellStart"/>
      <w:r w:rsidRPr="00AB67CE">
        <w:rPr>
          <w:rStyle w:val="A3"/>
          <w:rFonts w:ascii="Times New Roman" w:hAnsi="Times New Roman" w:cs="Times New Roman"/>
          <w:sz w:val="24"/>
          <w:szCs w:val="24"/>
        </w:rPr>
        <w:t>to</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historical</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heritage</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from</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traditional</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craftsmanship</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to</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accessible</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advanced</w:t>
      </w:r>
      <w:proofErr w:type="spellEnd"/>
      <w:r w:rsidRPr="00AB67CE">
        <w:rPr>
          <w:rStyle w:val="A3"/>
          <w:rFonts w:ascii="Times New Roman" w:hAnsi="Times New Roman" w:cs="Times New Roman"/>
          <w:sz w:val="24"/>
          <w:szCs w:val="24"/>
        </w:rPr>
        <w:t xml:space="preserve"> </w:t>
      </w:r>
      <w:proofErr w:type="spellStart"/>
      <w:r w:rsidRPr="00AB67CE">
        <w:rPr>
          <w:rStyle w:val="A3"/>
          <w:rFonts w:ascii="Times New Roman" w:hAnsi="Times New Roman" w:cs="Times New Roman"/>
          <w:sz w:val="24"/>
          <w:szCs w:val="24"/>
        </w:rPr>
        <w:t>technology</w:t>
      </w:r>
      <w:proofErr w:type="spellEnd"/>
      <w:r w:rsidRPr="00AB67CE">
        <w:rPr>
          <w:rStyle w:val="A3"/>
          <w:rFonts w:ascii="Times New Roman" w:hAnsi="Times New Roman" w:cs="Times New Roman"/>
          <w:sz w:val="24"/>
          <w:szCs w:val="24"/>
        </w:rPr>
        <w:t xml:space="preserve">” </w:t>
      </w:r>
      <w:r w:rsidRPr="00AB67CE">
        <w:rPr>
          <w:rFonts w:ascii="Times New Roman" w:hAnsi="Times New Roman"/>
          <w:noProof/>
          <w:sz w:val="24"/>
          <w:szCs w:val="24"/>
        </w:rPr>
        <w:t>(p. 57)</w:t>
      </w:r>
      <w:r w:rsidRPr="00AB67CE">
        <w:rPr>
          <w:rStyle w:val="Refdenotaalpie"/>
          <w:rFonts w:ascii="Times New Roman" w:hAnsi="Times New Roman"/>
          <w:noProof/>
          <w:sz w:val="24"/>
          <w:szCs w:val="24"/>
        </w:rPr>
        <w:footnoteReference w:id="1"/>
      </w:r>
      <w:r>
        <w:rPr>
          <w:rFonts w:ascii="Times New Roman" w:hAnsi="Times New Roman"/>
          <w:noProof/>
          <w:sz w:val="24"/>
          <w:szCs w:val="24"/>
        </w:rPr>
        <w:t>,</w:t>
      </w:r>
      <w:r>
        <w:rPr>
          <w:rFonts w:ascii="Times New Roman" w:hAnsi="Times New Roman"/>
          <w:sz w:val="24"/>
          <w:szCs w:val="24"/>
        </w:rPr>
        <w:t xml:space="preserve"> por lo que se vincula con el desarrollo local en un proceso de interacción social.</w:t>
      </w:r>
    </w:p>
    <w:p w14:paraId="404F731D" w14:textId="77777777" w:rsidR="005A37E3" w:rsidRDefault="005A37E3" w:rsidP="005A37E3">
      <w:pPr>
        <w:spacing w:line="360" w:lineRule="auto"/>
        <w:jc w:val="both"/>
        <w:rPr>
          <w:rFonts w:ascii="Times New Roman" w:hAnsi="Times New Roman"/>
          <w:b/>
          <w:bCs/>
          <w:sz w:val="24"/>
          <w:szCs w:val="24"/>
        </w:rPr>
      </w:pPr>
    </w:p>
    <w:p w14:paraId="4300064D" w14:textId="77777777" w:rsidR="005A37E3" w:rsidRDefault="005A37E3" w:rsidP="005A37E3">
      <w:pPr>
        <w:spacing w:line="360" w:lineRule="auto"/>
        <w:ind w:firstLine="360"/>
        <w:jc w:val="center"/>
        <w:rPr>
          <w:rFonts w:ascii="Times New Roman" w:hAnsi="Times New Roman"/>
          <w:b/>
          <w:bCs/>
          <w:sz w:val="32"/>
          <w:szCs w:val="32"/>
        </w:rPr>
      </w:pPr>
      <w:r w:rsidRPr="002C240D">
        <w:rPr>
          <w:rFonts w:ascii="Times New Roman" w:hAnsi="Times New Roman"/>
          <w:b/>
          <w:bCs/>
          <w:sz w:val="32"/>
          <w:szCs w:val="32"/>
        </w:rPr>
        <w:t>Método</w:t>
      </w:r>
      <w:r w:rsidR="000A52F4">
        <w:rPr>
          <w:rFonts w:ascii="Times New Roman" w:hAnsi="Times New Roman"/>
          <w:b/>
          <w:bCs/>
          <w:sz w:val="32"/>
          <w:szCs w:val="32"/>
        </w:rPr>
        <w:t xml:space="preserve"> </w:t>
      </w:r>
    </w:p>
    <w:p w14:paraId="72FE8333" w14:textId="648CBDA1" w:rsidR="005A37E3" w:rsidRDefault="005A37E3" w:rsidP="00A0373C">
      <w:pPr>
        <w:spacing w:line="360" w:lineRule="auto"/>
        <w:ind w:firstLine="708"/>
        <w:jc w:val="both"/>
        <w:rPr>
          <w:rFonts w:ascii="Times New Roman" w:hAnsi="Times New Roman"/>
          <w:sz w:val="24"/>
          <w:szCs w:val="24"/>
        </w:rPr>
      </w:pPr>
      <w:r w:rsidRPr="00AB67CE">
        <w:rPr>
          <w:rFonts w:ascii="Times New Roman" w:hAnsi="Times New Roman"/>
          <w:sz w:val="24"/>
          <w:szCs w:val="24"/>
        </w:rPr>
        <w:t>Para la elaboración de</w:t>
      </w:r>
      <w:r w:rsidR="001F59FF">
        <w:rPr>
          <w:rFonts w:ascii="Times New Roman" w:hAnsi="Times New Roman"/>
          <w:sz w:val="24"/>
          <w:szCs w:val="24"/>
        </w:rPr>
        <w:t xml:space="preserve"> este</w:t>
      </w:r>
      <w:r w:rsidRPr="00AB67CE">
        <w:rPr>
          <w:rFonts w:ascii="Times New Roman" w:hAnsi="Times New Roman"/>
          <w:sz w:val="24"/>
          <w:szCs w:val="24"/>
        </w:rPr>
        <w:t xml:space="preserve"> estudio de caso se emplea</w:t>
      </w:r>
      <w:r w:rsidR="001F59FF">
        <w:rPr>
          <w:rFonts w:ascii="Times New Roman" w:hAnsi="Times New Roman"/>
          <w:sz w:val="24"/>
          <w:szCs w:val="24"/>
        </w:rPr>
        <w:t>ron</w:t>
      </w:r>
      <w:r w:rsidRPr="00AB67CE">
        <w:rPr>
          <w:rFonts w:ascii="Times New Roman" w:hAnsi="Times New Roman"/>
          <w:sz w:val="24"/>
          <w:szCs w:val="24"/>
        </w:rPr>
        <w:t xml:space="preserve"> herramientas de corte cualitativo con un enfoque etnográfico, como la observación </w:t>
      </w:r>
      <w:r>
        <w:rPr>
          <w:rFonts w:ascii="Times New Roman" w:hAnsi="Times New Roman"/>
          <w:sz w:val="24"/>
          <w:szCs w:val="24"/>
        </w:rPr>
        <w:t>participativa</w:t>
      </w:r>
      <w:r w:rsidRPr="00AB67CE">
        <w:rPr>
          <w:rFonts w:ascii="Times New Roman" w:hAnsi="Times New Roman"/>
          <w:sz w:val="24"/>
          <w:szCs w:val="24"/>
        </w:rPr>
        <w:t xml:space="preserve">, las entrevistas </w:t>
      </w:r>
      <w:r>
        <w:rPr>
          <w:rFonts w:ascii="Times New Roman" w:hAnsi="Times New Roman"/>
          <w:sz w:val="24"/>
          <w:szCs w:val="24"/>
        </w:rPr>
        <w:t xml:space="preserve">semiestructuradas y </w:t>
      </w:r>
      <w:r w:rsidRPr="00AB67CE">
        <w:rPr>
          <w:rFonts w:ascii="Times New Roman" w:hAnsi="Times New Roman"/>
          <w:sz w:val="24"/>
          <w:szCs w:val="24"/>
        </w:rPr>
        <w:t>abiertas</w:t>
      </w:r>
      <w:r>
        <w:rPr>
          <w:rFonts w:ascii="Times New Roman" w:hAnsi="Times New Roman"/>
          <w:sz w:val="24"/>
          <w:szCs w:val="24"/>
        </w:rPr>
        <w:t xml:space="preserve">, así como </w:t>
      </w:r>
      <w:r w:rsidRPr="00AB67CE">
        <w:rPr>
          <w:rFonts w:ascii="Times New Roman" w:hAnsi="Times New Roman"/>
          <w:sz w:val="24"/>
          <w:szCs w:val="24"/>
        </w:rPr>
        <w:t>los registros visuales</w:t>
      </w:r>
      <w:r>
        <w:rPr>
          <w:rFonts w:ascii="Times New Roman" w:hAnsi="Times New Roman"/>
          <w:sz w:val="24"/>
          <w:szCs w:val="24"/>
        </w:rPr>
        <w:t xml:space="preserve"> y</w:t>
      </w:r>
      <w:r w:rsidRPr="00AB67CE">
        <w:rPr>
          <w:rFonts w:ascii="Times New Roman" w:hAnsi="Times New Roman"/>
          <w:sz w:val="24"/>
          <w:szCs w:val="24"/>
        </w:rPr>
        <w:t xml:space="preserve"> </w:t>
      </w:r>
      <w:r w:rsidR="001F59FF">
        <w:rPr>
          <w:rFonts w:ascii="Times New Roman" w:hAnsi="Times New Roman"/>
          <w:sz w:val="24"/>
          <w:szCs w:val="24"/>
        </w:rPr>
        <w:t xml:space="preserve">el </w:t>
      </w:r>
      <w:r w:rsidRPr="00AB67CE">
        <w:rPr>
          <w:rFonts w:ascii="Times New Roman" w:hAnsi="Times New Roman"/>
          <w:sz w:val="24"/>
          <w:szCs w:val="24"/>
        </w:rPr>
        <w:t xml:space="preserve">análisis </w:t>
      </w:r>
      <w:r>
        <w:rPr>
          <w:rFonts w:ascii="Times New Roman" w:hAnsi="Times New Roman"/>
          <w:sz w:val="24"/>
          <w:szCs w:val="24"/>
        </w:rPr>
        <w:t>del discurso</w:t>
      </w:r>
      <w:r w:rsidRPr="00AB67CE">
        <w:rPr>
          <w:rFonts w:ascii="Times New Roman" w:hAnsi="Times New Roman"/>
          <w:sz w:val="24"/>
          <w:szCs w:val="24"/>
        </w:rPr>
        <w:t xml:space="preserve">, </w:t>
      </w:r>
      <w:r>
        <w:rPr>
          <w:rFonts w:ascii="Times New Roman" w:hAnsi="Times New Roman"/>
          <w:sz w:val="24"/>
          <w:szCs w:val="24"/>
        </w:rPr>
        <w:t>además de</w:t>
      </w:r>
      <w:r w:rsidR="001F59FF">
        <w:rPr>
          <w:rFonts w:ascii="Times New Roman" w:hAnsi="Times New Roman"/>
          <w:sz w:val="24"/>
          <w:szCs w:val="24"/>
        </w:rPr>
        <w:t>l</w:t>
      </w:r>
      <w:r>
        <w:rPr>
          <w:rFonts w:ascii="Times New Roman" w:hAnsi="Times New Roman"/>
          <w:sz w:val="24"/>
          <w:szCs w:val="24"/>
        </w:rPr>
        <w:t xml:space="preserve"> análisis documental. </w:t>
      </w:r>
      <w:r w:rsidR="001F59FF">
        <w:rPr>
          <w:rFonts w:ascii="Times New Roman" w:hAnsi="Times New Roman"/>
          <w:sz w:val="24"/>
          <w:szCs w:val="24"/>
        </w:rPr>
        <w:t xml:space="preserve">Las preguntas formuladas fueron las siguientes: </w:t>
      </w:r>
      <w:r w:rsidRPr="00AB67CE">
        <w:rPr>
          <w:rFonts w:ascii="Times New Roman" w:hAnsi="Times New Roman"/>
          <w:sz w:val="24"/>
          <w:szCs w:val="24"/>
        </w:rPr>
        <w:t>¿cómo la competencia de la innovación social coadyuva a los propósitos de la innovación y del beneficio social en un territorio, desde los proyectos de diseño industrial descritos en el perfil de egreso y de los propósitos del programa educativo?</w:t>
      </w:r>
      <w:r w:rsidR="001F59FF">
        <w:rPr>
          <w:rFonts w:ascii="Times New Roman" w:hAnsi="Times New Roman"/>
          <w:sz w:val="24"/>
          <w:szCs w:val="24"/>
        </w:rPr>
        <w:t xml:space="preserve"> y</w:t>
      </w:r>
      <w:r w:rsidRPr="00AB67CE">
        <w:rPr>
          <w:rFonts w:ascii="Times New Roman" w:hAnsi="Times New Roman"/>
          <w:sz w:val="24"/>
          <w:szCs w:val="24"/>
        </w:rPr>
        <w:t xml:space="preserve"> ¿cómo el </w:t>
      </w:r>
      <w:r w:rsidR="001F59FF">
        <w:rPr>
          <w:rFonts w:ascii="Times New Roman" w:hAnsi="Times New Roman"/>
          <w:sz w:val="24"/>
          <w:szCs w:val="24"/>
        </w:rPr>
        <w:t>a</w:t>
      </w:r>
      <w:r w:rsidR="001F59FF" w:rsidRPr="00AB67CE">
        <w:rPr>
          <w:rFonts w:ascii="Times New Roman" w:hAnsi="Times New Roman"/>
          <w:sz w:val="24"/>
          <w:szCs w:val="24"/>
        </w:rPr>
        <w:t>prendizaj</w:t>
      </w:r>
      <w:r w:rsidR="001F59FF">
        <w:rPr>
          <w:rFonts w:ascii="Times New Roman" w:hAnsi="Times New Roman"/>
          <w:sz w:val="24"/>
          <w:szCs w:val="24"/>
        </w:rPr>
        <w:t>e s</w:t>
      </w:r>
      <w:r w:rsidR="001F59FF" w:rsidRPr="00AB67CE">
        <w:rPr>
          <w:rFonts w:ascii="Times New Roman" w:hAnsi="Times New Roman"/>
          <w:sz w:val="24"/>
          <w:szCs w:val="24"/>
        </w:rPr>
        <w:t xml:space="preserve">ervicio </w:t>
      </w:r>
      <w:r w:rsidRPr="00AB67CE">
        <w:rPr>
          <w:rFonts w:ascii="Times New Roman" w:hAnsi="Times New Roman"/>
          <w:sz w:val="24"/>
          <w:szCs w:val="24"/>
        </w:rPr>
        <w:t>puede ser una herramienta para la adquisición de la competencia de innovación social? Lo anterior a través de</w:t>
      </w:r>
      <w:r>
        <w:rPr>
          <w:rFonts w:ascii="Times New Roman" w:hAnsi="Times New Roman"/>
          <w:sz w:val="24"/>
          <w:szCs w:val="24"/>
        </w:rPr>
        <w:t xml:space="preserve"> la evaluación de proyectos académicos, la valoración del </w:t>
      </w:r>
      <w:r w:rsidRPr="00AB67CE">
        <w:rPr>
          <w:rFonts w:ascii="Times New Roman" w:hAnsi="Times New Roman"/>
          <w:sz w:val="24"/>
          <w:szCs w:val="24"/>
        </w:rPr>
        <w:t>aprendizaje</w:t>
      </w:r>
      <w:r>
        <w:rPr>
          <w:rFonts w:ascii="Times New Roman" w:hAnsi="Times New Roman"/>
          <w:sz w:val="24"/>
          <w:szCs w:val="24"/>
        </w:rPr>
        <w:t xml:space="preserve"> y la adquisición de las competencias propósito del programa educativo, las acciones de servicio y </w:t>
      </w:r>
      <w:r w:rsidR="001F59FF">
        <w:rPr>
          <w:rFonts w:ascii="Times New Roman" w:hAnsi="Times New Roman"/>
          <w:sz w:val="24"/>
          <w:szCs w:val="24"/>
        </w:rPr>
        <w:t xml:space="preserve">la </w:t>
      </w:r>
      <w:r>
        <w:rPr>
          <w:rFonts w:ascii="Times New Roman" w:hAnsi="Times New Roman"/>
          <w:sz w:val="24"/>
          <w:szCs w:val="24"/>
        </w:rPr>
        <w:t xml:space="preserve">participación social de los docentes y estudiantes. </w:t>
      </w:r>
      <w:r w:rsidRPr="00AB67CE">
        <w:rPr>
          <w:rFonts w:ascii="Times New Roman" w:hAnsi="Times New Roman"/>
          <w:sz w:val="24"/>
          <w:szCs w:val="24"/>
        </w:rPr>
        <w:t xml:space="preserve">También se </w:t>
      </w:r>
      <w:r w:rsidR="001F59FF">
        <w:rPr>
          <w:rFonts w:ascii="Times New Roman" w:hAnsi="Times New Roman"/>
          <w:sz w:val="24"/>
          <w:szCs w:val="24"/>
        </w:rPr>
        <w:t>buscó</w:t>
      </w:r>
      <w:r w:rsidRPr="00AB67CE">
        <w:rPr>
          <w:rFonts w:ascii="Times New Roman" w:hAnsi="Times New Roman"/>
          <w:sz w:val="24"/>
          <w:szCs w:val="24"/>
        </w:rPr>
        <w:t xml:space="preserve"> describir la satisfacción de necesidades de un territorio como espacio de intervención o interacción de los estudiantes de la disciplina de Diseño Industrial en la Facultad de Arquitectura y Diseño de la UAEM y de las competencias para la innovación y la vinculación social.</w:t>
      </w:r>
    </w:p>
    <w:p w14:paraId="28FC2374" w14:textId="62140C8F" w:rsidR="005A37E3" w:rsidRDefault="005A37E3" w:rsidP="00A0373C">
      <w:pPr>
        <w:spacing w:line="360" w:lineRule="auto"/>
        <w:ind w:firstLine="360"/>
        <w:jc w:val="both"/>
        <w:rPr>
          <w:rFonts w:ascii="Times New Roman" w:hAnsi="Times New Roman"/>
          <w:sz w:val="24"/>
          <w:szCs w:val="24"/>
        </w:rPr>
      </w:pPr>
      <w:bookmarkStart w:id="5" w:name="_Hlk62472021"/>
      <w:r>
        <w:rPr>
          <w:rFonts w:ascii="Times New Roman" w:hAnsi="Times New Roman"/>
          <w:sz w:val="24"/>
          <w:szCs w:val="24"/>
        </w:rPr>
        <w:tab/>
        <w:t>Este</w:t>
      </w:r>
      <w:r w:rsidRPr="00AB67CE">
        <w:rPr>
          <w:rFonts w:ascii="Times New Roman" w:hAnsi="Times New Roman"/>
          <w:sz w:val="24"/>
          <w:szCs w:val="24"/>
        </w:rPr>
        <w:t xml:space="preserve"> trabajo</w:t>
      </w:r>
      <w:r>
        <w:rPr>
          <w:rFonts w:ascii="Times New Roman" w:hAnsi="Times New Roman"/>
          <w:sz w:val="24"/>
          <w:szCs w:val="24"/>
        </w:rPr>
        <w:t xml:space="preserve"> </w:t>
      </w:r>
      <w:r w:rsidR="001F59FF">
        <w:rPr>
          <w:rFonts w:ascii="Times New Roman" w:hAnsi="Times New Roman"/>
          <w:sz w:val="24"/>
          <w:szCs w:val="24"/>
        </w:rPr>
        <w:t>ha procurado, por tanto,</w:t>
      </w:r>
      <w:r>
        <w:rPr>
          <w:rFonts w:ascii="Times New Roman" w:hAnsi="Times New Roman"/>
          <w:sz w:val="24"/>
          <w:szCs w:val="24"/>
        </w:rPr>
        <w:t xml:space="preserve"> destacar</w:t>
      </w:r>
      <w:r w:rsidRPr="00AB67CE">
        <w:rPr>
          <w:rFonts w:ascii="Times New Roman" w:hAnsi="Times New Roman"/>
          <w:sz w:val="24"/>
          <w:szCs w:val="24"/>
        </w:rPr>
        <w:t xml:space="preserve"> el empleo de la competencia de innovación social para la satisfacción de las necesidades de una comunidad a través de los proyectos de diseño industrial</w:t>
      </w:r>
      <w:r>
        <w:rPr>
          <w:rFonts w:ascii="Times New Roman" w:hAnsi="Times New Roman"/>
          <w:sz w:val="24"/>
          <w:szCs w:val="24"/>
        </w:rPr>
        <w:t xml:space="preserve"> </w:t>
      </w:r>
      <w:r w:rsidRPr="00AB67CE">
        <w:rPr>
          <w:rFonts w:ascii="Times New Roman" w:hAnsi="Times New Roman"/>
          <w:sz w:val="24"/>
          <w:szCs w:val="24"/>
        </w:rPr>
        <w:t>elaborados por estudiantes</w:t>
      </w:r>
      <w:r>
        <w:rPr>
          <w:rFonts w:ascii="Times New Roman" w:hAnsi="Times New Roman"/>
          <w:sz w:val="24"/>
          <w:szCs w:val="24"/>
        </w:rPr>
        <w:t>. El</w:t>
      </w:r>
      <w:r w:rsidRPr="00AB67CE">
        <w:rPr>
          <w:rFonts w:ascii="Times New Roman" w:hAnsi="Times New Roman"/>
          <w:sz w:val="24"/>
          <w:szCs w:val="24"/>
        </w:rPr>
        <w:t xml:space="preserve"> estudio de caso ha sido seleccionado</w:t>
      </w:r>
      <w:r>
        <w:rPr>
          <w:rFonts w:ascii="Times New Roman" w:hAnsi="Times New Roman"/>
          <w:sz w:val="24"/>
          <w:szCs w:val="24"/>
        </w:rPr>
        <w:t xml:space="preserve"> siguiendo los siguientes pasos:</w:t>
      </w:r>
    </w:p>
    <w:p w14:paraId="3632BB18" w14:textId="6E53AD9A" w:rsidR="00A0373C" w:rsidRDefault="00A0373C" w:rsidP="00A0373C">
      <w:pPr>
        <w:spacing w:line="360" w:lineRule="auto"/>
        <w:ind w:firstLine="360"/>
        <w:jc w:val="both"/>
        <w:rPr>
          <w:rFonts w:ascii="Times New Roman" w:hAnsi="Times New Roman"/>
          <w:sz w:val="24"/>
          <w:szCs w:val="24"/>
        </w:rPr>
      </w:pPr>
    </w:p>
    <w:p w14:paraId="1B37F05F" w14:textId="77777777" w:rsidR="00A0373C" w:rsidRDefault="00A0373C" w:rsidP="00A0373C">
      <w:pPr>
        <w:spacing w:line="360" w:lineRule="auto"/>
        <w:ind w:firstLine="360"/>
        <w:jc w:val="both"/>
        <w:rPr>
          <w:rFonts w:ascii="Times New Roman" w:hAnsi="Times New Roman"/>
          <w:sz w:val="24"/>
          <w:szCs w:val="24"/>
        </w:rPr>
      </w:pPr>
    </w:p>
    <w:p w14:paraId="6BE8F094" w14:textId="77777777" w:rsidR="005A37E3" w:rsidRDefault="001F59FF" w:rsidP="00A0373C">
      <w:pPr>
        <w:pStyle w:val="Prrafodelista"/>
        <w:numPr>
          <w:ilvl w:val="0"/>
          <w:numId w:val="8"/>
        </w:numPr>
        <w:spacing w:line="360" w:lineRule="auto"/>
        <w:jc w:val="both"/>
        <w:rPr>
          <w:rFonts w:ascii="Times New Roman" w:hAnsi="Times New Roman"/>
          <w:sz w:val="24"/>
          <w:szCs w:val="24"/>
        </w:rPr>
      </w:pPr>
      <w:r>
        <w:rPr>
          <w:rFonts w:ascii="Times New Roman" w:hAnsi="Times New Roman"/>
          <w:sz w:val="24"/>
          <w:szCs w:val="24"/>
        </w:rPr>
        <w:lastRenderedPageBreak/>
        <w:t>S</w:t>
      </w:r>
      <w:r w:rsidR="005A37E3">
        <w:rPr>
          <w:rFonts w:ascii="Times New Roman" w:hAnsi="Times New Roman"/>
          <w:sz w:val="24"/>
          <w:szCs w:val="24"/>
        </w:rPr>
        <w:t xml:space="preserve">elección de la </w:t>
      </w:r>
      <w:r>
        <w:rPr>
          <w:rFonts w:ascii="Times New Roman" w:hAnsi="Times New Roman"/>
          <w:sz w:val="24"/>
          <w:szCs w:val="24"/>
        </w:rPr>
        <w:t xml:space="preserve">unidad de aprendizaje </w:t>
      </w:r>
      <w:r w:rsidR="005A37E3">
        <w:rPr>
          <w:rFonts w:ascii="Times New Roman" w:hAnsi="Times New Roman"/>
          <w:sz w:val="24"/>
          <w:szCs w:val="24"/>
        </w:rPr>
        <w:t>(UA) con mayor potencial para el análisis de las variables, c</w:t>
      </w:r>
      <w:r w:rsidR="005A37E3" w:rsidRPr="006C3640">
        <w:rPr>
          <w:rFonts w:ascii="Times New Roman" w:hAnsi="Times New Roman"/>
          <w:sz w:val="24"/>
          <w:szCs w:val="24"/>
        </w:rPr>
        <w:t xml:space="preserve">ontrastando los </w:t>
      </w:r>
      <w:r w:rsidR="005A37E3">
        <w:rPr>
          <w:rFonts w:ascii="Times New Roman" w:hAnsi="Times New Roman"/>
          <w:sz w:val="24"/>
          <w:szCs w:val="24"/>
        </w:rPr>
        <w:t>objetivos</w:t>
      </w:r>
      <w:r w:rsidR="005A37E3" w:rsidRPr="006C3640">
        <w:rPr>
          <w:rFonts w:ascii="Times New Roman" w:hAnsi="Times New Roman"/>
          <w:sz w:val="24"/>
          <w:szCs w:val="24"/>
        </w:rPr>
        <w:t xml:space="preserve"> del </w:t>
      </w:r>
      <w:r w:rsidRPr="006C3640">
        <w:rPr>
          <w:rFonts w:ascii="Times New Roman" w:hAnsi="Times New Roman"/>
          <w:sz w:val="24"/>
          <w:szCs w:val="24"/>
        </w:rPr>
        <w:t>plan de estudios</w:t>
      </w:r>
      <w:r w:rsidR="005A37E3">
        <w:rPr>
          <w:rFonts w:ascii="Times New Roman" w:hAnsi="Times New Roman"/>
          <w:sz w:val="24"/>
          <w:szCs w:val="24"/>
        </w:rPr>
        <w:t xml:space="preserve"> y </w:t>
      </w:r>
      <w:r w:rsidR="005A37E3" w:rsidRPr="006C3640">
        <w:rPr>
          <w:rFonts w:ascii="Times New Roman" w:hAnsi="Times New Roman"/>
          <w:sz w:val="24"/>
          <w:szCs w:val="24"/>
        </w:rPr>
        <w:t>las directrices de la vinculación social descrita</w:t>
      </w:r>
      <w:r w:rsidR="005A37E3">
        <w:rPr>
          <w:rFonts w:ascii="Times New Roman" w:hAnsi="Times New Roman"/>
          <w:sz w:val="24"/>
          <w:szCs w:val="24"/>
        </w:rPr>
        <w:t>s</w:t>
      </w:r>
      <w:r w:rsidR="005A37E3" w:rsidRPr="006C3640">
        <w:rPr>
          <w:rFonts w:ascii="Times New Roman" w:hAnsi="Times New Roman"/>
          <w:sz w:val="24"/>
          <w:szCs w:val="24"/>
        </w:rPr>
        <w:t xml:space="preserve"> en el PND y el PRDI, con </w:t>
      </w:r>
      <w:r w:rsidR="005A37E3">
        <w:rPr>
          <w:rFonts w:ascii="Times New Roman" w:hAnsi="Times New Roman"/>
          <w:sz w:val="24"/>
          <w:szCs w:val="24"/>
        </w:rPr>
        <w:t xml:space="preserve">el propósito de </w:t>
      </w:r>
      <w:r>
        <w:rPr>
          <w:rFonts w:ascii="Times New Roman" w:hAnsi="Times New Roman"/>
          <w:sz w:val="24"/>
          <w:szCs w:val="24"/>
        </w:rPr>
        <w:t xml:space="preserve">estudiar </w:t>
      </w:r>
      <w:r w:rsidR="005A37E3">
        <w:rPr>
          <w:rFonts w:ascii="Times New Roman" w:hAnsi="Times New Roman"/>
          <w:sz w:val="24"/>
          <w:szCs w:val="24"/>
        </w:rPr>
        <w:t>las unidades de aprendizaje y el</w:t>
      </w:r>
      <w:r w:rsidR="005A37E3" w:rsidRPr="006C3640">
        <w:rPr>
          <w:rFonts w:ascii="Times New Roman" w:hAnsi="Times New Roman"/>
          <w:sz w:val="24"/>
          <w:szCs w:val="24"/>
        </w:rPr>
        <w:t xml:space="preserve"> po</w:t>
      </w:r>
      <w:r w:rsidR="005A37E3">
        <w:rPr>
          <w:rFonts w:ascii="Times New Roman" w:hAnsi="Times New Roman"/>
          <w:sz w:val="24"/>
          <w:szCs w:val="24"/>
        </w:rPr>
        <w:t xml:space="preserve">tencial </w:t>
      </w:r>
      <w:r>
        <w:rPr>
          <w:rFonts w:ascii="Times New Roman" w:hAnsi="Times New Roman"/>
          <w:sz w:val="24"/>
          <w:szCs w:val="24"/>
        </w:rPr>
        <w:t xml:space="preserve">de </w:t>
      </w:r>
      <w:r w:rsidR="005A37E3" w:rsidRPr="006C3640">
        <w:rPr>
          <w:rFonts w:ascii="Times New Roman" w:hAnsi="Times New Roman"/>
          <w:sz w:val="24"/>
          <w:szCs w:val="24"/>
        </w:rPr>
        <w:t>uso de los enfoques de la innovación</w:t>
      </w:r>
      <w:r w:rsidR="005A37E3">
        <w:rPr>
          <w:rFonts w:ascii="Times New Roman" w:hAnsi="Times New Roman"/>
          <w:sz w:val="24"/>
          <w:szCs w:val="24"/>
        </w:rPr>
        <w:t>,</w:t>
      </w:r>
      <w:r w:rsidR="005A37E3" w:rsidRPr="006C3640">
        <w:rPr>
          <w:rFonts w:ascii="Times New Roman" w:hAnsi="Times New Roman"/>
          <w:sz w:val="24"/>
          <w:szCs w:val="24"/>
        </w:rPr>
        <w:t xml:space="preserve"> especialmente </w:t>
      </w:r>
      <w:r w:rsidR="005A37E3">
        <w:rPr>
          <w:rFonts w:ascii="Times New Roman" w:hAnsi="Times New Roman"/>
          <w:sz w:val="24"/>
          <w:szCs w:val="24"/>
        </w:rPr>
        <w:t>el</w:t>
      </w:r>
      <w:r w:rsidR="005A37E3" w:rsidRPr="006C3640">
        <w:rPr>
          <w:rFonts w:ascii="Times New Roman" w:hAnsi="Times New Roman"/>
          <w:sz w:val="24"/>
          <w:szCs w:val="24"/>
        </w:rPr>
        <w:t xml:space="preserve"> social y el </w:t>
      </w:r>
      <w:r>
        <w:rPr>
          <w:rFonts w:ascii="Times New Roman" w:hAnsi="Times New Roman"/>
          <w:sz w:val="24"/>
          <w:szCs w:val="24"/>
        </w:rPr>
        <w:t>a</w:t>
      </w:r>
      <w:r w:rsidRPr="006C3640">
        <w:rPr>
          <w:rFonts w:ascii="Times New Roman" w:hAnsi="Times New Roman"/>
          <w:sz w:val="24"/>
          <w:szCs w:val="24"/>
        </w:rPr>
        <w:t>prendizaje</w:t>
      </w:r>
      <w:r>
        <w:rPr>
          <w:rFonts w:ascii="Times New Roman" w:hAnsi="Times New Roman"/>
          <w:sz w:val="24"/>
          <w:szCs w:val="24"/>
        </w:rPr>
        <w:t xml:space="preserve"> s</w:t>
      </w:r>
      <w:r w:rsidRPr="006C3640">
        <w:rPr>
          <w:rFonts w:ascii="Times New Roman" w:hAnsi="Times New Roman"/>
          <w:sz w:val="24"/>
          <w:szCs w:val="24"/>
        </w:rPr>
        <w:t>ervicio</w:t>
      </w:r>
      <w:r>
        <w:rPr>
          <w:rFonts w:ascii="Times New Roman" w:hAnsi="Times New Roman"/>
          <w:sz w:val="24"/>
          <w:szCs w:val="24"/>
        </w:rPr>
        <w:t>.</w:t>
      </w:r>
      <w:r w:rsidR="005A37E3">
        <w:rPr>
          <w:rFonts w:ascii="Times New Roman" w:hAnsi="Times New Roman"/>
          <w:sz w:val="24"/>
          <w:szCs w:val="24"/>
        </w:rPr>
        <w:t xml:space="preserve"> </w:t>
      </w:r>
    </w:p>
    <w:p w14:paraId="62625CFE" w14:textId="77777777" w:rsidR="005A37E3" w:rsidRPr="002A693F" w:rsidRDefault="001F59FF" w:rsidP="00A0373C">
      <w:pPr>
        <w:pStyle w:val="Prrafodelista"/>
        <w:numPr>
          <w:ilvl w:val="0"/>
          <w:numId w:val="8"/>
        </w:numPr>
        <w:spacing w:line="360" w:lineRule="auto"/>
        <w:jc w:val="both"/>
        <w:rPr>
          <w:rFonts w:ascii="Times New Roman" w:hAnsi="Times New Roman"/>
          <w:sz w:val="24"/>
          <w:szCs w:val="24"/>
        </w:rPr>
      </w:pPr>
      <w:r>
        <w:rPr>
          <w:rFonts w:ascii="Times New Roman" w:hAnsi="Times New Roman"/>
          <w:sz w:val="24"/>
          <w:szCs w:val="24"/>
        </w:rPr>
        <w:t>I</w:t>
      </w:r>
      <w:r w:rsidR="005A37E3">
        <w:rPr>
          <w:rFonts w:ascii="Times New Roman" w:hAnsi="Times New Roman"/>
          <w:sz w:val="24"/>
          <w:szCs w:val="24"/>
        </w:rPr>
        <w:t>dentifica</w:t>
      </w:r>
      <w:r>
        <w:rPr>
          <w:rFonts w:ascii="Times New Roman" w:hAnsi="Times New Roman"/>
          <w:sz w:val="24"/>
          <w:szCs w:val="24"/>
        </w:rPr>
        <w:t>ción de</w:t>
      </w:r>
      <w:r w:rsidR="005A37E3">
        <w:rPr>
          <w:rFonts w:ascii="Times New Roman" w:hAnsi="Times New Roman"/>
          <w:sz w:val="24"/>
          <w:szCs w:val="24"/>
        </w:rPr>
        <w:t xml:space="preserve"> tres grupos en el periodo escolar analizado</w:t>
      </w:r>
      <w:r w:rsidR="005A37E3">
        <w:rPr>
          <w:rStyle w:val="Refdenotaalpie"/>
          <w:rFonts w:ascii="Times New Roman" w:hAnsi="Times New Roman"/>
          <w:sz w:val="24"/>
          <w:szCs w:val="24"/>
        </w:rPr>
        <w:footnoteReference w:id="2"/>
      </w:r>
      <w:r>
        <w:rPr>
          <w:rFonts w:ascii="Times New Roman" w:hAnsi="Times New Roman"/>
          <w:sz w:val="24"/>
          <w:szCs w:val="24"/>
        </w:rPr>
        <w:t>;</w:t>
      </w:r>
      <w:r w:rsidR="005A37E3">
        <w:rPr>
          <w:rFonts w:ascii="Times New Roman" w:hAnsi="Times New Roman"/>
          <w:sz w:val="24"/>
          <w:szCs w:val="24"/>
        </w:rPr>
        <w:t xml:space="preserve"> </w:t>
      </w:r>
      <w:r w:rsidR="005A37E3" w:rsidRPr="002A693F">
        <w:rPr>
          <w:rFonts w:ascii="Times New Roman" w:hAnsi="Times New Roman"/>
          <w:sz w:val="24"/>
          <w:szCs w:val="24"/>
        </w:rPr>
        <w:t>se emplea</w:t>
      </w:r>
      <w:r w:rsidR="00BC4601">
        <w:rPr>
          <w:rFonts w:ascii="Times New Roman" w:hAnsi="Times New Roman"/>
          <w:sz w:val="24"/>
          <w:szCs w:val="24"/>
        </w:rPr>
        <w:t>ron</w:t>
      </w:r>
      <w:r w:rsidR="005A37E3" w:rsidRPr="002A693F">
        <w:rPr>
          <w:rFonts w:ascii="Times New Roman" w:hAnsi="Times New Roman"/>
          <w:sz w:val="24"/>
          <w:szCs w:val="24"/>
        </w:rPr>
        <w:t xml:space="preserve"> entrevistas semiestructuradas con</w:t>
      </w:r>
      <w:r w:rsidR="005A37E3">
        <w:rPr>
          <w:rFonts w:ascii="Times New Roman" w:hAnsi="Times New Roman"/>
          <w:sz w:val="24"/>
          <w:szCs w:val="24"/>
        </w:rPr>
        <w:t xml:space="preserve"> </w:t>
      </w:r>
      <w:r>
        <w:rPr>
          <w:rFonts w:ascii="Times New Roman" w:hAnsi="Times New Roman"/>
          <w:sz w:val="24"/>
          <w:szCs w:val="24"/>
        </w:rPr>
        <w:t>todos</w:t>
      </w:r>
      <w:r w:rsidR="005A37E3">
        <w:rPr>
          <w:rFonts w:ascii="Times New Roman" w:hAnsi="Times New Roman"/>
          <w:sz w:val="24"/>
          <w:szCs w:val="24"/>
        </w:rPr>
        <w:t xml:space="preserve"> los </w:t>
      </w:r>
      <w:r w:rsidR="005A37E3" w:rsidRPr="002A693F">
        <w:rPr>
          <w:rFonts w:ascii="Times New Roman" w:hAnsi="Times New Roman"/>
          <w:sz w:val="24"/>
          <w:szCs w:val="24"/>
        </w:rPr>
        <w:t>docentes de cada grupo</w:t>
      </w:r>
      <w:r>
        <w:rPr>
          <w:rFonts w:ascii="Times New Roman" w:hAnsi="Times New Roman"/>
          <w:sz w:val="24"/>
          <w:szCs w:val="24"/>
        </w:rPr>
        <w:t xml:space="preserve"> y con </w:t>
      </w:r>
      <w:r w:rsidR="005A37E3" w:rsidRPr="002A693F">
        <w:rPr>
          <w:rFonts w:ascii="Times New Roman" w:hAnsi="Times New Roman"/>
          <w:sz w:val="24"/>
          <w:szCs w:val="24"/>
        </w:rPr>
        <w:t xml:space="preserve">el líder de cada uno de </w:t>
      </w:r>
      <w:r>
        <w:rPr>
          <w:rFonts w:ascii="Times New Roman" w:hAnsi="Times New Roman"/>
          <w:sz w:val="24"/>
          <w:szCs w:val="24"/>
        </w:rPr>
        <w:t xml:space="preserve">los </w:t>
      </w:r>
      <w:r w:rsidR="005A37E3">
        <w:rPr>
          <w:rFonts w:ascii="Times New Roman" w:hAnsi="Times New Roman"/>
          <w:sz w:val="24"/>
          <w:szCs w:val="24"/>
        </w:rPr>
        <w:t xml:space="preserve">13 proyectos analizados </w:t>
      </w:r>
      <w:r w:rsidR="00BC4601">
        <w:rPr>
          <w:rFonts w:ascii="Times New Roman" w:hAnsi="Times New Roman"/>
          <w:sz w:val="24"/>
          <w:szCs w:val="24"/>
        </w:rPr>
        <w:t>(</w:t>
      </w:r>
      <w:r w:rsidR="005A37E3">
        <w:rPr>
          <w:rFonts w:ascii="Times New Roman" w:hAnsi="Times New Roman"/>
          <w:sz w:val="24"/>
          <w:szCs w:val="24"/>
        </w:rPr>
        <w:t xml:space="preserve">de un total de 18 </w:t>
      </w:r>
      <w:r w:rsidR="005A37E3" w:rsidRPr="002A693F">
        <w:rPr>
          <w:rFonts w:ascii="Times New Roman" w:hAnsi="Times New Roman"/>
          <w:sz w:val="24"/>
          <w:szCs w:val="24"/>
        </w:rPr>
        <w:t>pro</w:t>
      </w:r>
      <w:r w:rsidR="005A37E3">
        <w:rPr>
          <w:rFonts w:ascii="Times New Roman" w:hAnsi="Times New Roman"/>
          <w:sz w:val="24"/>
          <w:szCs w:val="24"/>
        </w:rPr>
        <w:t>yectos</w:t>
      </w:r>
      <w:r w:rsidR="005A37E3" w:rsidRPr="002A693F">
        <w:rPr>
          <w:rFonts w:ascii="Times New Roman" w:hAnsi="Times New Roman"/>
          <w:sz w:val="24"/>
          <w:szCs w:val="24"/>
        </w:rPr>
        <w:t xml:space="preserve"> de</w:t>
      </w:r>
      <w:r w:rsidR="005A37E3">
        <w:rPr>
          <w:rFonts w:ascii="Times New Roman" w:hAnsi="Times New Roman"/>
          <w:sz w:val="24"/>
          <w:szCs w:val="24"/>
        </w:rPr>
        <w:t>l semestre</w:t>
      </w:r>
      <w:r w:rsidR="00BC4601">
        <w:rPr>
          <w:rFonts w:ascii="Times New Roman" w:hAnsi="Times New Roman"/>
          <w:sz w:val="24"/>
          <w:szCs w:val="24"/>
        </w:rPr>
        <w:t>)</w:t>
      </w:r>
      <w:r w:rsidR="005A37E3">
        <w:rPr>
          <w:rFonts w:ascii="Times New Roman" w:hAnsi="Times New Roman"/>
          <w:sz w:val="24"/>
          <w:szCs w:val="24"/>
        </w:rPr>
        <w:t>, seleccionados bajo el criterio de contar con la totalidad de datos determinados por el programa de la UA, representando 72</w:t>
      </w:r>
      <w:r>
        <w:rPr>
          <w:rFonts w:ascii="Times New Roman" w:hAnsi="Times New Roman"/>
          <w:sz w:val="24"/>
          <w:szCs w:val="24"/>
        </w:rPr>
        <w:t xml:space="preserve"> </w:t>
      </w:r>
      <w:r w:rsidR="005A37E3">
        <w:rPr>
          <w:rFonts w:ascii="Times New Roman" w:hAnsi="Times New Roman"/>
          <w:sz w:val="24"/>
          <w:szCs w:val="24"/>
        </w:rPr>
        <w:t xml:space="preserve">% de </w:t>
      </w:r>
      <w:r>
        <w:rPr>
          <w:rFonts w:ascii="Times New Roman" w:hAnsi="Times New Roman"/>
          <w:sz w:val="24"/>
          <w:szCs w:val="24"/>
        </w:rPr>
        <w:t>ellos</w:t>
      </w:r>
      <w:r w:rsidR="005A37E3">
        <w:rPr>
          <w:rFonts w:ascii="Times New Roman" w:hAnsi="Times New Roman"/>
          <w:sz w:val="24"/>
          <w:szCs w:val="24"/>
        </w:rPr>
        <w:t>. Lo anterior para posibilitar el análisis de las</w:t>
      </w:r>
      <w:r w:rsidR="005A37E3" w:rsidRPr="002A693F">
        <w:rPr>
          <w:rFonts w:ascii="Times New Roman" w:hAnsi="Times New Roman"/>
          <w:sz w:val="24"/>
          <w:szCs w:val="24"/>
        </w:rPr>
        <w:t xml:space="preserve"> categorías del territorio abordado, </w:t>
      </w:r>
      <w:r w:rsidR="005A37E3">
        <w:rPr>
          <w:rFonts w:ascii="Times New Roman" w:hAnsi="Times New Roman"/>
          <w:sz w:val="24"/>
          <w:szCs w:val="24"/>
        </w:rPr>
        <w:t xml:space="preserve">de </w:t>
      </w:r>
      <w:r w:rsidR="005A37E3" w:rsidRPr="002A693F">
        <w:rPr>
          <w:rFonts w:ascii="Times New Roman" w:hAnsi="Times New Roman"/>
          <w:sz w:val="24"/>
          <w:szCs w:val="24"/>
        </w:rPr>
        <w:t>las competencias proyectuales,</w:t>
      </w:r>
      <w:r w:rsidR="005A37E3">
        <w:rPr>
          <w:rFonts w:ascii="Times New Roman" w:hAnsi="Times New Roman"/>
          <w:sz w:val="24"/>
          <w:szCs w:val="24"/>
        </w:rPr>
        <w:t xml:space="preserve"> de </w:t>
      </w:r>
      <w:r w:rsidR="005A37E3" w:rsidRPr="002A693F">
        <w:rPr>
          <w:rFonts w:ascii="Times New Roman" w:hAnsi="Times New Roman"/>
          <w:sz w:val="24"/>
          <w:szCs w:val="24"/>
        </w:rPr>
        <w:t xml:space="preserve">la metodología empleada en los proyectos, </w:t>
      </w:r>
      <w:r w:rsidR="005A37E3">
        <w:rPr>
          <w:rFonts w:ascii="Times New Roman" w:hAnsi="Times New Roman"/>
          <w:sz w:val="24"/>
          <w:szCs w:val="24"/>
        </w:rPr>
        <w:t>d</w:t>
      </w:r>
      <w:r w:rsidR="005A37E3" w:rsidRPr="002A693F">
        <w:rPr>
          <w:rFonts w:ascii="Times New Roman" w:hAnsi="Times New Roman"/>
          <w:sz w:val="24"/>
          <w:szCs w:val="24"/>
        </w:rPr>
        <w:t>el cumplimiento de los objetivos de aprendizaje, de la competencia de innovación y del servicio prestado a la sociedad.</w:t>
      </w:r>
    </w:p>
    <w:p w14:paraId="72966698" w14:textId="77777777" w:rsidR="005A37E3" w:rsidRPr="00EC24C8" w:rsidRDefault="001F59FF" w:rsidP="00A0373C">
      <w:pPr>
        <w:pStyle w:val="Prrafodelista"/>
        <w:numPr>
          <w:ilvl w:val="0"/>
          <w:numId w:val="8"/>
        </w:numPr>
        <w:spacing w:line="360" w:lineRule="auto"/>
        <w:jc w:val="both"/>
        <w:rPr>
          <w:rFonts w:ascii="Times New Roman" w:hAnsi="Times New Roman"/>
          <w:sz w:val="24"/>
          <w:szCs w:val="24"/>
        </w:rPr>
      </w:pPr>
      <w:r>
        <w:rPr>
          <w:rFonts w:ascii="Times New Roman" w:hAnsi="Times New Roman"/>
          <w:sz w:val="24"/>
          <w:szCs w:val="24"/>
        </w:rPr>
        <w:t>A</w:t>
      </w:r>
      <w:r w:rsidR="005A37E3">
        <w:rPr>
          <w:rFonts w:ascii="Times New Roman" w:hAnsi="Times New Roman"/>
          <w:sz w:val="24"/>
          <w:szCs w:val="24"/>
        </w:rPr>
        <w:t>naliza</w:t>
      </w:r>
      <w:r>
        <w:rPr>
          <w:rFonts w:ascii="Times New Roman" w:hAnsi="Times New Roman"/>
          <w:sz w:val="24"/>
          <w:szCs w:val="24"/>
        </w:rPr>
        <w:t>r</w:t>
      </w:r>
      <w:r w:rsidR="005A37E3" w:rsidRPr="00EC24C8">
        <w:rPr>
          <w:rFonts w:ascii="Times New Roman" w:hAnsi="Times New Roman"/>
          <w:sz w:val="24"/>
          <w:szCs w:val="24"/>
        </w:rPr>
        <w:t xml:space="preserve"> el grado de aportación </w:t>
      </w:r>
      <w:r w:rsidR="005A37E3">
        <w:rPr>
          <w:rFonts w:ascii="Times New Roman" w:hAnsi="Times New Roman"/>
          <w:sz w:val="24"/>
          <w:szCs w:val="24"/>
        </w:rPr>
        <w:t>al</w:t>
      </w:r>
      <w:r w:rsidR="005A37E3" w:rsidRPr="00EC24C8">
        <w:rPr>
          <w:rFonts w:ascii="Times New Roman" w:hAnsi="Times New Roman"/>
          <w:sz w:val="24"/>
          <w:szCs w:val="24"/>
        </w:rPr>
        <w:t xml:space="preserve"> bienestar social</w:t>
      </w:r>
      <w:r>
        <w:rPr>
          <w:rFonts w:ascii="Times New Roman" w:hAnsi="Times New Roman"/>
          <w:sz w:val="24"/>
          <w:szCs w:val="24"/>
        </w:rPr>
        <w:t>, es decir,</w:t>
      </w:r>
      <w:r w:rsidR="005A37E3">
        <w:rPr>
          <w:rFonts w:ascii="Times New Roman" w:hAnsi="Times New Roman"/>
          <w:sz w:val="24"/>
          <w:szCs w:val="24"/>
        </w:rPr>
        <w:t xml:space="preserve"> que sea</w:t>
      </w:r>
      <w:r w:rsidR="005A37E3" w:rsidRPr="00EC24C8">
        <w:rPr>
          <w:rFonts w:ascii="Times New Roman" w:hAnsi="Times New Roman"/>
          <w:sz w:val="24"/>
          <w:szCs w:val="24"/>
        </w:rPr>
        <w:t xml:space="preserve"> pertinente y viable</w:t>
      </w:r>
      <w:r>
        <w:rPr>
          <w:rFonts w:ascii="Times New Roman" w:hAnsi="Times New Roman"/>
          <w:sz w:val="24"/>
          <w:szCs w:val="24"/>
        </w:rPr>
        <w:t>, y que no so</w:t>
      </w:r>
      <w:r w:rsidR="005A37E3">
        <w:rPr>
          <w:rFonts w:ascii="Times New Roman" w:hAnsi="Times New Roman"/>
          <w:sz w:val="24"/>
          <w:szCs w:val="24"/>
        </w:rPr>
        <w:t>lo sea</w:t>
      </w:r>
      <w:r w:rsidR="005A37E3" w:rsidRPr="00EC24C8">
        <w:rPr>
          <w:rFonts w:ascii="Times New Roman" w:hAnsi="Times New Roman"/>
          <w:sz w:val="24"/>
          <w:szCs w:val="24"/>
        </w:rPr>
        <w:t xml:space="preserve"> de impacto publicitario para la institución,</w:t>
      </w:r>
      <w:r w:rsidR="005A37E3">
        <w:rPr>
          <w:rFonts w:ascii="Times New Roman" w:hAnsi="Times New Roman"/>
          <w:sz w:val="24"/>
          <w:szCs w:val="24"/>
        </w:rPr>
        <w:t xml:space="preserve"> pues</w:t>
      </w:r>
      <w:r w:rsidR="005A37E3" w:rsidRPr="00EC24C8">
        <w:rPr>
          <w:rFonts w:ascii="Times New Roman" w:hAnsi="Times New Roman"/>
          <w:sz w:val="24"/>
          <w:szCs w:val="24"/>
        </w:rPr>
        <w:t xml:space="preserve"> </w:t>
      </w:r>
      <w:r>
        <w:rPr>
          <w:rFonts w:ascii="Times New Roman" w:hAnsi="Times New Roman"/>
          <w:sz w:val="24"/>
          <w:szCs w:val="24"/>
        </w:rPr>
        <w:t>—</w:t>
      </w:r>
      <w:r w:rsidR="005A37E3" w:rsidRPr="00EC24C8">
        <w:rPr>
          <w:rFonts w:ascii="Times New Roman" w:hAnsi="Times New Roman"/>
          <w:sz w:val="24"/>
          <w:szCs w:val="24"/>
        </w:rPr>
        <w:t xml:space="preserve">como </w:t>
      </w:r>
      <w:r>
        <w:rPr>
          <w:rFonts w:ascii="Times New Roman" w:hAnsi="Times New Roman"/>
          <w:sz w:val="24"/>
          <w:szCs w:val="24"/>
        </w:rPr>
        <w:t>afirma</w:t>
      </w:r>
      <w:r w:rsidR="005A37E3" w:rsidRPr="00EC24C8">
        <w:rPr>
          <w:rFonts w:ascii="Times New Roman" w:hAnsi="Times New Roman"/>
          <w:sz w:val="24"/>
          <w:szCs w:val="24"/>
        </w:rPr>
        <w:t xml:space="preserve"> De la Torre (2020)</w:t>
      </w:r>
      <w:r>
        <w:rPr>
          <w:rFonts w:ascii="Times New Roman" w:hAnsi="Times New Roman"/>
          <w:sz w:val="24"/>
          <w:szCs w:val="24"/>
        </w:rPr>
        <w:t>—</w:t>
      </w:r>
      <w:r w:rsidR="005A37E3" w:rsidRPr="00EC24C8">
        <w:rPr>
          <w:rFonts w:ascii="Times New Roman" w:hAnsi="Times New Roman"/>
          <w:sz w:val="24"/>
          <w:szCs w:val="24"/>
        </w:rPr>
        <w:t xml:space="preserve"> “lleva a veces a privilegiar justamente los proyectos con mayor impacto mediático y no precisamente los más estratégicos para el desarrollo regional” </w:t>
      </w:r>
      <w:r w:rsidR="005A37E3" w:rsidRPr="00EC24C8">
        <w:rPr>
          <w:rFonts w:ascii="Times New Roman" w:hAnsi="Times New Roman"/>
          <w:noProof/>
          <w:sz w:val="24"/>
          <w:szCs w:val="24"/>
        </w:rPr>
        <w:t>(p. 11)</w:t>
      </w:r>
      <w:r>
        <w:rPr>
          <w:rFonts w:ascii="Times New Roman" w:hAnsi="Times New Roman"/>
          <w:noProof/>
          <w:sz w:val="24"/>
          <w:szCs w:val="24"/>
        </w:rPr>
        <w:t>.</w:t>
      </w:r>
      <w:r w:rsidR="005A37E3">
        <w:rPr>
          <w:rFonts w:ascii="Times New Roman" w:hAnsi="Times New Roman"/>
          <w:noProof/>
          <w:sz w:val="24"/>
          <w:szCs w:val="24"/>
        </w:rPr>
        <w:t xml:space="preserve"> </w:t>
      </w:r>
      <w:r>
        <w:rPr>
          <w:rFonts w:ascii="Times New Roman" w:hAnsi="Times New Roman"/>
          <w:noProof/>
          <w:sz w:val="24"/>
          <w:szCs w:val="24"/>
        </w:rPr>
        <w:t>P</w:t>
      </w:r>
      <w:r w:rsidR="005A37E3">
        <w:rPr>
          <w:rFonts w:ascii="Times New Roman" w:hAnsi="Times New Roman"/>
          <w:noProof/>
          <w:sz w:val="24"/>
          <w:szCs w:val="24"/>
        </w:rPr>
        <w:t>ara</w:t>
      </w:r>
      <w:r w:rsidR="005A37E3">
        <w:rPr>
          <w:rFonts w:ascii="Times New Roman" w:hAnsi="Times New Roman"/>
          <w:sz w:val="24"/>
          <w:szCs w:val="24"/>
        </w:rPr>
        <w:t xml:space="preserve"> evaluar </w:t>
      </w:r>
      <w:r w:rsidR="005A37E3" w:rsidRPr="00586D7B">
        <w:rPr>
          <w:rFonts w:ascii="Times New Roman" w:hAnsi="Times New Roman"/>
          <w:sz w:val="24"/>
          <w:szCs w:val="24"/>
        </w:rPr>
        <w:t>el aprendizaje adquirido y la</w:t>
      </w:r>
      <w:r w:rsidR="005A37E3">
        <w:rPr>
          <w:rFonts w:ascii="Times New Roman" w:hAnsi="Times New Roman"/>
          <w:sz w:val="24"/>
          <w:szCs w:val="24"/>
        </w:rPr>
        <w:t xml:space="preserve"> </w:t>
      </w:r>
      <w:r w:rsidR="005A37E3" w:rsidRPr="00586D7B">
        <w:rPr>
          <w:rFonts w:ascii="Times New Roman" w:hAnsi="Times New Roman"/>
          <w:sz w:val="24"/>
          <w:szCs w:val="24"/>
        </w:rPr>
        <w:t>satisfacción social pretendida y lograda</w:t>
      </w:r>
      <w:r w:rsidR="005A37E3">
        <w:rPr>
          <w:rFonts w:ascii="Times New Roman" w:hAnsi="Times New Roman"/>
          <w:sz w:val="24"/>
          <w:szCs w:val="24"/>
        </w:rPr>
        <w:t xml:space="preserve"> a través del servicio a la comunidad s</w:t>
      </w:r>
      <w:r w:rsidR="005A37E3" w:rsidRPr="00586D7B">
        <w:rPr>
          <w:rFonts w:ascii="Times New Roman" w:hAnsi="Times New Roman"/>
          <w:sz w:val="24"/>
          <w:szCs w:val="24"/>
        </w:rPr>
        <w:t>e emp</w:t>
      </w:r>
      <w:r w:rsidR="005A37E3">
        <w:rPr>
          <w:rFonts w:ascii="Times New Roman" w:hAnsi="Times New Roman"/>
          <w:sz w:val="24"/>
          <w:szCs w:val="24"/>
        </w:rPr>
        <w:t>lea</w:t>
      </w:r>
      <w:r w:rsidR="00BC4601">
        <w:rPr>
          <w:rFonts w:ascii="Times New Roman" w:hAnsi="Times New Roman"/>
          <w:sz w:val="24"/>
          <w:szCs w:val="24"/>
        </w:rPr>
        <w:t>ron</w:t>
      </w:r>
      <w:r w:rsidR="005A37E3" w:rsidRPr="00586D7B">
        <w:rPr>
          <w:rFonts w:ascii="Times New Roman" w:hAnsi="Times New Roman"/>
          <w:sz w:val="24"/>
          <w:szCs w:val="24"/>
        </w:rPr>
        <w:t xml:space="preserve"> guías de observación</w:t>
      </w:r>
      <w:r w:rsidR="005A37E3">
        <w:rPr>
          <w:rFonts w:ascii="Times New Roman" w:hAnsi="Times New Roman"/>
          <w:sz w:val="24"/>
          <w:szCs w:val="24"/>
        </w:rPr>
        <w:t xml:space="preserve"> y entrevistas abiertas con estudiantes en </w:t>
      </w:r>
      <w:r w:rsidR="005A37E3" w:rsidRPr="00586D7B">
        <w:rPr>
          <w:rFonts w:ascii="Times New Roman" w:hAnsi="Times New Roman"/>
          <w:sz w:val="24"/>
          <w:szCs w:val="24"/>
        </w:rPr>
        <w:t xml:space="preserve">una serie de presentaciones de los proyectos </w:t>
      </w:r>
      <w:r w:rsidR="005A37E3">
        <w:rPr>
          <w:rFonts w:ascii="Times New Roman" w:hAnsi="Times New Roman"/>
          <w:sz w:val="24"/>
          <w:szCs w:val="24"/>
        </w:rPr>
        <w:t xml:space="preserve">académicos. </w:t>
      </w:r>
    </w:p>
    <w:p w14:paraId="0EEACBC2" w14:textId="77777777" w:rsidR="005C7266" w:rsidRPr="005C7266" w:rsidRDefault="001F59FF" w:rsidP="00A0373C">
      <w:pPr>
        <w:pStyle w:val="Prrafodelista"/>
        <w:numPr>
          <w:ilvl w:val="0"/>
          <w:numId w:val="8"/>
        </w:numPr>
        <w:spacing w:line="360" w:lineRule="auto"/>
        <w:jc w:val="both"/>
        <w:rPr>
          <w:rFonts w:ascii="Times New Roman" w:hAnsi="Times New Roman"/>
          <w:sz w:val="24"/>
          <w:szCs w:val="24"/>
        </w:rPr>
      </w:pPr>
      <w:r>
        <w:rPr>
          <w:rFonts w:ascii="Times New Roman" w:hAnsi="Times New Roman"/>
          <w:sz w:val="24"/>
          <w:szCs w:val="24"/>
        </w:rPr>
        <w:t>P</w:t>
      </w:r>
      <w:r w:rsidR="005A37E3">
        <w:rPr>
          <w:rFonts w:ascii="Times New Roman" w:hAnsi="Times New Roman"/>
          <w:sz w:val="24"/>
          <w:szCs w:val="24"/>
        </w:rPr>
        <w:t xml:space="preserve">or medio de la observación de las presentaciones, </w:t>
      </w:r>
      <w:r w:rsidR="005A37E3" w:rsidRPr="00586D7B">
        <w:rPr>
          <w:rFonts w:ascii="Times New Roman" w:hAnsi="Times New Roman"/>
          <w:sz w:val="24"/>
          <w:szCs w:val="24"/>
        </w:rPr>
        <w:t>se analiza</w:t>
      </w:r>
      <w:r w:rsidR="00BC4601">
        <w:rPr>
          <w:rFonts w:ascii="Times New Roman" w:hAnsi="Times New Roman"/>
          <w:sz w:val="24"/>
          <w:szCs w:val="24"/>
        </w:rPr>
        <w:t>ron</w:t>
      </w:r>
      <w:r w:rsidR="005A37E3" w:rsidRPr="00586D7B">
        <w:rPr>
          <w:rFonts w:ascii="Times New Roman" w:hAnsi="Times New Roman"/>
          <w:sz w:val="24"/>
          <w:szCs w:val="24"/>
        </w:rPr>
        <w:t xml:space="preserve"> el enfoque metodológico </w:t>
      </w:r>
      <w:r w:rsidR="005A37E3">
        <w:rPr>
          <w:rFonts w:ascii="Times New Roman" w:hAnsi="Times New Roman"/>
          <w:sz w:val="24"/>
          <w:szCs w:val="24"/>
        </w:rPr>
        <w:t>del diseño, el</w:t>
      </w:r>
      <w:r w:rsidR="005A37E3" w:rsidRPr="00586D7B">
        <w:rPr>
          <w:rFonts w:ascii="Times New Roman" w:hAnsi="Times New Roman"/>
          <w:sz w:val="24"/>
          <w:szCs w:val="24"/>
        </w:rPr>
        <w:t xml:space="preserve"> cumplimiento de los propósitos de la U</w:t>
      </w:r>
      <w:r w:rsidR="005A37E3">
        <w:rPr>
          <w:rFonts w:ascii="Times New Roman" w:hAnsi="Times New Roman"/>
          <w:sz w:val="24"/>
          <w:szCs w:val="24"/>
        </w:rPr>
        <w:t xml:space="preserve">A y la adquisición de las competencias, tanto conceptuales como de innovación </w:t>
      </w:r>
      <w:r w:rsidR="005C7266">
        <w:rPr>
          <w:rFonts w:ascii="Times New Roman" w:hAnsi="Times New Roman"/>
          <w:sz w:val="24"/>
          <w:szCs w:val="24"/>
        </w:rPr>
        <w:t>(</w:t>
      </w:r>
      <w:r w:rsidR="005A37E3">
        <w:rPr>
          <w:rFonts w:ascii="Times New Roman" w:hAnsi="Times New Roman"/>
          <w:sz w:val="24"/>
          <w:szCs w:val="24"/>
        </w:rPr>
        <w:t>especialmente la social</w:t>
      </w:r>
      <w:r w:rsidR="005C7266">
        <w:rPr>
          <w:rFonts w:ascii="Times New Roman" w:hAnsi="Times New Roman"/>
          <w:sz w:val="24"/>
          <w:szCs w:val="24"/>
        </w:rPr>
        <w:t>)</w:t>
      </w:r>
      <w:r w:rsidR="005A37E3">
        <w:rPr>
          <w:rFonts w:ascii="Times New Roman" w:hAnsi="Times New Roman"/>
          <w:sz w:val="24"/>
          <w:szCs w:val="24"/>
        </w:rPr>
        <w:t xml:space="preserve">, a través del análisis discursivo de los proyectos y la </w:t>
      </w:r>
      <w:r w:rsidR="005A37E3" w:rsidRPr="00586D7B">
        <w:rPr>
          <w:rFonts w:ascii="Times New Roman" w:hAnsi="Times New Roman"/>
          <w:sz w:val="24"/>
          <w:szCs w:val="24"/>
        </w:rPr>
        <w:t>satisfacción de requerimientos de los actores sociales</w:t>
      </w:r>
      <w:r w:rsidR="005A37E3">
        <w:rPr>
          <w:rFonts w:ascii="Times New Roman" w:hAnsi="Times New Roman"/>
          <w:sz w:val="24"/>
          <w:szCs w:val="24"/>
        </w:rPr>
        <w:t xml:space="preserve"> descritos en las fichas de los proyectos. </w:t>
      </w:r>
    </w:p>
    <w:bookmarkEnd w:id="5"/>
    <w:p w14:paraId="70199772" w14:textId="77777777" w:rsidR="003D2EED" w:rsidRDefault="003D2EED" w:rsidP="003D2EED">
      <w:pPr>
        <w:spacing w:line="360" w:lineRule="auto"/>
        <w:jc w:val="center"/>
        <w:rPr>
          <w:rFonts w:ascii="Times New Roman" w:hAnsi="Times New Roman"/>
          <w:b/>
          <w:bCs/>
          <w:sz w:val="32"/>
          <w:szCs w:val="32"/>
        </w:rPr>
      </w:pPr>
    </w:p>
    <w:p w14:paraId="609792BD" w14:textId="4C478DD9" w:rsidR="005A37E3" w:rsidRDefault="005A37E3" w:rsidP="003D2EED">
      <w:pPr>
        <w:spacing w:line="360" w:lineRule="auto"/>
        <w:jc w:val="center"/>
        <w:rPr>
          <w:rFonts w:ascii="Times New Roman" w:hAnsi="Times New Roman"/>
          <w:b/>
          <w:bCs/>
          <w:sz w:val="32"/>
          <w:szCs w:val="32"/>
        </w:rPr>
      </w:pPr>
      <w:r w:rsidRPr="007E6680">
        <w:rPr>
          <w:rFonts w:ascii="Times New Roman" w:hAnsi="Times New Roman"/>
          <w:b/>
          <w:bCs/>
          <w:sz w:val="32"/>
          <w:szCs w:val="32"/>
        </w:rPr>
        <w:t>Resultados</w:t>
      </w:r>
    </w:p>
    <w:p w14:paraId="31E53E85" w14:textId="77777777" w:rsidR="005A37E3" w:rsidRPr="00AB67CE" w:rsidRDefault="005A37E3" w:rsidP="005C7266">
      <w:pPr>
        <w:spacing w:after="200" w:line="360" w:lineRule="auto"/>
        <w:ind w:firstLine="708"/>
        <w:jc w:val="both"/>
        <w:rPr>
          <w:rFonts w:ascii="Times New Roman" w:hAnsi="Times New Roman"/>
          <w:sz w:val="24"/>
          <w:szCs w:val="24"/>
        </w:rPr>
      </w:pPr>
      <w:r w:rsidRPr="00AB67CE">
        <w:rPr>
          <w:rFonts w:ascii="Times New Roman" w:hAnsi="Times New Roman"/>
          <w:sz w:val="24"/>
          <w:szCs w:val="24"/>
        </w:rPr>
        <w:t>Como consecuencia del análisis</w:t>
      </w:r>
      <w:r>
        <w:rPr>
          <w:rFonts w:ascii="Times New Roman" w:hAnsi="Times New Roman"/>
          <w:sz w:val="24"/>
          <w:szCs w:val="24"/>
        </w:rPr>
        <w:t xml:space="preserve"> documental</w:t>
      </w:r>
      <w:r w:rsidRPr="00AB67CE">
        <w:rPr>
          <w:rFonts w:ascii="Times New Roman" w:hAnsi="Times New Roman"/>
          <w:sz w:val="24"/>
          <w:szCs w:val="24"/>
        </w:rPr>
        <w:t xml:space="preserve"> de los </w:t>
      </w:r>
      <w:r>
        <w:rPr>
          <w:rFonts w:ascii="Times New Roman" w:hAnsi="Times New Roman"/>
          <w:sz w:val="24"/>
          <w:szCs w:val="24"/>
        </w:rPr>
        <w:t xml:space="preserve">objetivos del </w:t>
      </w:r>
      <w:r w:rsidR="005C7266">
        <w:rPr>
          <w:rFonts w:ascii="Times New Roman" w:hAnsi="Times New Roman"/>
          <w:sz w:val="24"/>
          <w:szCs w:val="24"/>
        </w:rPr>
        <w:t>plan de estudios de diseño industrial</w:t>
      </w:r>
      <w:r>
        <w:rPr>
          <w:rFonts w:ascii="Times New Roman" w:hAnsi="Times New Roman"/>
          <w:sz w:val="24"/>
          <w:szCs w:val="24"/>
        </w:rPr>
        <w:t>, se seleccion</w:t>
      </w:r>
      <w:r w:rsidR="00BC4601">
        <w:rPr>
          <w:rFonts w:ascii="Times New Roman" w:hAnsi="Times New Roman"/>
          <w:sz w:val="24"/>
          <w:szCs w:val="24"/>
        </w:rPr>
        <w:t>ó</w:t>
      </w:r>
      <w:r>
        <w:rPr>
          <w:rFonts w:ascii="Times New Roman" w:hAnsi="Times New Roman"/>
          <w:sz w:val="24"/>
          <w:szCs w:val="24"/>
        </w:rPr>
        <w:t xml:space="preserve"> el área proyectual, la cual </w:t>
      </w:r>
      <w:r w:rsidR="00BC4601">
        <w:rPr>
          <w:rFonts w:ascii="Times New Roman" w:hAnsi="Times New Roman"/>
          <w:sz w:val="24"/>
          <w:szCs w:val="24"/>
        </w:rPr>
        <w:t xml:space="preserve">se </w:t>
      </w:r>
      <w:r>
        <w:rPr>
          <w:rFonts w:ascii="Times New Roman" w:hAnsi="Times New Roman"/>
          <w:sz w:val="24"/>
          <w:szCs w:val="24"/>
        </w:rPr>
        <w:t xml:space="preserve">destaca </w:t>
      </w:r>
      <w:r w:rsidR="00BC4601">
        <w:rPr>
          <w:rFonts w:ascii="Times New Roman" w:hAnsi="Times New Roman"/>
          <w:sz w:val="24"/>
          <w:szCs w:val="24"/>
        </w:rPr>
        <w:t xml:space="preserve">por </w:t>
      </w:r>
      <w:r>
        <w:rPr>
          <w:rFonts w:ascii="Times New Roman" w:hAnsi="Times New Roman"/>
          <w:sz w:val="24"/>
          <w:szCs w:val="24"/>
        </w:rPr>
        <w:t xml:space="preserve">la intención de </w:t>
      </w:r>
      <w:r>
        <w:rPr>
          <w:rFonts w:ascii="Times New Roman" w:hAnsi="Times New Roman"/>
          <w:sz w:val="24"/>
          <w:szCs w:val="24"/>
        </w:rPr>
        <w:lastRenderedPageBreak/>
        <w:t xml:space="preserve">vincularse a la sociedad </w:t>
      </w:r>
      <w:r w:rsidR="005C7266">
        <w:rPr>
          <w:rFonts w:ascii="Times New Roman" w:hAnsi="Times New Roman"/>
          <w:sz w:val="24"/>
          <w:szCs w:val="24"/>
        </w:rPr>
        <w:t>de</w:t>
      </w:r>
      <w:r>
        <w:rPr>
          <w:rFonts w:ascii="Times New Roman" w:hAnsi="Times New Roman"/>
          <w:sz w:val="24"/>
          <w:szCs w:val="24"/>
        </w:rPr>
        <w:t xml:space="preserve"> forma innovadora y eficiente, tal como se ha descrito en los planteamientos del PND y el PRDI. En la tabla </w:t>
      </w:r>
      <w:r w:rsidR="005C7266">
        <w:rPr>
          <w:rFonts w:ascii="Times New Roman" w:hAnsi="Times New Roman"/>
          <w:sz w:val="24"/>
          <w:szCs w:val="24"/>
        </w:rPr>
        <w:t xml:space="preserve">1 </w:t>
      </w:r>
      <w:r>
        <w:rPr>
          <w:rFonts w:ascii="Times New Roman" w:hAnsi="Times New Roman"/>
          <w:sz w:val="24"/>
          <w:szCs w:val="24"/>
        </w:rPr>
        <w:t xml:space="preserve">se describen los propósitos de las diez unidades de aprendizaje que conforman dicha área, y a partir del potencial para elaborar un </w:t>
      </w:r>
      <w:r w:rsidR="005C7266">
        <w:rPr>
          <w:rFonts w:ascii="Times New Roman" w:hAnsi="Times New Roman"/>
          <w:sz w:val="24"/>
          <w:szCs w:val="24"/>
        </w:rPr>
        <w:t>aprendizaje servicio</w:t>
      </w:r>
      <w:r>
        <w:rPr>
          <w:rFonts w:ascii="Times New Roman" w:hAnsi="Times New Roman"/>
          <w:sz w:val="24"/>
          <w:szCs w:val="24"/>
        </w:rPr>
        <w:t xml:space="preserve"> se infieren las descripciones de las competencias de innovación y de vinculación o responsabilidad social.</w:t>
      </w:r>
    </w:p>
    <w:p w14:paraId="2EA0D1CC" w14:textId="77777777" w:rsidR="005C7266" w:rsidRDefault="005C7266" w:rsidP="003D2EED">
      <w:pPr>
        <w:spacing w:line="360" w:lineRule="auto"/>
        <w:jc w:val="center"/>
        <w:rPr>
          <w:rFonts w:ascii="Times New Roman" w:hAnsi="Times New Roman"/>
          <w:b/>
          <w:bCs/>
          <w:sz w:val="20"/>
          <w:szCs w:val="24"/>
        </w:rPr>
      </w:pPr>
    </w:p>
    <w:p w14:paraId="6A9D51C1" w14:textId="77777777" w:rsidR="005A37E3" w:rsidRPr="003D2EED" w:rsidRDefault="005A37E3" w:rsidP="003D2EED">
      <w:pPr>
        <w:spacing w:line="360" w:lineRule="auto"/>
        <w:jc w:val="center"/>
        <w:rPr>
          <w:rFonts w:ascii="Times New Roman" w:hAnsi="Times New Roman"/>
          <w:bCs/>
          <w:sz w:val="24"/>
          <w:szCs w:val="32"/>
        </w:rPr>
      </w:pPr>
      <w:r w:rsidRPr="003D2EED">
        <w:rPr>
          <w:rFonts w:ascii="Times New Roman" w:hAnsi="Times New Roman"/>
          <w:b/>
          <w:bCs/>
          <w:sz w:val="24"/>
          <w:szCs w:val="32"/>
        </w:rPr>
        <w:t xml:space="preserve">Tabla 1. </w:t>
      </w:r>
      <w:r w:rsidRPr="003D2EED">
        <w:rPr>
          <w:rFonts w:ascii="Times New Roman" w:hAnsi="Times New Roman"/>
          <w:bCs/>
          <w:sz w:val="24"/>
          <w:szCs w:val="32"/>
        </w:rPr>
        <w:t>Análisis de potencial para la adquisición de competencias de innovación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2410"/>
        <w:gridCol w:w="2268"/>
        <w:gridCol w:w="2410"/>
      </w:tblGrid>
      <w:tr w:rsidR="005A37E3" w:rsidRPr="003D2EED" w14:paraId="77F01529" w14:textId="77777777" w:rsidTr="00386D00">
        <w:tc>
          <w:tcPr>
            <w:tcW w:w="9351" w:type="dxa"/>
            <w:gridSpan w:val="5"/>
            <w:shd w:val="clear" w:color="auto" w:fill="auto"/>
          </w:tcPr>
          <w:p w14:paraId="3056405E"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Objetivo del área proyectual o de </w:t>
            </w:r>
            <w:r w:rsidR="005C7266" w:rsidRPr="003D2EED">
              <w:rPr>
                <w:rFonts w:ascii="Times New Roman" w:hAnsi="Times New Roman"/>
                <w:sz w:val="24"/>
                <w:szCs w:val="24"/>
              </w:rPr>
              <w:t>diseño industrial</w:t>
            </w:r>
            <w:r w:rsidRPr="003D2EED">
              <w:rPr>
                <w:rFonts w:ascii="Times New Roman" w:hAnsi="Times New Roman"/>
                <w:sz w:val="24"/>
                <w:szCs w:val="24"/>
              </w:rPr>
              <w:t>: “Elaborar propuestas de diseño de forma innovadora y eficiente de acuerdo con los diferentes sectores productivos nacionales, evaluando los entornos sociocultural, estético, natural, humano, productivo, tecnológico y económico de una situación, a través del proceso conceptual, metodológico y de representación, que integre los conocimientos y habilidades adquiridas” (UAEM, 2015, p. 180)</w:t>
            </w:r>
          </w:p>
        </w:tc>
      </w:tr>
      <w:tr w:rsidR="005A37E3" w:rsidRPr="003D2EED" w14:paraId="74B190A7" w14:textId="77777777" w:rsidTr="00386D00">
        <w:tc>
          <w:tcPr>
            <w:tcW w:w="846" w:type="dxa"/>
            <w:shd w:val="clear" w:color="auto" w:fill="auto"/>
          </w:tcPr>
          <w:p w14:paraId="5068BCE1"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Nivel</w:t>
            </w:r>
          </w:p>
        </w:tc>
        <w:tc>
          <w:tcPr>
            <w:tcW w:w="1417" w:type="dxa"/>
            <w:shd w:val="clear" w:color="auto" w:fill="auto"/>
          </w:tcPr>
          <w:p w14:paraId="5D22EEA9" w14:textId="77777777" w:rsidR="005A37E3" w:rsidRPr="003D2EED" w:rsidRDefault="005A37E3" w:rsidP="005C7266">
            <w:pPr>
              <w:jc w:val="both"/>
              <w:rPr>
                <w:rFonts w:ascii="Times New Roman" w:hAnsi="Times New Roman"/>
                <w:sz w:val="24"/>
                <w:szCs w:val="24"/>
              </w:rPr>
            </w:pPr>
            <w:r w:rsidRPr="003D2EED">
              <w:rPr>
                <w:rFonts w:ascii="Times New Roman" w:hAnsi="Times New Roman"/>
                <w:sz w:val="24"/>
                <w:szCs w:val="24"/>
              </w:rPr>
              <w:t xml:space="preserve"> Unidad de </w:t>
            </w:r>
            <w:r w:rsidR="005C7266" w:rsidRPr="003D2EED">
              <w:rPr>
                <w:rFonts w:ascii="Times New Roman" w:hAnsi="Times New Roman"/>
                <w:sz w:val="24"/>
                <w:szCs w:val="24"/>
              </w:rPr>
              <w:t>a</w:t>
            </w:r>
            <w:r w:rsidRPr="003D2EED">
              <w:rPr>
                <w:rFonts w:ascii="Times New Roman" w:hAnsi="Times New Roman"/>
                <w:sz w:val="24"/>
                <w:szCs w:val="24"/>
              </w:rPr>
              <w:t xml:space="preserve">prendizaje </w:t>
            </w:r>
          </w:p>
        </w:tc>
        <w:tc>
          <w:tcPr>
            <w:tcW w:w="2410" w:type="dxa"/>
            <w:shd w:val="clear" w:color="auto" w:fill="auto"/>
          </w:tcPr>
          <w:p w14:paraId="202AAAF4"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Propósito</w:t>
            </w:r>
          </w:p>
        </w:tc>
        <w:tc>
          <w:tcPr>
            <w:tcW w:w="2268" w:type="dxa"/>
            <w:shd w:val="clear" w:color="auto" w:fill="auto"/>
          </w:tcPr>
          <w:p w14:paraId="1FED1927"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Competencia innovación</w:t>
            </w:r>
          </w:p>
        </w:tc>
        <w:tc>
          <w:tcPr>
            <w:tcW w:w="2410" w:type="dxa"/>
            <w:shd w:val="clear" w:color="auto" w:fill="auto"/>
          </w:tcPr>
          <w:p w14:paraId="65EA9DB8"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Competencia de responsabilidad o vinculación social</w:t>
            </w:r>
          </w:p>
        </w:tc>
      </w:tr>
      <w:tr w:rsidR="005A37E3" w:rsidRPr="003D2EED" w14:paraId="7B209CAD" w14:textId="77777777" w:rsidTr="00386D00">
        <w:tc>
          <w:tcPr>
            <w:tcW w:w="846" w:type="dxa"/>
            <w:shd w:val="clear" w:color="auto" w:fill="auto"/>
          </w:tcPr>
          <w:p w14:paraId="5B075DB0"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1</w:t>
            </w:r>
            <w:r w:rsidR="005C7266" w:rsidRPr="003D2EED">
              <w:rPr>
                <w:rFonts w:ascii="Times New Roman" w:hAnsi="Times New Roman"/>
                <w:sz w:val="24"/>
                <w:szCs w:val="24"/>
              </w:rPr>
              <w:t>.</w:t>
            </w:r>
            <w:r w:rsidRPr="003D2EED">
              <w:rPr>
                <w:rFonts w:ascii="Times New Roman" w:hAnsi="Times New Roman"/>
                <w:sz w:val="24"/>
                <w:szCs w:val="24"/>
              </w:rPr>
              <w:t xml:space="preserve">º </w:t>
            </w:r>
          </w:p>
        </w:tc>
        <w:tc>
          <w:tcPr>
            <w:tcW w:w="1417" w:type="dxa"/>
            <w:shd w:val="clear" w:color="auto" w:fill="auto"/>
          </w:tcPr>
          <w:p w14:paraId="44A20F11" w14:textId="77777777" w:rsidR="005A37E3" w:rsidRPr="003D2EED" w:rsidRDefault="005A37E3" w:rsidP="005C7266">
            <w:pPr>
              <w:jc w:val="both"/>
              <w:rPr>
                <w:rFonts w:ascii="Times New Roman" w:hAnsi="Times New Roman"/>
                <w:sz w:val="24"/>
                <w:szCs w:val="24"/>
              </w:rPr>
            </w:pPr>
            <w:r w:rsidRPr="003D2EED">
              <w:rPr>
                <w:rFonts w:ascii="Times New Roman" w:hAnsi="Times New Roman"/>
                <w:sz w:val="24"/>
                <w:szCs w:val="24"/>
              </w:rPr>
              <w:t xml:space="preserve">Bases para el </w:t>
            </w:r>
            <w:r w:rsidR="005C7266" w:rsidRPr="003D2EED">
              <w:rPr>
                <w:rFonts w:ascii="Times New Roman" w:hAnsi="Times New Roman"/>
                <w:sz w:val="24"/>
                <w:szCs w:val="24"/>
              </w:rPr>
              <w:t>d</w:t>
            </w:r>
            <w:r w:rsidRPr="003D2EED">
              <w:rPr>
                <w:rFonts w:ascii="Times New Roman" w:hAnsi="Times New Roman"/>
                <w:sz w:val="24"/>
                <w:szCs w:val="24"/>
              </w:rPr>
              <w:t xml:space="preserve">iseño </w:t>
            </w:r>
          </w:p>
        </w:tc>
        <w:tc>
          <w:tcPr>
            <w:tcW w:w="2410" w:type="dxa"/>
            <w:shd w:val="clear" w:color="auto" w:fill="auto"/>
          </w:tcPr>
          <w:p w14:paraId="1828C8C2"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“Aplicar principios para la construcción de la forma empleando un lenguaje bidimensional y tridimensional para la conceptualización de objetos </w:t>
            </w:r>
            <w:proofErr w:type="spellStart"/>
            <w:r w:rsidRPr="003D2EED">
              <w:rPr>
                <w:rFonts w:ascii="Times New Roman" w:hAnsi="Times New Roman"/>
                <w:sz w:val="24"/>
                <w:szCs w:val="24"/>
              </w:rPr>
              <w:t>diseñísticos</w:t>
            </w:r>
            <w:proofErr w:type="spellEnd"/>
            <w:r w:rsidRPr="003D2EED">
              <w:rPr>
                <w:rFonts w:ascii="Times New Roman" w:hAnsi="Times New Roman"/>
                <w:sz w:val="24"/>
                <w:szCs w:val="24"/>
              </w:rPr>
              <w:t>” (UAEM, 2015, p.</w:t>
            </w:r>
            <w:r w:rsidR="005C7266" w:rsidRPr="003D2EED">
              <w:rPr>
                <w:rFonts w:ascii="Times New Roman" w:hAnsi="Times New Roman"/>
                <w:sz w:val="24"/>
                <w:szCs w:val="24"/>
              </w:rPr>
              <w:t xml:space="preserve"> </w:t>
            </w:r>
            <w:r w:rsidRPr="003D2EED">
              <w:rPr>
                <w:rFonts w:ascii="Times New Roman" w:hAnsi="Times New Roman"/>
                <w:sz w:val="24"/>
                <w:szCs w:val="24"/>
              </w:rPr>
              <w:t>180)</w:t>
            </w:r>
            <w:r w:rsidR="005C7266" w:rsidRPr="003D2EED">
              <w:rPr>
                <w:rFonts w:ascii="Times New Roman" w:hAnsi="Times New Roman"/>
                <w:sz w:val="24"/>
                <w:szCs w:val="24"/>
              </w:rPr>
              <w:t>.</w:t>
            </w:r>
          </w:p>
        </w:tc>
        <w:tc>
          <w:tcPr>
            <w:tcW w:w="2268" w:type="dxa"/>
            <w:shd w:val="clear" w:color="auto" w:fill="auto"/>
          </w:tcPr>
          <w:p w14:paraId="6FAA7C30"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para innovar en la aplicación de los fundamentos para la configuración de objetos de diseño.</w:t>
            </w:r>
          </w:p>
        </w:tc>
        <w:tc>
          <w:tcPr>
            <w:tcW w:w="2410" w:type="dxa"/>
            <w:shd w:val="clear" w:color="auto" w:fill="auto"/>
          </w:tcPr>
          <w:p w14:paraId="7A6B22BD"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Ninguna</w:t>
            </w:r>
          </w:p>
        </w:tc>
      </w:tr>
      <w:tr w:rsidR="005A37E3" w:rsidRPr="003D2EED" w14:paraId="1ECD72BE" w14:textId="77777777" w:rsidTr="00386D00">
        <w:tc>
          <w:tcPr>
            <w:tcW w:w="846" w:type="dxa"/>
            <w:shd w:val="clear" w:color="auto" w:fill="auto"/>
          </w:tcPr>
          <w:p w14:paraId="2D2787F8" w14:textId="77777777" w:rsidR="005A37E3" w:rsidRPr="003D2EED" w:rsidRDefault="005A37E3" w:rsidP="005C7266">
            <w:pPr>
              <w:jc w:val="both"/>
              <w:rPr>
                <w:rFonts w:ascii="Times New Roman" w:hAnsi="Times New Roman"/>
                <w:sz w:val="24"/>
                <w:szCs w:val="24"/>
              </w:rPr>
            </w:pPr>
            <w:r w:rsidRPr="003D2EED">
              <w:rPr>
                <w:rFonts w:ascii="Times New Roman" w:hAnsi="Times New Roman"/>
                <w:sz w:val="24"/>
                <w:szCs w:val="24"/>
              </w:rPr>
              <w:t>2</w:t>
            </w:r>
            <w:r w:rsidR="005C7266" w:rsidRPr="003D2EED">
              <w:rPr>
                <w:rFonts w:ascii="Times New Roman" w:hAnsi="Times New Roman"/>
                <w:sz w:val="24"/>
                <w:szCs w:val="24"/>
              </w:rPr>
              <w:t>.°</w:t>
            </w:r>
          </w:p>
        </w:tc>
        <w:tc>
          <w:tcPr>
            <w:tcW w:w="1417" w:type="dxa"/>
            <w:shd w:val="clear" w:color="auto" w:fill="auto"/>
          </w:tcPr>
          <w:p w14:paraId="6097F6F4"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Diseño de objetos simples </w:t>
            </w:r>
          </w:p>
        </w:tc>
        <w:tc>
          <w:tcPr>
            <w:tcW w:w="2410" w:type="dxa"/>
            <w:shd w:val="clear" w:color="auto" w:fill="auto"/>
          </w:tcPr>
          <w:p w14:paraId="40E9E1E1" w14:textId="77777777" w:rsidR="005A37E3" w:rsidRPr="003D2EED" w:rsidRDefault="005A37E3" w:rsidP="005C7266">
            <w:pPr>
              <w:jc w:val="both"/>
              <w:rPr>
                <w:rFonts w:ascii="Times New Roman" w:hAnsi="Times New Roman"/>
                <w:sz w:val="24"/>
                <w:szCs w:val="24"/>
              </w:rPr>
            </w:pPr>
            <w:r w:rsidRPr="003D2EED">
              <w:rPr>
                <w:rFonts w:ascii="Times New Roman" w:hAnsi="Times New Roman"/>
                <w:sz w:val="24"/>
                <w:szCs w:val="24"/>
              </w:rPr>
              <w:t>“Diseñar objetos simples a través de la aplicación de principios para la construcción de la forma” (UAEM, 2015, p.</w:t>
            </w:r>
            <w:r w:rsidR="005C7266" w:rsidRPr="003D2EED">
              <w:rPr>
                <w:rFonts w:ascii="Times New Roman" w:hAnsi="Times New Roman"/>
                <w:sz w:val="24"/>
                <w:szCs w:val="24"/>
              </w:rPr>
              <w:t xml:space="preserve"> </w:t>
            </w:r>
            <w:r w:rsidRPr="003D2EED">
              <w:rPr>
                <w:rFonts w:ascii="Times New Roman" w:hAnsi="Times New Roman"/>
                <w:sz w:val="24"/>
                <w:szCs w:val="24"/>
              </w:rPr>
              <w:t>180).</w:t>
            </w:r>
          </w:p>
        </w:tc>
        <w:tc>
          <w:tcPr>
            <w:tcW w:w="2268" w:type="dxa"/>
            <w:shd w:val="clear" w:color="auto" w:fill="auto"/>
          </w:tcPr>
          <w:p w14:paraId="678B5C83"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para innovar en la elaboración de conceptos para el diseño de objetos simples.</w:t>
            </w:r>
          </w:p>
        </w:tc>
        <w:tc>
          <w:tcPr>
            <w:tcW w:w="2410" w:type="dxa"/>
            <w:shd w:val="clear" w:color="auto" w:fill="auto"/>
          </w:tcPr>
          <w:p w14:paraId="6868FD61"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de evaluar los entornos tecnológicos.</w:t>
            </w:r>
          </w:p>
        </w:tc>
      </w:tr>
      <w:tr w:rsidR="005A37E3" w:rsidRPr="003D2EED" w14:paraId="0B597E33" w14:textId="77777777" w:rsidTr="00386D00">
        <w:tc>
          <w:tcPr>
            <w:tcW w:w="846" w:type="dxa"/>
            <w:shd w:val="clear" w:color="auto" w:fill="auto"/>
          </w:tcPr>
          <w:p w14:paraId="4AB7AA34"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3</w:t>
            </w:r>
            <w:r w:rsidR="005C7266" w:rsidRPr="003D2EED">
              <w:rPr>
                <w:rFonts w:ascii="Times New Roman" w:hAnsi="Times New Roman"/>
                <w:sz w:val="24"/>
                <w:szCs w:val="24"/>
              </w:rPr>
              <w:t>.°</w:t>
            </w:r>
          </w:p>
        </w:tc>
        <w:tc>
          <w:tcPr>
            <w:tcW w:w="1417" w:type="dxa"/>
            <w:shd w:val="clear" w:color="auto" w:fill="auto"/>
          </w:tcPr>
          <w:p w14:paraId="03097C2A"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Diseño de objetos complejos</w:t>
            </w:r>
          </w:p>
        </w:tc>
        <w:tc>
          <w:tcPr>
            <w:tcW w:w="2410" w:type="dxa"/>
            <w:shd w:val="clear" w:color="auto" w:fill="auto"/>
          </w:tcPr>
          <w:p w14:paraId="1DED009F" w14:textId="77777777" w:rsidR="005A37E3" w:rsidRPr="003D2EED" w:rsidRDefault="005A37E3" w:rsidP="005C7266">
            <w:pPr>
              <w:jc w:val="both"/>
              <w:rPr>
                <w:rFonts w:ascii="Times New Roman" w:hAnsi="Times New Roman"/>
                <w:sz w:val="24"/>
                <w:szCs w:val="24"/>
              </w:rPr>
            </w:pPr>
            <w:r w:rsidRPr="003D2EED">
              <w:rPr>
                <w:rFonts w:ascii="Times New Roman" w:hAnsi="Times New Roman"/>
                <w:sz w:val="24"/>
                <w:szCs w:val="24"/>
              </w:rPr>
              <w:t>“Diseñar objetos de baja complejidad a través de la construcción de la forma y función y con énfasis en el uso de los materiales” (UAEM, 2015, p.</w:t>
            </w:r>
            <w:r w:rsidR="005C7266" w:rsidRPr="003D2EED">
              <w:rPr>
                <w:rFonts w:ascii="Times New Roman" w:hAnsi="Times New Roman"/>
                <w:sz w:val="24"/>
                <w:szCs w:val="24"/>
              </w:rPr>
              <w:t xml:space="preserve"> </w:t>
            </w:r>
            <w:r w:rsidRPr="003D2EED">
              <w:rPr>
                <w:rFonts w:ascii="Times New Roman" w:hAnsi="Times New Roman"/>
                <w:sz w:val="24"/>
                <w:szCs w:val="24"/>
              </w:rPr>
              <w:t>180).</w:t>
            </w:r>
          </w:p>
        </w:tc>
        <w:tc>
          <w:tcPr>
            <w:tcW w:w="2268" w:type="dxa"/>
            <w:shd w:val="clear" w:color="auto" w:fill="auto"/>
          </w:tcPr>
          <w:p w14:paraId="283D916F"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para innovar en la aplicación tecnológica en el diseño de objetos complejos.</w:t>
            </w:r>
          </w:p>
        </w:tc>
        <w:tc>
          <w:tcPr>
            <w:tcW w:w="2410" w:type="dxa"/>
            <w:shd w:val="clear" w:color="auto" w:fill="auto"/>
          </w:tcPr>
          <w:p w14:paraId="5D01063F"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de evaluar los entornos tecnológicos.</w:t>
            </w:r>
          </w:p>
        </w:tc>
      </w:tr>
      <w:tr w:rsidR="005A37E3" w:rsidRPr="003D2EED" w14:paraId="41A4BA1E" w14:textId="77777777" w:rsidTr="00386D00">
        <w:tc>
          <w:tcPr>
            <w:tcW w:w="846" w:type="dxa"/>
            <w:shd w:val="clear" w:color="auto" w:fill="auto"/>
          </w:tcPr>
          <w:p w14:paraId="034B1FCE"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4</w:t>
            </w:r>
            <w:r w:rsidR="005C7266" w:rsidRPr="003D2EED">
              <w:rPr>
                <w:rFonts w:ascii="Times New Roman" w:hAnsi="Times New Roman"/>
                <w:sz w:val="24"/>
                <w:szCs w:val="24"/>
              </w:rPr>
              <w:t>.°</w:t>
            </w:r>
          </w:p>
        </w:tc>
        <w:tc>
          <w:tcPr>
            <w:tcW w:w="1417" w:type="dxa"/>
            <w:shd w:val="clear" w:color="auto" w:fill="auto"/>
          </w:tcPr>
          <w:p w14:paraId="740FDAEE"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Diseño de productos</w:t>
            </w:r>
          </w:p>
        </w:tc>
        <w:tc>
          <w:tcPr>
            <w:tcW w:w="2410" w:type="dxa"/>
            <w:shd w:val="clear" w:color="auto" w:fill="auto"/>
          </w:tcPr>
          <w:p w14:paraId="1F4EC60A" w14:textId="77777777" w:rsidR="005A37E3" w:rsidRPr="003D2EED" w:rsidRDefault="005A37E3" w:rsidP="005C7266">
            <w:pPr>
              <w:jc w:val="both"/>
              <w:rPr>
                <w:rFonts w:ascii="Times New Roman" w:hAnsi="Times New Roman"/>
                <w:sz w:val="24"/>
                <w:szCs w:val="24"/>
              </w:rPr>
            </w:pPr>
            <w:r w:rsidRPr="003D2EED">
              <w:rPr>
                <w:rFonts w:ascii="Times New Roman" w:hAnsi="Times New Roman"/>
                <w:sz w:val="24"/>
                <w:szCs w:val="24"/>
              </w:rPr>
              <w:t xml:space="preserve">“Diseñar objetos complejos que empleen mecanismos y donde se identifican </w:t>
            </w:r>
            <w:r w:rsidRPr="003D2EED">
              <w:rPr>
                <w:rFonts w:ascii="Times New Roman" w:hAnsi="Times New Roman"/>
                <w:sz w:val="24"/>
                <w:szCs w:val="24"/>
              </w:rPr>
              <w:lastRenderedPageBreak/>
              <w:t>materiales y procesos de producción” (UAEM, 2015, p.</w:t>
            </w:r>
            <w:r w:rsidR="005C7266" w:rsidRPr="003D2EED">
              <w:rPr>
                <w:rFonts w:ascii="Times New Roman" w:hAnsi="Times New Roman"/>
                <w:sz w:val="24"/>
                <w:szCs w:val="24"/>
              </w:rPr>
              <w:t xml:space="preserve"> </w:t>
            </w:r>
            <w:r w:rsidRPr="003D2EED">
              <w:rPr>
                <w:rFonts w:ascii="Times New Roman" w:hAnsi="Times New Roman"/>
                <w:sz w:val="24"/>
                <w:szCs w:val="24"/>
              </w:rPr>
              <w:t>180)</w:t>
            </w:r>
            <w:r w:rsidR="005C7266" w:rsidRPr="003D2EED">
              <w:rPr>
                <w:rFonts w:ascii="Times New Roman" w:hAnsi="Times New Roman"/>
                <w:sz w:val="24"/>
                <w:szCs w:val="24"/>
              </w:rPr>
              <w:t>.</w:t>
            </w:r>
          </w:p>
        </w:tc>
        <w:tc>
          <w:tcPr>
            <w:tcW w:w="2268" w:type="dxa"/>
            <w:shd w:val="clear" w:color="auto" w:fill="auto"/>
          </w:tcPr>
          <w:p w14:paraId="2C10357E"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lastRenderedPageBreak/>
              <w:t>Capacidad para innovar en la producción de objetos.</w:t>
            </w:r>
          </w:p>
        </w:tc>
        <w:tc>
          <w:tcPr>
            <w:tcW w:w="2410" w:type="dxa"/>
            <w:shd w:val="clear" w:color="auto" w:fill="auto"/>
          </w:tcPr>
          <w:p w14:paraId="04E0DDAC"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Capacidad de evaluar los entornos productivos </w:t>
            </w:r>
            <w:r w:rsidRPr="003D2EED">
              <w:rPr>
                <w:rFonts w:ascii="Times New Roman" w:hAnsi="Times New Roman"/>
                <w:sz w:val="24"/>
                <w:szCs w:val="24"/>
              </w:rPr>
              <w:lastRenderedPageBreak/>
              <w:t>tecnológicos y económicos.</w:t>
            </w:r>
          </w:p>
        </w:tc>
      </w:tr>
      <w:tr w:rsidR="005A37E3" w:rsidRPr="003D2EED" w14:paraId="661C33D3" w14:textId="77777777" w:rsidTr="00386D00">
        <w:tc>
          <w:tcPr>
            <w:tcW w:w="846" w:type="dxa"/>
            <w:shd w:val="clear" w:color="auto" w:fill="auto"/>
          </w:tcPr>
          <w:p w14:paraId="6784F84C"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lastRenderedPageBreak/>
              <w:t>5</w:t>
            </w:r>
            <w:r w:rsidR="005C7266" w:rsidRPr="003D2EED">
              <w:rPr>
                <w:rFonts w:ascii="Times New Roman" w:hAnsi="Times New Roman"/>
                <w:sz w:val="24"/>
                <w:szCs w:val="24"/>
              </w:rPr>
              <w:t>.°</w:t>
            </w:r>
          </w:p>
        </w:tc>
        <w:tc>
          <w:tcPr>
            <w:tcW w:w="1417" w:type="dxa"/>
            <w:shd w:val="clear" w:color="auto" w:fill="auto"/>
          </w:tcPr>
          <w:p w14:paraId="73366EEC"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Diseño de productos especializados</w:t>
            </w:r>
          </w:p>
        </w:tc>
        <w:tc>
          <w:tcPr>
            <w:tcW w:w="2410" w:type="dxa"/>
            <w:shd w:val="clear" w:color="auto" w:fill="auto"/>
          </w:tcPr>
          <w:p w14:paraId="0A4A427B"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“Diseñar objetos especializado con el uso de cualquier mecanismo</w:t>
            </w:r>
            <w:r w:rsidR="005C7266" w:rsidRPr="003D2EED">
              <w:rPr>
                <w:rFonts w:ascii="Times New Roman" w:hAnsi="Times New Roman"/>
                <w:sz w:val="24"/>
                <w:szCs w:val="24"/>
              </w:rPr>
              <w:t xml:space="preserve"> (</w:t>
            </w:r>
            <w:r w:rsidRPr="003D2EED">
              <w:rPr>
                <w:rFonts w:ascii="Times New Roman" w:hAnsi="Times New Roman"/>
                <w:sz w:val="24"/>
                <w:szCs w:val="24"/>
              </w:rPr>
              <w:t>…</w:t>
            </w:r>
            <w:r w:rsidR="005C7266" w:rsidRPr="003D2EED">
              <w:rPr>
                <w:rFonts w:ascii="Times New Roman" w:hAnsi="Times New Roman"/>
                <w:sz w:val="24"/>
                <w:szCs w:val="24"/>
              </w:rPr>
              <w:t>),</w:t>
            </w:r>
            <w:r w:rsidRPr="003D2EED">
              <w:rPr>
                <w:rFonts w:ascii="Times New Roman" w:hAnsi="Times New Roman"/>
                <w:sz w:val="24"/>
                <w:szCs w:val="24"/>
              </w:rPr>
              <w:t xml:space="preserve"> énfasis en sistema, humano, objeto y entorno” (UAEM, 2015, p.</w:t>
            </w:r>
            <w:r w:rsidR="005C7266" w:rsidRPr="003D2EED">
              <w:rPr>
                <w:rFonts w:ascii="Times New Roman" w:hAnsi="Times New Roman"/>
                <w:sz w:val="24"/>
                <w:szCs w:val="24"/>
              </w:rPr>
              <w:t xml:space="preserve"> </w:t>
            </w:r>
            <w:r w:rsidRPr="003D2EED">
              <w:rPr>
                <w:rFonts w:ascii="Times New Roman" w:hAnsi="Times New Roman"/>
                <w:sz w:val="24"/>
                <w:szCs w:val="24"/>
              </w:rPr>
              <w:t>181).</w:t>
            </w:r>
          </w:p>
        </w:tc>
        <w:tc>
          <w:tcPr>
            <w:tcW w:w="2268" w:type="dxa"/>
            <w:shd w:val="clear" w:color="auto" w:fill="auto"/>
          </w:tcPr>
          <w:p w14:paraId="5DE52E24"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para innovar en la relación ergonómica del diseño de productos especializados.</w:t>
            </w:r>
          </w:p>
        </w:tc>
        <w:tc>
          <w:tcPr>
            <w:tcW w:w="2410" w:type="dxa"/>
            <w:shd w:val="clear" w:color="auto" w:fill="auto"/>
          </w:tcPr>
          <w:p w14:paraId="3C280387"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de evaluar los entornos productivos tecnológicos, ergonómicos y económicos.</w:t>
            </w:r>
          </w:p>
        </w:tc>
      </w:tr>
      <w:tr w:rsidR="005A37E3" w:rsidRPr="003D2EED" w14:paraId="633F618F" w14:textId="77777777" w:rsidTr="00386D00">
        <w:tc>
          <w:tcPr>
            <w:tcW w:w="846" w:type="dxa"/>
            <w:shd w:val="clear" w:color="auto" w:fill="auto"/>
          </w:tcPr>
          <w:p w14:paraId="62FD0110"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6</w:t>
            </w:r>
            <w:r w:rsidR="005C7266" w:rsidRPr="003D2EED">
              <w:rPr>
                <w:rFonts w:ascii="Times New Roman" w:hAnsi="Times New Roman"/>
                <w:sz w:val="24"/>
                <w:szCs w:val="24"/>
              </w:rPr>
              <w:t>.°</w:t>
            </w:r>
          </w:p>
        </w:tc>
        <w:tc>
          <w:tcPr>
            <w:tcW w:w="1417" w:type="dxa"/>
            <w:shd w:val="clear" w:color="auto" w:fill="auto"/>
          </w:tcPr>
          <w:p w14:paraId="1F1EB3BB"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Diseño de familia de productos </w:t>
            </w:r>
          </w:p>
        </w:tc>
        <w:tc>
          <w:tcPr>
            <w:tcW w:w="2410" w:type="dxa"/>
            <w:shd w:val="clear" w:color="auto" w:fill="auto"/>
          </w:tcPr>
          <w:p w14:paraId="77E1DC81" w14:textId="77777777" w:rsidR="005A37E3" w:rsidRPr="003D2EED" w:rsidRDefault="005A37E3" w:rsidP="005C7266">
            <w:pPr>
              <w:jc w:val="both"/>
              <w:rPr>
                <w:rFonts w:ascii="Times New Roman" w:hAnsi="Times New Roman"/>
                <w:sz w:val="24"/>
                <w:szCs w:val="24"/>
              </w:rPr>
            </w:pPr>
            <w:r w:rsidRPr="003D2EED">
              <w:rPr>
                <w:rFonts w:ascii="Times New Roman" w:hAnsi="Times New Roman"/>
                <w:sz w:val="24"/>
                <w:szCs w:val="24"/>
              </w:rPr>
              <w:t>“Diseñar familias de productos</w:t>
            </w:r>
            <w:r w:rsidR="005C7266" w:rsidRPr="003D2EED">
              <w:rPr>
                <w:rFonts w:ascii="Times New Roman" w:hAnsi="Times New Roman"/>
                <w:sz w:val="24"/>
                <w:szCs w:val="24"/>
              </w:rPr>
              <w:t xml:space="preserve"> (</w:t>
            </w:r>
            <w:r w:rsidRPr="003D2EED">
              <w:rPr>
                <w:rFonts w:ascii="Times New Roman" w:hAnsi="Times New Roman"/>
                <w:sz w:val="24"/>
                <w:szCs w:val="24"/>
              </w:rPr>
              <w:t>…</w:t>
            </w:r>
            <w:r w:rsidR="005C7266" w:rsidRPr="003D2EED">
              <w:rPr>
                <w:rFonts w:ascii="Times New Roman" w:hAnsi="Times New Roman"/>
                <w:sz w:val="24"/>
                <w:szCs w:val="24"/>
              </w:rPr>
              <w:t>)</w:t>
            </w:r>
            <w:r w:rsidRPr="003D2EED">
              <w:rPr>
                <w:rFonts w:ascii="Times New Roman" w:hAnsi="Times New Roman"/>
                <w:sz w:val="24"/>
                <w:szCs w:val="24"/>
              </w:rPr>
              <w:t xml:space="preserve"> que atienda</w:t>
            </w:r>
            <w:r w:rsidR="005C7266" w:rsidRPr="003D2EED">
              <w:rPr>
                <w:rFonts w:ascii="Times New Roman" w:hAnsi="Times New Roman"/>
                <w:sz w:val="24"/>
                <w:szCs w:val="24"/>
              </w:rPr>
              <w:t>n</w:t>
            </w:r>
            <w:r w:rsidRPr="003D2EED">
              <w:rPr>
                <w:rFonts w:ascii="Times New Roman" w:hAnsi="Times New Roman"/>
                <w:sz w:val="24"/>
                <w:szCs w:val="24"/>
              </w:rPr>
              <w:t xml:space="preserve"> a una población con énfasis en los factores socioeconómicos” (UAEM, 2015, p.</w:t>
            </w:r>
            <w:r w:rsidR="005C7266" w:rsidRPr="003D2EED">
              <w:rPr>
                <w:rFonts w:ascii="Times New Roman" w:hAnsi="Times New Roman"/>
                <w:sz w:val="24"/>
                <w:szCs w:val="24"/>
              </w:rPr>
              <w:t xml:space="preserve"> </w:t>
            </w:r>
            <w:r w:rsidRPr="003D2EED">
              <w:rPr>
                <w:rFonts w:ascii="Times New Roman" w:hAnsi="Times New Roman"/>
                <w:sz w:val="24"/>
                <w:szCs w:val="24"/>
              </w:rPr>
              <w:t>180).</w:t>
            </w:r>
          </w:p>
        </w:tc>
        <w:tc>
          <w:tcPr>
            <w:tcW w:w="2268" w:type="dxa"/>
            <w:shd w:val="clear" w:color="auto" w:fill="auto"/>
          </w:tcPr>
          <w:p w14:paraId="2ED53D52"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para innovar en los aspectos socioeconómicos y de interrelación en el diseño de una familia de productos.</w:t>
            </w:r>
          </w:p>
        </w:tc>
        <w:tc>
          <w:tcPr>
            <w:tcW w:w="2410" w:type="dxa"/>
            <w:shd w:val="clear" w:color="auto" w:fill="auto"/>
          </w:tcPr>
          <w:p w14:paraId="459E4164"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de evaluar los entornos productivos tecnológicos, ergonómicos y socioeconómicos.</w:t>
            </w:r>
          </w:p>
        </w:tc>
      </w:tr>
      <w:tr w:rsidR="005A37E3" w:rsidRPr="003D2EED" w14:paraId="07E2D327" w14:textId="77777777" w:rsidTr="00386D00">
        <w:tc>
          <w:tcPr>
            <w:tcW w:w="846" w:type="dxa"/>
            <w:shd w:val="clear" w:color="auto" w:fill="auto"/>
          </w:tcPr>
          <w:p w14:paraId="118E88B0"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7</w:t>
            </w:r>
            <w:r w:rsidR="005C7266" w:rsidRPr="003D2EED">
              <w:rPr>
                <w:rFonts w:ascii="Times New Roman" w:hAnsi="Times New Roman"/>
                <w:sz w:val="24"/>
                <w:szCs w:val="24"/>
              </w:rPr>
              <w:t>.°</w:t>
            </w:r>
          </w:p>
        </w:tc>
        <w:tc>
          <w:tcPr>
            <w:tcW w:w="1417" w:type="dxa"/>
            <w:shd w:val="clear" w:color="auto" w:fill="auto"/>
          </w:tcPr>
          <w:p w14:paraId="241E8455"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Diseño de productos sistémicos </w:t>
            </w:r>
          </w:p>
        </w:tc>
        <w:tc>
          <w:tcPr>
            <w:tcW w:w="2410" w:type="dxa"/>
            <w:shd w:val="clear" w:color="auto" w:fill="auto"/>
          </w:tcPr>
          <w:p w14:paraId="41C773CA"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“Diseñar objetos sistémicos</w:t>
            </w:r>
            <w:r w:rsidR="005C7266" w:rsidRPr="003D2EED">
              <w:rPr>
                <w:rFonts w:ascii="Times New Roman" w:hAnsi="Times New Roman"/>
                <w:sz w:val="24"/>
                <w:szCs w:val="24"/>
              </w:rPr>
              <w:t xml:space="preserve"> (</w:t>
            </w:r>
            <w:r w:rsidRPr="003D2EED">
              <w:rPr>
                <w:rFonts w:ascii="Times New Roman" w:hAnsi="Times New Roman"/>
                <w:sz w:val="24"/>
                <w:szCs w:val="24"/>
              </w:rPr>
              <w:t>…</w:t>
            </w:r>
            <w:r w:rsidR="005C7266" w:rsidRPr="003D2EED">
              <w:rPr>
                <w:rFonts w:ascii="Times New Roman" w:hAnsi="Times New Roman"/>
                <w:sz w:val="24"/>
                <w:szCs w:val="24"/>
              </w:rPr>
              <w:t>)</w:t>
            </w:r>
            <w:r w:rsidRPr="003D2EED">
              <w:rPr>
                <w:rFonts w:ascii="Times New Roman" w:hAnsi="Times New Roman"/>
                <w:sz w:val="24"/>
                <w:szCs w:val="24"/>
              </w:rPr>
              <w:t xml:space="preserve"> que atiendan a una población específica con énfasis en los factores estéticos y semióticos” (UAEM, 2015, p.</w:t>
            </w:r>
            <w:r w:rsidR="005C7266" w:rsidRPr="003D2EED">
              <w:rPr>
                <w:rFonts w:ascii="Times New Roman" w:hAnsi="Times New Roman"/>
                <w:sz w:val="24"/>
                <w:szCs w:val="24"/>
              </w:rPr>
              <w:t xml:space="preserve"> </w:t>
            </w:r>
            <w:r w:rsidRPr="003D2EED">
              <w:rPr>
                <w:rFonts w:ascii="Times New Roman" w:hAnsi="Times New Roman"/>
                <w:sz w:val="24"/>
                <w:szCs w:val="24"/>
              </w:rPr>
              <w:t>181).</w:t>
            </w:r>
          </w:p>
        </w:tc>
        <w:tc>
          <w:tcPr>
            <w:tcW w:w="2268" w:type="dxa"/>
            <w:shd w:val="clear" w:color="auto" w:fill="auto"/>
          </w:tcPr>
          <w:p w14:paraId="1BB1EE18"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para innovar a través de los aspectos estético-semióticos en el diseño de productos sistémicos.</w:t>
            </w:r>
          </w:p>
        </w:tc>
        <w:tc>
          <w:tcPr>
            <w:tcW w:w="2410" w:type="dxa"/>
            <w:shd w:val="clear" w:color="auto" w:fill="auto"/>
          </w:tcPr>
          <w:p w14:paraId="1407BCCD"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de evaluar los entornos productivos tecnológicos, ergonómicos, estéticos y semióticos, así como socioeconómicos.</w:t>
            </w:r>
          </w:p>
        </w:tc>
      </w:tr>
      <w:tr w:rsidR="005A37E3" w:rsidRPr="003D2EED" w14:paraId="6217E71E" w14:textId="77777777" w:rsidTr="00386D00">
        <w:tc>
          <w:tcPr>
            <w:tcW w:w="846" w:type="dxa"/>
            <w:shd w:val="clear" w:color="auto" w:fill="auto"/>
          </w:tcPr>
          <w:p w14:paraId="23CB2802"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8</w:t>
            </w:r>
            <w:r w:rsidR="005C7266" w:rsidRPr="003D2EED">
              <w:rPr>
                <w:rFonts w:ascii="Times New Roman" w:hAnsi="Times New Roman"/>
                <w:sz w:val="24"/>
                <w:szCs w:val="24"/>
              </w:rPr>
              <w:t>.°</w:t>
            </w:r>
          </w:p>
        </w:tc>
        <w:tc>
          <w:tcPr>
            <w:tcW w:w="1417" w:type="dxa"/>
            <w:shd w:val="clear" w:color="auto" w:fill="auto"/>
          </w:tcPr>
          <w:p w14:paraId="43CA87FA"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Proyectos de diseño industrial</w:t>
            </w:r>
          </w:p>
        </w:tc>
        <w:tc>
          <w:tcPr>
            <w:tcW w:w="2410" w:type="dxa"/>
            <w:shd w:val="clear" w:color="auto" w:fill="auto"/>
          </w:tcPr>
          <w:p w14:paraId="4BCF64F3"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“Desarrollar un proyecto participativo de diseño en acuerdo con las condiciones socioculturales de un contexto específico, en colaboración con un grupo social o sector productivo” (UAEM, 2015, p.</w:t>
            </w:r>
            <w:r w:rsidR="005C7266" w:rsidRPr="003D2EED">
              <w:rPr>
                <w:rFonts w:ascii="Times New Roman" w:hAnsi="Times New Roman"/>
                <w:sz w:val="24"/>
                <w:szCs w:val="24"/>
              </w:rPr>
              <w:t xml:space="preserve"> </w:t>
            </w:r>
            <w:r w:rsidRPr="003D2EED">
              <w:rPr>
                <w:rFonts w:ascii="Times New Roman" w:hAnsi="Times New Roman"/>
                <w:sz w:val="24"/>
                <w:szCs w:val="24"/>
              </w:rPr>
              <w:t>181).</w:t>
            </w:r>
          </w:p>
        </w:tc>
        <w:tc>
          <w:tcPr>
            <w:tcW w:w="2268" w:type="dxa"/>
            <w:shd w:val="clear" w:color="auto" w:fill="auto"/>
          </w:tcPr>
          <w:p w14:paraId="6E60A407"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para innovar a través de los aspectos socioculturales en el diseño de proyectos de diseño industrial.</w:t>
            </w:r>
          </w:p>
        </w:tc>
        <w:tc>
          <w:tcPr>
            <w:tcW w:w="2410" w:type="dxa"/>
            <w:shd w:val="clear" w:color="auto" w:fill="auto"/>
          </w:tcPr>
          <w:p w14:paraId="0C819403"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de evaluar los entornos productivos tecnológicos, ergonómicos, estéticos y semióticos, así como socioculturales y económicos.</w:t>
            </w:r>
          </w:p>
        </w:tc>
      </w:tr>
      <w:tr w:rsidR="005A37E3" w:rsidRPr="003D2EED" w14:paraId="7A5C192B" w14:textId="77777777" w:rsidTr="00386D00">
        <w:tc>
          <w:tcPr>
            <w:tcW w:w="846" w:type="dxa"/>
            <w:shd w:val="clear" w:color="auto" w:fill="auto"/>
          </w:tcPr>
          <w:p w14:paraId="4A0A544C"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9</w:t>
            </w:r>
            <w:r w:rsidR="005C7266" w:rsidRPr="003D2EED">
              <w:rPr>
                <w:rFonts w:ascii="Times New Roman" w:hAnsi="Times New Roman"/>
                <w:sz w:val="24"/>
                <w:szCs w:val="24"/>
              </w:rPr>
              <w:t>.°</w:t>
            </w:r>
          </w:p>
        </w:tc>
        <w:tc>
          <w:tcPr>
            <w:tcW w:w="1417" w:type="dxa"/>
            <w:shd w:val="clear" w:color="auto" w:fill="auto"/>
          </w:tcPr>
          <w:p w14:paraId="0950BEC1"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Proyecto integral de diseño industrial I</w:t>
            </w:r>
          </w:p>
        </w:tc>
        <w:tc>
          <w:tcPr>
            <w:tcW w:w="2410" w:type="dxa"/>
            <w:shd w:val="clear" w:color="auto" w:fill="auto"/>
          </w:tcPr>
          <w:p w14:paraId="79B2AF1A"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“Desarrollar un proyecto de Diseño Industrial de acuerdo con las condiciones socioculturales de un contexto” (UAEM, 2015, p.</w:t>
            </w:r>
            <w:r w:rsidR="005C7266" w:rsidRPr="003D2EED">
              <w:rPr>
                <w:rFonts w:ascii="Times New Roman" w:hAnsi="Times New Roman"/>
                <w:sz w:val="24"/>
                <w:szCs w:val="24"/>
              </w:rPr>
              <w:t xml:space="preserve"> </w:t>
            </w:r>
            <w:r w:rsidRPr="003D2EED">
              <w:rPr>
                <w:rFonts w:ascii="Times New Roman" w:hAnsi="Times New Roman"/>
                <w:sz w:val="24"/>
                <w:szCs w:val="24"/>
              </w:rPr>
              <w:t xml:space="preserve">181). </w:t>
            </w:r>
          </w:p>
        </w:tc>
        <w:tc>
          <w:tcPr>
            <w:tcW w:w="2268" w:type="dxa"/>
            <w:shd w:val="clear" w:color="auto" w:fill="auto"/>
          </w:tcPr>
          <w:p w14:paraId="56F4731A" w14:textId="77777777" w:rsidR="005A37E3" w:rsidRPr="003D2EED" w:rsidRDefault="005A37E3" w:rsidP="00386D00">
            <w:pPr>
              <w:rPr>
                <w:rFonts w:ascii="Times New Roman" w:hAnsi="Times New Roman"/>
                <w:sz w:val="24"/>
                <w:szCs w:val="24"/>
              </w:rPr>
            </w:pPr>
            <w:r w:rsidRPr="003D2EED">
              <w:rPr>
                <w:rFonts w:ascii="Times New Roman" w:hAnsi="Times New Roman"/>
                <w:sz w:val="24"/>
                <w:szCs w:val="24"/>
              </w:rPr>
              <w:t>Capacidad de innovación en los procesos de investigación para el desarrollo de proyectos de diseño industrial.</w:t>
            </w:r>
          </w:p>
        </w:tc>
        <w:tc>
          <w:tcPr>
            <w:tcW w:w="2410" w:type="dxa"/>
            <w:shd w:val="clear" w:color="auto" w:fill="auto"/>
          </w:tcPr>
          <w:p w14:paraId="7AF0939E"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Capacidad de investigar los entornos productivos tecnológicos, ergonómicos, estéticos y semióticos, así como socioculturales y económicos.</w:t>
            </w:r>
          </w:p>
        </w:tc>
      </w:tr>
      <w:tr w:rsidR="005A37E3" w:rsidRPr="003D2EED" w14:paraId="3622CC14" w14:textId="77777777" w:rsidTr="00386D00">
        <w:tc>
          <w:tcPr>
            <w:tcW w:w="846" w:type="dxa"/>
            <w:shd w:val="clear" w:color="auto" w:fill="auto"/>
          </w:tcPr>
          <w:p w14:paraId="3A3E81BB"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10</w:t>
            </w:r>
            <w:r w:rsidR="005C7266" w:rsidRPr="003D2EED">
              <w:rPr>
                <w:rFonts w:ascii="Times New Roman" w:hAnsi="Times New Roman"/>
                <w:sz w:val="24"/>
                <w:szCs w:val="24"/>
              </w:rPr>
              <w:t>.°</w:t>
            </w:r>
          </w:p>
        </w:tc>
        <w:tc>
          <w:tcPr>
            <w:tcW w:w="1417" w:type="dxa"/>
            <w:shd w:val="clear" w:color="auto" w:fill="auto"/>
          </w:tcPr>
          <w:p w14:paraId="0B03A732"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Proyecto integral de </w:t>
            </w:r>
            <w:r w:rsidRPr="003D2EED">
              <w:rPr>
                <w:rFonts w:ascii="Times New Roman" w:hAnsi="Times New Roman"/>
                <w:sz w:val="24"/>
                <w:szCs w:val="24"/>
              </w:rPr>
              <w:lastRenderedPageBreak/>
              <w:t>diseño industrial II</w:t>
            </w:r>
          </w:p>
        </w:tc>
        <w:tc>
          <w:tcPr>
            <w:tcW w:w="2410" w:type="dxa"/>
            <w:shd w:val="clear" w:color="auto" w:fill="auto"/>
          </w:tcPr>
          <w:p w14:paraId="2631EED9"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lastRenderedPageBreak/>
              <w:t xml:space="preserve">“Evaluar el desarrollo e implantación del </w:t>
            </w:r>
            <w:r w:rsidRPr="003D2EED">
              <w:rPr>
                <w:rFonts w:ascii="Times New Roman" w:hAnsi="Times New Roman"/>
                <w:sz w:val="24"/>
                <w:szCs w:val="24"/>
              </w:rPr>
              <w:lastRenderedPageBreak/>
              <w:t>proyecto” (UAEM, 2015, p.</w:t>
            </w:r>
            <w:r w:rsidR="005C7266" w:rsidRPr="003D2EED">
              <w:rPr>
                <w:rFonts w:ascii="Times New Roman" w:hAnsi="Times New Roman"/>
                <w:sz w:val="24"/>
                <w:szCs w:val="24"/>
              </w:rPr>
              <w:t xml:space="preserve"> </w:t>
            </w:r>
            <w:r w:rsidRPr="003D2EED">
              <w:rPr>
                <w:rFonts w:ascii="Times New Roman" w:hAnsi="Times New Roman"/>
                <w:sz w:val="24"/>
                <w:szCs w:val="24"/>
              </w:rPr>
              <w:t>181).</w:t>
            </w:r>
          </w:p>
        </w:tc>
        <w:tc>
          <w:tcPr>
            <w:tcW w:w="2268" w:type="dxa"/>
            <w:shd w:val="clear" w:color="auto" w:fill="auto"/>
          </w:tcPr>
          <w:p w14:paraId="64A4D1D2" w14:textId="77777777" w:rsidR="005A37E3" w:rsidRPr="003D2EED" w:rsidRDefault="005A37E3" w:rsidP="00386D00">
            <w:pPr>
              <w:rPr>
                <w:rFonts w:ascii="Times New Roman" w:hAnsi="Times New Roman"/>
                <w:sz w:val="24"/>
                <w:szCs w:val="24"/>
              </w:rPr>
            </w:pPr>
            <w:r w:rsidRPr="003D2EED">
              <w:rPr>
                <w:rFonts w:ascii="Times New Roman" w:hAnsi="Times New Roman"/>
                <w:sz w:val="24"/>
                <w:szCs w:val="24"/>
              </w:rPr>
              <w:lastRenderedPageBreak/>
              <w:t xml:space="preserve">Capacidad de innovación en los </w:t>
            </w:r>
            <w:r w:rsidRPr="003D2EED">
              <w:rPr>
                <w:rFonts w:ascii="Times New Roman" w:hAnsi="Times New Roman"/>
                <w:sz w:val="24"/>
                <w:szCs w:val="24"/>
              </w:rPr>
              <w:lastRenderedPageBreak/>
              <w:t xml:space="preserve">procesos de evaluación de proyectos. </w:t>
            </w:r>
          </w:p>
        </w:tc>
        <w:tc>
          <w:tcPr>
            <w:tcW w:w="2410" w:type="dxa"/>
            <w:shd w:val="clear" w:color="auto" w:fill="auto"/>
          </w:tcPr>
          <w:p w14:paraId="22126113"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lastRenderedPageBreak/>
              <w:t xml:space="preserve">Capacidad de evaluar la aplicación en los </w:t>
            </w:r>
            <w:r w:rsidRPr="003D2EED">
              <w:rPr>
                <w:rFonts w:ascii="Times New Roman" w:hAnsi="Times New Roman"/>
                <w:sz w:val="24"/>
                <w:szCs w:val="24"/>
              </w:rPr>
              <w:lastRenderedPageBreak/>
              <w:t>entornos productivos tecnológicos, ergonómicos, estéticos y semióticos, así como socioculturales y económicos.</w:t>
            </w:r>
          </w:p>
        </w:tc>
      </w:tr>
    </w:tbl>
    <w:p w14:paraId="6FFBDB40" w14:textId="77777777" w:rsidR="005A37E3" w:rsidRPr="003D2EED" w:rsidRDefault="005A37E3" w:rsidP="003D2EED">
      <w:pPr>
        <w:spacing w:line="360" w:lineRule="auto"/>
        <w:jc w:val="center"/>
        <w:rPr>
          <w:rFonts w:ascii="Times New Roman" w:hAnsi="Times New Roman"/>
          <w:sz w:val="24"/>
          <w:szCs w:val="32"/>
        </w:rPr>
      </w:pPr>
      <w:r w:rsidRPr="003D2EED">
        <w:rPr>
          <w:rFonts w:ascii="Times New Roman" w:hAnsi="Times New Roman"/>
          <w:sz w:val="24"/>
          <w:szCs w:val="32"/>
        </w:rPr>
        <w:lastRenderedPageBreak/>
        <w:t>Fuente: Elaboración propia</w:t>
      </w:r>
    </w:p>
    <w:p w14:paraId="2C172B19" w14:textId="77777777" w:rsidR="005A37E3" w:rsidRDefault="005A37E3" w:rsidP="003D2EED">
      <w:pPr>
        <w:spacing w:line="360" w:lineRule="auto"/>
        <w:ind w:firstLine="708"/>
        <w:jc w:val="both"/>
        <w:rPr>
          <w:rFonts w:ascii="Times New Roman" w:hAnsi="Times New Roman"/>
          <w:sz w:val="24"/>
          <w:szCs w:val="24"/>
        </w:rPr>
      </w:pPr>
      <w:r w:rsidRPr="00AB67CE">
        <w:rPr>
          <w:rFonts w:ascii="Times New Roman" w:hAnsi="Times New Roman"/>
          <w:sz w:val="24"/>
          <w:szCs w:val="24"/>
        </w:rPr>
        <w:t xml:space="preserve">De acuerdo con </w:t>
      </w:r>
      <w:r>
        <w:rPr>
          <w:rFonts w:ascii="Times New Roman" w:hAnsi="Times New Roman"/>
          <w:sz w:val="24"/>
          <w:szCs w:val="24"/>
        </w:rPr>
        <w:t xml:space="preserve">el resultado establecido para </w:t>
      </w:r>
      <w:r w:rsidRPr="00AB67CE">
        <w:rPr>
          <w:rFonts w:ascii="Times New Roman" w:hAnsi="Times New Roman"/>
          <w:sz w:val="24"/>
          <w:szCs w:val="24"/>
        </w:rPr>
        <w:t>estas capacidades o competencias para la innovación</w:t>
      </w:r>
      <w:r w:rsidR="005C7266">
        <w:rPr>
          <w:rFonts w:ascii="Times New Roman" w:hAnsi="Times New Roman"/>
          <w:sz w:val="24"/>
          <w:szCs w:val="24"/>
        </w:rPr>
        <w:t>,</w:t>
      </w:r>
      <w:r w:rsidRPr="00AB67CE">
        <w:rPr>
          <w:rFonts w:ascii="Times New Roman" w:hAnsi="Times New Roman"/>
          <w:sz w:val="24"/>
          <w:szCs w:val="24"/>
        </w:rPr>
        <w:t xml:space="preserve"> se </w:t>
      </w:r>
      <w:r>
        <w:rPr>
          <w:rFonts w:ascii="Times New Roman" w:hAnsi="Times New Roman"/>
          <w:sz w:val="24"/>
          <w:szCs w:val="24"/>
        </w:rPr>
        <w:t>infiere</w:t>
      </w:r>
      <w:r w:rsidRPr="00AB67CE">
        <w:rPr>
          <w:rFonts w:ascii="Times New Roman" w:hAnsi="Times New Roman"/>
          <w:sz w:val="24"/>
          <w:szCs w:val="24"/>
        </w:rPr>
        <w:t xml:space="preserve"> que es en el octavo nivel o semestre</w:t>
      </w:r>
      <w:r>
        <w:rPr>
          <w:rFonts w:ascii="Times New Roman" w:hAnsi="Times New Roman"/>
          <w:sz w:val="24"/>
          <w:szCs w:val="24"/>
        </w:rPr>
        <w:t xml:space="preserve"> </w:t>
      </w:r>
      <w:r w:rsidR="005C7266">
        <w:rPr>
          <w:rFonts w:ascii="Times New Roman" w:hAnsi="Times New Roman"/>
          <w:sz w:val="24"/>
          <w:szCs w:val="24"/>
        </w:rPr>
        <w:t>—</w:t>
      </w:r>
      <w:r>
        <w:rPr>
          <w:rFonts w:ascii="Times New Roman" w:hAnsi="Times New Roman"/>
          <w:sz w:val="24"/>
          <w:szCs w:val="24"/>
        </w:rPr>
        <w:t>cuyo propósito de</w:t>
      </w:r>
      <w:r w:rsidRPr="00AB67CE">
        <w:rPr>
          <w:rFonts w:ascii="Times New Roman" w:hAnsi="Times New Roman"/>
          <w:sz w:val="24"/>
          <w:szCs w:val="24"/>
        </w:rPr>
        <w:t xml:space="preserve"> aprendizaje destaca </w:t>
      </w:r>
      <w:r>
        <w:rPr>
          <w:rFonts w:ascii="Times New Roman" w:hAnsi="Times New Roman"/>
          <w:sz w:val="24"/>
          <w:szCs w:val="24"/>
        </w:rPr>
        <w:t>la aportación del diseño para la satisfacción de una necesidad social en un contexto determinado, aunado a las posibilidades para la responsabilidad social</w:t>
      </w:r>
      <w:r w:rsidR="005C7266">
        <w:rPr>
          <w:rFonts w:ascii="Times New Roman" w:hAnsi="Times New Roman"/>
          <w:sz w:val="24"/>
          <w:szCs w:val="24"/>
        </w:rPr>
        <w:t>—</w:t>
      </w:r>
      <w:r>
        <w:rPr>
          <w:rFonts w:ascii="Times New Roman" w:hAnsi="Times New Roman"/>
          <w:sz w:val="24"/>
          <w:szCs w:val="24"/>
        </w:rPr>
        <w:t xml:space="preserve"> </w:t>
      </w:r>
      <w:r w:rsidR="005C7266">
        <w:rPr>
          <w:rFonts w:ascii="Times New Roman" w:hAnsi="Times New Roman"/>
          <w:sz w:val="24"/>
          <w:szCs w:val="24"/>
        </w:rPr>
        <w:t>donde</w:t>
      </w:r>
      <w:r>
        <w:rPr>
          <w:rFonts w:ascii="Times New Roman" w:hAnsi="Times New Roman"/>
          <w:sz w:val="24"/>
          <w:szCs w:val="24"/>
        </w:rPr>
        <w:t xml:space="preserve"> se identifica</w:t>
      </w:r>
      <w:r w:rsidR="00BC4601">
        <w:rPr>
          <w:rFonts w:ascii="Times New Roman" w:hAnsi="Times New Roman"/>
          <w:sz w:val="24"/>
          <w:szCs w:val="24"/>
        </w:rPr>
        <w:t>n</w:t>
      </w:r>
      <w:r>
        <w:rPr>
          <w:rFonts w:ascii="Times New Roman" w:hAnsi="Times New Roman"/>
          <w:sz w:val="24"/>
          <w:szCs w:val="24"/>
        </w:rPr>
        <w:t xml:space="preserve"> como capacidad de evaluar los entornos socioculturales, productivo y económicos. Se considera la UA Proyectos de </w:t>
      </w:r>
      <w:r w:rsidR="005C7266">
        <w:rPr>
          <w:rFonts w:ascii="Times New Roman" w:hAnsi="Times New Roman"/>
          <w:sz w:val="24"/>
          <w:szCs w:val="24"/>
        </w:rPr>
        <w:t>Diseño Industrial</w:t>
      </w:r>
      <w:r>
        <w:rPr>
          <w:rFonts w:ascii="Times New Roman" w:hAnsi="Times New Roman"/>
          <w:sz w:val="24"/>
          <w:szCs w:val="24"/>
        </w:rPr>
        <w:t xml:space="preserve"> con una mayor viabilidad para analizar sus productos académicos y estudiar las posibilidades del </w:t>
      </w:r>
      <w:r w:rsidR="005C7266">
        <w:rPr>
          <w:rFonts w:ascii="Times New Roman" w:hAnsi="Times New Roman"/>
          <w:sz w:val="24"/>
          <w:szCs w:val="24"/>
        </w:rPr>
        <w:t>aprendizaje servicio</w:t>
      </w:r>
      <w:r>
        <w:rPr>
          <w:rFonts w:ascii="Times New Roman" w:hAnsi="Times New Roman"/>
          <w:sz w:val="24"/>
          <w:szCs w:val="24"/>
        </w:rPr>
        <w:t xml:space="preserve"> para la adquisición de las competencias de la innovación y responsabilidad social, </w:t>
      </w:r>
      <w:r w:rsidR="00BC4601">
        <w:rPr>
          <w:rFonts w:ascii="Times New Roman" w:hAnsi="Times New Roman"/>
          <w:sz w:val="24"/>
          <w:szCs w:val="24"/>
        </w:rPr>
        <w:t>lo que posibilita</w:t>
      </w:r>
      <w:r w:rsidRPr="00AB67CE">
        <w:rPr>
          <w:rFonts w:ascii="Times New Roman" w:hAnsi="Times New Roman"/>
          <w:sz w:val="24"/>
          <w:szCs w:val="24"/>
        </w:rPr>
        <w:t xml:space="preserve"> un aprendizaje significativo desde</w:t>
      </w:r>
      <w:r>
        <w:rPr>
          <w:rFonts w:ascii="Times New Roman" w:hAnsi="Times New Roman"/>
          <w:sz w:val="24"/>
          <w:szCs w:val="24"/>
        </w:rPr>
        <w:t xml:space="preserve"> la</w:t>
      </w:r>
      <w:r w:rsidRPr="00AB67CE">
        <w:rPr>
          <w:rFonts w:ascii="Times New Roman" w:hAnsi="Times New Roman"/>
          <w:sz w:val="24"/>
          <w:szCs w:val="24"/>
        </w:rPr>
        <w:t xml:space="preserve"> interacción con la comunidad. </w:t>
      </w:r>
    </w:p>
    <w:p w14:paraId="0FDD39DF" w14:textId="77777777" w:rsidR="005A37E3" w:rsidRDefault="005A37E3" w:rsidP="003D2EED">
      <w:pPr>
        <w:spacing w:line="360" w:lineRule="auto"/>
        <w:ind w:firstLine="708"/>
        <w:jc w:val="both"/>
        <w:rPr>
          <w:rFonts w:ascii="Times New Roman" w:hAnsi="Times New Roman"/>
          <w:sz w:val="24"/>
          <w:szCs w:val="24"/>
        </w:rPr>
      </w:pPr>
      <w:r w:rsidRPr="004A1907">
        <w:rPr>
          <w:rFonts w:ascii="Times New Roman" w:hAnsi="Times New Roman"/>
          <w:sz w:val="24"/>
          <w:szCs w:val="24"/>
        </w:rPr>
        <w:t xml:space="preserve">En la </w:t>
      </w:r>
      <w:r w:rsidR="00BC4601">
        <w:rPr>
          <w:rFonts w:ascii="Times New Roman" w:hAnsi="Times New Roman"/>
          <w:sz w:val="24"/>
          <w:szCs w:val="24"/>
        </w:rPr>
        <w:t>t</w:t>
      </w:r>
      <w:r w:rsidRPr="004A1907">
        <w:rPr>
          <w:rFonts w:ascii="Times New Roman" w:hAnsi="Times New Roman"/>
          <w:sz w:val="24"/>
          <w:szCs w:val="24"/>
        </w:rPr>
        <w:t xml:space="preserve">abla 2 se describen los tipos de territorio abordados, las competencias que se emplearon para la conceptualización del proyecto, la metodología </w:t>
      </w:r>
      <w:r w:rsidR="00BC4601">
        <w:rPr>
          <w:rFonts w:ascii="Times New Roman" w:hAnsi="Times New Roman"/>
          <w:sz w:val="24"/>
          <w:szCs w:val="24"/>
        </w:rPr>
        <w:t>usada</w:t>
      </w:r>
      <w:r w:rsidRPr="004A1907">
        <w:rPr>
          <w:rFonts w:ascii="Times New Roman" w:hAnsi="Times New Roman"/>
          <w:sz w:val="24"/>
          <w:szCs w:val="24"/>
        </w:rPr>
        <w:t xml:space="preserve"> para su desarrollo, la pertinencia con el propósito de la UA, la competencia de innovación desarrollada y el alcance del </w:t>
      </w:r>
      <w:r w:rsidR="00BC4601">
        <w:rPr>
          <w:rFonts w:ascii="Times New Roman" w:hAnsi="Times New Roman"/>
          <w:sz w:val="24"/>
          <w:szCs w:val="24"/>
        </w:rPr>
        <w:t>a</w:t>
      </w:r>
      <w:r w:rsidR="00BC4601" w:rsidRPr="004A1907">
        <w:rPr>
          <w:rFonts w:ascii="Times New Roman" w:hAnsi="Times New Roman"/>
          <w:sz w:val="24"/>
          <w:szCs w:val="24"/>
        </w:rPr>
        <w:t xml:space="preserve">prendizaje </w:t>
      </w:r>
      <w:r w:rsidR="00BC4601">
        <w:rPr>
          <w:rFonts w:ascii="Times New Roman" w:hAnsi="Times New Roman"/>
          <w:sz w:val="24"/>
          <w:szCs w:val="24"/>
        </w:rPr>
        <w:t>s</w:t>
      </w:r>
      <w:r w:rsidR="00BC4601" w:rsidRPr="004A1907">
        <w:rPr>
          <w:rFonts w:ascii="Times New Roman" w:hAnsi="Times New Roman"/>
          <w:sz w:val="24"/>
          <w:szCs w:val="24"/>
        </w:rPr>
        <w:t>ervicio</w:t>
      </w:r>
      <w:r w:rsidRPr="004A1907">
        <w:rPr>
          <w:rFonts w:ascii="Times New Roman" w:hAnsi="Times New Roman"/>
          <w:sz w:val="24"/>
          <w:szCs w:val="24"/>
        </w:rPr>
        <w:t xml:space="preserve"> desarrollado.</w:t>
      </w:r>
      <w:r>
        <w:rPr>
          <w:rFonts w:ascii="Times New Roman" w:hAnsi="Times New Roman"/>
          <w:sz w:val="24"/>
          <w:szCs w:val="24"/>
        </w:rPr>
        <w:t xml:space="preserve"> Esto como resultado de las entrevistas abiertas, las cuales se llevaron a cabo con docentes de la UA de aprendizaje</w:t>
      </w:r>
      <w:r w:rsidR="00BC4601">
        <w:rPr>
          <w:rFonts w:ascii="Times New Roman" w:hAnsi="Times New Roman"/>
          <w:sz w:val="24"/>
          <w:szCs w:val="24"/>
        </w:rPr>
        <w:t>. En tal sentido,</w:t>
      </w:r>
      <w:r>
        <w:rPr>
          <w:rFonts w:ascii="Times New Roman" w:hAnsi="Times New Roman"/>
          <w:sz w:val="24"/>
          <w:szCs w:val="24"/>
        </w:rPr>
        <w:t xml:space="preserve"> se conformaron tres grupos de tres docentes cada uno, además de las entrevistas semiestructuradas de trece líderes de equipos de estudiantes de cada uno de los proyectos analizados. </w:t>
      </w:r>
    </w:p>
    <w:p w14:paraId="31AF9593" w14:textId="4C0D3711" w:rsidR="003D2EED" w:rsidRDefault="003D2EED" w:rsidP="003D2EED">
      <w:pPr>
        <w:spacing w:line="360" w:lineRule="auto"/>
        <w:jc w:val="center"/>
        <w:rPr>
          <w:rFonts w:ascii="Times New Roman" w:hAnsi="Times New Roman"/>
          <w:b/>
          <w:bCs/>
          <w:sz w:val="20"/>
          <w:szCs w:val="20"/>
        </w:rPr>
      </w:pPr>
    </w:p>
    <w:p w14:paraId="320656C0" w14:textId="383AD9D8" w:rsidR="00A0373C" w:rsidRDefault="00A0373C" w:rsidP="003D2EED">
      <w:pPr>
        <w:spacing w:line="360" w:lineRule="auto"/>
        <w:jc w:val="center"/>
        <w:rPr>
          <w:rFonts w:ascii="Times New Roman" w:hAnsi="Times New Roman"/>
          <w:b/>
          <w:bCs/>
          <w:sz w:val="20"/>
          <w:szCs w:val="20"/>
        </w:rPr>
      </w:pPr>
    </w:p>
    <w:p w14:paraId="44C401FE" w14:textId="2E8D54E7" w:rsidR="00A0373C" w:rsidRDefault="00A0373C" w:rsidP="003D2EED">
      <w:pPr>
        <w:spacing w:line="360" w:lineRule="auto"/>
        <w:jc w:val="center"/>
        <w:rPr>
          <w:rFonts w:ascii="Times New Roman" w:hAnsi="Times New Roman"/>
          <w:b/>
          <w:bCs/>
          <w:sz w:val="20"/>
          <w:szCs w:val="20"/>
        </w:rPr>
      </w:pPr>
    </w:p>
    <w:p w14:paraId="7EFEDD68" w14:textId="1280E787" w:rsidR="00A0373C" w:rsidRDefault="00A0373C" w:rsidP="003D2EED">
      <w:pPr>
        <w:spacing w:line="360" w:lineRule="auto"/>
        <w:jc w:val="center"/>
        <w:rPr>
          <w:rFonts w:ascii="Times New Roman" w:hAnsi="Times New Roman"/>
          <w:b/>
          <w:bCs/>
          <w:sz w:val="20"/>
          <w:szCs w:val="20"/>
        </w:rPr>
      </w:pPr>
    </w:p>
    <w:p w14:paraId="763EEC8C" w14:textId="6705B423" w:rsidR="00A0373C" w:rsidRDefault="00A0373C" w:rsidP="003D2EED">
      <w:pPr>
        <w:spacing w:line="360" w:lineRule="auto"/>
        <w:jc w:val="center"/>
        <w:rPr>
          <w:rFonts w:ascii="Times New Roman" w:hAnsi="Times New Roman"/>
          <w:b/>
          <w:bCs/>
          <w:sz w:val="20"/>
          <w:szCs w:val="20"/>
        </w:rPr>
      </w:pPr>
    </w:p>
    <w:p w14:paraId="60DC9787" w14:textId="09ADF6B4" w:rsidR="00A0373C" w:rsidRDefault="00A0373C" w:rsidP="003D2EED">
      <w:pPr>
        <w:spacing w:line="360" w:lineRule="auto"/>
        <w:jc w:val="center"/>
        <w:rPr>
          <w:rFonts w:ascii="Times New Roman" w:hAnsi="Times New Roman"/>
          <w:b/>
          <w:bCs/>
          <w:sz w:val="20"/>
          <w:szCs w:val="20"/>
        </w:rPr>
      </w:pPr>
    </w:p>
    <w:p w14:paraId="71DE1701" w14:textId="7025635E" w:rsidR="00A0373C" w:rsidRDefault="00A0373C" w:rsidP="003D2EED">
      <w:pPr>
        <w:spacing w:line="360" w:lineRule="auto"/>
        <w:jc w:val="center"/>
        <w:rPr>
          <w:rFonts w:ascii="Times New Roman" w:hAnsi="Times New Roman"/>
          <w:b/>
          <w:bCs/>
          <w:sz w:val="20"/>
          <w:szCs w:val="20"/>
        </w:rPr>
      </w:pPr>
    </w:p>
    <w:p w14:paraId="6561FD77" w14:textId="7B45A2DB" w:rsidR="00A0373C" w:rsidRDefault="00A0373C" w:rsidP="003D2EED">
      <w:pPr>
        <w:spacing w:line="360" w:lineRule="auto"/>
        <w:jc w:val="center"/>
        <w:rPr>
          <w:rFonts w:ascii="Times New Roman" w:hAnsi="Times New Roman"/>
          <w:b/>
          <w:bCs/>
          <w:sz w:val="20"/>
          <w:szCs w:val="20"/>
        </w:rPr>
      </w:pPr>
    </w:p>
    <w:p w14:paraId="3985A997" w14:textId="57C7CD69" w:rsidR="00A0373C" w:rsidRDefault="00A0373C" w:rsidP="003D2EED">
      <w:pPr>
        <w:spacing w:line="360" w:lineRule="auto"/>
        <w:jc w:val="center"/>
        <w:rPr>
          <w:rFonts w:ascii="Times New Roman" w:hAnsi="Times New Roman"/>
          <w:b/>
          <w:bCs/>
          <w:sz w:val="20"/>
          <w:szCs w:val="20"/>
        </w:rPr>
      </w:pPr>
    </w:p>
    <w:p w14:paraId="272020E5" w14:textId="169AAC50" w:rsidR="00A0373C" w:rsidRDefault="00A0373C" w:rsidP="003D2EED">
      <w:pPr>
        <w:spacing w:line="360" w:lineRule="auto"/>
        <w:jc w:val="center"/>
        <w:rPr>
          <w:rFonts w:ascii="Times New Roman" w:hAnsi="Times New Roman"/>
          <w:b/>
          <w:bCs/>
          <w:sz w:val="20"/>
          <w:szCs w:val="20"/>
        </w:rPr>
      </w:pPr>
    </w:p>
    <w:p w14:paraId="46D1389A" w14:textId="637546FB" w:rsidR="00A0373C" w:rsidRDefault="00A0373C" w:rsidP="003D2EED">
      <w:pPr>
        <w:spacing w:line="360" w:lineRule="auto"/>
        <w:jc w:val="center"/>
        <w:rPr>
          <w:rFonts w:ascii="Times New Roman" w:hAnsi="Times New Roman"/>
          <w:b/>
          <w:bCs/>
          <w:sz w:val="20"/>
          <w:szCs w:val="20"/>
        </w:rPr>
      </w:pPr>
    </w:p>
    <w:p w14:paraId="2530FFA0" w14:textId="63CB5AF0" w:rsidR="00A0373C" w:rsidRDefault="00A0373C" w:rsidP="003D2EED">
      <w:pPr>
        <w:spacing w:line="360" w:lineRule="auto"/>
        <w:jc w:val="center"/>
        <w:rPr>
          <w:rFonts w:ascii="Times New Roman" w:hAnsi="Times New Roman"/>
          <w:b/>
          <w:bCs/>
          <w:sz w:val="20"/>
          <w:szCs w:val="20"/>
        </w:rPr>
      </w:pPr>
    </w:p>
    <w:p w14:paraId="0B6CA3C6" w14:textId="77777777" w:rsidR="00A0373C" w:rsidRDefault="00A0373C" w:rsidP="003D2EED">
      <w:pPr>
        <w:spacing w:line="360" w:lineRule="auto"/>
        <w:jc w:val="center"/>
        <w:rPr>
          <w:rFonts w:ascii="Times New Roman" w:hAnsi="Times New Roman"/>
          <w:b/>
          <w:bCs/>
          <w:sz w:val="20"/>
          <w:szCs w:val="20"/>
        </w:rPr>
      </w:pPr>
    </w:p>
    <w:p w14:paraId="3501E70B" w14:textId="2DD724E8" w:rsidR="005A37E3" w:rsidRPr="003D2EED" w:rsidRDefault="005A37E3" w:rsidP="003D2EED">
      <w:pPr>
        <w:spacing w:line="360" w:lineRule="auto"/>
        <w:jc w:val="center"/>
        <w:rPr>
          <w:rFonts w:ascii="Times New Roman" w:hAnsi="Times New Roman"/>
          <w:bCs/>
          <w:sz w:val="24"/>
          <w:szCs w:val="24"/>
        </w:rPr>
      </w:pPr>
      <w:r w:rsidRPr="003D2EED">
        <w:rPr>
          <w:rFonts w:ascii="Times New Roman" w:hAnsi="Times New Roman"/>
          <w:b/>
          <w:bCs/>
          <w:sz w:val="24"/>
          <w:szCs w:val="24"/>
        </w:rPr>
        <w:lastRenderedPageBreak/>
        <w:t xml:space="preserve">Tabla 2. </w:t>
      </w:r>
      <w:r w:rsidRPr="003D2EED">
        <w:rPr>
          <w:rFonts w:ascii="Times New Roman" w:hAnsi="Times New Roman"/>
          <w:bCs/>
          <w:sz w:val="24"/>
          <w:szCs w:val="24"/>
        </w:rPr>
        <w:t>Categorías de análisis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3290"/>
        <w:gridCol w:w="3119"/>
      </w:tblGrid>
      <w:tr w:rsidR="005A37E3" w:rsidRPr="003D2EED" w14:paraId="4B04D622" w14:textId="77777777" w:rsidTr="00386D00">
        <w:tc>
          <w:tcPr>
            <w:tcW w:w="2942" w:type="dxa"/>
            <w:shd w:val="clear" w:color="auto" w:fill="auto"/>
          </w:tcPr>
          <w:p w14:paraId="25097254"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Categoría </w:t>
            </w:r>
          </w:p>
        </w:tc>
        <w:tc>
          <w:tcPr>
            <w:tcW w:w="3290" w:type="dxa"/>
            <w:shd w:val="clear" w:color="auto" w:fill="auto"/>
          </w:tcPr>
          <w:p w14:paraId="7673D87A"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Descripción </w:t>
            </w:r>
          </w:p>
        </w:tc>
        <w:tc>
          <w:tcPr>
            <w:tcW w:w="3119" w:type="dxa"/>
            <w:shd w:val="clear" w:color="auto" w:fill="auto"/>
          </w:tcPr>
          <w:p w14:paraId="5544C9F6"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Resultado del análisis</w:t>
            </w:r>
          </w:p>
        </w:tc>
      </w:tr>
      <w:tr w:rsidR="005A37E3" w:rsidRPr="003D2EED" w14:paraId="556E5EA4" w14:textId="77777777" w:rsidTr="00386D00">
        <w:tc>
          <w:tcPr>
            <w:tcW w:w="2942" w:type="dxa"/>
            <w:shd w:val="clear" w:color="auto" w:fill="auto"/>
          </w:tcPr>
          <w:p w14:paraId="1397A22F" w14:textId="77777777" w:rsidR="005A37E3" w:rsidRPr="003D2EED" w:rsidRDefault="005A37E3" w:rsidP="00386D00">
            <w:pPr>
              <w:jc w:val="both"/>
              <w:rPr>
                <w:rFonts w:ascii="Times New Roman" w:hAnsi="Times New Roman"/>
                <w:sz w:val="24"/>
                <w:szCs w:val="24"/>
              </w:rPr>
            </w:pPr>
            <w:bookmarkStart w:id="6" w:name="_Hlk61439080"/>
            <w:r w:rsidRPr="003D2EED">
              <w:rPr>
                <w:rFonts w:ascii="Times New Roman" w:hAnsi="Times New Roman"/>
                <w:sz w:val="24"/>
                <w:szCs w:val="24"/>
              </w:rPr>
              <w:t xml:space="preserve">Territorio </w:t>
            </w:r>
          </w:p>
        </w:tc>
        <w:tc>
          <w:tcPr>
            <w:tcW w:w="3290" w:type="dxa"/>
            <w:shd w:val="clear" w:color="auto" w:fill="auto"/>
          </w:tcPr>
          <w:p w14:paraId="3B3591A8"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Tipo de territorio abordado y actores involucrados</w:t>
            </w:r>
            <w:r w:rsidR="00BC4601" w:rsidRPr="003D2EED">
              <w:rPr>
                <w:rFonts w:ascii="Times New Roman" w:hAnsi="Times New Roman"/>
                <w:sz w:val="24"/>
                <w:szCs w:val="24"/>
              </w:rPr>
              <w:t>.</w:t>
            </w:r>
          </w:p>
        </w:tc>
        <w:tc>
          <w:tcPr>
            <w:tcW w:w="3119" w:type="dxa"/>
            <w:shd w:val="clear" w:color="auto" w:fill="auto"/>
          </w:tcPr>
          <w:p w14:paraId="1121B6CC"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Comunidades urbanas y rurales actores sociales integrantes de la comunidad</w:t>
            </w:r>
          </w:p>
        </w:tc>
      </w:tr>
      <w:tr w:rsidR="005A37E3" w:rsidRPr="003D2EED" w14:paraId="61CD6FCE" w14:textId="77777777" w:rsidTr="00386D00">
        <w:tc>
          <w:tcPr>
            <w:tcW w:w="2942" w:type="dxa"/>
            <w:shd w:val="clear" w:color="auto" w:fill="auto"/>
          </w:tcPr>
          <w:p w14:paraId="06318BB4"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Competencias </w:t>
            </w:r>
          </w:p>
        </w:tc>
        <w:tc>
          <w:tcPr>
            <w:tcW w:w="3290" w:type="dxa"/>
            <w:shd w:val="clear" w:color="auto" w:fill="auto"/>
          </w:tcPr>
          <w:p w14:paraId="35C92EDD"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Tipos de competencias empleadas para la conceptualización del proyecto de diseño industrial</w:t>
            </w:r>
            <w:r w:rsidR="00BC4601" w:rsidRPr="003D2EED">
              <w:rPr>
                <w:rFonts w:ascii="Times New Roman" w:hAnsi="Times New Roman"/>
                <w:sz w:val="24"/>
                <w:szCs w:val="24"/>
              </w:rPr>
              <w:t>.</w:t>
            </w:r>
          </w:p>
        </w:tc>
        <w:tc>
          <w:tcPr>
            <w:tcW w:w="3119" w:type="dxa"/>
            <w:shd w:val="clear" w:color="auto" w:fill="auto"/>
          </w:tcPr>
          <w:p w14:paraId="0217B027"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Competencias metodológicas de intervención y de interacción social </w:t>
            </w:r>
          </w:p>
        </w:tc>
      </w:tr>
      <w:tr w:rsidR="005A37E3" w:rsidRPr="003D2EED" w14:paraId="58825A8E" w14:textId="77777777" w:rsidTr="00386D00">
        <w:tc>
          <w:tcPr>
            <w:tcW w:w="2942" w:type="dxa"/>
            <w:shd w:val="clear" w:color="auto" w:fill="auto"/>
          </w:tcPr>
          <w:p w14:paraId="21470F0D"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Metodología</w:t>
            </w:r>
          </w:p>
        </w:tc>
        <w:tc>
          <w:tcPr>
            <w:tcW w:w="3290" w:type="dxa"/>
            <w:shd w:val="clear" w:color="auto" w:fill="auto"/>
          </w:tcPr>
          <w:p w14:paraId="3E192EB4"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Tipo de metodología o enfoque del diseño y alternativas para la innovación y beneficio de la sociedad</w:t>
            </w:r>
            <w:r w:rsidR="00BC4601" w:rsidRPr="003D2EED">
              <w:rPr>
                <w:rFonts w:ascii="Times New Roman" w:hAnsi="Times New Roman"/>
                <w:sz w:val="24"/>
                <w:szCs w:val="24"/>
              </w:rPr>
              <w:t>.</w:t>
            </w:r>
          </w:p>
        </w:tc>
        <w:tc>
          <w:tcPr>
            <w:tcW w:w="3119" w:type="dxa"/>
            <w:shd w:val="clear" w:color="auto" w:fill="auto"/>
          </w:tcPr>
          <w:p w14:paraId="67218615" w14:textId="77777777" w:rsidR="00BC4601" w:rsidRPr="003D2EED" w:rsidRDefault="005A37E3" w:rsidP="00386D00">
            <w:pPr>
              <w:rPr>
                <w:rFonts w:ascii="Times New Roman" w:hAnsi="Times New Roman"/>
                <w:sz w:val="24"/>
                <w:szCs w:val="24"/>
              </w:rPr>
            </w:pPr>
            <w:r w:rsidRPr="003D2EED">
              <w:rPr>
                <w:rFonts w:ascii="Times New Roman" w:hAnsi="Times New Roman"/>
                <w:sz w:val="24"/>
                <w:szCs w:val="24"/>
              </w:rPr>
              <w:t xml:space="preserve">Innovación social </w:t>
            </w:r>
          </w:p>
          <w:p w14:paraId="0C21B38A" w14:textId="77777777" w:rsidR="005A37E3" w:rsidRPr="003D2EED" w:rsidRDefault="00BC4601" w:rsidP="00386D00">
            <w:pPr>
              <w:rPr>
                <w:rFonts w:ascii="Times New Roman" w:hAnsi="Times New Roman"/>
                <w:sz w:val="24"/>
                <w:szCs w:val="24"/>
              </w:rPr>
            </w:pPr>
            <w:r w:rsidRPr="003D2EED">
              <w:rPr>
                <w:rFonts w:ascii="Times New Roman" w:hAnsi="Times New Roman"/>
                <w:sz w:val="24"/>
                <w:szCs w:val="24"/>
              </w:rPr>
              <w:t>E</w:t>
            </w:r>
            <w:r w:rsidR="005A37E3" w:rsidRPr="003D2EED">
              <w:rPr>
                <w:rFonts w:ascii="Times New Roman" w:hAnsi="Times New Roman"/>
                <w:sz w:val="24"/>
                <w:szCs w:val="24"/>
              </w:rPr>
              <w:t xml:space="preserve">codiseño </w:t>
            </w:r>
          </w:p>
          <w:p w14:paraId="03F17BCB" w14:textId="77777777" w:rsidR="00BC4601" w:rsidRPr="003D2EED" w:rsidRDefault="005A37E3" w:rsidP="00386D00">
            <w:pPr>
              <w:rPr>
                <w:rFonts w:ascii="Times New Roman" w:hAnsi="Times New Roman"/>
                <w:sz w:val="24"/>
                <w:szCs w:val="24"/>
              </w:rPr>
            </w:pPr>
            <w:r w:rsidRPr="003D2EED">
              <w:rPr>
                <w:rFonts w:ascii="Times New Roman" w:hAnsi="Times New Roman"/>
                <w:sz w:val="24"/>
                <w:szCs w:val="24"/>
              </w:rPr>
              <w:t xml:space="preserve">Diseño </w:t>
            </w:r>
            <w:r w:rsidR="00BC4601" w:rsidRPr="003D2EED">
              <w:rPr>
                <w:rFonts w:ascii="Times New Roman" w:hAnsi="Times New Roman"/>
                <w:sz w:val="24"/>
                <w:szCs w:val="24"/>
              </w:rPr>
              <w:t xml:space="preserve">participativo </w:t>
            </w:r>
          </w:p>
          <w:p w14:paraId="6226D93C" w14:textId="77777777" w:rsidR="005A37E3" w:rsidRPr="003D2EED" w:rsidRDefault="00BC4601" w:rsidP="00386D00">
            <w:pPr>
              <w:rPr>
                <w:rFonts w:ascii="Times New Roman" w:hAnsi="Times New Roman"/>
                <w:sz w:val="24"/>
                <w:szCs w:val="24"/>
              </w:rPr>
            </w:pPr>
            <w:r w:rsidRPr="003D2EED">
              <w:rPr>
                <w:rFonts w:ascii="Times New Roman" w:hAnsi="Times New Roman"/>
                <w:sz w:val="24"/>
                <w:szCs w:val="24"/>
              </w:rPr>
              <w:t>Diseño u</w:t>
            </w:r>
            <w:r w:rsidR="005A37E3" w:rsidRPr="003D2EED">
              <w:rPr>
                <w:rFonts w:ascii="Times New Roman" w:hAnsi="Times New Roman"/>
                <w:sz w:val="24"/>
                <w:szCs w:val="24"/>
              </w:rPr>
              <w:t xml:space="preserve">niversal </w:t>
            </w:r>
          </w:p>
          <w:p w14:paraId="0768BF5F" w14:textId="77777777" w:rsidR="005A37E3" w:rsidRPr="003D2EED" w:rsidRDefault="005A37E3" w:rsidP="00BC4601">
            <w:pPr>
              <w:rPr>
                <w:rFonts w:ascii="Times New Roman" w:hAnsi="Times New Roman"/>
                <w:sz w:val="24"/>
                <w:szCs w:val="24"/>
              </w:rPr>
            </w:pPr>
            <w:r w:rsidRPr="003D2EED">
              <w:rPr>
                <w:rFonts w:ascii="Times New Roman" w:hAnsi="Times New Roman"/>
                <w:sz w:val="24"/>
                <w:szCs w:val="24"/>
              </w:rPr>
              <w:t>Diseño estratégico</w:t>
            </w:r>
          </w:p>
        </w:tc>
      </w:tr>
      <w:tr w:rsidR="005A37E3" w:rsidRPr="003D2EED" w14:paraId="7C9B828D" w14:textId="77777777" w:rsidTr="00386D00">
        <w:tc>
          <w:tcPr>
            <w:tcW w:w="2942" w:type="dxa"/>
            <w:shd w:val="clear" w:color="auto" w:fill="auto"/>
          </w:tcPr>
          <w:p w14:paraId="1BD8D886"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Pertinencia de los objetivos de la UA</w:t>
            </w:r>
            <w:r w:rsidRPr="003D2EED">
              <w:rPr>
                <w:rFonts w:ascii="Times New Roman" w:hAnsi="Times New Roman"/>
                <w:sz w:val="24"/>
                <w:szCs w:val="24"/>
              </w:rPr>
              <w:tab/>
            </w:r>
          </w:p>
        </w:tc>
        <w:tc>
          <w:tcPr>
            <w:tcW w:w="3290" w:type="dxa"/>
            <w:shd w:val="clear" w:color="auto" w:fill="auto"/>
          </w:tcPr>
          <w:p w14:paraId="68F74579"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Tipo de aportación proyectual del diseño industrial de acuerdo con el objetivo planteado en la UA</w:t>
            </w:r>
            <w:r w:rsidR="00BC4601" w:rsidRPr="003D2EED">
              <w:rPr>
                <w:rFonts w:ascii="Times New Roman" w:hAnsi="Times New Roman"/>
                <w:sz w:val="24"/>
                <w:szCs w:val="24"/>
              </w:rPr>
              <w:t>.</w:t>
            </w:r>
          </w:p>
        </w:tc>
        <w:tc>
          <w:tcPr>
            <w:tcW w:w="3119" w:type="dxa"/>
            <w:shd w:val="clear" w:color="auto" w:fill="auto"/>
          </w:tcPr>
          <w:p w14:paraId="71312705"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Productos de diseñó industrial</w:t>
            </w:r>
          </w:p>
          <w:p w14:paraId="05B2D285"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Productos de diseño gráfico</w:t>
            </w:r>
          </w:p>
          <w:p w14:paraId="3842FAC7"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Servicios de negocios y publicidad</w:t>
            </w:r>
          </w:p>
        </w:tc>
      </w:tr>
      <w:tr w:rsidR="005A37E3" w:rsidRPr="003D2EED" w14:paraId="6830D80D" w14:textId="77777777" w:rsidTr="00386D00">
        <w:tc>
          <w:tcPr>
            <w:tcW w:w="2942" w:type="dxa"/>
            <w:shd w:val="clear" w:color="auto" w:fill="auto"/>
          </w:tcPr>
          <w:p w14:paraId="74EC4864"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Competencia de innovación </w:t>
            </w:r>
          </w:p>
        </w:tc>
        <w:tc>
          <w:tcPr>
            <w:tcW w:w="3290" w:type="dxa"/>
            <w:shd w:val="clear" w:color="auto" w:fill="auto"/>
          </w:tcPr>
          <w:p w14:paraId="27A21732"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Aportación de</w:t>
            </w:r>
            <w:r w:rsidR="00BC4601" w:rsidRPr="003D2EED">
              <w:rPr>
                <w:rFonts w:ascii="Times New Roman" w:hAnsi="Times New Roman"/>
                <w:sz w:val="24"/>
                <w:szCs w:val="24"/>
              </w:rPr>
              <w:t xml:space="preserve"> productos nuevos a la sociedad.</w:t>
            </w:r>
          </w:p>
        </w:tc>
        <w:tc>
          <w:tcPr>
            <w:tcW w:w="3119" w:type="dxa"/>
            <w:shd w:val="clear" w:color="auto" w:fill="auto"/>
          </w:tcPr>
          <w:p w14:paraId="10609E2D"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Innovación económica </w:t>
            </w:r>
          </w:p>
          <w:p w14:paraId="65A0E2FC"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Innovación social</w:t>
            </w:r>
          </w:p>
        </w:tc>
      </w:tr>
      <w:tr w:rsidR="005A37E3" w:rsidRPr="003D2EED" w14:paraId="2F9662DE" w14:textId="77777777" w:rsidTr="00386D00">
        <w:tc>
          <w:tcPr>
            <w:tcW w:w="2942" w:type="dxa"/>
            <w:shd w:val="clear" w:color="auto" w:fill="auto"/>
          </w:tcPr>
          <w:p w14:paraId="34DD6A40"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Servicio a la sociedad</w:t>
            </w:r>
            <w:r w:rsidRPr="003D2EED">
              <w:rPr>
                <w:rFonts w:ascii="Times New Roman" w:hAnsi="Times New Roman"/>
                <w:sz w:val="24"/>
                <w:szCs w:val="24"/>
              </w:rPr>
              <w:tab/>
            </w:r>
          </w:p>
        </w:tc>
        <w:tc>
          <w:tcPr>
            <w:tcW w:w="3290" w:type="dxa"/>
            <w:shd w:val="clear" w:color="auto" w:fill="auto"/>
          </w:tcPr>
          <w:p w14:paraId="2D41F8EF"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Tipo y alcance de la aportación del proyecto para el beneficio de la comunidad abordada.</w:t>
            </w:r>
          </w:p>
        </w:tc>
        <w:tc>
          <w:tcPr>
            <w:tcW w:w="3119" w:type="dxa"/>
            <w:shd w:val="clear" w:color="auto" w:fill="auto"/>
          </w:tcPr>
          <w:p w14:paraId="56F7C0F0"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 xml:space="preserve">Factibilidad social </w:t>
            </w:r>
          </w:p>
          <w:p w14:paraId="79B1A867" w14:textId="77777777" w:rsidR="005A37E3" w:rsidRPr="003D2EED" w:rsidRDefault="005A37E3" w:rsidP="00386D00">
            <w:pPr>
              <w:jc w:val="both"/>
              <w:rPr>
                <w:rFonts w:ascii="Times New Roman" w:hAnsi="Times New Roman"/>
                <w:sz w:val="24"/>
                <w:szCs w:val="24"/>
              </w:rPr>
            </w:pPr>
            <w:r w:rsidRPr="003D2EED">
              <w:rPr>
                <w:rFonts w:ascii="Times New Roman" w:hAnsi="Times New Roman"/>
                <w:sz w:val="24"/>
                <w:szCs w:val="24"/>
              </w:rPr>
              <w:t>Viabilidad social</w:t>
            </w:r>
          </w:p>
        </w:tc>
      </w:tr>
    </w:tbl>
    <w:bookmarkEnd w:id="6"/>
    <w:p w14:paraId="375BA468" w14:textId="77777777" w:rsidR="005A37E3" w:rsidRPr="003D2EED" w:rsidRDefault="005A37E3" w:rsidP="003D2EED">
      <w:pPr>
        <w:spacing w:line="360" w:lineRule="auto"/>
        <w:jc w:val="center"/>
        <w:rPr>
          <w:rFonts w:ascii="Times New Roman" w:hAnsi="Times New Roman"/>
          <w:sz w:val="24"/>
          <w:szCs w:val="24"/>
        </w:rPr>
      </w:pPr>
      <w:r w:rsidRPr="003D2EED">
        <w:rPr>
          <w:rFonts w:ascii="Times New Roman" w:hAnsi="Times New Roman"/>
          <w:sz w:val="24"/>
          <w:szCs w:val="24"/>
        </w:rPr>
        <w:t>Fuente: Elaboración propia</w:t>
      </w:r>
    </w:p>
    <w:p w14:paraId="51BF07BE" w14:textId="77777777" w:rsidR="005A37E3" w:rsidRDefault="005A37E3" w:rsidP="003D2EED">
      <w:pPr>
        <w:spacing w:line="360" w:lineRule="auto"/>
        <w:jc w:val="both"/>
        <w:rPr>
          <w:rFonts w:ascii="Times New Roman" w:hAnsi="Times New Roman"/>
          <w:sz w:val="24"/>
          <w:szCs w:val="24"/>
        </w:rPr>
      </w:pPr>
      <w:r>
        <w:rPr>
          <w:rFonts w:ascii="Times New Roman" w:hAnsi="Times New Roman"/>
          <w:sz w:val="24"/>
          <w:szCs w:val="24"/>
        </w:rPr>
        <w:tab/>
        <w:t xml:space="preserve">De lo anterior se destaca la diversidad de territorios abordados, las posibilidades para las acciones sociales, las diversas aportaciones metodológicas para establecer la vinculación social, además de la heterogeneidad de productos y discursos </w:t>
      </w:r>
      <w:proofErr w:type="spellStart"/>
      <w:r>
        <w:rPr>
          <w:rFonts w:ascii="Times New Roman" w:hAnsi="Times New Roman"/>
          <w:sz w:val="24"/>
          <w:szCs w:val="24"/>
        </w:rPr>
        <w:t>diseñísticos</w:t>
      </w:r>
      <w:proofErr w:type="spellEnd"/>
      <w:r>
        <w:rPr>
          <w:rFonts w:ascii="Times New Roman" w:hAnsi="Times New Roman"/>
          <w:sz w:val="24"/>
          <w:szCs w:val="24"/>
        </w:rPr>
        <w:t>, así como el enfoque de innovación que los estudiantes conciben y la relación de servicio a la sociedad que los docentes definen como de factibilidad y viabilidad de los proyectos.</w:t>
      </w:r>
    </w:p>
    <w:p w14:paraId="2898D553" w14:textId="3D169174" w:rsidR="005A37E3" w:rsidRDefault="005A37E3" w:rsidP="003D2EED">
      <w:pPr>
        <w:spacing w:line="360" w:lineRule="auto"/>
        <w:jc w:val="both"/>
        <w:rPr>
          <w:rFonts w:ascii="Times New Roman" w:hAnsi="Times New Roman"/>
          <w:sz w:val="24"/>
          <w:szCs w:val="24"/>
        </w:rPr>
      </w:pPr>
      <w:r>
        <w:rPr>
          <w:rFonts w:ascii="Times New Roman" w:hAnsi="Times New Roman"/>
          <w:sz w:val="24"/>
          <w:szCs w:val="24"/>
        </w:rPr>
        <w:tab/>
        <w:t>En la tabla</w:t>
      </w:r>
      <w:r w:rsidR="00BC4601">
        <w:rPr>
          <w:rFonts w:ascii="Times New Roman" w:hAnsi="Times New Roman"/>
          <w:sz w:val="24"/>
          <w:szCs w:val="24"/>
        </w:rPr>
        <w:t xml:space="preserve"> 3</w:t>
      </w:r>
      <w:r>
        <w:rPr>
          <w:rFonts w:ascii="Times New Roman" w:hAnsi="Times New Roman"/>
          <w:sz w:val="24"/>
          <w:szCs w:val="24"/>
        </w:rPr>
        <w:t>, a</w:t>
      </w:r>
      <w:r w:rsidRPr="00AB67CE">
        <w:rPr>
          <w:rFonts w:ascii="Times New Roman" w:hAnsi="Times New Roman"/>
          <w:sz w:val="24"/>
          <w:szCs w:val="24"/>
        </w:rPr>
        <w:t xml:space="preserve"> partir de las guías de observación</w:t>
      </w:r>
      <w:r>
        <w:rPr>
          <w:rFonts w:ascii="Times New Roman" w:hAnsi="Times New Roman"/>
          <w:sz w:val="24"/>
          <w:szCs w:val="24"/>
        </w:rPr>
        <w:t xml:space="preserve"> del discurso proyectual </w:t>
      </w:r>
      <w:r w:rsidRPr="00AB67CE">
        <w:rPr>
          <w:rFonts w:ascii="Times New Roman" w:hAnsi="Times New Roman"/>
          <w:sz w:val="24"/>
          <w:szCs w:val="24"/>
        </w:rPr>
        <w:t xml:space="preserve">de los 13 proyectos </w:t>
      </w:r>
      <w:r>
        <w:rPr>
          <w:rFonts w:ascii="Times New Roman" w:hAnsi="Times New Roman"/>
          <w:sz w:val="24"/>
          <w:szCs w:val="24"/>
        </w:rPr>
        <w:t>presentados y de las entrevistas con los estudiantes, se</w:t>
      </w:r>
      <w:r w:rsidRPr="00AB67CE">
        <w:rPr>
          <w:rFonts w:ascii="Times New Roman" w:hAnsi="Times New Roman"/>
          <w:sz w:val="24"/>
          <w:szCs w:val="24"/>
        </w:rPr>
        <w:t xml:space="preserve"> identifica </w:t>
      </w:r>
      <w:r>
        <w:rPr>
          <w:rFonts w:ascii="Times New Roman" w:hAnsi="Times New Roman"/>
          <w:sz w:val="24"/>
          <w:szCs w:val="24"/>
        </w:rPr>
        <w:t>el tipo y potencial del</w:t>
      </w:r>
      <w:r w:rsidRPr="00AB67CE">
        <w:rPr>
          <w:rFonts w:ascii="Times New Roman" w:hAnsi="Times New Roman"/>
          <w:sz w:val="24"/>
          <w:szCs w:val="24"/>
        </w:rPr>
        <w:t xml:space="preserve"> producto </w:t>
      </w:r>
      <w:r>
        <w:rPr>
          <w:rFonts w:ascii="Times New Roman" w:hAnsi="Times New Roman"/>
          <w:sz w:val="24"/>
          <w:szCs w:val="24"/>
        </w:rPr>
        <w:t xml:space="preserve">diseñado como satisfactor de la necesidad social, así como el tipo de innovación y vinculación con la sociedad, con el propósito de establecer relaciones entre el </w:t>
      </w:r>
      <w:r w:rsidR="00BC4601">
        <w:rPr>
          <w:rFonts w:ascii="Times New Roman" w:hAnsi="Times New Roman"/>
          <w:sz w:val="24"/>
          <w:szCs w:val="24"/>
        </w:rPr>
        <w:t xml:space="preserve">aprendizaje servicio </w:t>
      </w:r>
      <w:r>
        <w:rPr>
          <w:rFonts w:ascii="Times New Roman" w:hAnsi="Times New Roman"/>
          <w:sz w:val="24"/>
          <w:szCs w:val="24"/>
        </w:rPr>
        <w:t>y la adquisición de la competencia de innovación social y de conceptualización, que conforman la competencia proyectual, eje de la disciplina del diseño industrial.</w:t>
      </w:r>
    </w:p>
    <w:p w14:paraId="25D6D700" w14:textId="43ABB287" w:rsidR="003D2EED" w:rsidRDefault="003D2EED" w:rsidP="003D2EED">
      <w:pPr>
        <w:spacing w:line="360" w:lineRule="auto"/>
        <w:jc w:val="both"/>
        <w:rPr>
          <w:rFonts w:ascii="Times New Roman" w:hAnsi="Times New Roman"/>
          <w:sz w:val="24"/>
          <w:szCs w:val="24"/>
        </w:rPr>
      </w:pPr>
    </w:p>
    <w:p w14:paraId="2CECCC4C" w14:textId="13663EA1" w:rsidR="00AE2030" w:rsidRDefault="00AE2030" w:rsidP="003D2EED">
      <w:pPr>
        <w:spacing w:line="360" w:lineRule="auto"/>
        <w:jc w:val="both"/>
        <w:rPr>
          <w:rFonts w:ascii="Times New Roman" w:hAnsi="Times New Roman"/>
          <w:sz w:val="24"/>
          <w:szCs w:val="24"/>
        </w:rPr>
      </w:pPr>
    </w:p>
    <w:p w14:paraId="547D50BF" w14:textId="668F9A4F" w:rsidR="00AE2030" w:rsidRDefault="00AE2030" w:rsidP="003D2EED">
      <w:pPr>
        <w:spacing w:line="360" w:lineRule="auto"/>
        <w:jc w:val="both"/>
        <w:rPr>
          <w:rFonts w:ascii="Times New Roman" w:hAnsi="Times New Roman"/>
          <w:sz w:val="24"/>
          <w:szCs w:val="24"/>
        </w:rPr>
      </w:pPr>
    </w:p>
    <w:p w14:paraId="2E1FAA42" w14:textId="0FD36C7D" w:rsidR="00AE2030" w:rsidRDefault="00AE2030" w:rsidP="003D2EED">
      <w:pPr>
        <w:spacing w:line="360" w:lineRule="auto"/>
        <w:jc w:val="both"/>
        <w:rPr>
          <w:rFonts w:ascii="Times New Roman" w:hAnsi="Times New Roman"/>
          <w:sz w:val="24"/>
          <w:szCs w:val="24"/>
        </w:rPr>
      </w:pPr>
    </w:p>
    <w:p w14:paraId="3CF5A7F7" w14:textId="37397D2E" w:rsidR="00AE2030" w:rsidRDefault="00AE2030" w:rsidP="003D2EED">
      <w:pPr>
        <w:spacing w:line="360" w:lineRule="auto"/>
        <w:jc w:val="both"/>
        <w:rPr>
          <w:rFonts w:ascii="Times New Roman" w:hAnsi="Times New Roman"/>
          <w:sz w:val="24"/>
          <w:szCs w:val="24"/>
        </w:rPr>
      </w:pPr>
    </w:p>
    <w:p w14:paraId="0A3C87B4" w14:textId="70F3B220" w:rsidR="005A37E3" w:rsidRPr="00AE2030" w:rsidRDefault="005A37E3" w:rsidP="003D2EED">
      <w:pPr>
        <w:spacing w:line="360" w:lineRule="auto"/>
        <w:jc w:val="center"/>
        <w:rPr>
          <w:rFonts w:ascii="Times New Roman" w:hAnsi="Times New Roman"/>
          <w:bCs/>
          <w:sz w:val="24"/>
          <w:szCs w:val="24"/>
        </w:rPr>
      </w:pPr>
      <w:r w:rsidRPr="00AE2030">
        <w:rPr>
          <w:rFonts w:ascii="Times New Roman" w:hAnsi="Times New Roman"/>
          <w:b/>
          <w:bCs/>
          <w:sz w:val="24"/>
          <w:szCs w:val="24"/>
        </w:rPr>
        <w:lastRenderedPageBreak/>
        <w:t xml:space="preserve">Tabla 3. </w:t>
      </w:r>
      <w:r w:rsidRPr="00AE2030">
        <w:rPr>
          <w:rFonts w:ascii="Times New Roman" w:hAnsi="Times New Roman"/>
          <w:bCs/>
          <w:sz w:val="24"/>
          <w:szCs w:val="24"/>
        </w:rPr>
        <w:t>Competencia de innovación social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658"/>
        <w:gridCol w:w="1818"/>
        <w:gridCol w:w="1624"/>
        <w:gridCol w:w="1864"/>
      </w:tblGrid>
      <w:tr w:rsidR="005A37E3" w:rsidRPr="0036139D" w14:paraId="4176924D" w14:textId="77777777" w:rsidTr="0036139D">
        <w:trPr>
          <w:jc w:val="center"/>
        </w:trPr>
        <w:tc>
          <w:tcPr>
            <w:tcW w:w="1777" w:type="dxa"/>
            <w:shd w:val="clear" w:color="auto" w:fill="auto"/>
          </w:tcPr>
          <w:p w14:paraId="4F2EC0DB"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PROYECTO</w:t>
            </w:r>
          </w:p>
        </w:tc>
        <w:tc>
          <w:tcPr>
            <w:tcW w:w="1685" w:type="dxa"/>
            <w:shd w:val="clear" w:color="auto" w:fill="auto"/>
          </w:tcPr>
          <w:p w14:paraId="4FA981CD"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Territorio y actores sociales</w:t>
            </w:r>
          </w:p>
        </w:tc>
        <w:tc>
          <w:tcPr>
            <w:tcW w:w="1636" w:type="dxa"/>
            <w:shd w:val="clear" w:color="auto" w:fill="auto"/>
          </w:tcPr>
          <w:p w14:paraId="34E5730F"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Tipo de innovación</w:t>
            </w:r>
          </w:p>
        </w:tc>
        <w:tc>
          <w:tcPr>
            <w:tcW w:w="2254" w:type="dxa"/>
            <w:shd w:val="clear" w:color="auto" w:fill="auto"/>
          </w:tcPr>
          <w:p w14:paraId="617BDB44"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Producto </w:t>
            </w:r>
            <w:proofErr w:type="spellStart"/>
            <w:r w:rsidRPr="0036139D">
              <w:rPr>
                <w:rFonts w:ascii="Times New Roman" w:hAnsi="Times New Roman"/>
                <w:sz w:val="24"/>
                <w:szCs w:val="24"/>
              </w:rPr>
              <w:t>diseñístico</w:t>
            </w:r>
            <w:proofErr w:type="spellEnd"/>
            <w:r w:rsidRPr="0036139D">
              <w:rPr>
                <w:rFonts w:ascii="Times New Roman" w:hAnsi="Times New Roman"/>
                <w:sz w:val="24"/>
                <w:szCs w:val="24"/>
              </w:rPr>
              <w:t xml:space="preserve"> derivado del </w:t>
            </w:r>
            <w:r w:rsidR="00052F33" w:rsidRPr="0036139D">
              <w:rPr>
                <w:rFonts w:ascii="Times New Roman" w:hAnsi="Times New Roman"/>
                <w:sz w:val="24"/>
                <w:szCs w:val="24"/>
              </w:rPr>
              <w:t>aprendizaje servicio</w:t>
            </w:r>
            <w:r w:rsidRPr="0036139D">
              <w:rPr>
                <w:rFonts w:ascii="Times New Roman" w:hAnsi="Times New Roman"/>
                <w:sz w:val="24"/>
                <w:szCs w:val="24"/>
              </w:rPr>
              <w:t xml:space="preserve"> </w:t>
            </w:r>
          </w:p>
        </w:tc>
        <w:tc>
          <w:tcPr>
            <w:tcW w:w="2042" w:type="dxa"/>
            <w:shd w:val="clear" w:color="auto" w:fill="auto"/>
          </w:tcPr>
          <w:p w14:paraId="6797B138"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Detección de la necesidad</w:t>
            </w:r>
          </w:p>
        </w:tc>
      </w:tr>
      <w:tr w:rsidR="005A37E3" w:rsidRPr="0036139D" w14:paraId="3FE18866" w14:textId="77777777" w:rsidTr="0036139D">
        <w:trPr>
          <w:jc w:val="center"/>
        </w:trPr>
        <w:tc>
          <w:tcPr>
            <w:tcW w:w="1777" w:type="dxa"/>
            <w:shd w:val="clear" w:color="auto" w:fill="auto"/>
          </w:tcPr>
          <w:p w14:paraId="7CD76F75"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1.</w:t>
            </w:r>
            <w:r w:rsidR="00052F33" w:rsidRPr="0036139D">
              <w:rPr>
                <w:rFonts w:ascii="Times New Roman" w:hAnsi="Times New Roman"/>
                <w:sz w:val="24"/>
                <w:szCs w:val="24"/>
              </w:rPr>
              <w:t xml:space="preserve"> </w:t>
            </w:r>
            <w:r w:rsidRPr="0036139D">
              <w:rPr>
                <w:rFonts w:ascii="Times New Roman" w:hAnsi="Times New Roman"/>
                <w:sz w:val="24"/>
                <w:szCs w:val="24"/>
              </w:rPr>
              <w:t>Centro ecológico para residuos</w:t>
            </w:r>
          </w:p>
        </w:tc>
        <w:tc>
          <w:tcPr>
            <w:tcW w:w="1685" w:type="dxa"/>
            <w:shd w:val="clear" w:color="auto" w:fill="auto"/>
          </w:tcPr>
          <w:p w14:paraId="6FDBD363"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Interacción con una comunidad urbana a través de funcionarios públicos como actores institucionales.</w:t>
            </w:r>
          </w:p>
        </w:tc>
        <w:tc>
          <w:tcPr>
            <w:tcW w:w="1636" w:type="dxa"/>
            <w:shd w:val="clear" w:color="auto" w:fill="auto"/>
          </w:tcPr>
          <w:p w14:paraId="5F496EC8"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Innovación socioeconómica.</w:t>
            </w:r>
          </w:p>
        </w:tc>
        <w:tc>
          <w:tcPr>
            <w:tcW w:w="2254" w:type="dxa"/>
            <w:shd w:val="clear" w:color="auto" w:fill="auto"/>
          </w:tcPr>
          <w:p w14:paraId="1F2BC533"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Sistema de servicios de recolección de basura.</w:t>
            </w:r>
          </w:p>
        </w:tc>
        <w:tc>
          <w:tcPr>
            <w:tcW w:w="2042" w:type="dxa"/>
            <w:shd w:val="clear" w:color="auto" w:fill="auto"/>
          </w:tcPr>
          <w:p w14:paraId="6D39077F"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Desperdicio de residuos sólidos en áreas públicas y privadas urbanas.</w:t>
            </w:r>
          </w:p>
        </w:tc>
      </w:tr>
      <w:tr w:rsidR="005A37E3" w:rsidRPr="0036139D" w14:paraId="2754C819" w14:textId="77777777" w:rsidTr="0036139D">
        <w:trPr>
          <w:jc w:val="center"/>
        </w:trPr>
        <w:tc>
          <w:tcPr>
            <w:tcW w:w="1777" w:type="dxa"/>
            <w:shd w:val="clear" w:color="auto" w:fill="auto"/>
          </w:tcPr>
          <w:p w14:paraId="4A3A953C"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2.</w:t>
            </w:r>
            <w:r w:rsidR="00052F33" w:rsidRPr="0036139D">
              <w:rPr>
                <w:rFonts w:ascii="Times New Roman" w:hAnsi="Times New Roman"/>
                <w:sz w:val="24"/>
                <w:szCs w:val="24"/>
              </w:rPr>
              <w:t xml:space="preserve"> Juguetes m</w:t>
            </w:r>
            <w:r w:rsidRPr="0036139D">
              <w:rPr>
                <w:rFonts w:ascii="Times New Roman" w:hAnsi="Times New Roman"/>
                <w:sz w:val="24"/>
                <w:szCs w:val="24"/>
              </w:rPr>
              <w:t>ultifuncionales</w:t>
            </w:r>
          </w:p>
        </w:tc>
        <w:tc>
          <w:tcPr>
            <w:tcW w:w="1685" w:type="dxa"/>
            <w:shd w:val="clear" w:color="auto" w:fill="auto"/>
          </w:tcPr>
          <w:p w14:paraId="447BF304" w14:textId="77777777" w:rsidR="005A37E3" w:rsidRPr="0036139D" w:rsidRDefault="005A37E3" w:rsidP="00052F33">
            <w:pPr>
              <w:jc w:val="both"/>
              <w:rPr>
                <w:rFonts w:ascii="Times New Roman" w:hAnsi="Times New Roman"/>
                <w:sz w:val="24"/>
                <w:szCs w:val="24"/>
              </w:rPr>
            </w:pPr>
            <w:r w:rsidRPr="0036139D">
              <w:rPr>
                <w:rFonts w:ascii="Times New Roman" w:hAnsi="Times New Roman"/>
                <w:sz w:val="24"/>
                <w:szCs w:val="24"/>
              </w:rPr>
              <w:t>Intervención en una institución ho</w:t>
            </w:r>
            <w:r w:rsidR="00052F33" w:rsidRPr="0036139D">
              <w:rPr>
                <w:rFonts w:ascii="Times New Roman" w:hAnsi="Times New Roman"/>
                <w:sz w:val="24"/>
                <w:szCs w:val="24"/>
              </w:rPr>
              <w:t>spitalaria en contexto urbano. P</w:t>
            </w:r>
            <w:r w:rsidRPr="0036139D">
              <w:rPr>
                <w:rFonts w:ascii="Times New Roman" w:hAnsi="Times New Roman"/>
                <w:sz w:val="24"/>
                <w:szCs w:val="24"/>
              </w:rPr>
              <w:t>ersonal médico y niños como actores sociales usuarios.</w:t>
            </w:r>
          </w:p>
        </w:tc>
        <w:tc>
          <w:tcPr>
            <w:tcW w:w="1636" w:type="dxa"/>
            <w:shd w:val="clear" w:color="auto" w:fill="auto"/>
          </w:tcPr>
          <w:p w14:paraId="6226C096"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Innovación cultural.</w:t>
            </w:r>
          </w:p>
        </w:tc>
        <w:tc>
          <w:tcPr>
            <w:tcW w:w="2254" w:type="dxa"/>
            <w:shd w:val="clear" w:color="auto" w:fill="auto"/>
          </w:tcPr>
          <w:p w14:paraId="03B7160F"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Sistema digital. </w:t>
            </w:r>
          </w:p>
        </w:tc>
        <w:tc>
          <w:tcPr>
            <w:tcW w:w="2042" w:type="dxa"/>
            <w:shd w:val="clear" w:color="auto" w:fill="auto"/>
          </w:tcPr>
          <w:p w14:paraId="21D5EF94"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Deficiencia en las condici</w:t>
            </w:r>
            <w:r w:rsidR="00052F33" w:rsidRPr="0036139D">
              <w:rPr>
                <w:rFonts w:ascii="Times New Roman" w:hAnsi="Times New Roman"/>
                <w:sz w:val="24"/>
                <w:szCs w:val="24"/>
              </w:rPr>
              <w:t>ones de los espacios infantiles.</w:t>
            </w:r>
          </w:p>
        </w:tc>
      </w:tr>
      <w:tr w:rsidR="005A37E3" w:rsidRPr="0036139D" w14:paraId="50D48BA3" w14:textId="77777777" w:rsidTr="0036139D">
        <w:trPr>
          <w:jc w:val="center"/>
        </w:trPr>
        <w:tc>
          <w:tcPr>
            <w:tcW w:w="1777" w:type="dxa"/>
            <w:shd w:val="clear" w:color="auto" w:fill="auto"/>
          </w:tcPr>
          <w:p w14:paraId="7A8D3DEC"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3.</w:t>
            </w:r>
            <w:r w:rsidR="00052F33" w:rsidRPr="0036139D">
              <w:rPr>
                <w:rFonts w:ascii="Times New Roman" w:hAnsi="Times New Roman"/>
                <w:sz w:val="24"/>
                <w:szCs w:val="24"/>
              </w:rPr>
              <w:t xml:space="preserve"> </w:t>
            </w:r>
            <w:r w:rsidRPr="0036139D">
              <w:rPr>
                <w:rFonts w:ascii="Times New Roman" w:hAnsi="Times New Roman"/>
                <w:sz w:val="24"/>
                <w:szCs w:val="24"/>
              </w:rPr>
              <w:t>Manual de iconografía</w:t>
            </w:r>
          </w:p>
        </w:tc>
        <w:tc>
          <w:tcPr>
            <w:tcW w:w="1685" w:type="dxa"/>
            <w:shd w:val="clear" w:color="auto" w:fill="auto"/>
          </w:tcPr>
          <w:p w14:paraId="178D7495" w14:textId="77777777" w:rsidR="005A37E3" w:rsidRPr="0036139D" w:rsidRDefault="005A37E3" w:rsidP="00052F33">
            <w:pPr>
              <w:jc w:val="both"/>
              <w:rPr>
                <w:rFonts w:ascii="Times New Roman" w:hAnsi="Times New Roman"/>
                <w:sz w:val="24"/>
                <w:szCs w:val="24"/>
              </w:rPr>
            </w:pPr>
            <w:r w:rsidRPr="0036139D">
              <w:rPr>
                <w:rFonts w:ascii="Times New Roman" w:hAnsi="Times New Roman"/>
                <w:sz w:val="24"/>
                <w:szCs w:val="24"/>
              </w:rPr>
              <w:t xml:space="preserve">Interacción con una comunidad rural de la </w:t>
            </w:r>
            <w:r w:rsidR="00052F33" w:rsidRPr="0036139D">
              <w:rPr>
                <w:rFonts w:ascii="Times New Roman" w:hAnsi="Times New Roman"/>
                <w:sz w:val="24"/>
                <w:szCs w:val="24"/>
              </w:rPr>
              <w:t>e</w:t>
            </w:r>
            <w:r w:rsidRPr="0036139D">
              <w:rPr>
                <w:rFonts w:ascii="Times New Roman" w:hAnsi="Times New Roman"/>
                <w:sz w:val="24"/>
                <w:szCs w:val="24"/>
              </w:rPr>
              <w:t xml:space="preserve">tnia mazahua. Actores de la sociedad en general. </w:t>
            </w:r>
          </w:p>
        </w:tc>
        <w:tc>
          <w:tcPr>
            <w:tcW w:w="1636" w:type="dxa"/>
            <w:shd w:val="clear" w:color="auto" w:fill="auto"/>
          </w:tcPr>
          <w:p w14:paraId="28BE36B2"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Innovación social.</w:t>
            </w:r>
          </w:p>
        </w:tc>
        <w:tc>
          <w:tcPr>
            <w:tcW w:w="2254" w:type="dxa"/>
            <w:shd w:val="clear" w:color="auto" w:fill="auto"/>
          </w:tcPr>
          <w:p w14:paraId="244517D8"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Producto editorial.</w:t>
            </w:r>
          </w:p>
        </w:tc>
        <w:tc>
          <w:tcPr>
            <w:tcW w:w="2042" w:type="dxa"/>
            <w:shd w:val="clear" w:color="auto" w:fill="auto"/>
          </w:tcPr>
          <w:p w14:paraId="09B07065"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Falta de apreciación de la cultura</w:t>
            </w:r>
          </w:p>
        </w:tc>
      </w:tr>
      <w:tr w:rsidR="005A37E3" w:rsidRPr="0036139D" w14:paraId="70BEC351" w14:textId="77777777" w:rsidTr="0036139D">
        <w:trPr>
          <w:jc w:val="center"/>
        </w:trPr>
        <w:tc>
          <w:tcPr>
            <w:tcW w:w="1777" w:type="dxa"/>
            <w:shd w:val="clear" w:color="auto" w:fill="auto"/>
          </w:tcPr>
          <w:p w14:paraId="04FDC7DB"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4.</w:t>
            </w:r>
            <w:r w:rsidR="00052F33" w:rsidRPr="0036139D">
              <w:rPr>
                <w:rFonts w:ascii="Times New Roman" w:hAnsi="Times New Roman"/>
                <w:sz w:val="24"/>
                <w:szCs w:val="24"/>
              </w:rPr>
              <w:t xml:space="preserve"> </w:t>
            </w:r>
            <w:r w:rsidRPr="0036139D">
              <w:rPr>
                <w:rFonts w:ascii="Times New Roman" w:hAnsi="Times New Roman"/>
                <w:sz w:val="24"/>
                <w:szCs w:val="24"/>
              </w:rPr>
              <w:t>Generador de agua</w:t>
            </w:r>
          </w:p>
        </w:tc>
        <w:tc>
          <w:tcPr>
            <w:tcW w:w="1685" w:type="dxa"/>
            <w:shd w:val="clear" w:color="auto" w:fill="auto"/>
          </w:tcPr>
          <w:p w14:paraId="16E8D5A8"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Interacción con una comunidad urbana de alta vulnerabilidad de San Mateo Otzacatipan. </w:t>
            </w:r>
          </w:p>
          <w:p w14:paraId="7D59513D"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Familia como actores sociales usuarios. </w:t>
            </w:r>
          </w:p>
        </w:tc>
        <w:tc>
          <w:tcPr>
            <w:tcW w:w="1636" w:type="dxa"/>
            <w:shd w:val="clear" w:color="auto" w:fill="auto"/>
          </w:tcPr>
          <w:p w14:paraId="668E8EBD"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Innovación social.</w:t>
            </w:r>
          </w:p>
        </w:tc>
        <w:tc>
          <w:tcPr>
            <w:tcW w:w="2254" w:type="dxa"/>
            <w:shd w:val="clear" w:color="auto" w:fill="auto"/>
          </w:tcPr>
          <w:p w14:paraId="0606D2FD"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Sistema de objetos para generar agua potable.</w:t>
            </w:r>
          </w:p>
        </w:tc>
        <w:tc>
          <w:tcPr>
            <w:tcW w:w="2042" w:type="dxa"/>
            <w:shd w:val="clear" w:color="auto" w:fill="auto"/>
          </w:tcPr>
          <w:p w14:paraId="4ED8DDB8"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Deficiencia en el abastecimiento de agua</w:t>
            </w:r>
            <w:r w:rsidR="00052F33" w:rsidRPr="0036139D">
              <w:rPr>
                <w:rFonts w:ascii="Times New Roman" w:hAnsi="Times New Roman"/>
                <w:sz w:val="24"/>
                <w:szCs w:val="24"/>
              </w:rPr>
              <w:t>.</w:t>
            </w:r>
          </w:p>
        </w:tc>
      </w:tr>
      <w:tr w:rsidR="005A37E3" w:rsidRPr="0036139D" w14:paraId="7ABC9271" w14:textId="77777777" w:rsidTr="0036139D">
        <w:trPr>
          <w:jc w:val="center"/>
        </w:trPr>
        <w:tc>
          <w:tcPr>
            <w:tcW w:w="1777" w:type="dxa"/>
            <w:shd w:val="clear" w:color="auto" w:fill="auto"/>
          </w:tcPr>
          <w:p w14:paraId="6157F4B5"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lastRenderedPageBreak/>
              <w:t>5.</w:t>
            </w:r>
            <w:r w:rsidR="00052F33" w:rsidRPr="0036139D">
              <w:rPr>
                <w:rFonts w:ascii="Times New Roman" w:hAnsi="Times New Roman"/>
                <w:sz w:val="24"/>
                <w:szCs w:val="24"/>
              </w:rPr>
              <w:t xml:space="preserve"> </w:t>
            </w:r>
            <w:r w:rsidRPr="0036139D">
              <w:rPr>
                <w:rFonts w:ascii="Times New Roman" w:hAnsi="Times New Roman"/>
                <w:sz w:val="24"/>
                <w:szCs w:val="24"/>
              </w:rPr>
              <w:t xml:space="preserve">Sistema para la elaboración de fertilizante </w:t>
            </w:r>
          </w:p>
        </w:tc>
        <w:tc>
          <w:tcPr>
            <w:tcW w:w="1685" w:type="dxa"/>
            <w:shd w:val="clear" w:color="auto" w:fill="auto"/>
          </w:tcPr>
          <w:p w14:paraId="0653AE61"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Interacción con una comunidad rural y urbana de Capulhuac</w:t>
            </w:r>
            <w:r w:rsidR="00052F33" w:rsidRPr="0036139D">
              <w:rPr>
                <w:rFonts w:ascii="Times New Roman" w:hAnsi="Times New Roman"/>
                <w:sz w:val="24"/>
                <w:szCs w:val="24"/>
              </w:rPr>
              <w:t>.</w:t>
            </w:r>
            <w:r w:rsidRPr="0036139D">
              <w:rPr>
                <w:rFonts w:ascii="Times New Roman" w:hAnsi="Times New Roman"/>
                <w:sz w:val="24"/>
                <w:szCs w:val="24"/>
              </w:rPr>
              <w:t xml:space="preserve"> Grupo de actores sociales defin</w:t>
            </w:r>
            <w:r w:rsidR="00052F33" w:rsidRPr="0036139D">
              <w:rPr>
                <w:rFonts w:ascii="Times New Roman" w:hAnsi="Times New Roman"/>
                <w:sz w:val="24"/>
                <w:szCs w:val="24"/>
              </w:rPr>
              <w:t xml:space="preserve">idos como </w:t>
            </w:r>
            <w:proofErr w:type="spellStart"/>
            <w:r w:rsidR="00052F33" w:rsidRPr="0036139D">
              <w:rPr>
                <w:rFonts w:ascii="Times New Roman" w:hAnsi="Times New Roman"/>
                <w:sz w:val="24"/>
                <w:szCs w:val="24"/>
              </w:rPr>
              <w:t>barbacoyeros</w:t>
            </w:r>
            <w:proofErr w:type="spellEnd"/>
            <w:r w:rsidR="00052F33" w:rsidRPr="0036139D">
              <w:rPr>
                <w:rFonts w:ascii="Times New Roman" w:hAnsi="Times New Roman"/>
                <w:sz w:val="24"/>
                <w:szCs w:val="24"/>
              </w:rPr>
              <w:t xml:space="preserve"> usuarios.</w:t>
            </w:r>
          </w:p>
        </w:tc>
        <w:tc>
          <w:tcPr>
            <w:tcW w:w="1636" w:type="dxa"/>
            <w:shd w:val="clear" w:color="auto" w:fill="auto"/>
          </w:tcPr>
          <w:p w14:paraId="535584EC"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Innovación social.</w:t>
            </w:r>
          </w:p>
        </w:tc>
        <w:tc>
          <w:tcPr>
            <w:tcW w:w="2254" w:type="dxa"/>
            <w:shd w:val="clear" w:color="auto" w:fill="auto"/>
          </w:tcPr>
          <w:p w14:paraId="12D928BB"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Sistema de objetos para disminuir la contaminación y aprovechar residuos orgánicos.</w:t>
            </w:r>
          </w:p>
        </w:tc>
        <w:tc>
          <w:tcPr>
            <w:tcW w:w="2042" w:type="dxa"/>
            <w:shd w:val="clear" w:color="auto" w:fill="auto"/>
          </w:tcPr>
          <w:p w14:paraId="2FFC3CFD" w14:textId="77777777" w:rsidR="005A37E3" w:rsidRPr="0036139D" w:rsidRDefault="00052F33" w:rsidP="00052F33">
            <w:pPr>
              <w:jc w:val="both"/>
              <w:rPr>
                <w:rFonts w:ascii="Times New Roman" w:hAnsi="Times New Roman"/>
                <w:sz w:val="24"/>
                <w:szCs w:val="24"/>
              </w:rPr>
            </w:pPr>
            <w:r w:rsidRPr="0036139D">
              <w:rPr>
                <w:rFonts w:ascii="Times New Roman" w:hAnsi="Times New Roman"/>
                <w:sz w:val="24"/>
                <w:szCs w:val="24"/>
              </w:rPr>
              <w:t>Contaminación del rí</w:t>
            </w:r>
            <w:r w:rsidR="005A37E3" w:rsidRPr="0036139D">
              <w:rPr>
                <w:rFonts w:ascii="Times New Roman" w:hAnsi="Times New Roman"/>
                <w:sz w:val="24"/>
                <w:szCs w:val="24"/>
              </w:rPr>
              <w:t xml:space="preserve">o Lerma por residuos orgánicos y falta de </w:t>
            </w:r>
            <w:r w:rsidRPr="0036139D">
              <w:rPr>
                <w:rFonts w:ascii="Times New Roman" w:hAnsi="Times New Roman"/>
                <w:sz w:val="24"/>
                <w:szCs w:val="24"/>
              </w:rPr>
              <w:t>a</w:t>
            </w:r>
            <w:r w:rsidR="005A37E3" w:rsidRPr="0036139D">
              <w:rPr>
                <w:rFonts w:ascii="Times New Roman" w:hAnsi="Times New Roman"/>
                <w:sz w:val="24"/>
                <w:szCs w:val="24"/>
              </w:rPr>
              <w:t xml:space="preserve">provechamiento de estos residuos orgánicos </w:t>
            </w:r>
          </w:p>
        </w:tc>
      </w:tr>
      <w:tr w:rsidR="005A37E3" w:rsidRPr="0036139D" w14:paraId="4FA4197F" w14:textId="77777777" w:rsidTr="0036139D">
        <w:trPr>
          <w:jc w:val="center"/>
        </w:trPr>
        <w:tc>
          <w:tcPr>
            <w:tcW w:w="1777" w:type="dxa"/>
            <w:shd w:val="clear" w:color="auto" w:fill="auto"/>
          </w:tcPr>
          <w:p w14:paraId="2F4B05C4"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6.</w:t>
            </w:r>
            <w:r w:rsidR="00052F33" w:rsidRPr="0036139D">
              <w:rPr>
                <w:rFonts w:ascii="Times New Roman" w:hAnsi="Times New Roman"/>
                <w:sz w:val="24"/>
                <w:szCs w:val="24"/>
              </w:rPr>
              <w:t xml:space="preserve"> </w:t>
            </w:r>
            <w:r w:rsidRPr="0036139D">
              <w:rPr>
                <w:rFonts w:ascii="Times New Roman" w:hAnsi="Times New Roman"/>
                <w:sz w:val="24"/>
                <w:szCs w:val="24"/>
              </w:rPr>
              <w:t xml:space="preserve">Sistema para el aprovechamiento de residuos </w:t>
            </w:r>
          </w:p>
        </w:tc>
        <w:tc>
          <w:tcPr>
            <w:tcW w:w="1685" w:type="dxa"/>
            <w:shd w:val="clear" w:color="auto" w:fill="auto"/>
          </w:tcPr>
          <w:p w14:paraId="6C290ED6"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Interacción con la comunidad urbana universitaria.</w:t>
            </w:r>
          </w:p>
          <w:p w14:paraId="7E2B1163"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Comunidad universitaria como actores sociales usuarios.</w:t>
            </w:r>
          </w:p>
        </w:tc>
        <w:tc>
          <w:tcPr>
            <w:tcW w:w="1636" w:type="dxa"/>
            <w:shd w:val="clear" w:color="auto" w:fill="auto"/>
          </w:tcPr>
          <w:p w14:paraId="554707A9"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Innovación social. </w:t>
            </w:r>
          </w:p>
        </w:tc>
        <w:tc>
          <w:tcPr>
            <w:tcW w:w="2254" w:type="dxa"/>
            <w:shd w:val="clear" w:color="auto" w:fill="auto"/>
          </w:tcPr>
          <w:p w14:paraId="20FDD29C"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Sistema de servicios para recolección y uso de residuos sólidos.</w:t>
            </w:r>
          </w:p>
        </w:tc>
        <w:tc>
          <w:tcPr>
            <w:tcW w:w="2042" w:type="dxa"/>
            <w:shd w:val="clear" w:color="auto" w:fill="auto"/>
          </w:tcPr>
          <w:p w14:paraId="448579F2"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Falta de aprovechamiento de residuos sólidos con posibilidad de rehúso y reciclaje en los campus universitarios de Toluca.</w:t>
            </w:r>
          </w:p>
        </w:tc>
      </w:tr>
      <w:tr w:rsidR="005A37E3" w:rsidRPr="0036139D" w14:paraId="31321152" w14:textId="77777777" w:rsidTr="0036139D">
        <w:trPr>
          <w:jc w:val="center"/>
        </w:trPr>
        <w:tc>
          <w:tcPr>
            <w:tcW w:w="1777" w:type="dxa"/>
            <w:shd w:val="clear" w:color="auto" w:fill="auto"/>
          </w:tcPr>
          <w:p w14:paraId="6572FC25"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7.</w:t>
            </w:r>
            <w:r w:rsidR="00052F33" w:rsidRPr="0036139D">
              <w:rPr>
                <w:rFonts w:ascii="Times New Roman" w:hAnsi="Times New Roman"/>
                <w:sz w:val="24"/>
                <w:szCs w:val="24"/>
              </w:rPr>
              <w:t xml:space="preserve"> </w:t>
            </w:r>
            <w:r w:rsidRPr="0036139D">
              <w:rPr>
                <w:rFonts w:ascii="Times New Roman" w:hAnsi="Times New Roman"/>
                <w:sz w:val="24"/>
                <w:szCs w:val="24"/>
              </w:rPr>
              <w:t>Sistema para sensibilizar en contra de la violencia intrafamiliar</w:t>
            </w:r>
          </w:p>
        </w:tc>
        <w:tc>
          <w:tcPr>
            <w:tcW w:w="1685" w:type="dxa"/>
            <w:shd w:val="clear" w:color="auto" w:fill="auto"/>
          </w:tcPr>
          <w:p w14:paraId="073FFD93"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Intervención en la comunidad urbana en Toluca.</w:t>
            </w:r>
          </w:p>
          <w:p w14:paraId="3CEF939F"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Grupo social de alta vulnerabilidad de violencia intrafamiliar. </w:t>
            </w:r>
          </w:p>
        </w:tc>
        <w:tc>
          <w:tcPr>
            <w:tcW w:w="1636" w:type="dxa"/>
            <w:shd w:val="clear" w:color="auto" w:fill="auto"/>
          </w:tcPr>
          <w:p w14:paraId="4DFEFC79"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Innovación cultural.</w:t>
            </w:r>
          </w:p>
        </w:tc>
        <w:tc>
          <w:tcPr>
            <w:tcW w:w="2254" w:type="dxa"/>
            <w:shd w:val="clear" w:color="auto" w:fill="auto"/>
          </w:tcPr>
          <w:p w14:paraId="4A289343"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Sistema gráfico para sensibilizar en perspectiva de género y contra la violencia y servicios escenografía.</w:t>
            </w:r>
          </w:p>
        </w:tc>
        <w:tc>
          <w:tcPr>
            <w:tcW w:w="2042" w:type="dxa"/>
            <w:shd w:val="clear" w:color="auto" w:fill="auto"/>
          </w:tcPr>
          <w:p w14:paraId="11A63AFF"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Alta presencia de violencia intrafamiliar</w:t>
            </w:r>
            <w:r w:rsidR="00052F33" w:rsidRPr="0036139D">
              <w:rPr>
                <w:rFonts w:ascii="Times New Roman" w:hAnsi="Times New Roman"/>
                <w:sz w:val="24"/>
                <w:szCs w:val="24"/>
              </w:rPr>
              <w:t>.</w:t>
            </w:r>
          </w:p>
        </w:tc>
      </w:tr>
      <w:tr w:rsidR="005A37E3" w:rsidRPr="0036139D" w14:paraId="00F7483B" w14:textId="77777777" w:rsidTr="0036139D">
        <w:trPr>
          <w:jc w:val="center"/>
        </w:trPr>
        <w:tc>
          <w:tcPr>
            <w:tcW w:w="1777" w:type="dxa"/>
            <w:shd w:val="clear" w:color="auto" w:fill="auto"/>
          </w:tcPr>
          <w:p w14:paraId="68CF319B"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8.</w:t>
            </w:r>
            <w:r w:rsidR="00052F33" w:rsidRPr="0036139D">
              <w:rPr>
                <w:rFonts w:ascii="Times New Roman" w:hAnsi="Times New Roman"/>
                <w:sz w:val="24"/>
                <w:szCs w:val="24"/>
              </w:rPr>
              <w:t xml:space="preserve"> </w:t>
            </w:r>
            <w:r w:rsidRPr="0036139D">
              <w:rPr>
                <w:rFonts w:ascii="Times New Roman" w:hAnsi="Times New Roman"/>
                <w:sz w:val="24"/>
                <w:szCs w:val="24"/>
              </w:rPr>
              <w:t>Sistema de recolección de desechos urbanos</w:t>
            </w:r>
          </w:p>
        </w:tc>
        <w:tc>
          <w:tcPr>
            <w:tcW w:w="1685" w:type="dxa"/>
            <w:shd w:val="clear" w:color="auto" w:fill="auto"/>
          </w:tcPr>
          <w:p w14:paraId="6FAEF7B3"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Interacción con representantes de colonias populares de la Cd de Toluca.</w:t>
            </w:r>
          </w:p>
          <w:p w14:paraId="2661798D"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Grupos sociales urbanos como usuarios.</w:t>
            </w:r>
          </w:p>
        </w:tc>
        <w:tc>
          <w:tcPr>
            <w:tcW w:w="1636" w:type="dxa"/>
            <w:shd w:val="clear" w:color="auto" w:fill="auto"/>
          </w:tcPr>
          <w:p w14:paraId="0480E2E1"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Innovación sustentable.</w:t>
            </w:r>
          </w:p>
        </w:tc>
        <w:tc>
          <w:tcPr>
            <w:tcW w:w="2254" w:type="dxa"/>
            <w:shd w:val="clear" w:color="auto" w:fill="auto"/>
          </w:tcPr>
          <w:p w14:paraId="5F8C7E3E"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Sistema de objetos para el proceso de recolección y desechos urbanos.</w:t>
            </w:r>
          </w:p>
        </w:tc>
        <w:tc>
          <w:tcPr>
            <w:tcW w:w="2042" w:type="dxa"/>
            <w:shd w:val="clear" w:color="auto" w:fill="auto"/>
          </w:tcPr>
          <w:p w14:paraId="2BD40CAE"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Abundancia de desechos orgánicos en vía pública</w:t>
            </w:r>
            <w:r w:rsidR="00052F33" w:rsidRPr="0036139D">
              <w:rPr>
                <w:rFonts w:ascii="Times New Roman" w:hAnsi="Times New Roman"/>
                <w:sz w:val="24"/>
                <w:szCs w:val="24"/>
              </w:rPr>
              <w:t>.</w:t>
            </w:r>
          </w:p>
        </w:tc>
      </w:tr>
      <w:tr w:rsidR="005A37E3" w:rsidRPr="0036139D" w14:paraId="6F712001" w14:textId="77777777" w:rsidTr="0036139D">
        <w:trPr>
          <w:jc w:val="center"/>
        </w:trPr>
        <w:tc>
          <w:tcPr>
            <w:tcW w:w="1777" w:type="dxa"/>
            <w:shd w:val="clear" w:color="auto" w:fill="auto"/>
          </w:tcPr>
          <w:p w14:paraId="299AAAD2"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9.</w:t>
            </w:r>
            <w:r w:rsidR="00052F33" w:rsidRPr="0036139D">
              <w:rPr>
                <w:rFonts w:ascii="Times New Roman" w:hAnsi="Times New Roman"/>
                <w:sz w:val="24"/>
                <w:szCs w:val="24"/>
              </w:rPr>
              <w:t xml:space="preserve"> </w:t>
            </w:r>
            <w:r w:rsidRPr="0036139D">
              <w:rPr>
                <w:rFonts w:ascii="Times New Roman" w:hAnsi="Times New Roman"/>
                <w:sz w:val="24"/>
                <w:szCs w:val="24"/>
              </w:rPr>
              <w:t>Sistema para ciclistas en la ciudad</w:t>
            </w:r>
          </w:p>
        </w:tc>
        <w:tc>
          <w:tcPr>
            <w:tcW w:w="1685" w:type="dxa"/>
            <w:shd w:val="clear" w:color="auto" w:fill="auto"/>
          </w:tcPr>
          <w:p w14:paraId="2D97F449"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Interacción con un contexto urbano en Toluca. Comunidad </w:t>
            </w:r>
            <w:r w:rsidRPr="0036139D">
              <w:rPr>
                <w:rFonts w:ascii="Times New Roman" w:hAnsi="Times New Roman"/>
                <w:sz w:val="24"/>
                <w:szCs w:val="24"/>
              </w:rPr>
              <w:lastRenderedPageBreak/>
              <w:t>ciclista y actores sociales habitantes de la ciudad.</w:t>
            </w:r>
          </w:p>
        </w:tc>
        <w:tc>
          <w:tcPr>
            <w:tcW w:w="1636" w:type="dxa"/>
            <w:shd w:val="clear" w:color="auto" w:fill="auto"/>
          </w:tcPr>
          <w:p w14:paraId="39836A20"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lastRenderedPageBreak/>
              <w:t>Innovación social.</w:t>
            </w:r>
          </w:p>
        </w:tc>
        <w:tc>
          <w:tcPr>
            <w:tcW w:w="2254" w:type="dxa"/>
            <w:shd w:val="clear" w:color="auto" w:fill="auto"/>
          </w:tcPr>
          <w:p w14:paraId="018B2868"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Manual y productos gráficos para la seguridad.</w:t>
            </w:r>
          </w:p>
        </w:tc>
        <w:tc>
          <w:tcPr>
            <w:tcW w:w="2042" w:type="dxa"/>
            <w:shd w:val="clear" w:color="auto" w:fill="auto"/>
          </w:tcPr>
          <w:p w14:paraId="5299C03F"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Falta de seguridad y educación vial en y para ciclistas</w:t>
            </w:r>
          </w:p>
        </w:tc>
      </w:tr>
      <w:tr w:rsidR="005A37E3" w:rsidRPr="0036139D" w14:paraId="07FD1447" w14:textId="77777777" w:rsidTr="0036139D">
        <w:trPr>
          <w:jc w:val="center"/>
        </w:trPr>
        <w:tc>
          <w:tcPr>
            <w:tcW w:w="1777" w:type="dxa"/>
            <w:shd w:val="clear" w:color="auto" w:fill="auto"/>
          </w:tcPr>
          <w:p w14:paraId="61E5B9FA"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lastRenderedPageBreak/>
              <w:t>10.</w:t>
            </w:r>
            <w:r w:rsidR="00052F33" w:rsidRPr="0036139D">
              <w:rPr>
                <w:rFonts w:ascii="Times New Roman" w:hAnsi="Times New Roman"/>
                <w:sz w:val="24"/>
                <w:szCs w:val="24"/>
              </w:rPr>
              <w:t xml:space="preserve"> </w:t>
            </w:r>
            <w:r w:rsidRPr="0036139D">
              <w:rPr>
                <w:rFonts w:ascii="Times New Roman" w:hAnsi="Times New Roman"/>
                <w:sz w:val="24"/>
                <w:szCs w:val="24"/>
              </w:rPr>
              <w:t>Sistema de transporte</w:t>
            </w:r>
          </w:p>
        </w:tc>
        <w:tc>
          <w:tcPr>
            <w:tcW w:w="1685" w:type="dxa"/>
            <w:shd w:val="clear" w:color="auto" w:fill="auto"/>
          </w:tcPr>
          <w:p w14:paraId="451C9026"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Interacción en el contexto urbano en Toluca. Comunidad estudiantil como usuarios. </w:t>
            </w:r>
          </w:p>
        </w:tc>
        <w:tc>
          <w:tcPr>
            <w:tcW w:w="1636" w:type="dxa"/>
            <w:shd w:val="clear" w:color="auto" w:fill="auto"/>
          </w:tcPr>
          <w:p w14:paraId="73D2E3F5"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Innovación social. </w:t>
            </w:r>
          </w:p>
        </w:tc>
        <w:tc>
          <w:tcPr>
            <w:tcW w:w="2254" w:type="dxa"/>
            <w:shd w:val="clear" w:color="auto" w:fill="auto"/>
          </w:tcPr>
          <w:p w14:paraId="7C802C41"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Sistema de objetos y espacios para estación de transporte para estudiantes universitarios. </w:t>
            </w:r>
          </w:p>
        </w:tc>
        <w:tc>
          <w:tcPr>
            <w:tcW w:w="2042" w:type="dxa"/>
            <w:shd w:val="clear" w:color="auto" w:fill="auto"/>
          </w:tcPr>
          <w:p w14:paraId="5C2EBC5D"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Deficiencias en el sistema de </w:t>
            </w:r>
            <w:r w:rsidR="00052F33" w:rsidRPr="0036139D">
              <w:rPr>
                <w:rFonts w:ascii="Times New Roman" w:hAnsi="Times New Roman"/>
                <w:sz w:val="24"/>
                <w:szCs w:val="24"/>
              </w:rPr>
              <w:t>transporte universitario de la c</w:t>
            </w:r>
            <w:r w:rsidRPr="0036139D">
              <w:rPr>
                <w:rFonts w:ascii="Times New Roman" w:hAnsi="Times New Roman"/>
                <w:sz w:val="24"/>
                <w:szCs w:val="24"/>
              </w:rPr>
              <w:t>iudad.</w:t>
            </w:r>
          </w:p>
        </w:tc>
      </w:tr>
      <w:tr w:rsidR="005A37E3" w:rsidRPr="0036139D" w14:paraId="065375E0" w14:textId="77777777" w:rsidTr="0036139D">
        <w:trPr>
          <w:jc w:val="center"/>
        </w:trPr>
        <w:tc>
          <w:tcPr>
            <w:tcW w:w="1777" w:type="dxa"/>
            <w:shd w:val="clear" w:color="auto" w:fill="auto"/>
          </w:tcPr>
          <w:p w14:paraId="12FFAF21"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11.</w:t>
            </w:r>
            <w:r w:rsidR="00052F33" w:rsidRPr="0036139D">
              <w:rPr>
                <w:rFonts w:ascii="Times New Roman" w:hAnsi="Times New Roman"/>
                <w:sz w:val="24"/>
                <w:szCs w:val="24"/>
              </w:rPr>
              <w:t xml:space="preserve"> </w:t>
            </w:r>
            <w:r w:rsidRPr="0036139D">
              <w:rPr>
                <w:rFonts w:ascii="Times New Roman" w:hAnsi="Times New Roman"/>
                <w:sz w:val="24"/>
                <w:szCs w:val="24"/>
              </w:rPr>
              <w:t xml:space="preserve">Sistema de comunicación y movilidad </w:t>
            </w:r>
          </w:p>
        </w:tc>
        <w:tc>
          <w:tcPr>
            <w:tcW w:w="1685" w:type="dxa"/>
            <w:shd w:val="clear" w:color="auto" w:fill="auto"/>
          </w:tcPr>
          <w:p w14:paraId="75EE3577"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Interacción en un contexto urbano y comunidad de invidentes como actores sociales vulnerables. </w:t>
            </w:r>
          </w:p>
        </w:tc>
        <w:tc>
          <w:tcPr>
            <w:tcW w:w="1636" w:type="dxa"/>
            <w:shd w:val="clear" w:color="auto" w:fill="auto"/>
          </w:tcPr>
          <w:p w14:paraId="4E860413"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 xml:space="preserve">Innovación social. </w:t>
            </w:r>
          </w:p>
        </w:tc>
        <w:tc>
          <w:tcPr>
            <w:tcW w:w="2254" w:type="dxa"/>
            <w:shd w:val="clear" w:color="auto" w:fill="auto"/>
          </w:tcPr>
          <w:p w14:paraId="065731D6" w14:textId="77777777" w:rsidR="005A37E3" w:rsidRPr="0036139D" w:rsidRDefault="005A37E3" w:rsidP="00386D00">
            <w:pPr>
              <w:jc w:val="both"/>
              <w:rPr>
                <w:rFonts w:ascii="Times New Roman" w:hAnsi="Times New Roman"/>
                <w:sz w:val="24"/>
                <w:szCs w:val="24"/>
              </w:rPr>
            </w:pPr>
            <w:r w:rsidRPr="0036139D">
              <w:rPr>
                <w:rFonts w:ascii="Times New Roman" w:hAnsi="Times New Roman"/>
                <w:i/>
                <w:sz w:val="24"/>
                <w:szCs w:val="24"/>
              </w:rPr>
              <w:t>App</w:t>
            </w:r>
            <w:r w:rsidRPr="0036139D">
              <w:rPr>
                <w:rFonts w:ascii="Times New Roman" w:hAnsi="Times New Roman"/>
                <w:sz w:val="24"/>
                <w:szCs w:val="24"/>
              </w:rPr>
              <w:t xml:space="preserve"> producto digital.</w:t>
            </w:r>
          </w:p>
        </w:tc>
        <w:tc>
          <w:tcPr>
            <w:tcW w:w="2042" w:type="dxa"/>
            <w:shd w:val="clear" w:color="auto" w:fill="auto"/>
          </w:tcPr>
          <w:p w14:paraId="5A1F858E"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Deficiencias en la movilidad y c</w:t>
            </w:r>
            <w:r w:rsidR="00052F33" w:rsidRPr="0036139D">
              <w:rPr>
                <w:rFonts w:ascii="Times New Roman" w:hAnsi="Times New Roman"/>
                <w:sz w:val="24"/>
                <w:szCs w:val="24"/>
              </w:rPr>
              <w:t>omunicación de niños invidentes.</w:t>
            </w:r>
          </w:p>
        </w:tc>
      </w:tr>
      <w:tr w:rsidR="005A37E3" w:rsidRPr="0036139D" w14:paraId="034D4C00" w14:textId="77777777" w:rsidTr="0036139D">
        <w:trPr>
          <w:jc w:val="center"/>
        </w:trPr>
        <w:tc>
          <w:tcPr>
            <w:tcW w:w="1777" w:type="dxa"/>
            <w:shd w:val="clear" w:color="auto" w:fill="auto"/>
          </w:tcPr>
          <w:p w14:paraId="4ADDCB52"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12.</w:t>
            </w:r>
            <w:r w:rsidR="00052F33" w:rsidRPr="0036139D">
              <w:rPr>
                <w:rFonts w:ascii="Times New Roman" w:hAnsi="Times New Roman"/>
                <w:sz w:val="24"/>
                <w:szCs w:val="24"/>
              </w:rPr>
              <w:t xml:space="preserve"> </w:t>
            </w:r>
            <w:r w:rsidRPr="0036139D">
              <w:rPr>
                <w:rFonts w:ascii="Times New Roman" w:hAnsi="Times New Roman"/>
                <w:sz w:val="24"/>
                <w:szCs w:val="24"/>
              </w:rPr>
              <w:t>Sistema para la alimentación infantil</w:t>
            </w:r>
          </w:p>
        </w:tc>
        <w:tc>
          <w:tcPr>
            <w:tcW w:w="1685" w:type="dxa"/>
            <w:shd w:val="clear" w:color="auto" w:fill="auto"/>
          </w:tcPr>
          <w:p w14:paraId="39CDE46D" w14:textId="77777777" w:rsidR="005A37E3" w:rsidRPr="0036139D" w:rsidRDefault="005A37E3" w:rsidP="00052F33">
            <w:pPr>
              <w:jc w:val="both"/>
              <w:rPr>
                <w:rFonts w:ascii="Times New Roman" w:hAnsi="Times New Roman"/>
                <w:sz w:val="24"/>
                <w:szCs w:val="24"/>
              </w:rPr>
            </w:pPr>
            <w:r w:rsidRPr="0036139D">
              <w:rPr>
                <w:rFonts w:ascii="Times New Roman" w:hAnsi="Times New Roman"/>
                <w:sz w:val="24"/>
                <w:szCs w:val="24"/>
              </w:rPr>
              <w:t xml:space="preserve">Intervención en </w:t>
            </w:r>
            <w:r w:rsidR="00052F33" w:rsidRPr="0036139D">
              <w:rPr>
                <w:rFonts w:ascii="Times New Roman" w:hAnsi="Times New Roman"/>
                <w:sz w:val="24"/>
                <w:szCs w:val="24"/>
              </w:rPr>
              <w:t>c</w:t>
            </w:r>
            <w:r w:rsidRPr="0036139D">
              <w:rPr>
                <w:rFonts w:ascii="Times New Roman" w:hAnsi="Times New Roman"/>
                <w:sz w:val="24"/>
                <w:szCs w:val="24"/>
              </w:rPr>
              <w:t>ontexto urbano en Metepec. Comunidad preescolar y madres y padres de familia.</w:t>
            </w:r>
          </w:p>
        </w:tc>
        <w:tc>
          <w:tcPr>
            <w:tcW w:w="1636" w:type="dxa"/>
            <w:shd w:val="clear" w:color="auto" w:fill="auto"/>
          </w:tcPr>
          <w:p w14:paraId="2AC1090F"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Innovación económica y cultural.</w:t>
            </w:r>
          </w:p>
        </w:tc>
        <w:tc>
          <w:tcPr>
            <w:tcW w:w="2254" w:type="dxa"/>
            <w:shd w:val="clear" w:color="auto" w:fill="auto"/>
          </w:tcPr>
          <w:p w14:paraId="4A8547A9"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Sistema de servicios gráficos.</w:t>
            </w:r>
          </w:p>
        </w:tc>
        <w:tc>
          <w:tcPr>
            <w:tcW w:w="2042" w:type="dxa"/>
            <w:shd w:val="clear" w:color="auto" w:fill="auto"/>
          </w:tcPr>
          <w:p w14:paraId="761AF59C"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Falta nutricional infantil en raciones escolares</w:t>
            </w:r>
            <w:r w:rsidR="00052F33" w:rsidRPr="0036139D">
              <w:rPr>
                <w:rFonts w:ascii="Times New Roman" w:hAnsi="Times New Roman"/>
                <w:sz w:val="24"/>
                <w:szCs w:val="24"/>
              </w:rPr>
              <w:t>.</w:t>
            </w:r>
          </w:p>
        </w:tc>
      </w:tr>
      <w:tr w:rsidR="005A37E3" w:rsidRPr="0036139D" w14:paraId="1086DB2E" w14:textId="77777777" w:rsidTr="0036139D">
        <w:trPr>
          <w:jc w:val="center"/>
        </w:trPr>
        <w:tc>
          <w:tcPr>
            <w:tcW w:w="1777" w:type="dxa"/>
            <w:shd w:val="clear" w:color="auto" w:fill="auto"/>
          </w:tcPr>
          <w:p w14:paraId="476945E3"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13.</w:t>
            </w:r>
            <w:r w:rsidR="00052F33" w:rsidRPr="0036139D">
              <w:rPr>
                <w:rFonts w:ascii="Times New Roman" w:hAnsi="Times New Roman"/>
                <w:sz w:val="24"/>
                <w:szCs w:val="24"/>
              </w:rPr>
              <w:t xml:space="preserve"> </w:t>
            </w:r>
            <w:r w:rsidRPr="0036139D">
              <w:rPr>
                <w:rFonts w:ascii="Times New Roman" w:hAnsi="Times New Roman"/>
                <w:sz w:val="24"/>
                <w:szCs w:val="24"/>
              </w:rPr>
              <w:t>Sistema de prevención de obesidad infantil</w:t>
            </w:r>
          </w:p>
        </w:tc>
        <w:tc>
          <w:tcPr>
            <w:tcW w:w="1685" w:type="dxa"/>
            <w:shd w:val="clear" w:color="auto" w:fill="auto"/>
          </w:tcPr>
          <w:p w14:paraId="2CAADD8D"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Intervención en el contexto urbano en Toluca</w:t>
            </w:r>
            <w:r w:rsidR="00052F33" w:rsidRPr="0036139D">
              <w:rPr>
                <w:rFonts w:ascii="Times New Roman" w:hAnsi="Times New Roman"/>
                <w:sz w:val="24"/>
                <w:szCs w:val="24"/>
              </w:rPr>
              <w:t>.</w:t>
            </w:r>
            <w:r w:rsidRPr="0036139D">
              <w:rPr>
                <w:rFonts w:ascii="Times New Roman" w:hAnsi="Times New Roman"/>
                <w:sz w:val="24"/>
                <w:szCs w:val="24"/>
              </w:rPr>
              <w:t xml:space="preserve"> Comunidad escolar en primaria, así como madres y padres de familia.</w:t>
            </w:r>
          </w:p>
        </w:tc>
        <w:tc>
          <w:tcPr>
            <w:tcW w:w="1636" w:type="dxa"/>
            <w:shd w:val="clear" w:color="auto" w:fill="auto"/>
          </w:tcPr>
          <w:p w14:paraId="32022AAA"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Innovación económica.</w:t>
            </w:r>
          </w:p>
        </w:tc>
        <w:tc>
          <w:tcPr>
            <w:tcW w:w="2254" w:type="dxa"/>
            <w:shd w:val="clear" w:color="auto" w:fill="auto"/>
          </w:tcPr>
          <w:p w14:paraId="182B7754"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Servicios de venta y comercio justo con punto de venta.</w:t>
            </w:r>
          </w:p>
        </w:tc>
        <w:tc>
          <w:tcPr>
            <w:tcW w:w="2042" w:type="dxa"/>
            <w:shd w:val="clear" w:color="auto" w:fill="auto"/>
          </w:tcPr>
          <w:p w14:paraId="568D9480" w14:textId="77777777" w:rsidR="005A37E3" w:rsidRPr="0036139D" w:rsidRDefault="005A37E3" w:rsidP="00386D00">
            <w:pPr>
              <w:jc w:val="both"/>
              <w:rPr>
                <w:rFonts w:ascii="Times New Roman" w:hAnsi="Times New Roman"/>
                <w:sz w:val="24"/>
                <w:szCs w:val="24"/>
              </w:rPr>
            </w:pPr>
            <w:r w:rsidRPr="0036139D">
              <w:rPr>
                <w:rFonts w:ascii="Times New Roman" w:hAnsi="Times New Roman"/>
                <w:sz w:val="24"/>
                <w:szCs w:val="24"/>
              </w:rPr>
              <w:t>Venta de productos inadecuados para la nutrición infantil</w:t>
            </w:r>
            <w:r w:rsidR="00052F33" w:rsidRPr="0036139D">
              <w:rPr>
                <w:rFonts w:ascii="Times New Roman" w:hAnsi="Times New Roman"/>
                <w:sz w:val="24"/>
                <w:szCs w:val="24"/>
              </w:rPr>
              <w:t>.</w:t>
            </w:r>
          </w:p>
        </w:tc>
      </w:tr>
    </w:tbl>
    <w:p w14:paraId="20931DAC" w14:textId="77777777" w:rsidR="005A37E3" w:rsidRPr="0036139D" w:rsidRDefault="005A37E3" w:rsidP="0036139D">
      <w:pPr>
        <w:spacing w:line="360" w:lineRule="auto"/>
        <w:jc w:val="center"/>
        <w:rPr>
          <w:rFonts w:ascii="Times New Roman" w:hAnsi="Times New Roman"/>
          <w:sz w:val="24"/>
          <w:szCs w:val="24"/>
        </w:rPr>
      </w:pPr>
      <w:r w:rsidRPr="0036139D">
        <w:rPr>
          <w:rFonts w:ascii="Times New Roman" w:hAnsi="Times New Roman"/>
          <w:sz w:val="24"/>
          <w:szCs w:val="24"/>
        </w:rPr>
        <w:t>Fuente: Elaboración propia</w:t>
      </w:r>
    </w:p>
    <w:p w14:paraId="052E3973" w14:textId="77B1042B" w:rsidR="005A37E3" w:rsidRDefault="005A37E3" w:rsidP="0036139D">
      <w:pPr>
        <w:spacing w:line="360" w:lineRule="auto"/>
        <w:jc w:val="both"/>
        <w:rPr>
          <w:rFonts w:ascii="Times New Roman" w:hAnsi="Times New Roman"/>
          <w:sz w:val="24"/>
          <w:szCs w:val="24"/>
        </w:rPr>
      </w:pPr>
      <w:r>
        <w:rPr>
          <w:rFonts w:ascii="Times New Roman" w:hAnsi="Times New Roman"/>
          <w:sz w:val="24"/>
          <w:szCs w:val="24"/>
        </w:rPr>
        <w:tab/>
        <w:t>En la tabla</w:t>
      </w:r>
      <w:r w:rsidR="00052F33">
        <w:rPr>
          <w:rFonts w:ascii="Times New Roman" w:hAnsi="Times New Roman"/>
          <w:sz w:val="24"/>
          <w:szCs w:val="24"/>
        </w:rPr>
        <w:t xml:space="preserve"> anterior</w:t>
      </w:r>
      <w:r>
        <w:rPr>
          <w:rFonts w:ascii="Times New Roman" w:hAnsi="Times New Roman"/>
          <w:sz w:val="24"/>
          <w:szCs w:val="24"/>
        </w:rPr>
        <w:t xml:space="preserve"> se destaca la diversidad de los objetos y sistemas diseñados, así como los alcances sociocultural, económico y productivo, además de los tipos de innovación desarrolladas, </w:t>
      </w:r>
      <w:r w:rsidR="00052F33">
        <w:rPr>
          <w:rFonts w:ascii="Times New Roman" w:hAnsi="Times New Roman"/>
          <w:sz w:val="24"/>
          <w:szCs w:val="24"/>
        </w:rPr>
        <w:t xml:space="preserve">lo que demuestra </w:t>
      </w:r>
      <w:r>
        <w:rPr>
          <w:rFonts w:ascii="Times New Roman" w:hAnsi="Times New Roman"/>
          <w:sz w:val="24"/>
          <w:szCs w:val="24"/>
        </w:rPr>
        <w:t xml:space="preserve">una relación con la interacción o con la intervención social. A partir de las guías de observación, de las entrevistas y los discursos elaborados por los estudiantes, se </w:t>
      </w:r>
      <w:r w:rsidR="00052F33">
        <w:rPr>
          <w:rFonts w:ascii="Times New Roman" w:hAnsi="Times New Roman"/>
          <w:sz w:val="24"/>
          <w:szCs w:val="24"/>
        </w:rPr>
        <w:t>aprecia</w:t>
      </w:r>
      <w:r>
        <w:rPr>
          <w:rFonts w:ascii="Times New Roman" w:hAnsi="Times New Roman"/>
          <w:sz w:val="24"/>
          <w:szCs w:val="24"/>
        </w:rPr>
        <w:t xml:space="preserve"> una relación entre la resolución de la necesidad social y la detección </w:t>
      </w:r>
      <w:r>
        <w:rPr>
          <w:rFonts w:ascii="Times New Roman" w:hAnsi="Times New Roman"/>
          <w:sz w:val="24"/>
          <w:szCs w:val="24"/>
        </w:rPr>
        <w:lastRenderedPageBreak/>
        <w:t xml:space="preserve">de la necesidad, </w:t>
      </w:r>
      <w:r w:rsidR="00052F33">
        <w:rPr>
          <w:rFonts w:ascii="Times New Roman" w:hAnsi="Times New Roman"/>
          <w:sz w:val="24"/>
          <w:szCs w:val="24"/>
        </w:rPr>
        <w:t xml:space="preserve">lo </w:t>
      </w:r>
      <w:r>
        <w:rPr>
          <w:rFonts w:ascii="Times New Roman" w:hAnsi="Times New Roman"/>
          <w:sz w:val="24"/>
          <w:szCs w:val="24"/>
        </w:rPr>
        <w:t xml:space="preserve">que pone de manifiesto el aprendizaje adquirido por medio de la resolución de la problemática en </w:t>
      </w:r>
      <w:r w:rsidR="00052F33">
        <w:rPr>
          <w:rFonts w:ascii="Times New Roman" w:hAnsi="Times New Roman"/>
          <w:sz w:val="24"/>
          <w:szCs w:val="24"/>
        </w:rPr>
        <w:t>todos</w:t>
      </w:r>
      <w:r>
        <w:rPr>
          <w:rFonts w:ascii="Times New Roman" w:hAnsi="Times New Roman"/>
          <w:sz w:val="24"/>
          <w:szCs w:val="24"/>
        </w:rPr>
        <w:t xml:space="preserve"> los casos, así como de la satisfacción de los estudiantes al abordar problemas sociales, de índole real, en los estudios de campo realizados. De las entrevistas con los estudiantes también se </w:t>
      </w:r>
      <w:r w:rsidR="00052F33">
        <w:rPr>
          <w:rFonts w:ascii="Times New Roman" w:hAnsi="Times New Roman"/>
          <w:sz w:val="24"/>
          <w:szCs w:val="24"/>
        </w:rPr>
        <w:t>conoció</w:t>
      </w:r>
      <w:r>
        <w:rPr>
          <w:rFonts w:ascii="Times New Roman" w:hAnsi="Times New Roman"/>
          <w:sz w:val="24"/>
          <w:szCs w:val="24"/>
        </w:rPr>
        <w:t xml:space="preserve"> el tipo de acción que entablaron con los actores sociales, </w:t>
      </w:r>
      <w:r w:rsidR="00052F33">
        <w:rPr>
          <w:rFonts w:ascii="Times New Roman" w:hAnsi="Times New Roman"/>
          <w:sz w:val="24"/>
          <w:szCs w:val="24"/>
        </w:rPr>
        <w:t xml:space="preserve">lo que resultó en </w:t>
      </w:r>
      <w:r>
        <w:rPr>
          <w:rFonts w:ascii="Times New Roman" w:hAnsi="Times New Roman"/>
          <w:sz w:val="24"/>
          <w:szCs w:val="24"/>
        </w:rPr>
        <w:t xml:space="preserve">una interacción </w:t>
      </w:r>
      <w:r w:rsidR="00052F33">
        <w:rPr>
          <w:rFonts w:ascii="Times New Roman" w:hAnsi="Times New Roman"/>
          <w:sz w:val="24"/>
          <w:szCs w:val="24"/>
        </w:rPr>
        <w:t>de</w:t>
      </w:r>
      <w:r>
        <w:rPr>
          <w:rFonts w:ascii="Times New Roman" w:hAnsi="Times New Roman"/>
          <w:sz w:val="24"/>
          <w:szCs w:val="24"/>
        </w:rPr>
        <w:t xml:space="preserve"> los siguientes proyectos: </w:t>
      </w:r>
    </w:p>
    <w:p w14:paraId="595EB5C9" w14:textId="77777777" w:rsidR="005A37E3" w:rsidRPr="00A95A26" w:rsidRDefault="005A37E3" w:rsidP="0036139D">
      <w:pPr>
        <w:pStyle w:val="Prrafodelista"/>
        <w:numPr>
          <w:ilvl w:val="0"/>
          <w:numId w:val="9"/>
        </w:numPr>
        <w:spacing w:line="360" w:lineRule="auto"/>
        <w:jc w:val="both"/>
        <w:rPr>
          <w:rFonts w:ascii="Times New Roman" w:hAnsi="Times New Roman"/>
          <w:sz w:val="24"/>
          <w:szCs w:val="24"/>
        </w:rPr>
      </w:pPr>
      <w:r w:rsidRPr="00A95A26">
        <w:rPr>
          <w:rFonts w:ascii="Times New Roman" w:hAnsi="Times New Roman"/>
          <w:sz w:val="24"/>
          <w:szCs w:val="24"/>
        </w:rPr>
        <w:t>Manual de iconografía</w:t>
      </w:r>
      <w:r w:rsidR="00052F33">
        <w:rPr>
          <w:rFonts w:ascii="Times New Roman" w:hAnsi="Times New Roman"/>
          <w:sz w:val="24"/>
          <w:szCs w:val="24"/>
        </w:rPr>
        <w:t>.</w:t>
      </w:r>
    </w:p>
    <w:p w14:paraId="2170C506" w14:textId="77777777" w:rsidR="005A37E3" w:rsidRPr="00A95A26" w:rsidRDefault="005A37E3" w:rsidP="0036139D">
      <w:pPr>
        <w:pStyle w:val="Prrafodelista"/>
        <w:numPr>
          <w:ilvl w:val="0"/>
          <w:numId w:val="9"/>
        </w:numPr>
        <w:spacing w:line="360" w:lineRule="auto"/>
        <w:jc w:val="both"/>
        <w:rPr>
          <w:rFonts w:ascii="Times New Roman" w:hAnsi="Times New Roman"/>
          <w:sz w:val="24"/>
          <w:szCs w:val="24"/>
        </w:rPr>
      </w:pPr>
      <w:r w:rsidRPr="00A95A26">
        <w:rPr>
          <w:rFonts w:ascii="Times New Roman" w:hAnsi="Times New Roman"/>
          <w:sz w:val="24"/>
          <w:szCs w:val="24"/>
        </w:rPr>
        <w:t>Generador de agua</w:t>
      </w:r>
      <w:r w:rsidR="00052F33">
        <w:rPr>
          <w:rFonts w:ascii="Times New Roman" w:hAnsi="Times New Roman"/>
          <w:sz w:val="24"/>
          <w:szCs w:val="24"/>
        </w:rPr>
        <w:t>.</w:t>
      </w:r>
    </w:p>
    <w:p w14:paraId="7E434B52" w14:textId="77777777" w:rsidR="005A37E3" w:rsidRPr="00A95A26" w:rsidRDefault="005A37E3" w:rsidP="0036139D">
      <w:pPr>
        <w:pStyle w:val="Prrafodelista"/>
        <w:numPr>
          <w:ilvl w:val="0"/>
          <w:numId w:val="9"/>
        </w:numPr>
        <w:spacing w:line="360" w:lineRule="auto"/>
        <w:jc w:val="both"/>
        <w:rPr>
          <w:rFonts w:ascii="Times New Roman" w:hAnsi="Times New Roman"/>
          <w:sz w:val="24"/>
          <w:szCs w:val="24"/>
        </w:rPr>
      </w:pPr>
      <w:r w:rsidRPr="00A95A26">
        <w:rPr>
          <w:rFonts w:ascii="Times New Roman" w:hAnsi="Times New Roman"/>
          <w:sz w:val="24"/>
          <w:szCs w:val="24"/>
        </w:rPr>
        <w:t>Sistema para la elaboración de fertilizante</w:t>
      </w:r>
      <w:r w:rsidR="00052F33">
        <w:rPr>
          <w:rFonts w:ascii="Times New Roman" w:hAnsi="Times New Roman"/>
          <w:sz w:val="24"/>
          <w:szCs w:val="24"/>
        </w:rPr>
        <w:t>.</w:t>
      </w:r>
    </w:p>
    <w:p w14:paraId="76AD8850" w14:textId="77777777" w:rsidR="005A37E3" w:rsidRPr="00A95A26" w:rsidRDefault="005A37E3" w:rsidP="0036139D">
      <w:pPr>
        <w:pStyle w:val="Prrafodelista"/>
        <w:numPr>
          <w:ilvl w:val="0"/>
          <w:numId w:val="9"/>
        </w:numPr>
        <w:spacing w:line="360" w:lineRule="auto"/>
        <w:jc w:val="both"/>
        <w:rPr>
          <w:rFonts w:ascii="Times New Roman" w:hAnsi="Times New Roman"/>
          <w:sz w:val="24"/>
          <w:szCs w:val="24"/>
        </w:rPr>
      </w:pPr>
      <w:r w:rsidRPr="00A95A26">
        <w:rPr>
          <w:rFonts w:ascii="Times New Roman" w:hAnsi="Times New Roman"/>
          <w:sz w:val="24"/>
          <w:szCs w:val="24"/>
        </w:rPr>
        <w:t>Sistema para el aprovechamiento de residuos</w:t>
      </w:r>
      <w:r w:rsidR="00052F33">
        <w:rPr>
          <w:rFonts w:ascii="Times New Roman" w:hAnsi="Times New Roman"/>
          <w:sz w:val="24"/>
          <w:szCs w:val="24"/>
        </w:rPr>
        <w:t>.</w:t>
      </w:r>
    </w:p>
    <w:p w14:paraId="7A536B41" w14:textId="77777777" w:rsidR="005A37E3" w:rsidRPr="00A95A26" w:rsidRDefault="005A37E3" w:rsidP="0036139D">
      <w:pPr>
        <w:pStyle w:val="Prrafodelista"/>
        <w:numPr>
          <w:ilvl w:val="0"/>
          <w:numId w:val="9"/>
        </w:numPr>
        <w:spacing w:line="360" w:lineRule="auto"/>
        <w:jc w:val="both"/>
        <w:rPr>
          <w:rFonts w:ascii="Times New Roman" w:hAnsi="Times New Roman"/>
          <w:sz w:val="24"/>
          <w:szCs w:val="24"/>
        </w:rPr>
      </w:pPr>
      <w:r w:rsidRPr="00A95A26">
        <w:rPr>
          <w:rFonts w:ascii="Times New Roman" w:hAnsi="Times New Roman"/>
          <w:sz w:val="24"/>
          <w:szCs w:val="24"/>
        </w:rPr>
        <w:t>Sistema para ciclistas en la ciudad</w:t>
      </w:r>
      <w:r w:rsidR="00052F33">
        <w:rPr>
          <w:rFonts w:ascii="Times New Roman" w:hAnsi="Times New Roman"/>
          <w:sz w:val="24"/>
          <w:szCs w:val="24"/>
        </w:rPr>
        <w:t>.</w:t>
      </w:r>
    </w:p>
    <w:p w14:paraId="6D46A91A" w14:textId="77777777" w:rsidR="005A37E3" w:rsidRPr="00A95A26" w:rsidRDefault="005A37E3" w:rsidP="0036139D">
      <w:pPr>
        <w:pStyle w:val="Prrafodelista"/>
        <w:numPr>
          <w:ilvl w:val="0"/>
          <w:numId w:val="9"/>
        </w:numPr>
        <w:spacing w:line="360" w:lineRule="auto"/>
        <w:jc w:val="both"/>
        <w:rPr>
          <w:rFonts w:ascii="Times New Roman" w:hAnsi="Times New Roman"/>
          <w:sz w:val="24"/>
          <w:szCs w:val="24"/>
        </w:rPr>
      </w:pPr>
      <w:r w:rsidRPr="00A95A26">
        <w:rPr>
          <w:rFonts w:ascii="Times New Roman" w:hAnsi="Times New Roman"/>
          <w:sz w:val="24"/>
          <w:szCs w:val="24"/>
        </w:rPr>
        <w:t>Sistema de transporte</w:t>
      </w:r>
      <w:r w:rsidR="00052F33">
        <w:rPr>
          <w:rFonts w:ascii="Times New Roman" w:hAnsi="Times New Roman"/>
          <w:sz w:val="24"/>
          <w:szCs w:val="24"/>
        </w:rPr>
        <w:t>.</w:t>
      </w:r>
    </w:p>
    <w:p w14:paraId="4AD23A76" w14:textId="77777777" w:rsidR="005A37E3" w:rsidRPr="00A95A26" w:rsidRDefault="005A37E3" w:rsidP="0036139D">
      <w:pPr>
        <w:pStyle w:val="Prrafodelista"/>
        <w:numPr>
          <w:ilvl w:val="0"/>
          <w:numId w:val="9"/>
        </w:numPr>
        <w:spacing w:line="360" w:lineRule="auto"/>
        <w:jc w:val="both"/>
        <w:rPr>
          <w:rFonts w:ascii="Times New Roman" w:hAnsi="Times New Roman"/>
          <w:sz w:val="24"/>
          <w:szCs w:val="24"/>
        </w:rPr>
      </w:pPr>
      <w:r w:rsidRPr="00A95A26">
        <w:rPr>
          <w:rFonts w:ascii="Times New Roman" w:hAnsi="Times New Roman"/>
          <w:sz w:val="24"/>
          <w:szCs w:val="24"/>
        </w:rPr>
        <w:t>Sistema de comunicación y movilidad</w:t>
      </w:r>
      <w:r w:rsidR="00052F33">
        <w:rPr>
          <w:rFonts w:ascii="Times New Roman" w:hAnsi="Times New Roman"/>
          <w:sz w:val="24"/>
          <w:szCs w:val="24"/>
        </w:rPr>
        <w:t xml:space="preserve">. </w:t>
      </w:r>
    </w:p>
    <w:p w14:paraId="7E19AFFB" w14:textId="77777777" w:rsidR="005A37E3" w:rsidRDefault="005A37E3" w:rsidP="0036139D">
      <w:pPr>
        <w:pStyle w:val="Prrafodelista"/>
        <w:spacing w:line="360" w:lineRule="auto"/>
        <w:ind w:left="0" w:firstLine="360"/>
        <w:jc w:val="both"/>
        <w:rPr>
          <w:rFonts w:ascii="Times New Roman" w:hAnsi="Times New Roman"/>
          <w:sz w:val="24"/>
          <w:szCs w:val="24"/>
        </w:rPr>
      </w:pPr>
      <w:bookmarkStart w:id="7" w:name="_Hlk46924925"/>
      <w:r>
        <w:rPr>
          <w:rFonts w:ascii="Times New Roman" w:hAnsi="Times New Roman"/>
          <w:sz w:val="24"/>
          <w:szCs w:val="24"/>
        </w:rPr>
        <w:t xml:space="preserve">Como </w:t>
      </w:r>
      <w:r w:rsidRPr="00C37A33">
        <w:rPr>
          <w:rFonts w:ascii="Times New Roman" w:hAnsi="Times New Roman"/>
          <w:sz w:val="24"/>
          <w:szCs w:val="24"/>
        </w:rPr>
        <w:t>resultado de esta interacción</w:t>
      </w:r>
      <w:r>
        <w:rPr>
          <w:rFonts w:ascii="Times New Roman" w:hAnsi="Times New Roman"/>
          <w:sz w:val="24"/>
          <w:szCs w:val="24"/>
        </w:rPr>
        <w:t xml:space="preserve"> se obtuvieron productos de</w:t>
      </w:r>
      <w:r w:rsidRPr="00C37A33">
        <w:rPr>
          <w:rFonts w:ascii="Times New Roman" w:hAnsi="Times New Roman"/>
          <w:sz w:val="24"/>
          <w:szCs w:val="24"/>
        </w:rPr>
        <w:t xml:space="preserve"> innovación social, no así en aquellos proyectos que emplearon la intervención o la interacción no directa con los actores</w:t>
      </w:r>
      <w:r>
        <w:rPr>
          <w:rFonts w:ascii="Times New Roman" w:hAnsi="Times New Roman"/>
          <w:sz w:val="24"/>
          <w:szCs w:val="24"/>
        </w:rPr>
        <w:t>, usuarios primarios, dando como resultado diversos tipos de innovación económica, cultural y sustentable.</w:t>
      </w:r>
    </w:p>
    <w:p w14:paraId="28191802" w14:textId="77777777" w:rsidR="0036139D" w:rsidRDefault="0036139D" w:rsidP="0036139D">
      <w:pPr>
        <w:spacing w:line="360" w:lineRule="auto"/>
        <w:rPr>
          <w:rFonts w:ascii="Times New Roman" w:hAnsi="Times New Roman"/>
          <w:b/>
          <w:bCs/>
          <w:sz w:val="28"/>
          <w:szCs w:val="28"/>
        </w:rPr>
      </w:pPr>
    </w:p>
    <w:p w14:paraId="3A813EB3" w14:textId="3443CCEB" w:rsidR="005A37E3" w:rsidRPr="0036139D" w:rsidRDefault="005A37E3" w:rsidP="0036139D">
      <w:pPr>
        <w:spacing w:line="360" w:lineRule="auto"/>
        <w:jc w:val="center"/>
        <w:rPr>
          <w:rFonts w:ascii="Times New Roman" w:hAnsi="Times New Roman"/>
          <w:b/>
          <w:bCs/>
          <w:sz w:val="32"/>
          <w:szCs w:val="32"/>
        </w:rPr>
      </w:pPr>
      <w:r w:rsidRPr="0036139D">
        <w:rPr>
          <w:rFonts w:ascii="Times New Roman" w:hAnsi="Times New Roman"/>
          <w:b/>
          <w:bCs/>
          <w:sz w:val="32"/>
          <w:szCs w:val="32"/>
        </w:rPr>
        <w:t>Discusión</w:t>
      </w:r>
    </w:p>
    <w:p w14:paraId="0B4F1F17" w14:textId="77777777" w:rsidR="005A37E3" w:rsidRPr="00AB67CE" w:rsidRDefault="005A37E3" w:rsidP="0036139D">
      <w:pPr>
        <w:spacing w:line="360" w:lineRule="auto"/>
        <w:ind w:firstLine="708"/>
        <w:jc w:val="both"/>
        <w:rPr>
          <w:rFonts w:ascii="Times New Roman" w:hAnsi="Times New Roman"/>
          <w:sz w:val="24"/>
          <w:szCs w:val="24"/>
        </w:rPr>
      </w:pPr>
      <w:r>
        <w:rPr>
          <w:rFonts w:ascii="Times New Roman" w:hAnsi="Times New Roman"/>
          <w:sz w:val="24"/>
          <w:szCs w:val="24"/>
        </w:rPr>
        <w:t>De</w:t>
      </w:r>
      <w:r w:rsidRPr="00AB67CE">
        <w:rPr>
          <w:rFonts w:ascii="Times New Roman" w:hAnsi="Times New Roman"/>
          <w:sz w:val="24"/>
          <w:szCs w:val="24"/>
        </w:rPr>
        <w:t xml:space="preserve">l análisis de los propósitos del </w:t>
      </w:r>
      <w:r w:rsidR="00052F33" w:rsidRPr="00AB67CE">
        <w:rPr>
          <w:rFonts w:ascii="Times New Roman" w:hAnsi="Times New Roman"/>
          <w:sz w:val="24"/>
          <w:szCs w:val="24"/>
        </w:rPr>
        <w:t>p</w:t>
      </w:r>
      <w:r w:rsidR="00052F33">
        <w:rPr>
          <w:rFonts w:ascii="Times New Roman" w:hAnsi="Times New Roman"/>
          <w:sz w:val="24"/>
          <w:szCs w:val="24"/>
        </w:rPr>
        <w:t>lan de estudios</w:t>
      </w:r>
      <w:r>
        <w:rPr>
          <w:rFonts w:ascii="Times New Roman" w:hAnsi="Times New Roman"/>
          <w:sz w:val="24"/>
          <w:szCs w:val="24"/>
        </w:rPr>
        <w:t xml:space="preserve"> c</w:t>
      </w:r>
      <w:r w:rsidRPr="00AB67CE">
        <w:rPr>
          <w:rFonts w:ascii="Times New Roman" w:hAnsi="Times New Roman"/>
          <w:sz w:val="24"/>
          <w:szCs w:val="24"/>
        </w:rPr>
        <w:t>ontenidos en la tabla</w:t>
      </w:r>
      <w:r w:rsidR="00052F33">
        <w:rPr>
          <w:rFonts w:ascii="Times New Roman" w:hAnsi="Times New Roman"/>
          <w:sz w:val="24"/>
          <w:szCs w:val="24"/>
        </w:rPr>
        <w:t xml:space="preserve"> 1</w:t>
      </w:r>
      <w:r w:rsidRPr="00AB67CE">
        <w:rPr>
          <w:rFonts w:ascii="Times New Roman" w:hAnsi="Times New Roman"/>
          <w:sz w:val="24"/>
          <w:szCs w:val="24"/>
        </w:rPr>
        <w:t xml:space="preserve">, se </w:t>
      </w:r>
      <w:r w:rsidR="009B7015">
        <w:rPr>
          <w:rFonts w:ascii="Times New Roman" w:hAnsi="Times New Roman"/>
          <w:sz w:val="24"/>
          <w:szCs w:val="24"/>
        </w:rPr>
        <w:t>extrajeron</w:t>
      </w:r>
      <w:r w:rsidRPr="00AB67CE">
        <w:rPr>
          <w:rFonts w:ascii="Times New Roman" w:hAnsi="Times New Roman"/>
          <w:sz w:val="24"/>
          <w:szCs w:val="24"/>
        </w:rPr>
        <w:t xml:space="preserve"> potencialidades para desarrollar un </w:t>
      </w:r>
      <w:r w:rsidR="009B7015">
        <w:rPr>
          <w:rFonts w:ascii="Times New Roman" w:hAnsi="Times New Roman"/>
          <w:sz w:val="24"/>
          <w:szCs w:val="24"/>
        </w:rPr>
        <w:t>a</w:t>
      </w:r>
      <w:r w:rsidR="009B7015" w:rsidRPr="00AB67CE">
        <w:rPr>
          <w:rFonts w:ascii="Times New Roman" w:hAnsi="Times New Roman"/>
          <w:sz w:val="24"/>
          <w:szCs w:val="24"/>
        </w:rPr>
        <w:t>prendizaje</w:t>
      </w:r>
      <w:r w:rsidR="009B7015">
        <w:rPr>
          <w:rFonts w:ascii="Times New Roman" w:hAnsi="Times New Roman"/>
          <w:sz w:val="24"/>
          <w:szCs w:val="24"/>
        </w:rPr>
        <w:t xml:space="preserve"> s</w:t>
      </w:r>
      <w:r w:rsidR="009B7015" w:rsidRPr="00AB67CE">
        <w:rPr>
          <w:rFonts w:ascii="Times New Roman" w:hAnsi="Times New Roman"/>
          <w:sz w:val="24"/>
          <w:szCs w:val="24"/>
        </w:rPr>
        <w:t>ervicio</w:t>
      </w:r>
      <w:r w:rsidRPr="00AB67CE">
        <w:rPr>
          <w:rFonts w:ascii="Times New Roman" w:hAnsi="Times New Roman"/>
          <w:sz w:val="24"/>
          <w:szCs w:val="24"/>
        </w:rPr>
        <w:t xml:space="preserve"> con el propósito de adquirir la competencia de innovación social</w:t>
      </w:r>
      <w:r w:rsidR="009B7015">
        <w:rPr>
          <w:rFonts w:ascii="Times New Roman" w:hAnsi="Times New Roman"/>
          <w:sz w:val="24"/>
          <w:szCs w:val="24"/>
        </w:rPr>
        <w:t>, pues se describen</w:t>
      </w:r>
      <w:r w:rsidRPr="00AB67CE">
        <w:rPr>
          <w:rFonts w:ascii="Times New Roman" w:hAnsi="Times New Roman"/>
          <w:sz w:val="24"/>
          <w:szCs w:val="24"/>
        </w:rPr>
        <w:t xml:space="preserve"> las capacidades de los estudiantes para interactuar de forma profesional en un sector de la sociedad</w:t>
      </w:r>
      <w:r w:rsidR="009B7015">
        <w:rPr>
          <w:rFonts w:ascii="Times New Roman" w:hAnsi="Times New Roman"/>
          <w:sz w:val="24"/>
          <w:szCs w:val="24"/>
        </w:rPr>
        <w:t xml:space="preserve">. En tal sentido, se eligió para este estudio de caso </w:t>
      </w:r>
      <w:r w:rsidRPr="00AB67CE">
        <w:rPr>
          <w:rFonts w:ascii="Times New Roman" w:hAnsi="Times New Roman"/>
          <w:sz w:val="24"/>
          <w:szCs w:val="24"/>
        </w:rPr>
        <w:t>el octavo periodo por sus características de vinculación social.</w:t>
      </w:r>
    </w:p>
    <w:p w14:paraId="75686276" w14:textId="77777777" w:rsidR="005A37E3" w:rsidRPr="00AB67CE" w:rsidRDefault="009B7015" w:rsidP="0036139D">
      <w:pPr>
        <w:spacing w:line="360" w:lineRule="auto"/>
        <w:ind w:firstLine="708"/>
        <w:jc w:val="both"/>
        <w:rPr>
          <w:rFonts w:ascii="Times New Roman" w:hAnsi="Times New Roman"/>
          <w:sz w:val="24"/>
          <w:szCs w:val="24"/>
        </w:rPr>
      </w:pPr>
      <w:r>
        <w:rPr>
          <w:rFonts w:ascii="Times New Roman" w:hAnsi="Times New Roman"/>
          <w:sz w:val="24"/>
          <w:szCs w:val="24"/>
        </w:rPr>
        <w:t>Asimismo, c</w:t>
      </w:r>
      <w:r w:rsidR="005A37E3" w:rsidRPr="00AB67CE">
        <w:rPr>
          <w:rFonts w:ascii="Times New Roman" w:hAnsi="Times New Roman"/>
          <w:sz w:val="24"/>
          <w:szCs w:val="24"/>
        </w:rPr>
        <w:t xml:space="preserve">omo resultado de las categorías analizadas en la </w:t>
      </w:r>
      <w:r>
        <w:rPr>
          <w:rFonts w:ascii="Times New Roman" w:hAnsi="Times New Roman"/>
          <w:sz w:val="24"/>
          <w:szCs w:val="24"/>
        </w:rPr>
        <w:t>t</w:t>
      </w:r>
      <w:r w:rsidR="005A37E3" w:rsidRPr="00AB67CE">
        <w:rPr>
          <w:rFonts w:ascii="Times New Roman" w:hAnsi="Times New Roman"/>
          <w:sz w:val="24"/>
          <w:szCs w:val="24"/>
        </w:rPr>
        <w:t xml:space="preserve">abla 2, se </w:t>
      </w:r>
      <w:r>
        <w:rPr>
          <w:rFonts w:ascii="Times New Roman" w:hAnsi="Times New Roman"/>
          <w:sz w:val="24"/>
          <w:szCs w:val="24"/>
        </w:rPr>
        <w:t xml:space="preserve">puede indicar </w:t>
      </w:r>
      <w:r w:rsidR="005A37E3" w:rsidRPr="00AB67CE">
        <w:rPr>
          <w:rFonts w:ascii="Times New Roman" w:hAnsi="Times New Roman"/>
          <w:sz w:val="24"/>
          <w:szCs w:val="24"/>
        </w:rPr>
        <w:t>que el tipo de abordaje del territorio y los actores con los que los estudiantes interactúan, ya sean habitantes de la localidad o instituciones de gobierno, resultan condicionante</w:t>
      </w:r>
      <w:r>
        <w:rPr>
          <w:rFonts w:ascii="Times New Roman" w:hAnsi="Times New Roman"/>
          <w:sz w:val="24"/>
          <w:szCs w:val="24"/>
        </w:rPr>
        <w:t>s</w:t>
      </w:r>
      <w:r w:rsidR="005A37E3" w:rsidRPr="00AB67CE">
        <w:rPr>
          <w:rFonts w:ascii="Times New Roman" w:hAnsi="Times New Roman"/>
          <w:sz w:val="24"/>
          <w:szCs w:val="24"/>
        </w:rPr>
        <w:t xml:space="preserve"> de intervención o de interacción social. Asimismo, se determinó que en la totalidad de los proyectos se desarrolló </w:t>
      </w:r>
      <w:r w:rsidR="005A37E3">
        <w:rPr>
          <w:rFonts w:ascii="Times New Roman" w:hAnsi="Times New Roman"/>
          <w:sz w:val="24"/>
          <w:szCs w:val="24"/>
        </w:rPr>
        <w:t>un aprendizaje por medio del servicio a la sociedad</w:t>
      </w:r>
      <w:r w:rsidR="005A37E3" w:rsidRPr="00AB67CE">
        <w:rPr>
          <w:rFonts w:ascii="Times New Roman" w:hAnsi="Times New Roman"/>
          <w:sz w:val="24"/>
          <w:szCs w:val="24"/>
        </w:rPr>
        <w:t xml:space="preserve">, caracterizado </w:t>
      </w:r>
      <w:r w:rsidR="005A37E3">
        <w:rPr>
          <w:rFonts w:ascii="Times New Roman" w:hAnsi="Times New Roman"/>
          <w:sz w:val="24"/>
          <w:szCs w:val="24"/>
        </w:rPr>
        <w:t>por el tipo de acción de intervención o interacción y el tipo de actores sociales</w:t>
      </w:r>
      <w:r>
        <w:rPr>
          <w:rFonts w:ascii="Times New Roman" w:hAnsi="Times New Roman"/>
          <w:sz w:val="24"/>
          <w:szCs w:val="24"/>
        </w:rPr>
        <w:t>.</w:t>
      </w:r>
      <w:r w:rsidR="005A37E3" w:rsidRPr="00AB67CE">
        <w:rPr>
          <w:rFonts w:ascii="Times New Roman" w:hAnsi="Times New Roman"/>
          <w:sz w:val="24"/>
          <w:szCs w:val="24"/>
        </w:rPr>
        <w:t xml:space="preserve"> </w:t>
      </w:r>
      <w:r>
        <w:rPr>
          <w:rFonts w:ascii="Times New Roman" w:hAnsi="Times New Roman"/>
          <w:sz w:val="24"/>
          <w:szCs w:val="24"/>
        </w:rPr>
        <w:t>N</w:t>
      </w:r>
      <w:r w:rsidR="005A37E3" w:rsidRPr="00AB67CE">
        <w:rPr>
          <w:rFonts w:ascii="Times New Roman" w:hAnsi="Times New Roman"/>
          <w:sz w:val="24"/>
          <w:szCs w:val="24"/>
        </w:rPr>
        <w:t xml:space="preserve">o </w:t>
      </w:r>
      <w:r>
        <w:rPr>
          <w:rFonts w:ascii="Times New Roman" w:hAnsi="Times New Roman"/>
          <w:sz w:val="24"/>
          <w:szCs w:val="24"/>
        </w:rPr>
        <w:t>se encontró</w:t>
      </w:r>
      <w:r w:rsidR="005A37E3">
        <w:rPr>
          <w:rFonts w:ascii="Times New Roman" w:hAnsi="Times New Roman"/>
          <w:sz w:val="24"/>
          <w:szCs w:val="24"/>
        </w:rPr>
        <w:t xml:space="preserve"> diferencia en este aprendizaje</w:t>
      </w:r>
      <w:r w:rsidR="005A37E3" w:rsidRPr="00AB67CE">
        <w:rPr>
          <w:rFonts w:ascii="Times New Roman" w:hAnsi="Times New Roman"/>
          <w:sz w:val="24"/>
          <w:szCs w:val="24"/>
        </w:rPr>
        <w:t xml:space="preserve"> por </w:t>
      </w:r>
      <w:r w:rsidR="005A37E3">
        <w:rPr>
          <w:rFonts w:ascii="Times New Roman" w:hAnsi="Times New Roman"/>
          <w:sz w:val="24"/>
          <w:szCs w:val="24"/>
        </w:rPr>
        <w:t xml:space="preserve">el </w:t>
      </w:r>
      <w:r w:rsidR="005A37E3" w:rsidRPr="00AB67CE">
        <w:rPr>
          <w:rFonts w:ascii="Times New Roman" w:hAnsi="Times New Roman"/>
          <w:sz w:val="24"/>
          <w:szCs w:val="24"/>
        </w:rPr>
        <w:t>tipo de territorio</w:t>
      </w:r>
      <w:r w:rsidR="005A37E3">
        <w:rPr>
          <w:rFonts w:ascii="Times New Roman" w:hAnsi="Times New Roman"/>
          <w:sz w:val="24"/>
          <w:szCs w:val="24"/>
        </w:rPr>
        <w:t xml:space="preserve"> abordado</w:t>
      </w:r>
      <w:r w:rsidR="005A37E3" w:rsidRPr="00AB67CE">
        <w:rPr>
          <w:rFonts w:ascii="Times New Roman" w:hAnsi="Times New Roman"/>
          <w:sz w:val="24"/>
          <w:szCs w:val="24"/>
        </w:rPr>
        <w:t>, ya que se obtuvieron resultados de innovación social en comunidades rurales y urbanas.</w:t>
      </w:r>
      <w:r w:rsidR="005A37E3">
        <w:rPr>
          <w:rFonts w:ascii="Times New Roman" w:hAnsi="Times New Roman"/>
          <w:sz w:val="24"/>
          <w:szCs w:val="24"/>
        </w:rPr>
        <w:t xml:space="preserve"> </w:t>
      </w:r>
    </w:p>
    <w:p w14:paraId="4096300B" w14:textId="77777777" w:rsidR="005A37E3" w:rsidRPr="00AB67CE" w:rsidRDefault="005A37E3" w:rsidP="0036139D">
      <w:pPr>
        <w:spacing w:line="360" w:lineRule="auto"/>
        <w:ind w:firstLine="708"/>
        <w:jc w:val="both"/>
        <w:rPr>
          <w:rFonts w:ascii="Times New Roman" w:hAnsi="Times New Roman"/>
          <w:sz w:val="24"/>
          <w:szCs w:val="24"/>
        </w:rPr>
      </w:pPr>
      <w:r w:rsidRPr="00AB67CE">
        <w:rPr>
          <w:rFonts w:ascii="Times New Roman" w:hAnsi="Times New Roman"/>
          <w:sz w:val="24"/>
          <w:szCs w:val="24"/>
        </w:rPr>
        <w:lastRenderedPageBreak/>
        <w:t>Como resultado de</w:t>
      </w:r>
      <w:r>
        <w:rPr>
          <w:rFonts w:ascii="Times New Roman" w:hAnsi="Times New Roman"/>
          <w:sz w:val="24"/>
          <w:szCs w:val="24"/>
        </w:rPr>
        <w:t>l análisis de</w:t>
      </w:r>
      <w:r w:rsidRPr="00AB67CE">
        <w:rPr>
          <w:rFonts w:ascii="Times New Roman" w:hAnsi="Times New Roman"/>
          <w:sz w:val="24"/>
          <w:szCs w:val="24"/>
        </w:rPr>
        <w:t xml:space="preserve"> las competencias empleadas para la conceptualización</w:t>
      </w:r>
      <w:r>
        <w:rPr>
          <w:rFonts w:ascii="Times New Roman" w:hAnsi="Times New Roman"/>
          <w:sz w:val="24"/>
          <w:szCs w:val="24"/>
        </w:rPr>
        <w:t xml:space="preserve"> de los proyectos</w:t>
      </w:r>
      <w:r w:rsidRPr="00AB67CE">
        <w:rPr>
          <w:rFonts w:ascii="Times New Roman" w:hAnsi="Times New Roman"/>
          <w:sz w:val="24"/>
          <w:szCs w:val="24"/>
        </w:rPr>
        <w:t>, se determina que es decisivo para el logro de la competencia</w:t>
      </w:r>
      <w:r>
        <w:rPr>
          <w:rFonts w:ascii="Times New Roman" w:hAnsi="Times New Roman"/>
          <w:sz w:val="24"/>
          <w:szCs w:val="24"/>
        </w:rPr>
        <w:t xml:space="preserve"> de innovación social y </w:t>
      </w:r>
      <w:r w:rsidR="009B7015">
        <w:rPr>
          <w:rFonts w:ascii="Times New Roman" w:hAnsi="Times New Roman"/>
          <w:sz w:val="24"/>
          <w:szCs w:val="24"/>
        </w:rPr>
        <w:t>para un</w:t>
      </w:r>
      <w:r>
        <w:rPr>
          <w:rFonts w:ascii="Times New Roman" w:hAnsi="Times New Roman"/>
          <w:sz w:val="24"/>
          <w:szCs w:val="24"/>
        </w:rPr>
        <w:t xml:space="preserve"> aprendizaje a través del servicio</w:t>
      </w:r>
      <w:r w:rsidRPr="00AB67CE">
        <w:rPr>
          <w:rFonts w:ascii="Times New Roman" w:hAnsi="Times New Roman"/>
          <w:sz w:val="24"/>
          <w:szCs w:val="24"/>
        </w:rPr>
        <w:t xml:space="preserve"> emplear un enfoque del diseño que privilegie la interacción social y la </w:t>
      </w:r>
      <w:r>
        <w:rPr>
          <w:rFonts w:ascii="Times New Roman" w:hAnsi="Times New Roman"/>
          <w:sz w:val="24"/>
          <w:szCs w:val="24"/>
        </w:rPr>
        <w:t>empatía</w:t>
      </w:r>
      <w:r w:rsidRPr="00AB67CE">
        <w:rPr>
          <w:rFonts w:ascii="Times New Roman" w:hAnsi="Times New Roman"/>
          <w:sz w:val="24"/>
          <w:szCs w:val="24"/>
        </w:rPr>
        <w:t xml:space="preserve"> para detectar las necesidades de la comunidad</w:t>
      </w:r>
      <w:r>
        <w:rPr>
          <w:rFonts w:ascii="Times New Roman" w:hAnsi="Times New Roman"/>
          <w:sz w:val="24"/>
          <w:szCs w:val="24"/>
        </w:rPr>
        <w:t>, posibilitando un proceso de retroalimentación.</w:t>
      </w:r>
      <w:r w:rsidRPr="00AB67CE">
        <w:rPr>
          <w:rFonts w:ascii="Times New Roman" w:hAnsi="Times New Roman"/>
          <w:sz w:val="24"/>
          <w:szCs w:val="24"/>
        </w:rPr>
        <w:t xml:space="preserve"> </w:t>
      </w:r>
      <w:r w:rsidR="009B7015">
        <w:rPr>
          <w:rFonts w:ascii="Times New Roman" w:hAnsi="Times New Roman"/>
          <w:sz w:val="24"/>
          <w:szCs w:val="24"/>
        </w:rPr>
        <w:t xml:space="preserve">En tal sentido, </w:t>
      </w:r>
      <w:r w:rsidRPr="00AB67CE">
        <w:rPr>
          <w:rFonts w:ascii="Times New Roman" w:hAnsi="Times New Roman"/>
          <w:sz w:val="24"/>
          <w:szCs w:val="24"/>
        </w:rPr>
        <w:t xml:space="preserve">los proyectos que </w:t>
      </w:r>
      <w:r>
        <w:rPr>
          <w:rFonts w:ascii="Times New Roman" w:hAnsi="Times New Roman"/>
          <w:sz w:val="24"/>
          <w:szCs w:val="24"/>
        </w:rPr>
        <w:t>lograron un</w:t>
      </w:r>
      <w:r w:rsidRPr="00AB67CE">
        <w:rPr>
          <w:rFonts w:ascii="Times New Roman" w:hAnsi="Times New Roman"/>
          <w:sz w:val="24"/>
          <w:szCs w:val="24"/>
        </w:rPr>
        <w:t xml:space="preserve"> aprendizaje a través del servicio </w:t>
      </w:r>
      <w:r>
        <w:rPr>
          <w:rFonts w:ascii="Times New Roman" w:hAnsi="Times New Roman"/>
          <w:sz w:val="24"/>
          <w:szCs w:val="24"/>
        </w:rPr>
        <w:t>a la sociedad</w:t>
      </w:r>
      <w:r w:rsidRPr="00AB67CE">
        <w:rPr>
          <w:rFonts w:ascii="Times New Roman" w:hAnsi="Times New Roman"/>
          <w:sz w:val="24"/>
          <w:szCs w:val="24"/>
        </w:rPr>
        <w:t xml:space="preserve"> </w:t>
      </w:r>
      <w:r>
        <w:rPr>
          <w:rFonts w:ascii="Times New Roman" w:hAnsi="Times New Roman"/>
          <w:sz w:val="24"/>
          <w:szCs w:val="24"/>
        </w:rPr>
        <w:t xml:space="preserve">también </w:t>
      </w:r>
      <w:r w:rsidRPr="00AB67CE">
        <w:rPr>
          <w:rFonts w:ascii="Times New Roman" w:hAnsi="Times New Roman"/>
          <w:sz w:val="24"/>
          <w:szCs w:val="24"/>
        </w:rPr>
        <w:t>desarrollaron la competencia de innovación social que incluye la interacción con los actores</w:t>
      </w:r>
      <w:r w:rsidR="009B7015">
        <w:rPr>
          <w:rFonts w:ascii="Times New Roman" w:hAnsi="Times New Roman"/>
          <w:sz w:val="24"/>
          <w:szCs w:val="24"/>
        </w:rPr>
        <w:t>.</w:t>
      </w:r>
      <w:r w:rsidRPr="00AB67CE">
        <w:rPr>
          <w:rFonts w:ascii="Times New Roman" w:hAnsi="Times New Roman"/>
          <w:sz w:val="24"/>
          <w:szCs w:val="24"/>
        </w:rPr>
        <w:t xml:space="preserve"> </w:t>
      </w:r>
    </w:p>
    <w:p w14:paraId="5CBDF47B" w14:textId="77777777" w:rsidR="005A37E3" w:rsidRDefault="009B7015" w:rsidP="0036139D">
      <w:pPr>
        <w:spacing w:line="360" w:lineRule="auto"/>
        <w:ind w:firstLine="708"/>
        <w:jc w:val="both"/>
        <w:rPr>
          <w:rFonts w:ascii="Times New Roman" w:hAnsi="Times New Roman"/>
          <w:sz w:val="24"/>
          <w:szCs w:val="24"/>
        </w:rPr>
      </w:pPr>
      <w:r>
        <w:rPr>
          <w:rFonts w:ascii="Times New Roman" w:hAnsi="Times New Roman"/>
          <w:sz w:val="24"/>
          <w:szCs w:val="24"/>
        </w:rPr>
        <w:t>Asimismo, e</w:t>
      </w:r>
      <w:r w:rsidR="005A37E3">
        <w:rPr>
          <w:rFonts w:ascii="Times New Roman" w:hAnsi="Times New Roman"/>
          <w:sz w:val="24"/>
          <w:szCs w:val="24"/>
        </w:rPr>
        <w:t>n</w:t>
      </w:r>
      <w:r w:rsidR="005A37E3" w:rsidRPr="00AB67CE">
        <w:rPr>
          <w:rFonts w:ascii="Times New Roman" w:hAnsi="Times New Roman"/>
          <w:sz w:val="24"/>
          <w:szCs w:val="24"/>
        </w:rPr>
        <w:t xml:space="preserve"> los 13 proyectos analizados</w:t>
      </w:r>
      <w:r w:rsidR="005A37E3">
        <w:rPr>
          <w:rFonts w:ascii="Times New Roman" w:hAnsi="Times New Roman"/>
          <w:sz w:val="24"/>
          <w:szCs w:val="24"/>
        </w:rPr>
        <w:t xml:space="preserve"> en la </w:t>
      </w:r>
      <w:r>
        <w:rPr>
          <w:rFonts w:ascii="Times New Roman" w:hAnsi="Times New Roman"/>
          <w:sz w:val="24"/>
          <w:szCs w:val="24"/>
        </w:rPr>
        <w:t>t</w:t>
      </w:r>
      <w:r w:rsidR="005A37E3">
        <w:rPr>
          <w:rFonts w:ascii="Times New Roman" w:hAnsi="Times New Roman"/>
          <w:sz w:val="24"/>
          <w:szCs w:val="24"/>
        </w:rPr>
        <w:t>abla 3</w:t>
      </w:r>
      <w:r w:rsidR="005A37E3" w:rsidRPr="00AB67CE">
        <w:rPr>
          <w:rFonts w:ascii="Times New Roman" w:hAnsi="Times New Roman"/>
          <w:sz w:val="24"/>
          <w:szCs w:val="24"/>
        </w:rPr>
        <w:t xml:space="preserve"> </w:t>
      </w:r>
      <w:r w:rsidR="005A37E3">
        <w:rPr>
          <w:rFonts w:ascii="Times New Roman" w:hAnsi="Times New Roman"/>
          <w:sz w:val="24"/>
          <w:szCs w:val="24"/>
        </w:rPr>
        <w:t xml:space="preserve">se destaca que </w:t>
      </w:r>
      <w:r w:rsidR="005A37E3" w:rsidRPr="00AB67CE">
        <w:rPr>
          <w:rFonts w:ascii="Times New Roman" w:hAnsi="Times New Roman"/>
          <w:sz w:val="24"/>
          <w:szCs w:val="24"/>
        </w:rPr>
        <w:t xml:space="preserve">los enfoques metodológicos permitieron poner en marcha el </w:t>
      </w:r>
      <w:r w:rsidRPr="00AB67CE">
        <w:rPr>
          <w:rFonts w:ascii="Times New Roman" w:hAnsi="Times New Roman"/>
          <w:sz w:val="24"/>
          <w:szCs w:val="24"/>
        </w:rPr>
        <w:t>currícul</w:t>
      </w:r>
      <w:r>
        <w:rPr>
          <w:rFonts w:ascii="Times New Roman" w:hAnsi="Times New Roman"/>
          <w:sz w:val="24"/>
          <w:szCs w:val="24"/>
        </w:rPr>
        <w:t>o</w:t>
      </w:r>
      <w:r w:rsidR="005A37E3" w:rsidRPr="00AB67CE">
        <w:rPr>
          <w:rFonts w:ascii="Times New Roman" w:hAnsi="Times New Roman"/>
          <w:sz w:val="24"/>
          <w:szCs w:val="24"/>
        </w:rPr>
        <w:t xml:space="preserve"> de la licenciatura, aunque no </w:t>
      </w:r>
      <w:r w:rsidR="005A37E3">
        <w:rPr>
          <w:rFonts w:ascii="Times New Roman" w:hAnsi="Times New Roman"/>
          <w:sz w:val="24"/>
          <w:szCs w:val="24"/>
        </w:rPr>
        <w:t xml:space="preserve">todos </w:t>
      </w:r>
      <w:r w:rsidR="005A37E3" w:rsidRPr="00AB67CE">
        <w:rPr>
          <w:rFonts w:ascii="Times New Roman" w:hAnsi="Times New Roman"/>
          <w:sz w:val="24"/>
          <w:szCs w:val="24"/>
        </w:rPr>
        <w:t>permitieron lograr un apren</w:t>
      </w:r>
      <w:r w:rsidR="005A37E3">
        <w:rPr>
          <w:rFonts w:ascii="Times New Roman" w:hAnsi="Times New Roman"/>
          <w:sz w:val="24"/>
          <w:szCs w:val="24"/>
        </w:rPr>
        <w:t>dizaje y la adquisición de la competencia de innovación social</w:t>
      </w:r>
      <w:r w:rsidR="005A37E3" w:rsidRPr="00AB67CE">
        <w:rPr>
          <w:rFonts w:ascii="Times New Roman" w:hAnsi="Times New Roman"/>
          <w:sz w:val="24"/>
          <w:szCs w:val="24"/>
        </w:rPr>
        <w:t xml:space="preserve"> mediante el servicio a la comunidad, ya que el enfoque metodológico diferenciado de interacción o intervención social s</w:t>
      </w:r>
      <w:r>
        <w:rPr>
          <w:rFonts w:ascii="Times New Roman" w:hAnsi="Times New Roman"/>
          <w:sz w:val="24"/>
          <w:szCs w:val="24"/>
        </w:rPr>
        <w:t>í</w:t>
      </w:r>
      <w:r w:rsidR="005A37E3" w:rsidRPr="00AB67CE">
        <w:rPr>
          <w:rFonts w:ascii="Times New Roman" w:hAnsi="Times New Roman"/>
          <w:sz w:val="24"/>
          <w:szCs w:val="24"/>
        </w:rPr>
        <w:t xml:space="preserve"> es condicionante</w:t>
      </w:r>
      <w:r w:rsidR="005A37E3">
        <w:rPr>
          <w:rFonts w:ascii="Times New Roman" w:hAnsi="Times New Roman"/>
          <w:sz w:val="24"/>
          <w:szCs w:val="24"/>
        </w:rPr>
        <w:t xml:space="preserve">. </w:t>
      </w:r>
    </w:p>
    <w:p w14:paraId="7E58EE64" w14:textId="77777777" w:rsidR="005A37E3" w:rsidRDefault="005A37E3" w:rsidP="0036139D">
      <w:pPr>
        <w:spacing w:line="360" w:lineRule="auto"/>
        <w:ind w:firstLine="708"/>
        <w:jc w:val="both"/>
        <w:rPr>
          <w:rFonts w:ascii="Times New Roman" w:hAnsi="Times New Roman"/>
          <w:sz w:val="24"/>
          <w:szCs w:val="24"/>
        </w:rPr>
      </w:pPr>
      <w:r>
        <w:rPr>
          <w:rFonts w:ascii="Times New Roman" w:hAnsi="Times New Roman"/>
          <w:sz w:val="24"/>
          <w:szCs w:val="24"/>
        </w:rPr>
        <w:t>En cuanto al cumplimien</w:t>
      </w:r>
      <w:r w:rsidRPr="00AB67CE">
        <w:rPr>
          <w:rFonts w:ascii="Times New Roman" w:hAnsi="Times New Roman"/>
          <w:sz w:val="24"/>
          <w:szCs w:val="24"/>
        </w:rPr>
        <w:t>to de</w:t>
      </w:r>
      <w:r>
        <w:rPr>
          <w:rFonts w:ascii="Times New Roman" w:hAnsi="Times New Roman"/>
          <w:sz w:val="24"/>
          <w:szCs w:val="24"/>
        </w:rPr>
        <w:t xml:space="preserve">l propósito </w:t>
      </w:r>
      <w:r w:rsidRPr="00AB67CE">
        <w:rPr>
          <w:rFonts w:ascii="Times New Roman" w:hAnsi="Times New Roman"/>
          <w:sz w:val="24"/>
          <w:szCs w:val="24"/>
        </w:rPr>
        <w:t>de la UA</w:t>
      </w:r>
      <w:r>
        <w:rPr>
          <w:rFonts w:ascii="Times New Roman" w:hAnsi="Times New Roman"/>
          <w:sz w:val="24"/>
          <w:szCs w:val="24"/>
        </w:rPr>
        <w:t xml:space="preserve">, que </w:t>
      </w:r>
      <w:r w:rsidRPr="00AB67CE">
        <w:rPr>
          <w:rFonts w:ascii="Times New Roman" w:hAnsi="Times New Roman"/>
          <w:sz w:val="24"/>
          <w:szCs w:val="24"/>
        </w:rPr>
        <w:t>implica</w:t>
      </w:r>
      <w:r>
        <w:rPr>
          <w:rFonts w:ascii="Times New Roman" w:hAnsi="Times New Roman"/>
          <w:sz w:val="24"/>
          <w:szCs w:val="24"/>
        </w:rPr>
        <w:t>ba el desarrollo de</w:t>
      </w:r>
      <w:r w:rsidRPr="00AB67CE">
        <w:rPr>
          <w:rFonts w:ascii="Times New Roman" w:hAnsi="Times New Roman"/>
          <w:sz w:val="24"/>
          <w:szCs w:val="24"/>
        </w:rPr>
        <w:t xml:space="preserve"> proyectos que tuviesen como resultado la conceptualización de objetos tridimensionales y servicios que faciliten su implementación</w:t>
      </w:r>
      <w:r>
        <w:rPr>
          <w:rFonts w:ascii="Times New Roman" w:hAnsi="Times New Roman"/>
          <w:sz w:val="24"/>
          <w:szCs w:val="24"/>
        </w:rPr>
        <w:t xml:space="preserve"> </w:t>
      </w:r>
      <w:r w:rsidR="009B7015">
        <w:rPr>
          <w:rFonts w:ascii="Times New Roman" w:hAnsi="Times New Roman"/>
          <w:sz w:val="24"/>
          <w:szCs w:val="24"/>
        </w:rPr>
        <w:t>—</w:t>
      </w:r>
      <w:r>
        <w:rPr>
          <w:rFonts w:ascii="Times New Roman" w:hAnsi="Times New Roman"/>
          <w:sz w:val="24"/>
          <w:szCs w:val="24"/>
        </w:rPr>
        <w:t xml:space="preserve">de acuerdo con el </w:t>
      </w:r>
      <w:r w:rsidR="009B7015">
        <w:rPr>
          <w:rFonts w:ascii="Times New Roman" w:hAnsi="Times New Roman"/>
          <w:sz w:val="24"/>
          <w:szCs w:val="24"/>
        </w:rPr>
        <w:t>plan de estudios—,</w:t>
      </w:r>
      <w:r>
        <w:rPr>
          <w:rFonts w:ascii="Times New Roman" w:hAnsi="Times New Roman"/>
          <w:sz w:val="24"/>
          <w:szCs w:val="24"/>
        </w:rPr>
        <w:t xml:space="preserve"> se identific</w:t>
      </w:r>
      <w:r w:rsidR="009B7015">
        <w:rPr>
          <w:rFonts w:ascii="Times New Roman" w:hAnsi="Times New Roman"/>
          <w:sz w:val="24"/>
          <w:szCs w:val="24"/>
        </w:rPr>
        <w:t>ó</w:t>
      </w:r>
      <w:r>
        <w:rPr>
          <w:rFonts w:ascii="Times New Roman" w:hAnsi="Times New Roman"/>
          <w:sz w:val="24"/>
          <w:szCs w:val="24"/>
        </w:rPr>
        <w:t xml:space="preserve"> que </w:t>
      </w:r>
      <w:r w:rsidRPr="00AB67CE">
        <w:rPr>
          <w:rFonts w:ascii="Times New Roman" w:hAnsi="Times New Roman"/>
          <w:sz w:val="24"/>
          <w:szCs w:val="24"/>
        </w:rPr>
        <w:t xml:space="preserve">el uso del </w:t>
      </w:r>
      <w:r w:rsidR="009B7015">
        <w:rPr>
          <w:rFonts w:ascii="Times New Roman" w:hAnsi="Times New Roman"/>
          <w:sz w:val="24"/>
          <w:szCs w:val="24"/>
        </w:rPr>
        <w:t>a</w:t>
      </w:r>
      <w:r w:rsidR="009B7015" w:rsidRPr="00AB67CE">
        <w:rPr>
          <w:rFonts w:ascii="Times New Roman" w:hAnsi="Times New Roman"/>
          <w:sz w:val="24"/>
          <w:szCs w:val="24"/>
        </w:rPr>
        <w:t>prendizaje</w:t>
      </w:r>
      <w:r w:rsidR="009B7015">
        <w:rPr>
          <w:rFonts w:ascii="Times New Roman" w:hAnsi="Times New Roman"/>
          <w:sz w:val="24"/>
          <w:szCs w:val="24"/>
        </w:rPr>
        <w:t xml:space="preserve"> s</w:t>
      </w:r>
      <w:r w:rsidR="009B7015" w:rsidRPr="00AB67CE">
        <w:rPr>
          <w:rFonts w:ascii="Times New Roman" w:hAnsi="Times New Roman"/>
          <w:sz w:val="24"/>
          <w:szCs w:val="24"/>
        </w:rPr>
        <w:t>ervicio</w:t>
      </w:r>
      <w:r w:rsidR="009B7015">
        <w:rPr>
          <w:rFonts w:ascii="Times New Roman" w:hAnsi="Times New Roman"/>
          <w:sz w:val="24"/>
          <w:szCs w:val="24"/>
        </w:rPr>
        <w:t xml:space="preserve"> </w:t>
      </w:r>
      <w:r>
        <w:rPr>
          <w:rFonts w:ascii="Times New Roman" w:hAnsi="Times New Roman"/>
          <w:sz w:val="24"/>
          <w:szCs w:val="24"/>
        </w:rPr>
        <w:t>y la adquisición de</w:t>
      </w:r>
      <w:r w:rsidRPr="00AB67CE">
        <w:rPr>
          <w:rFonts w:ascii="Times New Roman" w:hAnsi="Times New Roman"/>
          <w:sz w:val="24"/>
          <w:szCs w:val="24"/>
        </w:rPr>
        <w:t xml:space="preserve"> la competencia de innovación social no garantizó el </w:t>
      </w:r>
      <w:r>
        <w:rPr>
          <w:rFonts w:ascii="Times New Roman" w:hAnsi="Times New Roman"/>
          <w:sz w:val="24"/>
          <w:szCs w:val="24"/>
        </w:rPr>
        <w:t>cumplimiento de dicho propósito</w:t>
      </w:r>
      <w:r w:rsidR="009B7015">
        <w:rPr>
          <w:rFonts w:ascii="Times New Roman" w:hAnsi="Times New Roman"/>
          <w:sz w:val="24"/>
          <w:szCs w:val="24"/>
        </w:rPr>
        <w:t xml:space="preserve">. Por ello, se infiere </w:t>
      </w:r>
      <w:r>
        <w:rPr>
          <w:rFonts w:ascii="Times New Roman" w:hAnsi="Times New Roman"/>
          <w:sz w:val="24"/>
          <w:szCs w:val="24"/>
        </w:rPr>
        <w:t xml:space="preserve">de las entrevistas de los estudiantes </w:t>
      </w:r>
      <w:r w:rsidRPr="00AB67CE">
        <w:rPr>
          <w:rFonts w:ascii="Times New Roman" w:hAnsi="Times New Roman"/>
          <w:sz w:val="24"/>
          <w:szCs w:val="24"/>
        </w:rPr>
        <w:t xml:space="preserve">que el factor determinante fue la instrucción docente. </w:t>
      </w:r>
      <w:r w:rsidR="009B7015">
        <w:rPr>
          <w:rFonts w:ascii="Times New Roman" w:hAnsi="Times New Roman"/>
          <w:sz w:val="24"/>
          <w:szCs w:val="24"/>
        </w:rPr>
        <w:t>Igualmente, s</w:t>
      </w:r>
      <w:r w:rsidRPr="00AB67CE">
        <w:rPr>
          <w:rFonts w:ascii="Times New Roman" w:hAnsi="Times New Roman"/>
          <w:sz w:val="24"/>
          <w:szCs w:val="24"/>
        </w:rPr>
        <w:t>e observ</w:t>
      </w:r>
      <w:r w:rsidR="009B7015">
        <w:rPr>
          <w:rFonts w:ascii="Times New Roman" w:hAnsi="Times New Roman"/>
          <w:sz w:val="24"/>
          <w:szCs w:val="24"/>
        </w:rPr>
        <w:t>ó</w:t>
      </w:r>
      <w:r w:rsidRPr="00AB67CE">
        <w:rPr>
          <w:rFonts w:ascii="Times New Roman" w:hAnsi="Times New Roman"/>
          <w:sz w:val="24"/>
          <w:szCs w:val="24"/>
        </w:rPr>
        <w:t xml:space="preserve"> que solamente se adquirió la competencia </w:t>
      </w:r>
      <w:r>
        <w:rPr>
          <w:rFonts w:ascii="Times New Roman" w:hAnsi="Times New Roman"/>
          <w:sz w:val="24"/>
          <w:szCs w:val="24"/>
        </w:rPr>
        <w:t xml:space="preserve">proyectual del </w:t>
      </w:r>
      <w:r w:rsidR="009B7015">
        <w:rPr>
          <w:rFonts w:ascii="Times New Roman" w:hAnsi="Times New Roman"/>
          <w:sz w:val="24"/>
          <w:szCs w:val="24"/>
        </w:rPr>
        <w:t>diseño industrial</w:t>
      </w:r>
      <w:r w:rsidR="009B7015" w:rsidRPr="00AB67CE">
        <w:rPr>
          <w:rFonts w:ascii="Times New Roman" w:hAnsi="Times New Roman"/>
          <w:sz w:val="24"/>
          <w:szCs w:val="24"/>
        </w:rPr>
        <w:t xml:space="preserve"> </w:t>
      </w:r>
      <w:r w:rsidRPr="00AB67CE">
        <w:rPr>
          <w:rFonts w:ascii="Times New Roman" w:hAnsi="Times New Roman"/>
          <w:sz w:val="24"/>
          <w:szCs w:val="24"/>
        </w:rPr>
        <w:t>en tres de los proyectos</w:t>
      </w:r>
      <w:r w:rsidR="009B7015">
        <w:rPr>
          <w:rFonts w:ascii="Times New Roman" w:hAnsi="Times New Roman"/>
          <w:sz w:val="24"/>
          <w:szCs w:val="24"/>
        </w:rPr>
        <w:t>,</w:t>
      </w:r>
      <w:r w:rsidRPr="00AB67CE">
        <w:rPr>
          <w:rFonts w:ascii="Times New Roman" w:hAnsi="Times New Roman"/>
          <w:sz w:val="24"/>
          <w:szCs w:val="24"/>
        </w:rPr>
        <w:t xml:space="preserve"> y parcialmente en dos</w:t>
      </w:r>
      <w:r w:rsidR="009B7015">
        <w:rPr>
          <w:rFonts w:ascii="Times New Roman" w:hAnsi="Times New Roman"/>
          <w:sz w:val="24"/>
          <w:szCs w:val="24"/>
        </w:rPr>
        <w:t>.</w:t>
      </w:r>
      <w:r>
        <w:rPr>
          <w:rFonts w:ascii="Times New Roman" w:hAnsi="Times New Roman"/>
          <w:sz w:val="24"/>
          <w:szCs w:val="24"/>
        </w:rPr>
        <w:t xml:space="preserve"> </w:t>
      </w:r>
      <w:r w:rsidR="009B7015">
        <w:rPr>
          <w:rFonts w:ascii="Times New Roman" w:hAnsi="Times New Roman"/>
          <w:sz w:val="24"/>
          <w:szCs w:val="24"/>
        </w:rPr>
        <w:t>E</w:t>
      </w:r>
      <w:r>
        <w:rPr>
          <w:rFonts w:ascii="Times New Roman" w:hAnsi="Times New Roman"/>
          <w:sz w:val="24"/>
          <w:szCs w:val="24"/>
        </w:rPr>
        <w:t xml:space="preserve">n </w:t>
      </w:r>
      <w:r w:rsidR="009B7015">
        <w:rPr>
          <w:rFonts w:ascii="Times New Roman" w:hAnsi="Times New Roman"/>
          <w:sz w:val="24"/>
          <w:szCs w:val="24"/>
        </w:rPr>
        <w:t xml:space="preserve">otros </w:t>
      </w:r>
      <w:r w:rsidRPr="00AB67CE">
        <w:rPr>
          <w:rFonts w:ascii="Times New Roman" w:hAnsi="Times New Roman"/>
          <w:sz w:val="24"/>
          <w:szCs w:val="24"/>
        </w:rPr>
        <w:t xml:space="preserve">seis se desarrollaron competencias de otra área del </w:t>
      </w:r>
      <w:r w:rsidR="009B7015">
        <w:rPr>
          <w:rFonts w:ascii="Times New Roman" w:hAnsi="Times New Roman"/>
          <w:sz w:val="24"/>
          <w:szCs w:val="24"/>
        </w:rPr>
        <w:t>d</w:t>
      </w:r>
      <w:r w:rsidRPr="00AB67CE">
        <w:rPr>
          <w:rFonts w:ascii="Times New Roman" w:hAnsi="Times New Roman"/>
          <w:sz w:val="24"/>
          <w:szCs w:val="24"/>
        </w:rPr>
        <w:t>iseño (</w:t>
      </w:r>
      <w:r w:rsidR="009B7015">
        <w:rPr>
          <w:rFonts w:ascii="Times New Roman" w:hAnsi="Times New Roman"/>
          <w:sz w:val="24"/>
          <w:szCs w:val="24"/>
        </w:rPr>
        <w:t>d</w:t>
      </w:r>
      <w:r w:rsidR="009B7015" w:rsidRPr="00AB67CE">
        <w:rPr>
          <w:rFonts w:ascii="Times New Roman" w:hAnsi="Times New Roman"/>
          <w:sz w:val="24"/>
          <w:szCs w:val="24"/>
        </w:rPr>
        <w:t xml:space="preserve">iseño </w:t>
      </w:r>
      <w:r w:rsidR="009B7015">
        <w:rPr>
          <w:rFonts w:ascii="Times New Roman" w:hAnsi="Times New Roman"/>
          <w:sz w:val="24"/>
          <w:szCs w:val="24"/>
        </w:rPr>
        <w:t>g</w:t>
      </w:r>
      <w:r w:rsidR="009B7015" w:rsidRPr="00AB67CE">
        <w:rPr>
          <w:rFonts w:ascii="Times New Roman" w:hAnsi="Times New Roman"/>
          <w:sz w:val="24"/>
          <w:szCs w:val="24"/>
        </w:rPr>
        <w:t>ráfico</w:t>
      </w:r>
      <w:r w:rsidRPr="00AB67CE">
        <w:rPr>
          <w:rFonts w:ascii="Times New Roman" w:hAnsi="Times New Roman"/>
          <w:sz w:val="24"/>
          <w:szCs w:val="24"/>
        </w:rPr>
        <w:t xml:space="preserve">). </w:t>
      </w:r>
    </w:p>
    <w:p w14:paraId="34BE7F1F" w14:textId="77777777" w:rsidR="005A37E3" w:rsidRDefault="005A37E3" w:rsidP="0036139D">
      <w:pPr>
        <w:spacing w:line="360" w:lineRule="auto"/>
        <w:ind w:firstLine="708"/>
        <w:jc w:val="both"/>
        <w:rPr>
          <w:rFonts w:ascii="Times New Roman" w:hAnsi="Times New Roman"/>
          <w:sz w:val="24"/>
          <w:szCs w:val="24"/>
        </w:rPr>
      </w:pPr>
      <w:r>
        <w:rPr>
          <w:rFonts w:ascii="Times New Roman" w:hAnsi="Times New Roman"/>
          <w:sz w:val="24"/>
          <w:szCs w:val="24"/>
        </w:rPr>
        <w:t xml:space="preserve">Cabe destacar que los resultados obtenidos de este análisis permitieron reflexionar sobre la construcción de las competencias de innovación social y de elaboración de proyectos del </w:t>
      </w:r>
      <w:r w:rsidR="009B7015">
        <w:rPr>
          <w:rFonts w:ascii="Times New Roman" w:hAnsi="Times New Roman"/>
          <w:sz w:val="24"/>
          <w:szCs w:val="24"/>
        </w:rPr>
        <w:t>diseño industrial</w:t>
      </w:r>
      <w:r>
        <w:rPr>
          <w:rFonts w:ascii="Times New Roman" w:hAnsi="Times New Roman"/>
          <w:sz w:val="24"/>
          <w:szCs w:val="24"/>
        </w:rPr>
        <w:t xml:space="preserve"> por medio del </w:t>
      </w:r>
      <w:r w:rsidR="009B7015">
        <w:rPr>
          <w:rFonts w:ascii="Times New Roman" w:hAnsi="Times New Roman"/>
          <w:sz w:val="24"/>
          <w:szCs w:val="24"/>
        </w:rPr>
        <w:t xml:space="preserve">aprendizaje servicio </w:t>
      </w:r>
      <w:r>
        <w:rPr>
          <w:rFonts w:ascii="Times New Roman" w:hAnsi="Times New Roman"/>
          <w:sz w:val="24"/>
          <w:szCs w:val="24"/>
        </w:rPr>
        <w:t xml:space="preserve">como una metodología didáctica. </w:t>
      </w:r>
      <w:r w:rsidR="009B7015">
        <w:rPr>
          <w:rFonts w:ascii="Times New Roman" w:hAnsi="Times New Roman"/>
          <w:sz w:val="24"/>
          <w:szCs w:val="24"/>
        </w:rPr>
        <w:t>E</w:t>
      </w:r>
      <w:r>
        <w:rPr>
          <w:rFonts w:ascii="Times New Roman" w:hAnsi="Times New Roman"/>
          <w:sz w:val="24"/>
          <w:szCs w:val="24"/>
        </w:rPr>
        <w:t>sta ha sido abordada por diversos investigadores</w:t>
      </w:r>
      <w:r w:rsidR="009B7015">
        <w:rPr>
          <w:rFonts w:ascii="Times New Roman" w:hAnsi="Times New Roman"/>
          <w:sz w:val="24"/>
          <w:szCs w:val="24"/>
        </w:rPr>
        <w:t xml:space="preserve"> (p. ej., </w:t>
      </w:r>
      <w:proofErr w:type="spellStart"/>
      <w:r w:rsidR="009B7015">
        <w:rPr>
          <w:rFonts w:ascii="Times New Roman" w:hAnsi="Times New Roman"/>
          <w:sz w:val="24"/>
          <w:szCs w:val="24"/>
        </w:rPr>
        <w:t>Traver</w:t>
      </w:r>
      <w:proofErr w:type="spellEnd"/>
      <w:r w:rsidR="009B7015">
        <w:rPr>
          <w:rFonts w:ascii="Times New Roman" w:hAnsi="Times New Roman"/>
          <w:sz w:val="24"/>
          <w:szCs w:val="24"/>
        </w:rPr>
        <w:t xml:space="preserve">-Martí, Moliner y Sales, 2019), quienes han destacado </w:t>
      </w:r>
      <w:r>
        <w:rPr>
          <w:rFonts w:ascii="Times New Roman" w:hAnsi="Times New Roman"/>
          <w:sz w:val="24"/>
          <w:szCs w:val="24"/>
        </w:rPr>
        <w:t xml:space="preserve">valiosos resultados tanto en el aprendizaje como en los productos para la comunidad, </w:t>
      </w:r>
      <w:r w:rsidR="002C39A3">
        <w:rPr>
          <w:rFonts w:ascii="Times New Roman" w:hAnsi="Times New Roman"/>
          <w:sz w:val="24"/>
          <w:szCs w:val="24"/>
        </w:rPr>
        <w:t xml:space="preserve">aunque </w:t>
      </w:r>
      <w:r>
        <w:rPr>
          <w:rFonts w:ascii="Times New Roman" w:hAnsi="Times New Roman"/>
          <w:sz w:val="24"/>
          <w:szCs w:val="24"/>
        </w:rPr>
        <w:t xml:space="preserve">no </w:t>
      </w:r>
      <w:r w:rsidR="002C39A3">
        <w:rPr>
          <w:rFonts w:ascii="Times New Roman" w:hAnsi="Times New Roman"/>
          <w:sz w:val="24"/>
          <w:szCs w:val="24"/>
        </w:rPr>
        <w:t>han subrayado</w:t>
      </w:r>
      <w:r>
        <w:rPr>
          <w:rFonts w:ascii="Times New Roman" w:hAnsi="Times New Roman"/>
          <w:sz w:val="24"/>
          <w:szCs w:val="24"/>
        </w:rPr>
        <w:t xml:space="preserve"> la adquisición de competencias para su desarrollo.</w:t>
      </w:r>
    </w:p>
    <w:p w14:paraId="0B1F876E" w14:textId="77777777" w:rsidR="005A37E3" w:rsidRDefault="005A37E3" w:rsidP="0036139D">
      <w:pPr>
        <w:spacing w:line="360" w:lineRule="auto"/>
        <w:ind w:firstLine="708"/>
        <w:jc w:val="both"/>
        <w:rPr>
          <w:rFonts w:ascii="Times New Roman" w:hAnsi="Times New Roman"/>
          <w:sz w:val="24"/>
          <w:szCs w:val="24"/>
        </w:rPr>
      </w:pPr>
      <w:r>
        <w:rPr>
          <w:rFonts w:ascii="Times New Roman" w:hAnsi="Times New Roman"/>
          <w:sz w:val="24"/>
          <w:szCs w:val="24"/>
        </w:rPr>
        <w:t>En el mismo tenor, se identifican las aportaciones del Centro Promotor de Aprendizaje y Servicio Solidario en Euskadi (</w:t>
      </w:r>
      <w:proofErr w:type="spellStart"/>
      <w:r>
        <w:rPr>
          <w:rFonts w:ascii="Times New Roman" w:hAnsi="Times New Roman"/>
          <w:sz w:val="24"/>
          <w:szCs w:val="24"/>
        </w:rPr>
        <w:t>Fundazioa</w:t>
      </w:r>
      <w:proofErr w:type="spellEnd"/>
      <w:r>
        <w:rPr>
          <w:rFonts w:ascii="Times New Roman" w:hAnsi="Times New Roman"/>
          <w:sz w:val="24"/>
          <w:szCs w:val="24"/>
        </w:rPr>
        <w:t xml:space="preserve"> </w:t>
      </w:r>
      <w:proofErr w:type="spellStart"/>
      <w:r>
        <w:rPr>
          <w:rFonts w:ascii="Times New Roman" w:hAnsi="Times New Roman"/>
          <w:sz w:val="24"/>
          <w:szCs w:val="24"/>
        </w:rPr>
        <w:t>Zerbikas</w:t>
      </w:r>
      <w:proofErr w:type="spellEnd"/>
      <w:r>
        <w:rPr>
          <w:rFonts w:ascii="Times New Roman" w:hAnsi="Times New Roman"/>
          <w:sz w:val="24"/>
          <w:szCs w:val="24"/>
        </w:rPr>
        <w:t xml:space="preserve">, 2014) que cuenta con diversos proyectos e iniciativas que emplean esta propuesta metodológica, </w:t>
      </w:r>
      <w:r w:rsidR="002C39A3">
        <w:rPr>
          <w:rFonts w:ascii="Times New Roman" w:hAnsi="Times New Roman"/>
          <w:sz w:val="24"/>
          <w:szCs w:val="24"/>
        </w:rPr>
        <w:t xml:space="preserve">la cual relacionan </w:t>
      </w:r>
      <w:r>
        <w:rPr>
          <w:rFonts w:ascii="Times New Roman" w:hAnsi="Times New Roman"/>
          <w:sz w:val="24"/>
          <w:szCs w:val="24"/>
        </w:rPr>
        <w:t xml:space="preserve">con la innovación </w:t>
      </w:r>
      <w:r w:rsidR="002C39A3">
        <w:rPr>
          <w:rFonts w:ascii="Times New Roman" w:hAnsi="Times New Roman"/>
          <w:sz w:val="24"/>
          <w:szCs w:val="24"/>
        </w:rPr>
        <w:t xml:space="preserve">para </w:t>
      </w:r>
      <w:r>
        <w:rPr>
          <w:rFonts w:ascii="Times New Roman" w:hAnsi="Times New Roman"/>
          <w:sz w:val="24"/>
          <w:szCs w:val="24"/>
        </w:rPr>
        <w:t>atender necesidades específicas de sectores vulnerables de su región</w:t>
      </w:r>
      <w:r w:rsidR="002C39A3">
        <w:rPr>
          <w:rFonts w:ascii="Times New Roman" w:hAnsi="Times New Roman"/>
          <w:sz w:val="24"/>
          <w:szCs w:val="24"/>
        </w:rPr>
        <w:t>, aunque</w:t>
      </w:r>
      <w:r>
        <w:rPr>
          <w:rFonts w:ascii="Times New Roman" w:hAnsi="Times New Roman"/>
          <w:sz w:val="24"/>
          <w:szCs w:val="24"/>
        </w:rPr>
        <w:t xml:space="preserve"> sin profundizar en el proceso de construcción de las competencias (Batlle, 2017). </w:t>
      </w:r>
    </w:p>
    <w:p w14:paraId="539B3F28" w14:textId="77777777" w:rsidR="005A37E3" w:rsidRDefault="005A37E3" w:rsidP="0036139D">
      <w:pPr>
        <w:spacing w:line="360" w:lineRule="auto"/>
        <w:ind w:firstLine="708"/>
        <w:jc w:val="both"/>
        <w:rPr>
          <w:rFonts w:ascii="Times New Roman" w:hAnsi="Times New Roman"/>
          <w:sz w:val="24"/>
          <w:szCs w:val="24"/>
        </w:rPr>
      </w:pPr>
      <w:r>
        <w:rPr>
          <w:rFonts w:ascii="Times New Roman" w:hAnsi="Times New Roman"/>
          <w:sz w:val="24"/>
          <w:szCs w:val="24"/>
        </w:rPr>
        <w:lastRenderedPageBreak/>
        <w:t>Por lo anterior</w:t>
      </w:r>
      <w:r w:rsidR="002C39A3">
        <w:rPr>
          <w:rFonts w:ascii="Times New Roman" w:hAnsi="Times New Roman"/>
          <w:sz w:val="24"/>
          <w:szCs w:val="24"/>
        </w:rPr>
        <w:t>,</w:t>
      </w:r>
      <w:r>
        <w:rPr>
          <w:rFonts w:ascii="Times New Roman" w:hAnsi="Times New Roman"/>
          <w:sz w:val="24"/>
          <w:szCs w:val="24"/>
        </w:rPr>
        <w:t xml:space="preserve"> se considera que los resultados de este estudio permiten vislumbrar un campo de oportunidad para elaborar propuestas de construcción del aprendizaje y adquisición de competencias en los proyectos académicos de educación superior del área del </w:t>
      </w:r>
      <w:r w:rsidR="002C39A3">
        <w:rPr>
          <w:rFonts w:ascii="Times New Roman" w:hAnsi="Times New Roman"/>
          <w:sz w:val="24"/>
          <w:szCs w:val="24"/>
        </w:rPr>
        <w:t>diseño industrial</w:t>
      </w:r>
      <w:r>
        <w:rPr>
          <w:rFonts w:ascii="Times New Roman" w:hAnsi="Times New Roman"/>
          <w:sz w:val="24"/>
          <w:szCs w:val="24"/>
        </w:rPr>
        <w:t xml:space="preserve"> a través de la vinculación del </w:t>
      </w:r>
      <w:r w:rsidR="002C39A3">
        <w:rPr>
          <w:rFonts w:ascii="Times New Roman" w:hAnsi="Times New Roman"/>
          <w:sz w:val="24"/>
          <w:szCs w:val="24"/>
        </w:rPr>
        <w:t>currículo</w:t>
      </w:r>
      <w:r>
        <w:rPr>
          <w:rFonts w:ascii="Times New Roman" w:hAnsi="Times New Roman"/>
          <w:sz w:val="24"/>
          <w:szCs w:val="24"/>
        </w:rPr>
        <w:t xml:space="preserve"> con el territorio. </w:t>
      </w:r>
    </w:p>
    <w:p w14:paraId="01BE2DED" w14:textId="77777777" w:rsidR="005A37E3" w:rsidRPr="00AB67CE" w:rsidRDefault="005A37E3" w:rsidP="0036139D">
      <w:pPr>
        <w:spacing w:line="360" w:lineRule="auto"/>
        <w:ind w:firstLine="708"/>
        <w:jc w:val="both"/>
        <w:rPr>
          <w:rFonts w:ascii="Times New Roman" w:hAnsi="Times New Roman"/>
          <w:sz w:val="24"/>
          <w:szCs w:val="24"/>
        </w:rPr>
      </w:pPr>
    </w:p>
    <w:p w14:paraId="77F49C8F" w14:textId="77777777" w:rsidR="005A37E3" w:rsidRDefault="005A37E3" w:rsidP="0036139D">
      <w:pPr>
        <w:spacing w:line="360" w:lineRule="auto"/>
        <w:jc w:val="center"/>
        <w:rPr>
          <w:rFonts w:ascii="Times New Roman" w:hAnsi="Times New Roman"/>
          <w:b/>
          <w:bCs/>
          <w:sz w:val="32"/>
          <w:szCs w:val="32"/>
        </w:rPr>
      </w:pPr>
      <w:r w:rsidRPr="007E6680">
        <w:rPr>
          <w:rFonts w:ascii="Times New Roman" w:hAnsi="Times New Roman"/>
          <w:b/>
          <w:bCs/>
          <w:sz w:val="32"/>
          <w:szCs w:val="32"/>
        </w:rPr>
        <w:t>Conclusiones</w:t>
      </w:r>
    </w:p>
    <w:p w14:paraId="7E271462" w14:textId="77777777" w:rsidR="005A37E3" w:rsidRPr="00AB67CE" w:rsidRDefault="002C39A3" w:rsidP="0036139D">
      <w:pPr>
        <w:spacing w:line="360" w:lineRule="auto"/>
        <w:ind w:firstLine="708"/>
        <w:jc w:val="both"/>
        <w:rPr>
          <w:rFonts w:ascii="Times New Roman" w:hAnsi="Times New Roman"/>
          <w:sz w:val="24"/>
          <w:szCs w:val="24"/>
        </w:rPr>
      </w:pPr>
      <w:r>
        <w:rPr>
          <w:rFonts w:ascii="Times New Roman" w:hAnsi="Times New Roman"/>
          <w:sz w:val="24"/>
          <w:szCs w:val="24"/>
        </w:rPr>
        <w:t xml:space="preserve">A partir de los resultados conseguidos en este trabajo, se puede concluir </w:t>
      </w:r>
      <w:r w:rsidR="005A37E3">
        <w:rPr>
          <w:rFonts w:ascii="Times New Roman" w:hAnsi="Times New Roman"/>
          <w:sz w:val="24"/>
          <w:szCs w:val="24"/>
        </w:rPr>
        <w:t xml:space="preserve">que </w:t>
      </w:r>
      <w:r w:rsidR="005A37E3" w:rsidRPr="00AB67CE">
        <w:rPr>
          <w:rFonts w:ascii="Times New Roman" w:hAnsi="Times New Roman"/>
          <w:sz w:val="24"/>
          <w:szCs w:val="24"/>
        </w:rPr>
        <w:t xml:space="preserve">la competencia de innovación social debe partir de la interacción con </w:t>
      </w:r>
      <w:r w:rsidR="005A37E3">
        <w:rPr>
          <w:rFonts w:ascii="Times New Roman" w:hAnsi="Times New Roman"/>
          <w:sz w:val="24"/>
          <w:szCs w:val="24"/>
        </w:rPr>
        <w:t>los actores sociales</w:t>
      </w:r>
      <w:r>
        <w:rPr>
          <w:rFonts w:ascii="Times New Roman" w:hAnsi="Times New Roman"/>
          <w:sz w:val="24"/>
          <w:szCs w:val="24"/>
        </w:rPr>
        <w:t xml:space="preserve"> para</w:t>
      </w:r>
      <w:r w:rsidR="005A37E3" w:rsidRPr="00AB67CE">
        <w:rPr>
          <w:rFonts w:ascii="Times New Roman" w:hAnsi="Times New Roman"/>
          <w:sz w:val="24"/>
          <w:szCs w:val="24"/>
        </w:rPr>
        <w:t xml:space="preserve"> establecer propuestas que sean viables y factibles en el territorio y promuevan su desarrollo</w:t>
      </w:r>
      <w:r w:rsidR="005A37E3">
        <w:rPr>
          <w:rFonts w:ascii="Times New Roman" w:hAnsi="Times New Roman"/>
          <w:sz w:val="24"/>
          <w:szCs w:val="24"/>
        </w:rPr>
        <w:t xml:space="preserve"> y bienestar</w:t>
      </w:r>
      <w:r w:rsidR="005A37E3" w:rsidRPr="00AB67CE">
        <w:rPr>
          <w:rFonts w:ascii="Times New Roman" w:hAnsi="Times New Roman"/>
          <w:sz w:val="24"/>
          <w:szCs w:val="24"/>
        </w:rPr>
        <w:t>.</w:t>
      </w:r>
      <w:r w:rsidR="005A37E3">
        <w:rPr>
          <w:rFonts w:ascii="Times New Roman" w:hAnsi="Times New Roman"/>
          <w:sz w:val="24"/>
          <w:szCs w:val="24"/>
        </w:rPr>
        <w:t xml:space="preserve"> De igual forma, se concluye que el grado de </w:t>
      </w:r>
      <w:r w:rsidR="005A37E3" w:rsidRPr="00AB67CE">
        <w:rPr>
          <w:rFonts w:ascii="Times New Roman" w:hAnsi="Times New Roman"/>
          <w:sz w:val="24"/>
          <w:szCs w:val="24"/>
        </w:rPr>
        <w:t>interacción socia</w:t>
      </w:r>
      <w:r w:rsidR="005A37E3">
        <w:rPr>
          <w:rFonts w:ascii="Times New Roman" w:hAnsi="Times New Roman"/>
          <w:sz w:val="24"/>
          <w:szCs w:val="24"/>
        </w:rPr>
        <w:t xml:space="preserve">l es una variable condicionante del </w:t>
      </w:r>
      <w:r w:rsidR="005A37E3" w:rsidRPr="00AB67CE">
        <w:rPr>
          <w:rFonts w:ascii="Times New Roman" w:hAnsi="Times New Roman"/>
          <w:sz w:val="24"/>
          <w:szCs w:val="24"/>
        </w:rPr>
        <w:t xml:space="preserve">proceso del </w:t>
      </w:r>
      <w:r>
        <w:rPr>
          <w:rFonts w:ascii="Times New Roman" w:hAnsi="Times New Roman"/>
          <w:sz w:val="24"/>
          <w:szCs w:val="24"/>
        </w:rPr>
        <w:t>a</w:t>
      </w:r>
      <w:r w:rsidRPr="00AB67CE">
        <w:rPr>
          <w:rFonts w:ascii="Times New Roman" w:hAnsi="Times New Roman"/>
          <w:sz w:val="24"/>
          <w:szCs w:val="24"/>
        </w:rPr>
        <w:t>prendizaje</w:t>
      </w:r>
      <w:r>
        <w:rPr>
          <w:rFonts w:ascii="Times New Roman" w:hAnsi="Times New Roman"/>
          <w:sz w:val="24"/>
          <w:szCs w:val="24"/>
        </w:rPr>
        <w:t xml:space="preserve"> s</w:t>
      </w:r>
      <w:r w:rsidRPr="00AB67CE">
        <w:rPr>
          <w:rFonts w:ascii="Times New Roman" w:hAnsi="Times New Roman"/>
          <w:sz w:val="24"/>
          <w:szCs w:val="24"/>
        </w:rPr>
        <w:t xml:space="preserve">ervicio </w:t>
      </w:r>
      <w:r w:rsidR="005A37E3" w:rsidRPr="00AB67CE">
        <w:rPr>
          <w:rFonts w:ascii="Times New Roman" w:hAnsi="Times New Roman"/>
          <w:sz w:val="24"/>
          <w:szCs w:val="24"/>
        </w:rPr>
        <w:t>con una comunidad.</w:t>
      </w:r>
    </w:p>
    <w:p w14:paraId="3C45DCE0" w14:textId="77777777" w:rsidR="005A37E3" w:rsidRPr="00AB67CE" w:rsidRDefault="005A37E3" w:rsidP="0036139D">
      <w:pPr>
        <w:spacing w:line="360" w:lineRule="auto"/>
        <w:ind w:firstLine="708"/>
        <w:jc w:val="both"/>
        <w:rPr>
          <w:rFonts w:ascii="Times New Roman" w:hAnsi="Times New Roman"/>
          <w:sz w:val="24"/>
          <w:szCs w:val="24"/>
        </w:rPr>
      </w:pPr>
      <w:r w:rsidRPr="00AB67CE">
        <w:rPr>
          <w:rFonts w:ascii="Times New Roman" w:hAnsi="Times New Roman"/>
          <w:sz w:val="24"/>
          <w:szCs w:val="24"/>
        </w:rPr>
        <w:t>En cuanto a la satisfacción del servicio a la sociedad, su logro se relaciona con el enfoque o método</w:t>
      </w:r>
      <w:r>
        <w:rPr>
          <w:rFonts w:ascii="Times New Roman" w:hAnsi="Times New Roman"/>
          <w:sz w:val="24"/>
          <w:szCs w:val="24"/>
        </w:rPr>
        <w:t xml:space="preserve"> de diseño</w:t>
      </w:r>
      <w:r w:rsidRPr="00AB67CE">
        <w:rPr>
          <w:rFonts w:ascii="Times New Roman" w:hAnsi="Times New Roman"/>
          <w:sz w:val="24"/>
          <w:szCs w:val="24"/>
        </w:rPr>
        <w:t xml:space="preserve"> para interactuar con la comunidad y la capacidad de detección de la necesidad social que, como ya se ha comentado, es determinante para </w:t>
      </w:r>
      <w:r>
        <w:rPr>
          <w:rFonts w:ascii="Times New Roman" w:hAnsi="Times New Roman"/>
          <w:sz w:val="24"/>
          <w:szCs w:val="24"/>
        </w:rPr>
        <w:t>la construcción de</w:t>
      </w:r>
      <w:r w:rsidRPr="00AB67CE">
        <w:rPr>
          <w:rFonts w:ascii="Times New Roman" w:hAnsi="Times New Roman"/>
          <w:sz w:val="24"/>
          <w:szCs w:val="24"/>
        </w:rPr>
        <w:t xml:space="preserve"> la competencia de innovación social, </w:t>
      </w:r>
      <w:r w:rsidR="002C39A3">
        <w:rPr>
          <w:rFonts w:ascii="Times New Roman" w:hAnsi="Times New Roman"/>
          <w:sz w:val="24"/>
          <w:szCs w:val="24"/>
        </w:rPr>
        <w:t>aunque</w:t>
      </w:r>
      <w:r w:rsidRPr="00AB67CE">
        <w:rPr>
          <w:rFonts w:ascii="Times New Roman" w:hAnsi="Times New Roman"/>
          <w:sz w:val="24"/>
          <w:szCs w:val="24"/>
        </w:rPr>
        <w:t xml:space="preserve"> no garantiza el cumplimiento de</w:t>
      </w:r>
      <w:r>
        <w:rPr>
          <w:rFonts w:ascii="Times New Roman" w:hAnsi="Times New Roman"/>
          <w:sz w:val="24"/>
          <w:szCs w:val="24"/>
        </w:rPr>
        <w:t>l propósito</w:t>
      </w:r>
      <w:r w:rsidRPr="00AB67CE">
        <w:rPr>
          <w:rFonts w:ascii="Times New Roman" w:hAnsi="Times New Roman"/>
          <w:sz w:val="24"/>
          <w:szCs w:val="24"/>
        </w:rPr>
        <w:t xml:space="preserve"> de la </w:t>
      </w:r>
      <w:r>
        <w:rPr>
          <w:rFonts w:ascii="Times New Roman" w:hAnsi="Times New Roman"/>
          <w:sz w:val="24"/>
          <w:szCs w:val="24"/>
        </w:rPr>
        <w:t>unidad de aprendizaje</w:t>
      </w:r>
      <w:r w:rsidRPr="00AB67CE">
        <w:rPr>
          <w:rFonts w:ascii="Times New Roman" w:hAnsi="Times New Roman"/>
          <w:sz w:val="24"/>
          <w:szCs w:val="24"/>
        </w:rPr>
        <w:t>.</w:t>
      </w:r>
    </w:p>
    <w:p w14:paraId="5F375F28" w14:textId="77777777" w:rsidR="005A37E3" w:rsidRDefault="005A37E3" w:rsidP="0036139D">
      <w:pPr>
        <w:spacing w:line="360" w:lineRule="auto"/>
        <w:ind w:firstLine="708"/>
        <w:jc w:val="both"/>
        <w:rPr>
          <w:rFonts w:ascii="Times New Roman" w:hAnsi="Times New Roman"/>
          <w:sz w:val="24"/>
          <w:szCs w:val="24"/>
        </w:rPr>
      </w:pPr>
      <w:r w:rsidRPr="00AB67CE">
        <w:rPr>
          <w:rFonts w:ascii="Times New Roman" w:hAnsi="Times New Roman"/>
          <w:sz w:val="24"/>
          <w:szCs w:val="24"/>
        </w:rPr>
        <w:t xml:space="preserve">Con respecto </w:t>
      </w:r>
      <w:r>
        <w:rPr>
          <w:rFonts w:ascii="Times New Roman" w:hAnsi="Times New Roman"/>
          <w:sz w:val="24"/>
          <w:szCs w:val="24"/>
        </w:rPr>
        <w:t xml:space="preserve">a </w:t>
      </w:r>
      <w:r w:rsidRPr="00AB67CE">
        <w:rPr>
          <w:rFonts w:ascii="Times New Roman" w:hAnsi="Times New Roman"/>
          <w:sz w:val="24"/>
          <w:szCs w:val="24"/>
        </w:rPr>
        <w:t xml:space="preserve">la competencia de innovación, planteada como propósito del área de diseño industrial que condiciona el alcance de los proyectos académicos, se determina que el uso del </w:t>
      </w:r>
      <w:r w:rsidR="002C39A3">
        <w:rPr>
          <w:rFonts w:ascii="Times New Roman" w:hAnsi="Times New Roman"/>
          <w:sz w:val="24"/>
          <w:szCs w:val="24"/>
        </w:rPr>
        <w:t>a</w:t>
      </w:r>
      <w:r w:rsidR="002C39A3" w:rsidRPr="00AB67CE">
        <w:rPr>
          <w:rFonts w:ascii="Times New Roman" w:hAnsi="Times New Roman"/>
          <w:sz w:val="24"/>
          <w:szCs w:val="24"/>
        </w:rPr>
        <w:t>prendizaje</w:t>
      </w:r>
      <w:r w:rsidR="002C39A3">
        <w:rPr>
          <w:rFonts w:ascii="Times New Roman" w:hAnsi="Times New Roman"/>
          <w:sz w:val="24"/>
          <w:szCs w:val="24"/>
        </w:rPr>
        <w:t xml:space="preserve"> s</w:t>
      </w:r>
      <w:r w:rsidR="002C39A3" w:rsidRPr="00AB67CE">
        <w:rPr>
          <w:rFonts w:ascii="Times New Roman" w:hAnsi="Times New Roman"/>
          <w:sz w:val="24"/>
          <w:szCs w:val="24"/>
        </w:rPr>
        <w:t xml:space="preserve">ervicio </w:t>
      </w:r>
      <w:r w:rsidRPr="00AB67CE">
        <w:rPr>
          <w:rFonts w:ascii="Times New Roman" w:hAnsi="Times New Roman"/>
          <w:sz w:val="24"/>
          <w:szCs w:val="24"/>
        </w:rPr>
        <w:t>sí posibilita la adquisición de la competencia de innovación en alguna de sus áreas, y puede ser de índole social, económic</w:t>
      </w:r>
      <w:r w:rsidR="002C39A3">
        <w:rPr>
          <w:rFonts w:ascii="Times New Roman" w:hAnsi="Times New Roman"/>
          <w:sz w:val="24"/>
          <w:szCs w:val="24"/>
        </w:rPr>
        <w:t>a</w:t>
      </w:r>
      <w:r w:rsidRPr="00AB67CE">
        <w:rPr>
          <w:rFonts w:ascii="Times New Roman" w:hAnsi="Times New Roman"/>
          <w:sz w:val="24"/>
          <w:szCs w:val="24"/>
        </w:rPr>
        <w:t xml:space="preserve"> o cultural</w:t>
      </w:r>
      <w:r>
        <w:rPr>
          <w:rFonts w:ascii="Times New Roman" w:hAnsi="Times New Roman"/>
          <w:sz w:val="24"/>
          <w:szCs w:val="24"/>
        </w:rPr>
        <w:t>.</w:t>
      </w:r>
    </w:p>
    <w:p w14:paraId="6A4A5CF1" w14:textId="77777777" w:rsidR="005A37E3" w:rsidRDefault="005A37E3" w:rsidP="0036139D">
      <w:pPr>
        <w:spacing w:line="360" w:lineRule="auto"/>
        <w:ind w:firstLine="708"/>
        <w:jc w:val="both"/>
        <w:rPr>
          <w:rFonts w:ascii="Times New Roman" w:hAnsi="Times New Roman"/>
          <w:sz w:val="24"/>
          <w:szCs w:val="24"/>
        </w:rPr>
      </w:pPr>
      <w:r w:rsidRPr="00AB67CE">
        <w:rPr>
          <w:rFonts w:ascii="Times New Roman" w:hAnsi="Times New Roman"/>
          <w:sz w:val="24"/>
          <w:szCs w:val="24"/>
        </w:rPr>
        <w:t xml:space="preserve">Como última conclusión se </w:t>
      </w:r>
      <w:r w:rsidR="002C39A3">
        <w:rPr>
          <w:rFonts w:ascii="Times New Roman" w:hAnsi="Times New Roman"/>
          <w:sz w:val="24"/>
          <w:szCs w:val="24"/>
        </w:rPr>
        <w:t>puede afirmar</w:t>
      </w:r>
      <w:r w:rsidRPr="00AB67CE">
        <w:rPr>
          <w:rFonts w:ascii="Times New Roman" w:hAnsi="Times New Roman"/>
          <w:sz w:val="24"/>
          <w:szCs w:val="24"/>
        </w:rPr>
        <w:t xml:space="preserve"> que al desarrollar adecuadamente el </w:t>
      </w:r>
      <w:r w:rsidR="002C39A3">
        <w:rPr>
          <w:rFonts w:ascii="Times New Roman" w:hAnsi="Times New Roman"/>
          <w:sz w:val="24"/>
          <w:szCs w:val="24"/>
        </w:rPr>
        <w:t>a</w:t>
      </w:r>
      <w:r w:rsidR="002C39A3" w:rsidRPr="00AB67CE">
        <w:rPr>
          <w:rFonts w:ascii="Times New Roman" w:hAnsi="Times New Roman"/>
          <w:sz w:val="24"/>
          <w:szCs w:val="24"/>
        </w:rPr>
        <w:t>prendizaje</w:t>
      </w:r>
      <w:r w:rsidR="002C39A3">
        <w:rPr>
          <w:rFonts w:ascii="Times New Roman" w:hAnsi="Times New Roman"/>
          <w:sz w:val="24"/>
          <w:szCs w:val="24"/>
        </w:rPr>
        <w:t xml:space="preserve"> s</w:t>
      </w:r>
      <w:r w:rsidR="002C39A3" w:rsidRPr="00AB67CE">
        <w:rPr>
          <w:rFonts w:ascii="Times New Roman" w:hAnsi="Times New Roman"/>
          <w:sz w:val="24"/>
          <w:szCs w:val="24"/>
        </w:rPr>
        <w:t>ervicio</w:t>
      </w:r>
      <w:r w:rsidRPr="00AB67CE">
        <w:rPr>
          <w:rFonts w:ascii="Times New Roman" w:hAnsi="Times New Roman"/>
          <w:sz w:val="24"/>
          <w:szCs w:val="24"/>
        </w:rPr>
        <w:t xml:space="preserve"> empleando la interacción social para detectar necesidades y establecer nuevas propuestas y conceptos basados en la cultura de la comunidad</w:t>
      </w:r>
      <w:r>
        <w:rPr>
          <w:rFonts w:ascii="Times New Roman" w:hAnsi="Times New Roman"/>
          <w:sz w:val="24"/>
          <w:szCs w:val="24"/>
        </w:rPr>
        <w:t xml:space="preserve"> </w:t>
      </w:r>
      <w:r w:rsidR="002C39A3">
        <w:rPr>
          <w:rFonts w:ascii="Times New Roman" w:hAnsi="Times New Roman"/>
          <w:sz w:val="24"/>
          <w:szCs w:val="24"/>
        </w:rPr>
        <w:t xml:space="preserve">se </w:t>
      </w:r>
      <w:r w:rsidRPr="00AB67CE">
        <w:rPr>
          <w:rFonts w:ascii="Times New Roman" w:hAnsi="Times New Roman"/>
          <w:sz w:val="24"/>
          <w:szCs w:val="24"/>
        </w:rPr>
        <w:t>garantiza</w:t>
      </w:r>
      <w:r>
        <w:rPr>
          <w:rFonts w:ascii="Times New Roman" w:hAnsi="Times New Roman"/>
          <w:sz w:val="24"/>
          <w:szCs w:val="24"/>
        </w:rPr>
        <w:t xml:space="preserve"> </w:t>
      </w:r>
      <w:r w:rsidRPr="00AB67CE">
        <w:rPr>
          <w:rFonts w:ascii="Times New Roman" w:hAnsi="Times New Roman"/>
          <w:sz w:val="24"/>
          <w:szCs w:val="24"/>
        </w:rPr>
        <w:t>la adquisición de la competencia de innovación social</w:t>
      </w:r>
      <w:r w:rsidR="002C39A3">
        <w:rPr>
          <w:rFonts w:ascii="Times New Roman" w:hAnsi="Times New Roman"/>
          <w:sz w:val="24"/>
          <w:szCs w:val="24"/>
        </w:rPr>
        <w:t xml:space="preserve">. De hecho, </w:t>
      </w:r>
      <w:r>
        <w:rPr>
          <w:rFonts w:ascii="Times New Roman" w:hAnsi="Times New Roman"/>
          <w:sz w:val="24"/>
          <w:szCs w:val="24"/>
        </w:rPr>
        <w:t>para</w:t>
      </w:r>
      <w:r w:rsidRPr="00AB67CE">
        <w:rPr>
          <w:rFonts w:ascii="Times New Roman" w:hAnsi="Times New Roman"/>
          <w:sz w:val="24"/>
          <w:szCs w:val="24"/>
        </w:rPr>
        <w:t xml:space="preserve"> los objetivos de la </w:t>
      </w:r>
      <w:r>
        <w:rPr>
          <w:rFonts w:ascii="Times New Roman" w:hAnsi="Times New Roman"/>
          <w:sz w:val="24"/>
          <w:szCs w:val="24"/>
        </w:rPr>
        <w:t xml:space="preserve">unidad de aprendizaje </w:t>
      </w:r>
      <w:r w:rsidR="002C39A3">
        <w:rPr>
          <w:rFonts w:ascii="Times New Roman" w:hAnsi="Times New Roman"/>
          <w:sz w:val="24"/>
          <w:szCs w:val="24"/>
        </w:rPr>
        <w:t xml:space="preserve">se </w:t>
      </w:r>
      <w:r>
        <w:rPr>
          <w:rFonts w:ascii="Times New Roman" w:hAnsi="Times New Roman"/>
          <w:sz w:val="24"/>
          <w:szCs w:val="24"/>
        </w:rPr>
        <w:t>p</w:t>
      </w:r>
      <w:r w:rsidRPr="00AB67CE">
        <w:rPr>
          <w:rFonts w:ascii="Times New Roman" w:hAnsi="Times New Roman"/>
          <w:sz w:val="24"/>
          <w:szCs w:val="24"/>
        </w:rPr>
        <w:t xml:space="preserve">osibilita </w:t>
      </w:r>
      <w:r w:rsidR="002C39A3">
        <w:rPr>
          <w:rFonts w:ascii="Times New Roman" w:hAnsi="Times New Roman"/>
          <w:sz w:val="24"/>
          <w:szCs w:val="24"/>
        </w:rPr>
        <w:t xml:space="preserve">la </w:t>
      </w:r>
      <w:r w:rsidRPr="00AB67CE">
        <w:rPr>
          <w:rFonts w:ascii="Times New Roman" w:hAnsi="Times New Roman"/>
          <w:sz w:val="24"/>
          <w:szCs w:val="24"/>
        </w:rPr>
        <w:t>elabora</w:t>
      </w:r>
      <w:r w:rsidR="002C39A3">
        <w:rPr>
          <w:rFonts w:ascii="Times New Roman" w:hAnsi="Times New Roman"/>
          <w:sz w:val="24"/>
          <w:szCs w:val="24"/>
        </w:rPr>
        <w:t>ción</w:t>
      </w:r>
      <w:r w:rsidRPr="00AB67CE">
        <w:rPr>
          <w:rFonts w:ascii="Times New Roman" w:hAnsi="Times New Roman"/>
          <w:sz w:val="24"/>
          <w:szCs w:val="24"/>
        </w:rPr>
        <w:t xml:space="preserve"> </w:t>
      </w:r>
      <w:r w:rsidR="002C39A3">
        <w:rPr>
          <w:rFonts w:ascii="Times New Roman" w:hAnsi="Times New Roman"/>
          <w:sz w:val="24"/>
          <w:szCs w:val="24"/>
        </w:rPr>
        <w:t xml:space="preserve">de </w:t>
      </w:r>
      <w:r w:rsidRPr="00AB67CE">
        <w:rPr>
          <w:rFonts w:ascii="Times New Roman" w:hAnsi="Times New Roman"/>
          <w:sz w:val="24"/>
          <w:szCs w:val="24"/>
        </w:rPr>
        <w:t xml:space="preserve">proyectos académicos de diseño industrial viables y factibles que coadyuven al desarrollo local, regional o nacional. </w:t>
      </w:r>
    </w:p>
    <w:p w14:paraId="41DC7A78" w14:textId="77777777" w:rsidR="005A37E3" w:rsidRDefault="002C39A3" w:rsidP="0036139D">
      <w:pPr>
        <w:spacing w:line="360" w:lineRule="auto"/>
        <w:ind w:firstLine="708"/>
        <w:jc w:val="both"/>
        <w:rPr>
          <w:rFonts w:ascii="Times New Roman" w:hAnsi="Times New Roman"/>
          <w:sz w:val="24"/>
          <w:szCs w:val="24"/>
        </w:rPr>
      </w:pPr>
      <w:r>
        <w:rPr>
          <w:rFonts w:ascii="Times New Roman" w:hAnsi="Times New Roman"/>
          <w:sz w:val="24"/>
          <w:szCs w:val="24"/>
        </w:rPr>
        <w:t>Finalmente, a</w:t>
      </w:r>
      <w:r w:rsidR="005A37E3">
        <w:rPr>
          <w:rFonts w:ascii="Times New Roman" w:hAnsi="Times New Roman"/>
          <w:sz w:val="24"/>
          <w:szCs w:val="24"/>
        </w:rPr>
        <w:t>lgunas de las limitaciones detectadas en este estudio</w:t>
      </w:r>
      <w:r>
        <w:rPr>
          <w:rFonts w:ascii="Times New Roman" w:hAnsi="Times New Roman"/>
          <w:sz w:val="24"/>
          <w:szCs w:val="24"/>
        </w:rPr>
        <w:t xml:space="preserve"> tienen que ver con e</w:t>
      </w:r>
      <w:r w:rsidR="005A37E3">
        <w:rPr>
          <w:rFonts w:ascii="Times New Roman" w:hAnsi="Times New Roman"/>
          <w:sz w:val="24"/>
          <w:szCs w:val="24"/>
        </w:rPr>
        <w:t xml:space="preserve">l tiempo empleado </w:t>
      </w:r>
      <w:r>
        <w:rPr>
          <w:rFonts w:ascii="Times New Roman" w:hAnsi="Times New Roman"/>
          <w:sz w:val="24"/>
          <w:szCs w:val="24"/>
        </w:rPr>
        <w:t>(</w:t>
      </w:r>
      <w:r w:rsidR="005A37E3">
        <w:rPr>
          <w:rFonts w:ascii="Times New Roman" w:hAnsi="Times New Roman"/>
          <w:sz w:val="24"/>
          <w:szCs w:val="24"/>
        </w:rPr>
        <w:t>un semestre escolar</w:t>
      </w:r>
      <w:r>
        <w:rPr>
          <w:rFonts w:ascii="Times New Roman" w:hAnsi="Times New Roman"/>
          <w:sz w:val="24"/>
          <w:szCs w:val="24"/>
        </w:rPr>
        <w:t>)</w:t>
      </w:r>
      <w:r w:rsidR="005A37E3">
        <w:rPr>
          <w:rFonts w:ascii="Times New Roman" w:hAnsi="Times New Roman"/>
          <w:sz w:val="24"/>
          <w:szCs w:val="24"/>
        </w:rPr>
        <w:t xml:space="preserve">, así como </w:t>
      </w:r>
      <w:r>
        <w:rPr>
          <w:rFonts w:ascii="Times New Roman" w:hAnsi="Times New Roman"/>
          <w:sz w:val="24"/>
          <w:szCs w:val="24"/>
        </w:rPr>
        <w:t xml:space="preserve">con </w:t>
      </w:r>
      <w:r w:rsidR="005A37E3">
        <w:rPr>
          <w:rFonts w:ascii="Times New Roman" w:hAnsi="Times New Roman"/>
          <w:sz w:val="24"/>
          <w:szCs w:val="24"/>
        </w:rPr>
        <w:t>la subjetividad de las descripciones de los estudiantes con respecto a la satisfacción de las necesidades sociales</w:t>
      </w:r>
      <w:r>
        <w:rPr>
          <w:rFonts w:ascii="Times New Roman" w:hAnsi="Times New Roman"/>
          <w:sz w:val="24"/>
          <w:szCs w:val="24"/>
        </w:rPr>
        <w:t xml:space="preserve">. Esto ocasionó </w:t>
      </w:r>
      <w:r w:rsidR="005A37E3">
        <w:rPr>
          <w:rFonts w:ascii="Times New Roman" w:hAnsi="Times New Roman"/>
          <w:sz w:val="24"/>
          <w:szCs w:val="24"/>
        </w:rPr>
        <w:t xml:space="preserve">algunas inconsistencias en cuanto a los alcances de las acciones de interacción o intervención social con los actores sociales, usuarios directos de los productos desarrollados. </w:t>
      </w:r>
    </w:p>
    <w:p w14:paraId="42531D2B" w14:textId="77777777" w:rsidR="005A37E3" w:rsidRDefault="005A37E3" w:rsidP="0036139D">
      <w:pPr>
        <w:spacing w:line="360" w:lineRule="auto"/>
        <w:ind w:firstLine="708"/>
        <w:jc w:val="both"/>
        <w:rPr>
          <w:rFonts w:ascii="Times New Roman" w:hAnsi="Times New Roman"/>
          <w:sz w:val="24"/>
          <w:szCs w:val="24"/>
        </w:rPr>
      </w:pPr>
    </w:p>
    <w:p w14:paraId="0992D0B8" w14:textId="77777777" w:rsidR="005A37E3" w:rsidRPr="00FF5822" w:rsidRDefault="005A37E3" w:rsidP="0036139D">
      <w:pPr>
        <w:spacing w:line="360" w:lineRule="auto"/>
        <w:jc w:val="center"/>
        <w:rPr>
          <w:rFonts w:ascii="Times New Roman" w:hAnsi="Times New Roman"/>
          <w:b/>
          <w:bCs/>
          <w:sz w:val="28"/>
          <w:szCs w:val="28"/>
        </w:rPr>
      </w:pPr>
      <w:r w:rsidRPr="00FF5822">
        <w:rPr>
          <w:rFonts w:ascii="Times New Roman" w:hAnsi="Times New Roman"/>
          <w:b/>
          <w:bCs/>
          <w:sz w:val="28"/>
          <w:szCs w:val="28"/>
        </w:rPr>
        <w:lastRenderedPageBreak/>
        <w:t xml:space="preserve">Futuras líneas de </w:t>
      </w:r>
      <w:r w:rsidR="002C39A3">
        <w:rPr>
          <w:rFonts w:ascii="Times New Roman" w:hAnsi="Times New Roman"/>
          <w:b/>
          <w:bCs/>
          <w:sz w:val="28"/>
          <w:szCs w:val="28"/>
        </w:rPr>
        <w:t>i</w:t>
      </w:r>
      <w:r w:rsidRPr="00FF5822">
        <w:rPr>
          <w:rFonts w:ascii="Times New Roman" w:hAnsi="Times New Roman"/>
          <w:b/>
          <w:bCs/>
          <w:sz w:val="28"/>
          <w:szCs w:val="28"/>
        </w:rPr>
        <w:t>nvestigación</w:t>
      </w:r>
    </w:p>
    <w:p w14:paraId="0941CCFE" w14:textId="77777777" w:rsidR="005A37E3" w:rsidRDefault="005A37E3" w:rsidP="0036139D">
      <w:pPr>
        <w:spacing w:line="360" w:lineRule="auto"/>
        <w:ind w:firstLine="708"/>
        <w:jc w:val="both"/>
        <w:rPr>
          <w:rFonts w:ascii="Times New Roman" w:hAnsi="Times New Roman"/>
          <w:sz w:val="24"/>
          <w:szCs w:val="24"/>
        </w:rPr>
      </w:pPr>
      <w:r>
        <w:rPr>
          <w:rFonts w:ascii="Times New Roman" w:hAnsi="Times New Roman"/>
          <w:sz w:val="24"/>
          <w:szCs w:val="24"/>
        </w:rPr>
        <w:t xml:space="preserve">Como futuras líneas de trabajo se considera relevante profundizar en el análisis de las capacidades de interacción social de los estudiantes, docentes e investigadores del diseño industrial para potencializar el </w:t>
      </w:r>
      <w:r w:rsidR="002C39A3">
        <w:rPr>
          <w:rFonts w:ascii="Times New Roman" w:hAnsi="Times New Roman"/>
          <w:sz w:val="24"/>
          <w:szCs w:val="24"/>
        </w:rPr>
        <w:t xml:space="preserve">aprendizaje servicio. Para ello, se puede emplear </w:t>
      </w:r>
      <w:r>
        <w:rPr>
          <w:rFonts w:ascii="Times New Roman" w:hAnsi="Times New Roman"/>
          <w:sz w:val="24"/>
          <w:szCs w:val="24"/>
        </w:rPr>
        <w:t xml:space="preserve">la competencia de la innovación social en proyectos que atiendan a comunidades vulnerables. Del mismo modo, se espera </w:t>
      </w:r>
      <w:r w:rsidR="00D23A0E">
        <w:rPr>
          <w:rFonts w:ascii="Times New Roman" w:hAnsi="Times New Roman"/>
          <w:sz w:val="24"/>
          <w:szCs w:val="24"/>
        </w:rPr>
        <w:t>ahondar</w:t>
      </w:r>
      <w:r>
        <w:rPr>
          <w:rFonts w:ascii="Times New Roman" w:hAnsi="Times New Roman"/>
          <w:sz w:val="24"/>
          <w:szCs w:val="24"/>
        </w:rPr>
        <w:t xml:space="preserve"> tanto en las opiniones de los actores sociales como </w:t>
      </w:r>
      <w:r w:rsidR="00D23A0E">
        <w:rPr>
          <w:rFonts w:ascii="Times New Roman" w:hAnsi="Times New Roman"/>
          <w:sz w:val="24"/>
          <w:szCs w:val="24"/>
        </w:rPr>
        <w:t xml:space="preserve">de los </w:t>
      </w:r>
      <w:r>
        <w:rPr>
          <w:rFonts w:ascii="Times New Roman" w:hAnsi="Times New Roman"/>
          <w:sz w:val="24"/>
          <w:szCs w:val="24"/>
        </w:rPr>
        <w:t>usuarios directos de los proyectos del diseño y definir con mayor precisión los alcances del servicio a la sociedad.</w:t>
      </w:r>
    </w:p>
    <w:p w14:paraId="3C61E7C4" w14:textId="77777777" w:rsidR="005A37E3" w:rsidRDefault="005A37E3" w:rsidP="0036139D">
      <w:pPr>
        <w:spacing w:line="360" w:lineRule="auto"/>
        <w:ind w:firstLine="708"/>
        <w:jc w:val="both"/>
        <w:rPr>
          <w:rFonts w:ascii="Times New Roman" w:hAnsi="Times New Roman"/>
          <w:sz w:val="24"/>
          <w:szCs w:val="24"/>
        </w:rPr>
      </w:pPr>
      <w:r>
        <w:rPr>
          <w:rFonts w:ascii="Times New Roman" w:hAnsi="Times New Roman"/>
          <w:sz w:val="24"/>
          <w:szCs w:val="24"/>
        </w:rPr>
        <w:t xml:space="preserve">Asimismo, se plantea el desarrollo de instrumentos que permitan analizar la percepción de los docentes y los investigadores ante esta propuesta de </w:t>
      </w:r>
      <w:r w:rsidR="00D23A0E">
        <w:rPr>
          <w:rFonts w:ascii="Times New Roman" w:hAnsi="Times New Roman"/>
          <w:sz w:val="24"/>
          <w:szCs w:val="24"/>
        </w:rPr>
        <w:t>aprendizaje servicio</w:t>
      </w:r>
      <w:r>
        <w:rPr>
          <w:rFonts w:ascii="Times New Roman" w:hAnsi="Times New Roman"/>
          <w:sz w:val="24"/>
          <w:szCs w:val="24"/>
        </w:rPr>
        <w:t xml:space="preserve">, dada su participación en el proceso formativo de las competencias y la injerencia en la formación del </w:t>
      </w:r>
      <w:r w:rsidR="00D23A0E">
        <w:rPr>
          <w:rFonts w:ascii="Times New Roman" w:hAnsi="Times New Roman"/>
          <w:sz w:val="24"/>
          <w:szCs w:val="24"/>
        </w:rPr>
        <w:t>currículo</w:t>
      </w:r>
      <w:r>
        <w:rPr>
          <w:rFonts w:ascii="Times New Roman" w:hAnsi="Times New Roman"/>
          <w:sz w:val="24"/>
          <w:szCs w:val="24"/>
        </w:rPr>
        <w:t xml:space="preserve"> de la licenciatura.</w:t>
      </w:r>
    </w:p>
    <w:p w14:paraId="13052C96" w14:textId="77777777" w:rsidR="005A37E3" w:rsidRDefault="005A37E3" w:rsidP="005A37E3">
      <w:pPr>
        <w:spacing w:line="360" w:lineRule="auto"/>
        <w:ind w:firstLine="708"/>
        <w:jc w:val="both"/>
        <w:rPr>
          <w:rFonts w:ascii="Times New Roman" w:hAnsi="Times New Roman"/>
          <w:sz w:val="24"/>
          <w:szCs w:val="24"/>
        </w:rPr>
      </w:pPr>
    </w:p>
    <w:p w14:paraId="488C3CED" w14:textId="77777777" w:rsidR="005A37E3" w:rsidRPr="0036139D" w:rsidRDefault="005A37E3" w:rsidP="00D23A0E">
      <w:pPr>
        <w:spacing w:line="360" w:lineRule="auto"/>
        <w:jc w:val="both"/>
        <w:rPr>
          <w:rFonts w:asciiTheme="minorHAnsi" w:hAnsiTheme="minorHAnsi" w:cstheme="minorHAnsi"/>
          <w:b/>
          <w:bCs/>
          <w:sz w:val="28"/>
          <w:szCs w:val="28"/>
        </w:rPr>
      </w:pPr>
      <w:r w:rsidRPr="0036139D">
        <w:rPr>
          <w:rFonts w:asciiTheme="minorHAnsi" w:hAnsiTheme="minorHAnsi" w:cstheme="minorHAnsi"/>
          <w:b/>
          <w:bCs/>
          <w:sz w:val="28"/>
          <w:szCs w:val="28"/>
        </w:rPr>
        <w:t xml:space="preserve">Referencias </w:t>
      </w:r>
    </w:p>
    <w:bookmarkEnd w:id="7"/>
    <w:p w14:paraId="470A200C" w14:textId="77777777"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Abraham, B., Cruz, G., Gómez, F., Maldonado, A., Mora, P., Serrano, R., Villar, G., Villalobos, A., Zarza, M. (2011). </w:t>
      </w:r>
      <w:r w:rsidRPr="008C6793">
        <w:rPr>
          <w:rFonts w:ascii="Times New Roman" w:hAnsi="Times New Roman"/>
          <w:i/>
          <w:iCs/>
          <w:noProof/>
          <w:sz w:val="24"/>
          <w:szCs w:val="24"/>
        </w:rPr>
        <w:t>Diseño y vida en el arte popular. Cerámica y textiles mexiquenses.</w:t>
      </w:r>
      <w:r w:rsidRPr="008C6793">
        <w:rPr>
          <w:rFonts w:ascii="Times New Roman" w:hAnsi="Times New Roman"/>
          <w:noProof/>
          <w:sz w:val="24"/>
          <w:szCs w:val="24"/>
        </w:rPr>
        <w:t xml:space="preserve"> Gobierno del Estado de México/UAEM.</w:t>
      </w:r>
    </w:p>
    <w:p w14:paraId="6A7C3EEE" w14:textId="0021E6E3"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Acuña, L. A. (4 de mayo de 2019). La educación en el Plan Nacional de Desarrollo 2019-2024: primeras impresiones. </w:t>
      </w:r>
      <w:r w:rsidRPr="008C6793">
        <w:rPr>
          <w:rFonts w:ascii="Times New Roman" w:hAnsi="Times New Roman"/>
          <w:i/>
          <w:iCs/>
          <w:noProof/>
          <w:sz w:val="24"/>
          <w:szCs w:val="24"/>
        </w:rPr>
        <w:t>Educación Futura</w:t>
      </w:r>
      <w:r w:rsidRPr="008C6793">
        <w:rPr>
          <w:rFonts w:ascii="Times New Roman" w:hAnsi="Times New Roman"/>
          <w:iCs/>
          <w:noProof/>
          <w:sz w:val="24"/>
          <w:szCs w:val="24"/>
        </w:rPr>
        <w:t xml:space="preserve">. </w:t>
      </w:r>
      <w:r w:rsidRPr="008C6793">
        <w:rPr>
          <w:rFonts w:ascii="Times New Roman" w:hAnsi="Times New Roman"/>
          <w:noProof/>
          <w:sz w:val="24"/>
          <w:szCs w:val="24"/>
        </w:rPr>
        <w:t xml:space="preserve">Recuperado de </w:t>
      </w:r>
      <w:r w:rsidRPr="0036139D">
        <w:rPr>
          <w:rFonts w:ascii="Times New Roman" w:hAnsi="Times New Roman"/>
          <w:noProof/>
          <w:sz w:val="24"/>
          <w:szCs w:val="24"/>
        </w:rPr>
        <w:t>http://www.educacionfutura.org/la-educacion-en-el-plan-nacional-de-desarrollo-2019-2024-primeras-impresiones/</w:t>
      </w:r>
      <w:r w:rsidRPr="008C6793">
        <w:rPr>
          <w:rFonts w:ascii="Times New Roman" w:hAnsi="Times New Roman"/>
          <w:noProof/>
          <w:sz w:val="24"/>
          <w:szCs w:val="24"/>
        </w:rPr>
        <w:t xml:space="preserve"> </w:t>
      </w:r>
    </w:p>
    <w:p w14:paraId="3B8710BF" w14:textId="77777777"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Batlle, R. (coord.). (2017). </w:t>
      </w:r>
      <w:r w:rsidRPr="008C6793">
        <w:rPr>
          <w:rFonts w:ascii="Times New Roman" w:hAnsi="Times New Roman"/>
          <w:i/>
          <w:iCs/>
          <w:noProof/>
          <w:sz w:val="24"/>
          <w:szCs w:val="24"/>
        </w:rPr>
        <w:t>60 buenas prácticas de aprendizaje servicio. Inventario de experiencias educativas con finalidad social</w:t>
      </w:r>
      <w:r w:rsidRPr="008C6793">
        <w:rPr>
          <w:rFonts w:ascii="Times New Roman" w:hAnsi="Times New Roman"/>
          <w:noProof/>
          <w:sz w:val="24"/>
          <w:szCs w:val="24"/>
        </w:rPr>
        <w:t xml:space="preserve">. Zerbikas. Recuperado de </w:t>
      </w:r>
      <w:r w:rsidRPr="008C6793">
        <w:t xml:space="preserve"> </w:t>
      </w:r>
      <w:hyperlink r:id="rId7" w:history="1">
        <w:r w:rsidRPr="008C6793">
          <w:rPr>
            <w:rStyle w:val="Hipervnculo"/>
            <w:rFonts w:ascii="Times New Roman" w:hAnsi="Times New Roman"/>
            <w:noProof/>
            <w:color w:val="auto"/>
            <w:sz w:val="24"/>
            <w:szCs w:val="24"/>
            <w:u w:val="none"/>
          </w:rPr>
          <w:t>https://revistadigital.inesem.es/educacion-sociedad/files/2017/03/60.pdf</w:t>
        </w:r>
      </w:hyperlink>
      <w:r w:rsidR="00FA5AC5">
        <w:rPr>
          <w:rStyle w:val="Hipervnculo"/>
          <w:rFonts w:ascii="Times New Roman" w:hAnsi="Times New Roman"/>
          <w:noProof/>
          <w:color w:val="auto"/>
          <w:sz w:val="24"/>
          <w:szCs w:val="24"/>
          <w:u w:val="none"/>
        </w:rPr>
        <w:t xml:space="preserve"> </w:t>
      </w:r>
    </w:p>
    <w:p w14:paraId="479A3286" w14:textId="2560247E"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Boisier, S. (2011). El territorio en la contemporaneidad. </w:t>
      </w:r>
      <w:r w:rsidRPr="008C6793">
        <w:rPr>
          <w:rFonts w:ascii="Times New Roman" w:hAnsi="Times New Roman"/>
          <w:i/>
          <w:iCs/>
          <w:noProof/>
          <w:sz w:val="24"/>
          <w:szCs w:val="24"/>
        </w:rPr>
        <w:t>Revista Labor Interdisciplinaria de Desarrollo Regional, 18</w:t>
      </w:r>
      <w:r w:rsidRPr="008C6793">
        <w:rPr>
          <w:rFonts w:ascii="Times New Roman" w:hAnsi="Times New Roman"/>
          <w:noProof/>
          <w:sz w:val="24"/>
          <w:szCs w:val="24"/>
        </w:rPr>
        <w:t xml:space="preserve">(13), 9-24. Recuperado de </w:t>
      </w:r>
      <w:r w:rsidRPr="0036139D">
        <w:rPr>
          <w:rFonts w:ascii="Times New Roman" w:hAnsi="Times New Roman"/>
          <w:noProof/>
          <w:sz w:val="24"/>
          <w:szCs w:val="24"/>
        </w:rPr>
        <w:t>https://dialnet.unirioja.es/servlet/articulo?codigo=4745836</w:t>
      </w:r>
      <w:r w:rsidRPr="008C6793">
        <w:rPr>
          <w:rFonts w:ascii="Times New Roman" w:hAnsi="Times New Roman"/>
          <w:noProof/>
          <w:sz w:val="24"/>
          <w:szCs w:val="24"/>
        </w:rPr>
        <w:t xml:space="preserve"> </w:t>
      </w:r>
    </w:p>
    <w:p w14:paraId="01910EEF" w14:textId="77777777"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Bonsiepe, G. (1978). </w:t>
      </w:r>
      <w:r w:rsidRPr="008C6793">
        <w:rPr>
          <w:rFonts w:ascii="Times New Roman" w:hAnsi="Times New Roman"/>
          <w:i/>
          <w:iCs/>
          <w:noProof/>
          <w:sz w:val="24"/>
          <w:szCs w:val="24"/>
        </w:rPr>
        <w:t>Teoria y práctica de diseño industrial</w:t>
      </w:r>
      <w:r w:rsidR="00FA5AC5">
        <w:rPr>
          <w:rFonts w:ascii="Times New Roman" w:hAnsi="Times New Roman"/>
          <w:i/>
          <w:iCs/>
          <w:noProof/>
          <w:sz w:val="24"/>
          <w:szCs w:val="24"/>
        </w:rPr>
        <w:t>: elementos para una manualística crítica</w:t>
      </w:r>
      <w:r w:rsidRPr="008C6793">
        <w:rPr>
          <w:rFonts w:ascii="Times New Roman" w:hAnsi="Times New Roman"/>
          <w:i/>
          <w:iCs/>
          <w:noProof/>
          <w:sz w:val="24"/>
          <w:szCs w:val="24"/>
        </w:rPr>
        <w:t>.</w:t>
      </w:r>
      <w:r w:rsidRPr="008C6793">
        <w:rPr>
          <w:rFonts w:ascii="Times New Roman" w:hAnsi="Times New Roman"/>
          <w:noProof/>
          <w:sz w:val="24"/>
          <w:szCs w:val="24"/>
        </w:rPr>
        <w:t xml:space="preserve"> </w:t>
      </w:r>
      <w:r w:rsidR="00FA5AC5">
        <w:rPr>
          <w:rFonts w:ascii="Times New Roman" w:hAnsi="Times New Roman"/>
          <w:noProof/>
          <w:sz w:val="24"/>
          <w:szCs w:val="24"/>
        </w:rPr>
        <w:t xml:space="preserve">Barcelona: Editorial </w:t>
      </w:r>
      <w:r w:rsidRPr="008C6793">
        <w:rPr>
          <w:rFonts w:ascii="Times New Roman" w:hAnsi="Times New Roman"/>
          <w:noProof/>
          <w:sz w:val="24"/>
          <w:szCs w:val="24"/>
        </w:rPr>
        <w:t>G</w:t>
      </w:r>
      <w:r w:rsidR="00FA5AC5">
        <w:rPr>
          <w:rFonts w:ascii="Times New Roman" w:hAnsi="Times New Roman"/>
          <w:noProof/>
          <w:sz w:val="24"/>
          <w:szCs w:val="24"/>
        </w:rPr>
        <w:t>ustavo</w:t>
      </w:r>
      <w:r w:rsidRPr="008C6793">
        <w:rPr>
          <w:rFonts w:ascii="Times New Roman" w:hAnsi="Times New Roman"/>
          <w:noProof/>
          <w:sz w:val="24"/>
          <w:szCs w:val="24"/>
        </w:rPr>
        <w:t xml:space="preserve"> Gilli.</w:t>
      </w:r>
    </w:p>
    <w:p w14:paraId="34F6888B" w14:textId="59F671C9"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Cadena, I., Pérez, B., Olmos, A. y Santana, M. (2005). Licenciatura en Geografía de la Facultad de Geografía de la Universidad Autónoma del Estado de México. Avances en la flexibilización curricular. </w:t>
      </w:r>
      <w:r w:rsidRPr="008C6793">
        <w:rPr>
          <w:rFonts w:ascii="Times New Roman" w:hAnsi="Times New Roman"/>
          <w:i/>
          <w:iCs/>
          <w:noProof/>
          <w:sz w:val="24"/>
          <w:szCs w:val="24"/>
        </w:rPr>
        <w:t xml:space="preserve">Anales de X Encuentro de Geógrafos de América </w:t>
      </w:r>
      <w:r w:rsidRPr="008C6793">
        <w:rPr>
          <w:rFonts w:ascii="Times New Roman" w:hAnsi="Times New Roman"/>
          <w:i/>
          <w:iCs/>
          <w:noProof/>
          <w:sz w:val="24"/>
          <w:szCs w:val="24"/>
        </w:rPr>
        <w:lastRenderedPageBreak/>
        <w:t>Latina</w:t>
      </w:r>
      <w:r w:rsidRPr="008C6793">
        <w:rPr>
          <w:rFonts w:ascii="Times New Roman" w:hAnsi="Times New Roman"/>
          <w:noProof/>
          <w:sz w:val="24"/>
          <w:szCs w:val="24"/>
        </w:rPr>
        <w:t xml:space="preserve"> (pp. 2567-2584). Universidad de Säo Paulo. Recuperado de </w:t>
      </w:r>
      <w:r w:rsidRPr="0036139D">
        <w:rPr>
          <w:rFonts w:ascii="Times New Roman" w:hAnsi="Times New Roman"/>
          <w:noProof/>
          <w:sz w:val="24"/>
          <w:szCs w:val="24"/>
        </w:rPr>
        <w:t>http://observatoriogeograficoamericalatina.org.mx/egal10/Ensenanzadelageografia/Evaluaciondeprogramasdeestudio/02.pdf</w:t>
      </w:r>
      <w:r w:rsidRPr="008C6793">
        <w:rPr>
          <w:rFonts w:ascii="Times New Roman" w:hAnsi="Times New Roman"/>
          <w:noProof/>
          <w:sz w:val="24"/>
          <w:szCs w:val="24"/>
        </w:rPr>
        <w:t xml:space="preserve">  </w:t>
      </w:r>
    </w:p>
    <w:p w14:paraId="70E10C4B" w14:textId="3DBF1802" w:rsidR="00540931" w:rsidRPr="008C6793" w:rsidRDefault="00540931" w:rsidP="00540931">
      <w:pPr>
        <w:spacing w:line="360" w:lineRule="auto"/>
        <w:ind w:left="709" w:hanging="709"/>
        <w:jc w:val="both"/>
        <w:rPr>
          <w:rFonts w:ascii="Times New Roman" w:hAnsi="Times New Roman"/>
          <w:sz w:val="24"/>
          <w:szCs w:val="24"/>
        </w:rPr>
      </w:pPr>
      <w:r w:rsidRPr="008C6793">
        <w:rPr>
          <w:rFonts w:ascii="Times New Roman" w:hAnsi="Times New Roman"/>
          <w:sz w:val="24"/>
          <w:szCs w:val="24"/>
        </w:rPr>
        <w:t xml:space="preserve">Cámara de Diputados. H. Congreso de la Unión (2020). Constitución Política de los Estados Unidos Mexicanos. </w:t>
      </w:r>
      <w:r w:rsidRPr="008C6793">
        <w:rPr>
          <w:rFonts w:ascii="Times New Roman" w:hAnsi="Times New Roman"/>
          <w:noProof/>
          <w:sz w:val="24"/>
          <w:szCs w:val="24"/>
        </w:rPr>
        <w:t>Recuperado de</w:t>
      </w:r>
      <w:r w:rsidRPr="008C6793">
        <w:rPr>
          <w:rFonts w:ascii="Times New Roman" w:hAnsi="Times New Roman"/>
          <w:sz w:val="24"/>
          <w:szCs w:val="24"/>
        </w:rPr>
        <w:t xml:space="preserve"> </w:t>
      </w:r>
      <w:r w:rsidRPr="0036139D">
        <w:rPr>
          <w:rFonts w:ascii="Times New Roman" w:hAnsi="Times New Roman"/>
          <w:sz w:val="24"/>
          <w:szCs w:val="24"/>
        </w:rPr>
        <w:t>http://www.diputados.gob.mx/LeyesBiblio/ref/cpeum.htm</w:t>
      </w:r>
      <w:r w:rsidRPr="008C6793">
        <w:rPr>
          <w:rFonts w:ascii="Times New Roman" w:hAnsi="Times New Roman"/>
          <w:sz w:val="24"/>
          <w:szCs w:val="24"/>
        </w:rPr>
        <w:t xml:space="preserve"> </w:t>
      </w:r>
    </w:p>
    <w:p w14:paraId="04A18FC0" w14:textId="59637CF3"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Centro de Estudios de las Finanzas Públicas (2018). Medición de la pobreza multidimensional.</w:t>
      </w:r>
      <w:r w:rsidRPr="008C6793">
        <w:rPr>
          <w:rFonts w:ascii="Times New Roman" w:hAnsi="Times New Roman"/>
          <w:i/>
          <w:iCs/>
          <w:noProof/>
          <w:sz w:val="24"/>
          <w:szCs w:val="24"/>
        </w:rPr>
        <w:t xml:space="preserve"> Cámara de Diputados LXIII Legislatura</w:t>
      </w:r>
      <w:r w:rsidRPr="008C6793">
        <w:rPr>
          <w:rFonts w:ascii="Times New Roman" w:hAnsi="Times New Roman"/>
          <w:noProof/>
          <w:sz w:val="24"/>
          <w:szCs w:val="24"/>
        </w:rPr>
        <w:t>.</w:t>
      </w:r>
      <w:r w:rsidRPr="008C6793">
        <w:rPr>
          <w:rFonts w:ascii="Arial" w:eastAsiaTheme="minorHAnsi" w:hAnsi="Arial" w:cs="Arial"/>
          <w:noProof/>
          <w:sz w:val="20"/>
          <w:szCs w:val="20"/>
        </w:rPr>
        <w:t xml:space="preserve"> </w:t>
      </w:r>
      <w:r w:rsidRPr="008C6793">
        <w:rPr>
          <w:rFonts w:ascii="Times New Roman" w:hAnsi="Times New Roman"/>
          <w:iCs/>
          <w:noProof/>
          <w:sz w:val="24"/>
          <w:szCs w:val="24"/>
        </w:rPr>
        <w:t>Recuperado de</w:t>
      </w:r>
      <w:r w:rsidRPr="008C6793">
        <w:rPr>
          <w:rFonts w:ascii="Times New Roman" w:hAnsi="Times New Roman"/>
          <w:noProof/>
          <w:sz w:val="24"/>
          <w:szCs w:val="24"/>
        </w:rPr>
        <w:t xml:space="preserve"> </w:t>
      </w:r>
      <w:r w:rsidRPr="0036139D">
        <w:rPr>
          <w:rFonts w:ascii="Times New Roman" w:hAnsi="Times New Roman"/>
          <w:noProof/>
          <w:sz w:val="24"/>
          <w:szCs w:val="24"/>
        </w:rPr>
        <w:t>https://www.cefp.gob.mx/publicaciones/presentaciones/2018/pbr/Mexico.pdf</w:t>
      </w:r>
      <w:r w:rsidRPr="008C6793">
        <w:rPr>
          <w:rFonts w:ascii="Times New Roman" w:hAnsi="Times New Roman"/>
          <w:noProof/>
          <w:sz w:val="24"/>
          <w:szCs w:val="24"/>
        </w:rPr>
        <w:t xml:space="preserve"> </w:t>
      </w:r>
    </w:p>
    <w:p w14:paraId="4514633C" w14:textId="77777777"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De la Torre, L. A. (2020). Contratos plan, pactos territoriales: concertar el desarrollo por contrato. </w:t>
      </w:r>
      <w:r w:rsidRPr="008C6793">
        <w:rPr>
          <w:rFonts w:ascii="Times New Roman" w:hAnsi="Times New Roman"/>
          <w:i/>
          <w:iCs/>
          <w:noProof/>
          <w:sz w:val="24"/>
          <w:szCs w:val="24"/>
        </w:rPr>
        <w:t>Territorios, 43</w:t>
      </w:r>
      <w:r w:rsidRPr="008C6793">
        <w:rPr>
          <w:rFonts w:ascii="Times New Roman" w:hAnsi="Times New Roman"/>
          <w:noProof/>
          <w:sz w:val="24"/>
          <w:szCs w:val="24"/>
        </w:rPr>
        <w:t xml:space="preserve">, 1-17. Doi: 10.12804/revistas.urosario.edu.co/territorios/a.7385 </w:t>
      </w:r>
    </w:p>
    <w:p w14:paraId="3A2FCE43" w14:textId="77777777"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Díaz, M. y Osorio, E. (2011). Nuevo modelo educativo. ¿Mismos docentes? </w:t>
      </w:r>
      <w:r w:rsidRPr="008C6793">
        <w:rPr>
          <w:rFonts w:ascii="Times New Roman" w:hAnsi="Times New Roman"/>
          <w:i/>
          <w:iCs/>
          <w:noProof/>
          <w:sz w:val="24"/>
          <w:szCs w:val="24"/>
        </w:rPr>
        <w:t>Tiempo de Educar, 12</w:t>
      </w:r>
      <w:r w:rsidRPr="008C6793">
        <w:rPr>
          <w:rFonts w:ascii="Times New Roman" w:hAnsi="Times New Roman"/>
          <w:noProof/>
          <w:sz w:val="24"/>
          <w:szCs w:val="24"/>
        </w:rPr>
        <w:t>(23), 22-46.</w:t>
      </w:r>
    </w:p>
    <w:p w14:paraId="5708B588" w14:textId="764C2BCD"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Díaz-Barriga, F. (2010). Los profesores ante las innovaciones curriculares. </w:t>
      </w:r>
      <w:r w:rsidRPr="008C6793">
        <w:rPr>
          <w:rFonts w:ascii="Times New Roman" w:hAnsi="Times New Roman"/>
          <w:i/>
          <w:iCs/>
          <w:noProof/>
          <w:sz w:val="24"/>
          <w:szCs w:val="24"/>
        </w:rPr>
        <w:t>Revista Iberoamericana de Educación Superior, 1</w:t>
      </w:r>
      <w:r w:rsidRPr="008C6793">
        <w:rPr>
          <w:rFonts w:ascii="Times New Roman" w:hAnsi="Times New Roman"/>
          <w:noProof/>
          <w:sz w:val="24"/>
          <w:szCs w:val="24"/>
        </w:rPr>
        <w:t xml:space="preserve">(1), 37-57. Recuperado de </w:t>
      </w:r>
      <w:r w:rsidRPr="0036139D">
        <w:rPr>
          <w:rFonts w:ascii="Times New Roman" w:hAnsi="Times New Roman"/>
          <w:noProof/>
          <w:sz w:val="24"/>
          <w:szCs w:val="24"/>
        </w:rPr>
        <w:t>https://www.redalyc.org/articulo.oa?id=2991/299128587005</w:t>
      </w:r>
      <w:r w:rsidRPr="008C6793">
        <w:rPr>
          <w:rFonts w:ascii="Times New Roman" w:hAnsi="Times New Roman"/>
          <w:noProof/>
          <w:sz w:val="24"/>
          <w:szCs w:val="24"/>
        </w:rPr>
        <w:t xml:space="preserve"> </w:t>
      </w:r>
    </w:p>
    <w:p w14:paraId="04291068" w14:textId="2AD10EFE" w:rsidR="00540931" w:rsidRPr="008C6793" w:rsidRDefault="00540931" w:rsidP="00540931">
      <w:pPr>
        <w:spacing w:line="360" w:lineRule="auto"/>
        <w:ind w:left="709" w:hanging="709"/>
        <w:jc w:val="both"/>
        <w:rPr>
          <w:rFonts w:ascii="Times New Roman" w:hAnsi="Times New Roman"/>
          <w:sz w:val="24"/>
          <w:szCs w:val="24"/>
        </w:rPr>
      </w:pPr>
      <w:proofErr w:type="spellStart"/>
      <w:r w:rsidRPr="008C6793">
        <w:rPr>
          <w:rFonts w:ascii="Times New Roman" w:hAnsi="Times New Roman"/>
          <w:sz w:val="24"/>
          <w:szCs w:val="24"/>
        </w:rPr>
        <w:t>Fundazioa</w:t>
      </w:r>
      <w:proofErr w:type="spellEnd"/>
      <w:r w:rsidRPr="008C6793">
        <w:rPr>
          <w:rFonts w:ascii="Times New Roman" w:hAnsi="Times New Roman"/>
          <w:sz w:val="24"/>
          <w:szCs w:val="24"/>
        </w:rPr>
        <w:t xml:space="preserve"> </w:t>
      </w:r>
      <w:proofErr w:type="spellStart"/>
      <w:r w:rsidRPr="008C6793">
        <w:rPr>
          <w:rFonts w:ascii="Times New Roman" w:hAnsi="Times New Roman"/>
          <w:sz w:val="24"/>
          <w:szCs w:val="24"/>
        </w:rPr>
        <w:t>Zerbikas</w:t>
      </w:r>
      <w:proofErr w:type="spellEnd"/>
      <w:r w:rsidRPr="008C6793">
        <w:rPr>
          <w:rFonts w:ascii="Times New Roman" w:hAnsi="Times New Roman"/>
          <w:sz w:val="24"/>
          <w:szCs w:val="24"/>
        </w:rPr>
        <w:t xml:space="preserve"> (2014</w:t>
      </w:r>
      <w:r w:rsidRPr="00FA5AC5">
        <w:rPr>
          <w:rFonts w:ascii="Times New Roman" w:hAnsi="Times New Roman"/>
          <w:iCs/>
          <w:sz w:val="24"/>
          <w:szCs w:val="24"/>
        </w:rPr>
        <w:t>)</w:t>
      </w:r>
      <w:r w:rsidRPr="008C6793">
        <w:rPr>
          <w:rFonts w:ascii="Times New Roman" w:hAnsi="Times New Roman"/>
          <w:i/>
          <w:iCs/>
          <w:sz w:val="24"/>
          <w:szCs w:val="24"/>
        </w:rPr>
        <w:t>. 2008-2013, 5 años de aprendizaje y servicio solidario</w:t>
      </w:r>
      <w:r w:rsidRPr="008C6793">
        <w:rPr>
          <w:rFonts w:ascii="Times New Roman" w:hAnsi="Times New Roman"/>
          <w:sz w:val="24"/>
          <w:szCs w:val="24"/>
        </w:rPr>
        <w:t xml:space="preserve">. </w:t>
      </w:r>
      <w:proofErr w:type="spellStart"/>
      <w:r w:rsidRPr="008C6793">
        <w:rPr>
          <w:rFonts w:ascii="Times New Roman" w:hAnsi="Times New Roman"/>
          <w:sz w:val="24"/>
          <w:szCs w:val="24"/>
        </w:rPr>
        <w:t>Zerbikas</w:t>
      </w:r>
      <w:proofErr w:type="spellEnd"/>
      <w:r w:rsidRPr="008C6793">
        <w:rPr>
          <w:rFonts w:ascii="Times New Roman" w:hAnsi="Times New Roman"/>
          <w:sz w:val="24"/>
          <w:szCs w:val="24"/>
        </w:rPr>
        <w:t xml:space="preserve">. </w:t>
      </w:r>
      <w:r w:rsidRPr="008C6793">
        <w:rPr>
          <w:rFonts w:ascii="Times New Roman" w:hAnsi="Times New Roman"/>
          <w:noProof/>
          <w:sz w:val="24"/>
          <w:szCs w:val="24"/>
        </w:rPr>
        <w:t>Recuperado de</w:t>
      </w:r>
      <w:r w:rsidRPr="008C6793">
        <w:rPr>
          <w:rFonts w:ascii="Times New Roman" w:hAnsi="Times New Roman"/>
          <w:sz w:val="24"/>
          <w:szCs w:val="24"/>
        </w:rPr>
        <w:t xml:space="preserve"> </w:t>
      </w:r>
      <w:r w:rsidRPr="0036139D">
        <w:rPr>
          <w:rFonts w:ascii="Times New Roman" w:hAnsi="Times New Roman"/>
          <w:sz w:val="24"/>
          <w:szCs w:val="24"/>
        </w:rPr>
        <w:t>https://www.zerbikas.es/wp-content/uploads/2015/07/ZERBIKAS-Memoria5_cas.pdf</w:t>
      </w:r>
      <w:r w:rsidRPr="008C6793">
        <w:rPr>
          <w:rFonts w:ascii="Times New Roman" w:hAnsi="Times New Roman"/>
          <w:sz w:val="24"/>
          <w:szCs w:val="24"/>
        </w:rPr>
        <w:t xml:space="preserve"> </w:t>
      </w:r>
    </w:p>
    <w:p w14:paraId="36670BC5" w14:textId="6F1A347E" w:rsidR="00540931" w:rsidRPr="00FA5AC5" w:rsidRDefault="00540931" w:rsidP="00540931">
      <w:pPr>
        <w:pStyle w:val="Bibliografa"/>
        <w:spacing w:line="360" w:lineRule="auto"/>
        <w:ind w:left="720" w:hanging="720"/>
        <w:jc w:val="both"/>
        <w:rPr>
          <w:rFonts w:ascii="Times New Roman" w:hAnsi="Times New Roman"/>
          <w:noProof/>
          <w:sz w:val="24"/>
          <w:szCs w:val="24"/>
        </w:rPr>
      </w:pPr>
      <w:r w:rsidRPr="00FA5AC5">
        <w:rPr>
          <w:rFonts w:ascii="Times New Roman" w:hAnsi="Times New Roman"/>
          <w:noProof/>
          <w:sz w:val="24"/>
          <w:szCs w:val="24"/>
        </w:rPr>
        <w:t xml:space="preserve">Galdeano, C. y Valiente, A. (2010). </w:t>
      </w:r>
      <w:r w:rsidRPr="00FA5AC5">
        <w:rPr>
          <w:rFonts w:ascii="Times New Roman" w:hAnsi="Times New Roman"/>
          <w:iCs/>
          <w:noProof/>
          <w:sz w:val="24"/>
          <w:szCs w:val="24"/>
        </w:rPr>
        <w:t>Competencias profesionales</w:t>
      </w:r>
      <w:r w:rsidRPr="00FA5AC5">
        <w:rPr>
          <w:rFonts w:ascii="Times New Roman" w:hAnsi="Times New Roman"/>
          <w:i/>
          <w:iCs/>
          <w:noProof/>
          <w:sz w:val="24"/>
          <w:szCs w:val="24"/>
        </w:rPr>
        <w:t>.</w:t>
      </w:r>
      <w:r w:rsidR="00FA5AC5" w:rsidRPr="00FA5AC5">
        <w:rPr>
          <w:rFonts w:ascii="Times New Roman" w:hAnsi="Times New Roman"/>
          <w:i/>
          <w:iCs/>
          <w:noProof/>
          <w:sz w:val="24"/>
          <w:szCs w:val="24"/>
        </w:rPr>
        <w:t xml:space="preserve"> Educación Química, 21</w:t>
      </w:r>
      <w:r w:rsidR="00FA5AC5" w:rsidRPr="00FA5AC5">
        <w:rPr>
          <w:rFonts w:ascii="Times New Roman" w:hAnsi="Times New Roman"/>
          <w:iCs/>
          <w:noProof/>
          <w:sz w:val="24"/>
          <w:szCs w:val="24"/>
        </w:rPr>
        <w:t>(1).</w:t>
      </w:r>
      <w:r w:rsidRPr="00FA5AC5">
        <w:rPr>
          <w:rFonts w:ascii="Times New Roman" w:hAnsi="Times New Roman"/>
          <w:noProof/>
          <w:sz w:val="24"/>
          <w:szCs w:val="24"/>
        </w:rPr>
        <w:t xml:space="preserve"> Recuperado de </w:t>
      </w:r>
      <w:r w:rsidR="00FA5AC5" w:rsidRPr="0036139D">
        <w:rPr>
          <w:rFonts w:ascii="Times New Roman" w:hAnsi="Times New Roman"/>
          <w:sz w:val="24"/>
          <w:szCs w:val="24"/>
        </w:rPr>
        <w:t>http://www.scielo.org.mx/scielo.php?script=sci_arttext&amp;pid=S0187-893X2010000100004</w:t>
      </w:r>
    </w:p>
    <w:p w14:paraId="2A3B61EE" w14:textId="11CD7204"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García, R. y Lindquist, R. (2020). Hacia una agenda social de las universidades latinoamericanas del siglo XXI. Una pesrpectiva teórica-epistémica y política. </w:t>
      </w:r>
      <w:r w:rsidRPr="008C6793">
        <w:rPr>
          <w:rFonts w:ascii="Times New Roman" w:hAnsi="Times New Roman"/>
          <w:i/>
          <w:iCs/>
          <w:noProof/>
          <w:sz w:val="24"/>
          <w:szCs w:val="24"/>
        </w:rPr>
        <w:t>Revista de Educación Superior, 194</w:t>
      </w:r>
      <w:r w:rsidRPr="008C6793">
        <w:rPr>
          <w:rFonts w:ascii="Times New Roman" w:hAnsi="Times New Roman"/>
          <w:iCs/>
          <w:noProof/>
          <w:sz w:val="24"/>
          <w:szCs w:val="24"/>
        </w:rPr>
        <w:t>(49)</w:t>
      </w:r>
      <w:r w:rsidRPr="008C6793">
        <w:rPr>
          <w:rFonts w:ascii="Times New Roman" w:hAnsi="Times New Roman"/>
          <w:noProof/>
          <w:sz w:val="24"/>
          <w:szCs w:val="24"/>
        </w:rPr>
        <w:t xml:space="preserve">, 87-111. Doi: </w:t>
      </w:r>
      <w:r w:rsidRPr="0036139D">
        <w:rPr>
          <w:rFonts w:ascii="Times New Roman" w:hAnsi="Times New Roman"/>
          <w:noProof/>
          <w:sz w:val="24"/>
          <w:szCs w:val="24"/>
        </w:rPr>
        <w:t>https://doi.org/10.36857/resu.2020.194.1126</w:t>
      </w:r>
      <w:r w:rsidRPr="008C6793">
        <w:rPr>
          <w:rFonts w:ascii="Times New Roman" w:hAnsi="Times New Roman"/>
          <w:noProof/>
          <w:sz w:val="24"/>
          <w:szCs w:val="24"/>
        </w:rPr>
        <w:t xml:space="preserve"> </w:t>
      </w:r>
    </w:p>
    <w:p w14:paraId="4328A760" w14:textId="1DD9B93B"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Gobierno de México (30 de abril de 2019). </w:t>
      </w:r>
      <w:r w:rsidRPr="008C6793">
        <w:rPr>
          <w:rFonts w:ascii="Times New Roman" w:hAnsi="Times New Roman"/>
          <w:i/>
          <w:iCs/>
          <w:noProof/>
          <w:sz w:val="24"/>
          <w:szCs w:val="24"/>
        </w:rPr>
        <w:t>Gaceta parlamentaria. Cámara de Diputados.</w:t>
      </w:r>
      <w:r w:rsidRPr="008C6793">
        <w:rPr>
          <w:rFonts w:ascii="Times New Roman" w:hAnsi="Times New Roman"/>
          <w:noProof/>
          <w:sz w:val="24"/>
          <w:szCs w:val="24"/>
        </w:rPr>
        <w:t xml:space="preserve"> Recuperado de </w:t>
      </w:r>
      <w:r w:rsidRPr="0036139D">
        <w:rPr>
          <w:rFonts w:ascii="Times New Roman" w:hAnsi="Times New Roman"/>
          <w:noProof/>
          <w:sz w:val="24"/>
          <w:szCs w:val="24"/>
        </w:rPr>
        <w:t>http://gaceta.diputados.gob.mx/PDF/64/2019/abr/20190430-XVIII-1.pdf</w:t>
      </w:r>
      <w:r w:rsidRPr="008C6793">
        <w:rPr>
          <w:rFonts w:ascii="Times New Roman" w:hAnsi="Times New Roman"/>
          <w:noProof/>
          <w:sz w:val="24"/>
          <w:szCs w:val="24"/>
        </w:rPr>
        <w:t xml:space="preserve"> </w:t>
      </w:r>
    </w:p>
    <w:p w14:paraId="09A9E565" w14:textId="77777777"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Gurrutxaga, A. (2011). Condiciones y condicionamientos de la innovación social. </w:t>
      </w:r>
      <w:r w:rsidRPr="008C6793">
        <w:rPr>
          <w:rFonts w:ascii="Times New Roman" w:hAnsi="Times New Roman"/>
          <w:i/>
          <w:iCs/>
          <w:noProof/>
          <w:sz w:val="24"/>
          <w:szCs w:val="24"/>
        </w:rPr>
        <w:t>ARBOR, Ciencia, Pensamiento y Cultura, 187</w:t>
      </w:r>
      <w:r w:rsidRPr="008C6793">
        <w:rPr>
          <w:rFonts w:ascii="Times New Roman" w:hAnsi="Times New Roman"/>
          <w:noProof/>
          <w:sz w:val="24"/>
          <w:szCs w:val="24"/>
        </w:rPr>
        <w:t xml:space="preserve">(752), 1045-1064. Doi: 10.3989/arbor.2011.752n6003 </w:t>
      </w:r>
    </w:p>
    <w:p w14:paraId="55D20D29" w14:textId="77777777"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lastRenderedPageBreak/>
        <w:t xml:space="preserve">Jiménez, Y. (2018). ¿Como desarrollar competencias de creatividad e innovación en la educación superior? Caso: carreras de ingeniería del Instituto Politécnico Nacional. </w:t>
      </w:r>
      <w:r w:rsidRPr="008C6793">
        <w:rPr>
          <w:rFonts w:ascii="Times New Roman" w:hAnsi="Times New Roman"/>
          <w:i/>
          <w:iCs/>
          <w:noProof/>
          <w:sz w:val="24"/>
          <w:szCs w:val="24"/>
        </w:rPr>
        <w:t>Revista Iberoamericana para la Investigación y el Desarrollo Educativo</w:t>
      </w:r>
      <w:r w:rsidRPr="008C6793">
        <w:rPr>
          <w:rFonts w:ascii="Times New Roman" w:hAnsi="Times New Roman"/>
          <w:noProof/>
          <w:sz w:val="24"/>
          <w:szCs w:val="24"/>
        </w:rPr>
        <w:t xml:space="preserve">, </w:t>
      </w:r>
      <w:r w:rsidR="00FA5AC5" w:rsidRPr="00FA5AC5">
        <w:rPr>
          <w:rFonts w:ascii="Times New Roman" w:hAnsi="Times New Roman"/>
          <w:i/>
          <w:noProof/>
          <w:sz w:val="24"/>
          <w:szCs w:val="24"/>
        </w:rPr>
        <w:t>9</w:t>
      </w:r>
      <w:r w:rsidR="00FA5AC5">
        <w:rPr>
          <w:rFonts w:ascii="Times New Roman" w:hAnsi="Times New Roman"/>
          <w:noProof/>
          <w:sz w:val="24"/>
          <w:szCs w:val="24"/>
        </w:rPr>
        <w:t xml:space="preserve">(18), </w:t>
      </w:r>
      <w:r w:rsidRPr="008C6793">
        <w:rPr>
          <w:rFonts w:ascii="Times New Roman" w:hAnsi="Times New Roman"/>
          <w:noProof/>
          <w:sz w:val="24"/>
          <w:szCs w:val="24"/>
        </w:rPr>
        <w:t>1-21.</w:t>
      </w:r>
    </w:p>
    <w:p w14:paraId="764FC3F2" w14:textId="77777777" w:rsidR="00540931" w:rsidRPr="008C6793" w:rsidRDefault="00540931" w:rsidP="00540931">
      <w:pPr>
        <w:pStyle w:val="Bibliografa"/>
        <w:spacing w:line="360" w:lineRule="auto"/>
        <w:ind w:left="720" w:hanging="720"/>
        <w:jc w:val="both"/>
        <w:rPr>
          <w:rFonts w:ascii="Times New Roman" w:hAnsi="Times New Roman"/>
          <w:noProof/>
          <w:sz w:val="24"/>
          <w:szCs w:val="24"/>
          <w:lang w:val="en-GB"/>
        </w:rPr>
      </w:pPr>
      <w:r w:rsidRPr="008C6793">
        <w:rPr>
          <w:rFonts w:ascii="Times New Roman" w:hAnsi="Times New Roman"/>
          <w:noProof/>
          <w:sz w:val="24"/>
          <w:szCs w:val="24"/>
        </w:rPr>
        <w:t xml:space="preserve">Macías, L. y Bribiescas, F. (2012). Las competencias del diseñador industrial en el ámbito manufacturero en Ciudad Juárez. </w:t>
      </w:r>
      <w:r w:rsidRPr="008C6793">
        <w:rPr>
          <w:rFonts w:ascii="Times New Roman" w:hAnsi="Times New Roman"/>
          <w:i/>
          <w:iCs/>
          <w:noProof/>
          <w:sz w:val="24"/>
          <w:szCs w:val="24"/>
          <w:lang w:val="en-GB"/>
        </w:rPr>
        <w:t>Noésis, Revista de Ciencias Sociales y Humanidades</w:t>
      </w:r>
      <w:r w:rsidRPr="008C6793">
        <w:rPr>
          <w:rFonts w:ascii="Times New Roman" w:hAnsi="Times New Roman"/>
          <w:noProof/>
          <w:sz w:val="24"/>
          <w:szCs w:val="24"/>
          <w:lang w:val="en-GB"/>
        </w:rPr>
        <w:t xml:space="preserve">, </w:t>
      </w:r>
      <w:r w:rsidR="00FA5AC5" w:rsidRPr="00FA5AC5">
        <w:rPr>
          <w:rFonts w:ascii="Times New Roman" w:hAnsi="Times New Roman"/>
          <w:i/>
          <w:noProof/>
          <w:sz w:val="24"/>
          <w:szCs w:val="24"/>
          <w:lang w:val="en-GB"/>
        </w:rPr>
        <w:t>21</w:t>
      </w:r>
      <w:r w:rsidR="00FA5AC5">
        <w:rPr>
          <w:rFonts w:ascii="Times New Roman" w:hAnsi="Times New Roman"/>
          <w:noProof/>
          <w:sz w:val="24"/>
          <w:szCs w:val="24"/>
          <w:lang w:val="en-GB"/>
        </w:rPr>
        <w:t xml:space="preserve">(41), </w:t>
      </w:r>
      <w:r w:rsidRPr="008C6793">
        <w:rPr>
          <w:rFonts w:ascii="Times New Roman" w:hAnsi="Times New Roman"/>
          <w:noProof/>
          <w:sz w:val="24"/>
          <w:szCs w:val="24"/>
          <w:lang w:val="en-GB"/>
        </w:rPr>
        <w:t>28-41.</w:t>
      </w:r>
    </w:p>
    <w:p w14:paraId="6D1D03E3" w14:textId="77777777" w:rsidR="00540931" w:rsidRPr="008C6793" w:rsidRDefault="00540931" w:rsidP="00540931">
      <w:pPr>
        <w:pStyle w:val="Bibliografa"/>
        <w:spacing w:line="360" w:lineRule="auto"/>
        <w:ind w:left="720" w:hanging="720"/>
        <w:jc w:val="both"/>
        <w:rPr>
          <w:rFonts w:ascii="Times New Roman" w:hAnsi="Times New Roman"/>
          <w:noProof/>
          <w:sz w:val="24"/>
          <w:szCs w:val="24"/>
          <w:lang w:val="en-GB"/>
        </w:rPr>
      </w:pPr>
      <w:r w:rsidRPr="008C6793">
        <w:rPr>
          <w:rFonts w:ascii="Times New Roman" w:hAnsi="Times New Roman"/>
          <w:noProof/>
          <w:sz w:val="24"/>
          <w:szCs w:val="24"/>
          <w:lang w:val="en-GB"/>
        </w:rPr>
        <w:t xml:space="preserve">Manzini, E. (2013). Making Things Happen: Social innovation and Design. </w:t>
      </w:r>
      <w:r w:rsidRPr="008C6793">
        <w:rPr>
          <w:rFonts w:ascii="Times New Roman" w:hAnsi="Times New Roman"/>
          <w:i/>
          <w:iCs/>
          <w:noProof/>
          <w:sz w:val="24"/>
          <w:szCs w:val="24"/>
          <w:lang w:val="en-GB"/>
        </w:rPr>
        <w:t>Design Issues Massachusetts Institute of Technology</w:t>
      </w:r>
      <w:r w:rsidRPr="008C6793">
        <w:rPr>
          <w:rFonts w:ascii="Times New Roman" w:hAnsi="Times New Roman"/>
          <w:noProof/>
          <w:sz w:val="24"/>
          <w:szCs w:val="24"/>
          <w:lang w:val="en-GB"/>
        </w:rPr>
        <w:t xml:space="preserve">, </w:t>
      </w:r>
      <w:r w:rsidR="00FA5AC5" w:rsidRPr="00FA5AC5">
        <w:rPr>
          <w:rFonts w:ascii="Times New Roman" w:hAnsi="Times New Roman"/>
          <w:i/>
          <w:noProof/>
          <w:sz w:val="24"/>
          <w:szCs w:val="24"/>
          <w:lang w:val="en-GB"/>
        </w:rPr>
        <w:t>30</w:t>
      </w:r>
      <w:r w:rsidR="00FA5AC5">
        <w:rPr>
          <w:rFonts w:ascii="Times New Roman" w:hAnsi="Times New Roman"/>
          <w:noProof/>
          <w:sz w:val="24"/>
          <w:szCs w:val="24"/>
          <w:lang w:val="en-GB"/>
        </w:rPr>
        <w:t xml:space="preserve">(1), </w:t>
      </w:r>
      <w:r w:rsidRPr="008C6793">
        <w:rPr>
          <w:rFonts w:ascii="Times New Roman" w:hAnsi="Times New Roman"/>
          <w:noProof/>
          <w:sz w:val="24"/>
          <w:szCs w:val="24"/>
          <w:lang w:val="en-GB"/>
        </w:rPr>
        <w:t>57-66.</w:t>
      </w:r>
    </w:p>
    <w:p w14:paraId="0D2B07BD" w14:textId="5A61EFAB"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Mora, P. y Villar,G. (2016). La perspectiva cultural como herramienta de diseño innovador para el desarrollo de las regiones. En Serrano, S. y Sosa, M. (coord</w:t>
      </w:r>
      <w:r w:rsidR="00264542">
        <w:rPr>
          <w:rFonts w:ascii="Times New Roman" w:hAnsi="Times New Roman"/>
          <w:noProof/>
          <w:sz w:val="24"/>
          <w:szCs w:val="24"/>
        </w:rPr>
        <w:t>s.</w:t>
      </w:r>
      <w:r w:rsidRPr="008C6793">
        <w:rPr>
          <w:rFonts w:ascii="Times New Roman" w:hAnsi="Times New Roman"/>
          <w:noProof/>
          <w:sz w:val="24"/>
          <w:szCs w:val="24"/>
        </w:rPr>
        <w:t xml:space="preserve">), </w:t>
      </w:r>
      <w:r w:rsidRPr="008C6793">
        <w:rPr>
          <w:rFonts w:ascii="Times New Roman" w:hAnsi="Times New Roman"/>
          <w:i/>
          <w:iCs/>
          <w:noProof/>
          <w:sz w:val="24"/>
          <w:szCs w:val="24"/>
        </w:rPr>
        <w:t>El desarrollo regional frente al cambio ambiental global y la trancisión hacia la sustentabilidad</w:t>
      </w:r>
      <w:r w:rsidRPr="008C6793">
        <w:rPr>
          <w:rFonts w:ascii="Times New Roman" w:hAnsi="Times New Roman"/>
          <w:noProof/>
          <w:sz w:val="24"/>
          <w:szCs w:val="24"/>
        </w:rPr>
        <w:t xml:space="preserve"> (pp. 1-22). UNAM AMECIDER.</w:t>
      </w:r>
      <w:r w:rsidRPr="008C6793">
        <w:t xml:space="preserve"> </w:t>
      </w:r>
      <w:r w:rsidRPr="008C6793">
        <w:rPr>
          <w:rFonts w:ascii="Times New Roman" w:hAnsi="Times New Roman"/>
          <w:sz w:val="24"/>
          <w:szCs w:val="24"/>
        </w:rPr>
        <w:t>Recuperado de</w:t>
      </w:r>
      <w:r w:rsidRPr="008C6793">
        <w:t xml:space="preserve"> </w:t>
      </w:r>
      <w:r w:rsidRPr="0036139D">
        <w:rPr>
          <w:rFonts w:ascii="Times New Roman" w:hAnsi="Times New Roman"/>
          <w:noProof/>
          <w:sz w:val="24"/>
          <w:szCs w:val="24"/>
        </w:rPr>
        <w:t>http://ru.iiec.unam.mx/id/eprint/3358</w:t>
      </w:r>
      <w:r w:rsidRPr="008C6793">
        <w:rPr>
          <w:rFonts w:ascii="Times New Roman" w:hAnsi="Times New Roman"/>
          <w:noProof/>
          <w:sz w:val="24"/>
          <w:szCs w:val="24"/>
        </w:rPr>
        <w:t xml:space="preserve"> </w:t>
      </w:r>
    </w:p>
    <w:p w14:paraId="46D4A345" w14:textId="436AEBB0"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Organización de las Naciones Unidas para la Educación, la Ciencia y la Cultura [Unesco] (2018). Recuperado de </w:t>
      </w:r>
      <w:r w:rsidRPr="0036139D">
        <w:rPr>
          <w:rFonts w:ascii="Times New Roman" w:hAnsi="Times New Roman"/>
          <w:noProof/>
          <w:sz w:val="24"/>
          <w:szCs w:val="24"/>
        </w:rPr>
        <w:t>https://es.unesco.org/themes/competencias-trabajo-y-vida</w:t>
      </w:r>
      <w:r w:rsidRPr="008C6793">
        <w:rPr>
          <w:rFonts w:ascii="Times New Roman" w:hAnsi="Times New Roman"/>
          <w:noProof/>
          <w:sz w:val="24"/>
          <w:szCs w:val="24"/>
        </w:rPr>
        <w:t xml:space="preserve"> </w:t>
      </w:r>
    </w:p>
    <w:p w14:paraId="66885E16" w14:textId="77777777" w:rsidR="00540931" w:rsidRPr="008C6793" w:rsidRDefault="00540931" w:rsidP="00540931">
      <w:pPr>
        <w:pStyle w:val="Bibliografa"/>
        <w:spacing w:line="360" w:lineRule="auto"/>
        <w:ind w:left="720" w:hanging="720"/>
        <w:jc w:val="both"/>
        <w:rPr>
          <w:rFonts w:ascii="Times New Roman" w:hAnsi="Times New Roman"/>
          <w:noProof/>
          <w:sz w:val="24"/>
          <w:szCs w:val="24"/>
          <w:lang w:val="en-GB"/>
        </w:rPr>
      </w:pPr>
      <w:r w:rsidRPr="00FA5AC5">
        <w:rPr>
          <w:rFonts w:ascii="Times New Roman" w:hAnsi="Times New Roman"/>
          <w:noProof/>
          <w:sz w:val="24"/>
          <w:szCs w:val="24"/>
          <w:lang w:val="en-US"/>
        </w:rPr>
        <w:t xml:space="preserve">Papanek, V. (1973). </w:t>
      </w:r>
      <w:r w:rsidRPr="008C6793">
        <w:rPr>
          <w:rFonts w:ascii="Times New Roman" w:hAnsi="Times New Roman"/>
          <w:i/>
          <w:iCs/>
          <w:noProof/>
          <w:sz w:val="24"/>
          <w:szCs w:val="24"/>
          <w:lang w:val="en-GB"/>
        </w:rPr>
        <w:t>Design for the Real World.</w:t>
      </w:r>
      <w:r w:rsidRPr="008C6793">
        <w:rPr>
          <w:rFonts w:ascii="Times New Roman" w:hAnsi="Times New Roman"/>
          <w:noProof/>
          <w:sz w:val="24"/>
          <w:szCs w:val="24"/>
          <w:lang w:val="en-GB"/>
        </w:rPr>
        <w:t xml:space="preserve"> London-New York: Bantam/ Phanteon.</w:t>
      </w:r>
    </w:p>
    <w:p w14:paraId="188E71E6" w14:textId="7B9A3B42"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Secretaría de Educación Pública [SEP] (2018). </w:t>
      </w:r>
      <w:r w:rsidRPr="008C6793">
        <w:rPr>
          <w:rFonts w:ascii="Times New Roman" w:hAnsi="Times New Roman"/>
          <w:i/>
          <w:noProof/>
          <w:sz w:val="24"/>
          <w:szCs w:val="24"/>
        </w:rPr>
        <w:t>La estructura del sistema educativo mexicano</w:t>
      </w:r>
      <w:r w:rsidRPr="008C6793">
        <w:rPr>
          <w:rFonts w:ascii="Times New Roman" w:hAnsi="Times New Roman"/>
          <w:noProof/>
          <w:sz w:val="24"/>
          <w:szCs w:val="24"/>
        </w:rPr>
        <w:t xml:space="preserve">. Recuperado de </w:t>
      </w:r>
      <w:r w:rsidRPr="0036139D">
        <w:rPr>
          <w:rFonts w:ascii="Times New Roman" w:hAnsi="Times New Roman"/>
          <w:noProof/>
          <w:sz w:val="24"/>
          <w:szCs w:val="24"/>
        </w:rPr>
        <w:t>https://www.siteal.iiep.unesco.org/sites/default/files/sit_accion_files/siteal_mexico_0101.pdf</w:t>
      </w:r>
      <w:r w:rsidRPr="008C6793">
        <w:rPr>
          <w:rFonts w:ascii="Times New Roman" w:hAnsi="Times New Roman"/>
          <w:noProof/>
          <w:sz w:val="24"/>
          <w:szCs w:val="24"/>
        </w:rPr>
        <w:t xml:space="preserve"> </w:t>
      </w:r>
    </w:p>
    <w:p w14:paraId="2BB43A5B" w14:textId="46CCDE7E"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Secretaría de Gobernación [SEGOB] (6 de julio de 2020). </w:t>
      </w:r>
      <w:r w:rsidRPr="008C6793">
        <w:rPr>
          <w:rFonts w:ascii="Times New Roman" w:hAnsi="Times New Roman"/>
          <w:i/>
          <w:iCs/>
          <w:noProof/>
          <w:sz w:val="24"/>
          <w:szCs w:val="24"/>
        </w:rPr>
        <w:t>Secretaría de Gobernación. Programa sectorial de educación 2020-2014.</w:t>
      </w:r>
      <w:r w:rsidRPr="008C6793">
        <w:rPr>
          <w:rFonts w:ascii="Times New Roman" w:hAnsi="Times New Roman"/>
          <w:noProof/>
          <w:sz w:val="24"/>
          <w:szCs w:val="24"/>
        </w:rPr>
        <w:t xml:space="preserve"> Recuperado de </w:t>
      </w:r>
      <w:r w:rsidRPr="0036139D">
        <w:rPr>
          <w:rFonts w:ascii="Times New Roman" w:hAnsi="Times New Roman"/>
          <w:noProof/>
          <w:sz w:val="24"/>
          <w:szCs w:val="24"/>
        </w:rPr>
        <w:t>http://dof.gob.mx/nota_detalle.php?codigo=5596202&amp;fecha=06/07/2020</w:t>
      </w:r>
      <w:r w:rsidRPr="008C6793">
        <w:rPr>
          <w:rFonts w:ascii="Times New Roman" w:hAnsi="Times New Roman"/>
          <w:noProof/>
          <w:sz w:val="24"/>
          <w:szCs w:val="24"/>
        </w:rPr>
        <w:t xml:space="preserve"> </w:t>
      </w:r>
    </w:p>
    <w:p w14:paraId="3C2F7892" w14:textId="77777777"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Traver-Martí, J., Moliner, O. y Sales, A. (2019). Negociando el curriculum: aprendizaje-servicio en la escuela incluida. </w:t>
      </w:r>
      <w:r w:rsidRPr="008C6793">
        <w:rPr>
          <w:rFonts w:ascii="Times New Roman" w:hAnsi="Times New Roman"/>
          <w:i/>
          <w:iCs/>
          <w:noProof/>
          <w:sz w:val="24"/>
          <w:szCs w:val="24"/>
        </w:rPr>
        <w:t>Alteridad, 14</w:t>
      </w:r>
      <w:r w:rsidRPr="008C6793">
        <w:rPr>
          <w:rFonts w:ascii="Times New Roman" w:hAnsi="Times New Roman"/>
          <w:noProof/>
          <w:sz w:val="24"/>
          <w:szCs w:val="24"/>
        </w:rPr>
        <w:t>(2), 195-206. Doi: 10.17163/alt.v14n2.2019.04</w:t>
      </w:r>
    </w:p>
    <w:p w14:paraId="043145C5" w14:textId="2458B3C5"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Tuning América Latina (2019). </w:t>
      </w:r>
      <w:r w:rsidRPr="008C6793">
        <w:rPr>
          <w:rFonts w:ascii="Times New Roman" w:hAnsi="Times New Roman"/>
          <w:i/>
          <w:iCs/>
          <w:noProof/>
          <w:sz w:val="24"/>
          <w:szCs w:val="24"/>
        </w:rPr>
        <w:t xml:space="preserve">Tuning América Latina 20111-2013. Innovación Educativa y Social. </w:t>
      </w:r>
      <w:r w:rsidRPr="008C6793">
        <w:rPr>
          <w:rFonts w:ascii="Times New Roman" w:hAnsi="Times New Roman"/>
          <w:noProof/>
          <w:sz w:val="24"/>
          <w:szCs w:val="24"/>
        </w:rPr>
        <w:t>Recuperado de</w:t>
      </w:r>
      <w:r w:rsidRPr="008C6793">
        <w:rPr>
          <w:rFonts w:ascii="Times New Roman" w:hAnsi="Times New Roman"/>
          <w:i/>
          <w:iCs/>
          <w:noProof/>
          <w:sz w:val="24"/>
          <w:szCs w:val="24"/>
        </w:rPr>
        <w:t xml:space="preserve"> </w:t>
      </w:r>
      <w:r w:rsidRPr="0036139D">
        <w:rPr>
          <w:rFonts w:ascii="Times New Roman" w:hAnsi="Times New Roman"/>
          <w:iCs/>
          <w:noProof/>
          <w:sz w:val="24"/>
          <w:szCs w:val="24"/>
        </w:rPr>
        <w:t>http://www.tuningal.org/es/competencias</w:t>
      </w:r>
      <w:r w:rsidRPr="008C6793">
        <w:rPr>
          <w:rFonts w:ascii="Times New Roman" w:hAnsi="Times New Roman"/>
          <w:iCs/>
          <w:noProof/>
          <w:sz w:val="24"/>
          <w:szCs w:val="24"/>
        </w:rPr>
        <w:t xml:space="preserve"> </w:t>
      </w:r>
    </w:p>
    <w:p w14:paraId="714E4A0A" w14:textId="52D17EB5" w:rsidR="00540931" w:rsidRPr="008C6793" w:rsidRDefault="00540931" w:rsidP="00540931">
      <w:pPr>
        <w:pStyle w:val="Bibliografa"/>
        <w:spacing w:line="360" w:lineRule="auto"/>
        <w:ind w:left="720" w:hanging="720"/>
        <w:jc w:val="both"/>
        <w:rPr>
          <w:rFonts w:ascii="Times New Roman" w:hAnsi="Times New Roman"/>
          <w:noProof/>
          <w:sz w:val="24"/>
          <w:szCs w:val="24"/>
          <w:lang w:val="en-US"/>
        </w:rPr>
      </w:pPr>
      <w:r w:rsidRPr="008C6793">
        <w:rPr>
          <w:rFonts w:ascii="Times New Roman" w:hAnsi="Times New Roman"/>
          <w:noProof/>
          <w:sz w:val="24"/>
          <w:szCs w:val="24"/>
          <w:lang w:val="en-US"/>
        </w:rPr>
        <w:t xml:space="preserve">UniRank (2020). </w:t>
      </w:r>
      <w:r w:rsidRPr="008C6793">
        <w:rPr>
          <w:rFonts w:ascii="Times New Roman" w:hAnsi="Times New Roman"/>
          <w:i/>
          <w:iCs/>
          <w:noProof/>
          <w:sz w:val="24"/>
          <w:szCs w:val="24"/>
          <w:lang w:val="en-US"/>
        </w:rPr>
        <w:t>Top Universities in Mexico</w:t>
      </w:r>
      <w:r w:rsidRPr="008C6793">
        <w:rPr>
          <w:rFonts w:ascii="Times New Roman" w:hAnsi="Times New Roman"/>
          <w:noProof/>
          <w:sz w:val="24"/>
          <w:szCs w:val="24"/>
          <w:lang w:val="en-US"/>
        </w:rPr>
        <w:t xml:space="preserve">. Retrieved from </w:t>
      </w:r>
      <w:r w:rsidRPr="0036139D">
        <w:rPr>
          <w:rFonts w:ascii="Times New Roman" w:hAnsi="Times New Roman"/>
          <w:noProof/>
          <w:sz w:val="24"/>
          <w:szCs w:val="24"/>
          <w:lang w:val="en-US"/>
        </w:rPr>
        <w:t>https://www.4icu.org/mx/</w:t>
      </w:r>
      <w:r w:rsidRPr="008C6793">
        <w:rPr>
          <w:rFonts w:ascii="Times New Roman" w:hAnsi="Times New Roman"/>
          <w:noProof/>
          <w:sz w:val="24"/>
          <w:szCs w:val="24"/>
          <w:lang w:val="en-US"/>
        </w:rPr>
        <w:t xml:space="preserve">  </w:t>
      </w:r>
    </w:p>
    <w:p w14:paraId="637B59AB" w14:textId="77777777"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Universidad Autónoma del Estado de México [UAEM] (2004). </w:t>
      </w:r>
      <w:r w:rsidRPr="008C6793">
        <w:rPr>
          <w:rFonts w:ascii="Times New Roman" w:hAnsi="Times New Roman"/>
          <w:i/>
          <w:iCs/>
          <w:noProof/>
          <w:sz w:val="24"/>
          <w:szCs w:val="24"/>
        </w:rPr>
        <w:t>Plan de estudios de la Licenciatura en Diseño Industrial versión 2004.</w:t>
      </w:r>
      <w:r w:rsidRPr="008C6793">
        <w:rPr>
          <w:rFonts w:ascii="Times New Roman" w:hAnsi="Times New Roman"/>
          <w:noProof/>
          <w:sz w:val="24"/>
          <w:szCs w:val="24"/>
        </w:rPr>
        <w:t xml:space="preserve"> UAEM.</w:t>
      </w:r>
    </w:p>
    <w:p w14:paraId="0E2BCEAA" w14:textId="77777777"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lastRenderedPageBreak/>
        <w:t xml:space="preserve">Universidad Autónoma del Estado de México [UAEM] (2005). </w:t>
      </w:r>
      <w:r w:rsidRPr="008C6793">
        <w:rPr>
          <w:rFonts w:ascii="Times New Roman" w:hAnsi="Times New Roman"/>
          <w:i/>
          <w:iCs/>
          <w:noProof/>
          <w:sz w:val="24"/>
          <w:szCs w:val="24"/>
        </w:rPr>
        <w:t>Modelo instutucional de innovación curricular.</w:t>
      </w:r>
      <w:r w:rsidRPr="008C6793">
        <w:rPr>
          <w:rFonts w:ascii="Times New Roman" w:hAnsi="Times New Roman"/>
          <w:noProof/>
          <w:sz w:val="24"/>
          <w:szCs w:val="24"/>
        </w:rPr>
        <w:t xml:space="preserve"> UAEM.</w:t>
      </w:r>
    </w:p>
    <w:p w14:paraId="41A4058E" w14:textId="77777777"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Universidad Autónoma del Estado de México [UAEM] (2015). </w:t>
      </w:r>
      <w:r w:rsidRPr="008C6793">
        <w:rPr>
          <w:rFonts w:ascii="Times New Roman" w:hAnsi="Times New Roman"/>
          <w:i/>
          <w:iCs/>
          <w:noProof/>
          <w:sz w:val="24"/>
          <w:szCs w:val="24"/>
        </w:rPr>
        <w:t>Proyecto curricular de la Licenciatura en Diseño Industrial.</w:t>
      </w:r>
      <w:r w:rsidRPr="008C6793">
        <w:rPr>
          <w:rFonts w:ascii="Times New Roman" w:hAnsi="Times New Roman"/>
          <w:noProof/>
          <w:sz w:val="24"/>
          <w:szCs w:val="24"/>
        </w:rPr>
        <w:t xml:space="preserve"> UAEM.</w:t>
      </w:r>
    </w:p>
    <w:p w14:paraId="4C760276" w14:textId="1B9C6AD2"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Universidad Autonoma del Estado de México [UAEM] </w:t>
      </w:r>
      <w:r w:rsidRPr="008C6793">
        <w:rPr>
          <w:rFonts w:ascii="Times New Roman" w:hAnsi="Times New Roman"/>
          <w:iCs/>
          <w:noProof/>
          <w:sz w:val="24"/>
          <w:szCs w:val="24"/>
        </w:rPr>
        <w:t>(2017)</w:t>
      </w:r>
      <w:r w:rsidRPr="008C6793">
        <w:rPr>
          <w:rFonts w:ascii="Times New Roman" w:hAnsi="Times New Roman"/>
          <w:noProof/>
          <w:sz w:val="24"/>
          <w:szCs w:val="24"/>
        </w:rPr>
        <w:t xml:space="preserve">. </w:t>
      </w:r>
      <w:r w:rsidRPr="008C6793">
        <w:rPr>
          <w:rFonts w:ascii="Times New Roman" w:hAnsi="Times New Roman"/>
          <w:i/>
          <w:iCs/>
          <w:noProof/>
          <w:sz w:val="24"/>
          <w:szCs w:val="24"/>
        </w:rPr>
        <w:t xml:space="preserve">Plan rector de desarrollo institucional 2017-2021. </w:t>
      </w:r>
      <w:r w:rsidRPr="008C6793">
        <w:rPr>
          <w:rFonts w:ascii="Times New Roman" w:hAnsi="Times New Roman"/>
          <w:iCs/>
          <w:noProof/>
          <w:sz w:val="24"/>
          <w:szCs w:val="24"/>
        </w:rPr>
        <w:t xml:space="preserve"> Recuperado de </w:t>
      </w:r>
      <w:r w:rsidRPr="0036139D">
        <w:rPr>
          <w:rFonts w:ascii="Times New Roman" w:hAnsi="Times New Roman"/>
          <w:noProof/>
          <w:sz w:val="24"/>
          <w:szCs w:val="24"/>
        </w:rPr>
        <w:t>http://planeacion.uaemex.mx/InfBasCon/PRDI_2017-2021.pdf</w:t>
      </w:r>
      <w:r w:rsidRPr="008C6793">
        <w:rPr>
          <w:rFonts w:ascii="Times New Roman" w:hAnsi="Times New Roman"/>
          <w:noProof/>
          <w:sz w:val="24"/>
          <w:szCs w:val="24"/>
        </w:rPr>
        <w:t xml:space="preserve"> </w:t>
      </w:r>
    </w:p>
    <w:p w14:paraId="66493597" w14:textId="4B4F1455" w:rsidR="00540931" w:rsidRPr="008C6793"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Vázquez, V. (2019). La responsabilidad social en la educación superior.Una revisión de la alineación entre el discurso educativo oficial y el curriculum explícito de las instituciones de educación superior de Oaxaca. </w:t>
      </w:r>
      <w:r w:rsidRPr="008C6793">
        <w:rPr>
          <w:rFonts w:ascii="Times New Roman" w:hAnsi="Times New Roman"/>
          <w:i/>
          <w:iCs/>
          <w:noProof/>
          <w:sz w:val="24"/>
          <w:szCs w:val="24"/>
        </w:rPr>
        <w:t>Revista de Eduación Superior ANUIES, 48</w:t>
      </w:r>
      <w:r w:rsidRPr="008C6793">
        <w:rPr>
          <w:rFonts w:ascii="Times New Roman" w:hAnsi="Times New Roman"/>
          <w:noProof/>
          <w:sz w:val="24"/>
          <w:szCs w:val="24"/>
        </w:rPr>
        <w:t xml:space="preserve">(190), 113-137. Recuperado de </w:t>
      </w:r>
      <w:r w:rsidRPr="0036139D">
        <w:rPr>
          <w:rFonts w:ascii="Times New Roman" w:hAnsi="Times New Roman"/>
          <w:noProof/>
          <w:sz w:val="24"/>
          <w:szCs w:val="24"/>
        </w:rPr>
        <w:t>http://resu.anuies.mx/ojs/index.php/resu/article/view/840/299</w:t>
      </w:r>
      <w:r w:rsidRPr="008C6793">
        <w:rPr>
          <w:rFonts w:ascii="Times New Roman" w:hAnsi="Times New Roman"/>
          <w:noProof/>
          <w:sz w:val="24"/>
          <w:szCs w:val="24"/>
        </w:rPr>
        <w:t xml:space="preserve"> </w:t>
      </w:r>
    </w:p>
    <w:p w14:paraId="2199E20F" w14:textId="77777777" w:rsidR="00540931" w:rsidRPr="008C6793" w:rsidRDefault="00540931" w:rsidP="00540931">
      <w:pPr>
        <w:pStyle w:val="Bibliografa"/>
        <w:spacing w:line="360" w:lineRule="auto"/>
        <w:ind w:left="720" w:hanging="720"/>
        <w:jc w:val="both"/>
        <w:rPr>
          <w:rFonts w:ascii="Times New Roman" w:hAnsi="Times New Roman"/>
          <w:noProof/>
          <w:sz w:val="24"/>
          <w:szCs w:val="24"/>
          <w:lang w:val="en-US"/>
        </w:rPr>
      </w:pPr>
      <w:r w:rsidRPr="00FA5AC5">
        <w:rPr>
          <w:rFonts w:ascii="Times New Roman" w:hAnsi="Times New Roman"/>
          <w:noProof/>
          <w:sz w:val="24"/>
          <w:szCs w:val="24"/>
          <w:lang w:val="en-US"/>
        </w:rPr>
        <w:t xml:space="preserve">Whattes, H., Encinas, A. and Zarza, M. (2018). </w:t>
      </w:r>
      <w:r w:rsidRPr="008C6793">
        <w:rPr>
          <w:rFonts w:ascii="Times New Roman" w:hAnsi="Times New Roman"/>
          <w:noProof/>
          <w:sz w:val="24"/>
          <w:szCs w:val="24"/>
          <w:lang w:val="en-US"/>
        </w:rPr>
        <w:t xml:space="preserve">Energy development and Indigenous mexican women:an implementation strategy aprproach. </w:t>
      </w:r>
      <w:r w:rsidRPr="008C6793">
        <w:rPr>
          <w:rFonts w:ascii="Times New Roman" w:hAnsi="Times New Roman"/>
          <w:i/>
          <w:noProof/>
          <w:sz w:val="24"/>
          <w:szCs w:val="24"/>
          <w:lang w:val="en-US"/>
        </w:rPr>
        <w:t>Legado</w:t>
      </w:r>
      <w:r w:rsidRPr="008C6793">
        <w:rPr>
          <w:rFonts w:ascii="Times New Roman" w:hAnsi="Times New Roman"/>
          <w:noProof/>
          <w:sz w:val="24"/>
          <w:szCs w:val="24"/>
          <w:lang w:val="en-US"/>
        </w:rPr>
        <w:t xml:space="preserve">, </w:t>
      </w:r>
      <w:r w:rsidRPr="008C6793">
        <w:rPr>
          <w:rFonts w:ascii="Times New Roman" w:hAnsi="Times New Roman"/>
          <w:i/>
          <w:noProof/>
          <w:sz w:val="24"/>
          <w:szCs w:val="24"/>
          <w:lang w:val="en-US"/>
        </w:rPr>
        <w:t>1</w:t>
      </w:r>
      <w:r w:rsidRPr="008C6793">
        <w:rPr>
          <w:rFonts w:ascii="Times New Roman" w:hAnsi="Times New Roman"/>
          <w:noProof/>
          <w:sz w:val="24"/>
          <w:szCs w:val="24"/>
          <w:lang w:val="en-US"/>
        </w:rPr>
        <w:t>(24), 92-103.</w:t>
      </w:r>
    </w:p>
    <w:p w14:paraId="27822B1F" w14:textId="31897460" w:rsidR="00540931" w:rsidRPr="008C6793" w:rsidRDefault="00540931" w:rsidP="00540931">
      <w:pPr>
        <w:pStyle w:val="Bibliografa"/>
        <w:spacing w:line="360" w:lineRule="auto"/>
        <w:ind w:left="720" w:hanging="720"/>
        <w:jc w:val="both"/>
        <w:rPr>
          <w:rFonts w:ascii="Times New Roman" w:hAnsi="Times New Roman"/>
          <w:noProof/>
          <w:sz w:val="24"/>
          <w:szCs w:val="24"/>
          <w:lang w:val="en-US"/>
        </w:rPr>
      </w:pPr>
      <w:r w:rsidRPr="008C6793">
        <w:rPr>
          <w:rFonts w:ascii="Times New Roman" w:hAnsi="Times New Roman"/>
          <w:noProof/>
          <w:sz w:val="24"/>
          <w:szCs w:val="24"/>
          <w:lang w:val="en-US"/>
        </w:rPr>
        <w:t xml:space="preserve">World Design Organization. (2019). </w:t>
      </w:r>
      <w:r w:rsidRPr="008C6793">
        <w:rPr>
          <w:rFonts w:ascii="Times New Roman" w:hAnsi="Times New Roman"/>
          <w:i/>
          <w:iCs/>
          <w:noProof/>
          <w:sz w:val="24"/>
          <w:szCs w:val="24"/>
          <w:lang w:val="en-US"/>
        </w:rPr>
        <w:t>World Design Organization</w:t>
      </w:r>
      <w:r w:rsidRPr="008C6793">
        <w:rPr>
          <w:rFonts w:ascii="Times New Roman" w:hAnsi="Times New Roman"/>
          <w:noProof/>
          <w:sz w:val="24"/>
          <w:szCs w:val="24"/>
          <w:lang w:val="en-US"/>
        </w:rPr>
        <w:t xml:space="preserve">. Retrieved from </w:t>
      </w:r>
      <w:r w:rsidRPr="0036139D">
        <w:rPr>
          <w:rFonts w:ascii="Times New Roman" w:hAnsi="Times New Roman"/>
          <w:noProof/>
          <w:sz w:val="24"/>
          <w:szCs w:val="24"/>
          <w:lang w:val="en-US"/>
        </w:rPr>
        <w:t>https://wdo.org/about/definition/</w:t>
      </w:r>
      <w:r w:rsidRPr="008C6793">
        <w:rPr>
          <w:rFonts w:ascii="Times New Roman" w:hAnsi="Times New Roman"/>
          <w:noProof/>
          <w:sz w:val="24"/>
          <w:szCs w:val="24"/>
          <w:lang w:val="en-US"/>
        </w:rPr>
        <w:t xml:space="preserve"> </w:t>
      </w:r>
    </w:p>
    <w:p w14:paraId="47BD1DA7" w14:textId="77777777" w:rsidR="00540931" w:rsidRDefault="00540931" w:rsidP="00540931">
      <w:pPr>
        <w:pStyle w:val="Bibliografa"/>
        <w:spacing w:line="360" w:lineRule="auto"/>
        <w:ind w:left="720" w:hanging="720"/>
        <w:jc w:val="both"/>
        <w:rPr>
          <w:rFonts w:ascii="Times New Roman" w:hAnsi="Times New Roman"/>
          <w:noProof/>
          <w:sz w:val="24"/>
          <w:szCs w:val="24"/>
        </w:rPr>
      </w:pPr>
      <w:r w:rsidRPr="008C6793">
        <w:rPr>
          <w:rFonts w:ascii="Times New Roman" w:hAnsi="Times New Roman"/>
          <w:noProof/>
          <w:sz w:val="24"/>
          <w:szCs w:val="24"/>
        </w:rPr>
        <w:t xml:space="preserve">Zamora, L. E. (2019). </w:t>
      </w:r>
      <w:r w:rsidRPr="008C6793">
        <w:rPr>
          <w:rFonts w:ascii="Times New Roman" w:hAnsi="Times New Roman"/>
          <w:i/>
          <w:iCs/>
          <w:noProof/>
          <w:sz w:val="24"/>
          <w:szCs w:val="24"/>
        </w:rPr>
        <w:t xml:space="preserve">Educación por proyectos y productos.Un aprendizaje eficaz y significativo para maestros y alumnos. </w:t>
      </w:r>
      <w:r w:rsidRPr="008C6793">
        <w:rPr>
          <w:rFonts w:ascii="Times New Roman" w:hAnsi="Times New Roman"/>
          <w:iCs/>
          <w:noProof/>
          <w:sz w:val="24"/>
          <w:szCs w:val="24"/>
        </w:rPr>
        <w:t>México:</w:t>
      </w:r>
      <w:r w:rsidRPr="008C6793">
        <w:rPr>
          <w:rFonts w:ascii="Times New Roman" w:hAnsi="Times New Roman"/>
          <w:i/>
          <w:iCs/>
          <w:noProof/>
          <w:sz w:val="24"/>
          <w:szCs w:val="24"/>
        </w:rPr>
        <w:t xml:space="preserve"> </w:t>
      </w:r>
      <w:r w:rsidRPr="008C6793">
        <w:rPr>
          <w:rFonts w:ascii="Times New Roman" w:hAnsi="Times New Roman"/>
          <w:noProof/>
          <w:sz w:val="24"/>
          <w:szCs w:val="24"/>
        </w:rPr>
        <w:t>UAEM.</w:t>
      </w:r>
    </w:p>
    <w:p w14:paraId="3D275DE5" w14:textId="77777777" w:rsidR="00540931" w:rsidRPr="008C6793" w:rsidRDefault="00540931" w:rsidP="00540931"/>
    <w:p w14:paraId="2A49E5F2" w14:textId="77777777" w:rsidR="002727BF" w:rsidRDefault="002727BF"/>
    <w:sectPr w:rsidR="002727BF" w:rsidSect="003D2EED">
      <w:headerReference w:type="default" r:id="rId8"/>
      <w:footerReference w:type="default" r:id="rId9"/>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2AEB" w14:textId="77777777" w:rsidR="005C34F0" w:rsidRDefault="005C34F0" w:rsidP="005A37E3">
      <w:r>
        <w:separator/>
      </w:r>
    </w:p>
  </w:endnote>
  <w:endnote w:type="continuationSeparator" w:id="0">
    <w:p w14:paraId="7BB100A7" w14:textId="77777777" w:rsidR="005C34F0" w:rsidRDefault="005C34F0" w:rsidP="005A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9C0F" w14:textId="5A935A8A" w:rsidR="003D2EED" w:rsidRDefault="003D2EED">
    <w:pPr>
      <w:pStyle w:val="Piedepgina"/>
    </w:pPr>
    <w:r>
      <w:t xml:space="preserve">               </w:t>
    </w:r>
    <w:r>
      <w:rPr>
        <w:noProof/>
        <w:lang w:eastAsia="es-MX"/>
      </w:rPr>
      <w:drawing>
        <wp:inline distT="0" distB="0" distL="0" distR="0" wp14:anchorId="28227FD8" wp14:editId="4E8F44D4">
          <wp:extent cx="1600200" cy="419100"/>
          <wp:effectExtent l="0" t="0" r="0" b="0"/>
          <wp:docPr id="28"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97B98">
      <w:rPr>
        <w:rFonts w:cstheme="minorHAnsi"/>
        <w:b/>
        <w:szCs w:val="18"/>
      </w:rPr>
      <w:t xml:space="preserve">Vol. 12, Núm. 22 </w:t>
    </w:r>
    <w:proofErr w:type="gramStart"/>
    <w:r w:rsidRPr="00B97B98">
      <w:rPr>
        <w:rFonts w:cstheme="minorHAnsi"/>
        <w:b/>
        <w:szCs w:val="18"/>
      </w:rPr>
      <w:t>Enero</w:t>
    </w:r>
    <w:proofErr w:type="gramEnd"/>
    <w:r w:rsidRPr="00B97B98">
      <w:rPr>
        <w:rFonts w:cstheme="minorHAnsi"/>
        <w:b/>
        <w:szCs w:val="18"/>
      </w:rPr>
      <w:t xml:space="preserve"> - Junio 2021, e</w:t>
    </w:r>
    <w:r w:rsidR="00A0373C">
      <w:rPr>
        <w:rFonts w:cstheme="minorHAnsi"/>
        <w:b/>
        <w:szCs w:val="18"/>
      </w:rPr>
      <w:t>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2540" w14:textId="77777777" w:rsidR="005C34F0" w:rsidRDefault="005C34F0" w:rsidP="005A37E3">
      <w:r>
        <w:separator/>
      </w:r>
    </w:p>
  </w:footnote>
  <w:footnote w:type="continuationSeparator" w:id="0">
    <w:p w14:paraId="5EF3D30D" w14:textId="77777777" w:rsidR="005C34F0" w:rsidRDefault="005C34F0" w:rsidP="005A37E3">
      <w:r>
        <w:continuationSeparator/>
      </w:r>
    </w:p>
  </w:footnote>
  <w:footnote w:id="1">
    <w:p w14:paraId="0C4EEA4C" w14:textId="77777777" w:rsidR="00052F33" w:rsidRPr="006F70C1" w:rsidRDefault="00052F33" w:rsidP="000A52F4">
      <w:pPr>
        <w:pStyle w:val="Textonotapie"/>
        <w:jc w:val="both"/>
        <w:rPr>
          <w:rFonts w:ascii="Times New Roman" w:hAnsi="Times New Roman"/>
        </w:rPr>
      </w:pPr>
      <w:r w:rsidRPr="006F70C1">
        <w:rPr>
          <w:rStyle w:val="Refdenotaalpie"/>
          <w:rFonts w:ascii="Times New Roman" w:hAnsi="Times New Roman"/>
        </w:rPr>
        <w:footnoteRef/>
      </w:r>
      <w:r w:rsidRPr="006F70C1">
        <w:rPr>
          <w:rFonts w:ascii="Times New Roman" w:hAnsi="Times New Roman"/>
        </w:rPr>
        <w:t xml:space="preserve"> </w:t>
      </w:r>
      <w:r>
        <w:rPr>
          <w:rFonts w:ascii="Times New Roman" w:hAnsi="Times New Roman"/>
        </w:rPr>
        <w:t>I</w:t>
      </w:r>
      <w:r w:rsidRPr="006F70C1">
        <w:rPr>
          <w:rFonts w:ascii="Times New Roman" w:hAnsi="Times New Roman"/>
        </w:rPr>
        <w:t xml:space="preserve">nnovación social es un proceso que posibilita la combinación de elementos existentes en un territorio, conceptualizando proyectos </w:t>
      </w:r>
      <w:proofErr w:type="spellStart"/>
      <w:r w:rsidRPr="006F70C1">
        <w:rPr>
          <w:rFonts w:ascii="Times New Roman" w:hAnsi="Times New Roman"/>
        </w:rPr>
        <w:t>diseñísticos</w:t>
      </w:r>
      <w:proofErr w:type="spellEnd"/>
      <w:r w:rsidRPr="006F70C1">
        <w:rPr>
          <w:rFonts w:ascii="Times New Roman" w:hAnsi="Times New Roman"/>
        </w:rPr>
        <w:t>, producto de las tradiciones y procesos artesanales con los avances actuales de la ciencia y la tecnología</w:t>
      </w:r>
      <w:r>
        <w:rPr>
          <w:rFonts w:ascii="Times New Roman" w:hAnsi="Times New Roman"/>
        </w:rPr>
        <w:t>.</w:t>
      </w:r>
    </w:p>
  </w:footnote>
  <w:footnote w:id="2">
    <w:p w14:paraId="4A7F0D65" w14:textId="77777777" w:rsidR="00052F33" w:rsidRPr="006F70C1" w:rsidRDefault="00052F33" w:rsidP="005A37E3">
      <w:pPr>
        <w:pStyle w:val="Textonotapie"/>
        <w:rPr>
          <w:rFonts w:ascii="Times New Roman" w:hAnsi="Times New Roman"/>
        </w:rPr>
      </w:pPr>
      <w:r w:rsidRPr="006F70C1">
        <w:rPr>
          <w:rStyle w:val="Refdenotaalpie"/>
          <w:rFonts w:ascii="Times New Roman" w:hAnsi="Times New Roman"/>
        </w:rPr>
        <w:footnoteRef/>
      </w:r>
      <w:r w:rsidRPr="006F70C1">
        <w:rPr>
          <w:rFonts w:ascii="Times New Roman" w:hAnsi="Times New Roman"/>
        </w:rPr>
        <w:t xml:space="preserve"> Periodo del semestre 2019A</w:t>
      </w:r>
      <w:r>
        <w:rPr>
          <w:rFonts w:ascii="Times New Roman" w:hAnsi="Times New Roman"/>
        </w:rPr>
        <w:t>,</w:t>
      </w:r>
      <w:r w:rsidRPr="006F70C1">
        <w:rPr>
          <w:rFonts w:ascii="Times New Roman" w:hAnsi="Times New Roman"/>
        </w:rPr>
        <w:t xml:space="preserve"> que comprende febrero a julio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ADE6" w14:textId="2008A54F" w:rsidR="003D2EED" w:rsidRDefault="003D2EED" w:rsidP="003D2EED">
    <w:pPr>
      <w:pStyle w:val="Encabezado"/>
      <w:jc w:val="center"/>
    </w:pPr>
    <w:r w:rsidRPr="005A563C">
      <w:rPr>
        <w:noProof/>
      </w:rPr>
      <w:drawing>
        <wp:inline distT="0" distB="0" distL="0" distR="0" wp14:anchorId="06BA91A8" wp14:editId="3E729839">
          <wp:extent cx="5400040" cy="63246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346"/>
    <w:multiLevelType w:val="hybridMultilevel"/>
    <w:tmpl w:val="0C36E64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7AC0BD1"/>
    <w:multiLevelType w:val="hybridMultilevel"/>
    <w:tmpl w:val="01126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772696"/>
    <w:multiLevelType w:val="multilevel"/>
    <w:tmpl w:val="94A4C3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423A71"/>
    <w:multiLevelType w:val="hybridMultilevel"/>
    <w:tmpl w:val="6874A0A4"/>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4" w15:restartNumberingAfterBreak="0">
    <w:nsid w:val="214F0CCE"/>
    <w:multiLevelType w:val="hybridMultilevel"/>
    <w:tmpl w:val="E05855B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9A267A7"/>
    <w:multiLevelType w:val="hybridMultilevel"/>
    <w:tmpl w:val="2E0AA9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5B3DF8"/>
    <w:multiLevelType w:val="hybridMultilevel"/>
    <w:tmpl w:val="2BE2CFA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DFF142E"/>
    <w:multiLevelType w:val="hybridMultilevel"/>
    <w:tmpl w:val="FD5EA5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D87840"/>
    <w:multiLevelType w:val="hybridMultilevel"/>
    <w:tmpl w:val="F6B2A51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73927F9C"/>
    <w:multiLevelType w:val="hybridMultilevel"/>
    <w:tmpl w:val="C6984C4E"/>
    <w:lvl w:ilvl="0" w:tplc="080A0001">
      <w:start w:val="1"/>
      <w:numFmt w:val="bullet"/>
      <w:lvlText w:val=""/>
      <w:lvlJc w:val="left"/>
      <w:pPr>
        <w:ind w:left="1080" w:hanging="72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7"/>
  </w:num>
  <w:num w:numId="3">
    <w:abstractNumId w:val="4"/>
  </w:num>
  <w:num w:numId="4">
    <w:abstractNumId w:val="2"/>
  </w:num>
  <w:num w:numId="5">
    <w:abstractNumId w:val="0"/>
  </w:num>
  <w:num w:numId="6">
    <w:abstractNumId w:val="8"/>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E3"/>
    <w:rsid w:val="00043F40"/>
    <w:rsid w:val="00052F33"/>
    <w:rsid w:val="000A52F4"/>
    <w:rsid w:val="001F59FF"/>
    <w:rsid w:val="00262667"/>
    <w:rsid w:val="00264542"/>
    <w:rsid w:val="002727BF"/>
    <w:rsid w:val="002C39A3"/>
    <w:rsid w:val="0036139D"/>
    <w:rsid w:val="00386D00"/>
    <w:rsid w:val="003D2EED"/>
    <w:rsid w:val="00540931"/>
    <w:rsid w:val="005A37E3"/>
    <w:rsid w:val="005C34F0"/>
    <w:rsid w:val="005C7266"/>
    <w:rsid w:val="00743CA6"/>
    <w:rsid w:val="008F0BE4"/>
    <w:rsid w:val="009B7015"/>
    <w:rsid w:val="009D4AB4"/>
    <w:rsid w:val="00A0373C"/>
    <w:rsid w:val="00AE2030"/>
    <w:rsid w:val="00BC4601"/>
    <w:rsid w:val="00D23A0E"/>
    <w:rsid w:val="00FA5A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30966"/>
  <w15:docId w15:val="{B2C0838E-4321-4982-9603-16520F9F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E3"/>
    <w:pPr>
      <w:spacing w:after="0" w:line="240"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rsid w:val="005A37E3"/>
    <w:rPr>
      <w:rFonts w:ascii="Segoe UI" w:eastAsia="Calibri" w:hAnsi="Segoe UI" w:cs="Segoe UI"/>
      <w:sz w:val="18"/>
      <w:szCs w:val="18"/>
      <w:lang w:val="es-MX"/>
    </w:rPr>
  </w:style>
  <w:style w:type="paragraph" w:styleId="Textodeglobo">
    <w:name w:val="Balloon Text"/>
    <w:basedOn w:val="Normal"/>
    <w:link w:val="TextodegloboCar"/>
    <w:uiPriority w:val="99"/>
    <w:semiHidden/>
    <w:unhideWhenUsed/>
    <w:rsid w:val="005A37E3"/>
    <w:rPr>
      <w:rFonts w:ascii="Segoe UI" w:hAnsi="Segoe UI" w:cs="Segoe UI"/>
      <w:sz w:val="18"/>
      <w:szCs w:val="18"/>
    </w:rPr>
  </w:style>
  <w:style w:type="paragraph" w:customStyle="1" w:styleId="Default">
    <w:name w:val="Default"/>
    <w:rsid w:val="005A37E3"/>
    <w:pPr>
      <w:autoSpaceDE w:val="0"/>
      <w:autoSpaceDN w:val="0"/>
      <w:adjustRightInd w:val="0"/>
      <w:spacing w:after="0" w:line="240" w:lineRule="auto"/>
    </w:pPr>
    <w:rPr>
      <w:rFonts w:ascii="Arial" w:eastAsia="Calibri" w:hAnsi="Arial" w:cs="Arial"/>
      <w:color w:val="000000"/>
      <w:sz w:val="24"/>
      <w:szCs w:val="24"/>
      <w:lang w:val="es-MX"/>
    </w:rPr>
  </w:style>
  <w:style w:type="character" w:customStyle="1" w:styleId="A3">
    <w:name w:val="A3"/>
    <w:uiPriority w:val="99"/>
    <w:rsid w:val="005A37E3"/>
    <w:rPr>
      <w:rFonts w:cs="Palatino"/>
      <w:color w:val="000000"/>
      <w:sz w:val="18"/>
      <w:szCs w:val="18"/>
    </w:rPr>
  </w:style>
  <w:style w:type="paragraph" w:styleId="Prrafodelista">
    <w:name w:val="List Paragraph"/>
    <w:basedOn w:val="Normal"/>
    <w:uiPriority w:val="34"/>
    <w:qFormat/>
    <w:rsid w:val="005A37E3"/>
    <w:pPr>
      <w:ind w:left="720"/>
      <w:contextualSpacing/>
    </w:pPr>
  </w:style>
  <w:style w:type="character" w:styleId="Hipervnculo">
    <w:name w:val="Hyperlink"/>
    <w:uiPriority w:val="99"/>
    <w:unhideWhenUsed/>
    <w:rsid w:val="005A37E3"/>
    <w:rPr>
      <w:color w:val="0563C1"/>
      <w:u w:val="single"/>
    </w:rPr>
  </w:style>
  <w:style w:type="paragraph" w:styleId="Bibliografa">
    <w:name w:val="Bibliography"/>
    <w:basedOn w:val="Normal"/>
    <w:next w:val="Normal"/>
    <w:uiPriority w:val="37"/>
    <w:unhideWhenUsed/>
    <w:rsid w:val="005A37E3"/>
  </w:style>
  <w:style w:type="paragraph" w:styleId="Encabezado">
    <w:name w:val="header"/>
    <w:basedOn w:val="Normal"/>
    <w:link w:val="EncabezadoCar"/>
    <w:uiPriority w:val="99"/>
    <w:unhideWhenUsed/>
    <w:rsid w:val="005A37E3"/>
    <w:pPr>
      <w:tabs>
        <w:tab w:val="center" w:pos="4419"/>
        <w:tab w:val="right" w:pos="8838"/>
      </w:tabs>
    </w:pPr>
  </w:style>
  <w:style w:type="character" w:customStyle="1" w:styleId="EncabezadoCar">
    <w:name w:val="Encabezado Car"/>
    <w:basedOn w:val="Fuentedeprrafopredeter"/>
    <w:link w:val="Encabezado"/>
    <w:uiPriority w:val="99"/>
    <w:rsid w:val="005A37E3"/>
    <w:rPr>
      <w:rFonts w:ascii="Calibri" w:eastAsia="Calibri" w:hAnsi="Calibri" w:cs="Times New Roman"/>
      <w:lang w:val="es-MX"/>
    </w:rPr>
  </w:style>
  <w:style w:type="paragraph" w:styleId="Piedepgina">
    <w:name w:val="footer"/>
    <w:basedOn w:val="Normal"/>
    <w:link w:val="PiedepginaCar"/>
    <w:uiPriority w:val="99"/>
    <w:unhideWhenUsed/>
    <w:rsid w:val="005A37E3"/>
    <w:pPr>
      <w:tabs>
        <w:tab w:val="center" w:pos="4419"/>
        <w:tab w:val="right" w:pos="8838"/>
      </w:tabs>
    </w:pPr>
  </w:style>
  <w:style w:type="character" w:customStyle="1" w:styleId="PiedepginaCar">
    <w:name w:val="Pie de página Car"/>
    <w:basedOn w:val="Fuentedeprrafopredeter"/>
    <w:link w:val="Piedepgina"/>
    <w:uiPriority w:val="99"/>
    <w:rsid w:val="005A37E3"/>
    <w:rPr>
      <w:rFonts w:ascii="Calibri" w:eastAsia="Calibri" w:hAnsi="Calibri" w:cs="Times New Roman"/>
      <w:lang w:val="es-MX"/>
    </w:rPr>
  </w:style>
  <w:style w:type="paragraph" w:styleId="Textonotapie">
    <w:name w:val="footnote text"/>
    <w:basedOn w:val="Normal"/>
    <w:link w:val="TextonotapieCar"/>
    <w:uiPriority w:val="99"/>
    <w:semiHidden/>
    <w:unhideWhenUsed/>
    <w:rsid w:val="005A37E3"/>
    <w:rPr>
      <w:sz w:val="20"/>
      <w:szCs w:val="20"/>
    </w:rPr>
  </w:style>
  <w:style w:type="character" w:customStyle="1" w:styleId="TextonotapieCar">
    <w:name w:val="Texto nota pie Car"/>
    <w:basedOn w:val="Fuentedeprrafopredeter"/>
    <w:link w:val="Textonotapie"/>
    <w:uiPriority w:val="99"/>
    <w:semiHidden/>
    <w:rsid w:val="005A37E3"/>
    <w:rPr>
      <w:rFonts w:ascii="Calibri" w:eastAsia="Calibri" w:hAnsi="Calibri" w:cs="Times New Roman"/>
      <w:sz w:val="20"/>
      <w:szCs w:val="20"/>
      <w:lang w:val="es-MX"/>
    </w:rPr>
  </w:style>
  <w:style w:type="character" w:styleId="Refdenotaalpie">
    <w:name w:val="footnote reference"/>
    <w:basedOn w:val="Fuentedeprrafopredeter"/>
    <w:uiPriority w:val="99"/>
    <w:semiHidden/>
    <w:unhideWhenUsed/>
    <w:rsid w:val="005A37E3"/>
    <w:rPr>
      <w:vertAlign w:val="superscript"/>
    </w:rPr>
  </w:style>
  <w:style w:type="character" w:customStyle="1" w:styleId="personname">
    <w:name w:val="person_name"/>
    <w:basedOn w:val="Fuentedeprrafopredeter"/>
    <w:rsid w:val="005A37E3"/>
  </w:style>
  <w:style w:type="character" w:styleId="Textoennegrita">
    <w:name w:val="Strong"/>
    <w:basedOn w:val="Fuentedeprrafopredeter"/>
    <w:uiPriority w:val="22"/>
    <w:qFormat/>
    <w:rsid w:val="005A37E3"/>
    <w:rPr>
      <w:b/>
      <w:bCs/>
    </w:rPr>
  </w:style>
  <w:style w:type="character" w:styleId="nfasis">
    <w:name w:val="Emphasis"/>
    <w:basedOn w:val="Fuentedeprrafopredeter"/>
    <w:uiPriority w:val="20"/>
    <w:qFormat/>
    <w:rsid w:val="005A37E3"/>
    <w:rPr>
      <w:i/>
      <w:iCs/>
    </w:rPr>
  </w:style>
  <w:style w:type="paragraph" w:styleId="HTMLconformatoprevio">
    <w:name w:val="HTML Preformatted"/>
    <w:basedOn w:val="Normal"/>
    <w:link w:val="HTMLconformatoprevioCar"/>
    <w:uiPriority w:val="99"/>
    <w:unhideWhenUsed/>
    <w:rsid w:val="003D2EED"/>
    <w:pPr>
      <w:pBdr>
        <w:top w:val="nil"/>
        <w:left w:val="nil"/>
        <w:bottom w:val="nil"/>
        <w:right w:val="nil"/>
        <w:between w:val="nil"/>
      </w:pBdr>
    </w:pPr>
    <w:rPr>
      <w:rFonts w:ascii="Consolas" w:eastAsia="Times New Roman" w:hAnsi="Consolas"/>
      <w:color w:val="000000"/>
      <w:sz w:val="20"/>
      <w:szCs w:val="20"/>
      <w:lang w:val="es-ES" w:eastAsia="es-MX"/>
    </w:rPr>
  </w:style>
  <w:style w:type="character" w:customStyle="1" w:styleId="HTMLconformatoprevioCar">
    <w:name w:val="HTML con formato previo Car"/>
    <w:basedOn w:val="Fuentedeprrafopredeter"/>
    <w:link w:val="HTMLconformatoprevio"/>
    <w:uiPriority w:val="99"/>
    <w:rsid w:val="003D2EED"/>
    <w:rPr>
      <w:rFonts w:ascii="Consolas" w:eastAsia="Times New Roman" w:hAnsi="Consolas" w:cs="Times New Roman"/>
      <w:color w:val="000000"/>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vistadigital.inesem.es/educacion-sociedad/files/2017/03/6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8272</Words>
  <Characters>45501</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cp:lastModifiedBy>
  <cp:revision>4</cp:revision>
  <dcterms:created xsi:type="dcterms:W3CDTF">2021-04-30T03:11:00Z</dcterms:created>
  <dcterms:modified xsi:type="dcterms:W3CDTF">2021-05-03T16:19:00Z</dcterms:modified>
</cp:coreProperties>
</file>