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CD58F" w14:textId="7A1C8482" w:rsidR="003126CB" w:rsidRPr="00217DDD" w:rsidRDefault="00217DDD" w:rsidP="003126CB">
      <w:pPr>
        <w:spacing w:before="240" w:line="360" w:lineRule="auto"/>
        <w:jc w:val="right"/>
        <w:rPr>
          <w:rFonts w:ascii="Times New Roman" w:hAnsi="Times New Roman" w:cs="Times New Roman"/>
          <w:b/>
          <w:bCs/>
          <w:i/>
          <w:iCs/>
          <w:sz w:val="24"/>
          <w:szCs w:val="24"/>
        </w:rPr>
      </w:pPr>
      <w:r w:rsidRPr="00217DDD">
        <w:rPr>
          <w:rFonts w:ascii="Times New Roman" w:hAnsi="Times New Roman" w:cs="Times New Roman"/>
          <w:b/>
          <w:bCs/>
          <w:i/>
          <w:iCs/>
          <w:sz w:val="24"/>
          <w:szCs w:val="24"/>
        </w:rPr>
        <w:t>https://doi.org/10.23913/ride.v12i23.1040</w:t>
      </w:r>
    </w:p>
    <w:p w14:paraId="5DE44987" w14:textId="19E5B456" w:rsidR="003126CB" w:rsidRDefault="003126CB" w:rsidP="003126CB">
      <w:pPr>
        <w:spacing w:before="240" w:line="360" w:lineRule="auto"/>
        <w:jc w:val="right"/>
        <w:rPr>
          <w:rFonts w:ascii="Times New Roman" w:hAnsi="Times New Roman" w:cs="Times New Roman"/>
          <w:bCs/>
          <w:color w:val="000000" w:themeColor="text1"/>
          <w:sz w:val="42"/>
          <w:szCs w:val="40"/>
          <w:lang w:eastAsia="es-MX"/>
        </w:rPr>
      </w:pPr>
      <w:r w:rsidRPr="009A5C1E">
        <w:rPr>
          <w:rFonts w:ascii="Times New Roman" w:hAnsi="Times New Roman" w:cs="Times New Roman"/>
          <w:b/>
          <w:bCs/>
          <w:i/>
          <w:iCs/>
          <w:sz w:val="24"/>
          <w:szCs w:val="24"/>
        </w:rPr>
        <w:t>Artículos científicos</w:t>
      </w:r>
    </w:p>
    <w:p w14:paraId="778EC638" w14:textId="22F9A2B9" w:rsidR="00BD3B83" w:rsidRPr="003126CB" w:rsidRDefault="00BD3B83" w:rsidP="003126CB">
      <w:pPr>
        <w:spacing w:after="0"/>
        <w:jc w:val="right"/>
        <w:rPr>
          <w:rFonts w:eastAsia="Times New Roman"/>
          <w:b/>
          <w:color w:val="000000"/>
          <w:sz w:val="36"/>
          <w:szCs w:val="36"/>
          <w:lang w:eastAsia="es-MX"/>
        </w:rPr>
      </w:pPr>
      <w:r w:rsidRPr="003126CB">
        <w:rPr>
          <w:rFonts w:eastAsia="Times New Roman"/>
          <w:b/>
          <w:color w:val="000000"/>
          <w:sz w:val="36"/>
          <w:szCs w:val="36"/>
          <w:lang w:eastAsia="es-MX"/>
        </w:rPr>
        <w:t>Recursos digitales como apoyo en la enseñanza del cálculo</w:t>
      </w:r>
    </w:p>
    <w:p w14:paraId="1C1B63D1" w14:textId="1A379255" w:rsidR="00BD3B83" w:rsidRPr="003126CB" w:rsidRDefault="003126CB" w:rsidP="003126CB">
      <w:pPr>
        <w:jc w:val="right"/>
        <w:rPr>
          <w:rFonts w:eastAsia="Times New Roman"/>
          <w:b/>
          <w:i/>
          <w:iCs/>
          <w:color w:val="000000"/>
          <w:sz w:val="28"/>
          <w:szCs w:val="28"/>
          <w:lang w:val="en-US" w:eastAsia="es-MX"/>
        </w:rPr>
      </w:pPr>
      <w:r w:rsidRPr="00217DDD">
        <w:rPr>
          <w:rFonts w:eastAsia="Times New Roman"/>
          <w:b/>
          <w:i/>
          <w:iCs/>
          <w:color w:val="000000"/>
          <w:sz w:val="28"/>
          <w:szCs w:val="28"/>
          <w:lang w:val="en-US" w:eastAsia="es-MX"/>
        </w:rPr>
        <w:br/>
      </w:r>
      <w:r w:rsidRPr="003126CB">
        <w:rPr>
          <w:rFonts w:eastAsia="Times New Roman"/>
          <w:b/>
          <w:i/>
          <w:iCs/>
          <w:color w:val="000000"/>
          <w:sz w:val="28"/>
          <w:szCs w:val="28"/>
          <w:lang w:val="en-US" w:eastAsia="es-MX"/>
        </w:rPr>
        <w:t>Digital resources as support in the teaching of calculus</w:t>
      </w:r>
    </w:p>
    <w:p w14:paraId="14C1DF13" w14:textId="1141216D" w:rsidR="003126CB" w:rsidRPr="003126CB" w:rsidRDefault="003126CB" w:rsidP="003126CB">
      <w:pPr>
        <w:jc w:val="right"/>
        <w:rPr>
          <w:rFonts w:eastAsia="Times New Roman"/>
          <w:b/>
          <w:i/>
          <w:iCs/>
          <w:color w:val="000000"/>
          <w:sz w:val="28"/>
          <w:szCs w:val="28"/>
          <w:lang w:eastAsia="es-MX"/>
        </w:rPr>
      </w:pPr>
      <w:r w:rsidRPr="003126CB">
        <w:rPr>
          <w:rFonts w:eastAsia="Times New Roman"/>
          <w:b/>
          <w:i/>
          <w:iCs/>
          <w:color w:val="000000"/>
          <w:sz w:val="28"/>
          <w:szCs w:val="28"/>
          <w:lang w:eastAsia="es-MX"/>
        </w:rPr>
        <w:t xml:space="preserve">Recursos </w:t>
      </w:r>
      <w:proofErr w:type="spellStart"/>
      <w:r w:rsidRPr="003126CB">
        <w:rPr>
          <w:rFonts w:eastAsia="Times New Roman"/>
          <w:b/>
          <w:i/>
          <w:iCs/>
          <w:color w:val="000000"/>
          <w:sz w:val="28"/>
          <w:szCs w:val="28"/>
          <w:lang w:eastAsia="es-MX"/>
        </w:rPr>
        <w:t>digitais</w:t>
      </w:r>
      <w:proofErr w:type="spellEnd"/>
      <w:r w:rsidRPr="003126CB">
        <w:rPr>
          <w:rFonts w:eastAsia="Times New Roman"/>
          <w:b/>
          <w:i/>
          <w:iCs/>
          <w:color w:val="000000"/>
          <w:sz w:val="28"/>
          <w:szCs w:val="28"/>
          <w:lang w:eastAsia="es-MX"/>
        </w:rPr>
        <w:t xml:space="preserve"> para </w:t>
      </w:r>
      <w:proofErr w:type="spellStart"/>
      <w:r w:rsidRPr="003126CB">
        <w:rPr>
          <w:rFonts w:eastAsia="Times New Roman"/>
          <w:b/>
          <w:i/>
          <w:iCs/>
          <w:color w:val="000000"/>
          <w:sz w:val="28"/>
          <w:szCs w:val="28"/>
          <w:lang w:eastAsia="es-MX"/>
        </w:rPr>
        <w:t>apoiar</w:t>
      </w:r>
      <w:proofErr w:type="spellEnd"/>
      <w:r w:rsidRPr="003126CB">
        <w:rPr>
          <w:rFonts w:eastAsia="Times New Roman"/>
          <w:b/>
          <w:i/>
          <w:iCs/>
          <w:color w:val="000000"/>
          <w:sz w:val="28"/>
          <w:szCs w:val="28"/>
          <w:lang w:eastAsia="es-MX"/>
        </w:rPr>
        <w:t xml:space="preserve"> o </w:t>
      </w:r>
      <w:proofErr w:type="spellStart"/>
      <w:r w:rsidRPr="003126CB">
        <w:rPr>
          <w:rFonts w:eastAsia="Times New Roman"/>
          <w:b/>
          <w:i/>
          <w:iCs/>
          <w:color w:val="000000"/>
          <w:sz w:val="28"/>
          <w:szCs w:val="28"/>
          <w:lang w:eastAsia="es-MX"/>
        </w:rPr>
        <w:t>ensino</w:t>
      </w:r>
      <w:proofErr w:type="spellEnd"/>
      <w:r w:rsidRPr="003126CB">
        <w:rPr>
          <w:rFonts w:eastAsia="Times New Roman"/>
          <w:b/>
          <w:i/>
          <w:iCs/>
          <w:color w:val="000000"/>
          <w:sz w:val="28"/>
          <w:szCs w:val="28"/>
          <w:lang w:eastAsia="es-MX"/>
        </w:rPr>
        <w:t xml:space="preserve"> de cálculo</w:t>
      </w:r>
    </w:p>
    <w:p w14:paraId="61D11CB2" w14:textId="77777777" w:rsidR="00BD3B83" w:rsidRPr="003126CB" w:rsidRDefault="00BD3B83" w:rsidP="003126CB">
      <w:pPr>
        <w:spacing w:after="0"/>
        <w:jc w:val="right"/>
        <w:rPr>
          <w:b/>
          <w:bCs/>
          <w:sz w:val="24"/>
          <w:szCs w:val="24"/>
          <w:lang w:val="es-VE"/>
        </w:rPr>
      </w:pPr>
      <w:r w:rsidRPr="003126CB">
        <w:rPr>
          <w:b/>
          <w:bCs/>
          <w:sz w:val="24"/>
          <w:szCs w:val="24"/>
          <w:lang w:val="es-VE"/>
        </w:rPr>
        <w:t>Ulises Daniel Barradas Arenas</w:t>
      </w:r>
    </w:p>
    <w:p w14:paraId="2E46B55A" w14:textId="77777777" w:rsidR="00BD3B83" w:rsidRPr="003126CB" w:rsidRDefault="00BD3B83" w:rsidP="003126CB">
      <w:pPr>
        <w:spacing w:after="0"/>
        <w:jc w:val="right"/>
        <w:rPr>
          <w:rFonts w:ascii="Times New Roman" w:hAnsi="Times New Roman" w:cs="Times New Roman"/>
          <w:sz w:val="24"/>
          <w:szCs w:val="24"/>
          <w:lang w:val="es-VE"/>
        </w:rPr>
      </w:pPr>
      <w:r w:rsidRPr="003126CB">
        <w:rPr>
          <w:rFonts w:ascii="Times New Roman" w:hAnsi="Times New Roman" w:cs="Times New Roman"/>
          <w:sz w:val="24"/>
          <w:szCs w:val="24"/>
          <w:lang w:val="es-VE"/>
        </w:rPr>
        <w:t>Colegio de Educación Profesional Técnica de Estado de Campeche, México</w:t>
      </w:r>
    </w:p>
    <w:p w14:paraId="69A80B9E" w14:textId="4740C5C1" w:rsidR="00BD3B83" w:rsidRPr="00236F19" w:rsidRDefault="00BD3B83" w:rsidP="003126CB">
      <w:pPr>
        <w:spacing w:after="0"/>
        <w:jc w:val="right"/>
        <w:rPr>
          <w:sz w:val="24"/>
          <w:szCs w:val="24"/>
          <w:lang w:val="es-VE"/>
        </w:rPr>
      </w:pPr>
      <w:r w:rsidRPr="003126CB">
        <w:rPr>
          <w:color w:val="FF0000"/>
          <w:sz w:val="24"/>
          <w:szCs w:val="24"/>
          <w:lang w:val="es-VE"/>
        </w:rPr>
        <w:t>ulises.barradasa.acad021@cam.conalep.edu.mx</w:t>
      </w:r>
    </w:p>
    <w:p w14:paraId="6ED2A900" w14:textId="187588E2" w:rsidR="00BD3B83" w:rsidRPr="00236F19" w:rsidRDefault="00BD3B83" w:rsidP="003126CB">
      <w:pPr>
        <w:spacing w:after="0"/>
        <w:jc w:val="right"/>
        <w:rPr>
          <w:sz w:val="24"/>
          <w:szCs w:val="24"/>
          <w:lang w:val="es-VE"/>
        </w:rPr>
      </w:pPr>
      <w:r w:rsidRPr="003126CB">
        <w:rPr>
          <w:rFonts w:ascii="Times New Roman" w:hAnsi="Times New Roman" w:cs="Times New Roman"/>
          <w:sz w:val="24"/>
          <w:szCs w:val="24"/>
          <w:lang w:val="es-VE"/>
        </w:rPr>
        <w:t>https://orcid.org/0000-0001-7122-6582</w:t>
      </w:r>
    </w:p>
    <w:p w14:paraId="2ED69560" w14:textId="77777777" w:rsidR="003126CB" w:rsidRDefault="003126CB" w:rsidP="00BD3B83">
      <w:pPr>
        <w:rPr>
          <w:rFonts w:ascii="Arial" w:hAnsi="Arial" w:cs="Arial"/>
          <w:b/>
          <w:bCs/>
          <w:sz w:val="24"/>
          <w:szCs w:val="24"/>
        </w:rPr>
      </w:pPr>
    </w:p>
    <w:p w14:paraId="22AA67D4" w14:textId="3F0B4804" w:rsidR="00BD3B83" w:rsidRDefault="00BD3B83" w:rsidP="00BD3B83">
      <w:pPr>
        <w:rPr>
          <w:rFonts w:ascii="Arial" w:hAnsi="Arial" w:cs="Arial"/>
          <w:b/>
          <w:bCs/>
          <w:sz w:val="24"/>
          <w:szCs w:val="24"/>
        </w:rPr>
      </w:pPr>
      <w:r>
        <w:rPr>
          <w:rFonts w:ascii="Arial" w:hAnsi="Arial" w:cs="Arial"/>
          <w:b/>
          <w:bCs/>
          <w:sz w:val="24"/>
          <w:szCs w:val="24"/>
        </w:rPr>
        <w:t>Resumen</w:t>
      </w:r>
    </w:p>
    <w:p w14:paraId="7E5DE92F" w14:textId="77777777" w:rsidR="00BD3B83" w:rsidRDefault="00BD3B83" w:rsidP="00BD3B83">
      <w:pPr>
        <w:spacing w:line="360" w:lineRule="auto"/>
        <w:jc w:val="both"/>
        <w:rPr>
          <w:rFonts w:ascii="Arial" w:hAnsi="Arial" w:cs="Arial"/>
          <w:b/>
          <w:bCs/>
          <w:sz w:val="24"/>
          <w:szCs w:val="24"/>
        </w:rPr>
      </w:pPr>
      <w:r>
        <w:rPr>
          <w:rFonts w:ascii="Times New Roman" w:hAnsi="Times New Roman" w:cs="Times New Roman"/>
          <w:sz w:val="24"/>
          <w:szCs w:val="24"/>
        </w:rPr>
        <w:t>La evolución de la enseñanza del cálculo avanza de manera muy rápida</w:t>
      </w:r>
      <w:r w:rsidR="00072631">
        <w:rPr>
          <w:rFonts w:ascii="Times New Roman" w:hAnsi="Times New Roman" w:cs="Times New Roman"/>
          <w:sz w:val="24"/>
          <w:szCs w:val="24"/>
        </w:rPr>
        <w:t>, de ahí que</w:t>
      </w:r>
      <w:r>
        <w:rPr>
          <w:rFonts w:ascii="Times New Roman" w:hAnsi="Times New Roman" w:cs="Times New Roman"/>
          <w:sz w:val="24"/>
          <w:szCs w:val="24"/>
        </w:rPr>
        <w:t xml:space="preserve"> la incursión de nuevas tecnologías de la información en el proceso </w:t>
      </w:r>
      <w:r w:rsidR="00072631">
        <w:rPr>
          <w:rFonts w:ascii="Times New Roman" w:hAnsi="Times New Roman" w:cs="Times New Roman"/>
          <w:sz w:val="24"/>
          <w:szCs w:val="24"/>
        </w:rPr>
        <w:t xml:space="preserve">educativo </w:t>
      </w:r>
      <w:r>
        <w:rPr>
          <w:rFonts w:ascii="Times New Roman" w:hAnsi="Times New Roman" w:cs="Times New Roman"/>
          <w:sz w:val="24"/>
          <w:szCs w:val="24"/>
        </w:rPr>
        <w:t>se ha</w:t>
      </w:r>
      <w:r w:rsidR="00072631">
        <w:rPr>
          <w:rFonts w:ascii="Times New Roman" w:hAnsi="Times New Roman" w:cs="Times New Roman"/>
          <w:sz w:val="24"/>
          <w:szCs w:val="24"/>
        </w:rPr>
        <w:t>ya</w:t>
      </w:r>
      <w:r>
        <w:rPr>
          <w:rFonts w:ascii="Times New Roman" w:hAnsi="Times New Roman" w:cs="Times New Roman"/>
          <w:sz w:val="24"/>
          <w:szCs w:val="24"/>
        </w:rPr>
        <w:t xml:space="preserve"> vuelto clave</w:t>
      </w:r>
      <w:r w:rsidR="00072631">
        <w:rPr>
          <w:rFonts w:ascii="Times New Roman" w:hAnsi="Times New Roman" w:cs="Times New Roman"/>
          <w:sz w:val="24"/>
          <w:szCs w:val="24"/>
        </w:rPr>
        <w:t>.</w:t>
      </w:r>
      <w:r>
        <w:rPr>
          <w:rFonts w:ascii="Times New Roman" w:hAnsi="Times New Roman" w:cs="Times New Roman"/>
          <w:sz w:val="24"/>
          <w:szCs w:val="24"/>
        </w:rPr>
        <w:t xml:space="preserve"> </w:t>
      </w:r>
      <w:r w:rsidR="00072631">
        <w:rPr>
          <w:rFonts w:ascii="Times New Roman" w:hAnsi="Times New Roman" w:cs="Times New Roman"/>
          <w:sz w:val="24"/>
          <w:szCs w:val="24"/>
        </w:rPr>
        <w:t>En tal sentido, a</w:t>
      </w:r>
      <w:r>
        <w:rPr>
          <w:rFonts w:ascii="Times New Roman" w:hAnsi="Times New Roman" w:cs="Times New Roman"/>
          <w:sz w:val="24"/>
          <w:szCs w:val="24"/>
        </w:rPr>
        <w:t>lgunos estudiantes han presentado problemas con todos estos cambios y requieren de nuevas metodologías con las cuales puedan generar aprendizajes significativos</w:t>
      </w:r>
      <w:r w:rsidR="00072631">
        <w:rPr>
          <w:rFonts w:ascii="Times New Roman" w:hAnsi="Times New Roman" w:cs="Times New Roman"/>
          <w:sz w:val="24"/>
          <w:szCs w:val="24"/>
        </w:rPr>
        <w:t>, lo que implica</w:t>
      </w:r>
      <w:r>
        <w:rPr>
          <w:rFonts w:ascii="Times New Roman" w:hAnsi="Times New Roman" w:cs="Times New Roman"/>
          <w:sz w:val="24"/>
          <w:szCs w:val="24"/>
        </w:rPr>
        <w:t xml:space="preserve"> diseñar las herramientas necesarias para lograr los aprendizajes esperados</w:t>
      </w:r>
      <w:r w:rsidR="00072631">
        <w:rPr>
          <w:rFonts w:ascii="Times New Roman" w:hAnsi="Times New Roman" w:cs="Times New Roman"/>
          <w:sz w:val="24"/>
          <w:szCs w:val="24"/>
        </w:rPr>
        <w:t>.</w:t>
      </w:r>
      <w:r>
        <w:rPr>
          <w:rFonts w:ascii="Times New Roman" w:hAnsi="Times New Roman" w:cs="Times New Roman"/>
          <w:sz w:val="24"/>
          <w:szCs w:val="24"/>
        </w:rPr>
        <w:t xml:space="preserve"> </w:t>
      </w:r>
      <w:r w:rsidR="00072631">
        <w:rPr>
          <w:rFonts w:ascii="Times New Roman" w:hAnsi="Times New Roman" w:cs="Times New Roman"/>
          <w:sz w:val="24"/>
          <w:szCs w:val="24"/>
        </w:rPr>
        <w:t>P</w:t>
      </w:r>
      <w:r>
        <w:rPr>
          <w:rFonts w:ascii="Times New Roman" w:hAnsi="Times New Roman" w:cs="Times New Roman"/>
          <w:sz w:val="24"/>
          <w:szCs w:val="24"/>
        </w:rPr>
        <w:t xml:space="preserve">or tanto, esta investigación </w:t>
      </w:r>
      <w:r w:rsidR="00072631">
        <w:rPr>
          <w:rFonts w:ascii="Times New Roman" w:hAnsi="Times New Roman" w:cs="Times New Roman"/>
          <w:sz w:val="24"/>
          <w:szCs w:val="24"/>
        </w:rPr>
        <w:t>tuvo</w:t>
      </w:r>
      <w:r>
        <w:rPr>
          <w:rFonts w:ascii="Times New Roman" w:hAnsi="Times New Roman" w:cs="Times New Roman"/>
          <w:sz w:val="24"/>
          <w:szCs w:val="24"/>
        </w:rPr>
        <w:t xml:space="preserve"> como objetivo evaluar el nivel de impacto de los recursos digitales como apoyo en la enseñanza del cálculo para disminuir la reprobación</w:t>
      </w:r>
      <w:r w:rsidR="00072631">
        <w:rPr>
          <w:rFonts w:ascii="Times New Roman" w:hAnsi="Times New Roman" w:cs="Times New Roman"/>
          <w:sz w:val="24"/>
          <w:szCs w:val="24"/>
        </w:rPr>
        <w:t>. C</w:t>
      </w:r>
      <w:r>
        <w:rPr>
          <w:rFonts w:ascii="Times New Roman" w:hAnsi="Times New Roman" w:cs="Times New Roman"/>
          <w:sz w:val="24"/>
          <w:szCs w:val="24"/>
        </w:rPr>
        <w:t xml:space="preserve">omo metodología </w:t>
      </w:r>
      <w:r w:rsidR="00072631">
        <w:rPr>
          <w:rFonts w:ascii="Times New Roman" w:hAnsi="Times New Roman" w:cs="Times New Roman"/>
          <w:sz w:val="24"/>
          <w:szCs w:val="24"/>
        </w:rPr>
        <w:t>se empleó</w:t>
      </w:r>
      <w:r>
        <w:rPr>
          <w:rFonts w:ascii="Times New Roman" w:hAnsi="Times New Roman" w:cs="Times New Roman"/>
          <w:sz w:val="24"/>
          <w:szCs w:val="24"/>
        </w:rPr>
        <w:t xml:space="preserve"> un enfoque mixto y de tipo correlacional</w:t>
      </w:r>
      <w:r w:rsidR="00072631">
        <w:rPr>
          <w:rFonts w:ascii="Times New Roman" w:hAnsi="Times New Roman" w:cs="Times New Roman"/>
          <w:sz w:val="24"/>
          <w:szCs w:val="24"/>
        </w:rPr>
        <w:t>. Para eso,</w:t>
      </w:r>
      <w:r>
        <w:rPr>
          <w:rFonts w:ascii="Times New Roman" w:hAnsi="Times New Roman" w:cs="Times New Roman"/>
          <w:sz w:val="24"/>
          <w:szCs w:val="24"/>
        </w:rPr>
        <w:t xml:space="preserve"> se probaron algunos instrumentos y resultados con métodos estadísticos</w:t>
      </w:r>
      <w:r w:rsidR="00072631">
        <w:rPr>
          <w:rFonts w:ascii="Times New Roman" w:hAnsi="Times New Roman" w:cs="Times New Roman"/>
          <w:sz w:val="24"/>
          <w:szCs w:val="24"/>
        </w:rPr>
        <w:t>. C</w:t>
      </w:r>
      <w:r>
        <w:rPr>
          <w:rFonts w:ascii="Times New Roman" w:hAnsi="Times New Roman" w:cs="Times New Roman"/>
          <w:sz w:val="24"/>
          <w:szCs w:val="24"/>
        </w:rPr>
        <w:t>omo resultado se obtuvo que los estudiantes se identifica</w:t>
      </w:r>
      <w:r w:rsidR="00072631">
        <w:rPr>
          <w:rFonts w:ascii="Times New Roman" w:hAnsi="Times New Roman" w:cs="Times New Roman"/>
          <w:sz w:val="24"/>
          <w:szCs w:val="24"/>
        </w:rPr>
        <w:t>ron</w:t>
      </w:r>
      <w:r>
        <w:rPr>
          <w:rFonts w:ascii="Times New Roman" w:hAnsi="Times New Roman" w:cs="Times New Roman"/>
          <w:sz w:val="24"/>
          <w:szCs w:val="24"/>
        </w:rPr>
        <w:t xml:space="preserve"> con los contenidos en </w:t>
      </w:r>
      <w:r w:rsidR="00072631">
        <w:rPr>
          <w:rFonts w:ascii="Times New Roman" w:hAnsi="Times New Roman" w:cs="Times New Roman"/>
          <w:sz w:val="24"/>
          <w:szCs w:val="24"/>
        </w:rPr>
        <w:t xml:space="preserve">formato de </w:t>
      </w:r>
      <w:r>
        <w:rPr>
          <w:rFonts w:ascii="Times New Roman" w:hAnsi="Times New Roman" w:cs="Times New Roman"/>
          <w:sz w:val="24"/>
          <w:szCs w:val="24"/>
        </w:rPr>
        <w:t>v</w:t>
      </w:r>
      <w:r w:rsidR="00072631">
        <w:rPr>
          <w:rFonts w:ascii="Times New Roman" w:hAnsi="Times New Roman" w:cs="Times New Roman"/>
          <w:sz w:val="24"/>
          <w:szCs w:val="24"/>
        </w:rPr>
        <w:t>i</w:t>
      </w:r>
      <w:r>
        <w:rPr>
          <w:rFonts w:ascii="Times New Roman" w:hAnsi="Times New Roman" w:cs="Times New Roman"/>
          <w:sz w:val="24"/>
          <w:szCs w:val="24"/>
        </w:rPr>
        <w:t>deo</w:t>
      </w:r>
      <w:r w:rsidR="00072631">
        <w:rPr>
          <w:rFonts w:ascii="Times New Roman" w:hAnsi="Times New Roman" w:cs="Times New Roman"/>
          <w:sz w:val="24"/>
          <w:szCs w:val="24"/>
        </w:rPr>
        <w:t xml:space="preserve">, lo cual </w:t>
      </w:r>
      <w:r>
        <w:rPr>
          <w:rFonts w:ascii="Times New Roman" w:hAnsi="Times New Roman" w:cs="Times New Roman"/>
          <w:sz w:val="24"/>
          <w:szCs w:val="24"/>
        </w:rPr>
        <w:t>genera aprendizajes significativos en ellos</w:t>
      </w:r>
      <w:r w:rsidR="00072631">
        <w:rPr>
          <w:rFonts w:ascii="Times New Roman" w:hAnsi="Times New Roman" w:cs="Times New Roman"/>
          <w:sz w:val="24"/>
          <w:szCs w:val="24"/>
        </w:rPr>
        <w:t>.</w:t>
      </w:r>
      <w:r>
        <w:rPr>
          <w:rFonts w:ascii="Times New Roman" w:hAnsi="Times New Roman" w:cs="Times New Roman"/>
          <w:sz w:val="24"/>
          <w:szCs w:val="24"/>
        </w:rPr>
        <w:t xml:space="preserve"> </w:t>
      </w:r>
      <w:r w:rsidR="00072631">
        <w:rPr>
          <w:rFonts w:ascii="Times New Roman" w:hAnsi="Times New Roman" w:cs="Times New Roman"/>
          <w:sz w:val="24"/>
          <w:szCs w:val="24"/>
        </w:rPr>
        <w:t>En cuanto a</w:t>
      </w:r>
      <w:r>
        <w:rPr>
          <w:rFonts w:ascii="Times New Roman" w:hAnsi="Times New Roman" w:cs="Times New Roman"/>
          <w:sz w:val="24"/>
          <w:szCs w:val="24"/>
        </w:rPr>
        <w:t xml:space="preserve"> las actividades desarrolladas en la plataforma</w:t>
      </w:r>
      <w:r w:rsidR="00072631">
        <w:rPr>
          <w:rFonts w:ascii="Times New Roman" w:hAnsi="Times New Roman" w:cs="Times New Roman"/>
          <w:sz w:val="24"/>
          <w:szCs w:val="24"/>
        </w:rPr>
        <w:t>,</w:t>
      </w:r>
      <w:r>
        <w:rPr>
          <w:rFonts w:ascii="Times New Roman" w:hAnsi="Times New Roman" w:cs="Times New Roman"/>
          <w:sz w:val="24"/>
          <w:szCs w:val="24"/>
        </w:rPr>
        <w:t xml:space="preserve"> </w:t>
      </w:r>
      <w:r w:rsidR="00072631">
        <w:rPr>
          <w:rFonts w:ascii="Times New Roman" w:hAnsi="Times New Roman" w:cs="Times New Roman"/>
          <w:sz w:val="24"/>
          <w:szCs w:val="24"/>
        </w:rPr>
        <w:t xml:space="preserve">a </w:t>
      </w:r>
      <w:r>
        <w:rPr>
          <w:rFonts w:ascii="Times New Roman" w:hAnsi="Times New Roman" w:cs="Times New Roman"/>
          <w:sz w:val="24"/>
          <w:szCs w:val="24"/>
        </w:rPr>
        <w:t>los estudiantes se les facilit</w:t>
      </w:r>
      <w:r w:rsidR="00072631">
        <w:rPr>
          <w:rFonts w:ascii="Times New Roman" w:hAnsi="Times New Roman" w:cs="Times New Roman"/>
          <w:sz w:val="24"/>
          <w:szCs w:val="24"/>
        </w:rPr>
        <w:t>aron</w:t>
      </w:r>
      <w:r>
        <w:rPr>
          <w:rFonts w:ascii="Times New Roman" w:hAnsi="Times New Roman" w:cs="Times New Roman"/>
          <w:sz w:val="24"/>
          <w:szCs w:val="24"/>
        </w:rPr>
        <w:t xml:space="preserve"> </w:t>
      </w:r>
      <w:r w:rsidR="00072631">
        <w:rPr>
          <w:rFonts w:ascii="Times New Roman" w:hAnsi="Times New Roman" w:cs="Times New Roman"/>
          <w:sz w:val="24"/>
          <w:szCs w:val="24"/>
        </w:rPr>
        <w:t xml:space="preserve">algunas individuales, </w:t>
      </w:r>
      <w:r>
        <w:rPr>
          <w:rFonts w:ascii="Times New Roman" w:hAnsi="Times New Roman" w:cs="Times New Roman"/>
          <w:sz w:val="24"/>
          <w:szCs w:val="24"/>
        </w:rPr>
        <w:t>integradoras y colaborativas</w:t>
      </w:r>
      <w:r w:rsidR="00072631">
        <w:rPr>
          <w:rFonts w:ascii="Times New Roman" w:hAnsi="Times New Roman" w:cs="Times New Roman"/>
          <w:sz w:val="24"/>
          <w:szCs w:val="24"/>
        </w:rPr>
        <w:t>. D</w:t>
      </w:r>
      <w:r>
        <w:rPr>
          <w:rFonts w:ascii="Times New Roman" w:hAnsi="Times New Roman" w:cs="Times New Roman"/>
          <w:sz w:val="24"/>
          <w:szCs w:val="24"/>
        </w:rPr>
        <w:t xml:space="preserve">el total de </w:t>
      </w:r>
      <w:r w:rsidR="00072631">
        <w:rPr>
          <w:rFonts w:ascii="Times New Roman" w:hAnsi="Times New Roman" w:cs="Times New Roman"/>
          <w:sz w:val="24"/>
          <w:szCs w:val="24"/>
        </w:rPr>
        <w:t>participantes,</w:t>
      </w:r>
      <w:r>
        <w:rPr>
          <w:rFonts w:ascii="Times New Roman" w:hAnsi="Times New Roman" w:cs="Times New Roman"/>
          <w:sz w:val="24"/>
          <w:szCs w:val="24"/>
        </w:rPr>
        <w:t xml:space="preserve"> solo 26</w:t>
      </w:r>
      <w:r w:rsidR="00072631">
        <w:rPr>
          <w:rFonts w:ascii="Times New Roman" w:hAnsi="Times New Roman" w:cs="Times New Roman"/>
          <w:sz w:val="24"/>
          <w:szCs w:val="24"/>
        </w:rPr>
        <w:t xml:space="preserve"> </w:t>
      </w:r>
      <w:r>
        <w:rPr>
          <w:rFonts w:ascii="Times New Roman" w:hAnsi="Times New Roman" w:cs="Times New Roman"/>
          <w:sz w:val="24"/>
          <w:szCs w:val="24"/>
        </w:rPr>
        <w:t>% acredit</w:t>
      </w:r>
      <w:r w:rsidR="00072631">
        <w:rPr>
          <w:rFonts w:ascii="Times New Roman" w:hAnsi="Times New Roman" w:cs="Times New Roman"/>
          <w:sz w:val="24"/>
          <w:szCs w:val="24"/>
        </w:rPr>
        <w:t>ó</w:t>
      </w:r>
      <w:r>
        <w:rPr>
          <w:rFonts w:ascii="Times New Roman" w:hAnsi="Times New Roman" w:cs="Times New Roman"/>
          <w:sz w:val="24"/>
          <w:szCs w:val="24"/>
        </w:rPr>
        <w:t xml:space="preserve"> el curso, por </w:t>
      </w:r>
      <w:r w:rsidR="00072631">
        <w:rPr>
          <w:rFonts w:ascii="Times New Roman" w:hAnsi="Times New Roman" w:cs="Times New Roman"/>
          <w:sz w:val="24"/>
          <w:szCs w:val="24"/>
        </w:rPr>
        <w:t>lo que</w:t>
      </w:r>
      <w:r>
        <w:rPr>
          <w:rFonts w:ascii="Times New Roman" w:hAnsi="Times New Roman" w:cs="Times New Roman"/>
          <w:sz w:val="24"/>
          <w:szCs w:val="24"/>
        </w:rPr>
        <w:t xml:space="preserve"> se requiere un análisis pedagógico detallado de las necesidades de los estudiantes antes de integrar las herramientas tecnológicas</w:t>
      </w:r>
      <w:r w:rsidR="00072631">
        <w:rPr>
          <w:rFonts w:ascii="Times New Roman" w:hAnsi="Times New Roman" w:cs="Times New Roman"/>
          <w:sz w:val="24"/>
          <w:szCs w:val="24"/>
        </w:rPr>
        <w:t>. Aun así,</w:t>
      </w:r>
      <w:r>
        <w:rPr>
          <w:rFonts w:ascii="Times New Roman" w:hAnsi="Times New Roman" w:cs="Times New Roman"/>
          <w:sz w:val="24"/>
          <w:szCs w:val="24"/>
        </w:rPr>
        <w:t xml:space="preserve"> los contenidos y </w:t>
      </w:r>
      <w:r w:rsidR="00072631">
        <w:rPr>
          <w:rFonts w:ascii="Times New Roman" w:hAnsi="Times New Roman" w:cs="Times New Roman"/>
          <w:sz w:val="24"/>
          <w:szCs w:val="24"/>
        </w:rPr>
        <w:t xml:space="preserve">el </w:t>
      </w:r>
      <w:r>
        <w:rPr>
          <w:rFonts w:ascii="Times New Roman" w:hAnsi="Times New Roman" w:cs="Times New Roman"/>
          <w:sz w:val="24"/>
          <w:szCs w:val="24"/>
        </w:rPr>
        <w:t>diseño de</w:t>
      </w:r>
      <w:r w:rsidR="00072631">
        <w:rPr>
          <w:rFonts w:ascii="Times New Roman" w:hAnsi="Times New Roman" w:cs="Times New Roman"/>
          <w:sz w:val="24"/>
          <w:szCs w:val="24"/>
        </w:rPr>
        <w:t>l</w:t>
      </w:r>
      <w:r>
        <w:rPr>
          <w:rFonts w:ascii="Times New Roman" w:hAnsi="Times New Roman" w:cs="Times New Roman"/>
          <w:sz w:val="24"/>
          <w:szCs w:val="24"/>
        </w:rPr>
        <w:t xml:space="preserve"> curso fueron aceptados en su totalidad por los estudiantes, </w:t>
      </w:r>
      <w:r w:rsidR="00072631">
        <w:rPr>
          <w:rFonts w:ascii="Times New Roman" w:hAnsi="Times New Roman" w:cs="Times New Roman"/>
          <w:sz w:val="24"/>
          <w:szCs w:val="24"/>
        </w:rPr>
        <w:t xml:space="preserve">mientras que </w:t>
      </w:r>
      <w:r>
        <w:rPr>
          <w:rFonts w:ascii="Times New Roman" w:hAnsi="Times New Roman" w:cs="Times New Roman"/>
          <w:sz w:val="24"/>
          <w:szCs w:val="24"/>
        </w:rPr>
        <w:t>en lo que corresponde al trabajo del facilitador</w:t>
      </w:r>
      <w:r w:rsidR="00072631">
        <w:rPr>
          <w:rFonts w:ascii="Times New Roman" w:hAnsi="Times New Roman" w:cs="Times New Roman"/>
          <w:sz w:val="24"/>
          <w:szCs w:val="24"/>
        </w:rPr>
        <w:t>,</w:t>
      </w:r>
      <w:r>
        <w:rPr>
          <w:rFonts w:ascii="Times New Roman" w:hAnsi="Times New Roman" w:cs="Times New Roman"/>
          <w:sz w:val="24"/>
          <w:szCs w:val="24"/>
        </w:rPr>
        <w:t xml:space="preserve"> 66</w:t>
      </w:r>
      <w:r w:rsidR="00072631">
        <w:rPr>
          <w:rFonts w:ascii="Times New Roman" w:hAnsi="Times New Roman" w:cs="Times New Roman"/>
          <w:sz w:val="24"/>
          <w:szCs w:val="24"/>
        </w:rPr>
        <w:t xml:space="preserve"> </w:t>
      </w:r>
      <w:r>
        <w:rPr>
          <w:rFonts w:ascii="Times New Roman" w:hAnsi="Times New Roman" w:cs="Times New Roman"/>
          <w:sz w:val="24"/>
          <w:szCs w:val="24"/>
        </w:rPr>
        <w:t>% consideró que fue acorde al curso.</w:t>
      </w:r>
    </w:p>
    <w:p w14:paraId="73C7A09D" w14:textId="77777777" w:rsidR="00BD3B83" w:rsidRDefault="00BD3B83" w:rsidP="00BD3B83">
      <w:pPr>
        <w:spacing w:line="360" w:lineRule="auto"/>
        <w:jc w:val="both"/>
        <w:rPr>
          <w:rFonts w:ascii="Times New Roman" w:hAnsi="Times New Roman" w:cs="Times New Roman"/>
          <w:sz w:val="24"/>
          <w:szCs w:val="24"/>
        </w:rPr>
      </w:pPr>
      <w:r w:rsidRPr="003126CB">
        <w:rPr>
          <w:rFonts w:asciiTheme="minorHAnsi" w:hAnsiTheme="minorHAnsi" w:cstheme="minorHAnsi"/>
          <w:b/>
          <w:bCs/>
          <w:sz w:val="28"/>
          <w:szCs w:val="28"/>
        </w:rPr>
        <w:lastRenderedPageBreak/>
        <w:t>Palabras clave:</w:t>
      </w:r>
      <w:r>
        <w:rPr>
          <w:rFonts w:ascii="Times New Roman" w:hAnsi="Times New Roman" w:cs="Times New Roman"/>
          <w:b/>
          <w:bCs/>
          <w:sz w:val="24"/>
          <w:szCs w:val="24"/>
        </w:rPr>
        <w:t xml:space="preserve"> </w:t>
      </w:r>
      <w:r w:rsidRPr="005D147E">
        <w:rPr>
          <w:rFonts w:ascii="Times New Roman" w:hAnsi="Times New Roman" w:cs="Times New Roman"/>
          <w:bCs/>
          <w:sz w:val="24"/>
          <w:szCs w:val="24"/>
        </w:rPr>
        <w:t>a</w:t>
      </w:r>
      <w:r>
        <w:rPr>
          <w:rFonts w:ascii="Times New Roman" w:hAnsi="Times New Roman" w:cs="Times New Roman"/>
          <w:sz w:val="24"/>
          <w:szCs w:val="24"/>
        </w:rPr>
        <w:t xml:space="preserve">prendizajes significativos, enseñanza híbrida, diseño instruccional, herramientas tecnológicas, reprobación. </w:t>
      </w:r>
    </w:p>
    <w:p w14:paraId="4C69A0A5" w14:textId="77777777" w:rsidR="00BD3B83" w:rsidRPr="00236F19" w:rsidRDefault="00BD3B83" w:rsidP="00D315D5">
      <w:pPr>
        <w:spacing w:after="0"/>
        <w:rPr>
          <w:rFonts w:ascii="Arial" w:hAnsi="Arial" w:cs="Arial"/>
          <w:b/>
          <w:bCs/>
          <w:sz w:val="24"/>
          <w:szCs w:val="24"/>
          <w:lang w:val="es-VE"/>
        </w:rPr>
      </w:pPr>
    </w:p>
    <w:p w14:paraId="0B44AC4B" w14:textId="77777777" w:rsidR="00BD3B83" w:rsidRPr="00D315D5" w:rsidRDefault="00BD3B83" w:rsidP="00D315D5">
      <w:pPr>
        <w:spacing w:after="0"/>
        <w:rPr>
          <w:rFonts w:asciiTheme="minorHAnsi" w:hAnsiTheme="minorHAnsi" w:cstheme="minorHAnsi"/>
          <w:b/>
          <w:bCs/>
          <w:sz w:val="28"/>
          <w:szCs w:val="28"/>
          <w:lang w:val="en-US"/>
        </w:rPr>
      </w:pPr>
      <w:r w:rsidRPr="00D315D5">
        <w:rPr>
          <w:rFonts w:asciiTheme="minorHAnsi" w:hAnsiTheme="minorHAnsi" w:cstheme="minorHAnsi"/>
          <w:b/>
          <w:bCs/>
          <w:sz w:val="28"/>
          <w:szCs w:val="28"/>
          <w:lang w:val="en-US"/>
        </w:rPr>
        <w:t>Abstract</w:t>
      </w:r>
    </w:p>
    <w:p w14:paraId="64925E42" w14:textId="77777777" w:rsidR="00BD3B83" w:rsidRPr="00236F19" w:rsidRDefault="00BD3B83" w:rsidP="00D315D5">
      <w:pPr>
        <w:spacing w:after="0" w:line="360" w:lineRule="auto"/>
        <w:jc w:val="both"/>
        <w:rPr>
          <w:rFonts w:ascii="Times New Roman" w:hAnsi="Times New Roman" w:cs="Times New Roman"/>
          <w:sz w:val="24"/>
          <w:szCs w:val="24"/>
          <w:lang w:val="en-US"/>
        </w:rPr>
      </w:pPr>
      <w:r w:rsidRPr="00236F19">
        <w:rPr>
          <w:rFonts w:ascii="Times New Roman" w:hAnsi="Times New Roman" w:cs="Times New Roman"/>
          <w:sz w:val="24"/>
          <w:szCs w:val="24"/>
          <w:lang w:val="en-US"/>
        </w:rPr>
        <w:t>The evolution of the teaching of calculus advances very quickly, the incursion of the use of new information technologies in the teaching-learning process has become key in this process, some students have presented problems with all these changes and require new methodologies with which they can generate significant learning, this means designing the necessary tools to achieve the expected learning, therefore, this research aims to evaluate the level of impact of digital resources as support in the teaching of calculation to reduce the Failure in the subject of calculation with the use of technological tools, as a methodology of this research a mixed and experimental approach of a correlational type was carried out in which some instruments and results were tested with statistical methods and the progress was observed through virtual work during its application, as a result, q That students identify with the video content and that these generate significant learning in them, within the activities developed on the platform, students are facilitated with integrative activities and show little response in collaborative activities, of the total sample only 26% accredited the course, therefore, it is required to carry out a detailed pedagogical analysis of the students' needs before integrating the technological tools, the contents and course design were fully accepted by the students, in what corresponds to the Facilitator's work, only 66% considered that it was according to the course.</w:t>
      </w:r>
    </w:p>
    <w:p w14:paraId="5E36FFD6" w14:textId="6259D867" w:rsidR="00BD3B83" w:rsidRDefault="00BD3B83" w:rsidP="00D315D5">
      <w:pPr>
        <w:spacing w:after="0"/>
        <w:rPr>
          <w:rFonts w:ascii="Times New Roman" w:hAnsi="Times New Roman" w:cs="Times New Roman"/>
          <w:sz w:val="24"/>
          <w:szCs w:val="24"/>
          <w:lang w:val="en-US"/>
        </w:rPr>
      </w:pPr>
      <w:r w:rsidRPr="00D315D5">
        <w:rPr>
          <w:rFonts w:asciiTheme="minorHAnsi" w:hAnsiTheme="minorHAnsi" w:cstheme="minorHAnsi"/>
          <w:b/>
          <w:bCs/>
          <w:sz w:val="28"/>
          <w:szCs w:val="28"/>
          <w:lang w:val="en-US"/>
        </w:rPr>
        <w:t>Keywords:</w:t>
      </w:r>
      <w:r w:rsidRPr="00236F19">
        <w:rPr>
          <w:rFonts w:ascii="Times New Roman" w:hAnsi="Times New Roman" w:cs="Times New Roman"/>
          <w:sz w:val="24"/>
          <w:szCs w:val="24"/>
          <w:lang w:val="en-US"/>
        </w:rPr>
        <w:t xml:space="preserve"> Meaningful learning, hybrid teaching, instructional design, technological tools, failure.</w:t>
      </w:r>
    </w:p>
    <w:p w14:paraId="29125C6F" w14:textId="77777777" w:rsidR="008E1662" w:rsidRDefault="008E1662" w:rsidP="00D315D5">
      <w:pPr>
        <w:spacing w:after="0"/>
        <w:rPr>
          <w:rFonts w:ascii="Times New Roman" w:hAnsi="Times New Roman" w:cs="Times New Roman"/>
          <w:sz w:val="24"/>
          <w:szCs w:val="24"/>
          <w:lang w:val="en-US"/>
        </w:rPr>
      </w:pPr>
    </w:p>
    <w:p w14:paraId="540BC4BE" w14:textId="762646D0" w:rsidR="003126CB" w:rsidRPr="003126CB" w:rsidRDefault="003126CB" w:rsidP="00D315D5">
      <w:pPr>
        <w:spacing w:after="0"/>
        <w:rPr>
          <w:rFonts w:asciiTheme="minorHAnsi" w:hAnsiTheme="minorHAnsi" w:cstheme="minorHAnsi"/>
          <w:b/>
          <w:bCs/>
          <w:sz w:val="28"/>
          <w:szCs w:val="28"/>
        </w:rPr>
      </w:pPr>
      <w:r w:rsidRPr="003126CB">
        <w:rPr>
          <w:rFonts w:asciiTheme="minorHAnsi" w:hAnsiTheme="minorHAnsi" w:cstheme="minorHAnsi"/>
          <w:b/>
          <w:bCs/>
          <w:sz w:val="28"/>
          <w:szCs w:val="28"/>
        </w:rPr>
        <w:t>Resumo</w:t>
      </w:r>
    </w:p>
    <w:p w14:paraId="1B9F7461" w14:textId="77777777" w:rsidR="003126CB" w:rsidRPr="003126CB" w:rsidRDefault="003126CB" w:rsidP="00D315D5">
      <w:pPr>
        <w:spacing w:after="0" w:line="360" w:lineRule="auto"/>
        <w:jc w:val="both"/>
        <w:rPr>
          <w:rFonts w:ascii="Times New Roman" w:hAnsi="Times New Roman" w:cs="Times New Roman"/>
          <w:sz w:val="24"/>
          <w:szCs w:val="24"/>
        </w:rPr>
      </w:pPr>
      <w:r w:rsidRPr="003126CB">
        <w:rPr>
          <w:rFonts w:ascii="Times New Roman" w:hAnsi="Times New Roman" w:cs="Times New Roman"/>
          <w:sz w:val="24"/>
          <w:szCs w:val="24"/>
        </w:rPr>
        <w:t xml:space="preserve">A </w:t>
      </w:r>
      <w:proofErr w:type="spellStart"/>
      <w:r w:rsidRPr="003126CB">
        <w:rPr>
          <w:rFonts w:ascii="Times New Roman" w:hAnsi="Times New Roman" w:cs="Times New Roman"/>
          <w:sz w:val="24"/>
          <w:szCs w:val="24"/>
        </w:rPr>
        <w:t>evolução</w:t>
      </w:r>
      <w:proofErr w:type="spellEnd"/>
      <w:r w:rsidRPr="003126CB">
        <w:rPr>
          <w:rFonts w:ascii="Times New Roman" w:hAnsi="Times New Roman" w:cs="Times New Roman"/>
          <w:sz w:val="24"/>
          <w:szCs w:val="24"/>
        </w:rPr>
        <w:t xml:space="preserve"> do </w:t>
      </w:r>
      <w:proofErr w:type="spellStart"/>
      <w:r w:rsidRPr="003126CB">
        <w:rPr>
          <w:rFonts w:ascii="Times New Roman" w:hAnsi="Times New Roman" w:cs="Times New Roman"/>
          <w:sz w:val="24"/>
          <w:szCs w:val="24"/>
        </w:rPr>
        <w:t>ensino</w:t>
      </w:r>
      <w:proofErr w:type="spellEnd"/>
      <w:r w:rsidRPr="003126CB">
        <w:rPr>
          <w:rFonts w:ascii="Times New Roman" w:hAnsi="Times New Roman" w:cs="Times New Roman"/>
          <w:sz w:val="24"/>
          <w:szCs w:val="24"/>
        </w:rPr>
        <w:t xml:space="preserve"> de cálculo está </w:t>
      </w:r>
      <w:proofErr w:type="spellStart"/>
      <w:r w:rsidRPr="003126CB">
        <w:rPr>
          <w:rFonts w:ascii="Times New Roman" w:hAnsi="Times New Roman" w:cs="Times New Roman"/>
          <w:sz w:val="24"/>
          <w:szCs w:val="24"/>
        </w:rPr>
        <w:t>avançando</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muito</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rapidamente</w:t>
      </w:r>
      <w:proofErr w:type="spellEnd"/>
      <w:r w:rsidRPr="003126CB">
        <w:rPr>
          <w:rFonts w:ascii="Times New Roman" w:hAnsi="Times New Roman" w:cs="Times New Roman"/>
          <w:sz w:val="24"/>
          <w:szCs w:val="24"/>
        </w:rPr>
        <w:t xml:space="preserve">, por </w:t>
      </w:r>
      <w:proofErr w:type="spellStart"/>
      <w:r w:rsidRPr="003126CB">
        <w:rPr>
          <w:rFonts w:ascii="Times New Roman" w:hAnsi="Times New Roman" w:cs="Times New Roman"/>
          <w:sz w:val="24"/>
          <w:szCs w:val="24"/>
        </w:rPr>
        <w:t>isso</w:t>
      </w:r>
      <w:proofErr w:type="spellEnd"/>
      <w:r w:rsidRPr="003126CB">
        <w:rPr>
          <w:rFonts w:ascii="Times New Roman" w:hAnsi="Times New Roman" w:cs="Times New Roman"/>
          <w:sz w:val="24"/>
          <w:szCs w:val="24"/>
        </w:rPr>
        <w:t xml:space="preserve"> a </w:t>
      </w:r>
      <w:proofErr w:type="spellStart"/>
      <w:r w:rsidRPr="003126CB">
        <w:rPr>
          <w:rFonts w:ascii="Times New Roman" w:hAnsi="Times New Roman" w:cs="Times New Roman"/>
          <w:sz w:val="24"/>
          <w:szCs w:val="24"/>
        </w:rPr>
        <w:t>incursão</w:t>
      </w:r>
      <w:proofErr w:type="spellEnd"/>
      <w:r w:rsidRPr="003126CB">
        <w:rPr>
          <w:rFonts w:ascii="Times New Roman" w:hAnsi="Times New Roman" w:cs="Times New Roman"/>
          <w:sz w:val="24"/>
          <w:szCs w:val="24"/>
        </w:rPr>
        <w:t xml:space="preserve"> das novas </w:t>
      </w:r>
      <w:proofErr w:type="spellStart"/>
      <w:r w:rsidRPr="003126CB">
        <w:rPr>
          <w:rFonts w:ascii="Times New Roman" w:hAnsi="Times New Roman" w:cs="Times New Roman"/>
          <w:sz w:val="24"/>
          <w:szCs w:val="24"/>
        </w:rPr>
        <w:t>tecnologias</w:t>
      </w:r>
      <w:proofErr w:type="spellEnd"/>
      <w:r w:rsidRPr="003126CB">
        <w:rPr>
          <w:rFonts w:ascii="Times New Roman" w:hAnsi="Times New Roman" w:cs="Times New Roman"/>
          <w:sz w:val="24"/>
          <w:szCs w:val="24"/>
        </w:rPr>
        <w:t xml:space="preserve"> da </w:t>
      </w:r>
      <w:proofErr w:type="spellStart"/>
      <w:r w:rsidRPr="003126CB">
        <w:rPr>
          <w:rFonts w:ascii="Times New Roman" w:hAnsi="Times New Roman" w:cs="Times New Roman"/>
          <w:sz w:val="24"/>
          <w:szCs w:val="24"/>
        </w:rPr>
        <w:t>informação</w:t>
      </w:r>
      <w:proofErr w:type="spellEnd"/>
      <w:r w:rsidRPr="003126CB">
        <w:rPr>
          <w:rFonts w:ascii="Times New Roman" w:hAnsi="Times New Roman" w:cs="Times New Roman"/>
          <w:sz w:val="24"/>
          <w:szCs w:val="24"/>
        </w:rPr>
        <w:t xml:space="preserve"> no </w:t>
      </w:r>
      <w:proofErr w:type="spellStart"/>
      <w:r w:rsidRPr="003126CB">
        <w:rPr>
          <w:rFonts w:ascii="Times New Roman" w:hAnsi="Times New Roman" w:cs="Times New Roman"/>
          <w:sz w:val="24"/>
          <w:szCs w:val="24"/>
        </w:rPr>
        <w:t>processo</w:t>
      </w:r>
      <w:proofErr w:type="spellEnd"/>
      <w:r w:rsidRPr="003126CB">
        <w:rPr>
          <w:rFonts w:ascii="Times New Roman" w:hAnsi="Times New Roman" w:cs="Times New Roman"/>
          <w:sz w:val="24"/>
          <w:szCs w:val="24"/>
        </w:rPr>
        <w:t xml:space="preserve"> educacional </w:t>
      </w:r>
      <w:proofErr w:type="spellStart"/>
      <w:r w:rsidRPr="003126CB">
        <w:rPr>
          <w:rFonts w:ascii="Times New Roman" w:hAnsi="Times New Roman" w:cs="Times New Roman"/>
          <w:sz w:val="24"/>
          <w:szCs w:val="24"/>
        </w:rPr>
        <w:t>tornou</w:t>
      </w:r>
      <w:proofErr w:type="spellEnd"/>
      <w:r w:rsidRPr="003126CB">
        <w:rPr>
          <w:rFonts w:ascii="Times New Roman" w:hAnsi="Times New Roman" w:cs="Times New Roman"/>
          <w:sz w:val="24"/>
          <w:szCs w:val="24"/>
        </w:rPr>
        <w:t xml:space="preserve">-se fundamental. </w:t>
      </w:r>
      <w:proofErr w:type="spellStart"/>
      <w:r w:rsidRPr="003126CB">
        <w:rPr>
          <w:rFonts w:ascii="Times New Roman" w:hAnsi="Times New Roman" w:cs="Times New Roman"/>
          <w:sz w:val="24"/>
          <w:szCs w:val="24"/>
        </w:rPr>
        <w:t>Nesse</w:t>
      </w:r>
      <w:proofErr w:type="spellEnd"/>
      <w:r w:rsidRPr="003126CB">
        <w:rPr>
          <w:rFonts w:ascii="Times New Roman" w:hAnsi="Times New Roman" w:cs="Times New Roman"/>
          <w:sz w:val="24"/>
          <w:szCs w:val="24"/>
        </w:rPr>
        <w:t xml:space="preserve"> sentido, </w:t>
      </w:r>
      <w:proofErr w:type="spellStart"/>
      <w:r w:rsidRPr="003126CB">
        <w:rPr>
          <w:rFonts w:ascii="Times New Roman" w:hAnsi="Times New Roman" w:cs="Times New Roman"/>
          <w:sz w:val="24"/>
          <w:szCs w:val="24"/>
        </w:rPr>
        <w:t>alguns</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alunos</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têm</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apresentado</w:t>
      </w:r>
      <w:proofErr w:type="spellEnd"/>
      <w:r w:rsidRPr="003126CB">
        <w:rPr>
          <w:rFonts w:ascii="Times New Roman" w:hAnsi="Times New Roman" w:cs="Times New Roman"/>
          <w:sz w:val="24"/>
          <w:szCs w:val="24"/>
        </w:rPr>
        <w:t xml:space="preserve"> problemas </w:t>
      </w:r>
      <w:proofErr w:type="spellStart"/>
      <w:r w:rsidRPr="003126CB">
        <w:rPr>
          <w:rFonts w:ascii="Times New Roman" w:hAnsi="Times New Roman" w:cs="Times New Roman"/>
          <w:sz w:val="24"/>
          <w:szCs w:val="24"/>
        </w:rPr>
        <w:t>com</w:t>
      </w:r>
      <w:proofErr w:type="spellEnd"/>
      <w:r w:rsidRPr="003126CB">
        <w:rPr>
          <w:rFonts w:ascii="Times New Roman" w:hAnsi="Times New Roman" w:cs="Times New Roman"/>
          <w:sz w:val="24"/>
          <w:szCs w:val="24"/>
        </w:rPr>
        <w:t xml:space="preserve"> todas </w:t>
      </w:r>
      <w:proofErr w:type="spellStart"/>
      <w:r w:rsidRPr="003126CB">
        <w:rPr>
          <w:rFonts w:ascii="Times New Roman" w:hAnsi="Times New Roman" w:cs="Times New Roman"/>
          <w:sz w:val="24"/>
          <w:szCs w:val="24"/>
        </w:rPr>
        <w:t>essas</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mudanças</w:t>
      </w:r>
      <w:proofErr w:type="spellEnd"/>
      <w:r w:rsidRPr="003126CB">
        <w:rPr>
          <w:rFonts w:ascii="Times New Roman" w:hAnsi="Times New Roman" w:cs="Times New Roman"/>
          <w:sz w:val="24"/>
          <w:szCs w:val="24"/>
        </w:rPr>
        <w:t xml:space="preserve"> e </w:t>
      </w:r>
      <w:proofErr w:type="spellStart"/>
      <w:r w:rsidRPr="003126CB">
        <w:rPr>
          <w:rFonts w:ascii="Times New Roman" w:hAnsi="Times New Roman" w:cs="Times New Roman"/>
          <w:sz w:val="24"/>
          <w:szCs w:val="24"/>
        </w:rPr>
        <w:t>exigem</w:t>
      </w:r>
      <w:proofErr w:type="spellEnd"/>
      <w:r w:rsidRPr="003126CB">
        <w:rPr>
          <w:rFonts w:ascii="Times New Roman" w:hAnsi="Times New Roman" w:cs="Times New Roman"/>
          <w:sz w:val="24"/>
          <w:szCs w:val="24"/>
        </w:rPr>
        <w:t xml:space="preserve"> novas </w:t>
      </w:r>
      <w:proofErr w:type="spellStart"/>
      <w:r w:rsidRPr="003126CB">
        <w:rPr>
          <w:rFonts w:ascii="Times New Roman" w:hAnsi="Times New Roman" w:cs="Times New Roman"/>
          <w:sz w:val="24"/>
          <w:szCs w:val="24"/>
        </w:rPr>
        <w:t>metodologias</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com</w:t>
      </w:r>
      <w:proofErr w:type="spellEnd"/>
      <w:r w:rsidRPr="003126CB">
        <w:rPr>
          <w:rFonts w:ascii="Times New Roman" w:hAnsi="Times New Roman" w:cs="Times New Roman"/>
          <w:sz w:val="24"/>
          <w:szCs w:val="24"/>
        </w:rPr>
        <w:t xml:space="preserve"> as </w:t>
      </w:r>
      <w:proofErr w:type="spellStart"/>
      <w:r w:rsidRPr="003126CB">
        <w:rPr>
          <w:rFonts w:ascii="Times New Roman" w:hAnsi="Times New Roman" w:cs="Times New Roman"/>
          <w:sz w:val="24"/>
          <w:szCs w:val="24"/>
        </w:rPr>
        <w:t>quais</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possam</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gerar</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aprendizagens</w:t>
      </w:r>
      <w:proofErr w:type="spellEnd"/>
      <w:r w:rsidRPr="003126CB">
        <w:rPr>
          <w:rFonts w:ascii="Times New Roman" w:hAnsi="Times New Roman" w:cs="Times New Roman"/>
          <w:sz w:val="24"/>
          <w:szCs w:val="24"/>
        </w:rPr>
        <w:t xml:space="preserve"> significativas, o que implica </w:t>
      </w:r>
      <w:proofErr w:type="spellStart"/>
      <w:r w:rsidRPr="003126CB">
        <w:rPr>
          <w:rFonts w:ascii="Times New Roman" w:hAnsi="Times New Roman" w:cs="Times New Roman"/>
          <w:sz w:val="24"/>
          <w:szCs w:val="24"/>
        </w:rPr>
        <w:t>desenhar</w:t>
      </w:r>
      <w:proofErr w:type="spellEnd"/>
      <w:r w:rsidRPr="003126CB">
        <w:rPr>
          <w:rFonts w:ascii="Times New Roman" w:hAnsi="Times New Roman" w:cs="Times New Roman"/>
          <w:sz w:val="24"/>
          <w:szCs w:val="24"/>
        </w:rPr>
        <w:t xml:space="preserve"> as </w:t>
      </w:r>
      <w:proofErr w:type="spellStart"/>
      <w:r w:rsidRPr="003126CB">
        <w:rPr>
          <w:rFonts w:ascii="Times New Roman" w:hAnsi="Times New Roman" w:cs="Times New Roman"/>
          <w:sz w:val="24"/>
          <w:szCs w:val="24"/>
        </w:rPr>
        <w:t>ferramentas</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necessárias</w:t>
      </w:r>
      <w:proofErr w:type="spellEnd"/>
      <w:r w:rsidRPr="003126CB">
        <w:rPr>
          <w:rFonts w:ascii="Times New Roman" w:hAnsi="Times New Roman" w:cs="Times New Roman"/>
          <w:sz w:val="24"/>
          <w:szCs w:val="24"/>
        </w:rPr>
        <w:t xml:space="preserve"> para </w:t>
      </w:r>
      <w:proofErr w:type="spellStart"/>
      <w:r w:rsidRPr="003126CB">
        <w:rPr>
          <w:rFonts w:ascii="Times New Roman" w:hAnsi="Times New Roman" w:cs="Times New Roman"/>
          <w:sz w:val="24"/>
          <w:szCs w:val="24"/>
        </w:rPr>
        <w:t>alcançar</w:t>
      </w:r>
      <w:proofErr w:type="spellEnd"/>
      <w:r w:rsidRPr="003126CB">
        <w:rPr>
          <w:rFonts w:ascii="Times New Roman" w:hAnsi="Times New Roman" w:cs="Times New Roman"/>
          <w:sz w:val="24"/>
          <w:szCs w:val="24"/>
        </w:rPr>
        <w:t xml:space="preserve"> a </w:t>
      </w:r>
      <w:proofErr w:type="spellStart"/>
      <w:r w:rsidRPr="003126CB">
        <w:rPr>
          <w:rFonts w:ascii="Times New Roman" w:hAnsi="Times New Roman" w:cs="Times New Roman"/>
          <w:sz w:val="24"/>
          <w:szCs w:val="24"/>
        </w:rPr>
        <w:t>aprendizagem</w:t>
      </w:r>
      <w:proofErr w:type="spellEnd"/>
      <w:r w:rsidRPr="003126CB">
        <w:rPr>
          <w:rFonts w:ascii="Times New Roman" w:hAnsi="Times New Roman" w:cs="Times New Roman"/>
          <w:sz w:val="24"/>
          <w:szCs w:val="24"/>
        </w:rPr>
        <w:t xml:space="preserve"> esperada. </w:t>
      </w:r>
      <w:proofErr w:type="spellStart"/>
      <w:r w:rsidRPr="003126CB">
        <w:rPr>
          <w:rFonts w:ascii="Times New Roman" w:hAnsi="Times New Roman" w:cs="Times New Roman"/>
          <w:sz w:val="24"/>
          <w:szCs w:val="24"/>
        </w:rPr>
        <w:t>Portanto</w:t>
      </w:r>
      <w:proofErr w:type="spellEnd"/>
      <w:r w:rsidRPr="003126CB">
        <w:rPr>
          <w:rFonts w:ascii="Times New Roman" w:hAnsi="Times New Roman" w:cs="Times New Roman"/>
          <w:sz w:val="24"/>
          <w:szCs w:val="24"/>
        </w:rPr>
        <w:t xml:space="preserve">, esta pesquisa teve como objetivo avaliar o </w:t>
      </w:r>
      <w:proofErr w:type="spellStart"/>
      <w:r w:rsidRPr="003126CB">
        <w:rPr>
          <w:rFonts w:ascii="Times New Roman" w:hAnsi="Times New Roman" w:cs="Times New Roman"/>
          <w:sz w:val="24"/>
          <w:szCs w:val="24"/>
        </w:rPr>
        <w:t>nível</w:t>
      </w:r>
      <w:proofErr w:type="spellEnd"/>
      <w:r w:rsidRPr="003126CB">
        <w:rPr>
          <w:rFonts w:ascii="Times New Roman" w:hAnsi="Times New Roman" w:cs="Times New Roman"/>
          <w:sz w:val="24"/>
          <w:szCs w:val="24"/>
        </w:rPr>
        <w:t xml:space="preserve"> de impacto dos recursos </w:t>
      </w:r>
      <w:proofErr w:type="spellStart"/>
      <w:r w:rsidRPr="003126CB">
        <w:rPr>
          <w:rFonts w:ascii="Times New Roman" w:hAnsi="Times New Roman" w:cs="Times New Roman"/>
          <w:sz w:val="24"/>
          <w:szCs w:val="24"/>
        </w:rPr>
        <w:t>digitais</w:t>
      </w:r>
      <w:proofErr w:type="spellEnd"/>
      <w:r w:rsidRPr="003126CB">
        <w:rPr>
          <w:rFonts w:ascii="Times New Roman" w:hAnsi="Times New Roman" w:cs="Times New Roman"/>
          <w:sz w:val="24"/>
          <w:szCs w:val="24"/>
        </w:rPr>
        <w:t xml:space="preserve"> como suporte no </w:t>
      </w:r>
      <w:proofErr w:type="spellStart"/>
      <w:r w:rsidRPr="003126CB">
        <w:rPr>
          <w:rFonts w:ascii="Times New Roman" w:hAnsi="Times New Roman" w:cs="Times New Roman"/>
          <w:sz w:val="24"/>
          <w:szCs w:val="24"/>
        </w:rPr>
        <w:t>ensino</w:t>
      </w:r>
      <w:proofErr w:type="spellEnd"/>
      <w:r w:rsidRPr="003126CB">
        <w:rPr>
          <w:rFonts w:ascii="Times New Roman" w:hAnsi="Times New Roman" w:cs="Times New Roman"/>
          <w:sz w:val="24"/>
          <w:szCs w:val="24"/>
        </w:rPr>
        <w:t xml:space="preserve"> de cálculo para </w:t>
      </w:r>
      <w:proofErr w:type="spellStart"/>
      <w:r w:rsidRPr="003126CB">
        <w:rPr>
          <w:rFonts w:ascii="Times New Roman" w:hAnsi="Times New Roman" w:cs="Times New Roman"/>
          <w:sz w:val="24"/>
          <w:szCs w:val="24"/>
        </w:rPr>
        <w:t>redução</w:t>
      </w:r>
      <w:proofErr w:type="spellEnd"/>
      <w:r w:rsidRPr="003126CB">
        <w:rPr>
          <w:rFonts w:ascii="Times New Roman" w:hAnsi="Times New Roman" w:cs="Times New Roman"/>
          <w:sz w:val="24"/>
          <w:szCs w:val="24"/>
        </w:rPr>
        <w:t xml:space="preserve"> de </w:t>
      </w:r>
      <w:proofErr w:type="spellStart"/>
      <w:r w:rsidRPr="003126CB">
        <w:rPr>
          <w:rFonts w:ascii="Times New Roman" w:hAnsi="Times New Roman" w:cs="Times New Roman"/>
          <w:sz w:val="24"/>
          <w:szCs w:val="24"/>
        </w:rPr>
        <w:t>falhas</w:t>
      </w:r>
      <w:proofErr w:type="spellEnd"/>
      <w:r w:rsidRPr="003126CB">
        <w:rPr>
          <w:rFonts w:ascii="Times New Roman" w:hAnsi="Times New Roman" w:cs="Times New Roman"/>
          <w:sz w:val="24"/>
          <w:szCs w:val="24"/>
        </w:rPr>
        <w:t xml:space="preserve">. A </w:t>
      </w:r>
      <w:proofErr w:type="spellStart"/>
      <w:r w:rsidRPr="003126CB">
        <w:rPr>
          <w:rFonts w:ascii="Times New Roman" w:hAnsi="Times New Roman" w:cs="Times New Roman"/>
          <w:sz w:val="24"/>
          <w:szCs w:val="24"/>
        </w:rPr>
        <w:t>metodologia</w:t>
      </w:r>
      <w:proofErr w:type="spellEnd"/>
      <w:r w:rsidRPr="003126CB">
        <w:rPr>
          <w:rFonts w:ascii="Times New Roman" w:hAnsi="Times New Roman" w:cs="Times New Roman"/>
          <w:sz w:val="24"/>
          <w:szCs w:val="24"/>
        </w:rPr>
        <w:t xml:space="preserve"> utilizada </w:t>
      </w:r>
      <w:proofErr w:type="spellStart"/>
      <w:r w:rsidRPr="003126CB">
        <w:rPr>
          <w:rFonts w:ascii="Times New Roman" w:hAnsi="Times New Roman" w:cs="Times New Roman"/>
          <w:sz w:val="24"/>
          <w:szCs w:val="24"/>
        </w:rPr>
        <w:t>foi</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uma</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abordagem</w:t>
      </w:r>
      <w:proofErr w:type="spellEnd"/>
      <w:r w:rsidRPr="003126CB">
        <w:rPr>
          <w:rFonts w:ascii="Times New Roman" w:hAnsi="Times New Roman" w:cs="Times New Roman"/>
          <w:sz w:val="24"/>
          <w:szCs w:val="24"/>
        </w:rPr>
        <w:t xml:space="preserve"> </w:t>
      </w:r>
      <w:r w:rsidRPr="003126CB">
        <w:rPr>
          <w:rFonts w:ascii="Times New Roman" w:hAnsi="Times New Roman" w:cs="Times New Roman"/>
          <w:sz w:val="24"/>
          <w:szCs w:val="24"/>
        </w:rPr>
        <w:lastRenderedPageBreak/>
        <w:t xml:space="preserve">mista </w:t>
      </w:r>
      <w:proofErr w:type="gramStart"/>
      <w:r w:rsidRPr="003126CB">
        <w:rPr>
          <w:rFonts w:ascii="Times New Roman" w:hAnsi="Times New Roman" w:cs="Times New Roman"/>
          <w:sz w:val="24"/>
          <w:szCs w:val="24"/>
        </w:rPr>
        <w:t>e</w:t>
      </w:r>
      <w:proofErr w:type="gramEnd"/>
      <w:r w:rsidRPr="003126CB">
        <w:rPr>
          <w:rFonts w:ascii="Times New Roman" w:hAnsi="Times New Roman" w:cs="Times New Roman"/>
          <w:sz w:val="24"/>
          <w:szCs w:val="24"/>
        </w:rPr>
        <w:t xml:space="preserve"> correlacional. Para tanto, </w:t>
      </w:r>
      <w:proofErr w:type="spellStart"/>
      <w:r w:rsidRPr="003126CB">
        <w:rPr>
          <w:rFonts w:ascii="Times New Roman" w:hAnsi="Times New Roman" w:cs="Times New Roman"/>
          <w:sz w:val="24"/>
          <w:szCs w:val="24"/>
        </w:rPr>
        <w:t>alguns</w:t>
      </w:r>
      <w:proofErr w:type="spellEnd"/>
      <w:r w:rsidRPr="003126CB">
        <w:rPr>
          <w:rFonts w:ascii="Times New Roman" w:hAnsi="Times New Roman" w:cs="Times New Roman"/>
          <w:sz w:val="24"/>
          <w:szCs w:val="24"/>
        </w:rPr>
        <w:t xml:space="preserve"> instrumentos </w:t>
      </w:r>
      <w:proofErr w:type="gramStart"/>
      <w:r w:rsidRPr="003126CB">
        <w:rPr>
          <w:rFonts w:ascii="Times New Roman" w:hAnsi="Times New Roman" w:cs="Times New Roman"/>
          <w:sz w:val="24"/>
          <w:szCs w:val="24"/>
        </w:rPr>
        <w:t>e</w:t>
      </w:r>
      <w:proofErr w:type="gramEnd"/>
      <w:r w:rsidRPr="003126CB">
        <w:rPr>
          <w:rFonts w:ascii="Times New Roman" w:hAnsi="Times New Roman" w:cs="Times New Roman"/>
          <w:sz w:val="24"/>
          <w:szCs w:val="24"/>
        </w:rPr>
        <w:t xml:space="preserve"> resultados </w:t>
      </w:r>
      <w:proofErr w:type="spellStart"/>
      <w:r w:rsidRPr="003126CB">
        <w:rPr>
          <w:rFonts w:ascii="Times New Roman" w:hAnsi="Times New Roman" w:cs="Times New Roman"/>
          <w:sz w:val="24"/>
          <w:szCs w:val="24"/>
        </w:rPr>
        <w:t>foram</w:t>
      </w:r>
      <w:proofErr w:type="spellEnd"/>
      <w:r w:rsidRPr="003126CB">
        <w:rPr>
          <w:rFonts w:ascii="Times New Roman" w:hAnsi="Times New Roman" w:cs="Times New Roman"/>
          <w:sz w:val="24"/>
          <w:szCs w:val="24"/>
        </w:rPr>
        <w:t xml:space="preserve"> testados </w:t>
      </w:r>
      <w:proofErr w:type="spellStart"/>
      <w:r w:rsidRPr="003126CB">
        <w:rPr>
          <w:rFonts w:ascii="Times New Roman" w:hAnsi="Times New Roman" w:cs="Times New Roman"/>
          <w:sz w:val="24"/>
          <w:szCs w:val="24"/>
        </w:rPr>
        <w:t>com</w:t>
      </w:r>
      <w:proofErr w:type="spellEnd"/>
      <w:r w:rsidRPr="003126CB">
        <w:rPr>
          <w:rFonts w:ascii="Times New Roman" w:hAnsi="Times New Roman" w:cs="Times New Roman"/>
          <w:sz w:val="24"/>
          <w:szCs w:val="24"/>
        </w:rPr>
        <w:t xml:space="preserve"> métodos </w:t>
      </w:r>
      <w:proofErr w:type="spellStart"/>
      <w:r w:rsidRPr="003126CB">
        <w:rPr>
          <w:rFonts w:ascii="Times New Roman" w:hAnsi="Times New Roman" w:cs="Times New Roman"/>
          <w:sz w:val="24"/>
          <w:szCs w:val="24"/>
        </w:rPr>
        <w:t>estatísticos</w:t>
      </w:r>
      <w:proofErr w:type="spellEnd"/>
      <w:r w:rsidRPr="003126CB">
        <w:rPr>
          <w:rFonts w:ascii="Times New Roman" w:hAnsi="Times New Roman" w:cs="Times New Roman"/>
          <w:sz w:val="24"/>
          <w:szCs w:val="24"/>
        </w:rPr>
        <w:t xml:space="preserve">. Como resultado, </w:t>
      </w:r>
      <w:proofErr w:type="spellStart"/>
      <w:r w:rsidRPr="003126CB">
        <w:rPr>
          <w:rFonts w:ascii="Times New Roman" w:hAnsi="Times New Roman" w:cs="Times New Roman"/>
          <w:sz w:val="24"/>
          <w:szCs w:val="24"/>
        </w:rPr>
        <w:t>obteve</w:t>
      </w:r>
      <w:proofErr w:type="spellEnd"/>
      <w:r w:rsidRPr="003126CB">
        <w:rPr>
          <w:rFonts w:ascii="Times New Roman" w:hAnsi="Times New Roman" w:cs="Times New Roman"/>
          <w:sz w:val="24"/>
          <w:szCs w:val="24"/>
        </w:rPr>
        <w:t>-</w:t>
      </w:r>
      <w:proofErr w:type="spellStart"/>
      <w:r w:rsidRPr="003126CB">
        <w:rPr>
          <w:rFonts w:ascii="Times New Roman" w:hAnsi="Times New Roman" w:cs="Times New Roman"/>
          <w:sz w:val="24"/>
          <w:szCs w:val="24"/>
        </w:rPr>
        <w:t>se</w:t>
      </w:r>
      <w:proofErr w:type="spellEnd"/>
      <w:r w:rsidRPr="003126CB">
        <w:rPr>
          <w:rFonts w:ascii="Times New Roman" w:hAnsi="Times New Roman" w:cs="Times New Roman"/>
          <w:sz w:val="24"/>
          <w:szCs w:val="24"/>
        </w:rPr>
        <w:t xml:space="preserve"> que os </w:t>
      </w:r>
      <w:proofErr w:type="spellStart"/>
      <w:r w:rsidRPr="003126CB">
        <w:rPr>
          <w:rFonts w:ascii="Times New Roman" w:hAnsi="Times New Roman" w:cs="Times New Roman"/>
          <w:sz w:val="24"/>
          <w:szCs w:val="24"/>
        </w:rPr>
        <w:t>alunos</w:t>
      </w:r>
      <w:proofErr w:type="spellEnd"/>
      <w:r w:rsidRPr="003126CB">
        <w:rPr>
          <w:rFonts w:ascii="Times New Roman" w:hAnsi="Times New Roman" w:cs="Times New Roman"/>
          <w:sz w:val="24"/>
          <w:szCs w:val="24"/>
        </w:rPr>
        <w:t xml:space="preserve"> se </w:t>
      </w:r>
      <w:proofErr w:type="spellStart"/>
      <w:r w:rsidRPr="003126CB">
        <w:rPr>
          <w:rFonts w:ascii="Times New Roman" w:hAnsi="Times New Roman" w:cs="Times New Roman"/>
          <w:sz w:val="24"/>
          <w:szCs w:val="24"/>
        </w:rPr>
        <w:t>identificaram</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com</w:t>
      </w:r>
      <w:proofErr w:type="spellEnd"/>
      <w:r w:rsidRPr="003126CB">
        <w:rPr>
          <w:rFonts w:ascii="Times New Roman" w:hAnsi="Times New Roman" w:cs="Times New Roman"/>
          <w:sz w:val="24"/>
          <w:szCs w:val="24"/>
        </w:rPr>
        <w:t xml:space="preserve"> o </w:t>
      </w:r>
      <w:proofErr w:type="spellStart"/>
      <w:r w:rsidRPr="003126CB">
        <w:rPr>
          <w:rFonts w:ascii="Times New Roman" w:hAnsi="Times New Roman" w:cs="Times New Roman"/>
          <w:sz w:val="24"/>
          <w:szCs w:val="24"/>
        </w:rPr>
        <w:t>conteúdo</w:t>
      </w:r>
      <w:proofErr w:type="spellEnd"/>
      <w:r w:rsidRPr="003126CB">
        <w:rPr>
          <w:rFonts w:ascii="Times New Roman" w:hAnsi="Times New Roman" w:cs="Times New Roman"/>
          <w:sz w:val="24"/>
          <w:szCs w:val="24"/>
        </w:rPr>
        <w:t xml:space="preserve"> em formato de vídeo, o que </w:t>
      </w:r>
      <w:proofErr w:type="spellStart"/>
      <w:r w:rsidRPr="003126CB">
        <w:rPr>
          <w:rFonts w:ascii="Times New Roman" w:hAnsi="Times New Roman" w:cs="Times New Roman"/>
          <w:sz w:val="24"/>
          <w:szCs w:val="24"/>
        </w:rPr>
        <w:t>gera</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aprendizagem</w:t>
      </w:r>
      <w:proofErr w:type="spellEnd"/>
      <w:r w:rsidRPr="003126CB">
        <w:rPr>
          <w:rFonts w:ascii="Times New Roman" w:hAnsi="Times New Roman" w:cs="Times New Roman"/>
          <w:sz w:val="24"/>
          <w:szCs w:val="24"/>
        </w:rPr>
        <w:t xml:space="preserve"> significativa nos mesmos. Relativamente </w:t>
      </w:r>
      <w:proofErr w:type="spellStart"/>
      <w:r w:rsidRPr="003126CB">
        <w:rPr>
          <w:rFonts w:ascii="Times New Roman" w:hAnsi="Times New Roman" w:cs="Times New Roman"/>
          <w:sz w:val="24"/>
          <w:szCs w:val="24"/>
        </w:rPr>
        <w:t>às</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atividades</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desenvolvidas</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na</w:t>
      </w:r>
      <w:proofErr w:type="spellEnd"/>
      <w:r w:rsidRPr="003126CB">
        <w:rPr>
          <w:rFonts w:ascii="Times New Roman" w:hAnsi="Times New Roman" w:cs="Times New Roman"/>
          <w:sz w:val="24"/>
          <w:szCs w:val="24"/>
        </w:rPr>
        <w:t xml:space="preserve"> plataforma, os </w:t>
      </w:r>
      <w:proofErr w:type="spellStart"/>
      <w:r w:rsidRPr="003126CB">
        <w:rPr>
          <w:rFonts w:ascii="Times New Roman" w:hAnsi="Times New Roman" w:cs="Times New Roman"/>
          <w:sz w:val="24"/>
          <w:szCs w:val="24"/>
        </w:rPr>
        <w:t>alunos</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realizaram</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algumas</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atividades</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individuais</w:t>
      </w:r>
      <w:proofErr w:type="spellEnd"/>
      <w:r w:rsidRPr="003126CB">
        <w:rPr>
          <w:rFonts w:ascii="Times New Roman" w:hAnsi="Times New Roman" w:cs="Times New Roman"/>
          <w:sz w:val="24"/>
          <w:szCs w:val="24"/>
        </w:rPr>
        <w:t xml:space="preserve">, integrativas </w:t>
      </w:r>
      <w:proofErr w:type="gramStart"/>
      <w:r w:rsidRPr="003126CB">
        <w:rPr>
          <w:rFonts w:ascii="Times New Roman" w:hAnsi="Times New Roman" w:cs="Times New Roman"/>
          <w:sz w:val="24"/>
          <w:szCs w:val="24"/>
        </w:rPr>
        <w:t>e</w:t>
      </w:r>
      <w:proofErr w:type="gramEnd"/>
      <w:r w:rsidRPr="003126CB">
        <w:rPr>
          <w:rFonts w:ascii="Times New Roman" w:hAnsi="Times New Roman" w:cs="Times New Roman"/>
          <w:sz w:val="24"/>
          <w:szCs w:val="24"/>
        </w:rPr>
        <w:t xml:space="preserve"> colaborativas. Do total de participantes, apenas 26% </w:t>
      </w:r>
      <w:proofErr w:type="spellStart"/>
      <w:r w:rsidRPr="003126CB">
        <w:rPr>
          <w:rFonts w:ascii="Times New Roman" w:hAnsi="Times New Roman" w:cs="Times New Roman"/>
          <w:sz w:val="24"/>
          <w:szCs w:val="24"/>
        </w:rPr>
        <w:t>credenciaram</w:t>
      </w:r>
      <w:proofErr w:type="spellEnd"/>
      <w:r w:rsidRPr="003126CB">
        <w:rPr>
          <w:rFonts w:ascii="Times New Roman" w:hAnsi="Times New Roman" w:cs="Times New Roman"/>
          <w:sz w:val="24"/>
          <w:szCs w:val="24"/>
        </w:rPr>
        <w:t xml:space="preserve"> o curso, por </w:t>
      </w:r>
      <w:proofErr w:type="spellStart"/>
      <w:r w:rsidRPr="003126CB">
        <w:rPr>
          <w:rFonts w:ascii="Times New Roman" w:hAnsi="Times New Roman" w:cs="Times New Roman"/>
          <w:sz w:val="24"/>
          <w:szCs w:val="24"/>
        </w:rPr>
        <w:t>isso</w:t>
      </w:r>
      <w:proofErr w:type="spellEnd"/>
      <w:r w:rsidRPr="003126CB">
        <w:rPr>
          <w:rFonts w:ascii="Times New Roman" w:hAnsi="Times New Roman" w:cs="Times New Roman"/>
          <w:sz w:val="24"/>
          <w:szCs w:val="24"/>
        </w:rPr>
        <w:t xml:space="preserve"> é </w:t>
      </w:r>
      <w:proofErr w:type="spellStart"/>
      <w:r w:rsidRPr="003126CB">
        <w:rPr>
          <w:rFonts w:ascii="Times New Roman" w:hAnsi="Times New Roman" w:cs="Times New Roman"/>
          <w:sz w:val="24"/>
          <w:szCs w:val="24"/>
        </w:rPr>
        <w:t>necessária</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uma</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análise</w:t>
      </w:r>
      <w:proofErr w:type="spellEnd"/>
      <w:r w:rsidRPr="003126CB">
        <w:rPr>
          <w:rFonts w:ascii="Times New Roman" w:hAnsi="Times New Roman" w:cs="Times New Roman"/>
          <w:sz w:val="24"/>
          <w:szCs w:val="24"/>
        </w:rPr>
        <w:t xml:space="preserve"> pedagógica </w:t>
      </w:r>
      <w:proofErr w:type="spellStart"/>
      <w:r w:rsidRPr="003126CB">
        <w:rPr>
          <w:rFonts w:ascii="Times New Roman" w:hAnsi="Times New Roman" w:cs="Times New Roman"/>
          <w:sz w:val="24"/>
          <w:szCs w:val="24"/>
        </w:rPr>
        <w:t>detalhada</w:t>
      </w:r>
      <w:proofErr w:type="spellEnd"/>
      <w:r w:rsidRPr="003126CB">
        <w:rPr>
          <w:rFonts w:ascii="Times New Roman" w:hAnsi="Times New Roman" w:cs="Times New Roman"/>
          <w:sz w:val="24"/>
          <w:szCs w:val="24"/>
        </w:rPr>
        <w:t xml:space="preserve"> das </w:t>
      </w:r>
      <w:proofErr w:type="spellStart"/>
      <w:r w:rsidRPr="003126CB">
        <w:rPr>
          <w:rFonts w:ascii="Times New Roman" w:hAnsi="Times New Roman" w:cs="Times New Roman"/>
          <w:sz w:val="24"/>
          <w:szCs w:val="24"/>
        </w:rPr>
        <w:t>necessidades</w:t>
      </w:r>
      <w:proofErr w:type="spellEnd"/>
      <w:r w:rsidRPr="003126CB">
        <w:rPr>
          <w:rFonts w:ascii="Times New Roman" w:hAnsi="Times New Roman" w:cs="Times New Roman"/>
          <w:sz w:val="24"/>
          <w:szCs w:val="24"/>
        </w:rPr>
        <w:t xml:space="preserve"> dos </w:t>
      </w:r>
      <w:proofErr w:type="spellStart"/>
      <w:r w:rsidRPr="003126CB">
        <w:rPr>
          <w:rFonts w:ascii="Times New Roman" w:hAnsi="Times New Roman" w:cs="Times New Roman"/>
          <w:sz w:val="24"/>
          <w:szCs w:val="24"/>
        </w:rPr>
        <w:t>alunos</w:t>
      </w:r>
      <w:proofErr w:type="spellEnd"/>
      <w:r w:rsidRPr="003126CB">
        <w:rPr>
          <w:rFonts w:ascii="Times New Roman" w:hAnsi="Times New Roman" w:cs="Times New Roman"/>
          <w:sz w:val="24"/>
          <w:szCs w:val="24"/>
        </w:rPr>
        <w:t xml:space="preserve"> antes de integrar as </w:t>
      </w:r>
      <w:proofErr w:type="spellStart"/>
      <w:r w:rsidRPr="003126CB">
        <w:rPr>
          <w:rFonts w:ascii="Times New Roman" w:hAnsi="Times New Roman" w:cs="Times New Roman"/>
          <w:sz w:val="24"/>
          <w:szCs w:val="24"/>
        </w:rPr>
        <w:t>ferramentas</w:t>
      </w:r>
      <w:proofErr w:type="spellEnd"/>
      <w:r w:rsidRPr="003126CB">
        <w:rPr>
          <w:rFonts w:ascii="Times New Roman" w:hAnsi="Times New Roman" w:cs="Times New Roman"/>
          <w:sz w:val="24"/>
          <w:szCs w:val="24"/>
        </w:rPr>
        <w:t xml:space="preserve"> tecnológicas. Mesmo </w:t>
      </w:r>
      <w:proofErr w:type="spellStart"/>
      <w:r w:rsidRPr="003126CB">
        <w:rPr>
          <w:rFonts w:ascii="Times New Roman" w:hAnsi="Times New Roman" w:cs="Times New Roman"/>
          <w:sz w:val="24"/>
          <w:szCs w:val="24"/>
        </w:rPr>
        <w:t>assim</w:t>
      </w:r>
      <w:proofErr w:type="spellEnd"/>
      <w:r w:rsidRPr="003126CB">
        <w:rPr>
          <w:rFonts w:ascii="Times New Roman" w:hAnsi="Times New Roman" w:cs="Times New Roman"/>
          <w:sz w:val="24"/>
          <w:szCs w:val="24"/>
        </w:rPr>
        <w:t xml:space="preserve">, o </w:t>
      </w:r>
      <w:proofErr w:type="spellStart"/>
      <w:r w:rsidRPr="003126CB">
        <w:rPr>
          <w:rFonts w:ascii="Times New Roman" w:hAnsi="Times New Roman" w:cs="Times New Roman"/>
          <w:sz w:val="24"/>
          <w:szCs w:val="24"/>
        </w:rPr>
        <w:t>conteúdo</w:t>
      </w:r>
      <w:proofErr w:type="spellEnd"/>
      <w:r w:rsidRPr="003126CB">
        <w:rPr>
          <w:rFonts w:ascii="Times New Roman" w:hAnsi="Times New Roman" w:cs="Times New Roman"/>
          <w:sz w:val="24"/>
          <w:szCs w:val="24"/>
        </w:rPr>
        <w:t xml:space="preserve"> e o </w:t>
      </w:r>
      <w:proofErr w:type="spellStart"/>
      <w:r w:rsidRPr="003126CB">
        <w:rPr>
          <w:rFonts w:ascii="Times New Roman" w:hAnsi="Times New Roman" w:cs="Times New Roman"/>
          <w:sz w:val="24"/>
          <w:szCs w:val="24"/>
        </w:rPr>
        <w:t>desenho</w:t>
      </w:r>
      <w:proofErr w:type="spellEnd"/>
      <w:r w:rsidRPr="003126CB">
        <w:rPr>
          <w:rFonts w:ascii="Times New Roman" w:hAnsi="Times New Roman" w:cs="Times New Roman"/>
          <w:sz w:val="24"/>
          <w:szCs w:val="24"/>
        </w:rPr>
        <w:t xml:space="preserve"> do curso </w:t>
      </w:r>
      <w:proofErr w:type="spellStart"/>
      <w:r w:rsidRPr="003126CB">
        <w:rPr>
          <w:rFonts w:ascii="Times New Roman" w:hAnsi="Times New Roman" w:cs="Times New Roman"/>
          <w:sz w:val="24"/>
          <w:szCs w:val="24"/>
        </w:rPr>
        <w:t>foram</w:t>
      </w:r>
      <w:proofErr w:type="spellEnd"/>
      <w:r w:rsidRPr="003126CB">
        <w:rPr>
          <w:rFonts w:ascii="Times New Roman" w:hAnsi="Times New Roman" w:cs="Times New Roman"/>
          <w:sz w:val="24"/>
          <w:szCs w:val="24"/>
        </w:rPr>
        <w:t xml:space="preserve"> totalmente </w:t>
      </w:r>
      <w:proofErr w:type="spellStart"/>
      <w:r w:rsidRPr="003126CB">
        <w:rPr>
          <w:rFonts w:ascii="Times New Roman" w:hAnsi="Times New Roman" w:cs="Times New Roman"/>
          <w:sz w:val="24"/>
          <w:szCs w:val="24"/>
        </w:rPr>
        <w:t>aceitos</w:t>
      </w:r>
      <w:proofErr w:type="spellEnd"/>
      <w:r w:rsidRPr="003126CB">
        <w:rPr>
          <w:rFonts w:ascii="Times New Roman" w:hAnsi="Times New Roman" w:cs="Times New Roman"/>
          <w:sz w:val="24"/>
          <w:szCs w:val="24"/>
        </w:rPr>
        <w:t xml:space="preserve"> pelos </w:t>
      </w:r>
      <w:proofErr w:type="spellStart"/>
      <w:r w:rsidRPr="003126CB">
        <w:rPr>
          <w:rFonts w:ascii="Times New Roman" w:hAnsi="Times New Roman" w:cs="Times New Roman"/>
          <w:sz w:val="24"/>
          <w:szCs w:val="24"/>
        </w:rPr>
        <w:t>alunos</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enquanto</w:t>
      </w:r>
      <w:proofErr w:type="spellEnd"/>
      <w:r w:rsidRPr="003126CB">
        <w:rPr>
          <w:rFonts w:ascii="Times New Roman" w:hAnsi="Times New Roman" w:cs="Times New Roman"/>
          <w:sz w:val="24"/>
          <w:szCs w:val="24"/>
        </w:rPr>
        <w:t xml:space="preserve"> no que corresponde </w:t>
      </w:r>
      <w:proofErr w:type="spellStart"/>
      <w:r w:rsidRPr="003126CB">
        <w:rPr>
          <w:rFonts w:ascii="Times New Roman" w:hAnsi="Times New Roman" w:cs="Times New Roman"/>
          <w:sz w:val="24"/>
          <w:szCs w:val="24"/>
        </w:rPr>
        <w:t>ao</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trabalho</w:t>
      </w:r>
      <w:proofErr w:type="spellEnd"/>
      <w:r w:rsidRPr="003126CB">
        <w:rPr>
          <w:rFonts w:ascii="Times New Roman" w:hAnsi="Times New Roman" w:cs="Times New Roman"/>
          <w:sz w:val="24"/>
          <w:szCs w:val="24"/>
        </w:rPr>
        <w:t xml:space="preserve"> do facilitador, 66% </w:t>
      </w:r>
      <w:proofErr w:type="spellStart"/>
      <w:r w:rsidRPr="003126CB">
        <w:rPr>
          <w:rFonts w:ascii="Times New Roman" w:hAnsi="Times New Roman" w:cs="Times New Roman"/>
          <w:sz w:val="24"/>
          <w:szCs w:val="24"/>
        </w:rPr>
        <w:t>consideraram</w:t>
      </w:r>
      <w:proofErr w:type="spellEnd"/>
      <w:r w:rsidRPr="003126CB">
        <w:rPr>
          <w:rFonts w:ascii="Times New Roman" w:hAnsi="Times New Roman" w:cs="Times New Roman"/>
          <w:sz w:val="24"/>
          <w:szCs w:val="24"/>
        </w:rPr>
        <w:t xml:space="preserve"> que era consistente </w:t>
      </w:r>
      <w:proofErr w:type="spellStart"/>
      <w:r w:rsidRPr="003126CB">
        <w:rPr>
          <w:rFonts w:ascii="Times New Roman" w:hAnsi="Times New Roman" w:cs="Times New Roman"/>
          <w:sz w:val="24"/>
          <w:szCs w:val="24"/>
        </w:rPr>
        <w:t>com</w:t>
      </w:r>
      <w:proofErr w:type="spellEnd"/>
      <w:r w:rsidRPr="003126CB">
        <w:rPr>
          <w:rFonts w:ascii="Times New Roman" w:hAnsi="Times New Roman" w:cs="Times New Roman"/>
          <w:sz w:val="24"/>
          <w:szCs w:val="24"/>
        </w:rPr>
        <w:t xml:space="preserve"> o curso.</w:t>
      </w:r>
    </w:p>
    <w:p w14:paraId="35779006" w14:textId="4F4067FB" w:rsidR="003126CB" w:rsidRPr="003126CB" w:rsidRDefault="003126CB" w:rsidP="00D315D5">
      <w:pPr>
        <w:spacing w:after="0" w:line="360" w:lineRule="auto"/>
        <w:jc w:val="both"/>
        <w:rPr>
          <w:rFonts w:ascii="Times New Roman" w:hAnsi="Times New Roman" w:cs="Times New Roman"/>
          <w:sz w:val="24"/>
          <w:szCs w:val="24"/>
        </w:rPr>
      </w:pPr>
      <w:proofErr w:type="spellStart"/>
      <w:r w:rsidRPr="003126CB">
        <w:rPr>
          <w:rFonts w:asciiTheme="minorHAnsi" w:hAnsiTheme="minorHAnsi" w:cstheme="minorHAnsi"/>
          <w:b/>
          <w:bCs/>
          <w:sz w:val="28"/>
          <w:szCs w:val="28"/>
        </w:rPr>
        <w:t>Palavras</w:t>
      </w:r>
      <w:proofErr w:type="spellEnd"/>
      <w:r w:rsidRPr="003126CB">
        <w:rPr>
          <w:rFonts w:asciiTheme="minorHAnsi" w:hAnsiTheme="minorHAnsi" w:cstheme="minorHAnsi"/>
          <w:b/>
          <w:bCs/>
          <w:sz w:val="28"/>
          <w:szCs w:val="28"/>
        </w:rPr>
        <w:t>-chave:</w:t>
      </w:r>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aprendizagem</w:t>
      </w:r>
      <w:proofErr w:type="spellEnd"/>
      <w:r w:rsidRPr="003126CB">
        <w:rPr>
          <w:rFonts w:ascii="Times New Roman" w:hAnsi="Times New Roman" w:cs="Times New Roman"/>
          <w:sz w:val="24"/>
          <w:szCs w:val="24"/>
        </w:rPr>
        <w:t xml:space="preserve"> significativa, </w:t>
      </w:r>
      <w:proofErr w:type="spellStart"/>
      <w:r w:rsidRPr="003126CB">
        <w:rPr>
          <w:rFonts w:ascii="Times New Roman" w:hAnsi="Times New Roman" w:cs="Times New Roman"/>
          <w:sz w:val="24"/>
          <w:szCs w:val="24"/>
        </w:rPr>
        <w:t>ensino</w:t>
      </w:r>
      <w:proofErr w:type="spellEnd"/>
      <w:r w:rsidRPr="003126CB">
        <w:rPr>
          <w:rFonts w:ascii="Times New Roman" w:hAnsi="Times New Roman" w:cs="Times New Roman"/>
          <w:sz w:val="24"/>
          <w:szCs w:val="24"/>
        </w:rPr>
        <w:t xml:space="preserve"> híbrido, </w:t>
      </w:r>
      <w:proofErr w:type="spellStart"/>
      <w:r w:rsidRPr="003126CB">
        <w:rPr>
          <w:rFonts w:ascii="Times New Roman" w:hAnsi="Times New Roman" w:cs="Times New Roman"/>
          <w:sz w:val="24"/>
          <w:szCs w:val="24"/>
        </w:rPr>
        <w:t>design</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instrucional</w:t>
      </w:r>
      <w:proofErr w:type="spellEnd"/>
      <w:r w:rsidRPr="003126CB">
        <w:rPr>
          <w:rFonts w:ascii="Times New Roman" w:hAnsi="Times New Roman" w:cs="Times New Roman"/>
          <w:sz w:val="24"/>
          <w:szCs w:val="24"/>
        </w:rPr>
        <w:t xml:space="preserve">, </w:t>
      </w:r>
      <w:proofErr w:type="spellStart"/>
      <w:r w:rsidRPr="003126CB">
        <w:rPr>
          <w:rFonts w:ascii="Times New Roman" w:hAnsi="Times New Roman" w:cs="Times New Roman"/>
          <w:sz w:val="24"/>
          <w:szCs w:val="24"/>
        </w:rPr>
        <w:t>ferramentas</w:t>
      </w:r>
      <w:proofErr w:type="spellEnd"/>
      <w:r w:rsidRPr="003126CB">
        <w:rPr>
          <w:rFonts w:ascii="Times New Roman" w:hAnsi="Times New Roman" w:cs="Times New Roman"/>
          <w:sz w:val="24"/>
          <w:szCs w:val="24"/>
        </w:rPr>
        <w:t xml:space="preserve"> tecnológicas, </w:t>
      </w:r>
      <w:proofErr w:type="spellStart"/>
      <w:r w:rsidRPr="003126CB">
        <w:rPr>
          <w:rFonts w:ascii="Times New Roman" w:hAnsi="Times New Roman" w:cs="Times New Roman"/>
          <w:sz w:val="24"/>
          <w:szCs w:val="24"/>
        </w:rPr>
        <w:t>fracasso</w:t>
      </w:r>
      <w:proofErr w:type="spellEnd"/>
      <w:r w:rsidRPr="003126CB">
        <w:rPr>
          <w:rFonts w:ascii="Times New Roman" w:hAnsi="Times New Roman" w:cs="Times New Roman"/>
          <w:sz w:val="24"/>
          <w:szCs w:val="24"/>
        </w:rPr>
        <w:t>.</w:t>
      </w:r>
    </w:p>
    <w:p w14:paraId="6908DF21" w14:textId="1364B7B4" w:rsidR="008E1662" w:rsidRPr="009A5C1E" w:rsidRDefault="008E1662" w:rsidP="008E1662">
      <w:pPr>
        <w:pStyle w:val="HTMLconformatoprevio"/>
        <w:shd w:val="clear" w:color="auto" w:fill="FFFFFF"/>
        <w:rPr>
          <w:rFonts w:ascii="Times New Roman" w:hAnsi="Times New Roman"/>
          <w:color w:val="000000"/>
          <w:sz w:val="24"/>
        </w:rPr>
      </w:pPr>
      <w:r w:rsidRPr="009A5C1E">
        <w:rPr>
          <w:rFonts w:ascii="Times New Roman" w:hAnsi="Times New Roman"/>
          <w:b/>
          <w:color w:val="000000"/>
          <w:sz w:val="24"/>
        </w:rPr>
        <w:t>Fecha Recepción:</w:t>
      </w:r>
      <w:r w:rsidRPr="009A5C1E">
        <w:rPr>
          <w:rFonts w:ascii="Times New Roman" w:hAnsi="Times New Roman"/>
          <w:color w:val="000000"/>
          <w:sz w:val="24"/>
        </w:rPr>
        <w:t xml:space="preserve"> </w:t>
      </w:r>
      <w:proofErr w:type="gramStart"/>
      <w:r>
        <w:rPr>
          <w:rFonts w:ascii="Times New Roman" w:hAnsi="Times New Roman"/>
          <w:color w:val="000000"/>
          <w:sz w:val="24"/>
        </w:rPr>
        <w:t>Marzo</w:t>
      </w:r>
      <w:proofErr w:type="gramEnd"/>
      <w:r>
        <w:rPr>
          <w:rFonts w:ascii="Times New Roman" w:hAnsi="Times New Roman"/>
          <w:color w:val="000000"/>
          <w:sz w:val="24"/>
        </w:rPr>
        <w:t xml:space="preserve"> 2021</w:t>
      </w:r>
      <w:r w:rsidRPr="009A5C1E">
        <w:rPr>
          <w:rFonts w:ascii="Times New Roman" w:hAnsi="Times New Roman"/>
          <w:color w:val="000000"/>
          <w:sz w:val="24"/>
        </w:rPr>
        <w:t xml:space="preserve">                               </w:t>
      </w:r>
      <w:r w:rsidRPr="009A5C1E">
        <w:rPr>
          <w:rFonts w:ascii="Times New Roman" w:hAnsi="Times New Roman"/>
          <w:b/>
          <w:color w:val="000000"/>
          <w:sz w:val="24"/>
        </w:rPr>
        <w:t>Fecha Aceptación:</w:t>
      </w:r>
      <w:r w:rsidRPr="009A5C1E">
        <w:rPr>
          <w:rFonts w:ascii="Times New Roman" w:hAnsi="Times New Roman"/>
          <w:color w:val="000000"/>
          <w:sz w:val="24"/>
        </w:rPr>
        <w:t xml:space="preserve"> </w:t>
      </w:r>
      <w:r>
        <w:rPr>
          <w:rFonts w:ascii="Times New Roman" w:hAnsi="Times New Roman"/>
          <w:color w:val="000000"/>
          <w:sz w:val="24"/>
        </w:rPr>
        <w:t>Septiembre</w:t>
      </w:r>
      <w:r w:rsidRPr="009A5C1E">
        <w:rPr>
          <w:rFonts w:ascii="Times New Roman" w:hAnsi="Times New Roman"/>
          <w:color w:val="000000"/>
          <w:sz w:val="24"/>
        </w:rPr>
        <w:t xml:space="preserve"> 2021</w:t>
      </w:r>
    </w:p>
    <w:p w14:paraId="1464E336" w14:textId="77777777" w:rsidR="008E1662" w:rsidRPr="009A5C1E" w:rsidRDefault="005112BE" w:rsidP="008E1662">
      <w:pPr>
        <w:spacing w:after="0" w:line="360" w:lineRule="auto"/>
        <w:rPr>
          <w:rFonts w:ascii="Times New Roman" w:hAnsi="Times New Roman" w:cs="Times New Roman"/>
          <w:b/>
          <w:bCs/>
          <w:sz w:val="32"/>
          <w:szCs w:val="32"/>
        </w:rPr>
      </w:pPr>
      <w:r>
        <w:rPr>
          <w:noProof/>
        </w:rPr>
        <w:pict w14:anchorId="2C37857D">
          <v:rect id="_x0000_i1025" alt="" style="width:441.9pt;height:.05pt;mso-width-percent:0;mso-height-percent:0;mso-width-percent:0;mso-height-percent:0" o:hralign="center" o:hrstd="t" o:hr="t" fillcolor="#a0a0a0" stroked="f"/>
        </w:pict>
      </w:r>
    </w:p>
    <w:p w14:paraId="21C46B64" w14:textId="77777777" w:rsidR="00BD3B83" w:rsidRPr="000A3929" w:rsidRDefault="00BD3B83" w:rsidP="008E1662">
      <w:pPr>
        <w:spacing w:after="0"/>
        <w:jc w:val="center"/>
        <w:rPr>
          <w:rFonts w:ascii="Times New Roman" w:hAnsi="Times New Roman" w:cs="Times New Roman"/>
          <w:b/>
          <w:bCs/>
          <w:sz w:val="32"/>
          <w:szCs w:val="32"/>
        </w:rPr>
      </w:pPr>
      <w:r w:rsidRPr="000A3929">
        <w:rPr>
          <w:rFonts w:ascii="Times New Roman" w:hAnsi="Times New Roman" w:cs="Times New Roman"/>
          <w:b/>
          <w:bCs/>
          <w:sz w:val="32"/>
          <w:szCs w:val="32"/>
        </w:rPr>
        <w:t>I</w:t>
      </w:r>
      <w:r>
        <w:rPr>
          <w:rFonts w:ascii="Times New Roman" w:hAnsi="Times New Roman" w:cs="Times New Roman"/>
          <w:b/>
          <w:bCs/>
          <w:sz w:val="32"/>
          <w:szCs w:val="32"/>
        </w:rPr>
        <w:t>ntroducción</w:t>
      </w:r>
    </w:p>
    <w:p w14:paraId="07588F42" w14:textId="77777777" w:rsidR="00BD3B83" w:rsidRDefault="00BD3B83" w:rsidP="008E1662">
      <w:pPr>
        <w:pStyle w:val="paragraph"/>
        <w:spacing w:before="0" w:beforeAutospacing="0" w:after="0" w:afterAutospacing="0" w:line="360" w:lineRule="auto"/>
        <w:ind w:firstLine="709"/>
        <w:jc w:val="both"/>
        <w:textAlignment w:val="baseline"/>
        <w:rPr>
          <w:rStyle w:val="normaltextrun"/>
          <w:lang w:val="es-ES"/>
        </w:rPr>
      </w:pPr>
      <w:r>
        <w:rPr>
          <w:rStyle w:val="normaltextrun"/>
          <w:lang w:val="es-ES"/>
        </w:rPr>
        <w:t>Los cambios constantes que se presentan en la educación obligan a vincular las tecnologías de la información a los procesos de enseñanza-aprendizaje, en especial de las asignaturas matemáticas, donde —de acuerdo con datos de control escolar en los ciclos 2019 y 2020— la mitad de los estudiantes reprueban la cátedra de cálculo. Por ello, esta</w:t>
      </w:r>
      <w:r>
        <w:t xml:space="preserve"> investigación tiene como objetivo evaluar el nivel de impacto de los recursos digitales en la enseñanza de cálculo de quinto semestre de bachillerato (</w:t>
      </w:r>
      <w:r>
        <w:rPr>
          <w:rStyle w:val="normaltextrun"/>
          <w:lang w:val="es-ES"/>
        </w:rPr>
        <w:t>carrera técnico en informática, turno vespertino</w:t>
      </w:r>
      <w:r>
        <w:t xml:space="preserve">). Para ello, se tomó como base la hipótesis siguiente: el proyecto de recursos digitales en la enseñanza del cálculo podrá ser una herramienta idónea para disminuir la reprobación. Dicho </w:t>
      </w:r>
      <w:r>
        <w:rPr>
          <w:rStyle w:val="normaltextrun"/>
          <w:lang w:val="es-ES"/>
        </w:rPr>
        <w:t>proyecto, en síntesis, propone la integración de contenidos de excelente calidad, los cuales están elaborados para que los estudiantes puedan acceder a ellos desde cualquier dispositivo electrónico en cualquier momento.</w:t>
      </w:r>
    </w:p>
    <w:p w14:paraId="6B7C9CBC" w14:textId="77777777" w:rsidR="00BD3B83" w:rsidRDefault="00BD3B83" w:rsidP="008E1662">
      <w:pPr>
        <w:pStyle w:val="paragraph"/>
        <w:spacing w:before="0" w:beforeAutospacing="0" w:after="0" w:afterAutospacing="0" w:line="360" w:lineRule="auto"/>
        <w:ind w:firstLine="708"/>
        <w:jc w:val="both"/>
        <w:textAlignment w:val="baseline"/>
        <w:rPr>
          <w:rStyle w:val="normaltextrun"/>
          <w:lang w:val="es-ES"/>
        </w:rPr>
      </w:pPr>
      <w:r>
        <w:rPr>
          <w:rStyle w:val="normaltextrun"/>
          <w:lang w:val="es-ES"/>
        </w:rPr>
        <w:t xml:space="preserve">La investigación está dividida en cuatro etapas: la primera relacionada con el contexto institucional, los antecedentes y el estado del arte; la segunda con el desarrollo e implementación de los materiales; la tercera con la recolección de la información, y la última con el análisis y presentación de los resultados. </w:t>
      </w:r>
    </w:p>
    <w:p w14:paraId="2695B642" w14:textId="77777777" w:rsidR="00BD3B83" w:rsidRDefault="00BD3B83" w:rsidP="008E1662">
      <w:pPr>
        <w:pStyle w:val="paragraph"/>
        <w:spacing w:before="0" w:beforeAutospacing="0" w:after="0" w:afterAutospacing="0" w:line="360" w:lineRule="auto"/>
        <w:ind w:firstLine="708"/>
        <w:jc w:val="both"/>
        <w:textAlignment w:val="baseline"/>
        <w:rPr>
          <w:rStyle w:val="normaltextrun"/>
        </w:rPr>
      </w:pPr>
      <w:r>
        <w:rPr>
          <w:rStyle w:val="normaltextrun"/>
          <w:lang w:val="es-ES"/>
        </w:rPr>
        <w:t>En cuanto a los instrumentos, se emplearon dos: una evaluación diagnóstica y una encuesta de satisfacción.</w:t>
      </w:r>
      <w:r>
        <w:rPr>
          <w:rStyle w:val="eop"/>
          <w:rFonts w:eastAsia="Calibri"/>
        </w:rPr>
        <w:t> </w:t>
      </w:r>
      <w:r>
        <w:rPr>
          <w:rStyle w:val="normaltextrun"/>
        </w:rPr>
        <w:t xml:space="preserve">El primero demostró que los estudiantes tienen un interés particular por los materiales en formado de video, mientras que el segundo instrumento reflejó que los </w:t>
      </w:r>
      <w:r>
        <w:rPr>
          <w:rStyle w:val="normaltextrun"/>
        </w:rPr>
        <w:lastRenderedPageBreak/>
        <w:t>alumnos se identifican con la estructura de los contenidos y materiales desarrollados en la plataforma y las actividades integradoras.</w:t>
      </w:r>
    </w:p>
    <w:p w14:paraId="587DD36C" w14:textId="77777777" w:rsidR="00BD3B83" w:rsidRPr="00586E60" w:rsidRDefault="00BD3B83" w:rsidP="008E1662">
      <w:pPr>
        <w:pStyle w:val="paragraph"/>
        <w:spacing w:before="0" w:beforeAutospacing="0" w:after="0" w:afterAutospacing="0" w:line="360" w:lineRule="auto"/>
        <w:ind w:firstLine="708"/>
        <w:jc w:val="both"/>
        <w:textAlignment w:val="baseline"/>
        <w:rPr>
          <w:rStyle w:val="normaltextrun"/>
        </w:rPr>
      </w:pPr>
    </w:p>
    <w:p w14:paraId="6E24C114" w14:textId="77777777" w:rsidR="00BD3B83" w:rsidRPr="008E1662" w:rsidRDefault="00BD3B83" w:rsidP="008E1662">
      <w:pPr>
        <w:spacing w:after="0" w:line="360" w:lineRule="auto"/>
        <w:jc w:val="center"/>
        <w:rPr>
          <w:rFonts w:ascii="Times New Roman" w:hAnsi="Times New Roman" w:cs="Times New Roman"/>
          <w:b/>
          <w:bCs/>
          <w:sz w:val="28"/>
          <w:szCs w:val="28"/>
        </w:rPr>
      </w:pPr>
      <w:r w:rsidRPr="008E1662">
        <w:rPr>
          <w:rFonts w:ascii="Times New Roman" w:hAnsi="Times New Roman" w:cs="Times New Roman"/>
          <w:b/>
          <w:bCs/>
          <w:sz w:val="28"/>
          <w:szCs w:val="28"/>
        </w:rPr>
        <w:t xml:space="preserve">Revisión literaria </w:t>
      </w:r>
    </w:p>
    <w:p w14:paraId="13101D38" w14:textId="77777777" w:rsidR="00BD3B83" w:rsidRDefault="00BD3B83" w:rsidP="008E1662">
      <w:pPr>
        <w:pStyle w:val="paragraph"/>
        <w:spacing w:before="0" w:beforeAutospacing="0" w:after="0" w:afterAutospacing="0" w:line="360" w:lineRule="auto"/>
        <w:ind w:firstLine="708"/>
        <w:jc w:val="both"/>
        <w:textAlignment w:val="baseline"/>
        <w:rPr>
          <w:rStyle w:val="normaltextrun"/>
        </w:rPr>
      </w:pPr>
      <w:r>
        <w:rPr>
          <w:rStyle w:val="normaltextrun"/>
        </w:rPr>
        <w:t xml:space="preserve">El modelo educativo del Colegio de Educación Profesional Técnica está centrado en los elementos de la reforma integral de la educación media superior (RIEMS), y tiene como objetivo formar recursos humanos integrando competencias básicas y profesionales con la posibilidad de continuar con estudios de nivel superior </w:t>
      </w:r>
      <w:r>
        <w:rPr>
          <w:rStyle w:val="normaltextrun"/>
        </w:rPr>
        <w:fldChar w:fldCharType="begin" w:fldLock="1"/>
      </w:r>
      <w:r>
        <w:rPr>
          <w:rStyle w:val="normaltextrun"/>
        </w:rPr>
        <w:instrText>ADDIN CSL_CITATION {"citationItems":[{"id":"ITEM-1","itemData":{"author":[{"dropping-particle":"","family":"Cárdenas","given":"Ivonne","non-dropping-particle":"","parse-names":false,"suffix":""}],"container-title":"Los desafíos que enfrenta la formación de los jóvenes para el trabajo del siglo XXI. Las escuelas de nivel medio superior y otras alternativas","id":"ITEM-1","issued":{"date-parts":[["2018"]]},"page":"157-202","title":"El Colegio de Bachilleres (COLBACH) de la zona metropolitana de la Ciudad de México.","type":"article-journal"},"uris":["http://www.mendeley.com/documents/?uuid=bb0e32fd-9d54-4909-b45e-076c55163a61"]}],"mendeley":{"formattedCitation":"(Cárdenas, 2018)","plainTextFormattedCitation":"(Cárdenas, 2018)","previouslyFormattedCitation":"(Cárdenas, 2018)"},"properties":{"noteIndex":0},"schema":"https://github.com/citation-style-language/schema/raw/master/csl-citation.json"}</w:instrText>
      </w:r>
      <w:r>
        <w:rPr>
          <w:rStyle w:val="normaltextrun"/>
        </w:rPr>
        <w:fldChar w:fldCharType="separate"/>
      </w:r>
      <w:r w:rsidRPr="003B749D">
        <w:rPr>
          <w:rStyle w:val="normaltextrun"/>
          <w:noProof/>
        </w:rPr>
        <w:t>(</w:t>
      </w:r>
      <w:r w:rsidR="002F6DFB">
        <w:rPr>
          <w:color w:val="000000" w:themeColor="text1"/>
        </w:rPr>
        <w:t>De Ibarrola</w:t>
      </w:r>
      <w:r w:rsidRPr="003B749D">
        <w:rPr>
          <w:rStyle w:val="normaltextrun"/>
          <w:noProof/>
        </w:rPr>
        <w:t>, 2018)</w:t>
      </w:r>
      <w:r>
        <w:rPr>
          <w:rStyle w:val="normaltextrun"/>
        </w:rPr>
        <w:fldChar w:fldCharType="end"/>
      </w:r>
      <w:r>
        <w:rPr>
          <w:rStyle w:val="normaltextrun"/>
        </w:rPr>
        <w:t>.</w:t>
      </w:r>
    </w:p>
    <w:p w14:paraId="6C3DB80B" w14:textId="77777777" w:rsidR="00BD3B83" w:rsidRDefault="00BD3B83" w:rsidP="008E1662">
      <w:pPr>
        <w:pStyle w:val="paragraph"/>
        <w:spacing w:before="0" w:beforeAutospacing="0" w:after="0" w:afterAutospacing="0" w:line="360" w:lineRule="auto"/>
        <w:ind w:firstLine="708"/>
        <w:jc w:val="both"/>
        <w:textAlignment w:val="baseline"/>
        <w:rPr>
          <w:rStyle w:val="normaltextrun"/>
        </w:rPr>
      </w:pPr>
      <w:r>
        <w:rPr>
          <w:rStyle w:val="normaltextrun"/>
        </w:rPr>
        <w:t xml:space="preserve">Este modelo brinda una sólida formación ocupacional y académica con el propósito de dar respuesta al sector productivo mediante recursos humanos de calidad, para lo cual se articula en tres ejes: constructivismo, educación para el desarrollo sostenible y formación basada en competencias </w:t>
      </w:r>
      <w:r>
        <w:rPr>
          <w:rStyle w:val="normaltextrun"/>
        </w:rPr>
        <w:fldChar w:fldCharType="begin" w:fldLock="1"/>
      </w:r>
      <w:r>
        <w:rPr>
          <w:rStyle w:val="normaltextrun"/>
        </w:rPr>
        <w:instrText>ADDIN CSL_CITATION {"citationItems":[{"id":"ITEM-1","itemData":{"author":[{"dropping-particle":"","family":"Cárdenas","given":"Ivonne","non-dropping-particle":"","parse-names":false,"suffix":""}],"container-title":"Los desafíos que enfrenta la formación de los jóvenes para el trabajo del siglo XXI. Las escuelas de nivel medio superior y otras alternativas","id":"ITEM-1","issued":{"date-parts":[["2018"]]},"page":"157-202","title":"El Colegio de Bachilleres (COLBACH) de la zona metropolitana de la Ciudad de México.","type":"article-journal"},"uris":["http://www.mendeley.com/documents/?uuid=bb0e32fd-9d54-4909-b45e-076c55163a61"]}],"mendeley":{"formattedCitation":"(Cárdenas, 2018)","plainTextFormattedCitation":"(Cárdenas, 2018)","previouslyFormattedCitation":"(Cárdenas, 2018)"},"properties":{"noteIndex":0},"schema":"https://github.com/citation-style-language/schema/raw/master/csl-citation.json"}</w:instrText>
      </w:r>
      <w:r>
        <w:rPr>
          <w:rStyle w:val="normaltextrun"/>
        </w:rPr>
        <w:fldChar w:fldCharType="separate"/>
      </w:r>
      <w:r w:rsidRPr="003B749D">
        <w:rPr>
          <w:rStyle w:val="normaltextrun"/>
          <w:noProof/>
        </w:rPr>
        <w:t>(</w:t>
      </w:r>
      <w:r w:rsidR="002F6DFB">
        <w:rPr>
          <w:color w:val="000000" w:themeColor="text1"/>
        </w:rPr>
        <w:t>De Ibarrola</w:t>
      </w:r>
      <w:r w:rsidRPr="003B749D">
        <w:rPr>
          <w:rStyle w:val="normaltextrun"/>
          <w:noProof/>
        </w:rPr>
        <w:t>, 2018)</w:t>
      </w:r>
      <w:r>
        <w:rPr>
          <w:rStyle w:val="normaltextrun"/>
        </w:rPr>
        <w:fldChar w:fldCharType="end"/>
      </w:r>
      <w:r>
        <w:rPr>
          <w:rStyle w:val="normaltextrun"/>
        </w:rPr>
        <w:t>.</w:t>
      </w:r>
    </w:p>
    <w:p w14:paraId="16CA81DF" w14:textId="77777777" w:rsidR="00BD3B83" w:rsidRPr="00A17A63" w:rsidRDefault="00BD3B83" w:rsidP="008E1662">
      <w:pPr>
        <w:spacing w:after="0" w:line="360" w:lineRule="auto"/>
        <w:ind w:firstLine="708"/>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En cuanto a la enseñanza del cálculo, esta es un área de investigación que ha tenido auge en la última década, con la integración de las tecnologías de información para desarrollar nuevas metodologías con las cuales los procesos de enseñanza-aprendizaje pueden alcanzar un mayor grado de efectividad.</w:t>
      </w:r>
    </w:p>
    <w:p w14:paraId="71E515DC" w14:textId="77777777" w:rsidR="00BD3B83" w:rsidRDefault="00BD3B83" w:rsidP="008E1662">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222222"/>
          <w:sz w:val="24"/>
          <w:szCs w:val="24"/>
          <w:shd w:val="clear" w:color="auto" w:fill="FFFFFF"/>
        </w:rPr>
        <w:t xml:space="preserve">Ahora bien, al diseñar entornos virtuales se emplea una estrategia didáctica que procura generar cambios sustanciales, los cuales parten de la interacción con diversos medios digitales fuera de una clase convencional. Es decir, en el ámbito virtual el profesor funge como guía mientras los alumnos deben afrontar la responsabilidad de adquirir nuevas experiencias de aprendizaje </w:t>
      </w:r>
      <w:r>
        <w:rPr>
          <w:rFonts w:ascii="Times New Roman" w:hAnsi="Times New Roman" w:cs="Times New Roman"/>
          <w:color w:val="222222"/>
          <w:sz w:val="24"/>
          <w:szCs w:val="24"/>
          <w:shd w:val="clear" w:color="auto" w:fill="FFFFFF"/>
        </w:rPr>
        <w:fldChar w:fldCharType="begin" w:fldLock="1"/>
      </w:r>
      <w:r>
        <w:rPr>
          <w:rFonts w:ascii="Times New Roman" w:hAnsi="Times New Roman" w:cs="Times New Roman"/>
          <w:color w:val="222222"/>
          <w:sz w:val="24"/>
          <w:szCs w:val="24"/>
          <w:shd w:val="clear" w:color="auto" w:fill="FFFFFF"/>
        </w:rPr>
        <w:instrText>ADDIN CSL_CITATION {"citationItems":[{"id":"ITEM-1","itemData":{"DOI":"10.18359/ravi.319","ISSN":"2011-0731","abstract":"&lt;p&gt;El objetivo del presente artículo es presentar los resultados de la investigación cuyo propósito se estableció en el diseño e implementación de estrategias didácticas apoyadas con herramientas tecnológicas multimediales a fin de mejorar el aprendizaje del cálculo integral y sus aplicaciones. La población objeto de estudio se centró en los estudiantes de ingeniería de tercer semestre en la Universidad Militar Nueva Granada (umng).&lt;br /&gt;Como parte del desarrollo del proyecto de investigación se diseñaron encuestas para indagar sobre los factores que inciden en la pérdida de la asignatura. Llama la atención dentro de los resultados, la importancia de capacitar a los&lt;br /&gt;docentes en cuanto a metodologías de enseñanza y el diseño de estrategias didácticas y, por otro lado, fortalecer los conceptos básicos requeridos para cursar la asignatura de cálculo integral. En cuanto al uso de las tecnologías de la&lt;br /&gt;información y las comunicaciones (tic), se concluye que su incorporación en el quehacer pedagógico, posibilita el aprendizaje de temas del cálculo integral de gran complejidad para los estudiantes.&lt;br /&gt;Palabras clave: cálculo integral, estrategia didáctica, enseñanza, herramientas virtuales.&lt;/p&gt;","author":[{"dropping-particle":"","family":"Gutierrez Mendoza","given":"Lucia","non-dropping-particle":"","parse-names":false,"suffix":""},{"dropping-particle":"","family":"Ariza Nieves","given":"Luz M.","non-dropping-particle":"","parse-names":false,"suffix":""},{"dropping-particle":"","family":"Jaramillo Mujica","given":"Jorge A.","non-dropping-particle":"","parse-names":false,"suffix":""}],"container-title":"Academia y Virtualidad","id":"ITEM-1","issue":"2","issued":{"date-parts":[["2014"]]},"page":"64","title":"Estrategias didácticas en el uso y aplicación de herramientas virtuales para el mejoramiento en la enseñanza del cálculo integral","type":"article-journal","volume":"7"},"uris":["http://www.mendeley.com/documents/?uuid=26159527-c9ff-42cf-b59c-955cd18b2319"]}],"mendeley":{"formattedCitation":"(Gutierrez Mendoza et al., 2014)","plainTextFormattedCitation":"(Gutierrez Mendoza et al., 2014)","previouslyFormattedCitation":"(Gutierrez Mendoza et al., 2014)"},"properties":{"noteIndex":0},"schema":"https://github.com/citation-style-language/schema/raw/master/csl-citation.json"}</w:instrText>
      </w:r>
      <w:r>
        <w:rPr>
          <w:rFonts w:ascii="Times New Roman" w:hAnsi="Times New Roman" w:cs="Times New Roman"/>
          <w:color w:val="222222"/>
          <w:sz w:val="24"/>
          <w:szCs w:val="24"/>
          <w:shd w:val="clear" w:color="auto" w:fill="FFFFFF"/>
        </w:rPr>
        <w:fldChar w:fldCharType="separate"/>
      </w:r>
      <w:r w:rsidRPr="00D73FFA">
        <w:rPr>
          <w:rFonts w:ascii="Times New Roman" w:hAnsi="Times New Roman" w:cs="Times New Roman"/>
          <w:noProof/>
          <w:color w:val="222222"/>
          <w:sz w:val="24"/>
          <w:szCs w:val="24"/>
          <w:shd w:val="clear" w:color="auto" w:fill="FFFFFF"/>
        </w:rPr>
        <w:t>(Guti</w:t>
      </w:r>
      <w:r w:rsidR="002E6846">
        <w:rPr>
          <w:rFonts w:ascii="Times New Roman" w:hAnsi="Times New Roman" w:cs="Times New Roman"/>
          <w:noProof/>
          <w:color w:val="222222"/>
          <w:sz w:val="24"/>
          <w:szCs w:val="24"/>
          <w:shd w:val="clear" w:color="auto" w:fill="FFFFFF"/>
        </w:rPr>
        <w:t>é</w:t>
      </w:r>
      <w:r w:rsidRPr="00D73FFA">
        <w:rPr>
          <w:rFonts w:ascii="Times New Roman" w:hAnsi="Times New Roman" w:cs="Times New Roman"/>
          <w:noProof/>
          <w:color w:val="222222"/>
          <w:sz w:val="24"/>
          <w:szCs w:val="24"/>
          <w:shd w:val="clear" w:color="auto" w:fill="FFFFFF"/>
        </w:rPr>
        <w:t>rrez Mendoza</w:t>
      </w:r>
      <w:r w:rsidR="002E6846">
        <w:rPr>
          <w:rFonts w:ascii="Times New Roman" w:hAnsi="Times New Roman" w:cs="Times New Roman"/>
          <w:noProof/>
          <w:color w:val="222222"/>
          <w:sz w:val="24"/>
          <w:szCs w:val="24"/>
          <w:shd w:val="clear" w:color="auto" w:fill="FFFFFF"/>
        </w:rPr>
        <w:t>,</w:t>
      </w:r>
      <w:r w:rsidR="002E6846" w:rsidRPr="002E6846">
        <w:rPr>
          <w:rFonts w:ascii="Times New Roman" w:hAnsi="Times New Roman" w:cs="Times New Roman"/>
          <w:noProof/>
          <w:sz w:val="24"/>
          <w:szCs w:val="24"/>
        </w:rPr>
        <w:t xml:space="preserve"> Ariza Nieves</w:t>
      </w:r>
      <w:r w:rsidR="002E6846">
        <w:rPr>
          <w:rFonts w:ascii="Times New Roman" w:hAnsi="Times New Roman" w:cs="Times New Roman"/>
          <w:noProof/>
          <w:sz w:val="24"/>
          <w:szCs w:val="24"/>
        </w:rPr>
        <w:t xml:space="preserve"> </w:t>
      </w:r>
      <w:r w:rsidR="002E6846" w:rsidRPr="002E6846">
        <w:rPr>
          <w:rFonts w:ascii="Times New Roman" w:hAnsi="Times New Roman" w:cs="Times New Roman"/>
          <w:noProof/>
          <w:sz w:val="24"/>
          <w:szCs w:val="24"/>
        </w:rPr>
        <w:t>y Jaramillo Mujica</w:t>
      </w:r>
      <w:r w:rsidRPr="00D73FFA">
        <w:rPr>
          <w:rFonts w:ascii="Times New Roman" w:hAnsi="Times New Roman" w:cs="Times New Roman"/>
          <w:noProof/>
          <w:color w:val="222222"/>
          <w:sz w:val="24"/>
          <w:szCs w:val="24"/>
          <w:shd w:val="clear" w:color="auto" w:fill="FFFFFF"/>
        </w:rPr>
        <w:t>, 2014)</w:t>
      </w:r>
      <w:r>
        <w:rPr>
          <w:rFonts w:ascii="Times New Roman" w:hAnsi="Times New Roman" w:cs="Times New Roman"/>
          <w:color w:val="222222"/>
          <w:sz w:val="24"/>
          <w:szCs w:val="24"/>
          <w:shd w:val="clear" w:color="auto" w:fill="FFFFFF"/>
        </w:rPr>
        <w:fldChar w:fldCharType="end"/>
      </w:r>
      <w:r>
        <w:rPr>
          <w:rFonts w:ascii="Times New Roman" w:hAnsi="Times New Roman" w:cs="Times New Roman"/>
          <w:color w:val="222222"/>
          <w:sz w:val="24"/>
          <w:szCs w:val="24"/>
          <w:shd w:val="clear" w:color="auto" w:fill="FFFFFF"/>
        </w:rPr>
        <w:t>. Además, l</w:t>
      </w:r>
      <w:r>
        <w:rPr>
          <w:rFonts w:ascii="Times New Roman" w:hAnsi="Times New Roman" w:cs="Times New Roman"/>
          <w:color w:val="000000" w:themeColor="text1"/>
          <w:sz w:val="24"/>
          <w:szCs w:val="24"/>
        </w:rPr>
        <w:t xml:space="preserve">a diversidad en la formación de los estudiantes exige que tengan diferentes ritmos de aprendizaje, por lo que es fundamental el diseño de cursos apoyados en modalidades </w:t>
      </w:r>
      <w:r w:rsidRPr="006D5F80">
        <w:rPr>
          <w:rFonts w:ascii="Times New Roman" w:hAnsi="Times New Roman" w:cs="Times New Roman"/>
          <w:i/>
          <w:color w:val="000000" w:themeColor="text1"/>
          <w:sz w:val="24"/>
          <w:szCs w:val="24"/>
        </w:rPr>
        <w:t>b-learning</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{"citationItems":[{"id":"ITEM-1","itemData":{"ISBN":"9788466930086","abstract":"Universidad Técnica de Ambato en Ecuador. El “modelo b-learning” implementado combina las clases presenciales una vez a la semana (Sábado o Domingo), tal como se viene desarrollando hasta el momento, más las actividades on-line a través de la plataforma educativa Moodle, para lo cual se incorporó el recurso del aula virtual con el fin de promover el aprendizaje significativo, colaborativo y participativo, a partir de un apropiado proceso de aprendizaje","author":[{"dropping-particle":"","family":"Hernández Chérrez","given":"Elsa","non-dropping-particle":"","parse-names":false,"suffix":""}],"id":"ITEM-1","issued":{"date-parts":[["2014"]]},"page":"503","title":"El B-learning como estrategia metodológica para mejorar el proceso de enseñanza-aprendizaje de los estudiantes de inglés de la modalidad semipresencial del departamento especializado de idiomas de la Universidad Técnica de Ambato","type":"article-journal"},"uris":["http://www.mendeley.com/documents/?uuid=9ca8565c-9a9f-40b6-b8a2-466eccb7fcf8"]}],"mendeley":{"formattedCitation":"(Hernández Chérrez, 2014)","plainTextFormattedCitation":"(Hernández Chérrez, 2014)","previouslyFormattedCitation":"(Hernández Chérrez, 2014)"},"properties":{"noteIndex":0},"schema":"https://github.com/citation-style-language/schema/raw/master/csl-citation.json"}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2F5">
        <w:rPr>
          <w:rFonts w:ascii="Times New Roman" w:hAnsi="Times New Roman" w:cs="Times New Roman"/>
          <w:noProof/>
          <w:color w:val="000000" w:themeColor="text1"/>
          <w:sz w:val="24"/>
          <w:szCs w:val="24"/>
        </w:rPr>
        <w:t>(Hernández Chérrez, 2014)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que se pueden apoyar en un amplio abanico de herramientas. Al respecto, Duarte y Guevara (2018) mencionan lo siguiente:</w:t>
      </w:r>
    </w:p>
    <w:p w14:paraId="7C848E8E" w14:textId="77777777" w:rsidR="00BD3B83" w:rsidRDefault="00BD3B83" w:rsidP="008E1662">
      <w:pPr>
        <w:spacing w:after="0" w:line="360" w:lineRule="auto"/>
        <w:ind w:left="1416"/>
        <w:jc w:val="both"/>
        <w:rPr>
          <w:rFonts w:ascii="Times New Roman" w:hAnsi="Times New Roman" w:cs="Times New Roman"/>
          <w:sz w:val="24"/>
          <w:szCs w:val="24"/>
        </w:rPr>
      </w:pPr>
      <w:r>
        <w:rPr>
          <w:rFonts w:ascii="Times New Roman" w:hAnsi="Times New Roman" w:cs="Times New Roman"/>
          <w:sz w:val="24"/>
          <w:szCs w:val="24"/>
        </w:rPr>
        <w:t>El software GeoGebra permite realizar múltiples recursos educativos digitales que facilitan el proceso de enseñanza de los conceptos relacionados con el cálculo, puesto que el material que se encuentra disponible en la red satisface la exploración, conceptualización y evaluación de la mayoría de las temáticas que se encuentran dentro del currículo de matemáticas (p. 77).</w:t>
      </w:r>
    </w:p>
    <w:p w14:paraId="656CE1A3" w14:textId="77777777" w:rsidR="00D315D5" w:rsidRDefault="00D315D5" w:rsidP="008E1662">
      <w:pPr>
        <w:spacing w:after="0" w:line="360" w:lineRule="auto"/>
        <w:ind w:firstLine="708"/>
        <w:jc w:val="both"/>
        <w:rPr>
          <w:rFonts w:ascii="Times New Roman" w:hAnsi="Times New Roman" w:cs="Times New Roman"/>
          <w:sz w:val="24"/>
          <w:szCs w:val="24"/>
        </w:rPr>
      </w:pPr>
    </w:p>
    <w:p w14:paraId="045DE4B0" w14:textId="39E370D8" w:rsidR="00BD3B83" w:rsidRDefault="00BD3B83" w:rsidP="008E16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Por su parte, la innovación dentro del aula es una responsabilidad que los profesores deben tener en todo momento, ya que la tecnología digital requiere de la constante actualización en nuevos descubrimientos y desarrollos tecnológicos. Como profesores, el utilizar y reutilizar este tipo de tecnologías es parte de una perspectiva educativa innovadora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{"citationItems":[{"id":"ITEM-1","itemData":{"abstract":"Fecha de publicación 2013 Publisher Tecnológico de Monterrey Resumen En este escrito se describe la experiencia en el diseño y producción de un recurso didáctico con uso de tecnología de Realidad Aumentada para promover habilidades de visualización espacial relacionadas con el aprendizaje del Cálculo. Durante el desarrollo de este proyecto, apoyado con la Convocatoria Novus 2012, se tuvo necesidad de diferenciar la participación académica y la participación técnica de los involucrados. La importancia de la integración de ambas partes ante un fin común, permitió la conformación de un equipo interdisciplinario que fue consolidándose a través de las reuniones periódicas donde se discutía el contenido académico y se provocaba el intercambio de ideas sobre los recursos técnicos apropiados para conceptualizar el producto. Con el recurso disponible, se realizó un estudio exploratorio con 30 estudiantes de Matemáticas I en el Campus Monterrey para obtener información de su manejo. Esta experiencia confirma que la Realidad Aumentada en la educación incrementa la motivación de los estudiantes por aprender sobre Matemáticas. El trabajo realizado invita al equipo que ha laborado en este proyecto a constituirse como TEAM, Tecnología Educativa para el Aprendizaje de las Matemáticas, un equipo de investigación dedicado al diseño y desarrollo de recursos didácticos innovadores con empleo de nuevas tecnologías digitales emergentes.","author":[{"dropping-particle":"","family":"Salinas","given":"Patricia ;","non-dropping-particle":"","parse-names":false,"suffix":""},{"dropping-particle":"","family":"González-Mendívil","given":"Eduardo ;","non-dropping-particle":"","parse-names":false,"suffix":""},{"dropping-particle":"","family":"Quintero","given":"Eliud","non-dropping-particle":"","parse-names":false,"suffix":""},{"dropping-particle":"","family":"Ríos","given":"Horacio ;","non-dropping-particle":"","parse-names":false,"suffix":""},{"dropping-particle":"","family":"Ramírez","given":"Héctor ;","non-dropping-particle":"","parse-names":false,"suffix":""},{"dropping-particle":"","family":"Morales","given":"Sergio","non-dropping-particle":"","parse-names":false,"suffix":""}],"id":"ITEM-1","issued":{"date-parts":[["2013"]]},"title":"La realidad aumentada y el aprendizaje del Cálculo Title La realidad aumentada y el aprendizaje del Cálculo","type":"article-journal"},"uris":["http://www.mendeley.com/documents/?uuid=40f09b95-b9b2-4976-a5d8-2d442d58b14f"]}],"mendeley":{"formattedCitation":"(Salinas et al., 2013)","plainTextFormattedCitation":"(Salinas et al., 2013)","previouslyFormattedCitation":"(Salinas et al., 2013)"},"properties":{"noteIndex":0},"schema":"https://github.com/citation-style-language/schema/raw/master/csl-citation.json"}</w:instrText>
      </w:r>
      <w:r>
        <w:rPr>
          <w:rFonts w:ascii="Times New Roman" w:hAnsi="Times New Roman" w:cs="Times New Roman"/>
          <w:sz w:val="24"/>
          <w:szCs w:val="24"/>
        </w:rPr>
        <w:fldChar w:fldCharType="separate"/>
      </w:r>
      <w:r w:rsidRPr="00EA7419">
        <w:rPr>
          <w:rFonts w:ascii="Times New Roman" w:hAnsi="Times New Roman" w:cs="Times New Roman"/>
          <w:noProof/>
          <w:sz w:val="24"/>
          <w:szCs w:val="24"/>
        </w:rPr>
        <w:t xml:space="preserve">(Salinas </w:t>
      </w:r>
      <w:r w:rsidRPr="006D5F80">
        <w:rPr>
          <w:rFonts w:ascii="Times New Roman" w:hAnsi="Times New Roman" w:cs="Times New Roman"/>
          <w:i/>
          <w:noProof/>
          <w:sz w:val="24"/>
          <w:szCs w:val="24"/>
        </w:rPr>
        <w:t>et al</w:t>
      </w:r>
      <w:r w:rsidRPr="00EA7419">
        <w:rPr>
          <w:rFonts w:ascii="Times New Roman" w:hAnsi="Times New Roman" w:cs="Times New Roman"/>
          <w:noProof/>
          <w:sz w:val="24"/>
          <w:szCs w:val="24"/>
        </w:rPr>
        <w:t>., 2013)</w:t>
      </w:r>
      <w:r>
        <w:rPr>
          <w:rFonts w:ascii="Times New Roman" w:hAnsi="Times New Roman" w:cs="Times New Roman"/>
          <w:sz w:val="24"/>
          <w:szCs w:val="24"/>
        </w:rPr>
        <w:fldChar w:fldCharType="end"/>
      </w:r>
      <w:r>
        <w:rPr>
          <w:rFonts w:ascii="Times New Roman" w:hAnsi="Times New Roman" w:cs="Times New Roman"/>
          <w:sz w:val="24"/>
          <w:szCs w:val="24"/>
        </w:rPr>
        <w:t>.</w:t>
      </w:r>
    </w:p>
    <w:p w14:paraId="211AD43C" w14:textId="77777777" w:rsidR="00BD3B83" w:rsidRDefault="00BD3B83" w:rsidP="008E1662">
      <w:pPr>
        <w:spacing w:after="0" w:line="360" w:lineRule="auto"/>
        <w:ind w:left="1416"/>
        <w:jc w:val="both"/>
        <w:rPr>
          <w:rFonts w:ascii="Times New Roman" w:hAnsi="Times New Roman" w:cs="Times New Roman"/>
          <w:sz w:val="24"/>
          <w:szCs w:val="24"/>
        </w:rPr>
      </w:pPr>
      <w:r>
        <w:rPr>
          <w:rFonts w:ascii="Times New Roman" w:hAnsi="Times New Roman" w:cs="Times New Roman"/>
          <w:sz w:val="24"/>
          <w:szCs w:val="24"/>
        </w:rPr>
        <w:t>Los medios audiovisuales pueden ser un recurso viable para el refuerzo de lo aprendido en clase de cálculo integral, esto debido al impacto que tienen en los jóvenes estudiantes los medios digitales, el internet y las redes sociales que son el canal de transmisión de estos. Ahora se necesitan hacer pruebas prácticas con los videos para saber si realmente tienen un impacto positivo, brindando el recurso a los alumnos durante el curso de cálculo integral y saber si así se mejora el desempeño de la mitad de las estudiantes que dijeron que presentaban di</w:t>
      </w:r>
      <w:r w:rsidRPr="00B26C0D">
        <w:rPr>
          <w:rFonts w:ascii="Times New Roman" w:hAnsi="Times New Roman" w:cs="Times New Roman"/>
          <w:sz w:val="24"/>
          <w:szCs w:val="24"/>
        </w:rPr>
        <w:t>ficultades en la comprensión de la materia (</w:t>
      </w:r>
      <w:r w:rsidR="00B26C0D" w:rsidRPr="00B26C0D">
        <w:rPr>
          <w:rFonts w:ascii="Times New Roman" w:hAnsi="Times New Roman" w:cs="Times New Roman"/>
          <w:color w:val="222222"/>
          <w:sz w:val="24"/>
          <w:szCs w:val="24"/>
          <w:shd w:val="clear" w:color="auto" w:fill="FFFFFF"/>
        </w:rPr>
        <w:t>Vargas Amaro y Mondelo Villaseñor</w:t>
      </w:r>
      <w:r w:rsidRPr="00B26C0D">
        <w:rPr>
          <w:rFonts w:ascii="Times New Roman" w:hAnsi="Times New Roman" w:cs="Times New Roman"/>
          <w:sz w:val="24"/>
          <w:szCs w:val="24"/>
        </w:rPr>
        <w:t>,</w:t>
      </w:r>
      <w:r>
        <w:rPr>
          <w:rFonts w:ascii="Times New Roman" w:hAnsi="Times New Roman" w:cs="Times New Roman"/>
          <w:sz w:val="24"/>
          <w:szCs w:val="24"/>
        </w:rPr>
        <w:t xml:space="preserve"> 2018, p. 3108). </w:t>
      </w:r>
    </w:p>
    <w:p w14:paraId="1D4CC04A" w14:textId="77777777" w:rsidR="00BD3B83" w:rsidRDefault="00BD3B83" w:rsidP="008E1662">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Otros recursos son los </w:t>
      </w:r>
      <w:r>
        <w:rPr>
          <w:rFonts w:ascii="Times New Roman" w:hAnsi="Times New Roman" w:cs="Times New Roman"/>
          <w:color w:val="000000" w:themeColor="text1"/>
          <w:sz w:val="24"/>
          <w:szCs w:val="24"/>
        </w:rPr>
        <w:t>blogs, con los cuales se han conseguido resultados favorables debido al diseño proactivo para los estudiantes y, sobre todo, por la calidad de los contenidos y la presentación en la enseñanza del cálculo (Rincón</w:t>
      </w:r>
      <w:r w:rsidR="002E6846">
        <w:rPr>
          <w:rFonts w:ascii="Times New Roman" w:hAnsi="Times New Roman" w:cs="Times New Roman"/>
          <w:color w:val="000000" w:themeColor="text1"/>
          <w:sz w:val="24"/>
          <w:szCs w:val="24"/>
        </w:rPr>
        <w:t>,</w:t>
      </w:r>
      <w:r w:rsidR="002E6846" w:rsidRPr="002E6846">
        <w:rPr>
          <w:rFonts w:ascii="Times New Roman" w:hAnsi="Times New Roman" w:cs="Times New Roman"/>
          <w:sz w:val="24"/>
          <w:szCs w:val="24"/>
        </w:rPr>
        <w:t xml:space="preserve"> </w:t>
      </w:r>
      <w:r w:rsidR="002E6846" w:rsidRPr="00CA5B5E">
        <w:rPr>
          <w:rFonts w:ascii="Times New Roman" w:hAnsi="Times New Roman" w:cs="Times New Roman"/>
          <w:sz w:val="24"/>
          <w:szCs w:val="24"/>
        </w:rPr>
        <w:t xml:space="preserve">Vergel </w:t>
      </w:r>
      <w:r w:rsidR="002E6846">
        <w:rPr>
          <w:rFonts w:ascii="Times New Roman" w:hAnsi="Times New Roman" w:cs="Times New Roman"/>
          <w:sz w:val="24"/>
          <w:szCs w:val="24"/>
        </w:rPr>
        <w:t>y</w:t>
      </w:r>
      <w:r w:rsidR="002E6846" w:rsidRPr="00CA5B5E">
        <w:rPr>
          <w:rFonts w:ascii="Times New Roman" w:hAnsi="Times New Roman" w:cs="Times New Roman"/>
          <w:sz w:val="24"/>
          <w:szCs w:val="24"/>
        </w:rPr>
        <w:t xml:space="preserve"> Ortega</w:t>
      </w:r>
      <w:r>
        <w:rPr>
          <w:rFonts w:ascii="Times New Roman" w:hAnsi="Times New Roman" w:cs="Times New Roman"/>
          <w:color w:val="000000" w:themeColor="text1"/>
          <w:sz w:val="24"/>
          <w:szCs w:val="24"/>
        </w:rPr>
        <w:t>, 2015).</w:t>
      </w:r>
    </w:p>
    <w:p w14:paraId="24799D18" w14:textId="77777777" w:rsidR="00BD3B83" w:rsidRDefault="00BD3B83" w:rsidP="008E1662">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definitiva, los antecedentes antes mencionados hacen referencia a diversos casos del uso de recursos tecnológicos, metodologías y técnicas que sirven como medio para la enseñanza del cálculo.</w:t>
      </w:r>
    </w:p>
    <w:p w14:paraId="0D195227" w14:textId="77777777" w:rsidR="008E1662" w:rsidRDefault="008E1662" w:rsidP="008E1662">
      <w:pPr>
        <w:spacing w:after="0" w:line="360" w:lineRule="auto"/>
        <w:ind w:firstLine="708"/>
        <w:jc w:val="both"/>
        <w:rPr>
          <w:rFonts w:ascii="Times New Roman" w:hAnsi="Times New Roman" w:cs="Times New Roman"/>
          <w:color w:val="000000" w:themeColor="text1"/>
          <w:sz w:val="24"/>
          <w:szCs w:val="24"/>
        </w:rPr>
      </w:pPr>
    </w:p>
    <w:p w14:paraId="6BCF83C6" w14:textId="77777777" w:rsidR="00BD3B83" w:rsidRPr="00B26019" w:rsidRDefault="00BD3B83" w:rsidP="008E1662">
      <w:pPr>
        <w:spacing w:after="0" w:line="360" w:lineRule="auto"/>
        <w:jc w:val="center"/>
        <w:rPr>
          <w:rFonts w:ascii="Times New Roman" w:hAnsi="Times New Roman" w:cs="Times New Roman"/>
          <w:b/>
          <w:bCs/>
          <w:color w:val="000000" w:themeColor="text1"/>
          <w:sz w:val="28"/>
          <w:szCs w:val="28"/>
        </w:rPr>
      </w:pPr>
      <w:r w:rsidRPr="00B26019">
        <w:rPr>
          <w:rFonts w:ascii="Times New Roman" w:hAnsi="Times New Roman" w:cs="Times New Roman"/>
          <w:b/>
          <w:bCs/>
          <w:color w:val="000000" w:themeColor="text1"/>
          <w:sz w:val="28"/>
          <w:szCs w:val="28"/>
        </w:rPr>
        <w:t>La reprobación de las matemáticas en el medio superior</w:t>
      </w:r>
    </w:p>
    <w:p w14:paraId="12FF2217" w14:textId="1D191BE2" w:rsidR="00BD3B83" w:rsidRDefault="00BD3B83" w:rsidP="008E1662">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acuerdo con datos estadísticos de la Secretaría de Educación Pública (SEP), los siguientes fueron los índices de abandono y reprobación escolar durante el periodo 2016-2017.</w:t>
      </w:r>
    </w:p>
    <w:p w14:paraId="674F75A1" w14:textId="6E609B18" w:rsidR="00D315D5" w:rsidRDefault="00D315D5" w:rsidP="008E1662">
      <w:pPr>
        <w:spacing w:after="0" w:line="360" w:lineRule="auto"/>
        <w:ind w:firstLine="708"/>
        <w:jc w:val="both"/>
        <w:rPr>
          <w:rFonts w:ascii="Times New Roman" w:eastAsia="Times New Roman" w:hAnsi="Times New Roman" w:cs="Times New Roman"/>
          <w:sz w:val="24"/>
          <w:szCs w:val="24"/>
        </w:rPr>
      </w:pPr>
    </w:p>
    <w:p w14:paraId="0B2AE05B" w14:textId="5A295283" w:rsidR="00D315D5" w:rsidRDefault="00D315D5" w:rsidP="008E1662">
      <w:pPr>
        <w:spacing w:after="0" w:line="360" w:lineRule="auto"/>
        <w:ind w:firstLine="708"/>
        <w:jc w:val="both"/>
        <w:rPr>
          <w:rFonts w:ascii="Times New Roman" w:eastAsia="Times New Roman" w:hAnsi="Times New Roman" w:cs="Times New Roman"/>
          <w:sz w:val="24"/>
          <w:szCs w:val="24"/>
        </w:rPr>
      </w:pPr>
    </w:p>
    <w:p w14:paraId="7E4F4294" w14:textId="204D9F0C" w:rsidR="00D315D5" w:rsidRDefault="00D315D5" w:rsidP="008E1662">
      <w:pPr>
        <w:spacing w:after="0" w:line="360" w:lineRule="auto"/>
        <w:ind w:firstLine="708"/>
        <w:jc w:val="both"/>
        <w:rPr>
          <w:rFonts w:ascii="Times New Roman" w:eastAsia="Times New Roman" w:hAnsi="Times New Roman" w:cs="Times New Roman"/>
          <w:sz w:val="24"/>
          <w:szCs w:val="24"/>
        </w:rPr>
      </w:pPr>
    </w:p>
    <w:p w14:paraId="5CDB477B" w14:textId="5D8A265A" w:rsidR="00D315D5" w:rsidRDefault="00D315D5" w:rsidP="008E1662">
      <w:pPr>
        <w:spacing w:after="0" w:line="360" w:lineRule="auto"/>
        <w:ind w:firstLine="708"/>
        <w:jc w:val="both"/>
        <w:rPr>
          <w:rFonts w:ascii="Times New Roman" w:eastAsia="Times New Roman" w:hAnsi="Times New Roman" w:cs="Times New Roman"/>
          <w:sz w:val="24"/>
          <w:szCs w:val="24"/>
        </w:rPr>
      </w:pPr>
    </w:p>
    <w:p w14:paraId="17EE224A" w14:textId="00589432" w:rsidR="00D315D5" w:rsidRDefault="00D315D5" w:rsidP="008E1662">
      <w:pPr>
        <w:spacing w:after="0" w:line="360" w:lineRule="auto"/>
        <w:ind w:firstLine="708"/>
        <w:jc w:val="both"/>
        <w:rPr>
          <w:rFonts w:ascii="Times New Roman" w:eastAsia="Times New Roman" w:hAnsi="Times New Roman" w:cs="Times New Roman"/>
          <w:sz w:val="24"/>
          <w:szCs w:val="24"/>
        </w:rPr>
      </w:pPr>
    </w:p>
    <w:p w14:paraId="613A04A0" w14:textId="4029B787" w:rsidR="00D315D5" w:rsidRDefault="00D315D5" w:rsidP="008E1662">
      <w:pPr>
        <w:spacing w:after="0" w:line="360" w:lineRule="auto"/>
        <w:ind w:firstLine="708"/>
        <w:jc w:val="both"/>
        <w:rPr>
          <w:rFonts w:ascii="Times New Roman" w:eastAsia="Times New Roman" w:hAnsi="Times New Roman" w:cs="Times New Roman"/>
          <w:sz w:val="24"/>
          <w:szCs w:val="24"/>
        </w:rPr>
      </w:pPr>
    </w:p>
    <w:p w14:paraId="1B728266" w14:textId="77777777" w:rsidR="00D315D5" w:rsidRDefault="00D315D5" w:rsidP="008E1662">
      <w:pPr>
        <w:spacing w:after="0" w:line="360" w:lineRule="auto"/>
        <w:ind w:firstLine="708"/>
        <w:jc w:val="both"/>
        <w:rPr>
          <w:rFonts w:ascii="Times New Roman" w:eastAsia="Times New Roman" w:hAnsi="Times New Roman" w:cs="Times New Roman"/>
          <w:sz w:val="24"/>
          <w:szCs w:val="24"/>
        </w:rPr>
      </w:pPr>
    </w:p>
    <w:p w14:paraId="60CB9A34" w14:textId="77777777" w:rsidR="00BD3B83" w:rsidRPr="00C12240" w:rsidRDefault="00BD3B83" w:rsidP="00BD3B83">
      <w:pPr>
        <w:spacing w:after="0" w:line="360" w:lineRule="auto"/>
        <w:jc w:val="center"/>
        <w:rPr>
          <w:rFonts w:ascii="Times New Roman" w:eastAsia="Times New Roman" w:hAnsi="Times New Roman" w:cs="Times New Roman"/>
          <w:bCs/>
          <w:iCs/>
          <w:sz w:val="24"/>
          <w:szCs w:val="24"/>
        </w:rPr>
      </w:pPr>
      <w:bookmarkStart w:id="0" w:name="_Hlk70939110"/>
      <w:r>
        <w:rPr>
          <w:rFonts w:ascii="Times New Roman" w:eastAsia="Times New Roman" w:hAnsi="Times New Roman" w:cs="Times New Roman"/>
          <w:b/>
          <w:sz w:val="24"/>
          <w:szCs w:val="24"/>
        </w:rPr>
        <w:lastRenderedPageBreak/>
        <w:t xml:space="preserve">Tabla 1. </w:t>
      </w:r>
      <w:r w:rsidRPr="00C12240">
        <w:rPr>
          <w:rFonts w:ascii="Times New Roman" w:eastAsia="Times New Roman" w:hAnsi="Times New Roman" w:cs="Times New Roman"/>
          <w:bCs/>
          <w:iCs/>
          <w:sz w:val="24"/>
          <w:szCs w:val="24"/>
        </w:rPr>
        <w:t xml:space="preserve"> Abandono y reprobación escolar 2016-2017</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42"/>
        <w:gridCol w:w="2943"/>
        <w:gridCol w:w="2943"/>
      </w:tblGrid>
      <w:tr w:rsidR="00BD3B83" w:rsidRPr="008E1662" w14:paraId="0131605B" w14:textId="77777777" w:rsidTr="008E1662">
        <w:tc>
          <w:tcPr>
            <w:tcW w:w="2942" w:type="dxa"/>
            <w:tcBorders>
              <w:top w:val="single" w:sz="4" w:space="0" w:color="000000"/>
              <w:left w:val="single" w:sz="4" w:space="0" w:color="000000"/>
              <w:bottom w:val="single" w:sz="4" w:space="0" w:color="000000"/>
              <w:right w:val="single" w:sz="4" w:space="0" w:color="000000"/>
            </w:tcBorders>
            <w:shd w:val="clear" w:color="auto" w:fill="auto"/>
            <w:hideMark/>
          </w:tcPr>
          <w:bookmarkEnd w:id="0"/>
          <w:p w14:paraId="7DE7B286" w14:textId="77777777" w:rsidR="00BD3B83" w:rsidRPr="008E1662" w:rsidRDefault="00BD3B83" w:rsidP="007B30EE">
            <w:pPr>
              <w:spacing w:after="0" w:line="360" w:lineRule="auto"/>
              <w:jc w:val="both"/>
              <w:rPr>
                <w:rFonts w:ascii="Times New Roman" w:hAnsi="Times New Roman" w:cs="Times New Roman"/>
                <w:bCs/>
                <w:sz w:val="24"/>
                <w:szCs w:val="24"/>
              </w:rPr>
            </w:pPr>
            <w:r w:rsidRPr="008E1662">
              <w:rPr>
                <w:rFonts w:ascii="Times New Roman" w:hAnsi="Times New Roman" w:cs="Times New Roman"/>
                <w:bCs/>
                <w:sz w:val="24"/>
                <w:szCs w:val="24"/>
              </w:rPr>
              <w:t>Nivel</w:t>
            </w:r>
          </w:p>
        </w:tc>
        <w:tc>
          <w:tcPr>
            <w:tcW w:w="2943" w:type="dxa"/>
            <w:tcBorders>
              <w:top w:val="single" w:sz="4" w:space="0" w:color="000000"/>
              <w:left w:val="single" w:sz="4" w:space="0" w:color="000000"/>
              <w:bottom w:val="single" w:sz="4" w:space="0" w:color="000000"/>
              <w:right w:val="single" w:sz="4" w:space="0" w:color="000000"/>
            </w:tcBorders>
            <w:shd w:val="clear" w:color="auto" w:fill="auto"/>
            <w:hideMark/>
          </w:tcPr>
          <w:p w14:paraId="3CB8C5A0" w14:textId="77777777" w:rsidR="00BD3B83" w:rsidRPr="008E1662" w:rsidRDefault="00BD3B83" w:rsidP="007B30EE">
            <w:pPr>
              <w:spacing w:after="0" w:line="360" w:lineRule="auto"/>
              <w:jc w:val="both"/>
              <w:rPr>
                <w:rFonts w:ascii="Times New Roman" w:hAnsi="Times New Roman" w:cs="Times New Roman"/>
                <w:bCs/>
                <w:sz w:val="24"/>
                <w:szCs w:val="24"/>
              </w:rPr>
            </w:pPr>
            <w:r w:rsidRPr="008E1662">
              <w:rPr>
                <w:rFonts w:ascii="Times New Roman" w:hAnsi="Times New Roman" w:cs="Times New Roman"/>
                <w:bCs/>
                <w:sz w:val="24"/>
                <w:szCs w:val="24"/>
              </w:rPr>
              <w:t>Abandono</w:t>
            </w:r>
          </w:p>
        </w:tc>
        <w:tc>
          <w:tcPr>
            <w:tcW w:w="2943" w:type="dxa"/>
            <w:tcBorders>
              <w:top w:val="single" w:sz="4" w:space="0" w:color="000000"/>
              <w:left w:val="single" w:sz="4" w:space="0" w:color="000000"/>
              <w:bottom w:val="single" w:sz="4" w:space="0" w:color="000000"/>
              <w:right w:val="single" w:sz="4" w:space="0" w:color="000000"/>
            </w:tcBorders>
            <w:shd w:val="clear" w:color="auto" w:fill="auto"/>
            <w:hideMark/>
          </w:tcPr>
          <w:p w14:paraId="17826A36" w14:textId="77777777" w:rsidR="00BD3B83" w:rsidRPr="008E1662" w:rsidRDefault="00BD3B83" w:rsidP="007B30EE">
            <w:pPr>
              <w:spacing w:after="0" w:line="360" w:lineRule="auto"/>
              <w:jc w:val="both"/>
              <w:rPr>
                <w:rFonts w:ascii="Times New Roman" w:hAnsi="Times New Roman" w:cs="Times New Roman"/>
                <w:bCs/>
                <w:sz w:val="24"/>
                <w:szCs w:val="24"/>
              </w:rPr>
            </w:pPr>
            <w:r w:rsidRPr="008E1662">
              <w:rPr>
                <w:rFonts w:ascii="Times New Roman" w:hAnsi="Times New Roman" w:cs="Times New Roman"/>
                <w:bCs/>
                <w:sz w:val="24"/>
                <w:szCs w:val="24"/>
              </w:rPr>
              <w:t>Reprobación</w:t>
            </w:r>
          </w:p>
        </w:tc>
      </w:tr>
      <w:tr w:rsidR="00BD3B83" w:rsidRPr="008E1662" w14:paraId="07C8E957" w14:textId="77777777" w:rsidTr="008E1662">
        <w:tc>
          <w:tcPr>
            <w:tcW w:w="2942" w:type="dxa"/>
            <w:tcBorders>
              <w:top w:val="single" w:sz="4" w:space="0" w:color="000000"/>
              <w:left w:val="single" w:sz="4" w:space="0" w:color="000000"/>
              <w:bottom w:val="single" w:sz="4" w:space="0" w:color="000000"/>
              <w:right w:val="single" w:sz="4" w:space="0" w:color="000000"/>
            </w:tcBorders>
            <w:shd w:val="clear" w:color="auto" w:fill="auto"/>
            <w:hideMark/>
          </w:tcPr>
          <w:p w14:paraId="5E4A2227" w14:textId="77777777" w:rsidR="00BD3B83" w:rsidRPr="008E1662" w:rsidRDefault="00BD3B83" w:rsidP="007B30EE">
            <w:pPr>
              <w:spacing w:after="0" w:line="360" w:lineRule="auto"/>
              <w:jc w:val="both"/>
              <w:rPr>
                <w:rFonts w:ascii="Times New Roman" w:hAnsi="Times New Roman" w:cs="Times New Roman"/>
                <w:bCs/>
                <w:sz w:val="24"/>
                <w:szCs w:val="24"/>
              </w:rPr>
            </w:pPr>
            <w:r w:rsidRPr="008E1662">
              <w:rPr>
                <w:rFonts w:ascii="Times New Roman" w:hAnsi="Times New Roman" w:cs="Times New Roman"/>
                <w:bCs/>
                <w:sz w:val="24"/>
                <w:szCs w:val="24"/>
              </w:rPr>
              <w:t>Primaria</w:t>
            </w:r>
          </w:p>
        </w:tc>
        <w:tc>
          <w:tcPr>
            <w:tcW w:w="2943" w:type="dxa"/>
            <w:tcBorders>
              <w:top w:val="single" w:sz="4" w:space="0" w:color="000000"/>
              <w:left w:val="single" w:sz="4" w:space="0" w:color="000000"/>
              <w:bottom w:val="single" w:sz="4" w:space="0" w:color="000000"/>
              <w:right w:val="single" w:sz="4" w:space="0" w:color="000000"/>
            </w:tcBorders>
            <w:shd w:val="clear" w:color="auto" w:fill="auto"/>
            <w:hideMark/>
          </w:tcPr>
          <w:p w14:paraId="5D0D1A9E" w14:textId="77777777" w:rsidR="00BD3B83" w:rsidRPr="008E1662" w:rsidRDefault="00BD3B83" w:rsidP="007B30EE">
            <w:pPr>
              <w:spacing w:after="0" w:line="360" w:lineRule="auto"/>
              <w:jc w:val="both"/>
              <w:rPr>
                <w:rFonts w:ascii="Times New Roman" w:hAnsi="Times New Roman" w:cs="Times New Roman"/>
                <w:bCs/>
                <w:sz w:val="24"/>
                <w:szCs w:val="24"/>
              </w:rPr>
            </w:pPr>
            <w:r w:rsidRPr="008E1662">
              <w:rPr>
                <w:rFonts w:ascii="Times New Roman" w:hAnsi="Times New Roman" w:cs="Times New Roman"/>
                <w:bCs/>
                <w:sz w:val="24"/>
                <w:szCs w:val="24"/>
              </w:rPr>
              <w:t>0.7 %</w:t>
            </w:r>
          </w:p>
        </w:tc>
        <w:tc>
          <w:tcPr>
            <w:tcW w:w="2943" w:type="dxa"/>
            <w:tcBorders>
              <w:top w:val="single" w:sz="4" w:space="0" w:color="000000"/>
              <w:left w:val="single" w:sz="4" w:space="0" w:color="000000"/>
              <w:bottom w:val="single" w:sz="4" w:space="0" w:color="000000"/>
              <w:right w:val="single" w:sz="4" w:space="0" w:color="000000"/>
            </w:tcBorders>
            <w:shd w:val="clear" w:color="auto" w:fill="auto"/>
            <w:hideMark/>
          </w:tcPr>
          <w:p w14:paraId="5AC30CA4" w14:textId="77777777" w:rsidR="00BD3B83" w:rsidRPr="008E1662" w:rsidRDefault="00BD3B83" w:rsidP="007B30EE">
            <w:pPr>
              <w:spacing w:after="0" w:line="360" w:lineRule="auto"/>
              <w:jc w:val="both"/>
              <w:rPr>
                <w:rFonts w:ascii="Times New Roman" w:hAnsi="Times New Roman" w:cs="Times New Roman"/>
                <w:bCs/>
                <w:sz w:val="24"/>
                <w:szCs w:val="24"/>
              </w:rPr>
            </w:pPr>
            <w:r w:rsidRPr="008E1662">
              <w:rPr>
                <w:rFonts w:ascii="Times New Roman" w:hAnsi="Times New Roman" w:cs="Times New Roman"/>
                <w:bCs/>
                <w:sz w:val="24"/>
                <w:szCs w:val="24"/>
              </w:rPr>
              <w:t>0.8 %</w:t>
            </w:r>
          </w:p>
        </w:tc>
      </w:tr>
      <w:tr w:rsidR="00BD3B83" w:rsidRPr="008E1662" w14:paraId="36D12F3F" w14:textId="77777777" w:rsidTr="008E1662">
        <w:tc>
          <w:tcPr>
            <w:tcW w:w="2942" w:type="dxa"/>
            <w:tcBorders>
              <w:top w:val="single" w:sz="4" w:space="0" w:color="000000"/>
              <w:left w:val="single" w:sz="4" w:space="0" w:color="000000"/>
              <w:bottom w:val="single" w:sz="4" w:space="0" w:color="000000"/>
              <w:right w:val="single" w:sz="4" w:space="0" w:color="000000"/>
            </w:tcBorders>
            <w:shd w:val="clear" w:color="auto" w:fill="auto"/>
            <w:hideMark/>
          </w:tcPr>
          <w:p w14:paraId="41AC6873" w14:textId="77777777" w:rsidR="00BD3B83" w:rsidRPr="008E1662" w:rsidRDefault="00BD3B83" w:rsidP="007B30EE">
            <w:pPr>
              <w:spacing w:after="0" w:line="360" w:lineRule="auto"/>
              <w:jc w:val="both"/>
              <w:rPr>
                <w:rFonts w:ascii="Times New Roman" w:hAnsi="Times New Roman" w:cs="Times New Roman"/>
                <w:bCs/>
                <w:sz w:val="24"/>
                <w:szCs w:val="24"/>
              </w:rPr>
            </w:pPr>
            <w:r w:rsidRPr="008E1662">
              <w:rPr>
                <w:rFonts w:ascii="Times New Roman" w:hAnsi="Times New Roman" w:cs="Times New Roman"/>
                <w:bCs/>
                <w:sz w:val="24"/>
                <w:szCs w:val="24"/>
              </w:rPr>
              <w:t>Secundaria</w:t>
            </w:r>
          </w:p>
        </w:tc>
        <w:tc>
          <w:tcPr>
            <w:tcW w:w="2943" w:type="dxa"/>
            <w:tcBorders>
              <w:top w:val="single" w:sz="4" w:space="0" w:color="000000"/>
              <w:left w:val="single" w:sz="4" w:space="0" w:color="000000"/>
              <w:bottom w:val="single" w:sz="4" w:space="0" w:color="000000"/>
              <w:right w:val="single" w:sz="4" w:space="0" w:color="000000"/>
            </w:tcBorders>
            <w:shd w:val="clear" w:color="auto" w:fill="auto"/>
            <w:hideMark/>
          </w:tcPr>
          <w:p w14:paraId="0E2FE650" w14:textId="77777777" w:rsidR="00BD3B83" w:rsidRPr="008E1662" w:rsidRDefault="00BD3B83" w:rsidP="007B30EE">
            <w:pPr>
              <w:spacing w:after="0" w:line="360" w:lineRule="auto"/>
              <w:jc w:val="both"/>
              <w:rPr>
                <w:rFonts w:ascii="Times New Roman" w:hAnsi="Times New Roman" w:cs="Times New Roman"/>
                <w:bCs/>
                <w:sz w:val="24"/>
                <w:szCs w:val="24"/>
              </w:rPr>
            </w:pPr>
            <w:r w:rsidRPr="008E1662">
              <w:rPr>
                <w:rFonts w:ascii="Times New Roman" w:hAnsi="Times New Roman" w:cs="Times New Roman"/>
                <w:bCs/>
                <w:sz w:val="24"/>
                <w:szCs w:val="24"/>
              </w:rPr>
              <w:t>4.2 %</w:t>
            </w:r>
          </w:p>
        </w:tc>
        <w:tc>
          <w:tcPr>
            <w:tcW w:w="2943" w:type="dxa"/>
            <w:tcBorders>
              <w:top w:val="single" w:sz="4" w:space="0" w:color="000000"/>
              <w:left w:val="single" w:sz="4" w:space="0" w:color="000000"/>
              <w:bottom w:val="single" w:sz="4" w:space="0" w:color="000000"/>
              <w:right w:val="single" w:sz="4" w:space="0" w:color="000000"/>
            </w:tcBorders>
            <w:shd w:val="clear" w:color="auto" w:fill="auto"/>
            <w:hideMark/>
          </w:tcPr>
          <w:p w14:paraId="5EA33911" w14:textId="77777777" w:rsidR="00BD3B83" w:rsidRPr="008E1662" w:rsidRDefault="00BD3B83" w:rsidP="007B30EE">
            <w:pPr>
              <w:spacing w:after="0" w:line="360" w:lineRule="auto"/>
              <w:jc w:val="both"/>
              <w:rPr>
                <w:rFonts w:ascii="Times New Roman" w:hAnsi="Times New Roman" w:cs="Times New Roman"/>
                <w:bCs/>
                <w:sz w:val="24"/>
                <w:szCs w:val="24"/>
              </w:rPr>
            </w:pPr>
            <w:r w:rsidRPr="008E1662">
              <w:rPr>
                <w:rFonts w:ascii="Times New Roman" w:hAnsi="Times New Roman" w:cs="Times New Roman"/>
                <w:bCs/>
                <w:sz w:val="24"/>
                <w:szCs w:val="24"/>
              </w:rPr>
              <w:t>4.9 %</w:t>
            </w:r>
          </w:p>
        </w:tc>
      </w:tr>
      <w:tr w:rsidR="00BD3B83" w:rsidRPr="008E1662" w14:paraId="430D1E98" w14:textId="77777777" w:rsidTr="008E1662">
        <w:tc>
          <w:tcPr>
            <w:tcW w:w="2942" w:type="dxa"/>
            <w:tcBorders>
              <w:top w:val="single" w:sz="4" w:space="0" w:color="000000"/>
              <w:left w:val="single" w:sz="4" w:space="0" w:color="000000"/>
              <w:bottom w:val="single" w:sz="4" w:space="0" w:color="000000"/>
              <w:right w:val="single" w:sz="4" w:space="0" w:color="000000"/>
            </w:tcBorders>
            <w:shd w:val="clear" w:color="auto" w:fill="auto"/>
            <w:hideMark/>
          </w:tcPr>
          <w:p w14:paraId="120E5736" w14:textId="77777777" w:rsidR="00BD3B83" w:rsidRPr="008E1662" w:rsidRDefault="00BD3B83" w:rsidP="007B30EE">
            <w:pPr>
              <w:spacing w:after="0" w:line="360" w:lineRule="auto"/>
              <w:jc w:val="both"/>
              <w:rPr>
                <w:rFonts w:ascii="Times New Roman" w:hAnsi="Times New Roman" w:cs="Times New Roman"/>
                <w:bCs/>
                <w:sz w:val="24"/>
                <w:szCs w:val="24"/>
              </w:rPr>
            </w:pPr>
            <w:r w:rsidRPr="008E1662">
              <w:rPr>
                <w:rFonts w:ascii="Times New Roman" w:hAnsi="Times New Roman" w:cs="Times New Roman"/>
                <w:bCs/>
                <w:sz w:val="24"/>
                <w:szCs w:val="24"/>
              </w:rPr>
              <w:t>Bachillerato</w:t>
            </w:r>
          </w:p>
        </w:tc>
        <w:tc>
          <w:tcPr>
            <w:tcW w:w="2943" w:type="dxa"/>
            <w:tcBorders>
              <w:top w:val="single" w:sz="4" w:space="0" w:color="000000"/>
              <w:left w:val="single" w:sz="4" w:space="0" w:color="000000"/>
              <w:bottom w:val="single" w:sz="4" w:space="0" w:color="000000"/>
              <w:right w:val="single" w:sz="4" w:space="0" w:color="000000"/>
            </w:tcBorders>
            <w:shd w:val="clear" w:color="auto" w:fill="auto"/>
            <w:hideMark/>
          </w:tcPr>
          <w:p w14:paraId="4B34657E" w14:textId="77777777" w:rsidR="00BD3B83" w:rsidRPr="008E1662" w:rsidRDefault="00BD3B83" w:rsidP="007B30EE">
            <w:pPr>
              <w:spacing w:after="0" w:line="360" w:lineRule="auto"/>
              <w:jc w:val="both"/>
              <w:rPr>
                <w:rFonts w:ascii="Times New Roman" w:hAnsi="Times New Roman" w:cs="Times New Roman"/>
                <w:bCs/>
                <w:sz w:val="24"/>
                <w:szCs w:val="24"/>
              </w:rPr>
            </w:pPr>
            <w:r w:rsidRPr="008E1662">
              <w:rPr>
                <w:rFonts w:ascii="Times New Roman" w:hAnsi="Times New Roman" w:cs="Times New Roman"/>
                <w:bCs/>
                <w:sz w:val="24"/>
                <w:szCs w:val="24"/>
              </w:rPr>
              <w:t>12.8 %</w:t>
            </w:r>
          </w:p>
        </w:tc>
        <w:tc>
          <w:tcPr>
            <w:tcW w:w="2943" w:type="dxa"/>
            <w:tcBorders>
              <w:top w:val="single" w:sz="4" w:space="0" w:color="000000"/>
              <w:left w:val="single" w:sz="4" w:space="0" w:color="000000"/>
              <w:bottom w:val="single" w:sz="4" w:space="0" w:color="000000"/>
              <w:right w:val="single" w:sz="4" w:space="0" w:color="000000"/>
            </w:tcBorders>
            <w:shd w:val="clear" w:color="auto" w:fill="auto"/>
            <w:hideMark/>
          </w:tcPr>
          <w:p w14:paraId="3426796D" w14:textId="77777777" w:rsidR="00BD3B83" w:rsidRPr="008E1662" w:rsidRDefault="00BD3B83" w:rsidP="007B30EE">
            <w:pPr>
              <w:spacing w:after="0" w:line="360" w:lineRule="auto"/>
              <w:jc w:val="both"/>
              <w:rPr>
                <w:rFonts w:ascii="Times New Roman" w:hAnsi="Times New Roman" w:cs="Times New Roman"/>
                <w:bCs/>
                <w:sz w:val="24"/>
                <w:szCs w:val="24"/>
              </w:rPr>
            </w:pPr>
            <w:r w:rsidRPr="008E1662">
              <w:rPr>
                <w:rFonts w:ascii="Times New Roman" w:hAnsi="Times New Roman" w:cs="Times New Roman"/>
                <w:bCs/>
                <w:sz w:val="24"/>
                <w:szCs w:val="24"/>
              </w:rPr>
              <w:t>13.7 %</w:t>
            </w:r>
          </w:p>
        </w:tc>
      </w:tr>
    </w:tbl>
    <w:p w14:paraId="695B7872" w14:textId="77777777" w:rsidR="00BD3B83" w:rsidRPr="008E1662" w:rsidRDefault="00BD3B83" w:rsidP="008E1662">
      <w:pPr>
        <w:spacing w:after="0" w:line="360" w:lineRule="auto"/>
        <w:jc w:val="center"/>
        <w:rPr>
          <w:rFonts w:ascii="Times New Roman" w:eastAsia="Times New Roman" w:hAnsi="Times New Roman" w:cs="Times New Roman"/>
          <w:sz w:val="24"/>
          <w:szCs w:val="24"/>
        </w:rPr>
      </w:pPr>
      <w:r w:rsidRPr="008E1662">
        <w:rPr>
          <w:rFonts w:ascii="Times New Roman" w:eastAsia="Times New Roman" w:hAnsi="Times New Roman" w:cs="Times New Roman"/>
          <w:iCs/>
          <w:sz w:val="24"/>
          <w:szCs w:val="24"/>
        </w:rPr>
        <w:t>Nota:</w:t>
      </w:r>
      <w:r w:rsidRPr="008E1662">
        <w:rPr>
          <w:rFonts w:ascii="Times New Roman" w:eastAsia="Times New Roman" w:hAnsi="Times New Roman" w:cs="Times New Roman"/>
          <w:sz w:val="24"/>
          <w:szCs w:val="24"/>
        </w:rPr>
        <w:t xml:space="preserve"> Esta tabla describe los porcentajes de abandono escolar tomados del formato 911.</w:t>
      </w:r>
    </w:p>
    <w:p w14:paraId="75289556" w14:textId="77777777" w:rsidR="00BD3B83" w:rsidRPr="008E1662" w:rsidRDefault="00BD3B83" w:rsidP="008E1662">
      <w:pPr>
        <w:spacing w:after="0" w:line="360" w:lineRule="auto"/>
        <w:jc w:val="center"/>
        <w:rPr>
          <w:rFonts w:ascii="Times New Roman" w:eastAsia="Times New Roman" w:hAnsi="Times New Roman" w:cs="Times New Roman"/>
          <w:sz w:val="24"/>
          <w:szCs w:val="24"/>
        </w:rPr>
      </w:pPr>
      <w:r w:rsidRPr="008E1662">
        <w:rPr>
          <w:rFonts w:ascii="Times New Roman" w:eastAsia="Times New Roman" w:hAnsi="Times New Roman" w:cs="Times New Roman"/>
          <w:sz w:val="24"/>
          <w:szCs w:val="24"/>
        </w:rPr>
        <w:t>Fuente: Elaboración propia</w:t>
      </w:r>
    </w:p>
    <w:p w14:paraId="30F601F9" w14:textId="77777777" w:rsidR="00BD3B83" w:rsidRDefault="00BD3B83" w:rsidP="008E1662">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Otro aspecto que impacta en el abandono escolar es la transición de la secundaria al nivel medio superior. De acuerdo con Solís (2018), los factores que influyen en este proceso son:</w:t>
      </w:r>
    </w:p>
    <w:p w14:paraId="68B67F80" w14:textId="77777777" w:rsidR="00BD3B83" w:rsidRDefault="00BD3B83" w:rsidP="008E1662">
      <w:pPr>
        <w:numPr>
          <w:ilvl w:val="0"/>
          <w:numId w:val="1"/>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Cobertura universal. Uno de cada tres jóvenes tiene la oportunidad de ser parte de la educación media superior y para el año 2021 se pronostica lograr el 90 %.</w:t>
      </w:r>
    </w:p>
    <w:p w14:paraId="3C464DBB" w14:textId="77777777" w:rsidR="00BD3B83" w:rsidRDefault="00BD3B83" w:rsidP="008E1662">
      <w:pPr>
        <w:numPr>
          <w:ilvl w:val="0"/>
          <w:numId w:val="1"/>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rezago dentro del bachillerato. Durante el año 2015, 18 % de los jóvenes de entre 16 y 17 años </w:t>
      </w:r>
      <w:r>
        <w:rPr>
          <w:rFonts w:ascii="Times New Roman" w:eastAsia="Times New Roman" w:hAnsi="Times New Roman" w:cs="Times New Roman"/>
          <w:sz w:val="24"/>
          <w:szCs w:val="24"/>
        </w:rPr>
        <w:t>no terminaron la secundaria</w:t>
      </w:r>
      <w:r>
        <w:rPr>
          <w:rFonts w:ascii="Times New Roman" w:eastAsia="Times New Roman" w:hAnsi="Times New Roman" w:cs="Times New Roman"/>
          <w:color w:val="000000"/>
          <w:sz w:val="24"/>
          <w:szCs w:val="24"/>
        </w:rPr>
        <w:t>, por lo cual no lograron el acceso a la educación media superior.</w:t>
      </w:r>
    </w:p>
    <w:p w14:paraId="7020DEEA" w14:textId="77777777" w:rsidR="00BD3B83" w:rsidRDefault="00BD3B83" w:rsidP="008E1662">
      <w:pPr>
        <w:numPr>
          <w:ilvl w:val="0"/>
          <w:numId w:val="1"/>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Brechas dentro de las entidades federativas. Este impacto se debe principalmente a factores socioeconómicos y de marginación. </w:t>
      </w:r>
    </w:p>
    <w:p w14:paraId="3814AAFF" w14:textId="77777777" w:rsidR="00BD3B83" w:rsidRDefault="00BD3B83" w:rsidP="008E1662">
      <w:pPr>
        <w:numPr>
          <w:ilvl w:val="0"/>
          <w:numId w:val="1"/>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Efectos territoriales. La migración y la falta de oportunidades laborales de calidad generan graves problemas de acceso a la educación media superior.</w:t>
      </w:r>
    </w:p>
    <w:p w14:paraId="0BF0D95F" w14:textId="77777777" w:rsidR="00BD3B83" w:rsidRDefault="00BD3B83" w:rsidP="008E1662">
      <w:pPr>
        <w:numPr>
          <w:ilvl w:val="0"/>
          <w:numId w:val="1"/>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Recursos socioeconómicos y educativos. La falta de condiciones económicas estables produce un nivel alto de desigualdad y oportunidad de acceso a la educación media superior.</w:t>
      </w:r>
    </w:p>
    <w:p w14:paraId="31CFD818" w14:textId="77777777" w:rsidR="00BD3B83" w:rsidRPr="004939C3" w:rsidRDefault="00BD3B83" w:rsidP="008E1662">
      <w:pPr>
        <w:numPr>
          <w:ilvl w:val="0"/>
          <w:numId w:val="1"/>
        </w:num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Circunstancias familiares. La disfunción familiar provoca que los jóvenes tengan que buscar opciones para sobrevivir por la falta de apoyo de sus padres; este tipo de situaciones los deja en desventaja en cuanto al acceso a la educación media superior.</w:t>
      </w:r>
    </w:p>
    <w:p w14:paraId="0DA1EE9B" w14:textId="77777777" w:rsidR="00BD3B83" w:rsidRDefault="00BD3B83" w:rsidP="008E1662">
      <w:pPr>
        <w:spacing w:after="0" w:line="360" w:lineRule="auto"/>
        <w:ind w:firstLine="708"/>
        <w:jc w:val="both"/>
        <w:rPr>
          <w:rFonts w:ascii="Times New Roman" w:hAnsi="Times New Roman" w:cs="Times New Roman"/>
          <w:sz w:val="24"/>
          <w:szCs w:val="24"/>
        </w:rPr>
      </w:pPr>
      <w:r w:rsidRPr="004939C3">
        <w:rPr>
          <w:rFonts w:ascii="Times New Roman" w:hAnsi="Times New Roman" w:cs="Times New Roman"/>
          <w:sz w:val="24"/>
          <w:szCs w:val="24"/>
        </w:rPr>
        <w:t xml:space="preserve">Con base en lo anterior, la enseñanza de las matemáticas en México requiere de manera urgente un cambio, </w:t>
      </w:r>
      <w:r>
        <w:rPr>
          <w:rFonts w:ascii="Times New Roman" w:hAnsi="Times New Roman" w:cs="Times New Roman"/>
          <w:sz w:val="24"/>
          <w:szCs w:val="24"/>
        </w:rPr>
        <w:t>pues —</w:t>
      </w:r>
      <w:r w:rsidRPr="004939C3">
        <w:rPr>
          <w:rFonts w:ascii="Times New Roman" w:hAnsi="Times New Roman" w:cs="Times New Roman"/>
          <w:sz w:val="24"/>
          <w:szCs w:val="24"/>
        </w:rPr>
        <w:t xml:space="preserve">de acuerdo con </w:t>
      </w:r>
      <w:r>
        <w:rPr>
          <w:rFonts w:ascii="Times New Roman" w:hAnsi="Times New Roman" w:cs="Times New Roman"/>
          <w:sz w:val="24"/>
          <w:szCs w:val="24"/>
        </w:rPr>
        <w:t xml:space="preserve">la </w:t>
      </w:r>
      <w:r w:rsidRPr="004939C3">
        <w:rPr>
          <w:rFonts w:ascii="Times New Roman" w:hAnsi="Times New Roman" w:cs="Times New Roman"/>
          <w:sz w:val="24"/>
          <w:szCs w:val="24"/>
        </w:rPr>
        <w:t>SEP (2017)</w:t>
      </w:r>
      <w:r>
        <w:rPr>
          <w:rFonts w:ascii="Times New Roman" w:hAnsi="Times New Roman" w:cs="Times New Roman"/>
          <w:sz w:val="24"/>
          <w:szCs w:val="24"/>
        </w:rPr>
        <w:t>—</w:t>
      </w:r>
      <w:r w:rsidRPr="004939C3">
        <w:rPr>
          <w:rFonts w:ascii="Times New Roman" w:hAnsi="Times New Roman" w:cs="Times New Roman"/>
          <w:sz w:val="24"/>
          <w:szCs w:val="24"/>
        </w:rPr>
        <w:t xml:space="preserve"> 50</w:t>
      </w:r>
      <w:r>
        <w:rPr>
          <w:rFonts w:ascii="Times New Roman" w:hAnsi="Times New Roman" w:cs="Times New Roman"/>
          <w:sz w:val="24"/>
          <w:szCs w:val="24"/>
        </w:rPr>
        <w:t xml:space="preserve"> </w:t>
      </w:r>
      <w:r w:rsidRPr="004939C3">
        <w:rPr>
          <w:rFonts w:ascii="Times New Roman" w:hAnsi="Times New Roman" w:cs="Times New Roman"/>
          <w:sz w:val="24"/>
          <w:szCs w:val="24"/>
        </w:rPr>
        <w:t xml:space="preserve">% de los estudiantes reprueban </w:t>
      </w:r>
      <w:r>
        <w:rPr>
          <w:rFonts w:ascii="Times New Roman" w:hAnsi="Times New Roman" w:cs="Times New Roman"/>
          <w:sz w:val="24"/>
          <w:szCs w:val="24"/>
        </w:rPr>
        <w:t>dicha</w:t>
      </w:r>
      <w:r w:rsidRPr="004939C3">
        <w:rPr>
          <w:rFonts w:ascii="Times New Roman" w:hAnsi="Times New Roman" w:cs="Times New Roman"/>
          <w:sz w:val="24"/>
          <w:szCs w:val="24"/>
        </w:rPr>
        <w:t xml:space="preserve"> asignatura en todos los niveles educativos.</w:t>
      </w:r>
      <w:r>
        <w:rPr>
          <w:rFonts w:ascii="Times New Roman" w:hAnsi="Times New Roman" w:cs="Times New Roman"/>
          <w:sz w:val="24"/>
          <w:szCs w:val="24"/>
        </w:rPr>
        <w:t xml:space="preserve"> Asimismo, según el Instituto Nacional para la Evaluación de la Educación (INEE), l</w:t>
      </w:r>
      <w:r w:rsidRPr="004939C3">
        <w:rPr>
          <w:rFonts w:ascii="Times New Roman" w:hAnsi="Times New Roman" w:cs="Times New Roman"/>
          <w:sz w:val="24"/>
          <w:szCs w:val="24"/>
        </w:rPr>
        <w:t>as estimaciones sobre las tasas de reprobación en la asignatura de matemáticas son muy altas</w:t>
      </w:r>
      <w:r>
        <w:rPr>
          <w:rFonts w:ascii="Times New Roman" w:hAnsi="Times New Roman" w:cs="Times New Roman"/>
          <w:sz w:val="24"/>
          <w:szCs w:val="24"/>
        </w:rPr>
        <w:t>:</w:t>
      </w:r>
      <w:r w:rsidRPr="004939C3">
        <w:rPr>
          <w:rFonts w:ascii="Times New Roman" w:hAnsi="Times New Roman" w:cs="Times New Roman"/>
          <w:sz w:val="24"/>
          <w:szCs w:val="24"/>
        </w:rPr>
        <w:t xml:space="preserve"> entre 60 </w:t>
      </w:r>
      <w:r>
        <w:rPr>
          <w:rFonts w:ascii="Times New Roman" w:hAnsi="Times New Roman" w:cs="Times New Roman"/>
          <w:sz w:val="24"/>
          <w:szCs w:val="24"/>
        </w:rPr>
        <w:t xml:space="preserve">% </w:t>
      </w:r>
      <w:r w:rsidRPr="004939C3">
        <w:rPr>
          <w:rFonts w:ascii="Times New Roman" w:hAnsi="Times New Roman" w:cs="Times New Roman"/>
          <w:sz w:val="24"/>
          <w:szCs w:val="24"/>
        </w:rPr>
        <w:t xml:space="preserve">y 80 </w:t>
      </w:r>
      <w:r>
        <w:rPr>
          <w:rFonts w:ascii="Times New Roman" w:hAnsi="Times New Roman" w:cs="Times New Roman"/>
          <w:sz w:val="24"/>
          <w:szCs w:val="24"/>
        </w:rPr>
        <w:t>%</w:t>
      </w:r>
      <w:r w:rsidRPr="004939C3">
        <w:rPr>
          <w:rFonts w:ascii="Times New Roman" w:hAnsi="Times New Roman" w:cs="Times New Roman"/>
          <w:sz w:val="24"/>
          <w:szCs w:val="24"/>
        </w:rPr>
        <w:t>, dependiendo el nivel educativo (INEE, 2012).</w:t>
      </w:r>
      <w:r>
        <w:rPr>
          <w:rFonts w:ascii="Times New Roman" w:hAnsi="Times New Roman" w:cs="Times New Roman"/>
          <w:sz w:val="24"/>
          <w:szCs w:val="24"/>
        </w:rPr>
        <w:t xml:space="preserve"> Para invertir esta situación, investigadores como Chacón (2000) mencionan que primero se debe provocar un afecto hacia las matemáticas para lograr su dominio adecuado.</w:t>
      </w:r>
    </w:p>
    <w:p w14:paraId="184B7AA4" w14:textId="77777777" w:rsidR="00BD3B83" w:rsidRDefault="00BD3B83" w:rsidP="008E16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En tal sentido, los docentes tienen que estar conscientes de que las tecnologías de información y comunicación (TIC) brindan las posibilidades de acceso a recursos en línea que utilizan una combinación de formatos (audio, video y gráficos), lo que favorece el aprendizaje siempre y cuando se empleen las estrategias didácticas apropiadas (Castillo</w:t>
      </w:r>
      <w:r w:rsidR="0061218C" w:rsidRPr="0061218C">
        <w:rPr>
          <w:rFonts w:ascii="Times New Roman" w:eastAsia="Times New Roman" w:hAnsi="Times New Roman" w:cs="Times New Roman"/>
          <w:sz w:val="24"/>
          <w:szCs w:val="24"/>
        </w:rPr>
        <w:t>-Sánchez, Gamboa-Araya y Hidalgo-Mora</w:t>
      </w:r>
      <w:r>
        <w:rPr>
          <w:rFonts w:ascii="Times New Roman" w:hAnsi="Times New Roman" w:cs="Times New Roman"/>
          <w:sz w:val="24"/>
          <w:szCs w:val="24"/>
        </w:rPr>
        <w:t>, 2008).</w:t>
      </w:r>
    </w:p>
    <w:p w14:paraId="22ACA040" w14:textId="77777777" w:rsidR="00BD3B83" w:rsidRDefault="00BD3B83" w:rsidP="008E16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mencionan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{"citationItems":[{"id":"ITEM-1","itemData":{"ISSN":"1684-1859","abstract":"El desarrollo e incorporación de las tecnologías de la información y la comunicación a la docencia, ha potencializado el uso de Entornos Virtuales de Aprendizaje (EVA) apoyados en plataformas e-learning en el ámbito universitario a nivel mundial, las cuales permiten la gestión del proceso de enseñanza aprendizaje a través de la web. El trabajo que se presenta tiene como objetivo caracterizar las plataformas de aprendizaje más utilizadas, basado en un análisis de carácter documental a partir de la bibliografía más reciente revisada sobre el tema. Los resultados del análisis pusieron de manifiesto que las plataformas gratuitas de código abierto son las más utilizadas y aunque las plataformas analizadas cumplen todas con los requerimientos básicos que justifican su inclusión en el proceso docente, existió cierta unanimidad a la hora de seleccionar por los docentes e instituciones, la plataforma Moodle. Palabras","author":[{"dropping-particle":"","family":"Fernández Naranjo","given":"Anayda","non-dropping-particle":"","parse-names":false,"suffix":""},{"dropping-particle":"","family":"Rivero López","given":"Miguel","non-dropping-particle":"","parse-names":false,"suffix":""}],"container-title":"Revista Cubana de Informática Médica","id":"ITEM-1","issue":"2","issued":{"date-parts":[["2014"]]},"page":"207-221","title":"Las plataformas de aprendizajes, una alternativa a tener en cuenta en el proceso de enseñanza aprendizaje","type":"article-journal","volume":"6"},"uris":["http://www.mendeley.com/documents/?uuid=edcc8a05-0a9d-4798-a177-2a72271f0976"]}],"mendeley":{"formattedCitation":"(Fernández Naranjo &amp; Rivero López, 2014)","manualFormatting":"Fernández Naranjo y Rivero López (2014)","plainTextFormattedCitation":"(Fernández Naranjo &amp; Rivero López, 2014)","previouslyFormattedCitation":"(Fernández Naranjo &amp; Rivero López, 2014)"},"properties":{"noteIndex":0},"schema":"https://github.com/citation-style-language/schema/raw/master/csl-citation.json"}</w:instrText>
      </w:r>
      <w:r>
        <w:rPr>
          <w:rFonts w:ascii="Times New Roman" w:hAnsi="Times New Roman" w:cs="Times New Roman"/>
          <w:sz w:val="24"/>
          <w:szCs w:val="24"/>
        </w:rPr>
        <w:fldChar w:fldCharType="separate"/>
      </w:r>
      <w:r w:rsidRPr="001C47D5">
        <w:rPr>
          <w:rFonts w:ascii="Times New Roman" w:hAnsi="Times New Roman" w:cs="Times New Roman"/>
          <w:noProof/>
          <w:sz w:val="24"/>
          <w:szCs w:val="24"/>
        </w:rPr>
        <w:t xml:space="preserve">Fernández Naranjo </w:t>
      </w:r>
      <w:r>
        <w:rPr>
          <w:rFonts w:ascii="Times New Roman" w:hAnsi="Times New Roman" w:cs="Times New Roman"/>
          <w:noProof/>
          <w:sz w:val="24"/>
          <w:szCs w:val="24"/>
        </w:rPr>
        <w:t>y</w:t>
      </w:r>
      <w:r w:rsidRPr="001C47D5">
        <w:rPr>
          <w:rFonts w:ascii="Times New Roman" w:hAnsi="Times New Roman" w:cs="Times New Roman"/>
          <w:noProof/>
          <w:sz w:val="24"/>
          <w:szCs w:val="24"/>
        </w:rPr>
        <w:t xml:space="preserve"> Rivero López</w:t>
      </w:r>
      <w:r>
        <w:rPr>
          <w:rFonts w:ascii="Times New Roman" w:hAnsi="Times New Roman" w:cs="Times New Roman"/>
          <w:noProof/>
          <w:sz w:val="24"/>
          <w:szCs w:val="24"/>
        </w:rPr>
        <w:t xml:space="preserve"> (</w:t>
      </w:r>
      <w:r w:rsidRPr="001C47D5">
        <w:rPr>
          <w:rFonts w:ascii="Times New Roman" w:hAnsi="Times New Roman" w:cs="Times New Roman"/>
          <w:noProof/>
          <w:sz w:val="24"/>
          <w:szCs w:val="24"/>
        </w:rPr>
        <w:t>2014)</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noProof/>
          <w:sz w:val="24"/>
          <w:szCs w:val="24"/>
        </w:rPr>
        <w:t xml:space="preserve"> los profesores deben cambiar de manera radical la enseñanza tradicional de las matemáticas e implementar nuevas tecnologías de información para crear mayor dinamismo, lo cual motivará y despertará el interés de los alumnos. </w:t>
      </w:r>
      <w:r>
        <w:rPr>
          <w:rFonts w:ascii="Times New Roman" w:hAnsi="Times New Roman" w:cs="Times New Roman"/>
          <w:sz w:val="24"/>
          <w:szCs w:val="24"/>
        </w:rPr>
        <w:t xml:space="preserve">De hecho, la reprobación de los alumnos afecta de manera significativa las actitudes de los profesores, las cuales se relacionan con la capacidad, disposición, visión y utilidad de la enseñanza de las matemáticas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{"citationItems":[{"id":"ITEM-1","itemData":{"ISSN":"1665-0824","abstract":"Esta investigación prueba que existe\r\nuna relación significativa entre las\r\nactitudes y la reprobación de los\r\nalumnos en matemáticas, esto no\r\nayuda a desarrollar la capacidad de\r\nlos alumnos para resolver problemas\r\nde matemáticas\r\nEs importante considerar las actitudes\r\npositivas y negativas de los maestros y\r\nalumnos para el proceso de aprender\r\ny enseñar matemáticas. Estas\r\ndiferencias tienen relación con la\r\ncapacidad, disposición, visión y utilidad\r\nde las matemáticas.\r\nEsto no tiene que ver con las\r\ncapacidades, habilidades, aptitudes\r\nhacia las matemáticas, si no más bien\r\ncon las disposiciones de los alumnos y\r\ndel maestro en la enseñanza de las\r\nmatemáticas. \r\n","author":[{"dropping-particle":"","family":"González","given":"Alejandro Castañeda","non-dropping-particle":"","parse-names":false,"suffix":""}],"container-title":"Tiempo de Educar","id":"ITEM-1","issue":"9","issued":{"date-parts":[["2004"]]},"page":"141-172","title":"La reprobación en Matemáticas. Dos experiencias","type":"article-journal","volume":"5"},"uris":["http://www.mendeley.com/documents/?uuid=452349d7-7a16-4d3c-a5b5-bc7192f333f7","http://www.mendeley.com/documents/?uuid=ffbc5b6d-3d2b-42c6-8334-700c39831964","http://www.mendeley.com/documents/?uuid=b9bc44c7-7363-454c-92a3-660fe082bcab","http://www.mendeley.com/documents/?uuid=c50cb13c-0346-4b3f-a9db-22949a5279bd"]}],"mendeley":{"formattedCitation":"(González, 2004)","plainTextFormattedCitation":"(González, 2004)","previouslyFormattedCitation":"(González, 2004)"},"properties":{"noteIndex":0},"schema":"https://github.com/citation-style-language/schema/raw/master/csl-citation.json"}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r w:rsidR="002F6DFB">
        <w:rPr>
          <w:rFonts w:ascii="Times New Roman" w:hAnsi="Times New Roman" w:cs="Times New Roman"/>
          <w:noProof/>
          <w:sz w:val="24"/>
          <w:szCs w:val="24"/>
        </w:rPr>
        <w:t>C</w:t>
      </w:r>
      <w:r w:rsidR="00B70EF2">
        <w:rPr>
          <w:rFonts w:ascii="Times New Roman" w:hAnsi="Times New Roman" w:cs="Times New Roman"/>
          <w:noProof/>
          <w:sz w:val="24"/>
          <w:szCs w:val="24"/>
        </w:rPr>
        <w:t>as</w:t>
      </w:r>
      <w:r w:rsidR="002F6DFB">
        <w:rPr>
          <w:rFonts w:ascii="Times New Roman" w:hAnsi="Times New Roman" w:cs="Times New Roman"/>
          <w:noProof/>
          <w:sz w:val="24"/>
          <w:szCs w:val="24"/>
        </w:rPr>
        <w:t xml:space="preserve">tañeda </w:t>
      </w:r>
      <w:r w:rsidR="002F6DFB" w:rsidRPr="0061218C">
        <w:rPr>
          <w:rFonts w:ascii="Times New Roman" w:hAnsi="Times New Roman" w:cs="Times New Roman"/>
          <w:noProof/>
          <w:sz w:val="24"/>
          <w:szCs w:val="24"/>
        </w:rPr>
        <w:t>González</w:t>
      </w:r>
      <w:r w:rsidR="002F6DFB">
        <w:rPr>
          <w:rFonts w:ascii="Times New Roman" w:hAnsi="Times New Roman" w:cs="Times New Roman"/>
          <w:noProof/>
          <w:sz w:val="24"/>
          <w:szCs w:val="24"/>
        </w:rPr>
        <w:t xml:space="preserve"> y Álvarez Tostado</w:t>
      </w:r>
      <w:r>
        <w:rPr>
          <w:rFonts w:ascii="Times New Roman" w:hAnsi="Times New Roman" w:cs="Times New Roman"/>
          <w:noProof/>
          <w:sz w:val="24"/>
          <w:szCs w:val="24"/>
        </w:rPr>
        <w:t>, 2004)</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38C7357" w14:textId="77777777" w:rsidR="00B70EF2" w:rsidRDefault="00BD3B83" w:rsidP="008E16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todo esto, de acuerdo con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Juárez","given":"Bladimir","non-dropping-particle":"","parse-names":false,"suffix":""},{"dropping-particle":"","family":"Limón","given":"Oscar","non-dropping-particle":"","parse-names":false,"suffix":""}],"container-title":"Multidisciplina","id":"ITEM-1","issue":"4","issued":{"date-parts":[["2013"]]},"page":"72-90","title":"Las matemáticas y el entorno socioeconómico como causa de deserción escolar en el nivel medio superior en México","type":"article-journal","volume":"7"},"uris":["http://www.mendeley.com/documents/?uuid=95a9959a-8351-4cfc-93a1-8e0d418a0dd4"]}],"mendeley":{"formattedCitation":"(Juárez &amp; Limón, 2013)","manualFormatting":"Juárez y Limón (2013)","plainTextFormattedCitation":"(Juárez &amp; Limón, 2013)","previouslyFormattedCitation":"(Juárez &amp; Limón, 2013)"},"properties":{"noteIndex":0},"schema":"https://github.com/citation-style-language/schema/raw/master/csl-citation.json"}</w:instrText>
      </w:r>
      <w:r>
        <w:rPr>
          <w:rFonts w:ascii="Times New Roman" w:hAnsi="Times New Roman" w:cs="Times New Roman"/>
          <w:sz w:val="24"/>
          <w:szCs w:val="24"/>
        </w:rPr>
        <w:fldChar w:fldCharType="separate"/>
      </w:r>
      <w:r w:rsidRPr="009C19E5">
        <w:rPr>
          <w:rFonts w:ascii="Times New Roman" w:hAnsi="Times New Roman" w:cs="Times New Roman"/>
          <w:noProof/>
          <w:sz w:val="24"/>
          <w:szCs w:val="24"/>
        </w:rPr>
        <w:t xml:space="preserve">Juárez </w:t>
      </w:r>
      <w:r>
        <w:rPr>
          <w:rFonts w:ascii="Times New Roman" w:hAnsi="Times New Roman" w:cs="Times New Roman"/>
          <w:noProof/>
          <w:sz w:val="24"/>
          <w:szCs w:val="24"/>
        </w:rPr>
        <w:t>y</w:t>
      </w:r>
      <w:r w:rsidRPr="009C19E5">
        <w:rPr>
          <w:rFonts w:ascii="Times New Roman" w:hAnsi="Times New Roman" w:cs="Times New Roman"/>
          <w:noProof/>
          <w:sz w:val="24"/>
          <w:szCs w:val="24"/>
        </w:rPr>
        <w:t xml:space="preserve"> Limón </w:t>
      </w:r>
      <w:r>
        <w:rPr>
          <w:rFonts w:ascii="Times New Roman" w:hAnsi="Times New Roman" w:cs="Times New Roman"/>
          <w:noProof/>
          <w:sz w:val="24"/>
          <w:szCs w:val="24"/>
        </w:rPr>
        <w:t>(2</w:t>
      </w:r>
      <w:r w:rsidRPr="009C19E5">
        <w:rPr>
          <w:rFonts w:ascii="Times New Roman" w:hAnsi="Times New Roman" w:cs="Times New Roman"/>
          <w:noProof/>
          <w:sz w:val="24"/>
          <w:szCs w:val="24"/>
        </w:rPr>
        <w:t>013)</w:t>
      </w:r>
      <w:r>
        <w:rPr>
          <w:rFonts w:ascii="Times New Roman" w:hAnsi="Times New Roman" w:cs="Times New Roman"/>
          <w:sz w:val="24"/>
          <w:szCs w:val="24"/>
        </w:rPr>
        <w:fldChar w:fldCharType="end"/>
      </w:r>
      <w:r>
        <w:rPr>
          <w:rFonts w:ascii="Times New Roman" w:hAnsi="Times New Roman" w:cs="Times New Roman"/>
          <w:sz w:val="24"/>
          <w:szCs w:val="24"/>
        </w:rPr>
        <w:t xml:space="preserve">, la preparación de un docente en el área de matemáticas es de </w:t>
      </w:r>
      <w:r w:rsidR="0059477D">
        <w:rPr>
          <w:rFonts w:ascii="Times New Roman" w:hAnsi="Times New Roman" w:cs="Times New Roman"/>
          <w:sz w:val="24"/>
          <w:szCs w:val="24"/>
        </w:rPr>
        <w:t xml:space="preserve">vital relevancia, lo cual incluye </w:t>
      </w:r>
      <w:r>
        <w:rPr>
          <w:rFonts w:ascii="Times New Roman" w:hAnsi="Times New Roman" w:cs="Times New Roman"/>
          <w:sz w:val="24"/>
          <w:szCs w:val="24"/>
        </w:rPr>
        <w:t>no s</w:t>
      </w:r>
      <w:r w:rsidR="0059477D">
        <w:rPr>
          <w:rFonts w:ascii="Times New Roman" w:hAnsi="Times New Roman" w:cs="Times New Roman"/>
          <w:sz w:val="24"/>
          <w:szCs w:val="24"/>
        </w:rPr>
        <w:t>o</w:t>
      </w:r>
      <w:r>
        <w:rPr>
          <w:rFonts w:ascii="Times New Roman" w:hAnsi="Times New Roman" w:cs="Times New Roman"/>
          <w:sz w:val="24"/>
          <w:szCs w:val="24"/>
        </w:rPr>
        <w:t>lo conocimiento especializados del contenido, sino también pedagógico y didáctic</w:t>
      </w:r>
      <w:r w:rsidR="0059477D">
        <w:rPr>
          <w:rFonts w:ascii="Times New Roman" w:hAnsi="Times New Roman" w:cs="Times New Roman"/>
          <w:sz w:val="24"/>
          <w:szCs w:val="24"/>
        </w:rPr>
        <w:t>o</w:t>
      </w:r>
      <w:r>
        <w:rPr>
          <w:rFonts w:ascii="Times New Roman" w:hAnsi="Times New Roman" w:cs="Times New Roman"/>
          <w:sz w:val="24"/>
          <w:szCs w:val="24"/>
        </w:rPr>
        <w:t xml:space="preserve"> de </w:t>
      </w:r>
      <w:r w:rsidR="0059477D">
        <w:rPr>
          <w:rFonts w:ascii="Times New Roman" w:hAnsi="Times New Roman" w:cs="Times New Roman"/>
          <w:sz w:val="24"/>
          <w:szCs w:val="24"/>
        </w:rPr>
        <w:t>dicha disciplina para enseñarla</w:t>
      </w:r>
      <w:r>
        <w:rPr>
          <w:rFonts w:ascii="Times New Roman" w:hAnsi="Times New Roman" w:cs="Times New Roman"/>
          <w:sz w:val="24"/>
          <w:szCs w:val="24"/>
        </w:rPr>
        <w:t xml:space="preserve"> como algo abierto y de total aplicación en todos los ámbitos de la vida real.</w:t>
      </w:r>
      <w:r w:rsidR="0059477D">
        <w:rPr>
          <w:rFonts w:ascii="Times New Roman" w:hAnsi="Times New Roman" w:cs="Times New Roman"/>
          <w:sz w:val="24"/>
          <w:szCs w:val="24"/>
        </w:rPr>
        <w:t xml:space="preserve"> Lógicamente, esto supone </w:t>
      </w:r>
      <w:r>
        <w:rPr>
          <w:rFonts w:ascii="Times New Roman" w:hAnsi="Times New Roman" w:cs="Times New Roman"/>
          <w:sz w:val="24"/>
          <w:szCs w:val="24"/>
        </w:rPr>
        <w:t>romper esquemas y volverse un factor motivante para los estudiantes mediante la inclusión de herramientas tecnológicas de calidad (</w:t>
      </w:r>
      <w:r w:rsidR="002E6846" w:rsidRPr="00CA5B5E">
        <w:rPr>
          <w:rFonts w:ascii="Times New Roman" w:hAnsi="Times New Roman" w:cs="Times New Roman"/>
          <w:color w:val="222222"/>
          <w:sz w:val="24"/>
          <w:szCs w:val="24"/>
          <w:shd w:val="clear" w:color="auto" w:fill="FFFFFF"/>
        </w:rPr>
        <w:t>Flores</w:t>
      </w:r>
      <w:r w:rsidR="002E6846">
        <w:rPr>
          <w:rFonts w:ascii="Times New Roman" w:hAnsi="Times New Roman" w:cs="Times New Roman"/>
          <w:sz w:val="24"/>
          <w:szCs w:val="24"/>
        </w:rPr>
        <w:t xml:space="preserve"> </w:t>
      </w:r>
      <w:r>
        <w:rPr>
          <w:rFonts w:ascii="Times New Roman" w:hAnsi="Times New Roman" w:cs="Times New Roman"/>
          <w:sz w:val="24"/>
          <w:szCs w:val="24"/>
        </w:rPr>
        <w:t>Moreno</w:t>
      </w:r>
      <w:r w:rsidR="002E6846">
        <w:rPr>
          <w:rFonts w:ascii="Times New Roman" w:hAnsi="Times New Roman" w:cs="Times New Roman"/>
          <w:sz w:val="24"/>
          <w:szCs w:val="24"/>
        </w:rPr>
        <w:t>,</w:t>
      </w:r>
      <w:r w:rsidR="002E6846" w:rsidRPr="002E6846">
        <w:rPr>
          <w:rFonts w:ascii="Times New Roman" w:hAnsi="Times New Roman" w:cs="Times New Roman"/>
          <w:color w:val="222222"/>
          <w:sz w:val="24"/>
          <w:szCs w:val="24"/>
          <w:shd w:val="clear" w:color="auto" w:fill="FFFFFF"/>
        </w:rPr>
        <w:t xml:space="preserve"> </w:t>
      </w:r>
      <w:r w:rsidR="002E6846" w:rsidRPr="00CA5B5E">
        <w:rPr>
          <w:rFonts w:ascii="Times New Roman" w:hAnsi="Times New Roman" w:cs="Times New Roman"/>
          <w:color w:val="222222"/>
          <w:sz w:val="24"/>
          <w:szCs w:val="24"/>
          <w:shd w:val="clear" w:color="auto" w:fill="FFFFFF"/>
        </w:rPr>
        <w:t>Elizondo Cantú</w:t>
      </w:r>
      <w:r w:rsidR="002E6846">
        <w:rPr>
          <w:rFonts w:ascii="Times New Roman" w:hAnsi="Times New Roman" w:cs="Times New Roman"/>
          <w:color w:val="222222"/>
          <w:sz w:val="24"/>
          <w:szCs w:val="24"/>
          <w:shd w:val="clear" w:color="auto" w:fill="FFFFFF"/>
        </w:rPr>
        <w:t xml:space="preserve"> y</w:t>
      </w:r>
      <w:r w:rsidR="002E6846" w:rsidRPr="00CA5B5E">
        <w:rPr>
          <w:rFonts w:ascii="Times New Roman" w:hAnsi="Times New Roman" w:cs="Times New Roman"/>
          <w:color w:val="222222"/>
          <w:sz w:val="24"/>
          <w:szCs w:val="24"/>
          <w:shd w:val="clear" w:color="auto" w:fill="FFFFFF"/>
        </w:rPr>
        <w:t xml:space="preserve"> García Quiroga</w:t>
      </w:r>
      <w:r>
        <w:rPr>
          <w:rFonts w:ascii="Times New Roman" w:hAnsi="Times New Roman" w:cs="Times New Roman"/>
          <w:sz w:val="24"/>
          <w:szCs w:val="24"/>
        </w:rPr>
        <w:t>, 2014).</w:t>
      </w:r>
    </w:p>
    <w:p w14:paraId="4E31C45E" w14:textId="77777777" w:rsidR="00BD3B83" w:rsidRDefault="0059477D" w:rsidP="008E16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eso, </w:t>
      </w:r>
      <w:r w:rsidR="00BD3B83">
        <w:rPr>
          <w:rFonts w:ascii="Times New Roman" w:hAnsi="Times New Roman" w:cs="Times New Roman"/>
          <w:sz w:val="24"/>
          <w:szCs w:val="24"/>
        </w:rPr>
        <w:t xml:space="preserve">los profesores no se deben enfocar </w:t>
      </w:r>
      <w:r>
        <w:rPr>
          <w:rFonts w:ascii="Times New Roman" w:hAnsi="Times New Roman" w:cs="Times New Roman"/>
          <w:sz w:val="24"/>
          <w:szCs w:val="24"/>
        </w:rPr>
        <w:t xml:space="preserve">solo </w:t>
      </w:r>
      <w:r w:rsidR="00BD3B83">
        <w:rPr>
          <w:rFonts w:ascii="Times New Roman" w:hAnsi="Times New Roman" w:cs="Times New Roman"/>
          <w:sz w:val="24"/>
          <w:szCs w:val="24"/>
        </w:rPr>
        <w:t xml:space="preserve">en dar a conocer los contenidos temáticos de la asignatura, sino que </w:t>
      </w:r>
      <w:r>
        <w:rPr>
          <w:rFonts w:ascii="Times New Roman" w:hAnsi="Times New Roman" w:cs="Times New Roman"/>
          <w:sz w:val="24"/>
          <w:szCs w:val="24"/>
        </w:rPr>
        <w:t xml:space="preserve">también </w:t>
      </w:r>
      <w:r w:rsidR="00BD3B83">
        <w:rPr>
          <w:rFonts w:ascii="Times New Roman" w:hAnsi="Times New Roman" w:cs="Times New Roman"/>
          <w:sz w:val="24"/>
          <w:szCs w:val="24"/>
        </w:rPr>
        <w:t xml:space="preserve">deben considerar </w:t>
      </w:r>
      <w:r w:rsidR="007262FA">
        <w:rPr>
          <w:rFonts w:ascii="Times New Roman" w:hAnsi="Times New Roman" w:cs="Times New Roman"/>
          <w:sz w:val="24"/>
          <w:szCs w:val="24"/>
        </w:rPr>
        <w:t xml:space="preserve">los </w:t>
      </w:r>
      <w:r w:rsidR="00BD3B83">
        <w:rPr>
          <w:rFonts w:ascii="Times New Roman" w:hAnsi="Times New Roman" w:cs="Times New Roman"/>
          <w:sz w:val="24"/>
          <w:szCs w:val="24"/>
        </w:rPr>
        <w:t xml:space="preserve">factores afectivos y metacognitivos </w:t>
      </w:r>
      <w:r w:rsidR="007262FA">
        <w:rPr>
          <w:rFonts w:ascii="Times New Roman" w:hAnsi="Times New Roman" w:cs="Times New Roman"/>
          <w:sz w:val="24"/>
          <w:szCs w:val="24"/>
        </w:rPr>
        <w:t>de</w:t>
      </w:r>
      <w:r w:rsidR="00BD3B83">
        <w:rPr>
          <w:rFonts w:ascii="Times New Roman" w:hAnsi="Times New Roman" w:cs="Times New Roman"/>
          <w:sz w:val="24"/>
          <w:szCs w:val="24"/>
        </w:rPr>
        <w:t xml:space="preserve"> sus estudiantes con el objetivo de disminuir las dificultades presentadas en el aprendizaje de las matemáticas (</w:t>
      </w:r>
      <w:r w:rsidR="00B70EF2">
        <w:rPr>
          <w:rFonts w:ascii="Times New Roman" w:hAnsi="Times New Roman" w:cs="Times New Roman"/>
          <w:color w:val="222222"/>
          <w:sz w:val="24"/>
          <w:szCs w:val="24"/>
          <w:shd w:val="clear" w:color="auto" w:fill="FFFFFF"/>
        </w:rPr>
        <w:t xml:space="preserve">Herrera </w:t>
      </w:r>
      <w:r w:rsidR="00B70EF2" w:rsidRPr="0061218C">
        <w:rPr>
          <w:rFonts w:ascii="Times New Roman" w:hAnsi="Times New Roman" w:cs="Times New Roman"/>
          <w:color w:val="222222"/>
          <w:sz w:val="24"/>
          <w:szCs w:val="24"/>
          <w:shd w:val="clear" w:color="auto" w:fill="FFFFFF"/>
        </w:rPr>
        <w:t xml:space="preserve">Villamizar, </w:t>
      </w:r>
      <w:r w:rsidR="00B70EF2">
        <w:rPr>
          <w:rFonts w:ascii="Times New Roman" w:hAnsi="Times New Roman" w:cs="Times New Roman"/>
          <w:color w:val="222222"/>
          <w:sz w:val="24"/>
          <w:szCs w:val="24"/>
          <w:shd w:val="clear" w:color="auto" w:fill="FFFFFF"/>
        </w:rPr>
        <w:t xml:space="preserve">Montenegro </w:t>
      </w:r>
      <w:r w:rsidR="00B70EF2" w:rsidRPr="0061218C">
        <w:rPr>
          <w:rFonts w:ascii="Times New Roman" w:hAnsi="Times New Roman" w:cs="Times New Roman"/>
          <w:color w:val="222222"/>
          <w:sz w:val="24"/>
          <w:szCs w:val="24"/>
          <w:shd w:val="clear" w:color="auto" w:fill="FFFFFF"/>
        </w:rPr>
        <w:t>Velandia</w:t>
      </w:r>
      <w:r w:rsidR="00B70EF2">
        <w:rPr>
          <w:rFonts w:ascii="Times New Roman" w:hAnsi="Times New Roman" w:cs="Times New Roman"/>
          <w:color w:val="222222"/>
          <w:sz w:val="24"/>
          <w:szCs w:val="24"/>
          <w:shd w:val="clear" w:color="auto" w:fill="FFFFFF"/>
        </w:rPr>
        <w:t xml:space="preserve"> </w:t>
      </w:r>
      <w:r w:rsidR="00B70EF2" w:rsidRPr="0061218C">
        <w:rPr>
          <w:rFonts w:ascii="Times New Roman" w:hAnsi="Times New Roman" w:cs="Times New Roman"/>
          <w:color w:val="222222"/>
          <w:sz w:val="24"/>
          <w:szCs w:val="24"/>
          <w:shd w:val="clear" w:color="auto" w:fill="FFFFFF"/>
        </w:rPr>
        <w:t xml:space="preserve">y </w:t>
      </w:r>
      <w:r w:rsidR="00B70EF2">
        <w:rPr>
          <w:rFonts w:ascii="Times New Roman" w:hAnsi="Times New Roman" w:cs="Times New Roman"/>
          <w:color w:val="222222"/>
          <w:sz w:val="24"/>
          <w:szCs w:val="24"/>
          <w:shd w:val="clear" w:color="auto" w:fill="FFFFFF"/>
        </w:rPr>
        <w:t xml:space="preserve">Poveda </w:t>
      </w:r>
      <w:r w:rsidR="00B70EF2" w:rsidRPr="0061218C">
        <w:rPr>
          <w:rFonts w:ascii="Times New Roman" w:hAnsi="Times New Roman" w:cs="Times New Roman"/>
          <w:color w:val="222222"/>
          <w:sz w:val="24"/>
          <w:szCs w:val="24"/>
          <w:shd w:val="clear" w:color="auto" w:fill="FFFFFF"/>
        </w:rPr>
        <w:t>Jaimes</w:t>
      </w:r>
      <w:r w:rsidR="007262FA">
        <w:rPr>
          <w:rFonts w:ascii="Times New Roman" w:hAnsi="Times New Roman" w:cs="Times New Roman"/>
          <w:sz w:val="24"/>
          <w:szCs w:val="24"/>
        </w:rPr>
        <w:t xml:space="preserve">, 2012). En palabras de </w:t>
      </w:r>
      <w:r w:rsidR="00BD3B83">
        <w:rPr>
          <w:rFonts w:ascii="Times New Roman" w:hAnsi="Times New Roman" w:cs="Times New Roman"/>
          <w:sz w:val="24"/>
          <w:szCs w:val="24"/>
        </w:rPr>
        <w:t xml:space="preserve">Elizondo (2018), la falta de concepción del estudiante en la relación mental del problema que realiza lo sustenta en una percepción teórica </w:t>
      </w:r>
      <w:r w:rsidR="007262FA">
        <w:rPr>
          <w:rFonts w:ascii="Times New Roman" w:hAnsi="Times New Roman" w:cs="Times New Roman"/>
          <w:sz w:val="24"/>
          <w:szCs w:val="24"/>
        </w:rPr>
        <w:t>que</w:t>
      </w:r>
      <w:r w:rsidR="00BD3B83">
        <w:rPr>
          <w:rFonts w:ascii="Times New Roman" w:hAnsi="Times New Roman" w:cs="Times New Roman"/>
          <w:sz w:val="24"/>
          <w:szCs w:val="24"/>
        </w:rPr>
        <w:t xml:space="preserve"> le dificulta el análisis y comprensión de los problemas.</w:t>
      </w:r>
    </w:p>
    <w:p w14:paraId="14E845CA" w14:textId="77777777" w:rsidR="00D315D5" w:rsidRDefault="00D315D5" w:rsidP="008E1662">
      <w:pPr>
        <w:spacing w:after="0" w:line="360" w:lineRule="auto"/>
        <w:jc w:val="center"/>
        <w:rPr>
          <w:rFonts w:ascii="Times New Roman" w:hAnsi="Times New Roman" w:cs="Times New Roman"/>
          <w:b/>
          <w:bCs/>
          <w:color w:val="000000" w:themeColor="text1"/>
          <w:sz w:val="28"/>
          <w:szCs w:val="28"/>
        </w:rPr>
      </w:pPr>
    </w:p>
    <w:p w14:paraId="3CBD9984" w14:textId="77777777" w:rsidR="00D315D5" w:rsidRDefault="00D315D5" w:rsidP="008E1662">
      <w:pPr>
        <w:spacing w:after="0" w:line="360" w:lineRule="auto"/>
        <w:jc w:val="center"/>
        <w:rPr>
          <w:rFonts w:ascii="Times New Roman" w:hAnsi="Times New Roman" w:cs="Times New Roman"/>
          <w:b/>
          <w:bCs/>
          <w:color w:val="000000" w:themeColor="text1"/>
          <w:sz w:val="28"/>
          <w:szCs w:val="28"/>
        </w:rPr>
      </w:pPr>
    </w:p>
    <w:p w14:paraId="1CBE5DF3" w14:textId="77777777" w:rsidR="00D315D5" w:rsidRDefault="00D315D5" w:rsidP="008E1662">
      <w:pPr>
        <w:spacing w:after="0" w:line="360" w:lineRule="auto"/>
        <w:jc w:val="center"/>
        <w:rPr>
          <w:rFonts w:ascii="Times New Roman" w:hAnsi="Times New Roman" w:cs="Times New Roman"/>
          <w:b/>
          <w:bCs/>
          <w:color w:val="000000" w:themeColor="text1"/>
          <w:sz w:val="28"/>
          <w:szCs w:val="28"/>
        </w:rPr>
      </w:pPr>
    </w:p>
    <w:p w14:paraId="49493F6D" w14:textId="77777777" w:rsidR="00D315D5" w:rsidRDefault="00D315D5" w:rsidP="008E1662">
      <w:pPr>
        <w:spacing w:after="0" w:line="360" w:lineRule="auto"/>
        <w:jc w:val="center"/>
        <w:rPr>
          <w:rFonts w:ascii="Times New Roman" w:hAnsi="Times New Roman" w:cs="Times New Roman"/>
          <w:b/>
          <w:bCs/>
          <w:color w:val="000000" w:themeColor="text1"/>
          <w:sz w:val="28"/>
          <w:szCs w:val="28"/>
        </w:rPr>
      </w:pPr>
    </w:p>
    <w:p w14:paraId="55E2A88D" w14:textId="4E270074" w:rsidR="00BD3B83" w:rsidRPr="00B26019" w:rsidRDefault="00BD3B83" w:rsidP="008E1662">
      <w:pPr>
        <w:spacing w:after="0" w:line="360" w:lineRule="auto"/>
        <w:jc w:val="center"/>
        <w:rPr>
          <w:rFonts w:ascii="Times New Roman" w:hAnsi="Times New Roman" w:cs="Times New Roman"/>
          <w:b/>
          <w:bCs/>
          <w:color w:val="000000" w:themeColor="text1"/>
          <w:sz w:val="28"/>
          <w:szCs w:val="28"/>
        </w:rPr>
      </w:pPr>
      <w:r w:rsidRPr="00B26019">
        <w:rPr>
          <w:rFonts w:ascii="Times New Roman" w:hAnsi="Times New Roman" w:cs="Times New Roman"/>
          <w:b/>
          <w:bCs/>
          <w:color w:val="000000" w:themeColor="text1"/>
          <w:sz w:val="28"/>
          <w:szCs w:val="28"/>
        </w:rPr>
        <w:lastRenderedPageBreak/>
        <w:t>Estrategias de enseñanza-aprendizaje como medio para disminuir la reprobación en matemáticas</w:t>
      </w:r>
    </w:p>
    <w:p w14:paraId="736905FB" w14:textId="77777777" w:rsidR="00BD3B83" w:rsidRDefault="00BD3B83" w:rsidP="008E1662">
      <w:pPr>
        <w:spacing w:after="0" w:line="360" w:lineRule="auto"/>
        <w:ind w:firstLine="708"/>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Para que el proceso de aprendizaje se lleve a cabo de manera correcta el </w:t>
      </w:r>
      <w:r w:rsidR="007262FA">
        <w:rPr>
          <w:rFonts w:ascii="Times New Roman" w:hAnsi="Times New Roman" w:cs="Times New Roman"/>
          <w:color w:val="000000" w:themeColor="text1"/>
          <w:sz w:val="24"/>
          <w:szCs w:val="24"/>
        </w:rPr>
        <w:t>alumno</w:t>
      </w:r>
      <w:r>
        <w:rPr>
          <w:rFonts w:ascii="Times New Roman" w:hAnsi="Times New Roman" w:cs="Times New Roman"/>
          <w:color w:val="000000" w:themeColor="text1"/>
          <w:sz w:val="24"/>
          <w:szCs w:val="24"/>
        </w:rPr>
        <w:t xml:space="preserve"> debe </w:t>
      </w:r>
      <w:r w:rsidR="007262FA">
        <w:rPr>
          <w:rFonts w:ascii="Times New Roman" w:hAnsi="Times New Roman" w:cs="Times New Roman"/>
          <w:color w:val="000000" w:themeColor="text1"/>
          <w:sz w:val="24"/>
          <w:szCs w:val="24"/>
        </w:rPr>
        <w:t xml:space="preserve">tener una </w:t>
      </w:r>
      <w:r>
        <w:rPr>
          <w:rFonts w:ascii="Times New Roman" w:hAnsi="Times New Roman" w:cs="Times New Roman"/>
          <w:color w:val="000000" w:themeColor="text1"/>
          <w:sz w:val="24"/>
          <w:szCs w:val="24"/>
        </w:rPr>
        <w:t>disposición</w:t>
      </w:r>
      <w:r w:rsidR="007262FA">
        <w:rPr>
          <w:rFonts w:ascii="Times New Roman" w:hAnsi="Times New Roman" w:cs="Times New Roman"/>
          <w:color w:val="000000" w:themeColor="text1"/>
          <w:sz w:val="24"/>
          <w:szCs w:val="24"/>
        </w:rPr>
        <w:t xml:space="preserve"> y</w:t>
      </w:r>
      <w:r>
        <w:rPr>
          <w:rFonts w:ascii="Times New Roman" w:hAnsi="Times New Roman" w:cs="Times New Roman"/>
          <w:color w:val="000000" w:themeColor="text1"/>
          <w:sz w:val="24"/>
          <w:szCs w:val="24"/>
        </w:rPr>
        <w:t xml:space="preserve"> </w:t>
      </w:r>
      <w:r w:rsidR="007262FA">
        <w:rPr>
          <w:rFonts w:ascii="Times New Roman" w:hAnsi="Times New Roman" w:cs="Times New Roman"/>
          <w:color w:val="000000" w:themeColor="text1"/>
          <w:sz w:val="24"/>
          <w:szCs w:val="24"/>
        </w:rPr>
        <w:t>una motivación</w:t>
      </w:r>
      <w:r>
        <w:rPr>
          <w:rFonts w:ascii="Times New Roman" w:hAnsi="Times New Roman" w:cs="Times New Roman"/>
          <w:color w:val="000000" w:themeColor="text1"/>
          <w:sz w:val="24"/>
          <w:szCs w:val="24"/>
        </w:rPr>
        <w:t xml:space="preserve"> </w:t>
      </w:r>
      <w:r w:rsidR="007262FA">
        <w:rPr>
          <w:rFonts w:ascii="Times New Roman" w:hAnsi="Times New Roman" w:cs="Times New Roman"/>
          <w:color w:val="000000" w:themeColor="text1"/>
          <w:sz w:val="24"/>
          <w:szCs w:val="24"/>
        </w:rPr>
        <w:t>hacia el contenido que estudia. Para ello, e</w:t>
      </w:r>
      <w:r>
        <w:rPr>
          <w:rFonts w:ascii="Times New Roman" w:hAnsi="Times New Roman" w:cs="Times New Roman"/>
          <w:color w:val="000000" w:themeColor="text1"/>
          <w:sz w:val="24"/>
          <w:szCs w:val="24"/>
        </w:rPr>
        <w:t>l aprendizaje activo es clave como estrategia didáctica</w:t>
      </w:r>
      <w:r w:rsidR="007262FA">
        <w:rPr>
          <w:rFonts w:ascii="Times New Roman" w:hAnsi="Times New Roman" w:cs="Times New Roman"/>
          <w:color w:val="000000" w:themeColor="text1"/>
          <w:sz w:val="24"/>
          <w:szCs w:val="24"/>
        </w:rPr>
        <w:t>, pues le permite al estudiante ser un ente protagónico en la adquisición del conocimiento, lo que sin duda favorecerá el desarrollo del</w:t>
      </w:r>
      <w:r>
        <w:rPr>
          <w:rFonts w:ascii="Times New Roman" w:hAnsi="Times New Roman" w:cs="Times New Roman"/>
          <w:sz w:val="24"/>
          <w:szCs w:val="24"/>
        </w:rPr>
        <w:t xml:space="preserve"> aprendizaje significativo (</w:t>
      </w:r>
      <w:r>
        <w:rPr>
          <w:rFonts w:ascii="Times New Roman" w:hAnsi="Times New Roman" w:cs="Times New Roman"/>
          <w:color w:val="000000" w:themeColor="text1"/>
          <w:sz w:val="24"/>
          <w:szCs w:val="24"/>
        </w:rPr>
        <w:t>Rincón</w:t>
      </w:r>
      <w:r w:rsidRPr="00C2608A">
        <w:rPr>
          <w:rFonts w:ascii="Times New Roman" w:hAnsi="Times New Roman" w:cs="Times New Roman"/>
          <w:sz w:val="24"/>
          <w:szCs w:val="24"/>
        </w:rPr>
        <w:t xml:space="preserve"> </w:t>
      </w:r>
      <w:r w:rsidRPr="007262FA">
        <w:rPr>
          <w:rFonts w:ascii="Times New Roman" w:hAnsi="Times New Roman" w:cs="Times New Roman"/>
          <w:i/>
          <w:sz w:val="24"/>
          <w:szCs w:val="24"/>
        </w:rPr>
        <w:t>et al</w:t>
      </w:r>
      <w:r>
        <w:rPr>
          <w:rFonts w:ascii="Times New Roman" w:hAnsi="Times New Roman" w:cs="Times New Roman"/>
          <w:sz w:val="24"/>
          <w:szCs w:val="24"/>
        </w:rPr>
        <w:t>., 2014).</w:t>
      </w:r>
    </w:p>
    <w:p w14:paraId="1F176971" w14:textId="77777777" w:rsidR="00BD3B83" w:rsidRDefault="007262FA" w:rsidP="008E1662">
      <w:pPr>
        <w:spacing w:after="0" w:line="360" w:lineRule="auto"/>
        <w:ind w:firstLine="708"/>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Asimismo, </w:t>
      </w:r>
      <w:r w:rsidR="00BD3B83">
        <w:rPr>
          <w:rFonts w:ascii="Times New Roman" w:hAnsi="Times New Roman" w:cs="Times New Roman"/>
          <w:sz w:val="24"/>
          <w:szCs w:val="24"/>
        </w:rPr>
        <w:t xml:space="preserve">la relación del profesor con el estudiante dentro de la asignatura es uno de los puntos que se asocia con la reprobación, </w:t>
      </w:r>
      <w:r w:rsidR="007A1B5B">
        <w:rPr>
          <w:rFonts w:ascii="Times New Roman" w:hAnsi="Times New Roman" w:cs="Times New Roman"/>
          <w:sz w:val="24"/>
          <w:szCs w:val="24"/>
        </w:rPr>
        <w:t xml:space="preserve">ya que </w:t>
      </w:r>
      <w:r w:rsidR="00BD3B83">
        <w:rPr>
          <w:rFonts w:ascii="Times New Roman" w:hAnsi="Times New Roman" w:cs="Times New Roman"/>
          <w:sz w:val="24"/>
          <w:szCs w:val="24"/>
        </w:rPr>
        <w:t>las actitudes negativas desmotivan a los estudiantes e impactan dentro del rendimiento</w:t>
      </w:r>
      <w:r w:rsidR="007A1B5B">
        <w:rPr>
          <w:rFonts w:ascii="Times New Roman" w:hAnsi="Times New Roman" w:cs="Times New Roman"/>
          <w:sz w:val="24"/>
          <w:szCs w:val="24"/>
        </w:rPr>
        <w:t>,</w:t>
      </w:r>
      <w:r w:rsidR="00BD3B83">
        <w:rPr>
          <w:rFonts w:ascii="Times New Roman" w:hAnsi="Times New Roman" w:cs="Times New Roman"/>
          <w:sz w:val="24"/>
          <w:szCs w:val="24"/>
        </w:rPr>
        <w:t xml:space="preserve"> lo cual genera una predisposición negativa (Romero</w:t>
      </w:r>
      <w:r w:rsidR="00C174F5">
        <w:rPr>
          <w:rFonts w:ascii="Times New Roman" w:hAnsi="Times New Roman" w:cs="Times New Roman"/>
          <w:sz w:val="24"/>
          <w:szCs w:val="24"/>
        </w:rPr>
        <w:t>,</w:t>
      </w:r>
      <w:r w:rsidR="00C174F5" w:rsidRPr="00C174F5">
        <w:rPr>
          <w:rFonts w:ascii="Times New Roman" w:hAnsi="Times New Roman" w:cs="Times New Roman"/>
          <w:sz w:val="24"/>
          <w:szCs w:val="24"/>
        </w:rPr>
        <w:t xml:space="preserve"> </w:t>
      </w:r>
      <w:r w:rsidR="00C174F5" w:rsidRPr="00CA5B5E">
        <w:rPr>
          <w:rFonts w:ascii="Times New Roman" w:hAnsi="Times New Roman" w:cs="Times New Roman"/>
          <w:sz w:val="24"/>
          <w:szCs w:val="24"/>
        </w:rPr>
        <w:t>Utrilla</w:t>
      </w:r>
      <w:r w:rsidR="00C174F5">
        <w:rPr>
          <w:rFonts w:ascii="Times New Roman" w:hAnsi="Times New Roman" w:cs="Times New Roman"/>
          <w:sz w:val="24"/>
          <w:szCs w:val="24"/>
        </w:rPr>
        <w:t>-</w:t>
      </w:r>
      <w:r w:rsidR="00C174F5" w:rsidRPr="00CA5B5E">
        <w:rPr>
          <w:rFonts w:ascii="Times New Roman" w:hAnsi="Times New Roman" w:cs="Times New Roman"/>
          <w:sz w:val="24"/>
          <w:szCs w:val="24"/>
        </w:rPr>
        <w:t>Quiroz</w:t>
      </w:r>
      <w:r w:rsidR="00C174F5">
        <w:rPr>
          <w:rFonts w:ascii="Times New Roman" w:hAnsi="Times New Roman" w:cs="Times New Roman"/>
          <w:sz w:val="24"/>
          <w:szCs w:val="24"/>
        </w:rPr>
        <w:t xml:space="preserve"> y</w:t>
      </w:r>
      <w:r w:rsidR="00C174F5" w:rsidRPr="00CA5B5E">
        <w:rPr>
          <w:rFonts w:ascii="Times New Roman" w:hAnsi="Times New Roman" w:cs="Times New Roman"/>
          <w:sz w:val="24"/>
          <w:szCs w:val="24"/>
        </w:rPr>
        <w:t xml:space="preserve"> Utrilla</w:t>
      </w:r>
      <w:r w:rsidR="00C174F5">
        <w:rPr>
          <w:rFonts w:ascii="Times New Roman" w:hAnsi="Times New Roman" w:cs="Times New Roman"/>
          <w:sz w:val="24"/>
          <w:szCs w:val="24"/>
        </w:rPr>
        <w:t>-</w:t>
      </w:r>
      <w:r w:rsidR="00C174F5" w:rsidRPr="00CA5B5E">
        <w:rPr>
          <w:rFonts w:ascii="Times New Roman" w:hAnsi="Times New Roman" w:cs="Times New Roman"/>
          <w:sz w:val="24"/>
          <w:szCs w:val="24"/>
        </w:rPr>
        <w:t>Quiroz</w:t>
      </w:r>
      <w:r w:rsidR="00BD3B83">
        <w:rPr>
          <w:rFonts w:ascii="Times New Roman" w:hAnsi="Times New Roman" w:cs="Times New Roman"/>
          <w:sz w:val="24"/>
          <w:szCs w:val="24"/>
        </w:rPr>
        <w:t>, 2014).</w:t>
      </w:r>
    </w:p>
    <w:p w14:paraId="6034E63F" w14:textId="77777777" w:rsidR="00BD3B83" w:rsidRDefault="00BD3B83" w:rsidP="008E16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uso de modelos de resolución de problemas por parte del docente es una técnica </w:t>
      </w:r>
      <w:r w:rsidR="007A1B5B">
        <w:rPr>
          <w:rFonts w:ascii="Times New Roman" w:hAnsi="Times New Roman" w:cs="Times New Roman"/>
          <w:sz w:val="24"/>
          <w:szCs w:val="24"/>
        </w:rPr>
        <w:t>que</w:t>
      </w:r>
      <w:r>
        <w:rPr>
          <w:rFonts w:ascii="Times New Roman" w:hAnsi="Times New Roman" w:cs="Times New Roman"/>
          <w:sz w:val="24"/>
          <w:szCs w:val="24"/>
        </w:rPr>
        <w:t xml:space="preserve"> favorece el aprendizaje del estudiante</w:t>
      </w:r>
      <w:r w:rsidR="007A1B5B">
        <w:rPr>
          <w:rFonts w:ascii="Times New Roman" w:hAnsi="Times New Roman" w:cs="Times New Roman"/>
          <w:sz w:val="24"/>
          <w:szCs w:val="24"/>
        </w:rPr>
        <w:t>. Al respecto,</w:t>
      </w:r>
      <w:r>
        <w:rPr>
          <w:rFonts w:ascii="Times New Roman" w:hAnsi="Times New Roman" w:cs="Times New Roman"/>
          <w:sz w:val="24"/>
          <w:szCs w:val="24"/>
        </w:rPr>
        <w:t xml:space="preserve"> </w:t>
      </w:r>
      <w:r w:rsidR="00B26C0D">
        <w:rPr>
          <w:rFonts w:ascii="Times New Roman" w:hAnsi="Times New Roman" w:cs="Times New Roman"/>
          <w:sz w:val="24"/>
          <w:szCs w:val="24"/>
        </w:rPr>
        <w:t xml:space="preserve">Calvo </w:t>
      </w:r>
      <w:r>
        <w:rPr>
          <w:rFonts w:ascii="Times New Roman" w:hAnsi="Times New Roman" w:cs="Times New Roman"/>
          <w:sz w:val="24"/>
          <w:szCs w:val="24"/>
        </w:rPr>
        <w:t>Ballestero (2008) menciona que el uso de modelos matemáticos para la resolución de problemas tiene un papel de vital importancia en el proceso de enseñanza.</w:t>
      </w:r>
    </w:p>
    <w:p w14:paraId="6871E2B0" w14:textId="77777777" w:rsidR="00BD3B83" w:rsidRDefault="00BD3B83" w:rsidP="008E16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Según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{"citationItems":[{"id":"ITEM-1","itemData":{"ISBN":"9789968969550","abstract":"Siendo español, matemáticas y ciencias las asignaturas más evaluadas tanto a nivel nacional como internacional, por instrumentos como PISA y ENLACE. Se propone la utilización de un entorno virtual de aprendizaje para contrarrestar el alto grado de reprobación en la asignatura de Matemáticas en una escuela secundaria de la Ciudad de Puebla, Puebla, México. Partiendo de un diagnóstico previo que involucra tanto a docentes como estudiantes, se dispuso que tutores de 18 grupos de la institución respondieran un cuestionario, por medio del cual se identificó que la asignatura donde se necesitaba intervenir era matemáticas. Se procedió a la realización de un grupo de discusión con los estudiantes, donde se identificaron los temas a repasar durante el curso, para evitar la reprobación en momentos posteriores. Se trabajó en el diseño de un Entorno Virtual de Aprendizaje como respuesta al diagnóstico. Posteriormente se aplicó a un grupo piloto, donde se observó la buena respuesta al matricularse en la plataforma la mayoría del grupo. Además, los estudiantes manifestaron inquietud por explorar nuevos entornos de aprendizaje y de aprovechar al máximo las Tecnologías de Información y Comunicación como medio de aprendizaje. PALABRAS","author":[{"dropping-particle":"","family":"Herrera Cano","given":"Elizabeth","non-dropping-particle":"","parse-names":false,"suffix":""},{"dropping-particle":"","family":"Centeno López","given":"Victoria","non-dropping-particle":"","parse-names":false,"suffix":""},{"dropping-particle":"","family":"Ledo","given":"Magaly","non-dropping-particle":"","parse-names":false,"suffix":""},{"dropping-particle":"","family":"Perez","given":"Karla","non-dropping-particle":"","parse-names":false,"suffix":""},{"dropping-particle":"","family":"Ramos","given":"Laura","non-dropping-particle":"","parse-names":false,"suffix":""},{"dropping-particle":"","family":"Teutle","given":"Analine","non-dropping-particle":"","parse-names":false,"suffix":""},{"dropping-particle":"","family":"Vargas","given":"Ana","non-dropping-particle":"","parse-names":false,"suffix":""}],"container-title":"Edutec","id":"ITEM-1","issued":{"date-parts":[["2013"]]},"page":"1-10","title":"Implicaciones y estrategias para la virtualización de la enseñanza de las matemáticas , una propuesta de intervención para aumentar la motivación y prevenir altos índices de reprobación","type":"article-journal"},"uris":["http://www.mendeley.com/documents/?uuid=34893d8f-0aa4-428e-a472-9aeeb46eb239"]}],"mendeley":{"formattedCitation":"(Herrera Cano et al., 2013)","manualFormatting":"Herrera Cano et al. (2013)","plainTextFormattedCitation":"(Herrera Cano et al., 2013)","previouslyFormattedCitation":"(Herrera Cano et al., 2013)"},"properties":{"noteIndex":0},"schema":"https://github.com/citation-style-language/schema/raw/master/csl-citation.json"}</w:instrText>
      </w:r>
      <w:r>
        <w:rPr>
          <w:rFonts w:ascii="Times New Roman" w:hAnsi="Times New Roman" w:cs="Times New Roman"/>
          <w:sz w:val="24"/>
          <w:szCs w:val="24"/>
        </w:rPr>
        <w:fldChar w:fldCharType="separate"/>
      </w:r>
      <w:r w:rsidRPr="00B4546A">
        <w:rPr>
          <w:rFonts w:ascii="Times New Roman" w:hAnsi="Times New Roman" w:cs="Times New Roman"/>
          <w:noProof/>
          <w:sz w:val="24"/>
          <w:szCs w:val="24"/>
        </w:rPr>
        <w:t xml:space="preserve">Herrera Cano </w:t>
      </w:r>
      <w:r w:rsidRPr="007A1B5B">
        <w:rPr>
          <w:rFonts w:ascii="Times New Roman" w:hAnsi="Times New Roman" w:cs="Times New Roman"/>
          <w:i/>
          <w:noProof/>
          <w:sz w:val="24"/>
          <w:szCs w:val="24"/>
        </w:rPr>
        <w:t>et al</w:t>
      </w:r>
      <w:r w:rsidRPr="00B4546A">
        <w:rPr>
          <w:rFonts w:ascii="Times New Roman" w:hAnsi="Times New Roman" w:cs="Times New Roman"/>
          <w:noProof/>
          <w:sz w:val="24"/>
          <w:szCs w:val="24"/>
        </w:rPr>
        <w:t xml:space="preserve">. </w:t>
      </w:r>
      <w:r>
        <w:rPr>
          <w:rFonts w:ascii="Times New Roman" w:hAnsi="Times New Roman" w:cs="Times New Roman"/>
          <w:noProof/>
          <w:sz w:val="24"/>
          <w:szCs w:val="24"/>
        </w:rPr>
        <w:t>(</w:t>
      </w:r>
      <w:r w:rsidRPr="00B4546A">
        <w:rPr>
          <w:rFonts w:ascii="Times New Roman" w:hAnsi="Times New Roman" w:cs="Times New Roman"/>
          <w:noProof/>
          <w:sz w:val="24"/>
          <w:szCs w:val="24"/>
        </w:rPr>
        <w:t>2013)</w:t>
      </w:r>
      <w:r>
        <w:rPr>
          <w:rFonts w:ascii="Times New Roman" w:hAnsi="Times New Roman" w:cs="Times New Roman"/>
          <w:sz w:val="24"/>
          <w:szCs w:val="24"/>
        </w:rPr>
        <w:fldChar w:fldCharType="end"/>
      </w:r>
      <w:r w:rsidR="007A1B5B">
        <w:rPr>
          <w:rFonts w:ascii="Times New Roman" w:hAnsi="Times New Roman" w:cs="Times New Roman"/>
          <w:sz w:val="24"/>
          <w:szCs w:val="24"/>
        </w:rPr>
        <w:t>,</w:t>
      </w:r>
      <w:r>
        <w:rPr>
          <w:rFonts w:ascii="Times New Roman" w:hAnsi="Times New Roman" w:cs="Times New Roman"/>
          <w:sz w:val="24"/>
          <w:szCs w:val="24"/>
        </w:rPr>
        <w:t xml:space="preserve"> se </w:t>
      </w:r>
      <w:r w:rsidR="007A1B5B">
        <w:rPr>
          <w:rFonts w:ascii="Times New Roman" w:hAnsi="Times New Roman" w:cs="Times New Roman"/>
          <w:sz w:val="24"/>
          <w:szCs w:val="24"/>
        </w:rPr>
        <w:t>deben</w:t>
      </w:r>
      <w:r>
        <w:rPr>
          <w:rFonts w:ascii="Times New Roman" w:hAnsi="Times New Roman" w:cs="Times New Roman"/>
          <w:sz w:val="24"/>
          <w:szCs w:val="24"/>
        </w:rPr>
        <w:t xml:space="preserve"> elaborar materiales didácticos que aborden temas complejos</w:t>
      </w:r>
      <w:r w:rsidR="007A1B5B">
        <w:rPr>
          <w:rFonts w:ascii="Times New Roman" w:hAnsi="Times New Roman" w:cs="Times New Roman"/>
          <w:sz w:val="24"/>
          <w:szCs w:val="24"/>
        </w:rPr>
        <w:t>,</w:t>
      </w:r>
      <w:r>
        <w:rPr>
          <w:rFonts w:ascii="Times New Roman" w:hAnsi="Times New Roman" w:cs="Times New Roman"/>
          <w:sz w:val="24"/>
          <w:szCs w:val="24"/>
        </w:rPr>
        <w:t xml:space="preserve"> los cuales sean de apoyo en la asignatura y pueda</w:t>
      </w:r>
      <w:r w:rsidR="007A1B5B">
        <w:rPr>
          <w:rFonts w:ascii="Times New Roman" w:hAnsi="Times New Roman" w:cs="Times New Roman"/>
          <w:sz w:val="24"/>
          <w:szCs w:val="24"/>
        </w:rPr>
        <w:t>n</w:t>
      </w:r>
      <w:r>
        <w:rPr>
          <w:rFonts w:ascii="Times New Roman" w:hAnsi="Times New Roman" w:cs="Times New Roman"/>
          <w:sz w:val="24"/>
          <w:szCs w:val="24"/>
        </w:rPr>
        <w:t xml:space="preserve"> facilitar el proceso de enseñanza-aprendizaje.</w:t>
      </w:r>
    </w:p>
    <w:p w14:paraId="7412780A" w14:textId="77777777" w:rsidR="00B70EF2" w:rsidRDefault="00BD3B83" w:rsidP="008E1662">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Otro tipo de estrategias </w:t>
      </w:r>
      <w:r w:rsidR="007A1B5B">
        <w:rPr>
          <w:rFonts w:ascii="Times New Roman" w:hAnsi="Times New Roman" w:cs="Times New Roman"/>
          <w:color w:val="000000" w:themeColor="text1"/>
          <w:sz w:val="24"/>
          <w:szCs w:val="24"/>
        </w:rPr>
        <w:t>son las a</w:t>
      </w:r>
      <w:r>
        <w:rPr>
          <w:rFonts w:ascii="Times New Roman" w:hAnsi="Times New Roman" w:cs="Times New Roman"/>
          <w:color w:val="000000" w:themeColor="text1"/>
          <w:sz w:val="24"/>
          <w:szCs w:val="24"/>
        </w:rPr>
        <w:t>ctividades lúdicas</w:t>
      </w:r>
      <w:r w:rsidR="007A1B5B">
        <w:rPr>
          <w:rFonts w:ascii="Times New Roman" w:hAnsi="Times New Roman" w:cs="Times New Roman"/>
          <w:color w:val="000000" w:themeColor="text1"/>
          <w:sz w:val="24"/>
          <w:szCs w:val="24"/>
        </w:rPr>
        <w:t>. En estas</w:t>
      </w:r>
      <w:r>
        <w:rPr>
          <w:rFonts w:ascii="Times New Roman" w:hAnsi="Times New Roman" w:cs="Times New Roman"/>
          <w:color w:val="000000" w:themeColor="text1"/>
          <w:sz w:val="24"/>
          <w:szCs w:val="24"/>
        </w:rPr>
        <w:t xml:space="preserve"> el estudiante se relaciona con la asignatura </w:t>
      </w:r>
      <w:r w:rsidR="007A1B5B">
        <w:rPr>
          <w:rFonts w:ascii="Times New Roman" w:hAnsi="Times New Roman" w:cs="Times New Roman"/>
          <w:color w:val="000000" w:themeColor="text1"/>
          <w:sz w:val="24"/>
          <w:szCs w:val="24"/>
        </w:rPr>
        <w:t>mediante</w:t>
      </w:r>
      <w:r>
        <w:rPr>
          <w:rFonts w:ascii="Times New Roman" w:hAnsi="Times New Roman" w:cs="Times New Roman"/>
          <w:color w:val="000000" w:themeColor="text1"/>
          <w:sz w:val="24"/>
          <w:szCs w:val="24"/>
        </w:rPr>
        <w:t xml:space="preserve"> juegos y de manera creativa, </w:t>
      </w:r>
      <w:r w:rsidR="007A1B5B">
        <w:rPr>
          <w:rFonts w:ascii="Times New Roman" w:hAnsi="Times New Roman" w:cs="Times New Roman"/>
          <w:color w:val="000000" w:themeColor="text1"/>
          <w:sz w:val="24"/>
          <w:szCs w:val="24"/>
        </w:rPr>
        <w:t>lo que</w:t>
      </w:r>
      <w:r>
        <w:rPr>
          <w:rFonts w:ascii="Times New Roman" w:hAnsi="Times New Roman" w:cs="Times New Roman"/>
          <w:color w:val="000000" w:themeColor="text1"/>
          <w:sz w:val="24"/>
          <w:szCs w:val="24"/>
        </w:rPr>
        <w:t xml:space="preserve"> </w:t>
      </w:r>
      <w:r w:rsidR="007A1B5B">
        <w:rPr>
          <w:rFonts w:ascii="Times New Roman" w:hAnsi="Times New Roman" w:cs="Times New Roman"/>
          <w:color w:val="000000" w:themeColor="text1"/>
          <w:sz w:val="24"/>
          <w:szCs w:val="24"/>
        </w:rPr>
        <w:t>provoca</w:t>
      </w:r>
      <w:r>
        <w:rPr>
          <w:rFonts w:ascii="Times New Roman" w:hAnsi="Times New Roman" w:cs="Times New Roman"/>
          <w:color w:val="000000" w:themeColor="text1"/>
          <w:sz w:val="24"/>
          <w:szCs w:val="24"/>
        </w:rPr>
        <w:t xml:space="preserve"> un aprendizaje y disminuye la reprobación</w:t>
      </w:r>
      <w:r w:rsidR="007A1B5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7A1B5B">
        <w:rPr>
          <w:rFonts w:ascii="Times New Roman" w:hAnsi="Times New Roman" w:cs="Times New Roman"/>
          <w:color w:val="000000" w:themeColor="text1"/>
          <w:sz w:val="24"/>
          <w:szCs w:val="24"/>
        </w:rPr>
        <w:t xml:space="preserve">Sobre esto, </w:t>
      </w:r>
      <w:r>
        <w:rPr>
          <w:rFonts w:ascii="Times New Roman" w:hAnsi="Times New Roman" w:cs="Times New Roman"/>
          <w:color w:val="000000" w:themeColor="text1"/>
          <w:sz w:val="24"/>
          <w:szCs w:val="24"/>
        </w:rPr>
        <w:t xml:space="preserve">Góngora y Balán (2007) </w:t>
      </w:r>
      <w:r w:rsidR="007A1B5B">
        <w:rPr>
          <w:rFonts w:ascii="Times New Roman" w:hAnsi="Times New Roman" w:cs="Times New Roman"/>
          <w:color w:val="000000" w:themeColor="text1"/>
          <w:sz w:val="24"/>
          <w:szCs w:val="24"/>
        </w:rPr>
        <w:t>explican</w:t>
      </w:r>
      <w:r>
        <w:rPr>
          <w:rFonts w:ascii="Times New Roman" w:hAnsi="Times New Roman" w:cs="Times New Roman"/>
          <w:color w:val="000000" w:themeColor="text1"/>
          <w:sz w:val="24"/>
          <w:szCs w:val="24"/>
        </w:rPr>
        <w:t xml:space="preserve"> que tales actividades en el ambiente escolar no solo fomentan el aprendizaje, sino </w:t>
      </w:r>
      <w:r w:rsidR="007A1B5B">
        <w:rPr>
          <w:rFonts w:ascii="Times New Roman" w:hAnsi="Times New Roman" w:cs="Times New Roman"/>
          <w:color w:val="000000" w:themeColor="text1"/>
          <w:sz w:val="24"/>
          <w:szCs w:val="24"/>
        </w:rPr>
        <w:t xml:space="preserve">que </w:t>
      </w:r>
      <w:r>
        <w:rPr>
          <w:rFonts w:ascii="Times New Roman" w:hAnsi="Times New Roman" w:cs="Times New Roman"/>
          <w:color w:val="000000" w:themeColor="text1"/>
          <w:sz w:val="24"/>
          <w:szCs w:val="24"/>
        </w:rPr>
        <w:t xml:space="preserve">también se vuelven un instrumento de exploración </w:t>
      </w:r>
      <w:r w:rsidR="007A1B5B">
        <w:rPr>
          <w:rFonts w:ascii="Times New Roman" w:hAnsi="Times New Roman" w:cs="Times New Roman"/>
          <w:color w:val="000000" w:themeColor="text1"/>
          <w:sz w:val="24"/>
          <w:szCs w:val="24"/>
        </w:rPr>
        <w:t>para</w:t>
      </w:r>
      <w:r>
        <w:rPr>
          <w:rFonts w:ascii="Times New Roman" w:hAnsi="Times New Roman" w:cs="Times New Roman"/>
          <w:color w:val="000000" w:themeColor="text1"/>
          <w:sz w:val="24"/>
          <w:szCs w:val="24"/>
        </w:rPr>
        <w:t xml:space="preserve"> </w:t>
      </w:r>
      <w:r w:rsidR="007A1B5B">
        <w:rPr>
          <w:rFonts w:ascii="Times New Roman" w:hAnsi="Times New Roman" w:cs="Times New Roman"/>
          <w:color w:val="000000" w:themeColor="text1"/>
          <w:sz w:val="24"/>
          <w:szCs w:val="24"/>
        </w:rPr>
        <w:t>impulsar</w:t>
      </w:r>
      <w:r>
        <w:rPr>
          <w:rFonts w:ascii="Times New Roman" w:hAnsi="Times New Roman" w:cs="Times New Roman"/>
          <w:color w:val="000000" w:themeColor="text1"/>
          <w:sz w:val="24"/>
          <w:szCs w:val="24"/>
        </w:rPr>
        <w:t xml:space="preserve"> otras opciones de mejora.</w:t>
      </w:r>
    </w:p>
    <w:p w14:paraId="03940C60" w14:textId="77777777" w:rsidR="00BD3B83" w:rsidRDefault="00BD3B83" w:rsidP="008E1662">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uso de estrategias integradoras también </w:t>
      </w:r>
      <w:r w:rsidR="007A1B5B">
        <w:rPr>
          <w:rFonts w:ascii="Times New Roman" w:hAnsi="Times New Roman" w:cs="Times New Roman"/>
          <w:color w:val="000000" w:themeColor="text1"/>
          <w:sz w:val="24"/>
          <w:szCs w:val="24"/>
        </w:rPr>
        <w:t>ofrecen</w:t>
      </w:r>
      <w:r>
        <w:rPr>
          <w:rFonts w:ascii="Times New Roman" w:hAnsi="Times New Roman" w:cs="Times New Roman"/>
          <w:color w:val="000000" w:themeColor="text1"/>
          <w:sz w:val="24"/>
          <w:szCs w:val="24"/>
        </w:rPr>
        <w:t xml:space="preserve"> excelentes resultados en el problema de la reprobación, </w:t>
      </w:r>
      <w:r w:rsidR="007A1B5B">
        <w:rPr>
          <w:rFonts w:ascii="Times New Roman" w:hAnsi="Times New Roman" w:cs="Times New Roman"/>
          <w:color w:val="000000" w:themeColor="text1"/>
          <w:sz w:val="24"/>
          <w:szCs w:val="24"/>
        </w:rPr>
        <w:t>de ahí que sea</w:t>
      </w:r>
      <w:r>
        <w:rPr>
          <w:rFonts w:ascii="Times New Roman" w:hAnsi="Times New Roman" w:cs="Times New Roman"/>
          <w:color w:val="000000" w:themeColor="text1"/>
          <w:sz w:val="24"/>
          <w:szCs w:val="24"/>
        </w:rPr>
        <w:t xml:space="preserve"> importante realizar al inicio de cada curso una evaluación diagnostica</w:t>
      </w:r>
      <w:r w:rsidR="007A1B5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ya que esta </w:t>
      </w:r>
      <w:r w:rsidR="007A1B5B">
        <w:rPr>
          <w:rFonts w:ascii="Times New Roman" w:hAnsi="Times New Roman" w:cs="Times New Roman"/>
          <w:color w:val="000000" w:themeColor="text1"/>
          <w:sz w:val="24"/>
          <w:szCs w:val="24"/>
        </w:rPr>
        <w:t>brinda</w:t>
      </w:r>
      <w:r>
        <w:rPr>
          <w:rFonts w:ascii="Times New Roman" w:hAnsi="Times New Roman" w:cs="Times New Roman"/>
          <w:color w:val="000000" w:themeColor="text1"/>
          <w:sz w:val="24"/>
          <w:szCs w:val="24"/>
        </w:rPr>
        <w:t xml:space="preserve"> un panorama claro de los conceptos previos que poseen los estudiantes (</w:t>
      </w:r>
      <w:r w:rsidR="00B70EF2">
        <w:rPr>
          <w:rFonts w:ascii="Times New Roman" w:hAnsi="Times New Roman" w:cs="Times New Roman"/>
          <w:color w:val="222222"/>
          <w:sz w:val="24"/>
          <w:szCs w:val="24"/>
          <w:shd w:val="clear" w:color="auto" w:fill="FFFFFF"/>
        </w:rPr>
        <w:t xml:space="preserve">Carreón </w:t>
      </w:r>
      <w:r w:rsidR="00B70EF2" w:rsidRPr="0061218C">
        <w:rPr>
          <w:rFonts w:ascii="Times New Roman" w:hAnsi="Times New Roman" w:cs="Times New Roman"/>
          <w:color w:val="222222"/>
          <w:sz w:val="24"/>
          <w:szCs w:val="24"/>
          <w:shd w:val="clear" w:color="auto" w:fill="FFFFFF"/>
        </w:rPr>
        <w:t xml:space="preserve">Rodríguez, </w:t>
      </w:r>
      <w:r w:rsidR="00B70EF2">
        <w:rPr>
          <w:rFonts w:ascii="Times New Roman" w:hAnsi="Times New Roman" w:cs="Times New Roman"/>
          <w:color w:val="222222"/>
          <w:sz w:val="24"/>
          <w:szCs w:val="24"/>
          <w:shd w:val="clear" w:color="auto" w:fill="FFFFFF"/>
        </w:rPr>
        <w:t xml:space="preserve">Díaz </w:t>
      </w:r>
      <w:r w:rsidR="00B70EF2" w:rsidRPr="0061218C">
        <w:rPr>
          <w:rFonts w:ascii="Times New Roman" w:hAnsi="Times New Roman" w:cs="Times New Roman"/>
          <w:color w:val="222222"/>
          <w:sz w:val="24"/>
          <w:szCs w:val="24"/>
          <w:shd w:val="clear" w:color="auto" w:fill="FFFFFF"/>
        </w:rPr>
        <w:t xml:space="preserve">Camacho, </w:t>
      </w:r>
      <w:r w:rsidR="00B70EF2">
        <w:rPr>
          <w:rFonts w:ascii="Times New Roman" w:hAnsi="Times New Roman" w:cs="Times New Roman"/>
          <w:color w:val="222222"/>
          <w:sz w:val="24"/>
          <w:szCs w:val="24"/>
          <w:shd w:val="clear" w:color="auto" w:fill="FFFFFF"/>
        </w:rPr>
        <w:t xml:space="preserve">Pérez </w:t>
      </w:r>
      <w:r w:rsidR="00B70EF2" w:rsidRPr="0061218C">
        <w:rPr>
          <w:rFonts w:ascii="Times New Roman" w:hAnsi="Times New Roman" w:cs="Times New Roman"/>
          <w:color w:val="222222"/>
          <w:sz w:val="24"/>
          <w:szCs w:val="24"/>
          <w:shd w:val="clear" w:color="auto" w:fill="FFFFFF"/>
        </w:rPr>
        <w:t xml:space="preserve">Merlos y </w:t>
      </w:r>
      <w:r w:rsidR="00B70EF2">
        <w:rPr>
          <w:rFonts w:ascii="Times New Roman" w:hAnsi="Times New Roman" w:cs="Times New Roman"/>
          <w:color w:val="222222"/>
          <w:sz w:val="24"/>
          <w:szCs w:val="24"/>
          <w:shd w:val="clear" w:color="auto" w:fill="FFFFFF"/>
        </w:rPr>
        <w:t xml:space="preserve">Salgado </w:t>
      </w:r>
      <w:r w:rsidR="00B70EF2" w:rsidRPr="0061218C">
        <w:rPr>
          <w:rFonts w:ascii="Times New Roman" w:hAnsi="Times New Roman" w:cs="Times New Roman"/>
          <w:color w:val="222222"/>
          <w:sz w:val="24"/>
          <w:szCs w:val="24"/>
          <w:shd w:val="clear" w:color="auto" w:fill="FFFFFF"/>
        </w:rPr>
        <w:t>Gallegos</w:t>
      </w:r>
      <w:r>
        <w:rPr>
          <w:rFonts w:ascii="Times New Roman" w:hAnsi="Times New Roman" w:cs="Times New Roman"/>
          <w:sz w:val="24"/>
          <w:szCs w:val="24"/>
        </w:rPr>
        <w:t>, 2015</w:t>
      </w:r>
      <w:r>
        <w:rPr>
          <w:rFonts w:ascii="Times New Roman" w:hAnsi="Times New Roman" w:cs="Times New Roman"/>
          <w:color w:val="000000" w:themeColor="text1"/>
          <w:sz w:val="24"/>
          <w:szCs w:val="24"/>
        </w:rPr>
        <w:t>).</w:t>
      </w:r>
    </w:p>
    <w:p w14:paraId="61AB7259" w14:textId="4FBE843B" w:rsidR="00BD3B83" w:rsidRDefault="00BD3B83" w:rsidP="008E1662">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 acuerdo con Briseño </w:t>
      </w:r>
      <w:r w:rsidRPr="007A1B5B">
        <w:rPr>
          <w:rFonts w:ascii="Times New Roman" w:hAnsi="Times New Roman" w:cs="Times New Roman"/>
          <w:i/>
          <w:sz w:val="24"/>
          <w:szCs w:val="24"/>
        </w:rPr>
        <w:t>et al</w:t>
      </w:r>
      <w:r>
        <w:rPr>
          <w:rFonts w:ascii="Times New Roman" w:hAnsi="Times New Roman" w:cs="Times New Roman"/>
          <w:sz w:val="24"/>
          <w:szCs w:val="24"/>
        </w:rPr>
        <w:t>. (201</w:t>
      </w:r>
      <w:r w:rsidR="00AD02D4">
        <w:rPr>
          <w:rFonts w:ascii="Times New Roman" w:hAnsi="Times New Roman" w:cs="Times New Roman"/>
          <w:sz w:val="24"/>
          <w:szCs w:val="24"/>
        </w:rPr>
        <w:t>7</w:t>
      </w:r>
      <w:r>
        <w:rPr>
          <w:rFonts w:ascii="Times New Roman" w:hAnsi="Times New Roman" w:cs="Times New Roman"/>
          <w:color w:val="000000" w:themeColor="text1"/>
          <w:sz w:val="24"/>
          <w:szCs w:val="24"/>
        </w:rPr>
        <w:t>)</w:t>
      </w:r>
      <w:r w:rsidR="007A1B5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evaluar de manera constante </w:t>
      </w:r>
      <w:r w:rsidR="007A1B5B">
        <w:rPr>
          <w:rFonts w:ascii="Times New Roman" w:hAnsi="Times New Roman" w:cs="Times New Roman"/>
          <w:color w:val="000000" w:themeColor="text1"/>
          <w:sz w:val="24"/>
          <w:szCs w:val="24"/>
        </w:rPr>
        <w:t xml:space="preserve">también </w:t>
      </w:r>
      <w:r>
        <w:rPr>
          <w:rFonts w:ascii="Times New Roman" w:hAnsi="Times New Roman" w:cs="Times New Roman"/>
          <w:color w:val="000000" w:themeColor="text1"/>
          <w:sz w:val="24"/>
          <w:szCs w:val="24"/>
        </w:rPr>
        <w:t xml:space="preserve">ayuda en la comprensión de temas y </w:t>
      </w:r>
      <w:r w:rsidR="007A1B5B">
        <w:rPr>
          <w:rFonts w:ascii="Times New Roman" w:hAnsi="Times New Roman" w:cs="Times New Roman"/>
          <w:color w:val="000000" w:themeColor="text1"/>
          <w:sz w:val="24"/>
          <w:szCs w:val="24"/>
        </w:rPr>
        <w:t>cultiva</w:t>
      </w:r>
      <w:r>
        <w:rPr>
          <w:rFonts w:ascii="Times New Roman" w:hAnsi="Times New Roman" w:cs="Times New Roman"/>
          <w:color w:val="000000" w:themeColor="text1"/>
          <w:sz w:val="24"/>
          <w:szCs w:val="24"/>
        </w:rPr>
        <w:t xml:space="preserve"> un gusto por la asignatura, </w:t>
      </w:r>
      <w:r w:rsidR="007A1B5B">
        <w:rPr>
          <w:rFonts w:ascii="Times New Roman" w:hAnsi="Times New Roman" w:cs="Times New Roman"/>
          <w:color w:val="000000" w:themeColor="text1"/>
          <w:sz w:val="24"/>
          <w:szCs w:val="24"/>
        </w:rPr>
        <w:t xml:space="preserve">pues </w:t>
      </w:r>
      <w:r>
        <w:rPr>
          <w:rFonts w:ascii="Times New Roman" w:hAnsi="Times New Roman" w:cs="Times New Roman"/>
          <w:color w:val="000000" w:themeColor="text1"/>
          <w:sz w:val="24"/>
          <w:szCs w:val="24"/>
        </w:rPr>
        <w:t>se adquiere un mejor entendimiento</w:t>
      </w:r>
      <w:r w:rsidR="007A1B5B">
        <w:rPr>
          <w:rFonts w:ascii="Times New Roman" w:hAnsi="Times New Roman" w:cs="Times New Roman"/>
          <w:color w:val="000000" w:themeColor="text1"/>
          <w:sz w:val="24"/>
          <w:szCs w:val="24"/>
        </w:rPr>
        <w:t xml:space="preserve"> y</w:t>
      </w:r>
      <w:r>
        <w:rPr>
          <w:rFonts w:ascii="Times New Roman" w:hAnsi="Times New Roman" w:cs="Times New Roman"/>
          <w:color w:val="000000" w:themeColor="text1"/>
          <w:sz w:val="24"/>
          <w:szCs w:val="24"/>
        </w:rPr>
        <w:t xml:space="preserve"> eleva el desempeño y la retención de conocimiento, </w:t>
      </w:r>
      <w:r w:rsidR="007A1B5B">
        <w:rPr>
          <w:rFonts w:ascii="Times New Roman" w:hAnsi="Times New Roman" w:cs="Times New Roman"/>
          <w:color w:val="000000" w:themeColor="text1"/>
          <w:sz w:val="24"/>
          <w:szCs w:val="24"/>
        </w:rPr>
        <w:t xml:space="preserve">lo que </w:t>
      </w:r>
      <w:r>
        <w:rPr>
          <w:rFonts w:ascii="Times New Roman" w:hAnsi="Times New Roman" w:cs="Times New Roman"/>
          <w:color w:val="000000" w:themeColor="text1"/>
          <w:sz w:val="24"/>
          <w:szCs w:val="24"/>
        </w:rPr>
        <w:t>ayuda a evitar la deserción escolar.</w:t>
      </w:r>
    </w:p>
    <w:p w14:paraId="094EB85F" w14:textId="77777777" w:rsidR="007A1B5B" w:rsidRDefault="007A1B5B" w:rsidP="008E1662">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Finalmente, se puede asegurar que la motivación del alumno depende de múltiples factores, como </w:t>
      </w:r>
      <w:r w:rsidR="00BD3B83">
        <w:rPr>
          <w:rFonts w:ascii="Times New Roman" w:eastAsia="Times New Roman" w:hAnsi="Times New Roman" w:cs="Times New Roman"/>
          <w:sz w:val="24"/>
          <w:szCs w:val="24"/>
        </w:rPr>
        <w:t>una buena alimentación</w:t>
      </w:r>
      <w:r>
        <w:rPr>
          <w:rFonts w:ascii="Times New Roman" w:eastAsia="Times New Roman" w:hAnsi="Times New Roman" w:cs="Times New Roman"/>
          <w:sz w:val="24"/>
          <w:szCs w:val="24"/>
        </w:rPr>
        <w:t>,</w:t>
      </w:r>
      <w:r w:rsidR="00BD3B83">
        <w:rPr>
          <w:rFonts w:ascii="Times New Roman" w:eastAsia="Times New Roman" w:hAnsi="Times New Roman" w:cs="Times New Roman"/>
          <w:sz w:val="24"/>
          <w:szCs w:val="24"/>
        </w:rPr>
        <w:t xml:space="preserve"> el constante apoyo de sus docentes </w:t>
      </w:r>
      <w:r>
        <w:rPr>
          <w:rFonts w:ascii="Times New Roman" w:eastAsia="Times New Roman" w:hAnsi="Times New Roman" w:cs="Times New Roman"/>
          <w:sz w:val="24"/>
          <w:szCs w:val="24"/>
        </w:rPr>
        <w:t xml:space="preserve">y las actividades no convencionales sustentadas en la tecnología. </w:t>
      </w:r>
    </w:p>
    <w:p w14:paraId="2C03C78A" w14:textId="77777777" w:rsidR="007A1B5B" w:rsidRDefault="007A1B5B" w:rsidP="008E1662">
      <w:pPr>
        <w:spacing w:after="0" w:line="360" w:lineRule="auto"/>
        <w:ind w:firstLine="708"/>
        <w:jc w:val="both"/>
        <w:rPr>
          <w:rFonts w:ascii="Times New Roman" w:eastAsia="Times New Roman" w:hAnsi="Times New Roman" w:cs="Times New Roman"/>
          <w:sz w:val="24"/>
          <w:szCs w:val="24"/>
        </w:rPr>
      </w:pPr>
    </w:p>
    <w:p w14:paraId="280AC75C" w14:textId="77777777" w:rsidR="00BD3B83" w:rsidRPr="00B26019" w:rsidRDefault="00BD3B83" w:rsidP="008E1662">
      <w:pPr>
        <w:spacing w:after="0" w:line="360" w:lineRule="auto"/>
        <w:jc w:val="center"/>
        <w:rPr>
          <w:rFonts w:ascii="Times New Roman" w:hAnsi="Times New Roman" w:cs="Times New Roman"/>
          <w:sz w:val="28"/>
          <w:szCs w:val="28"/>
        </w:rPr>
      </w:pPr>
      <w:r w:rsidRPr="00B26019">
        <w:rPr>
          <w:rFonts w:ascii="Times New Roman" w:hAnsi="Times New Roman" w:cs="Times New Roman"/>
          <w:b/>
          <w:bCs/>
          <w:color w:val="000000" w:themeColor="text1"/>
          <w:sz w:val="28"/>
          <w:szCs w:val="28"/>
        </w:rPr>
        <w:t>Herramientas tecnológicas como apoyo en la enseñanza del cálculo</w:t>
      </w:r>
    </w:p>
    <w:p w14:paraId="408EE02D" w14:textId="77777777" w:rsidR="00BD3B83" w:rsidRDefault="00BD3B83" w:rsidP="008E16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GeoGebra es una herramienta que motiva el trabajo colaborativo y constructivista</w:t>
      </w:r>
      <w:r w:rsidR="001469F1">
        <w:rPr>
          <w:rFonts w:ascii="Times New Roman" w:hAnsi="Times New Roman" w:cs="Times New Roman"/>
          <w:sz w:val="24"/>
          <w:szCs w:val="24"/>
        </w:rPr>
        <w:t>, por lo que</w:t>
      </w:r>
      <w:r w:rsidR="007A1B5B">
        <w:rPr>
          <w:rFonts w:ascii="Times New Roman" w:hAnsi="Times New Roman" w:cs="Times New Roman"/>
          <w:sz w:val="24"/>
          <w:szCs w:val="24"/>
        </w:rPr>
        <w:t xml:space="preserve"> se basa </w:t>
      </w:r>
      <w:r>
        <w:rPr>
          <w:rFonts w:ascii="Times New Roman" w:hAnsi="Times New Roman" w:cs="Times New Roman"/>
          <w:sz w:val="24"/>
          <w:szCs w:val="24"/>
        </w:rPr>
        <w:t xml:space="preserve">en </w:t>
      </w:r>
      <w:r w:rsidR="001469F1">
        <w:rPr>
          <w:rFonts w:ascii="Times New Roman" w:hAnsi="Times New Roman" w:cs="Times New Roman"/>
          <w:sz w:val="24"/>
          <w:szCs w:val="24"/>
        </w:rPr>
        <w:t xml:space="preserve">la </w:t>
      </w:r>
      <w:r>
        <w:rPr>
          <w:rFonts w:ascii="Times New Roman" w:hAnsi="Times New Roman" w:cs="Times New Roman"/>
          <w:sz w:val="24"/>
          <w:szCs w:val="24"/>
        </w:rPr>
        <w:t xml:space="preserve">interacción entre los diferentes grupos de trabajo y el docente a través de procesos de interaprendizaje. </w:t>
      </w:r>
      <w:r w:rsidR="001469F1">
        <w:rPr>
          <w:rFonts w:ascii="Times New Roman" w:hAnsi="Times New Roman" w:cs="Times New Roman"/>
          <w:sz w:val="24"/>
          <w:szCs w:val="24"/>
        </w:rPr>
        <w:t>Esta plataforma</w:t>
      </w:r>
      <w:r>
        <w:rPr>
          <w:rFonts w:ascii="Times New Roman" w:hAnsi="Times New Roman" w:cs="Times New Roman"/>
          <w:sz w:val="24"/>
          <w:szCs w:val="24"/>
        </w:rPr>
        <w:t xml:space="preserve"> ofrece diversas opciones para el </w:t>
      </w:r>
      <w:r w:rsidR="001469F1">
        <w:rPr>
          <w:rFonts w:ascii="Times New Roman" w:hAnsi="Times New Roman" w:cs="Times New Roman"/>
          <w:sz w:val="24"/>
          <w:szCs w:val="24"/>
        </w:rPr>
        <w:t>dominio</w:t>
      </w:r>
      <w:r>
        <w:rPr>
          <w:rFonts w:ascii="Times New Roman" w:hAnsi="Times New Roman" w:cs="Times New Roman"/>
          <w:sz w:val="24"/>
          <w:szCs w:val="24"/>
        </w:rPr>
        <w:t xml:space="preserve"> de la geometría, </w:t>
      </w:r>
      <w:r w:rsidR="001469F1">
        <w:rPr>
          <w:rFonts w:ascii="Times New Roman" w:hAnsi="Times New Roman" w:cs="Times New Roman"/>
          <w:sz w:val="24"/>
          <w:szCs w:val="24"/>
        </w:rPr>
        <w:t xml:space="preserve">el </w:t>
      </w:r>
      <w:r>
        <w:rPr>
          <w:rFonts w:ascii="Times New Roman" w:hAnsi="Times New Roman" w:cs="Times New Roman"/>
          <w:sz w:val="24"/>
          <w:szCs w:val="24"/>
        </w:rPr>
        <w:t xml:space="preserve">álgebra y </w:t>
      </w:r>
      <w:r w:rsidR="001469F1">
        <w:rPr>
          <w:rFonts w:ascii="Times New Roman" w:hAnsi="Times New Roman" w:cs="Times New Roman"/>
          <w:sz w:val="24"/>
          <w:szCs w:val="24"/>
        </w:rPr>
        <w:t xml:space="preserve">el </w:t>
      </w:r>
      <w:r>
        <w:rPr>
          <w:rFonts w:ascii="Times New Roman" w:hAnsi="Times New Roman" w:cs="Times New Roman"/>
          <w:sz w:val="24"/>
          <w:szCs w:val="24"/>
        </w:rPr>
        <w:t xml:space="preserve">cálculo en un entorno de </w:t>
      </w:r>
      <w:r w:rsidRPr="001469F1">
        <w:rPr>
          <w:rFonts w:ascii="Times New Roman" w:hAnsi="Times New Roman" w:cs="Times New Roman"/>
          <w:i/>
          <w:sz w:val="24"/>
          <w:szCs w:val="24"/>
        </w:rPr>
        <w:t>software</w:t>
      </w:r>
      <w:r>
        <w:rPr>
          <w:rFonts w:ascii="Times New Roman" w:hAnsi="Times New Roman" w:cs="Times New Roman"/>
          <w:sz w:val="24"/>
          <w:szCs w:val="24"/>
        </w:rPr>
        <w:t xml:space="preserve"> completamente conectado, compacto y fácil de usar.</w:t>
      </w:r>
    </w:p>
    <w:p w14:paraId="443AEA53" w14:textId="77777777" w:rsidR="00BD3B83" w:rsidRDefault="00BD3B83" w:rsidP="008E16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GeoGebra tuvo sus orígenes con el objetivo de apoyar a los estudiantes en la adquisición de saberes relacionados con la matemática</w:t>
      </w:r>
      <w:r w:rsidR="001469F1">
        <w:rPr>
          <w:rFonts w:ascii="Times New Roman" w:hAnsi="Times New Roman" w:cs="Times New Roman"/>
          <w:sz w:val="24"/>
          <w:szCs w:val="24"/>
        </w:rPr>
        <w:t>.</w:t>
      </w:r>
      <w:r>
        <w:rPr>
          <w:rFonts w:ascii="Times New Roman" w:hAnsi="Times New Roman" w:cs="Times New Roman"/>
          <w:sz w:val="24"/>
          <w:szCs w:val="24"/>
        </w:rPr>
        <w:t xml:space="preserve"> </w:t>
      </w:r>
      <w:r w:rsidR="001469F1">
        <w:rPr>
          <w:rFonts w:ascii="Times New Roman" w:hAnsi="Times New Roman" w:cs="Times New Roman"/>
          <w:sz w:val="24"/>
          <w:szCs w:val="24"/>
        </w:rPr>
        <w:t>E</w:t>
      </w:r>
      <w:r>
        <w:rPr>
          <w:rFonts w:ascii="Times New Roman" w:hAnsi="Times New Roman" w:cs="Times New Roman"/>
          <w:sz w:val="24"/>
          <w:szCs w:val="24"/>
        </w:rPr>
        <w:t>n este</w:t>
      </w:r>
      <w:r w:rsidR="001469F1">
        <w:rPr>
          <w:rFonts w:ascii="Times New Roman" w:hAnsi="Times New Roman" w:cs="Times New Roman"/>
          <w:sz w:val="24"/>
          <w:szCs w:val="24"/>
        </w:rPr>
        <w:t xml:space="preserve"> entorno</w:t>
      </w:r>
      <w:r>
        <w:rPr>
          <w:rFonts w:ascii="Times New Roman" w:hAnsi="Times New Roman" w:cs="Times New Roman"/>
          <w:sz w:val="24"/>
          <w:szCs w:val="24"/>
        </w:rPr>
        <w:t xml:space="preserve"> los estudiantes pueden manipular variables y objetos de manera muy simple dentro de un plano</w:t>
      </w:r>
      <w:r w:rsidR="001469F1">
        <w:rPr>
          <w:rFonts w:ascii="Times New Roman" w:hAnsi="Times New Roman" w:cs="Times New Roman"/>
          <w:sz w:val="24"/>
          <w:szCs w:val="24"/>
        </w:rPr>
        <w:t>, lo que</w:t>
      </w:r>
      <w:r>
        <w:rPr>
          <w:rFonts w:ascii="Times New Roman" w:hAnsi="Times New Roman" w:cs="Times New Roman"/>
          <w:sz w:val="24"/>
          <w:szCs w:val="24"/>
        </w:rPr>
        <w:t xml:space="preserve"> </w:t>
      </w:r>
      <w:r w:rsidR="001469F1">
        <w:rPr>
          <w:rFonts w:ascii="Times New Roman" w:hAnsi="Times New Roman" w:cs="Times New Roman"/>
          <w:sz w:val="24"/>
          <w:szCs w:val="24"/>
        </w:rPr>
        <w:t xml:space="preserve">permite </w:t>
      </w:r>
      <w:r>
        <w:rPr>
          <w:rFonts w:ascii="Times New Roman" w:hAnsi="Times New Roman" w:cs="Times New Roman"/>
          <w:sz w:val="24"/>
          <w:szCs w:val="24"/>
        </w:rPr>
        <w:t>resolver una gran variedad de problemas mediante matemáticas dinámicas e investigación (</w:t>
      </w:r>
      <w:r w:rsidR="00B26C0D">
        <w:rPr>
          <w:rFonts w:ascii="Times New Roman" w:eastAsia="Times New Roman" w:hAnsi="Times New Roman" w:cs="Times New Roman"/>
          <w:sz w:val="24"/>
          <w:szCs w:val="24"/>
        </w:rPr>
        <w:t xml:space="preserve">Barahona </w:t>
      </w:r>
      <w:r w:rsidR="00B26C0D" w:rsidRPr="0061218C">
        <w:rPr>
          <w:rFonts w:ascii="Times New Roman" w:eastAsia="Times New Roman" w:hAnsi="Times New Roman" w:cs="Times New Roman"/>
          <w:sz w:val="24"/>
          <w:szCs w:val="24"/>
        </w:rPr>
        <w:t>Avecilla,</w:t>
      </w:r>
      <w:r w:rsidR="00B26C0D">
        <w:rPr>
          <w:rFonts w:ascii="Times New Roman" w:eastAsia="Times New Roman" w:hAnsi="Times New Roman" w:cs="Times New Roman"/>
          <w:sz w:val="24"/>
          <w:szCs w:val="24"/>
        </w:rPr>
        <w:t xml:space="preserve"> Barrera </w:t>
      </w:r>
      <w:r w:rsidR="00B26C0D" w:rsidRPr="0061218C">
        <w:rPr>
          <w:rFonts w:ascii="Times New Roman" w:eastAsia="Times New Roman" w:hAnsi="Times New Roman" w:cs="Times New Roman"/>
          <w:sz w:val="24"/>
          <w:szCs w:val="24"/>
        </w:rPr>
        <w:t xml:space="preserve">Cárdenas, </w:t>
      </w:r>
      <w:r w:rsidR="00B26C0D">
        <w:rPr>
          <w:rFonts w:ascii="Times New Roman" w:eastAsia="Times New Roman" w:hAnsi="Times New Roman" w:cs="Times New Roman"/>
          <w:sz w:val="24"/>
          <w:szCs w:val="24"/>
        </w:rPr>
        <w:t xml:space="preserve">Vaca </w:t>
      </w:r>
      <w:r w:rsidR="00B26C0D" w:rsidRPr="0061218C">
        <w:rPr>
          <w:rFonts w:ascii="Times New Roman" w:eastAsia="Times New Roman" w:hAnsi="Times New Roman" w:cs="Times New Roman"/>
          <w:sz w:val="24"/>
          <w:szCs w:val="24"/>
        </w:rPr>
        <w:t>Barahona</w:t>
      </w:r>
      <w:r w:rsidR="00B26C0D">
        <w:rPr>
          <w:rFonts w:ascii="Times New Roman" w:eastAsia="Times New Roman" w:hAnsi="Times New Roman" w:cs="Times New Roman"/>
          <w:sz w:val="24"/>
          <w:szCs w:val="24"/>
        </w:rPr>
        <w:t xml:space="preserve"> e Hidalgo</w:t>
      </w:r>
      <w:r w:rsidR="00B26C0D" w:rsidRPr="0061218C">
        <w:rPr>
          <w:rFonts w:ascii="Times New Roman" w:eastAsia="Times New Roman" w:hAnsi="Times New Roman" w:cs="Times New Roman"/>
          <w:sz w:val="24"/>
          <w:szCs w:val="24"/>
        </w:rPr>
        <w:t xml:space="preserve"> Ponce, </w:t>
      </w:r>
      <w:r>
        <w:rPr>
          <w:rFonts w:ascii="Times New Roman" w:hAnsi="Times New Roman" w:cs="Times New Roman"/>
          <w:sz w:val="24"/>
          <w:szCs w:val="24"/>
        </w:rPr>
        <w:t>2015).</w:t>
      </w:r>
    </w:p>
    <w:p w14:paraId="233C5309" w14:textId="77777777" w:rsidR="00BD3B83" w:rsidRDefault="00BD3B83" w:rsidP="008E16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Otra herramienta es el </w:t>
      </w:r>
      <w:r w:rsidRPr="001469F1">
        <w:rPr>
          <w:rFonts w:ascii="Times New Roman" w:hAnsi="Times New Roman" w:cs="Times New Roman"/>
          <w:i/>
          <w:sz w:val="24"/>
          <w:szCs w:val="24"/>
        </w:rPr>
        <w:t>software</w:t>
      </w:r>
      <w:r>
        <w:rPr>
          <w:rFonts w:ascii="Times New Roman" w:hAnsi="Times New Roman" w:cs="Times New Roman"/>
          <w:sz w:val="24"/>
          <w:szCs w:val="24"/>
        </w:rPr>
        <w:t xml:space="preserve"> Mathematica</w:t>
      </w:r>
      <w:r w:rsidR="001469F1">
        <w:rPr>
          <w:rFonts w:ascii="Times New Roman" w:hAnsi="Times New Roman" w:cs="Times New Roman"/>
          <w:sz w:val="24"/>
          <w:szCs w:val="24"/>
        </w:rPr>
        <w:t>,</w:t>
      </w:r>
      <w:r>
        <w:rPr>
          <w:rFonts w:ascii="Times New Roman" w:hAnsi="Times New Roman" w:cs="Times New Roman"/>
          <w:sz w:val="24"/>
          <w:szCs w:val="24"/>
        </w:rPr>
        <w:t xml:space="preserve"> </w:t>
      </w:r>
      <w:r w:rsidR="001469F1">
        <w:rPr>
          <w:rFonts w:ascii="Times New Roman" w:hAnsi="Times New Roman" w:cs="Times New Roman"/>
          <w:sz w:val="24"/>
          <w:szCs w:val="24"/>
        </w:rPr>
        <w:t>el</w:t>
      </w:r>
      <w:r>
        <w:rPr>
          <w:rFonts w:ascii="Times New Roman" w:hAnsi="Times New Roman" w:cs="Times New Roman"/>
          <w:sz w:val="24"/>
          <w:szCs w:val="24"/>
        </w:rPr>
        <w:t xml:space="preserve"> cual genera una disminución de tiempo en cálculos matemáticos complejos, sobre todo en temas avanzado</w:t>
      </w:r>
      <w:r w:rsidR="001469F1">
        <w:rPr>
          <w:rFonts w:ascii="Times New Roman" w:hAnsi="Times New Roman" w:cs="Times New Roman"/>
          <w:sz w:val="24"/>
          <w:szCs w:val="24"/>
        </w:rPr>
        <w:t>s</w:t>
      </w:r>
      <w:r>
        <w:rPr>
          <w:rFonts w:ascii="Times New Roman" w:hAnsi="Times New Roman" w:cs="Times New Roman"/>
          <w:sz w:val="24"/>
          <w:szCs w:val="24"/>
        </w:rPr>
        <w:t xml:space="preserve"> que integran diversas operaciones algebraicas</w:t>
      </w:r>
      <w:r w:rsidR="001469F1">
        <w:rPr>
          <w:rFonts w:ascii="Times New Roman" w:hAnsi="Times New Roman" w:cs="Times New Roman"/>
          <w:sz w:val="24"/>
          <w:szCs w:val="24"/>
        </w:rPr>
        <w:t>.</w:t>
      </w:r>
      <w:r>
        <w:rPr>
          <w:rFonts w:ascii="Times New Roman" w:hAnsi="Times New Roman" w:cs="Times New Roman"/>
          <w:sz w:val="24"/>
          <w:szCs w:val="24"/>
        </w:rPr>
        <w:t xml:space="preserve"> </w:t>
      </w:r>
      <w:r w:rsidR="001469F1">
        <w:rPr>
          <w:rFonts w:ascii="Times New Roman" w:hAnsi="Times New Roman" w:cs="Times New Roman"/>
          <w:sz w:val="24"/>
          <w:szCs w:val="24"/>
        </w:rPr>
        <w:t>U</w:t>
      </w:r>
      <w:r>
        <w:rPr>
          <w:rFonts w:ascii="Times New Roman" w:hAnsi="Times New Roman" w:cs="Times New Roman"/>
          <w:sz w:val="24"/>
          <w:szCs w:val="24"/>
        </w:rPr>
        <w:t xml:space="preserve">n ejemplo claro de esto lo menciona Vílchez (2007) en la entrevista realizada a Monge Fallas: </w:t>
      </w:r>
    </w:p>
    <w:p w14:paraId="5C4A54CA" w14:textId="77777777" w:rsidR="00BD3B83" w:rsidRDefault="00BD3B83" w:rsidP="008E1662">
      <w:pPr>
        <w:spacing w:after="0" w:line="360" w:lineRule="auto"/>
        <w:ind w:left="1416"/>
        <w:jc w:val="both"/>
        <w:rPr>
          <w:rFonts w:ascii="Times New Roman" w:hAnsi="Times New Roman" w:cs="Times New Roman"/>
          <w:sz w:val="24"/>
          <w:szCs w:val="24"/>
        </w:rPr>
      </w:pPr>
      <w:r>
        <w:rPr>
          <w:rFonts w:ascii="Times New Roman" w:hAnsi="Times New Roman" w:cs="Times New Roman"/>
          <w:sz w:val="24"/>
          <w:szCs w:val="24"/>
        </w:rPr>
        <w:t>Informó acerca de los diversos usos pedagógicos que en esta unidad académica se le ha dado al software Mathematica, principalmente para apoyar la docencia en cursos propios de la carrera Matemática Asistida por Computadora. Según Monge, Mathematica se ha utilizado en los cursos como una herramienta de programación y cálculo. En la Revista Virtual que produce esta última institución el uso de WebMathematica ha sido fundamental para poner en línea cursos virtuales tales como Cálculo de Probabilidades y Cálculo Superior (</w:t>
      </w:r>
      <w:r>
        <w:rPr>
          <w:rFonts w:ascii="Times New Roman" w:eastAsia="Times New Roman" w:hAnsi="Times New Roman" w:cs="Times New Roman"/>
          <w:sz w:val="24"/>
          <w:szCs w:val="24"/>
        </w:rPr>
        <w:t>p. 57</w:t>
      </w:r>
      <w:r>
        <w:rPr>
          <w:rFonts w:ascii="Times New Roman" w:hAnsi="Times New Roman" w:cs="Times New Roman"/>
          <w:sz w:val="24"/>
          <w:szCs w:val="24"/>
        </w:rPr>
        <w:t>).</w:t>
      </w:r>
    </w:p>
    <w:p w14:paraId="2AA39F07" w14:textId="77777777" w:rsidR="00BD3B83" w:rsidRDefault="00BD3B83" w:rsidP="008E16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uso de </w:t>
      </w:r>
      <w:r w:rsidRPr="001469F1">
        <w:rPr>
          <w:rFonts w:ascii="Times New Roman" w:hAnsi="Times New Roman" w:cs="Times New Roman"/>
          <w:i/>
          <w:sz w:val="24"/>
          <w:szCs w:val="24"/>
        </w:rPr>
        <w:t>software</w:t>
      </w:r>
      <w:r>
        <w:rPr>
          <w:rFonts w:ascii="Times New Roman" w:hAnsi="Times New Roman" w:cs="Times New Roman"/>
          <w:sz w:val="24"/>
          <w:szCs w:val="24"/>
        </w:rPr>
        <w:t xml:space="preserve"> libre es una herramienta de gran valor en la enseñanza de las matemáticas</w:t>
      </w:r>
      <w:r w:rsidR="001469F1">
        <w:rPr>
          <w:rFonts w:ascii="Times New Roman" w:hAnsi="Times New Roman" w:cs="Times New Roman"/>
          <w:sz w:val="24"/>
          <w:szCs w:val="24"/>
        </w:rPr>
        <w:t xml:space="preserve"> porque</w:t>
      </w:r>
      <w:r>
        <w:rPr>
          <w:rFonts w:ascii="Times New Roman" w:hAnsi="Times New Roman" w:cs="Times New Roman"/>
          <w:sz w:val="24"/>
          <w:szCs w:val="24"/>
        </w:rPr>
        <w:t xml:space="preserve"> genera una mejor compresión de los contenidos temáticos y su aplicación práctica. </w:t>
      </w:r>
      <w:r w:rsidR="001469F1">
        <w:rPr>
          <w:rFonts w:ascii="Times New Roman" w:hAnsi="Times New Roman" w:cs="Times New Roman"/>
          <w:sz w:val="24"/>
          <w:szCs w:val="24"/>
        </w:rPr>
        <w:t>Al respecto</w:t>
      </w:r>
      <w:r>
        <w:rPr>
          <w:rFonts w:ascii="Times New Roman" w:hAnsi="Times New Roman" w:cs="Times New Roman"/>
          <w:sz w:val="24"/>
          <w:szCs w:val="24"/>
        </w:rPr>
        <w:t>, Abánades</w:t>
      </w:r>
      <w:r w:rsidR="00C174F5">
        <w:rPr>
          <w:rFonts w:ascii="Times New Roman" w:hAnsi="Times New Roman" w:cs="Times New Roman"/>
          <w:sz w:val="24"/>
          <w:szCs w:val="24"/>
        </w:rPr>
        <w:t>,</w:t>
      </w:r>
      <w:r w:rsidR="00C174F5" w:rsidRPr="00C174F5">
        <w:rPr>
          <w:rFonts w:ascii="Times New Roman" w:hAnsi="Times New Roman" w:cs="Times New Roman"/>
          <w:color w:val="222222"/>
          <w:sz w:val="24"/>
          <w:szCs w:val="24"/>
          <w:shd w:val="clear" w:color="auto" w:fill="FFFFFF"/>
        </w:rPr>
        <w:t xml:space="preserve"> Botana, Escribano y Tabera</w:t>
      </w:r>
      <w:r>
        <w:rPr>
          <w:rFonts w:ascii="Times New Roman" w:hAnsi="Times New Roman" w:cs="Times New Roman"/>
          <w:sz w:val="24"/>
          <w:szCs w:val="24"/>
        </w:rPr>
        <w:t xml:space="preserve"> (2009) menciona</w:t>
      </w:r>
      <w:r w:rsidR="00C174F5">
        <w:rPr>
          <w:rFonts w:ascii="Times New Roman" w:hAnsi="Times New Roman" w:cs="Times New Roman"/>
          <w:sz w:val="24"/>
          <w:szCs w:val="24"/>
        </w:rPr>
        <w:t>n</w:t>
      </w:r>
      <w:r>
        <w:rPr>
          <w:rFonts w:ascii="Times New Roman" w:hAnsi="Times New Roman" w:cs="Times New Roman"/>
          <w:sz w:val="24"/>
          <w:szCs w:val="24"/>
        </w:rPr>
        <w:t>:</w:t>
      </w:r>
    </w:p>
    <w:p w14:paraId="6988FAEB" w14:textId="77777777" w:rsidR="00D315D5" w:rsidRDefault="00D315D5" w:rsidP="008E1662">
      <w:pPr>
        <w:spacing w:after="0" w:line="360" w:lineRule="auto"/>
        <w:ind w:left="1416"/>
        <w:jc w:val="both"/>
        <w:rPr>
          <w:rFonts w:ascii="Times New Roman" w:hAnsi="Times New Roman" w:cs="Times New Roman"/>
          <w:sz w:val="24"/>
          <w:szCs w:val="24"/>
        </w:rPr>
      </w:pPr>
    </w:p>
    <w:p w14:paraId="62189A9F" w14:textId="1A1317E9" w:rsidR="00BD3B83" w:rsidRDefault="00BD3B83" w:rsidP="008E1662">
      <w:pPr>
        <w:spacing w:after="0" w:line="360" w:lineRule="auto"/>
        <w:ind w:left="1416"/>
        <w:jc w:val="both"/>
        <w:rPr>
          <w:rFonts w:ascii="Times New Roman" w:hAnsi="Times New Roman" w:cs="Times New Roman"/>
          <w:sz w:val="24"/>
          <w:szCs w:val="24"/>
        </w:rPr>
      </w:pPr>
      <w:r>
        <w:rPr>
          <w:rFonts w:ascii="Times New Roman" w:hAnsi="Times New Roman" w:cs="Times New Roman"/>
          <w:sz w:val="24"/>
          <w:szCs w:val="24"/>
        </w:rPr>
        <w:lastRenderedPageBreak/>
        <w:t>El uso de software matemático libre está teniendo una importancia cada vez mayor, no solamente desde el punto de vista práctico, sino también desde un punto de vista conceptual. No hemos pretendido dar un listado exhaustivo de todo el software libre matemático disponible, más bien hemos pretendido mostrar unas piezas valiosas de software que pueden ser de gran utilidad para la comunidad matemática. Sólo nos queda animar a los matemáticos a acercarse al software libre, y a utilizarlo, modificarlo, mejorarlo y difundirlo, con toda libertad (p. 21).</w:t>
      </w:r>
      <w:r w:rsidR="001469F1">
        <w:rPr>
          <w:rFonts w:ascii="Times New Roman" w:hAnsi="Times New Roman" w:cs="Times New Roman"/>
          <w:sz w:val="24"/>
          <w:szCs w:val="24"/>
        </w:rPr>
        <w:t xml:space="preserve"> </w:t>
      </w:r>
    </w:p>
    <w:p w14:paraId="64F09FC0" w14:textId="77777777" w:rsidR="001469F1" w:rsidRDefault="00BD3B83" w:rsidP="008E16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acuerdo con Bayón </w:t>
      </w:r>
      <w:r w:rsidRPr="001469F1">
        <w:rPr>
          <w:rFonts w:ascii="Times New Roman" w:hAnsi="Times New Roman" w:cs="Times New Roman"/>
          <w:i/>
          <w:sz w:val="24"/>
          <w:szCs w:val="24"/>
        </w:rPr>
        <w:t>et al</w:t>
      </w:r>
      <w:r>
        <w:rPr>
          <w:rFonts w:ascii="Times New Roman" w:hAnsi="Times New Roman" w:cs="Times New Roman"/>
          <w:sz w:val="24"/>
          <w:szCs w:val="24"/>
        </w:rPr>
        <w:t>. (2011)</w:t>
      </w:r>
      <w:r w:rsidR="001469F1">
        <w:rPr>
          <w:rFonts w:ascii="Times New Roman" w:hAnsi="Times New Roman" w:cs="Times New Roman"/>
          <w:sz w:val="24"/>
          <w:szCs w:val="24"/>
        </w:rPr>
        <w:t>,</w:t>
      </w:r>
      <w:r>
        <w:rPr>
          <w:rFonts w:ascii="Times New Roman" w:hAnsi="Times New Roman" w:cs="Times New Roman"/>
          <w:sz w:val="24"/>
          <w:szCs w:val="24"/>
        </w:rPr>
        <w:t xml:space="preserve"> se resumen algunas de las ventajas que presentan estas herramientas</w:t>
      </w:r>
      <w:r w:rsidR="001469F1">
        <w:rPr>
          <w:rFonts w:ascii="Times New Roman" w:hAnsi="Times New Roman" w:cs="Times New Roman"/>
          <w:sz w:val="24"/>
          <w:szCs w:val="24"/>
        </w:rPr>
        <w:t>:</w:t>
      </w:r>
      <w:r>
        <w:rPr>
          <w:rFonts w:ascii="Times New Roman" w:hAnsi="Times New Roman" w:cs="Times New Roman"/>
          <w:sz w:val="24"/>
          <w:szCs w:val="24"/>
        </w:rPr>
        <w:t xml:space="preserve"> </w:t>
      </w:r>
      <w:r w:rsidR="001469F1">
        <w:rPr>
          <w:rFonts w:ascii="Times New Roman" w:hAnsi="Times New Roman" w:cs="Times New Roman"/>
          <w:sz w:val="24"/>
          <w:szCs w:val="24"/>
        </w:rPr>
        <w:t xml:space="preserve">1) </w:t>
      </w:r>
      <w:r>
        <w:rPr>
          <w:rFonts w:ascii="Times New Roman" w:hAnsi="Times New Roman" w:cs="Times New Roman"/>
          <w:sz w:val="24"/>
          <w:szCs w:val="24"/>
        </w:rPr>
        <w:t>e</w:t>
      </w:r>
      <w:r w:rsidRPr="00DB0E86">
        <w:rPr>
          <w:rFonts w:ascii="Times New Roman" w:hAnsi="Times New Roman" w:cs="Times New Roman"/>
          <w:sz w:val="24"/>
          <w:szCs w:val="24"/>
        </w:rPr>
        <w:t>conómicas</w:t>
      </w:r>
      <w:r>
        <w:rPr>
          <w:rFonts w:ascii="Times New Roman" w:hAnsi="Times New Roman" w:cs="Times New Roman"/>
          <w:sz w:val="24"/>
          <w:szCs w:val="24"/>
        </w:rPr>
        <w:t>,</w:t>
      </w:r>
      <w:r w:rsidRPr="00DB0E86">
        <w:rPr>
          <w:rFonts w:ascii="Times New Roman" w:hAnsi="Times New Roman" w:cs="Times New Roman"/>
          <w:sz w:val="24"/>
          <w:szCs w:val="24"/>
        </w:rPr>
        <w:t xml:space="preserve"> </w:t>
      </w:r>
      <w:r>
        <w:rPr>
          <w:rFonts w:ascii="Times New Roman" w:hAnsi="Times New Roman" w:cs="Times New Roman"/>
          <w:sz w:val="24"/>
          <w:szCs w:val="24"/>
        </w:rPr>
        <w:t>para estas n</w:t>
      </w:r>
      <w:r w:rsidRPr="00DB0E86">
        <w:rPr>
          <w:rFonts w:ascii="Times New Roman" w:hAnsi="Times New Roman" w:cs="Times New Roman"/>
          <w:sz w:val="24"/>
          <w:szCs w:val="24"/>
        </w:rPr>
        <w:t>o se requiere de licencias como otros programas los cuales son casi imposibles de adquirir para un estudiante tradicional</w:t>
      </w:r>
      <w:r>
        <w:rPr>
          <w:rFonts w:ascii="Times New Roman" w:hAnsi="Times New Roman" w:cs="Times New Roman"/>
          <w:sz w:val="24"/>
          <w:szCs w:val="24"/>
        </w:rPr>
        <w:t xml:space="preserve">, </w:t>
      </w:r>
      <w:r w:rsidR="001469F1">
        <w:rPr>
          <w:rFonts w:ascii="Times New Roman" w:hAnsi="Times New Roman" w:cs="Times New Roman"/>
          <w:sz w:val="24"/>
          <w:szCs w:val="24"/>
        </w:rPr>
        <w:t xml:space="preserve">2) </w:t>
      </w:r>
      <w:r>
        <w:rPr>
          <w:rFonts w:ascii="Times New Roman" w:hAnsi="Times New Roman" w:cs="Times New Roman"/>
          <w:sz w:val="24"/>
          <w:szCs w:val="24"/>
        </w:rPr>
        <w:t>l</w:t>
      </w:r>
      <w:r w:rsidRPr="00DB0E86">
        <w:rPr>
          <w:rFonts w:ascii="Times New Roman" w:hAnsi="Times New Roman" w:cs="Times New Roman"/>
          <w:sz w:val="24"/>
          <w:szCs w:val="24"/>
        </w:rPr>
        <w:t>egales</w:t>
      </w:r>
      <w:r>
        <w:rPr>
          <w:rFonts w:ascii="Times New Roman" w:hAnsi="Times New Roman" w:cs="Times New Roman"/>
          <w:sz w:val="24"/>
          <w:szCs w:val="24"/>
        </w:rPr>
        <w:t>,</w:t>
      </w:r>
      <w:r w:rsidRPr="00DB0E86">
        <w:rPr>
          <w:rFonts w:ascii="Times New Roman" w:hAnsi="Times New Roman" w:cs="Times New Roman"/>
          <w:sz w:val="24"/>
          <w:szCs w:val="24"/>
        </w:rPr>
        <w:t xml:space="preserve"> </w:t>
      </w:r>
      <w:r>
        <w:rPr>
          <w:rFonts w:ascii="Times New Roman" w:hAnsi="Times New Roman" w:cs="Times New Roman"/>
          <w:sz w:val="24"/>
          <w:szCs w:val="24"/>
        </w:rPr>
        <w:t>p</w:t>
      </w:r>
      <w:r w:rsidRPr="00DB0E86">
        <w:rPr>
          <w:rFonts w:ascii="Times New Roman" w:hAnsi="Times New Roman" w:cs="Times New Roman"/>
          <w:sz w:val="24"/>
          <w:szCs w:val="24"/>
        </w:rPr>
        <w:t>uede</w:t>
      </w:r>
      <w:r w:rsidR="001469F1">
        <w:rPr>
          <w:rFonts w:ascii="Times New Roman" w:hAnsi="Times New Roman" w:cs="Times New Roman"/>
          <w:sz w:val="24"/>
          <w:szCs w:val="24"/>
        </w:rPr>
        <w:t>n</w:t>
      </w:r>
      <w:r w:rsidRPr="00DB0E86">
        <w:rPr>
          <w:rFonts w:ascii="Times New Roman" w:hAnsi="Times New Roman" w:cs="Times New Roman"/>
          <w:sz w:val="24"/>
          <w:szCs w:val="24"/>
        </w:rPr>
        <w:t xml:space="preserve"> distribuirse dentro de los estudiantes sin consecuencias legales</w:t>
      </w:r>
      <w:r>
        <w:rPr>
          <w:rFonts w:ascii="Times New Roman" w:hAnsi="Times New Roman" w:cs="Times New Roman"/>
          <w:sz w:val="24"/>
          <w:szCs w:val="24"/>
        </w:rPr>
        <w:t xml:space="preserve">, </w:t>
      </w:r>
      <w:r w:rsidR="001469F1">
        <w:rPr>
          <w:rFonts w:ascii="Times New Roman" w:hAnsi="Times New Roman" w:cs="Times New Roman"/>
          <w:sz w:val="24"/>
          <w:szCs w:val="24"/>
        </w:rPr>
        <w:t xml:space="preserve">3) </w:t>
      </w:r>
      <w:r w:rsidRPr="00DB0E86">
        <w:rPr>
          <w:rFonts w:ascii="Times New Roman" w:hAnsi="Times New Roman" w:cs="Times New Roman"/>
          <w:sz w:val="24"/>
          <w:szCs w:val="24"/>
        </w:rPr>
        <w:t>científicas</w:t>
      </w:r>
      <w:r>
        <w:rPr>
          <w:rFonts w:ascii="Times New Roman" w:hAnsi="Times New Roman" w:cs="Times New Roman"/>
          <w:sz w:val="24"/>
          <w:szCs w:val="24"/>
        </w:rPr>
        <w:t>, t</w:t>
      </w:r>
      <w:r w:rsidRPr="00DB0E86">
        <w:rPr>
          <w:rFonts w:ascii="Times New Roman" w:hAnsi="Times New Roman" w:cs="Times New Roman"/>
          <w:sz w:val="24"/>
          <w:szCs w:val="24"/>
        </w:rPr>
        <w:t>ienen una relación estrecha</w:t>
      </w:r>
      <w:r w:rsidR="001469F1">
        <w:rPr>
          <w:rFonts w:ascii="Times New Roman" w:hAnsi="Times New Roman" w:cs="Times New Roman"/>
          <w:sz w:val="24"/>
          <w:szCs w:val="24"/>
        </w:rPr>
        <w:t>,</w:t>
      </w:r>
      <w:r w:rsidRPr="00DB0E86">
        <w:rPr>
          <w:rFonts w:ascii="Times New Roman" w:hAnsi="Times New Roman" w:cs="Times New Roman"/>
          <w:sz w:val="24"/>
          <w:szCs w:val="24"/>
        </w:rPr>
        <w:t xml:space="preserve"> ya que son utilizad</w:t>
      </w:r>
      <w:r w:rsidR="001469F1">
        <w:rPr>
          <w:rFonts w:ascii="Times New Roman" w:hAnsi="Times New Roman" w:cs="Times New Roman"/>
          <w:sz w:val="24"/>
          <w:szCs w:val="24"/>
        </w:rPr>
        <w:t>a</w:t>
      </w:r>
      <w:r w:rsidRPr="00DB0E86">
        <w:rPr>
          <w:rFonts w:ascii="Times New Roman" w:hAnsi="Times New Roman" w:cs="Times New Roman"/>
          <w:sz w:val="24"/>
          <w:szCs w:val="24"/>
        </w:rPr>
        <w:t>s dentro de</w:t>
      </w:r>
      <w:r w:rsidR="001469F1">
        <w:rPr>
          <w:rFonts w:ascii="Times New Roman" w:hAnsi="Times New Roman" w:cs="Times New Roman"/>
          <w:sz w:val="24"/>
          <w:szCs w:val="24"/>
        </w:rPr>
        <w:t>l</w:t>
      </w:r>
      <w:r w:rsidRPr="00DB0E86">
        <w:rPr>
          <w:rFonts w:ascii="Times New Roman" w:hAnsi="Times New Roman" w:cs="Times New Roman"/>
          <w:sz w:val="24"/>
          <w:szCs w:val="24"/>
        </w:rPr>
        <w:t xml:space="preserve"> ámbito científico</w:t>
      </w:r>
      <w:r>
        <w:rPr>
          <w:rFonts w:ascii="Times New Roman" w:hAnsi="Times New Roman" w:cs="Times New Roman"/>
          <w:sz w:val="24"/>
          <w:szCs w:val="24"/>
        </w:rPr>
        <w:t xml:space="preserve">, </w:t>
      </w:r>
      <w:r w:rsidR="001469F1">
        <w:rPr>
          <w:rFonts w:ascii="Times New Roman" w:hAnsi="Times New Roman" w:cs="Times New Roman"/>
          <w:sz w:val="24"/>
          <w:szCs w:val="24"/>
        </w:rPr>
        <w:t xml:space="preserve">4) </w:t>
      </w:r>
      <w:r>
        <w:rPr>
          <w:rFonts w:ascii="Times New Roman" w:hAnsi="Times New Roman" w:cs="Times New Roman"/>
          <w:sz w:val="24"/>
          <w:szCs w:val="24"/>
        </w:rPr>
        <w:t>f</w:t>
      </w:r>
      <w:r w:rsidRPr="00DB0E86">
        <w:rPr>
          <w:rFonts w:ascii="Times New Roman" w:hAnsi="Times New Roman" w:cs="Times New Roman"/>
          <w:sz w:val="24"/>
          <w:szCs w:val="24"/>
        </w:rPr>
        <w:t>ormativas</w:t>
      </w:r>
      <w:r>
        <w:rPr>
          <w:rFonts w:ascii="Times New Roman" w:hAnsi="Times New Roman" w:cs="Times New Roman"/>
          <w:sz w:val="24"/>
          <w:szCs w:val="24"/>
        </w:rPr>
        <w:t>,</w:t>
      </w:r>
      <w:r w:rsidRPr="00DB0E86">
        <w:rPr>
          <w:rFonts w:ascii="Times New Roman" w:hAnsi="Times New Roman" w:cs="Times New Roman"/>
          <w:sz w:val="24"/>
          <w:szCs w:val="24"/>
        </w:rPr>
        <w:t xml:space="preserve"> </w:t>
      </w:r>
      <w:r>
        <w:rPr>
          <w:rFonts w:ascii="Times New Roman" w:hAnsi="Times New Roman" w:cs="Times New Roman"/>
          <w:sz w:val="24"/>
          <w:szCs w:val="24"/>
        </w:rPr>
        <w:t>s</w:t>
      </w:r>
      <w:r w:rsidRPr="00DB0E86">
        <w:rPr>
          <w:rFonts w:ascii="Times New Roman" w:hAnsi="Times New Roman" w:cs="Times New Roman"/>
          <w:sz w:val="24"/>
          <w:szCs w:val="24"/>
        </w:rPr>
        <w:t>u actualización es constante</w:t>
      </w:r>
      <w:r w:rsidR="001469F1">
        <w:rPr>
          <w:rFonts w:ascii="Times New Roman" w:hAnsi="Times New Roman" w:cs="Times New Roman"/>
          <w:sz w:val="24"/>
          <w:szCs w:val="24"/>
        </w:rPr>
        <w:t>,</w:t>
      </w:r>
      <w:r w:rsidRPr="00DB0E86">
        <w:rPr>
          <w:rFonts w:ascii="Times New Roman" w:hAnsi="Times New Roman" w:cs="Times New Roman"/>
          <w:sz w:val="24"/>
          <w:szCs w:val="24"/>
        </w:rPr>
        <w:t xml:space="preserve"> </w:t>
      </w:r>
      <w:r w:rsidR="001469F1">
        <w:rPr>
          <w:rFonts w:ascii="Times New Roman" w:hAnsi="Times New Roman" w:cs="Times New Roman"/>
          <w:sz w:val="24"/>
          <w:szCs w:val="24"/>
        </w:rPr>
        <w:t xml:space="preserve">por lo que </w:t>
      </w:r>
      <w:r w:rsidRPr="00DB0E86">
        <w:rPr>
          <w:rFonts w:ascii="Times New Roman" w:hAnsi="Times New Roman" w:cs="Times New Roman"/>
          <w:sz w:val="24"/>
          <w:szCs w:val="24"/>
        </w:rPr>
        <w:t>se corre un riesgo menor de quedar obsoleto</w:t>
      </w:r>
      <w:r>
        <w:rPr>
          <w:rFonts w:ascii="Times New Roman" w:hAnsi="Times New Roman" w:cs="Times New Roman"/>
          <w:sz w:val="24"/>
          <w:szCs w:val="24"/>
        </w:rPr>
        <w:t xml:space="preserve">, </w:t>
      </w:r>
      <w:r w:rsidR="001469F1">
        <w:rPr>
          <w:rFonts w:ascii="Times New Roman" w:hAnsi="Times New Roman" w:cs="Times New Roman"/>
          <w:sz w:val="24"/>
          <w:szCs w:val="24"/>
        </w:rPr>
        <w:t xml:space="preserve">5) </w:t>
      </w:r>
      <w:r>
        <w:rPr>
          <w:rFonts w:ascii="Times New Roman" w:hAnsi="Times New Roman" w:cs="Times New Roman"/>
          <w:sz w:val="24"/>
          <w:szCs w:val="24"/>
        </w:rPr>
        <w:t>f</w:t>
      </w:r>
      <w:r w:rsidRPr="00DB0E86">
        <w:rPr>
          <w:rFonts w:ascii="Times New Roman" w:hAnsi="Times New Roman" w:cs="Times New Roman"/>
          <w:sz w:val="24"/>
          <w:szCs w:val="24"/>
        </w:rPr>
        <w:t>ilosóficas</w:t>
      </w:r>
      <w:r>
        <w:rPr>
          <w:rFonts w:ascii="Times New Roman" w:hAnsi="Times New Roman" w:cs="Times New Roman"/>
          <w:sz w:val="24"/>
          <w:szCs w:val="24"/>
        </w:rPr>
        <w:t>, c</w:t>
      </w:r>
      <w:r w:rsidRPr="00DB0E86">
        <w:rPr>
          <w:rFonts w:ascii="Times New Roman" w:hAnsi="Times New Roman" w:cs="Times New Roman"/>
          <w:sz w:val="24"/>
          <w:szCs w:val="24"/>
        </w:rPr>
        <w:t>on est</w:t>
      </w:r>
      <w:r w:rsidR="001469F1">
        <w:rPr>
          <w:rFonts w:ascii="Times New Roman" w:hAnsi="Times New Roman" w:cs="Times New Roman"/>
          <w:sz w:val="24"/>
          <w:szCs w:val="24"/>
        </w:rPr>
        <w:t>a</w:t>
      </w:r>
      <w:r w:rsidRPr="00DB0E86">
        <w:rPr>
          <w:rFonts w:ascii="Times New Roman" w:hAnsi="Times New Roman" w:cs="Times New Roman"/>
          <w:sz w:val="24"/>
          <w:szCs w:val="24"/>
        </w:rPr>
        <w:t>s se busca transmitir valores a los estudiantes.</w:t>
      </w:r>
    </w:p>
    <w:p w14:paraId="7E2D685B" w14:textId="77777777" w:rsidR="00BD3B83" w:rsidRDefault="001469F1" w:rsidP="008E166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este sentido, para</w:t>
      </w:r>
      <w:r w:rsidR="00BD3B83">
        <w:rPr>
          <w:rFonts w:ascii="Times New Roman" w:hAnsi="Times New Roman" w:cs="Times New Roman"/>
          <w:sz w:val="24"/>
          <w:szCs w:val="24"/>
        </w:rPr>
        <w:t xml:space="preserve"> Ávila</w:t>
      </w:r>
      <w:r w:rsidR="00C174F5">
        <w:rPr>
          <w:rFonts w:ascii="Times New Roman" w:hAnsi="Times New Roman" w:cs="Times New Roman"/>
          <w:sz w:val="24"/>
          <w:szCs w:val="24"/>
        </w:rPr>
        <w:t>,</w:t>
      </w:r>
      <w:r w:rsidR="00C174F5" w:rsidRPr="00C174F5">
        <w:rPr>
          <w:rFonts w:ascii="Times New Roman" w:hAnsi="Times New Roman" w:cs="Times New Roman"/>
          <w:color w:val="222222"/>
          <w:sz w:val="24"/>
          <w:szCs w:val="24"/>
          <w:shd w:val="clear" w:color="auto" w:fill="FFFFFF"/>
        </w:rPr>
        <w:t xml:space="preserve"> </w:t>
      </w:r>
      <w:r w:rsidR="00C174F5" w:rsidRPr="00CA5B5E">
        <w:rPr>
          <w:rFonts w:ascii="Times New Roman" w:hAnsi="Times New Roman" w:cs="Times New Roman"/>
          <w:color w:val="222222"/>
          <w:sz w:val="24"/>
          <w:szCs w:val="24"/>
          <w:shd w:val="clear" w:color="auto" w:fill="FFFFFF"/>
        </w:rPr>
        <w:t>Chourio, Carniel</w:t>
      </w:r>
      <w:r w:rsidR="00C174F5">
        <w:rPr>
          <w:rFonts w:ascii="Times New Roman" w:hAnsi="Times New Roman" w:cs="Times New Roman"/>
          <w:color w:val="222222"/>
          <w:sz w:val="24"/>
          <w:szCs w:val="24"/>
          <w:shd w:val="clear" w:color="auto" w:fill="FFFFFF"/>
        </w:rPr>
        <w:t xml:space="preserve"> y</w:t>
      </w:r>
      <w:r w:rsidR="00C174F5" w:rsidRPr="00CA5B5E">
        <w:rPr>
          <w:rFonts w:ascii="Times New Roman" w:hAnsi="Times New Roman" w:cs="Times New Roman"/>
          <w:color w:val="222222"/>
          <w:sz w:val="24"/>
          <w:szCs w:val="24"/>
          <w:shd w:val="clear" w:color="auto" w:fill="FFFFFF"/>
        </w:rPr>
        <w:t xml:space="preserve"> Vargas</w:t>
      </w:r>
      <w:r w:rsidR="00BD3B83">
        <w:rPr>
          <w:rFonts w:ascii="Times New Roman" w:hAnsi="Times New Roman" w:cs="Times New Roman"/>
          <w:sz w:val="24"/>
          <w:szCs w:val="24"/>
        </w:rPr>
        <w:t xml:space="preserve"> (2007)</w:t>
      </w:r>
      <w:r>
        <w:rPr>
          <w:rFonts w:ascii="Times New Roman" w:hAnsi="Times New Roman" w:cs="Times New Roman"/>
          <w:sz w:val="24"/>
          <w:szCs w:val="24"/>
        </w:rPr>
        <w:t xml:space="preserve"> </w:t>
      </w:r>
      <w:r w:rsidR="00BD3B83">
        <w:rPr>
          <w:rFonts w:ascii="Times New Roman" w:hAnsi="Times New Roman" w:cs="Times New Roman"/>
          <w:sz w:val="24"/>
          <w:szCs w:val="24"/>
        </w:rPr>
        <w:t xml:space="preserve">los alumnos que trabajan con </w:t>
      </w:r>
      <w:r w:rsidR="00BD3B83" w:rsidRPr="001469F1">
        <w:rPr>
          <w:rFonts w:ascii="Times New Roman" w:hAnsi="Times New Roman" w:cs="Times New Roman"/>
          <w:i/>
          <w:sz w:val="24"/>
          <w:szCs w:val="24"/>
        </w:rPr>
        <w:t>software</w:t>
      </w:r>
      <w:r w:rsidR="00BD3B83">
        <w:rPr>
          <w:rFonts w:ascii="Times New Roman" w:hAnsi="Times New Roman" w:cs="Times New Roman"/>
          <w:sz w:val="24"/>
          <w:szCs w:val="24"/>
        </w:rPr>
        <w:t xml:space="preserve"> </w:t>
      </w:r>
      <w:r>
        <w:rPr>
          <w:rFonts w:ascii="Times New Roman" w:hAnsi="Times New Roman" w:cs="Times New Roman"/>
          <w:sz w:val="24"/>
          <w:szCs w:val="24"/>
        </w:rPr>
        <w:t xml:space="preserve">se ven </w:t>
      </w:r>
      <w:r w:rsidR="00BD3B83">
        <w:rPr>
          <w:rFonts w:ascii="Times New Roman" w:hAnsi="Times New Roman" w:cs="Times New Roman"/>
          <w:sz w:val="24"/>
          <w:szCs w:val="24"/>
        </w:rPr>
        <w:t xml:space="preserve">beneficiados en su proceso de enseñanza-aprendizaje, </w:t>
      </w:r>
      <w:r>
        <w:rPr>
          <w:rFonts w:ascii="Times New Roman" w:hAnsi="Times New Roman" w:cs="Times New Roman"/>
          <w:sz w:val="24"/>
          <w:szCs w:val="24"/>
        </w:rPr>
        <w:t>pues su</w:t>
      </w:r>
      <w:r w:rsidR="00BD3B83">
        <w:rPr>
          <w:rFonts w:ascii="Times New Roman" w:hAnsi="Times New Roman" w:cs="Times New Roman"/>
          <w:sz w:val="24"/>
          <w:szCs w:val="24"/>
        </w:rPr>
        <w:t xml:space="preserve"> uso </w:t>
      </w:r>
      <w:r>
        <w:rPr>
          <w:rFonts w:ascii="Times New Roman" w:hAnsi="Times New Roman" w:cs="Times New Roman"/>
          <w:sz w:val="24"/>
          <w:szCs w:val="24"/>
        </w:rPr>
        <w:t xml:space="preserve">les permite </w:t>
      </w:r>
      <w:r w:rsidR="00BD3B83">
        <w:rPr>
          <w:rFonts w:ascii="Times New Roman" w:hAnsi="Times New Roman" w:cs="Times New Roman"/>
          <w:sz w:val="24"/>
          <w:szCs w:val="24"/>
        </w:rPr>
        <w:t>realizar demostraciones y reflexiones</w:t>
      </w:r>
      <w:r>
        <w:rPr>
          <w:rFonts w:ascii="Times New Roman" w:hAnsi="Times New Roman" w:cs="Times New Roman"/>
          <w:sz w:val="24"/>
          <w:szCs w:val="24"/>
        </w:rPr>
        <w:t xml:space="preserve">, lo cual le brinda </w:t>
      </w:r>
      <w:r w:rsidR="00BD3B83">
        <w:rPr>
          <w:rFonts w:ascii="Times New Roman" w:hAnsi="Times New Roman" w:cs="Times New Roman"/>
          <w:sz w:val="24"/>
          <w:szCs w:val="24"/>
        </w:rPr>
        <w:t xml:space="preserve">al docente </w:t>
      </w:r>
      <w:r>
        <w:rPr>
          <w:rFonts w:ascii="Times New Roman" w:hAnsi="Times New Roman" w:cs="Times New Roman"/>
          <w:sz w:val="24"/>
          <w:szCs w:val="24"/>
        </w:rPr>
        <w:t xml:space="preserve">la posibilidad de </w:t>
      </w:r>
      <w:r w:rsidR="00BD3B83">
        <w:rPr>
          <w:rFonts w:ascii="Times New Roman" w:hAnsi="Times New Roman" w:cs="Times New Roman"/>
          <w:sz w:val="24"/>
          <w:szCs w:val="24"/>
        </w:rPr>
        <w:t>plantear nuevas hipótesis dentro del grupo.</w:t>
      </w:r>
    </w:p>
    <w:p w14:paraId="2F096292" w14:textId="77777777" w:rsidR="00BD3B83" w:rsidRDefault="00BD3B83" w:rsidP="008E1662">
      <w:pPr>
        <w:spacing w:after="0" w:line="360" w:lineRule="auto"/>
        <w:jc w:val="both"/>
        <w:rPr>
          <w:rFonts w:ascii="Times New Roman" w:hAnsi="Times New Roman" w:cs="Times New Roman"/>
          <w:bCs/>
          <w:color w:val="000000" w:themeColor="text1"/>
          <w:sz w:val="24"/>
          <w:szCs w:val="24"/>
          <w:lang w:eastAsia="es-MX"/>
        </w:rPr>
      </w:pPr>
      <w:r>
        <w:rPr>
          <w:rFonts w:ascii="Times New Roman" w:hAnsi="Times New Roman" w:cs="Times New Roman"/>
          <w:bCs/>
          <w:color w:val="000000" w:themeColor="text1"/>
          <w:sz w:val="24"/>
          <w:szCs w:val="24"/>
          <w:lang w:eastAsia="es-MX"/>
        </w:rPr>
        <w:tab/>
      </w:r>
      <w:r w:rsidR="001469F1">
        <w:rPr>
          <w:rFonts w:ascii="Times New Roman" w:hAnsi="Times New Roman" w:cs="Times New Roman"/>
          <w:bCs/>
          <w:color w:val="000000" w:themeColor="text1"/>
          <w:sz w:val="24"/>
          <w:szCs w:val="24"/>
          <w:lang w:eastAsia="es-MX"/>
        </w:rPr>
        <w:t>Sin embargo, cabe advertir que l</w:t>
      </w:r>
      <w:r>
        <w:rPr>
          <w:rFonts w:ascii="Times New Roman" w:hAnsi="Times New Roman" w:cs="Times New Roman"/>
          <w:bCs/>
          <w:color w:val="000000" w:themeColor="text1"/>
          <w:sz w:val="24"/>
          <w:szCs w:val="24"/>
          <w:lang w:eastAsia="es-MX"/>
        </w:rPr>
        <w:t xml:space="preserve">a implementación de herramientas de </w:t>
      </w:r>
      <w:r w:rsidRPr="001469F1">
        <w:rPr>
          <w:rFonts w:ascii="Times New Roman" w:hAnsi="Times New Roman" w:cs="Times New Roman"/>
          <w:bCs/>
          <w:i/>
          <w:color w:val="000000" w:themeColor="text1"/>
          <w:sz w:val="24"/>
          <w:szCs w:val="24"/>
          <w:lang w:eastAsia="es-MX"/>
        </w:rPr>
        <w:t>software</w:t>
      </w:r>
      <w:r>
        <w:rPr>
          <w:rFonts w:ascii="Times New Roman" w:hAnsi="Times New Roman" w:cs="Times New Roman"/>
          <w:bCs/>
          <w:color w:val="000000" w:themeColor="text1"/>
          <w:sz w:val="24"/>
          <w:szCs w:val="24"/>
          <w:lang w:eastAsia="es-MX"/>
        </w:rPr>
        <w:t xml:space="preserve"> educativo no garantiza</w:t>
      </w:r>
      <w:r w:rsidR="001469F1">
        <w:rPr>
          <w:rFonts w:ascii="Times New Roman" w:hAnsi="Times New Roman" w:cs="Times New Roman"/>
          <w:bCs/>
          <w:color w:val="000000" w:themeColor="text1"/>
          <w:sz w:val="24"/>
          <w:szCs w:val="24"/>
          <w:lang w:eastAsia="es-MX"/>
        </w:rPr>
        <w:t>, en todos los casos,</w:t>
      </w:r>
      <w:r>
        <w:rPr>
          <w:rFonts w:ascii="Times New Roman" w:hAnsi="Times New Roman" w:cs="Times New Roman"/>
          <w:bCs/>
          <w:color w:val="000000" w:themeColor="text1"/>
          <w:sz w:val="24"/>
          <w:szCs w:val="24"/>
          <w:lang w:eastAsia="es-MX"/>
        </w:rPr>
        <w:t xml:space="preserve"> que los estudiantes tengan una buena compresión</w:t>
      </w:r>
      <w:r w:rsidR="001469F1">
        <w:rPr>
          <w:rFonts w:ascii="Times New Roman" w:hAnsi="Times New Roman" w:cs="Times New Roman"/>
          <w:bCs/>
          <w:color w:val="000000" w:themeColor="text1"/>
          <w:sz w:val="24"/>
          <w:szCs w:val="24"/>
          <w:lang w:eastAsia="es-MX"/>
        </w:rPr>
        <w:t xml:space="preserve"> del contenido. </w:t>
      </w:r>
      <w:r w:rsidR="00D2017B">
        <w:rPr>
          <w:rFonts w:ascii="Times New Roman" w:hAnsi="Times New Roman" w:cs="Times New Roman"/>
          <w:bCs/>
          <w:color w:val="000000" w:themeColor="text1"/>
          <w:sz w:val="24"/>
          <w:szCs w:val="24"/>
          <w:lang w:eastAsia="es-MX"/>
        </w:rPr>
        <w:t>No obstante</w:t>
      </w:r>
      <w:r w:rsidR="001469F1">
        <w:rPr>
          <w:rFonts w:ascii="Times New Roman" w:hAnsi="Times New Roman" w:cs="Times New Roman"/>
          <w:bCs/>
          <w:color w:val="000000" w:themeColor="text1"/>
          <w:sz w:val="24"/>
          <w:szCs w:val="24"/>
          <w:lang w:eastAsia="es-MX"/>
        </w:rPr>
        <w:t xml:space="preserve">, </w:t>
      </w:r>
      <w:r w:rsidR="00D2017B">
        <w:rPr>
          <w:rFonts w:ascii="Times New Roman" w:hAnsi="Times New Roman" w:cs="Times New Roman"/>
          <w:bCs/>
          <w:color w:val="000000" w:themeColor="text1"/>
          <w:sz w:val="24"/>
          <w:szCs w:val="24"/>
          <w:lang w:eastAsia="es-MX"/>
        </w:rPr>
        <w:t xml:space="preserve">si son bien aprovechadas, pueden servir de </w:t>
      </w:r>
      <w:r>
        <w:rPr>
          <w:rFonts w:ascii="Times New Roman" w:hAnsi="Times New Roman" w:cs="Times New Roman"/>
          <w:bCs/>
          <w:color w:val="000000" w:themeColor="text1"/>
          <w:sz w:val="24"/>
          <w:szCs w:val="24"/>
          <w:lang w:eastAsia="es-MX"/>
        </w:rPr>
        <w:t>gran apoyo para alumnos y profesores.</w:t>
      </w:r>
    </w:p>
    <w:p w14:paraId="2206F697" w14:textId="77777777" w:rsidR="00D315D5" w:rsidRDefault="00D315D5" w:rsidP="008E1662">
      <w:pPr>
        <w:spacing w:after="0" w:line="360" w:lineRule="auto"/>
        <w:jc w:val="center"/>
        <w:rPr>
          <w:rFonts w:ascii="Times New Roman" w:hAnsi="Times New Roman" w:cs="Times New Roman"/>
          <w:b/>
          <w:bCs/>
          <w:sz w:val="32"/>
          <w:szCs w:val="32"/>
        </w:rPr>
      </w:pPr>
    </w:p>
    <w:p w14:paraId="16174A17" w14:textId="470EE8D4" w:rsidR="00BD3B83" w:rsidRPr="00E72A57" w:rsidRDefault="00BD3B83" w:rsidP="008E1662">
      <w:pPr>
        <w:spacing w:after="0" w:line="360" w:lineRule="auto"/>
        <w:jc w:val="center"/>
        <w:rPr>
          <w:rFonts w:ascii="Times New Roman" w:hAnsi="Times New Roman" w:cs="Times New Roman"/>
          <w:b/>
          <w:bCs/>
          <w:sz w:val="32"/>
          <w:szCs w:val="32"/>
        </w:rPr>
      </w:pPr>
      <w:r w:rsidRPr="00E72A57">
        <w:rPr>
          <w:rFonts w:ascii="Times New Roman" w:hAnsi="Times New Roman" w:cs="Times New Roman"/>
          <w:b/>
          <w:bCs/>
          <w:sz w:val="32"/>
          <w:szCs w:val="32"/>
        </w:rPr>
        <w:t>M</w:t>
      </w:r>
      <w:r>
        <w:rPr>
          <w:rFonts w:ascii="Times New Roman" w:hAnsi="Times New Roman" w:cs="Times New Roman"/>
          <w:b/>
          <w:bCs/>
          <w:sz w:val="32"/>
          <w:szCs w:val="32"/>
        </w:rPr>
        <w:t>etodología</w:t>
      </w:r>
    </w:p>
    <w:p w14:paraId="16822009" w14:textId="77777777" w:rsidR="00BD3B83" w:rsidRDefault="00BD3B83" w:rsidP="008E1662">
      <w:pPr>
        <w:spacing w:after="0" w:line="360" w:lineRule="auto"/>
        <w:ind w:firstLine="708"/>
        <w:jc w:val="both"/>
        <w:rPr>
          <w:rFonts w:ascii="Times New Roman" w:hAnsi="Times New Roman" w:cs="Times New Roman"/>
          <w:color w:val="000000" w:themeColor="text1"/>
          <w:sz w:val="24"/>
          <w:szCs w:val="24"/>
        </w:rPr>
      </w:pPr>
      <w:bookmarkStart w:id="1" w:name="_Hlk76990352"/>
      <w:r>
        <w:rPr>
          <w:rFonts w:ascii="Times New Roman" w:hAnsi="Times New Roman" w:cs="Times New Roman"/>
          <w:color w:val="000000" w:themeColor="text1"/>
          <w:sz w:val="24"/>
          <w:szCs w:val="24"/>
        </w:rPr>
        <w:t>E</w:t>
      </w:r>
      <w:r w:rsidR="00D2017B">
        <w:rPr>
          <w:rFonts w:ascii="Times New Roman" w:hAnsi="Times New Roman" w:cs="Times New Roman"/>
          <w:color w:val="000000" w:themeColor="text1"/>
          <w:sz w:val="24"/>
          <w:szCs w:val="24"/>
        </w:rPr>
        <w:t>ste</w:t>
      </w:r>
      <w:r>
        <w:rPr>
          <w:rFonts w:ascii="Times New Roman" w:hAnsi="Times New Roman" w:cs="Times New Roman"/>
          <w:color w:val="000000" w:themeColor="text1"/>
          <w:sz w:val="24"/>
          <w:szCs w:val="24"/>
        </w:rPr>
        <w:t xml:space="preserve"> trabajo </w:t>
      </w:r>
      <w:r w:rsidR="00D2017B">
        <w:rPr>
          <w:rFonts w:ascii="Times New Roman" w:hAnsi="Times New Roman" w:cs="Times New Roman"/>
          <w:color w:val="000000" w:themeColor="text1"/>
          <w:sz w:val="24"/>
          <w:szCs w:val="24"/>
        </w:rPr>
        <w:t>se sustentó en</w:t>
      </w:r>
      <w:r>
        <w:rPr>
          <w:rFonts w:ascii="Times New Roman" w:hAnsi="Times New Roman" w:cs="Times New Roman"/>
          <w:color w:val="000000" w:themeColor="text1"/>
          <w:sz w:val="24"/>
          <w:szCs w:val="24"/>
        </w:rPr>
        <w:t xml:space="preserve"> un enfoque mixto, ya que </w:t>
      </w:r>
      <w:r w:rsidR="00D2017B">
        <w:rPr>
          <w:rFonts w:ascii="Times New Roman" w:hAnsi="Times New Roman" w:cs="Times New Roman"/>
          <w:color w:val="000000" w:themeColor="text1"/>
          <w:sz w:val="24"/>
          <w:szCs w:val="24"/>
        </w:rPr>
        <w:t xml:space="preserve">la información recabada fue analizada </w:t>
      </w:r>
      <w:r>
        <w:rPr>
          <w:rFonts w:ascii="Times New Roman" w:hAnsi="Times New Roman" w:cs="Times New Roman"/>
          <w:color w:val="000000" w:themeColor="text1"/>
          <w:sz w:val="24"/>
          <w:szCs w:val="24"/>
        </w:rPr>
        <w:t>de manera cuantitativa</w:t>
      </w:r>
      <w:r w:rsidR="00D2017B">
        <w:rPr>
          <w:rFonts w:ascii="Times New Roman" w:hAnsi="Times New Roman" w:cs="Times New Roman"/>
          <w:color w:val="000000" w:themeColor="text1"/>
          <w:sz w:val="24"/>
          <w:szCs w:val="24"/>
        </w:rPr>
        <w:t xml:space="preserve"> y cualitativa. D</w:t>
      </w:r>
      <w:r>
        <w:rPr>
          <w:rFonts w:ascii="Times New Roman" w:hAnsi="Times New Roman" w:cs="Times New Roman"/>
          <w:color w:val="000000" w:themeColor="text1"/>
          <w:sz w:val="24"/>
          <w:szCs w:val="24"/>
        </w:rPr>
        <w:t xml:space="preserve">e acuerdo con </w:t>
      </w:r>
      <w:r w:rsidR="00B70EF2">
        <w:rPr>
          <w:rFonts w:ascii="Times New Roman" w:hAnsi="Times New Roman" w:cs="Times New Roman"/>
          <w:color w:val="222222"/>
          <w:sz w:val="24"/>
          <w:szCs w:val="24"/>
          <w:shd w:val="clear" w:color="auto" w:fill="FFFFFF"/>
        </w:rPr>
        <w:t>Otero</w:t>
      </w:r>
      <w:r w:rsidR="00B70EF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Ortega (2018)</w:t>
      </w:r>
      <w:r w:rsidR="00D2017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“este proceso de investigación recolecta, analiza e interpreta datos cualitativos y cuantitativos que el investigador considera necesario en su estudio” (p. 19).</w:t>
      </w:r>
    </w:p>
    <w:p w14:paraId="1FD75ADD" w14:textId="77777777" w:rsidR="00D315D5" w:rsidRDefault="00D315D5" w:rsidP="008E1662">
      <w:pPr>
        <w:spacing w:after="0" w:line="360" w:lineRule="auto"/>
        <w:ind w:firstLine="708"/>
        <w:contextualSpacing/>
        <w:jc w:val="both"/>
        <w:rPr>
          <w:rFonts w:ascii="Times New Roman" w:hAnsi="Times New Roman" w:cs="Times New Roman"/>
          <w:color w:val="000000" w:themeColor="text1"/>
          <w:sz w:val="24"/>
          <w:szCs w:val="24"/>
        </w:rPr>
      </w:pPr>
      <w:bookmarkStart w:id="2" w:name="_Hlk76990368"/>
      <w:bookmarkEnd w:id="1"/>
    </w:p>
    <w:p w14:paraId="6FA99E5D" w14:textId="77777777" w:rsidR="00D315D5" w:rsidRDefault="00D315D5" w:rsidP="008E1662">
      <w:pPr>
        <w:spacing w:after="0" w:line="360" w:lineRule="auto"/>
        <w:ind w:firstLine="708"/>
        <w:contextualSpacing/>
        <w:jc w:val="both"/>
        <w:rPr>
          <w:rFonts w:ascii="Times New Roman" w:hAnsi="Times New Roman" w:cs="Times New Roman"/>
          <w:color w:val="000000" w:themeColor="text1"/>
          <w:sz w:val="24"/>
          <w:szCs w:val="24"/>
        </w:rPr>
      </w:pPr>
    </w:p>
    <w:p w14:paraId="1913BE48" w14:textId="23C5A076" w:rsidR="00BD3B83" w:rsidRDefault="00D2017B" w:rsidP="008E1662">
      <w:pPr>
        <w:spacing w:after="0" w:line="360" w:lineRule="auto"/>
        <w:ind w:firstLine="708"/>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Asimismo, e</w:t>
      </w:r>
      <w:r w:rsidR="00BD3B83">
        <w:rPr>
          <w:rFonts w:ascii="Times New Roman" w:hAnsi="Times New Roman" w:cs="Times New Roman"/>
          <w:color w:val="000000" w:themeColor="text1"/>
          <w:sz w:val="24"/>
          <w:szCs w:val="24"/>
        </w:rPr>
        <w:t xml:space="preserve">l diseño del proyecto </w:t>
      </w:r>
      <w:r>
        <w:rPr>
          <w:rFonts w:ascii="Times New Roman" w:hAnsi="Times New Roman" w:cs="Times New Roman"/>
          <w:color w:val="000000" w:themeColor="text1"/>
          <w:sz w:val="24"/>
          <w:szCs w:val="24"/>
        </w:rPr>
        <w:t xml:space="preserve">tuvo </w:t>
      </w:r>
      <w:r w:rsidR="00BD3B83">
        <w:rPr>
          <w:rFonts w:ascii="Times New Roman" w:hAnsi="Times New Roman" w:cs="Times New Roman"/>
          <w:color w:val="000000" w:themeColor="text1"/>
          <w:sz w:val="24"/>
          <w:szCs w:val="24"/>
        </w:rPr>
        <w:t xml:space="preserve">un enfoque correlacional </w:t>
      </w:r>
      <w:r>
        <w:rPr>
          <w:rFonts w:ascii="Times New Roman" w:hAnsi="Times New Roman" w:cs="Times New Roman"/>
          <w:color w:val="000000" w:themeColor="text1"/>
          <w:sz w:val="24"/>
          <w:szCs w:val="24"/>
        </w:rPr>
        <w:t>para</w:t>
      </w:r>
      <w:r w:rsidR="00BD3B83">
        <w:rPr>
          <w:rFonts w:ascii="Times New Roman" w:hAnsi="Times New Roman" w:cs="Times New Roman"/>
          <w:color w:val="000000" w:themeColor="text1"/>
          <w:sz w:val="24"/>
          <w:szCs w:val="24"/>
        </w:rPr>
        <w:t xml:space="preserve"> la parte cuantitativa</w:t>
      </w:r>
      <w:r>
        <w:rPr>
          <w:rFonts w:ascii="Times New Roman" w:hAnsi="Times New Roman" w:cs="Times New Roman"/>
          <w:color w:val="000000" w:themeColor="text1"/>
          <w:sz w:val="24"/>
          <w:szCs w:val="24"/>
        </w:rPr>
        <w:t xml:space="preserve">, pues se involucraron </w:t>
      </w:r>
      <w:r w:rsidR="00BD3B83">
        <w:rPr>
          <w:rFonts w:ascii="Times New Roman" w:hAnsi="Times New Roman" w:cs="Times New Roman"/>
          <w:color w:val="000000" w:themeColor="text1"/>
          <w:sz w:val="24"/>
          <w:szCs w:val="24"/>
        </w:rPr>
        <w:t>los resultado</w:t>
      </w:r>
      <w:r>
        <w:rPr>
          <w:rFonts w:ascii="Times New Roman" w:hAnsi="Times New Roman" w:cs="Times New Roman"/>
          <w:color w:val="000000" w:themeColor="text1"/>
          <w:sz w:val="24"/>
          <w:szCs w:val="24"/>
        </w:rPr>
        <w:t>s</w:t>
      </w:r>
      <w:r w:rsidR="00BD3B83">
        <w:rPr>
          <w:rFonts w:ascii="Times New Roman" w:hAnsi="Times New Roman" w:cs="Times New Roman"/>
          <w:color w:val="000000" w:themeColor="text1"/>
          <w:sz w:val="24"/>
          <w:szCs w:val="24"/>
        </w:rPr>
        <w:t xml:space="preserve"> de cada una de las variables</w:t>
      </w:r>
      <w:r>
        <w:rPr>
          <w:rFonts w:ascii="Times New Roman" w:hAnsi="Times New Roman" w:cs="Times New Roman"/>
          <w:color w:val="000000" w:themeColor="text1"/>
          <w:sz w:val="24"/>
          <w:szCs w:val="24"/>
        </w:rPr>
        <w:t xml:space="preserve"> para</w:t>
      </w:r>
      <w:r w:rsidR="00BD3B83">
        <w:rPr>
          <w:rFonts w:ascii="Times New Roman" w:hAnsi="Times New Roman" w:cs="Times New Roman"/>
          <w:color w:val="000000" w:themeColor="text1"/>
          <w:sz w:val="24"/>
          <w:szCs w:val="24"/>
        </w:rPr>
        <w:t xml:space="preserve"> probar la hipótesis con base en métodos estadísticos</w:t>
      </w:r>
      <w:r>
        <w:rPr>
          <w:rFonts w:ascii="Times New Roman" w:hAnsi="Times New Roman" w:cs="Times New Roman"/>
          <w:color w:val="000000" w:themeColor="text1"/>
          <w:sz w:val="24"/>
          <w:szCs w:val="24"/>
        </w:rPr>
        <w:t xml:space="preserve">. Además, </w:t>
      </w:r>
      <w:r w:rsidR="00BD3B83">
        <w:rPr>
          <w:rFonts w:ascii="Times New Roman" w:hAnsi="Times New Roman" w:cs="Times New Roman"/>
          <w:color w:val="000000" w:themeColor="text1"/>
          <w:sz w:val="24"/>
          <w:szCs w:val="24"/>
        </w:rPr>
        <w:t xml:space="preserve">se </w:t>
      </w:r>
      <w:r>
        <w:rPr>
          <w:rFonts w:ascii="Times New Roman" w:hAnsi="Times New Roman" w:cs="Times New Roman"/>
          <w:color w:val="000000" w:themeColor="text1"/>
          <w:sz w:val="24"/>
          <w:szCs w:val="24"/>
        </w:rPr>
        <w:t xml:space="preserve">empleó </w:t>
      </w:r>
      <w:r w:rsidR="00BD3B83">
        <w:rPr>
          <w:rFonts w:ascii="Times New Roman" w:hAnsi="Times New Roman" w:cs="Times New Roman"/>
          <w:color w:val="000000" w:themeColor="text1"/>
          <w:sz w:val="24"/>
          <w:szCs w:val="24"/>
        </w:rPr>
        <w:t xml:space="preserve">un estudio de caso múltiple </w:t>
      </w:r>
      <w:r>
        <w:rPr>
          <w:rFonts w:ascii="Times New Roman" w:hAnsi="Times New Roman" w:cs="Times New Roman"/>
          <w:color w:val="000000" w:themeColor="text1"/>
          <w:sz w:val="24"/>
          <w:szCs w:val="24"/>
        </w:rPr>
        <w:t>para</w:t>
      </w:r>
      <w:r w:rsidR="00BD3B83">
        <w:rPr>
          <w:rFonts w:ascii="Times New Roman" w:hAnsi="Times New Roman" w:cs="Times New Roman"/>
          <w:color w:val="000000" w:themeColor="text1"/>
          <w:sz w:val="24"/>
          <w:szCs w:val="24"/>
        </w:rPr>
        <w:t xml:space="preserve"> la parte cualitativa</w:t>
      </w:r>
      <w:r>
        <w:rPr>
          <w:rFonts w:ascii="Times New Roman" w:hAnsi="Times New Roman" w:cs="Times New Roman"/>
          <w:color w:val="000000" w:themeColor="text1"/>
          <w:sz w:val="24"/>
          <w:szCs w:val="24"/>
        </w:rPr>
        <w:t xml:space="preserve">, donde se buscaba </w:t>
      </w:r>
      <w:r w:rsidR="00BD3B83">
        <w:rPr>
          <w:rFonts w:ascii="Times New Roman" w:hAnsi="Times New Roman" w:cs="Times New Roman"/>
          <w:color w:val="000000" w:themeColor="text1"/>
          <w:sz w:val="24"/>
          <w:szCs w:val="24"/>
        </w:rPr>
        <w:t xml:space="preserve">un análisis sistemático del grupo observado. </w:t>
      </w:r>
    </w:p>
    <w:p w14:paraId="25778ECC" w14:textId="77777777" w:rsidR="00BD3B83" w:rsidRDefault="00D2017B" w:rsidP="00D315D5">
      <w:pPr>
        <w:pStyle w:val="paragraph"/>
        <w:spacing w:before="0" w:beforeAutospacing="0" w:after="0" w:afterAutospacing="0" w:line="360" w:lineRule="auto"/>
        <w:ind w:firstLine="708"/>
        <w:contextualSpacing/>
        <w:jc w:val="both"/>
        <w:textAlignment w:val="baseline"/>
        <w:rPr>
          <w:rStyle w:val="normaltextrun"/>
          <w:rFonts w:eastAsia="Calibri"/>
          <w:lang w:val="es-ES"/>
        </w:rPr>
      </w:pPr>
      <w:bookmarkStart w:id="3" w:name="_Hlk76990416"/>
      <w:bookmarkEnd w:id="2"/>
      <w:r>
        <w:rPr>
          <w:rStyle w:val="normaltextrun"/>
          <w:rFonts w:eastAsia="Calibri"/>
          <w:lang w:val="es-ES"/>
        </w:rPr>
        <w:t>La</w:t>
      </w:r>
      <w:r w:rsidR="00BD3B83">
        <w:rPr>
          <w:rStyle w:val="normaltextrun"/>
          <w:rFonts w:eastAsia="Calibri"/>
          <w:lang w:val="es-ES"/>
        </w:rPr>
        <w:t xml:space="preserve"> muestra </w:t>
      </w:r>
      <w:r>
        <w:rPr>
          <w:rStyle w:val="normaltextrun"/>
          <w:rFonts w:eastAsia="Calibri"/>
          <w:lang w:val="es-ES"/>
        </w:rPr>
        <w:t>fue seleccionada de</w:t>
      </w:r>
      <w:r w:rsidR="00BD3B83">
        <w:rPr>
          <w:rStyle w:val="normaltextrun"/>
          <w:rFonts w:eastAsia="Calibri"/>
          <w:lang w:val="es-ES"/>
        </w:rPr>
        <w:t xml:space="preserve"> manera intencionada</w:t>
      </w:r>
      <w:r>
        <w:rPr>
          <w:rStyle w:val="normaltextrun"/>
          <w:rFonts w:eastAsia="Calibri"/>
          <w:lang w:val="es-ES"/>
        </w:rPr>
        <w:t>, es decir, estudiantes del</w:t>
      </w:r>
      <w:r w:rsidR="00BD3B83">
        <w:rPr>
          <w:rStyle w:val="normaltextrun"/>
          <w:rFonts w:eastAsia="Calibri"/>
          <w:lang w:val="es-ES"/>
        </w:rPr>
        <w:t xml:space="preserve"> quinto semestre </w:t>
      </w:r>
      <w:r>
        <w:rPr>
          <w:rStyle w:val="normaltextrun"/>
          <w:rFonts w:eastAsia="Calibri"/>
          <w:lang w:val="es-ES"/>
        </w:rPr>
        <w:t>(</w:t>
      </w:r>
      <w:r w:rsidR="00BD3B83">
        <w:rPr>
          <w:rStyle w:val="normaltextrun"/>
          <w:rFonts w:eastAsia="Calibri"/>
          <w:lang w:val="es-ES"/>
        </w:rPr>
        <w:t>grupo A</w:t>
      </w:r>
      <w:r>
        <w:rPr>
          <w:rStyle w:val="normaltextrun"/>
          <w:rFonts w:eastAsia="Calibri"/>
          <w:lang w:val="es-ES"/>
        </w:rPr>
        <w:t>)</w:t>
      </w:r>
      <w:r w:rsidR="00BD3B83">
        <w:rPr>
          <w:rStyle w:val="normaltextrun"/>
          <w:rFonts w:eastAsia="Calibri"/>
          <w:lang w:val="es-ES"/>
        </w:rPr>
        <w:t xml:space="preserve"> de la carrera técnico en informática </w:t>
      </w:r>
      <w:r>
        <w:rPr>
          <w:rStyle w:val="normaltextrun"/>
          <w:rFonts w:eastAsia="Calibri"/>
          <w:lang w:val="es-ES"/>
        </w:rPr>
        <w:t>(</w:t>
      </w:r>
      <w:r w:rsidR="00BD3B83">
        <w:rPr>
          <w:rStyle w:val="normaltextrun"/>
          <w:rFonts w:eastAsia="Calibri"/>
          <w:lang w:val="es-ES"/>
        </w:rPr>
        <w:t>turno vespertino</w:t>
      </w:r>
      <w:r>
        <w:rPr>
          <w:rStyle w:val="normaltextrun"/>
          <w:rFonts w:eastAsia="Calibri"/>
          <w:lang w:val="es-ES"/>
        </w:rPr>
        <w:t>).</w:t>
      </w:r>
      <w:r w:rsidR="00BD3B83">
        <w:rPr>
          <w:rStyle w:val="normaltextrun"/>
          <w:rFonts w:eastAsia="Calibri"/>
          <w:lang w:val="es-ES"/>
        </w:rPr>
        <w:t xml:space="preserve"> </w:t>
      </w:r>
      <w:r>
        <w:rPr>
          <w:rStyle w:val="normaltextrun"/>
          <w:rFonts w:eastAsia="Calibri"/>
          <w:lang w:val="es-ES"/>
        </w:rPr>
        <w:t>S</w:t>
      </w:r>
      <w:r w:rsidR="00BD3B83">
        <w:rPr>
          <w:rStyle w:val="normaltextrun"/>
          <w:rFonts w:eastAsia="Calibri"/>
          <w:lang w:val="es-ES"/>
        </w:rPr>
        <w:t xml:space="preserve">e eligió este turno </w:t>
      </w:r>
      <w:r>
        <w:rPr>
          <w:rStyle w:val="normaltextrun"/>
          <w:rFonts w:eastAsia="Calibri"/>
          <w:lang w:val="es-ES"/>
        </w:rPr>
        <w:t xml:space="preserve">porque los </w:t>
      </w:r>
      <w:r w:rsidR="00BD3B83">
        <w:rPr>
          <w:rStyle w:val="normaltextrun"/>
          <w:rFonts w:eastAsia="Calibri"/>
          <w:lang w:val="es-ES"/>
        </w:rPr>
        <w:t>estudiantes presentan problemas más graves en su desempeño escolar en comparación con la población del turno matutino.</w:t>
      </w:r>
    </w:p>
    <w:bookmarkEnd w:id="3"/>
    <w:p w14:paraId="76ADFC40" w14:textId="77777777" w:rsidR="00BD3B83" w:rsidRDefault="00BD3B83" w:rsidP="008E1662">
      <w:pPr>
        <w:pStyle w:val="paragraph"/>
        <w:spacing w:after="0" w:afterAutospacing="0" w:line="360" w:lineRule="auto"/>
        <w:ind w:firstLine="708"/>
        <w:contextualSpacing/>
        <w:jc w:val="both"/>
        <w:textAlignment w:val="baseline"/>
        <w:rPr>
          <w:rStyle w:val="normaltextrun"/>
          <w:lang w:val="es-ES"/>
        </w:rPr>
      </w:pPr>
      <w:r>
        <w:rPr>
          <w:rStyle w:val="normaltextrun"/>
          <w:lang w:val="es-ES"/>
        </w:rPr>
        <w:t xml:space="preserve">Los instrumentos utilizados </w:t>
      </w:r>
      <w:r w:rsidR="00D2017B">
        <w:rPr>
          <w:rStyle w:val="normaltextrun"/>
          <w:lang w:val="es-ES"/>
        </w:rPr>
        <w:t>—</w:t>
      </w:r>
      <w:r>
        <w:rPr>
          <w:rStyle w:val="normaltextrun"/>
          <w:lang w:val="es-ES"/>
        </w:rPr>
        <w:t>con base en la escala de Likert</w:t>
      </w:r>
      <w:r w:rsidR="00D2017B">
        <w:rPr>
          <w:rStyle w:val="normaltextrun"/>
          <w:lang w:val="es-ES"/>
        </w:rPr>
        <w:t>—</w:t>
      </w:r>
      <w:r>
        <w:rPr>
          <w:rStyle w:val="normaltextrun"/>
          <w:lang w:val="es-ES"/>
        </w:rPr>
        <w:t xml:space="preserve"> </w:t>
      </w:r>
      <w:r w:rsidR="00D2017B">
        <w:rPr>
          <w:rStyle w:val="normaltextrun"/>
          <w:lang w:val="es-ES"/>
        </w:rPr>
        <w:t>fueron</w:t>
      </w:r>
      <w:r>
        <w:rPr>
          <w:rStyle w:val="normaltextrun"/>
          <w:lang w:val="es-ES"/>
        </w:rPr>
        <w:t xml:space="preserve"> dos encuestas divididas de la siguiente forma:</w:t>
      </w:r>
    </w:p>
    <w:p w14:paraId="0BB322C8" w14:textId="77777777" w:rsidR="00D939FA" w:rsidRDefault="00BD3B83" w:rsidP="008E1662">
      <w:pPr>
        <w:pStyle w:val="paragraph"/>
        <w:numPr>
          <w:ilvl w:val="0"/>
          <w:numId w:val="4"/>
        </w:numPr>
        <w:spacing w:after="0" w:afterAutospacing="0" w:line="360" w:lineRule="auto"/>
        <w:contextualSpacing/>
        <w:jc w:val="both"/>
        <w:textAlignment w:val="baseline"/>
      </w:pPr>
      <w:bookmarkStart w:id="4" w:name="_Hlk76990431"/>
      <w:r>
        <w:t xml:space="preserve">Instrumentos inicial: </w:t>
      </w:r>
      <w:r w:rsidR="00D2017B">
        <w:t>C</w:t>
      </w:r>
      <w:r>
        <w:t>ompuesto por 16 reactivos divididos en tres secciones</w:t>
      </w:r>
      <w:r w:rsidR="00D2017B">
        <w:t>:</w:t>
      </w:r>
      <w:r>
        <w:t xml:space="preserve"> recursos digitales transmisivos, activos e interactivos</w:t>
      </w:r>
      <w:r w:rsidR="00D939FA">
        <w:t>. El objetivo fue medir cuá</w:t>
      </w:r>
      <w:r>
        <w:t>les de estos medios utilizan los estudiantes para generar sus aprendizajes en la asignatura de manera significativa.</w:t>
      </w:r>
    </w:p>
    <w:p w14:paraId="724A0C20" w14:textId="77777777" w:rsidR="00BD3B83" w:rsidRDefault="00BD3B83" w:rsidP="008E1662">
      <w:pPr>
        <w:pStyle w:val="paragraph"/>
        <w:numPr>
          <w:ilvl w:val="0"/>
          <w:numId w:val="4"/>
        </w:numPr>
        <w:spacing w:after="0" w:afterAutospacing="0" w:line="360" w:lineRule="auto"/>
        <w:contextualSpacing/>
        <w:jc w:val="both"/>
        <w:textAlignment w:val="baseline"/>
      </w:pPr>
      <w:r>
        <w:t xml:space="preserve">Instrumento final: </w:t>
      </w:r>
      <w:r w:rsidR="00D939FA">
        <w:t>Compuesto por</w:t>
      </w:r>
      <w:r>
        <w:t xml:space="preserve"> 37 reactivos divididos en dos secciones </w:t>
      </w:r>
      <w:r w:rsidR="00D939FA">
        <w:t>para</w:t>
      </w:r>
      <w:r>
        <w:t xml:space="preserve"> medir los niveles de satisfacción del diseño instruccional del curso y trabajo del facilitador.</w:t>
      </w:r>
    </w:p>
    <w:bookmarkEnd w:id="4"/>
    <w:p w14:paraId="1DC00DAE" w14:textId="77777777" w:rsidR="00BD3B83" w:rsidRDefault="00D939FA" w:rsidP="008E1662">
      <w:pPr>
        <w:pStyle w:val="paragraph"/>
        <w:spacing w:before="0" w:beforeAutospacing="0" w:after="0" w:afterAutospacing="0" w:line="360" w:lineRule="auto"/>
        <w:ind w:firstLine="708"/>
        <w:jc w:val="both"/>
        <w:textAlignment w:val="baseline"/>
      </w:pPr>
      <w:r>
        <w:t>A partir de</w:t>
      </w:r>
      <w:r w:rsidR="00BD3B83">
        <w:t xml:space="preserve">l objetivo </w:t>
      </w:r>
      <w:r>
        <w:t>y la</w:t>
      </w:r>
      <w:r w:rsidR="00BD3B83">
        <w:t xml:space="preserve"> hipótesis presentad</w:t>
      </w:r>
      <w:r>
        <w:t>a</w:t>
      </w:r>
      <w:r w:rsidR="00BD3B83">
        <w:t xml:space="preserve">, a continuación se mencionan los pasos </w:t>
      </w:r>
      <w:r>
        <w:t>seguidos</w:t>
      </w:r>
      <w:r w:rsidR="00BD3B83">
        <w:t>:</w:t>
      </w:r>
    </w:p>
    <w:p w14:paraId="6BD98EF8" w14:textId="77777777" w:rsidR="00BD3B83" w:rsidRDefault="00BD3B83" w:rsidP="008E1662">
      <w:pPr>
        <w:pStyle w:val="paragraph"/>
        <w:numPr>
          <w:ilvl w:val="0"/>
          <w:numId w:val="2"/>
        </w:numPr>
        <w:spacing w:before="0" w:beforeAutospacing="0" w:after="0" w:afterAutospacing="0" w:line="360" w:lineRule="auto"/>
        <w:jc w:val="both"/>
        <w:textAlignment w:val="baseline"/>
      </w:pPr>
      <w:r>
        <w:t>Aplicación del instrumento inicial vía correo electrónico con apoyo de la herramienta de cuestionario de Google.</w:t>
      </w:r>
    </w:p>
    <w:p w14:paraId="144EBA3B" w14:textId="77777777" w:rsidR="00BD3B83" w:rsidRDefault="00BD3B83" w:rsidP="008E1662">
      <w:pPr>
        <w:pStyle w:val="paragraph"/>
        <w:numPr>
          <w:ilvl w:val="0"/>
          <w:numId w:val="2"/>
        </w:numPr>
        <w:spacing w:after="0" w:afterAutospacing="0" w:line="360" w:lineRule="auto"/>
        <w:jc w:val="both"/>
        <w:textAlignment w:val="baseline"/>
      </w:pPr>
      <w:r>
        <w:t xml:space="preserve">Validación del instrumento por el método estadístico </w:t>
      </w:r>
      <w:r w:rsidR="00D939FA">
        <w:t>a</w:t>
      </w:r>
      <w:r>
        <w:t>lfa de Cronbach.</w:t>
      </w:r>
    </w:p>
    <w:p w14:paraId="2B4B1FE8" w14:textId="77777777" w:rsidR="00BD3B83" w:rsidRDefault="00BD3B83" w:rsidP="008E1662">
      <w:pPr>
        <w:pStyle w:val="paragraph"/>
        <w:numPr>
          <w:ilvl w:val="0"/>
          <w:numId w:val="2"/>
        </w:numPr>
        <w:spacing w:after="0" w:afterAutospacing="0" w:line="360" w:lineRule="auto"/>
        <w:jc w:val="both"/>
        <w:textAlignment w:val="baseline"/>
      </w:pPr>
      <w:r>
        <w:t>Elaboración de los recursos de aprendizaje basados en los resultados de instrumento.</w:t>
      </w:r>
    </w:p>
    <w:p w14:paraId="7C13E324" w14:textId="77777777" w:rsidR="00BD3B83" w:rsidRDefault="00BD3B83" w:rsidP="008E1662">
      <w:pPr>
        <w:pStyle w:val="paragraph"/>
        <w:numPr>
          <w:ilvl w:val="0"/>
          <w:numId w:val="2"/>
        </w:numPr>
        <w:spacing w:after="0" w:afterAutospacing="0" w:line="360" w:lineRule="auto"/>
        <w:jc w:val="both"/>
        <w:textAlignment w:val="baseline"/>
      </w:pPr>
      <w:r>
        <w:t>Diseño instruccional del curso mediante apoyo de la plataforma Moodle.</w:t>
      </w:r>
    </w:p>
    <w:p w14:paraId="21FDD072" w14:textId="77777777" w:rsidR="00BD3B83" w:rsidRDefault="00BD3B83" w:rsidP="008E1662">
      <w:pPr>
        <w:pStyle w:val="paragraph"/>
        <w:numPr>
          <w:ilvl w:val="0"/>
          <w:numId w:val="2"/>
        </w:numPr>
        <w:spacing w:after="0" w:afterAutospacing="0" w:line="360" w:lineRule="auto"/>
        <w:jc w:val="both"/>
        <w:textAlignment w:val="baseline"/>
      </w:pPr>
      <w:r>
        <w:t>Elaboración de los instrumentos de evaluación del curso.</w:t>
      </w:r>
    </w:p>
    <w:p w14:paraId="21325C57" w14:textId="77777777" w:rsidR="00BD3B83" w:rsidRDefault="00BD3B83" w:rsidP="008E1662">
      <w:pPr>
        <w:pStyle w:val="paragraph"/>
        <w:numPr>
          <w:ilvl w:val="0"/>
          <w:numId w:val="2"/>
        </w:numPr>
        <w:spacing w:after="0" w:afterAutospacing="0" w:line="360" w:lineRule="auto"/>
        <w:jc w:val="both"/>
        <w:textAlignment w:val="baseline"/>
      </w:pPr>
      <w:r>
        <w:t>Alta de los estudiantes dentro de la plataforma.</w:t>
      </w:r>
    </w:p>
    <w:p w14:paraId="240D2E8E" w14:textId="77777777" w:rsidR="00BD3B83" w:rsidRDefault="00BD3B83" w:rsidP="008E1662">
      <w:pPr>
        <w:pStyle w:val="paragraph"/>
        <w:numPr>
          <w:ilvl w:val="0"/>
          <w:numId w:val="2"/>
        </w:numPr>
        <w:spacing w:after="0" w:afterAutospacing="0" w:line="360" w:lineRule="auto"/>
        <w:jc w:val="both"/>
        <w:textAlignment w:val="baseline"/>
      </w:pPr>
      <w:r>
        <w:t>Seguimiento de los estudiantes por 30 días que dura el curso.</w:t>
      </w:r>
    </w:p>
    <w:p w14:paraId="28BFB2DD" w14:textId="77777777" w:rsidR="00BD3B83" w:rsidRDefault="00BD3B83" w:rsidP="008E1662">
      <w:pPr>
        <w:pStyle w:val="paragraph"/>
        <w:numPr>
          <w:ilvl w:val="0"/>
          <w:numId w:val="2"/>
        </w:numPr>
        <w:spacing w:after="0" w:afterAutospacing="0" w:line="360" w:lineRule="auto"/>
        <w:jc w:val="both"/>
        <w:textAlignment w:val="baseline"/>
      </w:pPr>
      <w:r>
        <w:t>Aplicación del instrumento de cierre y análisis de los resultados.</w:t>
      </w:r>
    </w:p>
    <w:p w14:paraId="40717073" w14:textId="77777777" w:rsidR="00D315D5" w:rsidRPr="00D315D5" w:rsidRDefault="00BD3B83" w:rsidP="00D315D5">
      <w:pPr>
        <w:pStyle w:val="paragraph"/>
        <w:numPr>
          <w:ilvl w:val="0"/>
          <w:numId w:val="2"/>
        </w:numPr>
        <w:spacing w:after="0" w:afterAutospacing="0" w:line="360" w:lineRule="auto"/>
        <w:jc w:val="both"/>
        <w:textAlignment w:val="baseline"/>
        <w:rPr>
          <w:b/>
          <w:bCs/>
          <w:color w:val="000000" w:themeColor="text1"/>
          <w:sz w:val="26"/>
          <w:szCs w:val="26"/>
        </w:rPr>
      </w:pPr>
      <w:r>
        <w:t>Conclusiones del proyecto final.</w:t>
      </w:r>
      <w:bookmarkStart w:id="5" w:name="_Hlk76990453"/>
    </w:p>
    <w:p w14:paraId="1A992B95" w14:textId="77777777" w:rsidR="00D315D5" w:rsidRDefault="00D315D5" w:rsidP="00D315D5">
      <w:pPr>
        <w:pStyle w:val="paragraph"/>
        <w:spacing w:after="0" w:afterAutospacing="0" w:line="360" w:lineRule="auto"/>
        <w:jc w:val="both"/>
        <w:textAlignment w:val="baseline"/>
        <w:rPr>
          <w:b/>
          <w:bCs/>
          <w:color w:val="000000" w:themeColor="text1"/>
          <w:sz w:val="26"/>
          <w:szCs w:val="26"/>
        </w:rPr>
      </w:pPr>
    </w:p>
    <w:p w14:paraId="3930B438" w14:textId="77777777" w:rsidR="00D315D5" w:rsidRDefault="00D315D5" w:rsidP="00D315D5">
      <w:pPr>
        <w:pStyle w:val="paragraph"/>
        <w:spacing w:after="0" w:afterAutospacing="0" w:line="360" w:lineRule="auto"/>
        <w:jc w:val="both"/>
        <w:textAlignment w:val="baseline"/>
        <w:rPr>
          <w:b/>
          <w:bCs/>
          <w:color w:val="000000" w:themeColor="text1"/>
          <w:sz w:val="26"/>
          <w:szCs w:val="26"/>
        </w:rPr>
      </w:pPr>
    </w:p>
    <w:p w14:paraId="1B994FD1" w14:textId="0129BC7D" w:rsidR="00BD3B83" w:rsidRPr="00D315D5" w:rsidRDefault="00BD3B83" w:rsidP="00D315D5">
      <w:pPr>
        <w:pStyle w:val="paragraph"/>
        <w:spacing w:after="0" w:afterAutospacing="0" w:line="360" w:lineRule="auto"/>
        <w:jc w:val="center"/>
        <w:textAlignment w:val="baseline"/>
        <w:rPr>
          <w:b/>
          <w:bCs/>
          <w:color w:val="000000" w:themeColor="text1"/>
          <w:sz w:val="26"/>
          <w:szCs w:val="26"/>
        </w:rPr>
      </w:pPr>
      <w:r w:rsidRPr="00D315D5">
        <w:rPr>
          <w:b/>
          <w:bCs/>
          <w:color w:val="000000" w:themeColor="text1"/>
          <w:sz w:val="26"/>
          <w:szCs w:val="26"/>
        </w:rPr>
        <w:lastRenderedPageBreak/>
        <w:t>Desarrollo e implementación del proyecto</w:t>
      </w:r>
    </w:p>
    <w:p w14:paraId="6397B5C7" w14:textId="23BF800A" w:rsidR="00BD3B83" w:rsidRDefault="00BD3B83" w:rsidP="008E1662">
      <w:pPr>
        <w:pStyle w:val="paragraph"/>
        <w:spacing w:before="0" w:beforeAutospacing="0" w:after="0" w:afterAutospacing="0" w:line="360" w:lineRule="auto"/>
        <w:ind w:firstLine="708"/>
        <w:jc w:val="both"/>
        <w:textAlignment w:val="baseline"/>
      </w:pPr>
      <w:bookmarkStart w:id="6" w:name="_Hlk76990463"/>
      <w:bookmarkEnd w:id="5"/>
      <w:r>
        <w:t xml:space="preserve">Con base en la aplicación del instrumento inicial </w:t>
      </w:r>
      <w:r w:rsidR="00D939FA">
        <w:t>(</w:t>
      </w:r>
      <w:r>
        <w:t>el cual se tiene como objetivo medir cu</w:t>
      </w:r>
      <w:r w:rsidR="00D939FA">
        <w:t>á</w:t>
      </w:r>
      <w:r>
        <w:t>les medios utilizan los estudiantes para generar sus aprendizajes en la asignatura de manera significativa</w:t>
      </w:r>
      <w:r w:rsidR="00D939FA">
        <w:t>)</w:t>
      </w:r>
      <w:r>
        <w:t xml:space="preserve">, </w:t>
      </w:r>
      <w:r w:rsidR="00D939FA">
        <w:t xml:space="preserve">se establecieron </w:t>
      </w:r>
      <w:r>
        <w:t xml:space="preserve">las siguientes variables: </w:t>
      </w:r>
      <w:r w:rsidR="00D939FA">
        <w:t>recursos digitales transmisivos, recursos digitales activos y recursos digitales interactivos.</w:t>
      </w:r>
    </w:p>
    <w:p w14:paraId="049FD44E" w14:textId="77777777" w:rsidR="008E1662" w:rsidRDefault="008E1662" w:rsidP="008E1662">
      <w:pPr>
        <w:pStyle w:val="paragraph"/>
        <w:spacing w:before="0" w:beforeAutospacing="0" w:after="0" w:afterAutospacing="0" w:line="360" w:lineRule="auto"/>
        <w:ind w:firstLine="708"/>
        <w:jc w:val="both"/>
        <w:textAlignment w:val="baseline"/>
      </w:pPr>
    </w:p>
    <w:p w14:paraId="4E257D9E" w14:textId="77777777" w:rsidR="00BD3B83" w:rsidRPr="00FE491D" w:rsidRDefault="00BD3B83" w:rsidP="0075778B">
      <w:pPr>
        <w:spacing w:after="0" w:line="360" w:lineRule="auto"/>
        <w:jc w:val="center"/>
        <w:rPr>
          <w:rFonts w:ascii="Times New Roman" w:hAnsi="Times New Roman" w:cs="Times New Roman"/>
          <w:i/>
          <w:iCs/>
          <w:sz w:val="24"/>
          <w:szCs w:val="24"/>
        </w:rPr>
      </w:pPr>
      <w:bookmarkStart w:id="7" w:name="_Hlk70939136"/>
      <w:bookmarkStart w:id="8" w:name="_Hlk76990487"/>
      <w:bookmarkEnd w:id="6"/>
      <w:r w:rsidRPr="000962ED">
        <w:rPr>
          <w:rFonts w:ascii="Times New Roman" w:hAnsi="Times New Roman" w:cs="Times New Roman"/>
          <w:b/>
          <w:bCs/>
          <w:sz w:val="24"/>
          <w:szCs w:val="24"/>
        </w:rPr>
        <w:t xml:space="preserve">Tabla 2. </w:t>
      </w:r>
      <w:r w:rsidRPr="00D939FA">
        <w:rPr>
          <w:rFonts w:ascii="Times New Roman" w:hAnsi="Times New Roman" w:cs="Times New Roman"/>
          <w:iCs/>
          <w:sz w:val="24"/>
          <w:szCs w:val="24"/>
        </w:rPr>
        <w:t>Variables e indicadores</w:t>
      </w:r>
    </w:p>
    <w:tbl>
      <w:tblPr>
        <w:tblStyle w:val="Tablaconcuadrcula"/>
        <w:tblW w:w="0" w:type="auto"/>
        <w:tblLook w:val="04A0" w:firstRow="1" w:lastRow="0" w:firstColumn="1" w:lastColumn="0" w:noHBand="0" w:noVBand="1"/>
      </w:tblPr>
      <w:tblGrid>
        <w:gridCol w:w="3187"/>
        <w:gridCol w:w="2478"/>
        <w:gridCol w:w="3163"/>
      </w:tblGrid>
      <w:tr w:rsidR="00BD3B83" w:rsidRPr="0075778B" w14:paraId="13442AA3" w14:textId="77777777" w:rsidTr="0075778B">
        <w:tc>
          <w:tcPr>
            <w:tcW w:w="0" w:type="auto"/>
            <w:tcBorders>
              <w:top w:val="single" w:sz="4" w:space="0" w:color="auto"/>
              <w:left w:val="single" w:sz="4" w:space="0" w:color="auto"/>
              <w:bottom w:val="single" w:sz="4" w:space="0" w:color="auto"/>
              <w:right w:val="single" w:sz="4" w:space="0" w:color="auto"/>
            </w:tcBorders>
            <w:shd w:val="clear" w:color="auto" w:fill="auto"/>
            <w:hideMark/>
          </w:tcPr>
          <w:bookmarkEnd w:id="7"/>
          <w:p w14:paraId="0F50E693" w14:textId="77777777" w:rsidR="00BD3B83" w:rsidRPr="0075778B" w:rsidRDefault="00BD3B83" w:rsidP="007B30EE">
            <w:pPr>
              <w:spacing w:line="360" w:lineRule="auto"/>
              <w:ind w:hanging="720"/>
              <w:jc w:val="center"/>
              <w:rPr>
                <w:rFonts w:ascii="Times New Roman" w:hAnsi="Times New Roman" w:cs="Times New Roman"/>
                <w:bCs/>
                <w:color w:val="000000"/>
              </w:rPr>
            </w:pPr>
            <w:r w:rsidRPr="0075778B">
              <w:rPr>
                <w:rFonts w:ascii="Times New Roman" w:hAnsi="Times New Roman" w:cs="Times New Roman"/>
                <w:bCs/>
                <w:color w:val="000000"/>
              </w:rPr>
              <w:t>Variables</w:t>
            </w:r>
          </w:p>
        </w:tc>
        <w:tc>
          <w:tcPr>
            <w:tcW w:w="2478" w:type="dxa"/>
            <w:tcBorders>
              <w:top w:val="single" w:sz="4" w:space="0" w:color="auto"/>
              <w:left w:val="single" w:sz="4" w:space="0" w:color="auto"/>
              <w:bottom w:val="single" w:sz="4" w:space="0" w:color="auto"/>
              <w:right w:val="single" w:sz="4" w:space="0" w:color="auto"/>
            </w:tcBorders>
            <w:shd w:val="clear" w:color="auto" w:fill="auto"/>
            <w:hideMark/>
          </w:tcPr>
          <w:p w14:paraId="2DAA5684" w14:textId="77777777" w:rsidR="00BD3B83" w:rsidRPr="0075778B" w:rsidRDefault="00BD3B83" w:rsidP="007B30EE">
            <w:pPr>
              <w:spacing w:line="360" w:lineRule="auto"/>
              <w:ind w:hanging="720"/>
              <w:jc w:val="center"/>
              <w:rPr>
                <w:rFonts w:ascii="Times New Roman" w:hAnsi="Times New Roman" w:cs="Times New Roman"/>
                <w:bCs/>
                <w:color w:val="000000"/>
              </w:rPr>
            </w:pPr>
            <w:r w:rsidRPr="0075778B">
              <w:rPr>
                <w:rFonts w:ascii="Times New Roman" w:hAnsi="Times New Roman" w:cs="Times New Roman"/>
                <w:bCs/>
                <w:color w:val="000000"/>
              </w:rPr>
              <w:t>Indicadores</w:t>
            </w:r>
          </w:p>
        </w:tc>
        <w:tc>
          <w:tcPr>
            <w:tcW w:w="3163" w:type="dxa"/>
            <w:tcBorders>
              <w:top w:val="single" w:sz="4" w:space="0" w:color="auto"/>
              <w:left w:val="single" w:sz="4" w:space="0" w:color="auto"/>
              <w:bottom w:val="single" w:sz="4" w:space="0" w:color="auto"/>
              <w:right w:val="single" w:sz="4" w:space="0" w:color="auto"/>
            </w:tcBorders>
            <w:shd w:val="clear" w:color="auto" w:fill="auto"/>
            <w:hideMark/>
          </w:tcPr>
          <w:p w14:paraId="7AC5D9DF" w14:textId="77777777" w:rsidR="00BD3B83" w:rsidRPr="0075778B" w:rsidRDefault="00BD3B83" w:rsidP="007B30EE">
            <w:pPr>
              <w:spacing w:line="360" w:lineRule="auto"/>
              <w:ind w:hanging="720"/>
              <w:jc w:val="center"/>
              <w:rPr>
                <w:rFonts w:ascii="Times New Roman" w:hAnsi="Times New Roman" w:cs="Times New Roman"/>
                <w:bCs/>
                <w:color w:val="000000"/>
              </w:rPr>
            </w:pPr>
            <w:r w:rsidRPr="0075778B">
              <w:rPr>
                <w:rFonts w:ascii="Times New Roman" w:hAnsi="Times New Roman" w:cs="Times New Roman"/>
                <w:bCs/>
                <w:color w:val="000000"/>
              </w:rPr>
              <w:t>Número de reactivos</w:t>
            </w:r>
          </w:p>
        </w:tc>
      </w:tr>
      <w:tr w:rsidR="00BD3B83" w:rsidRPr="0075778B" w14:paraId="299CE289" w14:textId="77777777" w:rsidTr="0075778B">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392474F9" w14:textId="77777777" w:rsidR="00BD3B83" w:rsidRPr="0075778B" w:rsidRDefault="00BD3B83" w:rsidP="007B30EE">
            <w:pPr>
              <w:spacing w:line="360" w:lineRule="auto"/>
              <w:jc w:val="both"/>
              <w:rPr>
                <w:rFonts w:ascii="Times New Roman" w:hAnsi="Times New Roman" w:cs="Times New Roman"/>
                <w:bCs/>
                <w:color w:val="000000"/>
              </w:rPr>
            </w:pPr>
            <w:r w:rsidRPr="0075778B">
              <w:rPr>
                <w:rFonts w:ascii="Times New Roman" w:hAnsi="Times New Roman" w:cs="Times New Roman"/>
                <w:bCs/>
                <w:color w:val="000000"/>
              </w:rPr>
              <w:t xml:space="preserve"> </w:t>
            </w:r>
            <w:r w:rsidRPr="0075778B">
              <w:rPr>
                <w:rFonts w:ascii="Times New Roman" w:hAnsi="Times New Roman" w:cs="Times New Roman"/>
                <w:bCs/>
              </w:rPr>
              <w:t>Recursos digitales transmisivos</w:t>
            </w:r>
          </w:p>
        </w:tc>
        <w:tc>
          <w:tcPr>
            <w:tcW w:w="2478" w:type="dxa"/>
            <w:tcBorders>
              <w:top w:val="single" w:sz="4" w:space="0" w:color="auto"/>
              <w:left w:val="single" w:sz="4" w:space="0" w:color="auto"/>
              <w:bottom w:val="single" w:sz="4" w:space="0" w:color="auto"/>
              <w:right w:val="single" w:sz="4" w:space="0" w:color="auto"/>
            </w:tcBorders>
            <w:shd w:val="clear" w:color="auto" w:fill="auto"/>
            <w:hideMark/>
          </w:tcPr>
          <w:p w14:paraId="46A8526B" w14:textId="77777777" w:rsidR="00BD3B83" w:rsidRPr="0075778B" w:rsidRDefault="00BD3B83" w:rsidP="007B30EE">
            <w:pPr>
              <w:spacing w:line="360" w:lineRule="auto"/>
              <w:jc w:val="both"/>
              <w:rPr>
                <w:rFonts w:ascii="Times New Roman" w:hAnsi="Times New Roman" w:cs="Times New Roman"/>
                <w:bCs/>
                <w:color w:val="000000"/>
              </w:rPr>
            </w:pPr>
            <w:r w:rsidRPr="0075778B">
              <w:rPr>
                <w:rFonts w:ascii="Times New Roman" w:hAnsi="Times New Roman" w:cs="Times New Roman"/>
                <w:bCs/>
                <w:color w:val="000000"/>
              </w:rPr>
              <w:t xml:space="preserve"> Imágenes y tutoriales</w:t>
            </w:r>
          </w:p>
        </w:tc>
        <w:tc>
          <w:tcPr>
            <w:tcW w:w="3163" w:type="dxa"/>
            <w:tcBorders>
              <w:top w:val="single" w:sz="4" w:space="0" w:color="auto"/>
              <w:left w:val="single" w:sz="4" w:space="0" w:color="auto"/>
              <w:bottom w:val="single" w:sz="4" w:space="0" w:color="auto"/>
              <w:right w:val="single" w:sz="4" w:space="0" w:color="auto"/>
            </w:tcBorders>
            <w:shd w:val="clear" w:color="auto" w:fill="auto"/>
            <w:hideMark/>
          </w:tcPr>
          <w:p w14:paraId="426EA42B" w14:textId="77777777" w:rsidR="00BD3B83" w:rsidRPr="0075778B" w:rsidRDefault="00BD3B83" w:rsidP="00D939FA">
            <w:pPr>
              <w:spacing w:line="360" w:lineRule="auto"/>
              <w:ind w:left="-8"/>
              <w:jc w:val="center"/>
              <w:rPr>
                <w:rFonts w:ascii="Times New Roman" w:hAnsi="Times New Roman" w:cs="Times New Roman"/>
                <w:bCs/>
                <w:color w:val="000000"/>
              </w:rPr>
            </w:pPr>
            <w:r w:rsidRPr="0075778B">
              <w:rPr>
                <w:rFonts w:ascii="Times New Roman" w:hAnsi="Times New Roman" w:cs="Times New Roman"/>
                <w:bCs/>
                <w:color w:val="000000"/>
              </w:rPr>
              <w:t>3</w:t>
            </w:r>
          </w:p>
        </w:tc>
      </w:tr>
      <w:tr w:rsidR="00BD3B83" w:rsidRPr="0075778B" w14:paraId="00D1CD2A" w14:textId="77777777" w:rsidTr="007577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AB5E3E" w14:textId="77777777" w:rsidR="00BD3B83" w:rsidRPr="0075778B" w:rsidRDefault="00BD3B83" w:rsidP="007B30EE">
            <w:pPr>
              <w:spacing w:line="360" w:lineRule="auto"/>
              <w:jc w:val="both"/>
              <w:rPr>
                <w:rFonts w:ascii="Times New Roman" w:hAnsi="Times New Roman" w:cs="Times New Roman"/>
                <w:bCs/>
                <w:color w:val="000000"/>
              </w:rPr>
            </w:pPr>
          </w:p>
        </w:tc>
        <w:tc>
          <w:tcPr>
            <w:tcW w:w="2478" w:type="dxa"/>
            <w:tcBorders>
              <w:top w:val="single" w:sz="4" w:space="0" w:color="auto"/>
              <w:left w:val="single" w:sz="4" w:space="0" w:color="auto"/>
              <w:bottom w:val="single" w:sz="4" w:space="0" w:color="auto"/>
              <w:right w:val="single" w:sz="4" w:space="0" w:color="auto"/>
            </w:tcBorders>
            <w:shd w:val="clear" w:color="auto" w:fill="auto"/>
            <w:hideMark/>
          </w:tcPr>
          <w:p w14:paraId="034B140B" w14:textId="77777777" w:rsidR="00BD3B83" w:rsidRPr="0075778B" w:rsidRDefault="00BD3B83" w:rsidP="007B30EE">
            <w:pPr>
              <w:spacing w:line="360" w:lineRule="auto"/>
              <w:jc w:val="both"/>
              <w:rPr>
                <w:rFonts w:ascii="Times New Roman" w:hAnsi="Times New Roman" w:cs="Times New Roman"/>
                <w:bCs/>
                <w:color w:val="000000"/>
              </w:rPr>
            </w:pPr>
            <w:r w:rsidRPr="0075778B">
              <w:rPr>
                <w:rFonts w:ascii="Times New Roman" w:hAnsi="Times New Roman" w:cs="Times New Roman"/>
                <w:bCs/>
                <w:color w:val="000000"/>
              </w:rPr>
              <w:t xml:space="preserve"> Sitios en internet y bibliotecas virtuales</w:t>
            </w:r>
          </w:p>
        </w:tc>
        <w:tc>
          <w:tcPr>
            <w:tcW w:w="3163" w:type="dxa"/>
            <w:tcBorders>
              <w:top w:val="single" w:sz="4" w:space="0" w:color="auto"/>
              <w:left w:val="single" w:sz="4" w:space="0" w:color="auto"/>
              <w:bottom w:val="single" w:sz="4" w:space="0" w:color="auto"/>
              <w:right w:val="single" w:sz="4" w:space="0" w:color="auto"/>
            </w:tcBorders>
            <w:shd w:val="clear" w:color="auto" w:fill="auto"/>
            <w:hideMark/>
          </w:tcPr>
          <w:p w14:paraId="724CA138" w14:textId="77777777" w:rsidR="00BD3B83" w:rsidRPr="0075778B" w:rsidRDefault="00BD3B83" w:rsidP="00D939FA">
            <w:pPr>
              <w:spacing w:line="360" w:lineRule="auto"/>
              <w:jc w:val="center"/>
              <w:rPr>
                <w:rFonts w:ascii="Times New Roman" w:hAnsi="Times New Roman" w:cs="Times New Roman"/>
                <w:bCs/>
                <w:color w:val="000000"/>
              </w:rPr>
            </w:pPr>
            <w:r w:rsidRPr="0075778B">
              <w:rPr>
                <w:rFonts w:ascii="Times New Roman" w:hAnsi="Times New Roman" w:cs="Times New Roman"/>
                <w:bCs/>
                <w:color w:val="000000"/>
              </w:rPr>
              <w:t>2</w:t>
            </w:r>
          </w:p>
        </w:tc>
      </w:tr>
      <w:tr w:rsidR="00BD3B83" w:rsidRPr="0075778B" w14:paraId="66052184" w14:textId="77777777" w:rsidTr="0075778B">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0BB87EC8" w14:textId="77777777" w:rsidR="00BD3B83" w:rsidRPr="0075778B" w:rsidRDefault="00BD3B83" w:rsidP="007B30EE">
            <w:pPr>
              <w:spacing w:line="360" w:lineRule="auto"/>
              <w:jc w:val="both"/>
              <w:rPr>
                <w:rFonts w:ascii="Times New Roman" w:hAnsi="Times New Roman" w:cs="Times New Roman"/>
                <w:bCs/>
                <w:color w:val="000000"/>
              </w:rPr>
            </w:pPr>
            <w:r w:rsidRPr="0075778B">
              <w:rPr>
                <w:rFonts w:ascii="Times New Roman" w:hAnsi="Times New Roman" w:cs="Times New Roman"/>
                <w:bCs/>
                <w:color w:val="000000"/>
              </w:rPr>
              <w:t xml:space="preserve"> R</w:t>
            </w:r>
            <w:r w:rsidRPr="0075778B">
              <w:rPr>
                <w:rFonts w:ascii="Times New Roman" w:hAnsi="Times New Roman" w:cs="Times New Roman"/>
                <w:bCs/>
              </w:rPr>
              <w:t>ecursos digitales activos</w:t>
            </w:r>
          </w:p>
        </w:tc>
        <w:tc>
          <w:tcPr>
            <w:tcW w:w="2478" w:type="dxa"/>
            <w:tcBorders>
              <w:top w:val="single" w:sz="4" w:space="0" w:color="auto"/>
              <w:left w:val="single" w:sz="4" w:space="0" w:color="auto"/>
              <w:bottom w:val="single" w:sz="4" w:space="0" w:color="auto"/>
              <w:right w:val="single" w:sz="4" w:space="0" w:color="auto"/>
            </w:tcBorders>
            <w:shd w:val="clear" w:color="auto" w:fill="auto"/>
            <w:hideMark/>
          </w:tcPr>
          <w:p w14:paraId="3FE46CD0" w14:textId="77777777" w:rsidR="00BD3B83" w:rsidRPr="0075778B" w:rsidRDefault="00BD3B83" w:rsidP="007B30EE">
            <w:pPr>
              <w:spacing w:line="360" w:lineRule="auto"/>
              <w:jc w:val="both"/>
              <w:rPr>
                <w:rFonts w:ascii="Times New Roman" w:hAnsi="Times New Roman" w:cs="Times New Roman"/>
                <w:bCs/>
                <w:color w:val="000000"/>
              </w:rPr>
            </w:pPr>
            <w:r w:rsidRPr="0075778B">
              <w:rPr>
                <w:rFonts w:ascii="Times New Roman" w:hAnsi="Times New Roman" w:cs="Times New Roman"/>
                <w:bCs/>
                <w:color w:val="000000"/>
              </w:rPr>
              <w:t xml:space="preserve"> Simuladores y juegos </w:t>
            </w:r>
          </w:p>
        </w:tc>
        <w:tc>
          <w:tcPr>
            <w:tcW w:w="3163" w:type="dxa"/>
            <w:tcBorders>
              <w:top w:val="single" w:sz="4" w:space="0" w:color="auto"/>
              <w:left w:val="single" w:sz="4" w:space="0" w:color="auto"/>
              <w:bottom w:val="single" w:sz="4" w:space="0" w:color="auto"/>
              <w:right w:val="single" w:sz="4" w:space="0" w:color="auto"/>
            </w:tcBorders>
            <w:shd w:val="clear" w:color="auto" w:fill="auto"/>
            <w:hideMark/>
          </w:tcPr>
          <w:p w14:paraId="392F48B5" w14:textId="77777777" w:rsidR="00BD3B83" w:rsidRPr="0075778B" w:rsidRDefault="00BD3B83" w:rsidP="00D939FA">
            <w:pPr>
              <w:spacing w:line="360" w:lineRule="auto"/>
              <w:jc w:val="center"/>
              <w:rPr>
                <w:rFonts w:ascii="Times New Roman" w:hAnsi="Times New Roman" w:cs="Times New Roman"/>
                <w:bCs/>
                <w:color w:val="000000"/>
              </w:rPr>
            </w:pPr>
            <w:r w:rsidRPr="0075778B">
              <w:rPr>
                <w:rFonts w:ascii="Times New Roman" w:hAnsi="Times New Roman" w:cs="Times New Roman"/>
                <w:bCs/>
                <w:color w:val="000000"/>
              </w:rPr>
              <w:t>4</w:t>
            </w:r>
          </w:p>
        </w:tc>
      </w:tr>
      <w:tr w:rsidR="00BD3B83" w:rsidRPr="0075778B" w14:paraId="33680C6C" w14:textId="77777777" w:rsidTr="007577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E3B604" w14:textId="77777777" w:rsidR="00BD3B83" w:rsidRPr="0075778B" w:rsidRDefault="00BD3B83" w:rsidP="007B30EE">
            <w:pPr>
              <w:spacing w:line="360" w:lineRule="auto"/>
              <w:jc w:val="both"/>
              <w:rPr>
                <w:rFonts w:ascii="Times New Roman" w:hAnsi="Times New Roman" w:cs="Times New Roman"/>
                <w:bCs/>
                <w:color w:val="000000"/>
              </w:rPr>
            </w:pPr>
          </w:p>
        </w:tc>
        <w:tc>
          <w:tcPr>
            <w:tcW w:w="2478" w:type="dxa"/>
            <w:tcBorders>
              <w:top w:val="single" w:sz="4" w:space="0" w:color="auto"/>
              <w:left w:val="single" w:sz="4" w:space="0" w:color="auto"/>
              <w:bottom w:val="single" w:sz="4" w:space="0" w:color="auto"/>
              <w:right w:val="single" w:sz="4" w:space="0" w:color="auto"/>
            </w:tcBorders>
            <w:shd w:val="clear" w:color="auto" w:fill="auto"/>
            <w:hideMark/>
          </w:tcPr>
          <w:p w14:paraId="53CABB53" w14:textId="77777777" w:rsidR="00BD3B83" w:rsidRPr="0075778B" w:rsidRDefault="00BD3B83" w:rsidP="007B30EE">
            <w:pPr>
              <w:spacing w:line="360" w:lineRule="auto"/>
              <w:jc w:val="both"/>
              <w:rPr>
                <w:rFonts w:ascii="Times New Roman" w:hAnsi="Times New Roman" w:cs="Times New Roman"/>
                <w:bCs/>
                <w:color w:val="000000"/>
              </w:rPr>
            </w:pPr>
            <w:r w:rsidRPr="0075778B">
              <w:rPr>
                <w:rFonts w:ascii="Times New Roman" w:hAnsi="Times New Roman" w:cs="Times New Roman"/>
                <w:bCs/>
                <w:color w:val="000000"/>
              </w:rPr>
              <w:t xml:space="preserve"> Programas expertos y buscadores</w:t>
            </w:r>
          </w:p>
        </w:tc>
        <w:tc>
          <w:tcPr>
            <w:tcW w:w="3163" w:type="dxa"/>
            <w:tcBorders>
              <w:top w:val="single" w:sz="4" w:space="0" w:color="auto"/>
              <w:left w:val="single" w:sz="4" w:space="0" w:color="auto"/>
              <w:bottom w:val="single" w:sz="4" w:space="0" w:color="auto"/>
              <w:right w:val="single" w:sz="4" w:space="0" w:color="auto"/>
            </w:tcBorders>
            <w:shd w:val="clear" w:color="auto" w:fill="auto"/>
            <w:hideMark/>
          </w:tcPr>
          <w:p w14:paraId="2381535E" w14:textId="77777777" w:rsidR="00BD3B83" w:rsidRPr="0075778B" w:rsidRDefault="00BD3B83" w:rsidP="00D939FA">
            <w:pPr>
              <w:spacing w:line="360" w:lineRule="auto"/>
              <w:jc w:val="center"/>
              <w:rPr>
                <w:rFonts w:ascii="Times New Roman" w:hAnsi="Times New Roman" w:cs="Times New Roman"/>
                <w:bCs/>
                <w:color w:val="000000"/>
              </w:rPr>
            </w:pPr>
            <w:r w:rsidRPr="0075778B">
              <w:rPr>
                <w:rFonts w:ascii="Times New Roman" w:hAnsi="Times New Roman" w:cs="Times New Roman"/>
                <w:bCs/>
                <w:color w:val="000000"/>
              </w:rPr>
              <w:t>4</w:t>
            </w:r>
          </w:p>
        </w:tc>
      </w:tr>
      <w:tr w:rsidR="00BD3B83" w:rsidRPr="0075778B" w14:paraId="623E2F6B" w14:textId="77777777" w:rsidTr="0075778B">
        <w:trPr>
          <w:trHeight w:val="42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39B16BD1" w14:textId="77777777" w:rsidR="00BD3B83" w:rsidRPr="0075778B" w:rsidRDefault="00BD3B83" w:rsidP="007B30EE">
            <w:pPr>
              <w:spacing w:line="360" w:lineRule="auto"/>
              <w:jc w:val="both"/>
              <w:rPr>
                <w:rFonts w:ascii="Times New Roman" w:hAnsi="Times New Roman" w:cs="Times New Roman"/>
                <w:bCs/>
                <w:color w:val="000000"/>
              </w:rPr>
            </w:pPr>
            <w:r w:rsidRPr="0075778B">
              <w:rPr>
                <w:rFonts w:ascii="Times New Roman" w:hAnsi="Times New Roman" w:cs="Times New Roman"/>
                <w:bCs/>
                <w:color w:val="000000"/>
              </w:rPr>
              <w:t xml:space="preserve"> Recursos digitales interactivos</w:t>
            </w:r>
          </w:p>
        </w:tc>
        <w:tc>
          <w:tcPr>
            <w:tcW w:w="2478" w:type="dxa"/>
            <w:tcBorders>
              <w:top w:val="single" w:sz="4" w:space="0" w:color="auto"/>
              <w:left w:val="single" w:sz="4" w:space="0" w:color="auto"/>
              <w:bottom w:val="single" w:sz="4" w:space="0" w:color="auto"/>
              <w:right w:val="single" w:sz="4" w:space="0" w:color="auto"/>
            </w:tcBorders>
            <w:shd w:val="clear" w:color="auto" w:fill="auto"/>
          </w:tcPr>
          <w:p w14:paraId="66820FEF" w14:textId="77777777" w:rsidR="00BD3B83" w:rsidRPr="0075778B" w:rsidRDefault="00BD3B83" w:rsidP="00D939FA">
            <w:pPr>
              <w:spacing w:line="360" w:lineRule="auto"/>
              <w:ind w:hanging="720"/>
              <w:jc w:val="right"/>
              <w:rPr>
                <w:rFonts w:ascii="Times New Roman" w:hAnsi="Times New Roman" w:cs="Times New Roman"/>
                <w:bCs/>
                <w:color w:val="000000"/>
              </w:rPr>
            </w:pPr>
            <w:r w:rsidRPr="0075778B">
              <w:rPr>
                <w:rFonts w:ascii="Times New Roman" w:hAnsi="Times New Roman" w:cs="Times New Roman"/>
                <w:bCs/>
                <w:color w:val="000000"/>
              </w:rPr>
              <w:t xml:space="preserve"> Sistemas de mensajería </w:t>
            </w:r>
          </w:p>
        </w:tc>
        <w:tc>
          <w:tcPr>
            <w:tcW w:w="3163" w:type="dxa"/>
            <w:tcBorders>
              <w:top w:val="single" w:sz="4" w:space="0" w:color="auto"/>
              <w:left w:val="single" w:sz="4" w:space="0" w:color="auto"/>
              <w:bottom w:val="single" w:sz="4" w:space="0" w:color="auto"/>
              <w:right w:val="single" w:sz="4" w:space="0" w:color="auto"/>
            </w:tcBorders>
            <w:shd w:val="clear" w:color="auto" w:fill="auto"/>
            <w:hideMark/>
          </w:tcPr>
          <w:p w14:paraId="26AA29F4" w14:textId="77777777" w:rsidR="00BD3B83" w:rsidRPr="0075778B" w:rsidRDefault="00BD3B83" w:rsidP="00D939FA">
            <w:pPr>
              <w:spacing w:line="360" w:lineRule="auto"/>
              <w:jc w:val="center"/>
              <w:rPr>
                <w:rFonts w:ascii="Times New Roman" w:hAnsi="Times New Roman" w:cs="Times New Roman"/>
                <w:bCs/>
                <w:color w:val="000000"/>
              </w:rPr>
            </w:pPr>
            <w:r w:rsidRPr="0075778B">
              <w:rPr>
                <w:rFonts w:ascii="Times New Roman" w:hAnsi="Times New Roman" w:cs="Times New Roman"/>
                <w:bCs/>
                <w:color w:val="000000"/>
              </w:rPr>
              <w:t>2</w:t>
            </w:r>
          </w:p>
          <w:p w14:paraId="69183F38" w14:textId="77777777" w:rsidR="00BD3B83" w:rsidRPr="0075778B" w:rsidRDefault="00BD3B83" w:rsidP="00D939FA">
            <w:pPr>
              <w:spacing w:line="360" w:lineRule="auto"/>
              <w:jc w:val="center"/>
              <w:rPr>
                <w:rFonts w:ascii="Times New Roman" w:hAnsi="Times New Roman" w:cs="Times New Roman"/>
                <w:bCs/>
                <w:color w:val="000000"/>
              </w:rPr>
            </w:pPr>
          </w:p>
        </w:tc>
      </w:tr>
      <w:tr w:rsidR="00BD3B83" w:rsidRPr="0075778B" w14:paraId="6527272D" w14:textId="77777777" w:rsidTr="0075778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AE012E" w14:textId="77777777" w:rsidR="00BD3B83" w:rsidRPr="0075778B" w:rsidRDefault="00BD3B83" w:rsidP="007B30EE">
            <w:pPr>
              <w:spacing w:line="360" w:lineRule="auto"/>
              <w:jc w:val="both"/>
              <w:rPr>
                <w:rFonts w:ascii="Times New Roman" w:hAnsi="Times New Roman" w:cs="Times New Roman"/>
                <w:bCs/>
                <w:color w:val="000000"/>
              </w:rPr>
            </w:pPr>
          </w:p>
        </w:tc>
        <w:tc>
          <w:tcPr>
            <w:tcW w:w="2478" w:type="dxa"/>
            <w:tcBorders>
              <w:top w:val="single" w:sz="4" w:space="0" w:color="auto"/>
              <w:left w:val="single" w:sz="4" w:space="0" w:color="auto"/>
              <w:bottom w:val="single" w:sz="4" w:space="0" w:color="auto"/>
              <w:right w:val="single" w:sz="4" w:space="0" w:color="auto"/>
            </w:tcBorders>
            <w:shd w:val="clear" w:color="auto" w:fill="auto"/>
            <w:hideMark/>
          </w:tcPr>
          <w:p w14:paraId="5C6FE500" w14:textId="77777777" w:rsidR="00BD3B83" w:rsidRPr="0075778B" w:rsidRDefault="00BD3B83" w:rsidP="007B30EE">
            <w:pPr>
              <w:spacing w:line="360" w:lineRule="auto"/>
              <w:ind w:hanging="720"/>
              <w:jc w:val="both"/>
              <w:rPr>
                <w:rFonts w:ascii="Times New Roman" w:hAnsi="Times New Roman" w:cs="Times New Roman"/>
                <w:bCs/>
                <w:color w:val="000000"/>
              </w:rPr>
            </w:pPr>
            <w:r w:rsidRPr="0075778B">
              <w:rPr>
                <w:rFonts w:ascii="Times New Roman" w:hAnsi="Times New Roman" w:cs="Times New Roman"/>
                <w:bCs/>
                <w:color w:val="000000"/>
              </w:rPr>
              <w:t xml:space="preserve">Vo </w:t>
            </w:r>
            <w:r w:rsidR="00D939FA" w:rsidRPr="0075778B">
              <w:rPr>
                <w:rFonts w:ascii="Times New Roman" w:hAnsi="Times New Roman" w:cs="Times New Roman"/>
                <w:bCs/>
                <w:color w:val="000000"/>
              </w:rPr>
              <w:t>Videoconferencias y vi</w:t>
            </w:r>
            <w:r w:rsidRPr="0075778B">
              <w:rPr>
                <w:rFonts w:ascii="Times New Roman" w:hAnsi="Times New Roman" w:cs="Times New Roman"/>
                <w:bCs/>
                <w:color w:val="000000"/>
              </w:rPr>
              <w:t xml:space="preserve">deos </w:t>
            </w:r>
          </w:p>
        </w:tc>
        <w:tc>
          <w:tcPr>
            <w:tcW w:w="3163" w:type="dxa"/>
            <w:tcBorders>
              <w:top w:val="single" w:sz="4" w:space="0" w:color="auto"/>
              <w:left w:val="single" w:sz="4" w:space="0" w:color="auto"/>
              <w:bottom w:val="single" w:sz="4" w:space="0" w:color="auto"/>
              <w:right w:val="single" w:sz="4" w:space="0" w:color="auto"/>
            </w:tcBorders>
            <w:shd w:val="clear" w:color="auto" w:fill="auto"/>
            <w:hideMark/>
          </w:tcPr>
          <w:p w14:paraId="4BB1200B" w14:textId="77777777" w:rsidR="00BD3B83" w:rsidRPr="0075778B" w:rsidRDefault="00BD3B83" w:rsidP="00D939FA">
            <w:pPr>
              <w:spacing w:line="360" w:lineRule="auto"/>
              <w:jc w:val="center"/>
              <w:rPr>
                <w:rFonts w:ascii="Times New Roman" w:hAnsi="Times New Roman" w:cs="Times New Roman"/>
                <w:bCs/>
                <w:color w:val="000000"/>
              </w:rPr>
            </w:pPr>
            <w:r w:rsidRPr="0075778B">
              <w:rPr>
                <w:rFonts w:ascii="Times New Roman" w:hAnsi="Times New Roman" w:cs="Times New Roman"/>
                <w:bCs/>
                <w:color w:val="000000"/>
              </w:rPr>
              <w:t>1</w:t>
            </w:r>
          </w:p>
        </w:tc>
      </w:tr>
    </w:tbl>
    <w:p w14:paraId="2A16D9BE" w14:textId="77777777" w:rsidR="00BD3B83" w:rsidRPr="00D939FA" w:rsidRDefault="00D939FA" w:rsidP="0075778B">
      <w:pPr>
        <w:spacing w:after="0" w:line="360" w:lineRule="auto"/>
        <w:jc w:val="center"/>
        <w:rPr>
          <w:rFonts w:ascii="Times New Roman" w:hAnsi="Times New Roman" w:cs="Times New Roman"/>
          <w:color w:val="000000" w:themeColor="text1"/>
          <w:sz w:val="24"/>
          <w:szCs w:val="24"/>
        </w:rPr>
      </w:pPr>
      <w:r w:rsidRPr="00D939FA">
        <w:rPr>
          <w:rFonts w:ascii="Times New Roman" w:hAnsi="Times New Roman" w:cs="Times New Roman"/>
          <w:iCs/>
          <w:color w:val="000000" w:themeColor="text1"/>
          <w:sz w:val="24"/>
          <w:szCs w:val="24"/>
        </w:rPr>
        <w:t>Fuente: Elaboración propia</w:t>
      </w:r>
    </w:p>
    <w:p w14:paraId="49AC132F" w14:textId="3D72C0A2" w:rsidR="00BD3B83" w:rsidRDefault="00BD3B83" w:rsidP="0075778B">
      <w:pPr>
        <w:spacing w:after="0" w:line="360" w:lineRule="auto"/>
        <w:ind w:firstLine="708"/>
        <w:jc w:val="both"/>
        <w:rPr>
          <w:rFonts w:ascii="Times New Roman" w:hAnsi="Times New Roman" w:cs="Times New Roman"/>
          <w:sz w:val="24"/>
          <w:szCs w:val="24"/>
        </w:rPr>
      </w:pPr>
      <w:bookmarkStart w:id="9" w:name="_Hlk76990506"/>
      <w:bookmarkEnd w:id="8"/>
      <w:r>
        <w:rPr>
          <w:rFonts w:ascii="Times New Roman" w:hAnsi="Times New Roman" w:cs="Times New Roman"/>
          <w:sz w:val="24"/>
          <w:szCs w:val="24"/>
        </w:rPr>
        <w:t xml:space="preserve">La validación del instrumento </w:t>
      </w:r>
      <w:r w:rsidR="00D939FA">
        <w:rPr>
          <w:rFonts w:ascii="Times New Roman" w:hAnsi="Times New Roman" w:cs="Times New Roman"/>
          <w:sz w:val="24"/>
          <w:szCs w:val="24"/>
        </w:rPr>
        <w:t>—</w:t>
      </w:r>
      <w:r>
        <w:rPr>
          <w:rFonts w:ascii="Times New Roman" w:hAnsi="Times New Roman" w:cs="Times New Roman"/>
          <w:sz w:val="24"/>
          <w:szCs w:val="24"/>
        </w:rPr>
        <w:t>integrado por 16 preguntas basadas en la escala de Likert</w:t>
      </w:r>
      <w:r w:rsidR="00D939FA">
        <w:rPr>
          <w:rFonts w:ascii="Times New Roman" w:hAnsi="Times New Roman" w:cs="Times New Roman"/>
          <w:sz w:val="24"/>
          <w:szCs w:val="24"/>
        </w:rPr>
        <w:t>—</w:t>
      </w:r>
      <w:r>
        <w:rPr>
          <w:rFonts w:ascii="Times New Roman" w:hAnsi="Times New Roman" w:cs="Times New Roman"/>
          <w:sz w:val="24"/>
          <w:szCs w:val="24"/>
        </w:rPr>
        <w:t xml:space="preserve"> mostr</w:t>
      </w:r>
      <w:r w:rsidR="00D939FA">
        <w:rPr>
          <w:rFonts w:ascii="Times New Roman" w:hAnsi="Times New Roman" w:cs="Times New Roman"/>
          <w:sz w:val="24"/>
          <w:szCs w:val="24"/>
        </w:rPr>
        <w:t>ó</w:t>
      </w:r>
      <w:r>
        <w:rPr>
          <w:rFonts w:ascii="Times New Roman" w:hAnsi="Times New Roman" w:cs="Times New Roman"/>
          <w:sz w:val="24"/>
          <w:szCs w:val="24"/>
        </w:rPr>
        <w:t xml:space="preserve"> lo siguiente</w:t>
      </w:r>
      <w:r w:rsidR="00D939FA">
        <w:rPr>
          <w:rFonts w:ascii="Times New Roman" w:hAnsi="Times New Roman" w:cs="Times New Roman"/>
          <w:sz w:val="24"/>
          <w:szCs w:val="24"/>
        </w:rPr>
        <w:t>:</w:t>
      </w:r>
    </w:p>
    <w:p w14:paraId="7654CBC8" w14:textId="77777777" w:rsidR="0075778B" w:rsidRDefault="0075778B" w:rsidP="0075778B">
      <w:pPr>
        <w:spacing w:after="0" w:line="360" w:lineRule="auto"/>
        <w:ind w:firstLine="708"/>
        <w:jc w:val="both"/>
        <w:rPr>
          <w:rFonts w:ascii="Times New Roman" w:hAnsi="Times New Roman" w:cs="Times New Roman"/>
          <w:sz w:val="24"/>
          <w:szCs w:val="24"/>
        </w:rPr>
      </w:pPr>
    </w:p>
    <w:p w14:paraId="6968BEA6" w14:textId="77777777" w:rsidR="00BD3B83" w:rsidRPr="00D939FA" w:rsidRDefault="00BD3B83" w:rsidP="0075778B">
      <w:pPr>
        <w:spacing w:after="0" w:line="360" w:lineRule="auto"/>
        <w:ind w:left="60" w:right="60"/>
        <w:jc w:val="center"/>
        <w:rPr>
          <w:rFonts w:ascii="Times New Roman" w:hAnsi="Times New Roman" w:cs="Times New Roman"/>
          <w:b/>
          <w:bCs/>
          <w:sz w:val="24"/>
          <w:szCs w:val="24"/>
        </w:rPr>
      </w:pPr>
      <w:r w:rsidRPr="00331CA0">
        <w:rPr>
          <w:rFonts w:ascii="Times New Roman" w:hAnsi="Times New Roman" w:cs="Times New Roman"/>
          <w:b/>
          <w:bCs/>
          <w:sz w:val="24"/>
          <w:szCs w:val="24"/>
        </w:rPr>
        <w:t>Tabla 3.</w:t>
      </w:r>
      <w:r w:rsidR="00D939FA">
        <w:rPr>
          <w:rFonts w:ascii="Times New Roman" w:hAnsi="Times New Roman" w:cs="Times New Roman"/>
          <w:b/>
          <w:bCs/>
          <w:sz w:val="24"/>
          <w:szCs w:val="24"/>
        </w:rPr>
        <w:t xml:space="preserve"> </w:t>
      </w:r>
      <w:r w:rsidRPr="00D939FA">
        <w:rPr>
          <w:rFonts w:ascii="Times New Roman" w:hAnsi="Times New Roman" w:cs="Times New Roman"/>
          <w:iCs/>
          <w:sz w:val="24"/>
          <w:szCs w:val="24"/>
        </w:rPr>
        <w:t>Estadísticas de fiabilidad</w:t>
      </w:r>
    </w:p>
    <w:tbl>
      <w:tblPr>
        <w:tblW w:w="7088"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5"/>
        <w:gridCol w:w="3402"/>
        <w:gridCol w:w="1701"/>
      </w:tblGrid>
      <w:tr w:rsidR="00BD3B83" w14:paraId="25F90680" w14:textId="77777777" w:rsidTr="0075778B">
        <w:trPr>
          <w:cantSplit/>
        </w:trPr>
        <w:tc>
          <w:tcPr>
            <w:tcW w:w="1985" w:type="dxa"/>
            <w:shd w:val="clear" w:color="auto" w:fill="FFFFFF"/>
            <w:vAlign w:val="bottom"/>
            <w:hideMark/>
          </w:tcPr>
          <w:bookmarkEnd w:id="9"/>
          <w:p w14:paraId="7266D891" w14:textId="77777777" w:rsidR="00BD3B83" w:rsidRDefault="00BD3B83" w:rsidP="007B30EE">
            <w:pPr>
              <w:spacing w:line="360" w:lineRule="auto"/>
              <w:ind w:left="60" w:right="60"/>
              <w:jc w:val="both"/>
              <w:rPr>
                <w:rFonts w:ascii="Times New Roman" w:hAnsi="Times New Roman" w:cs="Times New Roman"/>
                <w:sz w:val="24"/>
                <w:szCs w:val="24"/>
              </w:rPr>
            </w:pPr>
            <w:r>
              <w:rPr>
                <w:rFonts w:ascii="Times New Roman" w:hAnsi="Times New Roman" w:cs="Times New Roman"/>
                <w:sz w:val="24"/>
                <w:szCs w:val="24"/>
              </w:rPr>
              <w:t>Alfa de Cronbach</w:t>
            </w:r>
          </w:p>
        </w:tc>
        <w:tc>
          <w:tcPr>
            <w:tcW w:w="3402" w:type="dxa"/>
            <w:shd w:val="clear" w:color="auto" w:fill="FFFFFF"/>
            <w:vAlign w:val="bottom"/>
            <w:hideMark/>
          </w:tcPr>
          <w:p w14:paraId="6E8F32F3" w14:textId="77777777" w:rsidR="00BD3B83" w:rsidRDefault="00BD3B83" w:rsidP="007B30EE">
            <w:pPr>
              <w:spacing w:line="360" w:lineRule="auto"/>
              <w:ind w:left="60" w:right="60"/>
              <w:jc w:val="both"/>
              <w:rPr>
                <w:rFonts w:ascii="Times New Roman" w:hAnsi="Times New Roman" w:cs="Times New Roman"/>
                <w:sz w:val="24"/>
                <w:szCs w:val="24"/>
              </w:rPr>
            </w:pPr>
            <w:r>
              <w:rPr>
                <w:rFonts w:ascii="Times New Roman" w:hAnsi="Times New Roman" w:cs="Times New Roman"/>
                <w:sz w:val="24"/>
                <w:szCs w:val="24"/>
              </w:rPr>
              <w:t>Alfa de Cronbach basada en elementos estandarizados</w:t>
            </w:r>
          </w:p>
        </w:tc>
        <w:tc>
          <w:tcPr>
            <w:tcW w:w="1701" w:type="dxa"/>
            <w:shd w:val="clear" w:color="auto" w:fill="FFFFFF"/>
            <w:vAlign w:val="bottom"/>
            <w:hideMark/>
          </w:tcPr>
          <w:p w14:paraId="06A29349" w14:textId="77777777" w:rsidR="00BD3B83" w:rsidRDefault="00BD3B83" w:rsidP="007B30EE">
            <w:pPr>
              <w:spacing w:line="360" w:lineRule="auto"/>
              <w:ind w:left="60" w:right="60"/>
              <w:jc w:val="both"/>
              <w:rPr>
                <w:rFonts w:ascii="Times New Roman" w:hAnsi="Times New Roman" w:cs="Times New Roman"/>
                <w:sz w:val="24"/>
                <w:szCs w:val="24"/>
              </w:rPr>
            </w:pPr>
            <w:r>
              <w:rPr>
                <w:rFonts w:ascii="Times New Roman" w:hAnsi="Times New Roman" w:cs="Times New Roman"/>
                <w:sz w:val="24"/>
                <w:szCs w:val="24"/>
              </w:rPr>
              <w:t>N</w:t>
            </w:r>
            <w:r w:rsidR="00D939FA">
              <w:rPr>
                <w:rFonts w:ascii="Times New Roman" w:hAnsi="Times New Roman" w:cs="Times New Roman"/>
                <w:sz w:val="24"/>
                <w:szCs w:val="24"/>
              </w:rPr>
              <w:t>.°</w:t>
            </w:r>
            <w:r>
              <w:rPr>
                <w:rFonts w:ascii="Times New Roman" w:hAnsi="Times New Roman" w:cs="Times New Roman"/>
                <w:sz w:val="24"/>
                <w:szCs w:val="24"/>
              </w:rPr>
              <w:t xml:space="preserve"> de elementos</w:t>
            </w:r>
          </w:p>
        </w:tc>
      </w:tr>
      <w:tr w:rsidR="00BD3B83" w14:paraId="0DC067BF" w14:textId="77777777" w:rsidTr="0075778B">
        <w:trPr>
          <w:cantSplit/>
        </w:trPr>
        <w:tc>
          <w:tcPr>
            <w:tcW w:w="1985" w:type="dxa"/>
            <w:shd w:val="clear" w:color="auto" w:fill="FFFFFF"/>
            <w:vAlign w:val="center"/>
            <w:hideMark/>
          </w:tcPr>
          <w:p w14:paraId="5D7B3211" w14:textId="77777777" w:rsidR="00BD3B83" w:rsidRDefault="00BD3B83" w:rsidP="007B30EE">
            <w:pPr>
              <w:spacing w:line="360" w:lineRule="auto"/>
              <w:ind w:left="60" w:right="60"/>
              <w:jc w:val="both"/>
              <w:rPr>
                <w:rFonts w:ascii="Times New Roman" w:hAnsi="Times New Roman" w:cs="Times New Roman"/>
                <w:sz w:val="24"/>
                <w:szCs w:val="24"/>
              </w:rPr>
            </w:pPr>
            <w:r>
              <w:rPr>
                <w:rFonts w:ascii="Times New Roman" w:hAnsi="Times New Roman" w:cs="Times New Roman"/>
                <w:sz w:val="24"/>
                <w:szCs w:val="24"/>
              </w:rPr>
              <w:t>.844</w:t>
            </w:r>
          </w:p>
        </w:tc>
        <w:tc>
          <w:tcPr>
            <w:tcW w:w="3402" w:type="dxa"/>
            <w:shd w:val="clear" w:color="auto" w:fill="FFFFFF"/>
            <w:vAlign w:val="center"/>
            <w:hideMark/>
          </w:tcPr>
          <w:p w14:paraId="5A3CA0A6" w14:textId="77777777" w:rsidR="00BD3B83" w:rsidRDefault="00BD3B83" w:rsidP="007B30EE">
            <w:pPr>
              <w:spacing w:line="360" w:lineRule="auto"/>
              <w:ind w:left="60" w:right="60"/>
              <w:jc w:val="both"/>
              <w:rPr>
                <w:rFonts w:ascii="Times New Roman" w:hAnsi="Times New Roman" w:cs="Times New Roman"/>
                <w:sz w:val="24"/>
                <w:szCs w:val="24"/>
              </w:rPr>
            </w:pPr>
            <w:r>
              <w:rPr>
                <w:rFonts w:ascii="Times New Roman" w:hAnsi="Times New Roman" w:cs="Times New Roman"/>
                <w:sz w:val="24"/>
                <w:szCs w:val="24"/>
              </w:rPr>
              <w:t>.855</w:t>
            </w:r>
          </w:p>
        </w:tc>
        <w:tc>
          <w:tcPr>
            <w:tcW w:w="1701" w:type="dxa"/>
            <w:shd w:val="clear" w:color="auto" w:fill="FFFFFF"/>
            <w:vAlign w:val="center"/>
            <w:hideMark/>
          </w:tcPr>
          <w:p w14:paraId="62EBDE6A" w14:textId="77777777" w:rsidR="00BD3B83" w:rsidRDefault="00BD3B83" w:rsidP="007B30EE">
            <w:pPr>
              <w:spacing w:line="360" w:lineRule="auto"/>
              <w:ind w:left="60" w:right="60"/>
              <w:jc w:val="both"/>
              <w:rPr>
                <w:rFonts w:ascii="Times New Roman" w:hAnsi="Times New Roman" w:cs="Times New Roman"/>
                <w:sz w:val="24"/>
                <w:szCs w:val="24"/>
              </w:rPr>
            </w:pPr>
            <w:r>
              <w:rPr>
                <w:rFonts w:ascii="Times New Roman" w:hAnsi="Times New Roman" w:cs="Times New Roman"/>
                <w:sz w:val="24"/>
                <w:szCs w:val="24"/>
              </w:rPr>
              <w:t>16</w:t>
            </w:r>
          </w:p>
        </w:tc>
      </w:tr>
    </w:tbl>
    <w:p w14:paraId="2958B8B2" w14:textId="77777777" w:rsidR="00D939FA" w:rsidRPr="00D939FA" w:rsidRDefault="00D939FA" w:rsidP="0075778B">
      <w:pPr>
        <w:spacing w:after="0" w:line="360" w:lineRule="auto"/>
        <w:jc w:val="center"/>
        <w:rPr>
          <w:rFonts w:ascii="Times New Roman" w:hAnsi="Times New Roman" w:cs="Times New Roman"/>
          <w:color w:val="000000" w:themeColor="text1"/>
          <w:sz w:val="24"/>
          <w:szCs w:val="24"/>
        </w:rPr>
      </w:pPr>
      <w:r w:rsidRPr="00D939FA">
        <w:rPr>
          <w:rFonts w:ascii="Times New Roman" w:hAnsi="Times New Roman" w:cs="Times New Roman"/>
          <w:iCs/>
          <w:color w:val="000000" w:themeColor="text1"/>
          <w:sz w:val="24"/>
          <w:szCs w:val="24"/>
        </w:rPr>
        <w:t>Fuente: Elaboración propia</w:t>
      </w:r>
    </w:p>
    <w:p w14:paraId="10963DF1" w14:textId="77777777" w:rsidR="00BD3B83" w:rsidRDefault="00BD3B83" w:rsidP="00BD3B83">
      <w:pPr>
        <w:spacing w:after="0" w:line="360" w:lineRule="auto"/>
        <w:ind w:firstLine="708"/>
        <w:jc w:val="both"/>
        <w:rPr>
          <w:rFonts w:ascii="Times New Roman" w:hAnsi="Times New Roman" w:cs="Times New Roman"/>
          <w:sz w:val="24"/>
          <w:szCs w:val="24"/>
        </w:rPr>
      </w:pPr>
      <w:bookmarkStart w:id="10" w:name="_Hlk76990537"/>
      <w:r>
        <w:rPr>
          <w:rFonts w:ascii="Times New Roman" w:hAnsi="Times New Roman" w:cs="Times New Roman"/>
          <w:sz w:val="24"/>
          <w:szCs w:val="24"/>
        </w:rPr>
        <w:t>De acuerdo con</w:t>
      </w:r>
      <w:r w:rsidR="007B4237">
        <w:rPr>
          <w:rFonts w:ascii="Times New Roman" w:hAnsi="Times New Roman" w:cs="Times New Roman"/>
          <w:sz w:val="24"/>
          <w:szCs w:val="24"/>
        </w:rPr>
        <w:t xml:space="preserve"> </w:t>
      </w:r>
      <w:r w:rsidR="007B4237">
        <w:rPr>
          <w:rFonts w:ascii="Times New Roman" w:hAnsi="Times New Roman" w:cs="Times New Roman"/>
          <w:color w:val="222222"/>
          <w:sz w:val="24"/>
          <w:szCs w:val="24"/>
          <w:shd w:val="clear" w:color="auto" w:fill="FFFFFF"/>
        </w:rPr>
        <w:t>Quero</w:t>
      </w:r>
      <w:r>
        <w:rPr>
          <w:rFonts w:ascii="Times New Roman" w:hAnsi="Times New Roman" w:cs="Times New Roman"/>
          <w:sz w:val="24"/>
          <w:szCs w:val="24"/>
        </w:rPr>
        <w:t xml:space="preserve"> Virla (2010)</w:t>
      </w:r>
      <w:r w:rsidR="00D939FA">
        <w:rPr>
          <w:rFonts w:ascii="Times New Roman" w:hAnsi="Times New Roman" w:cs="Times New Roman"/>
          <w:sz w:val="24"/>
          <w:szCs w:val="24"/>
        </w:rPr>
        <w:t>,</w:t>
      </w:r>
      <w:r>
        <w:rPr>
          <w:rFonts w:ascii="Times New Roman" w:hAnsi="Times New Roman" w:cs="Times New Roman"/>
          <w:sz w:val="24"/>
          <w:szCs w:val="24"/>
        </w:rPr>
        <w:t xml:space="preserve"> en lo que corresponde a la escala de confiabilidad del instrumento mediante el alfa de Cronbach, </w:t>
      </w:r>
      <w:r w:rsidR="00D939FA">
        <w:rPr>
          <w:rFonts w:ascii="Times New Roman" w:hAnsi="Times New Roman" w:cs="Times New Roman"/>
          <w:sz w:val="24"/>
          <w:szCs w:val="24"/>
        </w:rPr>
        <w:t>e</w:t>
      </w:r>
      <w:r>
        <w:rPr>
          <w:rFonts w:ascii="Times New Roman" w:hAnsi="Times New Roman" w:cs="Times New Roman"/>
          <w:sz w:val="24"/>
          <w:szCs w:val="24"/>
        </w:rPr>
        <w:t>ste menciona lo siguiente:</w:t>
      </w:r>
    </w:p>
    <w:p w14:paraId="6ED2FAEC" w14:textId="5B1A5E5B" w:rsidR="00D939FA" w:rsidRDefault="00D939FA" w:rsidP="00BD3B83">
      <w:pPr>
        <w:spacing w:after="0" w:line="360" w:lineRule="auto"/>
        <w:ind w:firstLine="708"/>
        <w:jc w:val="both"/>
        <w:rPr>
          <w:rFonts w:ascii="Times New Roman" w:hAnsi="Times New Roman" w:cs="Times New Roman"/>
          <w:sz w:val="24"/>
          <w:szCs w:val="24"/>
        </w:rPr>
      </w:pPr>
    </w:p>
    <w:p w14:paraId="1DA2A825" w14:textId="1C7E93A6" w:rsidR="0075778B" w:rsidRDefault="0075778B" w:rsidP="00BD3B83">
      <w:pPr>
        <w:spacing w:after="0" w:line="360" w:lineRule="auto"/>
        <w:ind w:firstLine="708"/>
        <w:jc w:val="both"/>
        <w:rPr>
          <w:rFonts w:ascii="Times New Roman" w:hAnsi="Times New Roman" w:cs="Times New Roman"/>
          <w:sz w:val="24"/>
          <w:szCs w:val="24"/>
        </w:rPr>
      </w:pPr>
    </w:p>
    <w:p w14:paraId="3EF31B4D" w14:textId="77777777" w:rsidR="00D315D5" w:rsidRDefault="00D315D5" w:rsidP="00BD3B83">
      <w:pPr>
        <w:spacing w:after="0" w:line="360" w:lineRule="auto"/>
        <w:ind w:firstLine="708"/>
        <w:jc w:val="both"/>
        <w:rPr>
          <w:rFonts w:ascii="Times New Roman" w:hAnsi="Times New Roman" w:cs="Times New Roman"/>
          <w:sz w:val="24"/>
          <w:szCs w:val="24"/>
        </w:rPr>
      </w:pPr>
    </w:p>
    <w:p w14:paraId="7160BA4C" w14:textId="77777777" w:rsidR="0075778B" w:rsidRDefault="0075778B" w:rsidP="00BD3B83">
      <w:pPr>
        <w:spacing w:after="0" w:line="360" w:lineRule="auto"/>
        <w:ind w:firstLine="708"/>
        <w:jc w:val="both"/>
        <w:rPr>
          <w:rFonts w:ascii="Times New Roman" w:hAnsi="Times New Roman" w:cs="Times New Roman"/>
          <w:sz w:val="24"/>
          <w:szCs w:val="24"/>
        </w:rPr>
      </w:pPr>
    </w:p>
    <w:p w14:paraId="2EF12EAA" w14:textId="77777777" w:rsidR="00BD3B83" w:rsidRPr="00FE491D" w:rsidRDefault="00BD3B83" w:rsidP="00D939FA">
      <w:pPr>
        <w:spacing w:after="0" w:line="360" w:lineRule="auto"/>
        <w:jc w:val="center"/>
        <w:rPr>
          <w:rFonts w:ascii="Times New Roman" w:eastAsia="Times New Roman" w:hAnsi="Times New Roman" w:cs="Times New Roman"/>
          <w:b/>
          <w:i/>
          <w:iCs/>
          <w:sz w:val="24"/>
          <w:szCs w:val="24"/>
        </w:rPr>
      </w:pPr>
      <w:bookmarkStart w:id="11" w:name="_Hlk70939168"/>
      <w:bookmarkEnd w:id="10"/>
      <w:r w:rsidRPr="007B2CD8">
        <w:rPr>
          <w:rFonts w:ascii="Times New Roman" w:eastAsia="Times New Roman" w:hAnsi="Times New Roman" w:cs="Times New Roman"/>
          <w:b/>
          <w:bCs/>
          <w:sz w:val="24"/>
          <w:szCs w:val="24"/>
        </w:rPr>
        <w:lastRenderedPageBreak/>
        <w:t xml:space="preserve">Tabla 4. </w:t>
      </w:r>
      <w:r w:rsidRPr="00D939FA">
        <w:rPr>
          <w:rFonts w:ascii="Times New Roman" w:eastAsia="Times New Roman" w:hAnsi="Times New Roman" w:cs="Times New Roman"/>
          <w:iCs/>
          <w:sz w:val="24"/>
          <w:szCs w:val="24"/>
        </w:rPr>
        <w:t>Rango de confiabilidad</w:t>
      </w:r>
    </w:p>
    <w:tbl>
      <w:tblPr>
        <w:tblW w:w="3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839"/>
      </w:tblGrid>
      <w:tr w:rsidR="00BD3B83" w:rsidRPr="0075778B" w14:paraId="15A22BC6" w14:textId="77777777" w:rsidTr="0075778B">
        <w:trPr>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bookmarkEnd w:id="11"/>
          <w:p w14:paraId="7597FE34"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Rangos</w:t>
            </w:r>
          </w:p>
        </w:tc>
        <w:tc>
          <w:tcPr>
            <w:tcW w:w="1839" w:type="dxa"/>
            <w:tcBorders>
              <w:top w:val="single" w:sz="4" w:space="0" w:color="000000"/>
              <w:left w:val="single" w:sz="4" w:space="0" w:color="000000"/>
              <w:bottom w:val="single" w:sz="4" w:space="0" w:color="000000"/>
              <w:right w:val="single" w:sz="4" w:space="0" w:color="000000"/>
            </w:tcBorders>
            <w:shd w:val="clear" w:color="auto" w:fill="auto"/>
            <w:hideMark/>
          </w:tcPr>
          <w:p w14:paraId="630017E9"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Magnitud</w:t>
            </w:r>
          </w:p>
        </w:tc>
      </w:tr>
      <w:tr w:rsidR="00BD3B83" w:rsidRPr="0075778B" w14:paraId="4B081A46" w14:textId="77777777" w:rsidTr="0075778B">
        <w:trPr>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09761483"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0</w:t>
            </w:r>
            <w:r w:rsidR="00D939FA" w:rsidRPr="0075778B">
              <w:rPr>
                <w:rFonts w:ascii="Times New Roman" w:hAnsi="Times New Roman" w:cs="Times New Roman"/>
                <w:bCs/>
                <w:sz w:val="24"/>
                <w:szCs w:val="24"/>
              </w:rPr>
              <w:t>.</w:t>
            </w:r>
            <w:r w:rsidRPr="0075778B">
              <w:rPr>
                <w:rFonts w:ascii="Times New Roman" w:hAnsi="Times New Roman" w:cs="Times New Roman"/>
                <w:bCs/>
                <w:sz w:val="24"/>
                <w:szCs w:val="24"/>
              </w:rPr>
              <w:t>81 – 100</w:t>
            </w:r>
          </w:p>
        </w:tc>
        <w:tc>
          <w:tcPr>
            <w:tcW w:w="1839" w:type="dxa"/>
            <w:tcBorders>
              <w:top w:val="single" w:sz="4" w:space="0" w:color="000000"/>
              <w:left w:val="single" w:sz="4" w:space="0" w:color="000000"/>
              <w:bottom w:val="single" w:sz="4" w:space="0" w:color="000000"/>
              <w:right w:val="single" w:sz="4" w:space="0" w:color="000000"/>
            </w:tcBorders>
            <w:shd w:val="clear" w:color="auto" w:fill="auto"/>
            <w:hideMark/>
          </w:tcPr>
          <w:p w14:paraId="11FDA74E"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Muy alta</w:t>
            </w:r>
          </w:p>
        </w:tc>
      </w:tr>
      <w:tr w:rsidR="00BD3B83" w:rsidRPr="0075778B" w14:paraId="06F3F4B1" w14:textId="77777777" w:rsidTr="0075778B">
        <w:trPr>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0E4DF73"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0</w:t>
            </w:r>
            <w:r w:rsidR="00D939FA" w:rsidRPr="0075778B">
              <w:rPr>
                <w:rFonts w:ascii="Times New Roman" w:hAnsi="Times New Roman" w:cs="Times New Roman"/>
                <w:bCs/>
                <w:sz w:val="24"/>
                <w:szCs w:val="24"/>
              </w:rPr>
              <w:t>.</w:t>
            </w:r>
            <w:r w:rsidRPr="0075778B">
              <w:rPr>
                <w:rFonts w:ascii="Times New Roman" w:hAnsi="Times New Roman" w:cs="Times New Roman"/>
                <w:bCs/>
                <w:sz w:val="24"/>
                <w:szCs w:val="24"/>
              </w:rPr>
              <w:t>61 – 0</w:t>
            </w:r>
            <w:r w:rsidR="00D939FA" w:rsidRPr="0075778B">
              <w:rPr>
                <w:rFonts w:ascii="Times New Roman" w:hAnsi="Times New Roman" w:cs="Times New Roman"/>
                <w:bCs/>
                <w:sz w:val="24"/>
                <w:szCs w:val="24"/>
              </w:rPr>
              <w:t>.</w:t>
            </w:r>
            <w:r w:rsidRPr="0075778B">
              <w:rPr>
                <w:rFonts w:ascii="Times New Roman" w:hAnsi="Times New Roman" w:cs="Times New Roman"/>
                <w:bCs/>
                <w:sz w:val="24"/>
                <w:szCs w:val="24"/>
              </w:rPr>
              <w:t>80</w:t>
            </w:r>
          </w:p>
        </w:tc>
        <w:tc>
          <w:tcPr>
            <w:tcW w:w="1839" w:type="dxa"/>
            <w:tcBorders>
              <w:top w:val="single" w:sz="4" w:space="0" w:color="000000"/>
              <w:left w:val="single" w:sz="4" w:space="0" w:color="000000"/>
              <w:bottom w:val="single" w:sz="4" w:space="0" w:color="000000"/>
              <w:right w:val="single" w:sz="4" w:space="0" w:color="000000"/>
            </w:tcBorders>
            <w:shd w:val="clear" w:color="auto" w:fill="auto"/>
            <w:hideMark/>
          </w:tcPr>
          <w:p w14:paraId="375D0775"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Alta</w:t>
            </w:r>
          </w:p>
        </w:tc>
      </w:tr>
      <w:tr w:rsidR="00BD3B83" w:rsidRPr="0075778B" w14:paraId="0D1C5232" w14:textId="77777777" w:rsidTr="0075778B">
        <w:trPr>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57FECDF7"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0</w:t>
            </w:r>
            <w:r w:rsidR="00D939FA" w:rsidRPr="0075778B">
              <w:rPr>
                <w:rFonts w:ascii="Times New Roman" w:hAnsi="Times New Roman" w:cs="Times New Roman"/>
                <w:bCs/>
                <w:sz w:val="24"/>
                <w:szCs w:val="24"/>
              </w:rPr>
              <w:t>.</w:t>
            </w:r>
            <w:r w:rsidRPr="0075778B">
              <w:rPr>
                <w:rFonts w:ascii="Times New Roman" w:hAnsi="Times New Roman" w:cs="Times New Roman"/>
                <w:bCs/>
                <w:sz w:val="24"/>
                <w:szCs w:val="24"/>
              </w:rPr>
              <w:t>41 – 0</w:t>
            </w:r>
            <w:r w:rsidR="00D939FA" w:rsidRPr="0075778B">
              <w:rPr>
                <w:rFonts w:ascii="Times New Roman" w:hAnsi="Times New Roman" w:cs="Times New Roman"/>
                <w:bCs/>
                <w:sz w:val="24"/>
                <w:szCs w:val="24"/>
              </w:rPr>
              <w:t>.</w:t>
            </w:r>
            <w:r w:rsidRPr="0075778B">
              <w:rPr>
                <w:rFonts w:ascii="Times New Roman" w:hAnsi="Times New Roman" w:cs="Times New Roman"/>
                <w:bCs/>
                <w:sz w:val="24"/>
                <w:szCs w:val="24"/>
              </w:rPr>
              <w:t>60</w:t>
            </w:r>
          </w:p>
        </w:tc>
        <w:tc>
          <w:tcPr>
            <w:tcW w:w="1839" w:type="dxa"/>
            <w:tcBorders>
              <w:top w:val="single" w:sz="4" w:space="0" w:color="000000"/>
              <w:left w:val="single" w:sz="4" w:space="0" w:color="000000"/>
              <w:bottom w:val="single" w:sz="4" w:space="0" w:color="000000"/>
              <w:right w:val="single" w:sz="4" w:space="0" w:color="000000"/>
            </w:tcBorders>
            <w:shd w:val="clear" w:color="auto" w:fill="auto"/>
            <w:hideMark/>
          </w:tcPr>
          <w:p w14:paraId="65306840"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Moderada</w:t>
            </w:r>
          </w:p>
        </w:tc>
      </w:tr>
      <w:tr w:rsidR="00BD3B83" w:rsidRPr="0075778B" w14:paraId="172644FB" w14:textId="77777777" w:rsidTr="0075778B">
        <w:trPr>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289EDB5"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0</w:t>
            </w:r>
            <w:r w:rsidR="00D939FA" w:rsidRPr="0075778B">
              <w:rPr>
                <w:rFonts w:ascii="Times New Roman" w:hAnsi="Times New Roman" w:cs="Times New Roman"/>
                <w:bCs/>
                <w:sz w:val="24"/>
                <w:szCs w:val="24"/>
              </w:rPr>
              <w:t>.</w:t>
            </w:r>
            <w:r w:rsidRPr="0075778B">
              <w:rPr>
                <w:rFonts w:ascii="Times New Roman" w:hAnsi="Times New Roman" w:cs="Times New Roman"/>
                <w:bCs/>
                <w:sz w:val="24"/>
                <w:szCs w:val="24"/>
              </w:rPr>
              <w:t>21 – 0</w:t>
            </w:r>
            <w:r w:rsidR="00D939FA" w:rsidRPr="0075778B">
              <w:rPr>
                <w:rFonts w:ascii="Times New Roman" w:hAnsi="Times New Roman" w:cs="Times New Roman"/>
                <w:bCs/>
                <w:sz w:val="24"/>
                <w:szCs w:val="24"/>
              </w:rPr>
              <w:t>.</w:t>
            </w:r>
            <w:r w:rsidRPr="0075778B">
              <w:rPr>
                <w:rFonts w:ascii="Times New Roman" w:hAnsi="Times New Roman" w:cs="Times New Roman"/>
                <w:bCs/>
                <w:sz w:val="24"/>
                <w:szCs w:val="24"/>
              </w:rPr>
              <w:t>40</w:t>
            </w:r>
          </w:p>
        </w:tc>
        <w:tc>
          <w:tcPr>
            <w:tcW w:w="1839" w:type="dxa"/>
            <w:tcBorders>
              <w:top w:val="single" w:sz="4" w:space="0" w:color="000000"/>
              <w:left w:val="single" w:sz="4" w:space="0" w:color="000000"/>
              <w:bottom w:val="single" w:sz="4" w:space="0" w:color="000000"/>
              <w:right w:val="single" w:sz="4" w:space="0" w:color="000000"/>
            </w:tcBorders>
            <w:shd w:val="clear" w:color="auto" w:fill="auto"/>
            <w:hideMark/>
          </w:tcPr>
          <w:p w14:paraId="5070EC4E"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Baja</w:t>
            </w:r>
          </w:p>
        </w:tc>
      </w:tr>
      <w:tr w:rsidR="00BD3B83" w:rsidRPr="0075778B" w14:paraId="6F11BF3B" w14:textId="77777777" w:rsidTr="0075778B">
        <w:trPr>
          <w:jc w:val="center"/>
        </w:trPr>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2310017"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0</w:t>
            </w:r>
            <w:r w:rsidR="00D939FA" w:rsidRPr="0075778B">
              <w:rPr>
                <w:rFonts w:ascii="Times New Roman" w:hAnsi="Times New Roman" w:cs="Times New Roman"/>
                <w:bCs/>
                <w:sz w:val="24"/>
                <w:szCs w:val="24"/>
              </w:rPr>
              <w:t>.</w:t>
            </w:r>
            <w:r w:rsidRPr="0075778B">
              <w:rPr>
                <w:rFonts w:ascii="Times New Roman" w:hAnsi="Times New Roman" w:cs="Times New Roman"/>
                <w:bCs/>
                <w:sz w:val="24"/>
                <w:szCs w:val="24"/>
              </w:rPr>
              <w:t>01 – 0</w:t>
            </w:r>
            <w:r w:rsidR="00D939FA" w:rsidRPr="0075778B">
              <w:rPr>
                <w:rFonts w:ascii="Times New Roman" w:hAnsi="Times New Roman" w:cs="Times New Roman"/>
                <w:bCs/>
                <w:sz w:val="24"/>
                <w:szCs w:val="24"/>
              </w:rPr>
              <w:t>.</w:t>
            </w:r>
            <w:r w:rsidRPr="0075778B">
              <w:rPr>
                <w:rFonts w:ascii="Times New Roman" w:hAnsi="Times New Roman" w:cs="Times New Roman"/>
                <w:bCs/>
                <w:sz w:val="24"/>
                <w:szCs w:val="24"/>
              </w:rPr>
              <w:t>20</w:t>
            </w:r>
          </w:p>
        </w:tc>
        <w:tc>
          <w:tcPr>
            <w:tcW w:w="1839" w:type="dxa"/>
            <w:tcBorders>
              <w:top w:val="single" w:sz="4" w:space="0" w:color="000000"/>
              <w:left w:val="single" w:sz="4" w:space="0" w:color="000000"/>
              <w:bottom w:val="single" w:sz="4" w:space="0" w:color="000000"/>
              <w:right w:val="single" w:sz="4" w:space="0" w:color="000000"/>
            </w:tcBorders>
            <w:shd w:val="clear" w:color="auto" w:fill="auto"/>
            <w:hideMark/>
          </w:tcPr>
          <w:p w14:paraId="1CDD40F5"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Muy baja</w:t>
            </w:r>
          </w:p>
        </w:tc>
      </w:tr>
    </w:tbl>
    <w:p w14:paraId="16E23E89" w14:textId="77777777" w:rsidR="00D939FA" w:rsidRDefault="00D939FA" w:rsidP="0075778B">
      <w:pPr>
        <w:spacing w:after="0" w:line="360" w:lineRule="auto"/>
        <w:jc w:val="center"/>
        <w:rPr>
          <w:rFonts w:ascii="Times New Roman" w:eastAsia="Times New Roman" w:hAnsi="Times New Roman" w:cs="Times New Roman"/>
          <w:sz w:val="24"/>
          <w:szCs w:val="24"/>
        </w:rPr>
      </w:pPr>
      <w:r w:rsidRPr="00D939FA">
        <w:rPr>
          <w:rFonts w:ascii="Times New Roman" w:hAnsi="Times New Roman" w:cs="Times New Roman"/>
          <w:iCs/>
          <w:color w:val="000000" w:themeColor="text1"/>
          <w:sz w:val="24"/>
          <w:szCs w:val="24"/>
        </w:rPr>
        <w:t>Fuente: Elaboración propia</w:t>
      </w:r>
    </w:p>
    <w:p w14:paraId="0085CA3E" w14:textId="71A97FD4" w:rsidR="00BD3B83" w:rsidRDefault="00BD3B83" w:rsidP="00BD3B83">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lo tanto, el instrumento aplicado a los estudiantes mostró alto grado de confiabilidad.</w:t>
      </w:r>
    </w:p>
    <w:p w14:paraId="0E99DDE2" w14:textId="77777777" w:rsidR="0075778B" w:rsidRDefault="0075778B" w:rsidP="0075778B">
      <w:pPr>
        <w:spacing w:after="0" w:line="360" w:lineRule="auto"/>
        <w:ind w:firstLine="708"/>
        <w:jc w:val="both"/>
        <w:rPr>
          <w:rFonts w:ascii="Times New Roman" w:eastAsia="Times New Roman" w:hAnsi="Times New Roman" w:cs="Times New Roman"/>
          <w:sz w:val="24"/>
          <w:szCs w:val="24"/>
        </w:rPr>
      </w:pPr>
    </w:p>
    <w:p w14:paraId="27AC500B" w14:textId="77777777" w:rsidR="00BD3B83" w:rsidRPr="000A3CBE" w:rsidRDefault="00BD3B83" w:rsidP="00D315D5">
      <w:pPr>
        <w:pStyle w:val="Ttulo2"/>
        <w:spacing w:before="0" w:line="360" w:lineRule="auto"/>
        <w:jc w:val="center"/>
        <w:rPr>
          <w:rFonts w:ascii="Times New Roman" w:eastAsia="Times New Roman" w:hAnsi="Times New Roman" w:cs="Times New Roman"/>
          <w:b/>
          <w:bCs/>
          <w:color w:val="000000" w:themeColor="text1"/>
          <w:sz w:val="28"/>
          <w:szCs w:val="28"/>
        </w:rPr>
      </w:pPr>
      <w:bookmarkStart w:id="12" w:name="_Toc70940656"/>
      <w:r w:rsidRPr="000A3CBE">
        <w:rPr>
          <w:rFonts w:ascii="Times New Roman" w:eastAsia="Times New Roman" w:hAnsi="Times New Roman" w:cs="Times New Roman"/>
          <w:b/>
          <w:bCs/>
          <w:color w:val="000000" w:themeColor="text1"/>
          <w:sz w:val="28"/>
          <w:szCs w:val="28"/>
        </w:rPr>
        <w:t>Análisis de resultados del instrumento</w:t>
      </w:r>
      <w:r>
        <w:rPr>
          <w:rFonts w:ascii="Times New Roman" w:eastAsia="Times New Roman" w:hAnsi="Times New Roman" w:cs="Times New Roman"/>
          <w:b/>
          <w:bCs/>
          <w:color w:val="000000" w:themeColor="text1"/>
          <w:sz w:val="28"/>
          <w:szCs w:val="28"/>
        </w:rPr>
        <w:t xml:space="preserve"> 1</w:t>
      </w:r>
      <w:bookmarkEnd w:id="12"/>
    </w:p>
    <w:p w14:paraId="18876D39" w14:textId="77777777" w:rsidR="00BD3B83" w:rsidRDefault="00BD3B83" w:rsidP="00BD3B83">
      <w:pPr>
        <w:spacing w:line="360" w:lineRule="auto"/>
        <w:ind w:firstLine="708"/>
        <w:jc w:val="both"/>
        <w:rPr>
          <w:rFonts w:ascii="Times New Roman" w:hAnsi="Times New Roman" w:cs="Times New Roman"/>
          <w:color w:val="000000" w:themeColor="text1"/>
          <w:sz w:val="24"/>
          <w:szCs w:val="24"/>
        </w:rPr>
      </w:pPr>
      <w:bookmarkStart w:id="13" w:name="_Hlk76990582"/>
      <w:r>
        <w:rPr>
          <w:rFonts w:ascii="Times New Roman" w:hAnsi="Times New Roman" w:cs="Times New Roman"/>
          <w:color w:val="000000" w:themeColor="text1"/>
          <w:sz w:val="24"/>
          <w:szCs w:val="24"/>
        </w:rPr>
        <w:t xml:space="preserve">Con base en los resultados del instrumento 1, se </w:t>
      </w:r>
      <w:r w:rsidR="00D939FA">
        <w:rPr>
          <w:rFonts w:ascii="Times New Roman" w:hAnsi="Times New Roman" w:cs="Times New Roman"/>
          <w:color w:val="000000" w:themeColor="text1"/>
          <w:sz w:val="24"/>
          <w:szCs w:val="24"/>
        </w:rPr>
        <w:t>puede indicar</w:t>
      </w:r>
      <w:r>
        <w:rPr>
          <w:rFonts w:ascii="Times New Roman" w:hAnsi="Times New Roman" w:cs="Times New Roman"/>
          <w:color w:val="000000" w:themeColor="text1"/>
          <w:sz w:val="24"/>
          <w:szCs w:val="24"/>
        </w:rPr>
        <w:t xml:space="preserve"> que los estudiantes consideran que los juegos no son una buena alternativa para generar aprendizajes</w:t>
      </w:r>
      <w:r w:rsidR="00D939F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D939FA">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n lo que corresponde a las demás variables, estos se identifican en mayor grado con los materiales audiovisuales </w:t>
      </w:r>
      <w:r w:rsidR="00D939F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59.1</w:t>
      </w:r>
      <w:r w:rsidR="00D939F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D939F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D939FA">
        <w:rPr>
          <w:rFonts w:ascii="Times New Roman" w:hAnsi="Times New Roman" w:cs="Times New Roman"/>
          <w:color w:val="000000" w:themeColor="text1"/>
          <w:sz w:val="24"/>
          <w:szCs w:val="24"/>
        </w:rPr>
        <w:t>además</w:t>
      </w:r>
      <w:r>
        <w:rPr>
          <w:rFonts w:ascii="Times New Roman" w:hAnsi="Times New Roman" w:cs="Times New Roman"/>
          <w:color w:val="000000" w:themeColor="text1"/>
          <w:sz w:val="24"/>
          <w:szCs w:val="24"/>
        </w:rPr>
        <w:t>, solo 36.4</w:t>
      </w:r>
      <w:r w:rsidR="00D939F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considera que el uso de sitios web es la mejor opción en la búsqueda de información para realizar sus actividades</w:t>
      </w:r>
      <w:r w:rsidR="00D939F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figura 1</w:t>
      </w:r>
      <w:r w:rsidR="00D939F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14:paraId="1E75DDAB" w14:textId="77777777" w:rsidR="00D939FA" w:rsidRDefault="00D939FA" w:rsidP="0075778B">
      <w:pPr>
        <w:spacing w:after="0" w:line="360" w:lineRule="auto"/>
        <w:ind w:firstLine="708"/>
        <w:jc w:val="both"/>
        <w:rPr>
          <w:rFonts w:ascii="Times New Roman" w:hAnsi="Times New Roman" w:cs="Times New Roman"/>
          <w:color w:val="000000" w:themeColor="text1"/>
          <w:sz w:val="24"/>
          <w:szCs w:val="24"/>
        </w:rPr>
      </w:pPr>
    </w:p>
    <w:p w14:paraId="2AC59C90" w14:textId="77777777" w:rsidR="00BD3B83" w:rsidRPr="00D939FA" w:rsidRDefault="00BD3B83" w:rsidP="00D939FA">
      <w:pPr>
        <w:spacing w:line="360" w:lineRule="auto"/>
        <w:jc w:val="center"/>
        <w:rPr>
          <w:rFonts w:ascii="Times New Roman" w:hAnsi="Times New Roman" w:cs="Times New Roman"/>
          <w:iCs/>
          <w:sz w:val="24"/>
          <w:szCs w:val="24"/>
        </w:rPr>
      </w:pPr>
      <w:bookmarkStart w:id="14" w:name="_Hlk70939182"/>
      <w:bookmarkEnd w:id="13"/>
      <w:r w:rsidRPr="005D5256">
        <w:rPr>
          <w:rFonts w:ascii="Times New Roman" w:hAnsi="Times New Roman" w:cs="Times New Roman"/>
          <w:b/>
          <w:bCs/>
          <w:sz w:val="24"/>
          <w:szCs w:val="24"/>
        </w:rPr>
        <w:t xml:space="preserve">Figura </w:t>
      </w:r>
      <w:r>
        <w:rPr>
          <w:rFonts w:ascii="Times New Roman" w:hAnsi="Times New Roman" w:cs="Times New Roman"/>
          <w:b/>
          <w:bCs/>
          <w:sz w:val="24"/>
          <w:szCs w:val="24"/>
        </w:rPr>
        <w:t>1</w:t>
      </w:r>
      <w:r w:rsidRPr="005D5256">
        <w:rPr>
          <w:rFonts w:ascii="Times New Roman" w:hAnsi="Times New Roman" w:cs="Times New Roman"/>
          <w:b/>
          <w:bCs/>
          <w:sz w:val="24"/>
          <w:szCs w:val="24"/>
        </w:rPr>
        <w:t xml:space="preserve">. </w:t>
      </w:r>
      <w:r w:rsidRPr="00D939FA">
        <w:rPr>
          <w:rFonts w:ascii="Times New Roman" w:hAnsi="Times New Roman" w:cs="Times New Roman"/>
          <w:iCs/>
          <w:sz w:val="24"/>
          <w:szCs w:val="24"/>
        </w:rPr>
        <w:t xml:space="preserve">Recursos transmisivos </w:t>
      </w:r>
      <w:r w:rsidR="00D939FA">
        <w:rPr>
          <w:rFonts w:ascii="Times New Roman" w:hAnsi="Times New Roman" w:cs="Times New Roman"/>
          <w:iCs/>
          <w:sz w:val="24"/>
          <w:szCs w:val="24"/>
        </w:rPr>
        <w:t>(s</w:t>
      </w:r>
      <w:r w:rsidRPr="00D939FA">
        <w:rPr>
          <w:rFonts w:ascii="Times New Roman" w:hAnsi="Times New Roman" w:cs="Times New Roman"/>
          <w:iCs/>
          <w:sz w:val="24"/>
          <w:szCs w:val="24"/>
        </w:rPr>
        <w:t>itios en la web</w:t>
      </w:r>
      <w:r w:rsidR="00D939FA">
        <w:rPr>
          <w:rFonts w:ascii="Times New Roman" w:hAnsi="Times New Roman" w:cs="Times New Roman"/>
          <w:iCs/>
          <w:sz w:val="24"/>
          <w:szCs w:val="24"/>
        </w:rPr>
        <w:t>)</w:t>
      </w:r>
    </w:p>
    <w:p w14:paraId="7A13FB51" w14:textId="77777777" w:rsidR="00BD3B83" w:rsidRDefault="00BD3B83" w:rsidP="00BD3B8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14:anchorId="21F333B0" wp14:editId="0A12B2FE">
            <wp:extent cx="3599695" cy="1615443"/>
            <wp:effectExtent l="0" t="0" r="1270" b="3810"/>
            <wp:docPr id="2" name="Imagen 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circular&#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9695" cy="1615443"/>
                    </a:xfrm>
                    <a:prstGeom prst="rect">
                      <a:avLst/>
                    </a:prstGeom>
                  </pic:spPr>
                </pic:pic>
              </a:graphicData>
            </a:graphic>
          </wp:inline>
        </w:drawing>
      </w:r>
    </w:p>
    <w:p w14:paraId="6B9D410E" w14:textId="77777777" w:rsidR="00BD3B83" w:rsidRDefault="00BD3B83" w:rsidP="0075778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r w:rsidR="00D939FA">
        <w:rPr>
          <w:rFonts w:ascii="Times New Roman" w:hAnsi="Times New Roman" w:cs="Times New Roman"/>
          <w:sz w:val="24"/>
          <w:szCs w:val="24"/>
        </w:rPr>
        <w:t xml:space="preserve"> </w:t>
      </w:r>
    </w:p>
    <w:p w14:paraId="0AD5AA9A" w14:textId="4DDC5FD9" w:rsidR="00BD3B83" w:rsidRDefault="00BD3B83" w:rsidP="0075778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lo que corresponde a los recursos digitales activos, 40.9</w:t>
      </w:r>
      <w:r w:rsidR="00D939FA">
        <w:rPr>
          <w:rFonts w:ascii="Times New Roman" w:hAnsi="Times New Roman" w:cs="Times New Roman"/>
          <w:sz w:val="24"/>
          <w:szCs w:val="24"/>
        </w:rPr>
        <w:t xml:space="preserve"> </w:t>
      </w:r>
      <w:r>
        <w:rPr>
          <w:rFonts w:ascii="Times New Roman" w:hAnsi="Times New Roman" w:cs="Times New Roman"/>
          <w:sz w:val="24"/>
          <w:szCs w:val="24"/>
        </w:rPr>
        <w:t>% se identifica con el uso de programas de computadora como apoyo en sus actividades y 50</w:t>
      </w:r>
      <w:r w:rsidR="00D939FA">
        <w:rPr>
          <w:rFonts w:ascii="Times New Roman" w:hAnsi="Times New Roman" w:cs="Times New Roman"/>
          <w:sz w:val="24"/>
          <w:szCs w:val="24"/>
        </w:rPr>
        <w:t xml:space="preserve"> </w:t>
      </w:r>
      <w:r>
        <w:rPr>
          <w:rFonts w:ascii="Times New Roman" w:hAnsi="Times New Roman" w:cs="Times New Roman"/>
          <w:sz w:val="24"/>
          <w:szCs w:val="24"/>
        </w:rPr>
        <w:t>% considera que los sistemas expertos son clave en la compresión de cada uno de los temas</w:t>
      </w:r>
      <w:r w:rsidR="00D939FA">
        <w:rPr>
          <w:rFonts w:ascii="Times New Roman" w:hAnsi="Times New Roman" w:cs="Times New Roman"/>
          <w:sz w:val="24"/>
          <w:szCs w:val="24"/>
        </w:rPr>
        <w:t xml:space="preserve"> (</w:t>
      </w:r>
      <w:r>
        <w:rPr>
          <w:rFonts w:ascii="Times New Roman" w:hAnsi="Times New Roman" w:cs="Times New Roman"/>
          <w:sz w:val="24"/>
          <w:szCs w:val="24"/>
        </w:rPr>
        <w:t>figura 2</w:t>
      </w:r>
      <w:r w:rsidR="00D939FA">
        <w:rPr>
          <w:rFonts w:ascii="Times New Roman" w:hAnsi="Times New Roman" w:cs="Times New Roman"/>
          <w:sz w:val="24"/>
          <w:szCs w:val="24"/>
        </w:rPr>
        <w:t>).</w:t>
      </w:r>
      <w:r>
        <w:rPr>
          <w:rFonts w:ascii="Times New Roman" w:hAnsi="Times New Roman" w:cs="Times New Roman"/>
          <w:sz w:val="24"/>
          <w:szCs w:val="24"/>
        </w:rPr>
        <w:t xml:space="preserve"> </w:t>
      </w:r>
      <w:r w:rsidR="00D939FA">
        <w:rPr>
          <w:rFonts w:ascii="Times New Roman" w:hAnsi="Times New Roman" w:cs="Times New Roman"/>
          <w:sz w:val="24"/>
          <w:szCs w:val="24"/>
        </w:rPr>
        <w:t>S</w:t>
      </w:r>
      <w:r>
        <w:rPr>
          <w:rFonts w:ascii="Times New Roman" w:hAnsi="Times New Roman" w:cs="Times New Roman"/>
          <w:sz w:val="24"/>
          <w:szCs w:val="24"/>
        </w:rPr>
        <w:t>in embargo, solo 50</w:t>
      </w:r>
      <w:r w:rsidR="00D939FA">
        <w:rPr>
          <w:rFonts w:ascii="Times New Roman" w:hAnsi="Times New Roman" w:cs="Times New Roman"/>
          <w:sz w:val="24"/>
          <w:szCs w:val="24"/>
        </w:rPr>
        <w:t xml:space="preserve"> </w:t>
      </w:r>
      <w:r>
        <w:rPr>
          <w:rFonts w:ascii="Times New Roman" w:hAnsi="Times New Roman" w:cs="Times New Roman"/>
          <w:sz w:val="24"/>
          <w:szCs w:val="24"/>
        </w:rPr>
        <w:t xml:space="preserve">% utiliza los traductores y recursos digitales multimedia. </w:t>
      </w:r>
    </w:p>
    <w:p w14:paraId="41FE9ACE" w14:textId="77777777" w:rsidR="00BD3B83" w:rsidRPr="00D939FA" w:rsidRDefault="00BD3B83" w:rsidP="0075778B">
      <w:pPr>
        <w:spacing w:after="0" w:line="360" w:lineRule="auto"/>
        <w:jc w:val="center"/>
        <w:rPr>
          <w:rFonts w:ascii="Times New Roman" w:hAnsi="Times New Roman" w:cs="Times New Roman"/>
          <w:iCs/>
          <w:sz w:val="24"/>
          <w:szCs w:val="24"/>
        </w:rPr>
      </w:pPr>
      <w:bookmarkStart w:id="15" w:name="_Hlk70939197"/>
      <w:r w:rsidRPr="00BE58DC">
        <w:rPr>
          <w:rFonts w:ascii="Times New Roman" w:hAnsi="Times New Roman" w:cs="Times New Roman"/>
          <w:b/>
          <w:bCs/>
          <w:sz w:val="24"/>
          <w:szCs w:val="24"/>
        </w:rPr>
        <w:lastRenderedPageBreak/>
        <w:t xml:space="preserve">Figura </w:t>
      </w:r>
      <w:r>
        <w:rPr>
          <w:rFonts w:ascii="Times New Roman" w:hAnsi="Times New Roman" w:cs="Times New Roman"/>
          <w:b/>
          <w:bCs/>
          <w:sz w:val="24"/>
          <w:szCs w:val="24"/>
        </w:rPr>
        <w:t>2</w:t>
      </w:r>
      <w:r w:rsidRPr="00BE58DC">
        <w:rPr>
          <w:rFonts w:ascii="Times New Roman" w:hAnsi="Times New Roman" w:cs="Times New Roman"/>
          <w:b/>
          <w:bCs/>
          <w:sz w:val="24"/>
          <w:szCs w:val="24"/>
        </w:rPr>
        <w:t xml:space="preserve">. </w:t>
      </w:r>
      <w:r w:rsidRPr="00D939FA">
        <w:rPr>
          <w:rFonts w:ascii="Times New Roman" w:hAnsi="Times New Roman" w:cs="Times New Roman"/>
          <w:iCs/>
          <w:sz w:val="24"/>
          <w:szCs w:val="24"/>
        </w:rPr>
        <w:t xml:space="preserve">Recursos digitales </w:t>
      </w:r>
      <w:r w:rsidR="00D939FA">
        <w:rPr>
          <w:rFonts w:ascii="Times New Roman" w:hAnsi="Times New Roman" w:cs="Times New Roman"/>
          <w:iCs/>
          <w:sz w:val="24"/>
          <w:szCs w:val="24"/>
        </w:rPr>
        <w:t>(</w:t>
      </w:r>
      <w:r w:rsidRPr="00D939FA">
        <w:rPr>
          <w:rFonts w:ascii="Times New Roman" w:hAnsi="Times New Roman" w:cs="Times New Roman"/>
          <w:iCs/>
          <w:sz w:val="24"/>
          <w:szCs w:val="24"/>
        </w:rPr>
        <w:t>sistemas expertos</w:t>
      </w:r>
      <w:r w:rsidR="00D939FA">
        <w:rPr>
          <w:rFonts w:ascii="Times New Roman" w:hAnsi="Times New Roman" w:cs="Times New Roman"/>
          <w:iCs/>
          <w:sz w:val="24"/>
          <w:szCs w:val="24"/>
        </w:rPr>
        <w:t>)</w:t>
      </w:r>
    </w:p>
    <w:bookmarkEnd w:id="15"/>
    <w:p w14:paraId="5F85A7E7" w14:textId="77777777" w:rsidR="00BD3B83" w:rsidRDefault="00BD3B83" w:rsidP="00BD3B8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14:anchorId="0A697BC4" wp14:editId="0BBDB83E">
            <wp:extent cx="3404623" cy="1417323"/>
            <wp:effectExtent l="0" t="0" r="5715" b="0"/>
            <wp:docPr id="3" name="Imagen 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circular&#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4623" cy="1417323"/>
                    </a:xfrm>
                    <a:prstGeom prst="rect">
                      <a:avLst/>
                    </a:prstGeom>
                  </pic:spPr>
                </pic:pic>
              </a:graphicData>
            </a:graphic>
          </wp:inline>
        </w:drawing>
      </w:r>
    </w:p>
    <w:p w14:paraId="2587254E" w14:textId="77777777" w:rsidR="00BD3B83" w:rsidRDefault="00BD3B83" w:rsidP="0075778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r w:rsidR="00D939FA">
        <w:rPr>
          <w:rFonts w:ascii="Times New Roman" w:hAnsi="Times New Roman" w:cs="Times New Roman"/>
          <w:sz w:val="24"/>
          <w:szCs w:val="24"/>
        </w:rPr>
        <w:t xml:space="preserve"> </w:t>
      </w:r>
    </w:p>
    <w:p w14:paraId="4CAEF9C0" w14:textId="2DB27906" w:rsidR="00BD3B83" w:rsidRDefault="00BD3B83" w:rsidP="0075778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lo que corresponde a los recursos digitales interactivos, 54.5</w:t>
      </w:r>
      <w:r w:rsidR="00D939FA">
        <w:rPr>
          <w:rFonts w:ascii="Times New Roman" w:hAnsi="Times New Roman" w:cs="Times New Roman"/>
          <w:sz w:val="24"/>
          <w:szCs w:val="24"/>
        </w:rPr>
        <w:t xml:space="preserve"> </w:t>
      </w:r>
      <w:r>
        <w:rPr>
          <w:rFonts w:ascii="Times New Roman" w:hAnsi="Times New Roman" w:cs="Times New Roman"/>
          <w:sz w:val="24"/>
          <w:szCs w:val="24"/>
        </w:rPr>
        <w:t>% utiliza correo electrónico, foros y blogs como medio de comunicación en el desarrollo de sus actividades y 50</w:t>
      </w:r>
      <w:r w:rsidR="00D939FA">
        <w:rPr>
          <w:rFonts w:ascii="Times New Roman" w:hAnsi="Times New Roman" w:cs="Times New Roman"/>
          <w:sz w:val="24"/>
          <w:szCs w:val="24"/>
        </w:rPr>
        <w:t xml:space="preserve"> </w:t>
      </w:r>
      <w:r>
        <w:rPr>
          <w:rFonts w:ascii="Times New Roman" w:hAnsi="Times New Roman" w:cs="Times New Roman"/>
          <w:sz w:val="24"/>
          <w:szCs w:val="24"/>
        </w:rPr>
        <w:t xml:space="preserve">% los sistemas de mensajería y videoconferencias </w:t>
      </w:r>
      <w:r w:rsidR="007B30EE">
        <w:rPr>
          <w:rFonts w:ascii="Times New Roman" w:hAnsi="Times New Roman" w:cs="Times New Roman"/>
          <w:sz w:val="24"/>
          <w:szCs w:val="24"/>
        </w:rPr>
        <w:t>(</w:t>
      </w:r>
      <w:r>
        <w:rPr>
          <w:rFonts w:ascii="Times New Roman" w:hAnsi="Times New Roman" w:cs="Times New Roman"/>
          <w:sz w:val="24"/>
          <w:szCs w:val="24"/>
        </w:rPr>
        <w:t>figura 3</w:t>
      </w:r>
      <w:r w:rsidR="007B30EE">
        <w:rPr>
          <w:rFonts w:ascii="Times New Roman" w:hAnsi="Times New Roman" w:cs="Times New Roman"/>
          <w:sz w:val="24"/>
          <w:szCs w:val="24"/>
        </w:rPr>
        <w:t>)</w:t>
      </w:r>
      <w:r>
        <w:rPr>
          <w:rFonts w:ascii="Times New Roman" w:hAnsi="Times New Roman" w:cs="Times New Roman"/>
          <w:sz w:val="24"/>
          <w:szCs w:val="24"/>
        </w:rPr>
        <w:t>.</w:t>
      </w:r>
    </w:p>
    <w:p w14:paraId="32D9B8EB" w14:textId="77777777" w:rsidR="0075778B" w:rsidRDefault="0075778B" w:rsidP="0075778B">
      <w:pPr>
        <w:spacing w:after="0" w:line="360" w:lineRule="auto"/>
        <w:ind w:firstLine="708"/>
        <w:jc w:val="both"/>
        <w:rPr>
          <w:rFonts w:ascii="Times New Roman" w:hAnsi="Times New Roman" w:cs="Times New Roman"/>
          <w:sz w:val="24"/>
          <w:szCs w:val="24"/>
        </w:rPr>
      </w:pPr>
    </w:p>
    <w:p w14:paraId="6FB02179" w14:textId="77777777" w:rsidR="00BD3B83" w:rsidRPr="007B30EE" w:rsidRDefault="00BD3B83" w:rsidP="0075778B">
      <w:pPr>
        <w:spacing w:after="0" w:line="360" w:lineRule="auto"/>
        <w:jc w:val="center"/>
        <w:rPr>
          <w:rFonts w:ascii="Times New Roman" w:hAnsi="Times New Roman" w:cs="Times New Roman"/>
          <w:iCs/>
          <w:sz w:val="24"/>
          <w:szCs w:val="24"/>
        </w:rPr>
      </w:pPr>
      <w:bookmarkStart w:id="16" w:name="_Hlk70939229"/>
      <w:r w:rsidRPr="00DE1A5D">
        <w:rPr>
          <w:rFonts w:ascii="Times New Roman" w:hAnsi="Times New Roman" w:cs="Times New Roman"/>
          <w:b/>
          <w:bCs/>
          <w:sz w:val="24"/>
          <w:szCs w:val="24"/>
        </w:rPr>
        <w:t xml:space="preserve">Figura </w:t>
      </w:r>
      <w:r>
        <w:rPr>
          <w:rFonts w:ascii="Times New Roman" w:hAnsi="Times New Roman" w:cs="Times New Roman"/>
          <w:b/>
          <w:bCs/>
          <w:sz w:val="24"/>
          <w:szCs w:val="24"/>
        </w:rPr>
        <w:t>3</w:t>
      </w:r>
      <w:r w:rsidRPr="00DE1A5D">
        <w:rPr>
          <w:rFonts w:ascii="Times New Roman" w:hAnsi="Times New Roman" w:cs="Times New Roman"/>
          <w:b/>
          <w:bCs/>
          <w:sz w:val="24"/>
          <w:szCs w:val="24"/>
        </w:rPr>
        <w:t xml:space="preserve">. </w:t>
      </w:r>
      <w:r w:rsidRPr="007B30EE">
        <w:rPr>
          <w:rFonts w:ascii="Times New Roman" w:hAnsi="Times New Roman" w:cs="Times New Roman"/>
          <w:iCs/>
          <w:sz w:val="24"/>
          <w:szCs w:val="24"/>
        </w:rPr>
        <w:t>Recursos interactivos síncronos</w:t>
      </w:r>
    </w:p>
    <w:bookmarkEnd w:id="16"/>
    <w:p w14:paraId="53012048" w14:textId="77777777" w:rsidR="00BD3B83" w:rsidRDefault="00BD3B83" w:rsidP="00BD3B8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14:anchorId="0851D22E" wp14:editId="45F8F644">
            <wp:extent cx="3401575" cy="1414275"/>
            <wp:effectExtent l="0" t="0" r="8890" b="0"/>
            <wp:docPr id="4" name="Imagen 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circular&#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1575" cy="1414275"/>
                    </a:xfrm>
                    <a:prstGeom prst="rect">
                      <a:avLst/>
                    </a:prstGeom>
                  </pic:spPr>
                </pic:pic>
              </a:graphicData>
            </a:graphic>
          </wp:inline>
        </w:drawing>
      </w:r>
    </w:p>
    <w:p w14:paraId="6D4057C6" w14:textId="77777777" w:rsidR="00BD3B83" w:rsidRDefault="00BD3B83" w:rsidP="00BD3B83">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58743D2A" w14:textId="77777777" w:rsidR="007B30EE" w:rsidRDefault="007B30EE" w:rsidP="0075778B">
      <w:pPr>
        <w:pStyle w:val="Ttulo2"/>
        <w:spacing w:before="0" w:line="360" w:lineRule="auto"/>
        <w:jc w:val="center"/>
        <w:rPr>
          <w:rFonts w:ascii="Times New Roman" w:eastAsia="Times New Roman" w:hAnsi="Times New Roman" w:cs="Times New Roman"/>
          <w:b/>
          <w:bCs/>
          <w:color w:val="000000" w:themeColor="text1"/>
          <w:sz w:val="28"/>
          <w:szCs w:val="28"/>
        </w:rPr>
      </w:pPr>
      <w:bookmarkStart w:id="17" w:name="_Toc70940657"/>
    </w:p>
    <w:p w14:paraId="7E5B665F" w14:textId="77777777" w:rsidR="00BD3B83" w:rsidRPr="000A3CBE" w:rsidRDefault="00BD3B83" w:rsidP="0075778B">
      <w:pPr>
        <w:pStyle w:val="Ttulo2"/>
        <w:spacing w:before="0" w:line="360" w:lineRule="auto"/>
        <w:jc w:val="center"/>
        <w:rPr>
          <w:rFonts w:ascii="Times New Roman" w:eastAsia="Times New Roman" w:hAnsi="Times New Roman" w:cs="Times New Roman"/>
          <w:b/>
          <w:bCs/>
          <w:color w:val="000000" w:themeColor="text1"/>
          <w:sz w:val="28"/>
          <w:szCs w:val="28"/>
        </w:rPr>
      </w:pPr>
      <w:r w:rsidRPr="000A3CBE">
        <w:rPr>
          <w:rFonts w:ascii="Times New Roman" w:eastAsia="Times New Roman" w:hAnsi="Times New Roman" w:cs="Times New Roman"/>
          <w:b/>
          <w:bCs/>
          <w:color w:val="000000" w:themeColor="text1"/>
          <w:sz w:val="28"/>
          <w:szCs w:val="28"/>
        </w:rPr>
        <w:t xml:space="preserve">Conclusiones de la aplicación del instrumento </w:t>
      </w:r>
      <w:bookmarkEnd w:id="17"/>
      <w:r>
        <w:rPr>
          <w:rFonts w:ascii="Times New Roman" w:eastAsia="Times New Roman" w:hAnsi="Times New Roman" w:cs="Times New Roman"/>
          <w:b/>
          <w:bCs/>
          <w:color w:val="000000" w:themeColor="text1"/>
          <w:sz w:val="28"/>
          <w:szCs w:val="28"/>
        </w:rPr>
        <w:t>1</w:t>
      </w:r>
    </w:p>
    <w:p w14:paraId="13733CDB" w14:textId="77777777" w:rsidR="00BD3B83" w:rsidRDefault="00BD3B83" w:rsidP="0075778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con los resultados expuestos, se puede </w:t>
      </w:r>
      <w:r w:rsidR="007B30EE">
        <w:rPr>
          <w:rFonts w:ascii="Times New Roman" w:eastAsia="Times New Roman" w:hAnsi="Times New Roman" w:cs="Times New Roman"/>
          <w:sz w:val="24"/>
          <w:szCs w:val="24"/>
        </w:rPr>
        <w:t>asegurar</w:t>
      </w:r>
      <w:r>
        <w:rPr>
          <w:rFonts w:ascii="Times New Roman" w:eastAsia="Times New Roman" w:hAnsi="Times New Roman" w:cs="Times New Roman"/>
          <w:sz w:val="24"/>
          <w:szCs w:val="24"/>
        </w:rPr>
        <w:t xml:space="preserve"> que existe una tendencia </w:t>
      </w:r>
      <w:r w:rsidR="007B30EE">
        <w:rPr>
          <w:rFonts w:ascii="Times New Roman" w:eastAsia="Times New Roman" w:hAnsi="Times New Roman" w:cs="Times New Roman"/>
          <w:sz w:val="24"/>
          <w:szCs w:val="24"/>
        </w:rPr>
        <w:t>por</w:t>
      </w:r>
      <w:r>
        <w:rPr>
          <w:rFonts w:ascii="Times New Roman" w:eastAsia="Times New Roman" w:hAnsi="Times New Roman" w:cs="Times New Roman"/>
          <w:sz w:val="24"/>
          <w:szCs w:val="24"/>
        </w:rPr>
        <w:t xml:space="preserve"> los materiales </w:t>
      </w:r>
      <w:r w:rsidR="007B30EE">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incluyen v</w:t>
      </w:r>
      <w:r w:rsidR="007B30EE">
        <w:rPr>
          <w:rFonts w:ascii="Times New Roman" w:eastAsia="Times New Roman" w:hAnsi="Times New Roman" w:cs="Times New Roman"/>
          <w:sz w:val="24"/>
          <w:szCs w:val="24"/>
        </w:rPr>
        <w:t>i</w:t>
      </w:r>
      <w:r>
        <w:rPr>
          <w:rFonts w:ascii="Times New Roman" w:eastAsia="Times New Roman" w:hAnsi="Times New Roman" w:cs="Times New Roman"/>
          <w:sz w:val="24"/>
          <w:szCs w:val="24"/>
        </w:rPr>
        <w:t>deo, audio y las herramientas de productividad</w:t>
      </w:r>
      <w:r w:rsidR="007B30EE">
        <w:rPr>
          <w:rFonts w:ascii="Times New Roman" w:eastAsia="Times New Roman" w:hAnsi="Times New Roman" w:cs="Times New Roman"/>
          <w:sz w:val="24"/>
          <w:szCs w:val="24"/>
        </w:rPr>
        <w:t xml:space="preserve">. Asimismo, </w:t>
      </w:r>
      <w:r>
        <w:rPr>
          <w:rFonts w:ascii="Times New Roman" w:eastAsia="Times New Roman" w:hAnsi="Times New Roman" w:cs="Times New Roman"/>
          <w:sz w:val="24"/>
          <w:szCs w:val="24"/>
        </w:rPr>
        <w:t xml:space="preserve">el medio de </w:t>
      </w:r>
      <w:r w:rsidR="007B30EE">
        <w:rPr>
          <w:rFonts w:ascii="Times New Roman" w:eastAsia="Times New Roman" w:hAnsi="Times New Roman" w:cs="Times New Roman"/>
          <w:sz w:val="24"/>
          <w:szCs w:val="24"/>
        </w:rPr>
        <w:t>interacción</w:t>
      </w:r>
      <w:r>
        <w:rPr>
          <w:rFonts w:ascii="Times New Roman" w:eastAsia="Times New Roman" w:hAnsi="Times New Roman" w:cs="Times New Roman"/>
          <w:sz w:val="24"/>
          <w:szCs w:val="24"/>
        </w:rPr>
        <w:t xml:space="preserve"> que consideran más idóneo es el correo electrónico </w:t>
      </w:r>
      <w:r w:rsidR="007B30EE">
        <w:rPr>
          <w:rFonts w:ascii="Times New Roman" w:eastAsia="Times New Roman" w:hAnsi="Times New Roman" w:cs="Times New Roman"/>
          <w:sz w:val="24"/>
          <w:szCs w:val="24"/>
        </w:rPr>
        <w:t xml:space="preserve">para la comunicación </w:t>
      </w:r>
      <w:r>
        <w:rPr>
          <w:rFonts w:ascii="Times New Roman" w:eastAsia="Times New Roman" w:hAnsi="Times New Roman" w:cs="Times New Roman"/>
          <w:sz w:val="24"/>
          <w:szCs w:val="24"/>
        </w:rPr>
        <w:t>asíncrona y las videoconferencias</w:t>
      </w:r>
      <w:r w:rsidR="007B30EE">
        <w:rPr>
          <w:rFonts w:ascii="Times New Roman" w:eastAsia="Times New Roman" w:hAnsi="Times New Roman" w:cs="Times New Roman"/>
          <w:sz w:val="24"/>
          <w:szCs w:val="24"/>
        </w:rPr>
        <w:t xml:space="preserve"> para la comunicación síncrona</w:t>
      </w:r>
      <w:r>
        <w:rPr>
          <w:rFonts w:ascii="Times New Roman" w:eastAsia="Times New Roman" w:hAnsi="Times New Roman" w:cs="Times New Roman"/>
          <w:sz w:val="24"/>
          <w:szCs w:val="24"/>
        </w:rPr>
        <w:t>.</w:t>
      </w:r>
    </w:p>
    <w:p w14:paraId="46F2583A" w14:textId="1985C66E" w:rsidR="007B30EE" w:rsidRDefault="007B30EE" w:rsidP="0075778B">
      <w:pPr>
        <w:spacing w:after="0" w:line="360" w:lineRule="auto"/>
        <w:ind w:firstLine="708"/>
        <w:jc w:val="both"/>
        <w:rPr>
          <w:rFonts w:ascii="Times New Roman" w:eastAsia="Times New Roman" w:hAnsi="Times New Roman" w:cs="Times New Roman"/>
          <w:sz w:val="24"/>
          <w:szCs w:val="24"/>
        </w:rPr>
      </w:pPr>
    </w:p>
    <w:p w14:paraId="3C1A3A6F" w14:textId="695C8D42" w:rsidR="00D315D5" w:rsidRDefault="00D315D5" w:rsidP="0075778B">
      <w:pPr>
        <w:spacing w:after="0" w:line="360" w:lineRule="auto"/>
        <w:ind w:firstLine="708"/>
        <w:jc w:val="both"/>
        <w:rPr>
          <w:rFonts w:ascii="Times New Roman" w:eastAsia="Times New Roman" w:hAnsi="Times New Roman" w:cs="Times New Roman"/>
          <w:sz w:val="24"/>
          <w:szCs w:val="24"/>
        </w:rPr>
      </w:pPr>
    </w:p>
    <w:p w14:paraId="1EA3FAF0" w14:textId="13DE9A7D" w:rsidR="00D315D5" w:rsidRDefault="00D315D5" w:rsidP="0075778B">
      <w:pPr>
        <w:spacing w:after="0" w:line="360" w:lineRule="auto"/>
        <w:ind w:firstLine="708"/>
        <w:jc w:val="both"/>
        <w:rPr>
          <w:rFonts w:ascii="Times New Roman" w:eastAsia="Times New Roman" w:hAnsi="Times New Roman" w:cs="Times New Roman"/>
          <w:sz w:val="24"/>
          <w:szCs w:val="24"/>
        </w:rPr>
      </w:pPr>
    </w:p>
    <w:p w14:paraId="5DD963F5" w14:textId="77777777" w:rsidR="00D315D5" w:rsidRDefault="00D315D5" w:rsidP="0075778B">
      <w:pPr>
        <w:spacing w:after="0" w:line="360" w:lineRule="auto"/>
        <w:ind w:firstLine="708"/>
        <w:jc w:val="both"/>
        <w:rPr>
          <w:rFonts w:ascii="Times New Roman" w:eastAsia="Times New Roman" w:hAnsi="Times New Roman" w:cs="Times New Roman"/>
          <w:sz w:val="24"/>
          <w:szCs w:val="24"/>
        </w:rPr>
      </w:pPr>
    </w:p>
    <w:p w14:paraId="5A2F8B86" w14:textId="77777777" w:rsidR="00BD3B83" w:rsidRPr="000A3CBE" w:rsidRDefault="00BD3B83" w:rsidP="0075778B">
      <w:pPr>
        <w:pStyle w:val="Ttulo2"/>
        <w:spacing w:before="0" w:line="360" w:lineRule="auto"/>
        <w:jc w:val="center"/>
        <w:rPr>
          <w:rFonts w:ascii="Times New Roman" w:eastAsia="Times New Roman" w:hAnsi="Times New Roman" w:cs="Times New Roman"/>
          <w:b/>
          <w:bCs/>
          <w:color w:val="000000" w:themeColor="text1"/>
          <w:sz w:val="28"/>
          <w:szCs w:val="28"/>
        </w:rPr>
      </w:pPr>
      <w:r>
        <w:rPr>
          <w:rFonts w:ascii="Times New Roman" w:hAnsi="Times New Roman" w:cs="Times New Roman"/>
          <w:sz w:val="24"/>
          <w:szCs w:val="24"/>
        </w:rPr>
        <w:lastRenderedPageBreak/>
        <w:t xml:space="preserve"> </w:t>
      </w:r>
      <w:bookmarkStart w:id="18" w:name="_Toc70940658"/>
      <w:r w:rsidRPr="000A3CBE">
        <w:rPr>
          <w:rFonts w:ascii="Times New Roman" w:eastAsia="Times New Roman" w:hAnsi="Times New Roman" w:cs="Times New Roman"/>
          <w:b/>
          <w:bCs/>
          <w:color w:val="000000" w:themeColor="text1"/>
          <w:sz w:val="28"/>
          <w:szCs w:val="28"/>
        </w:rPr>
        <w:t>Desarrollo de los materiales e integración en la plataforma</w:t>
      </w:r>
      <w:bookmarkEnd w:id="18"/>
    </w:p>
    <w:p w14:paraId="6D088771" w14:textId="77777777" w:rsidR="00BD3B83" w:rsidRDefault="00BD3B83" w:rsidP="0075778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acuerdo con los resultados obtenidos del instrumento inicial, </w:t>
      </w:r>
      <w:r w:rsidR="007B30EE">
        <w:rPr>
          <w:rFonts w:ascii="Times New Roman" w:hAnsi="Times New Roman" w:cs="Times New Roman"/>
          <w:sz w:val="24"/>
          <w:szCs w:val="24"/>
        </w:rPr>
        <w:t xml:space="preserve">los contenidos del curso </w:t>
      </w:r>
      <w:r>
        <w:rPr>
          <w:rFonts w:ascii="Times New Roman" w:hAnsi="Times New Roman" w:cs="Times New Roman"/>
          <w:sz w:val="24"/>
          <w:szCs w:val="24"/>
        </w:rPr>
        <w:t>se desarroll</w:t>
      </w:r>
      <w:r w:rsidR="007B30EE">
        <w:rPr>
          <w:rFonts w:ascii="Times New Roman" w:hAnsi="Times New Roman" w:cs="Times New Roman"/>
          <w:sz w:val="24"/>
          <w:szCs w:val="24"/>
        </w:rPr>
        <w:t>aron</w:t>
      </w:r>
      <w:r>
        <w:rPr>
          <w:rFonts w:ascii="Times New Roman" w:hAnsi="Times New Roman" w:cs="Times New Roman"/>
          <w:sz w:val="24"/>
          <w:szCs w:val="24"/>
        </w:rPr>
        <w:t xml:space="preserve"> en la herramienta de </w:t>
      </w:r>
      <w:r w:rsidRPr="007B30EE">
        <w:rPr>
          <w:rFonts w:ascii="Times New Roman" w:hAnsi="Times New Roman" w:cs="Times New Roman"/>
          <w:i/>
          <w:sz w:val="24"/>
          <w:szCs w:val="24"/>
        </w:rPr>
        <w:t>software</w:t>
      </w:r>
      <w:r>
        <w:rPr>
          <w:rFonts w:ascii="Times New Roman" w:hAnsi="Times New Roman" w:cs="Times New Roman"/>
          <w:sz w:val="24"/>
          <w:szCs w:val="24"/>
        </w:rPr>
        <w:t xml:space="preserve"> libre ExeLearning</w:t>
      </w:r>
      <w:r w:rsidR="007B30EE">
        <w:rPr>
          <w:rFonts w:ascii="Times New Roman" w:hAnsi="Times New Roman" w:cs="Times New Roman"/>
          <w:sz w:val="24"/>
          <w:szCs w:val="24"/>
        </w:rPr>
        <w:t>.</w:t>
      </w:r>
      <w:r>
        <w:rPr>
          <w:rFonts w:ascii="Times New Roman" w:hAnsi="Times New Roman" w:cs="Times New Roman"/>
          <w:sz w:val="24"/>
          <w:szCs w:val="24"/>
        </w:rPr>
        <w:t xml:space="preserve"> </w:t>
      </w:r>
      <w:r w:rsidR="007B30EE">
        <w:rPr>
          <w:rFonts w:ascii="Times New Roman" w:hAnsi="Times New Roman" w:cs="Times New Roman"/>
          <w:sz w:val="24"/>
          <w:szCs w:val="24"/>
        </w:rPr>
        <w:t>E</w:t>
      </w:r>
      <w:r>
        <w:rPr>
          <w:rFonts w:ascii="Times New Roman" w:hAnsi="Times New Roman" w:cs="Times New Roman"/>
          <w:sz w:val="24"/>
          <w:szCs w:val="24"/>
        </w:rPr>
        <w:t xml:space="preserve">sta fue seleccionada debido a su libre uso y </w:t>
      </w:r>
      <w:r w:rsidR="00016896">
        <w:rPr>
          <w:rFonts w:ascii="Times New Roman" w:hAnsi="Times New Roman" w:cs="Times New Roman"/>
          <w:sz w:val="24"/>
          <w:szCs w:val="24"/>
        </w:rPr>
        <w:t xml:space="preserve">a </w:t>
      </w:r>
      <w:r>
        <w:rPr>
          <w:rFonts w:ascii="Times New Roman" w:hAnsi="Times New Roman" w:cs="Times New Roman"/>
          <w:sz w:val="24"/>
          <w:szCs w:val="24"/>
        </w:rPr>
        <w:t xml:space="preserve">la integración de todos los elementos </w:t>
      </w:r>
      <w:r w:rsidR="007B30EE">
        <w:rPr>
          <w:rFonts w:ascii="Times New Roman" w:hAnsi="Times New Roman" w:cs="Times New Roman"/>
          <w:sz w:val="24"/>
          <w:szCs w:val="24"/>
        </w:rPr>
        <w:t xml:space="preserve">por los </w:t>
      </w:r>
      <w:r>
        <w:rPr>
          <w:rFonts w:ascii="Times New Roman" w:hAnsi="Times New Roman" w:cs="Times New Roman"/>
          <w:sz w:val="24"/>
          <w:szCs w:val="24"/>
        </w:rPr>
        <w:t>que los estudiantes tienen más apego</w:t>
      </w:r>
      <w:r w:rsidR="00016896">
        <w:rPr>
          <w:rFonts w:ascii="Times New Roman" w:hAnsi="Times New Roman" w:cs="Times New Roman"/>
          <w:sz w:val="24"/>
          <w:szCs w:val="24"/>
        </w:rPr>
        <w:t>,</w:t>
      </w:r>
      <w:r>
        <w:rPr>
          <w:rFonts w:ascii="Times New Roman" w:hAnsi="Times New Roman" w:cs="Times New Roman"/>
          <w:sz w:val="24"/>
          <w:szCs w:val="24"/>
        </w:rPr>
        <w:t xml:space="preserve"> </w:t>
      </w:r>
      <w:r w:rsidR="007B30EE">
        <w:rPr>
          <w:rFonts w:ascii="Times New Roman" w:hAnsi="Times New Roman" w:cs="Times New Roman"/>
          <w:sz w:val="24"/>
          <w:szCs w:val="24"/>
        </w:rPr>
        <w:t>según</w:t>
      </w:r>
      <w:r>
        <w:rPr>
          <w:rFonts w:ascii="Times New Roman" w:hAnsi="Times New Roman" w:cs="Times New Roman"/>
          <w:sz w:val="24"/>
          <w:szCs w:val="24"/>
        </w:rPr>
        <w:t xml:space="preserve"> el estudio realizado.</w:t>
      </w:r>
    </w:p>
    <w:p w14:paraId="7B40EC3D" w14:textId="77777777" w:rsidR="00BD3B83" w:rsidRDefault="00BD3B83" w:rsidP="0075778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plataforma </w:t>
      </w:r>
      <w:r w:rsidR="007B30EE">
        <w:rPr>
          <w:rFonts w:ascii="Times New Roman" w:hAnsi="Times New Roman" w:cs="Times New Roman"/>
          <w:sz w:val="24"/>
          <w:szCs w:val="24"/>
        </w:rPr>
        <w:t>elegida</w:t>
      </w:r>
      <w:r>
        <w:rPr>
          <w:rFonts w:ascii="Times New Roman" w:hAnsi="Times New Roman" w:cs="Times New Roman"/>
          <w:sz w:val="24"/>
          <w:szCs w:val="24"/>
        </w:rPr>
        <w:t xml:space="preserve"> para impartir el curso remedial </w:t>
      </w:r>
      <w:r w:rsidR="007B30EE">
        <w:rPr>
          <w:rFonts w:ascii="Times New Roman" w:hAnsi="Times New Roman" w:cs="Times New Roman"/>
          <w:sz w:val="24"/>
          <w:szCs w:val="24"/>
        </w:rPr>
        <w:t>fue</w:t>
      </w:r>
      <w:r>
        <w:rPr>
          <w:rFonts w:ascii="Times New Roman" w:hAnsi="Times New Roman" w:cs="Times New Roman"/>
          <w:sz w:val="24"/>
          <w:szCs w:val="24"/>
        </w:rPr>
        <w:t xml:space="preserve"> Moodle y el contenido temático qued</w:t>
      </w:r>
      <w:r w:rsidR="007B30EE">
        <w:rPr>
          <w:rFonts w:ascii="Times New Roman" w:hAnsi="Times New Roman" w:cs="Times New Roman"/>
          <w:sz w:val="24"/>
          <w:szCs w:val="24"/>
        </w:rPr>
        <w:t>ó</w:t>
      </w:r>
      <w:r>
        <w:rPr>
          <w:rFonts w:ascii="Times New Roman" w:hAnsi="Times New Roman" w:cs="Times New Roman"/>
          <w:sz w:val="24"/>
          <w:szCs w:val="24"/>
        </w:rPr>
        <w:t xml:space="preserve"> dividido de la siguiente manera</w:t>
      </w:r>
      <w:r w:rsidR="007B30EE">
        <w:rPr>
          <w:rFonts w:ascii="Times New Roman" w:hAnsi="Times New Roman" w:cs="Times New Roman"/>
          <w:sz w:val="24"/>
          <w:szCs w:val="24"/>
        </w:rPr>
        <w:t>:</w:t>
      </w:r>
    </w:p>
    <w:p w14:paraId="04B3D979" w14:textId="77777777" w:rsidR="00BD3B83" w:rsidRDefault="00BD3B83" w:rsidP="0075778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Unidad 1. Derivadas.</w:t>
      </w:r>
    </w:p>
    <w:p w14:paraId="02AAAD6F" w14:textId="77777777" w:rsidR="00BD3B83" w:rsidRDefault="00BD3B83" w:rsidP="0075778B">
      <w:pPr>
        <w:pStyle w:val="Prrafodelista"/>
        <w:numPr>
          <w:ilvl w:val="1"/>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Algebraicas.</w:t>
      </w:r>
    </w:p>
    <w:p w14:paraId="68CC30D2" w14:textId="77777777" w:rsidR="00BD3B83" w:rsidRDefault="00BD3B83" w:rsidP="0075778B">
      <w:pPr>
        <w:pStyle w:val="Prrafodelista"/>
        <w:numPr>
          <w:ilvl w:val="1"/>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Exponenciales y logarítmicas.</w:t>
      </w:r>
    </w:p>
    <w:p w14:paraId="7C79DCA7" w14:textId="77777777" w:rsidR="00BD3B83" w:rsidRDefault="00BD3B83" w:rsidP="0075778B">
      <w:pPr>
        <w:pStyle w:val="Prrafodelista"/>
        <w:numPr>
          <w:ilvl w:val="1"/>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Trigonométricas.</w:t>
      </w:r>
    </w:p>
    <w:p w14:paraId="6A12E6E1" w14:textId="77777777" w:rsidR="00BD3B83" w:rsidRDefault="00BD3B83" w:rsidP="0075778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Unidad 2. Integral</w:t>
      </w:r>
    </w:p>
    <w:p w14:paraId="72303B73" w14:textId="77777777" w:rsidR="00BD3B83" w:rsidRDefault="00BD3B83" w:rsidP="0075778B">
      <w:pPr>
        <w:pStyle w:val="Prrafodelista"/>
        <w:numPr>
          <w:ilvl w:val="1"/>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Inmediatas.</w:t>
      </w:r>
    </w:p>
    <w:p w14:paraId="3F659254" w14:textId="77777777" w:rsidR="00BD3B83" w:rsidRDefault="00BD3B83" w:rsidP="0075778B">
      <w:pPr>
        <w:pStyle w:val="Prrafodelista"/>
        <w:numPr>
          <w:ilvl w:val="1"/>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Definidas.</w:t>
      </w:r>
    </w:p>
    <w:p w14:paraId="36AB7B8E" w14:textId="77777777" w:rsidR="00BD3B83" w:rsidRDefault="00BD3B83" w:rsidP="0075778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el caso de la unidad 1, los contenidos quedaron de la siguiente manera</w:t>
      </w:r>
      <w:r w:rsidR="007B30EE">
        <w:rPr>
          <w:rFonts w:ascii="Times New Roman" w:hAnsi="Times New Roman" w:cs="Times New Roman"/>
          <w:sz w:val="24"/>
          <w:szCs w:val="24"/>
        </w:rPr>
        <w:t>:</w:t>
      </w:r>
    </w:p>
    <w:p w14:paraId="6BAFC4A9" w14:textId="77777777" w:rsidR="007B30EE" w:rsidRDefault="007B30EE" w:rsidP="007B30EE">
      <w:pPr>
        <w:spacing w:line="360" w:lineRule="auto"/>
        <w:ind w:firstLine="708"/>
        <w:jc w:val="both"/>
        <w:rPr>
          <w:rFonts w:ascii="Times New Roman" w:hAnsi="Times New Roman" w:cs="Times New Roman"/>
          <w:sz w:val="24"/>
          <w:szCs w:val="24"/>
        </w:rPr>
      </w:pPr>
    </w:p>
    <w:p w14:paraId="51186B93" w14:textId="77777777" w:rsidR="00BD3B83" w:rsidRPr="00096F9D" w:rsidRDefault="00BD3B83" w:rsidP="007B30EE">
      <w:pPr>
        <w:spacing w:line="360" w:lineRule="auto"/>
        <w:jc w:val="center"/>
        <w:rPr>
          <w:rFonts w:ascii="Times New Roman" w:hAnsi="Times New Roman" w:cs="Times New Roman"/>
          <w:i/>
          <w:iCs/>
          <w:sz w:val="24"/>
          <w:szCs w:val="24"/>
        </w:rPr>
      </w:pPr>
      <w:bookmarkStart w:id="19" w:name="_Hlk70939241"/>
      <w:r w:rsidRPr="00096F9D">
        <w:rPr>
          <w:rFonts w:ascii="Times New Roman" w:hAnsi="Times New Roman" w:cs="Times New Roman"/>
          <w:b/>
          <w:bCs/>
          <w:sz w:val="24"/>
          <w:szCs w:val="24"/>
        </w:rPr>
        <w:t xml:space="preserve">Figura </w:t>
      </w:r>
      <w:r>
        <w:rPr>
          <w:rFonts w:ascii="Times New Roman" w:hAnsi="Times New Roman" w:cs="Times New Roman"/>
          <w:b/>
          <w:bCs/>
          <w:sz w:val="24"/>
          <w:szCs w:val="24"/>
        </w:rPr>
        <w:t>4</w:t>
      </w:r>
      <w:r w:rsidRPr="00096F9D">
        <w:rPr>
          <w:rFonts w:ascii="Times New Roman" w:hAnsi="Times New Roman" w:cs="Times New Roman"/>
          <w:b/>
          <w:bCs/>
          <w:sz w:val="24"/>
          <w:szCs w:val="24"/>
        </w:rPr>
        <w:t xml:space="preserve">. </w:t>
      </w:r>
      <w:r w:rsidRPr="007B30EE">
        <w:rPr>
          <w:rFonts w:ascii="Times New Roman" w:hAnsi="Times New Roman" w:cs="Times New Roman"/>
          <w:iCs/>
          <w:sz w:val="24"/>
          <w:szCs w:val="24"/>
        </w:rPr>
        <w:t>Portada contenido temático derivadas</w:t>
      </w:r>
    </w:p>
    <w:bookmarkEnd w:id="19"/>
    <w:p w14:paraId="30E3BAB3" w14:textId="77777777" w:rsidR="00BD3B83" w:rsidRDefault="00BD3B83" w:rsidP="00BD3B8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14:anchorId="7B0C7A72" wp14:editId="28C26F43">
            <wp:extent cx="2679197" cy="2011684"/>
            <wp:effectExtent l="0" t="0" r="6985" b="7620"/>
            <wp:docPr id="6" name="Imagen 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 Correo electrónic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9197" cy="2011684"/>
                    </a:xfrm>
                    <a:prstGeom prst="rect">
                      <a:avLst/>
                    </a:prstGeom>
                  </pic:spPr>
                </pic:pic>
              </a:graphicData>
            </a:graphic>
          </wp:inline>
        </w:drawing>
      </w:r>
    </w:p>
    <w:p w14:paraId="2B7E25C4" w14:textId="77777777" w:rsidR="00BD3B83" w:rsidRDefault="00BD3B83" w:rsidP="00BD3B83">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217BA7A6" w14:textId="377AECF0" w:rsidR="00BD3B83" w:rsidRDefault="00BD3B83" w:rsidP="00BD3B8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estructura e información de los temas se incrust</w:t>
      </w:r>
      <w:r w:rsidR="007B30EE">
        <w:rPr>
          <w:rFonts w:ascii="Times New Roman" w:hAnsi="Times New Roman" w:cs="Times New Roman"/>
          <w:sz w:val="24"/>
          <w:szCs w:val="24"/>
        </w:rPr>
        <w:t>aron</w:t>
      </w:r>
      <w:r>
        <w:rPr>
          <w:rFonts w:ascii="Times New Roman" w:hAnsi="Times New Roman" w:cs="Times New Roman"/>
          <w:sz w:val="24"/>
          <w:szCs w:val="24"/>
        </w:rPr>
        <w:t xml:space="preserve"> dentro de la plataforma desde un contenido de ExeLearning, de la siguiente manera</w:t>
      </w:r>
      <w:r w:rsidR="007B30EE">
        <w:rPr>
          <w:rFonts w:ascii="Times New Roman" w:hAnsi="Times New Roman" w:cs="Times New Roman"/>
          <w:sz w:val="24"/>
          <w:szCs w:val="24"/>
        </w:rPr>
        <w:t>:</w:t>
      </w:r>
    </w:p>
    <w:p w14:paraId="01E08430" w14:textId="77777777" w:rsidR="0075778B" w:rsidRDefault="0075778B" w:rsidP="00BD3B83">
      <w:pPr>
        <w:spacing w:line="360" w:lineRule="auto"/>
        <w:ind w:firstLine="708"/>
        <w:jc w:val="both"/>
        <w:rPr>
          <w:rFonts w:ascii="Times New Roman" w:hAnsi="Times New Roman" w:cs="Times New Roman"/>
          <w:sz w:val="24"/>
          <w:szCs w:val="24"/>
        </w:rPr>
      </w:pPr>
    </w:p>
    <w:p w14:paraId="1FDB3DCF" w14:textId="77777777" w:rsidR="00BD3B83" w:rsidRPr="007B30EE" w:rsidRDefault="00BD3B83" w:rsidP="007B30EE">
      <w:pPr>
        <w:spacing w:line="360" w:lineRule="auto"/>
        <w:jc w:val="center"/>
        <w:rPr>
          <w:rFonts w:ascii="Times New Roman" w:hAnsi="Times New Roman" w:cs="Times New Roman"/>
          <w:iCs/>
          <w:sz w:val="24"/>
          <w:szCs w:val="24"/>
        </w:rPr>
      </w:pPr>
      <w:bookmarkStart w:id="20" w:name="_Hlk70939250"/>
      <w:r w:rsidRPr="00096F9D">
        <w:rPr>
          <w:rFonts w:ascii="Times New Roman" w:hAnsi="Times New Roman" w:cs="Times New Roman"/>
          <w:b/>
          <w:bCs/>
          <w:sz w:val="24"/>
          <w:szCs w:val="24"/>
        </w:rPr>
        <w:lastRenderedPageBreak/>
        <w:t xml:space="preserve">Figura </w:t>
      </w:r>
      <w:r>
        <w:rPr>
          <w:rFonts w:ascii="Times New Roman" w:hAnsi="Times New Roman" w:cs="Times New Roman"/>
          <w:b/>
          <w:bCs/>
          <w:sz w:val="24"/>
          <w:szCs w:val="24"/>
        </w:rPr>
        <w:t>5</w:t>
      </w:r>
      <w:r w:rsidRPr="00096F9D">
        <w:rPr>
          <w:rFonts w:ascii="Times New Roman" w:hAnsi="Times New Roman" w:cs="Times New Roman"/>
          <w:b/>
          <w:bCs/>
          <w:sz w:val="24"/>
          <w:szCs w:val="24"/>
        </w:rPr>
        <w:t xml:space="preserve">. </w:t>
      </w:r>
      <w:r w:rsidRPr="007B30EE">
        <w:rPr>
          <w:rFonts w:ascii="Times New Roman" w:hAnsi="Times New Roman" w:cs="Times New Roman"/>
          <w:iCs/>
          <w:sz w:val="24"/>
          <w:szCs w:val="24"/>
        </w:rPr>
        <w:t>Contenidos en ExeLearning tema derivadas</w:t>
      </w:r>
    </w:p>
    <w:bookmarkEnd w:id="20"/>
    <w:p w14:paraId="38DEF203" w14:textId="77777777" w:rsidR="00BD3B83" w:rsidRDefault="00BD3B83" w:rsidP="00BD3B8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14:anchorId="46331CF4" wp14:editId="31EA9EA6">
            <wp:extent cx="3480823" cy="1280163"/>
            <wp:effectExtent l="0" t="0" r="5715" b="0"/>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0823" cy="1280163"/>
                    </a:xfrm>
                    <a:prstGeom prst="rect">
                      <a:avLst/>
                    </a:prstGeom>
                  </pic:spPr>
                </pic:pic>
              </a:graphicData>
            </a:graphic>
          </wp:inline>
        </w:drawing>
      </w:r>
    </w:p>
    <w:p w14:paraId="5BF71F53" w14:textId="77777777" w:rsidR="00BD3B83" w:rsidRDefault="00BD3B83" w:rsidP="0075778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279A2DF" w14:textId="77777777" w:rsidR="00BD3B83" w:rsidRDefault="00BD3B83" w:rsidP="0075778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Como podemos observar</w:t>
      </w:r>
      <w:r w:rsidR="007B30EE">
        <w:rPr>
          <w:rFonts w:ascii="Times New Roman" w:hAnsi="Times New Roman" w:cs="Times New Roman"/>
          <w:sz w:val="24"/>
          <w:szCs w:val="24"/>
        </w:rPr>
        <w:t>,</w:t>
      </w:r>
      <w:r>
        <w:rPr>
          <w:rFonts w:ascii="Times New Roman" w:hAnsi="Times New Roman" w:cs="Times New Roman"/>
          <w:sz w:val="24"/>
          <w:szCs w:val="24"/>
        </w:rPr>
        <w:t xml:space="preserve"> los contenidos temáticos se muestran en el menú de la parte izquierda</w:t>
      </w:r>
      <w:r w:rsidR="007B30EE">
        <w:rPr>
          <w:rFonts w:ascii="Times New Roman" w:hAnsi="Times New Roman" w:cs="Times New Roman"/>
          <w:sz w:val="24"/>
          <w:szCs w:val="24"/>
        </w:rPr>
        <w:t>;</w:t>
      </w:r>
      <w:r>
        <w:rPr>
          <w:rFonts w:ascii="Times New Roman" w:hAnsi="Times New Roman" w:cs="Times New Roman"/>
          <w:sz w:val="24"/>
          <w:szCs w:val="24"/>
        </w:rPr>
        <w:t xml:space="preserve"> estos incluyen los elementos de audio y v</w:t>
      </w:r>
      <w:r w:rsidR="007B30EE">
        <w:rPr>
          <w:rFonts w:ascii="Times New Roman" w:hAnsi="Times New Roman" w:cs="Times New Roman"/>
          <w:sz w:val="24"/>
          <w:szCs w:val="24"/>
        </w:rPr>
        <w:t>i</w:t>
      </w:r>
      <w:r>
        <w:rPr>
          <w:rFonts w:ascii="Times New Roman" w:hAnsi="Times New Roman" w:cs="Times New Roman"/>
          <w:sz w:val="24"/>
          <w:szCs w:val="24"/>
        </w:rPr>
        <w:t>deo con los cuales los estudiantes podrán guiarse en la elaboración de sus actividades.</w:t>
      </w:r>
    </w:p>
    <w:p w14:paraId="7F6A182E" w14:textId="49097956" w:rsidR="00BD3B83" w:rsidRDefault="00BD3B83" w:rsidP="0075778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el caso del contenido temático de cálculo integral</w:t>
      </w:r>
      <w:r w:rsidR="007B30EE">
        <w:rPr>
          <w:rFonts w:ascii="Times New Roman" w:hAnsi="Times New Roman" w:cs="Times New Roman"/>
          <w:sz w:val="24"/>
          <w:szCs w:val="24"/>
        </w:rPr>
        <w:t>,</w:t>
      </w:r>
      <w:r>
        <w:rPr>
          <w:rFonts w:ascii="Times New Roman" w:hAnsi="Times New Roman" w:cs="Times New Roman"/>
          <w:sz w:val="24"/>
          <w:szCs w:val="24"/>
        </w:rPr>
        <w:t xml:space="preserve"> su formato fue muy similar al anterior</w:t>
      </w:r>
      <w:r w:rsidR="007B30EE">
        <w:rPr>
          <w:rFonts w:ascii="Times New Roman" w:hAnsi="Times New Roman" w:cs="Times New Roman"/>
          <w:sz w:val="24"/>
          <w:szCs w:val="24"/>
        </w:rPr>
        <w:t>.</w:t>
      </w:r>
      <w:r>
        <w:rPr>
          <w:rFonts w:ascii="Times New Roman" w:hAnsi="Times New Roman" w:cs="Times New Roman"/>
          <w:sz w:val="24"/>
          <w:szCs w:val="24"/>
        </w:rPr>
        <w:t xml:space="preserve"> </w:t>
      </w:r>
      <w:r w:rsidR="007B30EE">
        <w:rPr>
          <w:rFonts w:ascii="Times New Roman" w:hAnsi="Times New Roman" w:cs="Times New Roman"/>
          <w:sz w:val="24"/>
          <w:szCs w:val="24"/>
        </w:rPr>
        <w:t>E</w:t>
      </w:r>
      <w:r>
        <w:rPr>
          <w:rFonts w:ascii="Times New Roman" w:hAnsi="Times New Roman" w:cs="Times New Roman"/>
          <w:sz w:val="24"/>
          <w:szCs w:val="24"/>
        </w:rPr>
        <w:t>ste se dividió en dos temas</w:t>
      </w:r>
      <w:r w:rsidR="007B30EE">
        <w:rPr>
          <w:rFonts w:ascii="Times New Roman" w:hAnsi="Times New Roman" w:cs="Times New Roman"/>
          <w:sz w:val="24"/>
          <w:szCs w:val="24"/>
        </w:rPr>
        <w:t>:</w:t>
      </w:r>
      <w:r>
        <w:rPr>
          <w:rFonts w:ascii="Times New Roman" w:hAnsi="Times New Roman" w:cs="Times New Roman"/>
          <w:sz w:val="24"/>
          <w:szCs w:val="24"/>
        </w:rPr>
        <w:t xml:space="preserve"> integrales definidas e indefinidas.</w:t>
      </w:r>
    </w:p>
    <w:p w14:paraId="0B80C4F7" w14:textId="77777777" w:rsidR="0075778B" w:rsidRDefault="0075778B" w:rsidP="0075778B">
      <w:pPr>
        <w:spacing w:after="0" w:line="360" w:lineRule="auto"/>
        <w:ind w:firstLine="708"/>
        <w:jc w:val="both"/>
        <w:rPr>
          <w:rFonts w:ascii="Times New Roman" w:hAnsi="Times New Roman" w:cs="Times New Roman"/>
          <w:sz w:val="24"/>
          <w:szCs w:val="24"/>
        </w:rPr>
      </w:pPr>
    </w:p>
    <w:p w14:paraId="242E8E61" w14:textId="77777777" w:rsidR="00BD3B83" w:rsidRPr="007B30EE" w:rsidRDefault="00BD3B83" w:rsidP="007B30EE">
      <w:pPr>
        <w:spacing w:line="360" w:lineRule="auto"/>
        <w:jc w:val="center"/>
        <w:rPr>
          <w:rFonts w:ascii="Times New Roman" w:hAnsi="Times New Roman" w:cs="Times New Roman"/>
          <w:iCs/>
          <w:sz w:val="24"/>
          <w:szCs w:val="24"/>
        </w:rPr>
      </w:pPr>
      <w:bookmarkStart w:id="21" w:name="_Hlk70939258"/>
      <w:r w:rsidRPr="00FD71D7">
        <w:rPr>
          <w:rFonts w:ascii="Times New Roman" w:hAnsi="Times New Roman" w:cs="Times New Roman"/>
          <w:b/>
          <w:bCs/>
          <w:sz w:val="24"/>
          <w:szCs w:val="24"/>
        </w:rPr>
        <w:t xml:space="preserve">Figura </w:t>
      </w:r>
      <w:r>
        <w:rPr>
          <w:rFonts w:ascii="Times New Roman" w:hAnsi="Times New Roman" w:cs="Times New Roman"/>
          <w:b/>
          <w:bCs/>
          <w:sz w:val="24"/>
          <w:szCs w:val="24"/>
        </w:rPr>
        <w:t>6</w:t>
      </w:r>
      <w:r w:rsidRPr="00FD71D7">
        <w:rPr>
          <w:rFonts w:ascii="Times New Roman" w:hAnsi="Times New Roman" w:cs="Times New Roman"/>
          <w:b/>
          <w:bCs/>
          <w:sz w:val="24"/>
          <w:szCs w:val="24"/>
        </w:rPr>
        <w:t xml:space="preserve">. </w:t>
      </w:r>
      <w:r w:rsidRPr="007B30EE">
        <w:rPr>
          <w:rFonts w:ascii="Times New Roman" w:hAnsi="Times New Roman" w:cs="Times New Roman"/>
          <w:iCs/>
          <w:sz w:val="24"/>
          <w:szCs w:val="24"/>
        </w:rPr>
        <w:t>Portada contenido temático integrales</w:t>
      </w:r>
    </w:p>
    <w:bookmarkEnd w:id="21"/>
    <w:p w14:paraId="2918E7D8" w14:textId="77777777" w:rsidR="00BD3B83" w:rsidRDefault="00BD3B83" w:rsidP="00BD3B8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14:anchorId="10D51043" wp14:editId="58DD9887">
            <wp:extent cx="3236983" cy="2042164"/>
            <wp:effectExtent l="0" t="0" r="1905" b="0"/>
            <wp:docPr id="16" name="Imagen 1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 Correo electrónic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6983" cy="2042164"/>
                    </a:xfrm>
                    <a:prstGeom prst="rect">
                      <a:avLst/>
                    </a:prstGeom>
                  </pic:spPr>
                </pic:pic>
              </a:graphicData>
            </a:graphic>
          </wp:inline>
        </w:drawing>
      </w:r>
    </w:p>
    <w:p w14:paraId="3B8323AF" w14:textId="77777777" w:rsidR="00BD3B83" w:rsidRDefault="00BD3B83" w:rsidP="00BD3B83">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0FCBEBA" w14:textId="77777777" w:rsidR="00BD3B83" w:rsidRDefault="00BD3B83" w:rsidP="00BD3B8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estructura de los contenidos dentro de la herramienta ExeLearning qued</w:t>
      </w:r>
      <w:r w:rsidR="00016896">
        <w:rPr>
          <w:rFonts w:ascii="Times New Roman" w:hAnsi="Times New Roman" w:cs="Times New Roman"/>
          <w:sz w:val="24"/>
          <w:szCs w:val="24"/>
        </w:rPr>
        <w:t>ó</w:t>
      </w:r>
      <w:r>
        <w:rPr>
          <w:rFonts w:ascii="Times New Roman" w:hAnsi="Times New Roman" w:cs="Times New Roman"/>
          <w:sz w:val="24"/>
          <w:szCs w:val="24"/>
        </w:rPr>
        <w:t xml:space="preserve"> de la siguiente manera</w:t>
      </w:r>
      <w:r w:rsidR="007B30EE">
        <w:rPr>
          <w:rFonts w:ascii="Times New Roman" w:hAnsi="Times New Roman" w:cs="Times New Roman"/>
          <w:sz w:val="24"/>
          <w:szCs w:val="24"/>
        </w:rPr>
        <w:t>:</w:t>
      </w:r>
    </w:p>
    <w:p w14:paraId="35551CCF" w14:textId="77777777" w:rsidR="0075778B" w:rsidRDefault="0075778B" w:rsidP="007B30EE">
      <w:pPr>
        <w:spacing w:line="360" w:lineRule="auto"/>
        <w:jc w:val="center"/>
        <w:rPr>
          <w:rFonts w:ascii="Times New Roman" w:hAnsi="Times New Roman" w:cs="Times New Roman"/>
          <w:b/>
          <w:bCs/>
          <w:sz w:val="24"/>
          <w:szCs w:val="24"/>
        </w:rPr>
      </w:pPr>
      <w:bookmarkStart w:id="22" w:name="_Hlk70939265"/>
    </w:p>
    <w:p w14:paraId="178025D5" w14:textId="77DC90D5" w:rsidR="0075778B" w:rsidRDefault="0075778B" w:rsidP="007B30EE">
      <w:pPr>
        <w:spacing w:line="360" w:lineRule="auto"/>
        <w:jc w:val="center"/>
        <w:rPr>
          <w:rFonts w:ascii="Times New Roman" w:hAnsi="Times New Roman" w:cs="Times New Roman"/>
          <w:b/>
          <w:bCs/>
          <w:sz w:val="24"/>
          <w:szCs w:val="24"/>
        </w:rPr>
      </w:pPr>
    </w:p>
    <w:p w14:paraId="63AD2B9F" w14:textId="77777777" w:rsidR="00D315D5" w:rsidRDefault="00D315D5" w:rsidP="007B30EE">
      <w:pPr>
        <w:spacing w:line="360" w:lineRule="auto"/>
        <w:jc w:val="center"/>
        <w:rPr>
          <w:rFonts w:ascii="Times New Roman" w:hAnsi="Times New Roman" w:cs="Times New Roman"/>
          <w:b/>
          <w:bCs/>
          <w:sz w:val="24"/>
          <w:szCs w:val="24"/>
        </w:rPr>
      </w:pPr>
    </w:p>
    <w:p w14:paraId="6B2DAA5A" w14:textId="2A381ADF" w:rsidR="00BD3B83" w:rsidRPr="007B30EE" w:rsidRDefault="00BD3B83" w:rsidP="007B30EE">
      <w:pPr>
        <w:spacing w:line="360" w:lineRule="auto"/>
        <w:jc w:val="center"/>
        <w:rPr>
          <w:rFonts w:ascii="Times New Roman" w:hAnsi="Times New Roman" w:cs="Times New Roman"/>
          <w:iCs/>
          <w:sz w:val="24"/>
          <w:szCs w:val="24"/>
        </w:rPr>
      </w:pPr>
      <w:r w:rsidRPr="007B30EE">
        <w:rPr>
          <w:rFonts w:ascii="Times New Roman" w:hAnsi="Times New Roman" w:cs="Times New Roman"/>
          <w:b/>
          <w:bCs/>
          <w:sz w:val="24"/>
          <w:szCs w:val="24"/>
        </w:rPr>
        <w:lastRenderedPageBreak/>
        <w:t xml:space="preserve">Figura 7. </w:t>
      </w:r>
      <w:r w:rsidRPr="007B30EE">
        <w:rPr>
          <w:rFonts w:ascii="Times New Roman" w:hAnsi="Times New Roman" w:cs="Times New Roman"/>
          <w:iCs/>
          <w:sz w:val="24"/>
          <w:szCs w:val="24"/>
        </w:rPr>
        <w:t>Contenidos en ExeLearning tema integrales</w:t>
      </w:r>
    </w:p>
    <w:bookmarkEnd w:id="22"/>
    <w:p w14:paraId="51ED3528" w14:textId="77777777" w:rsidR="00BD3B83" w:rsidRDefault="00BD3B83" w:rsidP="00BD3B8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14:anchorId="48316A1B" wp14:editId="2AC05957">
            <wp:extent cx="3825248" cy="1633731"/>
            <wp:effectExtent l="0" t="0" r="3810" b="5080"/>
            <wp:docPr id="17" name="Imagen 1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 Aplicación, Correo electrónic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5248" cy="1633731"/>
                    </a:xfrm>
                    <a:prstGeom prst="rect">
                      <a:avLst/>
                    </a:prstGeom>
                  </pic:spPr>
                </pic:pic>
              </a:graphicData>
            </a:graphic>
          </wp:inline>
        </w:drawing>
      </w:r>
    </w:p>
    <w:p w14:paraId="141D201E" w14:textId="77777777" w:rsidR="00BD3B83" w:rsidRDefault="00BD3B83" w:rsidP="00BD3B83">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2A0AD5A0" w14:textId="0248A9AD" w:rsidR="00BD3B83" w:rsidRDefault="00BD3B83" w:rsidP="0075778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desarrollo de las actividades se dividió </w:t>
      </w:r>
      <w:r w:rsidR="00332BB6">
        <w:rPr>
          <w:rFonts w:ascii="Times New Roman" w:hAnsi="Times New Roman" w:cs="Times New Roman"/>
          <w:sz w:val="24"/>
          <w:szCs w:val="24"/>
        </w:rPr>
        <w:t xml:space="preserve">en </w:t>
      </w:r>
      <w:r w:rsidR="00332BB6">
        <w:rPr>
          <w:rFonts w:ascii="Times New Roman" w:hAnsi="Times New Roman" w:cs="Times New Roman"/>
          <w:sz w:val="24"/>
          <w:szCs w:val="24"/>
          <w:highlight w:val="yellow"/>
        </w:rPr>
        <w:t>a</w:t>
      </w:r>
      <w:r w:rsidRPr="00332BB6">
        <w:rPr>
          <w:rFonts w:ascii="Times New Roman" w:hAnsi="Times New Roman" w:cs="Times New Roman"/>
          <w:sz w:val="24"/>
          <w:szCs w:val="24"/>
          <w:highlight w:val="yellow"/>
        </w:rPr>
        <w:t xml:space="preserve">ctividad </w:t>
      </w:r>
      <w:r w:rsidR="007B30EE" w:rsidRPr="00332BB6">
        <w:rPr>
          <w:rFonts w:ascii="Times New Roman" w:hAnsi="Times New Roman" w:cs="Times New Roman"/>
          <w:sz w:val="24"/>
          <w:szCs w:val="24"/>
          <w:highlight w:val="yellow"/>
        </w:rPr>
        <w:t>i</w:t>
      </w:r>
      <w:r w:rsidRPr="00332BB6">
        <w:rPr>
          <w:rFonts w:ascii="Times New Roman" w:hAnsi="Times New Roman" w:cs="Times New Roman"/>
          <w:sz w:val="24"/>
          <w:szCs w:val="24"/>
          <w:highlight w:val="yellow"/>
        </w:rPr>
        <w:t>ndividuales</w:t>
      </w:r>
      <w:r w:rsidRPr="0075778B">
        <w:rPr>
          <w:rFonts w:ascii="Times New Roman" w:hAnsi="Times New Roman" w:cs="Times New Roman"/>
          <w:sz w:val="24"/>
          <w:szCs w:val="24"/>
          <w:highlight w:val="yellow"/>
        </w:rPr>
        <w:t xml:space="preserve"> </w:t>
      </w:r>
      <w:r w:rsidR="00332BB6">
        <w:rPr>
          <w:rFonts w:ascii="Times New Roman" w:hAnsi="Times New Roman" w:cs="Times New Roman"/>
          <w:sz w:val="24"/>
          <w:szCs w:val="24"/>
          <w:highlight w:val="yellow"/>
        </w:rPr>
        <w:t>la</w:t>
      </w:r>
      <w:r w:rsidRPr="0075778B">
        <w:rPr>
          <w:rFonts w:ascii="Times New Roman" w:hAnsi="Times New Roman" w:cs="Times New Roman"/>
          <w:sz w:val="24"/>
          <w:szCs w:val="24"/>
          <w:highlight w:val="yellow"/>
        </w:rPr>
        <w:t>s</w:t>
      </w:r>
      <w:r w:rsidR="00332BB6">
        <w:rPr>
          <w:rFonts w:ascii="Times New Roman" w:hAnsi="Times New Roman" w:cs="Times New Roman"/>
          <w:sz w:val="24"/>
          <w:szCs w:val="24"/>
          <w:highlight w:val="yellow"/>
        </w:rPr>
        <w:t xml:space="preserve"> cuales son las que los</w:t>
      </w:r>
      <w:r w:rsidRPr="0075778B">
        <w:rPr>
          <w:rFonts w:ascii="Times New Roman" w:hAnsi="Times New Roman" w:cs="Times New Roman"/>
          <w:sz w:val="24"/>
          <w:szCs w:val="24"/>
          <w:highlight w:val="yellow"/>
        </w:rPr>
        <w:t xml:space="preserve"> estudiantes desarrollan con los aprendizajes obtenidos dentro de la plataforma y con apoyo del docente.</w:t>
      </w:r>
    </w:p>
    <w:p w14:paraId="7CB224B4" w14:textId="77777777" w:rsidR="00BD3B83" w:rsidRDefault="00BD3B83" w:rsidP="0075778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total</w:t>
      </w:r>
      <w:r w:rsidR="00016896">
        <w:rPr>
          <w:rFonts w:ascii="Times New Roman" w:hAnsi="Times New Roman" w:cs="Times New Roman"/>
          <w:sz w:val="24"/>
          <w:szCs w:val="24"/>
        </w:rPr>
        <w:t>,</w:t>
      </w:r>
      <w:r>
        <w:rPr>
          <w:rFonts w:ascii="Times New Roman" w:hAnsi="Times New Roman" w:cs="Times New Roman"/>
          <w:sz w:val="24"/>
          <w:szCs w:val="24"/>
        </w:rPr>
        <w:t xml:space="preserve"> se diseñaron dos actividades individuales</w:t>
      </w:r>
      <w:r w:rsidR="007B30EE">
        <w:rPr>
          <w:rFonts w:ascii="Times New Roman" w:hAnsi="Times New Roman" w:cs="Times New Roman"/>
          <w:sz w:val="24"/>
          <w:szCs w:val="24"/>
        </w:rPr>
        <w:t>:</w:t>
      </w:r>
      <w:r>
        <w:rPr>
          <w:rFonts w:ascii="Times New Roman" w:hAnsi="Times New Roman" w:cs="Times New Roman"/>
          <w:sz w:val="24"/>
          <w:szCs w:val="24"/>
        </w:rPr>
        <w:t xml:space="preserve"> una para cálculo integral y otra para diferencial.</w:t>
      </w:r>
      <w:r w:rsidR="007B30EE">
        <w:rPr>
          <w:rFonts w:ascii="Times New Roman" w:hAnsi="Times New Roman" w:cs="Times New Roman"/>
          <w:sz w:val="24"/>
          <w:szCs w:val="24"/>
        </w:rPr>
        <w:t xml:space="preserve"> </w:t>
      </w:r>
      <w:r>
        <w:rPr>
          <w:rFonts w:ascii="Times New Roman" w:hAnsi="Times New Roman" w:cs="Times New Roman"/>
          <w:sz w:val="24"/>
          <w:szCs w:val="24"/>
        </w:rPr>
        <w:t xml:space="preserve">Ambas tienen como objetivo que los estudiantes identifiquen procedimientos y puedan utilizar </w:t>
      </w:r>
      <w:r w:rsidRPr="007B30EE">
        <w:rPr>
          <w:rFonts w:ascii="Times New Roman" w:hAnsi="Times New Roman" w:cs="Times New Roman"/>
          <w:i/>
          <w:sz w:val="24"/>
          <w:szCs w:val="24"/>
        </w:rPr>
        <w:t>software</w:t>
      </w:r>
      <w:r>
        <w:rPr>
          <w:rFonts w:ascii="Times New Roman" w:hAnsi="Times New Roman" w:cs="Times New Roman"/>
          <w:sz w:val="24"/>
          <w:szCs w:val="24"/>
        </w:rPr>
        <w:t xml:space="preserve"> de apoyo para corroborar sus resultados</w:t>
      </w:r>
      <w:r w:rsidR="007B30EE">
        <w:rPr>
          <w:rFonts w:ascii="Times New Roman" w:hAnsi="Times New Roman" w:cs="Times New Roman"/>
          <w:sz w:val="24"/>
          <w:szCs w:val="24"/>
        </w:rPr>
        <w:t>.</w:t>
      </w:r>
      <w:r>
        <w:rPr>
          <w:rFonts w:ascii="Times New Roman" w:hAnsi="Times New Roman" w:cs="Times New Roman"/>
          <w:sz w:val="24"/>
          <w:szCs w:val="24"/>
        </w:rPr>
        <w:t xml:space="preserve"> </w:t>
      </w:r>
      <w:r w:rsidR="007B30EE">
        <w:rPr>
          <w:rFonts w:ascii="Times New Roman" w:hAnsi="Times New Roman" w:cs="Times New Roman"/>
          <w:sz w:val="24"/>
          <w:szCs w:val="24"/>
        </w:rPr>
        <w:t>S</w:t>
      </w:r>
      <w:r>
        <w:rPr>
          <w:rFonts w:ascii="Times New Roman" w:hAnsi="Times New Roman" w:cs="Times New Roman"/>
          <w:sz w:val="24"/>
          <w:szCs w:val="24"/>
        </w:rPr>
        <w:t>e realiza diseño instruccional para elaborar cada una de estas, como se muestra en la figura</w:t>
      </w:r>
      <w:r w:rsidR="007B30EE">
        <w:rPr>
          <w:rFonts w:ascii="Times New Roman" w:hAnsi="Times New Roman" w:cs="Times New Roman"/>
          <w:sz w:val="24"/>
          <w:szCs w:val="24"/>
        </w:rPr>
        <w:t xml:space="preserve"> 8</w:t>
      </w:r>
      <w:r>
        <w:rPr>
          <w:rFonts w:ascii="Times New Roman" w:hAnsi="Times New Roman" w:cs="Times New Roman"/>
          <w:sz w:val="24"/>
          <w:szCs w:val="24"/>
        </w:rPr>
        <w:t>.</w:t>
      </w:r>
    </w:p>
    <w:p w14:paraId="5936F577" w14:textId="77777777" w:rsidR="00BD3B83" w:rsidRPr="007B30EE" w:rsidRDefault="00BD3B83" w:rsidP="007B30EE">
      <w:pPr>
        <w:spacing w:line="360" w:lineRule="auto"/>
        <w:jc w:val="center"/>
        <w:rPr>
          <w:rFonts w:ascii="Times New Roman" w:hAnsi="Times New Roman" w:cs="Times New Roman"/>
          <w:iCs/>
          <w:sz w:val="24"/>
          <w:szCs w:val="24"/>
        </w:rPr>
      </w:pPr>
      <w:bookmarkStart w:id="23" w:name="_Hlk70939272"/>
      <w:r w:rsidRPr="00FD71D7">
        <w:rPr>
          <w:rFonts w:ascii="Times New Roman" w:hAnsi="Times New Roman" w:cs="Times New Roman"/>
          <w:b/>
          <w:bCs/>
          <w:sz w:val="24"/>
          <w:szCs w:val="24"/>
        </w:rPr>
        <w:t xml:space="preserve">Figura </w:t>
      </w:r>
      <w:r>
        <w:rPr>
          <w:rFonts w:ascii="Times New Roman" w:hAnsi="Times New Roman" w:cs="Times New Roman"/>
          <w:b/>
          <w:bCs/>
          <w:sz w:val="24"/>
          <w:szCs w:val="24"/>
        </w:rPr>
        <w:t>8</w:t>
      </w:r>
      <w:r w:rsidRPr="00FD71D7">
        <w:rPr>
          <w:rFonts w:ascii="Times New Roman" w:hAnsi="Times New Roman" w:cs="Times New Roman"/>
          <w:b/>
          <w:bCs/>
          <w:sz w:val="24"/>
          <w:szCs w:val="24"/>
        </w:rPr>
        <w:t xml:space="preserve">. </w:t>
      </w:r>
      <w:r w:rsidRPr="007B30EE">
        <w:rPr>
          <w:rFonts w:ascii="Times New Roman" w:hAnsi="Times New Roman" w:cs="Times New Roman"/>
          <w:iCs/>
          <w:sz w:val="24"/>
          <w:szCs w:val="24"/>
        </w:rPr>
        <w:t>Diseño instruccional de las actividades individuales</w:t>
      </w:r>
    </w:p>
    <w:bookmarkEnd w:id="23"/>
    <w:p w14:paraId="2C73BB9C" w14:textId="77777777" w:rsidR="00BD3B83" w:rsidRDefault="00BD3B83" w:rsidP="00BD3B8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14:anchorId="303015AE" wp14:editId="3FBC7B18">
            <wp:extent cx="2987046" cy="1950724"/>
            <wp:effectExtent l="0" t="0" r="3810" b="0"/>
            <wp:docPr id="18" name="Imagen 1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exto, Aplicación, Correo electrónic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7046" cy="1950724"/>
                    </a:xfrm>
                    <a:prstGeom prst="rect">
                      <a:avLst/>
                    </a:prstGeom>
                  </pic:spPr>
                </pic:pic>
              </a:graphicData>
            </a:graphic>
          </wp:inline>
        </w:drawing>
      </w:r>
    </w:p>
    <w:p w14:paraId="6EF1204B" w14:textId="77777777" w:rsidR="00BD3B83" w:rsidRDefault="00BD3B83" w:rsidP="00BD3B83">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370C82B" w14:textId="77777777" w:rsidR="00BD3B83" w:rsidRDefault="00BD3B83" w:rsidP="0075778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Las actividades contienen sus respectivas rúbricas de evaluación con las cuales </w:t>
      </w:r>
      <w:r w:rsidR="00016896">
        <w:rPr>
          <w:rFonts w:ascii="Times New Roman" w:hAnsi="Times New Roman" w:cs="Times New Roman"/>
          <w:sz w:val="24"/>
          <w:szCs w:val="24"/>
        </w:rPr>
        <w:t xml:space="preserve">se </w:t>
      </w:r>
      <w:r>
        <w:rPr>
          <w:rFonts w:ascii="Times New Roman" w:hAnsi="Times New Roman" w:cs="Times New Roman"/>
          <w:sz w:val="24"/>
          <w:szCs w:val="24"/>
        </w:rPr>
        <w:t xml:space="preserve">guía a los estudiantes en los pasos </w:t>
      </w:r>
      <w:r w:rsidR="007B30EE">
        <w:rPr>
          <w:rFonts w:ascii="Times New Roman" w:hAnsi="Times New Roman" w:cs="Times New Roman"/>
          <w:sz w:val="24"/>
          <w:szCs w:val="24"/>
        </w:rPr>
        <w:t>por</w:t>
      </w:r>
      <w:r>
        <w:rPr>
          <w:rFonts w:ascii="Times New Roman" w:hAnsi="Times New Roman" w:cs="Times New Roman"/>
          <w:sz w:val="24"/>
          <w:szCs w:val="24"/>
        </w:rPr>
        <w:t xml:space="preserve"> seguir para su elaboración.</w:t>
      </w:r>
    </w:p>
    <w:p w14:paraId="5E2B7F24" w14:textId="77777777" w:rsidR="0043754E" w:rsidRDefault="0043754E" w:rsidP="0075778B">
      <w:pPr>
        <w:spacing w:after="0" w:line="360" w:lineRule="auto"/>
        <w:jc w:val="both"/>
        <w:rPr>
          <w:rFonts w:ascii="Times New Roman" w:hAnsi="Times New Roman" w:cs="Times New Roman"/>
          <w:sz w:val="24"/>
          <w:szCs w:val="24"/>
          <w:highlight w:val="yellow"/>
        </w:rPr>
      </w:pPr>
    </w:p>
    <w:p w14:paraId="2EA2BA17" w14:textId="49977627" w:rsidR="00BD3B83" w:rsidRDefault="0043754E" w:rsidP="0043754E">
      <w:pPr>
        <w:spacing w:after="0" w:line="360" w:lineRule="auto"/>
        <w:jc w:val="both"/>
        <w:rPr>
          <w:rFonts w:ascii="Times New Roman" w:hAnsi="Times New Roman" w:cs="Times New Roman"/>
          <w:sz w:val="24"/>
          <w:szCs w:val="24"/>
        </w:rPr>
      </w:pPr>
      <w:r>
        <w:rPr>
          <w:rFonts w:ascii="Times New Roman" w:hAnsi="Times New Roman" w:cs="Times New Roman"/>
          <w:sz w:val="24"/>
          <w:szCs w:val="24"/>
          <w:highlight w:val="yellow"/>
        </w:rPr>
        <w:lastRenderedPageBreak/>
        <w:t>Las a</w:t>
      </w:r>
      <w:r w:rsidR="00BD3B83" w:rsidRPr="00332BB6">
        <w:rPr>
          <w:rFonts w:ascii="Times New Roman" w:hAnsi="Times New Roman" w:cs="Times New Roman"/>
          <w:sz w:val="24"/>
          <w:szCs w:val="24"/>
          <w:highlight w:val="yellow"/>
        </w:rPr>
        <w:t>ctividad</w:t>
      </w:r>
      <w:r>
        <w:rPr>
          <w:rFonts w:ascii="Times New Roman" w:hAnsi="Times New Roman" w:cs="Times New Roman"/>
          <w:sz w:val="24"/>
          <w:szCs w:val="24"/>
          <w:highlight w:val="yellow"/>
        </w:rPr>
        <w:t>es</w:t>
      </w:r>
      <w:r w:rsidR="00BD3B83" w:rsidRPr="00332BB6">
        <w:rPr>
          <w:rFonts w:ascii="Times New Roman" w:hAnsi="Times New Roman" w:cs="Times New Roman"/>
          <w:sz w:val="24"/>
          <w:szCs w:val="24"/>
          <w:highlight w:val="yellow"/>
        </w:rPr>
        <w:t xml:space="preserve"> colaborativas</w:t>
      </w:r>
      <w:r>
        <w:rPr>
          <w:rFonts w:ascii="Times New Roman" w:hAnsi="Times New Roman" w:cs="Times New Roman"/>
          <w:sz w:val="24"/>
          <w:szCs w:val="24"/>
          <w:highlight w:val="yellow"/>
        </w:rPr>
        <w:t xml:space="preserve"> s</w:t>
      </w:r>
      <w:r w:rsidR="00BD3B83" w:rsidRPr="0075778B">
        <w:rPr>
          <w:rFonts w:ascii="Times New Roman" w:hAnsi="Times New Roman" w:cs="Times New Roman"/>
          <w:sz w:val="24"/>
          <w:szCs w:val="24"/>
          <w:highlight w:val="yellow"/>
        </w:rPr>
        <w:t>on aquella</w:t>
      </w:r>
      <w:r w:rsidR="007B30EE" w:rsidRPr="0075778B">
        <w:rPr>
          <w:rFonts w:ascii="Times New Roman" w:hAnsi="Times New Roman" w:cs="Times New Roman"/>
          <w:sz w:val="24"/>
          <w:szCs w:val="24"/>
          <w:highlight w:val="yellow"/>
        </w:rPr>
        <w:t>s</w:t>
      </w:r>
      <w:r w:rsidR="00BD3B83" w:rsidRPr="0075778B">
        <w:rPr>
          <w:rFonts w:ascii="Times New Roman" w:hAnsi="Times New Roman" w:cs="Times New Roman"/>
          <w:sz w:val="24"/>
          <w:szCs w:val="24"/>
          <w:highlight w:val="yellow"/>
        </w:rPr>
        <w:t xml:space="preserve"> que integran el trabajo de varios compañeros en busca del aprendizaje común</w:t>
      </w:r>
      <w:r>
        <w:rPr>
          <w:rFonts w:ascii="Times New Roman" w:hAnsi="Times New Roman" w:cs="Times New Roman"/>
          <w:sz w:val="24"/>
          <w:szCs w:val="24"/>
        </w:rPr>
        <w:t>, s</w:t>
      </w:r>
      <w:r w:rsidR="00BD3B83">
        <w:rPr>
          <w:rFonts w:ascii="Times New Roman" w:hAnsi="Times New Roman" w:cs="Times New Roman"/>
          <w:sz w:val="24"/>
          <w:szCs w:val="24"/>
        </w:rPr>
        <w:t xml:space="preserve">e diseñaron dos actividades colaborativas </w:t>
      </w:r>
      <w:r w:rsidR="007B30EE">
        <w:rPr>
          <w:rFonts w:ascii="Times New Roman" w:hAnsi="Times New Roman" w:cs="Times New Roman"/>
          <w:sz w:val="24"/>
          <w:szCs w:val="24"/>
        </w:rPr>
        <w:t>(</w:t>
      </w:r>
      <w:r w:rsidR="00BD3B83">
        <w:rPr>
          <w:rFonts w:ascii="Times New Roman" w:hAnsi="Times New Roman" w:cs="Times New Roman"/>
          <w:sz w:val="24"/>
          <w:szCs w:val="24"/>
        </w:rPr>
        <w:t>una para cada tema</w:t>
      </w:r>
      <w:r w:rsidR="007B30EE">
        <w:rPr>
          <w:rFonts w:ascii="Times New Roman" w:hAnsi="Times New Roman" w:cs="Times New Roman"/>
          <w:sz w:val="24"/>
          <w:szCs w:val="24"/>
        </w:rPr>
        <w:t>).</w:t>
      </w:r>
      <w:r w:rsidR="00BD3B83">
        <w:rPr>
          <w:rFonts w:ascii="Times New Roman" w:hAnsi="Times New Roman" w:cs="Times New Roman"/>
          <w:sz w:val="24"/>
          <w:szCs w:val="24"/>
        </w:rPr>
        <w:t xml:space="preserve"> </w:t>
      </w:r>
      <w:r w:rsidR="007B30EE">
        <w:rPr>
          <w:rFonts w:ascii="Times New Roman" w:hAnsi="Times New Roman" w:cs="Times New Roman"/>
          <w:sz w:val="24"/>
          <w:szCs w:val="24"/>
        </w:rPr>
        <w:t>E</w:t>
      </w:r>
      <w:r w:rsidR="00BD3B83">
        <w:rPr>
          <w:rFonts w:ascii="Times New Roman" w:hAnsi="Times New Roman" w:cs="Times New Roman"/>
          <w:sz w:val="24"/>
          <w:szCs w:val="24"/>
        </w:rPr>
        <w:t>stas tienen como objetivo generar nuevos saberes de cada uno de los estudiantes de forma colaborativa y la retroalimentación para enriquecer los aprendizajes de los estudiantes</w:t>
      </w:r>
      <w:r w:rsidR="007B30EE">
        <w:rPr>
          <w:rFonts w:ascii="Times New Roman" w:hAnsi="Times New Roman" w:cs="Times New Roman"/>
          <w:sz w:val="24"/>
          <w:szCs w:val="24"/>
        </w:rPr>
        <w:t>;</w:t>
      </w:r>
      <w:r w:rsidR="00BD3B83">
        <w:rPr>
          <w:rFonts w:ascii="Times New Roman" w:hAnsi="Times New Roman" w:cs="Times New Roman"/>
          <w:sz w:val="24"/>
          <w:szCs w:val="24"/>
        </w:rPr>
        <w:t xml:space="preserve"> a continuación, se muestra el diseño de la actividad</w:t>
      </w:r>
      <w:r w:rsidR="007B30EE">
        <w:rPr>
          <w:rFonts w:ascii="Times New Roman" w:hAnsi="Times New Roman" w:cs="Times New Roman"/>
          <w:sz w:val="24"/>
          <w:szCs w:val="24"/>
        </w:rPr>
        <w:t>:</w:t>
      </w:r>
    </w:p>
    <w:p w14:paraId="33C9D727" w14:textId="77777777" w:rsidR="007B30EE" w:rsidRDefault="007B30EE" w:rsidP="00BD3B83">
      <w:pPr>
        <w:spacing w:line="360" w:lineRule="auto"/>
        <w:ind w:firstLine="709"/>
        <w:jc w:val="both"/>
        <w:rPr>
          <w:rFonts w:ascii="Times New Roman" w:hAnsi="Times New Roman" w:cs="Times New Roman"/>
          <w:sz w:val="24"/>
          <w:szCs w:val="24"/>
        </w:rPr>
      </w:pPr>
    </w:p>
    <w:p w14:paraId="614FC1FE" w14:textId="77777777" w:rsidR="00BD3B83" w:rsidRPr="007B30EE" w:rsidRDefault="00BD3B83" w:rsidP="007B30EE">
      <w:pPr>
        <w:spacing w:line="360" w:lineRule="auto"/>
        <w:jc w:val="center"/>
        <w:rPr>
          <w:rFonts w:ascii="Times New Roman" w:hAnsi="Times New Roman" w:cs="Times New Roman"/>
          <w:iCs/>
          <w:sz w:val="24"/>
          <w:szCs w:val="24"/>
        </w:rPr>
      </w:pPr>
      <w:bookmarkStart w:id="24" w:name="_Hlk70939282"/>
      <w:r w:rsidRPr="00FD71D7">
        <w:rPr>
          <w:rFonts w:ascii="Times New Roman" w:hAnsi="Times New Roman" w:cs="Times New Roman"/>
          <w:b/>
          <w:bCs/>
          <w:sz w:val="24"/>
          <w:szCs w:val="24"/>
        </w:rPr>
        <w:t xml:space="preserve">Figura </w:t>
      </w:r>
      <w:r>
        <w:rPr>
          <w:rFonts w:ascii="Times New Roman" w:hAnsi="Times New Roman" w:cs="Times New Roman"/>
          <w:b/>
          <w:bCs/>
          <w:sz w:val="24"/>
          <w:szCs w:val="24"/>
        </w:rPr>
        <w:t>9</w:t>
      </w:r>
      <w:r w:rsidRPr="00FD71D7">
        <w:rPr>
          <w:rFonts w:ascii="Times New Roman" w:hAnsi="Times New Roman" w:cs="Times New Roman"/>
          <w:b/>
          <w:bCs/>
          <w:sz w:val="24"/>
          <w:szCs w:val="24"/>
        </w:rPr>
        <w:t xml:space="preserve">. </w:t>
      </w:r>
      <w:r w:rsidRPr="007B30EE">
        <w:rPr>
          <w:rFonts w:ascii="Times New Roman" w:hAnsi="Times New Roman" w:cs="Times New Roman"/>
          <w:iCs/>
          <w:sz w:val="24"/>
          <w:szCs w:val="24"/>
        </w:rPr>
        <w:t xml:space="preserve">Diseño instruccional de las actividades </w:t>
      </w:r>
      <w:r w:rsidR="007B30EE">
        <w:rPr>
          <w:rFonts w:ascii="Times New Roman" w:hAnsi="Times New Roman" w:cs="Times New Roman"/>
          <w:iCs/>
          <w:sz w:val="24"/>
          <w:szCs w:val="24"/>
        </w:rPr>
        <w:t>c</w:t>
      </w:r>
      <w:r w:rsidRPr="007B30EE">
        <w:rPr>
          <w:rFonts w:ascii="Times New Roman" w:hAnsi="Times New Roman" w:cs="Times New Roman"/>
          <w:iCs/>
          <w:sz w:val="24"/>
          <w:szCs w:val="24"/>
        </w:rPr>
        <w:t>olaborativas</w:t>
      </w:r>
      <w:bookmarkEnd w:id="24"/>
    </w:p>
    <w:p w14:paraId="4BD20A69" w14:textId="77777777" w:rsidR="00BD3B83" w:rsidRDefault="00BD3B83" w:rsidP="00BD3B8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14:anchorId="3CCB1B1D" wp14:editId="56DC07BE">
            <wp:extent cx="3816104" cy="1935484"/>
            <wp:effectExtent l="0" t="0" r="0" b="7620"/>
            <wp:docPr id="19" name="Imagen 1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 Correo electrónic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6104" cy="1935484"/>
                    </a:xfrm>
                    <a:prstGeom prst="rect">
                      <a:avLst/>
                    </a:prstGeom>
                  </pic:spPr>
                </pic:pic>
              </a:graphicData>
            </a:graphic>
          </wp:inline>
        </w:drawing>
      </w:r>
    </w:p>
    <w:p w14:paraId="53E62F84" w14:textId="77777777" w:rsidR="00BD3B83" w:rsidRDefault="00BD3B83" w:rsidP="00BD3B83">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0DAD017" w14:textId="056EB9AD" w:rsidR="00BD3B83" w:rsidRDefault="00A201D3" w:rsidP="00A201D3">
      <w:pPr>
        <w:spacing w:line="360" w:lineRule="auto"/>
        <w:jc w:val="both"/>
        <w:rPr>
          <w:rFonts w:ascii="Times New Roman" w:hAnsi="Times New Roman" w:cs="Times New Roman"/>
          <w:sz w:val="24"/>
          <w:szCs w:val="24"/>
        </w:rPr>
      </w:pPr>
      <w:r>
        <w:rPr>
          <w:rFonts w:ascii="Times New Roman" w:hAnsi="Times New Roman" w:cs="Times New Roman"/>
          <w:sz w:val="24"/>
          <w:szCs w:val="24"/>
          <w:highlight w:val="yellow"/>
        </w:rPr>
        <w:t>Las a</w:t>
      </w:r>
      <w:r w:rsidR="00BD3B83" w:rsidRPr="00332BB6">
        <w:rPr>
          <w:rFonts w:ascii="Times New Roman" w:hAnsi="Times New Roman" w:cs="Times New Roman"/>
          <w:sz w:val="24"/>
          <w:szCs w:val="24"/>
          <w:highlight w:val="yellow"/>
        </w:rPr>
        <w:t>ctividad</w:t>
      </w:r>
      <w:r>
        <w:rPr>
          <w:rFonts w:ascii="Times New Roman" w:hAnsi="Times New Roman" w:cs="Times New Roman"/>
          <w:sz w:val="24"/>
          <w:szCs w:val="24"/>
          <w:highlight w:val="yellow"/>
        </w:rPr>
        <w:t>es</w:t>
      </w:r>
      <w:r w:rsidR="00BD3B83" w:rsidRPr="00332BB6">
        <w:rPr>
          <w:rFonts w:ascii="Times New Roman" w:hAnsi="Times New Roman" w:cs="Times New Roman"/>
          <w:sz w:val="24"/>
          <w:szCs w:val="24"/>
          <w:highlight w:val="yellow"/>
        </w:rPr>
        <w:t xml:space="preserve"> integradora</w:t>
      </w:r>
      <w:r>
        <w:rPr>
          <w:rFonts w:ascii="Times New Roman" w:hAnsi="Times New Roman" w:cs="Times New Roman"/>
          <w:sz w:val="24"/>
          <w:szCs w:val="24"/>
          <w:highlight w:val="yellow"/>
        </w:rPr>
        <w:t>s</w:t>
      </w:r>
      <w:r w:rsidR="00BD3B83" w:rsidRPr="0075778B">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r</w:t>
      </w:r>
      <w:r w:rsidR="00BD3B83" w:rsidRPr="0075778B">
        <w:rPr>
          <w:rFonts w:ascii="Times New Roman" w:hAnsi="Times New Roman" w:cs="Times New Roman"/>
          <w:sz w:val="24"/>
          <w:szCs w:val="24"/>
          <w:highlight w:val="yellow"/>
        </w:rPr>
        <w:t>esume</w:t>
      </w:r>
      <w:r>
        <w:rPr>
          <w:rFonts w:ascii="Times New Roman" w:hAnsi="Times New Roman" w:cs="Times New Roman"/>
          <w:sz w:val="24"/>
          <w:szCs w:val="24"/>
          <w:highlight w:val="yellow"/>
        </w:rPr>
        <w:t>n</w:t>
      </w:r>
      <w:r w:rsidR="00BD3B83" w:rsidRPr="0075778B">
        <w:rPr>
          <w:rFonts w:ascii="Times New Roman" w:hAnsi="Times New Roman" w:cs="Times New Roman"/>
          <w:sz w:val="24"/>
          <w:szCs w:val="24"/>
          <w:highlight w:val="yellow"/>
        </w:rPr>
        <w:t xml:space="preserve"> los aprendizajes obtenidos de cada uno de los temas</w:t>
      </w:r>
      <w:r>
        <w:rPr>
          <w:rFonts w:ascii="Times New Roman" w:hAnsi="Times New Roman" w:cs="Times New Roman"/>
          <w:sz w:val="24"/>
          <w:szCs w:val="24"/>
        </w:rPr>
        <w:t>, s</w:t>
      </w:r>
      <w:r w:rsidR="00BD3B83">
        <w:rPr>
          <w:rFonts w:ascii="Times New Roman" w:hAnsi="Times New Roman" w:cs="Times New Roman"/>
          <w:sz w:val="24"/>
          <w:szCs w:val="24"/>
        </w:rPr>
        <w:t xml:space="preserve">e elaboraron dos actividades integradoras con la herramienta </w:t>
      </w:r>
      <w:r w:rsidR="00BD3B83" w:rsidRPr="007B30EE">
        <w:rPr>
          <w:rFonts w:ascii="Times New Roman" w:hAnsi="Times New Roman" w:cs="Times New Roman"/>
          <w:i/>
          <w:sz w:val="24"/>
          <w:szCs w:val="24"/>
        </w:rPr>
        <w:t>cuestionario</w:t>
      </w:r>
      <w:r w:rsidR="00BD3B83">
        <w:rPr>
          <w:rFonts w:ascii="Times New Roman" w:hAnsi="Times New Roman" w:cs="Times New Roman"/>
          <w:sz w:val="24"/>
          <w:szCs w:val="24"/>
        </w:rPr>
        <w:t xml:space="preserve"> para cada uno de los temas</w:t>
      </w:r>
      <w:r w:rsidR="007B30EE">
        <w:rPr>
          <w:rFonts w:ascii="Times New Roman" w:hAnsi="Times New Roman" w:cs="Times New Roman"/>
          <w:sz w:val="24"/>
          <w:szCs w:val="24"/>
        </w:rPr>
        <w:t>;</w:t>
      </w:r>
      <w:r w:rsidR="00BD3B83">
        <w:rPr>
          <w:rFonts w:ascii="Times New Roman" w:hAnsi="Times New Roman" w:cs="Times New Roman"/>
          <w:sz w:val="24"/>
          <w:szCs w:val="24"/>
        </w:rPr>
        <w:t xml:space="preserve"> estas tienen como objetivo la integración de los conocimientos adquiridos</w:t>
      </w:r>
      <w:r w:rsidR="007B30EE">
        <w:rPr>
          <w:rFonts w:ascii="Times New Roman" w:hAnsi="Times New Roman" w:cs="Times New Roman"/>
          <w:sz w:val="24"/>
          <w:szCs w:val="24"/>
        </w:rPr>
        <w:t>.</w:t>
      </w:r>
      <w:r w:rsidR="00BD3B83">
        <w:rPr>
          <w:rFonts w:ascii="Times New Roman" w:hAnsi="Times New Roman" w:cs="Times New Roman"/>
          <w:sz w:val="24"/>
          <w:szCs w:val="24"/>
        </w:rPr>
        <w:t xml:space="preserve"> </w:t>
      </w:r>
      <w:r w:rsidR="007B30EE">
        <w:rPr>
          <w:rFonts w:ascii="Times New Roman" w:hAnsi="Times New Roman" w:cs="Times New Roman"/>
          <w:sz w:val="24"/>
          <w:szCs w:val="24"/>
        </w:rPr>
        <w:t>A</w:t>
      </w:r>
      <w:r w:rsidR="00BD3B83">
        <w:rPr>
          <w:rFonts w:ascii="Times New Roman" w:hAnsi="Times New Roman" w:cs="Times New Roman"/>
          <w:sz w:val="24"/>
          <w:szCs w:val="24"/>
        </w:rPr>
        <w:t xml:space="preserve"> continuación, se muestra el diseño de la actividad</w:t>
      </w:r>
      <w:r w:rsidR="007B30EE">
        <w:rPr>
          <w:rFonts w:ascii="Times New Roman" w:hAnsi="Times New Roman" w:cs="Times New Roman"/>
          <w:sz w:val="24"/>
          <w:szCs w:val="24"/>
        </w:rPr>
        <w:t>:</w:t>
      </w:r>
    </w:p>
    <w:p w14:paraId="556DCC9C" w14:textId="77777777" w:rsidR="00BD3B83" w:rsidRPr="007B30EE" w:rsidRDefault="00BD3B83" w:rsidP="007B30EE">
      <w:pPr>
        <w:spacing w:line="360" w:lineRule="auto"/>
        <w:jc w:val="center"/>
        <w:rPr>
          <w:rFonts w:ascii="Times New Roman" w:hAnsi="Times New Roman" w:cs="Times New Roman"/>
          <w:iCs/>
          <w:sz w:val="24"/>
          <w:szCs w:val="24"/>
        </w:rPr>
      </w:pPr>
      <w:bookmarkStart w:id="25" w:name="_Hlk70939292"/>
      <w:r w:rsidRPr="00FD71D7">
        <w:rPr>
          <w:rFonts w:ascii="Times New Roman" w:hAnsi="Times New Roman" w:cs="Times New Roman"/>
          <w:b/>
          <w:bCs/>
          <w:sz w:val="24"/>
          <w:szCs w:val="24"/>
        </w:rPr>
        <w:t>Figura 1</w:t>
      </w:r>
      <w:r>
        <w:rPr>
          <w:rFonts w:ascii="Times New Roman" w:hAnsi="Times New Roman" w:cs="Times New Roman"/>
          <w:b/>
          <w:bCs/>
          <w:sz w:val="24"/>
          <w:szCs w:val="24"/>
        </w:rPr>
        <w:t>0</w:t>
      </w:r>
      <w:r w:rsidRPr="00FD71D7">
        <w:rPr>
          <w:rFonts w:ascii="Times New Roman" w:hAnsi="Times New Roman" w:cs="Times New Roman"/>
          <w:b/>
          <w:bCs/>
          <w:sz w:val="24"/>
          <w:szCs w:val="24"/>
        </w:rPr>
        <w:t xml:space="preserve">. </w:t>
      </w:r>
      <w:r w:rsidRPr="007B30EE">
        <w:rPr>
          <w:rFonts w:ascii="Times New Roman" w:hAnsi="Times New Roman" w:cs="Times New Roman"/>
          <w:iCs/>
          <w:sz w:val="24"/>
          <w:szCs w:val="24"/>
        </w:rPr>
        <w:t>Diseño instruccional de las actividades integradoras</w:t>
      </w:r>
    </w:p>
    <w:bookmarkEnd w:id="25"/>
    <w:p w14:paraId="704F56BC" w14:textId="77777777" w:rsidR="00BD3B83" w:rsidRDefault="00BD3B83" w:rsidP="00BD3B8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14:anchorId="5221E68E" wp14:editId="7996A9F4">
            <wp:extent cx="3572263" cy="1792228"/>
            <wp:effectExtent l="0" t="0" r="0" b="0"/>
            <wp:docPr id="20" name="Imagen 20"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 Correo electrónico&#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2263" cy="1792228"/>
                    </a:xfrm>
                    <a:prstGeom prst="rect">
                      <a:avLst/>
                    </a:prstGeom>
                  </pic:spPr>
                </pic:pic>
              </a:graphicData>
            </a:graphic>
          </wp:inline>
        </w:drawing>
      </w:r>
    </w:p>
    <w:p w14:paraId="2EBF50E0" w14:textId="77777777" w:rsidR="00BD3B83" w:rsidRDefault="00BD3B83" w:rsidP="00BD3B83">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7C8E6E79" w14:textId="0696B14B" w:rsidR="00BD3B83" w:rsidRPr="000A3CBE" w:rsidRDefault="00BD3B83" w:rsidP="0075778B">
      <w:pPr>
        <w:pStyle w:val="Ttulo1"/>
        <w:spacing w:before="0" w:line="360" w:lineRule="auto"/>
        <w:jc w:val="center"/>
        <w:rPr>
          <w:rFonts w:ascii="Times New Roman" w:hAnsi="Times New Roman" w:cs="Times New Roman"/>
          <w:b/>
          <w:bCs/>
          <w:color w:val="000000" w:themeColor="text1"/>
          <w:sz w:val="28"/>
          <w:szCs w:val="28"/>
          <w:lang w:eastAsia="es-MX"/>
        </w:rPr>
      </w:pPr>
      <w:bookmarkStart w:id="26" w:name="_Toc70940659"/>
      <w:r w:rsidRPr="000A3CBE">
        <w:rPr>
          <w:rFonts w:ascii="Times New Roman" w:hAnsi="Times New Roman" w:cs="Times New Roman"/>
          <w:b/>
          <w:bCs/>
          <w:color w:val="000000" w:themeColor="text1"/>
          <w:sz w:val="28"/>
          <w:szCs w:val="28"/>
          <w:lang w:eastAsia="es-MX"/>
        </w:rPr>
        <w:lastRenderedPageBreak/>
        <w:t>Análisis de resultados</w:t>
      </w:r>
      <w:bookmarkEnd w:id="26"/>
    </w:p>
    <w:p w14:paraId="7F3114A2" w14:textId="5E16872B" w:rsidR="00BD3B83" w:rsidRDefault="00BD3B83" w:rsidP="0075778B">
      <w:pPr>
        <w:spacing w:after="0" w:line="360" w:lineRule="auto"/>
        <w:ind w:firstLine="708"/>
        <w:jc w:val="both"/>
        <w:rPr>
          <w:rFonts w:ascii="Times New Roman" w:hAnsi="Times New Roman" w:cs="Times New Roman"/>
          <w:bCs/>
          <w:color w:val="000000" w:themeColor="text1"/>
          <w:sz w:val="24"/>
          <w:szCs w:val="24"/>
          <w:lang w:eastAsia="es-MX"/>
        </w:rPr>
      </w:pPr>
      <w:r>
        <w:rPr>
          <w:rFonts w:ascii="Times New Roman" w:hAnsi="Times New Roman" w:cs="Times New Roman"/>
          <w:bCs/>
          <w:color w:val="000000" w:themeColor="text1"/>
          <w:sz w:val="24"/>
          <w:szCs w:val="24"/>
          <w:lang w:eastAsia="es-MX"/>
        </w:rPr>
        <w:t>Con base en los resultados obtenidos del proyecto en el cual interactuaron 30 estudiantes y un profesor facilitador, se pudo observar lo siguiente</w:t>
      </w:r>
      <w:r w:rsidR="007B30EE">
        <w:rPr>
          <w:rFonts w:ascii="Times New Roman" w:hAnsi="Times New Roman" w:cs="Times New Roman"/>
          <w:bCs/>
          <w:color w:val="000000" w:themeColor="text1"/>
          <w:sz w:val="24"/>
          <w:szCs w:val="24"/>
          <w:lang w:eastAsia="es-MX"/>
        </w:rPr>
        <w:t>:</w:t>
      </w:r>
    </w:p>
    <w:p w14:paraId="214C770E" w14:textId="77777777" w:rsidR="0075778B" w:rsidRDefault="0075778B" w:rsidP="0075778B">
      <w:pPr>
        <w:spacing w:after="0" w:line="360" w:lineRule="auto"/>
        <w:ind w:firstLine="708"/>
        <w:jc w:val="both"/>
        <w:rPr>
          <w:rFonts w:ascii="Times New Roman" w:hAnsi="Times New Roman" w:cs="Times New Roman"/>
          <w:bCs/>
          <w:color w:val="000000" w:themeColor="text1"/>
          <w:sz w:val="24"/>
          <w:szCs w:val="24"/>
          <w:lang w:eastAsia="es-MX"/>
        </w:rPr>
      </w:pPr>
    </w:p>
    <w:p w14:paraId="18F194A6" w14:textId="77777777" w:rsidR="00BD3B83" w:rsidRPr="007B30EE" w:rsidRDefault="00BD3B83" w:rsidP="007B30EE">
      <w:pPr>
        <w:spacing w:line="360" w:lineRule="auto"/>
        <w:jc w:val="center"/>
        <w:rPr>
          <w:rFonts w:ascii="Times New Roman" w:hAnsi="Times New Roman" w:cs="Times New Roman"/>
          <w:bCs/>
          <w:iCs/>
          <w:color w:val="000000" w:themeColor="text1"/>
          <w:sz w:val="24"/>
          <w:szCs w:val="24"/>
          <w:lang w:eastAsia="es-MX"/>
        </w:rPr>
      </w:pPr>
      <w:bookmarkStart w:id="27" w:name="_Hlk70939311"/>
      <w:r w:rsidRPr="00FD71D7">
        <w:rPr>
          <w:rFonts w:ascii="Times New Roman" w:hAnsi="Times New Roman" w:cs="Times New Roman"/>
          <w:b/>
          <w:color w:val="000000" w:themeColor="text1"/>
          <w:sz w:val="24"/>
          <w:szCs w:val="24"/>
          <w:lang w:eastAsia="es-MX"/>
        </w:rPr>
        <w:t xml:space="preserve">Tabla 5. </w:t>
      </w:r>
      <w:r w:rsidRPr="007B30EE">
        <w:rPr>
          <w:rFonts w:ascii="Times New Roman" w:hAnsi="Times New Roman" w:cs="Times New Roman"/>
          <w:bCs/>
          <w:iCs/>
          <w:color w:val="000000" w:themeColor="text1"/>
          <w:sz w:val="24"/>
          <w:szCs w:val="24"/>
          <w:lang w:eastAsia="es-MX"/>
        </w:rPr>
        <w:t>Resultados de participación</w:t>
      </w:r>
    </w:p>
    <w:tbl>
      <w:tblPr>
        <w:tblW w:w="4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2"/>
        <w:gridCol w:w="2048"/>
      </w:tblGrid>
      <w:tr w:rsidR="00BD3B83" w:rsidRPr="0075778B" w14:paraId="608066B7" w14:textId="77777777" w:rsidTr="007B30EE">
        <w:trPr>
          <w:jc w:val="center"/>
        </w:trPr>
        <w:tc>
          <w:tcPr>
            <w:tcW w:w="2092" w:type="dxa"/>
            <w:tcBorders>
              <w:top w:val="single" w:sz="4" w:space="0" w:color="000000"/>
              <w:left w:val="single" w:sz="4" w:space="0" w:color="000000"/>
              <w:bottom w:val="single" w:sz="4" w:space="0" w:color="000000"/>
              <w:right w:val="single" w:sz="4" w:space="0" w:color="000000"/>
            </w:tcBorders>
            <w:hideMark/>
          </w:tcPr>
          <w:bookmarkEnd w:id="27"/>
          <w:p w14:paraId="06E05948"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Actividad</w:t>
            </w:r>
          </w:p>
        </w:tc>
        <w:tc>
          <w:tcPr>
            <w:tcW w:w="2048" w:type="dxa"/>
            <w:tcBorders>
              <w:top w:val="single" w:sz="4" w:space="0" w:color="000000"/>
              <w:left w:val="single" w:sz="4" w:space="0" w:color="000000"/>
              <w:bottom w:val="single" w:sz="4" w:space="0" w:color="000000"/>
              <w:right w:val="single" w:sz="4" w:space="0" w:color="000000"/>
            </w:tcBorders>
            <w:hideMark/>
          </w:tcPr>
          <w:p w14:paraId="67CDE2BD"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Porcentaje de participación</w:t>
            </w:r>
          </w:p>
        </w:tc>
      </w:tr>
      <w:tr w:rsidR="00BD3B83" w:rsidRPr="0075778B" w14:paraId="1571534B" w14:textId="77777777" w:rsidTr="007B30EE">
        <w:trPr>
          <w:jc w:val="center"/>
        </w:trPr>
        <w:tc>
          <w:tcPr>
            <w:tcW w:w="2092" w:type="dxa"/>
            <w:tcBorders>
              <w:top w:val="single" w:sz="4" w:space="0" w:color="000000"/>
              <w:left w:val="single" w:sz="4" w:space="0" w:color="000000"/>
              <w:bottom w:val="single" w:sz="4" w:space="0" w:color="000000"/>
              <w:right w:val="single" w:sz="4" w:space="0" w:color="000000"/>
            </w:tcBorders>
            <w:hideMark/>
          </w:tcPr>
          <w:p w14:paraId="38F17690"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Individual</w:t>
            </w:r>
          </w:p>
        </w:tc>
        <w:tc>
          <w:tcPr>
            <w:tcW w:w="2048" w:type="dxa"/>
            <w:tcBorders>
              <w:top w:val="single" w:sz="4" w:space="0" w:color="000000"/>
              <w:left w:val="single" w:sz="4" w:space="0" w:color="000000"/>
              <w:bottom w:val="single" w:sz="4" w:space="0" w:color="000000"/>
              <w:right w:val="single" w:sz="4" w:space="0" w:color="000000"/>
            </w:tcBorders>
            <w:hideMark/>
          </w:tcPr>
          <w:p w14:paraId="225E445C"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60 %</w:t>
            </w:r>
          </w:p>
        </w:tc>
      </w:tr>
      <w:tr w:rsidR="00BD3B83" w:rsidRPr="0075778B" w14:paraId="2EFCAD2A" w14:textId="77777777" w:rsidTr="007B30EE">
        <w:trPr>
          <w:jc w:val="center"/>
        </w:trPr>
        <w:tc>
          <w:tcPr>
            <w:tcW w:w="2092" w:type="dxa"/>
            <w:tcBorders>
              <w:top w:val="single" w:sz="4" w:space="0" w:color="000000"/>
              <w:left w:val="single" w:sz="4" w:space="0" w:color="000000"/>
              <w:bottom w:val="single" w:sz="4" w:space="0" w:color="000000"/>
              <w:right w:val="single" w:sz="4" w:space="0" w:color="000000"/>
            </w:tcBorders>
            <w:hideMark/>
          </w:tcPr>
          <w:p w14:paraId="37951DDE"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Colaborativa</w:t>
            </w:r>
          </w:p>
        </w:tc>
        <w:tc>
          <w:tcPr>
            <w:tcW w:w="2048" w:type="dxa"/>
            <w:tcBorders>
              <w:top w:val="single" w:sz="4" w:space="0" w:color="000000"/>
              <w:left w:val="single" w:sz="4" w:space="0" w:color="000000"/>
              <w:bottom w:val="single" w:sz="4" w:space="0" w:color="000000"/>
              <w:right w:val="single" w:sz="4" w:space="0" w:color="000000"/>
            </w:tcBorders>
            <w:hideMark/>
          </w:tcPr>
          <w:p w14:paraId="6EA79B46"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15 %</w:t>
            </w:r>
          </w:p>
        </w:tc>
      </w:tr>
      <w:tr w:rsidR="00BD3B83" w:rsidRPr="0075778B" w14:paraId="07949F7F" w14:textId="77777777" w:rsidTr="007B30EE">
        <w:trPr>
          <w:jc w:val="center"/>
        </w:trPr>
        <w:tc>
          <w:tcPr>
            <w:tcW w:w="2092" w:type="dxa"/>
            <w:tcBorders>
              <w:top w:val="single" w:sz="4" w:space="0" w:color="000000"/>
              <w:left w:val="single" w:sz="4" w:space="0" w:color="000000"/>
              <w:bottom w:val="single" w:sz="4" w:space="0" w:color="000000"/>
              <w:right w:val="single" w:sz="4" w:space="0" w:color="000000"/>
            </w:tcBorders>
            <w:hideMark/>
          </w:tcPr>
          <w:p w14:paraId="2E8BEAEB"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Integradora</w:t>
            </w:r>
          </w:p>
        </w:tc>
        <w:tc>
          <w:tcPr>
            <w:tcW w:w="2048" w:type="dxa"/>
            <w:tcBorders>
              <w:top w:val="single" w:sz="4" w:space="0" w:color="000000"/>
              <w:left w:val="single" w:sz="4" w:space="0" w:color="000000"/>
              <w:bottom w:val="single" w:sz="4" w:space="0" w:color="000000"/>
              <w:right w:val="single" w:sz="4" w:space="0" w:color="000000"/>
            </w:tcBorders>
            <w:hideMark/>
          </w:tcPr>
          <w:p w14:paraId="48BFF7DC"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75 %</w:t>
            </w:r>
          </w:p>
        </w:tc>
      </w:tr>
    </w:tbl>
    <w:p w14:paraId="6BB7862E" w14:textId="77777777" w:rsidR="007B30EE" w:rsidRDefault="007B30EE" w:rsidP="007B30EE">
      <w:pPr>
        <w:spacing w:line="360" w:lineRule="auto"/>
        <w:jc w:val="center"/>
        <w:rPr>
          <w:rFonts w:ascii="Times New Roman" w:hAnsi="Times New Roman" w:cs="Times New Roman"/>
          <w:bCs/>
          <w:color w:val="000000" w:themeColor="text1"/>
          <w:sz w:val="24"/>
          <w:szCs w:val="24"/>
          <w:lang w:eastAsia="es-MX"/>
        </w:rPr>
      </w:pPr>
      <w:r>
        <w:rPr>
          <w:rFonts w:ascii="Times New Roman" w:hAnsi="Times New Roman" w:cs="Times New Roman"/>
          <w:sz w:val="24"/>
          <w:szCs w:val="24"/>
        </w:rPr>
        <w:t>Fuente: Elaboración propia</w:t>
      </w:r>
    </w:p>
    <w:p w14:paraId="7AA371A4" w14:textId="77777777" w:rsidR="00BD3B83" w:rsidRDefault="00BD3B83" w:rsidP="0075778B">
      <w:pPr>
        <w:spacing w:after="0" w:line="360" w:lineRule="auto"/>
        <w:ind w:firstLine="708"/>
        <w:jc w:val="both"/>
        <w:rPr>
          <w:rFonts w:ascii="Times New Roman" w:hAnsi="Times New Roman" w:cs="Times New Roman"/>
          <w:bCs/>
          <w:color w:val="000000" w:themeColor="text1"/>
          <w:sz w:val="24"/>
          <w:szCs w:val="24"/>
          <w:lang w:eastAsia="es-MX"/>
        </w:rPr>
      </w:pPr>
      <w:r>
        <w:rPr>
          <w:rFonts w:ascii="Times New Roman" w:hAnsi="Times New Roman" w:cs="Times New Roman"/>
          <w:bCs/>
          <w:color w:val="000000" w:themeColor="text1"/>
          <w:sz w:val="24"/>
          <w:szCs w:val="24"/>
          <w:lang w:eastAsia="es-MX"/>
        </w:rPr>
        <w:t>Como podemos ver</w:t>
      </w:r>
      <w:r w:rsidR="007B30EE">
        <w:rPr>
          <w:rFonts w:ascii="Times New Roman" w:hAnsi="Times New Roman" w:cs="Times New Roman"/>
          <w:bCs/>
          <w:color w:val="000000" w:themeColor="text1"/>
          <w:sz w:val="24"/>
          <w:szCs w:val="24"/>
          <w:lang w:eastAsia="es-MX"/>
        </w:rPr>
        <w:t>,</w:t>
      </w:r>
      <w:r>
        <w:rPr>
          <w:rFonts w:ascii="Times New Roman" w:hAnsi="Times New Roman" w:cs="Times New Roman"/>
          <w:bCs/>
          <w:color w:val="000000" w:themeColor="text1"/>
          <w:sz w:val="24"/>
          <w:szCs w:val="24"/>
          <w:lang w:eastAsia="es-MX"/>
        </w:rPr>
        <w:t xml:space="preserve"> los estudiantes mostraron poco interés </w:t>
      </w:r>
      <w:r w:rsidR="00084EA4">
        <w:rPr>
          <w:rFonts w:ascii="Times New Roman" w:hAnsi="Times New Roman" w:cs="Times New Roman"/>
          <w:bCs/>
          <w:color w:val="000000" w:themeColor="text1"/>
          <w:sz w:val="24"/>
          <w:szCs w:val="24"/>
          <w:lang w:eastAsia="es-MX"/>
        </w:rPr>
        <w:t>por</w:t>
      </w:r>
      <w:r>
        <w:rPr>
          <w:rFonts w:ascii="Times New Roman" w:hAnsi="Times New Roman" w:cs="Times New Roman"/>
          <w:bCs/>
          <w:color w:val="000000" w:themeColor="text1"/>
          <w:sz w:val="24"/>
          <w:szCs w:val="24"/>
          <w:lang w:eastAsia="es-MX"/>
        </w:rPr>
        <w:t xml:space="preserve"> las actividades colaborativas</w:t>
      </w:r>
      <w:r w:rsidR="00084EA4">
        <w:rPr>
          <w:rFonts w:ascii="Times New Roman" w:hAnsi="Times New Roman" w:cs="Times New Roman"/>
          <w:bCs/>
          <w:color w:val="000000" w:themeColor="text1"/>
          <w:sz w:val="24"/>
          <w:szCs w:val="24"/>
          <w:lang w:eastAsia="es-MX"/>
        </w:rPr>
        <w:t xml:space="preserve"> en comparación con</w:t>
      </w:r>
      <w:r>
        <w:rPr>
          <w:rFonts w:ascii="Times New Roman" w:hAnsi="Times New Roman" w:cs="Times New Roman"/>
          <w:bCs/>
          <w:color w:val="000000" w:themeColor="text1"/>
          <w:sz w:val="24"/>
          <w:szCs w:val="24"/>
          <w:lang w:eastAsia="es-MX"/>
        </w:rPr>
        <w:t xml:space="preserve"> las actividades individuales e integradoras.</w:t>
      </w:r>
    </w:p>
    <w:p w14:paraId="6B4BA62C" w14:textId="508484A3" w:rsidR="00BD3B83" w:rsidRDefault="00BD3B83" w:rsidP="0075778B">
      <w:pPr>
        <w:spacing w:after="0" w:line="360" w:lineRule="auto"/>
        <w:ind w:firstLine="708"/>
        <w:jc w:val="both"/>
        <w:rPr>
          <w:rFonts w:ascii="Times New Roman" w:hAnsi="Times New Roman" w:cs="Times New Roman"/>
          <w:bCs/>
          <w:color w:val="000000" w:themeColor="text1"/>
          <w:sz w:val="24"/>
          <w:szCs w:val="24"/>
          <w:lang w:eastAsia="es-MX"/>
        </w:rPr>
      </w:pPr>
      <w:r>
        <w:rPr>
          <w:rFonts w:ascii="Times New Roman" w:hAnsi="Times New Roman" w:cs="Times New Roman"/>
          <w:bCs/>
          <w:color w:val="000000" w:themeColor="text1"/>
          <w:sz w:val="24"/>
          <w:szCs w:val="24"/>
          <w:lang w:eastAsia="es-MX"/>
        </w:rPr>
        <w:t>En lo que corresponde a la resolución correcta de las actividades</w:t>
      </w:r>
      <w:r w:rsidR="00084EA4">
        <w:rPr>
          <w:rFonts w:ascii="Times New Roman" w:hAnsi="Times New Roman" w:cs="Times New Roman"/>
          <w:bCs/>
          <w:color w:val="000000" w:themeColor="text1"/>
          <w:sz w:val="24"/>
          <w:szCs w:val="24"/>
          <w:lang w:eastAsia="es-MX"/>
        </w:rPr>
        <w:t>,</w:t>
      </w:r>
      <w:r>
        <w:rPr>
          <w:rFonts w:ascii="Times New Roman" w:hAnsi="Times New Roman" w:cs="Times New Roman"/>
          <w:bCs/>
          <w:color w:val="000000" w:themeColor="text1"/>
          <w:sz w:val="24"/>
          <w:szCs w:val="24"/>
          <w:lang w:eastAsia="es-MX"/>
        </w:rPr>
        <w:t xml:space="preserve"> los resultados obtenidos fueron</w:t>
      </w:r>
      <w:bookmarkStart w:id="28" w:name="_Hlk70939320"/>
      <w:r w:rsidR="00084EA4">
        <w:rPr>
          <w:rFonts w:ascii="Times New Roman" w:hAnsi="Times New Roman" w:cs="Times New Roman"/>
          <w:bCs/>
          <w:color w:val="000000" w:themeColor="text1"/>
          <w:sz w:val="24"/>
          <w:szCs w:val="24"/>
          <w:lang w:eastAsia="es-MX"/>
        </w:rPr>
        <w:t xml:space="preserve"> los siguientes:</w:t>
      </w:r>
    </w:p>
    <w:p w14:paraId="06E13A32" w14:textId="02716963" w:rsidR="0075778B" w:rsidRDefault="0075778B" w:rsidP="0075778B">
      <w:pPr>
        <w:spacing w:after="0" w:line="360" w:lineRule="auto"/>
        <w:ind w:firstLine="708"/>
        <w:jc w:val="both"/>
        <w:rPr>
          <w:rFonts w:ascii="Times New Roman" w:hAnsi="Times New Roman" w:cs="Times New Roman"/>
          <w:bCs/>
          <w:color w:val="000000" w:themeColor="text1"/>
          <w:sz w:val="24"/>
          <w:szCs w:val="24"/>
          <w:lang w:eastAsia="es-MX"/>
        </w:rPr>
      </w:pPr>
    </w:p>
    <w:p w14:paraId="53E4B2DC" w14:textId="7B18E010" w:rsidR="0075778B" w:rsidRDefault="0075778B" w:rsidP="0075778B">
      <w:pPr>
        <w:spacing w:after="0" w:line="360" w:lineRule="auto"/>
        <w:ind w:firstLine="708"/>
        <w:jc w:val="both"/>
        <w:rPr>
          <w:rFonts w:ascii="Times New Roman" w:hAnsi="Times New Roman" w:cs="Times New Roman"/>
          <w:bCs/>
          <w:color w:val="000000" w:themeColor="text1"/>
          <w:sz w:val="24"/>
          <w:szCs w:val="24"/>
          <w:lang w:eastAsia="es-MX"/>
        </w:rPr>
      </w:pPr>
    </w:p>
    <w:p w14:paraId="0458CF29" w14:textId="5E10096C" w:rsidR="0075778B" w:rsidRDefault="0075778B" w:rsidP="0075778B">
      <w:pPr>
        <w:spacing w:after="0" w:line="360" w:lineRule="auto"/>
        <w:ind w:firstLine="708"/>
        <w:jc w:val="both"/>
        <w:rPr>
          <w:rFonts w:ascii="Times New Roman" w:hAnsi="Times New Roman" w:cs="Times New Roman"/>
          <w:bCs/>
          <w:color w:val="000000" w:themeColor="text1"/>
          <w:sz w:val="24"/>
          <w:szCs w:val="24"/>
          <w:lang w:eastAsia="es-MX"/>
        </w:rPr>
      </w:pPr>
    </w:p>
    <w:p w14:paraId="2846508C" w14:textId="2C8CDC4F" w:rsidR="0075778B" w:rsidRDefault="0075778B" w:rsidP="0075778B">
      <w:pPr>
        <w:spacing w:after="0" w:line="360" w:lineRule="auto"/>
        <w:ind w:firstLine="708"/>
        <w:jc w:val="both"/>
        <w:rPr>
          <w:rFonts w:ascii="Times New Roman" w:hAnsi="Times New Roman" w:cs="Times New Roman"/>
          <w:bCs/>
          <w:color w:val="000000" w:themeColor="text1"/>
          <w:sz w:val="24"/>
          <w:szCs w:val="24"/>
          <w:lang w:eastAsia="es-MX"/>
        </w:rPr>
      </w:pPr>
    </w:p>
    <w:p w14:paraId="32EC872F" w14:textId="77777777" w:rsidR="0075778B" w:rsidRDefault="0075778B" w:rsidP="0075778B">
      <w:pPr>
        <w:spacing w:after="0" w:line="360" w:lineRule="auto"/>
        <w:ind w:firstLine="708"/>
        <w:jc w:val="both"/>
        <w:rPr>
          <w:rFonts w:ascii="Times New Roman" w:hAnsi="Times New Roman" w:cs="Times New Roman"/>
          <w:bCs/>
          <w:color w:val="000000" w:themeColor="text1"/>
          <w:sz w:val="24"/>
          <w:szCs w:val="24"/>
          <w:lang w:eastAsia="es-MX"/>
        </w:rPr>
      </w:pPr>
    </w:p>
    <w:p w14:paraId="5032E117" w14:textId="77777777" w:rsidR="00BD3B83" w:rsidRPr="00FD71D7" w:rsidRDefault="00BD3B83" w:rsidP="00084EA4">
      <w:pPr>
        <w:spacing w:line="360" w:lineRule="auto"/>
        <w:jc w:val="center"/>
        <w:rPr>
          <w:rFonts w:ascii="Times New Roman" w:hAnsi="Times New Roman" w:cs="Times New Roman"/>
          <w:bCs/>
          <w:i/>
          <w:iCs/>
          <w:color w:val="000000" w:themeColor="text1"/>
          <w:sz w:val="24"/>
          <w:szCs w:val="24"/>
          <w:lang w:eastAsia="es-MX"/>
        </w:rPr>
      </w:pPr>
      <w:r w:rsidRPr="00FD71D7">
        <w:rPr>
          <w:rFonts w:ascii="Times New Roman" w:hAnsi="Times New Roman" w:cs="Times New Roman"/>
          <w:b/>
          <w:color w:val="000000" w:themeColor="text1"/>
          <w:sz w:val="24"/>
          <w:szCs w:val="24"/>
          <w:lang w:eastAsia="es-MX"/>
        </w:rPr>
        <w:t xml:space="preserve">Tabla 6. </w:t>
      </w:r>
      <w:r w:rsidRPr="00084EA4">
        <w:rPr>
          <w:rFonts w:ascii="Times New Roman" w:hAnsi="Times New Roman" w:cs="Times New Roman"/>
          <w:bCs/>
          <w:iCs/>
          <w:color w:val="000000" w:themeColor="text1"/>
          <w:sz w:val="24"/>
          <w:szCs w:val="24"/>
          <w:lang w:eastAsia="es-MX"/>
        </w:rPr>
        <w:t>Resultados de actividades acreditadas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56"/>
        <w:gridCol w:w="2829"/>
      </w:tblGrid>
      <w:tr w:rsidR="00BD3B83" w:rsidRPr="0075778B" w14:paraId="329256A4" w14:textId="77777777" w:rsidTr="007B30EE">
        <w:trPr>
          <w:jc w:val="center"/>
        </w:trPr>
        <w:tc>
          <w:tcPr>
            <w:tcW w:w="0" w:type="auto"/>
            <w:tcBorders>
              <w:top w:val="single" w:sz="4" w:space="0" w:color="000000"/>
              <w:left w:val="single" w:sz="4" w:space="0" w:color="000000"/>
              <w:bottom w:val="single" w:sz="4" w:space="0" w:color="000000"/>
              <w:right w:val="single" w:sz="4" w:space="0" w:color="000000"/>
            </w:tcBorders>
            <w:hideMark/>
          </w:tcPr>
          <w:bookmarkEnd w:id="28"/>
          <w:p w14:paraId="4AF219FA"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Actividad</w:t>
            </w:r>
          </w:p>
        </w:tc>
        <w:tc>
          <w:tcPr>
            <w:tcW w:w="0" w:type="auto"/>
            <w:tcBorders>
              <w:top w:val="single" w:sz="4" w:space="0" w:color="000000"/>
              <w:left w:val="single" w:sz="4" w:space="0" w:color="000000"/>
              <w:bottom w:val="single" w:sz="4" w:space="0" w:color="000000"/>
              <w:right w:val="single" w:sz="4" w:space="0" w:color="000000"/>
            </w:tcBorders>
            <w:hideMark/>
          </w:tcPr>
          <w:p w14:paraId="44DB77DE"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Porcentaje de participación</w:t>
            </w:r>
          </w:p>
        </w:tc>
      </w:tr>
      <w:tr w:rsidR="00BD3B83" w:rsidRPr="0075778B" w14:paraId="49A5BB56" w14:textId="77777777" w:rsidTr="007B30EE">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3312A6FF"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Individual</w:t>
            </w:r>
          </w:p>
        </w:tc>
        <w:tc>
          <w:tcPr>
            <w:tcW w:w="0" w:type="auto"/>
            <w:tcBorders>
              <w:top w:val="single" w:sz="4" w:space="0" w:color="000000"/>
              <w:left w:val="single" w:sz="4" w:space="0" w:color="000000"/>
              <w:bottom w:val="single" w:sz="4" w:space="0" w:color="000000"/>
              <w:right w:val="single" w:sz="4" w:space="0" w:color="000000"/>
            </w:tcBorders>
            <w:hideMark/>
          </w:tcPr>
          <w:p w14:paraId="6D9D612C"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40 %</w:t>
            </w:r>
          </w:p>
        </w:tc>
      </w:tr>
      <w:tr w:rsidR="00BD3B83" w:rsidRPr="0075778B" w14:paraId="363CA384" w14:textId="77777777" w:rsidTr="007B30EE">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7610B0E0"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Colaborativa</w:t>
            </w:r>
          </w:p>
        </w:tc>
        <w:tc>
          <w:tcPr>
            <w:tcW w:w="0" w:type="auto"/>
            <w:tcBorders>
              <w:top w:val="single" w:sz="4" w:space="0" w:color="000000"/>
              <w:left w:val="single" w:sz="4" w:space="0" w:color="000000"/>
              <w:bottom w:val="single" w:sz="4" w:space="0" w:color="000000"/>
              <w:right w:val="single" w:sz="4" w:space="0" w:color="000000"/>
            </w:tcBorders>
            <w:hideMark/>
          </w:tcPr>
          <w:p w14:paraId="795E6B05" w14:textId="77777777" w:rsidR="00BD3B83" w:rsidRPr="0075778B" w:rsidRDefault="00BD3B83" w:rsidP="007B30EE">
            <w:pPr>
              <w:spacing w:after="0" w:line="360" w:lineRule="auto"/>
              <w:jc w:val="both"/>
              <w:rPr>
                <w:rFonts w:ascii="Times New Roman" w:hAnsi="Times New Roman" w:cs="Times New Roman"/>
                <w:bCs/>
                <w:sz w:val="24"/>
                <w:szCs w:val="24"/>
              </w:rPr>
            </w:pPr>
            <w:r w:rsidRPr="0075778B">
              <w:rPr>
                <w:rFonts w:ascii="Times New Roman" w:hAnsi="Times New Roman" w:cs="Times New Roman"/>
                <w:bCs/>
                <w:sz w:val="24"/>
                <w:szCs w:val="24"/>
              </w:rPr>
              <w:t>15 %</w:t>
            </w:r>
          </w:p>
        </w:tc>
      </w:tr>
      <w:tr w:rsidR="00BD3B83" w:rsidRPr="0075778B" w14:paraId="42E074C1" w14:textId="77777777" w:rsidTr="007B30EE">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4F59CCCE" w14:textId="77777777" w:rsidR="00BD3B83" w:rsidRPr="0075778B" w:rsidRDefault="00BD3B83" w:rsidP="007B30EE">
            <w:pPr>
              <w:spacing w:after="0" w:line="360" w:lineRule="auto"/>
              <w:contextualSpacing/>
              <w:jc w:val="both"/>
              <w:rPr>
                <w:rFonts w:ascii="Times New Roman" w:hAnsi="Times New Roman" w:cs="Times New Roman"/>
                <w:bCs/>
                <w:sz w:val="24"/>
                <w:szCs w:val="24"/>
              </w:rPr>
            </w:pPr>
            <w:r w:rsidRPr="0075778B">
              <w:rPr>
                <w:rFonts w:ascii="Times New Roman" w:hAnsi="Times New Roman" w:cs="Times New Roman"/>
                <w:bCs/>
                <w:sz w:val="24"/>
                <w:szCs w:val="24"/>
              </w:rPr>
              <w:t>Integradora</w:t>
            </w:r>
          </w:p>
        </w:tc>
        <w:tc>
          <w:tcPr>
            <w:tcW w:w="0" w:type="auto"/>
            <w:tcBorders>
              <w:top w:val="single" w:sz="4" w:space="0" w:color="000000"/>
              <w:left w:val="single" w:sz="4" w:space="0" w:color="000000"/>
              <w:bottom w:val="single" w:sz="4" w:space="0" w:color="000000"/>
              <w:right w:val="single" w:sz="4" w:space="0" w:color="000000"/>
            </w:tcBorders>
            <w:hideMark/>
          </w:tcPr>
          <w:p w14:paraId="4312CA1C" w14:textId="77777777" w:rsidR="00BD3B83" w:rsidRPr="0075778B" w:rsidRDefault="00BD3B83" w:rsidP="007B30EE">
            <w:pPr>
              <w:spacing w:after="0" w:line="360" w:lineRule="auto"/>
              <w:contextualSpacing/>
              <w:jc w:val="both"/>
              <w:rPr>
                <w:rFonts w:ascii="Times New Roman" w:hAnsi="Times New Roman" w:cs="Times New Roman"/>
                <w:bCs/>
                <w:sz w:val="24"/>
                <w:szCs w:val="24"/>
              </w:rPr>
            </w:pPr>
            <w:r w:rsidRPr="0075778B">
              <w:rPr>
                <w:rFonts w:ascii="Times New Roman" w:hAnsi="Times New Roman" w:cs="Times New Roman"/>
                <w:bCs/>
                <w:sz w:val="24"/>
                <w:szCs w:val="24"/>
              </w:rPr>
              <w:t>40 %</w:t>
            </w:r>
          </w:p>
        </w:tc>
      </w:tr>
    </w:tbl>
    <w:p w14:paraId="37EBEF20" w14:textId="77777777" w:rsidR="00084EA4" w:rsidRDefault="00084EA4" w:rsidP="00084EA4">
      <w:pPr>
        <w:spacing w:line="360" w:lineRule="auto"/>
        <w:ind w:firstLine="708"/>
        <w:contextualSpacing/>
        <w:jc w:val="center"/>
        <w:rPr>
          <w:rFonts w:ascii="Times New Roman" w:hAnsi="Times New Roman" w:cs="Times New Roman"/>
          <w:bCs/>
          <w:color w:val="000000" w:themeColor="text1"/>
          <w:sz w:val="24"/>
          <w:szCs w:val="24"/>
          <w:lang w:eastAsia="es-MX"/>
        </w:rPr>
      </w:pPr>
      <w:r>
        <w:rPr>
          <w:rFonts w:ascii="Times New Roman" w:hAnsi="Times New Roman" w:cs="Times New Roman"/>
          <w:sz w:val="24"/>
          <w:szCs w:val="24"/>
        </w:rPr>
        <w:t>Fuente: Elaboración propia</w:t>
      </w:r>
    </w:p>
    <w:p w14:paraId="71415E63" w14:textId="77777777" w:rsidR="00BD3B83" w:rsidRDefault="00084EA4" w:rsidP="00084EA4">
      <w:pPr>
        <w:spacing w:line="360" w:lineRule="auto"/>
        <w:ind w:firstLine="708"/>
        <w:contextualSpacing/>
        <w:jc w:val="both"/>
        <w:rPr>
          <w:rFonts w:ascii="Times New Roman" w:hAnsi="Times New Roman" w:cs="Times New Roman"/>
          <w:bCs/>
          <w:color w:val="000000" w:themeColor="text1"/>
          <w:sz w:val="24"/>
          <w:szCs w:val="24"/>
          <w:lang w:eastAsia="es-MX"/>
        </w:rPr>
      </w:pPr>
      <w:r>
        <w:rPr>
          <w:rFonts w:ascii="Times New Roman" w:hAnsi="Times New Roman" w:cs="Times New Roman"/>
          <w:bCs/>
          <w:color w:val="000000" w:themeColor="text1"/>
          <w:sz w:val="24"/>
          <w:szCs w:val="24"/>
          <w:lang w:eastAsia="es-MX"/>
        </w:rPr>
        <w:t xml:space="preserve">De las actividades individuales, </w:t>
      </w:r>
      <w:r w:rsidR="00BD3B83">
        <w:rPr>
          <w:rFonts w:ascii="Times New Roman" w:hAnsi="Times New Roman" w:cs="Times New Roman"/>
          <w:bCs/>
          <w:color w:val="000000" w:themeColor="text1"/>
          <w:sz w:val="24"/>
          <w:szCs w:val="24"/>
          <w:lang w:eastAsia="es-MX"/>
        </w:rPr>
        <w:t>solo 12 estudiantes tuvieron más de 60</w:t>
      </w:r>
      <w:r>
        <w:rPr>
          <w:rFonts w:ascii="Times New Roman" w:hAnsi="Times New Roman" w:cs="Times New Roman"/>
          <w:bCs/>
          <w:color w:val="000000" w:themeColor="text1"/>
          <w:sz w:val="24"/>
          <w:szCs w:val="24"/>
          <w:lang w:eastAsia="es-MX"/>
        </w:rPr>
        <w:t xml:space="preserve"> </w:t>
      </w:r>
      <w:r w:rsidR="00BD3B83">
        <w:rPr>
          <w:rFonts w:ascii="Times New Roman" w:hAnsi="Times New Roman" w:cs="Times New Roman"/>
          <w:bCs/>
          <w:color w:val="000000" w:themeColor="text1"/>
          <w:sz w:val="24"/>
          <w:szCs w:val="24"/>
          <w:lang w:eastAsia="es-MX"/>
        </w:rPr>
        <w:t>% de los ejercicios correctos</w:t>
      </w:r>
      <w:r>
        <w:rPr>
          <w:rFonts w:ascii="Times New Roman" w:hAnsi="Times New Roman" w:cs="Times New Roman"/>
          <w:bCs/>
          <w:color w:val="000000" w:themeColor="text1"/>
          <w:sz w:val="24"/>
          <w:szCs w:val="24"/>
          <w:lang w:eastAsia="es-MX"/>
        </w:rPr>
        <w:t>. P</w:t>
      </w:r>
      <w:r w:rsidR="00BD3B83">
        <w:rPr>
          <w:rFonts w:ascii="Times New Roman" w:hAnsi="Times New Roman" w:cs="Times New Roman"/>
          <w:bCs/>
          <w:color w:val="000000" w:themeColor="text1"/>
          <w:sz w:val="24"/>
          <w:szCs w:val="24"/>
          <w:lang w:eastAsia="es-MX"/>
        </w:rPr>
        <w:t>ara el caso de las colaborativas</w:t>
      </w:r>
      <w:r>
        <w:rPr>
          <w:rFonts w:ascii="Times New Roman" w:hAnsi="Times New Roman" w:cs="Times New Roman"/>
          <w:bCs/>
          <w:color w:val="000000" w:themeColor="text1"/>
          <w:sz w:val="24"/>
          <w:szCs w:val="24"/>
          <w:lang w:eastAsia="es-MX"/>
        </w:rPr>
        <w:t>,</w:t>
      </w:r>
      <w:r w:rsidR="00BD3B83">
        <w:rPr>
          <w:rFonts w:ascii="Times New Roman" w:hAnsi="Times New Roman" w:cs="Times New Roman"/>
          <w:bCs/>
          <w:color w:val="000000" w:themeColor="text1"/>
          <w:sz w:val="24"/>
          <w:szCs w:val="24"/>
          <w:lang w:eastAsia="es-MX"/>
        </w:rPr>
        <w:t xml:space="preserve"> todos los estudiantes que participaron tuvieron correctos sus resultados</w:t>
      </w:r>
      <w:r>
        <w:rPr>
          <w:rFonts w:ascii="Times New Roman" w:hAnsi="Times New Roman" w:cs="Times New Roman"/>
          <w:bCs/>
          <w:color w:val="000000" w:themeColor="text1"/>
          <w:sz w:val="24"/>
          <w:szCs w:val="24"/>
          <w:lang w:eastAsia="es-MX"/>
        </w:rPr>
        <w:t>;</w:t>
      </w:r>
      <w:r w:rsidR="00BD3B83">
        <w:rPr>
          <w:rFonts w:ascii="Times New Roman" w:hAnsi="Times New Roman" w:cs="Times New Roman"/>
          <w:bCs/>
          <w:color w:val="000000" w:themeColor="text1"/>
          <w:sz w:val="24"/>
          <w:szCs w:val="24"/>
          <w:lang w:eastAsia="es-MX"/>
        </w:rPr>
        <w:t xml:space="preserve"> por último, en las actividades integradoras 12 estudiantes </w:t>
      </w:r>
      <w:r w:rsidR="00BD3B83">
        <w:rPr>
          <w:rFonts w:ascii="Times New Roman" w:hAnsi="Times New Roman" w:cs="Times New Roman"/>
          <w:bCs/>
          <w:color w:val="000000" w:themeColor="text1"/>
          <w:sz w:val="24"/>
          <w:szCs w:val="24"/>
          <w:lang w:eastAsia="es-MX"/>
        </w:rPr>
        <w:lastRenderedPageBreak/>
        <w:t>acreditaron las evaluaciones de cada una de las actividades.</w:t>
      </w:r>
      <w:bookmarkStart w:id="29" w:name="_Hlk76990687"/>
      <w:r>
        <w:rPr>
          <w:rFonts w:ascii="Times New Roman" w:hAnsi="Times New Roman" w:cs="Times New Roman"/>
          <w:bCs/>
          <w:color w:val="000000" w:themeColor="text1"/>
          <w:sz w:val="24"/>
          <w:szCs w:val="24"/>
          <w:lang w:eastAsia="es-MX"/>
        </w:rPr>
        <w:t xml:space="preserve"> </w:t>
      </w:r>
      <w:r w:rsidR="00BD3B83">
        <w:rPr>
          <w:rFonts w:ascii="Times New Roman" w:hAnsi="Times New Roman" w:cs="Times New Roman"/>
          <w:bCs/>
          <w:color w:val="000000" w:themeColor="text1"/>
          <w:sz w:val="24"/>
          <w:szCs w:val="24"/>
          <w:lang w:eastAsia="es-MX"/>
        </w:rPr>
        <w:t>En total</w:t>
      </w:r>
      <w:r>
        <w:rPr>
          <w:rFonts w:ascii="Times New Roman" w:hAnsi="Times New Roman" w:cs="Times New Roman"/>
          <w:bCs/>
          <w:color w:val="000000" w:themeColor="text1"/>
          <w:sz w:val="24"/>
          <w:szCs w:val="24"/>
          <w:lang w:eastAsia="es-MX"/>
        </w:rPr>
        <w:t>,</w:t>
      </w:r>
      <w:r w:rsidR="00BD3B83">
        <w:rPr>
          <w:rFonts w:ascii="Times New Roman" w:hAnsi="Times New Roman" w:cs="Times New Roman"/>
          <w:bCs/>
          <w:color w:val="000000" w:themeColor="text1"/>
          <w:sz w:val="24"/>
          <w:szCs w:val="24"/>
          <w:lang w:eastAsia="es-MX"/>
        </w:rPr>
        <w:t xml:space="preserve"> solo 26</w:t>
      </w:r>
      <w:r>
        <w:rPr>
          <w:rFonts w:ascii="Times New Roman" w:hAnsi="Times New Roman" w:cs="Times New Roman"/>
          <w:bCs/>
          <w:color w:val="000000" w:themeColor="text1"/>
          <w:sz w:val="24"/>
          <w:szCs w:val="24"/>
          <w:lang w:eastAsia="es-MX"/>
        </w:rPr>
        <w:t xml:space="preserve"> </w:t>
      </w:r>
      <w:r w:rsidR="00BD3B83">
        <w:rPr>
          <w:rFonts w:ascii="Times New Roman" w:hAnsi="Times New Roman" w:cs="Times New Roman"/>
          <w:bCs/>
          <w:color w:val="000000" w:themeColor="text1"/>
          <w:sz w:val="24"/>
          <w:szCs w:val="24"/>
          <w:lang w:eastAsia="es-MX"/>
        </w:rPr>
        <w:t>% de los estudiantes acreditaron el curso para el periodo intersemestral.</w:t>
      </w:r>
    </w:p>
    <w:p w14:paraId="73CEEBE8" w14:textId="34082B2F" w:rsidR="00BD3B83" w:rsidRDefault="00084EA4" w:rsidP="00BD3B83">
      <w:pPr>
        <w:spacing w:line="360" w:lineRule="auto"/>
        <w:ind w:firstLine="708"/>
        <w:contextualSpacing/>
        <w:jc w:val="both"/>
        <w:rPr>
          <w:rFonts w:ascii="Times New Roman" w:hAnsi="Times New Roman" w:cs="Times New Roman"/>
          <w:bCs/>
          <w:color w:val="000000" w:themeColor="text1"/>
          <w:sz w:val="24"/>
          <w:szCs w:val="24"/>
          <w:lang w:eastAsia="es-MX"/>
        </w:rPr>
      </w:pPr>
      <w:r>
        <w:rPr>
          <w:rFonts w:ascii="Times New Roman" w:hAnsi="Times New Roman" w:cs="Times New Roman"/>
          <w:bCs/>
          <w:color w:val="000000" w:themeColor="text1"/>
          <w:sz w:val="24"/>
          <w:szCs w:val="24"/>
          <w:lang w:eastAsia="es-MX"/>
        </w:rPr>
        <w:t xml:space="preserve">En cuanto </w:t>
      </w:r>
      <w:r w:rsidR="00BD3B83" w:rsidRPr="00F02413">
        <w:rPr>
          <w:rFonts w:ascii="Times New Roman" w:hAnsi="Times New Roman" w:cs="Times New Roman"/>
          <w:bCs/>
          <w:color w:val="000000" w:themeColor="text1"/>
          <w:sz w:val="24"/>
          <w:szCs w:val="24"/>
          <w:lang w:eastAsia="es-MX"/>
        </w:rPr>
        <w:t xml:space="preserve">al instrumento final </w:t>
      </w:r>
      <w:r>
        <w:rPr>
          <w:rFonts w:ascii="Times New Roman" w:hAnsi="Times New Roman" w:cs="Times New Roman"/>
          <w:bCs/>
          <w:color w:val="000000" w:themeColor="text1"/>
          <w:sz w:val="24"/>
          <w:szCs w:val="24"/>
          <w:lang w:eastAsia="es-MX"/>
        </w:rPr>
        <w:t xml:space="preserve">(cuyo </w:t>
      </w:r>
      <w:r w:rsidR="00BD3B83" w:rsidRPr="00F02413">
        <w:rPr>
          <w:rFonts w:ascii="Times New Roman" w:hAnsi="Times New Roman" w:cs="Times New Roman"/>
          <w:bCs/>
          <w:color w:val="000000" w:themeColor="text1"/>
          <w:sz w:val="24"/>
          <w:szCs w:val="24"/>
          <w:lang w:eastAsia="es-MX"/>
        </w:rPr>
        <w:t xml:space="preserve">objetivo </w:t>
      </w:r>
      <w:r>
        <w:rPr>
          <w:rFonts w:ascii="Times New Roman" w:hAnsi="Times New Roman" w:cs="Times New Roman"/>
          <w:bCs/>
          <w:color w:val="000000" w:themeColor="text1"/>
          <w:sz w:val="24"/>
          <w:szCs w:val="24"/>
          <w:lang w:eastAsia="es-MX"/>
        </w:rPr>
        <w:t xml:space="preserve">fue </w:t>
      </w:r>
      <w:r w:rsidR="00BD3B83" w:rsidRPr="00F02413">
        <w:rPr>
          <w:rFonts w:ascii="Times New Roman" w:hAnsi="Times New Roman" w:cs="Times New Roman"/>
          <w:bCs/>
          <w:color w:val="000000" w:themeColor="text1"/>
          <w:sz w:val="24"/>
          <w:szCs w:val="24"/>
          <w:lang w:eastAsia="es-MX"/>
        </w:rPr>
        <w:t xml:space="preserve">medir </w:t>
      </w:r>
      <w:r w:rsidR="00BD3B83" w:rsidRPr="00F02413">
        <w:rPr>
          <w:rFonts w:ascii="Times New Roman" w:hAnsi="Times New Roman" w:cs="Times New Roman"/>
          <w:sz w:val="24"/>
          <w:szCs w:val="24"/>
        </w:rPr>
        <w:t xml:space="preserve">los niveles de satisfacción del diseño instruccional del curso y </w:t>
      </w:r>
      <w:r>
        <w:rPr>
          <w:rFonts w:ascii="Times New Roman" w:hAnsi="Times New Roman" w:cs="Times New Roman"/>
          <w:sz w:val="24"/>
          <w:szCs w:val="24"/>
        </w:rPr>
        <w:t xml:space="preserve">el </w:t>
      </w:r>
      <w:r w:rsidR="00BD3B83" w:rsidRPr="00F02413">
        <w:rPr>
          <w:rFonts w:ascii="Times New Roman" w:hAnsi="Times New Roman" w:cs="Times New Roman"/>
          <w:sz w:val="24"/>
          <w:szCs w:val="24"/>
        </w:rPr>
        <w:t>trabajo del facilitador</w:t>
      </w:r>
      <w:r>
        <w:rPr>
          <w:rFonts w:ascii="Times New Roman" w:hAnsi="Times New Roman" w:cs="Times New Roman"/>
          <w:sz w:val="24"/>
          <w:szCs w:val="24"/>
        </w:rPr>
        <w:t>)</w:t>
      </w:r>
      <w:r w:rsidR="00BD3B83" w:rsidRPr="00F02413">
        <w:rPr>
          <w:rFonts w:ascii="Times New Roman" w:hAnsi="Times New Roman" w:cs="Times New Roman"/>
          <w:bCs/>
          <w:color w:val="000000" w:themeColor="text1"/>
          <w:sz w:val="24"/>
          <w:szCs w:val="24"/>
          <w:lang w:eastAsia="es-MX"/>
        </w:rPr>
        <w:t>, se obtuvieron los siguientes resultados.</w:t>
      </w:r>
      <w:r>
        <w:rPr>
          <w:rFonts w:ascii="Times New Roman" w:hAnsi="Times New Roman" w:cs="Times New Roman"/>
          <w:bCs/>
          <w:color w:val="000000" w:themeColor="text1"/>
          <w:sz w:val="24"/>
          <w:szCs w:val="24"/>
          <w:lang w:eastAsia="es-MX"/>
        </w:rPr>
        <w:t xml:space="preserve"> </w:t>
      </w:r>
      <w:r w:rsidR="00BD3B83">
        <w:rPr>
          <w:rFonts w:ascii="Times New Roman" w:hAnsi="Times New Roman" w:cs="Times New Roman"/>
          <w:bCs/>
          <w:color w:val="000000" w:themeColor="text1"/>
          <w:sz w:val="24"/>
          <w:szCs w:val="24"/>
          <w:lang w:eastAsia="es-MX"/>
        </w:rPr>
        <w:t>De acuerdo con los contenidos temáticos incluidos en el diseño del curso</w:t>
      </w:r>
      <w:r>
        <w:rPr>
          <w:rFonts w:ascii="Times New Roman" w:hAnsi="Times New Roman" w:cs="Times New Roman"/>
          <w:bCs/>
          <w:color w:val="000000" w:themeColor="text1"/>
          <w:sz w:val="24"/>
          <w:szCs w:val="24"/>
          <w:lang w:eastAsia="es-MX"/>
        </w:rPr>
        <w:t>,</w:t>
      </w:r>
      <w:r w:rsidR="00BD3B83">
        <w:rPr>
          <w:rFonts w:ascii="Times New Roman" w:hAnsi="Times New Roman" w:cs="Times New Roman"/>
          <w:bCs/>
          <w:color w:val="000000" w:themeColor="text1"/>
          <w:sz w:val="24"/>
          <w:szCs w:val="24"/>
          <w:lang w:eastAsia="es-MX"/>
        </w:rPr>
        <w:t xml:space="preserve"> 66</w:t>
      </w:r>
      <w:r>
        <w:rPr>
          <w:rFonts w:ascii="Times New Roman" w:hAnsi="Times New Roman" w:cs="Times New Roman"/>
          <w:bCs/>
          <w:color w:val="000000" w:themeColor="text1"/>
          <w:sz w:val="24"/>
          <w:szCs w:val="24"/>
          <w:lang w:eastAsia="es-MX"/>
        </w:rPr>
        <w:t> </w:t>
      </w:r>
      <w:r w:rsidR="00BD3B83">
        <w:rPr>
          <w:rFonts w:ascii="Times New Roman" w:hAnsi="Times New Roman" w:cs="Times New Roman"/>
          <w:bCs/>
          <w:color w:val="000000" w:themeColor="text1"/>
          <w:sz w:val="24"/>
          <w:szCs w:val="24"/>
          <w:lang w:eastAsia="es-MX"/>
        </w:rPr>
        <w:t>% está totalmente de acuerdo y 33</w:t>
      </w:r>
      <w:r>
        <w:rPr>
          <w:rFonts w:ascii="Times New Roman" w:hAnsi="Times New Roman" w:cs="Times New Roman"/>
          <w:bCs/>
          <w:color w:val="000000" w:themeColor="text1"/>
          <w:sz w:val="24"/>
          <w:szCs w:val="24"/>
          <w:lang w:eastAsia="es-MX"/>
        </w:rPr>
        <w:t xml:space="preserve"> </w:t>
      </w:r>
      <w:r w:rsidR="00BD3B83">
        <w:rPr>
          <w:rFonts w:ascii="Times New Roman" w:hAnsi="Times New Roman" w:cs="Times New Roman"/>
          <w:bCs/>
          <w:color w:val="000000" w:themeColor="text1"/>
          <w:sz w:val="24"/>
          <w:szCs w:val="24"/>
          <w:lang w:eastAsia="es-MX"/>
        </w:rPr>
        <w:t xml:space="preserve">% de acuerdo </w:t>
      </w:r>
      <w:r>
        <w:rPr>
          <w:rFonts w:ascii="Times New Roman" w:hAnsi="Times New Roman" w:cs="Times New Roman"/>
          <w:bCs/>
          <w:color w:val="000000" w:themeColor="text1"/>
          <w:sz w:val="24"/>
          <w:szCs w:val="24"/>
          <w:lang w:eastAsia="es-MX"/>
        </w:rPr>
        <w:t xml:space="preserve">con </w:t>
      </w:r>
      <w:r w:rsidR="00BD3B83">
        <w:rPr>
          <w:rFonts w:ascii="Times New Roman" w:hAnsi="Times New Roman" w:cs="Times New Roman"/>
          <w:bCs/>
          <w:color w:val="000000" w:themeColor="text1"/>
          <w:sz w:val="24"/>
          <w:szCs w:val="24"/>
          <w:lang w:eastAsia="es-MX"/>
        </w:rPr>
        <w:t>que son adecuados para la compresión de los temas</w:t>
      </w:r>
      <w:r>
        <w:rPr>
          <w:rFonts w:ascii="Times New Roman" w:hAnsi="Times New Roman" w:cs="Times New Roman"/>
          <w:bCs/>
          <w:color w:val="000000" w:themeColor="text1"/>
          <w:sz w:val="24"/>
          <w:szCs w:val="24"/>
          <w:lang w:eastAsia="es-MX"/>
        </w:rPr>
        <w:t>.</w:t>
      </w:r>
      <w:r w:rsidR="00BD3B83">
        <w:rPr>
          <w:rFonts w:ascii="Times New Roman" w:hAnsi="Times New Roman" w:cs="Times New Roman"/>
          <w:bCs/>
          <w:color w:val="000000" w:themeColor="text1"/>
          <w:sz w:val="24"/>
          <w:szCs w:val="24"/>
          <w:lang w:eastAsia="es-MX"/>
        </w:rPr>
        <w:t xml:space="preserve"> </w:t>
      </w:r>
      <w:bookmarkEnd w:id="29"/>
      <w:r>
        <w:rPr>
          <w:rFonts w:ascii="Times New Roman" w:hAnsi="Times New Roman" w:cs="Times New Roman"/>
          <w:bCs/>
          <w:color w:val="000000" w:themeColor="text1"/>
          <w:sz w:val="24"/>
          <w:szCs w:val="24"/>
          <w:lang w:eastAsia="es-MX"/>
        </w:rPr>
        <w:t>L</w:t>
      </w:r>
      <w:r w:rsidR="00BD3B83">
        <w:rPr>
          <w:rFonts w:ascii="Times New Roman" w:hAnsi="Times New Roman" w:cs="Times New Roman"/>
          <w:bCs/>
          <w:color w:val="000000" w:themeColor="text1"/>
          <w:sz w:val="24"/>
          <w:szCs w:val="24"/>
          <w:lang w:eastAsia="es-MX"/>
        </w:rPr>
        <w:t>a congruencia de los contenidos con las actividades desarrolladas mostr</w:t>
      </w:r>
      <w:r>
        <w:rPr>
          <w:rFonts w:ascii="Times New Roman" w:hAnsi="Times New Roman" w:cs="Times New Roman"/>
          <w:bCs/>
          <w:color w:val="000000" w:themeColor="text1"/>
          <w:sz w:val="24"/>
          <w:szCs w:val="24"/>
          <w:lang w:eastAsia="es-MX"/>
        </w:rPr>
        <w:t>ó</w:t>
      </w:r>
      <w:r w:rsidR="00BD3B83">
        <w:rPr>
          <w:rFonts w:ascii="Times New Roman" w:hAnsi="Times New Roman" w:cs="Times New Roman"/>
          <w:bCs/>
          <w:color w:val="000000" w:themeColor="text1"/>
          <w:sz w:val="24"/>
          <w:szCs w:val="24"/>
          <w:lang w:eastAsia="es-MX"/>
        </w:rPr>
        <w:t xml:space="preserve"> que 83</w:t>
      </w:r>
      <w:r>
        <w:rPr>
          <w:rFonts w:ascii="Times New Roman" w:hAnsi="Times New Roman" w:cs="Times New Roman"/>
          <w:bCs/>
          <w:color w:val="000000" w:themeColor="text1"/>
          <w:sz w:val="24"/>
          <w:szCs w:val="24"/>
          <w:lang w:eastAsia="es-MX"/>
        </w:rPr>
        <w:t> </w:t>
      </w:r>
      <w:r w:rsidR="00BD3B83">
        <w:rPr>
          <w:rFonts w:ascii="Times New Roman" w:hAnsi="Times New Roman" w:cs="Times New Roman"/>
          <w:bCs/>
          <w:color w:val="000000" w:themeColor="text1"/>
          <w:sz w:val="24"/>
          <w:szCs w:val="24"/>
          <w:lang w:eastAsia="es-MX"/>
        </w:rPr>
        <w:t xml:space="preserve">% de los estudiantes están totalmente de acuerdo y 17% de acuerdo </w:t>
      </w:r>
      <w:r>
        <w:rPr>
          <w:rFonts w:ascii="Times New Roman" w:hAnsi="Times New Roman" w:cs="Times New Roman"/>
          <w:bCs/>
          <w:color w:val="000000" w:themeColor="text1"/>
          <w:sz w:val="24"/>
          <w:szCs w:val="24"/>
          <w:lang w:eastAsia="es-MX"/>
        </w:rPr>
        <w:t xml:space="preserve">con </w:t>
      </w:r>
      <w:r w:rsidR="00BD3B83">
        <w:rPr>
          <w:rFonts w:ascii="Times New Roman" w:hAnsi="Times New Roman" w:cs="Times New Roman"/>
          <w:bCs/>
          <w:color w:val="000000" w:themeColor="text1"/>
          <w:sz w:val="24"/>
          <w:szCs w:val="24"/>
          <w:lang w:eastAsia="es-MX"/>
        </w:rPr>
        <w:t>que tienen una relación directa con cada una de las actividades propuestas</w:t>
      </w:r>
      <w:r>
        <w:rPr>
          <w:rFonts w:ascii="Times New Roman" w:hAnsi="Times New Roman" w:cs="Times New Roman"/>
          <w:bCs/>
          <w:color w:val="000000" w:themeColor="text1"/>
          <w:sz w:val="24"/>
          <w:szCs w:val="24"/>
          <w:lang w:eastAsia="es-MX"/>
        </w:rPr>
        <w:t>.</w:t>
      </w:r>
      <w:r w:rsidR="00BD3B83">
        <w:rPr>
          <w:rFonts w:ascii="Times New Roman" w:hAnsi="Times New Roman" w:cs="Times New Roman"/>
          <w:bCs/>
          <w:color w:val="000000" w:themeColor="text1"/>
          <w:sz w:val="24"/>
          <w:szCs w:val="24"/>
          <w:lang w:eastAsia="es-MX"/>
        </w:rPr>
        <w:t xml:space="preserve"> </w:t>
      </w:r>
      <w:r>
        <w:rPr>
          <w:rFonts w:ascii="Times New Roman" w:hAnsi="Times New Roman" w:cs="Times New Roman"/>
          <w:bCs/>
          <w:color w:val="000000" w:themeColor="text1"/>
          <w:sz w:val="24"/>
          <w:szCs w:val="24"/>
          <w:lang w:eastAsia="es-MX"/>
        </w:rPr>
        <w:t>E</w:t>
      </w:r>
      <w:r w:rsidR="00BD3B83">
        <w:rPr>
          <w:rFonts w:ascii="Times New Roman" w:hAnsi="Times New Roman" w:cs="Times New Roman"/>
          <w:bCs/>
          <w:color w:val="000000" w:themeColor="text1"/>
          <w:sz w:val="24"/>
          <w:szCs w:val="24"/>
          <w:lang w:eastAsia="es-MX"/>
        </w:rPr>
        <w:t xml:space="preserve">sto se muestra en la </w:t>
      </w:r>
      <w:r>
        <w:rPr>
          <w:rFonts w:ascii="Times New Roman" w:hAnsi="Times New Roman" w:cs="Times New Roman"/>
          <w:bCs/>
          <w:color w:val="000000" w:themeColor="text1"/>
          <w:sz w:val="24"/>
          <w:szCs w:val="24"/>
          <w:lang w:eastAsia="es-MX"/>
        </w:rPr>
        <w:t>figura 11:</w:t>
      </w:r>
    </w:p>
    <w:p w14:paraId="386D8770" w14:textId="77777777" w:rsidR="0075778B" w:rsidRDefault="0075778B" w:rsidP="00BD3B83">
      <w:pPr>
        <w:spacing w:line="360" w:lineRule="auto"/>
        <w:ind w:firstLine="708"/>
        <w:contextualSpacing/>
        <w:jc w:val="both"/>
        <w:rPr>
          <w:rFonts w:ascii="Times New Roman" w:hAnsi="Times New Roman" w:cs="Times New Roman"/>
          <w:bCs/>
          <w:color w:val="000000" w:themeColor="text1"/>
          <w:sz w:val="24"/>
          <w:szCs w:val="24"/>
          <w:lang w:eastAsia="es-MX"/>
        </w:rPr>
      </w:pPr>
    </w:p>
    <w:p w14:paraId="643D0B81" w14:textId="77777777" w:rsidR="00BD3B83" w:rsidRPr="00084EA4" w:rsidRDefault="00BD3B83" w:rsidP="00084EA4">
      <w:pPr>
        <w:spacing w:line="360" w:lineRule="auto"/>
        <w:jc w:val="center"/>
        <w:rPr>
          <w:rFonts w:ascii="Times New Roman" w:hAnsi="Times New Roman" w:cs="Times New Roman"/>
          <w:bCs/>
          <w:iCs/>
          <w:color w:val="000000" w:themeColor="text1"/>
          <w:sz w:val="24"/>
          <w:szCs w:val="24"/>
          <w:lang w:eastAsia="es-MX"/>
        </w:rPr>
      </w:pPr>
      <w:bookmarkStart w:id="30" w:name="_Hlk70939338"/>
      <w:r w:rsidRPr="00F02413">
        <w:rPr>
          <w:rFonts w:ascii="Times New Roman" w:hAnsi="Times New Roman" w:cs="Times New Roman"/>
          <w:b/>
          <w:color w:val="000000" w:themeColor="text1"/>
          <w:sz w:val="24"/>
          <w:szCs w:val="24"/>
          <w:lang w:eastAsia="es-MX"/>
        </w:rPr>
        <w:t>Figura 1</w:t>
      </w:r>
      <w:r>
        <w:rPr>
          <w:rFonts w:ascii="Times New Roman" w:hAnsi="Times New Roman" w:cs="Times New Roman"/>
          <w:b/>
          <w:color w:val="000000" w:themeColor="text1"/>
          <w:sz w:val="24"/>
          <w:szCs w:val="24"/>
          <w:lang w:eastAsia="es-MX"/>
        </w:rPr>
        <w:t>1</w:t>
      </w:r>
      <w:r w:rsidRPr="00F02413">
        <w:rPr>
          <w:rFonts w:ascii="Times New Roman" w:hAnsi="Times New Roman" w:cs="Times New Roman"/>
          <w:b/>
          <w:color w:val="000000" w:themeColor="text1"/>
          <w:sz w:val="24"/>
          <w:szCs w:val="24"/>
          <w:lang w:eastAsia="es-MX"/>
        </w:rPr>
        <w:t xml:space="preserve">. </w:t>
      </w:r>
      <w:r w:rsidRPr="00084EA4">
        <w:rPr>
          <w:rFonts w:ascii="Times New Roman" w:hAnsi="Times New Roman" w:cs="Times New Roman"/>
          <w:bCs/>
          <w:iCs/>
          <w:color w:val="000000" w:themeColor="text1"/>
          <w:sz w:val="24"/>
          <w:szCs w:val="24"/>
          <w:lang w:eastAsia="es-MX"/>
        </w:rPr>
        <w:t>Congruencia en contenidos y actividades</w:t>
      </w:r>
      <w:bookmarkEnd w:id="30"/>
    </w:p>
    <w:p w14:paraId="14EF472E" w14:textId="77777777" w:rsidR="00BD3B83" w:rsidRDefault="00BD3B83" w:rsidP="00BD3B83">
      <w:pPr>
        <w:spacing w:line="360" w:lineRule="auto"/>
        <w:jc w:val="center"/>
        <w:rPr>
          <w:rFonts w:ascii="Times New Roman" w:hAnsi="Times New Roman" w:cs="Times New Roman"/>
          <w:bCs/>
          <w:color w:val="000000" w:themeColor="text1"/>
          <w:sz w:val="24"/>
          <w:szCs w:val="24"/>
          <w:lang w:eastAsia="es-MX"/>
        </w:rPr>
      </w:pPr>
      <w:r>
        <w:rPr>
          <w:rFonts w:ascii="Times New Roman" w:hAnsi="Times New Roman" w:cs="Times New Roman"/>
          <w:bCs/>
          <w:noProof/>
          <w:color w:val="000000" w:themeColor="text1"/>
          <w:sz w:val="24"/>
          <w:szCs w:val="24"/>
          <w:lang w:val="es-VE" w:eastAsia="es-VE"/>
        </w:rPr>
        <w:drawing>
          <wp:inline distT="0" distB="0" distL="0" distR="0" wp14:anchorId="2402E3B6" wp14:editId="1DE69084">
            <wp:extent cx="3331471" cy="1417323"/>
            <wp:effectExtent l="0" t="0" r="2540" b="0"/>
            <wp:docPr id="21" name="Imagen 2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Gráfico, Gráfico de barras&#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1471" cy="1417323"/>
                    </a:xfrm>
                    <a:prstGeom prst="rect">
                      <a:avLst/>
                    </a:prstGeom>
                  </pic:spPr>
                </pic:pic>
              </a:graphicData>
            </a:graphic>
          </wp:inline>
        </w:drawing>
      </w:r>
    </w:p>
    <w:p w14:paraId="3A8A7818" w14:textId="77777777" w:rsidR="00BD3B83" w:rsidRPr="005B081E" w:rsidRDefault="00BD3B83" w:rsidP="0075778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6D2DF606" w14:textId="77777777" w:rsidR="00BD3B83" w:rsidRDefault="00BD3B83" w:rsidP="0075778B">
      <w:pPr>
        <w:spacing w:after="0" w:line="360" w:lineRule="auto"/>
        <w:ind w:firstLine="709"/>
        <w:jc w:val="both"/>
        <w:rPr>
          <w:rFonts w:ascii="Times New Roman" w:hAnsi="Times New Roman" w:cs="Times New Roman"/>
          <w:bCs/>
          <w:color w:val="000000" w:themeColor="text1"/>
          <w:sz w:val="24"/>
          <w:szCs w:val="24"/>
          <w:lang w:eastAsia="es-MX"/>
        </w:rPr>
      </w:pPr>
      <w:r>
        <w:rPr>
          <w:rFonts w:ascii="Times New Roman" w:hAnsi="Times New Roman" w:cs="Times New Roman"/>
          <w:bCs/>
          <w:color w:val="000000" w:themeColor="text1"/>
          <w:sz w:val="24"/>
          <w:szCs w:val="24"/>
          <w:lang w:eastAsia="es-MX"/>
        </w:rPr>
        <w:t>En lo que corresponde al diseño de las instrucciones de las actividades dentro de la plataforma</w:t>
      </w:r>
      <w:r w:rsidR="00084EA4">
        <w:rPr>
          <w:rFonts w:ascii="Times New Roman" w:hAnsi="Times New Roman" w:cs="Times New Roman"/>
          <w:bCs/>
          <w:color w:val="000000" w:themeColor="text1"/>
          <w:sz w:val="24"/>
          <w:szCs w:val="24"/>
          <w:lang w:eastAsia="es-MX"/>
        </w:rPr>
        <w:t>,</w:t>
      </w:r>
      <w:r>
        <w:rPr>
          <w:rFonts w:ascii="Times New Roman" w:hAnsi="Times New Roman" w:cs="Times New Roman"/>
          <w:bCs/>
          <w:color w:val="000000" w:themeColor="text1"/>
          <w:sz w:val="24"/>
          <w:szCs w:val="24"/>
          <w:lang w:eastAsia="es-MX"/>
        </w:rPr>
        <w:t xml:space="preserve"> 66</w:t>
      </w:r>
      <w:r w:rsidR="00084EA4">
        <w:rPr>
          <w:rFonts w:ascii="Times New Roman" w:hAnsi="Times New Roman" w:cs="Times New Roman"/>
          <w:bCs/>
          <w:color w:val="000000" w:themeColor="text1"/>
          <w:sz w:val="24"/>
          <w:szCs w:val="24"/>
          <w:lang w:eastAsia="es-MX"/>
        </w:rPr>
        <w:t xml:space="preserve"> </w:t>
      </w:r>
      <w:r>
        <w:rPr>
          <w:rFonts w:ascii="Times New Roman" w:hAnsi="Times New Roman" w:cs="Times New Roman"/>
          <w:bCs/>
          <w:color w:val="000000" w:themeColor="text1"/>
          <w:sz w:val="24"/>
          <w:szCs w:val="24"/>
          <w:lang w:eastAsia="es-MX"/>
        </w:rPr>
        <w:t>% está totalmente de acuerdo, 17</w:t>
      </w:r>
      <w:r w:rsidR="00084EA4">
        <w:rPr>
          <w:rFonts w:ascii="Times New Roman" w:hAnsi="Times New Roman" w:cs="Times New Roman"/>
          <w:bCs/>
          <w:color w:val="000000" w:themeColor="text1"/>
          <w:sz w:val="24"/>
          <w:szCs w:val="24"/>
          <w:lang w:eastAsia="es-MX"/>
        </w:rPr>
        <w:t xml:space="preserve"> </w:t>
      </w:r>
      <w:r>
        <w:rPr>
          <w:rFonts w:ascii="Times New Roman" w:hAnsi="Times New Roman" w:cs="Times New Roman"/>
          <w:bCs/>
          <w:color w:val="000000" w:themeColor="text1"/>
          <w:sz w:val="24"/>
          <w:szCs w:val="24"/>
          <w:lang w:eastAsia="es-MX"/>
        </w:rPr>
        <w:t>% de acuerdo y 17</w:t>
      </w:r>
      <w:r w:rsidR="00084EA4">
        <w:rPr>
          <w:rFonts w:ascii="Times New Roman" w:hAnsi="Times New Roman" w:cs="Times New Roman"/>
          <w:bCs/>
          <w:color w:val="000000" w:themeColor="text1"/>
          <w:sz w:val="24"/>
          <w:szCs w:val="24"/>
          <w:lang w:eastAsia="es-MX"/>
        </w:rPr>
        <w:t xml:space="preserve"> </w:t>
      </w:r>
      <w:r>
        <w:rPr>
          <w:rFonts w:ascii="Times New Roman" w:hAnsi="Times New Roman" w:cs="Times New Roman"/>
          <w:bCs/>
          <w:color w:val="000000" w:themeColor="text1"/>
          <w:sz w:val="24"/>
          <w:szCs w:val="24"/>
          <w:lang w:eastAsia="es-MX"/>
        </w:rPr>
        <w:t>% neutral</w:t>
      </w:r>
      <w:r w:rsidR="00084EA4">
        <w:rPr>
          <w:rFonts w:ascii="Times New Roman" w:hAnsi="Times New Roman" w:cs="Times New Roman"/>
          <w:bCs/>
          <w:color w:val="000000" w:themeColor="text1"/>
          <w:sz w:val="24"/>
          <w:szCs w:val="24"/>
          <w:lang w:eastAsia="es-MX"/>
        </w:rPr>
        <w:t>.</w:t>
      </w:r>
      <w:r>
        <w:rPr>
          <w:rFonts w:ascii="Times New Roman" w:hAnsi="Times New Roman" w:cs="Times New Roman"/>
          <w:bCs/>
          <w:color w:val="000000" w:themeColor="text1"/>
          <w:sz w:val="24"/>
          <w:szCs w:val="24"/>
          <w:lang w:eastAsia="es-MX"/>
        </w:rPr>
        <w:t xml:space="preserve"> </w:t>
      </w:r>
      <w:r w:rsidR="00084EA4">
        <w:rPr>
          <w:rFonts w:ascii="Times New Roman" w:hAnsi="Times New Roman" w:cs="Times New Roman"/>
          <w:bCs/>
          <w:color w:val="000000" w:themeColor="text1"/>
          <w:sz w:val="24"/>
          <w:szCs w:val="24"/>
          <w:lang w:eastAsia="es-MX"/>
        </w:rPr>
        <w:t>P</w:t>
      </w:r>
      <w:r>
        <w:rPr>
          <w:rFonts w:ascii="Times New Roman" w:hAnsi="Times New Roman" w:cs="Times New Roman"/>
          <w:bCs/>
          <w:color w:val="000000" w:themeColor="text1"/>
          <w:sz w:val="24"/>
          <w:szCs w:val="24"/>
          <w:lang w:eastAsia="es-MX"/>
        </w:rPr>
        <w:t>odemos observar que 83</w:t>
      </w:r>
      <w:r w:rsidR="00084EA4">
        <w:rPr>
          <w:rFonts w:ascii="Times New Roman" w:hAnsi="Times New Roman" w:cs="Times New Roman"/>
          <w:bCs/>
          <w:color w:val="000000" w:themeColor="text1"/>
          <w:sz w:val="24"/>
          <w:szCs w:val="24"/>
          <w:lang w:eastAsia="es-MX"/>
        </w:rPr>
        <w:t xml:space="preserve"> </w:t>
      </w:r>
      <w:r>
        <w:rPr>
          <w:rFonts w:ascii="Times New Roman" w:hAnsi="Times New Roman" w:cs="Times New Roman"/>
          <w:bCs/>
          <w:color w:val="000000" w:themeColor="text1"/>
          <w:sz w:val="24"/>
          <w:szCs w:val="24"/>
          <w:lang w:eastAsia="es-MX"/>
        </w:rPr>
        <w:t>% considera entendible cada una de las instrucciones de las actividades realizadas</w:t>
      </w:r>
      <w:r w:rsidR="00084EA4">
        <w:rPr>
          <w:rFonts w:ascii="Times New Roman" w:hAnsi="Times New Roman" w:cs="Times New Roman"/>
          <w:bCs/>
          <w:color w:val="000000" w:themeColor="text1"/>
          <w:sz w:val="24"/>
          <w:szCs w:val="24"/>
          <w:lang w:eastAsia="es-MX"/>
        </w:rPr>
        <w:t>.</w:t>
      </w:r>
      <w:r>
        <w:rPr>
          <w:rFonts w:ascii="Times New Roman" w:hAnsi="Times New Roman" w:cs="Times New Roman"/>
          <w:bCs/>
          <w:color w:val="000000" w:themeColor="text1"/>
          <w:sz w:val="24"/>
          <w:szCs w:val="24"/>
          <w:lang w:eastAsia="es-MX"/>
        </w:rPr>
        <w:t xml:space="preserve"> </w:t>
      </w:r>
      <w:r w:rsidR="00084EA4">
        <w:rPr>
          <w:rFonts w:ascii="Times New Roman" w:hAnsi="Times New Roman" w:cs="Times New Roman"/>
          <w:bCs/>
          <w:color w:val="000000" w:themeColor="text1"/>
          <w:sz w:val="24"/>
          <w:szCs w:val="24"/>
          <w:lang w:eastAsia="es-MX"/>
        </w:rPr>
        <w:t>D</w:t>
      </w:r>
      <w:r>
        <w:rPr>
          <w:rFonts w:ascii="Times New Roman" w:hAnsi="Times New Roman" w:cs="Times New Roman"/>
          <w:bCs/>
          <w:color w:val="000000" w:themeColor="text1"/>
          <w:sz w:val="24"/>
          <w:szCs w:val="24"/>
          <w:lang w:eastAsia="es-MX"/>
        </w:rPr>
        <w:t xml:space="preserve">e acuerdo con el trabajo del docente facilitador </w:t>
      </w:r>
      <w:r w:rsidR="00084EA4">
        <w:rPr>
          <w:rFonts w:ascii="Times New Roman" w:hAnsi="Times New Roman" w:cs="Times New Roman"/>
          <w:bCs/>
          <w:color w:val="000000" w:themeColor="text1"/>
          <w:sz w:val="24"/>
          <w:szCs w:val="24"/>
          <w:lang w:eastAsia="es-MX"/>
        </w:rPr>
        <w:t>(</w:t>
      </w:r>
      <w:r>
        <w:rPr>
          <w:rFonts w:ascii="Times New Roman" w:hAnsi="Times New Roman" w:cs="Times New Roman"/>
          <w:bCs/>
          <w:color w:val="000000" w:themeColor="text1"/>
          <w:sz w:val="24"/>
          <w:szCs w:val="24"/>
          <w:lang w:eastAsia="es-MX"/>
        </w:rPr>
        <w:t>en lo que corresponde al seguimiento, retroalimentación, dominio de contenidos y evaluación</w:t>
      </w:r>
      <w:r w:rsidR="00084EA4">
        <w:rPr>
          <w:rFonts w:ascii="Times New Roman" w:hAnsi="Times New Roman" w:cs="Times New Roman"/>
          <w:bCs/>
          <w:color w:val="000000" w:themeColor="text1"/>
          <w:sz w:val="24"/>
          <w:szCs w:val="24"/>
          <w:lang w:eastAsia="es-MX"/>
        </w:rPr>
        <w:t>)</w:t>
      </w:r>
      <w:r>
        <w:rPr>
          <w:rFonts w:ascii="Times New Roman" w:hAnsi="Times New Roman" w:cs="Times New Roman"/>
          <w:bCs/>
          <w:color w:val="000000" w:themeColor="text1"/>
          <w:sz w:val="24"/>
          <w:szCs w:val="24"/>
          <w:lang w:eastAsia="es-MX"/>
        </w:rPr>
        <w:t>, 33</w:t>
      </w:r>
      <w:r w:rsidR="00084EA4">
        <w:rPr>
          <w:rFonts w:ascii="Times New Roman" w:hAnsi="Times New Roman" w:cs="Times New Roman"/>
          <w:bCs/>
          <w:color w:val="000000" w:themeColor="text1"/>
          <w:sz w:val="24"/>
          <w:szCs w:val="24"/>
          <w:lang w:eastAsia="es-MX"/>
        </w:rPr>
        <w:t xml:space="preserve"> </w:t>
      </w:r>
      <w:r>
        <w:rPr>
          <w:rFonts w:ascii="Times New Roman" w:hAnsi="Times New Roman" w:cs="Times New Roman"/>
          <w:bCs/>
          <w:color w:val="000000" w:themeColor="text1"/>
          <w:sz w:val="24"/>
          <w:szCs w:val="24"/>
          <w:lang w:eastAsia="es-MX"/>
        </w:rPr>
        <w:t xml:space="preserve">% </w:t>
      </w:r>
      <w:r w:rsidR="00084EA4">
        <w:rPr>
          <w:rFonts w:ascii="Times New Roman" w:hAnsi="Times New Roman" w:cs="Times New Roman"/>
          <w:bCs/>
          <w:color w:val="000000" w:themeColor="text1"/>
          <w:sz w:val="24"/>
          <w:szCs w:val="24"/>
          <w:lang w:eastAsia="es-MX"/>
        </w:rPr>
        <w:t xml:space="preserve">está </w:t>
      </w:r>
      <w:r>
        <w:rPr>
          <w:rFonts w:ascii="Times New Roman" w:hAnsi="Times New Roman" w:cs="Times New Roman"/>
          <w:bCs/>
          <w:color w:val="000000" w:themeColor="text1"/>
          <w:sz w:val="24"/>
          <w:szCs w:val="24"/>
          <w:lang w:eastAsia="es-MX"/>
        </w:rPr>
        <w:t>totalmente de acuerdo, 33</w:t>
      </w:r>
      <w:r w:rsidR="00084EA4">
        <w:rPr>
          <w:rFonts w:ascii="Times New Roman" w:hAnsi="Times New Roman" w:cs="Times New Roman"/>
          <w:bCs/>
          <w:color w:val="000000" w:themeColor="text1"/>
          <w:sz w:val="24"/>
          <w:szCs w:val="24"/>
          <w:lang w:eastAsia="es-MX"/>
        </w:rPr>
        <w:t xml:space="preserve"> </w:t>
      </w:r>
      <w:r>
        <w:rPr>
          <w:rFonts w:ascii="Times New Roman" w:hAnsi="Times New Roman" w:cs="Times New Roman"/>
          <w:bCs/>
          <w:color w:val="000000" w:themeColor="text1"/>
          <w:sz w:val="24"/>
          <w:szCs w:val="24"/>
          <w:lang w:eastAsia="es-MX"/>
        </w:rPr>
        <w:t>% de acuerdo, 17</w:t>
      </w:r>
      <w:r w:rsidR="00084EA4">
        <w:rPr>
          <w:rFonts w:ascii="Times New Roman" w:hAnsi="Times New Roman" w:cs="Times New Roman"/>
          <w:bCs/>
          <w:color w:val="000000" w:themeColor="text1"/>
          <w:sz w:val="24"/>
          <w:szCs w:val="24"/>
          <w:lang w:eastAsia="es-MX"/>
        </w:rPr>
        <w:t xml:space="preserve"> </w:t>
      </w:r>
      <w:r>
        <w:rPr>
          <w:rFonts w:ascii="Times New Roman" w:hAnsi="Times New Roman" w:cs="Times New Roman"/>
          <w:bCs/>
          <w:color w:val="000000" w:themeColor="text1"/>
          <w:sz w:val="24"/>
          <w:szCs w:val="24"/>
          <w:lang w:eastAsia="es-MX"/>
        </w:rPr>
        <w:t>% neutral y 17</w:t>
      </w:r>
      <w:r w:rsidR="00084EA4">
        <w:rPr>
          <w:rFonts w:ascii="Times New Roman" w:hAnsi="Times New Roman" w:cs="Times New Roman"/>
          <w:bCs/>
          <w:color w:val="000000" w:themeColor="text1"/>
          <w:sz w:val="24"/>
          <w:szCs w:val="24"/>
          <w:lang w:eastAsia="es-MX"/>
        </w:rPr>
        <w:t xml:space="preserve"> </w:t>
      </w:r>
      <w:r>
        <w:rPr>
          <w:rFonts w:ascii="Times New Roman" w:hAnsi="Times New Roman" w:cs="Times New Roman"/>
          <w:bCs/>
          <w:color w:val="000000" w:themeColor="text1"/>
          <w:sz w:val="24"/>
          <w:szCs w:val="24"/>
          <w:lang w:eastAsia="es-MX"/>
        </w:rPr>
        <w:t>% en desacuerdo.</w:t>
      </w:r>
      <w:bookmarkStart w:id="31" w:name="_Hlk70939354"/>
    </w:p>
    <w:p w14:paraId="26B81F63" w14:textId="77777777" w:rsidR="0075778B" w:rsidRDefault="0075778B" w:rsidP="0075778B">
      <w:pPr>
        <w:spacing w:after="0" w:line="360" w:lineRule="auto"/>
        <w:jc w:val="center"/>
        <w:rPr>
          <w:rFonts w:ascii="Times New Roman" w:hAnsi="Times New Roman" w:cs="Times New Roman"/>
          <w:b/>
          <w:color w:val="000000" w:themeColor="text1"/>
          <w:sz w:val="24"/>
          <w:szCs w:val="24"/>
          <w:lang w:eastAsia="es-MX"/>
        </w:rPr>
      </w:pPr>
    </w:p>
    <w:p w14:paraId="1744450F" w14:textId="4DCC03BC" w:rsidR="00BD3B83" w:rsidRPr="00084EA4" w:rsidRDefault="00BD3B83" w:rsidP="00084EA4">
      <w:pPr>
        <w:spacing w:line="360" w:lineRule="auto"/>
        <w:jc w:val="center"/>
        <w:rPr>
          <w:rFonts w:ascii="Times New Roman" w:hAnsi="Times New Roman" w:cs="Times New Roman"/>
          <w:bCs/>
          <w:iCs/>
          <w:color w:val="000000" w:themeColor="text1"/>
          <w:sz w:val="24"/>
          <w:szCs w:val="24"/>
          <w:lang w:eastAsia="es-MX"/>
        </w:rPr>
      </w:pPr>
      <w:r w:rsidRPr="00E94F5A">
        <w:rPr>
          <w:rFonts w:ascii="Times New Roman" w:hAnsi="Times New Roman" w:cs="Times New Roman"/>
          <w:b/>
          <w:color w:val="000000" w:themeColor="text1"/>
          <w:sz w:val="24"/>
          <w:szCs w:val="24"/>
          <w:lang w:eastAsia="es-MX"/>
        </w:rPr>
        <w:t>Figura 1</w:t>
      </w:r>
      <w:r>
        <w:rPr>
          <w:rFonts w:ascii="Times New Roman" w:hAnsi="Times New Roman" w:cs="Times New Roman"/>
          <w:b/>
          <w:color w:val="000000" w:themeColor="text1"/>
          <w:sz w:val="24"/>
          <w:szCs w:val="24"/>
          <w:lang w:eastAsia="es-MX"/>
        </w:rPr>
        <w:t>2</w:t>
      </w:r>
      <w:r w:rsidRPr="00E94F5A">
        <w:rPr>
          <w:rFonts w:ascii="Times New Roman" w:hAnsi="Times New Roman" w:cs="Times New Roman"/>
          <w:b/>
          <w:color w:val="000000" w:themeColor="text1"/>
          <w:sz w:val="24"/>
          <w:szCs w:val="24"/>
          <w:lang w:eastAsia="es-MX"/>
        </w:rPr>
        <w:t xml:space="preserve">. </w:t>
      </w:r>
      <w:r w:rsidRPr="00084EA4">
        <w:rPr>
          <w:rFonts w:ascii="Times New Roman" w:hAnsi="Times New Roman" w:cs="Times New Roman"/>
          <w:bCs/>
          <w:iCs/>
          <w:color w:val="000000" w:themeColor="text1"/>
          <w:sz w:val="24"/>
          <w:szCs w:val="24"/>
          <w:lang w:eastAsia="es-MX"/>
        </w:rPr>
        <w:t>Trabajo docente</w:t>
      </w:r>
    </w:p>
    <w:bookmarkEnd w:id="31"/>
    <w:p w14:paraId="311A141C" w14:textId="77777777" w:rsidR="00BD3B83" w:rsidRDefault="00BD3B83" w:rsidP="00BD3B83">
      <w:pPr>
        <w:spacing w:line="360" w:lineRule="auto"/>
        <w:jc w:val="center"/>
        <w:rPr>
          <w:rFonts w:ascii="Times New Roman" w:hAnsi="Times New Roman" w:cs="Times New Roman"/>
          <w:bCs/>
          <w:color w:val="000000" w:themeColor="text1"/>
          <w:sz w:val="24"/>
          <w:szCs w:val="24"/>
          <w:lang w:eastAsia="es-MX"/>
        </w:rPr>
      </w:pPr>
      <w:r>
        <w:rPr>
          <w:rFonts w:ascii="Times New Roman" w:hAnsi="Times New Roman" w:cs="Times New Roman"/>
          <w:bCs/>
          <w:noProof/>
          <w:color w:val="000000" w:themeColor="text1"/>
          <w:sz w:val="24"/>
          <w:szCs w:val="24"/>
          <w:lang w:val="es-VE" w:eastAsia="es-VE"/>
        </w:rPr>
        <w:lastRenderedPageBreak/>
        <w:drawing>
          <wp:inline distT="0" distB="0" distL="0" distR="0" wp14:anchorId="3142D1CD" wp14:editId="6B7761A3">
            <wp:extent cx="3282703" cy="1405131"/>
            <wp:effectExtent l="0" t="0" r="0" b="5080"/>
            <wp:docPr id="22" name="Imagen 2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o, Gráfico de barras&#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2703" cy="1405131"/>
                    </a:xfrm>
                    <a:prstGeom prst="rect">
                      <a:avLst/>
                    </a:prstGeom>
                  </pic:spPr>
                </pic:pic>
              </a:graphicData>
            </a:graphic>
          </wp:inline>
        </w:drawing>
      </w:r>
    </w:p>
    <w:p w14:paraId="508250D6" w14:textId="77777777" w:rsidR="00BD3B83" w:rsidRPr="005B081E" w:rsidRDefault="00BD3B83" w:rsidP="0075778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263F357" w14:textId="77777777" w:rsidR="00BD3B83" w:rsidRDefault="00BD3B83" w:rsidP="0075778B">
      <w:pPr>
        <w:spacing w:after="0" w:line="360" w:lineRule="auto"/>
        <w:ind w:firstLine="708"/>
        <w:jc w:val="both"/>
        <w:rPr>
          <w:rFonts w:ascii="Times New Roman" w:hAnsi="Times New Roman" w:cs="Times New Roman"/>
          <w:bCs/>
          <w:color w:val="000000" w:themeColor="text1"/>
          <w:sz w:val="24"/>
          <w:szCs w:val="24"/>
          <w:lang w:eastAsia="es-MX"/>
        </w:rPr>
      </w:pPr>
      <w:r>
        <w:rPr>
          <w:rFonts w:ascii="Times New Roman" w:hAnsi="Times New Roman" w:cs="Times New Roman"/>
          <w:bCs/>
          <w:color w:val="000000" w:themeColor="text1"/>
          <w:sz w:val="24"/>
          <w:szCs w:val="24"/>
          <w:lang w:eastAsia="es-MX"/>
        </w:rPr>
        <w:t>Es importante mencionar que el docente facilitador que particip</w:t>
      </w:r>
      <w:r w:rsidR="00084EA4">
        <w:rPr>
          <w:rFonts w:ascii="Times New Roman" w:hAnsi="Times New Roman" w:cs="Times New Roman"/>
          <w:bCs/>
          <w:color w:val="000000" w:themeColor="text1"/>
          <w:sz w:val="24"/>
          <w:szCs w:val="24"/>
          <w:lang w:eastAsia="es-MX"/>
        </w:rPr>
        <w:t>ó</w:t>
      </w:r>
      <w:r>
        <w:rPr>
          <w:rFonts w:ascii="Times New Roman" w:hAnsi="Times New Roman" w:cs="Times New Roman"/>
          <w:bCs/>
          <w:color w:val="000000" w:themeColor="text1"/>
          <w:sz w:val="24"/>
          <w:szCs w:val="24"/>
          <w:lang w:eastAsia="es-MX"/>
        </w:rPr>
        <w:t xml:space="preserve"> en el proyecto no tenía mucha experiencia en la impartición de este tipo de cursos.</w:t>
      </w:r>
      <w:r w:rsidR="00084EA4">
        <w:rPr>
          <w:rFonts w:ascii="Times New Roman" w:hAnsi="Times New Roman" w:cs="Times New Roman"/>
          <w:bCs/>
          <w:color w:val="000000" w:themeColor="text1"/>
          <w:sz w:val="24"/>
          <w:szCs w:val="24"/>
          <w:lang w:eastAsia="es-MX"/>
        </w:rPr>
        <w:t xml:space="preserve"> </w:t>
      </w:r>
    </w:p>
    <w:p w14:paraId="3F7B2307" w14:textId="19B39EC9" w:rsidR="00BD3B83" w:rsidRDefault="00BD3B83" w:rsidP="0075778B">
      <w:pPr>
        <w:spacing w:after="0" w:line="360" w:lineRule="auto"/>
        <w:ind w:firstLine="708"/>
        <w:jc w:val="both"/>
        <w:rPr>
          <w:rFonts w:ascii="Times New Roman" w:hAnsi="Times New Roman" w:cs="Times New Roman"/>
          <w:bCs/>
          <w:color w:val="000000" w:themeColor="text1"/>
          <w:sz w:val="24"/>
          <w:szCs w:val="24"/>
          <w:lang w:eastAsia="es-MX"/>
        </w:rPr>
      </w:pPr>
      <w:r>
        <w:rPr>
          <w:rFonts w:ascii="Times New Roman" w:hAnsi="Times New Roman" w:cs="Times New Roman"/>
          <w:bCs/>
          <w:color w:val="000000" w:themeColor="text1"/>
          <w:sz w:val="24"/>
          <w:szCs w:val="24"/>
          <w:lang w:eastAsia="es-MX"/>
        </w:rPr>
        <w:t xml:space="preserve">De acuerdo con el trabajo de los estudiantes dentro de la plataforma </w:t>
      </w:r>
      <w:r w:rsidR="00084EA4">
        <w:rPr>
          <w:rFonts w:ascii="Times New Roman" w:hAnsi="Times New Roman" w:cs="Times New Roman"/>
          <w:bCs/>
          <w:color w:val="000000" w:themeColor="text1"/>
          <w:sz w:val="24"/>
          <w:szCs w:val="24"/>
          <w:lang w:eastAsia="es-MX"/>
        </w:rPr>
        <w:t>(</w:t>
      </w:r>
      <w:r>
        <w:rPr>
          <w:rFonts w:ascii="Times New Roman" w:hAnsi="Times New Roman" w:cs="Times New Roman"/>
          <w:bCs/>
          <w:color w:val="000000" w:themeColor="text1"/>
          <w:sz w:val="24"/>
          <w:szCs w:val="24"/>
          <w:lang w:eastAsia="es-MX"/>
        </w:rPr>
        <w:t>en lo que corresponde a elaboración de actividades, revisión de fuentes de consulta</w:t>
      </w:r>
      <w:r w:rsidR="00084EA4">
        <w:rPr>
          <w:rFonts w:ascii="Times New Roman" w:hAnsi="Times New Roman" w:cs="Times New Roman"/>
          <w:bCs/>
          <w:color w:val="000000" w:themeColor="text1"/>
          <w:sz w:val="24"/>
          <w:szCs w:val="24"/>
          <w:lang w:eastAsia="es-MX"/>
        </w:rPr>
        <w:t xml:space="preserve"> y</w:t>
      </w:r>
      <w:r>
        <w:rPr>
          <w:rFonts w:ascii="Times New Roman" w:hAnsi="Times New Roman" w:cs="Times New Roman"/>
          <w:bCs/>
          <w:color w:val="000000" w:themeColor="text1"/>
          <w:sz w:val="24"/>
          <w:szCs w:val="24"/>
          <w:lang w:eastAsia="es-MX"/>
        </w:rPr>
        <w:t xml:space="preserve"> participación</w:t>
      </w:r>
      <w:r w:rsidR="00084EA4">
        <w:rPr>
          <w:rFonts w:ascii="Times New Roman" w:hAnsi="Times New Roman" w:cs="Times New Roman"/>
          <w:bCs/>
          <w:color w:val="000000" w:themeColor="text1"/>
          <w:sz w:val="24"/>
          <w:szCs w:val="24"/>
          <w:lang w:eastAsia="es-MX"/>
        </w:rPr>
        <w:t>)</w:t>
      </w:r>
      <w:r>
        <w:rPr>
          <w:rFonts w:ascii="Times New Roman" w:hAnsi="Times New Roman" w:cs="Times New Roman"/>
          <w:bCs/>
          <w:color w:val="000000" w:themeColor="text1"/>
          <w:sz w:val="24"/>
          <w:szCs w:val="24"/>
          <w:lang w:eastAsia="es-MX"/>
        </w:rPr>
        <w:t>, 50</w:t>
      </w:r>
      <w:r w:rsidR="00084EA4">
        <w:rPr>
          <w:rFonts w:ascii="Times New Roman" w:hAnsi="Times New Roman" w:cs="Times New Roman"/>
          <w:bCs/>
          <w:color w:val="000000" w:themeColor="text1"/>
          <w:sz w:val="24"/>
          <w:szCs w:val="24"/>
          <w:lang w:eastAsia="es-MX"/>
        </w:rPr>
        <w:t> </w:t>
      </w:r>
      <w:r>
        <w:rPr>
          <w:rFonts w:ascii="Times New Roman" w:hAnsi="Times New Roman" w:cs="Times New Roman"/>
          <w:bCs/>
          <w:color w:val="000000" w:themeColor="text1"/>
          <w:sz w:val="24"/>
          <w:szCs w:val="24"/>
          <w:lang w:eastAsia="es-MX"/>
        </w:rPr>
        <w:t>% estuvo de acuerdo, 13% neutral y 34% en desacuerdo.</w:t>
      </w:r>
    </w:p>
    <w:p w14:paraId="1ADF4B28" w14:textId="77777777" w:rsidR="0075778B" w:rsidRDefault="0075778B" w:rsidP="0075778B">
      <w:pPr>
        <w:spacing w:after="0" w:line="360" w:lineRule="auto"/>
        <w:ind w:firstLine="708"/>
        <w:jc w:val="both"/>
        <w:rPr>
          <w:rFonts w:ascii="Times New Roman" w:hAnsi="Times New Roman" w:cs="Times New Roman"/>
          <w:bCs/>
          <w:color w:val="000000" w:themeColor="text1"/>
          <w:sz w:val="24"/>
          <w:szCs w:val="24"/>
          <w:lang w:eastAsia="es-MX"/>
        </w:rPr>
      </w:pPr>
    </w:p>
    <w:p w14:paraId="71FB95E3" w14:textId="77777777" w:rsidR="00BD3B83" w:rsidRPr="00E94F5A" w:rsidRDefault="00BD3B83" w:rsidP="00084EA4">
      <w:pPr>
        <w:spacing w:line="360" w:lineRule="auto"/>
        <w:jc w:val="center"/>
        <w:rPr>
          <w:rFonts w:ascii="Times New Roman" w:hAnsi="Times New Roman" w:cs="Times New Roman"/>
          <w:bCs/>
          <w:i/>
          <w:iCs/>
          <w:color w:val="000000" w:themeColor="text1"/>
          <w:sz w:val="24"/>
          <w:szCs w:val="24"/>
          <w:lang w:eastAsia="es-MX"/>
        </w:rPr>
      </w:pPr>
      <w:bookmarkStart w:id="32" w:name="_Hlk70939364"/>
      <w:r w:rsidRPr="00E94F5A">
        <w:rPr>
          <w:rFonts w:ascii="Times New Roman" w:hAnsi="Times New Roman" w:cs="Times New Roman"/>
          <w:b/>
          <w:color w:val="000000" w:themeColor="text1"/>
          <w:sz w:val="24"/>
          <w:szCs w:val="24"/>
          <w:lang w:eastAsia="es-MX"/>
        </w:rPr>
        <w:t xml:space="preserve">Figura </w:t>
      </w:r>
      <w:r>
        <w:rPr>
          <w:rFonts w:ascii="Times New Roman" w:hAnsi="Times New Roman" w:cs="Times New Roman"/>
          <w:b/>
          <w:color w:val="000000" w:themeColor="text1"/>
          <w:sz w:val="24"/>
          <w:szCs w:val="24"/>
          <w:lang w:eastAsia="es-MX"/>
        </w:rPr>
        <w:t>13</w:t>
      </w:r>
      <w:r w:rsidRPr="00E94F5A">
        <w:rPr>
          <w:rFonts w:ascii="Times New Roman" w:hAnsi="Times New Roman" w:cs="Times New Roman"/>
          <w:b/>
          <w:color w:val="000000" w:themeColor="text1"/>
          <w:sz w:val="24"/>
          <w:szCs w:val="24"/>
          <w:lang w:eastAsia="es-MX"/>
        </w:rPr>
        <w:t xml:space="preserve">. </w:t>
      </w:r>
      <w:r w:rsidRPr="00084EA4">
        <w:rPr>
          <w:rFonts w:ascii="Times New Roman" w:hAnsi="Times New Roman" w:cs="Times New Roman"/>
          <w:bCs/>
          <w:iCs/>
          <w:color w:val="000000" w:themeColor="text1"/>
          <w:sz w:val="24"/>
          <w:szCs w:val="24"/>
          <w:lang w:eastAsia="es-MX"/>
        </w:rPr>
        <w:t>Trabajo de estudiantes</w:t>
      </w:r>
    </w:p>
    <w:bookmarkEnd w:id="32"/>
    <w:p w14:paraId="5BB21734" w14:textId="77777777" w:rsidR="00BD3B83" w:rsidRDefault="00BD3B83" w:rsidP="00BD3B83">
      <w:pPr>
        <w:spacing w:line="360" w:lineRule="auto"/>
        <w:jc w:val="center"/>
        <w:rPr>
          <w:rFonts w:ascii="Times New Roman" w:hAnsi="Times New Roman" w:cs="Times New Roman"/>
          <w:bCs/>
          <w:color w:val="000000" w:themeColor="text1"/>
          <w:sz w:val="24"/>
          <w:szCs w:val="24"/>
          <w:lang w:eastAsia="es-MX"/>
        </w:rPr>
      </w:pPr>
      <w:r>
        <w:rPr>
          <w:rFonts w:ascii="Times New Roman" w:hAnsi="Times New Roman" w:cs="Times New Roman"/>
          <w:bCs/>
          <w:noProof/>
          <w:color w:val="000000" w:themeColor="text1"/>
          <w:sz w:val="24"/>
          <w:szCs w:val="24"/>
          <w:lang w:val="es-VE" w:eastAsia="es-VE"/>
        </w:rPr>
        <w:drawing>
          <wp:inline distT="0" distB="0" distL="0" distR="0" wp14:anchorId="5DE9A4F2" wp14:editId="6769C622">
            <wp:extent cx="3270511" cy="1551435"/>
            <wp:effectExtent l="0" t="0" r="6350" b="0"/>
            <wp:docPr id="23" name="Imagen 2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barras&#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0511" cy="1551435"/>
                    </a:xfrm>
                    <a:prstGeom prst="rect">
                      <a:avLst/>
                    </a:prstGeom>
                  </pic:spPr>
                </pic:pic>
              </a:graphicData>
            </a:graphic>
          </wp:inline>
        </w:drawing>
      </w:r>
    </w:p>
    <w:p w14:paraId="5A311BE7" w14:textId="77777777" w:rsidR="00BD3B83" w:rsidRDefault="00BD3B83" w:rsidP="00BD3B83">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290849FB" w14:textId="77777777" w:rsidR="00084EA4" w:rsidRPr="005B081E" w:rsidRDefault="00084EA4" w:rsidP="00BD3B83">
      <w:pPr>
        <w:spacing w:line="360" w:lineRule="auto"/>
        <w:jc w:val="center"/>
        <w:rPr>
          <w:rFonts w:ascii="Times New Roman" w:hAnsi="Times New Roman" w:cs="Times New Roman"/>
          <w:sz w:val="24"/>
          <w:szCs w:val="24"/>
        </w:rPr>
      </w:pPr>
    </w:p>
    <w:p w14:paraId="3E0AEC96" w14:textId="77777777" w:rsidR="00BD3B83" w:rsidRPr="00E72A57" w:rsidRDefault="00BD3B83" w:rsidP="00BD3B83">
      <w:pPr>
        <w:pStyle w:val="Ttulo1"/>
        <w:spacing w:line="360" w:lineRule="auto"/>
        <w:jc w:val="center"/>
        <w:rPr>
          <w:rFonts w:ascii="Times New Roman" w:eastAsia="Times New Roman" w:hAnsi="Times New Roman" w:cs="Times New Roman"/>
          <w:b/>
          <w:bCs/>
          <w:color w:val="000000" w:themeColor="text1"/>
        </w:rPr>
      </w:pPr>
      <w:bookmarkStart w:id="33" w:name="_Toc70940660"/>
      <w:r w:rsidRPr="00E72A57">
        <w:rPr>
          <w:rFonts w:ascii="Times New Roman" w:eastAsia="Times New Roman" w:hAnsi="Times New Roman" w:cs="Times New Roman"/>
          <w:b/>
          <w:bCs/>
          <w:color w:val="000000" w:themeColor="text1"/>
        </w:rPr>
        <w:t>D</w:t>
      </w:r>
      <w:bookmarkEnd w:id="33"/>
      <w:r>
        <w:rPr>
          <w:rFonts w:ascii="Times New Roman" w:eastAsia="Times New Roman" w:hAnsi="Times New Roman" w:cs="Times New Roman"/>
          <w:b/>
          <w:bCs/>
          <w:color w:val="000000" w:themeColor="text1"/>
        </w:rPr>
        <w:t>iscusión de los resultados</w:t>
      </w:r>
    </w:p>
    <w:p w14:paraId="44231E7E" w14:textId="77777777" w:rsidR="00BD3B83" w:rsidRDefault="00BD3B83" w:rsidP="0075778B">
      <w:pPr>
        <w:spacing w:after="0" w:line="360" w:lineRule="auto"/>
        <w:ind w:firstLine="708"/>
        <w:jc w:val="both"/>
        <w:rPr>
          <w:rFonts w:ascii="Times New Roman" w:hAnsi="Times New Roman" w:cs="Times New Roman"/>
          <w:sz w:val="24"/>
          <w:szCs w:val="24"/>
        </w:rPr>
      </w:pPr>
      <w:bookmarkStart w:id="34" w:name="_Hlk76990706"/>
      <w:r>
        <w:rPr>
          <w:rFonts w:ascii="Times New Roman" w:hAnsi="Times New Roman" w:cs="Times New Roman"/>
          <w:sz w:val="24"/>
          <w:szCs w:val="24"/>
        </w:rPr>
        <w:t>El uso de recursos digitales como apoyo en la enseñanza del cálculo ha sido de mucha utilidad tanto para profesores como para estudiantes</w:t>
      </w:r>
      <w:r w:rsidR="00084EA4">
        <w:rPr>
          <w:rFonts w:ascii="Times New Roman" w:hAnsi="Times New Roman" w:cs="Times New Roman"/>
          <w:sz w:val="24"/>
          <w:szCs w:val="24"/>
        </w:rPr>
        <w:t xml:space="preserve">. En tal sentido, </w:t>
      </w:r>
      <w:r>
        <w:rPr>
          <w:rFonts w:ascii="Times New Roman" w:eastAsia="Times New Roman" w:hAnsi="Times New Roman" w:cs="Times New Roman"/>
          <w:sz w:val="24"/>
          <w:szCs w:val="24"/>
        </w:rPr>
        <w:t>herramientas como GeoGebra, Mathematica</w:t>
      </w:r>
      <w:r w:rsidR="00084EA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entre otras</w:t>
      </w:r>
      <w:r w:rsidR="00084EA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son de gran apoyo en la elaboración de actividades integradoras</w:t>
      </w:r>
      <w:r w:rsidR="00084EA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las cuales puedan generar aprendizajes de manera más simple</w:t>
      </w:r>
      <w:r w:rsidR="00084EA4">
        <w:rPr>
          <w:rFonts w:ascii="Times New Roman" w:eastAsia="Times New Roman" w:hAnsi="Times New Roman" w:cs="Times New Roman"/>
          <w:sz w:val="24"/>
          <w:szCs w:val="24"/>
        </w:rPr>
        <w:t xml:space="preserve">, aunque vale acotar que </w:t>
      </w:r>
      <w:r>
        <w:rPr>
          <w:rFonts w:ascii="Times New Roman" w:eastAsia="Times New Roman" w:hAnsi="Times New Roman" w:cs="Times New Roman"/>
          <w:sz w:val="24"/>
          <w:szCs w:val="24"/>
        </w:rPr>
        <w:t>ninguna de estas garantiza un seguimiento adecuado</w:t>
      </w:r>
      <w:r w:rsidR="00084EA4">
        <w:rPr>
          <w:rFonts w:ascii="Times New Roman" w:eastAsia="Times New Roman" w:hAnsi="Times New Roman" w:cs="Times New Roman"/>
          <w:sz w:val="24"/>
          <w:szCs w:val="24"/>
        </w:rPr>
        <w:t xml:space="preserve">. Por eso, </w:t>
      </w:r>
      <w:r>
        <w:rPr>
          <w:rFonts w:ascii="Times New Roman" w:eastAsia="Times New Roman" w:hAnsi="Times New Roman" w:cs="Times New Roman"/>
          <w:sz w:val="24"/>
          <w:szCs w:val="24"/>
        </w:rPr>
        <w:t xml:space="preserve">la intervención del diseño y </w:t>
      </w:r>
      <w:r w:rsidR="00084EA4">
        <w:rPr>
          <w:rFonts w:ascii="Times New Roman" w:eastAsia="Times New Roman" w:hAnsi="Times New Roman" w:cs="Times New Roman"/>
          <w:sz w:val="24"/>
          <w:szCs w:val="24"/>
        </w:rPr>
        <w:t xml:space="preserve">el </w:t>
      </w:r>
      <w:r>
        <w:rPr>
          <w:rFonts w:ascii="Times New Roman" w:eastAsia="Times New Roman" w:hAnsi="Times New Roman" w:cs="Times New Roman"/>
          <w:sz w:val="24"/>
          <w:szCs w:val="24"/>
        </w:rPr>
        <w:t xml:space="preserve">seguimiento del docente </w:t>
      </w:r>
      <w:r w:rsidR="00084EA4">
        <w:rPr>
          <w:rFonts w:ascii="Times New Roman" w:eastAsia="Times New Roman" w:hAnsi="Times New Roman" w:cs="Times New Roman"/>
          <w:sz w:val="24"/>
          <w:szCs w:val="24"/>
        </w:rPr>
        <w:t>son</w:t>
      </w:r>
      <w:r>
        <w:rPr>
          <w:rFonts w:ascii="Times New Roman" w:eastAsia="Times New Roman" w:hAnsi="Times New Roman" w:cs="Times New Roman"/>
          <w:sz w:val="24"/>
          <w:szCs w:val="24"/>
        </w:rPr>
        <w:t xml:space="preserve"> fundamental</w:t>
      </w:r>
      <w:r w:rsidR="00084EA4">
        <w:rPr>
          <w:rFonts w:ascii="Times New Roman" w:eastAsia="Times New Roman" w:hAnsi="Times New Roman" w:cs="Times New Roman"/>
          <w:sz w:val="24"/>
          <w:szCs w:val="24"/>
        </w:rPr>
        <w:t>es</w:t>
      </w:r>
      <w:r w:rsidR="007230D6">
        <w:rPr>
          <w:rFonts w:ascii="Times New Roman" w:eastAsia="Times New Roman" w:hAnsi="Times New Roman" w:cs="Times New Roman"/>
          <w:sz w:val="24"/>
          <w:szCs w:val="24"/>
        </w:rPr>
        <w:t xml:space="preserve">. Al respecto, </w:t>
      </w:r>
      <w:r>
        <w:rPr>
          <w:rFonts w:ascii="Times New Roman" w:eastAsia="Times New Roman" w:hAnsi="Times New Roman" w:cs="Times New Roman"/>
          <w:sz w:val="24"/>
          <w:szCs w:val="24"/>
        </w:rPr>
        <w:t xml:space="preserve">Salinas </w:t>
      </w:r>
      <w:r w:rsidRPr="007230D6">
        <w:rPr>
          <w:rFonts w:ascii="Times New Roman" w:hAnsi="Times New Roman" w:cs="Times New Roman"/>
          <w:i/>
          <w:sz w:val="24"/>
          <w:szCs w:val="24"/>
        </w:rPr>
        <w:t>et al</w:t>
      </w:r>
      <w:r>
        <w:rPr>
          <w:rFonts w:ascii="Times New Roman" w:hAnsi="Times New Roman" w:cs="Times New Roman"/>
          <w:sz w:val="24"/>
          <w:szCs w:val="24"/>
        </w:rPr>
        <w:t xml:space="preserve">. (2013) </w:t>
      </w:r>
      <w:r w:rsidR="007230D6">
        <w:rPr>
          <w:rFonts w:ascii="Times New Roman" w:hAnsi="Times New Roman" w:cs="Times New Roman"/>
          <w:sz w:val="24"/>
          <w:szCs w:val="24"/>
        </w:rPr>
        <w:lastRenderedPageBreak/>
        <w:t>explican</w:t>
      </w:r>
      <w:r>
        <w:rPr>
          <w:rFonts w:ascii="Times New Roman" w:hAnsi="Times New Roman" w:cs="Times New Roman"/>
          <w:sz w:val="24"/>
          <w:szCs w:val="24"/>
        </w:rPr>
        <w:t xml:space="preserve"> que la tecnología digital requiere de la constante actualización en nuevos descubrimientos y desarrollos tecnológicos.</w:t>
      </w:r>
    </w:p>
    <w:p w14:paraId="1255A61C" w14:textId="77777777" w:rsidR="00BD3B83" w:rsidRDefault="007230D6" w:rsidP="0075778B">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Por otra parte, l</w:t>
      </w:r>
      <w:r w:rsidR="00BD3B83">
        <w:rPr>
          <w:rFonts w:ascii="Times New Roman" w:hAnsi="Times New Roman" w:cs="Times New Roman"/>
          <w:sz w:val="24"/>
          <w:szCs w:val="24"/>
        </w:rPr>
        <w:t xml:space="preserve">a implementación de la plataforma y el diseño de los recursos digitales son innovadores y </w:t>
      </w:r>
      <w:r>
        <w:rPr>
          <w:rFonts w:ascii="Times New Roman" w:hAnsi="Times New Roman" w:cs="Times New Roman"/>
          <w:sz w:val="24"/>
          <w:szCs w:val="24"/>
        </w:rPr>
        <w:t>brindan</w:t>
      </w:r>
      <w:r w:rsidR="00BD3B83">
        <w:rPr>
          <w:rFonts w:ascii="Times New Roman" w:hAnsi="Times New Roman" w:cs="Times New Roman"/>
          <w:sz w:val="24"/>
          <w:szCs w:val="24"/>
        </w:rPr>
        <w:t xml:space="preserve"> una serie de opciones a los estudiantes</w:t>
      </w:r>
      <w:r>
        <w:rPr>
          <w:rFonts w:ascii="Times New Roman" w:hAnsi="Times New Roman" w:cs="Times New Roman"/>
          <w:sz w:val="24"/>
          <w:szCs w:val="24"/>
        </w:rPr>
        <w:t xml:space="preserve"> para que tengan</w:t>
      </w:r>
      <w:r w:rsidR="00BD3B83" w:rsidRPr="000B3135">
        <w:rPr>
          <w:rFonts w:ascii="Times New Roman" w:hAnsi="Times New Roman" w:cs="Times New Roman"/>
          <w:sz w:val="24"/>
          <w:szCs w:val="24"/>
        </w:rPr>
        <w:t xml:space="preserve"> una compresión</w:t>
      </w:r>
      <w:r w:rsidR="00BD3B83">
        <w:rPr>
          <w:rFonts w:ascii="Times New Roman" w:hAnsi="Times New Roman" w:cs="Times New Roman"/>
          <w:sz w:val="24"/>
          <w:szCs w:val="24"/>
        </w:rPr>
        <w:t xml:space="preserve"> de calidad en</w:t>
      </w:r>
      <w:r w:rsidR="00BD3B83" w:rsidRPr="000B3135">
        <w:rPr>
          <w:rFonts w:ascii="Times New Roman" w:hAnsi="Times New Roman" w:cs="Times New Roman"/>
          <w:sz w:val="24"/>
          <w:szCs w:val="24"/>
        </w:rPr>
        <w:t xml:space="preserve"> cada</w:t>
      </w:r>
      <w:r w:rsidR="00BD3B83">
        <w:rPr>
          <w:rFonts w:ascii="Times New Roman" w:hAnsi="Times New Roman" w:cs="Times New Roman"/>
          <w:sz w:val="24"/>
          <w:szCs w:val="24"/>
        </w:rPr>
        <w:t xml:space="preserve"> uno de los</w:t>
      </w:r>
      <w:r w:rsidR="00BD3B83" w:rsidRPr="000B3135">
        <w:rPr>
          <w:rFonts w:ascii="Times New Roman" w:hAnsi="Times New Roman" w:cs="Times New Roman"/>
          <w:sz w:val="24"/>
          <w:szCs w:val="24"/>
        </w:rPr>
        <w:t xml:space="preserve"> tema</w:t>
      </w:r>
      <w:r w:rsidR="00BD3B83">
        <w:rPr>
          <w:rFonts w:ascii="Times New Roman" w:hAnsi="Times New Roman" w:cs="Times New Roman"/>
          <w:sz w:val="24"/>
          <w:szCs w:val="24"/>
        </w:rPr>
        <w:t>s</w:t>
      </w:r>
      <w:r>
        <w:rPr>
          <w:rFonts w:ascii="Times New Roman" w:hAnsi="Times New Roman" w:cs="Times New Roman"/>
          <w:sz w:val="24"/>
          <w:szCs w:val="24"/>
        </w:rPr>
        <w:t>.</w:t>
      </w:r>
      <w:r w:rsidR="00BD3B83" w:rsidRPr="000B3135">
        <w:rPr>
          <w:rFonts w:ascii="Times New Roman" w:hAnsi="Times New Roman" w:cs="Times New Roman"/>
          <w:sz w:val="24"/>
          <w:szCs w:val="24"/>
        </w:rPr>
        <w:t xml:space="preserve"> </w:t>
      </w:r>
      <w:r>
        <w:rPr>
          <w:rFonts w:ascii="Times New Roman" w:hAnsi="Times New Roman" w:cs="Times New Roman"/>
          <w:sz w:val="24"/>
          <w:szCs w:val="24"/>
        </w:rPr>
        <w:t xml:space="preserve">Por ello, </w:t>
      </w:r>
      <w:r w:rsidR="00BD3B83" w:rsidRPr="000B3135">
        <w:rPr>
          <w:rFonts w:ascii="Times New Roman" w:hAnsi="Times New Roman" w:cs="Times New Roman"/>
          <w:color w:val="222222"/>
          <w:sz w:val="24"/>
          <w:szCs w:val="24"/>
          <w:shd w:val="clear" w:color="auto" w:fill="FFFFFF"/>
        </w:rPr>
        <w:t xml:space="preserve">Rincón </w:t>
      </w:r>
      <w:r w:rsidR="00BD3B83" w:rsidRPr="007230D6">
        <w:rPr>
          <w:rFonts w:ascii="Times New Roman" w:hAnsi="Times New Roman" w:cs="Times New Roman"/>
          <w:i/>
          <w:color w:val="222222"/>
          <w:sz w:val="24"/>
          <w:szCs w:val="24"/>
          <w:shd w:val="clear" w:color="auto" w:fill="FFFFFF"/>
        </w:rPr>
        <w:t>et al</w:t>
      </w:r>
      <w:r w:rsidR="00BD3B83" w:rsidRPr="000B3135">
        <w:rPr>
          <w:rFonts w:ascii="Times New Roman" w:hAnsi="Times New Roman" w:cs="Times New Roman"/>
          <w:color w:val="222222"/>
          <w:sz w:val="24"/>
          <w:szCs w:val="24"/>
          <w:shd w:val="clear" w:color="auto" w:fill="FFFFFF"/>
        </w:rPr>
        <w:t>. (2015)</w:t>
      </w:r>
      <w:r w:rsidR="00BD3B8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 xml:space="preserve">consideran </w:t>
      </w:r>
      <w:r w:rsidR="00BD3B83">
        <w:rPr>
          <w:rFonts w:ascii="Times New Roman" w:hAnsi="Times New Roman" w:cs="Times New Roman"/>
          <w:color w:val="000000" w:themeColor="text1"/>
          <w:sz w:val="24"/>
          <w:szCs w:val="24"/>
        </w:rPr>
        <w:t xml:space="preserve">que un diseño proactivo para los estudiantes, sobre todo en la calidad de los contenidos y la presentación, </w:t>
      </w:r>
      <w:r>
        <w:rPr>
          <w:rFonts w:ascii="Times New Roman" w:hAnsi="Times New Roman" w:cs="Times New Roman"/>
          <w:color w:val="000000" w:themeColor="text1"/>
          <w:sz w:val="24"/>
          <w:szCs w:val="24"/>
        </w:rPr>
        <w:t xml:space="preserve">potencian </w:t>
      </w:r>
      <w:r w:rsidR="00BD3B83">
        <w:rPr>
          <w:rFonts w:ascii="Times New Roman" w:hAnsi="Times New Roman" w:cs="Times New Roman"/>
          <w:color w:val="000000" w:themeColor="text1"/>
          <w:sz w:val="24"/>
          <w:szCs w:val="24"/>
        </w:rPr>
        <w:t>las herramientas en la enseñanza del cálculo.</w:t>
      </w:r>
    </w:p>
    <w:p w14:paraId="7AD24DF2" w14:textId="77777777" w:rsidR="00BD3B83" w:rsidRPr="00774338" w:rsidRDefault="007230D6" w:rsidP="0075778B">
      <w:pPr>
        <w:spacing w:after="0" w:line="360" w:lineRule="auto"/>
        <w:ind w:firstLine="708"/>
        <w:jc w:val="both"/>
        <w:rPr>
          <w:rFonts w:ascii="Times New Roman" w:eastAsia="Times New Roman" w:hAnsi="Times New Roman" w:cs="Times New Roman"/>
          <w:sz w:val="24"/>
          <w:szCs w:val="24"/>
        </w:rPr>
      </w:pPr>
      <w:r>
        <w:rPr>
          <w:rFonts w:ascii="Times New Roman" w:hAnsi="Times New Roman" w:cs="Times New Roman"/>
          <w:sz w:val="24"/>
          <w:szCs w:val="24"/>
        </w:rPr>
        <w:t xml:space="preserve">Por su parte, </w:t>
      </w:r>
      <w:r w:rsidR="00C174F5" w:rsidRPr="00C174F5">
        <w:rPr>
          <w:rFonts w:ascii="Times New Roman" w:hAnsi="Times New Roman" w:cs="Times New Roman"/>
          <w:color w:val="222222"/>
          <w:sz w:val="24"/>
          <w:szCs w:val="24"/>
          <w:shd w:val="clear" w:color="auto" w:fill="FFFFFF"/>
        </w:rPr>
        <w:t>Flores</w:t>
      </w:r>
      <w:r w:rsidR="00C174F5">
        <w:rPr>
          <w:rFonts w:ascii="Times New Roman" w:hAnsi="Times New Roman" w:cs="Times New Roman"/>
          <w:sz w:val="24"/>
          <w:szCs w:val="24"/>
        </w:rPr>
        <w:t xml:space="preserve"> </w:t>
      </w:r>
      <w:r w:rsidR="00BD3B83">
        <w:rPr>
          <w:rFonts w:ascii="Times New Roman" w:hAnsi="Times New Roman" w:cs="Times New Roman"/>
          <w:sz w:val="24"/>
          <w:szCs w:val="24"/>
        </w:rPr>
        <w:t xml:space="preserve">Moreno </w:t>
      </w:r>
      <w:r w:rsidR="00BD3B83" w:rsidRPr="007230D6">
        <w:rPr>
          <w:rFonts w:ascii="Times New Roman" w:hAnsi="Times New Roman" w:cs="Times New Roman"/>
          <w:i/>
          <w:sz w:val="24"/>
          <w:szCs w:val="24"/>
        </w:rPr>
        <w:t>et al</w:t>
      </w:r>
      <w:r w:rsidR="00BD3B83">
        <w:rPr>
          <w:rFonts w:ascii="Times New Roman" w:hAnsi="Times New Roman" w:cs="Times New Roman"/>
          <w:sz w:val="24"/>
          <w:szCs w:val="24"/>
        </w:rPr>
        <w:t xml:space="preserve">. (2014) </w:t>
      </w:r>
      <w:r>
        <w:rPr>
          <w:rFonts w:ascii="Times New Roman" w:hAnsi="Times New Roman" w:cs="Times New Roman"/>
          <w:sz w:val="24"/>
          <w:szCs w:val="24"/>
        </w:rPr>
        <w:t>subrayan</w:t>
      </w:r>
      <w:r w:rsidR="00BD3B83">
        <w:rPr>
          <w:rFonts w:ascii="Times New Roman" w:hAnsi="Times New Roman" w:cs="Times New Roman"/>
          <w:sz w:val="24"/>
          <w:szCs w:val="24"/>
        </w:rPr>
        <w:t xml:space="preserve"> que los profesores deben romper esquemas y volverse un factor motivante para los estudiantes mediante la inclusión de herramientas tecnológicas de calidad</w:t>
      </w:r>
      <w:r>
        <w:rPr>
          <w:rFonts w:ascii="Times New Roman" w:hAnsi="Times New Roman" w:cs="Times New Roman"/>
          <w:sz w:val="24"/>
          <w:szCs w:val="24"/>
        </w:rPr>
        <w:t>, pues</w:t>
      </w:r>
      <w:r w:rsidR="00BD3B83">
        <w:rPr>
          <w:rFonts w:ascii="Times New Roman" w:hAnsi="Times New Roman" w:cs="Times New Roman"/>
          <w:sz w:val="24"/>
          <w:szCs w:val="24"/>
        </w:rPr>
        <w:t xml:space="preserve"> cuando un estudiante se encuentra motivado se reduce la probabilidad de fracaso</w:t>
      </w:r>
      <w:r>
        <w:rPr>
          <w:rFonts w:ascii="Times New Roman" w:hAnsi="Times New Roman" w:cs="Times New Roman"/>
          <w:sz w:val="24"/>
          <w:szCs w:val="24"/>
        </w:rPr>
        <w:t>.</w:t>
      </w:r>
      <w:r w:rsidR="00BD3B83">
        <w:rPr>
          <w:rFonts w:ascii="Times New Roman" w:hAnsi="Times New Roman" w:cs="Times New Roman"/>
          <w:sz w:val="24"/>
          <w:szCs w:val="24"/>
        </w:rPr>
        <w:t xml:space="preserve"> </w:t>
      </w:r>
      <w:r>
        <w:rPr>
          <w:rFonts w:ascii="Times New Roman" w:hAnsi="Times New Roman" w:cs="Times New Roman"/>
          <w:sz w:val="24"/>
          <w:szCs w:val="24"/>
        </w:rPr>
        <w:t>En concordancia con esta idea, Fernández</w:t>
      </w:r>
      <w:r w:rsidR="00BD3B83">
        <w:rPr>
          <w:rFonts w:ascii="Times New Roman" w:hAnsi="Times New Roman" w:cs="Times New Roman"/>
          <w:sz w:val="24"/>
          <w:szCs w:val="24"/>
        </w:rPr>
        <w:t xml:space="preserve"> y Rivero (2014) </w:t>
      </w:r>
      <w:r>
        <w:rPr>
          <w:rFonts w:ascii="Times New Roman" w:hAnsi="Times New Roman" w:cs="Times New Roman"/>
          <w:noProof/>
          <w:sz w:val="24"/>
          <w:szCs w:val="24"/>
        </w:rPr>
        <w:t>aseguran</w:t>
      </w:r>
      <w:r w:rsidR="00BD3B83">
        <w:rPr>
          <w:rFonts w:ascii="Times New Roman" w:hAnsi="Times New Roman" w:cs="Times New Roman"/>
          <w:noProof/>
          <w:sz w:val="24"/>
          <w:szCs w:val="24"/>
        </w:rPr>
        <w:t xml:space="preserve"> que se debe cambiar de manera radical la enseñanza tradicional de las matemáticas e implementar nuevas tecnologías de información </w:t>
      </w:r>
      <w:r>
        <w:rPr>
          <w:rFonts w:ascii="Times New Roman" w:hAnsi="Times New Roman" w:cs="Times New Roman"/>
          <w:noProof/>
          <w:sz w:val="24"/>
          <w:szCs w:val="24"/>
        </w:rPr>
        <w:t xml:space="preserve">para generar </w:t>
      </w:r>
      <w:r w:rsidR="00BD3B83">
        <w:rPr>
          <w:rFonts w:ascii="Times New Roman" w:hAnsi="Times New Roman" w:cs="Times New Roman"/>
          <w:noProof/>
          <w:sz w:val="24"/>
          <w:szCs w:val="24"/>
        </w:rPr>
        <w:t xml:space="preserve">oportunidades de dinamismo </w:t>
      </w:r>
      <w:r>
        <w:rPr>
          <w:rFonts w:ascii="Times New Roman" w:hAnsi="Times New Roman" w:cs="Times New Roman"/>
          <w:noProof/>
          <w:sz w:val="24"/>
          <w:szCs w:val="24"/>
        </w:rPr>
        <w:t xml:space="preserve">y motivación </w:t>
      </w:r>
      <w:r w:rsidR="00BD3B83">
        <w:rPr>
          <w:rFonts w:ascii="Times New Roman" w:hAnsi="Times New Roman" w:cs="Times New Roman"/>
          <w:noProof/>
          <w:sz w:val="24"/>
          <w:szCs w:val="24"/>
        </w:rPr>
        <w:t>dentro de las clases.</w:t>
      </w:r>
      <w:r>
        <w:rPr>
          <w:rFonts w:ascii="Times New Roman" w:hAnsi="Times New Roman" w:cs="Times New Roman"/>
          <w:noProof/>
          <w:sz w:val="24"/>
          <w:szCs w:val="24"/>
        </w:rPr>
        <w:t xml:space="preserve"> </w:t>
      </w:r>
    </w:p>
    <w:p w14:paraId="71052B95" w14:textId="53C55ECA" w:rsidR="00BD3B83" w:rsidRDefault="007230D6" w:rsidP="0075778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se puede decir que aún</w:t>
      </w:r>
      <w:r w:rsidR="00BD3B83">
        <w:rPr>
          <w:rFonts w:ascii="Times New Roman" w:eastAsia="Times New Roman" w:hAnsi="Times New Roman" w:cs="Times New Roman"/>
          <w:sz w:val="24"/>
          <w:szCs w:val="24"/>
        </w:rPr>
        <w:t xml:space="preserve"> hace falta mucho por recorrer</w:t>
      </w:r>
      <w:r>
        <w:rPr>
          <w:rFonts w:ascii="Times New Roman" w:eastAsia="Times New Roman" w:hAnsi="Times New Roman" w:cs="Times New Roman"/>
          <w:sz w:val="24"/>
          <w:szCs w:val="24"/>
        </w:rPr>
        <w:t xml:space="preserve"> y</w:t>
      </w:r>
      <w:r w:rsidR="00BD3B83">
        <w:rPr>
          <w:rFonts w:ascii="Times New Roman" w:eastAsia="Times New Roman" w:hAnsi="Times New Roman" w:cs="Times New Roman"/>
          <w:sz w:val="24"/>
          <w:szCs w:val="24"/>
        </w:rPr>
        <w:t xml:space="preserve"> trabajo por parte del docente </w:t>
      </w:r>
      <w:r>
        <w:rPr>
          <w:rFonts w:ascii="Times New Roman" w:eastAsia="Times New Roman" w:hAnsi="Times New Roman" w:cs="Times New Roman"/>
          <w:sz w:val="24"/>
          <w:szCs w:val="24"/>
        </w:rPr>
        <w:t xml:space="preserve">para </w:t>
      </w:r>
      <w:r w:rsidR="00BD3B83">
        <w:rPr>
          <w:rFonts w:ascii="Times New Roman" w:eastAsia="Times New Roman" w:hAnsi="Times New Roman" w:cs="Times New Roman"/>
          <w:sz w:val="24"/>
          <w:szCs w:val="24"/>
        </w:rPr>
        <w:t xml:space="preserve">analizar los resultados de cada una de las </w:t>
      </w:r>
      <w:r>
        <w:rPr>
          <w:rFonts w:ascii="Times New Roman" w:eastAsia="Times New Roman" w:hAnsi="Times New Roman" w:cs="Times New Roman"/>
          <w:sz w:val="24"/>
          <w:szCs w:val="24"/>
        </w:rPr>
        <w:t>herramientas</w:t>
      </w:r>
      <w:r w:rsidR="00BD3B83">
        <w:rPr>
          <w:rFonts w:ascii="Times New Roman" w:eastAsia="Times New Roman" w:hAnsi="Times New Roman" w:cs="Times New Roman"/>
          <w:sz w:val="24"/>
          <w:szCs w:val="24"/>
        </w:rPr>
        <w:t xml:space="preserve"> que </w:t>
      </w:r>
      <w:r>
        <w:rPr>
          <w:rFonts w:ascii="Times New Roman" w:eastAsia="Times New Roman" w:hAnsi="Times New Roman" w:cs="Times New Roman"/>
          <w:sz w:val="24"/>
          <w:szCs w:val="24"/>
        </w:rPr>
        <w:t>emplea en su cotidianidad</w:t>
      </w:r>
      <w:r w:rsidR="00BD3B83">
        <w:rPr>
          <w:rFonts w:ascii="Times New Roman" w:eastAsia="Times New Roman" w:hAnsi="Times New Roman" w:cs="Times New Roman"/>
          <w:sz w:val="24"/>
          <w:szCs w:val="24"/>
        </w:rPr>
        <w:t>.</w:t>
      </w:r>
    </w:p>
    <w:p w14:paraId="55D260DF" w14:textId="744F4764" w:rsidR="0075778B" w:rsidRDefault="0075778B" w:rsidP="0075778B">
      <w:pPr>
        <w:spacing w:after="0" w:line="360" w:lineRule="auto"/>
        <w:ind w:firstLine="708"/>
        <w:jc w:val="both"/>
        <w:rPr>
          <w:rFonts w:ascii="Times New Roman" w:eastAsia="Times New Roman" w:hAnsi="Times New Roman" w:cs="Times New Roman"/>
          <w:sz w:val="24"/>
          <w:szCs w:val="24"/>
        </w:rPr>
      </w:pPr>
    </w:p>
    <w:p w14:paraId="2072CF8D" w14:textId="36D7BAE2" w:rsidR="0075778B" w:rsidRDefault="0075778B" w:rsidP="0075778B">
      <w:pPr>
        <w:spacing w:after="0" w:line="360" w:lineRule="auto"/>
        <w:ind w:firstLine="708"/>
        <w:jc w:val="both"/>
        <w:rPr>
          <w:rFonts w:ascii="Times New Roman" w:eastAsia="Times New Roman" w:hAnsi="Times New Roman" w:cs="Times New Roman"/>
          <w:sz w:val="24"/>
          <w:szCs w:val="24"/>
        </w:rPr>
      </w:pPr>
    </w:p>
    <w:p w14:paraId="0D29515D" w14:textId="5DE5F961" w:rsidR="0075778B" w:rsidRDefault="0075778B" w:rsidP="0075778B">
      <w:pPr>
        <w:spacing w:after="0" w:line="360" w:lineRule="auto"/>
        <w:ind w:firstLine="708"/>
        <w:jc w:val="both"/>
        <w:rPr>
          <w:rFonts w:ascii="Times New Roman" w:eastAsia="Times New Roman" w:hAnsi="Times New Roman" w:cs="Times New Roman"/>
          <w:sz w:val="24"/>
          <w:szCs w:val="24"/>
        </w:rPr>
      </w:pPr>
    </w:p>
    <w:p w14:paraId="5A9CECFB" w14:textId="44B47C90" w:rsidR="0075778B" w:rsidRDefault="0075778B" w:rsidP="0075778B">
      <w:pPr>
        <w:spacing w:after="0" w:line="360" w:lineRule="auto"/>
        <w:ind w:firstLine="708"/>
        <w:jc w:val="both"/>
        <w:rPr>
          <w:rFonts w:ascii="Times New Roman" w:eastAsia="Times New Roman" w:hAnsi="Times New Roman" w:cs="Times New Roman"/>
          <w:sz w:val="24"/>
          <w:szCs w:val="24"/>
        </w:rPr>
      </w:pPr>
    </w:p>
    <w:p w14:paraId="5B1B7AF9" w14:textId="77777777" w:rsidR="0075778B" w:rsidRDefault="0075778B" w:rsidP="0075778B">
      <w:pPr>
        <w:spacing w:after="0" w:line="360" w:lineRule="auto"/>
        <w:ind w:firstLine="708"/>
        <w:jc w:val="both"/>
        <w:rPr>
          <w:rFonts w:ascii="Times New Roman" w:eastAsia="Times New Roman" w:hAnsi="Times New Roman" w:cs="Times New Roman"/>
          <w:sz w:val="24"/>
          <w:szCs w:val="24"/>
        </w:rPr>
      </w:pPr>
    </w:p>
    <w:bookmarkEnd w:id="34"/>
    <w:p w14:paraId="5418C4F5" w14:textId="77777777" w:rsidR="00BD3B83" w:rsidRDefault="00BD3B83" w:rsidP="0075778B">
      <w:pPr>
        <w:pStyle w:val="Ttulo1"/>
        <w:spacing w:line="360" w:lineRule="auto"/>
        <w:jc w:val="center"/>
        <w:rPr>
          <w:rFonts w:ascii="Times New Roman" w:hAnsi="Times New Roman" w:cs="Times New Roman"/>
          <w:b/>
          <w:bCs/>
          <w:color w:val="000000" w:themeColor="text1"/>
          <w:lang w:eastAsia="es-MX"/>
        </w:rPr>
      </w:pPr>
      <w:r w:rsidRPr="00016896">
        <w:rPr>
          <w:rFonts w:ascii="Times New Roman" w:hAnsi="Times New Roman" w:cs="Times New Roman"/>
          <w:b/>
          <w:bCs/>
          <w:color w:val="000000" w:themeColor="text1"/>
          <w:lang w:eastAsia="es-MX"/>
        </w:rPr>
        <w:t>Conclusiones y consideraciones finales</w:t>
      </w:r>
    </w:p>
    <w:p w14:paraId="5548D793" w14:textId="27A6862F" w:rsidR="00BD3B83" w:rsidRDefault="00BD3B83" w:rsidP="0075778B">
      <w:pPr>
        <w:spacing w:after="0" w:line="360" w:lineRule="auto"/>
        <w:contextualSpacing/>
        <w:jc w:val="both"/>
        <w:rPr>
          <w:rFonts w:ascii="Times New Roman" w:hAnsi="Times New Roman" w:cs="Times New Roman"/>
          <w:sz w:val="24"/>
          <w:szCs w:val="24"/>
        </w:rPr>
      </w:pPr>
      <w:bookmarkStart w:id="35" w:name="_Hlk76990723"/>
      <w:r w:rsidRPr="00FD16E6">
        <w:rPr>
          <w:rFonts w:ascii="Times New Roman" w:hAnsi="Times New Roman" w:cs="Times New Roman"/>
          <w:sz w:val="24"/>
          <w:szCs w:val="24"/>
          <w:lang w:eastAsia="es-MX"/>
        </w:rPr>
        <w:tab/>
        <w:t>De acuerdo con</w:t>
      </w:r>
      <w:r>
        <w:rPr>
          <w:rFonts w:ascii="Times New Roman" w:hAnsi="Times New Roman" w:cs="Times New Roman"/>
          <w:sz w:val="24"/>
          <w:szCs w:val="24"/>
          <w:lang w:eastAsia="es-MX"/>
        </w:rPr>
        <w:t xml:space="preserve"> la hipótesis planteada</w:t>
      </w:r>
      <w:r w:rsidR="007230D6">
        <w:rPr>
          <w:rFonts w:ascii="Times New Roman" w:hAnsi="Times New Roman" w:cs="Times New Roman"/>
          <w:sz w:val="24"/>
          <w:szCs w:val="24"/>
          <w:lang w:eastAsia="es-MX"/>
        </w:rPr>
        <w:t>,</w:t>
      </w:r>
      <w:r>
        <w:rPr>
          <w:rFonts w:ascii="Times New Roman" w:hAnsi="Times New Roman" w:cs="Times New Roman"/>
          <w:sz w:val="24"/>
          <w:szCs w:val="24"/>
          <w:lang w:eastAsia="es-MX"/>
        </w:rPr>
        <w:t xml:space="preserve"> </w:t>
      </w:r>
      <w:r>
        <w:rPr>
          <w:rFonts w:ascii="Times New Roman" w:hAnsi="Times New Roman" w:cs="Times New Roman"/>
          <w:sz w:val="24"/>
          <w:szCs w:val="24"/>
        </w:rPr>
        <w:t xml:space="preserve">el proyecto de recursos digitales como apoyo en la enseñanza del cálculo podrá ser una herramienta </w:t>
      </w:r>
      <w:r w:rsidR="00105115">
        <w:rPr>
          <w:rFonts w:ascii="Times New Roman" w:hAnsi="Times New Roman" w:cs="Times New Roman"/>
          <w:sz w:val="24"/>
          <w:szCs w:val="24"/>
        </w:rPr>
        <w:t>de apoyo en</w:t>
      </w:r>
      <w:r>
        <w:rPr>
          <w:rFonts w:ascii="Times New Roman" w:hAnsi="Times New Roman" w:cs="Times New Roman"/>
          <w:sz w:val="24"/>
          <w:szCs w:val="24"/>
        </w:rPr>
        <w:t xml:space="preserve"> la disminución de la reprobación</w:t>
      </w:r>
      <w:r w:rsidR="00016896">
        <w:rPr>
          <w:rFonts w:ascii="Times New Roman" w:hAnsi="Times New Roman" w:cs="Times New Roman"/>
          <w:sz w:val="24"/>
          <w:szCs w:val="24"/>
        </w:rPr>
        <w:t>, pues</w:t>
      </w:r>
      <w:r>
        <w:rPr>
          <w:rFonts w:ascii="Times New Roman" w:hAnsi="Times New Roman" w:cs="Times New Roman"/>
          <w:sz w:val="24"/>
          <w:szCs w:val="24"/>
        </w:rPr>
        <w:t xml:space="preserve"> se demostró que del total de la muestra solo 26</w:t>
      </w:r>
      <w:r w:rsidR="007230D6">
        <w:rPr>
          <w:rFonts w:ascii="Times New Roman" w:hAnsi="Times New Roman" w:cs="Times New Roman"/>
          <w:sz w:val="24"/>
          <w:szCs w:val="24"/>
        </w:rPr>
        <w:t xml:space="preserve"> </w:t>
      </w:r>
      <w:r>
        <w:rPr>
          <w:rFonts w:ascii="Times New Roman" w:hAnsi="Times New Roman" w:cs="Times New Roman"/>
          <w:sz w:val="24"/>
          <w:szCs w:val="24"/>
        </w:rPr>
        <w:t>% logr</w:t>
      </w:r>
      <w:r w:rsidR="00016896">
        <w:rPr>
          <w:rFonts w:ascii="Times New Roman" w:hAnsi="Times New Roman" w:cs="Times New Roman"/>
          <w:sz w:val="24"/>
          <w:szCs w:val="24"/>
        </w:rPr>
        <w:t>ó</w:t>
      </w:r>
      <w:r>
        <w:rPr>
          <w:rFonts w:ascii="Times New Roman" w:hAnsi="Times New Roman" w:cs="Times New Roman"/>
          <w:sz w:val="24"/>
          <w:szCs w:val="24"/>
        </w:rPr>
        <w:t xml:space="preserve"> acreditar el curso.</w:t>
      </w:r>
    </w:p>
    <w:p w14:paraId="668303CF" w14:textId="77777777" w:rsidR="00BD3B83" w:rsidRDefault="00BD3B83" w:rsidP="0075778B">
      <w:pPr>
        <w:pStyle w:val="paragraph"/>
        <w:spacing w:after="0" w:afterAutospacing="0" w:line="360" w:lineRule="auto"/>
        <w:contextualSpacing/>
        <w:jc w:val="both"/>
        <w:textAlignment w:val="baseline"/>
      </w:pPr>
      <w:r>
        <w:tab/>
      </w:r>
      <w:r w:rsidR="00016896">
        <w:t xml:space="preserve">Asimismo, </w:t>
      </w:r>
      <w:r w:rsidR="00067D6F">
        <w:t>según</w:t>
      </w:r>
      <w:r>
        <w:t xml:space="preserve"> el análisis del instrumento 1</w:t>
      </w:r>
      <w:r w:rsidR="00016896">
        <w:t xml:space="preserve"> (usado para medir cuá</w:t>
      </w:r>
      <w:r>
        <w:t xml:space="preserve">les medios utilizan los estudiantes para generar sus aprendizajes </w:t>
      </w:r>
      <w:r w:rsidR="00067D6F">
        <w:t xml:space="preserve">de manera significativa </w:t>
      </w:r>
      <w:r>
        <w:t>en la asignatura</w:t>
      </w:r>
      <w:r w:rsidR="00067D6F">
        <w:t xml:space="preserve">), se puede decir que los alumnos prefieren </w:t>
      </w:r>
      <w:r>
        <w:t>los recursos digitales transmisivos</w:t>
      </w:r>
      <w:r w:rsidR="00067D6F">
        <w:t>,</w:t>
      </w:r>
      <w:r>
        <w:t xml:space="preserve"> los cuales corresponden al manejo de tutoriales </w:t>
      </w:r>
      <w:r w:rsidR="00067D6F">
        <w:t>(</w:t>
      </w:r>
      <w:r>
        <w:t>59.1</w:t>
      </w:r>
      <w:r w:rsidR="00067D6F">
        <w:t xml:space="preserve"> </w:t>
      </w:r>
      <w:r>
        <w:t>%</w:t>
      </w:r>
      <w:r w:rsidR="00067D6F">
        <w:t>)</w:t>
      </w:r>
      <w:r>
        <w:t xml:space="preserve"> y sitios web </w:t>
      </w:r>
      <w:r w:rsidR="00067D6F">
        <w:t>(</w:t>
      </w:r>
      <w:r>
        <w:t>36.4</w:t>
      </w:r>
      <w:r w:rsidR="00067D6F">
        <w:t xml:space="preserve"> </w:t>
      </w:r>
      <w:r>
        <w:t>%</w:t>
      </w:r>
      <w:r w:rsidR="00067D6F">
        <w:t xml:space="preserve">). Además, </w:t>
      </w:r>
      <w:r>
        <w:t xml:space="preserve">recursos digitales activos en los programas generadores de imágenes </w:t>
      </w:r>
      <w:r w:rsidR="00067D6F">
        <w:t>(</w:t>
      </w:r>
      <w:r>
        <w:t>40.9</w:t>
      </w:r>
      <w:r w:rsidR="00067D6F">
        <w:t xml:space="preserve"> </w:t>
      </w:r>
      <w:r>
        <w:t>%</w:t>
      </w:r>
      <w:r w:rsidR="00067D6F">
        <w:t>)</w:t>
      </w:r>
      <w:r>
        <w:t xml:space="preserve"> y sistemas expertos </w:t>
      </w:r>
      <w:r w:rsidR="00067D6F">
        <w:t>(</w:t>
      </w:r>
      <w:r>
        <w:t>50</w:t>
      </w:r>
      <w:r w:rsidR="00067D6F">
        <w:t xml:space="preserve"> </w:t>
      </w:r>
      <w:r>
        <w:lastRenderedPageBreak/>
        <w:t>%</w:t>
      </w:r>
      <w:r w:rsidR="00067D6F">
        <w:t>)</w:t>
      </w:r>
      <w:r>
        <w:t xml:space="preserve">, </w:t>
      </w:r>
      <w:r w:rsidR="00067D6F">
        <w:t xml:space="preserve">así como </w:t>
      </w:r>
      <w:r>
        <w:t xml:space="preserve">recursos digitales interactivos </w:t>
      </w:r>
      <w:r w:rsidR="00067D6F">
        <w:t>asíncronos</w:t>
      </w:r>
      <w:r>
        <w:t xml:space="preserve"> </w:t>
      </w:r>
      <w:r w:rsidR="00067D6F">
        <w:t>(</w:t>
      </w:r>
      <w:r>
        <w:t>54.5</w:t>
      </w:r>
      <w:r w:rsidR="00067D6F">
        <w:t xml:space="preserve"> </w:t>
      </w:r>
      <w:r>
        <w:t>%</w:t>
      </w:r>
      <w:r w:rsidR="00067D6F">
        <w:t xml:space="preserve">) </w:t>
      </w:r>
      <w:r>
        <w:t xml:space="preserve">y síncronos </w:t>
      </w:r>
      <w:r w:rsidR="00067D6F">
        <w:t>(</w:t>
      </w:r>
      <w:r>
        <w:t>50</w:t>
      </w:r>
      <w:r w:rsidR="00067D6F">
        <w:t> </w:t>
      </w:r>
      <w:r>
        <w:t>%</w:t>
      </w:r>
      <w:r w:rsidR="00067D6F">
        <w:t>)</w:t>
      </w:r>
      <w:r>
        <w:t>.</w:t>
      </w:r>
      <w:r w:rsidR="00067D6F">
        <w:t xml:space="preserve"> Esto último significa que </w:t>
      </w:r>
      <w:r>
        <w:t>los estudiantes se encuentran más apegados al uso de correos electrónicos y mensajería de texto</w:t>
      </w:r>
      <w:r w:rsidR="00067D6F">
        <w:t xml:space="preserve"> como medio de comunicación</w:t>
      </w:r>
      <w:r>
        <w:t xml:space="preserve">, </w:t>
      </w:r>
      <w:r w:rsidR="00067D6F">
        <w:t>mientras que los materiales en vi</w:t>
      </w:r>
      <w:r>
        <w:t>deo son los más utilizados para consulta.</w:t>
      </w:r>
    </w:p>
    <w:p w14:paraId="4B35FB22" w14:textId="77777777" w:rsidR="00BD3B83" w:rsidRDefault="00067D6F" w:rsidP="0075778B">
      <w:pPr>
        <w:pStyle w:val="paragraph"/>
        <w:spacing w:after="0" w:afterAutospacing="0" w:line="360" w:lineRule="auto"/>
        <w:contextualSpacing/>
        <w:jc w:val="both"/>
        <w:textAlignment w:val="baseline"/>
      </w:pPr>
      <w:r>
        <w:tab/>
        <w:t>Por otra parte, se puede señalar —mediante e</w:t>
      </w:r>
      <w:r w:rsidR="00BD3B83">
        <w:t>l instrumento final</w:t>
      </w:r>
      <w:r>
        <w:t>— que para los alumnos el diseño de contenidos del curso fue de alta calidad (</w:t>
      </w:r>
      <w:r w:rsidR="00BD3B83">
        <w:t>83</w:t>
      </w:r>
      <w:r>
        <w:t xml:space="preserve"> </w:t>
      </w:r>
      <w:r w:rsidR="00BD3B83">
        <w:t>%</w:t>
      </w:r>
      <w:r>
        <w:t>).</w:t>
      </w:r>
      <w:r w:rsidR="00BD3B83">
        <w:t xml:space="preserve"> </w:t>
      </w:r>
      <w:r>
        <w:t xml:space="preserve">Además, </w:t>
      </w:r>
      <w:r w:rsidR="00BD3B83">
        <w:t>66</w:t>
      </w:r>
      <w:r>
        <w:t> </w:t>
      </w:r>
      <w:r w:rsidR="00BD3B83">
        <w:t>% observ</w:t>
      </w:r>
      <w:r>
        <w:t>ó</w:t>
      </w:r>
      <w:r w:rsidR="00BD3B83">
        <w:t xml:space="preserve"> congruencia en cada una de las actividades dentro de la plataforma, 33</w:t>
      </w:r>
      <w:r>
        <w:t xml:space="preserve"> </w:t>
      </w:r>
      <w:r w:rsidR="00BD3B83">
        <w:t>% consider</w:t>
      </w:r>
      <w:r>
        <w:t>ó</w:t>
      </w:r>
      <w:r w:rsidR="00BD3B83">
        <w:t xml:space="preserve"> que el facilitador llev</w:t>
      </w:r>
      <w:r>
        <w:t>ó</w:t>
      </w:r>
      <w:r w:rsidR="00BD3B83">
        <w:t xml:space="preserve"> a cabo de manera correcta su trabajo como guía del curso y 50</w:t>
      </w:r>
      <w:r>
        <w:t xml:space="preserve"> </w:t>
      </w:r>
      <w:r w:rsidR="00BD3B83">
        <w:t xml:space="preserve">% de los estudiantes </w:t>
      </w:r>
      <w:r>
        <w:t xml:space="preserve">cumplió con </w:t>
      </w:r>
      <w:r w:rsidR="00BD3B83">
        <w:t>cada una de las actividades y revisaron los contenidos de la plataforma.</w:t>
      </w:r>
      <w:r>
        <w:t xml:space="preserve"> Sin embargo, </w:t>
      </w:r>
      <w:r w:rsidR="00BD3B83">
        <w:t>en el desarrollo de las actividades individuales solo 60</w:t>
      </w:r>
      <w:r>
        <w:t xml:space="preserve"> </w:t>
      </w:r>
      <w:r w:rsidR="00BD3B83">
        <w:t>% las desarroll</w:t>
      </w:r>
      <w:r>
        <w:t>ó</w:t>
      </w:r>
      <w:r w:rsidR="00BD3B83">
        <w:t xml:space="preserve"> y 40</w:t>
      </w:r>
      <w:r>
        <w:t xml:space="preserve"> </w:t>
      </w:r>
      <w:r w:rsidR="00BD3B83">
        <w:t xml:space="preserve">% </w:t>
      </w:r>
      <w:r>
        <w:t xml:space="preserve">de los resultados </w:t>
      </w:r>
      <w:r w:rsidR="0049711C">
        <w:t xml:space="preserve">fueron correctos. En las actividades </w:t>
      </w:r>
      <w:r w:rsidR="00BD3B83">
        <w:t>colaborativas 15</w:t>
      </w:r>
      <w:r w:rsidR="0049711C">
        <w:t xml:space="preserve"> </w:t>
      </w:r>
      <w:r w:rsidR="00BD3B83">
        <w:t xml:space="preserve">% interactuó y </w:t>
      </w:r>
      <w:r w:rsidR="0049711C">
        <w:t xml:space="preserve">las </w:t>
      </w:r>
      <w:r w:rsidR="00BD3B83">
        <w:t>desarroll</w:t>
      </w:r>
      <w:r w:rsidR="0049711C">
        <w:t>ó</w:t>
      </w:r>
      <w:r w:rsidR="00BD3B83">
        <w:t xml:space="preserve"> de manera correcta, y </w:t>
      </w:r>
      <w:r w:rsidR="0049711C">
        <w:t xml:space="preserve">en </w:t>
      </w:r>
      <w:r w:rsidR="00BD3B83">
        <w:t>las integradoras 75</w:t>
      </w:r>
      <w:r w:rsidR="0049711C">
        <w:t> </w:t>
      </w:r>
      <w:r w:rsidR="00BD3B83">
        <w:t>% las present</w:t>
      </w:r>
      <w:r w:rsidR="0049711C">
        <w:t>ó</w:t>
      </w:r>
      <w:r w:rsidR="00BD3B83">
        <w:t xml:space="preserve"> </w:t>
      </w:r>
      <w:r w:rsidR="0049711C">
        <w:t>(</w:t>
      </w:r>
      <w:r w:rsidR="00BD3B83">
        <w:t>40</w:t>
      </w:r>
      <w:r w:rsidR="0049711C">
        <w:t xml:space="preserve"> </w:t>
      </w:r>
      <w:r w:rsidR="00BD3B83">
        <w:t xml:space="preserve">% </w:t>
      </w:r>
      <w:r w:rsidR="0049711C">
        <w:t>fueron</w:t>
      </w:r>
      <w:r w:rsidR="00BD3B83">
        <w:t xml:space="preserve"> correctas</w:t>
      </w:r>
      <w:r w:rsidR="0049711C">
        <w:t>)</w:t>
      </w:r>
      <w:r w:rsidR="00BD3B83">
        <w:t>.</w:t>
      </w:r>
    </w:p>
    <w:p w14:paraId="70F02682" w14:textId="77777777" w:rsidR="00BD3B83" w:rsidRDefault="00BD3B83" w:rsidP="0075778B">
      <w:pPr>
        <w:pStyle w:val="paragraph"/>
        <w:spacing w:after="0" w:afterAutospacing="0" w:line="360" w:lineRule="auto"/>
        <w:contextualSpacing/>
        <w:jc w:val="both"/>
        <w:textAlignment w:val="baseline"/>
      </w:pPr>
      <w:r>
        <w:tab/>
      </w:r>
      <w:r w:rsidR="0049711C">
        <w:t xml:space="preserve">Por lo anterior, </w:t>
      </w:r>
      <w:r>
        <w:t xml:space="preserve">se </w:t>
      </w:r>
      <w:r w:rsidR="0049711C">
        <w:t xml:space="preserve">puede concluir que se debe </w:t>
      </w:r>
      <w:r>
        <w:t>reforzar el seguimiento por parte de los facilitadores en cada uno de los cursos y analizar de manera detallada c</w:t>
      </w:r>
      <w:r w:rsidR="0049711C">
        <w:t>ó</w:t>
      </w:r>
      <w:r>
        <w:t xml:space="preserve">mo integrar a los estudiantes </w:t>
      </w:r>
      <w:r w:rsidR="0049711C">
        <w:t>en el</w:t>
      </w:r>
      <w:r>
        <w:t xml:space="preserve"> trabajo en equipo en este tipo de modalidades.</w:t>
      </w:r>
    </w:p>
    <w:p w14:paraId="48023D4A" w14:textId="19C19538" w:rsidR="0049711C" w:rsidRDefault="0049711C" w:rsidP="0075778B">
      <w:pPr>
        <w:pStyle w:val="paragraph"/>
        <w:spacing w:before="0" w:beforeAutospacing="0" w:after="0" w:afterAutospacing="0" w:line="360" w:lineRule="auto"/>
        <w:jc w:val="both"/>
        <w:textAlignment w:val="baseline"/>
      </w:pPr>
    </w:p>
    <w:p w14:paraId="32864E66" w14:textId="08F77A6B" w:rsidR="0075778B" w:rsidRDefault="0075778B" w:rsidP="0075778B">
      <w:pPr>
        <w:pStyle w:val="paragraph"/>
        <w:spacing w:before="0" w:beforeAutospacing="0" w:after="0" w:afterAutospacing="0" w:line="360" w:lineRule="auto"/>
        <w:jc w:val="both"/>
        <w:textAlignment w:val="baseline"/>
      </w:pPr>
    </w:p>
    <w:p w14:paraId="19200C7A" w14:textId="77777777" w:rsidR="0075778B" w:rsidRDefault="0075778B" w:rsidP="0075778B">
      <w:pPr>
        <w:pStyle w:val="paragraph"/>
        <w:spacing w:before="0" w:beforeAutospacing="0" w:after="0" w:afterAutospacing="0" w:line="360" w:lineRule="auto"/>
        <w:jc w:val="both"/>
        <w:textAlignment w:val="baseline"/>
      </w:pPr>
    </w:p>
    <w:p w14:paraId="18F627A9" w14:textId="77777777" w:rsidR="00BD3B83" w:rsidRPr="0075778B" w:rsidRDefault="00BD3B83" w:rsidP="0075778B">
      <w:pPr>
        <w:pStyle w:val="Ttulo1"/>
        <w:spacing w:before="0" w:line="360" w:lineRule="auto"/>
        <w:jc w:val="center"/>
        <w:rPr>
          <w:rFonts w:ascii="Times New Roman" w:eastAsia="Times New Roman" w:hAnsi="Times New Roman" w:cs="Times New Roman"/>
          <w:b/>
          <w:bCs/>
          <w:color w:val="000000" w:themeColor="text1"/>
          <w:sz w:val="28"/>
          <w:szCs w:val="28"/>
        </w:rPr>
      </w:pPr>
      <w:bookmarkStart w:id="36" w:name="_Toc70940664"/>
      <w:bookmarkEnd w:id="35"/>
      <w:r w:rsidRPr="0075778B">
        <w:rPr>
          <w:rFonts w:ascii="Times New Roman" w:eastAsia="Times New Roman" w:hAnsi="Times New Roman" w:cs="Times New Roman"/>
          <w:b/>
          <w:bCs/>
          <w:color w:val="000000" w:themeColor="text1"/>
          <w:sz w:val="28"/>
          <w:szCs w:val="28"/>
        </w:rPr>
        <w:t>F</w:t>
      </w:r>
      <w:bookmarkEnd w:id="36"/>
      <w:r w:rsidRPr="0075778B">
        <w:rPr>
          <w:rFonts w:ascii="Times New Roman" w:eastAsia="Times New Roman" w:hAnsi="Times New Roman" w:cs="Times New Roman"/>
          <w:b/>
          <w:bCs/>
          <w:color w:val="000000" w:themeColor="text1"/>
          <w:sz w:val="28"/>
          <w:szCs w:val="28"/>
        </w:rPr>
        <w:t>uturas líneas de investigación</w:t>
      </w:r>
    </w:p>
    <w:p w14:paraId="365C47D3" w14:textId="77777777" w:rsidR="00BD3B83" w:rsidRDefault="00BD3B83" w:rsidP="0075778B">
      <w:pPr>
        <w:spacing w:after="0" w:line="36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Como futura línea de investigación se propone elaborar un trabajo </w:t>
      </w:r>
      <w:r w:rsidR="0049711C">
        <w:rPr>
          <w:rFonts w:ascii="Times New Roman" w:eastAsia="Times New Roman" w:hAnsi="Times New Roman" w:cs="Times New Roman"/>
          <w:bCs/>
          <w:sz w:val="24"/>
          <w:szCs w:val="24"/>
        </w:rPr>
        <w:t>que</w:t>
      </w:r>
      <w:r>
        <w:rPr>
          <w:rFonts w:ascii="Times New Roman" w:eastAsia="Times New Roman" w:hAnsi="Times New Roman" w:cs="Times New Roman"/>
          <w:bCs/>
          <w:sz w:val="24"/>
          <w:szCs w:val="24"/>
        </w:rPr>
        <w:t xml:space="preserve"> analice las necesidades pedagógicas de los estudiantes e integrarl</w:t>
      </w:r>
      <w:r w:rsidR="0049711C">
        <w:rPr>
          <w:rFonts w:ascii="Times New Roman" w:eastAsia="Times New Roman" w:hAnsi="Times New Roman" w:cs="Times New Roman"/>
          <w:bCs/>
          <w:sz w:val="24"/>
          <w:szCs w:val="24"/>
        </w:rPr>
        <w:t>as</w:t>
      </w:r>
      <w:r>
        <w:rPr>
          <w:rFonts w:ascii="Times New Roman" w:eastAsia="Times New Roman" w:hAnsi="Times New Roman" w:cs="Times New Roman"/>
          <w:bCs/>
          <w:sz w:val="24"/>
          <w:szCs w:val="24"/>
        </w:rPr>
        <w:t xml:space="preserve"> a este proyecto</w:t>
      </w:r>
      <w:r w:rsidR="0049711C">
        <w:rPr>
          <w:rFonts w:ascii="Times New Roman" w:eastAsia="Times New Roman" w:hAnsi="Times New Roman" w:cs="Times New Roman"/>
          <w:bCs/>
          <w:sz w:val="24"/>
          <w:szCs w:val="24"/>
        </w:rPr>
        <w:t xml:space="preserve"> para determinar </w:t>
      </w:r>
      <w:r>
        <w:rPr>
          <w:rFonts w:ascii="Times New Roman" w:eastAsia="Times New Roman" w:hAnsi="Times New Roman" w:cs="Times New Roman"/>
          <w:bCs/>
          <w:sz w:val="24"/>
          <w:szCs w:val="24"/>
        </w:rPr>
        <w:t xml:space="preserve">si el diseño de los contenidos </w:t>
      </w:r>
      <w:r w:rsidR="0049711C">
        <w:rPr>
          <w:rFonts w:ascii="Times New Roman" w:eastAsia="Times New Roman" w:hAnsi="Times New Roman" w:cs="Times New Roman"/>
          <w:bCs/>
          <w:sz w:val="24"/>
          <w:szCs w:val="24"/>
        </w:rPr>
        <w:t>explicados</w:t>
      </w:r>
      <w:r>
        <w:rPr>
          <w:rFonts w:ascii="Times New Roman" w:eastAsia="Times New Roman" w:hAnsi="Times New Roman" w:cs="Times New Roman"/>
          <w:bCs/>
          <w:sz w:val="24"/>
          <w:szCs w:val="24"/>
        </w:rPr>
        <w:t xml:space="preserve"> </w:t>
      </w:r>
      <w:r w:rsidR="0049711C">
        <w:rPr>
          <w:rFonts w:ascii="Times New Roman" w:eastAsia="Times New Roman" w:hAnsi="Times New Roman" w:cs="Times New Roman"/>
          <w:bCs/>
          <w:sz w:val="24"/>
          <w:szCs w:val="24"/>
        </w:rPr>
        <w:t>en</w:t>
      </w:r>
      <w:r>
        <w:rPr>
          <w:rFonts w:ascii="Times New Roman" w:eastAsia="Times New Roman" w:hAnsi="Times New Roman" w:cs="Times New Roman"/>
          <w:bCs/>
          <w:sz w:val="24"/>
          <w:szCs w:val="24"/>
        </w:rPr>
        <w:t xml:space="preserve"> </w:t>
      </w:r>
      <w:r w:rsidR="0049711C">
        <w:rPr>
          <w:rFonts w:ascii="Times New Roman" w:eastAsia="Times New Roman" w:hAnsi="Times New Roman" w:cs="Times New Roman"/>
          <w:bCs/>
          <w:sz w:val="24"/>
          <w:szCs w:val="24"/>
        </w:rPr>
        <w:t xml:space="preserve">el presente documento </w:t>
      </w:r>
      <w:r>
        <w:rPr>
          <w:rFonts w:ascii="Times New Roman" w:eastAsia="Times New Roman" w:hAnsi="Times New Roman" w:cs="Times New Roman"/>
          <w:bCs/>
          <w:sz w:val="24"/>
          <w:szCs w:val="24"/>
        </w:rPr>
        <w:t xml:space="preserve">puede impactar de manera favorable en el aprendizaje de los </w:t>
      </w:r>
      <w:r w:rsidR="0049711C">
        <w:rPr>
          <w:rFonts w:ascii="Times New Roman" w:eastAsia="Times New Roman" w:hAnsi="Times New Roman" w:cs="Times New Roman"/>
          <w:bCs/>
          <w:sz w:val="24"/>
          <w:szCs w:val="24"/>
        </w:rPr>
        <w:t>alumnos</w:t>
      </w:r>
      <w:r>
        <w:rPr>
          <w:rFonts w:ascii="Times New Roman" w:eastAsia="Times New Roman" w:hAnsi="Times New Roman" w:cs="Times New Roman"/>
          <w:bCs/>
          <w:sz w:val="24"/>
          <w:szCs w:val="24"/>
        </w:rPr>
        <w:t>.</w:t>
      </w:r>
    </w:p>
    <w:p w14:paraId="0D3C43CB" w14:textId="77777777" w:rsidR="00BD3B83" w:rsidRDefault="0049711C" w:rsidP="0075778B">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Asimismo, </w:t>
      </w:r>
      <w:r w:rsidR="00BD3B83">
        <w:rPr>
          <w:rFonts w:ascii="Times New Roman" w:eastAsia="Times New Roman" w:hAnsi="Times New Roman" w:cs="Times New Roman"/>
          <w:sz w:val="24"/>
          <w:szCs w:val="24"/>
        </w:rPr>
        <w:t xml:space="preserve">se propone implementar el proyecto de manera general en el plantel, ya que </w:t>
      </w:r>
      <w:r>
        <w:rPr>
          <w:rFonts w:ascii="Times New Roman" w:eastAsia="Times New Roman" w:hAnsi="Times New Roman" w:cs="Times New Roman"/>
          <w:sz w:val="24"/>
          <w:szCs w:val="24"/>
        </w:rPr>
        <w:t>—</w:t>
      </w:r>
      <w:r w:rsidR="00BD3B83">
        <w:rPr>
          <w:rFonts w:ascii="Times New Roman" w:eastAsia="Times New Roman" w:hAnsi="Times New Roman" w:cs="Times New Roman"/>
          <w:sz w:val="24"/>
          <w:szCs w:val="24"/>
        </w:rPr>
        <w:t>de acuerdo con los resultados obtenidos</w:t>
      </w:r>
      <w:r>
        <w:rPr>
          <w:rFonts w:ascii="Times New Roman" w:eastAsia="Times New Roman" w:hAnsi="Times New Roman" w:cs="Times New Roman"/>
          <w:sz w:val="24"/>
          <w:szCs w:val="24"/>
        </w:rPr>
        <w:t>—</w:t>
      </w:r>
      <w:r w:rsidR="00BD3B83">
        <w:rPr>
          <w:rFonts w:ascii="Times New Roman" w:eastAsia="Times New Roman" w:hAnsi="Times New Roman" w:cs="Times New Roman"/>
          <w:sz w:val="24"/>
          <w:szCs w:val="24"/>
        </w:rPr>
        <w:t xml:space="preserve"> se </w:t>
      </w:r>
      <w:r>
        <w:rPr>
          <w:rFonts w:ascii="Times New Roman" w:eastAsia="Times New Roman" w:hAnsi="Times New Roman" w:cs="Times New Roman"/>
          <w:sz w:val="24"/>
          <w:szCs w:val="24"/>
        </w:rPr>
        <w:t>necesita</w:t>
      </w:r>
      <w:r w:rsidR="00BD3B83">
        <w:rPr>
          <w:rFonts w:ascii="Times New Roman" w:eastAsia="Times New Roman" w:hAnsi="Times New Roman" w:cs="Times New Roman"/>
          <w:sz w:val="24"/>
          <w:szCs w:val="24"/>
        </w:rPr>
        <w:t xml:space="preserve"> la integración de padres de familia en el seguimiento de las actividades de los estudiantes.</w:t>
      </w:r>
    </w:p>
    <w:p w14:paraId="5C0189ED" w14:textId="77777777" w:rsidR="00BD3B83" w:rsidRDefault="0049711C" w:rsidP="0075778B">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Por último, a</w:t>
      </w:r>
      <w:r w:rsidR="00BD3B83">
        <w:rPr>
          <w:rFonts w:ascii="Times New Roman" w:hAnsi="Times New Roman" w:cs="Times New Roman"/>
          <w:sz w:val="24"/>
          <w:szCs w:val="24"/>
          <w:lang w:val="es-ES"/>
        </w:rPr>
        <w:t>lgunos de los retos que presenta e</w:t>
      </w:r>
      <w:r>
        <w:rPr>
          <w:rFonts w:ascii="Times New Roman" w:hAnsi="Times New Roman" w:cs="Times New Roman"/>
          <w:sz w:val="24"/>
          <w:szCs w:val="24"/>
          <w:lang w:val="es-ES"/>
        </w:rPr>
        <w:t>ste</w:t>
      </w:r>
      <w:r w:rsidR="00BD3B83">
        <w:rPr>
          <w:rFonts w:ascii="Times New Roman" w:hAnsi="Times New Roman" w:cs="Times New Roman"/>
          <w:sz w:val="24"/>
          <w:szCs w:val="24"/>
          <w:lang w:val="es-ES"/>
        </w:rPr>
        <w:t xml:space="preserve"> proyecto </w:t>
      </w:r>
      <w:r>
        <w:rPr>
          <w:rFonts w:ascii="Times New Roman" w:hAnsi="Times New Roman" w:cs="Times New Roman"/>
          <w:sz w:val="24"/>
          <w:szCs w:val="24"/>
          <w:lang w:val="es-ES"/>
        </w:rPr>
        <w:t>es</w:t>
      </w:r>
      <w:r w:rsidR="00BD3B83">
        <w:rPr>
          <w:rFonts w:ascii="Times New Roman" w:hAnsi="Times New Roman" w:cs="Times New Roman"/>
          <w:sz w:val="24"/>
          <w:szCs w:val="24"/>
          <w:lang w:val="es-ES"/>
        </w:rPr>
        <w:t xml:space="preserve"> el seguimiento del funcionamiento de los cuatro ejes, ya que </w:t>
      </w:r>
      <w:r>
        <w:rPr>
          <w:rFonts w:ascii="Times New Roman" w:hAnsi="Times New Roman" w:cs="Times New Roman"/>
          <w:sz w:val="24"/>
          <w:szCs w:val="24"/>
          <w:lang w:val="es-ES"/>
        </w:rPr>
        <w:t xml:space="preserve">debe </w:t>
      </w:r>
      <w:r w:rsidR="00BD3B83">
        <w:rPr>
          <w:rFonts w:ascii="Times New Roman" w:hAnsi="Times New Roman" w:cs="Times New Roman"/>
          <w:sz w:val="24"/>
          <w:szCs w:val="24"/>
          <w:lang w:val="es-ES"/>
        </w:rPr>
        <w:t>ser alimentado de manera constante</w:t>
      </w:r>
      <w:r>
        <w:rPr>
          <w:rFonts w:ascii="Times New Roman" w:hAnsi="Times New Roman" w:cs="Times New Roman"/>
          <w:sz w:val="24"/>
          <w:szCs w:val="24"/>
          <w:lang w:val="es-ES"/>
        </w:rPr>
        <w:t>. Además, prestar</w:t>
      </w:r>
      <w:r w:rsidR="00BD3B83">
        <w:rPr>
          <w:rFonts w:ascii="Times New Roman" w:hAnsi="Times New Roman" w:cs="Times New Roman"/>
          <w:sz w:val="24"/>
          <w:szCs w:val="24"/>
          <w:lang w:val="es-ES"/>
        </w:rPr>
        <w:t xml:space="preserve"> atención a las inasistencias </w:t>
      </w:r>
      <w:r>
        <w:rPr>
          <w:rFonts w:ascii="Times New Roman" w:hAnsi="Times New Roman" w:cs="Times New Roman"/>
          <w:sz w:val="24"/>
          <w:szCs w:val="24"/>
          <w:lang w:val="es-ES"/>
        </w:rPr>
        <w:t>frecuentes</w:t>
      </w:r>
      <w:r w:rsidR="00BD3B83">
        <w:rPr>
          <w:rFonts w:ascii="Times New Roman" w:hAnsi="Times New Roman" w:cs="Times New Roman"/>
          <w:sz w:val="24"/>
          <w:szCs w:val="24"/>
          <w:lang w:val="es-ES"/>
        </w:rPr>
        <w:t xml:space="preserve"> en </w:t>
      </w:r>
      <w:r>
        <w:rPr>
          <w:rFonts w:ascii="Times New Roman" w:hAnsi="Times New Roman" w:cs="Times New Roman"/>
          <w:sz w:val="24"/>
          <w:szCs w:val="24"/>
          <w:lang w:val="es-ES"/>
        </w:rPr>
        <w:t>algunos</w:t>
      </w:r>
      <w:r w:rsidR="00BD3B83">
        <w:rPr>
          <w:rFonts w:ascii="Times New Roman" w:hAnsi="Times New Roman" w:cs="Times New Roman"/>
          <w:sz w:val="24"/>
          <w:szCs w:val="24"/>
          <w:lang w:val="es-ES"/>
        </w:rPr>
        <w:t xml:space="preserve"> estudiantes, </w:t>
      </w:r>
      <w:r>
        <w:rPr>
          <w:rFonts w:ascii="Times New Roman" w:hAnsi="Times New Roman" w:cs="Times New Roman"/>
          <w:sz w:val="24"/>
          <w:szCs w:val="24"/>
          <w:lang w:val="es-ES"/>
        </w:rPr>
        <w:t xml:space="preserve">lo cual demanda </w:t>
      </w:r>
      <w:r w:rsidR="00BD3B83">
        <w:rPr>
          <w:rFonts w:ascii="Times New Roman" w:hAnsi="Times New Roman" w:cs="Times New Roman"/>
          <w:sz w:val="24"/>
          <w:szCs w:val="24"/>
          <w:lang w:val="es-ES"/>
        </w:rPr>
        <w:t>la participación de docentes, administrativos</w:t>
      </w:r>
      <w:r w:rsidR="00072631">
        <w:rPr>
          <w:rFonts w:ascii="Times New Roman" w:hAnsi="Times New Roman" w:cs="Times New Roman"/>
          <w:sz w:val="24"/>
          <w:szCs w:val="24"/>
          <w:lang w:val="es-ES"/>
        </w:rPr>
        <w:t xml:space="preserve"> y</w:t>
      </w:r>
      <w:r w:rsidR="00BD3B83">
        <w:rPr>
          <w:rFonts w:ascii="Times New Roman" w:hAnsi="Times New Roman" w:cs="Times New Roman"/>
          <w:sz w:val="24"/>
          <w:szCs w:val="24"/>
          <w:lang w:val="es-ES"/>
        </w:rPr>
        <w:t xml:space="preserve"> padres de familia para </w:t>
      </w:r>
      <w:r w:rsidR="00072631">
        <w:rPr>
          <w:rFonts w:ascii="Times New Roman" w:hAnsi="Times New Roman" w:cs="Times New Roman"/>
          <w:sz w:val="24"/>
          <w:szCs w:val="24"/>
          <w:lang w:val="es-ES"/>
        </w:rPr>
        <w:t>proponer</w:t>
      </w:r>
      <w:r w:rsidR="00BD3B83">
        <w:rPr>
          <w:rFonts w:ascii="Times New Roman" w:hAnsi="Times New Roman" w:cs="Times New Roman"/>
          <w:sz w:val="24"/>
          <w:szCs w:val="24"/>
          <w:lang w:val="es-ES"/>
        </w:rPr>
        <w:t xml:space="preserve"> mejoras y adecuaciones. </w:t>
      </w:r>
    </w:p>
    <w:p w14:paraId="4215385E" w14:textId="77777777" w:rsidR="00072631" w:rsidRPr="00205870" w:rsidRDefault="00072631" w:rsidP="00BD3B83">
      <w:pPr>
        <w:spacing w:line="360" w:lineRule="auto"/>
        <w:ind w:firstLine="708"/>
        <w:jc w:val="both"/>
        <w:rPr>
          <w:rFonts w:ascii="Times New Roman" w:hAnsi="Times New Roman" w:cs="Times New Roman"/>
          <w:sz w:val="24"/>
          <w:szCs w:val="24"/>
          <w:lang w:val="es-ES"/>
        </w:rPr>
      </w:pPr>
    </w:p>
    <w:p w14:paraId="43203DDF" w14:textId="77777777" w:rsidR="00BD3B83" w:rsidRPr="0075778B" w:rsidRDefault="00BD3B83" w:rsidP="0075778B">
      <w:pPr>
        <w:rPr>
          <w:rFonts w:asciiTheme="minorHAnsi" w:hAnsiTheme="minorHAnsi" w:cstheme="minorHAnsi"/>
          <w:b/>
          <w:bCs/>
          <w:sz w:val="28"/>
          <w:szCs w:val="28"/>
        </w:rPr>
      </w:pPr>
      <w:r w:rsidRPr="0075778B">
        <w:rPr>
          <w:rFonts w:asciiTheme="minorHAnsi" w:hAnsiTheme="minorHAnsi" w:cstheme="minorHAnsi"/>
          <w:b/>
          <w:bCs/>
          <w:sz w:val="28"/>
          <w:szCs w:val="28"/>
        </w:rPr>
        <w:t xml:space="preserve">Referencias </w:t>
      </w:r>
    </w:p>
    <w:p w14:paraId="46F2780A" w14:textId="77777777" w:rsidR="0061218C" w:rsidRPr="0061218C" w:rsidRDefault="0061218C" w:rsidP="0075778B">
      <w:pPr>
        <w:spacing w:after="0" w:line="360" w:lineRule="auto"/>
        <w:ind w:left="709" w:hanging="709"/>
        <w:jc w:val="both"/>
        <w:rPr>
          <w:rFonts w:ascii="Times New Roman" w:hAnsi="Times New Roman" w:cs="Times New Roman"/>
          <w:color w:val="222222"/>
          <w:sz w:val="24"/>
          <w:szCs w:val="24"/>
          <w:shd w:val="clear" w:color="auto" w:fill="FFFFFF"/>
        </w:rPr>
      </w:pPr>
      <w:bookmarkStart w:id="37" w:name="_Hlk76990749"/>
      <w:bookmarkEnd w:id="14"/>
      <w:r w:rsidRPr="0061218C">
        <w:rPr>
          <w:rFonts w:ascii="Times New Roman" w:hAnsi="Times New Roman" w:cs="Times New Roman"/>
          <w:color w:val="222222"/>
          <w:sz w:val="24"/>
          <w:szCs w:val="24"/>
          <w:shd w:val="clear" w:color="auto" w:fill="FFFFFF"/>
        </w:rPr>
        <w:t>Abánades, M. A., Botana, F., Escribano, J. y Tabera, L. F. (2009). Software matemático libre. </w:t>
      </w:r>
      <w:r w:rsidRPr="0061218C">
        <w:rPr>
          <w:rFonts w:ascii="Times New Roman" w:hAnsi="Times New Roman" w:cs="Times New Roman"/>
          <w:i/>
          <w:iCs/>
          <w:color w:val="222222"/>
          <w:sz w:val="24"/>
          <w:szCs w:val="24"/>
          <w:shd w:val="clear" w:color="auto" w:fill="FFFFFF"/>
        </w:rPr>
        <w:t>La Gaceta de la RSME</w:t>
      </w:r>
      <w:r w:rsidRPr="0061218C">
        <w:rPr>
          <w:rFonts w:ascii="Times New Roman" w:hAnsi="Times New Roman" w:cs="Times New Roman"/>
          <w:color w:val="222222"/>
          <w:sz w:val="24"/>
          <w:szCs w:val="24"/>
          <w:shd w:val="clear" w:color="auto" w:fill="FFFFFF"/>
        </w:rPr>
        <w:t>, </w:t>
      </w:r>
      <w:r w:rsidRPr="0061218C">
        <w:rPr>
          <w:rFonts w:ascii="Times New Roman" w:hAnsi="Times New Roman" w:cs="Times New Roman"/>
          <w:i/>
          <w:iCs/>
          <w:color w:val="222222"/>
          <w:sz w:val="24"/>
          <w:szCs w:val="24"/>
          <w:shd w:val="clear" w:color="auto" w:fill="FFFFFF"/>
        </w:rPr>
        <w:t>12</w:t>
      </w:r>
      <w:r w:rsidRPr="0061218C">
        <w:rPr>
          <w:rFonts w:ascii="Times New Roman" w:hAnsi="Times New Roman" w:cs="Times New Roman"/>
          <w:color w:val="222222"/>
          <w:sz w:val="24"/>
          <w:szCs w:val="24"/>
          <w:shd w:val="clear" w:color="auto" w:fill="FFFFFF"/>
        </w:rPr>
        <w:t>(2), 325-346.</w:t>
      </w:r>
    </w:p>
    <w:p w14:paraId="5EF40447" w14:textId="77777777" w:rsidR="0061218C" w:rsidRPr="0061218C" w:rsidRDefault="0061218C" w:rsidP="0075778B">
      <w:pPr>
        <w:spacing w:after="0" w:line="360" w:lineRule="auto"/>
        <w:ind w:left="709" w:hanging="709"/>
        <w:jc w:val="both"/>
        <w:rPr>
          <w:rFonts w:ascii="Times New Roman" w:hAnsi="Times New Roman" w:cs="Times New Roman"/>
          <w:sz w:val="24"/>
          <w:szCs w:val="24"/>
        </w:rPr>
      </w:pPr>
      <w:r w:rsidRPr="0061218C">
        <w:rPr>
          <w:rFonts w:ascii="Times New Roman" w:hAnsi="Times New Roman" w:cs="Times New Roman"/>
          <w:color w:val="222222"/>
          <w:sz w:val="24"/>
          <w:szCs w:val="24"/>
          <w:shd w:val="clear" w:color="auto" w:fill="FFFFFF"/>
        </w:rPr>
        <w:t>Ávila, M. C., Chourio, E. D., Carniel, L. C. y Vargas, Z. Á. (2007). El software matemático como herramienta para el desarrollo de habilidades del pensamiento y mejoramiento del aprendizaje de las matemáticas. </w:t>
      </w:r>
      <w:r w:rsidRPr="0061218C">
        <w:rPr>
          <w:rFonts w:ascii="Times New Roman" w:hAnsi="Times New Roman" w:cs="Times New Roman"/>
          <w:i/>
          <w:iCs/>
          <w:color w:val="222222"/>
          <w:sz w:val="24"/>
          <w:szCs w:val="24"/>
          <w:shd w:val="clear" w:color="auto" w:fill="FFFFFF"/>
        </w:rPr>
        <w:t>Revista Electrónica Actualidades Investigativas en Educación</w:t>
      </w:r>
      <w:r w:rsidRPr="0061218C">
        <w:rPr>
          <w:rFonts w:ascii="Times New Roman" w:hAnsi="Times New Roman" w:cs="Times New Roman"/>
          <w:color w:val="222222"/>
          <w:sz w:val="24"/>
          <w:szCs w:val="24"/>
          <w:shd w:val="clear" w:color="auto" w:fill="FFFFFF"/>
        </w:rPr>
        <w:t>, </w:t>
      </w:r>
      <w:r w:rsidRPr="0061218C">
        <w:rPr>
          <w:rFonts w:ascii="Times New Roman" w:hAnsi="Times New Roman" w:cs="Times New Roman"/>
          <w:i/>
          <w:iCs/>
          <w:color w:val="222222"/>
          <w:sz w:val="24"/>
          <w:szCs w:val="24"/>
          <w:shd w:val="clear" w:color="auto" w:fill="FFFFFF"/>
        </w:rPr>
        <w:t>7</w:t>
      </w:r>
      <w:r w:rsidRPr="0061218C">
        <w:rPr>
          <w:rFonts w:ascii="Times New Roman" w:hAnsi="Times New Roman" w:cs="Times New Roman"/>
          <w:color w:val="222222"/>
          <w:sz w:val="24"/>
          <w:szCs w:val="24"/>
          <w:shd w:val="clear" w:color="auto" w:fill="FFFFFF"/>
        </w:rPr>
        <w:t>(2), 1-6.</w:t>
      </w:r>
    </w:p>
    <w:p w14:paraId="5255002B" w14:textId="77777777" w:rsidR="00B26C0D" w:rsidRPr="0061218C" w:rsidRDefault="00B26C0D" w:rsidP="0075778B">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Barahona </w:t>
      </w:r>
      <w:r w:rsidRPr="0061218C">
        <w:rPr>
          <w:rFonts w:ascii="Times New Roman" w:eastAsia="Times New Roman" w:hAnsi="Times New Roman" w:cs="Times New Roman"/>
          <w:sz w:val="24"/>
          <w:szCs w:val="24"/>
        </w:rPr>
        <w:t xml:space="preserve">Avecilla, F., </w:t>
      </w:r>
      <w:r>
        <w:rPr>
          <w:rFonts w:ascii="Times New Roman" w:eastAsia="Times New Roman" w:hAnsi="Times New Roman" w:cs="Times New Roman"/>
          <w:sz w:val="24"/>
          <w:szCs w:val="24"/>
        </w:rPr>
        <w:t xml:space="preserve">Barrera </w:t>
      </w:r>
      <w:r w:rsidRPr="0061218C">
        <w:rPr>
          <w:rFonts w:ascii="Times New Roman" w:eastAsia="Times New Roman" w:hAnsi="Times New Roman" w:cs="Times New Roman"/>
          <w:sz w:val="24"/>
          <w:szCs w:val="24"/>
        </w:rPr>
        <w:t xml:space="preserve">Cárdenas, O., </w:t>
      </w:r>
      <w:r>
        <w:rPr>
          <w:rFonts w:ascii="Times New Roman" w:eastAsia="Times New Roman" w:hAnsi="Times New Roman" w:cs="Times New Roman"/>
          <w:sz w:val="24"/>
          <w:szCs w:val="24"/>
        </w:rPr>
        <w:t xml:space="preserve">Vaca </w:t>
      </w:r>
      <w:r w:rsidRPr="0061218C">
        <w:rPr>
          <w:rFonts w:ascii="Times New Roman" w:eastAsia="Times New Roman" w:hAnsi="Times New Roman" w:cs="Times New Roman"/>
          <w:sz w:val="24"/>
          <w:szCs w:val="24"/>
        </w:rPr>
        <w:t xml:space="preserve">Barahona, B. </w:t>
      </w:r>
      <w:r>
        <w:rPr>
          <w:rFonts w:ascii="Times New Roman" w:eastAsia="Times New Roman" w:hAnsi="Times New Roman" w:cs="Times New Roman"/>
          <w:sz w:val="24"/>
          <w:szCs w:val="24"/>
        </w:rPr>
        <w:t>e Hidalgo</w:t>
      </w:r>
      <w:r w:rsidRPr="0061218C">
        <w:rPr>
          <w:rFonts w:ascii="Times New Roman" w:eastAsia="Times New Roman" w:hAnsi="Times New Roman" w:cs="Times New Roman"/>
          <w:sz w:val="24"/>
          <w:szCs w:val="24"/>
        </w:rPr>
        <w:t xml:space="preserve"> Ponce, B. (2015). GeoGebra para la enseñanza de la matemática y su incidencia en el rendimiento académico estudiantil. </w:t>
      </w:r>
      <w:r w:rsidRPr="0061218C">
        <w:rPr>
          <w:rFonts w:ascii="Times New Roman" w:eastAsia="Times New Roman" w:hAnsi="Times New Roman" w:cs="Times New Roman"/>
          <w:i/>
          <w:iCs/>
          <w:sz w:val="24"/>
          <w:szCs w:val="24"/>
        </w:rPr>
        <w:t>Revista Tecnológica-ESPOL</w:t>
      </w:r>
      <w:r w:rsidRPr="0061218C">
        <w:rPr>
          <w:rFonts w:ascii="Times New Roman" w:eastAsia="Times New Roman" w:hAnsi="Times New Roman" w:cs="Times New Roman"/>
          <w:sz w:val="24"/>
          <w:szCs w:val="24"/>
        </w:rPr>
        <w:t xml:space="preserve">, </w:t>
      </w:r>
      <w:r w:rsidRPr="0061218C">
        <w:rPr>
          <w:rFonts w:ascii="Times New Roman" w:eastAsia="Times New Roman" w:hAnsi="Times New Roman" w:cs="Times New Roman"/>
          <w:i/>
          <w:iCs/>
          <w:sz w:val="24"/>
          <w:szCs w:val="24"/>
        </w:rPr>
        <w:t>28</w:t>
      </w:r>
      <w:r w:rsidRPr="0061218C">
        <w:rPr>
          <w:rFonts w:ascii="Times New Roman" w:eastAsia="Times New Roman" w:hAnsi="Times New Roman" w:cs="Times New Roman"/>
          <w:sz w:val="24"/>
          <w:szCs w:val="24"/>
        </w:rPr>
        <w:t>(5), 122-125.</w:t>
      </w:r>
    </w:p>
    <w:p w14:paraId="21F44C70" w14:textId="5AE3A81E" w:rsidR="0061218C" w:rsidRDefault="0061218C" w:rsidP="0075778B">
      <w:pPr>
        <w:spacing w:after="0" w:line="360" w:lineRule="auto"/>
        <w:ind w:left="709" w:hanging="709"/>
        <w:jc w:val="both"/>
        <w:rPr>
          <w:rFonts w:ascii="Times New Roman" w:hAnsi="Times New Roman" w:cs="Times New Roman"/>
          <w:color w:val="222222"/>
          <w:sz w:val="24"/>
          <w:szCs w:val="24"/>
          <w:shd w:val="clear" w:color="auto" w:fill="FFFFFF"/>
        </w:rPr>
      </w:pPr>
      <w:r w:rsidRPr="0061218C">
        <w:rPr>
          <w:rFonts w:ascii="Times New Roman" w:hAnsi="Times New Roman" w:cs="Times New Roman"/>
          <w:color w:val="222222"/>
          <w:sz w:val="24"/>
          <w:szCs w:val="24"/>
          <w:shd w:val="clear" w:color="auto" w:fill="FFFFFF"/>
        </w:rPr>
        <w:t xml:space="preserve">Bayón, L., Grau, J. M., Otero, J. A., Ruiz, M. M. y Suárez, P. M. (2011). Uso de herramientas de </w:t>
      </w:r>
      <w:r w:rsidR="00B26C0D" w:rsidRPr="0061218C">
        <w:rPr>
          <w:rFonts w:ascii="Times New Roman" w:hAnsi="Times New Roman" w:cs="Times New Roman"/>
          <w:color w:val="222222"/>
          <w:sz w:val="24"/>
          <w:szCs w:val="24"/>
          <w:shd w:val="clear" w:color="auto" w:fill="FFFFFF"/>
        </w:rPr>
        <w:t>software libre para la enseñanza de las matemáticas en los nuevos grados</w:t>
      </w:r>
      <w:r w:rsidRPr="0061218C">
        <w:rPr>
          <w:rFonts w:ascii="Times New Roman" w:hAnsi="Times New Roman" w:cs="Times New Roman"/>
          <w:color w:val="222222"/>
          <w:sz w:val="24"/>
          <w:szCs w:val="24"/>
          <w:shd w:val="clear" w:color="auto" w:fill="FFFFFF"/>
        </w:rPr>
        <w:t>. En </w:t>
      </w:r>
      <w:r w:rsidRPr="0061218C">
        <w:rPr>
          <w:rFonts w:ascii="Times New Roman" w:hAnsi="Times New Roman" w:cs="Times New Roman"/>
          <w:i/>
          <w:iCs/>
          <w:color w:val="222222"/>
          <w:sz w:val="24"/>
          <w:szCs w:val="24"/>
          <w:shd w:val="clear" w:color="auto" w:fill="FFFFFF"/>
        </w:rPr>
        <w:t xml:space="preserve">XIX Congreso Universitario de Innovación Educativa en las Enseñanzas Técnicas. </w:t>
      </w:r>
      <w:r w:rsidRPr="0061218C">
        <w:rPr>
          <w:rFonts w:ascii="Times New Roman" w:hAnsi="Times New Roman" w:cs="Times New Roman"/>
          <w:iCs/>
          <w:color w:val="222222"/>
          <w:sz w:val="24"/>
          <w:szCs w:val="24"/>
          <w:shd w:val="clear" w:color="auto" w:fill="FFFFFF"/>
        </w:rPr>
        <w:t>Barcelona, España</w:t>
      </w:r>
      <w:r w:rsidRPr="0061218C">
        <w:rPr>
          <w:rFonts w:ascii="Times New Roman" w:hAnsi="Times New Roman" w:cs="Times New Roman"/>
          <w:color w:val="222222"/>
          <w:sz w:val="24"/>
          <w:szCs w:val="24"/>
          <w:shd w:val="clear" w:color="auto" w:fill="FFFFFF"/>
        </w:rPr>
        <w:t>.</w:t>
      </w:r>
    </w:p>
    <w:p w14:paraId="6AB57B2F" w14:textId="717FF137" w:rsidR="00AD02D4" w:rsidRPr="00AD02D4" w:rsidRDefault="00AD02D4" w:rsidP="00AD02D4">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Briseño, V. H., Kocherthaler, S. V. D., &amp; Hernández, M. C. C. (2017). Evaluación continua, un incentivo para reducir el índice de reprobación y el abandono escolar. In </w:t>
      </w:r>
      <w:r>
        <w:rPr>
          <w:rFonts w:ascii="Times New Roman" w:eastAsia="Times New Roman" w:hAnsi="Times New Roman" w:cs="Times New Roman"/>
          <w:i/>
          <w:iCs/>
          <w:sz w:val="24"/>
          <w:szCs w:val="24"/>
        </w:rPr>
        <w:t>Congresos CLABES</w:t>
      </w:r>
      <w:r>
        <w:rPr>
          <w:rFonts w:ascii="Times New Roman" w:eastAsia="Times New Roman" w:hAnsi="Times New Roman" w:cs="Times New Roman"/>
          <w:sz w:val="24"/>
          <w:szCs w:val="24"/>
        </w:rPr>
        <w:t>.</w:t>
      </w:r>
      <w:r w:rsidR="008F7B40">
        <w:rPr>
          <w:rFonts w:ascii="Times New Roman" w:eastAsia="Times New Roman" w:hAnsi="Times New Roman" w:cs="Times New Roman"/>
          <w:sz w:val="24"/>
          <w:szCs w:val="24"/>
        </w:rPr>
        <w:t xml:space="preserve"> </w:t>
      </w:r>
      <w:r w:rsidR="008F7B40" w:rsidRPr="008F7B40">
        <w:rPr>
          <w:rFonts w:ascii="Times New Roman" w:hAnsi="Times New Roman" w:cs="Times New Roman"/>
          <w:color w:val="282728"/>
          <w:sz w:val="24"/>
          <w:szCs w:val="24"/>
          <w:shd w:val="clear" w:color="auto" w:fill="FFFFFF"/>
        </w:rPr>
        <w:t>Recuperado a partir de https://revistas.utp.ac.pa/index.php/clabes/article/view/1608</w:t>
      </w:r>
      <w:r w:rsidR="008F7B40">
        <w:rPr>
          <w:rFonts w:ascii="Times New Roman" w:hAnsi="Times New Roman" w:cs="Times New Roman"/>
          <w:color w:val="282728"/>
          <w:sz w:val="24"/>
          <w:szCs w:val="24"/>
          <w:shd w:val="clear" w:color="auto" w:fill="FFFFFF"/>
        </w:rPr>
        <w:t>.</w:t>
      </w:r>
    </w:p>
    <w:p w14:paraId="34251DDC" w14:textId="77777777" w:rsidR="00B26C0D" w:rsidRPr="0061218C" w:rsidRDefault="00B26C0D" w:rsidP="0075778B">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Calvo </w:t>
      </w:r>
      <w:r w:rsidRPr="0061218C">
        <w:rPr>
          <w:rFonts w:ascii="Times New Roman" w:eastAsia="Times New Roman" w:hAnsi="Times New Roman" w:cs="Times New Roman"/>
          <w:sz w:val="24"/>
          <w:szCs w:val="24"/>
        </w:rPr>
        <w:t xml:space="preserve">Ballestero, M. M. (2008). Enseñanza eficaz de la resolución de problemas en matemáticas. </w:t>
      </w:r>
      <w:r w:rsidRPr="0061218C">
        <w:rPr>
          <w:rFonts w:ascii="Times New Roman" w:eastAsia="Times New Roman" w:hAnsi="Times New Roman" w:cs="Times New Roman"/>
          <w:i/>
          <w:iCs/>
          <w:sz w:val="24"/>
          <w:szCs w:val="24"/>
        </w:rPr>
        <w:t>Revista Educación</w:t>
      </w:r>
      <w:r w:rsidRPr="0061218C">
        <w:rPr>
          <w:rFonts w:ascii="Times New Roman" w:eastAsia="Times New Roman" w:hAnsi="Times New Roman" w:cs="Times New Roman"/>
          <w:sz w:val="24"/>
          <w:szCs w:val="24"/>
        </w:rPr>
        <w:t xml:space="preserve">, </w:t>
      </w:r>
      <w:r w:rsidRPr="0061218C">
        <w:rPr>
          <w:rFonts w:ascii="Times New Roman" w:eastAsia="Times New Roman" w:hAnsi="Times New Roman" w:cs="Times New Roman"/>
          <w:i/>
          <w:iCs/>
          <w:sz w:val="24"/>
          <w:szCs w:val="24"/>
        </w:rPr>
        <w:t>32</w:t>
      </w:r>
      <w:r w:rsidRPr="0061218C">
        <w:rPr>
          <w:rFonts w:ascii="Times New Roman" w:eastAsia="Times New Roman" w:hAnsi="Times New Roman" w:cs="Times New Roman"/>
          <w:sz w:val="24"/>
          <w:szCs w:val="24"/>
        </w:rPr>
        <w:t>(1), 123-138.</w:t>
      </w:r>
    </w:p>
    <w:p w14:paraId="0EF74B1B" w14:textId="77777777" w:rsidR="00B70EF2" w:rsidRDefault="00B70EF2" w:rsidP="0075778B">
      <w:pPr>
        <w:spacing w:after="0" w:line="360" w:lineRule="auto"/>
        <w:ind w:left="709" w:hanging="709"/>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Carreón </w:t>
      </w:r>
      <w:r w:rsidRPr="0061218C">
        <w:rPr>
          <w:rFonts w:ascii="Times New Roman" w:hAnsi="Times New Roman" w:cs="Times New Roman"/>
          <w:color w:val="222222"/>
          <w:sz w:val="24"/>
          <w:szCs w:val="24"/>
          <w:shd w:val="clear" w:color="auto" w:fill="FFFFFF"/>
        </w:rPr>
        <w:t xml:space="preserve">Rodríguez, A., </w:t>
      </w:r>
      <w:r>
        <w:rPr>
          <w:rFonts w:ascii="Times New Roman" w:hAnsi="Times New Roman" w:cs="Times New Roman"/>
          <w:color w:val="222222"/>
          <w:sz w:val="24"/>
          <w:szCs w:val="24"/>
          <w:shd w:val="clear" w:color="auto" w:fill="FFFFFF"/>
        </w:rPr>
        <w:t xml:space="preserve">Díaz </w:t>
      </w:r>
      <w:r w:rsidRPr="0061218C">
        <w:rPr>
          <w:rFonts w:ascii="Times New Roman" w:hAnsi="Times New Roman" w:cs="Times New Roman"/>
          <w:color w:val="222222"/>
          <w:sz w:val="24"/>
          <w:szCs w:val="24"/>
          <w:shd w:val="clear" w:color="auto" w:fill="FFFFFF"/>
        </w:rPr>
        <w:t xml:space="preserve">Camacho, S., </w:t>
      </w:r>
      <w:r>
        <w:rPr>
          <w:rFonts w:ascii="Times New Roman" w:hAnsi="Times New Roman" w:cs="Times New Roman"/>
          <w:color w:val="222222"/>
          <w:sz w:val="24"/>
          <w:szCs w:val="24"/>
          <w:shd w:val="clear" w:color="auto" w:fill="FFFFFF"/>
        </w:rPr>
        <w:t xml:space="preserve">Pérez </w:t>
      </w:r>
      <w:r w:rsidRPr="0061218C">
        <w:rPr>
          <w:rFonts w:ascii="Times New Roman" w:hAnsi="Times New Roman" w:cs="Times New Roman"/>
          <w:color w:val="222222"/>
          <w:sz w:val="24"/>
          <w:szCs w:val="24"/>
          <w:shd w:val="clear" w:color="auto" w:fill="FFFFFF"/>
        </w:rPr>
        <w:t xml:space="preserve">Merlos, J. C. y </w:t>
      </w:r>
      <w:r>
        <w:rPr>
          <w:rFonts w:ascii="Times New Roman" w:hAnsi="Times New Roman" w:cs="Times New Roman"/>
          <w:color w:val="222222"/>
          <w:sz w:val="24"/>
          <w:szCs w:val="24"/>
          <w:shd w:val="clear" w:color="auto" w:fill="FFFFFF"/>
        </w:rPr>
        <w:t xml:space="preserve">Salgado </w:t>
      </w:r>
      <w:r w:rsidRPr="0061218C">
        <w:rPr>
          <w:rFonts w:ascii="Times New Roman" w:hAnsi="Times New Roman" w:cs="Times New Roman"/>
          <w:color w:val="222222"/>
          <w:sz w:val="24"/>
          <w:szCs w:val="24"/>
          <w:shd w:val="clear" w:color="auto" w:fill="FFFFFF"/>
        </w:rPr>
        <w:t>Gallegos, M. (2015). Disminución del índice de reprobación mediante estrategias tutoriales. </w:t>
      </w:r>
      <w:r w:rsidRPr="0061218C">
        <w:rPr>
          <w:rFonts w:ascii="Times New Roman" w:hAnsi="Times New Roman" w:cs="Times New Roman"/>
          <w:i/>
          <w:iCs/>
          <w:color w:val="222222"/>
          <w:sz w:val="24"/>
          <w:szCs w:val="24"/>
          <w:shd w:val="clear" w:color="auto" w:fill="FFFFFF"/>
        </w:rPr>
        <w:t>DOCERE</w:t>
      </w:r>
      <w:r w:rsidRPr="0061218C">
        <w:rPr>
          <w:rFonts w:ascii="Times New Roman" w:hAnsi="Times New Roman" w:cs="Times New Roman"/>
          <w:color w:val="222222"/>
          <w:sz w:val="24"/>
          <w:szCs w:val="24"/>
          <w:shd w:val="clear" w:color="auto" w:fill="FFFFFF"/>
        </w:rPr>
        <w:t>, (12), 20-27.</w:t>
      </w:r>
    </w:p>
    <w:p w14:paraId="4008F78B" w14:textId="77777777" w:rsidR="00B70EF2" w:rsidRPr="0061218C" w:rsidRDefault="00B70EF2" w:rsidP="0075778B">
      <w:pPr>
        <w:widowControl w:val="0"/>
        <w:autoSpaceDE w:val="0"/>
        <w:autoSpaceDN w:val="0"/>
        <w:adjustRightInd w:val="0"/>
        <w:spacing w:after="0" w:line="360" w:lineRule="auto"/>
        <w:ind w:left="709" w:hanging="709"/>
        <w:jc w:val="both"/>
        <w:rPr>
          <w:rFonts w:ascii="Times New Roman" w:hAnsi="Times New Roman" w:cs="Times New Roman"/>
          <w:noProof/>
          <w:sz w:val="24"/>
          <w:szCs w:val="24"/>
        </w:rPr>
      </w:pPr>
      <w:r>
        <w:rPr>
          <w:rFonts w:ascii="Times New Roman" w:hAnsi="Times New Roman" w:cs="Times New Roman"/>
          <w:noProof/>
          <w:sz w:val="24"/>
          <w:szCs w:val="24"/>
        </w:rPr>
        <w:t xml:space="preserve">Castañeda </w:t>
      </w:r>
      <w:r w:rsidRPr="0061218C">
        <w:rPr>
          <w:rFonts w:ascii="Times New Roman" w:hAnsi="Times New Roman" w:cs="Times New Roman"/>
          <w:noProof/>
          <w:sz w:val="24"/>
          <w:szCs w:val="24"/>
        </w:rPr>
        <w:t>González, A. C.</w:t>
      </w:r>
      <w:r>
        <w:rPr>
          <w:rFonts w:ascii="Times New Roman" w:hAnsi="Times New Roman" w:cs="Times New Roman"/>
          <w:noProof/>
          <w:sz w:val="24"/>
          <w:szCs w:val="24"/>
        </w:rPr>
        <w:t xml:space="preserve"> y Álvarez Tostado, M. </w:t>
      </w:r>
      <w:r w:rsidRPr="0061218C">
        <w:rPr>
          <w:rFonts w:ascii="Times New Roman" w:hAnsi="Times New Roman" w:cs="Times New Roman"/>
          <w:noProof/>
          <w:sz w:val="24"/>
          <w:szCs w:val="24"/>
        </w:rPr>
        <w:t xml:space="preserve"> (2004). La reprobación en Matemáticas. Dos experiencias. </w:t>
      </w:r>
      <w:r w:rsidRPr="0061218C">
        <w:rPr>
          <w:rFonts w:ascii="Times New Roman" w:hAnsi="Times New Roman" w:cs="Times New Roman"/>
          <w:i/>
          <w:iCs/>
          <w:noProof/>
          <w:sz w:val="24"/>
          <w:szCs w:val="24"/>
        </w:rPr>
        <w:t>Tiempo de Educar</w:t>
      </w:r>
      <w:r w:rsidRPr="0061218C">
        <w:rPr>
          <w:rFonts w:ascii="Times New Roman" w:hAnsi="Times New Roman" w:cs="Times New Roman"/>
          <w:noProof/>
          <w:sz w:val="24"/>
          <w:szCs w:val="24"/>
        </w:rPr>
        <w:t xml:space="preserve">, </w:t>
      </w:r>
      <w:r w:rsidRPr="0061218C">
        <w:rPr>
          <w:rFonts w:ascii="Times New Roman" w:hAnsi="Times New Roman" w:cs="Times New Roman"/>
          <w:i/>
          <w:iCs/>
          <w:noProof/>
          <w:sz w:val="24"/>
          <w:szCs w:val="24"/>
        </w:rPr>
        <w:t>5</w:t>
      </w:r>
      <w:r w:rsidRPr="0061218C">
        <w:rPr>
          <w:rFonts w:ascii="Times New Roman" w:hAnsi="Times New Roman" w:cs="Times New Roman"/>
          <w:noProof/>
          <w:sz w:val="24"/>
          <w:szCs w:val="24"/>
        </w:rPr>
        <w:t>(9), 141–172.</w:t>
      </w:r>
    </w:p>
    <w:p w14:paraId="330D53D5" w14:textId="77777777" w:rsidR="00B70EF2" w:rsidRPr="0061218C" w:rsidRDefault="00B70EF2" w:rsidP="0075778B">
      <w:pPr>
        <w:spacing w:after="0" w:line="360" w:lineRule="auto"/>
        <w:ind w:left="709" w:hanging="709"/>
        <w:jc w:val="both"/>
        <w:rPr>
          <w:rFonts w:ascii="Times New Roman" w:eastAsia="Times New Roman" w:hAnsi="Times New Roman" w:cs="Times New Roman"/>
          <w:sz w:val="24"/>
          <w:szCs w:val="24"/>
        </w:rPr>
      </w:pPr>
      <w:r w:rsidRPr="0061218C">
        <w:rPr>
          <w:rFonts w:ascii="Times New Roman" w:eastAsia="Times New Roman" w:hAnsi="Times New Roman" w:cs="Times New Roman"/>
          <w:sz w:val="24"/>
          <w:szCs w:val="24"/>
        </w:rPr>
        <w:t xml:space="preserve">Castillo-Sánchez, M., Gamboa-Araya, R. y Hidalgo-Mora, R. (2020). Factores que influyen en la deserción y reprobación de estudiantes de un curso universitario de matemáticas. </w:t>
      </w:r>
      <w:r w:rsidRPr="0061218C">
        <w:rPr>
          <w:rFonts w:ascii="Times New Roman" w:eastAsia="Times New Roman" w:hAnsi="Times New Roman" w:cs="Times New Roman"/>
          <w:i/>
          <w:iCs/>
          <w:sz w:val="24"/>
          <w:szCs w:val="24"/>
        </w:rPr>
        <w:t>Uniciencia</w:t>
      </w:r>
      <w:r w:rsidRPr="0061218C">
        <w:rPr>
          <w:rFonts w:ascii="Times New Roman" w:eastAsia="Times New Roman" w:hAnsi="Times New Roman" w:cs="Times New Roman"/>
          <w:sz w:val="24"/>
          <w:szCs w:val="24"/>
        </w:rPr>
        <w:t xml:space="preserve">, </w:t>
      </w:r>
      <w:r w:rsidRPr="0061218C">
        <w:rPr>
          <w:rFonts w:ascii="Times New Roman" w:eastAsia="Times New Roman" w:hAnsi="Times New Roman" w:cs="Times New Roman"/>
          <w:i/>
          <w:iCs/>
          <w:sz w:val="24"/>
          <w:szCs w:val="24"/>
        </w:rPr>
        <w:t>34</w:t>
      </w:r>
      <w:r w:rsidRPr="0061218C">
        <w:rPr>
          <w:rFonts w:ascii="Times New Roman" w:eastAsia="Times New Roman" w:hAnsi="Times New Roman" w:cs="Times New Roman"/>
          <w:sz w:val="24"/>
          <w:szCs w:val="24"/>
        </w:rPr>
        <w:t>(1), 219-245.</w:t>
      </w:r>
    </w:p>
    <w:p w14:paraId="2155DF08" w14:textId="77777777" w:rsidR="0061218C" w:rsidRPr="0061218C" w:rsidRDefault="0061218C" w:rsidP="0075778B">
      <w:pPr>
        <w:spacing w:after="0" w:line="360" w:lineRule="auto"/>
        <w:ind w:left="709" w:hanging="709"/>
        <w:jc w:val="both"/>
        <w:rPr>
          <w:rFonts w:ascii="Times New Roman" w:hAnsi="Times New Roman" w:cs="Times New Roman"/>
          <w:color w:val="222222"/>
          <w:sz w:val="24"/>
          <w:szCs w:val="24"/>
          <w:shd w:val="clear" w:color="auto" w:fill="FFFFFF"/>
        </w:rPr>
      </w:pPr>
      <w:r w:rsidRPr="0061218C">
        <w:rPr>
          <w:rFonts w:ascii="Times New Roman" w:hAnsi="Times New Roman" w:cs="Times New Roman"/>
          <w:color w:val="222222"/>
          <w:sz w:val="24"/>
          <w:szCs w:val="24"/>
          <w:shd w:val="clear" w:color="auto" w:fill="FFFFFF"/>
        </w:rPr>
        <w:t>Chacón, I. M. G. (2000). </w:t>
      </w:r>
      <w:r w:rsidRPr="0061218C">
        <w:rPr>
          <w:rFonts w:ascii="Times New Roman" w:hAnsi="Times New Roman" w:cs="Times New Roman"/>
          <w:i/>
          <w:iCs/>
          <w:color w:val="222222"/>
          <w:sz w:val="24"/>
          <w:szCs w:val="24"/>
          <w:shd w:val="clear" w:color="auto" w:fill="FFFFFF"/>
        </w:rPr>
        <w:t>Matemática emocional: los afectos en el aprendizaje matemático</w:t>
      </w:r>
      <w:r w:rsidRPr="0061218C">
        <w:rPr>
          <w:rFonts w:ascii="Times New Roman" w:hAnsi="Times New Roman" w:cs="Times New Roman"/>
          <w:color w:val="222222"/>
          <w:sz w:val="24"/>
          <w:szCs w:val="24"/>
          <w:shd w:val="clear" w:color="auto" w:fill="FFFFFF"/>
        </w:rPr>
        <w:t> (vol. 83). Narcea Ediciones.</w:t>
      </w:r>
    </w:p>
    <w:p w14:paraId="765A08C6" w14:textId="77777777" w:rsidR="002F6DFB" w:rsidRPr="0061218C" w:rsidRDefault="002F6DFB" w:rsidP="0075778B">
      <w:pPr>
        <w:widowControl w:val="0"/>
        <w:autoSpaceDE w:val="0"/>
        <w:autoSpaceDN w:val="0"/>
        <w:adjustRightInd w:val="0"/>
        <w:spacing w:after="0" w:line="360" w:lineRule="auto"/>
        <w:ind w:left="709" w:hanging="709"/>
        <w:jc w:val="both"/>
        <w:rPr>
          <w:rFonts w:ascii="Times New Roman" w:hAnsi="Times New Roman" w:cs="Times New Roman"/>
          <w:noProof/>
          <w:sz w:val="24"/>
          <w:szCs w:val="24"/>
        </w:rPr>
      </w:pPr>
      <w:r>
        <w:rPr>
          <w:rFonts w:ascii="Times New Roman" w:hAnsi="Times New Roman" w:cs="Times New Roman"/>
          <w:color w:val="000000" w:themeColor="text1"/>
          <w:sz w:val="24"/>
          <w:szCs w:val="24"/>
        </w:rPr>
        <w:lastRenderedPageBreak/>
        <w:t xml:space="preserve">De Ibarrola, </w:t>
      </w:r>
      <w:r>
        <w:rPr>
          <w:rFonts w:ascii="Times New Roman" w:hAnsi="Times New Roman" w:cs="Times New Roman"/>
          <w:noProof/>
          <w:sz w:val="24"/>
          <w:szCs w:val="24"/>
        </w:rPr>
        <w:t>M.</w:t>
      </w:r>
      <w:r w:rsidRPr="0061218C">
        <w:rPr>
          <w:rFonts w:ascii="Times New Roman" w:hAnsi="Times New Roman" w:cs="Times New Roman"/>
          <w:noProof/>
          <w:sz w:val="24"/>
          <w:szCs w:val="24"/>
        </w:rPr>
        <w:t xml:space="preserve"> </w:t>
      </w:r>
      <w:r>
        <w:rPr>
          <w:rFonts w:ascii="Times New Roman" w:hAnsi="Times New Roman" w:cs="Times New Roman"/>
          <w:noProof/>
          <w:sz w:val="24"/>
          <w:szCs w:val="24"/>
        </w:rPr>
        <w:t xml:space="preserve">(coord.) </w:t>
      </w:r>
      <w:r w:rsidRPr="0061218C">
        <w:rPr>
          <w:rFonts w:ascii="Times New Roman" w:hAnsi="Times New Roman" w:cs="Times New Roman"/>
          <w:noProof/>
          <w:sz w:val="24"/>
          <w:szCs w:val="24"/>
        </w:rPr>
        <w:t xml:space="preserve">(2018). </w:t>
      </w:r>
      <w:r w:rsidRPr="0061218C">
        <w:rPr>
          <w:rFonts w:ascii="Times New Roman" w:hAnsi="Times New Roman" w:cs="Times New Roman"/>
          <w:i/>
          <w:iCs/>
          <w:noProof/>
          <w:sz w:val="24"/>
          <w:szCs w:val="24"/>
        </w:rPr>
        <w:t>Los desafíos que enfrenta la formación de los jóvenes para el trabajo del siglo XXI. Las escuelas de nivel medio superior y otras alternativas</w:t>
      </w:r>
      <w:r w:rsidRPr="0061218C">
        <w:rPr>
          <w:rFonts w:ascii="Times New Roman" w:hAnsi="Times New Roman" w:cs="Times New Roman"/>
          <w:noProof/>
          <w:sz w:val="24"/>
          <w:szCs w:val="24"/>
        </w:rPr>
        <w:t xml:space="preserve">, 157–202.  Recuperado de http://www.sep.gob.mx/work/models/sep1/Resource/17067/1/images/die_sem14nov_final.pdf#page=217 </w:t>
      </w:r>
    </w:p>
    <w:p w14:paraId="770F9015" w14:textId="39EC2D47" w:rsidR="002F6DFB" w:rsidRDefault="002F6DFB" w:rsidP="0075778B">
      <w:pPr>
        <w:spacing w:after="0" w:line="360" w:lineRule="auto"/>
        <w:ind w:left="709" w:hanging="709"/>
        <w:jc w:val="both"/>
        <w:rPr>
          <w:rFonts w:ascii="Times New Roman" w:hAnsi="Times New Roman" w:cs="Times New Roman"/>
          <w:color w:val="222222"/>
          <w:sz w:val="24"/>
          <w:szCs w:val="24"/>
          <w:shd w:val="clear" w:color="auto" w:fill="FFFFFF"/>
        </w:rPr>
      </w:pPr>
      <w:r w:rsidRPr="0061218C">
        <w:rPr>
          <w:rFonts w:ascii="Times New Roman" w:hAnsi="Times New Roman" w:cs="Times New Roman"/>
          <w:color w:val="222222"/>
          <w:sz w:val="24"/>
          <w:szCs w:val="24"/>
          <w:shd w:val="clear" w:color="auto" w:fill="FFFFFF"/>
        </w:rPr>
        <w:t xml:space="preserve">Duarte, D. M. y Guevara, J. A. (2018). </w:t>
      </w:r>
      <w:r w:rsidRPr="002F6DFB">
        <w:rPr>
          <w:rFonts w:ascii="Times New Roman" w:hAnsi="Times New Roman" w:cs="Times New Roman"/>
          <w:i/>
          <w:color w:val="222222"/>
          <w:sz w:val="24"/>
          <w:szCs w:val="24"/>
          <w:shd w:val="clear" w:color="auto" w:fill="FFFFFF"/>
        </w:rPr>
        <w:t>Recursos educativos digitales en Geogebra para la enseñanza del cálculo diferencial en la educación media</w:t>
      </w:r>
      <w:r>
        <w:rPr>
          <w:rFonts w:ascii="Times New Roman" w:hAnsi="Times New Roman" w:cs="Times New Roman"/>
          <w:color w:val="222222"/>
          <w:sz w:val="24"/>
          <w:szCs w:val="24"/>
          <w:shd w:val="clear" w:color="auto" w:fill="FFFFFF"/>
        </w:rPr>
        <w:t xml:space="preserve"> (trabajo de grado)</w:t>
      </w:r>
      <w:r w:rsidRPr="0061218C">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Colombia: Universidad Pedagógica Nacional. Facultad de Ciencias y Tecnología. </w:t>
      </w:r>
    </w:p>
    <w:p w14:paraId="3491DA14" w14:textId="3EE669EE" w:rsidR="008F7B40" w:rsidRPr="0061218C" w:rsidRDefault="008F7B40" w:rsidP="008F7B40">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Elizondo Treviño, M. D. S. (2018). Los estilos de aprendizaje en la resolución de problemas matemáticos= Learning styles in solving mathematical problems. </w:t>
      </w:r>
      <w:r>
        <w:rPr>
          <w:rFonts w:ascii="Times New Roman" w:eastAsia="Times New Roman" w:hAnsi="Times New Roman" w:cs="Times New Roman"/>
          <w:i/>
          <w:iCs/>
          <w:sz w:val="24"/>
          <w:szCs w:val="24"/>
        </w:rPr>
        <w:t>Presencia universitaria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w:t>
      </w:r>
      <w:r>
        <w:rPr>
          <w:rFonts w:ascii="Times New Roman" w:eastAsia="Times New Roman" w:hAnsi="Times New Roman" w:cs="Times New Roman"/>
          <w:sz w:val="24"/>
          <w:szCs w:val="24"/>
        </w:rPr>
        <w:t>(11), 86-95.</w:t>
      </w:r>
    </w:p>
    <w:p w14:paraId="2B177515" w14:textId="77777777" w:rsidR="002F6DFB" w:rsidRPr="0061218C" w:rsidRDefault="002F6DFB" w:rsidP="0075778B">
      <w:pPr>
        <w:widowControl w:val="0"/>
        <w:autoSpaceDE w:val="0"/>
        <w:autoSpaceDN w:val="0"/>
        <w:adjustRightInd w:val="0"/>
        <w:spacing w:after="0" w:line="360" w:lineRule="auto"/>
        <w:ind w:left="709" w:hanging="709"/>
        <w:jc w:val="both"/>
        <w:rPr>
          <w:rFonts w:ascii="Times New Roman" w:hAnsi="Times New Roman" w:cs="Times New Roman"/>
          <w:noProof/>
          <w:sz w:val="24"/>
          <w:szCs w:val="24"/>
        </w:rPr>
      </w:pPr>
      <w:r w:rsidRPr="0061218C">
        <w:rPr>
          <w:rFonts w:ascii="Times New Roman" w:hAnsi="Times New Roman" w:cs="Times New Roman"/>
          <w:noProof/>
          <w:sz w:val="24"/>
          <w:szCs w:val="24"/>
        </w:rPr>
        <w:t xml:space="preserve">Fernández Naranjo, A. y Rivero López, M. (2014). Las plataformas de aprendizajes, una alternativa a tener en cuenta en el proceso de enseñanza aprendizaje. </w:t>
      </w:r>
      <w:r w:rsidRPr="0061218C">
        <w:rPr>
          <w:rFonts w:ascii="Times New Roman" w:hAnsi="Times New Roman" w:cs="Times New Roman"/>
          <w:i/>
          <w:iCs/>
          <w:noProof/>
          <w:sz w:val="24"/>
          <w:szCs w:val="24"/>
        </w:rPr>
        <w:t>Revista Cubana de Informática Médica</w:t>
      </w:r>
      <w:r w:rsidRPr="0061218C">
        <w:rPr>
          <w:rFonts w:ascii="Times New Roman" w:hAnsi="Times New Roman" w:cs="Times New Roman"/>
          <w:noProof/>
          <w:sz w:val="24"/>
          <w:szCs w:val="24"/>
        </w:rPr>
        <w:t xml:space="preserve">, </w:t>
      </w:r>
      <w:r w:rsidRPr="0061218C">
        <w:rPr>
          <w:rFonts w:ascii="Times New Roman" w:hAnsi="Times New Roman" w:cs="Times New Roman"/>
          <w:i/>
          <w:iCs/>
          <w:noProof/>
          <w:sz w:val="24"/>
          <w:szCs w:val="24"/>
        </w:rPr>
        <w:t>6</w:t>
      </w:r>
      <w:r w:rsidRPr="0061218C">
        <w:rPr>
          <w:rFonts w:ascii="Times New Roman" w:hAnsi="Times New Roman" w:cs="Times New Roman"/>
          <w:noProof/>
          <w:sz w:val="24"/>
          <w:szCs w:val="24"/>
        </w:rPr>
        <w:t>(2), 207–221.</w:t>
      </w:r>
    </w:p>
    <w:p w14:paraId="3DF37F6B" w14:textId="77777777" w:rsidR="002F6DFB" w:rsidRPr="0061218C" w:rsidRDefault="002F6DFB" w:rsidP="0075778B">
      <w:pPr>
        <w:spacing w:after="0" w:line="360" w:lineRule="auto"/>
        <w:ind w:left="709" w:hanging="709"/>
        <w:jc w:val="both"/>
        <w:rPr>
          <w:rFonts w:ascii="Times New Roman" w:hAnsi="Times New Roman" w:cs="Times New Roman"/>
          <w:color w:val="222222"/>
          <w:sz w:val="24"/>
          <w:szCs w:val="24"/>
          <w:shd w:val="clear" w:color="auto" w:fill="FFFFFF"/>
        </w:rPr>
      </w:pPr>
      <w:r w:rsidRPr="0061218C">
        <w:rPr>
          <w:rFonts w:ascii="Times New Roman" w:hAnsi="Times New Roman" w:cs="Times New Roman"/>
          <w:color w:val="222222"/>
          <w:sz w:val="24"/>
          <w:szCs w:val="24"/>
          <w:shd w:val="clear" w:color="auto" w:fill="FFFFFF"/>
        </w:rPr>
        <w:t>Flores Moreno, L., Elizondo Cantú, O. L. y García Quiroga, L. (2014). Factores que influyen en la reprobación en la educación media superior bajo un modelo por competencias. </w:t>
      </w:r>
      <w:r w:rsidRPr="0061218C">
        <w:rPr>
          <w:rFonts w:ascii="Times New Roman" w:hAnsi="Times New Roman" w:cs="Times New Roman"/>
          <w:i/>
          <w:iCs/>
          <w:color w:val="222222"/>
          <w:sz w:val="24"/>
          <w:szCs w:val="24"/>
          <w:shd w:val="clear" w:color="auto" w:fill="FFFFFF"/>
        </w:rPr>
        <w:t>Proyectos Institucionales y de Vinculación</w:t>
      </w:r>
      <w:r w:rsidRPr="0061218C">
        <w:rPr>
          <w:rFonts w:ascii="Times New Roman" w:hAnsi="Times New Roman" w:cs="Times New Roman"/>
          <w:color w:val="222222"/>
          <w:sz w:val="24"/>
          <w:szCs w:val="24"/>
          <w:shd w:val="clear" w:color="auto" w:fill="FFFFFF"/>
        </w:rPr>
        <w:t>, </w:t>
      </w:r>
      <w:r w:rsidRPr="0061218C">
        <w:rPr>
          <w:rFonts w:ascii="Times New Roman" w:hAnsi="Times New Roman" w:cs="Times New Roman"/>
          <w:i/>
          <w:iCs/>
          <w:color w:val="222222"/>
          <w:sz w:val="24"/>
          <w:szCs w:val="24"/>
          <w:shd w:val="clear" w:color="auto" w:fill="FFFFFF"/>
        </w:rPr>
        <w:t>2</w:t>
      </w:r>
      <w:r w:rsidRPr="0061218C">
        <w:rPr>
          <w:rFonts w:ascii="Times New Roman" w:hAnsi="Times New Roman" w:cs="Times New Roman"/>
          <w:color w:val="222222"/>
          <w:sz w:val="24"/>
          <w:szCs w:val="24"/>
          <w:shd w:val="clear" w:color="auto" w:fill="FFFFFF"/>
        </w:rPr>
        <w:t>(4), 59-68.</w:t>
      </w:r>
    </w:p>
    <w:p w14:paraId="416C0F14" w14:textId="77777777" w:rsidR="002F6DFB" w:rsidRPr="0061218C" w:rsidRDefault="002F6DFB" w:rsidP="0075778B">
      <w:pPr>
        <w:spacing w:after="0" w:line="360" w:lineRule="auto"/>
        <w:ind w:left="709" w:hanging="709"/>
        <w:jc w:val="both"/>
        <w:rPr>
          <w:rFonts w:ascii="Times New Roman" w:hAnsi="Times New Roman" w:cs="Times New Roman"/>
          <w:color w:val="000000" w:themeColor="text1"/>
          <w:sz w:val="24"/>
          <w:szCs w:val="24"/>
        </w:rPr>
      </w:pPr>
      <w:r w:rsidRPr="0061218C">
        <w:rPr>
          <w:rFonts w:ascii="Times New Roman" w:hAnsi="Times New Roman" w:cs="Times New Roman"/>
          <w:color w:val="222222"/>
          <w:sz w:val="24"/>
          <w:szCs w:val="24"/>
          <w:shd w:val="clear" w:color="auto" w:fill="FFFFFF"/>
        </w:rPr>
        <w:t>Góngora, L. C. y Balán, G. C. (2007). Las estrategias de enseñanzas lúdicas como herramienta de la calidad para el mejoramiento del rendimiento escolar y la equidad de los alumnos del nivel medio superior. </w:t>
      </w:r>
      <w:r w:rsidRPr="0061218C">
        <w:rPr>
          <w:rFonts w:ascii="Times New Roman" w:hAnsi="Times New Roman" w:cs="Times New Roman"/>
          <w:i/>
          <w:iCs/>
          <w:color w:val="222222"/>
          <w:sz w:val="24"/>
          <w:szCs w:val="24"/>
          <w:shd w:val="clear" w:color="auto" w:fill="FFFFFF"/>
        </w:rPr>
        <w:t>REICE. Revista Iberoamericana sobre Calidad, Eficacia y Cambio en Educación</w:t>
      </w:r>
      <w:r w:rsidRPr="0061218C">
        <w:rPr>
          <w:rFonts w:ascii="Times New Roman" w:hAnsi="Times New Roman" w:cs="Times New Roman"/>
          <w:color w:val="222222"/>
          <w:sz w:val="24"/>
          <w:szCs w:val="24"/>
          <w:shd w:val="clear" w:color="auto" w:fill="FFFFFF"/>
        </w:rPr>
        <w:t>, </w:t>
      </w:r>
      <w:r w:rsidRPr="0061218C">
        <w:rPr>
          <w:rFonts w:ascii="Times New Roman" w:hAnsi="Times New Roman" w:cs="Times New Roman"/>
          <w:i/>
          <w:iCs/>
          <w:color w:val="222222"/>
          <w:sz w:val="24"/>
          <w:szCs w:val="24"/>
          <w:shd w:val="clear" w:color="auto" w:fill="FFFFFF"/>
        </w:rPr>
        <w:t>5</w:t>
      </w:r>
      <w:r w:rsidRPr="0061218C">
        <w:rPr>
          <w:rFonts w:ascii="Times New Roman" w:hAnsi="Times New Roman" w:cs="Times New Roman"/>
          <w:color w:val="222222"/>
          <w:sz w:val="24"/>
          <w:szCs w:val="24"/>
          <w:shd w:val="clear" w:color="auto" w:fill="FFFFFF"/>
        </w:rPr>
        <w:t>(5), 60-67.</w:t>
      </w:r>
    </w:p>
    <w:p w14:paraId="698B389F" w14:textId="77777777" w:rsidR="002F6DFB" w:rsidRPr="0061218C" w:rsidRDefault="002F6DFB" w:rsidP="0075778B">
      <w:pPr>
        <w:widowControl w:val="0"/>
        <w:autoSpaceDE w:val="0"/>
        <w:autoSpaceDN w:val="0"/>
        <w:adjustRightInd w:val="0"/>
        <w:spacing w:after="0" w:line="360" w:lineRule="auto"/>
        <w:ind w:left="709" w:hanging="709"/>
        <w:jc w:val="both"/>
        <w:rPr>
          <w:rFonts w:ascii="Times New Roman" w:hAnsi="Times New Roman" w:cs="Times New Roman"/>
          <w:noProof/>
          <w:sz w:val="24"/>
          <w:szCs w:val="24"/>
        </w:rPr>
      </w:pPr>
      <w:r w:rsidRPr="0061218C">
        <w:rPr>
          <w:rFonts w:ascii="Times New Roman" w:hAnsi="Times New Roman" w:cs="Times New Roman"/>
          <w:noProof/>
          <w:sz w:val="24"/>
          <w:szCs w:val="24"/>
        </w:rPr>
        <w:t xml:space="preserve">Gutiérrez Mendoza, L., Ariza Nieves, L. M. y Jaramillo Mujica, J. A. (2014). Estrategias didácticas en el uso y aplicación de herramientas virtuales para el mejoramiento en la enseñanza del cálculo integral. </w:t>
      </w:r>
      <w:r w:rsidRPr="0061218C">
        <w:rPr>
          <w:rFonts w:ascii="Times New Roman" w:hAnsi="Times New Roman" w:cs="Times New Roman"/>
          <w:i/>
          <w:iCs/>
          <w:noProof/>
          <w:sz w:val="24"/>
          <w:szCs w:val="24"/>
        </w:rPr>
        <w:t>Academia y Virtualidad</w:t>
      </w:r>
      <w:r w:rsidRPr="0061218C">
        <w:rPr>
          <w:rFonts w:ascii="Times New Roman" w:hAnsi="Times New Roman" w:cs="Times New Roman"/>
          <w:noProof/>
          <w:sz w:val="24"/>
          <w:szCs w:val="24"/>
        </w:rPr>
        <w:t xml:space="preserve">, </w:t>
      </w:r>
      <w:r w:rsidRPr="0061218C">
        <w:rPr>
          <w:rFonts w:ascii="Times New Roman" w:hAnsi="Times New Roman" w:cs="Times New Roman"/>
          <w:i/>
          <w:iCs/>
          <w:noProof/>
          <w:sz w:val="24"/>
          <w:szCs w:val="24"/>
        </w:rPr>
        <w:t>7</w:t>
      </w:r>
      <w:r w:rsidRPr="0061218C">
        <w:rPr>
          <w:rFonts w:ascii="Times New Roman" w:hAnsi="Times New Roman" w:cs="Times New Roman"/>
          <w:noProof/>
          <w:sz w:val="24"/>
          <w:szCs w:val="24"/>
        </w:rPr>
        <w:t>(2). Doi: https://doi.org/10.18359/ravi.319</w:t>
      </w:r>
    </w:p>
    <w:p w14:paraId="1D081B1C" w14:textId="77777777" w:rsidR="002F6DFB" w:rsidRPr="0061218C" w:rsidRDefault="002F6DFB" w:rsidP="0075778B">
      <w:pPr>
        <w:widowControl w:val="0"/>
        <w:autoSpaceDE w:val="0"/>
        <w:autoSpaceDN w:val="0"/>
        <w:adjustRightInd w:val="0"/>
        <w:spacing w:after="0" w:line="360" w:lineRule="auto"/>
        <w:ind w:left="709" w:hanging="709"/>
        <w:jc w:val="both"/>
        <w:rPr>
          <w:rFonts w:ascii="Times New Roman" w:hAnsi="Times New Roman" w:cs="Times New Roman"/>
          <w:noProof/>
          <w:sz w:val="24"/>
          <w:szCs w:val="24"/>
        </w:rPr>
      </w:pPr>
      <w:r w:rsidRPr="0061218C">
        <w:rPr>
          <w:rFonts w:ascii="Times New Roman" w:hAnsi="Times New Roman" w:cs="Times New Roman"/>
          <w:noProof/>
          <w:sz w:val="24"/>
          <w:szCs w:val="24"/>
        </w:rPr>
        <w:t xml:space="preserve">Hernández Chérrez, E. (2014). </w:t>
      </w:r>
      <w:r w:rsidRPr="0061218C">
        <w:rPr>
          <w:rFonts w:ascii="Times New Roman" w:hAnsi="Times New Roman" w:cs="Times New Roman"/>
          <w:i/>
          <w:iCs/>
          <w:noProof/>
          <w:sz w:val="24"/>
          <w:szCs w:val="24"/>
        </w:rPr>
        <w:t>El B-learning como estrategia metodológica para mejorar el proceso de enseñanza-aprendizaje de los estudiantes de inglés de la modalidad semipresencial del departamento especializado de idiomas de la Universidad Técnica de Ambato</w:t>
      </w:r>
      <w:r>
        <w:rPr>
          <w:rFonts w:ascii="Times New Roman" w:hAnsi="Times New Roman" w:cs="Times New Roman"/>
          <w:iCs/>
          <w:noProof/>
          <w:sz w:val="24"/>
          <w:szCs w:val="24"/>
        </w:rPr>
        <w:t xml:space="preserve"> (tesis)</w:t>
      </w:r>
      <w:r w:rsidRPr="0061218C">
        <w:rPr>
          <w:rFonts w:ascii="Times New Roman" w:hAnsi="Times New Roman" w:cs="Times New Roman"/>
          <w:noProof/>
          <w:sz w:val="24"/>
          <w:szCs w:val="24"/>
        </w:rPr>
        <w:t xml:space="preserve">. </w:t>
      </w:r>
      <w:r>
        <w:rPr>
          <w:rFonts w:ascii="Times New Roman" w:hAnsi="Times New Roman" w:cs="Times New Roman"/>
          <w:noProof/>
          <w:sz w:val="24"/>
          <w:szCs w:val="24"/>
        </w:rPr>
        <w:t xml:space="preserve">España: Universidad Complutense de Madrid. </w:t>
      </w:r>
      <w:r w:rsidRPr="0061218C">
        <w:rPr>
          <w:rFonts w:ascii="Times New Roman" w:hAnsi="Times New Roman" w:cs="Times New Roman"/>
          <w:noProof/>
          <w:sz w:val="24"/>
          <w:szCs w:val="24"/>
        </w:rPr>
        <w:t xml:space="preserve">Recuperado de http://eprints.ucm.es/29610/1/T35913.pdf </w:t>
      </w:r>
    </w:p>
    <w:p w14:paraId="5B04B180" w14:textId="77777777" w:rsidR="002F6DFB" w:rsidRPr="003126CB" w:rsidRDefault="002F6DFB" w:rsidP="0075778B">
      <w:pPr>
        <w:widowControl w:val="0"/>
        <w:autoSpaceDE w:val="0"/>
        <w:autoSpaceDN w:val="0"/>
        <w:adjustRightInd w:val="0"/>
        <w:spacing w:after="0" w:line="360" w:lineRule="auto"/>
        <w:ind w:left="709" w:hanging="709"/>
        <w:jc w:val="both"/>
        <w:rPr>
          <w:rFonts w:ascii="Times New Roman" w:hAnsi="Times New Roman" w:cs="Times New Roman"/>
          <w:noProof/>
          <w:sz w:val="24"/>
          <w:szCs w:val="24"/>
        </w:rPr>
      </w:pPr>
      <w:r w:rsidRPr="0061218C">
        <w:rPr>
          <w:rFonts w:ascii="Times New Roman" w:hAnsi="Times New Roman" w:cs="Times New Roman"/>
          <w:noProof/>
          <w:sz w:val="24"/>
          <w:szCs w:val="24"/>
        </w:rPr>
        <w:t xml:space="preserve">Herrera Cano, E., Centeno López, V., Ledo, M., Perez, K., Ramos, L., Teutle, A. y Vargas, A. (2013). Implicaciones y estrategias para la virtualización de la enseñanza de las </w:t>
      </w:r>
      <w:r w:rsidRPr="0061218C">
        <w:rPr>
          <w:rFonts w:ascii="Times New Roman" w:hAnsi="Times New Roman" w:cs="Times New Roman"/>
          <w:noProof/>
          <w:sz w:val="24"/>
          <w:szCs w:val="24"/>
        </w:rPr>
        <w:lastRenderedPageBreak/>
        <w:t xml:space="preserve">matemáticas , una propuesta de intervención para aumentar la motivación y prevenir altos índices de reprobación. </w:t>
      </w:r>
      <w:r w:rsidRPr="003126CB">
        <w:rPr>
          <w:rFonts w:ascii="Times New Roman" w:hAnsi="Times New Roman" w:cs="Times New Roman"/>
          <w:i/>
          <w:iCs/>
          <w:noProof/>
          <w:sz w:val="24"/>
          <w:szCs w:val="24"/>
        </w:rPr>
        <w:t>Edutec</w:t>
      </w:r>
      <w:r w:rsidRPr="003126CB">
        <w:rPr>
          <w:rFonts w:ascii="Times New Roman" w:hAnsi="Times New Roman" w:cs="Times New Roman"/>
          <w:noProof/>
          <w:sz w:val="24"/>
          <w:szCs w:val="24"/>
        </w:rPr>
        <w:t>, 1–10. Recuperado de http://www.uned.ac.cr/academica/edutec/memoria/ponencias/herrera_centeno_130.pdf</w:t>
      </w:r>
    </w:p>
    <w:p w14:paraId="5E1A5B68" w14:textId="77777777" w:rsidR="00B70EF2" w:rsidRPr="0061218C" w:rsidRDefault="00B70EF2" w:rsidP="0075778B">
      <w:pPr>
        <w:spacing w:after="0" w:line="360" w:lineRule="auto"/>
        <w:ind w:left="709" w:hanging="709"/>
        <w:jc w:val="both"/>
        <w:rPr>
          <w:rFonts w:ascii="Times New Roman" w:hAnsi="Times New Roman" w:cs="Times New Roman"/>
          <w:color w:val="000000" w:themeColor="text1"/>
          <w:sz w:val="24"/>
          <w:szCs w:val="24"/>
        </w:rPr>
      </w:pPr>
      <w:r>
        <w:rPr>
          <w:rFonts w:ascii="Times New Roman" w:hAnsi="Times New Roman" w:cs="Times New Roman"/>
          <w:color w:val="222222"/>
          <w:sz w:val="24"/>
          <w:szCs w:val="24"/>
          <w:shd w:val="clear" w:color="auto" w:fill="FFFFFF"/>
        </w:rPr>
        <w:t xml:space="preserve">Herrera </w:t>
      </w:r>
      <w:r w:rsidRPr="0061218C">
        <w:rPr>
          <w:rFonts w:ascii="Times New Roman" w:hAnsi="Times New Roman" w:cs="Times New Roman"/>
          <w:color w:val="222222"/>
          <w:sz w:val="24"/>
          <w:szCs w:val="24"/>
          <w:shd w:val="clear" w:color="auto" w:fill="FFFFFF"/>
        </w:rPr>
        <w:t xml:space="preserve">Villamizar, N. L. </w:t>
      </w:r>
      <w:r>
        <w:rPr>
          <w:rFonts w:ascii="Times New Roman" w:hAnsi="Times New Roman" w:cs="Times New Roman"/>
          <w:color w:val="222222"/>
          <w:sz w:val="24"/>
          <w:szCs w:val="24"/>
          <w:shd w:val="clear" w:color="auto" w:fill="FFFFFF"/>
        </w:rPr>
        <w:t xml:space="preserve">Montenegro </w:t>
      </w:r>
      <w:r w:rsidRPr="0061218C">
        <w:rPr>
          <w:rFonts w:ascii="Times New Roman" w:hAnsi="Times New Roman" w:cs="Times New Roman"/>
          <w:color w:val="222222"/>
          <w:sz w:val="24"/>
          <w:szCs w:val="24"/>
          <w:shd w:val="clear" w:color="auto" w:fill="FFFFFF"/>
        </w:rPr>
        <w:t xml:space="preserve">Velandia, W. y </w:t>
      </w:r>
      <w:r>
        <w:rPr>
          <w:rFonts w:ascii="Times New Roman" w:hAnsi="Times New Roman" w:cs="Times New Roman"/>
          <w:color w:val="222222"/>
          <w:sz w:val="24"/>
          <w:szCs w:val="24"/>
          <w:shd w:val="clear" w:color="auto" w:fill="FFFFFF"/>
        </w:rPr>
        <w:t xml:space="preserve">Poveda </w:t>
      </w:r>
      <w:r w:rsidRPr="0061218C">
        <w:rPr>
          <w:rFonts w:ascii="Times New Roman" w:hAnsi="Times New Roman" w:cs="Times New Roman"/>
          <w:color w:val="222222"/>
          <w:sz w:val="24"/>
          <w:szCs w:val="24"/>
          <w:shd w:val="clear" w:color="auto" w:fill="FFFFFF"/>
        </w:rPr>
        <w:t>Jaimes, S. P. (2012). Revisión teórica sobre la enseñanza y aprendizaje de las matemáticas. </w:t>
      </w:r>
      <w:r w:rsidRPr="0061218C">
        <w:rPr>
          <w:rFonts w:ascii="Times New Roman" w:hAnsi="Times New Roman" w:cs="Times New Roman"/>
          <w:i/>
          <w:iCs/>
          <w:color w:val="222222"/>
          <w:sz w:val="24"/>
          <w:szCs w:val="24"/>
          <w:shd w:val="clear" w:color="auto" w:fill="FFFFFF"/>
        </w:rPr>
        <w:t>Revista Virtual Universidad Católica del Norte</w:t>
      </w:r>
      <w:r w:rsidRPr="0061218C">
        <w:rPr>
          <w:rFonts w:ascii="Times New Roman" w:hAnsi="Times New Roman" w:cs="Times New Roman"/>
          <w:color w:val="222222"/>
          <w:sz w:val="24"/>
          <w:szCs w:val="24"/>
          <w:shd w:val="clear" w:color="auto" w:fill="FFFFFF"/>
        </w:rPr>
        <w:t>, (35), 254-287.</w:t>
      </w:r>
    </w:p>
    <w:p w14:paraId="343191CE" w14:textId="77777777" w:rsidR="002F6DFB" w:rsidRPr="0061218C" w:rsidRDefault="002F6DFB" w:rsidP="0075778B">
      <w:pPr>
        <w:spacing w:after="0" w:line="360" w:lineRule="auto"/>
        <w:ind w:left="709" w:hanging="709"/>
        <w:jc w:val="both"/>
        <w:rPr>
          <w:rFonts w:ascii="Times New Roman" w:hAnsi="Times New Roman" w:cs="Times New Roman"/>
          <w:sz w:val="24"/>
          <w:szCs w:val="24"/>
        </w:rPr>
      </w:pPr>
      <w:r w:rsidRPr="0061218C">
        <w:rPr>
          <w:rFonts w:ascii="Times New Roman" w:hAnsi="Times New Roman" w:cs="Times New Roman"/>
          <w:sz w:val="24"/>
          <w:szCs w:val="24"/>
        </w:rPr>
        <w:t xml:space="preserve">Instituto Nacional para la Evaluación de la Educación (INEE) (2012). </w:t>
      </w:r>
      <w:r w:rsidRPr="0061218C">
        <w:rPr>
          <w:rFonts w:ascii="Times New Roman" w:hAnsi="Times New Roman" w:cs="Times New Roman"/>
          <w:i/>
          <w:sz w:val="24"/>
          <w:szCs w:val="24"/>
        </w:rPr>
        <w:t>La educación en México: estado actual y consideraciones sobre su evaluación</w:t>
      </w:r>
      <w:r w:rsidRPr="0061218C">
        <w:rPr>
          <w:rFonts w:ascii="Times New Roman" w:hAnsi="Times New Roman" w:cs="Times New Roman"/>
          <w:sz w:val="24"/>
          <w:szCs w:val="24"/>
        </w:rPr>
        <w:t>. Presentación ante la Comisión de Educación de la LXII Legislatura de la Cámara de Senadores. Ciudad de México.</w:t>
      </w:r>
    </w:p>
    <w:p w14:paraId="6CB34A53" w14:textId="77777777" w:rsidR="002F6DFB" w:rsidRPr="0061218C" w:rsidRDefault="002F6DFB" w:rsidP="0075778B">
      <w:pPr>
        <w:widowControl w:val="0"/>
        <w:autoSpaceDE w:val="0"/>
        <w:autoSpaceDN w:val="0"/>
        <w:adjustRightInd w:val="0"/>
        <w:spacing w:after="0" w:line="360" w:lineRule="auto"/>
        <w:ind w:left="709" w:hanging="709"/>
        <w:jc w:val="both"/>
        <w:rPr>
          <w:rFonts w:ascii="Times New Roman" w:hAnsi="Times New Roman" w:cs="Times New Roman"/>
          <w:noProof/>
          <w:sz w:val="24"/>
          <w:szCs w:val="24"/>
        </w:rPr>
      </w:pPr>
      <w:r w:rsidRPr="0061218C">
        <w:rPr>
          <w:rFonts w:ascii="Times New Roman" w:hAnsi="Times New Roman" w:cs="Times New Roman"/>
          <w:noProof/>
          <w:sz w:val="24"/>
          <w:szCs w:val="24"/>
        </w:rPr>
        <w:t xml:space="preserve">Juárez, B. y Limón, O. (2013). Las matemáticas y el entorno socioeconómico como causa de deserción escolar en el nivel medio superior en México. </w:t>
      </w:r>
      <w:r w:rsidRPr="0061218C">
        <w:rPr>
          <w:rFonts w:ascii="Times New Roman" w:hAnsi="Times New Roman" w:cs="Times New Roman"/>
          <w:i/>
          <w:iCs/>
          <w:noProof/>
          <w:sz w:val="24"/>
          <w:szCs w:val="24"/>
        </w:rPr>
        <w:t>Multidisciplina</w:t>
      </w:r>
      <w:r w:rsidRPr="0061218C">
        <w:rPr>
          <w:rFonts w:ascii="Times New Roman" w:hAnsi="Times New Roman" w:cs="Times New Roman"/>
          <w:noProof/>
          <w:sz w:val="24"/>
          <w:szCs w:val="24"/>
        </w:rPr>
        <w:t>, (</w:t>
      </w:r>
      <w:r>
        <w:rPr>
          <w:rFonts w:ascii="Times New Roman" w:hAnsi="Times New Roman" w:cs="Times New Roman"/>
          <w:noProof/>
          <w:sz w:val="24"/>
          <w:szCs w:val="24"/>
        </w:rPr>
        <w:t>15</w:t>
      </w:r>
      <w:r w:rsidRPr="0061218C">
        <w:rPr>
          <w:rFonts w:ascii="Times New Roman" w:hAnsi="Times New Roman" w:cs="Times New Roman"/>
          <w:noProof/>
          <w:sz w:val="24"/>
          <w:szCs w:val="24"/>
        </w:rPr>
        <w:t xml:space="preserve">), 72–90. Recuperado de http://revistas.unam.mx/index.php/multidisciplina/article/view/45299 </w:t>
      </w:r>
    </w:p>
    <w:p w14:paraId="35373EB9" w14:textId="77777777" w:rsidR="002F6DFB" w:rsidRPr="0061218C" w:rsidRDefault="002F6DFB" w:rsidP="0075778B">
      <w:pPr>
        <w:spacing w:after="0" w:line="360" w:lineRule="auto"/>
        <w:ind w:left="709" w:hanging="709"/>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Otero </w:t>
      </w:r>
      <w:r w:rsidRPr="0061218C">
        <w:rPr>
          <w:rFonts w:ascii="Times New Roman" w:hAnsi="Times New Roman" w:cs="Times New Roman"/>
          <w:color w:val="222222"/>
          <w:sz w:val="24"/>
          <w:szCs w:val="24"/>
          <w:shd w:val="clear" w:color="auto" w:fill="FFFFFF"/>
        </w:rPr>
        <w:t xml:space="preserve">Ortega, A. (2018). </w:t>
      </w:r>
      <w:r w:rsidRPr="0061218C">
        <w:rPr>
          <w:rFonts w:ascii="Times New Roman" w:hAnsi="Times New Roman" w:cs="Times New Roman"/>
          <w:i/>
          <w:color w:val="222222"/>
          <w:sz w:val="24"/>
          <w:szCs w:val="24"/>
          <w:shd w:val="clear" w:color="auto" w:fill="FFFFFF"/>
        </w:rPr>
        <w:t>Enfoques de investigación</w:t>
      </w:r>
      <w:r w:rsidRPr="0061218C">
        <w:rPr>
          <w:rFonts w:ascii="Times New Roman" w:hAnsi="Times New Roman" w:cs="Times New Roman"/>
          <w:color w:val="222222"/>
          <w:sz w:val="24"/>
          <w:szCs w:val="24"/>
          <w:shd w:val="clear" w:color="auto" w:fill="FFFFFF"/>
        </w:rPr>
        <w:t>. </w:t>
      </w:r>
      <w:r w:rsidRPr="0061218C">
        <w:rPr>
          <w:rFonts w:ascii="Times New Roman" w:hAnsi="Times New Roman" w:cs="Times New Roman"/>
          <w:iCs/>
          <w:color w:val="222222"/>
          <w:sz w:val="24"/>
          <w:szCs w:val="24"/>
          <w:shd w:val="clear" w:color="auto" w:fill="FFFFFF"/>
        </w:rPr>
        <w:t>Recuperado de https://www. researchgate.net/profile/Alfredo_Otero_Ortega/publication/326905435_ ENFOQUES_DE_INVESTIGACION_TABLA_DE_CONTENIDO_Contenido/links/5b6b7f9992851ca650526dfd/ENFOQUES-DE-INVESTIGACION-TABLA-DECONTENIDO-Contenido.pdf</w:t>
      </w:r>
      <w:r w:rsidRPr="0061218C">
        <w:rPr>
          <w:rFonts w:ascii="Times New Roman" w:hAnsi="Times New Roman" w:cs="Times New Roman"/>
          <w:i/>
          <w:iCs/>
          <w:color w:val="222222"/>
          <w:sz w:val="24"/>
          <w:szCs w:val="24"/>
          <w:shd w:val="clear" w:color="auto" w:fill="FFFFFF"/>
        </w:rPr>
        <w:t xml:space="preserve"> </w:t>
      </w:r>
    </w:p>
    <w:p w14:paraId="236E20B1" w14:textId="77777777" w:rsidR="00B70EF2" w:rsidRDefault="00B70EF2" w:rsidP="0075778B">
      <w:pPr>
        <w:spacing w:after="0" w:line="360" w:lineRule="auto"/>
        <w:ind w:left="709" w:hanging="709"/>
        <w:jc w:val="both"/>
      </w:pPr>
      <w:r>
        <w:rPr>
          <w:rFonts w:ascii="Times New Roman" w:hAnsi="Times New Roman" w:cs="Times New Roman"/>
          <w:color w:val="222222"/>
          <w:sz w:val="24"/>
          <w:szCs w:val="24"/>
          <w:shd w:val="clear" w:color="auto" w:fill="FFFFFF"/>
        </w:rPr>
        <w:t xml:space="preserve">Quero </w:t>
      </w:r>
      <w:r w:rsidRPr="0061218C">
        <w:rPr>
          <w:rFonts w:ascii="Times New Roman" w:hAnsi="Times New Roman" w:cs="Times New Roman"/>
          <w:color w:val="222222"/>
          <w:sz w:val="24"/>
          <w:szCs w:val="24"/>
          <w:shd w:val="clear" w:color="auto" w:fill="FFFFFF"/>
        </w:rPr>
        <w:t>Virla, M. (2010). Confiabilidad y coeficiente Alpha de Cronbach. </w:t>
      </w:r>
      <w:r w:rsidRPr="0061218C">
        <w:rPr>
          <w:rFonts w:ascii="Times New Roman" w:hAnsi="Times New Roman" w:cs="Times New Roman"/>
          <w:i/>
          <w:iCs/>
          <w:color w:val="222222"/>
          <w:sz w:val="24"/>
          <w:szCs w:val="24"/>
          <w:shd w:val="clear" w:color="auto" w:fill="FFFFFF"/>
        </w:rPr>
        <w:t>Telos</w:t>
      </w:r>
      <w:r w:rsidRPr="0061218C">
        <w:rPr>
          <w:rFonts w:ascii="Times New Roman" w:hAnsi="Times New Roman" w:cs="Times New Roman"/>
          <w:color w:val="222222"/>
          <w:sz w:val="24"/>
          <w:szCs w:val="24"/>
          <w:shd w:val="clear" w:color="auto" w:fill="FFFFFF"/>
        </w:rPr>
        <w:t>, </w:t>
      </w:r>
      <w:r w:rsidRPr="0061218C">
        <w:rPr>
          <w:rFonts w:ascii="Times New Roman" w:hAnsi="Times New Roman" w:cs="Times New Roman"/>
          <w:i/>
          <w:iCs/>
          <w:color w:val="222222"/>
          <w:sz w:val="24"/>
          <w:szCs w:val="24"/>
          <w:shd w:val="clear" w:color="auto" w:fill="FFFFFF"/>
        </w:rPr>
        <w:t>12</w:t>
      </w:r>
      <w:r w:rsidRPr="0061218C">
        <w:rPr>
          <w:rFonts w:ascii="Times New Roman" w:hAnsi="Times New Roman" w:cs="Times New Roman"/>
          <w:color w:val="222222"/>
          <w:sz w:val="24"/>
          <w:szCs w:val="24"/>
          <w:shd w:val="clear" w:color="auto" w:fill="FFFFFF"/>
        </w:rPr>
        <w:t>(2), 248-252</w:t>
      </w:r>
      <w:r>
        <w:rPr>
          <w:rFonts w:ascii="Times New Roman" w:hAnsi="Times New Roman" w:cs="Times New Roman"/>
          <w:color w:val="222222"/>
          <w:sz w:val="24"/>
          <w:szCs w:val="24"/>
          <w:shd w:val="clear" w:color="auto" w:fill="FFFFFF"/>
        </w:rPr>
        <w:t>.</w:t>
      </w:r>
    </w:p>
    <w:p w14:paraId="52E8E5D7" w14:textId="77777777" w:rsidR="002F6DFB" w:rsidRPr="0061218C" w:rsidRDefault="002F6DFB" w:rsidP="0075778B">
      <w:pPr>
        <w:spacing w:after="0" w:line="360" w:lineRule="auto"/>
        <w:ind w:left="709" w:hanging="709"/>
        <w:jc w:val="both"/>
        <w:rPr>
          <w:rFonts w:ascii="Times New Roman" w:hAnsi="Times New Roman" w:cs="Times New Roman"/>
          <w:sz w:val="24"/>
          <w:szCs w:val="24"/>
        </w:rPr>
      </w:pPr>
      <w:r w:rsidRPr="0061218C">
        <w:rPr>
          <w:rFonts w:ascii="Times New Roman" w:hAnsi="Times New Roman" w:cs="Times New Roman"/>
          <w:sz w:val="24"/>
          <w:szCs w:val="24"/>
        </w:rPr>
        <w:t xml:space="preserve">Romero-Bojórquez, L., Utrilla-Quiroz, A. y Utrilla-Quiroz, V. M. (2014). Las actitudes positivas y negativas de los estudiantes en el aprendizaje de las matemáticas, su impacto en la reprobación y la eficiencia terminal. </w:t>
      </w:r>
      <w:r w:rsidRPr="0061218C">
        <w:rPr>
          <w:rFonts w:ascii="Times New Roman" w:hAnsi="Times New Roman" w:cs="Times New Roman"/>
          <w:i/>
          <w:iCs/>
          <w:sz w:val="24"/>
          <w:szCs w:val="24"/>
        </w:rPr>
        <w:t>Ra Ximhai</w:t>
      </w:r>
      <w:r w:rsidRPr="0061218C">
        <w:rPr>
          <w:rFonts w:ascii="Times New Roman" w:hAnsi="Times New Roman" w:cs="Times New Roman"/>
          <w:sz w:val="24"/>
          <w:szCs w:val="24"/>
        </w:rPr>
        <w:t xml:space="preserve">, </w:t>
      </w:r>
      <w:r w:rsidRPr="0061218C">
        <w:rPr>
          <w:rFonts w:ascii="Times New Roman" w:hAnsi="Times New Roman" w:cs="Times New Roman"/>
          <w:i/>
          <w:sz w:val="24"/>
          <w:szCs w:val="24"/>
        </w:rPr>
        <w:t>10</w:t>
      </w:r>
      <w:r w:rsidRPr="0061218C">
        <w:rPr>
          <w:rFonts w:ascii="Times New Roman" w:hAnsi="Times New Roman" w:cs="Times New Roman"/>
          <w:sz w:val="24"/>
          <w:szCs w:val="24"/>
        </w:rPr>
        <w:t>(5), 291-319.</w:t>
      </w:r>
    </w:p>
    <w:p w14:paraId="4BC64425" w14:textId="67E8337F" w:rsidR="002F6DFB" w:rsidRPr="0061218C" w:rsidRDefault="002F6DFB" w:rsidP="0075778B">
      <w:pPr>
        <w:spacing w:after="0" w:line="360" w:lineRule="auto"/>
        <w:ind w:left="709" w:hanging="709"/>
        <w:jc w:val="both"/>
        <w:rPr>
          <w:rFonts w:ascii="Times New Roman" w:hAnsi="Times New Roman" w:cs="Times New Roman"/>
          <w:color w:val="222222"/>
          <w:sz w:val="24"/>
          <w:szCs w:val="24"/>
          <w:shd w:val="clear" w:color="auto" w:fill="FFFFFF"/>
        </w:rPr>
      </w:pPr>
      <w:r w:rsidRPr="0061218C">
        <w:rPr>
          <w:rFonts w:ascii="Times New Roman" w:hAnsi="Times New Roman" w:cs="Times New Roman"/>
          <w:color w:val="222222"/>
          <w:sz w:val="24"/>
          <w:szCs w:val="24"/>
          <w:shd w:val="clear" w:color="auto" w:fill="FFFFFF"/>
        </w:rPr>
        <w:t xml:space="preserve">Rincón, E. G., Cienfuegos, D. E., Galván, D. y Fabela, M. D. L. L. (2014). </w:t>
      </w:r>
      <w:r w:rsidRPr="0061218C">
        <w:rPr>
          <w:rFonts w:ascii="Times New Roman" w:hAnsi="Times New Roman" w:cs="Times New Roman"/>
          <w:i/>
          <w:color w:val="222222"/>
          <w:sz w:val="24"/>
          <w:szCs w:val="24"/>
          <w:shd w:val="clear" w:color="auto" w:fill="FFFFFF"/>
        </w:rPr>
        <w:t>El aprendizaje activo como estrategia didáctica para la enseñanza del cálculo</w:t>
      </w:r>
      <w:r w:rsidRPr="0061218C">
        <w:rPr>
          <w:rFonts w:ascii="Times New Roman" w:hAnsi="Times New Roman" w:cs="Times New Roman"/>
          <w:color w:val="222222"/>
          <w:sz w:val="24"/>
          <w:szCs w:val="24"/>
          <w:shd w:val="clear" w:color="auto" w:fill="FFFFFF"/>
        </w:rPr>
        <w:t>.</w:t>
      </w:r>
      <w:r w:rsidR="00B70EF2">
        <w:rPr>
          <w:rFonts w:ascii="Times New Roman" w:hAnsi="Times New Roman" w:cs="Times New Roman"/>
          <w:color w:val="222222"/>
          <w:sz w:val="24"/>
          <w:szCs w:val="24"/>
          <w:shd w:val="clear" w:color="auto" w:fill="FFFFFF"/>
        </w:rPr>
        <w:t xml:space="preserve"> Recuperado de </w:t>
      </w:r>
      <w:r w:rsidR="00B70EF2" w:rsidRPr="0075778B">
        <w:rPr>
          <w:rFonts w:ascii="Times New Roman" w:hAnsi="Times New Roman" w:cs="Times New Roman"/>
          <w:sz w:val="24"/>
          <w:szCs w:val="24"/>
          <w:shd w:val="clear" w:color="auto" w:fill="FFFFFF"/>
        </w:rPr>
        <w:t>http://funes.uniandes.edu.co/5452/1/RinconELaprendizajeALME2014.pdf</w:t>
      </w:r>
      <w:r w:rsidR="00B70EF2">
        <w:rPr>
          <w:rFonts w:ascii="Times New Roman" w:hAnsi="Times New Roman" w:cs="Times New Roman"/>
          <w:color w:val="222222"/>
          <w:sz w:val="24"/>
          <w:szCs w:val="24"/>
          <w:shd w:val="clear" w:color="auto" w:fill="FFFFFF"/>
        </w:rPr>
        <w:t xml:space="preserve"> </w:t>
      </w:r>
    </w:p>
    <w:p w14:paraId="10310D85" w14:textId="77777777" w:rsidR="002F6DFB" w:rsidRPr="0061218C" w:rsidRDefault="002F6DFB" w:rsidP="0075778B">
      <w:pPr>
        <w:spacing w:after="0" w:line="360" w:lineRule="auto"/>
        <w:ind w:left="709" w:hanging="709"/>
        <w:jc w:val="both"/>
        <w:rPr>
          <w:rFonts w:ascii="Times New Roman" w:hAnsi="Times New Roman" w:cs="Times New Roman"/>
          <w:sz w:val="24"/>
          <w:szCs w:val="24"/>
        </w:rPr>
      </w:pPr>
      <w:r w:rsidRPr="0061218C">
        <w:rPr>
          <w:rFonts w:ascii="Times New Roman" w:hAnsi="Times New Roman" w:cs="Times New Roman"/>
          <w:sz w:val="24"/>
          <w:szCs w:val="24"/>
        </w:rPr>
        <w:t xml:space="preserve">Rincón, O., Vergel, M. y Ortega, S. (2015). El blog como estrategia didáctica innovadora en el aprendizaje del cálculo integral. </w:t>
      </w:r>
      <w:r w:rsidRPr="0061218C">
        <w:rPr>
          <w:rFonts w:ascii="Times New Roman" w:hAnsi="Times New Roman" w:cs="Times New Roman"/>
          <w:i/>
          <w:sz w:val="24"/>
          <w:szCs w:val="24"/>
        </w:rPr>
        <w:t>El Cálculo y su Enseñanza</w:t>
      </w:r>
      <w:r w:rsidRPr="0061218C">
        <w:rPr>
          <w:rFonts w:ascii="Times New Roman" w:hAnsi="Times New Roman" w:cs="Times New Roman"/>
          <w:sz w:val="24"/>
          <w:szCs w:val="24"/>
        </w:rPr>
        <w:t xml:space="preserve">, </w:t>
      </w:r>
      <w:r w:rsidRPr="0061218C">
        <w:rPr>
          <w:rFonts w:ascii="Times New Roman" w:hAnsi="Times New Roman" w:cs="Times New Roman"/>
          <w:i/>
          <w:sz w:val="24"/>
          <w:szCs w:val="24"/>
        </w:rPr>
        <w:t>6</w:t>
      </w:r>
      <w:r w:rsidRPr="0061218C">
        <w:rPr>
          <w:rFonts w:ascii="Times New Roman" w:hAnsi="Times New Roman" w:cs="Times New Roman"/>
          <w:sz w:val="24"/>
          <w:szCs w:val="24"/>
        </w:rPr>
        <w:t>, 45-70.</w:t>
      </w:r>
    </w:p>
    <w:p w14:paraId="7ED4E345" w14:textId="643277E8" w:rsidR="00D54931" w:rsidRDefault="002F6DFB" w:rsidP="00D54931">
      <w:pPr>
        <w:widowControl w:val="0"/>
        <w:autoSpaceDE w:val="0"/>
        <w:autoSpaceDN w:val="0"/>
        <w:adjustRightInd w:val="0"/>
        <w:spacing w:after="0" w:line="360" w:lineRule="auto"/>
        <w:ind w:left="709" w:hanging="709"/>
        <w:jc w:val="both"/>
        <w:rPr>
          <w:rFonts w:ascii="Times New Roman" w:hAnsi="Times New Roman" w:cs="Times New Roman"/>
          <w:iCs/>
          <w:noProof/>
          <w:sz w:val="24"/>
          <w:szCs w:val="24"/>
        </w:rPr>
      </w:pPr>
      <w:r w:rsidRPr="0061218C">
        <w:rPr>
          <w:rFonts w:ascii="Times New Roman" w:hAnsi="Times New Roman" w:cs="Times New Roman"/>
          <w:noProof/>
          <w:sz w:val="24"/>
          <w:szCs w:val="24"/>
        </w:rPr>
        <w:t xml:space="preserve">Salinas, P., González-Mendívil, E., Quintero, E., Ríos, H., Ramírez, H. y Morales, S. (2013). </w:t>
      </w:r>
      <w:r w:rsidRPr="0061218C">
        <w:rPr>
          <w:rFonts w:ascii="Times New Roman" w:hAnsi="Times New Roman" w:cs="Times New Roman"/>
          <w:i/>
          <w:iCs/>
          <w:noProof/>
          <w:sz w:val="24"/>
          <w:szCs w:val="24"/>
        </w:rPr>
        <w:t>La realidad aumentada y el aprendizaje del cálculo</w:t>
      </w:r>
      <w:r w:rsidR="00B70EF2">
        <w:rPr>
          <w:rFonts w:ascii="Times New Roman" w:hAnsi="Times New Roman" w:cs="Times New Roman"/>
          <w:i/>
          <w:iCs/>
          <w:noProof/>
          <w:sz w:val="24"/>
          <w:szCs w:val="24"/>
        </w:rPr>
        <w:t>.</w:t>
      </w:r>
      <w:r w:rsidR="00B70EF2">
        <w:rPr>
          <w:rFonts w:ascii="Times New Roman" w:hAnsi="Times New Roman" w:cs="Times New Roman"/>
          <w:iCs/>
          <w:noProof/>
          <w:sz w:val="24"/>
          <w:szCs w:val="24"/>
        </w:rPr>
        <w:t xml:space="preserve"> Recuperado de </w:t>
      </w:r>
      <w:r w:rsidR="00B70EF2" w:rsidRPr="0075778B">
        <w:rPr>
          <w:rFonts w:ascii="Times New Roman" w:hAnsi="Times New Roman" w:cs="Times New Roman"/>
          <w:iCs/>
          <w:noProof/>
          <w:sz w:val="24"/>
          <w:szCs w:val="24"/>
        </w:rPr>
        <w:t>https://repositorio.tec.mx/handle/11285/593757</w:t>
      </w:r>
      <w:r w:rsidR="00D54931">
        <w:rPr>
          <w:rFonts w:ascii="Times New Roman" w:hAnsi="Times New Roman" w:cs="Times New Roman"/>
          <w:iCs/>
          <w:noProof/>
          <w:sz w:val="24"/>
          <w:szCs w:val="24"/>
        </w:rPr>
        <w:t>.</w:t>
      </w:r>
      <w:r w:rsidR="00B70EF2">
        <w:rPr>
          <w:rFonts w:ascii="Times New Roman" w:hAnsi="Times New Roman" w:cs="Times New Roman"/>
          <w:iCs/>
          <w:noProof/>
          <w:sz w:val="24"/>
          <w:szCs w:val="24"/>
        </w:rPr>
        <w:t xml:space="preserve"> </w:t>
      </w:r>
    </w:p>
    <w:p w14:paraId="1FEC3EAE" w14:textId="4A1952F7" w:rsidR="00D54931" w:rsidRPr="00D54931" w:rsidRDefault="00D54931" w:rsidP="00D54931">
      <w:pPr>
        <w:widowControl w:val="0"/>
        <w:autoSpaceDE w:val="0"/>
        <w:autoSpaceDN w:val="0"/>
        <w:adjustRightInd w:val="0"/>
        <w:spacing w:after="0" w:line="360" w:lineRule="auto"/>
        <w:ind w:left="709" w:hanging="709"/>
        <w:jc w:val="both"/>
        <w:rPr>
          <w:rFonts w:ascii="Times New Roman" w:hAnsi="Times New Roman" w:cs="Times New Roman"/>
          <w:iCs/>
          <w:noProof/>
          <w:sz w:val="24"/>
          <w:szCs w:val="24"/>
        </w:rPr>
      </w:pPr>
      <w:r w:rsidRPr="00D54931">
        <w:rPr>
          <w:rFonts w:ascii="Times New Roman" w:hAnsi="Times New Roman" w:cs="Times New Roman"/>
          <w:sz w:val="24"/>
          <w:szCs w:val="24"/>
        </w:rPr>
        <w:lastRenderedPageBreak/>
        <w:t>Solís, P. (2018). La transición de la secundaria a la educación media superior en México: el difícil camino a la cobertura universal. Perfiles Educativos, vol. XI, núm. 159, pp. 66-89. Recuperado de </w:t>
      </w:r>
      <w:r w:rsidRPr="00BF270A">
        <w:rPr>
          <w:rFonts w:ascii="Times New Roman" w:hAnsi="Times New Roman" w:cs="Times New Roman"/>
          <w:sz w:val="24"/>
          <w:szCs w:val="24"/>
        </w:rPr>
        <w:t>https://www.researchgate.net/publication/323817415_La_transicion_de_la_secundaria_a_la_educacion_media_superior_en_Mexico_El_dificil_camino_a_la_cobertura_universal</w:t>
      </w:r>
      <w:r w:rsidR="00BF270A">
        <w:rPr>
          <w:rFonts w:ascii="Times New Roman" w:hAnsi="Times New Roman" w:cs="Times New Roman"/>
          <w:sz w:val="24"/>
          <w:szCs w:val="24"/>
        </w:rPr>
        <w:t>.</w:t>
      </w:r>
    </w:p>
    <w:p w14:paraId="6F949D92" w14:textId="77777777" w:rsidR="002F6DFB" w:rsidRPr="0061218C" w:rsidRDefault="002F6DFB" w:rsidP="0075778B">
      <w:pPr>
        <w:pStyle w:val="paragraph"/>
        <w:spacing w:before="0" w:beforeAutospacing="0" w:after="0" w:afterAutospacing="0" w:line="360" w:lineRule="auto"/>
        <w:ind w:left="709" w:hanging="709"/>
        <w:jc w:val="both"/>
        <w:textAlignment w:val="baseline"/>
        <w:rPr>
          <w:color w:val="222222"/>
          <w:shd w:val="clear" w:color="auto" w:fill="FFFFFF"/>
        </w:rPr>
      </w:pPr>
      <w:r>
        <w:rPr>
          <w:color w:val="222222"/>
          <w:shd w:val="clear" w:color="auto" w:fill="FFFFFF"/>
        </w:rPr>
        <w:t xml:space="preserve">Vargas </w:t>
      </w:r>
      <w:r w:rsidRPr="0061218C">
        <w:rPr>
          <w:color w:val="222222"/>
          <w:shd w:val="clear" w:color="auto" w:fill="FFFFFF"/>
        </w:rPr>
        <w:t xml:space="preserve">Amaro, M. L. y </w:t>
      </w:r>
      <w:r>
        <w:rPr>
          <w:color w:val="222222"/>
          <w:shd w:val="clear" w:color="auto" w:fill="FFFFFF"/>
        </w:rPr>
        <w:t xml:space="preserve">Mondelo </w:t>
      </w:r>
      <w:r w:rsidRPr="0061218C">
        <w:rPr>
          <w:color w:val="222222"/>
          <w:shd w:val="clear" w:color="auto" w:fill="FFFFFF"/>
        </w:rPr>
        <w:t>Villaseñor, B. (2018). Recursos audiovisuales para el estudio de matemáticas enfocado a cálculo integral en la escuela de nivel medio superior de León. </w:t>
      </w:r>
      <w:r w:rsidRPr="0061218C">
        <w:rPr>
          <w:i/>
          <w:iCs/>
          <w:color w:val="222222"/>
          <w:shd w:val="clear" w:color="auto" w:fill="FFFFFF"/>
        </w:rPr>
        <w:t>Jóvenes en la Ciencia</w:t>
      </w:r>
      <w:r w:rsidRPr="0061218C">
        <w:rPr>
          <w:color w:val="222222"/>
          <w:shd w:val="clear" w:color="auto" w:fill="FFFFFF"/>
        </w:rPr>
        <w:t>, </w:t>
      </w:r>
      <w:r w:rsidRPr="0061218C">
        <w:rPr>
          <w:i/>
          <w:iCs/>
          <w:color w:val="222222"/>
          <w:shd w:val="clear" w:color="auto" w:fill="FFFFFF"/>
        </w:rPr>
        <w:t>4</w:t>
      </w:r>
      <w:r w:rsidRPr="0061218C">
        <w:rPr>
          <w:color w:val="222222"/>
          <w:shd w:val="clear" w:color="auto" w:fill="FFFFFF"/>
        </w:rPr>
        <w:t>(1), 3105-3109.</w:t>
      </w:r>
    </w:p>
    <w:p w14:paraId="336DCA2C" w14:textId="77777777" w:rsidR="00B70EF2" w:rsidRDefault="002F6DFB" w:rsidP="0075778B">
      <w:pPr>
        <w:spacing w:after="0" w:line="360" w:lineRule="auto"/>
        <w:ind w:left="709" w:hanging="709"/>
        <w:jc w:val="both"/>
        <w:rPr>
          <w:rFonts w:ascii="Times New Roman" w:hAnsi="Times New Roman" w:cs="Times New Roman"/>
          <w:sz w:val="24"/>
          <w:szCs w:val="24"/>
        </w:rPr>
      </w:pPr>
      <w:r w:rsidRPr="0061218C">
        <w:rPr>
          <w:rFonts w:ascii="Times New Roman" w:hAnsi="Times New Roman" w:cs="Times New Roman"/>
          <w:sz w:val="24"/>
          <w:szCs w:val="24"/>
        </w:rPr>
        <w:t xml:space="preserve">Vílchez, E. (2007). Sistemas expertos para la enseñanza y el aprendizaje de la matemática en la educación superior. </w:t>
      </w:r>
      <w:r w:rsidRPr="0061218C">
        <w:rPr>
          <w:rFonts w:ascii="Times New Roman" w:hAnsi="Times New Roman" w:cs="Times New Roman"/>
          <w:i/>
          <w:iCs/>
          <w:sz w:val="24"/>
          <w:szCs w:val="24"/>
        </w:rPr>
        <w:t>Cuadernos, 3</w:t>
      </w:r>
      <w:r w:rsidRPr="0061218C">
        <w:rPr>
          <w:rFonts w:ascii="Times New Roman" w:hAnsi="Times New Roman" w:cs="Times New Roman"/>
          <w:sz w:val="24"/>
          <w:szCs w:val="24"/>
        </w:rPr>
        <w:t>, 42-64.</w:t>
      </w:r>
    </w:p>
    <w:p w14:paraId="15F1D5A0" w14:textId="77777777" w:rsidR="002F6DFB" w:rsidRPr="0061218C" w:rsidRDefault="0061218C" w:rsidP="002F6DFB">
      <w:pPr>
        <w:widowControl w:val="0"/>
        <w:autoSpaceDE w:val="0"/>
        <w:autoSpaceDN w:val="0"/>
        <w:adjustRightInd w:val="0"/>
        <w:spacing w:line="360" w:lineRule="auto"/>
        <w:ind w:left="709" w:hanging="709"/>
        <w:jc w:val="both"/>
        <w:rPr>
          <w:rFonts w:ascii="Times New Roman" w:hAnsi="Times New Roman" w:cs="Times New Roman"/>
          <w:color w:val="222222"/>
          <w:sz w:val="24"/>
          <w:szCs w:val="24"/>
          <w:shd w:val="clear" w:color="auto" w:fill="FFFFFF"/>
        </w:rPr>
      </w:pPr>
      <w:r w:rsidRPr="0061218C">
        <w:rPr>
          <w:rFonts w:ascii="Times New Roman" w:hAnsi="Times New Roman" w:cs="Times New Roman"/>
          <w:color w:val="000000" w:themeColor="text1"/>
          <w:sz w:val="24"/>
          <w:szCs w:val="24"/>
        </w:rPr>
        <w:fldChar w:fldCharType="begin" w:fldLock="1"/>
      </w:r>
      <w:r w:rsidRPr="0061218C">
        <w:rPr>
          <w:rFonts w:ascii="Times New Roman" w:hAnsi="Times New Roman" w:cs="Times New Roman"/>
          <w:color w:val="000000" w:themeColor="text1"/>
          <w:sz w:val="24"/>
          <w:szCs w:val="24"/>
        </w:rPr>
        <w:instrText xml:space="preserve">ADDIN Mendeley Bibliography CSL_BIBLIOGRAPHY </w:instrText>
      </w:r>
      <w:r w:rsidRPr="0061218C">
        <w:rPr>
          <w:rFonts w:ascii="Times New Roman" w:hAnsi="Times New Roman" w:cs="Times New Roman"/>
          <w:color w:val="000000" w:themeColor="text1"/>
          <w:sz w:val="24"/>
          <w:szCs w:val="24"/>
        </w:rPr>
        <w:fldChar w:fldCharType="separate"/>
      </w:r>
    </w:p>
    <w:p w14:paraId="799D1438" w14:textId="77777777" w:rsidR="0061218C" w:rsidRPr="00475C6E" w:rsidRDefault="0061218C" w:rsidP="0061218C">
      <w:pPr>
        <w:spacing w:line="360" w:lineRule="auto"/>
        <w:ind w:left="709" w:hanging="709"/>
        <w:jc w:val="both"/>
        <w:rPr>
          <w:rFonts w:ascii="Times New Roman" w:hAnsi="Times New Roman" w:cs="Times New Roman"/>
          <w:sz w:val="24"/>
          <w:szCs w:val="24"/>
          <w:lang w:val="es-VE"/>
        </w:rPr>
      </w:pPr>
      <w:r w:rsidRPr="0061218C">
        <w:rPr>
          <w:rFonts w:ascii="Times New Roman" w:hAnsi="Times New Roman" w:cs="Times New Roman"/>
          <w:color w:val="000000" w:themeColor="text1"/>
          <w:sz w:val="24"/>
          <w:szCs w:val="24"/>
        </w:rPr>
        <w:fldChar w:fldCharType="end"/>
      </w:r>
      <w:bookmarkEnd w:id="37"/>
    </w:p>
    <w:p w14:paraId="1A1D91EC" w14:textId="77777777" w:rsidR="0061218C" w:rsidRPr="00475C6E" w:rsidRDefault="0061218C" w:rsidP="0061218C">
      <w:pPr>
        <w:ind w:left="709" w:hanging="709"/>
        <w:jc w:val="both"/>
        <w:rPr>
          <w:rFonts w:ascii="Times New Roman" w:hAnsi="Times New Roman" w:cs="Times New Roman"/>
          <w:sz w:val="24"/>
          <w:szCs w:val="24"/>
        </w:rPr>
      </w:pPr>
    </w:p>
    <w:p w14:paraId="7B73BBA9" w14:textId="77777777" w:rsidR="00072631" w:rsidRPr="00CA5B5E" w:rsidRDefault="00072631" w:rsidP="00BD3B83">
      <w:pPr>
        <w:jc w:val="center"/>
        <w:rPr>
          <w:rFonts w:ascii="Times New Roman" w:hAnsi="Times New Roman" w:cs="Times New Roman"/>
          <w:b/>
          <w:bCs/>
          <w:sz w:val="32"/>
          <w:szCs w:val="32"/>
        </w:rPr>
      </w:pPr>
    </w:p>
    <w:sectPr w:rsidR="00072631" w:rsidRPr="00CA5B5E" w:rsidSect="00D315D5">
      <w:headerReference w:type="default" r:id="rId20"/>
      <w:footerReference w:type="default" r:id="rId21"/>
      <w:pgSz w:w="12240" w:h="15840"/>
      <w:pgMar w:top="1276" w:right="1701" w:bottom="1135" w:left="1701" w:header="142" w:footer="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41099" w14:textId="77777777" w:rsidR="005112BE" w:rsidRDefault="005112BE" w:rsidP="003126CB">
      <w:pPr>
        <w:spacing w:after="0" w:line="240" w:lineRule="auto"/>
      </w:pPr>
      <w:r>
        <w:separator/>
      </w:r>
    </w:p>
  </w:endnote>
  <w:endnote w:type="continuationSeparator" w:id="0">
    <w:p w14:paraId="08E22FE2" w14:textId="77777777" w:rsidR="005112BE" w:rsidRDefault="005112BE" w:rsidP="00312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EBB98" w14:textId="3BEB220A" w:rsidR="003126CB" w:rsidRDefault="003126CB">
    <w:pPr>
      <w:pStyle w:val="Piedepgina"/>
    </w:pPr>
    <w:r>
      <w:t xml:space="preserve">          </w:t>
    </w:r>
    <w:r>
      <w:rPr>
        <w:noProof/>
        <w:lang w:eastAsia="es-MX"/>
      </w:rPr>
      <w:drawing>
        <wp:inline distT="0" distB="0" distL="0" distR="0" wp14:anchorId="39864B93" wp14:editId="700E2569">
          <wp:extent cx="1600200" cy="419100"/>
          <wp:effectExtent l="0" t="0" r="0" b="0"/>
          <wp:docPr id="13" name="Imagen 13"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DC3015">
      <w:rPr>
        <w:rFonts w:cstheme="minorHAnsi"/>
        <w:b/>
        <w:szCs w:val="18"/>
      </w:rPr>
      <w:t xml:space="preserve">Vol. 12, Núm. 23 Julio - </w:t>
    </w:r>
    <w:proofErr w:type="gramStart"/>
    <w:r w:rsidRPr="00DC3015">
      <w:rPr>
        <w:rFonts w:cstheme="minorHAnsi"/>
        <w:b/>
        <w:szCs w:val="18"/>
      </w:rPr>
      <w:t>Diciembre</w:t>
    </w:r>
    <w:proofErr w:type="gramEnd"/>
    <w:r w:rsidRPr="00DC3015">
      <w:rPr>
        <w:rFonts w:cstheme="minorHAnsi"/>
        <w:b/>
        <w:szCs w:val="18"/>
      </w:rPr>
      <w:t xml:space="preserve"> 2021, e</w:t>
    </w:r>
    <w:r w:rsidR="00217DDD">
      <w:rPr>
        <w:rFonts w:cstheme="minorHAnsi"/>
        <w:b/>
        <w:szCs w:val="18"/>
      </w:rPr>
      <w:t>276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CB01C" w14:textId="77777777" w:rsidR="005112BE" w:rsidRDefault="005112BE" w:rsidP="003126CB">
      <w:pPr>
        <w:spacing w:after="0" w:line="240" w:lineRule="auto"/>
      </w:pPr>
      <w:r>
        <w:separator/>
      </w:r>
    </w:p>
  </w:footnote>
  <w:footnote w:type="continuationSeparator" w:id="0">
    <w:p w14:paraId="354ED8FC" w14:textId="77777777" w:rsidR="005112BE" w:rsidRDefault="005112BE" w:rsidP="00312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8822D" w14:textId="212C8339" w:rsidR="003126CB" w:rsidRDefault="003126CB" w:rsidP="003126CB">
    <w:pPr>
      <w:pStyle w:val="Encabezado"/>
      <w:jc w:val="center"/>
    </w:pPr>
    <w:r w:rsidRPr="005A563C">
      <w:rPr>
        <w:noProof/>
        <w:lang w:eastAsia="es-MX"/>
      </w:rPr>
      <w:drawing>
        <wp:inline distT="0" distB="0" distL="0" distR="0" wp14:anchorId="43B2DF4C" wp14:editId="402D4C4A">
          <wp:extent cx="5400040" cy="632602"/>
          <wp:effectExtent l="0" t="0" r="0" b="0"/>
          <wp:docPr id="12" name="Imagen 1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6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22034"/>
    <w:multiLevelType w:val="multilevel"/>
    <w:tmpl w:val="45F65D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892E5E"/>
    <w:multiLevelType w:val="hybridMultilevel"/>
    <w:tmpl w:val="82BE18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48911ECC"/>
    <w:multiLevelType w:val="hybridMultilevel"/>
    <w:tmpl w:val="7F066CA0"/>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15:restartNumberingAfterBreak="0">
    <w:nsid w:val="52622E3F"/>
    <w:multiLevelType w:val="multilevel"/>
    <w:tmpl w:val="5562E5A4"/>
    <w:lvl w:ilvl="0">
      <w:start w:val="2"/>
      <w:numFmt w:val="decimal"/>
      <w:lvlText w:val="%1."/>
      <w:lvlJc w:val="left"/>
      <w:pPr>
        <w:tabs>
          <w:tab w:val="num" w:pos="720"/>
        </w:tabs>
        <w:ind w:left="720" w:hanging="360"/>
      </w:pPr>
    </w:lvl>
    <w:lvl w:ilvl="1">
      <w:start w:val="1"/>
      <w:numFmt w:val="bullet"/>
      <w:lvlText w:val="-"/>
      <w:lvlJc w:val="left"/>
      <w:pPr>
        <w:ind w:left="1440" w:hanging="360"/>
      </w:pPr>
      <w:rPr>
        <w:rFonts w:ascii="Arial" w:eastAsiaTheme="minorHAnsi" w:hAnsi="Arial" w:cs="Aria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s-ES" w:vendorID="64" w:dllVersion="6" w:nlCheck="1" w:checkStyle="1"/>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VE"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B83"/>
    <w:rsid w:val="00016896"/>
    <w:rsid w:val="00067D6F"/>
    <w:rsid w:val="00072631"/>
    <w:rsid w:val="00084EA4"/>
    <w:rsid w:val="00105115"/>
    <w:rsid w:val="001469F1"/>
    <w:rsid w:val="00217DDD"/>
    <w:rsid w:val="002E6846"/>
    <w:rsid w:val="002F6DFB"/>
    <w:rsid w:val="003126CB"/>
    <w:rsid w:val="00332BB6"/>
    <w:rsid w:val="003740DE"/>
    <w:rsid w:val="0043754E"/>
    <w:rsid w:val="0049711C"/>
    <w:rsid w:val="005112BE"/>
    <w:rsid w:val="0059477D"/>
    <w:rsid w:val="0061218C"/>
    <w:rsid w:val="007230D6"/>
    <w:rsid w:val="007262FA"/>
    <w:rsid w:val="0075778B"/>
    <w:rsid w:val="007A1B5B"/>
    <w:rsid w:val="007B30EE"/>
    <w:rsid w:val="007B4237"/>
    <w:rsid w:val="008E1662"/>
    <w:rsid w:val="008F7B40"/>
    <w:rsid w:val="009B1102"/>
    <w:rsid w:val="00A201D3"/>
    <w:rsid w:val="00A6402C"/>
    <w:rsid w:val="00AD02D4"/>
    <w:rsid w:val="00B26C0D"/>
    <w:rsid w:val="00B70EF2"/>
    <w:rsid w:val="00B8249C"/>
    <w:rsid w:val="00BD3B83"/>
    <w:rsid w:val="00BF270A"/>
    <w:rsid w:val="00C174F5"/>
    <w:rsid w:val="00C94FE6"/>
    <w:rsid w:val="00CD4899"/>
    <w:rsid w:val="00D2017B"/>
    <w:rsid w:val="00D315D5"/>
    <w:rsid w:val="00D436F7"/>
    <w:rsid w:val="00D54931"/>
    <w:rsid w:val="00D939FA"/>
    <w:rsid w:val="00FE5582"/>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1CF59"/>
  <w15:docId w15:val="{1C474794-D644-4D85-8EBE-D8E05EBBA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B83"/>
    <w:rPr>
      <w:rFonts w:ascii="Calibri" w:eastAsia="Calibri" w:hAnsi="Calibri" w:cs="Calibri"/>
      <w:lang w:val="es-MX"/>
    </w:rPr>
  </w:style>
  <w:style w:type="paragraph" w:styleId="Ttulo1">
    <w:name w:val="heading 1"/>
    <w:basedOn w:val="Normal"/>
    <w:next w:val="Normal"/>
    <w:link w:val="Ttulo1Car"/>
    <w:uiPriority w:val="9"/>
    <w:qFormat/>
    <w:rsid w:val="00BD3B8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BD3B8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3B83"/>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semiHidden/>
    <w:rsid w:val="00BD3B83"/>
    <w:rPr>
      <w:rFonts w:asciiTheme="majorHAnsi" w:eastAsiaTheme="majorEastAsia" w:hAnsiTheme="majorHAnsi" w:cstheme="majorBidi"/>
      <w:color w:val="365F91" w:themeColor="accent1" w:themeShade="BF"/>
      <w:sz w:val="26"/>
      <w:szCs w:val="26"/>
      <w:lang w:val="es-MX"/>
    </w:rPr>
  </w:style>
  <w:style w:type="paragraph" w:customStyle="1" w:styleId="paragraph">
    <w:name w:val="paragraph"/>
    <w:basedOn w:val="Normal"/>
    <w:rsid w:val="00BD3B8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BD3B83"/>
  </w:style>
  <w:style w:type="character" w:customStyle="1" w:styleId="eop">
    <w:name w:val="eop"/>
    <w:basedOn w:val="Fuentedeprrafopredeter"/>
    <w:rsid w:val="00BD3B83"/>
  </w:style>
  <w:style w:type="paragraph" w:styleId="Prrafodelista">
    <w:name w:val="List Paragraph"/>
    <w:basedOn w:val="Normal"/>
    <w:link w:val="PrrafodelistaCar"/>
    <w:uiPriority w:val="34"/>
    <w:qFormat/>
    <w:rsid w:val="00BD3B83"/>
    <w:pPr>
      <w:ind w:left="720"/>
      <w:contextualSpacing/>
    </w:pPr>
  </w:style>
  <w:style w:type="character" w:customStyle="1" w:styleId="PrrafodelistaCar">
    <w:name w:val="Párrafo de lista Car"/>
    <w:link w:val="Prrafodelista"/>
    <w:uiPriority w:val="34"/>
    <w:locked/>
    <w:rsid w:val="00BD3B83"/>
    <w:rPr>
      <w:rFonts w:ascii="Calibri" w:eastAsia="Calibri" w:hAnsi="Calibri" w:cs="Calibri"/>
      <w:lang w:val="es-MX"/>
    </w:rPr>
  </w:style>
  <w:style w:type="table" w:styleId="Tablaconcuadrcula">
    <w:name w:val="Table Grid"/>
    <w:basedOn w:val="Tablanormal"/>
    <w:uiPriority w:val="39"/>
    <w:rsid w:val="00BD3B83"/>
    <w:pPr>
      <w:spacing w:after="0" w:line="240" w:lineRule="auto"/>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D3B83"/>
    <w:rPr>
      <w:color w:val="0000FF" w:themeColor="hyperlink"/>
      <w:u w:val="single"/>
    </w:rPr>
  </w:style>
  <w:style w:type="paragraph" w:styleId="Textodeglobo">
    <w:name w:val="Balloon Text"/>
    <w:basedOn w:val="Normal"/>
    <w:link w:val="TextodegloboCar"/>
    <w:uiPriority w:val="99"/>
    <w:semiHidden/>
    <w:unhideWhenUsed/>
    <w:rsid w:val="00D939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939FA"/>
    <w:rPr>
      <w:rFonts w:ascii="Tahoma" w:eastAsia="Calibri" w:hAnsi="Tahoma" w:cs="Tahoma"/>
      <w:sz w:val="16"/>
      <w:szCs w:val="16"/>
      <w:lang w:val="es-MX"/>
    </w:rPr>
  </w:style>
  <w:style w:type="character" w:styleId="Refdecomentario">
    <w:name w:val="annotation reference"/>
    <w:basedOn w:val="Fuentedeprrafopredeter"/>
    <w:uiPriority w:val="99"/>
    <w:semiHidden/>
    <w:unhideWhenUsed/>
    <w:rsid w:val="0049711C"/>
    <w:rPr>
      <w:sz w:val="16"/>
      <w:szCs w:val="16"/>
    </w:rPr>
  </w:style>
  <w:style w:type="paragraph" w:styleId="Textocomentario">
    <w:name w:val="annotation text"/>
    <w:basedOn w:val="Normal"/>
    <w:link w:val="TextocomentarioCar"/>
    <w:uiPriority w:val="99"/>
    <w:unhideWhenUsed/>
    <w:rsid w:val="0049711C"/>
    <w:pPr>
      <w:spacing w:line="240" w:lineRule="auto"/>
    </w:pPr>
    <w:rPr>
      <w:sz w:val="20"/>
      <w:szCs w:val="20"/>
    </w:rPr>
  </w:style>
  <w:style w:type="character" w:customStyle="1" w:styleId="TextocomentarioCar">
    <w:name w:val="Texto comentario Car"/>
    <w:basedOn w:val="Fuentedeprrafopredeter"/>
    <w:link w:val="Textocomentario"/>
    <w:uiPriority w:val="99"/>
    <w:rsid w:val="0049711C"/>
    <w:rPr>
      <w:rFonts w:ascii="Calibri" w:eastAsia="Calibri" w:hAnsi="Calibri" w:cs="Calibri"/>
      <w:sz w:val="20"/>
      <w:szCs w:val="20"/>
      <w:lang w:val="es-MX"/>
    </w:rPr>
  </w:style>
  <w:style w:type="paragraph" w:styleId="Asuntodelcomentario">
    <w:name w:val="annotation subject"/>
    <w:basedOn w:val="Textocomentario"/>
    <w:next w:val="Textocomentario"/>
    <w:link w:val="AsuntodelcomentarioCar"/>
    <w:uiPriority w:val="99"/>
    <w:semiHidden/>
    <w:unhideWhenUsed/>
    <w:rsid w:val="0049711C"/>
    <w:rPr>
      <w:b/>
      <w:bCs/>
    </w:rPr>
  </w:style>
  <w:style w:type="character" w:customStyle="1" w:styleId="AsuntodelcomentarioCar">
    <w:name w:val="Asunto del comentario Car"/>
    <w:basedOn w:val="TextocomentarioCar"/>
    <w:link w:val="Asuntodelcomentario"/>
    <w:uiPriority w:val="99"/>
    <w:semiHidden/>
    <w:rsid w:val="0049711C"/>
    <w:rPr>
      <w:rFonts w:ascii="Calibri" w:eastAsia="Calibri" w:hAnsi="Calibri" w:cs="Calibri"/>
      <w:b/>
      <w:bCs/>
      <w:sz w:val="20"/>
      <w:szCs w:val="20"/>
      <w:lang w:val="es-MX"/>
    </w:rPr>
  </w:style>
  <w:style w:type="paragraph" w:styleId="Encabezado">
    <w:name w:val="header"/>
    <w:basedOn w:val="Normal"/>
    <w:link w:val="EncabezadoCar"/>
    <w:uiPriority w:val="99"/>
    <w:unhideWhenUsed/>
    <w:rsid w:val="003126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26CB"/>
    <w:rPr>
      <w:rFonts w:ascii="Calibri" w:eastAsia="Calibri" w:hAnsi="Calibri" w:cs="Calibri"/>
      <w:lang w:val="es-MX"/>
    </w:rPr>
  </w:style>
  <w:style w:type="paragraph" w:styleId="Piedepgina">
    <w:name w:val="footer"/>
    <w:basedOn w:val="Normal"/>
    <w:link w:val="PiedepginaCar"/>
    <w:uiPriority w:val="99"/>
    <w:unhideWhenUsed/>
    <w:rsid w:val="003126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26CB"/>
    <w:rPr>
      <w:rFonts w:ascii="Calibri" w:eastAsia="Calibri" w:hAnsi="Calibri" w:cs="Calibri"/>
      <w:lang w:val="es-MX"/>
    </w:rPr>
  </w:style>
  <w:style w:type="paragraph" w:styleId="HTMLconformatoprevio">
    <w:name w:val="HTML Preformatted"/>
    <w:basedOn w:val="Normal"/>
    <w:link w:val="HTMLconformatoprevioCar"/>
    <w:uiPriority w:val="99"/>
    <w:unhideWhenUsed/>
    <w:rsid w:val="008E1662"/>
    <w:pPr>
      <w:spacing w:after="0" w:line="240" w:lineRule="auto"/>
    </w:pPr>
    <w:rPr>
      <w:rFonts w:ascii="Consolas" w:eastAsiaTheme="minorHAnsi" w:hAnsi="Consolas" w:cstheme="minorBidi"/>
      <w:sz w:val="20"/>
      <w:szCs w:val="20"/>
    </w:rPr>
  </w:style>
  <w:style w:type="character" w:customStyle="1" w:styleId="HTMLconformatoprevioCar">
    <w:name w:val="HTML con formato previo Car"/>
    <w:basedOn w:val="Fuentedeprrafopredeter"/>
    <w:link w:val="HTMLconformatoprevio"/>
    <w:uiPriority w:val="99"/>
    <w:rsid w:val="008E1662"/>
    <w:rPr>
      <w:rFonts w:ascii="Consolas" w:hAnsi="Consolas"/>
      <w:sz w:val="20"/>
      <w:szCs w:val="20"/>
      <w:lang w:val="es-MX"/>
    </w:rPr>
  </w:style>
  <w:style w:type="character" w:customStyle="1" w:styleId="italica">
    <w:name w:val="italica"/>
    <w:basedOn w:val="Fuentedeprrafopredeter"/>
    <w:rsid w:val="00D549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27</Pages>
  <Words>9450</Words>
  <Characters>51975</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Antxon</dc:creator>
  <cp:lastModifiedBy>Gustavo Toledo</cp:lastModifiedBy>
  <cp:revision>15</cp:revision>
  <dcterms:created xsi:type="dcterms:W3CDTF">2021-09-24T03:04:00Z</dcterms:created>
  <dcterms:modified xsi:type="dcterms:W3CDTF">2021-09-30T16:10:00Z</dcterms:modified>
</cp:coreProperties>
</file>