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215" w:rsidRDefault="003613B2" w:rsidP="003613B2">
      <w:pPr>
        <w:jc w:val="right"/>
        <w:rPr>
          <w:rFonts w:ascii="Calibri" w:hAnsi="Calibri" w:cs="Calibri"/>
          <w:color w:val="7030A0"/>
          <w:sz w:val="36"/>
          <w:szCs w:val="36"/>
          <w:shd w:val="solid" w:color="FFFFFF" w:fill="auto"/>
          <w:lang w:val="es-MX" w:eastAsia="ru-RU"/>
        </w:rPr>
      </w:pPr>
      <w:r>
        <w:rPr>
          <w:rFonts w:ascii="Calibri" w:hAnsi="Calibri" w:cs="Calibri"/>
          <w:color w:val="7030A0"/>
          <w:sz w:val="36"/>
          <w:szCs w:val="36"/>
          <w:shd w:val="solid" w:color="FFFFFF" w:fill="auto"/>
          <w:lang w:val="es-MX" w:eastAsia="ru-RU"/>
        </w:rPr>
        <w:t>L</w:t>
      </w:r>
      <w:r w:rsidRPr="003613B2">
        <w:rPr>
          <w:rFonts w:ascii="Calibri" w:hAnsi="Calibri" w:cs="Calibri"/>
          <w:color w:val="7030A0"/>
          <w:sz w:val="36"/>
          <w:szCs w:val="36"/>
          <w:shd w:val="solid" w:color="FFFFFF" w:fill="auto"/>
          <w:lang w:val="es-MX" w:eastAsia="ru-RU"/>
        </w:rPr>
        <w:t xml:space="preserve">a educación superior en </w:t>
      </w:r>
      <w:r>
        <w:rPr>
          <w:rFonts w:ascii="Calibri" w:hAnsi="Calibri" w:cs="Calibri"/>
          <w:color w:val="7030A0"/>
          <w:sz w:val="36"/>
          <w:szCs w:val="36"/>
          <w:shd w:val="solid" w:color="FFFFFF" w:fill="auto"/>
          <w:lang w:val="es-MX" w:eastAsia="ru-RU"/>
        </w:rPr>
        <w:t>M</w:t>
      </w:r>
      <w:r w:rsidRPr="003613B2">
        <w:rPr>
          <w:rFonts w:ascii="Calibri" w:hAnsi="Calibri" w:cs="Calibri"/>
          <w:color w:val="7030A0"/>
          <w:sz w:val="36"/>
          <w:szCs w:val="36"/>
          <w:shd w:val="solid" w:color="FFFFFF" w:fill="auto"/>
          <w:lang w:val="es-MX" w:eastAsia="ru-RU"/>
        </w:rPr>
        <w:t>éxico, una demanda con compromiso social</w:t>
      </w:r>
    </w:p>
    <w:p w:rsidR="003613B2" w:rsidRDefault="003613B2" w:rsidP="003613B2">
      <w:pPr>
        <w:jc w:val="right"/>
        <w:rPr>
          <w:b/>
          <w:bCs/>
        </w:rPr>
      </w:pPr>
    </w:p>
    <w:p w:rsidR="003613B2" w:rsidRPr="003613B2" w:rsidRDefault="00B66B7E" w:rsidP="003613B2">
      <w:pPr>
        <w:jc w:val="right"/>
        <w:rPr>
          <w:rFonts w:ascii="Calibri" w:hAnsi="Calibri" w:cs="Calibri"/>
          <w:i/>
          <w:color w:val="7030A0"/>
          <w:sz w:val="28"/>
          <w:szCs w:val="28"/>
          <w:shd w:val="solid" w:color="FFFFFF" w:fill="auto"/>
          <w:lang w:val="es-MX" w:eastAsia="ru-RU"/>
        </w:rPr>
      </w:pPr>
      <w:proofErr w:type="spellStart"/>
      <w:r w:rsidRPr="00B66B7E">
        <w:rPr>
          <w:rFonts w:ascii="Calibri" w:hAnsi="Calibri" w:cs="Calibri"/>
          <w:i/>
          <w:color w:val="7030A0"/>
          <w:sz w:val="28"/>
          <w:szCs w:val="28"/>
          <w:shd w:val="solid" w:color="FFFFFF" w:fill="auto"/>
          <w:lang w:val="es-MX" w:eastAsia="ru-RU"/>
        </w:rPr>
        <w:t>Higher</w:t>
      </w:r>
      <w:proofErr w:type="spellEnd"/>
      <w:r w:rsidRPr="00B66B7E">
        <w:rPr>
          <w:rFonts w:ascii="Calibri" w:hAnsi="Calibri" w:cs="Calibri"/>
          <w:i/>
          <w:color w:val="7030A0"/>
          <w:sz w:val="28"/>
          <w:szCs w:val="28"/>
          <w:shd w:val="solid" w:color="FFFFFF" w:fill="auto"/>
          <w:lang w:val="es-MX" w:eastAsia="ru-RU"/>
        </w:rPr>
        <w:t xml:space="preserve"> </w:t>
      </w:r>
      <w:proofErr w:type="spellStart"/>
      <w:r w:rsidRPr="00B66B7E">
        <w:rPr>
          <w:rFonts w:ascii="Calibri" w:hAnsi="Calibri" w:cs="Calibri"/>
          <w:i/>
          <w:color w:val="7030A0"/>
          <w:sz w:val="28"/>
          <w:szCs w:val="28"/>
          <w:shd w:val="solid" w:color="FFFFFF" w:fill="auto"/>
          <w:lang w:val="es-MX" w:eastAsia="ru-RU"/>
        </w:rPr>
        <w:t>education</w:t>
      </w:r>
      <w:proofErr w:type="spellEnd"/>
      <w:r w:rsidRPr="00B66B7E">
        <w:rPr>
          <w:rFonts w:ascii="Calibri" w:hAnsi="Calibri" w:cs="Calibri"/>
          <w:i/>
          <w:color w:val="7030A0"/>
          <w:sz w:val="28"/>
          <w:szCs w:val="28"/>
          <w:shd w:val="solid" w:color="FFFFFF" w:fill="auto"/>
          <w:lang w:val="es-MX" w:eastAsia="ru-RU"/>
        </w:rPr>
        <w:t xml:space="preserve"> in </w:t>
      </w:r>
      <w:proofErr w:type="spellStart"/>
      <w:r w:rsidRPr="00B66B7E">
        <w:rPr>
          <w:rFonts w:ascii="Calibri" w:hAnsi="Calibri" w:cs="Calibri"/>
          <w:i/>
          <w:color w:val="7030A0"/>
          <w:sz w:val="28"/>
          <w:szCs w:val="28"/>
          <w:shd w:val="solid" w:color="FFFFFF" w:fill="auto"/>
          <w:lang w:val="es-MX" w:eastAsia="ru-RU"/>
        </w:rPr>
        <w:t>Mexico</w:t>
      </w:r>
      <w:proofErr w:type="spellEnd"/>
      <w:r w:rsidRPr="00B66B7E">
        <w:rPr>
          <w:rFonts w:ascii="Calibri" w:hAnsi="Calibri" w:cs="Calibri"/>
          <w:i/>
          <w:color w:val="7030A0"/>
          <w:sz w:val="28"/>
          <w:szCs w:val="28"/>
          <w:shd w:val="solid" w:color="FFFFFF" w:fill="auto"/>
          <w:lang w:val="es-MX" w:eastAsia="ru-RU"/>
        </w:rPr>
        <w:t xml:space="preserve">, a </w:t>
      </w:r>
      <w:proofErr w:type="spellStart"/>
      <w:r w:rsidRPr="00B66B7E">
        <w:rPr>
          <w:rFonts w:ascii="Calibri" w:hAnsi="Calibri" w:cs="Calibri"/>
          <w:i/>
          <w:color w:val="7030A0"/>
          <w:sz w:val="28"/>
          <w:szCs w:val="28"/>
          <w:shd w:val="solid" w:color="FFFFFF" w:fill="auto"/>
          <w:lang w:val="es-MX" w:eastAsia="ru-RU"/>
        </w:rPr>
        <w:t>claim</w:t>
      </w:r>
      <w:proofErr w:type="spellEnd"/>
      <w:r w:rsidRPr="00B66B7E">
        <w:rPr>
          <w:rFonts w:ascii="Calibri" w:hAnsi="Calibri" w:cs="Calibri"/>
          <w:i/>
          <w:color w:val="7030A0"/>
          <w:sz w:val="28"/>
          <w:szCs w:val="28"/>
          <w:shd w:val="solid" w:color="FFFFFF" w:fill="auto"/>
          <w:lang w:val="es-MX" w:eastAsia="ru-RU"/>
        </w:rPr>
        <w:t xml:space="preserve"> </w:t>
      </w:r>
      <w:proofErr w:type="spellStart"/>
      <w:r w:rsidRPr="00B66B7E">
        <w:rPr>
          <w:rFonts w:ascii="Calibri" w:hAnsi="Calibri" w:cs="Calibri"/>
          <w:i/>
          <w:color w:val="7030A0"/>
          <w:sz w:val="28"/>
          <w:szCs w:val="28"/>
          <w:shd w:val="solid" w:color="FFFFFF" w:fill="auto"/>
          <w:lang w:val="es-MX" w:eastAsia="ru-RU"/>
        </w:rPr>
        <w:t>with</w:t>
      </w:r>
      <w:proofErr w:type="spellEnd"/>
      <w:r w:rsidRPr="00B66B7E">
        <w:rPr>
          <w:rFonts w:ascii="Calibri" w:hAnsi="Calibri" w:cs="Calibri"/>
          <w:i/>
          <w:color w:val="7030A0"/>
          <w:sz w:val="28"/>
          <w:szCs w:val="28"/>
          <w:shd w:val="solid" w:color="FFFFFF" w:fill="auto"/>
          <w:lang w:val="es-MX" w:eastAsia="ru-RU"/>
        </w:rPr>
        <w:t xml:space="preserve"> social </w:t>
      </w:r>
      <w:proofErr w:type="spellStart"/>
      <w:r w:rsidRPr="00B66B7E">
        <w:rPr>
          <w:rFonts w:ascii="Calibri" w:hAnsi="Calibri" w:cs="Calibri"/>
          <w:i/>
          <w:color w:val="7030A0"/>
          <w:sz w:val="28"/>
          <w:szCs w:val="28"/>
          <w:shd w:val="solid" w:color="FFFFFF" w:fill="auto"/>
          <w:lang w:val="es-MX" w:eastAsia="ru-RU"/>
        </w:rPr>
        <w:t>commitment</w:t>
      </w:r>
      <w:proofErr w:type="spellEnd"/>
    </w:p>
    <w:p w:rsidR="00D30D98" w:rsidRDefault="00D30D98" w:rsidP="00F6344B">
      <w:pPr>
        <w:jc w:val="center"/>
        <w:rPr>
          <w:b/>
          <w:bCs/>
        </w:rPr>
      </w:pPr>
    </w:p>
    <w:p w:rsidR="006B0241" w:rsidRPr="003613B2" w:rsidRDefault="00342CDF" w:rsidP="00CA7A6B">
      <w:pPr>
        <w:spacing w:line="276" w:lineRule="auto"/>
        <w:jc w:val="right"/>
        <w:rPr>
          <w:rFonts w:ascii="Calibri" w:eastAsia="Calibri" w:hAnsi="Calibri" w:cs="Calibri"/>
          <w:b/>
          <w:lang w:eastAsia="en-US"/>
        </w:rPr>
      </w:pPr>
      <w:r w:rsidRPr="003613B2">
        <w:rPr>
          <w:rFonts w:ascii="Calibri" w:eastAsia="Calibri" w:hAnsi="Calibri" w:cs="Calibri"/>
          <w:b/>
          <w:lang w:eastAsia="en-US"/>
        </w:rPr>
        <w:t xml:space="preserve">Nancy </w:t>
      </w:r>
      <w:proofErr w:type="spellStart"/>
      <w:r w:rsidR="00405A76" w:rsidRPr="003613B2">
        <w:rPr>
          <w:rFonts w:ascii="Calibri" w:eastAsia="Calibri" w:hAnsi="Calibri" w:cs="Calibri"/>
          <w:b/>
          <w:lang w:eastAsia="en-US"/>
        </w:rPr>
        <w:t>Jaime</w:t>
      </w:r>
      <w:r w:rsidR="00405A76">
        <w:rPr>
          <w:rFonts w:ascii="Calibri" w:eastAsia="Calibri" w:hAnsi="Calibri" w:cs="Calibri"/>
          <w:b/>
          <w:lang w:eastAsia="en-US"/>
        </w:rPr>
        <w:t>s</w:t>
      </w:r>
      <w:proofErr w:type="spellEnd"/>
      <w:r w:rsidR="00405A76" w:rsidRPr="003613B2">
        <w:rPr>
          <w:rFonts w:ascii="Calibri" w:eastAsia="Calibri" w:hAnsi="Calibri" w:cs="Calibri"/>
          <w:b/>
          <w:lang w:eastAsia="en-US"/>
        </w:rPr>
        <w:t xml:space="preserve"> </w:t>
      </w:r>
      <w:r w:rsidRPr="003613B2">
        <w:rPr>
          <w:rFonts w:ascii="Calibri" w:eastAsia="Calibri" w:hAnsi="Calibri" w:cs="Calibri"/>
          <w:b/>
          <w:lang w:eastAsia="en-US"/>
        </w:rPr>
        <w:t xml:space="preserve">Rodríguez </w:t>
      </w:r>
    </w:p>
    <w:p w:rsidR="006B0241" w:rsidRPr="0076405C" w:rsidRDefault="003613B2" w:rsidP="00CA7A6B">
      <w:pPr>
        <w:autoSpaceDE w:val="0"/>
        <w:autoSpaceDN w:val="0"/>
        <w:adjustRightInd w:val="0"/>
        <w:spacing w:line="276" w:lineRule="auto"/>
        <w:jc w:val="right"/>
      </w:pPr>
      <w:r>
        <w:t>Universidad Autónoma del Estado de México</w:t>
      </w:r>
      <w:r w:rsidR="00CA7A6B">
        <w:br/>
      </w:r>
      <w:hyperlink r:id="rId8" w:tgtFrame="_blank" w:history="1">
        <w:r w:rsidR="00CA7A6B" w:rsidRPr="00CA7A6B">
          <w:rPr>
            <w:rStyle w:val="Hipervnculo"/>
            <w:rFonts w:ascii="Calibri" w:eastAsiaTheme="minorHAnsi" w:hAnsi="Calibri" w:cs="Calibri"/>
            <w:color w:val="FF0000"/>
            <w:sz w:val="22"/>
            <w:szCs w:val="22"/>
            <w:u w:val="none"/>
            <w:lang w:val="es-MX" w:eastAsia="en-US"/>
          </w:rPr>
          <w:t>nancyjaimesrodriguez@gmail.com</w:t>
        </w:r>
      </w:hyperlink>
    </w:p>
    <w:p w:rsidR="006B0241" w:rsidRDefault="00342CDF" w:rsidP="00CA7A6B">
      <w:pPr>
        <w:autoSpaceDE w:val="0"/>
        <w:autoSpaceDN w:val="0"/>
        <w:adjustRightInd w:val="0"/>
        <w:spacing w:line="276" w:lineRule="auto"/>
        <w:jc w:val="right"/>
        <w:rPr>
          <w:rFonts w:ascii="Calibri" w:hAnsi="Calibri" w:cs="Segoe UI"/>
          <w:color w:val="000000"/>
          <w:sz w:val="23"/>
          <w:szCs w:val="23"/>
        </w:rPr>
      </w:pPr>
      <w:r>
        <w:rPr>
          <w:rFonts w:ascii="Calibri" w:hAnsi="Calibri" w:cs="Segoe UI"/>
          <w:color w:val="000000"/>
          <w:sz w:val="23"/>
          <w:szCs w:val="23"/>
        </w:rPr>
        <w:t xml:space="preserve"> </w:t>
      </w:r>
    </w:p>
    <w:p w:rsidR="006B0241" w:rsidRPr="003613B2" w:rsidRDefault="002E495B" w:rsidP="00CA7A6B">
      <w:pPr>
        <w:spacing w:line="276" w:lineRule="auto"/>
        <w:jc w:val="right"/>
        <w:rPr>
          <w:rFonts w:ascii="Calibri" w:eastAsia="Calibri" w:hAnsi="Calibri" w:cs="Calibri"/>
          <w:b/>
          <w:lang w:eastAsia="en-US"/>
        </w:rPr>
      </w:pPr>
      <w:r w:rsidRPr="003613B2">
        <w:rPr>
          <w:rFonts w:ascii="Calibri" w:eastAsia="Calibri" w:hAnsi="Calibri" w:cs="Calibri"/>
          <w:b/>
          <w:lang w:eastAsia="en-US"/>
        </w:rPr>
        <w:t xml:space="preserve">Daniel </w:t>
      </w:r>
      <w:r w:rsidR="0076405C" w:rsidRPr="003613B2">
        <w:rPr>
          <w:rFonts w:ascii="Calibri" w:eastAsia="Calibri" w:hAnsi="Calibri" w:cs="Calibri"/>
          <w:b/>
          <w:lang w:eastAsia="en-US"/>
        </w:rPr>
        <w:t>Cardoso Jiménez</w:t>
      </w:r>
      <w:r w:rsidR="003613B2">
        <w:rPr>
          <w:rFonts w:ascii="Calibri" w:eastAsia="Calibri" w:hAnsi="Calibri" w:cs="Calibri"/>
          <w:b/>
          <w:lang w:eastAsia="en-US"/>
        </w:rPr>
        <w:br/>
      </w:r>
      <w:r w:rsidR="003613B2">
        <w:t>Universidad Autónoma del Estado de México</w:t>
      </w:r>
      <w:r w:rsidR="003613B2">
        <w:br/>
      </w:r>
      <w:hyperlink r:id="rId9" w:history="1">
        <w:r w:rsidR="003613B2" w:rsidRPr="003613B2">
          <w:rPr>
            <w:rStyle w:val="Hipervnculo"/>
            <w:rFonts w:ascii="Calibri" w:eastAsiaTheme="minorHAnsi" w:hAnsi="Calibri" w:cs="Calibri"/>
            <w:color w:val="FF0000"/>
            <w:sz w:val="22"/>
            <w:szCs w:val="22"/>
            <w:u w:val="none"/>
            <w:lang w:val="es-MX" w:eastAsia="en-US"/>
          </w:rPr>
          <w:t>dcj400_@hotmail.com</w:t>
        </w:r>
      </w:hyperlink>
    </w:p>
    <w:p w:rsidR="003613B2" w:rsidRDefault="00D30D98" w:rsidP="00CA7A6B">
      <w:pPr>
        <w:autoSpaceDE w:val="0"/>
        <w:autoSpaceDN w:val="0"/>
        <w:adjustRightInd w:val="0"/>
        <w:spacing w:line="276" w:lineRule="auto"/>
        <w:jc w:val="right"/>
        <w:rPr>
          <w:i/>
        </w:rPr>
      </w:pPr>
      <w:r>
        <w:rPr>
          <w:i/>
        </w:rPr>
        <w:t xml:space="preserve"> </w:t>
      </w:r>
    </w:p>
    <w:p w:rsidR="0076405C" w:rsidRDefault="002E495B" w:rsidP="00CA7A6B">
      <w:pPr>
        <w:autoSpaceDE w:val="0"/>
        <w:autoSpaceDN w:val="0"/>
        <w:adjustRightInd w:val="0"/>
        <w:spacing w:line="276" w:lineRule="auto"/>
        <w:jc w:val="right"/>
        <w:rPr>
          <w:i/>
        </w:rPr>
      </w:pPr>
      <w:r w:rsidRPr="003613B2">
        <w:rPr>
          <w:rFonts w:ascii="Calibri" w:eastAsia="Calibri" w:hAnsi="Calibri" w:cs="Calibri"/>
          <w:b/>
          <w:lang w:eastAsia="en-US"/>
        </w:rPr>
        <w:t xml:space="preserve">Salvador </w:t>
      </w:r>
      <w:r w:rsidR="0076405C" w:rsidRPr="003613B2">
        <w:rPr>
          <w:rFonts w:ascii="Calibri" w:eastAsia="Calibri" w:hAnsi="Calibri" w:cs="Calibri"/>
          <w:b/>
          <w:lang w:eastAsia="en-US"/>
        </w:rPr>
        <w:t>Bobadilla Beltrán</w:t>
      </w:r>
      <w:r w:rsidR="0076405C">
        <w:rPr>
          <w:i/>
          <w:vertAlign w:val="superscript"/>
        </w:rPr>
        <w:t>.</w:t>
      </w:r>
      <w:r w:rsidR="00D30D98">
        <w:rPr>
          <w:i/>
        </w:rPr>
        <w:t xml:space="preserve"> </w:t>
      </w:r>
    </w:p>
    <w:p w:rsidR="00D30D98" w:rsidRPr="00CA7A6B" w:rsidRDefault="00D30D98" w:rsidP="00CA7A6B">
      <w:pPr>
        <w:autoSpaceDE w:val="0"/>
        <w:autoSpaceDN w:val="0"/>
        <w:adjustRightInd w:val="0"/>
        <w:spacing w:line="276" w:lineRule="auto"/>
        <w:jc w:val="right"/>
        <w:rPr>
          <w:rStyle w:val="Hipervnculo"/>
          <w:rFonts w:ascii="Calibri" w:eastAsiaTheme="minorHAnsi" w:hAnsi="Calibri" w:cs="Calibri"/>
          <w:color w:val="FF0000"/>
          <w:sz w:val="22"/>
          <w:szCs w:val="22"/>
          <w:u w:val="none"/>
          <w:lang w:val="es-MX" w:eastAsia="en-US"/>
        </w:rPr>
      </w:pPr>
      <w:r>
        <w:t>Universidad Autónoma del Estado de México</w:t>
      </w:r>
      <w:r w:rsidR="00CA7A6B">
        <w:br/>
      </w:r>
      <w:hyperlink r:id="rId10" w:tgtFrame="_blank" w:history="1">
        <w:r w:rsidR="00CA7A6B" w:rsidRPr="00CA7A6B">
          <w:rPr>
            <w:rStyle w:val="Hipervnculo"/>
            <w:rFonts w:ascii="Calibri" w:eastAsiaTheme="minorHAnsi" w:hAnsi="Calibri" w:cs="Calibri"/>
            <w:color w:val="FF0000"/>
            <w:sz w:val="22"/>
            <w:szCs w:val="22"/>
            <w:u w:val="none"/>
            <w:lang w:val="es-MX" w:eastAsia="en-US"/>
          </w:rPr>
          <w:t>sbb73@hotmail.com</w:t>
        </w:r>
      </w:hyperlink>
    </w:p>
    <w:p w:rsidR="00D30D98" w:rsidRDefault="00D30D98" w:rsidP="006B0241">
      <w:pPr>
        <w:autoSpaceDE w:val="0"/>
        <w:autoSpaceDN w:val="0"/>
        <w:adjustRightInd w:val="0"/>
        <w:spacing w:line="360" w:lineRule="auto"/>
        <w:jc w:val="right"/>
      </w:pPr>
    </w:p>
    <w:p w:rsidR="00D30D98" w:rsidRPr="00D75D71" w:rsidRDefault="00D30D98" w:rsidP="00F6344B">
      <w:pPr>
        <w:jc w:val="center"/>
        <w:rPr>
          <w:b/>
          <w:bCs/>
        </w:rPr>
      </w:pPr>
    </w:p>
    <w:p w:rsidR="00006CE1" w:rsidRPr="003613B2" w:rsidRDefault="00006CE1" w:rsidP="003613B2">
      <w:pPr>
        <w:overflowPunct w:val="0"/>
        <w:autoSpaceDE w:val="0"/>
        <w:autoSpaceDN w:val="0"/>
        <w:adjustRightInd w:val="0"/>
        <w:spacing w:line="480" w:lineRule="auto"/>
        <w:jc w:val="both"/>
        <w:textAlignment w:val="baseline"/>
        <w:rPr>
          <w:rFonts w:ascii="Calibri" w:hAnsi="Calibri" w:cs="Calibri"/>
          <w:color w:val="7030A0"/>
          <w:sz w:val="28"/>
          <w:szCs w:val="28"/>
        </w:rPr>
      </w:pPr>
      <w:r w:rsidRPr="003613B2">
        <w:rPr>
          <w:rFonts w:ascii="Calibri" w:hAnsi="Calibri" w:cs="Calibri"/>
          <w:color w:val="7030A0"/>
          <w:sz w:val="28"/>
          <w:szCs w:val="28"/>
        </w:rPr>
        <w:t>Resumen</w:t>
      </w:r>
    </w:p>
    <w:p w:rsidR="00006CE1" w:rsidRDefault="00006CE1" w:rsidP="003613B2">
      <w:pPr>
        <w:pStyle w:val="Textoindependiente2"/>
        <w:spacing w:line="360" w:lineRule="auto"/>
        <w:rPr>
          <w:rFonts w:ascii="Times New Roman" w:hAnsi="Times New Roman"/>
          <w:lang w:val="es-MX"/>
        </w:rPr>
      </w:pPr>
      <w:r w:rsidRPr="00D75D71">
        <w:rPr>
          <w:rFonts w:ascii="Times New Roman" w:hAnsi="Times New Roman"/>
          <w:lang w:val="pt-BR"/>
        </w:rPr>
        <w:t xml:space="preserve">Encontrar </w:t>
      </w:r>
      <w:r w:rsidRPr="00D75D71">
        <w:rPr>
          <w:rFonts w:ascii="Times New Roman" w:hAnsi="Times New Roman"/>
        </w:rPr>
        <w:t>respuesta a los diferentes planteamientos</w:t>
      </w:r>
      <w:r w:rsidR="004C6227">
        <w:rPr>
          <w:rFonts w:ascii="Times New Roman" w:hAnsi="Times New Roman"/>
        </w:rPr>
        <w:t xml:space="preserve"> </w:t>
      </w:r>
      <w:r w:rsidR="00FD79A5">
        <w:rPr>
          <w:rFonts w:ascii="Times New Roman" w:hAnsi="Times New Roman"/>
        </w:rPr>
        <w:t xml:space="preserve">con </w:t>
      </w:r>
      <w:r w:rsidRPr="00D75D71">
        <w:rPr>
          <w:rFonts w:ascii="Times New Roman" w:hAnsi="Times New Roman"/>
        </w:rPr>
        <w:t xml:space="preserve">respecto a </w:t>
      </w:r>
      <w:proofErr w:type="gramStart"/>
      <w:r w:rsidRPr="00D75D71">
        <w:rPr>
          <w:rFonts w:ascii="Times New Roman" w:hAnsi="Times New Roman"/>
        </w:rPr>
        <w:t>la</w:t>
      </w:r>
      <w:proofErr w:type="gramEnd"/>
      <w:r w:rsidRPr="00D75D71">
        <w:rPr>
          <w:rFonts w:ascii="Times New Roman" w:hAnsi="Times New Roman"/>
        </w:rPr>
        <w:t xml:space="preserve"> importancia y calidad de la educación superior, y </w:t>
      </w:r>
      <w:r w:rsidR="00DC2283">
        <w:rPr>
          <w:rFonts w:ascii="Times New Roman" w:hAnsi="Times New Roman"/>
        </w:rPr>
        <w:t>comprobar</w:t>
      </w:r>
      <w:r w:rsidRPr="00D75D71">
        <w:rPr>
          <w:rFonts w:ascii="Times New Roman" w:hAnsi="Times New Roman"/>
        </w:rPr>
        <w:t xml:space="preserve"> la hipótesis de que solo y a través de la educación </w:t>
      </w:r>
      <w:r w:rsidR="00FD79A5">
        <w:rPr>
          <w:rFonts w:ascii="Times New Roman" w:hAnsi="Times New Roman"/>
        </w:rPr>
        <w:t>se puede</w:t>
      </w:r>
      <w:r w:rsidRPr="00D75D71">
        <w:rPr>
          <w:rFonts w:ascii="Times New Roman" w:hAnsi="Times New Roman"/>
        </w:rPr>
        <w:t xml:space="preserve"> construir el futuro cognitivo que la sociedad demanda</w:t>
      </w:r>
      <w:r w:rsidR="00DC2283">
        <w:rPr>
          <w:rFonts w:ascii="Times New Roman" w:hAnsi="Times New Roman"/>
        </w:rPr>
        <w:t xml:space="preserve"> —</w:t>
      </w:r>
      <w:r w:rsidRPr="00D75D71">
        <w:rPr>
          <w:rFonts w:ascii="Times New Roman" w:hAnsi="Times New Roman"/>
        </w:rPr>
        <w:t>en el sustento de que lograr un alto nivel de enseñanza se tradu</w:t>
      </w:r>
      <w:r w:rsidR="005140BB">
        <w:rPr>
          <w:rFonts w:ascii="Times New Roman" w:hAnsi="Times New Roman"/>
        </w:rPr>
        <w:t>ce</w:t>
      </w:r>
      <w:r w:rsidRPr="00D75D71">
        <w:rPr>
          <w:rFonts w:ascii="Times New Roman" w:hAnsi="Times New Roman"/>
        </w:rPr>
        <w:t xml:space="preserve"> en pertinencia y equidad para dicho nivel</w:t>
      </w:r>
      <w:r w:rsidR="00DC2283">
        <w:rPr>
          <w:rFonts w:ascii="Times New Roman" w:hAnsi="Times New Roman"/>
        </w:rPr>
        <w:t>—</w:t>
      </w:r>
      <w:r w:rsidRPr="00D75D71">
        <w:rPr>
          <w:rFonts w:ascii="Times New Roman" w:hAnsi="Times New Roman"/>
        </w:rPr>
        <w:t xml:space="preserve">, nos llevó a </w:t>
      </w:r>
      <w:r w:rsidR="005140BB">
        <w:rPr>
          <w:rFonts w:ascii="Times New Roman" w:hAnsi="Times New Roman"/>
        </w:rPr>
        <w:t>analizar</w:t>
      </w:r>
      <w:r w:rsidRPr="00D75D71">
        <w:rPr>
          <w:rFonts w:ascii="Times New Roman" w:hAnsi="Times New Roman"/>
        </w:rPr>
        <w:t xml:space="preserve"> </w:t>
      </w:r>
      <w:r w:rsidRPr="00D75D71">
        <w:rPr>
          <w:rFonts w:ascii="Times New Roman" w:hAnsi="Times New Roman"/>
          <w:bCs/>
        </w:rPr>
        <w:t>la pertinencia de la educación superior</w:t>
      </w:r>
      <w:r w:rsidR="00E209EA">
        <w:rPr>
          <w:rFonts w:ascii="Times New Roman" w:hAnsi="Times New Roman"/>
          <w:bCs/>
        </w:rPr>
        <w:t>,</w:t>
      </w:r>
      <w:r w:rsidRPr="00D75D71">
        <w:rPr>
          <w:rFonts w:ascii="Times New Roman" w:hAnsi="Times New Roman"/>
          <w:bCs/>
        </w:rPr>
        <w:t xml:space="preserve"> </w:t>
      </w:r>
      <w:r w:rsidR="00E209EA">
        <w:rPr>
          <w:rFonts w:ascii="Times New Roman" w:hAnsi="Times New Roman"/>
          <w:bCs/>
        </w:rPr>
        <w:t>la forma como se relaciona</w:t>
      </w:r>
      <w:r w:rsidRPr="00D75D71">
        <w:rPr>
          <w:rFonts w:ascii="Times New Roman" w:hAnsi="Times New Roman"/>
          <w:bCs/>
        </w:rPr>
        <w:t xml:space="preserve"> con la economía </w:t>
      </w:r>
      <w:r w:rsidR="00E209EA">
        <w:rPr>
          <w:rFonts w:ascii="Times New Roman" w:hAnsi="Times New Roman"/>
          <w:bCs/>
        </w:rPr>
        <w:t>y</w:t>
      </w:r>
      <w:r w:rsidR="00FD79A5">
        <w:rPr>
          <w:rFonts w:ascii="Times New Roman" w:hAnsi="Times New Roman"/>
          <w:bCs/>
        </w:rPr>
        <w:t xml:space="preserve"> </w:t>
      </w:r>
      <w:r w:rsidRPr="00D75D71">
        <w:rPr>
          <w:rFonts w:ascii="Times New Roman" w:hAnsi="Times New Roman"/>
          <w:bCs/>
        </w:rPr>
        <w:t>su</w:t>
      </w:r>
      <w:r w:rsidRPr="00D75D71">
        <w:rPr>
          <w:rFonts w:ascii="Times New Roman" w:hAnsi="Times New Roman"/>
          <w:color w:val="231F20"/>
        </w:rPr>
        <w:t xml:space="preserve"> función social</w:t>
      </w:r>
      <w:r w:rsidR="00FD79A5">
        <w:rPr>
          <w:rFonts w:ascii="Times New Roman" w:hAnsi="Times New Roman"/>
          <w:color w:val="231F20"/>
        </w:rPr>
        <w:t>. En general, se encontró</w:t>
      </w:r>
      <w:r w:rsidRPr="00D75D71">
        <w:rPr>
          <w:rFonts w:ascii="Times New Roman" w:hAnsi="Times New Roman"/>
          <w:color w:val="231F20"/>
        </w:rPr>
        <w:t xml:space="preserve"> </w:t>
      </w:r>
      <w:r w:rsidRPr="00D75D71">
        <w:rPr>
          <w:rFonts w:ascii="Times New Roman" w:hAnsi="Times New Roman"/>
          <w:lang w:val="es-MX"/>
        </w:rPr>
        <w:t>una realid</w:t>
      </w:r>
      <w:r w:rsidR="00257525" w:rsidRPr="00D75D71">
        <w:rPr>
          <w:rFonts w:ascii="Times New Roman" w:hAnsi="Times New Roman"/>
          <w:lang w:val="es-MX"/>
        </w:rPr>
        <w:t>ad virtual inacabada</w:t>
      </w:r>
      <w:r w:rsidR="00DC6300">
        <w:rPr>
          <w:rFonts w:ascii="Times New Roman" w:hAnsi="Times New Roman"/>
          <w:lang w:val="es-MX"/>
        </w:rPr>
        <w:t>;</w:t>
      </w:r>
      <w:r w:rsidR="00257525" w:rsidRPr="00D75D71">
        <w:rPr>
          <w:rFonts w:ascii="Times New Roman" w:hAnsi="Times New Roman"/>
          <w:lang w:val="es-MX"/>
        </w:rPr>
        <w:t xml:space="preserve"> basta</w:t>
      </w:r>
      <w:r w:rsidRPr="00D75D71">
        <w:rPr>
          <w:rFonts w:ascii="Times New Roman" w:hAnsi="Times New Roman"/>
          <w:lang w:val="es-MX"/>
        </w:rPr>
        <w:t xml:space="preserve"> </w:t>
      </w:r>
      <w:r w:rsidR="00DC6300">
        <w:rPr>
          <w:rFonts w:ascii="Times New Roman" w:hAnsi="Times New Roman"/>
          <w:lang w:val="es-MX"/>
        </w:rPr>
        <w:t>observar</w:t>
      </w:r>
      <w:r w:rsidRPr="00D75D71">
        <w:rPr>
          <w:rFonts w:ascii="Times New Roman" w:hAnsi="Times New Roman"/>
          <w:lang w:val="es-MX"/>
        </w:rPr>
        <w:t xml:space="preserve"> la equidad y la oportunidad </w:t>
      </w:r>
      <w:r w:rsidR="004C6227">
        <w:rPr>
          <w:rFonts w:ascii="Times New Roman" w:hAnsi="Times New Roman"/>
          <w:lang w:val="es-MX"/>
        </w:rPr>
        <w:t xml:space="preserve">para </w:t>
      </w:r>
      <w:r w:rsidRPr="00D75D71">
        <w:rPr>
          <w:rFonts w:ascii="Times New Roman" w:hAnsi="Times New Roman"/>
          <w:lang w:val="es-MX"/>
        </w:rPr>
        <w:t>encontra</w:t>
      </w:r>
      <w:r w:rsidR="004C6227">
        <w:rPr>
          <w:rFonts w:ascii="Times New Roman" w:hAnsi="Times New Roman"/>
          <w:lang w:val="es-MX"/>
        </w:rPr>
        <w:t>r</w:t>
      </w:r>
      <w:r w:rsidRPr="00D75D71">
        <w:rPr>
          <w:rFonts w:ascii="Times New Roman" w:hAnsi="Times New Roman"/>
          <w:lang w:val="es-MX"/>
        </w:rPr>
        <w:t xml:space="preserve"> serias inequidades en términos de oportunidades para todos, nos referimos a los que no tienen acceso a disfrutar de la función social de la educación en general y a la educación superior en particular, </w:t>
      </w:r>
      <w:r w:rsidR="00FD79A5">
        <w:rPr>
          <w:rFonts w:ascii="Times New Roman" w:hAnsi="Times New Roman"/>
          <w:lang w:val="es-MX"/>
        </w:rPr>
        <w:t xml:space="preserve">lo </w:t>
      </w:r>
      <w:r w:rsidRPr="00D75D71">
        <w:rPr>
          <w:rFonts w:ascii="Times New Roman" w:hAnsi="Times New Roman"/>
          <w:lang w:val="es-MX"/>
        </w:rPr>
        <w:t xml:space="preserve">que por </w:t>
      </w:r>
      <w:r w:rsidR="008F7857" w:rsidRPr="00D75D71">
        <w:rPr>
          <w:rFonts w:ascii="Times New Roman" w:hAnsi="Times New Roman"/>
          <w:lang w:val="es-MX"/>
        </w:rPr>
        <w:t>excelencia</w:t>
      </w:r>
      <w:r w:rsidRPr="00D75D71">
        <w:rPr>
          <w:rFonts w:ascii="Times New Roman" w:hAnsi="Times New Roman"/>
          <w:lang w:val="es-MX"/>
        </w:rPr>
        <w:t xml:space="preserve"> deb</w:t>
      </w:r>
      <w:r w:rsidR="00FD79A5">
        <w:rPr>
          <w:rFonts w:ascii="Times New Roman" w:hAnsi="Times New Roman"/>
          <w:lang w:val="es-MX"/>
        </w:rPr>
        <w:t>ería</w:t>
      </w:r>
      <w:r w:rsidR="00257525" w:rsidRPr="00D75D71">
        <w:rPr>
          <w:rFonts w:ascii="Times New Roman" w:hAnsi="Times New Roman"/>
          <w:lang w:val="es-MX"/>
        </w:rPr>
        <w:t xml:space="preserve"> ser el má</w:t>
      </w:r>
      <w:r w:rsidRPr="00D75D71">
        <w:rPr>
          <w:rFonts w:ascii="Times New Roman" w:hAnsi="Times New Roman"/>
          <w:lang w:val="es-MX"/>
        </w:rPr>
        <w:t xml:space="preserve">s elevado de los valores y la más significativa e inteligente inversión con futuro sustentable. </w:t>
      </w:r>
    </w:p>
    <w:p w:rsidR="004C6227" w:rsidRPr="00D75D71" w:rsidRDefault="004C6227" w:rsidP="00F6344B">
      <w:pPr>
        <w:pStyle w:val="Textoindependiente2"/>
        <w:rPr>
          <w:rFonts w:ascii="Times New Roman" w:hAnsi="Times New Roman"/>
          <w:lang w:val="es-MX"/>
        </w:rPr>
      </w:pPr>
    </w:p>
    <w:p w:rsidR="00006CE1" w:rsidRPr="00D75D71" w:rsidRDefault="00006CE1" w:rsidP="00F6344B">
      <w:pPr>
        <w:pStyle w:val="Textoindependiente2"/>
        <w:rPr>
          <w:rFonts w:ascii="Times New Roman" w:hAnsi="Times New Roman"/>
          <w:lang w:val="es-MX"/>
        </w:rPr>
      </w:pPr>
      <w:r w:rsidRPr="003613B2">
        <w:rPr>
          <w:rFonts w:ascii="Calibri" w:hAnsi="Calibri" w:cs="Calibri"/>
          <w:color w:val="7030A0"/>
          <w:sz w:val="28"/>
          <w:szCs w:val="28"/>
        </w:rPr>
        <w:t>Palabras clave:</w:t>
      </w:r>
      <w:r w:rsidRPr="00D75D71">
        <w:rPr>
          <w:rFonts w:ascii="Times New Roman" w:hAnsi="Times New Roman"/>
          <w:i/>
          <w:lang w:val="es-MX"/>
        </w:rPr>
        <w:t xml:space="preserve"> </w:t>
      </w:r>
      <w:r w:rsidR="004C6227">
        <w:rPr>
          <w:rFonts w:ascii="Times New Roman" w:hAnsi="Times New Roman"/>
          <w:lang w:val="es-MX"/>
        </w:rPr>
        <w:t>e</w:t>
      </w:r>
      <w:r w:rsidRPr="00D75D71">
        <w:rPr>
          <w:rFonts w:ascii="Times New Roman" w:hAnsi="Times New Roman"/>
          <w:lang w:val="es-MX"/>
        </w:rPr>
        <w:t xml:space="preserve">ducación </w:t>
      </w:r>
      <w:r w:rsidR="004C6227">
        <w:rPr>
          <w:rFonts w:ascii="Times New Roman" w:hAnsi="Times New Roman"/>
          <w:lang w:val="es-MX"/>
        </w:rPr>
        <w:t>s</w:t>
      </w:r>
      <w:r w:rsidRPr="00D75D71">
        <w:rPr>
          <w:rFonts w:ascii="Times New Roman" w:hAnsi="Times New Roman"/>
          <w:lang w:val="es-MX"/>
        </w:rPr>
        <w:t xml:space="preserve">uperior, </w:t>
      </w:r>
      <w:r w:rsidR="004C6227">
        <w:rPr>
          <w:rFonts w:ascii="Times New Roman" w:hAnsi="Times New Roman"/>
          <w:lang w:val="es-MX"/>
        </w:rPr>
        <w:t>d</w:t>
      </w:r>
      <w:r w:rsidRPr="00D75D71">
        <w:rPr>
          <w:rFonts w:ascii="Times New Roman" w:hAnsi="Times New Roman"/>
          <w:lang w:val="es-MX"/>
        </w:rPr>
        <w:t xml:space="preserve">emanda, </w:t>
      </w:r>
      <w:r w:rsidR="004C6227">
        <w:rPr>
          <w:rFonts w:ascii="Times New Roman" w:hAnsi="Times New Roman"/>
          <w:lang w:val="es-MX"/>
        </w:rPr>
        <w:t>c</w:t>
      </w:r>
      <w:r w:rsidRPr="00D75D71">
        <w:rPr>
          <w:rFonts w:ascii="Times New Roman" w:hAnsi="Times New Roman"/>
          <w:lang w:val="es-MX"/>
        </w:rPr>
        <w:t xml:space="preserve">ompromiso </w:t>
      </w:r>
      <w:r w:rsidR="004C6227">
        <w:rPr>
          <w:rFonts w:ascii="Times New Roman" w:hAnsi="Times New Roman"/>
          <w:lang w:val="es-MX"/>
        </w:rPr>
        <w:t>s</w:t>
      </w:r>
      <w:r w:rsidRPr="00D75D71">
        <w:rPr>
          <w:rFonts w:ascii="Times New Roman" w:hAnsi="Times New Roman"/>
          <w:lang w:val="es-MX"/>
        </w:rPr>
        <w:t>ocial, México</w:t>
      </w:r>
      <w:r w:rsidR="004C6227">
        <w:rPr>
          <w:rFonts w:ascii="Times New Roman" w:hAnsi="Times New Roman"/>
          <w:lang w:val="es-MX"/>
        </w:rPr>
        <w:t>.</w:t>
      </w:r>
    </w:p>
    <w:p w:rsidR="00006CE1" w:rsidRPr="00D75D71" w:rsidRDefault="00006CE1" w:rsidP="00F6344B">
      <w:pPr>
        <w:autoSpaceDE w:val="0"/>
        <w:autoSpaceDN w:val="0"/>
        <w:adjustRightInd w:val="0"/>
        <w:jc w:val="both"/>
        <w:rPr>
          <w:color w:val="231F20"/>
        </w:rPr>
      </w:pPr>
      <w:r w:rsidRPr="00D75D71">
        <w:rPr>
          <w:color w:val="231F20"/>
        </w:rPr>
        <w:t xml:space="preserve">   </w:t>
      </w:r>
    </w:p>
    <w:p w:rsidR="00B66B7E" w:rsidRPr="00B66B7E" w:rsidRDefault="00B66B7E" w:rsidP="00B66B7E">
      <w:pPr>
        <w:jc w:val="both"/>
        <w:textAlignment w:val="top"/>
        <w:rPr>
          <w:rFonts w:ascii="Calibri" w:hAnsi="Calibri" w:cs="Calibri"/>
          <w:color w:val="7030A0"/>
          <w:sz w:val="28"/>
          <w:szCs w:val="28"/>
        </w:rPr>
      </w:pPr>
      <w:proofErr w:type="spellStart"/>
      <w:r w:rsidRPr="00B66B7E">
        <w:rPr>
          <w:rFonts w:ascii="Calibri" w:hAnsi="Calibri" w:cs="Calibri"/>
          <w:color w:val="7030A0"/>
          <w:sz w:val="28"/>
          <w:szCs w:val="28"/>
        </w:rPr>
        <w:t>Abstract</w:t>
      </w:r>
      <w:proofErr w:type="spellEnd"/>
    </w:p>
    <w:p w:rsidR="00B66B7E" w:rsidRPr="00B66B7E" w:rsidRDefault="00B66B7E" w:rsidP="00B66B7E">
      <w:pPr>
        <w:spacing w:line="360" w:lineRule="auto"/>
        <w:jc w:val="both"/>
        <w:textAlignment w:val="top"/>
        <w:rPr>
          <w:rFonts w:ascii="Calibri" w:hAnsi="Calibri" w:cs="Calibri"/>
          <w:color w:val="7030A0"/>
          <w:sz w:val="28"/>
          <w:szCs w:val="28"/>
        </w:rPr>
      </w:pPr>
      <w:proofErr w:type="spellStart"/>
      <w:r w:rsidRPr="00B66B7E">
        <w:rPr>
          <w:lang w:val="es-MX"/>
        </w:rPr>
        <w:t>Finding</w:t>
      </w:r>
      <w:proofErr w:type="spellEnd"/>
      <w:r w:rsidRPr="00B66B7E">
        <w:rPr>
          <w:lang w:val="es-MX"/>
        </w:rPr>
        <w:t xml:space="preserve"> </w:t>
      </w:r>
      <w:proofErr w:type="spellStart"/>
      <w:r w:rsidRPr="00B66B7E">
        <w:rPr>
          <w:lang w:val="es-MX"/>
        </w:rPr>
        <w:t>answers</w:t>
      </w:r>
      <w:proofErr w:type="spellEnd"/>
      <w:r w:rsidRPr="00B66B7E">
        <w:rPr>
          <w:lang w:val="es-MX"/>
        </w:rPr>
        <w:t xml:space="preserve"> to </w:t>
      </w:r>
      <w:proofErr w:type="spellStart"/>
      <w:r w:rsidRPr="00B66B7E">
        <w:rPr>
          <w:lang w:val="es-MX"/>
        </w:rPr>
        <w:t>the</w:t>
      </w:r>
      <w:proofErr w:type="spellEnd"/>
      <w:r w:rsidRPr="00B66B7E">
        <w:rPr>
          <w:lang w:val="es-MX"/>
        </w:rPr>
        <w:t xml:space="preserve"> </w:t>
      </w:r>
      <w:proofErr w:type="spellStart"/>
      <w:r w:rsidRPr="00B66B7E">
        <w:rPr>
          <w:lang w:val="es-MX"/>
        </w:rPr>
        <w:t>different</w:t>
      </w:r>
      <w:proofErr w:type="spellEnd"/>
      <w:r w:rsidRPr="00B66B7E">
        <w:rPr>
          <w:lang w:val="es-MX"/>
        </w:rPr>
        <w:t xml:space="preserve"> </w:t>
      </w:r>
      <w:proofErr w:type="spellStart"/>
      <w:r w:rsidRPr="00B66B7E">
        <w:rPr>
          <w:lang w:val="es-MX"/>
        </w:rPr>
        <w:t>approaches</w:t>
      </w:r>
      <w:proofErr w:type="spellEnd"/>
      <w:r w:rsidRPr="00B66B7E">
        <w:rPr>
          <w:lang w:val="es-MX"/>
        </w:rPr>
        <w:t xml:space="preserve"> </w:t>
      </w:r>
      <w:proofErr w:type="spellStart"/>
      <w:r w:rsidRPr="00B66B7E">
        <w:rPr>
          <w:lang w:val="es-MX"/>
        </w:rPr>
        <w:t>regarding</w:t>
      </w:r>
      <w:proofErr w:type="spellEnd"/>
      <w:r w:rsidRPr="00B66B7E">
        <w:rPr>
          <w:lang w:val="es-MX"/>
        </w:rPr>
        <w:t xml:space="preserve"> </w:t>
      </w:r>
      <w:proofErr w:type="spellStart"/>
      <w:r w:rsidRPr="00B66B7E">
        <w:rPr>
          <w:lang w:val="es-MX"/>
        </w:rPr>
        <w:t>the</w:t>
      </w:r>
      <w:proofErr w:type="spellEnd"/>
      <w:r w:rsidRPr="00B66B7E">
        <w:rPr>
          <w:lang w:val="es-MX"/>
        </w:rPr>
        <w:t xml:space="preserve"> </w:t>
      </w:r>
      <w:proofErr w:type="spellStart"/>
      <w:r w:rsidRPr="00B66B7E">
        <w:rPr>
          <w:lang w:val="es-MX"/>
        </w:rPr>
        <w:t>importance</w:t>
      </w:r>
      <w:proofErr w:type="spellEnd"/>
      <w:r w:rsidRPr="00B66B7E">
        <w:rPr>
          <w:lang w:val="es-MX"/>
        </w:rPr>
        <w:t xml:space="preserve"> and </w:t>
      </w:r>
      <w:proofErr w:type="spellStart"/>
      <w:r w:rsidRPr="00B66B7E">
        <w:rPr>
          <w:lang w:val="es-MX"/>
        </w:rPr>
        <w:t>quality</w:t>
      </w:r>
      <w:proofErr w:type="spellEnd"/>
      <w:r w:rsidRPr="00B66B7E">
        <w:rPr>
          <w:lang w:val="es-MX"/>
        </w:rPr>
        <w:t xml:space="preserve"> of </w:t>
      </w:r>
      <w:proofErr w:type="spellStart"/>
      <w:r w:rsidRPr="00B66B7E">
        <w:rPr>
          <w:lang w:val="es-MX"/>
        </w:rPr>
        <w:t>higher</w:t>
      </w:r>
      <w:proofErr w:type="spellEnd"/>
      <w:r w:rsidRPr="00B66B7E">
        <w:rPr>
          <w:lang w:val="es-MX"/>
        </w:rPr>
        <w:t xml:space="preserve"> </w:t>
      </w:r>
      <w:proofErr w:type="spellStart"/>
      <w:r w:rsidRPr="00B66B7E">
        <w:rPr>
          <w:lang w:val="es-MX"/>
        </w:rPr>
        <w:t>education</w:t>
      </w:r>
      <w:proofErr w:type="spellEnd"/>
      <w:r w:rsidRPr="00B66B7E">
        <w:rPr>
          <w:lang w:val="es-MX"/>
        </w:rPr>
        <w:t xml:space="preserve">, and test </w:t>
      </w:r>
      <w:proofErr w:type="spellStart"/>
      <w:r w:rsidRPr="00B66B7E">
        <w:rPr>
          <w:lang w:val="es-MX"/>
        </w:rPr>
        <w:t>the</w:t>
      </w:r>
      <w:proofErr w:type="spellEnd"/>
      <w:r w:rsidRPr="00B66B7E">
        <w:rPr>
          <w:lang w:val="es-MX"/>
        </w:rPr>
        <w:t xml:space="preserve"> </w:t>
      </w:r>
      <w:proofErr w:type="spellStart"/>
      <w:r w:rsidRPr="00B66B7E">
        <w:rPr>
          <w:lang w:val="es-MX"/>
        </w:rPr>
        <w:t>hypothesis</w:t>
      </w:r>
      <w:proofErr w:type="spellEnd"/>
      <w:r w:rsidRPr="00B66B7E">
        <w:rPr>
          <w:lang w:val="es-MX"/>
        </w:rPr>
        <w:t xml:space="preserve"> </w:t>
      </w:r>
      <w:proofErr w:type="spellStart"/>
      <w:r w:rsidRPr="00B66B7E">
        <w:rPr>
          <w:lang w:val="es-MX"/>
        </w:rPr>
        <w:t>that</w:t>
      </w:r>
      <w:proofErr w:type="spellEnd"/>
      <w:r w:rsidRPr="00B66B7E">
        <w:rPr>
          <w:lang w:val="es-MX"/>
        </w:rPr>
        <w:t xml:space="preserve"> </w:t>
      </w:r>
      <w:proofErr w:type="spellStart"/>
      <w:r w:rsidRPr="00B66B7E">
        <w:rPr>
          <w:lang w:val="es-MX"/>
        </w:rPr>
        <w:t>only</w:t>
      </w:r>
      <w:proofErr w:type="spellEnd"/>
      <w:r w:rsidRPr="00B66B7E">
        <w:rPr>
          <w:lang w:val="es-MX"/>
        </w:rPr>
        <w:t xml:space="preserve"> </w:t>
      </w:r>
      <w:proofErr w:type="spellStart"/>
      <w:r w:rsidRPr="00B66B7E">
        <w:rPr>
          <w:lang w:val="es-MX"/>
        </w:rPr>
        <w:t>through</w:t>
      </w:r>
      <w:proofErr w:type="spellEnd"/>
      <w:r w:rsidRPr="00B66B7E">
        <w:rPr>
          <w:lang w:val="es-MX"/>
        </w:rPr>
        <w:t xml:space="preserve"> </w:t>
      </w:r>
      <w:proofErr w:type="spellStart"/>
      <w:r w:rsidRPr="00B66B7E">
        <w:rPr>
          <w:lang w:val="es-MX"/>
        </w:rPr>
        <w:t>education</w:t>
      </w:r>
      <w:proofErr w:type="spellEnd"/>
      <w:r w:rsidRPr="00B66B7E">
        <w:rPr>
          <w:lang w:val="es-MX"/>
        </w:rPr>
        <w:t xml:space="preserve"> </w:t>
      </w:r>
      <w:proofErr w:type="spellStart"/>
      <w:r w:rsidRPr="00B66B7E">
        <w:rPr>
          <w:lang w:val="es-MX"/>
        </w:rPr>
        <w:t>you</w:t>
      </w:r>
      <w:proofErr w:type="spellEnd"/>
      <w:r w:rsidRPr="00B66B7E">
        <w:rPr>
          <w:lang w:val="es-MX"/>
        </w:rPr>
        <w:t xml:space="preserve"> can </w:t>
      </w:r>
      <w:proofErr w:type="spellStart"/>
      <w:r w:rsidRPr="00B66B7E">
        <w:rPr>
          <w:lang w:val="es-MX"/>
        </w:rPr>
        <w:t>build</w:t>
      </w:r>
      <w:proofErr w:type="spellEnd"/>
      <w:r w:rsidRPr="00B66B7E">
        <w:rPr>
          <w:lang w:val="es-MX"/>
        </w:rPr>
        <w:t xml:space="preserve"> </w:t>
      </w:r>
      <w:proofErr w:type="spellStart"/>
      <w:r w:rsidRPr="00B66B7E">
        <w:rPr>
          <w:lang w:val="es-MX"/>
        </w:rPr>
        <w:t>the</w:t>
      </w:r>
      <w:proofErr w:type="spellEnd"/>
      <w:r w:rsidRPr="00B66B7E">
        <w:rPr>
          <w:lang w:val="es-MX"/>
        </w:rPr>
        <w:t xml:space="preserve"> </w:t>
      </w:r>
      <w:proofErr w:type="spellStart"/>
      <w:r w:rsidRPr="00B66B7E">
        <w:rPr>
          <w:lang w:val="es-MX"/>
        </w:rPr>
        <w:t>cognitive</w:t>
      </w:r>
      <w:proofErr w:type="spellEnd"/>
      <w:r w:rsidRPr="00B66B7E">
        <w:rPr>
          <w:lang w:val="es-MX"/>
        </w:rPr>
        <w:t xml:space="preserve"> </w:t>
      </w:r>
      <w:proofErr w:type="spellStart"/>
      <w:r w:rsidRPr="00B66B7E">
        <w:rPr>
          <w:lang w:val="es-MX"/>
        </w:rPr>
        <w:t>future</w:t>
      </w:r>
      <w:proofErr w:type="spellEnd"/>
      <w:r w:rsidRPr="00B66B7E">
        <w:rPr>
          <w:lang w:val="es-MX"/>
        </w:rPr>
        <w:t xml:space="preserve"> </w:t>
      </w:r>
      <w:proofErr w:type="spellStart"/>
      <w:r w:rsidRPr="00B66B7E">
        <w:rPr>
          <w:lang w:val="es-MX"/>
        </w:rPr>
        <w:t>that</w:t>
      </w:r>
      <w:proofErr w:type="spellEnd"/>
      <w:r w:rsidRPr="00B66B7E">
        <w:rPr>
          <w:lang w:val="es-MX"/>
        </w:rPr>
        <w:t xml:space="preserve"> </w:t>
      </w:r>
      <w:proofErr w:type="spellStart"/>
      <w:r w:rsidRPr="00B66B7E">
        <w:rPr>
          <w:lang w:val="es-MX"/>
        </w:rPr>
        <w:t>society</w:t>
      </w:r>
      <w:proofErr w:type="spellEnd"/>
      <w:r w:rsidRPr="00B66B7E">
        <w:rPr>
          <w:lang w:val="es-MX"/>
        </w:rPr>
        <w:t xml:space="preserve"> </w:t>
      </w:r>
      <w:proofErr w:type="spellStart"/>
      <w:r w:rsidRPr="00B66B7E">
        <w:rPr>
          <w:lang w:val="es-MX"/>
        </w:rPr>
        <w:t>demands</w:t>
      </w:r>
      <w:proofErr w:type="spellEnd"/>
      <w:r w:rsidRPr="00B66B7E">
        <w:rPr>
          <w:lang w:val="es-MX"/>
        </w:rPr>
        <w:t xml:space="preserve"> -in </w:t>
      </w:r>
      <w:proofErr w:type="spellStart"/>
      <w:r w:rsidRPr="00B66B7E">
        <w:rPr>
          <w:lang w:val="es-MX"/>
        </w:rPr>
        <w:t>support</w:t>
      </w:r>
      <w:proofErr w:type="spellEnd"/>
      <w:r w:rsidRPr="00B66B7E">
        <w:rPr>
          <w:lang w:val="es-MX"/>
        </w:rPr>
        <w:t xml:space="preserve"> of </w:t>
      </w:r>
      <w:proofErr w:type="spellStart"/>
      <w:r w:rsidRPr="00B66B7E">
        <w:rPr>
          <w:lang w:val="es-MX"/>
        </w:rPr>
        <w:t>achieving</w:t>
      </w:r>
      <w:proofErr w:type="spellEnd"/>
      <w:r w:rsidRPr="00B66B7E">
        <w:rPr>
          <w:lang w:val="es-MX"/>
        </w:rPr>
        <w:t xml:space="preserve"> a </w:t>
      </w:r>
      <w:proofErr w:type="spellStart"/>
      <w:r w:rsidRPr="00B66B7E">
        <w:rPr>
          <w:lang w:val="es-MX"/>
        </w:rPr>
        <w:t>high</w:t>
      </w:r>
      <w:proofErr w:type="spellEnd"/>
      <w:r w:rsidRPr="00B66B7E">
        <w:rPr>
          <w:lang w:val="es-MX"/>
        </w:rPr>
        <w:t xml:space="preserve"> </w:t>
      </w:r>
      <w:proofErr w:type="spellStart"/>
      <w:r w:rsidRPr="00B66B7E">
        <w:rPr>
          <w:lang w:val="es-MX"/>
        </w:rPr>
        <w:t>level</w:t>
      </w:r>
      <w:proofErr w:type="spellEnd"/>
      <w:r w:rsidRPr="00B66B7E">
        <w:rPr>
          <w:lang w:val="es-MX"/>
        </w:rPr>
        <w:t xml:space="preserve"> of </w:t>
      </w:r>
      <w:proofErr w:type="spellStart"/>
      <w:r w:rsidRPr="00B66B7E">
        <w:rPr>
          <w:lang w:val="es-MX"/>
        </w:rPr>
        <w:t>education</w:t>
      </w:r>
      <w:proofErr w:type="spellEnd"/>
      <w:r w:rsidRPr="00B66B7E">
        <w:rPr>
          <w:lang w:val="es-MX"/>
        </w:rPr>
        <w:t xml:space="preserve"> </w:t>
      </w:r>
      <w:proofErr w:type="spellStart"/>
      <w:r w:rsidRPr="00B66B7E">
        <w:rPr>
          <w:lang w:val="es-MX"/>
        </w:rPr>
        <w:t>translates</w:t>
      </w:r>
      <w:proofErr w:type="spellEnd"/>
      <w:r w:rsidRPr="00B66B7E">
        <w:rPr>
          <w:lang w:val="es-MX"/>
        </w:rPr>
        <w:t xml:space="preserve"> </w:t>
      </w:r>
      <w:proofErr w:type="spellStart"/>
      <w:r w:rsidRPr="00B66B7E">
        <w:rPr>
          <w:lang w:val="es-MX"/>
        </w:rPr>
        <w:t>into</w:t>
      </w:r>
      <w:proofErr w:type="spellEnd"/>
      <w:r w:rsidRPr="00B66B7E">
        <w:rPr>
          <w:lang w:val="es-MX"/>
        </w:rPr>
        <w:t xml:space="preserve"> </w:t>
      </w:r>
      <w:proofErr w:type="spellStart"/>
      <w:r w:rsidRPr="00B66B7E">
        <w:rPr>
          <w:lang w:val="es-MX"/>
        </w:rPr>
        <w:t>relevance</w:t>
      </w:r>
      <w:proofErr w:type="spellEnd"/>
      <w:r w:rsidRPr="00B66B7E">
        <w:rPr>
          <w:lang w:val="es-MX"/>
        </w:rPr>
        <w:t xml:space="preserve"> and </w:t>
      </w:r>
      <w:proofErr w:type="spellStart"/>
      <w:r w:rsidRPr="00B66B7E">
        <w:rPr>
          <w:lang w:val="es-MX"/>
        </w:rPr>
        <w:t>equity</w:t>
      </w:r>
      <w:proofErr w:type="spellEnd"/>
      <w:r w:rsidRPr="00B66B7E">
        <w:rPr>
          <w:lang w:val="es-MX"/>
        </w:rPr>
        <w:t xml:space="preserve"> </w:t>
      </w:r>
      <w:proofErr w:type="spellStart"/>
      <w:r w:rsidRPr="00B66B7E">
        <w:rPr>
          <w:lang w:val="es-MX"/>
        </w:rPr>
        <w:t>for</w:t>
      </w:r>
      <w:proofErr w:type="spellEnd"/>
      <w:r w:rsidRPr="00B66B7E">
        <w:rPr>
          <w:lang w:val="es-MX"/>
        </w:rPr>
        <w:t xml:space="preserve"> </w:t>
      </w:r>
      <w:proofErr w:type="spellStart"/>
      <w:r w:rsidRPr="00B66B7E">
        <w:rPr>
          <w:lang w:val="es-MX"/>
        </w:rPr>
        <w:t>that</w:t>
      </w:r>
      <w:proofErr w:type="spellEnd"/>
      <w:r w:rsidRPr="00B66B7E">
        <w:rPr>
          <w:lang w:val="es-MX"/>
        </w:rPr>
        <w:t xml:space="preserve"> </w:t>
      </w:r>
      <w:proofErr w:type="spellStart"/>
      <w:r w:rsidRPr="00B66B7E">
        <w:rPr>
          <w:lang w:val="es-MX"/>
        </w:rPr>
        <w:t>level</w:t>
      </w:r>
      <w:proofErr w:type="spellEnd"/>
      <w:r w:rsidRPr="00B66B7E">
        <w:rPr>
          <w:lang w:val="es-MX"/>
        </w:rPr>
        <w:t xml:space="preserve">-, led </w:t>
      </w:r>
      <w:proofErr w:type="spellStart"/>
      <w:r w:rsidRPr="00B66B7E">
        <w:rPr>
          <w:lang w:val="es-MX"/>
        </w:rPr>
        <w:t>us</w:t>
      </w:r>
      <w:proofErr w:type="spellEnd"/>
      <w:r w:rsidRPr="00B66B7E">
        <w:rPr>
          <w:lang w:val="es-MX"/>
        </w:rPr>
        <w:t xml:space="preserve"> to </w:t>
      </w:r>
      <w:proofErr w:type="spellStart"/>
      <w:r w:rsidRPr="00B66B7E">
        <w:rPr>
          <w:lang w:val="es-MX"/>
        </w:rPr>
        <w:t>analyze</w:t>
      </w:r>
      <w:proofErr w:type="spellEnd"/>
      <w:r w:rsidRPr="00B66B7E">
        <w:rPr>
          <w:lang w:val="es-MX"/>
        </w:rPr>
        <w:t xml:space="preserve"> </w:t>
      </w:r>
      <w:proofErr w:type="spellStart"/>
      <w:r w:rsidRPr="00B66B7E">
        <w:rPr>
          <w:lang w:val="es-MX"/>
        </w:rPr>
        <w:t>the</w:t>
      </w:r>
      <w:proofErr w:type="spellEnd"/>
      <w:r w:rsidRPr="00B66B7E">
        <w:rPr>
          <w:lang w:val="es-MX"/>
        </w:rPr>
        <w:t xml:space="preserve"> </w:t>
      </w:r>
      <w:proofErr w:type="spellStart"/>
      <w:r w:rsidRPr="00B66B7E">
        <w:rPr>
          <w:lang w:val="es-MX"/>
        </w:rPr>
        <w:t>relevance</w:t>
      </w:r>
      <w:proofErr w:type="spellEnd"/>
      <w:r w:rsidRPr="00B66B7E">
        <w:rPr>
          <w:lang w:val="es-MX"/>
        </w:rPr>
        <w:t xml:space="preserve"> of </w:t>
      </w:r>
      <w:proofErr w:type="spellStart"/>
      <w:r w:rsidRPr="00B66B7E">
        <w:rPr>
          <w:lang w:val="es-MX"/>
        </w:rPr>
        <w:lastRenderedPageBreak/>
        <w:t>higher</w:t>
      </w:r>
      <w:proofErr w:type="spellEnd"/>
      <w:r w:rsidRPr="00B66B7E">
        <w:rPr>
          <w:lang w:val="es-MX"/>
        </w:rPr>
        <w:t xml:space="preserve"> </w:t>
      </w:r>
      <w:proofErr w:type="spellStart"/>
      <w:r w:rsidRPr="00B66B7E">
        <w:rPr>
          <w:lang w:val="es-MX"/>
        </w:rPr>
        <w:t>education</w:t>
      </w:r>
      <w:proofErr w:type="spellEnd"/>
      <w:r w:rsidRPr="00B66B7E">
        <w:rPr>
          <w:lang w:val="es-MX"/>
        </w:rPr>
        <w:t xml:space="preserve">, </w:t>
      </w:r>
      <w:proofErr w:type="spellStart"/>
      <w:r w:rsidRPr="00B66B7E">
        <w:rPr>
          <w:lang w:val="es-MX"/>
        </w:rPr>
        <w:t>how</w:t>
      </w:r>
      <w:proofErr w:type="spellEnd"/>
      <w:r w:rsidRPr="00B66B7E">
        <w:rPr>
          <w:lang w:val="es-MX"/>
        </w:rPr>
        <w:t xml:space="preserve"> </w:t>
      </w:r>
      <w:proofErr w:type="spellStart"/>
      <w:r w:rsidRPr="00B66B7E">
        <w:rPr>
          <w:lang w:val="es-MX"/>
        </w:rPr>
        <w:t>it</w:t>
      </w:r>
      <w:proofErr w:type="spellEnd"/>
      <w:r w:rsidRPr="00B66B7E">
        <w:rPr>
          <w:lang w:val="es-MX"/>
        </w:rPr>
        <w:t xml:space="preserve"> relates to </w:t>
      </w:r>
      <w:proofErr w:type="spellStart"/>
      <w:r w:rsidRPr="00B66B7E">
        <w:rPr>
          <w:lang w:val="es-MX"/>
        </w:rPr>
        <w:t>the</w:t>
      </w:r>
      <w:proofErr w:type="spellEnd"/>
      <w:r w:rsidRPr="00B66B7E">
        <w:rPr>
          <w:lang w:val="es-MX"/>
        </w:rPr>
        <w:t xml:space="preserve"> </w:t>
      </w:r>
      <w:proofErr w:type="spellStart"/>
      <w:r w:rsidRPr="00B66B7E">
        <w:rPr>
          <w:lang w:val="es-MX"/>
        </w:rPr>
        <w:t>economy</w:t>
      </w:r>
      <w:proofErr w:type="spellEnd"/>
      <w:r w:rsidRPr="00B66B7E">
        <w:rPr>
          <w:lang w:val="es-MX"/>
        </w:rPr>
        <w:t xml:space="preserve"> and </w:t>
      </w:r>
      <w:proofErr w:type="spellStart"/>
      <w:r w:rsidRPr="00B66B7E">
        <w:rPr>
          <w:lang w:val="es-MX"/>
        </w:rPr>
        <w:t>its</w:t>
      </w:r>
      <w:proofErr w:type="spellEnd"/>
      <w:r w:rsidRPr="00B66B7E">
        <w:rPr>
          <w:lang w:val="es-MX"/>
        </w:rPr>
        <w:t xml:space="preserve"> social </w:t>
      </w:r>
      <w:proofErr w:type="spellStart"/>
      <w:r w:rsidRPr="00B66B7E">
        <w:rPr>
          <w:lang w:val="es-MX"/>
        </w:rPr>
        <w:t>function</w:t>
      </w:r>
      <w:proofErr w:type="spellEnd"/>
      <w:r w:rsidRPr="00B66B7E">
        <w:rPr>
          <w:lang w:val="es-MX"/>
        </w:rPr>
        <w:t xml:space="preserve">. In general, </w:t>
      </w:r>
      <w:proofErr w:type="spellStart"/>
      <w:r w:rsidRPr="00B66B7E">
        <w:rPr>
          <w:lang w:val="es-MX"/>
        </w:rPr>
        <w:t>an</w:t>
      </w:r>
      <w:proofErr w:type="spellEnd"/>
      <w:r w:rsidRPr="00B66B7E">
        <w:rPr>
          <w:lang w:val="es-MX"/>
        </w:rPr>
        <w:t xml:space="preserve"> </w:t>
      </w:r>
      <w:proofErr w:type="spellStart"/>
      <w:r w:rsidRPr="00B66B7E">
        <w:rPr>
          <w:lang w:val="es-MX"/>
        </w:rPr>
        <w:t>unfinished</w:t>
      </w:r>
      <w:proofErr w:type="spellEnd"/>
      <w:r w:rsidRPr="00B66B7E">
        <w:rPr>
          <w:lang w:val="es-MX"/>
        </w:rPr>
        <w:t xml:space="preserve"> virtual </w:t>
      </w:r>
      <w:proofErr w:type="spellStart"/>
      <w:r w:rsidRPr="00B66B7E">
        <w:rPr>
          <w:lang w:val="es-MX"/>
        </w:rPr>
        <w:t>reality</w:t>
      </w:r>
      <w:proofErr w:type="spellEnd"/>
      <w:r w:rsidRPr="00B66B7E">
        <w:rPr>
          <w:lang w:val="es-MX"/>
        </w:rPr>
        <w:t xml:space="preserve"> </w:t>
      </w:r>
      <w:proofErr w:type="spellStart"/>
      <w:r w:rsidRPr="00B66B7E">
        <w:rPr>
          <w:lang w:val="es-MX"/>
        </w:rPr>
        <w:t>was</w:t>
      </w:r>
      <w:proofErr w:type="spellEnd"/>
      <w:r w:rsidRPr="00B66B7E">
        <w:rPr>
          <w:lang w:val="es-MX"/>
        </w:rPr>
        <w:t xml:space="preserve"> </w:t>
      </w:r>
      <w:proofErr w:type="spellStart"/>
      <w:r w:rsidRPr="00B66B7E">
        <w:rPr>
          <w:lang w:val="es-MX"/>
        </w:rPr>
        <w:t>found</w:t>
      </w:r>
      <w:proofErr w:type="spellEnd"/>
      <w:r w:rsidRPr="00B66B7E">
        <w:rPr>
          <w:lang w:val="es-MX"/>
        </w:rPr>
        <w:t xml:space="preserve">; </w:t>
      </w:r>
      <w:proofErr w:type="spellStart"/>
      <w:r w:rsidRPr="00B66B7E">
        <w:rPr>
          <w:lang w:val="es-MX"/>
        </w:rPr>
        <w:t>simply</w:t>
      </w:r>
      <w:proofErr w:type="spellEnd"/>
      <w:r w:rsidRPr="00B66B7E">
        <w:rPr>
          <w:lang w:val="es-MX"/>
        </w:rPr>
        <w:t xml:space="preserve"> observe </w:t>
      </w:r>
      <w:proofErr w:type="spellStart"/>
      <w:r w:rsidRPr="00B66B7E">
        <w:rPr>
          <w:lang w:val="es-MX"/>
        </w:rPr>
        <w:t>the</w:t>
      </w:r>
      <w:proofErr w:type="spellEnd"/>
      <w:r w:rsidRPr="00B66B7E">
        <w:rPr>
          <w:lang w:val="es-MX"/>
        </w:rPr>
        <w:t xml:space="preserve"> </w:t>
      </w:r>
      <w:proofErr w:type="spellStart"/>
      <w:r w:rsidRPr="00B66B7E">
        <w:rPr>
          <w:lang w:val="es-MX"/>
        </w:rPr>
        <w:t>equity</w:t>
      </w:r>
      <w:proofErr w:type="spellEnd"/>
      <w:r w:rsidRPr="00B66B7E">
        <w:rPr>
          <w:lang w:val="es-MX"/>
        </w:rPr>
        <w:t xml:space="preserve"> and </w:t>
      </w:r>
      <w:proofErr w:type="spellStart"/>
      <w:r w:rsidRPr="00B66B7E">
        <w:rPr>
          <w:lang w:val="es-MX"/>
        </w:rPr>
        <w:t>the</w:t>
      </w:r>
      <w:proofErr w:type="spellEnd"/>
      <w:r w:rsidRPr="00B66B7E">
        <w:rPr>
          <w:lang w:val="es-MX"/>
        </w:rPr>
        <w:t xml:space="preserve"> </w:t>
      </w:r>
      <w:proofErr w:type="spellStart"/>
      <w:r w:rsidRPr="00B66B7E">
        <w:rPr>
          <w:lang w:val="es-MX"/>
        </w:rPr>
        <w:t>opportunity</w:t>
      </w:r>
      <w:proofErr w:type="spellEnd"/>
      <w:r w:rsidRPr="00B66B7E">
        <w:rPr>
          <w:lang w:val="es-MX"/>
        </w:rPr>
        <w:t xml:space="preserve"> to </w:t>
      </w:r>
      <w:proofErr w:type="spellStart"/>
      <w:r w:rsidRPr="00B66B7E">
        <w:rPr>
          <w:lang w:val="es-MX"/>
        </w:rPr>
        <w:t>find</w:t>
      </w:r>
      <w:proofErr w:type="spellEnd"/>
      <w:r w:rsidRPr="00B66B7E">
        <w:rPr>
          <w:lang w:val="es-MX"/>
        </w:rPr>
        <w:t xml:space="preserve"> </w:t>
      </w:r>
      <w:proofErr w:type="spellStart"/>
      <w:r w:rsidRPr="00B66B7E">
        <w:rPr>
          <w:lang w:val="es-MX"/>
        </w:rPr>
        <w:t>serious</w:t>
      </w:r>
      <w:proofErr w:type="spellEnd"/>
      <w:r w:rsidRPr="00B66B7E">
        <w:rPr>
          <w:lang w:val="es-MX"/>
        </w:rPr>
        <w:t xml:space="preserve"> </w:t>
      </w:r>
      <w:proofErr w:type="spellStart"/>
      <w:r w:rsidRPr="00B66B7E">
        <w:rPr>
          <w:lang w:val="es-MX"/>
        </w:rPr>
        <w:t>inequities</w:t>
      </w:r>
      <w:proofErr w:type="spellEnd"/>
      <w:r w:rsidRPr="00B66B7E">
        <w:rPr>
          <w:lang w:val="es-MX"/>
        </w:rPr>
        <w:t xml:space="preserve"> in </w:t>
      </w:r>
      <w:proofErr w:type="spellStart"/>
      <w:r w:rsidRPr="00B66B7E">
        <w:rPr>
          <w:lang w:val="es-MX"/>
        </w:rPr>
        <w:t>terms</w:t>
      </w:r>
      <w:proofErr w:type="spellEnd"/>
      <w:r w:rsidRPr="00B66B7E">
        <w:rPr>
          <w:lang w:val="es-MX"/>
        </w:rPr>
        <w:t xml:space="preserve"> of </w:t>
      </w:r>
      <w:proofErr w:type="spellStart"/>
      <w:r w:rsidRPr="00B66B7E">
        <w:rPr>
          <w:lang w:val="es-MX"/>
        </w:rPr>
        <w:t>opportunities</w:t>
      </w:r>
      <w:proofErr w:type="spellEnd"/>
      <w:r w:rsidRPr="00B66B7E">
        <w:rPr>
          <w:lang w:val="es-MX"/>
        </w:rPr>
        <w:t xml:space="preserve"> </w:t>
      </w:r>
      <w:proofErr w:type="spellStart"/>
      <w:r w:rsidRPr="00B66B7E">
        <w:rPr>
          <w:lang w:val="es-MX"/>
        </w:rPr>
        <w:t>for</w:t>
      </w:r>
      <w:proofErr w:type="spellEnd"/>
      <w:r w:rsidRPr="00B66B7E">
        <w:rPr>
          <w:lang w:val="es-MX"/>
        </w:rPr>
        <w:t xml:space="preserve"> </w:t>
      </w:r>
      <w:proofErr w:type="spellStart"/>
      <w:r w:rsidRPr="00B66B7E">
        <w:rPr>
          <w:lang w:val="es-MX"/>
        </w:rPr>
        <w:t>all</w:t>
      </w:r>
      <w:proofErr w:type="spellEnd"/>
      <w:r w:rsidRPr="00B66B7E">
        <w:rPr>
          <w:lang w:val="es-MX"/>
        </w:rPr>
        <w:t xml:space="preserve">, </w:t>
      </w:r>
      <w:proofErr w:type="spellStart"/>
      <w:r w:rsidRPr="00B66B7E">
        <w:rPr>
          <w:lang w:val="es-MX"/>
        </w:rPr>
        <w:t>we</w:t>
      </w:r>
      <w:proofErr w:type="spellEnd"/>
      <w:r w:rsidRPr="00B66B7E">
        <w:rPr>
          <w:lang w:val="es-MX"/>
        </w:rPr>
        <w:t xml:space="preserve"> </w:t>
      </w:r>
      <w:proofErr w:type="spellStart"/>
      <w:r w:rsidRPr="00B66B7E">
        <w:rPr>
          <w:lang w:val="es-MX"/>
        </w:rPr>
        <w:t>refer</w:t>
      </w:r>
      <w:proofErr w:type="spellEnd"/>
      <w:r w:rsidRPr="00B66B7E">
        <w:rPr>
          <w:lang w:val="es-MX"/>
        </w:rPr>
        <w:t xml:space="preserve"> to </w:t>
      </w:r>
      <w:proofErr w:type="spellStart"/>
      <w:r w:rsidRPr="00B66B7E">
        <w:rPr>
          <w:lang w:val="es-MX"/>
        </w:rPr>
        <w:t>those</w:t>
      </w:r>
      <w:proofErr w:type="spellEnd"/>
      <w:r w:rsidRPr="00B66B7E">
        <w:rPr>
          <w:lang w:val="es-MX"/>
        </w:rPr>
        <w:t xml:space="preserve"> </w:t>
      </w:r>
      <w:proofErr w:type="spellStart"/>
      <w:r w:rsidRPr="00B66B7E">
        <w:rPr>
          <w:lang w:val="es-MX"/>
        </w:rPr>
        <w:t>who</w:t>
      </w:r>
      <w:proofErr w:type="spellEnd"/>
      <w:r w:rsidRPr="00B66B7E">
        <w:rPr>
          <w:lang w:val="es-MX"/>
        </w:rPr>
        <w:t xml:space="preserve"> do </w:t>
      </w:r>
      <w:proofErr w:type="spellStart"/>
      <w:r w:rsidRPr="00B66B7E">
        <w:rPr>
          <w:lang w:val="es-MX"/>
        </w:rPr>
        <w:t>not</w:t>
      </w:r>
      <w:proofErr w:type="spellEnd"/>
      <w:r w:rsidRPr="00B66B7E">
        <w:rPr>
          <w:lang w:val="es-MX"/>
        </w:rPr>
        <w:t xml:space="preserve"> </w:t>
      </w:r>
      <w:proofErr w:type="spellStart"/>
      <w:r w:rsidRPr="00B66B7E">
        <w:rPr>
          <w:lang w:val="es-MX"/>
        </w:rPr>
        <w:t>have</w:t>
      </w:r>
      <w:proofErr w:type="spellEnd"/>
      <w:r w:rsidRPr="00B66B7E">
        <w:rPr>
          <w:lang w:val="es-MX"/>
        </w:rPr>
        <w:t xml:space="preserve"> </w:t>
      </w:r>
      <w:proofErr w:type="spellStart"/>
      <w:r w:rsidRPr="00B66B7E">
        <w:rPr>
          <w:lang w:val="es-MX"/>
        </w:rPr>
        <w:t>access</w:t>
      </w:r>
      <w:proofErr w:type="spellEnd"/>
      <w:r w:rsidRPr="00B66B7E">
        <w:rPr>
          <w:lang w:val="es-MX"/>
        </w:rPr>
        <w:t xml:space="preserve"> to </w:t>
      </w:r>
      <w:proofErr w:type="spellStart"/>
      <w:r w:rsidRPr="00B66B7E">
        <w:rPr>
          <w:lang w:val="es-MX"/>
        </w:rPr>
        <w:t>enjoy</w:t>
      </w:r>
      <w:proofErr w:type="spellEnd"/>
      <w:r w:rsidRPr="00B66B7E">
        <w:rPr>
          <w:lang w:val="es-MX"/>
        </w:rPr>
        <w:t xml:space="preserve"> </w:t>
      </w:r>
      <w:proofErr w:type="spellStart"/>
      <w:r w:rsidRPr="00B66B7E">
        <w:rPr>
          <w:lang w:val="es-MX"/>
        </w:rPr>
        <w:t>the</w:t>
      </w:r>
      <w:proofErr w:type="spellEnd"/>
      <w:r w:rsidRPr="00B66B7E">
        <w:rPr>
          <w:lang w:val="es-MX"/>
        </w:rPr>
        <w:t xml:space="preserve"> social </w:t>
      </w:r>
      <w:proofErr w:type="spellStart"/>
      <w:r w:rsidRPr="00B66B7E">
        <w:rPr>
          <w:lang w:val="es-MX"/>
        </w:rPr>
        <w:t>function</w:t>
      </w:r>
      <w:proofErr w:type="spellEnd"/>
      <w:r w:rsidRPr="00B66B7E">
        <w:rPr>
          <w:lang w:val="es-MX"/>
        </w:rPr>
        <w:t xml:space="preserve"> of </w:t>
      </w:r>
      <w:proofErr w:type="spellStart"/>
      <w:r w:rsidRPr="00B66B7E">
        <w:rPr>
          <w:lang w:val="es-MX"/>
        </w:rPr>
        <w:t>education</w:t>
      </w:r>
      <w:proofErr w:type="spellEnd"/>
      <w:r w:rsidRPr="00B66B7E">
        <w:rPr>
          <w:lang w:val="es-MX"/>
        </w:rPr>
        <w:t xml:space="preserve"> in general and </w:t>
      </w:r>
      <w:proofErr w:type="spellStart"/>
      <w:r w:rsidRPr="00B66B7E">
        <w:rPr>
          <w:lang w:val="es-MX"/>
        </w:rPr>
        <w:t>higher</w:t>
      </w:r>
      <w:proofErr w:type="spellEnd"/>
      <w:r w:rsidRPr="00B66B7E">
        <w:rPr>
          <w:lang w:val="es-MX"/>
        </w:rPr>
        <w:t xml:space="preserve"> </w:t>
      </w:r>
      <w:proofErr w:type="spellStart"/>
      <w:r w:rsidRPr="00B66B7E">
        <w:rPr>
          <w:lang w:val="es-MX"/>
        </w:rPr>
        <w:t>education</w:t>
      </w:r>
      <w:proofErr w:type="spellEnd"/>
      <w:r w:rsidRPr="00B66B7E">
        <w:rPr>
          <w:lang w:val="es-MX"/>
        </w:rPr>
        <w:t xml:space="preserve"> in particular, </w:t>
      </w:r>
      <w:proofErr w:type="spellStart"/>
      <w:r w:rsidRPr="00B66B7E">
        <w:rPr>
          <w:lang w:val="es-MX"/>
        </w:rPr>
        <w:t>what</w:t>
      </w:r>
      <w:proofErr w:type="spellEnd"/>
      <w:r w:rsidRPr="00B66B7E">
        <w:rPr>
          <w:lang w:val="es-MX"/>
        </w:rPr>
        <w:t xml:space="preserve"> par </w:t>
      </w:r>
      <w:proofErr w:type="spellStart"/>
      <w:r w:rsidRPr="00B66B7E">
        <w:rPr>
          <w:lang w:val="es-MX"/>
        </w:rPr>
        <w:t>excellence</w:t>
      </w:r>
      <w:proofErr w:type="spellEnd"/>
      <w:r w:rsidRPr="00B66B7E">
        <w:rPr>
          <w:lang w:val="es-MX"/>
        </w:rPr>
        <w:t xml:space="preserve"> </w:t>
      </w:r>
      <w:proofErr w:type="spellStart"/>
      <w:r w:rsidRPr="00B66B7E">
        <w:rPr>
          <w:lang w:val="es-MX"/>
        </w:rPr>
        <w:t>should</w:t>
      </w:r>
      <w:proofErr w:type="spellEnd"/>
      <w:r w:rsidRPr="00B66B7E">
        <w:rPr>
          <w:lang w:val="es-MX"/>
        </w:rPr>
        <w:t xml:space="preserve"> be </w:t>
      </w:r>
      <w:proofErr w:type="spellStart"/>
      <w:r w:rsidRPr="00B66B7E">
        <w:rPr>
          <w:lang w:val="es-MX"/>
        </w:rPr>
        <w:t>the</w:t>
      </w:r>
      <w:proofErr w:type="spellEnd"/>
      <w:r w:rsidRPr="00B66B7E">
        <w:rPr>
          <w:lang w:val="es-MX"/>
        </w:rPr>
        <w:t xml:space="preserve"> </w:t>
      </w:r>
      <w:proofErr w:type="spellStart"/>
      <w:r w:rsidRPr="00B66B7E">
        <w:rPr>
          <w:lang w:val="es-MX"/>
        </w:rPr>
        <w:t>higher</w:t>
      </w:r>
      <w:proofErr w:type="spellEnd"/>
      <w:r w:rsidRPr="00B66B7E">
        <w:rPr>
          <w:lang w:val="es-MX"/>
        </w:rPr>
        <w:t xml:space="preserve"> of </w:t>
      </w:r>
      <w:proofErr w:type="spellStart"/>
      <w:r w:rsidRPr="00B66B7E">
        <w:rPr>
          <w:lang w:val="es-MX"/>
        </w:rPr>
        <w:t>the</w:t>
      </w:r>
      <w:proofErr w:type="spellEnd"/>
      <w:r w:rsidRPr="00B66B7E">
        <w:rPr>
          <w:lang w:val="es-MX"/>
        </w:rPr>
        <w:t xml:space="preserve"> </w:t>
      </w:r>
      <w:proofErr w:type="spellStart"/>
      <w:r w:rsidRPr="00B66B7E">
        <w:rPr>
          <w:lang w:val="es-MX"/>
        </w:rPr>
        <w:t>values</w:t>
      </w:r>
      <w:proofErr w:type="spellEnd"/>
      <w:r w:rsidRPr="00B66B7E">
        <w:rPr>
          <w:lang w:val="es-MX"/>
        </w:rPr>
        <w:t xml:space="preserve"> and </w:t>
      </w:r>
      <w:proofErr w:type="spellStart"/>
      <w:r w:rsidRPr="00B66B7E">
        <w:rPr>
          <w:lang w:val="es-MX"/>
        </w:rPr>
        <w:t>the</w:t>
      </w:r>
      <w:proofErr w:type="spellEnd"/>
      <w:r w:rsidRPr="00B66B7E">
        <w:rPr>
          <w:lang w:val="es-MX"/>
        </w:rPr>
        <w:t xml:space="preserve"> more </w:t>
      </w:r>
      <w:proofErr w:type="spellStart"/>
      <w:r w:rsidRPr="00B66B7E">
        <w:rPr>
          <w:lang w:val="es-MX"/>
        </w:rPr>
        <w:t>meaningful</w:t>
      </w:r>
      <w:proofErr w:type="spellEnd"/>
      <w:r w:rsidRPr="00B66B7E">
        <w:rPr>
          <w:lang w:val="es-MX"/>
        </w:rPr>
        <w:t xml:space="preserve"> and </w:t>
      </w:r>
      <w:proofErr w:type="spellStart"/>
      <w:r w:rsidRPr="00B66B7E">
        <w:rPr>
          <w:lang w:val="es-MX"/>
        </w:rPr>
        <w:t>intelligent</w:t>
      </w:r>
      <w:proofErr w:type="spellEnd"/>
      <w:r w:rsidRPr="00B66B7E">
        <w:rPr>
          <w:lang w:val="es-MX"/>
        </w:rPr>
        <w:t xml:space="preserve"> </w:t>
      </w:r>
      <w:proofErr w:type="spellStart"/>
      <w:r w:rsidRPr="00B66B7E">
        <w:rPr>
          <w:lang w:val="es-MX"/>
        </w:rPr>
        <w:t>investment</w:t>
      </w:r>
      <w:proofErr w:type="spellEnd"/>
      <w:r w:rsidRPr="00B66B7E">
        <w:rPr>
          <w:lang w:val="es-MX"/>
        </w:rPr>
        <w:t xml:space="preserve"> </w:t>
      </w:r>
      <w:proofErr w:type="spellStart"/>
      <w:r w:rsidRPr="00B66B7E">
        <w:rPr>
          <w:lang w:val="es-MX"/>
        </w:rPr>
        <w:t>with</w:t>
      </w:r>
      <w:proofErr w:type="spellEnd"/>
      <w:r w:rsidRPr="00B66B7E">
        <w:rPr>
          <w:lang w:val="es-MX"/>
        </w:rPr>
        <w:t xml:space="preserve"> </w:t>
      </w:r>
      <w:proofErr w:type="spellStart"/>
      <w:r w:rsidRPr="00B66B7E">
        <w:rPr>
          <w:lang w:val="es-MX"/>
        </w:rPr>
        <w:t>sustainable</w:t>
      </w:r>
      <w:proofErr w:type="spellEnd"/>
      <w:r w:rsidRPr="00B66B7E">
        <w:rPr>
          <w:lang w:val="es-MX"/>
        </w:rPr>
        <w:t xml:space="preserve"> </w:t>
      </w:r>
      <w:proofErr w:type="spellStart"/>
      <w:r w:rsidRPr="00B66B7E">
        <w:rPr>
          <w:lang w:val="es-MX"/>
        </w:rPr>
        <w:t>future</w:t>
      </w:r>
      <w:proofErr w:type="spellEnd"/>
      <w:r w:rsidRPr="00B66B7E">
        <w:rPr>
          <w:rFonts w:ascii="Calibri" w:hAnsi="Calibri" w:cs="Calibri"/>
          <w:color w:val="7030A0"/>
          <w:sz w:val="28"/>
          <w:szCs w:val="28"/>
        </w:rPr>
        <w:t>.</w:t>
      </w:r>
    </w:p>
    <w:p w:rsidR="00006CE1" w:rsidRDefault="00B66B7E" w:rsidP="00B66B7E">
      <w:pPr>
        <w:jc w:val="both"/>
        <w:textAlignment w:val="top"/>
        <w:rPr>
          <w:rStyle w:val="hps"/>
          <w:color w:val="000000"/>
        </w:rPr>
      </w:pPr>
      <w:r w:rsidRPr="00B66B7E">
        <w:rPr>
          <w:rFonts w:ascii="Calibri" w:hAnsi="Calibri" w:cs="Calibri"/>
          <w:color w:val="7030A0"/>
          <w:sz w:val="28"/>
          <w:szCs w:val="28"/>
        </w:rPr>
        <w:t xml:space="preserve">Key </w:t>
      </w:r>
      <w:proofErr w:type="spellStart"/>
      <w:r w:rsidRPr="00B66B7E">
        <w:rPr>
          <w:rFonts w:ascii="Calibri" w:hAnsi="Calibri" w:cs="Calibri"/>
          <w:color w:val="7030A0"/>
          <w:sz w:val="28"/>
          <w:szCs w:val="28"/>
        </w:rPr>
        <w:t>words</w:t>
      </w:r>
      <w:proofErr w:type="spellEnd"/>
      <w:r w:rsidRPr="00B66B7E">
        <w:rPr>
          <w:rFonts w:ascii="Calibri" w:hAnsi="Calibri" w:cs="Calibri"/>
          <w:color w:val="7030A0"/>
          <w:sz w:val="28"/>
          <w:szCs w:val="28"/>
        </w:rPr>
        <w:t xml:space="preserve">: </w:t>
      </w:r>
      <w:proofErr w:type="spellStart"/>
      <w:r w:rsidRPr="00B66B7E">
        <w:rPr>
          <w:lang w:val="es-MX"/>
        </w:rPr>
        <w:t>higher</w:t>
      </w:r>
      <w:proofErr w:type="spellEnd"/>
      <w:r w:rsidRPr="00B66B7E">
        <w:rPr>
          <w:lang w:val="es-MX"/>
        </w:rPr>
        <w:t xml:space="preserve"> </w:t>
      </w:r>
      <w:proofErr w:type="spellStart"/>
      <w:r w:rsidRPr="00B66B7E">
        <w:rPr>
          <w:lang w:val="es-MX"/>
        </w:rPr>
        <w:t>education</w:t>
      </w:r>
      <w:proofErr w:type="spellEnd"/>
      <w:r w:rsidRPr="00B66B7E">
        <w:rPr>
          <w:lang w:val="es-MX"/>
        </w:rPr>
        <w:t xml:space="preserve">, </w:t>
      </w:r>
      <w:proofErr w:type="spellStart"/>
      <w:r w:rsidRPr="00B66B7E">
        <w:rPr>
          <w:lang w:val="es-MX"/>
        </w:rPr>
        <w:t>demand</w:t>
      </w:r>
      <w:proofErr w:type="spellEnd"/>
      <w:r w:rsidRPr="00B66B7E">
        <w:rPr>
          <w:lang w:val="es-MX"/>
        </w:rPr>
        <w:t xml:space="preserve">, social </w:t>
      </w:r>
      <w:proofErr w:type="spellStart"/>
      <w:r w:rsidRPr="00B66B7E">
        <w:rPr>
          <w:lang w:val="es-MX"/>
        </w:rPr>
        <w:t>commitment</w:t>
      </w:r>
      <w:proofErr w:type="spellEnd"/>
      <w:r w:rsidRPr="00B66B7E">
        <w:rPr>
          <w:lang w:val="es-MX"/>
        </w:rPr>
        <w:t xml:space="preserve">, </w:t>
      </w:r>
      <w:proofErr w:type="spellStart"/>
      <w:r w:rsidRPr="00B66B7E">
        <w:rPr>
          <w:lang w:val="es-MX"/>
        </w:rPr>
        <w:t>Mexico</w:t>
      </w:r>
      <w:proofErr w:type="spellEnd"/>
      <w:r w:rsidRPr="00B66B7E">
        <w:rPr>
          <w:lang w:val="es-MX"/>
        </w:rPr>
        <w:t>.</w:t>
      </w:r>
    </w:p>
    <w:p w:rsidR="003613B2" w:rsidRDefault="003613B2" w:rsidP="00F6344B">
      <w:pPr>
        <w:jc w:val="both"/>
        <w:textAlignment w:val="top"/>
        <w:rPr>
          <w:b/>
        </w:rPr>
      </w:pPr>
    </w:p>
    <w:p w:rsidR="003613B2" w:rsidRPr="00D75D71" w:rsidRDefault="003613B2" w:rsidP="00F6344B">
      <w:pPr>
        <w:jc w:val="both"/>
        <w:textAlignment w:val="top"/>
        <w:rPr>
          <w:color w:val="888888"/>
        </w:rPr>
      </w:pPr>
      <w:r w:rsidRPr="00967F5C">
        <w:rPr>
          <w:b/>
        </w:rPr>
        <w:t>Fecha Recepción:</w:t>
      </w:r>
      <w:r w:rsidRPr="00967F5C">
        <w:t xml:space="preserve">     </w:t>
      </w:r>
      <w:r w:rsidR="008455D6">
        <w:t>Septiembre 2014</w:t>
      </w:r>
      <w:r w:rsidRPr="00967F5C">
        <w:t xml:space="preserve">        </w:t>
      </w:r>
      <w:r w:rsidR="008455D6">
        <w:t xml:space="preserve">           </w:t>
      </w:r>
      <w:bookmarkStart w:id="0" w:name="_GoBack"/>
      <w:bookmarkEnd w:id="0"/>
      <w:r w:rsidRPr="00967F5C">
        <w:rPr>
          <w:b/>
        </w:rPr>
        <w:t>Fecha Aceptación:</w:t>
      </w:r>
      <w:r w:rsidRPr="00967F5C">
        <w:t xml:space="preserve"> </w:t>
      </w:r>
      <w:r w:rsidR="008455D6">
        <w:t>Noviembre 2014</w:t>
      </w:r>
      <w:r>
        <w:rPr>
          <w:color w:val="000000" w:themeColor="text1"/>
        </w:rPr>
        <w:br/>
      </w:r>
      <w:r w:rsidR="00B641AD">
        <w:rPr>
          <w:rFonts w:cs="Calibri"/>
        </w:rPr>
        <w:pict>
          <v:rect id="_x0000_i1025" style="width:0;height:1.5pt" o:hralign="center" o:hrstd="t" o:hr="t" fillcolor="#a0a0a0" stroked="f"/>
        </w:pict>
      </w:r>
    </w:p>
    <w:p w:rsidR="00006CE1" w:rsidRPr="00D75D71" w:rsidRDefault="00006CE1" w:rsidP="00F6344B">
      <w:pPr>
        <w:textAlignment w:val="top"/>
        <w:rPr>
          <w:vanish/>
          <w:color w:val="1111CC"/>
        </w:rPr>
      </w:pPr>
      <w:r w:rsidRPr="00D75D71">
        <w:rPr>
          <w:rStyle w:val="gt-icon-text1"/>
          <w:vanish/>
          <w:color w:val="1111CC"/>
        </w:rPr>
        <w:t>Escuchar</w:t>
      </w:r>
    </w:p>
    <w:p w:rsidR="00006CE1" w:rsidRPr="00D75D71" w:rsidRDefault="00006CE1" w:rsidP="00F6344B">
      <w:pPr>
        <w:textAlignment w:val="top"/>
        <w:rPr>
          <w:vanish/>
          <w:color w:val="1111CC"/>
        </w:rPr>
      </w:pPr>
      <w:r w:rsidRPr="00D75D71">
        <w:rPr>
          <w:rStyle w:val="gt-icon-text1"/>
          <w:vanish/>
          <w:color w:val="1111CC"/>
        </w:rPr>
        <w:t>Leer fonéticamente</w:t>
      </w:r>
    </w:p>
    <w:p w:rsidR="00006CE1" w:rsidRPr="00D75D71" w:rsidRDefault="00006CE1" w:rsidP="00F6344B">
      <w:pPr>
        <w:textAlignment w:val="top"/>
        <w:rPr>
          <w:vanish/>
          <w:color w:val="777777"/>
        </w:rPr>
      </w:pPr>
      <w:r w:rsidRPr="00D75D71">
        <w:rPr>
          <w:vanish/>
          <w:color w:val="777777"/>
        </w:rPr>
        <w:t> </w:t>
      </w:r>
    </w:p>
    <w:p w:rsidR="00006CE1" w:rsidRPr="00D75D71" w:rsidRDefault="00006CE1" w:rsidP="00F6344B">
      <w:pPr>
        <w:textAlignment w:val="top"/>
        <w:outlineLvl w:val="3"/>
        <w:rPr>
          <w:vanish/>
          <w:color w:val="888888"/>
        </w:rPr>
      </w:pPr>
      <w:r w:rsidRPr="00D75D71">
        <w:rPr>
          <w:vanish/>
          <w:color w:val="888888"/>
        </w:rPr>
        <w:t>Diccionario</w:t>
      </w:r>
    </w:p>
    <w:p w:rsidR="005E6215" w:rsidRPr="00D75D71" w:rsidRDefault="005E6215" w:rsidP="00F6344B">
      <w:pPr>
        <w:jc w:val="both"/>
        <w:rPr>
          <w:b/>
          <w:bCs/>
        </w:rPr>
      </w:pPr>
    </w:p>
    <w:p w:rsidR="003613B2" w:rsidRDefault="003613B2" w:rsidP="00F6344B">
      <w:pPr>
        <w:pStyle w:val="Ttulo3"/>
        <w:numPr>
          <w:ilvl w:val="0"/>
          <w:numId w:val="0"/>
        </w:numPr>
        <w:rPr>
          <w:rFonts w:ascii="Calibri" w:hAnsi="Calibri" w:cs="Calibri"/>
          <w:b w:val="0"/>
          <w:bCs w:val="0"/>
          <w:color w:val="7030A0"/>
          <w:szCs w:val="28"/>
        </w:rPr>
      </w:pPr>
    </w:p>
    <w:p w:rsidR="003613B2" w:rsidRDefault="003613B2" w:rsidP="00F6344B">
      <w:pPr>
        <w:pStyle w:val="Ttulo3"/>
        <w:numPr>
          <w:ilvl w:val="0"/>
          <w:numId w:val="0"/>
        </w:numPr>
        <w:rPr>
          <w:rFonts w:ascii="Calibri" w:hAnsi="Calibri" w:cs="Calibri"/>
          <w:b w:val="0"/>
          <w:bCs w:val="0"/>
          <w:color w:val="7030A0"/>
          <w:szCs w:val="28"/>
        </w:rPr>
      </w:pPr>
    </w:p>
    <w:p w:rsidR="005E6215" w:rsidRPr="003613B2" w:rsidRDefault="005E6215" w:rsidP="00F6344B">
      <w:pPr>
        <w:pStyle w:val="Ttulo3"/>
        <w:numPr>
          <w:ilvl w:val="0"/>
          <w:numId w:val="0"/>
        </w:numPr>
        <w:rPr>
          <w:rFonts w:ascii="Calibri" w:hAnsi="Calibri" w:cs="Calibri"/>
          <w:b w:val="0"/>
          <w:bCs w:val="0"/>
          <w:color w:val="7030A0"/>
          <w:szCs w:val="28"/>
        </w:rPr>
      </w:pPr>
      <w:r w:rsidRPr="003613B2">
        <w:rPr>
          <w:rFonts w:ascii="Calibri" w:hAnsi="Calibri" w:cs="Calibri"/>
          <w:b w:val="0"/>
          <w:bCs w:val="0"/>
          <w:color w:val="7030A0"/>
          <w:szCs w:val="28"/>
        </w:rPr>
        <w:t xml:space="preserve">Introducción </w:t>
      </w:r>
    </w:p>
    <w:p w:rsidR="00AD7CF2" w:rsidRPr="00AD7CF2" w:rsidRDefault="00AD7CF2" w:rsidP="00AD7CF2"/>
    <w:p w:rsidR="008F7857" w:rsidRPr="003613B2" w:rsidRDefault="0045024E" w:rsidP="003613B2">
      <w:pPr>
        <w:pStyle w:val="Textoindependiente2"/>
        <w:spacing w:line="360" w:lineRule="auto"/>
        <w:rPr>
          <w:rFonts w:ascii="Times New Roman" w:hAnsi="Times New Roman"/>
          <w:lang w:val="pt-BR"/>
        </w:rPr>
      </w:pPr>
      <w:r w:rsidRPr="003613B2">
        <w:rPr>
          <w:rFonts w:ascii="Times New Roman" w:hAnsi="Times New Roman"/>
          <w:lang w:val="pt-BR"/>
        </w:rPr>
        <w:t>Se busca</w:t>
      </w:r>
      <w:r w:rsidR="005E6215" w:rsidRPr="003613B2">
        <w:rPr>
          <w:rFonts w:ascii="Times New Roman" w:hAnsi="Times New Roman"/>
          <w:lang w:val="pt-BR"/>
        </w:rPr>
        <w:t xml:space="preserve"> tener m</w:t>
      </w:r>
      <w:r w:rsidRPr="003613B2">
        <w:rPr>
          <w:rFonts w:ascii="Times New Roman" w:hAnsi="Times New Roman"/>
          <w:lang w:val="pt-BR"/>
        </w:rPr>
        <w:t>ás claros</w:t>
      </w:r>
      <w:r w:rsidR="005E6215" w:rsidRPr="003613B2">
        <w:rPr>
          <w:rFonts w:ascii="Times New Roman" w:hAnsi="Times New Roman"/>
          <w:lang w:val="pt-BR"/>
        </w:rPr>
        <w:t xml:space="preserve"> los diferentes enfoques sociales, de equidad y pertinencia de la educación superior que México requiere en lo particular, y </w:t>
      </w:r>
      <w:r w:rsidRPr="003613B2">
        <w:rPr>
          <w:rFonts w:ascii="Times New Roman" w:hAnsi="Times New Roman"/>
          <w:lang w:val="pt-BR"/>
        </w:rPr>
        <w:t>las</w:t>
      </w:r>
      <w:r w:rsidR="005E6215" w:rsidRPr="003613B2">
        <w:rPr>
          <w:rFonts w:ascii="Times New Roman" w:hAnsi="Times New Roman"/>
          <w:lang w:val="pt-BR"/>
        </w:rPr>
        <w:t xml:space="preserve"> reformas que la educación en lo general demanda</w:t>
      </w:r>
      <w:r w:rsidRPr="003613B2">
        <w:rPr>
          <w:rFonts w:ascii="Times New Roman" w:hAnsi="Times New Roman"/>
          <w:lang w:val="pt-BR"/>
        </w:rPr>
        <w:t>. Esto forma</w:t>
      </w:r>
      <w:r w:rsidR="005E6215" w:rsidRPr="003613B2">
        <w:rPr>
          <w:rFonts w:ascii="Times New Roman" w:hAnsi="Times New Roman"/>
          <w:lang w:val="pt-BR"/>
        </w:rPr>
        <w:t xml:space="preserve"> parte de las acciones en pro de un futuro con base sustentable y bajo la hipótesis de que solo y a través de la educación es como </w:t>
      </w:r>
      <w:r w:rsidRPr="003613B2">
        <w:rPr>
          <w:rFonts w:ascii="Times New Roman" w:hAnsi="Times New Roman"/>
          <w:lang w:val="pt-BR"/>
        </w:rPr>
        <w:t xml:space="preserve">se </w:t>
      </w:r>
      <w:r w:rsidR="005E6215" w:rsidRPr="003613B2">
        <w:rPr>
          <w:rFonts w:ascii="Times New Roman" w:hAnsi="Times New Roman"/>
          <w:lang w:val="pt-BR"/>
        </w:rPr>
        <w:t>constru</w:t>
      </w:r>
      <w:r w:rsidRPr="003613B2">
        <w:rPr>
          <w:rFonts w:ascii="Times New Roman" w:hAnsi="Times New Roman"/>
          <w:lang w:val="pt-BR"/>
        </w:rPr>
        <w:t>ye</w:t>
      </w:r>
      <w:r w:rsidR="005E6215" w:rsidRPr="003613B2">
        <w:rPr>
          <w:rFonts w:ascii="Times New Roman" w:hAnsi="Times New Roman"/>
          <w:lang w:val="pt-BR"/>
        </w:rPr>
        <w:t xml:space="preserve"> el futuro cognitivo que la sociedad demanda</w:t>
      </w:r>
      <w:r w:rsidRPr="003613B2">
        <w:rPr>
          <w:rFonts w:ascii="Times New Roman" w:hAnsi="Times New Roman"/>
          <w:lang w:val="pt-BR"/>
        </w:rPr>
        <w:t>. Asimismo, se</w:t>
      </w:r>
      <w:r w:rsidR="005E6215" w:rsidRPr="003613B2">
        <w:rPr>
          <w:rFonts w:ascii="Times New Roman" w:hAnsi="Times New Roman"/>
          <w:lang w:val="pt-BR"/>
        </w:rPr>
        <w:t xml:space="preserve"> </w:t>
      </w:r>
      <w:r w:rsidRPr="003613B2">
        <w:rPr>
          <w:rFonts w:ascii="Times New Roman" w:hAnsi="Times New Roman"/>
          <w:lang w:val="pt-BR"/>
        </w:rPr>
        <w:t>afirma</w:t>
      </w:r>
      <w:r w:rsidR="005E6215" w:rsidRPr="003613B2">
        <w:rPr>
          <w:rFonts w:ascii="Times New Roman" w:hAnsi="Times New Roman"/>
          <w:lang w:val="pt-BR"/>
        </w:rPr>
        <w:t xml:space="preserve"> que lograr un alto nivel de enseñanza se tradu</w:t>
      </w:r>
      <w:r w:rsidRPr="003613B2">
        <w:rPr>
          <w:rFonts w:ascii="Times New Roman" w:hAnsi="Times New Roman"/>
          <w:lang w:val="pt-BR"/>
        </w:rPr>
        <w:t>ce</w:t>
      </w:r>
      <w:r w:rsidR="005E6215" w:rsidRPr="003613B2">
        <w:rPr>
          <w:rFonts w:ascii="Times New Roman" w:hAnsi="Times New Roman"/>
          <w:lang w:val="pt-BR"/>
        </w:rPr>
        <w:t xml:space="preserve"> en pertinencia y equidad para la educación superior, los principales objetivos de la Universidad Pública. </w:t>
      </w:r>
    </w:p>
    <w:p w:rsidR="008F7857" w:rsidRPr="003613B2" w:rsidRDefault="008F7857" w:rsidP="003613B2">
      <w:pPr>
        <w:pStyle w:val="Textoindependiente2"/>
        <w:spacing w:line="360" w:lineRule="auto"/>
        <w:rPr>
          <w:rFonts w:ascii="Times New Roman" w:hAnsi="Times New Roman"/>
          <w:lang w:val="pt-BR"/>
        </w:rPr>
      </w:pPr>
    </w:p>
    <w:p w:rsidR="0096385C" w:rsidRPr="003613B2" w:rsidRDefault="005E6215" w:rsidP="003613B2">
      <w:pPr>
        <w:pStyle w:val="Textoindependiente2"/>
        <w:spacing w:line="360" w:lineRule="auto"/>
        <w:rPr>
          <w:rFonts w:ascii="Times New Roman" w:hAnsi="Times New Roman"/>
          <w:lang w:val="pt-BR"/>
        </w:rPr>
      </w:pPr>
      <w:r w:rsidRPr="003613B2">
        <w:rPr>
          <w:rFonts w:ascii="Times New Roman" w:hAnsi="Times New Roman"/>
          <w:lang w:val="pt-BR"/>
        </w:rPr>
        <w:t xml:space="preserve">Una forma de cumplirlo es </w:t>
      </w:r>
      <w:r w:rsidR="00507297" w:rsidRPr="003613B2">
        <w:rPr>
          <w:rFonts w:ascii="Times New Roman" w:hAnsi="Times New Roman"/>
          <w:lang w:val="pt-BR"/>
        </w:rPr>
        <w:t>mediante</w:t>
      </w:r>
      <w:r w:rsidRPr="003613B2">
        <w:rPr>
          <w:rFonts w:ascii="Times New Roman" w:hAnsi="Times New Roman"/>
          <w:lang w:val="pt-BR"/>
        </w:rPr>
        <w:t xml:space="preserve"> el desarrollo de programas que permitan, por un lado, hacer ciertos los propósitos de las instituciones de educación superior: incrementar la calidad del proceso formativo, aumentar el rendimiento</w:t>
      </w:r>
      <w:r w:rsidR="002F58BB" w:rsidRPr="003613B2">
        <w:rPr>
          <w:rFonts w:ascii="Times New Roman" w:hAnsi="Times New Roman"/>
          <w:lang w:val="pt-BR"/>
        </w:rPr>
        <w:t xml:space="preserve"> académico</w:t>
      </w:r>
      <w:r w:rsidRPr="003613B2">
        <w:rPr>
          <w:rFonts w:ascii="Times New Roman" w:hAnsi="Times New Roman"/>
          <w:lang w:val="pt-BR"/>
        </w:rPr>
        <w:t xml:space="preserve"> de los </w:t>
      </w:r>
      <w:r w:rsidR="002F58BB" w:rsidRPr="003613B2">
        <w:rPr>
          <w:rFonts w:ascii="Times New Roman" w:hAnsi="Times New Roman"/>
          <w:lang w:val="pt-BR"/>
        </w:rPr>
        <w:t>estudiante</w:t>
      </w:r>
      <w:r w:rsidRPr="003613B2">
        <w:rPr>
          <w:rFonts w:ascii="Times New Roman" w:hAnsi="Times New Roman"/>
          <w:lang w:val="pt-BR"/>
        </w:rPr>
        <w:t>s</w:t>
      </w:r>
      <w:r w:rsidR="002F58BB" w:rsidRPr="003613B2">
        <w:rPr>
          <w:rFonts w:ascii="Times New Roman" w:hAnsi="Times New Roman"/>
          <w:lang w:val="pt-BR"/>
        </w:rPr>
        <w:t>,</w:t>
      </w:r>
      <w:r w:rsidRPr="003613B2">
        <w:rPr>
          <w:rFonts w:ascii="Times New Roman" w:hAnsi="Times New Roman"/>
          <w:lang w:val="pt-BR"/>
        </w:rPr>
        <w:t xml:space="preserve"> reducir los índices de reprobación y abandono de los estudios para alcanzar índices de aprovechamiento y de eficiencia terminal satisfactorios y</w:t>
      </w:r>
      <w:r w:rsidR="00507297" w:rsidRPr="003613B2">
        <w:rPr>
          <w:rFonts w:ascii="Times New Roman" w:hAnsi="Times New Roman"/>
          <w:lang w:val="pt-BR"/>
        </w:rPr>
        <w:t>,</w:t>
      </w:r>
      <w:r w:rsidRPr="003613B2">
        <w:rPr>
          <w:rFonts w:ascii="Times New Roman" w:hAnsi="Times New Roman"/>
          <w:lang w:val="pt-BR"/>
        </w:rPr>
        <w:t xml:space="preserve"> por otro</w:t>
      </w:r>
      <w:r w:rsidR="002F58BB" w:rsidRPr="003613B2">
        <w:rPr>
          <w:rFonts w:ascii="Times New Roman" w:hAnsi="Times New Roman"/>
          <w:lang w:val="pt-BR"/>
        </w:rPr>
        <w:t xml:space="preserve"> lado, hacer cierta</w:t>
      </w:r>
      <w:r w:rsidRPr="003613B2">
        <w:rPr>
          <w:rFonts w:ascii="Times New Roman" w:hAnsi="Times New Roman"/>
          <w:lang w:val="pt-BR"/>
        </w:rPr>
        <w:t xml:space="preserve"> la tesis de la educación superior, </w:t>
      </w:r>
      <w:r w:rsidR="00507297" w:rsidRPr="003613B2">
        <w:rPr>
          <w:rFonts w:ascii="Times New Roman" w:hAnsi="Times New Roman"/>
          <w:lang w:val="pt-BR"/>
        </w:rPr>
        <w:t>que es</w:t>
      </w:r>
      <w:r w:rsidRPr="003613B2">
        <w:rPr>
          <w:rFonts w:ascii="Times New Roman" w:hAnsi="Times New Roman"/>
          <w:lang w:val="pt-BR"/>
        </w:rPr>
        <w:t xml:space="preserve">: </w:t>
      </w:r>
    </w:p>
    <w:p w:rsidR="00CF79B4" w:rsidRPr="003613B2" w:rsidRDefault="00CF79B4" w:rsidP="003613B2">
      <w:pPr>
        <w:pStyle w:val="Textoindependiente2"/>
        <w:spacing w:line="360" w:lineRule="auto"/>
        <w:rPr>
          <w:rFonts w:ascii="Times New Roman" w:hAnsi="Times New Roman"/>
          <w:lang w:val="pt-BR"/>
        </w:rPr>
      </w:pPr>
    </w:p>
    <w:p w:rsidR="005E6215" w:rsidRPr="003613B2" w:rsidRDefault="005E6215" w:rsidP="003613B2">
      <w:pPr>
        <w:pStyle w:val="Textoindependiente2"/>
        <w:spacing w:line="360" w:lineRule="auto"/>
        <w:rPr>
          <w:rFonts w:ascii="Times New Roman" w:hAnsi="Times New Roman"/>
          <w:lang w:val="pt-BR"/>
        </w:rPr>
      </w:pPr>
      <w:r w:rsidRPr="003613B2">
        <w:rPr>
          <w:rFonts w:ascii="Times New Roman" w:hAnsi="Times New Roman"/>
          <w:lang w:val="pt-BR"/>
        </w:rPr>
        <w:t xml:space="preserve">Que la educación </w:t>
      </w:r>
      <w:r w:rsidR="00507297" w:rsidRPr="003613B2">
        <w:rPr>
          <w:rFonts w:ascii="Times New Roman" w:hAnsi="Times New Roman"/>
          <w:lang w:val="pt-BR"/>
        </w:rPr>
        <w:t>forma</w:t>
      </w:r>
      <w:r w:rsidRPr="003613B2">
        <w:rPr>
          <w:rFonts w:ascii="Times New Roman" w:hAnsi="Times New Roman"/>
          <w:lang w:val="pt-BR"/>
        </w:rPr>
        <w:t xml:space="preserve"> parte fundamental y prioritaria para el desarrollo social, económico y político de la sociedad; que la sociedad es el contexto sobre el cual y en función de la cual debe actuar la educación, como parte del Sistema de Educación Superior en México; y que el proceso de formación de recursos humanos con pertinencia para el ejercicio profesional alcanza su mayor expresión cuando </w:t>
      </w:r>
      <w:r w:rsidR="001E5C5F" w:rsidRPr="003613B2">
        <w:rPr>
          <w:rFonts w:ascii="Times New Roman" w:hAnsi="Times New Roman"/>
          <w:lang w:val="pt-BR"/>
        </w:rPr>
        <w:t>e</w:t>
      </w:r>
      <w:r w:rsidRPr="003613B2">
        <w:rPr>
          <w:rFonts w:ascii="Times New Roman" w:hAnsi="Times New Roman"/>
          <w:lang w:val="pt-BR"/>
        </w:rPr>
        <w:t xml:space="preserve">ste se traduce en productividad; que alcanzar el propósito de la formación de los recursos </w:t>
      </w:r>
      <w:r w:rsidRPr="003613B2">
        <w:rPr>
          <w:rFonts w:ascii="Times New Roman" w:hAnsi="Times New Roman"/>
          <w:lang w:val="pt-BR"/>
        </w:rPr>
        <w:lastRenderedPageBreak/>
        <w:t>humanos altamente capacitados y</w:t>
      </w:r>
      <w:r w:rsidR="001E5C5F" w:rsidRPr="003613B2">
        <w:rPr>
          <w:rFonts w:ascii="Times New Roman" w:hAnsi="Times New Roman"/>
          <w:lang w:val="pt-BR"/>
        </w:rPr>
        <w:t>,</w:t>
      </w:r>
      <w:r w:rsidRPr="003613B2">
        <w:rPr>
          <w:rFonts w:ascii="Times New Roman" w:hAnsi="Times New Roman"/>
          <w:lang w:val="pt-BR"/>
        </w:rPr>
        <w:t xml:space="preserve"> por ende</w:t>
      </w:r>
      <w:r w:rsidR="001E5C5F" w:rsidRPr="003613B2">
        <w:rPr>
          <w:rFonts w:ascii="Times New Roman" w:hAnsi="Times New Roman"/>
          <w:lang w:val="pt-BR"/>
        </w:rPr>
        <w:t>,</w:t>
      </w:r>
      <w:r w:rsidRPr="003613B2">
        <w:rPr>
          <w:rFonts w:ascii="Times New Roman" w:hAnsi="Times New Roman"/>
          <w:lang w:val="pt-BR"/>
        </w:rPr>
        <w:t xml:space="preserve"> certificados en pro del desarrollo mexicano, es una prioridad para todos los pueblos; que </w:t>
      </w:r>
      <w:r w:rsidR="001E5C5F" w:rsidRPr="003613B2">
        <w:rPr>
          <w:rFonts w:ascii="Times New Roman" w:hAnsi="Times New Roman"/>
          <w:lang w:val="pt-BR"/>
        </w:rPr>
        <w:t xml:space="preserve">se </w:t>
      </w:r>
      <w:r w:rsidRPr="003613B2">
        <w:rPr>
          <w:rFonts w:ascii="Times New Roman" w:hAnsi="Times New Roman"/>
          <w:lang w:val="pt-BR"/>
        </w:rPr>
        <w:t xml:space="preserve">aspira a niveles de calidad y pertinencia para el profesional de las ciencias que el país requiere, a través de la educación, </w:t>
      </w:r>
      <w:r w:rsidR="002F58BB" w:rsidRPr="003613B2">
        <w:rPr>
          <w:rFonts w:ascii="Times New Roman" w:hAnsi="Times New Roman"/>
          <w:lang w:val="pt-BR"/>
        </w:rPr>
        <w:t xml:space="preserve">actualización, </w:t>
      </w:r>
      <w:r w:rsidRPr="003613B2">
        <w:rPr>
          <w:rFonts w:ascii="Times New Roman" w:hAnsi="Times New Roman"/>
          <w:lang w:val="pt-BR"/>
        </w:rPr>
        <w:t xml:space="preserve">capacitación e información, </w:t>
      </w:r>
      <w:r w:rsidR="001E5C5F" w:rsidRPr="003613B2">
        <w:rPr>
          <w:rFonts w:ascii="Times New Roman" w:hAnsi="Times New Roman"/>
          <w:lang w:val="pt-BR"/>
        </w:rPr>
        <w:t>la forma</w:t>
      </w:r>
      <w:r w:rsidRPr="003613B2">
        <w:rPr>
          <w:rFonts w:ascii="Times New Roman" w:hAnsi="Times New Roman"/>
          <w:lang w:val="pt-BR"/>
        </w:rPr>
        <w:t xml:space="preserve"> como se creará la infraestructura para el crecimiento sostenido y con visión de futuro; que el carácter de los modelos de la educación superior sobre los grandes problemas del mundo, que son en mucho de tipo informativo (científico-tecnológico-gerencial) y de contenido formativo (actitudes), no se asumen aún o son vistos </w:t>
      </w:r>
      <w:r w:rsidR="001E5C5F" w:rsidRPr="003613B2">
        <w:rPr>
          <w:rFonts w:ascii="Times New Roman" w:hAnsi="Times New Roman"/>
          <w:lang w:val="pt-BR"/>
        </w:rPr>
        <w:t>de</w:t>
      </w:r>
      <w:r w:rsidRPr="003613B2">
        <w:rPr>
          <w:rFonts w:ascii="Times New Roman" w:hAnsi="Times New Roman"/>
          <w:lang w:val="pt-BR"/>
        </w:rPr>
        <w:t xml:space="preserve"> poca importancia en esos modelos.</w:t>
      </w:r>
    </w:p>
    <w:p w:rsidR="00257525" w:rsidRPr="003613B2" w:rsidRDefault="00257525" w:rsidP="003613B2">
      <w:pPr>
        <w:pStyle w:val="Textoindependiente2"/>
        <w:spacing w:line="360" w:lineRule="auto"/>
        <w:rPr>
          <w:rFonts w:ascii="Times New Roman" w:hAnsi="Times New Roman"/>
          <w:lang w:val="pt-BR"/>
        </w:rPr>
      </w:pPr>
    </w:p>
    <w:p w:rsidR="005E6215" w:rsidRPr="003613B2" w:rsidRDefault="005E6215" w:rsidP="003613B2">
      <w:pPr>
        <w:pStyle w:val="Textoindependiente2"/>
        <w:spacing w:line="360" w:lineRule="auto"/>
        <w:rPr>
          <w:rFonts w:ascii="Times New Roman" w:hAnsi="Times New Roman"/>
          <w:lang w:val="pt-BR"/>
        </w:rPr>
      </w:pPr>
      <w:r w:rsidRPr="003613B2">
        <w:rPr>
          <w:rFonts w:ascii="Times New Roman" w:hAnsi="Times New Roman"/>
          <w:lang w:val="pt-BR"/>
        </w:rPr>
        <w:t>Por ello y sobre la base de que uno de los problemas más complejos que enfrentan las instituciones de educación superior es la deserción y los bajos índices de eficiencia terminal</w:t>
      </w:r>
      <w:r w:rsidR="00D57EB9" w:rsidRPr="003613B2">
        <w:rPr>
          <w:rFonts w:ascii="Times New Roman" w:hAnsi="Times New Roman"/>
          <w:lang w:val="pt-BR"/>
        </w:rPr>
        <w:t xml:space="preserve">, los cuales </w:t>
      </w:r>
      <w:r w:rsidRPr="003613B2">
        <w:rPr>
          <w:rFonts w:ascii="Times New Roman" w:hAnsi="Times New Roman"/>
          <w:lang w:val="pt-BR"/>
        </w:rPr>
        <w:t xml:space="preserve">se deben a una gran cantidad de factores que afectan a los </w:t>
      </w:r>
      <w:r w:rsidR="0096385C" w:rsidRPr="003613B2">
        <w:rPr>
          <w:rFonts w:ascii="Times New Roman" w:hAnsi="Times New Roman"/>
          <w:lang w:val="pt-BR"/>
        </w:rPr>
        <w:t>estudiante</w:t>
      </w:r>
      <w:r w:rsidRPr="003613B2">
        <w:rPr>
          <w:rFonts w:ascii="Times New Roman" w:hAnsi="Times New Roman"/>
          <w:lang w:val="pt-BR"/>
        </w:rPr>
        <w:t>s, también es necesario plantear que mucho</w:t>
      </w:r>
      <w:r w:rsidR="0096385C" w:rsidRPr="003613B2">
        <w:rPr>
          <w:rFonts w:ascii="Times New Roman" w:hAnsi="Times New Roman"/>
          <w:lang w:val="pt-BR"/>
        </w:rPr>
        <w:t>s</w:t>
      </w:r>
      <w:r w:rsidRPr="003613B2">
        <w:rPr>
          <w:rFonts w:ascii="Times New Roman" w:hAnsi="Times New Roman"/>
          <w:lang w:val="pt-BR"/>
        </w:rPr>
        <w:t xml:space="preserve"> de estos problemas que se traducen en </w:t>
      </w:r>
      <w:r w:rsidR="0096385C" w:rsidRPr="003613B2">
        <w:rPr>
          <w:rFonts w:ascii="Times New Roman" w:hAnsi="Times New Roman"/>
          <w:lang w:val="pt-BR"/>
        </w:rPr>
        <w:t xml:space="preserve">una </w:t>
      </w:r>
      <w:r w:rsidRPr="003613B2">
        <w:rPr>
          <w:rFonts w:ascii="Times New Roman" w:hAnsi="Times New Roman"/>
          <w:lang w:val="pt-BR"/>
        </w:rPr>
        <w:t>baja eficiencia terminal se debe</w:t>
      </w:r>
      <w:r w:rsidR="007F4CDF" w:rsidRPr="003613B2">
        <w:rPr>
          <w:rFonts w:ascii="Times New Roman" w:hAnsi="Times New Roman"/>
          <w:lang w:val="pt-BR"/>
        </w:rPr>
        <w:t>n</w:t>
      </w:r>
      <w:r w:rsidRPr="003613B2">
        <w:rPr>
          <w:rFonts w:ascii="Times New Roman" w:hAnsi="Times New Roman"/>
          <w:lang w:val="pt-BR"/>
        </w:rPr>
        <w:t xml:space="preserve"> al desequilibrio de las </w:t>
      </w:r>
      <w:r w:rsidR="0096385C" w:rsidRPr="003613B2">
        <w:rPr>
          <w:rFonts w:ascii="Times New Roman" w:hAnsi="Times New Roman"/>
          <w:lang w:val="pt-BR"/>
        </w:rPr>
        <w:t>instituciones de educación superior (</w:t>
      </w:r>
      <w:r w:rsidRPr="003613B2">
        <w:rPr>
          <w:rFonts w:ascii="Times New Roman" w:hAnsi="Times New Roman"/>
          <w:lang w:val="pt-BR"/>
        </w:rPr>
        <w:t>IES</w:t>
      </w:r>
      <w:r w:rsidR="0096385C" w:rsidRPr="003613B2">
        <w:rPr>
          <w:rFonts w:ascii="Times New Roman" w:hAnsi="Times New Roman"/>
          <w:lang w:val="pt-BR"/>
        </w:rPr>
        <w:t>)</w:t>
      </w:r>
      <w:r w:rsidRPr="003613B2">
        <w:rPr>
          <w:rFonts w:ascii="Times New Roman" w:hAnsi="Times New Roman"/>
          <w:lang w:val="pt-BR"/>
        </w:rPr>
        <w:t xml:space="preserve">, colocando en el plano principal al docente </w:t>
      </w:r>
      <w:r w:rsidR="0096385C" w:rsidRPr="003613B2">
        <w:rPr>
          <w:rFonts w:ascii="Times New Roman" w:hAnsi="Times New Roman"/>
          <w:lang w:val="pt-BR"/>
        </w:rPr>
        <w:t>que integra</w:t>
      </w:r>
      <w:r w:rsidRPr="003613B2">
        <w:rPr>
          <w:rFonts w:ascii="Times New Roman" w:hAnsi="Times New Roman"/>
          <w:lang w:val="pt-BR"/>
        </w:rPr>
        <w:t xml:space="preserve"> la infraestructura académica, pues sobre ellos recae</w:t>
      </w:r>
      <w:r w:rsidR="0096385C" w:rsidRPr="003613B2">
        <w:rPr>
          <w:rFonts w:ascii="Times New Roman" w:hAnsi="Times New Roman"/>
          <w:lang w:val="pt-BR"/>
        </w:rPr>
        <w:t>n</w:t>
      </w:r>
      <w:r w:rsidRPr="003613B2">
        <w:rPr>
          <w:rFonts w:ascii="Times New Roman" w:hAnsi="Times New Roman"/>
          <w:lang w:val="pt-BR"/>
        </w:rPr>
        <w:t xml:space="preserve"> la vis</w:t>
      </w:r>
      <w:r w:rsidR="00224F7C" w:rsidRPr="003613B2">
        <w:rPr>
          <w:rFonts w:ascii="Times New Roman" w:hAnsi="Times New Roman"/>
          <w:lang w:val="pt-BR"/>
        </w:rPr>
        <w:t>i</w:t>
      </w:r>
      <w:r w:rsidRPr="003613B2">
        <w:rPr>
          <w:rFonts w:ascii="Times New Roman" w:hAnsi="Times New Roman"/>
          <w:lang w:val="pt-BR"/>
        </w:rPr>
        <w:t>ón y misión de las IES</w:t>
      </w:r>
      <w:r w:rsidR="007F4CDF" w:rsidRPr="003613B2">
        <w:rPr>
          <w:rFonts w:ascii="Times New Roman" w:hAnsi="Times New Roman"/>
          <w:lang w:val="pt-BR"/>
        </w:rPr>
        <w:t>. A</w:t>
      </w:r>
      <w:r w:rsidR="00224F7C" w:rsidRPr="003613B2">
        <w:rPr>
          <w:rFonts w:ascii="Times New Roman" w:hAnsi="Times New Roman"/>
          <w:lang w:val="pt-BR"/>
        </w:rPr>
        <w:t>demás</w:t>
      </w:r>
      <w:r w:rsidR="007F4CDF" w:rsidRPr="003613B2">
        <w:rPr>
          <w:rFonts w:ascii="Times New Roman" w:hAnsi="Times New Roman"/>
          <w:lang w:val="pt-BR"/>
        </w:rPr>
        <w:t xml:space="preserve">, estas </w:t>
      </w:r>
      <w:r w:rsidR="00224F7C" w:rsidRPr="003613B2">
        <w:rPr>
          <w:rFonts w:ascii="Times New Roman" w:hAnsi="Times New Roman"/>
          <w:lang w:val="pt-BR"/>
        </w:rPr>
        <w:t xml:space="preserve">deben </w:t>
      </w:r>
      <w:r w:rsidRPr="003613B2">
        <w:rPr>
          <w:rFonts w:ascii="Times New Roman" w:hAnsi="Times New Roman"/>
          <w:lang w:val="pt-BR"/>
        </w:rPr>
        <w:t>cumpl</w:t>
      </w:r>
      <w:r w:rsidR="00224F7C" w:rsidRPr="003613B2">
        <w:rPr>
          <w:rFonts w:ascii="Times New Roman" w:hAnsi="Times New Roman"/>
          <w:lang w:val="pt-BR"/>
        </w:rPr>
        <w:t>ir</w:t>
      </w:r>
      <w:r w:rsidRPr="003613B2">
        <w:rPr>
          <w:rFonts w:ascii="Times New Roman" w:hAnsi="Times New Roman"/>
          <w:lang w:val="pt-BR"/>
        </w:rPr>
        <w:t xml:space="preserve"> los objetivos para l</w:t>
      </w:r>
      <w:r w:rsidR="00224F7C" w:rsidRPr="003613B2">
        <w:rPr>
          <w:rFonts w:ascii="Times New Roman" w:hAnsi="Times New Roman"/>
          <w:lang w:val="pt-BR"/>
        </w:rPr>
        <w:t>o</w:t>
      </w:r>
      <w:r w:rsidR="007F4CDF" w:rsidRPr="003613B2">
        <w:rPr>
          <w:rFonts w:ascii="Times New Roman" w:hAnsi="Times New Roman"/>
          <w:lang w:val="pt-BR"/>
        </w:rPr>
        <w:t>s que</w:t>
      </w:r>
      <w:r w:rsidRPr="003613B2">
        <w:rPr>
          <w:rFonts w:ascii="Times New Roman" w:hAnsi="Times New Roman"/>
          <w:lang w:val="pt-BR"/>
        </w:rPr>
        <w:t xml:space="preserve"> fue</w:t>
      </w:r>
      <w:r w:rsidR="00224F7C" w:rsidRPr="003613B2">
        <w:rPr>
          <w:rFonts w:ascii="Times New Roman" w:hAnsi="Times New Roman"/>
          <w:lang w:val="pt-BR"/>
        </w:rPr>
        <w:t>ron</w:t>
      </w:r>
      <w:r w:rsidRPr="003613B2">
        <w:rPr>
          <w:rFonts w:ascii="Times New Roman" w:hAnsi="Times New Roman"/>
          <w:lang w:val="pt-BR"/>
        </w:rPr>
        <w:t xml:space="preserve"> creada</w:t>
      </w:r>
      <w:r w:rsidR="00224F7C" w:rsidRPr="003613B2">
        <w:rPr>
          <w:rFonts w:ascii="Times New Roman" w:hAnsi="Times New Roman"/>
          <w:lang w:val="pt-BR"/>
        </w:rPr>
        <w:t>s</w:t>
      </w:r>
      <w:r w:rsidRPr="003613B2">
        <w:rPr>
          <w:rFonts w:ascii="Times New Roman" w:hAnsi="Times New Roman"/>
          <w:lang w:val="pt-BR"/>
        </w:rPr>
        <w:t>, por ello considerar a la ciencia y a la educación como los motores del desarrollo</w:t>
      </w:r>
      <w:r w:rsidR="00224F7C" w:rsidRPr="003613B2">
        <w:rPr>
          <w:rFonts w:ascii="Times New Roman" w:hAnsi="Times New Roman"/>
          <w:lang w:val="pt-BR"/>
        </w:rPr>
        <w:t xml:space="preserve"> social</w:t>
      </w:r>
      <w:r w:rsidRPr="003613B2">
        <w:rPr>
          <w:rFonts w:ascii="Times New Roman" w:hAnsi="Times New Roman"/>
          <w:lang w:val="pt-BR"/>
        </w:rPr>
        <w:t xml:space="preserve"> nos conduce a una educación con equidad para el desarrollo humano, por lo que consideramos en una primera  </w:t>
      </w:r>
      <w:r w:rsidR="00224F7C" w:rsidRPr="003613B2">
        <w:rPr>
          <w:rFonts w:ascii="Times New Roman" w:hAnsi="Times New Roman"/>
          <w:lang w:val="pt-BR"/>
        </w:rPr>
        <w:t>instancia</w:t>
      </w:r>
      <w:r w:rsidRPr="003613B2">
        <w:rPr>
          <w:rFonts w:ascii="Times New Roman" w:hAnsi="Times New Roman"/>
          <w:lang w:val="pt-BR"/>
        </w:rPr>
        <w:t xml:space="preserve"> la </w:t>
      </w:r>
      <w:r w:rsidR="00224F7C" w:rsidRPr="003613B2">
        <w:rPr>
          <w:rFonts w:ascii="Times New Roman" w:hAnsi="Times New Roman"/>
          <w:lang w:val="pt-BR"/>
        </w:rPr>
        <w:t>pertinencia de la educación</w:t>
      </w:r>
      <w:r w:rsidRPr="003613B2">
        <w:rPr>
          <w:rFonts w:ascii="Times New Roman" w:hAnsi="Times New Roman"/>
          <w:lang w:val="pt-BR"/>
        </w:rPr>
        <w:t xml:space="preserve">, </w:t>
      </w:r>
      <w:r w:rsidR="00224F7C" w:rsidRPr="003613B2">
        <w:rPr>
          <w:rFonts w:ascii="Times New Roman" w:hAnsi="Times New Roman"/>
          <w:lang w:val="pt-BR"/>
        </w:rPr>
        <w:t xml:space="preserve">en un </w:t>
      </w:r>
      <w:r w:rsidRPr="003613B2">
        <w:rPr>
          <w:rFonts w:ascii="Times New Roman" w:hAnsi="Times New Roman"/>
          <w:lang w:val="pt-BR"/>
        </w:rPr>
        <w:t>segundo</w:t>
      </w:r>
      <w:r w:rsidR="00224F7C" w:rsidRPr="003613B2">
        <w:rPr>
          <w:rFonts w:ascii="Times New Roman" w:hAnsi="Times New Roman"/>
          <w:lang w:val="pt-BR"/>
        </w:rPr>
        <w:t xml:space="preserve"> momento</w:t>
      </w:r>
      <w:r w:rsidRPr="003613B2">
        <w:rPr>
          <w:rFonts w:ascii="Times New Roman" w:hAnsi="Times New Roman"/>
          <w:lang w:val="pt-BR"/>
        </w:rPr>
        <w:t xml:space="preserve">, </w:t>
      </w:r>
      <w:r w:rsidR="00224F7C" w:rsidRPr="003613B2">
        <w:rPr>
          <w:rFonts w:ascii="Times New Roman" w:hAnsi="Times New Roman"/>
          <w:lang w:val="pt-BR"/>
        </w:rPr>
        <w:t xml:space="preserve">a </w:t>
      </w:r>
      <w:r w:rsidRPr="003613B2">
        <w:rPr>
          <w:rFonts w:ascii="Times New Roman" w:hAnsi="Times New Roman"/>
          <w:lang w:val="pt-BR"/>
        </w:rPr>
        <w:t>la educación superior y su relación con  la economía</w:t>
      </w:r>
      <w:r w:rsidR="007F4CDF" w:rsidRPr="003613B2">
        <w:rPr>
          <w:rFonts w:ascii="Times New Roman" w:hAnsi="Times New Roman"/>
          <w:lang w:val="pt-BR"/>
        </w:rPr>
        <w:t>,</w:t>
      </w:r>
      <w:r w:rsidRPr="003613B2">
        <w:rPr>
          <w:rFonts w:ascii="Times New Roman" w:hAnsi="Times New Roman"/>
          <w:lang w:val="pt-BR"/>
        </w:rPr>
        <w:t xml:space="preserve"> y en un tercer </w:t>
      </w:r>
      <w:r w:rsidR="00224F7C" w:rsidRPr="003613B2">
        <w:rPr>
          <w:rFonts w:ascii="Times New Roman" w:hAnsi="Times New Roman"/>
          <w:lang w:val="pt-BR"/>
        </w:rPr>
        <w:t>períod</w:t>
      </w:r>
      <w:r w:rsidRPr="003613B2">
        <w:rPr>
          <w:rFonts w:ascii="Times New Roman" w:hAnsi="Times New Roman"/>
          <w:lang w:val="pt-BR"/>
        </w:rPr>
        <w:t xml:space="preserve">o </w:t>
      </w:r>
      <w:r w:rsidR="007F4CDF" w:rsidRPr="003613B2">
        <w:rPr>
          <w:rFonts w:ascii="Times New Roman" w:hAnsi="Times New Roman"/>
          <w:lang w:val="pt-BR"/>
        </w:rPr>
        <w:t xml:space="preserve">a </w:t>
      </w:r>
      <w:r w:rsidRPr="003613B2">
        <w:rPr>
          <w:rFonts w:ascii="Times New Roman" w:hAnsi="Times New Roman"/>
          <w:lang w:val="pt-BR"/>
        </w:rPr>
        <w:t xml:space="preserve">la función social de la educación superior en México. </w:t>
      </w:r>
    </w:p>
    <w:p w:rsidR="000B1B80" w:rsidRDefault="000B1B80" w:rsidP="00F6344B">
      <w:pPr>
        <w:autoSpaceDE w:val="0"/>
        <w:autoSpaceDN w:val="0"/>
        <w:adjustRightInd w:val="0"/>
        <w:jc w:val="both"/>
        <w:rPr>
          <w:color w:val="231F20"/>
        </w:rPr>
      </w:pPr>
    </w:p>
    <w:p w:rsidR="000B1B80" w:rsidRDefault="000B1B80" w:rsidP="00F6344B">
      <w:pPr>
        <w:autoSpaceDE w:val="0"/>
        <w:autoSpaceDN w:val="0"/>
        <w:adjustRightInd w:val="0"/>
        <w:jc w:val="both"/>
        <w:rPr>
          <w:b/>
          <w:color w:val="231F20"/>
        </w:rPr>
      </w:pPr>
      <w:r w:rsidRPr="000B1B80">
        <w:rPr>
          <w:b/>
          <w:color w:val="231F20"/>
        </w:rPr>
        <w:t xml:space="preserve">Método </w:t>
      </w:r>
    </w:p>
    <w:p w:rsidR="00AD7CF2" w:rsidRPr="000B1B80" w:rsidRDefault="00AD7CF2" w:rsidP="00F6344B">
      <w:pPr>
        <w:autoSpaceDE w:val="0"/>
        <w:autoSpaceDN w:val="0"/>
        <w:adjustRightInd w:val="0"/>
        <w:jc w:val="both"/>
        <w:rPr>
          <w:b/>
          <w:color w:val="231F20"/>
        </w:rPr>
      </w:pPr>
    </w:p>
    <w:p w:rsidR="000B1B80" w:rsidRPr="00D75D71" w:rsidRDefault="000B1B80" w:rsidP="003613B2">
      <w:pPr>
        <w:pStyle w:val="Textoindependiente2"/>
        <w:spacing w:line="360" w:lineRule="auto"/>
        <w:rPr>
          <w:b/>
          <w:color w:val="231F20"/>
        </w:rPr>
      </w:pPr>
      <w:r w:rsidRPr="003613B2">
        <w:rPr>
          <w:rFonts w:ascii="Times New Roman" w:hAnsi="Times New Roman"/>
          <w:lang w:val="pt-BR"/>
        </w:rPr>
        <w:t>Para el logro de esta contribución se aplicará un estudio descriptivo-analítico sobre la temática a desarrollar, consulta</w:t>
      </w:r>
      <w:r w:rsidR="00A73B54" w:rsidRPr="003613B2">
        <w:rPr>
          <w:rFonts w:ascii="Times New Roman" w:hAnsi="Times New Roman"/>
          <w:lang w:val="pt-BR"/>
        </w:rPr>
        <w:t>n</w:t>
      </w:r>
      <w:r w:rsidRPr="003613B2">
        <w:rPr>
          <w:rFonts w:ascii="Times New Roman" w:hAnsi="Times New Roman"/>
          <w:lang w:val="pt-BR"/>
        </w:rPr>
        <w:t>do y analiza</w:t>
      </w:r>
      <w:r w:rsidR="00A73B54" w:rsidRPr="003613B2">
        <w:rPr>
          <w:rFonts w:ascii="Times New Roman" w:hAnsi="Times New Roman"/>
          <w:lang w:val="pt-BR"/>
        </w:rPr>
        <w:t>n</w:t>
      </w:r>
      <w:r w:rsidRPr="003613B2">
        <w:rPr>
          <w:rFonts w:ascii="Times New Roman" w:hAnsi="Times New Roman"/>
          <w:lang w:val="pt-BR"/>
        </w:rPr>
        <w:t xml:space="preserve">do diversas fuentes </w:t>
      </w:r>
      <w:r w:rsidR="00A73B54" w:rsidRPr="003613B2">
        <w:rPr>
          <w:rFonts w:ascii="Times New Roman" w:hAnsi="Times New Roman"/>
          <w:lang w:val="pt-BR"/>
        </w:rPr>
        <w:t xml:space="preserve">tanto </w:t>
      </w:r>
      <w:r w:rsidRPr="003613B2">
        <w:rPr>
          <w:rFonts w:ascii="Times New Roman" w:hAnsi="Times New Roman"/>
          <w:lang w:val="pt-BR"/>
        </w:rPr>
        <w:t>impresas como digitales.</w:t>
      </w:r>
      <w:r>
        <w:rPr>
          <w:color w:val="231F20"/>
        </w:rPr>
        <w:t xml:space="preserve"> </w:t>
      </w:r>
    </w:p>
    <w:p w:rsidR="005E6215" w:rsidRPr="00D75D71" w:rsidRDefault="005E6215" w:rsidP="00F6344B">
      <w:pPr>
        <w:autoSpaceDE w:val="0"/>
        <w:autoSpaceDN w:val="0"/>
        <w:adjustRightInd w:val="0"/>
        <w:ind w:firstLine="360"/>
        <w:jc w:val="both"/>
        <w:rPr>
          <w:color w:val="000000"/>
        </w:rPr>
      </w:pPr>
    </w:p>
    <w:p w:rsidR="005E6215" w:rsidRDefault="00257525" w:rsidP="00F6344B">
      <w:pPr>
        <w:rPr>
          <w:b/>
          <w:bCs/>
        </w:rPr>
      </w:pPr>
      <w:r w:rsidRPr="00C739F1">
        <w:rPr>
          <w:b/>
          <w:bCs/>
        </w:rPr>
        <w:t>Fundamentación y análisis de la pertinencia de la educación superior</w:t>
      </w:r>
    </w:p>
    <w:p w:rsidR="00AD7CF2" w:rsidRPr="00C739F1" w:rsidRDefault="00AD7CF2" w:rsidP="00F6344B">
      <w:pPr>
        <w:rPr>
          <w:b/>
          <w:bCs/>
        </w:rPr>
      </w:pPr>
    </w:p>
    <w:p w:rsidR="005E6215" w:rsidRPr="003613B2" w:rsidRDefault="005E6215" w:rsidP="003613B2">
      <w:pPr>
        <w:pStyle w:val="Textoindependiente2"/>
        <w:spacing w:line="360" w:lineRule="auto"/>
        <w:rPr>
          <w:rFonts w:ascii="Times New Roman" w:hAnsi="Times New Roman"/>
          <w:lang w:val="pt-BR"/>
        </w:rPr>
      </w:pPr>
      <w:r w:rsidRPr="003613B2">
        <w:rPr>
          <w:rFonts w:ascii="Times New Roman" w:hAnsi="Times New Roman"/>
          <w:lang w:val="pt-BR"/>
        </w:rPr>
        <w:t>La UNESCO (1998), en la “Declaración mundial sobre la educación superior en el siglo XXI”, declara que una transformación y expansión sustancial de la educación superior, la mejora de su calidad y su pertinencia, y la manera de resolver las principales dificultades que la acechan</w:t>
      </w:r>
      <w:r w:rsidR="007E76D8" w:rsidRPr="003613B2">
        <w:rPr>
          <w:rFonts w:ascii="Times New Roman" w:hAnsi="Times New Roman"/>
          <w:lang w:val="pt-BR"/>
        </w:rPr>
        <w:t>,</w:t>
      </w:r>
      <w:r w:rsidRPr="003613B2">
        <w:rPr>
          <w:rFonts w:ascii="Times New Roman" w:hAnsi="Times New Roman"/>
          <w:lang w:val="pt-BR"/>
        </w:rPr>
        <w:t xml:space="preserve"> exigen la firme participación, no solo de gobiernos e instituciones de educación superior, sino también de todas las partes interesadas, </w:t>
      </w:r>
      <w:r w:rsidRPr="003613B2">
        <w:rPr>
          <w:rFonts w:ascii="Times New Roman" w:hAnsi="Times New Roman"/>
          <w:lang w:val="pt-BR"/>
        </w:rPr>
        <w:lastRenderedPageBreak/>
        <w:t>comprendid</w:t>
      </w:r>
      <w:r w:rsidR="003B504E" w:rsidRPr="003613B2">
        <w:rPr>
          <w:rFonts w:ascii="Times New Roman" w:hAnsi="Times New Roman"/>
          <w:lang w:val="pt-BR"/>
        </w:rPr>
        <w:t>a</w:t>
      </w:r>
      <w:r w:rsidRPr="003613B2">
        <w:rPr>
          <w:rFonts w:ascii="Times New Roman" w:hAnsi="Times New Roman"/>
          <w:lang w:val="pt-BR"/>
        </w:rPr>
        <w:t>s los estudiantes y su familia, los profesores, el mundo de los negocios y la industria, los sectores públicos y privados de la economía</w:t>
      </w:r>
      <w:r w:rsidR="007E76D8" w:rsidRPr="003613B2">
        <w:rPr>
          <w:rFonts w:ascii="Times New Roman" w:hAnsi="Times New Roman"/>
          <w:lang w:val="pt-BR"/>
        </w:rPr>
        <w:t>. Lo</w:t>
      </w:r>
      <w:r w:rsidRPr="003613B2">
        <w:rPr>
          <w:rFonts w:ascii="Times New Roman" w:hAnsi="Times New Roman"/>
          <w:lang w:val="pt-BR"/>
        </w:rPr>
        <w:t xml:space="preserve">s parlamentos, los medios de comunicación, las asociaciones </w:t>
      </w:r>
      <w:r w:rsidR="003B504E" w:rsidRPr="003613B2">
        <w:rPr>
          <w:rFonts w:ascii="Times New Roman" w:hAnsi="Times New Roman"/>
          <w:lang w:val="pt-BR"/>
        </w:rPr>
        <w:t xml:space="preserve">de </w:t>
      </w:r>
      <w:r w:rsidRPr="003613B2">
        <w:rPr>
          <w:rFonts w:ascii="Times New Roman" w:hAnsi="Times New Roman"/>
          <w:lang w:val="pt-BR"/>
        </w:rPr>
        <w:t>profesionales y la sociedad</w:t>
      </w:r>
      <w:r w:rsidR="003B504E" w:rsidRPr="003613B2">
        <w:rPr>
          <w:rFonts w:ascii="Times New Roman" w:hAnsi="Times New Roman"/>
          <w:lang w:val="pt-BR"/>
        </w:rPr>
        <w:t xml:space="preserve"> en general</w:t>
      </w:r>
      <w:r w:rsidRPr="003613B2">
        <w:rPr>
          <w:rFonts w:ascii="Times New Roman" w:hAnsi="Times New Roman"/>
          <w:lang w:val="pt-BR"/>
        </w:rPr>
        <w:t>, exigen que las instituciones de educación superior asuman mayores responsabilidades para con la sociedad y rindan cuentas sobre la utilización de recursos públicos y privados, nacionales e internacionales.</w:t>
      </w:r>
    </w:p>
    <w:p w:rsidR="005E6215" w:rsidRPr="003613B2" w:rsidRDefault="005E6215" w:rsidP="003613B2">
      <w:pPr>
        <w:pStyle w:val="Textoindependiente2"/>
        <w:spacing w:line="360" w:lineRule="auto"/>
        <w:rPr>
          <w:rFonts w:ascii="Times New Roman" w:hAnsi="Times New Roman"/>
          <w:lang w:val="pt-BR"/>
        </w:rPr>
      </w:pPr>
    </w:p>
    <w:p w:rsidR="00D974E5" w:rsidRPr="003613B2" w:rsidRDefault="0002584E" w:rsidP="003613B2">
      <w:pPr>
        <w:pStyle w:val="Textoindependiente2"/>
        <w:spacing w:line="360" w:lineRule="auto"/>
        <w:rPr>
          <w:rFonts w:ascii="Times New Roman" w:hAnsi="Times New Roman"/>
          <w:lang w:val="pt-BR"/>
        </w:rPr>
      </w:pPr>
      <w:r w:rsidRPr="003613B2">
        <w:rPr>
          <w:rFonts w:ascii="Times New Roman" w:hAnsi="Times New Roman"/>
          <w:lang w:val="pt-BR"/>
        </w:rPr>
        <w:t>Asimismo, s</w:t>
      </w:r>
      <w:r w:rsidR="005E6215" w:rsidRPr="003613B2">
        <w:rPr>
          <w:rFonts w:ascii="Times New Roman" w:hAnsi="Times New Roman"/>
          <w:lang w:val="pt-BR"/>
        </w:rPr>
        <w:t xml:space="preserve">ubrayan que los sistemas de educación superior deben aumentar su capacidad para vivir en medio de la incertidumbre, transformarse y provocar el cambio, atender las necesidades sociales y fomentar la solidaridad y la igualdad, preservar y ejercer el rigor y la originalidad con espíritu imparcial, por ser </w:t>
      </w:r>
      <w:r w:rsidR="00764EBD" w:rsidRPr="003613B2">
        <w:rPr>
          <w:rFonts w:ascii="Times New Roman" w:hAnsi="Times New Roman"/>
          <w:lang w:val="pt-BR"/>
        </w:rPr>
        <w:t xml:space="preserve">este </w:t>
      </w:r>
      <w:r w:rsidR="005E6215" w:rsidRPr="003613B2">
        <w:rPr>
          <w:rFonts w:ascii="Times New Roman" w:hAnsi="Times New Roman"/>
          <w:lang w:val="pt-BR"/>
        </w:rPr>
        <w:t xml:space="preserve">un requisito decisivo, para alcanzar y mantener un nivel indispensable de calidad, y colocar </w:t>
      </w:r>
      <w:r w:rsidR="003B504E" w:rsidRPr="003613B2">
        <w:rPr>
          <w:rFonts w:ascii="Times New Roman" w:hAnsi="Times New Roman"/>
          <w:lang w:val="pt-BR"/>
        </w:rPr>
        <w:t xml:space="preserve">a </w:t>
      </w:r>
      <w:r w:rsidR="005E6215" w:rsidRPr="003613B2">
        <w:rPr>
          <w:rFonts w:ascii="Times New Roman" w:hAnsi="Times New Roman"/>
          <w:lang w:val="pt-BR"/>
        </w:rPr>
        <w:t xml:space="preserve">los estudiantes en el primer plano de sus preocupaciones en la perspectiva de una educación a lo largo de </w:t>
      </w:r>
      <w:r w:rsidR="00D974E5" w:rsidRPr="003613B2">
        <w:rPr>
          <w:rFonts w:ascii="Times New Roman" w:hAnsi="Times New Roman"/>
          <w:lang w:val="pt-BR"/>
        </w:rPr>
        <w:t>su</w:t>
      </w:r>
      <w:r w:rsidR="005E6215" w:rsidRPr="003613B2">
        <w:rPr>
          <w:rFonts w:ascii="Times New Roman" w:hAnsi="Times New Roman"/>
          <w:lang w:val="pt-BR"/>
        </w:rPr>
        <w:t xml:space="preserve"> vida</w:t>
      </w:r>
      <w:r w:rsidR="00D974E5" w:rsidRPr="003613B2">
        <w:rPr>
          <w:rFonts w:ascii="Times New Roman" w:hAnsi="Times New Roman"/>
          <w:lang w:val="pt-BR"/>
        </w:rPr>
        <w:t>,</w:t>
      </w:r>
      <w:r w:rsidR="005E6215" w:rsidRPr="003613B2">
        <w:rPr>
          <w:rFonts w:ascii="Times New Roman" w:hAnsi="Times New Roman"/>
          <w:lang w:val="pt-BR"/>
        </w:rPr>
        <w:t xml:space="preserve"> a fin de que pueda</w:t>
      </w:r>
      <w:r w:rsidR="00764EBD" w:rsidRPr="003613B2">
        <w:rPr>
          <w:rFonts w:ascii="Times New Roman" w:hAnsi="Times New Roman"/>
          <w:lang w:val="pt-BR"/>
        </w:rPr>
        <w:t>n</w:t>
      </w:r>
      <w:r w:rsidR="005E6215" w:rsidRPr="003613B2">
        <w:rPr>
          <w:rFonts w:ascii="Times New Roman" w:hAnsi="Times New Roman"/>
          <w:lang w:val="pt-BR"/>
        </w:rPr>
        <w:t xml:space="preserve"> integrar</w:t>
      </w:r>
      <w:r w:rsidR="00764EBD" w:rsidRPr="003613B2">
        <w:rPr>
          <w:rFonts w:ascii="Times New Roman" w:hAnsi="Times New Roman"/>
          <w:lang w:val="pt-BR"/>
        </w:rPr>
        <w:t>se</w:t>
      </w:r>
      <w:r w:rsidR="005E6215" w:rsidRPr="003613B2">
        <w:rPr>
          <w:rFonts w:ascii="Times New Roman" w:hAnsi="Times New Roman"/>
          <w:lang w:val="pt-BR"/>
        </w:rPr>
        <w:t xml:space="preserve"> plenamente en la sociedad mundial del conocimiento del </w:t>
      </w:r>
      <w:r w:rsidR="00764EBD" w:rsidRPr="003613B2">
        <w:rPr>
          <w:rFonts w:ascii="Times New Roman" w:hAnsi="Times New Roman"/>
          <w:lang w:val="pt-BR"/>
        </w:rPr>
        <w:t xml:space="preserve">siguiente </w:t>
      </w:r>
      <w:r w:rsidR="005E6215" w:rsidRPr="003613B2">
        <w:rPr>
          <w:rFonts w:ascii="Times New Roman" w:hAnsi="Times New Roman"/>
          <w:lang w:val="pt-BR"/>
        </w:rPr>
        <w:t xml:space="preserve">siglo. </w:t>
      </w:r>
    </w:p>
    <w:p w:rsidR="00D974E5" w:rsidRPr="003613B2" w:rsidRDefault="00D974E5" w:rsidP="003613B2">
      <w:pPr>
        <w:pStyle w:val="Textoindependiente2"/>
        <w:spacing w:line="360" w:lineRule="auto"/>
        <w:rPr>
          <w:rFonts w:ascii="Times New Roman" w:hAnsi="Times New Roman"/>
          <w:lang w:val="pt-BR"/>
        </w:rPr>
      </w:pPr>
    </w:p>
    <w:p w:rsidR="005E6215" w:rsidRPr="003613B2" w:rsidRDefault="0066577D" w:rsidP="003613B2">
      <w:pPr>
        <w:pStyle w:val="Textoindependiente2"/>
        <w:spacing w:line="360" w:lineRule="auto"/>
        <w:rPr>
          <w:rFonts w:ascii="Times New Roman" w:hAnsi="Times New Roman"/>
          <w:lang w:val="pt-BR"/>
        </w:rPr>
      </w:pPr>
      <w:r w:rsidRPr="003613B2">
        <w:rPr>
          <w:rFonts w:ascii="Times New Roman" w:hAnsi="Times New Roman"/>
          <w:lang w:val="pt-BR"/>
        </w:rPr>
        <w:t>L</w:t>
      </w:r>
      <w:r w:rsidR="005E6215" w:rsidRPr="003613B2">
        <w:rPr>
          <w:rFonts w:ascii="Times New Roman" w:hAnsi="Times New Roman"/>
          <w:lang w:val="pt-BR"/>
        </w:rPr>
        <w:t xml:space="preserve">a cooperación y el intercambio </w:t>
      </w:r>
      <w:r w:rsidR="00D974E5" w:rsidRPr="003613B2">
        <w:rPr>
          <w:rFonts w:ascii="Times New Roman" w:hAnsi="Times New Roman"/>
          <w:lang w:val="pt-BR"/>
        </w:rPr>
        <w:t xml:space="preserve">nacional e </w:t>
      </w:r>
      <w:r w:rsidR="005E6215" w:rsidRPr="003613B2">
        <w:rPr>
          <w:rFonts w:ascii="Times New Roman" w:hAnsi="Times New Roman"/>
          <w:lang w:val="pt-BR"/>
        </w:rPr>
        <w:t>internacional son mecanismos decisivos para promover la educación superior en todo el mundo</w:t>
      </w:r>
      <w:r w:rsidRPr="003613B2">
        <w:rPr>
          <w:rFonts w:ascii="Times New Roman" w:hAnsi="Times New Roman"/>
          <w:lang w:val="pt-BR"/>
        </w:rPr>
        <w:t>. C</w:t>
      </w:r>
      <w:r w:rsidR="005E6215" w:rsidRPr="003613B2">
        <w:rPr>
          <w:rFonts w:ascii="Times New Roman" w:hAnsi="Times New Roman"/>
          <w:lang w:val="pt-BR"/>
        </w:rPr>
        <w:t>on base en este punto</w:t>
      </w:r>
      <w:r w:rsidR="00D974E5" w:rsidRPr="003613B2">
        <w:rPr>
          <w:rFonts w:ascii="Times New Roman" w:hAnsi="Times New Roman"/>
          <w:lang w:val="pt-BR"/>
        </w:rPr>
        <w:t xml:space="preserve"> de discusión, proclama en misió</w:t>
      </w:r>
      <w:r w:rsidR="005E6215" w:rsidRPr="003613B2">
        <w:rPr>
          <w:rFonts w:ascii="Times New Roman" w:hAnsi="Times New Roman"/>
          <w:lang w:val="pt-BR"/>
        </w:rPr>
        <w:t>n y funciones de la educación superior</w:t>
      </w:r>
      <w:r w:rsidRPr="003613B2">
        <w:rPr>
          <w:rFonts w:ascii="Times New Roman" w:hAnsi="Times New Roman"/>
          <w:lang w:val="pt-BR"/>
        </w:rPr>
        <w:t>,</w:t>
      </w:r>
      <w:r w:rsidR="005E6215" w:rsidRPr="003613B2">
        <w:rPr>
          <w:rFonts w:ascii="Times New Roman" w:hAnsi="Times New Roman"/>
          <w:lang w:val="pt-BR"/>
        </w:rPr>
        <w:t xml:space="preserve"> que:</w:t>
      </w:r>
    </w:p>
    <w:p w:rsidR="00CF79B4" w:rsidRPr="00D75D71" w:rsidRDefault="00CF79B4" w:rsidP="00F6344B">
      <w:pPr>
        <w:ind w:firstLine="708"/>
        <w:jc w:val="both"/>
        <w:rPr>
          <w:lang w:val="es-MX"/>
        </w:rPr>
      </w:pPr>
    </w:p>
    <w:p w:rsidR="00AD7CF2" w:rsidRPr="00AD7CF2" w:rsidRDefault="005E6215" w:rsidP="003613B2">
      <w:pPr>
        <w:pStyle w:val="Prrafodelista"/>
        <w:numPr>
          <w:ilvl w:val="0"/>
          <w:numId w:val="3"/>
        </w:numPr>
        <w:spacing w:line="360" w:lineRule="auto"/>
        <w:jc w:val="both"/>
        <w:rPr>
          <w:lang w:val="es-MX"/>
        </w:rPr>
      </w:pPr>
      <w:r w:rsidRPr="00AD7CF2">
        <w:rPr>
          <w:lang w:val="es-MX"/>
        </w:rPr>
        <w:t xml:space="preserve">La </w:t>
      </w:r>
      <w:r w:rsidRPr="00AD7CF2">
        <w:rPr>
          <w:bCs/>
          <w:lang w:val="es-MX"/>
        </w:rPr>
        <w:t>pertinencia</w:t>
      </w:r>
      <w:r w:rsidRPr="00AD7CF2">
        <w:rPr>
          <w:lang w:val="es-MX"/>
        </w:rPr>
        <w:t xml:space="preserve"> de la educación superior debe </w:t>
      </w:r>
      <w:r w:rsidRPr="00AD7CF2">
        <w:rPr>
          <w:bCs/>
          <w:lang w:val="es-MX"/>
        </w:rPr>
        <w:t>evaluarse en función de la adecuación entre lo que la sociedad espera de las instituciones y lo que estas hacen</w:t>
      </w:r>
      <w:r w:rsidRPr="00AD7CF2">
        <w:rPr>
          <w:lang w:val="es-MX"/>
        </w:rPr>
        <w:t xml:space="preserve">. Ello requiere normas éticas, imparcialidad política, capacidad crítica y, al mismo tiempo, una mejor articulación con los problemas de la sociedad y el mundo del trabajo, </w:t>
      </w:r>
      <w:r w:rsidR="00D974E5" w:rsidRPr="00AD7CF2">
        <w:rPr>
          <w:lang w:val="es-MX"/>
        </w:rPr>
        <w:t>instituyendo</w:t>
      </w:r>
      <w:r w:rsidRPr="00AD7CF2">
        <w:rPr>
          <w:lang w:val="es-MX"/>
        </w:rPr>
        <w:t xml:space="preserve"> las orientaciones a largo plazo en objetivos y necesidades sociales, comprendidos el respeto de las culturas y la protección </w:t>
      </w:r>
      <w:r w:rsidR="00D974E5" w:rsidRPr="00AD7CF2">
        <w:rPr>
          <w:lang w:val="es-MX"/>
        </w:rPr>
        <w:t>a</w:t>
      </w:r>
      <w:r w:rsidRPr="00AD7CF2">
        <w:rPr>
          <w:lang w:val="es-MX"/>
        </w:rPr>
        <w:t xml:space="preserve">l medio ambiente. </w:t>
      </w:r>
    </w:p>
    <w:p w:rsidR="00AD7CF2" w:rsidRDefault="00AD7CF2" w:rsidP="00AD7CF2">
      <w:pPr>
        <w:pStyle w:val="Prrafodelista"/>
        <w:ind w:left="1068"/>
        <w:jc w:val="both"/>
        <w:rPr>
          <w:lang w:val="es-MX"/>
        </w:rPr>
      </w:pPr>
    </w:p>
    <w:p w:rsidR="005E6215" w:rsidRPr="00AD7CF2" w:rsidRDefault="005E6215" w:rsidP="003613B2">
      <w:pPr>
        <w:pStyle w:val="Prrafodelista"/>
        <w:spacing w:line="360" w:lineRule="auto"/>
        <w:ind w:left="0"/>
        <w:jc w:val="both"/>
        <w:rPr>
          <w:lang w:val="es-MX"/>
        </w:rPr>
      </w:pPr>
      <w:r w:rsidRPr="00AD7CF2">
        <w:rPr>
          <w:lang w:val="es-MX"/>
        </w:rPr>
        <w:t>El objetivo es facilitar el acceso a una educación general</w:t>
      </w:r>
      <w:r w:rsidR="00D23783" w:rsidRPr="00AD7CF2">
        <w:rPr>
          <w:lang w:val="es-MX"/>
        </w:rPr>
        <w:t>,</w:t>
      </w:r>
      <w:r w:rsidRPr="00AD7CF2">
        <w:rPr>
          <w:lang w:val="es-MX"/>
        </w:rPr>
        <w:t xml:space="preserve"> amplia y especializada para determinadas carreras, a menudo interdisciplinarias, centradas en las competencias y aptitudes, pues ambas preparan a los individuos para vivir en situaciones diversas y poder cambiar de actividad.</w:t>
      </w:r>
    </w:p>
    <w:p w:rsidR="00CF79B4" w:rsidRPr="00D75D71" w:rsidRDefault="00CF79B4" w:rsidP="003613B2">
      <w:pPr>
        <w:pStyle w:val="Sangradetextonormal"/>
        <w:spacing w:line="360" w:lineRule="auto"/>
        <w:ind w:left="0" w:firstLine="708"/>
        <w:jc w:val="both"/>
      </w:pPr>
    </w:p>
    <w:p w:rsidR="005E6215" w:rsidRPr="00D75D71" w:rsidRDefault="005E6215" w:rsidP="003613B2">
      <w:pPr>
        <w:pStyle w:val="Sangradetextonormal"/>
        <w:spacing w:line="360" w:lineRule="auto"/>
        <w:ind w:left="0" w:firstLine="708"/>
        <w:jc w:val="both"/>
      </w:pPr>
      <w:r w:rsidRPr="00D75D71">
        <w:lastRenderedPageBreak/>
        <w:t xml:space="preserve">b) La educación superior debe reforzar su función de servicio a la sociedad, y más concretamente sus actividades encaminadas a erradicar la pobreza, la intolerancia, la violencia, el analfabetismo, el hambre, el deterioro del medio ambiente y las enfermedades, principalmente mediante un planteamiento interdisciplinario y </w:t>
      </w:r>
      <w:proofErr w:type="spellStart"/>
      <w:r w:rsidRPr="00D75D71">
        <w:t>transdisciplinario</w:t>
      </w:r>
      <w:proofErr w:type="spellEnd"/>
      <w:r w:rsidRPr="00D75D71">
        <w:t xml:space="preserve"> para analizar los problemas y las cuestiones planteadas.</w:t>
      </w:r>
    </w:p>
    <w:p w:rsidR="00CF79B4" w:rsidRPr="00D75D71" w:rsidRDefault="00CF79B4" w:rsidP="003613B2">
      <w:pPr>
        <w:spacing w:line="360" w:lineRule="auto"/>
        <w:ind w:firstLine="708"/>
        <w:jc w:val="both"/>
        <w:rPr>
          <w:lang w:val="es-MX"/>
        </w:rPr>
      </w:pPr>
    </w:p>
    <w:p w:rsidR="005E6215" w:rsidRPr="00D75D71" w:rsidRDefault="005E6215" w:rsidP="003613B2">
      <w:pPr>
        <w:spacing w:line="360" w:lineRule="auto"/>
        <w:ind w:firstLine="708"/>
        <w:jc w:val="both"/>
        <w:rPr>
          <w:lang w:val="es-MX"/>
        </w:rPr>
      </w:pPr>
      <w:r w:rsidRPr="00D75D71">
        <w:rPr>
          <w:lang w:val="es-MX"/>
        </w:rPr>
        <w:t>c) La educación superior debe aumentar su contribución al desarrollo del conjunto del sistema educativo, sobre todo mejorando la formación del personal docente, la elaboración de los planes de estudio y la investigación sobre los planes de educación.</w:t>
      </w:r>
    </w:p>
    <w:p w:rsidR="005E6215" w:rsidRPr="00D75D71" w:rsidRDefault="005E6215" w:rsidP="003613B2">
      <w:pPr>
        <w:spacing w:line="360" w:lineRule="auto"/>
        <w:jc w:val="both"/>
        <w:rPr>
          <w:lang w:val="es-MX"/>
        </w:rPr>
      </w:pPr>
    </w:p>
    <w:p w:rsidR="005E6215" w:rsidRPr="00D75D71" w:rsidRDefault="005E6215" w:rsidP="003613B2">
      <w:pPr>
        <w:spacing w:line="360" w:lineRule="auto"/>
        <w:jc w:val="both"/>
        <w:rPr>
          <w:lang w:val="es-MX"/>
        </w:rPr>
      </w:pPr>
      <w:r w:rsidRPr="00D75D71">
        <w:rPr>
          <w:lang w:val="es-MX"/>
        </w:rPr>
        <w:t>Continuando con el análisis de la educación superior por organismos internacionales encontramos que la declaración mundial sobre la educación superior del siglo XXI, en el capítulo “visión a acción”</w:t>
      </w:r>
      <w:r w:rsidR="00C6376B">
        <w:rPr>
          <w:lang w:val="es-MX"/>
        </w:rPr>
        <w:t>,</w:t>
      </w:r>
      <w:r w:rsidRPr="00D75D71">
        <w:rPr>
          <w:lang w:val="es-MX"/>
        </w:rPr>
        <w:t xml:space="preserve"> señala en su artículo 11</w:t>
      </w:r>
      <w:r w:rsidR="00C6376B">
        <w:rPr>
          <w:lang w:val="es-MX"/>
        </w:rPr>
        <w:t xml:space="preserve"> r</w:t>
      </w:r>
      <w:r w:rsidRPr="00D75D71">
        <w:rPr>
          <w:lang w:val="es-MX"/>
        </w:rPr>
        <w:t>eferente a la evaluación de la calidad que:</w:t>
      </w:r>
    </w:p>
    <w:p w:rsidR="005E6215" w:rsidRPr="00D75D71" w:rsidRDefault="005E6215" w:rsidP="003613B2">
      <w:pPr>
        <w:spacing w:line="360" w:lineRule="auto"/>
        <w:ind w:firstLine="708"/>
        <w:jc w:val="both"/>
        <w:rPr>
          <w:lang w:val="es-MX"/>
        </w:rPr>
      </w:pPr>
    </w:p>
    <w:p w:rsidR="005E6215" w:rsidRPr="00D75D71" w:rsidRDefault="00C6376B" w:rsidP="003613B2">
      <w:pPr>
        <w:spacing w:line="360" w:lineRule="auto"/>
        <w:jc w:val="both"/>
        <w:rPr>
          <w:lang w:val="es-MX"/>
        </w:rPr>
      </w:pPr>
      <w:r>
        <w:rPr>
          <w:lang w:val="es-MX"/>
        </w:rPr>
        <w:t xml:space="preserve">- </w:t>
      </w:r>
      <w:r w:rsidR="005E6215" w:rsidRPr="00D75D71">
        <w:rPr>
          <w:lang w:val="es-MX"/>
        </w:rPr>
        <w:t xml:space="preserve">La calidad de la enseñanza superior es un concepto </w:t>
      </w:r>
      <w:r w:rsidR="00CF79B4" w:rsidRPr="00D75D71">
        <w:rPr>
          <w:lang w:val="es-MX"/>
        </w:rPr>
        <w:t>pluridimensional</w:t>
      </w:r>
      <w:r w:rsidR="005E6215" w:rsidRPr="00D75D71">
        <w:rPr>
          <w:lang w:val="es-MX"/>
        </w:rPr>
        <w:t xml:space="preserve"> que debería comprender todas sus funciones y actividades: enseñanza y programas académicos, investigación y becas, personal</w:t>
      </w:r>
      <w:r w:rsidR="00CF79B4" w:rsidRPr="00D75D71">
        <w:rPr>
          <w:lang w:val="es-MX"/>
        </w:rPr>
        <w:t xml:space="preserve"> académico</w:t>
      </w:r>
      <w:r w:rsidR="005E6215" w:rsidRPr="00D75D71">
        <w:rPr>
          <w:lang w:val="es-MX"/>
        </w:rPr>
        <w:t>, estudiantes, edificios,</w:t>
      </w:r>
      <w:r w:rsidR="00CF79B4" w:rsidRPr="00D75D71">
        <w:rPr>
          <w:lang w:val="es-MX"/>
        </w:rPr>
        <w:t xml:space="preserve"> instalaciones, equipamiento, </w:t>
      </w:r>
      <w:r w:rsidR="005E6215" w:rsidRPr="00D75D71">
        <w:rPr>
          <w:lang w:val="es-MX"/>
        </w:rPr>
        <w:t>servicios a la comunidad y a</w:t>
      </w:r>
      <w:r w:rsidR="00CF79B4" w:rsidRPr="00D75D71">
        <w:rPr>
          <w:lang w:val="es-MX"/>
        </w:rPr>
        <w:t xml:space="preserve"> </w:t>
      </w:r>
      <w:r w:rsidR="005E6215" w:rsidRPr="00D75D71">
        <w:rPr>
          <w:lang w:val="es-MX"/>
        </w:rPr>
        <w:t>l</w:t>
      </w:r>
      <w:r w:rsidR="00CF79B4" w:rsidRPr="00D75D71">
        <w:rPr>
          <w:lang w:val="es-MX"/>
        </w:rPr>
        <w:t>os</w:t>
      </w:r>
      <w:r w:rsidR="005E6215" w:rsidRPr="00D75D71">
        <w:rPr>
          <w:lang w:val="es-MX"/>
        </w:rPr>
        <w:t xml:space="preserve"> universitario</w:t>
      </w:r>
      <w:r w:rsidR="00CF79B4" w:rsidRPr="00D75D71">
        <w:rPr>
          <w:lang w:val="es-MX"/>
        </w:rPr>
        <w:t>s</w:t>
      </w:r>
      <w:r w:rsidR="005E6215" w:rsidRPr="00D75D71">
        <w:rPr>
          <w:lang w:val="es-MX"/>
        </w:rPr>
        <w:t>.</w:t>
      </w:r>
    </w:p>
    <w:p w:rsidR="005E6215" w:rsidRPr="00D75D71" w:rsidRDefault="005E6215" w:rsidP="003613B2">
      <w:pPr>
        <w:spacing w:line="360" w:lineRule="auto"/>
        <w:jc w:val="both"/>
        <w:rPr>
          <w:lang w:val="es-MX"/>
        </w:rPr>
      </w:pPr>
    </w:p>
    <w:p w:rsidR="00AD7CF2" w:rsidRDefault="00C6376B" w:rsidP="003613B2">
      <w:pPr>
        <w:spacing w:line="360" w:lineRule="auto"/>
        <w:jc w:val="both"/>
        <w:rPr>
          <w:lang w:val="es-MX"/>
        </w:rPr>
      </w:pPr>
      <w:r>
        <w:rPr>
          <w:bCs/>
          <w:lang w:val="es-MX"/>
        </w:rPr>
        <w:t>- La</w:t>
      </w:r>
      <w:r w:rsidR="00CF79B4" w:rsidRPr="00D75D71">
        <w:rPr>
          <w:bCs/>
          <w:lang w:val="es-MX"/>
        </w:rPr>
        <w:t xml:space="preserve"> auto</w:t>
      </w:r>
      <w:r w:rsidR="005E6215" w:rsidRPr="00D75D71">
        <w:rPr>
          <w:bCs/>
          <w:lang w:val="es-MX"/>
        </w:rPr>
        <w:t>evaluación interna y un examen externo, realizados con transparencia por expertos independientes en lo posible especializados en lo internacional, son esenciales para la mejora de la calidad</w:t>
      </w:r>
      <w:r w:rsidR="005E6215" w:rsidRPr="00D75D71">
        <w:rPr>
          <w:lang w:val="es-MX"/>
        </w:rPr>
        <w:t xml:space="preserve">. </w:t>
      </w:r>
    </w:p>
    <w:p w:rsidR="00AD7CF2" w:rsidRDefault="00AD7CF2" w:rsidP="003613B2">
      <w:pPr>
        <w:spacing w:line="360" w:lineRule="auto"/>
        <w:jc w:val="both"/>
        <w:rPr>
          <w:lang w:val="es-MX"/>
        </w:rPr>
      </w:pPr>
    </w:p>
    <w:p w:rsidR="00AD7CF2" w:rsidRDefault="00C6376B" w:rsidP="003613B2">
      <w:pPr>
        <w:spacing w:line="360" w:lineRule="auto"/>
        <w:jc w:val="both"/>
        <w:rPr>
          <w:lang w:val="es-MX"/>
        </w:rPr>
      </w:pPr>
      <w:r>
        <w:rPr>
          <w:lang w:val="es-MX"/>
        </w:rPr>
        <w:t xml:space="preserve">- </w:t>
      </w:r>
      <w:r w:rsidR="005E6215" w:rsidRPr="00D75D71">
        <w:rPr>
          <w:lang w:val="es-MX"/>
        </w:rPr>
        <w:t xml:space="preserve">Deberían crearse instancias nacionales independientes y definirse normas comparativas de calidad reconocidas en el plano internacional. Con miras a tener en cuenta la diversidad y evitar la uniformidad, debería prestarse la atención debida a las particularidades de los contextos institucional, nacional y regional. </w:t>
      </w:r>
    </w:p>
    <w:p w:rsidR="00AD7CF2" w:rsidRDefault="00AD7CF2" w:rsidP="003613B2">
      <w:pPr>
        <w:spacing w:line="360" w:lineRule="auto"/>
        <w:jc w:val="both"/>
        <w:rPr>
          <w:lang w:val="es-MX"/>
        </w:rPr>
      </w:pPr>
    </w:p>
    <w:p w:rsidR="005E6215" w:rsidRPr="00D75D71" w:rsidRDefault="00C6376B" w:rsidP="003613B2">
      <w:pPr>
        <w:spacing w:line="360" w:lineRule="auto"/>
        <w:jc w:val="both"/>
        <w:rPr>
          <w:lang w:val="es-MX"/>
        </w:rPr>
      </w:pPr>
      <w:r>
        <w:rPr>
          <w:lang w:val="es-MX"/>
        </w:rPr>
        <w:t xml:space="preserve">- </w:t>
      </w:r>
      <w:r w:rsidR="005E6215" w:rsidRPr="00D75D71">
        <w:rPr>
          <w:lang w:val="es-MX"/>
        </w:rPr>
        <w:t>Los protagonistas deben ser parte integrante del proceso de evaluación institucional.</w:t>
      </w:r>
    </w:p>
    <w:p w:rsidR="005E6215" w:rsidRPr="00D75D71" w:rsidRDefault="005E6215" w:rsidP="003613B2">
      <w:pPr>
        <w:spacing w:line="360" w:lineRule="auto"/>
        <w:jc w:val="both"/>
        <w:rPr>
          <w:lang w:val="es-MX"/>
        </w:rPr>
      </w:pPr>
    </w:p>
    <w:p w:rsidR="005E6215" w:rsidRPr="00D75D71" w:rsidRDefault="00C6376B" w:rsidP="003613B2">
      <w:pPr>
        <w:spacing w:line="360" w:lineRule="auto"/>
        <w:jc w:val="both"/>
        <w:rPr>
          <w:lang w:val="es-MX"/>
        </w:rPr>
      </w:pPr>
      <w:r>
        <w:rPr>
          <w:lang w:val="es-MX"/>
        </w:rPr>
        <w:t xml:space="preserve">- </w:t>
      </w:r>
      <w:r w:rsidR="005E6215" w:rsidRPr="00D75D71">
        <w:rPr>
          <w:lang w:val="es-MX"/>
        </w:rPr>
        <w:t xml:space="preserve">La calidad requiere también que la enseñanza superior esté caracterizada por su dimensión internacional: el intercambio de conocimientos, la creación de sistemas </w:t>
      </w:r>
      <w:r w:rsidR="005E6215" w:rsidRPr="00D75D71">
        <w:rPr>
          <w:lang w:val="es-MX"/>
        </w:rPr>
        <w:lastRenderedPageBreak/>
        <w:t xml:space="preserve">interactivos, </w:t>
      </w:r>
      <w:r w:rsidR="005E6215" w:rsidRPr="005127F4">
        <w:rPr>
          <w:bCs/>
          <w:i/>
          <w:lang w:val="es-MX"/>
        </w:rPr>
        <w:t>la movilidad de profesores y estudiantes</w:t>
      </w:r>
      <w:r w:rsidR="005E6215" w:rsidRPr="00D75D71">
        <w:rPr>
          <w:lang w:val="es-MX"/>
        </w:rPr>
        <w:t xml:space="preserve"> y los pro</w:t>
      </w:r>
      <w:r w:rsidR="00D23783" w:rsidRPr="00D75D71">
        <w:rPr>
          <w:lang w:val="es-MX"/>
        </w:rPr>
        <w:t>yectos de investigación internac</w:t>
      </w:r>
      <w:r w:rsidR="005E6215" w:rsidRPr="00D75D71">
        <w:rPr>
          <w:lang w:val="es-MX"/>
        </w:rPr>
        <w:t>ionales, aun cuando se tenga</w:t>
      </w:r>
      <w:r w:rsidR="00000F18">
        <w:rPr>
          <w:lang w:val="es-MX"/>
        </w:rPr>
        <w:t>n</w:t>
      </w:r>
      <w:r w:rsidR="005E6215" w:rsidRPr="00D75D71">
        <w:rPr>
          <w:lang w:val="es-MX"/>
        </w:rPr>
        <w:t xml:space="preserve"> debidamente en cuenta los valores culturales y las situaciones nacionales.</w:t>
      </w:r>
    </w:p>
    <w:p w:rsidR="005E6215" w:rsidRPr="00D75D71" w:rsidRDefault="005E6215" w:rsidP="003613B2">
      <w:pPr>
        <w:spacing w:line="360" w:lineRule="auto"/>
        <w:jc w:val="both"/>
        <w:rPr>
          <w:lang w:val="es-MX"/>
        </w:rPr>
      </w:pPr>
    </w:p>
    <w:p w:rsidR="005E6215" w:rsidRDefault="005E6215" w:rsidP="003613B2">
      <w:pPr>
        <w:spacing w:line="360" w:lineRule="auto"/>
        <w:jc w:val="both"/>
        <w:rPr>
          <w:lang w:val="es-MX"/>
        </w:rPr>
      </w:pPr>
      <w:r w:rsidRPr="00D75D71">
        <w:rPr>
          <w:lang w:val="es-MX"/>
        </w:rPr>
        <w:t>Por otro lado</w:t>
      </w:r>
      <w:r w:rsidR="00C6376B">
        <w:rPr>
          <w:lang w:val="es-MX"/>
        </w:rPr>
        <w:t>,</w:t>
      </w:r>
      <w:r w:rsidRPr="00D75D71">
        <w:rPr>
          <w:lang w:val="es-MX"/>
        </w:rPr>
        <w:t xml:space="preserve"> en el </w:t>
      </w:r>
      <w:r w:rsidRPr="00C6376B">
        <w:rPr>
          <w:bCs/>
          <w:iCs/>
          <w:lang w:val="es-MX"/>
        </w:rPr>
        <w:t>Art. 12</w:t>
      </w:r>
      <w:r w:rsidRPr="00C6376B">
        <w:rPr>
          <w:lang w:val="es-MX"/>
        </w:rPr>
        <w:t xml:space="preserve"> </w:t>
      </w:r>
      <w:r w:rsidRPr="00D75D71">
        <w:rPr>
          <w:lang w:val="es-MX"/>
        </w:rPr>
        <w:t>señala:</w:t>
      </w:r>
    </w:p>
    <w:p w:rsidR="00AD7CF2" w:rsidRPr="00D75D71" w:rsidRDefault="00AD7CF2" w:rsidP="00F6344B">
      <w:pPr>
        <w:jc w:val="both"/>
        <w:rPr>
          <w:lang w:val="es-MX"/>
        </w:rPr>
      </w:pPr>
    </w:p>
    <w:p w:rsidR="005E6215" w:rsidRPr="00D75D71" w:rsidRDefault="005E6215" w:rsidP="003613B2">
      <w:pPr>
        <w:pStyle w:val="Sangradetextonormal"/>
        <w:spacing w:line="360" w:lineRule="auto"/>
        <w:ind w:left="0" w:firstLine="708"/>
        <w:jc w:val="both"/>
      </w:pPr>
      <w:r w:rsidRPr="00D75D71">
        <w:t>a) Constituir redes, realizar transferenci</w:t>
      </w:r>
      <w:r w:rsidR="00CF79B4" w:rsidRPr="00D75D71">
        <w:t>as tecnológicas, formar recurso humano especializado</w:t>
      </w:r>
      <w:r w:rsidRPr="00D75D71">
        <w:t xml:space="preserve">, elaborar material didáctico e intercambiar las experiencias de aplicación de estas tecnologías a la enseñanza, la formación y la investigación, permitiendo así a todos </w:t>
      </w:r>
      <w:r w:rsidR="00D57E7B" w:rsidRPr="00D75D71">
        <w:t>u</w:t>
      </w:r>
      <w:r w:rsidRPr="00D75D71">
        <w:t>n acceso al saber.</w:t>
      </w:r>
    </w:p>
    <w:p w:rsidR="005E6215" w:rsidRPr="00D75D71" w:rsidRDefault="005E6215" w:rsidP="003613B2">
      <w:pPr>
        <w:spacing w:line="360" w:lineRule="auto"/>
        <w:jc w:val="both"/>
        <w:rPr>
          <w:lang w:val="es-MX"/>
        </w:rPr>
      </w:pPr>
    </w:p>
    <w:p w:rsidR="005E6215" w:rsidRPr="00D75D71" w:rsidRDefault="005E6215" w:rsidP="003613B2">
      <w:pPr>
        <w:spacing w:line="360" w:lineRule="auto"/>
        <w:jc w:val="both"/>
        <w:rPr>
          <w:lang w:val="es-MX"/>
        </w:rPr>
      </w:pPr>
      <w:r w:rsidRPr="00D75D71">
        <w:rPr>
          <w:lang w:val="es-MX"/>
        </w:rPr>
        <w:tab/>
        <w:t>b) Crear nuevos entornos pedagógicos</w:t>
      </w:r>
      <w:r w:rsidR="00000F18">
        <w:rPr>
          <w:lang w:val="es-MX"/>
        </w:rPr>
        <w:t>, desde</w:t>
      </w:r>
      <w:r w:rsidRPr="00D75D71">
        <w:rPr>
          <w:lang w:val="es-MX"/>
        </w:rPr>
        <w:t xml:space="preserve"> los servicios de </w:t>
      </w:r>
      <w:r w:rsidRPr="005127F4">
        <w:rPr>
          <w:bCs/>
          <w:i/>
          <w:lang w:val="es-MX"/>
        </w:rPr>
        <w:t>educación a distancia</w:t>
      </w:r>
      <w:r w:rsidRPr="00D75D71">
        <w:rPr>
          <w:b/>
          <w:bCs/>
          <w:lang w:val="es-MX"/>
        </w:rPr>
        <w:t xml:space="preserve"> </w:t>
      </w:r>
      <w:r w:rsidRPr="00D75D71">
        <w:rPr>
          <w:lang w:val="es-MX"/>
        </w:rPr>
        <w:t>hasta los establecimientos y sistemas virtuales de enseñanza superior.</w:t>
      </w:r>
    </w:p>
    <w:p w:rsidR="00D57E7B" w:rsidRPr="00D75D71" w:rsidRDefault="00D57E7B" w:rsidP="003613B2">
      <w:pPr>
        <w:spacing w:line="360" w:lineRule="auto"/>
        <w:jc w:val="both"/>
        <w:rPr>
          <w:lang w:val="es-MX"/>
        </w:rPr>
      </w:pPr>
    </w:p>
    <w:p w:rsidR="005E6215" w:rsidRPr="00D75D71" w:rsidRDefault="005E6215" w:rsidP="003613B2">
      <w:pPr>
        <w:spacing w:line="360" w:lineRule="auto"/>
        <w:jc w:val="both"/>
        <w:rPr>
          <w:lang w:val="es-MX"/>
        </w:rPr>
      </w:pPr>
      <w:r w:rsidRPr="00D75D71">
        <w:rPr>
          <w:lang w:val="es-MX"/>
        </w:rPr>
        <w:tab/>
        <w:t xml:space="preserve">c) Aprovechar plenamente las tecnologías de información y la educación con fines educativos, esforzándose al mismo tiempo por corregir las graves desigualdades existentes entre los países, así como </w:t>
      </w:r>
      <w:r w:rsidR="00D57E7B" w:rsidRPr="00D75D71">
        <w:rPr>
          <w:lang w:val="es-MX"/>
        </w:rPr>
        <w:t>a</w:t>
      </w:r>
      <w:r w:rsidRPr="00D75D71">
        <w:rPr>
          <w:lang w:val="es-MX"/>
        </w:rPr>
        <w:t xml:space="preserve">l interior de estos. </w:t>
      </w:r>
    </w:p>
    <w:p w:rsidR="005E6215" w:rsidRPr="00D75D71" w:rsidRDefault="005E6215" w:rsidP="003613B2">
      <w:pPr>
        <w:spacing w:line="360" w:lineRule="auto"/>
        <w:jc w:val="both"/>
        <w:rPr>
          <w:lang w:val="es-MX"/>
        </w:rPr>
      </w:pPr>
    </w:p>
    <w:p w:rsidR="005E6215" w:rsidRDefault="005E6215" w:rsidP="003613B2">
      <w:pPr>
        <w:spacing w:line="360" w:lineRule="auto"/>
        <w:jc w:val="both"/>
        <w:rPr>
          <w:lang w:val="es-MX"/>
        </w:rPr>
      </w:pPr>
      <w:r w:rsidRPr="00D75D71">
        <w:rPr>
          <w:lang w:val="es-MX"/>
        </w:rPr>
        <w:t xml:space="preserve">De </w:t>
      </w:r>
      <w:r w:rsidR="00000F18">
        <w:rPr>
          <w:lang w:val="es-MX"/>
        </w:rPr>
        <w:t>igual</w:t>
      </w:r>
      <w:r w:rsidRPr="00D75D71">
        <w:rPr>
          <w:lang w:val="es-MX"/>
        </w:rPr>
        <w:t xml:space="preserve"> forma</w:t>
      </w:r>
      <w:r w:rsidR="00000F18">
        <w:rPr>
          <w:lang w:val="es-MX"/>
        </w:rPr>
        <w:t>,</w:t>
      </w:r>
      <w:r w:rsidRPr="00D75D71">
        <w:rPr>
          <w:lang w:val="es-MX"/>
        </w:rPr>
        <w:t xml:space="preserve"> en el </w:t>
      </w:r>
      <w:r w:rsidRPr="00113CE9">
        <w:rPr>
          <w:bCs/>
          <w:iCs/>
          <w:lang w:val="es-MX"/>
        </w:rPr>
        <w:t>Art. 13</w:t>
      </w:r>
      <w:r w:rsidR="00D57E7B" w:rsidRPr="00D75D71">
        <w:rPr>
          <w:lang w:val="es-MX"/>
        </w:rPr>
        <w:t xml:space="preserve"> </w:t>
      </w:r>
      <w:r w:rsidR="00000F18">
        <w:rPr>
          <w:lang w:val="es-MX"/>
        </w:rPr>
        <w:t>m</w:t>
      </w:r>
      <w:r w:rsidR="00AD7CF2" w:rsidRPr="00D75D71">
        <w:rPr>
          <w:lang w:val="es-MX"/>
        </w:rPr>
        <w:t>enciona</w:t>
      </w:r>
      <w:r w:rsidR="00D57E7B" w:rsidRPr="00D75D71">
        <w:rPr>
          <w:lang w:val="es-MX"/>
        </w:rPr>
        <w:t xml:space="preserve"> </w:t>
      </w:r>
      <w:r w:rsidRPr="00D75D71">
        <w:rPr>
          <w:lang w:val="es-MX"/>
        </w:rPr>
        <w:t>“reforzar la gestión y el financiamiento de la educación superior</w:t>
      </w:r>
      <w:r w:rsidR="00000F18">
        <w:rPr>
          <w:lang w:val="es-MX"/>
        </w:rPr>
        <w:t>”</w:t>
      </w:r>
      <w:r w:rsidRPr="00D75D71">
        <w:rPr>
          <w:lang w:val="es-MX"/>
        </w:rPr>
        <w:t>, que a su vez señala:</w:t>
      </w:r>
    </w:p>
    <w:p w:rsidR="00AD7CF2" w:rsidRPr="00D75D71" w:rsidRDefault="00AD7CF2" w:rsidP="003613B2">
      <w:pPr>
        <w:spacing w:line="360" w:lineRule="auto"/>
        <w:jc w:val="both"/>
        <w:rPr>
          <w:lang w:val="es-MX"/>
        </w:rPr>
      </w:pPr>
    </w:p>
    <w:p w:rsidR="005E6215" w:rsidRPr="00D75D71" w:rsidRDefault="005E6215" w:rsidP="003613B2">
      <w:pPr>
        <w:spacing w:line="360" w:lineRule="auto"/>
        <w:jc w:val="both"/>
        <w:rPr>
          <w:bCs/>
          <w:lang w:val="es-MX"/>
        </w:rPr>
      </w:pPr>
      <w:r w:rsidRPr="00D75D71">
        <w:rPr>
          <w:lang w:val="es-MX"/>
        </w:rPr>
        <w:tab/>
        <w:t>a). La diversificación requiere recursos públicos y privados</w:t>
      </w:r>
      <w:r w:rsidR="005D489D">
        <w:rPr>
          <w:lang w:val="es-MX"/>
        </w:rPr>
        <w:t>,</w:t>
      </w:r>
      <w:r w:rsidRPr="00D75D71">
        <w:rPr>
          <w:lang w:val="es-MX"/>
        </w:rPr>
        <w:t xml:space="preserve"> la diversificación refleja el apoyo que la sociedad presta a la financiación y se debería seguir reforzando a fin de </w:t>
      </w:r>
      <w:r w:rsidRPr="00D75D71">
        <w:rPr>
          <w:bCs/>
          <w:lang w:val="es-MX"/>
        </w:rPr>
        <w:t>garantizar el desarrollo de este tipo de enseñanza de aumentar su eficacia y de mantener su calidad y pertinencia.</w:t>
      </w:r>
    </w:p>
    <w:p w:rsidR="005E6215" w:rsidRPr="00D75D71" w:rsidRDefault="005E6215" w:rsidP="003613B2">
      <w:pPr>
        <w:spacing w:line="360" w:lineRule="auto"/>
        <w:jc w:val="both"/>
        <w:rPr>
          <w:lang w:val="es-MX"/>
        </w:rPr>
      </w:pPr>
    </w:p>
    <w:p w:rsidR="005E6215" w:rsidRDefault="005E6215" w:rsidP="003613B2">
      <w:pPr>
        <w:spacing w:line="360" w:lineRule="auto"/>
        <w:jc w:val="both"/>
        <w:rPr>
          <w:lang w:val="es-MX"/>
        </w:rPr>
      </w:pPr>
      <w:r w:rsidRPr="00D75D71">
        <w:rPr>
          <w:lang w:val="es-MX"/>
        </w:rPr>
        <w:t>As</w:t>
      </w:r>
      <w:r w:rsidR="005D489D">
        <w:rPr>
          <w:lang w:val="es-MX"/>
        </w:rPr>
        <w:t xml:space="preserve">imismo, </w:t>
      </w:r>
      <w:r w:rsidRPr="00D75D71">
        <w:rPr>
          <w:lang w:val="es-MX"/>
        </w:rPr>
        <w:t xml:space="preserve">en </w:t>
      </w:r>
      <w:r w:rsidRPr="005D489D">
        <w:rPr>
          <w:lang w:val="es-MX"/>
        </w:rPr>
        <w:t xml:space="preserve">su </w:t>
      </w:r>
      <w:r w:rsidRPr="005D489D">
        <w:rPr>
          <w:bCs/>
          <w:iCs/>
          <w:lang w:val="es-MX"/>
        </w:rPr>
        <w:t>Art. 15</w:t>
      </w:r>
      <w:r w:rsidR="005D489D">
        <w:rPr>
          <w:bCs/>
          <w:iCs/>
          <w:lang w:val="es-MX"/>
        </w:rPr>
        <w:t>,</w:t>
      </w:r>
      <w:r w:rsidRPr="00D75D71">
        <w:rPr>
          <w:lang w:val="es-MX"/>
        </w:rPr>
        <w:t xml:space="preserve"> inciso b) </w:t>
      </w:r>
      <w:r w:rsidR="005D489D">
        <w:rPr>
          <w:lang w:val="es-MX"/>
        </w:rPr>
        <w:t>s</w:t>
      </w:r>
      <w:r w:rsidRPr="00D75D71">
        <w:rPr>
          <w:lang w:val="es-MX"/>
        </w:rPr>
        <w:t>eñala que: habría que ratificar y aplicar los instrumentos normativos regionales</w:t>
      </w:r>
      <w:r w:rsidR="00D57E7B" w:rsidRPr="00D75D71">
        <w:rPr>
          <w:lang w:val="es-MX"/>
        </w:rPr>
        <w:t>, nacionales</w:t>
      </w:r>
      <w:r w:rsidRPr="00D75D71">
        <w:rPr>
          <w:lang w:val="es-MX"/>
        </w:rPr>
        <w:t xml:space="preserve"> e internacionales relativo</w:t>
      </w:r>
      <w:r w:rsidR="005D489D">
        <w:rPr>
          <w:lang w:val="es-MX"/>
        </w:rPr>
        <w:t>s</w:t>
      </w:r>
      <w:r w:rsidRPr="00D75D71">
        <w:rPr>
          <w:lang w:val="es-MX"/>
        </w:rPr>
        <w:t xml:space="preserve"> al reconocimiento de los estudios</w:t>
      </w:r>
      <w:r w:rsidR="00D57E7B" w:rsidRPr="00D75D71">
        <w:rPr>
          <w:lang w:val="es-MX"/>
        </w:rPr>
        <w:t xml:space="preserve"> universitarios</w:t>
      </w:r>
      <w:r w:rsidRPr="00D75D71">
        <w:rPr>
          <w:lang w:val="es-MX"/>
        </w:rPr>
        <w:t xml:space="preserve">, incluidos los que atañen a la </w:t>
      </w:r>
      <w:r w:rsidRPr="00D75D71">
        <w:rPr>
          <w:bCs/>
          <w:lang w:val="es-MX"/>
        </w:rPr>
        <w:t>homologación de conocimientos</w:t>
      </w:r>
      <w:r w:rsidRPr="00D75D71">
        <w:rPr>
          <w:lang w:val="es-MX"/>
        </w:rPr>
        <w:t>, competencias y aptitudes de los diplomados, a fin de permitir a los est</w:t>
      </w:r>
      <w:r w:rsidR="00257525" w:rsidRPr="00D75D71">
        <w:rPr>
          <w:lang w:val="es-MX"/>
        </w:rPr>
        <w:t>udiantes cambiar de curso con má</w:t>
      </w:r>
      <w:r w:rsidRPr="00D75D71">
        <w:rPr>
          <w:lang w:val="es-MX"/>
        </w:rPr>
        <w:t>s facilidad y aumentar la movilidad dentro de los sistemas nacionales e</w:t>
      </w:r>
      <w:r w:rsidR="00D57E7B" w:rsidRPr="00D75D71">
        <w:rPr>
          <w:lang w:val="es-MX"/>
        </w:rPr>
        <w:t xml:space="preserve"> internacionale</w:t>
      </w:r>
      <w:r w:rsidRPr="00D75D71">
        <w:rPr>
          <w:lang w:val="es-MX"/>
        </w:rPr>
        <w:t>s.</w:t>
      </w:r>
    </w:p>
    <w:p w:rsidR="00B66B7E" w:rsidRDefault="00B66B7E" w:rsidP="003613B2">
      <w:pPr>
        <w:spacing w:line="360" w:lineRule="auto"/>
        <w:jc w:val="both"/>
        <w:rPr>
          <w:lang w:val="es-MX"/>
        </w:rPr>
      </w:pPr>
    </w:p>
    <w:p w:rsidR="00B66B7E" w:rsidRPr="00D75D71" w:rsidRDefault="00B66B7E" w:rsidP="003613B2">
      <w:pPr>
        <w:spacing w:line="360" w:lineRule="auto"/>
        <w:jc w:val="both"/>
        <w:rPr>
          <w:lang w:val="es-MX"/>
        </w:rPr>
      </w:pPr>
    </w:p>
    <w:p w:rsidR="005E6215" w:rsidRDefault="005E6215" w:rsidP="00F6344B">
      <w:pPr>
        <w:rPr>
          <w:b/>
          <w:bCs/>
        </w:rPr>
      </w:pPr>
      <w:r w:rsidRPr="00AD7CF2">
        <w:rPr>
          <w:b/>
          <w:bCs/>
        </w:rPr>
        <w:lastRenderedPageBreak/>
        <w:t>F</w:t>
      </w:r>
      <w:r w:rsidR="00257525" w:rsidRPr="00AD7CF2">
        <w:rPr>
          <w:b/>
          <w:bCs/>
        </w:rPr>
        <w:t>undamentación y análisis de la educación superior y la economía</w:t>
      </w:r>
    </w:p>
    <w:p w:rsidR="00AD7CF2" w:rsidRPr="00AD7CF2" w:rsidRDefault="00AD7CF2" w:rsidP="00F6344B">
      <w:pPr>
        <w:rPr>
          <w:b/>
          <w:bCs/>
        </w:rPr>
      </w:pPr>
    </w:p>
    <w:p w:rsidR="00AD7CF2" w:rsidRDefault="005E6215" w:rsidP="003613B2">
      <w:pPr>
        <w:spacing w:line="360" w:lineRule="auto"/>
        <w:jc w:val="both"/>
      </w:pPr>
      <w:r w:rsidRPr="00D75D71">
        <w:rPr>
          <w:bCs/>
        </w:rPr>
        <w:t>Una</w:t>
      </w:r>
      <w:r w:rsidRPr="00D75D71">
        <w:rPr>
          <w:b/>
          <w:bCs/>
        </w:rPr>
        <w:t xml:space="preserve"> </w:t>
      </w:r>
      <w:r w:rsidRPr="00D75D71">
        <w:t xml:space="preserve"> buena forma de conocer el nivel económico de los países, además de los índices económicos generales como el </w:t>
      </w:r>
      <w:r w:rsidR="00D57E7B" w:rsidRPr="00D75D71">
        <w:t>producto interno bruto (</w:t>
      </w:r>
      <w:r w:rsidRPr="00D75D71">
        <w:t>PIB</w:t>
      </w:r>
      <w:r w:rsidR="00D57E7B" w:rsidRPr="00D75D71">
        <w:t>)</w:t>
      </w:r>
      <w:r w:rsidRPr="00D75D71">
        <w:t xml:space="preserve">, el ingreso per cápita o el valor de su moneda; es el nivel y calidad de su educación superior, medida mucho más real del grado de prosperidad </w:t>
      </w:r>
      <w:r w:rsidR="00D57E7B" w:rsidRPr="00D75D71">
        <w:t xml:space="preserve">de </w:t>
      </w:r>
      <w:r w:rsidR="00E54874">
        <w:t>los</w:t>
      </w:r>
      <w:r w:rsidRPr="00D75D71">
        <w:t xml:space="preserve"> pueblo</w:t>
      </w:r>
      <w:r w:rsidR="00E54874">
        <w:t>s</w:t>
      </w:r>
      <w:r w:rsidRPr="00D75D71">
        <w:t xml:space="preserve">. </w:t>
      </w:r>
    </w:p>
    <w:p w:rsidR="00AD7CF2" w:rsidRDefault="00AD7CF2" w:rsidP="003613B2">
      <w:pPr>
        <w:spacing w:line="360" w:lineRule="auto"/>
        <w:jc w:val="both"/>
      </w:pPr>
    </w:p>
    <w:p w:rsidR="00AD7CF2" w:rsidRDefault="005E6215" w:rsidP="003613B2">
      <w:pPr>
        <w:spacing w:line="360" w:lineRule="auto"/>
        <w:jc w:val="both"/>
      </w:pPr>
      <w:r w:rsidRPr="00D75D71">
        <w:t>Más y mejores universidades, con más y mejores bibliotecas, laboratorios e infraestructura en general; más profesores, mejor preparados y mejor remunerado</w:t>
      </w:r>
      <w:r w:rsidR="00E54874">
        <w:t>s</w:t>
      </w:r>
      <w:r w:rsidRPr="00D75D71">
        <w:t xml:space="preserve"> es</w:t>
      </w:r>
      <w:r w:rsidR="00E54874">
        <w:t>,</w:t>
      </w:r>
      <w:r w:rsidRPr="00D75D71">
        <w:t xml:space="preserve"> a gros</w:t>
      </w:r>
      <w:r w:rsidR="00E54874">
        <w:t>s</w:t>
      </w:r>
      <w:r w:rsidRPr="00D75D71">
        <w:t>o modo</w:t>
      </w:r>
      <w:r w:rsidR="00E54874">
        <w:t>,</w:t>
      </w:r>
      <w:r w:rsidRPr="00D75D71">
        <w:t xml:space="preserve"> el mecanismo para avanzar en la educación superior. </w:t>
      </w:r>
    </w:p>
    <w:p w:rsidR="00AD7CF2" w:rsidRDefault="00AD7CF2" w:rsidP="003613B2">
      <w:pPr>
        <w:spacing w:line="360" w:lineRule="auto"/>
        <w:jc w:val="both"/>
      </w:pPr>
    </w:p>
    <w:p w:rsidR="005E6215" w:rsidRPr="00D75D71" w:rsidRDefault="005E6215" w:rsidP="003613B2">
      <w:pPr>
        <w:spacing w:line="360" w:lineRule="auto"/>
        <w:jc w:val="both"/>
      </w:pPr>
      <w:r w:rsidRPr="00D75D71">
        <w:t>En síntesis, mayores apoyos gubernamentales y privados a la educación superior son los cimientos del desarrollo económico.</w:t>
      </w:r>
    </w:p>
    <w:p w:rsidR="00257525" w:rsidRPr="00D75D71" w:rsidRDefault="00257525" w:rsidP="003613B2">
      <w:pPr>
        <w:spacing w:line="360" w:lineRule="auto"/>
        <w:jc w:val="both"/>
      </w:pPr>
    </w:p>
    <w:p w:rsidR="005C5944" w:rsidRPr="00D75D71" w:rsidRDefault="005E6215" w:rsidP="003613B2">
      <w:pPr>
        <w:spacing w:line="360" w:lineRule="auto"/>
        <w:jc w:val="both"/>
      </w:pPr>
      <w:r w:rsidRPr="00D75D71">
        <w:t>Sin embargo</w:t>
      </w:r>
      <w:r w:rsidR="00E54874">
        <w:t>,</w:t>
      </w:r>
      <w:r w:rsidRPr="00D75D71">
        <w:t xml:space="preserve"> Aranda (2004) m</w:t>
      </w:r>
      <w:r w:rsidR="00D57E7B" w:rsidRPr="00D75D71">
        <w:t>enciona</w:t>
      </w:r>
      <w:r w:rsidRPr="00D75D71">
        <w:t xml:space="preserve"> que “ciertos indicadores señalan que el problema de la mala educación en México no se debe a la falta de recursos invertidos en educación, sino a la forma </w:t>
      </w:r>
      <w:r w:rsidR="00E54874">
        <w:t>como</w:t>
      </w:r>
      <w:r w:rsidRPr="00D75D71">
        <w:t xml:space="preserve"> se invierten”, pues países como Francia, Canadá, Gran Bretaña</w:t>
      </w:r>
      <w:r w:rsidR="00E54874">
        <w:t>,</w:t>
      </w:r>
      <w:r w:rsidRPr="00D75D71">
        <w:t xml:space="preserve"> entre otros</w:t>
      </w:r>
      <w:r w:rsidR="00E54874">
        <w:t>,</w:t>
      </w:r>
      <w:r w:rsidRPr="00D75D71">
        <w:t xml:space="preserve"> invierten prácticamente lo mismo de su PIB con resultados totalmente distintos con respecto a la calidad de su educación. </w:t>
      </w:r>
    </w:p>
    <w:p w:rsidR="005C5944" w:rsidRPr="00D75D71" w:rsidRDefault="005C5944" w:rsidP="003613B2">
      <w:pPr>
        <w:spacing w:line="360" w:lineRule="auto"/>
        <w:jc w:val="both"/>
      </w:pPr>
    </w:p>
    <w:p w:rsidR="005E6215" w:rsidRPr="00D75D71" w:rsidRDefault="00B94EB6" w:rsidP="003613B2">
      <w:pPr>
        <w:spacing w:line="360" w:lineRule="auto"/>
        <w:jc w:val="both"/>
      </w:pPr>
      <w:r w:rsidRPr="00D75D71">
        <w:t>¿Qué</w:t>
      </w:r>
      <w:r w:rsidR="005E6215" w:rsidRPr="00D75D71">
        <w:t xml:space="preserve"> le falta desde este punto </w:t>
      </w:r>
      <w:r w:rsidR="005C5944" w:rsidRPr="00D75D71">
        <w:t>de vista a la educación México-</w:t>
      </w:r>
      <w:r w:rsidR="00E54874">
        <w:t>l</w:t>
      </w:r>
      <w:r w:rsidR="005E6215" w:rsidRPr="00D75D71">
        <w:t>atinoamericana?, sin duda le falta calidad a la infraestructura cognitiva, falta que el personal académico</w:t>
      </w:r>
      <w:r w:rsidR="00E54874">
        <w:t>, de cualesquier</w:t>
      </w:r>
      <w:r w:rsidR="005E6215" w:rsidRPr="00D75D71">
        <w:t xml:space="preserve"> nivel que sea, realmente asuma con responsabilidad el rol que le corresponde para hacer en verdad de la educación un concepto de desarrollo para toda la vida</w:t>
      </w:r>
      <w:r w:rsidR="00E54874">
        <w:t>;</w:t>
      </w:r>
      <w:r w:rsidR="005E6215" w:rsidRPr="00D75D71">
        <w:t xml:space="preserve"> falta liderazgo, coraje, nacionalismo y un enorme compromiso social. </w:t>
      </w:r>
    </w:p>
    <w:p w:rsidR="00257525" w:rsidRPr="00D75D71" w:rsidRDefault="00257525" w:rsidP="003613B2">
      <w:pPr>
        <w:spacing w:line="360" w:lineRule="auto"/>
        <w:jc w:val="both"/>
        <w:rPr>
          <w:lang w:val="es-MX"/>
        </w:rPr>
      </w:pPr>
    </w:p>
    <w:p w:rsidR="00A54A16" w:rsidRPr="00D75D71" w:rsidRDefault="005E6215" w:rsidP="003613B2">
      <w:pPr>
        <w:spacing w:line="360" w:lineRule="auto"/>
        <w:jc w:val="both"/>
      </w:pPr>
      <w:r w:rsidRPr="00D75D71">
        <w:rPr>
          <w:lang w:val="es-MX"/>
        </w:rPr>
        <w:t xml:space="preserve">En otro orden de ideas, </w:t>
      </w:r>
      <w:proofErr w:type="spellStart"/>
      <w:r w:rsidRPr="00D75D71">
        <w:rPr>
          <w:lang w:val="es-MX"/>
        </w:rPr>
        <w:t>Delors</w:t>
      </w:r>
      <w:proofErr w:type="spellEnd"/>
      <w:r w:rsidRPr="00D75D71">
        <w:rPr>
          <w:lang w:val="es-MX"/>
        </w:rPr>
        <w:t xml:space="preserve">  (1996)</w:t>
      </w:r>
      <w:r w:rsidR="007658CE">
        <w:rPr>
          <w:lang w:val="es-MX"/>
        </w:rPr>
        <w:t xml:space="preserve"> </w:t>
      </w:r>
      <w:r w:rsidRPr="00D75D71">
        <w:rPr>
          <w:lang w:val="es-MX"/>
        </w:rPr>
        <w:t xml:space="preserve">en su trabajo “La educación encierra un tesoro”, señala que </w:t>
      </w:r>
      <w:r w:rsidRPr="00D75D71">
        <w:t>cuando observamos que el mundo ha experimentado avances sin precedentes, mismos que se han logrado gracias a la ciencia y a la educación a quienes se les considera y califica como los motores del desarrollo, de manera inmediata afirmamos que en la medida que exista mayor educación hay y habrá mejor y mayor desarrollo</w:t>
      </w:r>
      <w:r w:rsidR="000075AD" w:rsidRPr="00D75D71">
        <w:t xml:space="preserve"> social y económico</w:t>
      </w:r>
      <w:r w:rsidRPr="00D75D71">
        <w:t>, sin embargo</w:t>
      </w:r>
      <w:r w:rsidR="007658CE">
        <w:t>,</w:t>
      </w:r>
      <w:r w:rsidRPr="00D75D71">
        <w:t xml:space="preserve"> cuando analizamos con </w:t>
      </w:r>
      <w:r w:rsidR="00A54A16" w:rsidRPr="00D75D71">
        <w:t>más</w:t>
      </w:r>
      <w:r w:rsidRPr="00D75D71">
        <w:t xml:space="preserve"> detenimiento este desarrollo encontramos grandes desigualdades, con altos costos sociales y ecológicos, pues se observa de manera clara que el modelo de la educación mundial es y </w:t>
      </w:r>
      <w:r w:rsidRPr="00D75D71">
        <w:lastRenderedPageBreak/>
        <w:t>sigue diseñándose principalmente para el desarrollo económico</w:t>
      </w:r>
      <w:r w:rsidR="00A54A16" w:rsidRPr="00D75D71">
        <w:t xml:space="preserve"> de un país</w:t>
      </w:r>
      <w:r w:rsidRPr="00D75D71">
        <w:t>, pues los grandes avances que de manera paralela al desarrollo económico ha</w:t>
      </w:r>
      <w:r w:rsidR="007658CE">
        <w:t>n</w:t>
      </w:r>
      <w:r w:rsidRPr="00D75D71">
        <w:t xml:space="preserve"> creado nuevas tecnologías en todos los campos, sean estos en lo productivo, tecnológico, social o educativo, también ha</w:t>
      </w:r>
      <w:r w:rsidR="007658CE">
        <w:t>n</w:t>
      </w:r>
      <w:r w:rsidRPr="00D75D71">
        <w:t xml:space="preserve"> propiciado desigualdades entre los que tienen y no tienen la capacidad económica de apropiarse de dicho avance. </w:t>
      </w:r>
    </w:p>
    <w:p w:rsidR="00A54A16" w:rsidRPr="00D75D71" w:rsidRDefault="00A54A16" w:rsidP="003613B2">
      <w:pPr>
        <w:spacing w:line="360" w:lineRule="auto"/>
        <w:jc w:val="both"/>
      </w:pPr>
    </w:p>
    <w:p w:rsidR="00AD7CF2" w:rsidRDefault="00AD7CF2" w:rsidP="003613B2">
      <w:pPr>
        <w:spacing w:line="360" w:lineRule="auto"/>
        <w:jc w:val="both"/>
      </w:pPr>
      <w:r w:rsidRPr="00D75D71">
        <w:t>Lo anterior</w:t>
      </w:r>
      <w:r w:rsidR="005E6215" w:rsidRPr="00D75D71">
        <w:t xml:space="preserve"> no equivale a una descalificación del modelo educativo sino </w:t>
      </w:r>
      <w:r w:rsidR="00D16778">
        <w:t>a</w:t>
      </w:r>
      <w:r w:rsidR="005E6215" w:rsidRPr="00D75D71">
        <w:t xml:space="preserve">l replanteamiento </w:t>
      </w:r>
      <w:r w:rsidR="00D16778">
        <w:t xml:space="preserve">de </w:t>
      </w:r>
      <w:r w:rsidR="005E6215" w:rsidRPr="00D75D71">
        <w:t>que a la par también se incluya lo que permita</w:t>
      </w:r>
      <w:r w:rsidR="00D16778">
        <w:t>,</w:t>
      </w:r>
      <w:r w:rsidR="005E6215" w:rsidRPr="00D75D71">
        <w:t xml:space="preserve"> a través de la educación, </w:t>
      </w:r>
      <w:r w:rsidR="00D16778">
        <w:t xml:space="preserve">garantizar </w:t>
      </w:r>
      <w:r w:rsidR="005E6215" w:rsidRPr="00D75D71">
        <w:t>el desarrollo humano, como prin</w:t>
      </w:r>
      <w:r w:rsidR="00A54A16" w:rsidRPr="00D75D71">
        <w:t>cipio universal de la educación</w:t>
      </w:r>
      <w:r w:rsidR="005E6215" w:rsidRPr="00D75D71">
        <w:t>, o como lo sigue señalando el informe de la UNESCO</w:t>
      </w:r>
      <w:r w:rsidR="007D1AAB">
        <w:t>:</w:t>
      </w:r>
      <w:r w:rsidR="005E6215" w:rsidRPr="00D75D71">
        <w:t xml:space="preserve"> “el objetivo del crecimiento económico resulta insuficiente para garantizar el desarrollo humano</w:t>
      </w:r>
      <w:r w:rsidR="007D1AAB">
        <w:t>”</w:t>
      </w:r>
      <w:r w:rsidR="005E6215" w:rsidRPr="00D75D71">
        <w:t xml:space="preserve">. </w:t>
      </w:r>
    </w:p>
    <w:p w:rsidR="00AD7CF2" w:rsidRDefault="00AD7CF2" w:rsidP="003613B2">
      <w:pPr>
        <w:spacing w:line="360" w:lineRule="auto"/>
        <w:jc w:val="both"/>
      </w:pPr>
    </w:p>
    <w:p w:rsidR="00A54A16" w:rsidRPr="00D75D71" w:rsidRDefault="005E6215" w:rsidP="003613B2">
      <w:pPr>
        <w:spacing w:line="360" w:lineRule="auto"/>
        <w:jc w:val="both"/>
      </w:pPr>
      <w:r w:rsidRPr="00D75D71">
        <w:t xml:space="preserve">En cierto modo, se pone en tela de juicio por dos razones: no solo en razón de su carácter desigualitario sino también por los elevados costos que induce, sobre todo en materia de ambiente y empleo”. </w:t>
      </w:r>
    </w:p>
    <w:p w:rsidR="00A54A16" w:rsidRPr="00D75D71" w:rsidRDefault="00A54A16" w:rsidP="003613B2">
      <w:pPr>
        <w:spacing w:line="360" w:lineRule="auto"/>
        <w:jc w:val="both"/>
      </w:pPr>
    </w:p>
    <w:p w:rsidR="008A3BAA" w:rsidRPr="00D75D71" w:rsidRDefault="005E6215" w:rsidP="003613B2">
      <w:pPr>
        <w:spacing w:line="360" w:lineRule="auto"/>
        <w:jc w:val="both"/>
      </w:pPr>
      <w:r w:rsidRPr="00D75D71">
        <w:t xml:space="preserve">De igual manera, al ritmo de la producción actual los recursos llamados no renovables corren el riesgo de escasear, sea que se trate de los recursos energéticos o de tierras laborables, como ocurre </w:t>
      </w:r>
      <w:r w:rsidR="00A54A16" w:rsidRPr="00D75D71">
        <w:t xml:space="preserve">en </w:t>
      </w:r>
      <w:r w:rsidRPr="00D75D71">
        <w:t>el agua potable, la deforestación, el efecto invernadero</w:t>
      </w:r>
      <w:r w:rsidR="00A54A16" w:rsidRPr="00D75D71">
        <w:t>,</w:t>
      </w:r>
      <w:r w:rsidRPr="00D75D71">
        <w:t xml:space="preserve"> la transformación de los océanos y ríos en verdaderos basureros, amenazas que de manera general afectan y deterioran las condiciones de vida de nuestro planeta. </w:t>
      </w:r>
    </w:p>
    <w:p w:rsidR="008A3BAA" w:rsidRPr="00D75D71" w:rsidRDefault="008A3BAA" w:rsidP="003613B2">
      <w:pPr>
        <w:spacing w:line="360" w:lineRule="auto"/>
        <w:jc w:val="both"/>
      </w:pPr>
    </w:p>
    <w:p w:rsidR="005E6215" w:rsidRPr="00D75D71" w:rsidRDefault="005E6215" w:rsidP="003613B2">
      <w:pPr>
        <w:spacing w:line="360" w:lineRule="auto"/>
        <w:jc w:val="both"/>
      </w:pPr>
      <w:r w:rsidRPr="00D75D71">
        <w:t xml:space="preserve">Por todo esto, es necesario que la educación no se dirija al ser humano solo y exclusivamente como agente económico sino </w:t>
      </w:r>
      <w:r w:rsidR="009353C2">
        <w:t xml:space="preserve">que </w:t>
      </w:r>
      <w:r w:rsidRPr="00D75D71">
        <w:t>se incorpore a su vez también una educación como finalidad de desarrollo, en donde su dimensión ética, cultural y ecológica permitan hacer cierto el concepto de crecimiento sustentable y con ello complement</w:t>
      </w:r>
      <w:r w:rsidR="009353C2">
        <w:t>ar</w:t>
      </w:r>
      <w:r w:rsidRPr="00D75D71">
        <w:t xml:space="preserve"> la del desarrollo humano</w:t>
      </w:r>
      <w:r w:rsidR="009353C2">
        <w:t>. D</w:t>
      </w:r>
      <w:r w:rsidRPr="00D75D71">
        <w:t>e lo contrario</w:t>
      </w:r>
      <w:r w:rsidR="009353C2">
        <w:t>,</w:t>
      </w:r>
      <w:r w:rsidRPr="00D75D71">
        <w:t xml:space="preserve"> difícilmente haremos el aspecto de viabilidad a largo plazo de este  proceso de desarrollo, y por lo tanto, tampoco lo del mejoramiento de las condiciones de existencia de las futuras generaciones y mucho menos aun las del respeto a los medios naturales de </w:t>
      </w:r>
      <w:r w:rsidR="009353C2">
        <w:t xml:space="preserve">los </w:t>
      </w:r>
      <w:r w:rsidRPr="00D75D71">
        <w:t xml:space="preserve">que depende la vida.  </w:t>
      </w:r>
    </w:p>
    <w:p w:rsidR="005E6215" w:rsidRPr="00D75D71" w:rsidRDefault="005E6215" w:rsidP="00F6344B">
      <w:pPr>
        <w:ind w:firstLine="708"/>
        <w:jc w:val="both"/>
        <w:rPr>
          <w:lang w:val="es-MX"/>
        </w:rPr>
      </w:pPr>
    </w:p>
    <w:p w:rsidR="003613B2" w:rsidRDefault="003613B2" w:rsidP="00F6344B">
      <w:pPr>
        <w:rPr>
          <w:b/>
          <w:bCs/>
        </w:rPr>
      </w:pPr>
    </w:p>
    <w:p w:rsidR="003613B2" w:rsidRDefault="003613B2" w:rsidP="00F6344B">
      <w:pPr>
        <w:rPr>
          <w:b/>
          <w:bCs/>
        </w:rPr>
      </w:pPr>
    </w:p>
    <w:p w:rsidR="003613B2" w:rsidRDefault="003613B2" w:rsidP="00F6344B">
      <w:pPr>
        <w:rPr>
          <w:b/>
          <w:bCs/>
        </w:rPr>
      </w:pPr>
    </w:p>
    <w:p w:rsidR="005E6215" w:rsidRDefault="00AD7CF2" w:rsidP="00F6344B">
      <w:pPr>
        <w:rPr>
          <w:b/>
          <w:bCs/>
        </w:rPr>
      </w:pPr>
      <w:r w:rsidRPr="00AD7CF2">
        <w:rPr>
          <w:b/>
          <w:bCs/>
        </w:rPr>
        <w:lastRenderedPageBreak/>
        <w:t>Retos de</w:t>
      </w:r>
      <w:r w:rsidR="00257525" w:rsidRPr="00AD7CF2">
        <w:rPr>
          <w:b/>
          <w:bCs/>
        </w:rPr>
        <w:t xml:space="preserve"> la educación en México</w:t>
      </w:r>
    </w:p>
    <w:p w:rsidR="00AD7CF2" w:rsidRPr="00AD7CF2" w:rsidRDefault="00AD7CF2" w:rsidP="00F6344B">
      <w:pPr>
        <w:rPr>
          <w:b/>
        </w:rPr>
      </w:pPr>
    </w:p>
    <w:p w:rsidR="008A3BAA" w:rsidRPr="00D75D71" w:rsidRDefault="005E6215" w:rsidP="003613B2">
      <w:pPr>
        <w:spacing w:line="360" w:lineRule="auto"/>
        <w:jc w:val="both"/>
      </w:pPr>
      <w:r w:rsidRPr="00D75D71">
        <w:t>Bajo el impacto de la g</w:t>
      </w:r>
      <w:r w:rsidR="00257525" w:rsidRPr="00D75D71">
        <w:t>l</w:t>
      </w:r>
      <w:r w:rsidRPr="00D75D71">
        <w:t xml:space="preserve">obalización, la educación superior enfrenta retos sin precedentes, tales como el crecimiento económico basado en el conocimiento y la revolución de las telecomunicaciones. </w:t>
      </w:r>
    </w:p>
    <w:p w:rsidR="008A3BAA" w:rsidRPr="00D75D71" w:rsidRDefault="008A3BAA" w:rsidP="003613B2">
      <w:pPr>
        <w:spacing w:line="360" w:lineRule="auto"/>
        <w:jc w:val="both"/>
      </w:pPr>
    </w:p>
    <w:p w:rsidR="008A3BAA" w:rsidRPr="00D75D71" w:rsidRDefault="005E6215" w:rsidP="003613B2">
      <w:pPr>
        <w:spacing w:line="360" w:lineRule="auto"/>
        <w:jc w:val="both"/>
      </w:pPr>
      <w:r w:rsidRPr="00D75D71">
        <w:t>Los países y las instituciones educativas dispuestas a tomar ventaja de estos nuevos factores no pueden darse el lujo de permanecer pasivos y estáticos. Por el contrario</w:t>
      </w:r>
      <w:r w:rsidR="009353C2">
        <w:t>,</w:t>
      </w:r>
      <w:r w:rsidRPr="00D75D71">
        <w:t xml:space="preserve"> deben ser proactivos en el lanzamiento de reformas y en la creación de un sistema educativo eficiente, altamente dinámico e inteligente, de manera que logre ajustarse a los cambios tan acelerados que está produciendo la globalización económica. </w:t>
      </w:r>
    </w:p>
    <w:p w:rsidR="008A3BAA" w:rsidRPr="00D75D71" w:rsidRDefault="008A3BAA" w:rsidP="003613B2">
      <w:pPr>
        <w:spacing w:line="360" w:lineRule="auto"/>
        <w:jc w:val="both"/>
      </w:pPr>
    </w:p>
    <w:p w:rsidR="005E6215" w:rsidRPr="00D75D71" w:rsidRDefault="005E6215" w:rsidP="003613B2">
      <w:pPr>
        <w:spacing w:line="360" w:lineRule="auto"/>
        <w:jc w:val="both"/>
      </w:pPr>
      <w:r w:rsidRPr="00D75D71">
        <w:t>Las universidades, que por definición son el cerebro de las sociedades</w:t>
      </w:r>
      <w:r w:rsidR="009353C2">
        <w:t>,</w:t>
      </w:r>
      <w:r w:rsidRPr="00D75D71">
        <w:t xml:space="preserve"> deberán ser capaces de explicar razonablemente el pasado, pero a</w:t>
      </w:r>
      <w:r w:rsidR="009353C2">
        <w:t>ú</w:t>
      </w:r>
      <w:r w:rsidRPr="00D75D71">
        <w:t>n más de modelar el futuro. No es posible aspirar a construir un país en el que todos cuent</w:t>
      </w:r>
      <w:r w:rsidR="00011DBE">
        <w:t>e</w:t>
      </w:r>
      <w:r w:rsidRPr="00D75D71">
        <w:t>n con la oportunidad de un alto nivel de vida</w:t>
      </w:r>
      <w:r w:rsidR="00011DBE">
        <w:t>,</w:t>
      </w:r>
      <w:r w:rsidRPr="00D75D71">
        <w:t xml:space="preserve"> si su población no posee la educación, la creativida</w:t>
      </w:r>
      <w:r w:rsidR="008A3BAA" w:rsidRPr="00D75D71">
        <w:t>d y la imaginación necesaria</w:t>
      </w:r>
      <w:r w:rsidR="009353C2">
        <w:t>s</w:t>
      </w:r>
      <w:r w:rsidRPr="00D75D71">
        <w:t xml:space="preserve"> para </w:t>
      </w:r>
      <w:r w:rsidR="008A3BAA" w:rsidRPr="00D75D71">
        <w:t xml:space="preserve">que </w:t>
      </w:r>
      <w:r w:rsidRPr="00D75D71">
        <w:t>en un entorno de competitividad internacional y de evolución de la civilización plane</w:t>
      </w:r>
      <w:r w:rsidR="009353C2">
        <w:t>en</w:t>
      </w:r>
      <w:r w:rsidRPr="00D75D71">
        <w:t xml:space="preserve"> su destino.</w:t>
      </w:r>
    </w:p>
    <w:p w:rsidR="00257525" w:rsidRPr="00D75D71" w:rsidRDefault="00257525" w:rsidP="003613B2">
      <w:pPr>
        <w:spacing w:line="360" w:lineRule="auto"/>
        <w:jc w:val="both"/>
      </w:pPr>
    </w:p>
    <w:p w:rsidR="005E6215" w:rsidRPr="00D75D71" w:rsidRDefault="005E6215" w:rsidP="003613B2">
      <w:pPr>
        <w:spacing w:line="360" w:lineRule="auto"/>
        <w:jc w:val="both"/>
      </w:pPr>
      <w:r w:rsidRPr="00D75D71">
        <w:t>Es</w:t>
      </w:r>
      <w:r w:rsidR="00011DBE">
        <w:t>tá</w:t>
      </w:r>
      <w:r w:rsidRPr="00D75D71">
        <w:t xml:space="preserve"> claro que para que hagamos cierto lo anterior necesariamente debemos incluir el proceso de la educación</w:t>
      </w:r>
      <w:r w:rsidR="00011DBE">
        <w:t>,</w:t>
      </w:r>
      <w:r w:rsidRPr="00D75D71">
        <w:t xml:space="preserve"> </w:t>
      </w:r>
      <w:r w:rsidR="00011DBE">
        <w:t xml:space="preserve">tal </w:t>
      </w:r>
      <w:r w:rsidRPr="00D75D71">
        <w:t>como lo señala el informe de la UNESCO</w:t>
      </w:r>
      <w:r w:rsidR="00011DBE">
        <w:t>. P</w:t>
      </w:r>
      <w:r w:rsidRPr="00D75D71">
        <w:t>ara estar en condiciones de aprovechar y utilizar durante toda la vida cada oportunidad que se presente de actualizar, profundizar y enriquecer ese saber y de adaptar</w:t>
      </w:r>
      <w:r w:rsidR="00011DBE">
        <w:t>lo</w:t>
      </w:r>
      <w:r w:rsidRPr="00D75D71">
        <w:t xml:space="preserve"> a un mundo en permanente</w:t>
      </w:r>
      <w:r w:rsidR="008A3BAA" w:rsidRPr="00D75D71">
        <w:t>s</w:t>
      </w:r>
      <w:r w:rsidRPr="00D75D71">
        <w:t xml:space="preserve"> cambio</w:t>
      </w:r>
      <w:r w:rsidR="008A3BAA" w:rsidRPr="00D75D71">
        <w:t>s</w:t>
      </w:r>
      <w:r w:rsidRPr="00D75D71">
        <w:t>, esto en sentido de que al individuo no le basta con acumul</w:t>
      </w:r>
      <w:r w:rsidR="00011DBE">
        <w:t>ar</w:t>
      </w:r>
      <w:r w:rsidRPr="00D75D71">
        <w:t xml:space="preserve"> al comienzo de su vida una reserva de conocimientos a la que p</w:t>
      </w:r>
      <w:r w:rsidR="00011DBE">
        <w:t>ueda</w:t>
      </w:r>
      <w:r w:rsidRPr="00D75D71">
        <w:t xml:space="preserve"> recurrir </w:t>
      </w:r>
      <w:r w:rsidR="00011DBE">
        <w:t>más adelante</w:t>
      </w:r>
      <w:r w:rsidRPr="00D75D71">
        <w:t xml:space="preserve"> sin límites.</w:t>
      </w:r>
    </w:p>
    <w:p w:rsidR="00257525" w:rsidRPr="00D75D71" w:rsidRDefault="00257525" w:rsidP="003613B2">
      <w:pPr>
        <w:pStyle w:val="Textoindependiente2"/>
        <w:spacing w:line="360" w:lineRule="auto"/>
        <w:rPr>
          <w:rFonts w:ascii="Times New Roman" w:hAnsi="Times New Roman"/>
        </w:rPr>
      </w:pPr>
    </w:p>
    <w:p w:rsidR="005E6215" w:rsidRPr="00D75D71" w:rsidRDefault="005E6215" w:rsidP="003613B2">
      <w:pPr>
        <w:pStyle w:val="Textoindependiente2"/>
        <w:spacing w:line="360" w:lineRule="auto"/>
        <w:rPr>
          <w:rFonts w:ascii="Times New Roman" w:hAnsi="Times New Roman"/>
        </w:rPr>
      </w:pPr>
      <w:r w:rsidRPr="00D75D71">
        <w:rPr>
          <w:rFonts w:ascii="Times New Roman" w:hAnsi="Times New Roman"/>
        </w:rPr>
        <w:t>De tal forma que para cumplir las misiones a las que se debe enfrentar de manera permanente</w:t>
      </w:r>
      <w:r w:rsidR="00D45AEE">
        <w:rPr>
          <w:rFonts w:ascii="Times New Roman" w:hAnsi="Times New Roman"/>
        </w:rPr>
        <w:t>, el hombre</w:t>
      </w:r>
      <w:r w:rsidRPr="00D75D71">
        <w:rPr>
          <w:rFonts w:ascii="Times New Roman" w:hAnsi="Times New Roman"/>
        </w:rPr>
        <w:t xml:space="preserve"> deb</w:t>
      </w:r>
      <w:r w:rsidR="00D45AEE">
        <w:rPr>
          <w:rFonts w:ascii="Times New Roman" w:hAnsi="Times New Roman"/>
        </w:rPr>
        <w:t>e</w:t>
      </w:r>
      <w:r w:rsidRPr="00D75D71">
        <w:rPr>
          <w:rFonts w:ascii="Times New Roman" w:hAnsi="Times New Roman"/>
        </w:rPr>
        <w:t xml:space="preserve"> incluir en su proceso de aprendizaje lo que la UNESCO llama los cuatro pilares del conocimiento</w:t>
      </w:r>
      <w:r w:rsidR="00D45AEE">
        <w:rPr>
          <w:rFonts w:ascii="Times New Roman" w:hAnsi="Times New Roman"/>
        </w:rPr>
        <w:t>,</w:t>
      </w:r>
      <w:r w:rsidRPr="00D75D71">
        <w:rPr>
          <w:rFonts w:ascii="Times New Roman" w:hAnsi="Times New Roman"/>
        </w:rPr>
        <w:t xml:space="preserve"> a saber: </w:t>
      </w:r>
      <w:r w:rsidRPr="00D75D71">
        <w:rPr>
          <w:rFonts w:ascii="Times New Roman" w:hAnsi="Times New Roman"/>
          <w:bCs/>
        </w:rPr>
        <w:t>aprender a conocer</w:t>
      </w:r>
      <w:r w:rsidRPr="00D75D71">
        <w:rPr>
          <w:rFonts w:ascii="Times New Roman" w:hAnsi="Times New Roman"/>
        </w:rPr>
        <w:t xml:space="preserve">, es decir, adquirir los instrumentos de la comprensión; </w:t>
      </w:r>
      <w:r w:rsidRPr="00D75D71">
        <w:rPr>
          <w:rFonts w:ascii="Times New Roman" w:hAnsi="Times New Roman"/>
          <w:bCs/>
        </w:rPr>
        <w:t>aprender a hacer</w:t>
      </w:r>
      <w:r w:rsidRPr="00D75D71">
        <w:rPr>
          <w:rFonts w:ascii="Times New Roman" w:hAnsi="Times New Roman"/>
        </w:rPr>
        <w:t xml:space="preserve">, para poder influir sobre el propio entorno; </w:t>
      </w:r>
      <w:r w:rsidRPr="00D75D71">
        <w:rPr>
          <w:rFonts w:ascii="Times New Roman" w:hAnsi="Times New Roman"/>
          <w:bCs/>
        </w:rPr>
        <w:t>aprender a vivir juntos</w:t>
      </w:r>
      <w:r w:rsidRPr="00D75D71">
        <w:rPr>
          <w:rFonts w:ascii="Times New Roman" w:hAnsi="Times New Roman"/>
        </w:rPr>
        <w:t xml:space="preserve">, para participar y cooperar con los demás en todas las actividades humanas; </w:t>
      </w:r>
      <w:r w:rsidR="00D45AEE">
        <w:rPr>
          <w:rFonts w:ascii="Times New Roman" w:hAnsi="Times New Roman"/>
        </w:rPr>
        <w:t xml:space="preserve">y </w:t>
      </w:r>
      <w:r w:rsidRPr="00D75D71">
        <w:rPr>
          <w:rFonts w:ascii="Times New Roman" w:hAnsi="Times New Roman"/>
        </w:rPr>
        <w:t xml:space="preserve">por último, </w:t>
      </w:r>
      <w:r w:rsidRPr="00D75D71">
        <w:rPr>
          <w:rFonts w:ascii="Times New Roman" w:hAnsi="Times New Roman"/>
          <w:bCs/>
        </w:rPr>
        <w:t>aprender a ser</w:t>
      </w:r>
      <w:r w:rsidRPr="00D75D71">
        <w:rPr>
          <w:rFonts w:ascii="Times New Roman" w:hAnsi="Times New Roman"/>
        </w:rPr>
        <w:t>, un proceso fundamental que recoge elementos de los tres anteriores.</w:t>
      </w:r>
    </w:p>
    <w:p w:rsidR="00257525" w:rsidRPr="00D75D71" w:rsidRDefault="00257525" w:rsidP="003613B2">
      <w:pPr>
        <w:spacing w:line="360" w:lineRule="auto"/>
        <w:jc w:val="both"/>
      </w:pPr>
    </w:p>
    <w:p w:rsidR="005E6215" w:rsidRPr="00D75D71" w:rsidRDefault="005E6215" w:rsidP="003613B2">
      <w:pPr>
        <w:spacing w:line="360" w:lineRule="auto"/>
        <w:jc w:val="both"/>
      </w:pPr>
      <w:r w:rsidRPr="00D75D71">
        <w:t>Por otro lado</w:t>
      </w:r>
      <w:r w:rsidR="008A3BAA" w:rsidRPr="00D75D71">
        <w:t>,</w:t>
      </w:r>
      <w:r w:rsidRPr="00D75D71">
        <w:t xml:space="preserve"> el dictamen de 1996 por experto</w:t>
      </w:r>
      <w:r w:rsidR="008A3BAA" w:rsidRPr="00D75D71">
        <w:t>s</w:t>
      </w:r>
      <w:r w:rsidRPr="00D75D71">
        <w:t xml:space="preserve"> de la Organización par</w:t>
      </w:r>
      <w:r w:rsidR="00257525" w:rsidRPr="00D75D71">
        <w:t>a</w:t>
      </w:r>
      <w:r w:rsidRPr="00D75D71">
        <w:t xml:space="preserve"> la Cooperac</w:t>
      </w:r>
      <w:r w:rsidR="008A3BAA" w:rsidRPr="00D75D71">
        <w:t>ión y el Desarrollo Económico (</w:t>
      </w:r>
      <w:r w:rsidRPr="00D75D71">
        <w:t>OCDE) señala que la educación superior en México tiene entre otras las siguientes características:</w:t>
      </w:r>
    </w:p>
    <w:p w:rsidR="005E6215" w:rsidRPr="00D75D71" w:rsidRDefault="005E6215" w:rsidP="003613B2">
      <w:pPr>
        <w:spacing w:line="360" w:lineRule="auto"/>
        <w:jc w:val="both"/>
      </w:pPr>
    </w:p>
    <w:p w:rsidR="005E6215" w:rsidRPr="00D75D71" w:rsidRDefault="005E6215" w:rsidP="003613B2">
      <w:pPr>
        <w:numPr>
          <w:ilvl w:val="0"/>
          <w:numId w:val="1"/>
        </w:numPr>
        <w:spacing w:line="360" w:lineRule="auto"/>
        <w:jc w:val="both"/>
      </w:pPr>
      <w:r w:rsidRPr="00D75D71">
        <w:t xml:space="preserve">Los procedimientos de equivalencias entre las </w:t>
      </w:r>
      <w:r w:rsidR="008A3BAA" w:rsidRPr="00D75D71">
        <w:t>instituciones de educación superior (</w:t>
      </w:r>
      <w:r w:rsidRPr="00D75D71">
        <w:t>IES</w:t>
      </w:r>
      <w:r w:rsidR="008A3BAA" w:rsidRPr="00D75D71">
        <w:t>)</w:t>
      </w:r>
      <w:r w:rsidRPr="00D75D71">
        <w:t xml:space="preserve"> son largo</w:t>
      </w:r>
      <w:r w:rsidR="008A3BAA" w:rsidRPr="00D75D71">
        <w:t>s</w:t>
      </w:r>
      <w:r w:rsidRPr="00D75D71">
        <w:t xml:space="preserve"> y complicados. Cerca de la mitad de los alumnos que ingresan abandonan </w:t>
      </w:r>
      <w:r w:rsidR="00BC2F41" w:rsidRPr="00D75D71">
        <w:t>la carrera y no pueden revalidar</w:t>
      </w:r>
      <w:r w:rsidRPr="00D75D71">
        <w:t xml:space="preserve"> sus estudios.</w:t>
      </w:r>
    </w:p>
    <w:p w:rsidR="005E6215" w:rsidRPr="00D75D71" w:rsidRDefault="005E6215" w:rsidP="003613B2">
      <w:pPr>
        <w:numPr>
          <w:ilvl w:val="0"/>
          <w:numId w:val="1"/>
        </w:numPr>
        <w:spacing w:line="360" w:lineRule="auto"/>
        <w:jc w:val="both"/>
      </w:pPr>
      <w:r w:rsidRPr="00D75D71">
        <w:t>El carácter general de la educación es excesivamente enciclopédico, con trabajos prá</w:t>
      </w:r>
      <w:r w:rsidR="00BC2F41" w:rsidRPr="00D75D71">
        <w:t>cticos que con frecuencia son s</w:t>
      </w:r>
      <w:r w:rsidR="00D82992">
        <w:t>o</w:t>
      </w:r>
      <w:r w:rsidRPr="00D75D71">
        <w:t>lo descriptivos.</w:t>
      </w:r>
    </w:p>
    <w:p w:rsidR="005E6215" w:rsidRPr="00D75D71" w:rsidRDefault="005E6215" w:rsidP="003613B2">
      <w:pPr>
        <w:numPr>
          <w:ilvl w:val="0"/>
          <w:numId w:val="1"/>
        </w:numPr>
        <w:spacing w:line="360" w:lineRule="auto"/>
        <w:jc w:val="both"/>
      </w:pPr>
      <w:r w:rsidRPr="00D75D71">
        <w:t>La mitad de los egresados de licenciatura no se titulan.</w:t>
      </w:r>
    </w:p>
    <w:p w:rsidR="005E6215" w:rsidRPr="00D75D71" w:rsidRDefault="005E6215" w:rsidP="003613B2">
      <w:pPr>
        <w:numPr>
          <w:ilvl w:val="0"/>
          <w:numId w:val="1"/>
        </w:numPr>
        <w:spacing w:line="360" w:lineRule="auto"/>
        <w:jc w:val="both"/>
      </w:pPr>
      <w:r w:rsidRPr="00D75D71">
        <w:t>El 3% de la matr</w:t>
      </w:r>
      <w:r w:rsidR="00D82992">
        <w:t>í</w:t>
      </w:r>
      <w:r w:rsidRPr="00D75D71">
        <w:t>cula corresponde a posgrado y no existe necesariamente una formación para la docencia o la investigación.</w:t>
      </w:r>
    </w:p>
    <w:p w:rsidR="005E6215" w:rsidRPr="00D75D71" w:rsidRDefault="00006CE1" w:rsidP="003613B2">
      <w:pPr>
        <w:numPr>
          <w:ilvl w:val="0"/>
          <w:numId w:val="1"/>
        </w:numPr>
        <w:spacing w:line="360" w:lineRule="auto"/>
        <w:jc w:val="both"/>
      </w:pPr>
      <w:r w:rsidRPr="00D75D71">
        <w:t>Las altas tas</w:t>
      </w:r>
      <w:r w:rsidR="005E6215" w:rsidRPr="00D75D71">
        <w:t>as de abandono estudiantil no parecen preocupar a los docentes, se transfiere a los alumnos la responsabilidad por la deserción o la reprobación.</w:t>
      </w:r>
    </w:p>
    <w:p w:rsidR="005E6215" w:rsidRPr="00D75D71" w:rsidRDefault="005E6215" w:rsidP="003613B2">
      <w:pPr>
        <w:numPr>
          <w:ilvl w:val="0"/>
          <w:numId w:val="1"/>
        </w:numPr>
        <w:spacing w:line="360" w:lineRule="auto"/>
        <w:jc w:val="both"/>
      </w:pPr>
      <w:r w:rsidRPr="00D75D71">
        <w:t>El 80 % de los docentes de nivel superior solo cuenta con el grado de licenciatura.</w:t>
      </w:r>
    </w:p>
    <w:p w:rsidR="005E6215" w:rsidRPr="00D75D71" w:rsidRDefault="005E6215" w:rsidP="003613B2">
      <w:pPr>
        <w:numPr>
          <w:ilvl w:val="0"/>
          <w:numId w:val="1"/>
        </w:numPr>
        <w:spacing w:line="360" w:lineRule="auto"/>
        <w:jc w:val="both"/>
      </w:pPr>
      <w:r w:rsidRPr="00D75D71">
        <w:t>Se carece de educación continua.</w:t>
      </w:r>
    </w:p>
    <w:p w:rsidR="005E6215" w:rsidRPr="00D75D71" w:rsidRDefault="005E6215" w:rsidP="003613B2">
      <w:pPr>
        <w:numPr>
          <w:ilvl w:val="0"/>
          <w:numId w:val="1"/>
        </w:numPr>
        <w:spacing w:line="360" w:lineRule="auto"/>
        <w:jc w:val="both"/>
      </w:pPr>
      <w:r w:rsidRPr="00D75D71">
        <w:t>No hay seguimiento de egresados.</w:t>
      </w:r>
    </w:p>
    <w:p w:rsidR="005E6215" w:rsidRPr="00D75D71" w:rsidRDefault="005E6215" w:rsidP="003613B2">
      <w:pPr>
        <w:numPr>
          <w:ilvl w:val="0"/>
          <w:numId w:val="1"/>
        </w:numPr>
        <w:spacing w:line="360" w:lineRule="auto"/>
        <w:jc w:val="both"/>
        <w:rPr>
          <w:lang w:val="es-MX"/>
        </w:rPr>
      </w:pPr>
      <w:r w:rsidRPr="00D75D71">
        <w:t>Las políticas de las universidades se limitan al periodo del rector en turno.</w:t>
      </w:r>
    </w:p>
    <w:p w:rsidR="005E6215" w:rsidRPr="00D75D71" w:rsidRDefault="005E6215" w:rsidP="003613B2">
      <w:pPr>
        <w:spacing w:line="360" w:lineRule="auto"/>
        <w:ind w:left="360"/>
        <w:jc w:val="both"/>
        <w:rPr>
          <w:lang w:val="es-MX"/>
        </w:rPr>
      </w:pPr>
    </w:p>
    <w:p w:rsidR="00AD7CF2" w:rsidRDefault="005E6215" w:rsidP="003613B2">
      <w:pPr>
        <w:spacing w:line="360" w:lineRule="auto"/>
        <w:jc w:val="both"/>
        <w:rPr>
          <w:lang w:val="es-MX"/>
        </w:rPr>
      </w:pPr>
      <w:r w:rsidRPr="00D75D71">
        <w:rPr>
          <w:lang w:val="es-MX"/>
        </w:rPr>
        <w:t>Como</w:t>
      </w:r>
      <w:r w:rsidR="00BC2F41" w:rsidRPr="00D75D71">
        <w:rPr>
          <w:lang w:val="es-MX"/>
        </w:rPr>
        <w:t xml:space="preserve"> ya se ha mencionado de acuerdo</w:t>
      </w:r>
      <w:r w:rsidRPr="00D75D71">
        <w:rPr>
          <w:lang w:val="es-MX"/>
        </w:rPr>
        <w:t xml:space="preserve"> a los datos </w:t>
      </w:r>
      <w:r w:rsidR="00AD7CF2" w:rsidRPr="00D75D71">
        <w:rPr>
          <w:lang w:val="es-MX"/>
        </w:rPr>
        <w:t>de Aranda</w:t>
      </w:r>
      <w:r w:rsidRPr="00D75D71">
        <w:rPr>
          <w:lang w:val="es-MX"/>
        </w:rPr>
        <w:t xml:space="preserve"> (2004)</w:t>
      </w:r>
      <w:r w:rsidR="00AD7CF2" w:rsidRPr="00D75D71">
        <w:rPr>
          <w:lang w:val="es-MX"/>
        </w:rPr>
        <w:t>, el</w:t>
      </w:r>
      <w:r w:rsidRPr="00D75D71">
        <w:rPr>
          <w:lang w:val="es-MX"/>
        </w:rPr>
        <w:t xml:space="preserve"> presupuesto que se destina a la educación en México en términos del PIB es del 4</w:t>
      </w:r>
      <w:r w:rsidR="00D82992">
        <w:rPr>
          <w:lang w:val="es-MX"/>
        </w:rPr>
        <w:t xml:space="preserve"> </w:t>
      </w:r>
      <w:r w:rsidRPr="00D75D71">
        <w:rPr>
          <w:lang w:val="es-MX"/>
        </w:rPr>
        <w:t xml:space="preserve">% en el nivel básico y nivel medio superior y </w:t>
      </w:r>
      <w:r w:rsidR="00D82992">
        <w:rPr>
          <w:lang w:val="es-MX"/>
        </w:rPr>
        <w:t>de</w:t>
      </w:r>
      <w:r w:rsidRPr="00D75D71">
        <w:rPr>
          <w:lang w:val="es-MX"/>
        </w:rPr>
        <w:t xml:space="preserve"> 1.1</w:t>
      </w:r>
      <w:r w:rsidR="00D82992">
        <w:rPr>
          <w:lang w:val="es-MX"/>
        </w:rPr>
        <w:t xml:space="preserve"> </w:t>
      </w:r>
      <w:r w:rsidR="00BC2F41" w:rsidRPr="00D75D71">
        <w:rPr>
          <w:lang w:val="es-MX"/>
        </w:rPr>
        <w:t>%</w:t>
      </w:r>
      <w:r w:rsidRPr="00D75D71">
        <w:rPr>
          <w:lang w:val="es-MX"/>
        </w:rPr>
        <w:t xml:space="preserve"> para el nivel de la educación terciaria</w:t>
      </w:r>
      <w:r w:rsidR="00D82992">
        <w:rPr>
          <w:lang w:val="es-MX"/>
        </w:rPr>
        <w:t>,</w:t>
      </w:r>
      <w:r w:rsidRPr="00D75D71">
        <w:rPr>
          <w:lang w:val="es-MX"/>
        </w:rPr>
        <w:t xml:space="preserve"> de donde 71 % de los gastos educativos está</w:t>
      </w:r>
      <w:r w:rsidR="00D82992">
        <w:rPr>
          <w:lang w:val="es-MX"/>
        </w:rPr>
        <w:t>n</w:t>
      </w:r>
      <w:r w:rsidRPr="00D75D71">
        <w:rPr>
          <w:lang w:val="es-MX"/>
        </w:rPr>
        <w:t xml:space="preserve"> a cargo de los estados, 13</w:t>
      </w:r>
      <w:r w:rsidR="00D82992">
        <w:rPr>
          <w:lang w:val="es-MX"/>
        </w:rPr>
        <w:t xml:space="preserve"> </w:t>
      </w:r>
      <w:r w:rsidRPr="00D75D71">
        <w:rPr>
          <w:lang w:val="es-MX"/>
        </w:rPr>
        <w:t xml:space="preserve">% </w:t>
      </w:r>
      <w:r w:rsidR="00BC2F41" w:rsidRPr="00D75D71">
        <w:rPr>
          <w:lang w:val="es-MX"/>
        </w:rPr>
        <w:t xml:space="preserve">es </w:t>
      </w:r>
      <w:r w:rsidRPr="00D75D71">
        <w:rPr>
          <w:lang w:val="es-MX"/>
        </w:rPr>
        <w:t>particular, 11</w:t>
      </w:r>
      <w:r w:rsidR="00D82992">
        <w:rPr>
          <w:lang w:val="es-MX"/>
        </w:rPr>
        <w:t xml:space="preserve"> </w:t>
      </w:r>
      <w:r w:rsidRPr="00D75D71">
        <w:rPr>
          <w:lang w:val="es-MX"/>
        </w:rPr>
        <w:t xml:space="preserve">% </w:t>
      </w:r>
      <w:r w:rsidR="00D82992">
        <w:rPr>
          <w:lang w:val="es-MX"/>
        </w:rPr>
        <w:t xml:space="preserve">es </w:t>
      </w:r>
      <w:r w:rsidR="00BC2F41" w:rsidRPr="00D75D71">
        <w:rPr>
          <w:lang w:val="es-MX"/>
        </w:rPr>
        <w:t xml:space="preserve">de </w:t>
      </w:r>
      <w:r w:rsidRPr="00D75D71">
        <w:rPr>
          <w:lang w:val="es-MX"/>
        </w:rPr>
        <w:t>la federación y 5</w:t>
      </w:r>
      <w:r w:rsidR="00D82992">
        <w:rPr>
          <w:lang w:val="es-MX"/>
        </w:rPr>
        <w:t xml:space="preserve"> </w:t>
      </w:r>
      <w:r w:rsidRPr="00D75D71">
        <w:rPr>
          <w:lang w:val="es-MX"/>
        </w:rPr>
        <w:t xml:space="preserve">% </w:t>
      </w:r>
      <w:r w:rsidR="00D82992">
        <w:rPr>
          <w:lang w:val="es-MX"/>
        </w:rPr>
        <w:t xml:space="preserve">es </w:t>
      </w:r>
      <w:r w:rsidRPr="00D75D71">
        <w:rPr>
          <w:lang w:val="es-MX"/>
        </w:rPr>
        <w:t xml:space="preserve">autónomo. </w:t>
      </w:r>
    </w:p>
    <w:p w:rsidR="00AD7CF2" w:rsidRDefault="00AD7CF2" w:rsidP="003613B2">
      <w:pPr>
        <w:spacing w:line="360" w:lineRule="auto"/>
        <w:jc w:val="both"/>
        <w:rPr>
          <w:lang w:val="es-MX"/>
        </w:rPr>
      </w:pPr>
    </w:p>
    <w:p w:rsidR="005E6215" w:rsidRPr="00D75D71" w:rsidRDefault="005E6215" w:rsidP="003613B2">
      <w:pPr>
        <w:spacing w:line="360" w:lineRule="auto"/>
        <w:jc w:val="both"/>
        <w:rPr>
          <w:lang w:val="es-MX"/>
        </w:rPr>
      </w:pPr>
      <w:r w:rsidRPr="00D75D71">
        <w:rPr>
          <w:lang w:val="es-MX"/>
        </w:rPr>
        <w:t>De aquí entonces se señala que el presupuesto de México es muy similar a los presupuestos de países como España y la Gran Bretaña, sin embargo</w:t>
      </w:r>
      <w:r w:rsidR="00D82992">
        <w:rPr>
          <w:lang w:val="es-MX"/>
        </w:rPr>
        <w:t>,</w:t>
      </w:r>
      <w:r w:rsidRPr="00D75D71">
        <w:rPr>
          <w:lang w:val="es-MX"/>
        </w:rPr>
        <w:t xml:space="preserve"> el nivel de desarrollo en términos de calidad de la educación y desarrollo en general de estos países es muy diferente al de México, por lo que visto así de manera rápida, el asunto no es de presupuesto sino de la forma de su distribución en términos de inversión con calidad hacia el sector educativo. </w:t>
      </w:r>
    </w:p>
    <w:p w:rsidR="00257525" w:rsidRPr="00D75D71" w:rsidRDefault="00257525" w:rsidP="003613B2">
      <w:pPr>
        <w:spacing w:line="360" w:lineRule="auto"/>
        <w:jc w:val="both"/>
        <w:rPr>
          <w:lang w:val="es-MX"/>
        </w:rPr>
      </w:pPr>
    </w:p>
    <w:p w:rsidR="00AD7CF2" w:rsidRDefault="005E6215" w:rsidP="003613B2">
      <w:pPr>
        <w:spacing w:line="360" w:lineRule="auto"/>
        <w:jc w:val="both"/>
      </w:pPr>
      <w:r w:rsidRPr="00D75D71">
        <w:rPr>
          <w:lang w:val="es-MX"/>
        </w:rPr>
        <w:lastRenderedPageBreak/>
        <w:t xml:space="preserve">Con base </w:t>
      </w:r>
      <w:r w:rsidR="00D82992">
        <w:rPr>
          <w:lang w:val="es-MX"/>
        </w:rPr>
        <w:t>en</w:t>
      </w:r>
      <w:r w:rsidRPr="00D75D71">
        <w:rPr>
          <w:lang w:val="es-MX"/>
        </w:rPr>
        <w:t xml:space="preserve"> lo anterior y con relación a la calidad de la educación, </w:t>
      </w:r>
      <w:r w:rsidR="00AD7CF2" w:rsidRPr="00D75D71">
        <w:rPr>
          <w:lang w:val="es-MX"/>
        </w:rPr>
        <w:t>y bajo</w:t>
      </w:r>
      <w:r w:rsidRPr="00D75D71">
        <w:rPr>
          <w:lang w:val="es-MX"/>
        </w:rPr>
        <w:t xml:space="preserve"> </w:t>
      </w:r>
      <w:r w:rsidR="00BC2F41" w:rsidRPr="00D75D71">
        <w:rPr>
          <w:lang w:val="es-MX"/>
        </w:rPr>
        <w:t>nuestro</w:t>
      </w:r>
      <w:r w:rsidRPr="00D75D71">
        <w:rPr>
          <w:lang w:val="es-MX"/>
        </w:rPr>
        <w:t xml:space="preserve"> particular punto de vista</w:t>
      </w:r>
      <w:r w:rsidR="00D82992">
        <w:rPr>
          <w:lang w:val="es-MX"/>
        </w:rPr>
        <w:t>,</w:t>
      </w:r>
      <w:r w:rsidRPr="00D75D71">
        <w:rPr>
          <w:lang w:val="es-MX"/>
        </w:rPr>
        <w:t xml:space="preserve"> señala</w:t>
      </w:r>
      <w:r w:rsidR="00D82992">
        <w:rPr>
          <w:lang w:val="es-MX"/>
        </w:rPr>
        <w:t xml:space="preserve">mos </w:t>
      </w:r>
      <w:r w:rsidRPr="00D75D71">
        <w:rPr>
          <w:lang w:val="es-MX"/>
        </w:rPr>
        <w:t xml:space="preserve">que, </w:t>
      </w:r>
      <w:r w:rsidRPr="00D75D71">
        <w:t xml:space="preserve">entre los problemas más complejos y frecuentes que enfrentan las IES del país en el nivel de licenciatura, se encuentran la deserción, el rezago estudiantil y los bajos índices de eficiencia terminal. </w:t>
      </w:r>
    </w:p>
    <w:p w:rsidR="00AD7CF2" w:rsidRDefault="00AD7CF2" w:rsidP="003613B2">
      <w:pPr>
        <w:spacing w:line="360" w:lineRule="auto"/>
        <w:jc w:val="both"/>
      </w:pPr>
    </w:p>
    <w:p w:rsidR="005E6215" w:rsidRDefault="005E6215" w:rsidP="003613B2">
      <w:pPr>
        <w:spacing w:line="360" w:lineRule="auto"/>
        <w:jc w:val="both"/>
      </w:pPr>
      <w:r w:rsidRPr="00D75D71">
        <w:t>Tanto la deserción como el rezago son condiciones que afectan el logro de una alta eficiencia terminal de las instituciones</w:t>
      </w:r>
      <w:r w:rsidR="00CE2673">
        <w:t>,</w:t>
      </w:r>
      <w:r w:rsidRPr="00D75D71">
        <w:t xml:space="preserve"> como establecen Rosales y Ávila (2004), al señalar</w:t>
      </w:r>
      <w:r w:rsidRPr="00D75D71">
        <w:rPr>
          <w:b/>
        </w:rPr>
        <w:t xml:space="preserve"> </w:t>
      </w:r>
      <w:r w:rsidRPr="00D75D71">
        <w:t xml:space="preserve">que de cien estudiantes que inician estudios de licenciatura, entre 50 y 60 concluyen todas las asignaturas cinco años después y solo 20 obtienen el título, y de los que se titulan solamente </w:t>
      </w:r>
      <w:r w:rsidR="00CE2673">
        <w:t>2</w:t>
      </w:r>
      <w:r w:rsidRPr="00D75D71">
        <w:t xml:space="preserve"> lo hacen a la edad considerada como deseable (24 o 25 años), los demás lo hacen entre los 27 y los 60 años</w:t>
      </w:r>
      <w:r w:rsidR="00BC2F41" w:rsidRPr="00D75D71">
        <w:t>.</w:t>
      </w:r>
      <w:r w:rsidRPr="00D75D71">
        <w:t xml:space="preserve"> </w:t>
      </w:r>
    </w:p>
    <w:p w:rsidR="00AD7CF2" w:rsidRPr="00D75D71" w:rsidRDefault="00AD7CF2" w:rsidP="003613B2">
      <w:pPr>
        <w:spacing w:line="360" w:lineRule="auto"/>
        <w:jc w:val="both"/>
      </w:pPr>
    </w:p>
    <w:p w:rsidR="00AD7CF2" w:rsidRDefault="005E6215" w:rsidP="003613B2">
      <w:pPr>
        <w:pStyle w:val="Textoindependiente2"/>
        <w:spacing w:line="360" w:lineRule="auto"/>
        <w:rPr>
          <w:rFonts w:ascii="Times New Roman" w:hAnsi="Times New Roman"/>
        </w:rPr>
      </w:pPr>
      <w:r w:rsidRPr="00D75D71">
        <w:rPr>
          <w:rFonts w:ascii="Times New Roman" w:hAnsi="Times New Roman"/>
        </w:rPr>
        <w:t>Información reciente de la universidad de Veracruz señala que en las IES mexicanas</w:t>
      </w:r>
      <w:r w:rsidR="00B04362">
        <w:rPr>
          <w:rFonts w:ascii="Times New Roman" w:hAnsi="Times New Roman"/>
        </w:rPr>
        <w:t>,</w:t>
      </w:r>
      <w:r w:rsidRPr="00D75D71">
        <w:rPr>
          <w:rFonts w:ascii="Times New Roman" w:hAnsi="Times New Roman"/>
        </w:rPr>
        <w:t xml:space="preserve"> aproximadamente 25 de cada 100 estudiantes abandonan sus estudios </w:t>
      </w:r>
      <w:r w:rsidR="00BC2F41" w:rsidRPr="00D75D71">
        <w:rPr>
          <w:rFonts w:ascii="Times New Roman" w:hAnsi="Times New Roman"/>
        </w:rPr>
        <w:t>en e</w:t>
      </w:r>
      <w:r w:rsidRPr="00D75D71">
        <w:rPr>
          <w:rFonts w:ascii="Times New Roman" w:hAnsi="Times New Roman"/>
        </w:rPr>
        <w:t xml:space="preserve">l primer semestre, además la mayoría de ellos inicia una carrera marcada por la reprobación y por los bajos promedios en sus calificaciones, lo cual contribuye </w:t>
      </w:r>
      <w:r w:rsidR="00B04362">
        <w:rPr>
          <w:rFonts w:ascii="Times New Roman" w:hAnsi="Times New Roman"/>
        </w:rPr>
        <w:t xml:space="preserve">a </w:t>
      </w:r>
      <w:r w:rsidRPr="00D75D71">
        <w:rPr>
          <w:rFonts w:ascii="Times New Roman" w:hAnsi="Times New Roman"/>
        </w:rPr>
        <w:t>que en el tercer seme</w:t>
      </w:r>
      <w:r w:rsidR="001A2509" w:rsidRPr="00D75D71">
        <w:rPr>
          <w:rFonts w:ascii="Times New Roman" w:hAnsi="Times New Roman"/>
        </w:rPr>
        <w:t>stre la deserción alcance 36</w:t>
      </w:r>
      <w:r w:rsidR="00B04362">
        <w:rPr>
          <w:rFonts w:ascii="Times New Roman" w:hAnsi="Times New Roman"/>
        </w:rPr>
        <w:t xml:space="preserve"> </w:t>
      </w:r>
      <w:r w:rsidRPr="00D75D71">
        <w:rPr>
          <w:rFonts w:ascii="Times New Roman" w:hAnsi="Times New Roman"/>
        </w:rPr>
        <w:t xml:space="preserve">% del ingreso </w:t>
      </w:r>
      <w:r w:rsidR="00AD7CF2" w:rsidRPr="00D75D71">
        <w:rPr>
          <w:rFonts w:ascii="Times New Roman" w:hAnsi="Times New Roman"/>
        </w:rPr>
        <w:t>total</w:t>
      </w:r>
      <w:r w:rsidR="00B04362">
        <w:rPr>
          <w:rFonts w:ascii="Times New Roman" w:hAnsi="Times New Roman"/>
        </w:rPr>
        <w:t>,</w:t>
      </w:r>
      <w:r w:rsidR="00AD7CF2" w:rsidRPr="00D75D71">
        <w:rPr>
          <w:rFonts w:ascii="Times New Roman" w:hAnsi="Times New Roman"/>
        </w:rPr>
        <w:t xml:space="preserve"> cifra</w:t>
      </w:r>
      <w:r w:rsidRPr="00D75D71">
        <w:rPr>
          <w:rFonts w:ascii="Times New Roman" w:hAnsi="Times New Roman"/>
        </w:rPr>
        <w:t xml:space="preserve"> que se incrementa semestre con semestre </w:t>
      </w:r>
      <w:r w:rsidR="00FF35DD" w:rsidRPr="00D75D71">
        <w:rPr>
          <w:rFonts w:ascii="Times New Roman" w:hAnsi="Times New Roman"/>
        </w:rPr>
        <w:t>h</w:t>
      </w:r>
      <w:r w:rsidRPr="00D75D71">
        <w:rPr>
          <w:rFonts w:ascii="Times New Roman" w:hAnsi="Times New Roman"/>
        </w:rPr>
        <w:t>asta alcanzar 46</w:t>
      </w:r>
      <w:r w:rsidR="00B04362">
        <w:rPr>
          <w:rFonts w:ascii="Times New Roman" w:hAnsi="Times New Roman"/>
        </w:rPr>
        <w:t xml:space="preserve"> </w:t>
      </w:r>
      <w:r w:rsidRPr="00D75D71">
        <w:rPr>
          <w:rFonts w:ascii="Times New Roman" w:hAnsi="Times New Roman"/>
        </w:rPr>
        <w:t xml:space="preserve">% al </w:t>
      </w:r>
      <w:r w:rsidR="00006CE1" w:rsidRPr="00D75D71">
        <w:rPr>
          <w:rFonts w:ascii="Times New Roman" w:hAnsi="Times New Roman"/>
        </w:rPr>
        <w:t>término</w:t>
      </w:r>
      <w:r w:rsidRPr="00D75D71">
        <w:rPr>
          <w:rFonts w:ascii="Times New Roman" w:hAnsi="Times New Roman"/>
        </w:rPr>
        <w:t xml:space="preserve"> del periodo. </w:t>
      </w:r>
    </w:p>
    <w:p w:rsidR="005E6215" w:rsidRPr="00D75D71" w:rsidRDefault="005E6215" w:rsidP="003613B2">
      <w:pPr>
        <w:pStyle w:val="Textoindependiente2"/>
        <w:spacing w:line="360" w:lineRule="auto"/>
        <w:rPr>
          <w:rFonts w:ascii="Times New Roman" w:hAnsi="Times New Roman"/>
        </w:rPr>
      </w:pPr>
      <w:r w:rsidRPr="00D75D71">
        <w:rPr>
          <w:rFonts w:ascii="Times New Roman" w:hAnsi="Times New Roman"/>
        </w:rPr>
        <w:t>Esto señala la enorme necesidad de llevar a</w:t>
      </w:r>
      <w:r w:rsidR="00FF35DD" w:rsidRPr="00D75D71">
        <w:rPr>
          <w:rFonts w:ascii="Times New Roman" w:hAnsi="Times New Roman"/>
        </w:rPr>
        <w:t xml:space="preserve"> </w:t>
      </w:r>
      <w:r w:rsidRPr="00D75D71">
        <w:rPr>
          <w:rFonts w:ascii="Times New Roman" w:hAnsi="Times New Roman"/>
        </w:rPr>
        <w:t>cabo estudios con relación a los factores que influyen sobre su trayectoria escolar</w:t>
      </w:r>
      <w:r w:rsidR="00B04362">
        <w:rPr>
          <w:rFonts w:ascii="Times New Roman" w:hAnsi="Times New Roman"/>
        </w:rPr>
        <w:t>,</w:t>
      </w:r>
      <w:r w:rsidRPr="00D75D71">
        <w:rPr>
          <w:rFonts w:ascii="Times New Roman" w:hAnsi="Times New Roman"/>
        </w:rPr>
        <w:t xml:space="preserve"> tales como ingreso, permanencia, egreso y titulación.</w:t>
      </w:r>
    </w:p>
    <w:p w:rsidR="005E6215" w:rsidRPr="00D75D71" w:rsidRDefault="005E6215" w:rsidP="00F6344B">
      <w:pPr>
        <w:pStyle w:val="Textoindependiente2"/>
        <w:tabs>
          <w:tab w:val="left" w:pos="2520"/>
        </w:tabs>
        <w:ind w:left="264"/>
        <w:rPr>
          <w:rFonts w:ascii="Times New Roman" w:hAnsi="Times New Roman"/>
        </w:rPr>
      </w:pPr>
    </w:p>
    <w:p w:rsidR="005E6215" w:rsidRDefault="005E6215" w:rsidP="00F6344B">
      <w:pPr>
        <w:autoSpaceDE w:val="0"/>
        <w:autoSpaceDN w:val="0"/>
        <w:adjustRightInd w:val="0"/>
        <w:rPr>
          <w:b/>
          <w:color w:val="231F20"/>
        </w:rPr>
      </w:pPr>
      <w:r w:rsidRPr="00AD7CF2">
        <w:rPr>
          <w:b/>
          <w:color w:val="231F20"/>
        </w:rPr>
        <w:t>L</w:t>
      </w:r>
      <w:r w:rsidR="00257525" w:rsidRPr="00AD7CF2">
        <w:rPr>
          <w:b/>
          <w:color w:val="231F20"/>
        </w:rPr>
        <w:t>a función social de la educación superior en México</w:t>
      </w:r>
    </w:p>
    <w:p w:rsidR="00AD7CF2" w:rsidRPr="00AD7CF2" w:rsidRDefault="00AD7CF2" w:rsidP="00F6344B">
      <w:pPr>
        <w:autoSpaceDE w:val="0"/>
        <w:autoSpaceDN w:val="0"/>
        <w:adjustRightInd w:val="0"/>
        <w:rPr>
          <w:b/>
          <w:color w:val="231F20"/>
        </w:rPr>
      </w:pPr>
    </w:p>
    <w:p w:rsidR="005E6215" w:rsidRPr="00D75D71" w:rsidRDefault="005E6215" w:rsidP="003613B2">
      <w:pPr>
        <w:autoSpaceDE w:val="0"/>
        <w:autoSpaceDN w:val="0"/>
        <w:adjustRightInd w:val="0"/>
        <w:spacing w:line="360" w:lineRule="auto"/>
        <w:jc w:val="both"/>
        <w:rPr>
          <w:color w:val="231F20"/>
        </w:rPr>
      </w:pPr>
      <w:r w:rsidRPr="00D75D71">
        <w:rPr>
          <w:color w:val="231F20"/>
        </w:rPr>
        <w:t>La academia y el pensamiento libremente desplegados nos producen conocimientos y propuestas que incesantemente pueden plantear nuevas rupturas cognoscitivas y descubrir nuevas posibilidades para una transformación social en la cual los valores humanos sean el centro y el objetivo por lograr.</w:t>
      </w:r>
    </w:p>
    <w:p w:rsidR="00257525" w:rsidRPr="00D75D71" w:rsidRDefault="00257525" w:rsidP="003613B2">
      <w:pPr>
        <w:autoSpaceDE w:val="0"/>
        <w:autoSpaceDN w:val="0"/>
        <w:adjustRightInd w:val="0"/>
        <w:spacing w:line="360" w:lineRule="auto"/>
        <w:jc w:val="both"/>
        <w:rPr>
          <w:color w:val="231F20"/>
        </w:rPr>
      </w:pPr>
    </w:p>
    <w:p w:rsidR="00AD7CF2" w:rsidRDefault="005E6215" w:rsidP="003613B2">
      <w:pPr>
        <w:autoSpaceDE w:val="0"/>
        <w:autoSpaceDN w:val="0"/>
        <w:adjustRightInd w:val="0"/>
        <w:spacing w:line="360" w:lineRule="auto"/>
        <w:jc w:val="both"/>
        <w:rPr>
          <w:color w:val="231F20"/>
        </w:rPr>
      </w:pPr>
      <w:r w:rsidRPr="00D75D71">
        <w:rPr>
          <w:color w:val="231F20"/>
        </w:rPr>
        <w:t xml:space="preserve">Las universidades públicas tienen un gran sentido de pueblo y son capaces de pensarse a sí mismas en su vinculación con los excluidos. La mayoría de los universitarios tiene la sensibilidad requerida para responder ante la injusticia y las carencias. </w:t>
      </w:r>
    </w:p>
    <w:p w:rsidR="00AD7CF2" w:rsidRDefault="00AD7CF2" w:rsidP="003613B2">
      <w:pPr>
        <w:autoSpaceDE w:val="0"/>
        <w:autoSpaceDN w:val="0"/>
        <w:adjustRightInd w:val="0"/>
        <w:spacing w:line="360" w:lineRule="auto"/>
        <w:jc w:val="both"/>
        <w:rPr>
          <w:color w:val="231F20"/>
        </w:rPr>
      </w:pPr>
    </w:p>
    <w:p w:rsidR="005E6215" w:rsidRPr="00D75D71" w:rsidRDefault="005E6215" w:rsidP="003613B2">
      <w:pPr>
        <w:autoSpaceDE w:val="0"/>
        <w:autoSpaceDN w:val="0"/>
        <w:adjustRightInd w:val="0"/>
        <w:spacing w:line="360" w:lineRule="auto"/>
        <w:jc w:val="both"/>
      </w:pPr>
      <w:r w:rsidRPr="00D75D71">
        <w:rPr>
          <w:color w:val="231F20"/>
        </w:rPr>
        <w:lastRenderedPageBreak/>
        <w:t>Desde luego que también existen universitarios con una marcada proclividad al ascenso personal, al éxit</w:t>
      </w:r>
      <w:r w:rsidR="00F17AC5" w:rsidRPr="00D75D71">
        <w:rPr>
          <w:color w:val="231F20"/>
        </w:rPr>
        <w:t>o individual y al acoplamiento de</w:t>
      </w:r>
      <w:r w:rsidRPr="00D75D71">
        <w:rPr>
          <w:color w:val="231F20"/>
        </w:rPr>
        <w:t xml:space="preserve"> las directrices de quienes tienen el poder; también para ellos y para quienes gobiernan van dirigidas estas </w:t>
      </w:r>
      <w:r w:rsidRPr="00D75D71">
        <w:t xml:space="preserve">reflexiones. </w:t>
      </w:r>
    </w:p>
    <w:p w:rsidR="00257525" w:rsidRPr="00D75D71" w:rsidRDefault="00257525" w:rsidP="003613B2">
      <w:pPr>
        <w:autoSpaceDE w:val="0"/>
        <w:autoSpaceDN w:val="0"/>
        <w:adjustRightInd w:val="0"/>
        <w:spacing w:line="360" w:lineRule="auto"/>
        <w:jc w:val="both"/>
      </w:pPr>
    </w:p>
    <w:p w:rsidR="00AD7CF2" w:rsidRDefault="005E6215" w:rsidP="003613B2">
      <w:pPr>
        <w:autoSpaceDE w:val="0"/>
        <w:autoSpaceDN w:val="0"/>
        <w:adjustRightInd w:val="0"/>
        <w:spacing w:line="360" w:lineRule="auto"/>
        <w:jc w:val="both"/>
        <w:rPr>
          <w:color w:val="231F20"/>
        </w:rPr>
      </w:pPr>
      <w:r w:rsidRPr="00D75D71">
        <w:t>Considerando e</w:t>
      </w:r>
      <w:r w:rsidR="00F17AC5" w:rsidRPr="00D75D71">
        <w:t>l</w:t>
      </w:r>
      <w:r w:rsidRPr="00D75D71">
        <w:t xml:space="preserve"> pensamiento de Villaseñor (2003), observamos que precisamente el gran</w:t>
      </w:r>
      <w:r w:rsidRPr="00D75D71">
        <w:rPr>
          <w:color w:val="231F20"/>
        </w:rPr>
        <w:t xml:space="preserve"> reto que las IES tienen por delante, como compromiso social, </w:t>
      </w:r>
      <w:r w:rsidR="00000B6C">
        <w:rPr>
          <w:color w:val="231F20"/>
        </w:rPr>
        <w:t>es</w:t>
      </w:r>
      <w:r w:rsidRPr="00D75D71">
        <w:rPr>
          <w:color w:val="231F20"/>
        </w:rPr>
        <w:t xml:space="preserve"> trascender ante y para la sociedad mexicana (leer artículo 3</w:t>
      </w:r>
      <w:r w:rsidR="00ED4D46" w:rsidRPr="00D75D71">
        <w:rPr>
          <w:color w:val="231F20"/>
        </w:rPr>
        <w:t>°</w:t>
      </w:r>
      <w:r w:rsidRPr="00D75D71">
        <w:rPr>
          <w:color w:val="231F20"/>
        </w:rPr>
        <w:t>) y no</w:t>
      </w:r>
      <w:r w:rsidR="00000B6C">
        <w:rPr>
          <w:color w:val="231F20"/>
        </w:rPr>
        <w:t xml:space="preserve"> la que</w:t>
      </w:r>
      <w:r w:rsidRPr="00D75D71">
        <w:rPr>
          <w:color w:val="231F20"/>
        </w:rPr>
        <w:t xml:space="preserve"> </w:t>
      </w:r>
      <w:r w:rsidR="00000B6C">
        <w:rPr>
          <w:color w:val="231F20"/>
        </w:rPr>
        <w:t xml:space="preserve">se </w:t>
      </w:r>
      <w:r w:rsidRPr="00D75D71">
        <w:rPr>
          <w:color w:val="231F20"/>
        </w:rPr>
        <w:t>le ha asignado</w:t>
      </w:r>
      <w:r w:rsidR="00000B6C">
        <w:rPr>
          <w:color w:val="231F20"/>
        </w:rPr>
        <w:t xml:space="preserve"> por la</w:t>
      </w:r>
      <w:r w:rsidRPr="00D75D71">
        <w:rPr>
          <w:color w:val="231F20"/>
        </w:rPr>
        <w:t xml:space="preserve"> orientación neoliberal de colaborar eficientemente mediante sus propias actividades, para que sus productos impulsen una adecuada ins</w:t>
      </w:r>
      <w:r w:rsidR="00ED4D46" w:rsidRPr="00D75D71">
        <w:rPr>
          <w:color w:val="231F20"/>
        </w:rPr>
        <w:t xml:space="preserve">erción </w:t>
      </w:r>
      <w:r w:rsidRPr="00D75D71">
        <w:rPr>
          <w:color w:val="231F20"/>
        </w:rPr>
        <w:t>e</w:t>
      </w:r>
      <w:r w:rsidR="00ED4D46" w:rsidRPr="00D75D71">
        <w:rPr>
          <w:color w:val="231F20"/>
        </w:rPr>
        <w:t>n</w:t>
      </w:r>
      <w:r w:rsidRPr="00D75D71">
        <w:rPr>
          <w:color w:val="231F20"/>
        </w:rPr>
        <w:t xml:space="preserve"> nuestro país </w:t>
      </w:r>
      <w:r w:rsidR="00ED4D46" w:rsidRPr="00D75D71">
        <w:rPr>
          <w:color w:val="231F20"/>
        </w:rPr>
        <w:t xml:space="preserve">con respecto a </w:t>
      </w:r>
      <w:r w:rsidRPr="00D75D71">
        <w:rPr>
          <w:color w:val="231F20"/>
        </w:rPr>
        <w:t>la globalización de acuerdo con la visión dominante</w:t>
      </w:r>
      <w:r w:rsidR="00000B6C">
        <w:rPr>
          <w:color w:val="231F20"/>
        </w:rPr>
        <w:t>. B</w:t>
      </w:r>
      <w:r w:rsidRPr="00D75D71">
        <w:rPr>
          <w:color w:val="231F20"/>
        </w:rPr>
        <w:t>ajo esta visión</w:t>
      </w:r>
      <w:r w:rsidR="00000B6C">
        <w:rPr>
          <w:color w:val="231F20"/>
        </w:rPr>
        <w:t>,</w:t>
      </w:r>
      <w:r w:rsidRPr="00D75D71">
        <w:rPr>
          <w:color w:val="231F20"/>
        </w:rPr>
        <w:t xml:space="preserve"> la función social de la ES se coloca en el campo de las variables dependientes del mercado y </w:t>
      </w:r>
      <w:r w:rsidR="00ED4D46" w:rsidRPr="00D75D71">
        <w:rPr>
          <w:color w:val="231F20"/>
        </w:rPr>
        <w:t>de la producción internacional</w:t>
      </w:r>
      <w:r w:rsidRPr="00D75D71">
        <w:rPr>
          <w:color w:val="231F20"/>
        </w:rPr>
        <w:t xml:space="preserve">, razón que nos permite continuar señalando que: </w:t>
      </w:r>
    </w:p>
    <w:p w:rsidR="00AD7CF2" w:rsidRDefault="00AD7CF2" w:rsidP="003613B2">
      <w:pPr>
        <w:autoSpaceDE w:val="0"/>
        <w:autoSpaceDN w:val="0"/>
        <w:adjustRightInd w:val="0"/>
        <w:spacing w:line="360" w:lineRule="auto"/>
        <w:jc w:val="both"/>
        <w:rPr>
          <w:color w:val="231F20"/>
        </w:rPr>
      </w:pPr>
    </w:p>
    <w:p w:rsidR="00AD7CF2" w:rsidRDefault="005E6215" w:rsidP="003613B2">
      <w:pPr>
        <w:autoSpaceDE w:val="0"/>
        <w:autoSpaceDN w:val="0"/>
        <w:adjustRightInd w:val="0"/>
        <w:spacing w:line="360" w:lineRule="auto"/>
        <w:jc w:val="both"/>
        <w:rPr>
          <w:color w:val="231F20"/>
        </w:rPr>
      </w:pPr>
      <w:r w:rsidRPr="00D75D71">
        <w:rPr>
          <w:color w:val="231F20"/>
        </w:rPr>
        <w:t>Estamos convencidos</w:t>
      </w:r>
      <w:r w:rsidR="00000B6C">
        <w:rPr>
          <w:color w:val="231F20"/>
        </w:rPr>
        <w:t xml:space="preserve"> de</w:t>
      </w:r>
      <w:r w:rsidRPr="00D75D71">
        <w:rPr>
          <w:color w:val="231F20"/>
        </w:rPr>
        <w:t xml:space="preserve"> que es indispensable trazar una nueva función social para el sistema de educación superior y para las instituciones, porque nos encontramos en una coyuntura histórica en la cual el cambio de época y la multiplicidad de transformaciones en todos los órdenes que ha traído consigo, demandan una redefinición de nuestra identidad social educativa como personas y como instituciones, ante nosotros mismos y ante los demás entes sociales; y más cuando organismos e instancias distantes de la vida cotidiana de la Educación Superior</w:t>
      </w:r>
      <w:r w:rsidR="00ED4D46" w:rsidRPr="00D75D71">
        <w:rPr>
          <w:color w:val="231F20"/>
        </w:rPr>
        <w:t>,</w:t>
      </w:r>
      <w:r w:rsidRPr="00D75D71">
        <w:rPr>
          <w:color w:val="231F20"/>
        </w:rPr>
        <w:t xml:space="preserve"> ya se han adelantado a asignarnos una definición de nuestra nueva identidad, de acuerdo con su visión y sus valores, sin una participación efectiva y directa de la mayoría de los actores educativos y universitarios. </w:t>
      </w:r>
    </w:p>
    <w:p w:rsidR="00AD7CF2" w:rsidRDefault="00AD7CF2" w:rsidP="003613B2">
      <w:pPr>
        <w:autoSpaceDE w:val="0"/>
        <w:autoSpaceDN w:val="0"/>
        <w:adjustRightInd w:val="0"/>
        <w:spacing w:line="360" w:lineRule="auto"/>
        <w:jc w:val="both"/>
        <w:rPr>
          <w:color w:val="231F20"/>
        </w:rPr>
      </w:pPr>
    </w:p>
    <w:p w:rsidR="00F02653" w:rsidRPr="00D75D71" w:rsidRDefault="00D55ED1" w:rsidP="003613B2">
      <w:pPr>
        <w:autoSpaceDE w:val="0"/>
        <w:autoSpaceDN w:val="0"/>
        <w:adjustRightInd w:val="0"/>
        <w:spacing w:line="360" w:lineRule="auto"/>
        <w:jc w:val="both"/>
        <w:rPr>
          <w:color w:val="231F20"/>
        </w:rPr>
      </w:pPr>
      <w:r>
        <w:rPr>
          <w:color w:val="231F20"/>
        </w:rPr>
        <w:t>Lo anterior se debe a</w:t>
      </w:r>
      <w:r w:rsidR="005E6215" w:rsidRPr="00D75D71">
        <w:rPr>
          <w:color w:val="231F20"/>
        </w:rPr>
        <w:t xml:space="preserve"> que el cambio de época implica la redefinición de la relación entre la ES y la sociedad. Por ello contin</w:t>
      </w:r>
      <w:r>
        <w:rPr>
          <w:color w:val="231F20"/>
        </w:rPr>
        <w:t>ú</w:t>
      </w:r>
      <w:r w:rsidR="005E6215" w:rsidRPr="00D75D71">
        <w:rPr>
          <w:color w:val="231F20"/>
        </w:rPr>
        <w:t>a señalando que se propone tener presente que toda función social asignada tiene un carácter histórico en el sentido de que se busca que responda a las circunstancias históricas propias de la situación espacio-temporal que esté des</w:t>
      </w:r>
      <w:r>
        <w:rPr>
          <w:color w:val="231F20"/>
        </w:rPr>
        <w:t>arrollándose</w:t>
      </w:r>
      <w:r w:rsidR="005E6215" w:rsidRPr="00D75D71">
        <w:rPr>
          <w:color w:val="231F20"/>
        </w:rPr>
        <w:t xml:space="preserve"> y</w:t>
      </w:r>
      <w:r>
        <w:rPr>
          <w:color w:val="231F20"/>
        </w:rPr>
        <w:t xml:space="preserve"> que </w:t>
      </w:r>
      <w:r w:rsidR="005E6215" w:rsidRPr="00D75D71">
        <w:rPr>
          <w:color w:val="231F20"/>
        </w:rPr>
        <w:t>generalmente comprende proyecciones temporales de corto y mediano plazo; pero también tiene un carácter sincrónico que permite conjugar las temporalidades de sus diversos componentes en un solo haz de movimientos</w:t>
      </w:r>
      <w:r>
        <w:rPr>
          <w:color w:val="231F20"/>
        </w:rPr>
        <w:t>. En</w:t>
      </w:r>
      <w:r w:rsidR="005E6215" w:rsidRPr="00D75D71">
        <w:rPr>
          <w:color w:val="231F20"/>
        </w:rPr>
        <w:t xml:space="preserve"> consecuencia, hay que asumir la función social como algo cambiante, como un punto de llegada para proseguir, y no como una situación definitiva que no vislumbre más cambios cualitativos. </w:t>
      </w:r>
    </w:p>
    <w:p w:rsidR="00D75D71" w:rsidRDefault="00D75D71" w:rsidP="003613B2">
      <w:pPr>
        <w:autoSpaceDE w:val="0"/>
        <w:autoSpaceDN w:val="0"/>
        <w:adjustRightInd w:val="0"/>
        <w:spacing w:line="360" w:lineRule="auto"/>
        <w:jc w:val="both"/>
        <w:rPr>
          <w:color w:val="231F20"/>
        </w:rPr>
      </w:pPr>
    </w:p>
    <w:p w:rsidR="00F02653" w:rsidRPr="00D75D71" w:rsidRDefault="005E6215" w:rsidP="003613B2">
      <w:pPr>
        <w:autoSpaceDE w:val="0"/>
        <w:autoSpaceDN w:val="0"/>
        <w:adjustRightInd w:val="0"/>
        <w:spacing w:line="360" w:lineRule="auto"/>
        <w:jc w:val="both"/>
        <w:rPr>
          <w:color w:val="231F20"/>
        </w:rPr>
      </w:pPr>
      <w:r w:rsidRPr="00D75D71">
        <w:rPr>
          <w:color w:val="231F20"/>
        </w:rPr>
        <w:lastRenderedPageBreak/>
        <w:t>Esto en cuanto a que la función social denominada “originaria”, tanto en cuanto al eje del conocimiento como al del servicio a la sociedad; est</w:t>
      </w:r>
      <w:r w:rsidR="00CE2E2D">
        <w:rPr>
          <w:color w:val="231F20"/>
        </w:rPr>
        <w:t>á</w:t>
      </w:r>
      <w:r w:rsidRPr="00D75D71">
        <w:rPr>
          <w:color w:val="231F20"/>
        </w:rPr>
        <w:t xml:space="preserve"> orientada a la sociedad como conjunto y no a algún sector por más importante que se considere, función social que sugerimos se traduzca en factores institucionales que tengan la fuerza y la claridad necesarias para j</w:t>
      </w:r>
      <w:r w:rsidR="00F02653" w:rsidRPr="00D75D71">
        <w:rPr>
          <w:color w:val="231F20"/>
        </w:rPr>
        <w:t>ugar el papel orientador que le</w:t>
      </w:r>
      <w:r w:rsidRPr="00D75D71">
        <w:rPr>
          <w:color w:val="231F20"/>
        </w:rPr>
        <w:t xml:space="preserve"> corresponde, tanto para las decisiones y acciones por adoptar al interior de las IES, como para las que se decidan en otras instancias de la sociedad relacionadas con la ES, ejes que buscan que IES reconozcan la existencia de un importante volumen de conocimientos acumulados a través de la historia, y que valoren su significado para la situación actual de la ES, así como la necesidad de incrementarlos con el rigor científico que nos proporcionan los nuevos medios. </w:t>
      </w:r>
    </w:p>
    <w:p w:rsidR="00D75D71" w:rsidRDefault="00D75D71" w:rsidP="003613B2">
      <w:pPr>
        <w:autoSpaceDE w:val="0"/>
        <w:autoSpaceDN w:val="0"/>
        <w:adjustRightInd w:val="0"/>
        <w:spacing w:line="360" w:lineRule="auto"/>
        <w:jc w:val="both"/>
        <w:rPr>
          <w:color w:val="231F20"/>
        </w:rPr>
      </w:pPr>
    </w:p>
    <w:p w:rsidR="005E6215" w:rsidRPr="00D75D71" w:rsidRDefault="005E6215" w:rsidP="003613B2">
      <w:pPr>
        <w:autoSpaceDE w:val="0"/>
        <w:autoSpaceDN w:val="0"/>
        <w:adjustRightInd w:val="0"/>
        <w:spacing w:line="360" w:lineRule="auto"/>
        <w:jc w:val="both"/>
        <w:rPr>
          <w:color w:val="231F20"/>
        </w:rPr>
      </w:pPr>
      <w:r w:rsidRPr="00D75D71">
        <w:rPr>
          <w:color w:val="231F20"/>
        </w:rPr>
        <w:t xml:space="preserve">Que las instituciones sean receptoras de una herencia científica, cultural y educativa, para conservarla, transmitirla y acrecentarla, igualmente a la generación de un ambiente científico que, en búsqueda de la superación de los conocimientos, fomente el cuestionamiento y la falsación fundamentada de lo ya conocido en cualquiera de los campos y de las formas cognoscitivas, y así se abra permanentemente la posibilidad de acceso a nuevos conocimientos. </w:t>
      </w:r>
    </w:p>
    <w:p w:rsidR="00257525" w:rsidRPr="00D75D71" w:rsidRDefault="00257525" w:rsidP="003613B2">
      <w:pPr>
        <w:pStyle w:val="Sangra3detindependiente"/>
        <w:spacing w:line="360" w:lineRule="auto"/>
        <w:ind w:firstLine="0"/>
        <w:rPr>
          <w:rFonts w:ascii="Times New Roman" w:hAnsi="Times New Roman" w:cs="Times New Roman"/>
          <w:color w:val="231F20"/>
          <w:sz w:val="24"/>
        </w:rPr>
      </w:pPr>
    </w:p>
    <w:p w:rsidR="00AD7CF2" w:rsidRDefault="005E6215" w:rsidP="003613B2">
      <w:pPr>
        <w:pStyle w:val="Sangra3detindependiente"/>
        <w:spacing w:line="360" w:lineRule="auto"/>
        <w:ind w:firstLine="0"/>
        <w:rPr>
          <w:rFonts w:ascii="Times New Roman" w:hAnsi="Times New Roman" w:cs="Times New Roman"/>
          <w:sz w:val="24"/>
        </w:rPr>
      </w:pPr>
      <w:r w:rsidRPr="00D75D71">
        <w:rPr>
          <w:rFonts w:ascii="Times New Roman" w:hAnsi="Times New Roman" w:cs="Times New Roman"/>
          <w:color w:val="231F20"/>
          <w:sz w:val="24"/>
        </w:rPr>
        <w:t xml:space="preserve">Lo anterior nos permite señalar que es urgente que dicho conocimiento no sea, ya bajo el síndrome de la respuesta correcta, sino </w:t>
      </w:r>
      <w:r w:rsidR="00CE2E2D">
        <w:rPr>
          <w:rFonts w:ascii="Times New Roman" w:hAnsi="Times New Roman" w:cs="Times New Roman"/>
          <w:color w:val="231F20"/>
          <w:sz w:val="24"/>
        </w:rPr>
        <w:t xml:space="preserve">que </w:t>
      </w:r>
      <w:r w:rsidRPr="00D75D71">
        <w:rPr>
          <w:rFonts w:ascii="Times New Roman" w:hAnsi="Times New Roman" w:cs="Times New Roman"/>
          <w:color w:val="231F20"/>
          <w:sz w:val="24"/>
        </w:rPr>
        <w:t xml:space="preserve">empecemos a trabajar bajo el constructivismo a efecto de que la </w:t>
      </w:r>
      <w:r w:rsidRPr="00D75D71">
        <w:rPr>
          <w:rFonts w:ascii="Times New Roman" w:hAnsi="Times New Roman" w:cs="Times New Roman"/>
          <w:sz w:val="24"/>
        </w:rPr>
        <w:t xml:space="preserve">construcción propia del individuo en razón de la relación que tiene día con día con su medio, ya sea este, desde el punto de vista cognitivo o social, encuentre que en la medida de la calidad de esa relación es como se irá formando o asumiendo conductas que necesariamente responden al </w:t>
      </w:r>
      <w:r w:rsidR="00F02653" w:rsidRPr="00D75D71">
        <w:rPr>
          <w:rFonts w:ascii="Times New Roman" w:hAnsi="Times New Roman" w:cs="Times New Roman"/>
          <w:sz w:val="24"/>
        </w:rPr>
        <w:t>c</w:t>
      </w:r>
      <w:r w:rsidRPr="00D75D71">
        <w:rPr>
          <w:rFonts w:ascii="Times New Roman" w:hAnsi="Times New Roman" w:cs="Times New Roman"/>
          <w:sz w:val="24"/>
        </w:rPr>
        <w:t>o</w:t>
      </w:r>
      <w:r w:rsidR="00F02653" w:rsidRPr="00D75D71">
        <w:rPr>
          <w:rFonts w:ascii="Times New Roman" w:hAnsi="Times New Roman" w:cs="Times New Roman"/>
          <w:sz w:val="24"/>
        </w:rPr>
        <w:t>ntexto</w:t>
      </w:r>
      <w:r w:rsidRPr="00D75D71">
        <w:rPr>
          <w:rFonts w:ascii="Times New Roman" w:hAnsi="Times New Roman" w:cs="Times New Roman"/>
          <w:sz w:val="24"/>
        </w:rPr>
        <w:t xml:space="preserve"> de su formación. </w:t>
      </w:r>
    </w:p>
    <w:p w:rsidR="00AD7CF2" w:rsidRDefault="00AD7CF2" w:rsidP="003613B2">
      <w:pPr>
        <w:pStyle w:val="Sangra3detindependiente"/>
        <w:spacing w:line="360" w:lineRule="auto"/>
        <w:ind w:firstLine="0"/>
        <w:rPr>
          <w:rFonts w:ascii="Times New Roman" w:hAnsi="Times New Roman" w:cs="Times New Roman"/>
          <w:sz w:val="24"/>
        </w:rPr>
      </w:pPr>
    </w:p>
    <w:p w:rsidR="00F02653" w:rsidRPr="00D75D71" w:rsidRDefault="005E6215" w:rsidP="003613B2">
      <w:pPr>
        <w:pStyle w:val="Sangra3detindependiente"/>
        <w:spacing w:line="360" w:lineRule="auto"/>
        <w:ind w:firstLine="0"/>
        <w:rPr>
          <w:rFonts w:ascii="Times New Roman" w:hAnsi="Times New Roman" w:cs="Times New Roman"/>
          <w:sz w:val="24"/>
        </w:rPr>
      </w:pPr>
      <w:r w:rsidRPr="00D75D71">
        <w:rPr>
          <w:rFonts w:ascii="Times New Roman" w:hAnsi="Times New Roman" w:cs="Times New Roman"/>
          <w:sz w:val="24"/>
        </w:rPr>
        <w:t xml:space="preserve">Si esto es así, es también claro que desde el punto de vista de la aplicación de esta definición en el sistema educativo tendríamos resultados con correspondencia a los fines y objetivos de la educación. </w:t>
      </w:r>
    </w:p>
    <w:p w:rsidR="00D75D71" w:rsidRDefault="00D75D71" w:rsidP="003613B2">
      <w:pPr>
        <w:pStyle w:val="Sangra3detindependiente"/>
        <w:spacing w:line="360" w:lineRule="auto"/>
        <w:ind w:firstLine="0"/>
        <w:rPr>
          <w:rFonts w:ascii="Times New Roman" w:hAnsi="Times New Roman" w:cs="Times New Roman"/>
          <w:sz w:val="24"/>
        </w:rPr>
      </w:pPr>
    </w:p>
    <w:p w:rsidR="005E6215" w:rsidRPr="00D75D71" w:rsidRDefault="00CE2E2D" w:rsidP="003613B2">
      <w:pPr>
        <w:pStyle w:val="Sangra3detindependiente"/>
        <w:spacing w:line="360" w:lineRule="auto"/>
        <w:ind w:firstLine="0"/>
        <w:rPr>
          <w:rFonts w:ascii="Times New Roman" w:hAnsi="Times New Roman" w:cs="Times New Roman"/>
          <w:sz w:val="24"/>
        </w:rPr>
      </w:pPr>
      <w:r>
        <w:rPr>
          <w:rFonts w:ascii="Times New Roman" w:hAnsi="Times New Roman" w:cs="Times New Roman"/>
          <w:sz w:val="24"/>
        </w:rPr>
        <w:t>Dicha s</w:t>
      </w:r>
      <w:r w:rsidR="005E6215" w:rsidRPr="00D75D71">
        <w:rPr>
          <w:rFonts w:ascii="Times New Roman" w:hAnsi="Times New Roman" w:cs="Times New Roman"/>
          <w:sz w:val="24"/>
        </w:rPr>
        <w:t xml:space="preserve">ituación nos lleva a retomar lo señalado por  López (2004), </w:t>
      </w:r>
      <w:r>
        <w:rPr>
          <w:rFonts w:ascii="Times New Roman" w:hAnsi="Times New Roman" w:cs="Times New Roman"/>
          <w:sz w:val="24"/>
        </w:rPr>
        <w:t>con</w:t>
      </w:r>
      <w:r w:rsidR="005E6215" w:rsidRPr="00D75D71">
        <w:rPr>
          <w:rFonts w:ascii="Times New Roman" w:hAnsi="Times New Roman" w:cs="Times New Roman"/>
          <w:sz w:val="24"/>
        </w:rPr>
        <w:t xml:space="preserve"> relación a que</w:t>
      </w:r>
      <w:r>
        <w:rPr>
          <w:rFonts w:ascii="Times New Roman" w:hAnsi="Times New Roman" w:cs="Times New Roman"/>
          <w:sz w:val="24"/>
        </w:rPr>
        <w:t>:</w:t>
      </w:r>
      <w:r w:rsidR="005E6215" w:rsidRPr="00D75D71">
        <w:rPr>
          <w:rFonts w:ascii="Times New Roman" w:hAnsi="Times New Roman" w:cs="Times New Roman"/>
          <w:sz w:val="24"/>
        </w:rPr>
        <w:t xml:space="preserve"> “Es indudable que la naturaleza de la Universidad</w:t>
      </w:r>
      <w:r w:rsidR="005E6215" w:rsidRPr="00D75D71">
        <w:rPr>
          <w:rFonts w:ascii="Times New Roman" w:hAnsi="Times New Roman" w:cs="Times New Roman"/>
          <w:b/>
          <w:bCs/>
          <w:sz w:val="24"/>
        </w:rPr>
        <w:t xml:space="preserve"> </w:t>
      </w:r>
      <w:r w:rsidR="005E6215" w:rsidRPr="00D75D71">
        <w:rPr>
          <w:rFonts w:ascii="Times New Roman" w:hAnsi="Times New Roman" w:cs="Times New Roman"/>
          <w:sz w:val="24"/>
        </w:rPr>
        <w:t xml:space="preserve">la condiciona a generar conocimiento; sin embargo, el quehacer universitario representa una tarea inacabada en </w:t>
      </w:r>
      <w:r w:rsidR="005E6215" w:rsidRPr="00D75D71">
        <w:rPr>
          <w:rFonts w:ascii="Times New Roman" w:hAnsi="Times New Roman" w:cs="Times New Roman"/>
          <w:sz w:val="24"/>
        </w:rPr>
        <w:lastRenderedPageBreak/>
        <w:t>tanto no se difunda”; aspectos o señalamientos que bien pueden traducirse a lo señalado por Est</w:t>
      </w:r>
      <w:r>
        <w:rPr>
          <w:rFonts w:ascii="Times New Roman" w:hAnsi="Times New Roman" w:cs="Times New Roman"/>
          <w:sz w:val="24"/>
        </w:rPr>
        <w:t>é</w:t>
      </w:r>
      <w:r w:rsidR="005E6215" w:rsidRPr="00D75D71">
        <w:rPr>
          <w:rFonts w:ascii="Times New Roman" w:hAnsi="Times New Roman" w:cs="Times New Roman"/>
          <w:sz w:val="24"/>
        </w:rPr>
        <w:t xml:space="preserve">vez (2002) al </w:t>
      </w:r>
      <w:r w:rsidR="003174AB" w:rsidRPr="00D75D71">
        <w:rPr>
          <w:rFonts w:ascii="Times New Roman" w:hAnsi="Times New Roman" w:cs="Times New Roman"/>
          <w:sz w:val="24"/>
        </w:rPr>
        <w:t>indicar</w:t>
      </w:r>
      <w:r w:rsidR="005E6215" w:rsidRPr="00D75D71">
        <w:rPr>
          <w:rFonts w:ascii="Times New Roman" w:hAnsi="Times New Roman" w:cs="Times New Roman"/>
          <w:sz w:val="24"/>
        </w:rPr>
        <w:t xml:space="preserve"> que “un</w:t>
      </w:r>
      <w:r w:rsidR="003174AB" w:rsidRPr="00D75D71">
        <w:rPr>
          <w:rFonts w:ascii="Times New Roman" w:hAnsi="Times New Roman" w:cs="Times New Roman"/>
          <w:sz w:val="24"/>
        </w:rPr>
        <w:t>o de los objetivos má</w:t>
      </w:r>
      <w:r w:rsidR="005E6215" w:rsidRPr="00D75D71">
        <w:rPr>
          <w:rFonts w:ascii="Times New Roman" w:hAnsi="Times New Roman" w:cs="Times New Roman"/>
          <w:sz w:val="24"/>
        </w:rPr>
        <w:t>s valorados y perseguidos dentro de la educación a través de las épocas, es la de enseñar a los alumnos a que se vuelvan aprendices autónomos, independientes y autorregulados</w:t>
      </w:r>
      <w:r>
        <w:rPr>
          <w:rFonts w:ascii="Times New Roman" w:hAnsi="Times New Roman" w:cs="Times New Roman"/>
          <w:sz w:val="24"/>
        </w:rPr>
        <w:t>,</w:t>
      </w:r>
      <w:r w:rsidR="005E6215" w:rsidRPr="00D75D71">
        <w:rPr>
          <w:rFonts w:ascii="Times New Roman" w:hAnsi="Times New Roman" w:cs="Times New Roman"/>
          <w:sz w:val="24"/>
        </w:rPr>
        <w:t xml:space="preserve"> capaces de aprender a aprender. </w:t>
      </w:r>
    </w:p>
    <w:p w:rsidR="008F7857" w:rsidRPr="00D75D71" w:rsidRDefault="008F7857" w:rsidP="00F6344B">
      <w:pPr>
        <w:pStyle w:val="Ttulo3"/>
        <w:numPr>
          <w:ilvl w:val="0"/>
          <w:numId w:val="0"/>
        </w:numPr>
        <w:rPr>
          <w:rFonts w:ascii="Times New Roman" w:hAnsi="Times New Roman" w:cs="Times New Roman"/>
          <w:b w:val="0"/>
          <w:bCs w:val="0"/>
          <w:color w:val="000000"/>
          <w:sz w:val="24"/>
        </w:rPr>
      </w:pPr>
    </w:p>
    <w:p w:rsidR="005E6215" w:rsidRDefault="008F7857" w:rsidP="00F6344B">
      <w:pPr>
        <w:pStyle w:val="Ttulo3"/>
        <w:numPr>
          <w:ilvl w:val="0"/>
          <w:numId w:val="0"/>
        </w:numPr>
        <w:rPr>
          <w:rFonts w:ascii="Times New Roman" w:hAnsi="Times New Roman" w:cs="Times New Roman"/>
          <w:sz w:val="24"/>
          <w:lang w:val="es-MX"/>
        </w:rPr>
      </w:pPr>
      <w:r w:rsidRPr="00AD7CF2">
        <w:rPr>
          <w:rFonts w:ascii="Times New Roman" w:hAnsi="Times New Roman" w:cs="Times New Roman"/>
          <w:sz w:val="24"/>
          <w:lang w:val="es-MX"/>
        </w:rPr>
        <w:t xml:space="preserve">Conclusión </w:t>
      </w:r>
    </w:p>
    <w:p w:rsidR="00AD7CF2" w:rsidRPr="00AD7CF2" w:rsidRDefault="00AD7CF2" w:rsidP="00AD7CF2">
      <w:pPr>
        <w:rPr>
          <w:lang w:val="es-MX"/>
        </w:rPr>
      </w:pPr>
    </w:p>
    <w:p w:rsidR="005E6215" w:rsidRPr="00D75D71" w:rsidRDefault="005E6215" w:rsidP="003613B2">
      <w:pPr>
        <w:pStyle w:val="Textoindependiente2"/>
        <w:spacing w:line="360" w:lineRule="auto"/>
        <w:rPr>
          <w:rFonts w:ascii="Times New Roman" w:hAnsi="Times New Roman"/>
          <w:lang w:val="es-MX"/>
        </w:rPr>
      </w:pPr>
      <w:r w:rsidRPr="00D75D71">
        <w:rPr>
          <w:rFonts w:ascii="Times New Roman" w:hAnsi="Times New Roman"/>
          <w:lang w:val="es-MX"/>
        </w:rPr>
        <w:t xml:space="preserve">De acuerdo a lo revisado y con relación a la visión planteada en nuestra </w:t>
      </w:r>
      <w:r w:rsidR="0042376D">
        <w:rPr>
          <w:rFonts w:ascii="Times New Roman" w:hAnsi="Times New Roman"/>
          <w:lang w:val="es-MX"/>
        </w:rPr>
        <w:t>C</w:t>
      </w:r>
      <w:r w:rsidRPr="00D75D71">
        <w:rPr>
          <w:rFonts w:ascii="Times New Roman" w:hAnsi="Times New Roman"/>
          <w:lang w:val="es-MX"/>
        </w:rPr>
        <w:t>onstitución</w:t>
      </w:r>
      <w:r w:rsidR="003174AB" w:rsidRPr="00D75D71">
        <w:rPr>
          <w:rFonts w:ascii="Times New Roman" w:hAnsi="Times New Roman"/>
          <w:lang w:val="es-MX"/>
        </w:rPr>
        <w:t xml:space="preserve"> de los Estados Unidos Mexicanos</w:t>
      </w:r>
      <w:r w:rsidRPr="00D75D71">
        <w:rPr>
          <w:rFonts w:ascii="Times New Roman" w:hAnsi="Times New Roman"/>
          <w:lang w:val="es-MX"/>
        </w:rPr>
        <w:t xml:space="preserve">, a la competitividad y pertinencia de la educación de manera general, y en lo particular con la educación en México, en relación a la hipótesis de que </w:t>
      </w:r>
      <w:r w:rsidR="0042376D">
        <w:rPr>
          <w:rFonts w:ascii="Times New Roman" w:hAnsi="Times New Roman"/>
          <w:lang w:val="es-MX"/>
        </w:rPr>
        <w:t>e</w:t>
      </w:r>
      <w:r w:rsidRPr="00D75D71">
        <w:rPr>
          <w:rFonts w:ascii="Times New Roman" w:hAnsi="Times New Roman"/>
          <w:lang w:val="es-MX"/>
        </w:rPr>
        <w:t>sta, incluyendo a la ciencia como lo señalan diversos autores, son los motores  fundamentales del desarrollo humano y</w:t>
      </w:r>
      <w:r w:rsidR="0042376D">
        <w:rPr>
          <w:rFonts w:ascii="Times New Roman" w:hAnsi="Times New Roman"/>
          <w:lang w:val="es-MX"/>
        </w:rPr>
        <w:t>,</w:t>
      </w:r>
      <w:r w:rsidRPr="00D75D71">
        <w:rPr>
          <w:rFonts w:ascii="Times New Roman" w:hAnsi="Times New Roman"/>
          <w:lang w:val="es-MX"/>
        </w:rPr>
        <w:t xml:space="preserve"> por ende</w:t>
      </w:r>
      <w:r w:rsidR="0042376D">
        <w:rPr>
          <w:rFonts w:ascii="Times New Roman" w:hAnsi="Times New Roman"/>
          <w:lang w:val="es-MX"/>
        </w:rPr>
        <w:t>,</w:t>
      </w:r>
      <w:r w:rsidRPr="00D75D71">
        <w:rPr>
          <w:rFonts w:ascii="Times New Roman" w:hAnsi="Times New Roman"/>
          <w:lang w:val="es-MX"/>
        </w:rPr>
        <w:t xml:space="preserve"> el bienestar social</w:t>
      </w:r>
      <w:r w:rsidR="003174AB" w:rsidRPr="00D75D71">
        <w:rPr>
          <w:rFonts w:ascii="Times New Roman" w:hAnsi="Times New Roman"/>
          <w:lang w:val="es-MX"/>
        </w:rPr>
        <w:t>,</w:t>
      </w:r>
      <w:r w:rsidRPr="00D75D71">
        <w:rPr>
          <w:rFonts w:ascii="Times New Roman" w:hAnsi="Times New Roman"/>
          <w:lang w:val="es-MX"/>
        </w:rPr>
        <w:t xml:space="preserve"> político y económico de la sociedad en su conjunto, observamos una realid</w:t>
      </w:r>
      <w:r w:rsidR="003174AB" w:rsidRPr="00D75D71">
        <w:rPr>
          <w:rFonts w:ascii="Times New Roman" w:hAnsi="Times New Roman"/>
          <w:lang w:val="es-MX"/>
        </w:rPr>
        <w:t>ad virtual inacabada, pues basta</w:t>
      </w:r>
      <w:r w:rsidRPr="00D75D71">
        <w:rPr>
          <w:rFonts w:ascii="Times New Roman" w:hAnsi="Times New Roman"/>
          <w:lang w:val="es-MX"/>
        </w:rPr>
        <w:t xml:space="preserve"> prestar atención a la equidad y la oportunidad </w:t>
      </w:r>
      <w:r w:rsidR="0042376D">
        <w:rPr>
          <w:rFonts w:ascii="Times New Roman" w:hAnsi="Times New Roman"/>
          <w:lang w:val="es-MX"/>
        </w:rPr>
        <w:t>para</w:t>
      </w:r>
      <w:r w:rsidRPr="00D75D71">
        <w:rPr>
          <w:rFonts w:ascii="Times New Roman" w:hAnsi="Times New Roman"/>
          <w:lang w:val="es-MX"/>
        </w:rPr>
        <w:t xml:space="preserve"> encontra</w:t>
      </w:r>
      <w:r w:rsidR="0042376D">
        <w:rPr>
          <w:rFonts w:ascii="Times New Roman" w:hAnsi="Times New Roman"/>
          <w:lang w:val="es-MX"/>
        </w:rPr>
        <w:t>r</w:t>
      </w:r>
      <w:r w:rsidRPr="00D75D71">
        <w:rPr>
          <w:rFonts w:ascii="Times New Roman" w:hAnsi="Times New Roman"/>
          <w:lang w:val="es-MX"/>
        </w:rPr>
        <w:t xml:space="preserve"> serias inequidades en términos </w:t>
      </w:r>
      <w:r w:rsidR="003174AB" w:rsidRPr="00D75D71">
        <w:rPr>
          <w:rFonts w:ascii="Times New Roman" w:hAnsi="Times New Roman"/>
          <w:lang w:val="es-MX"/>
        </w:rPr>
        <w:t>de oportunidades para todos</w:t>
      </w:r>
      <w:r w:rsidR="0042376D">
        <w:rPr>
          <w:rFonts w:ascii="Times New Roman" w:hAnsi="Times New Roman"/>
          <w:lang w:val="es-MX"/>
        </w:rPr>
        <w:t>. N</w:t>
      </w:r>
      <w:r w:rsidR="003174AB" w:rsidRPr="00D75D71">
        <w:rPr>
          <w:rFonts w:ascii="Times New Roman" w:hAnsi="Times New Roman"/>
          <w:lang w:val="es-MX"/>
        </w:rPr>
        <w:t>os</w:t>
      </w:r>
      <w:r w:rsidRPr="00D75D71">
        <w:rPr>
          <w:rFonts w:ascii="Times New Roman" w:hAnsi="Times New Roman"/>
          <w:lang w:val="es-MX"/>
        </w:rPr>
        <w:t xml:space="preserve"> </w:t>
      </w:r>
      <w:r w:rsidR="003174AB" w:rsidRPr="00D75D71">
        <w:rPr>
          <w:rFonts w:ascii="Times New Roman" w:hAnsi="Times New Roman"/>
          <w:lang w:val="es-MX"/>
        </w:rPr>
        <w:t>referimos</w:t>
      </w:r>
      <w:r w:rsidRPr="00D75D71">
        <w:rPr>
          <w:rFonts w:ascii="Times New Roman" w:hAnsi="Times New Roman"/>
          <w:lang w:val="es-MX"/>
        </w:rPr>
        <w:t xml:space="preserve"> a los que no tienen acceso a disfrutar de la función social de la educación en lo general y a la educación superior e</w:t>
      </w:r>
      <w:r w:rsidR="003174AB" w:rsidRPr="00D75D71">
        <w:rPr>
          <w:rFonts w:ascii="Times New Roman" w:hAnsi="Times New Roman"/>
          <w:lang w:val="es-MX"/>
        </w:rPr>
        <w:t>n</w:t>
      </w:r>
      <w:r w:rsidRPr="00D75D71">
        <w:rPr>
          <w:rFonts w:ascii="Times New Roman" w:hAnsi="Times New Roman"/>
          <w:lang w:val="es-MX"/>
        </w:rPr>
        <w:t xml:space="preserve"> lo particular, que p</w:t>
      </w:r>
      <w:r w:rsidR="008F7857" w:rsidRPr="00D75D71">
        <w:rPr>
          <w:rFonts w:ascii="Times New Roman" w:hAnsi="Times New Roman"/>
          <w:lang w:val="es-MX"/>
        </w:rPr>
        <w:t>or antonomasia debiera ser el má</w:t>
      </w:r>
      <w:r w:rsidRPr="00D75D71">
        <w:rPr>
          <w:rFonts w:ascii="Times New Roman" w:hAnsi="Times New Roman"/>
          <w:lang w:val="es-MX"/>
        </w:rPr>
        <w:t xml:space="preserve">s elevado de los valores a perseguir. </w:t>
      </w:r>
    </w:p>
    <w:p w:rsidR="008F7857" w:rsidRPr="00D75D71" w:rsidRDefault="008F7857" w:rsidP="003613B2">
      <w:pPr>
        <w:spacing w:line="360" w:lineRule="auto"/>
        <w:jc w:val="both"/>
        <w:rPr>
          <w:lang w:val="es-MX"/>
        </w:rPr>
      </w:pPr>
    </w:p>
    <w:p w:rsidR="00AD7CF2" w:rsidRDefault="005E6215" w:rsidP="003613B2">
      <w:pPr>
        <w:spacing w:line="360" w:lineRule="auto"/>
        <w:jc w:val="both"/>
        <w:rPr>
          <w:lang w:val="es-MX"/>
        </w:rPr>
      </w:pPr>
      <w:r w:rsidRPr="00D75D71">
        <w:rPr>
          <w:lang w:val="es-MX"/>
        </w:rPr>
        <w:t>Como se puede apreciar, existe una gran cantidad de elementos inherentes a la educación que necesariamente se tendrán que modificar en todos los sentidos y niveles, si queremos realmente avanzar hacia una educación para toda la vida o</w:t>
      </w:r>
      <w:r w:rsidR="007A4FA0">
        <w:rPr>
          <w:lang w:val="es-MX"/>
        </w:rPr>
        <w:t>,</w:t>
      </w:r>
      <w:r w:rsidRPr="00D75D71">
        <w:rPr>
          <w:lang w:val="es-MX"/>
        </w:rPr>
        <w:t xml:space="preserve"> como se señala reiteradamente</w:t>
      </w:r>
      <w:r w:rsidR="00AD7CF2" w:rsidRPr="00D75D71">
        <w:rPr>
          <w:lang w:val="es-MX"/>
        </w:rPr>
        <w:t>, una</w:t>
      </w:r>
      <w:r w:rsidRPr="00D75D71">
        <w:rPr>
          <w:lang w:val="es-MX"/>
        </w:rPr>
        <w:t xml:space="preserve"> educación para el desarrollo humano. </w:t>
      </w:r>
    </w:p>
    <w:p w:rsidR="00AD7CF2" w:rsidRDefault="00AD7CF2" w:rsidP="003613B2">
      <w:pPr>
        <w:spacing w:line="360" w:lineRule="auto"/>
        <w:jc w:val="both"/>
        <w:rPr>
          <w:lang w:val="es-MX"/>
        </w:rPr>
      </w:pPr>
    </w:p>
    <w:p w:rsidR="005E6215" w:rsidRPr="00D75D71" w:rsidRDefault="005E6215" w:rsidP="003613B2">
      <w:pPr>
        <w:spacing w:line="360" w:lineRule="auto"/>
        <w:jc w:val="both"/>
      </w:pPr>
      <w:r w:rsidRPr="00D75D71">
        <w:t>Por todo esto</w:t>
      </w:r>
      <w:r w:rsidR="003A021F">
        <w:t>,</w:t>
      </w:r>
      <w:r w:rsidRPr="00D75D71">
        <w:t xml:space="preserve"> es necesario que la educación no se dirija al ser humano solo y exclusivamente como agente económico</w:t>
      </w:r>
      <w:r w:rsidR="003A021F">
        <w:t>,</w:t>
      </w:r>
      <w:r w:rsidRPr="00D75D71">
        <w:t xml:space="preserve"> sino </w:t>
      </w:r>
      <w:r w:rsidR="003A021F">
        <w:t xml:space="preserve">que </w:t>
      </w:r>
      <w:r w:rsidRPr="00D75D71">
        <w:t>se incorpore a su vez también una educación como finalidad de desarrollo, en donde su dimensión ética, cultural y ecológica permitan hacer cierto el concepto de crecimiento sustentable y con ello complemente la del desarrollo humano</w:t>
      </w:r>
      <w:r w:rsidR="003A021F">
        <w:t>. D</w:t>
      </w:r>
      <w:r w:rsidRPr="00D75D71">
        <w:t>e lo contrario</w:t>
      </w:r>
      <w:r w:rsidR="003A021F">
        <w:t>,</w:t>
      </w:r>
      <w:r w:rsidRPr="00D75D71">
        <w:t xml:space="preserve"> difícilmente haremos cierto el aspecto de viabilidad a largo plazo de este proceso de desarrollo y</w:t>
      </w:r>
      <w:r w:rsidR="003A021F">
        <w:t>,</w:t>
      </w:r>
      <w:r w:rsidRPr="00D75D71">
        <w:t xml:space="preserve"> por lo tanto, tampoco lo del mejoramiento de las condiciones de existencia de las futuras generaciones y mucho menos a</w:t>
      </w:r>
      <w:r w:rsidR="003A021F">
        <w:t>ú</w:t>
      </w:r>
      <w:r w:rsidRPr="00D75D71">
        <w:t xml:space="preserve">n las del respeto a los medios naturales de </w:t>
      </w:r>
      <w:r w:rsidR="003A021F">
        <w:t xml:space="preserve">los </w:t>
      </w:r>
      <w:r w:rsidRPr="00D75D71">
        <w:t xml:space="preserve">que depende la vida.  </w:t>
      </w:r>
    </w:p>
    <w:p w:rsidR="005E6215" w:rsidRPr="00D75D71" w:rsidRDefault="005E6215" w:rsidP="00F6344B">
      <w:pPr>
        <w:pStyle w:val="Textoindependiente2"/>
        <w:rPr>
          <w:rFonts w:ascii="Times New Roman" w:hAnsi="Times New Roman"/>
        </w:rPr>
      </w:pPr>
    </w:p>
    <w:p w:rsidR="003613B2" w:rsidRPr="00687174" w:rsidRDefault="003613B2" w:rsidP="003613B2">
      <w:pPr>
        <w:jc w:val="both"/>
        <w:rPr>
          <w:rFonts w:ascii="Calibri" w:hAnsi="Calibri" w:cs="Calibri"/>
          <w:color w:val="7030A0"/>
          <w:sz w:val="28"/>
          <w:szCs w:val="28"/>
        </w:rPr>
      </w:pPr>
      <w:r>
        <w:rPr>
          <w:rFonts w:ascii="Calibri" w:hAnsi="Calibri" w:cs="Calibri"/>
          <w:color w:val="7030A0"/>
          <w:sz w:val="28"/>
          <w:szCs w:val="28"/>
        </w:rPr>
        <w:lastRenderedPageBreak/>
        <w:t>Bibliografía</w:t>
      </w:r>
    </w:p>
    <w:p w:rsidR="00AD7CF2" w:rsidRPr="00AD7CF2" w:rsidRDefault="00AD7CF2" w:rsidP="00AD7CF2">
      <w:pPr>
        <w:rPr>
          <w:lang w:val="es-MX"/>
        </w:rPr>
      </w:pPr>
    </w:p>
    <w:p w:rsidR="005E6215" w:rsidRPr="003613B2" w:rsidRDefault="005E6215" w:rsidP="003613B2">
      <w:pPr>
        <w:pStyle w:val="Bibliografa"/>
        <w:spacing w:after="0" w:line="360" w:lineRule="auto"/>
        <w:ind w:left="720" w:hanging="720"/>
        <w:jc w:val="both"/>
        <w:rPr>
          <w:rFonts w:ascii="Times New Roman" w:eastAsia="Calibri" w:hAnsi="Times New Roman" w:cs="Times New Roman"/>
          <w:noProof/>
          <w:sz w:val="24"/>
          <w:szCs w:val="24"/>
          <w:lang w:val="es-ES"/>
        </w:rPr>
      </w:pPr>
      <w:r w:rsidRPr="003613B2">
        <w:rPr>
          <w:rFonts w:ascii="Times New Roman" w:eastAsia="Calibri" w:hAnsi="Times New Roman" w:cs="Times New Roman"/>
          <w:noProof/>
          <w:sz w:val="24"/>
          <w:szCs w:val="24"/>
          <w:lang w:val="es-ES"/>
        </w:rPr>
        <w:t>Aranda</w:t>
      </w:r>
      <w:r w:rsidR="0052053E" w:rsidRPr="003613B2">
        <w:rPr>
          <w:rFonts w:ascii="Times New Roman" w:eastAsia="Calibri" w:hAnsi="Times New Roman" w:cs="Times New Roman"/>
          <w:noProof/>
          <w:sz w:val="24"/>
          <w:szCs w:val="24"/>
          <w:lang w:val="es-ES"/>
        </w:rPr>
        <w:t>,</w:t>
      </w:r>
      <w:r w:rsidRPr="003613B2">
        <w:rPr>
          <w:rFonts w:ascii="Times New Roman" w:eastAsia="Calibri" w:hAnsi="Times New Roman" w:cs="Times New Roman"/>
          <w:noProof/>
          <w:sz w:val="24"/>
          <w:szCs w:val="24"/>
          <w:lang w:val="es-ES"/>
        </w:rPr>
        <w:t xml:space="preserve"> A. A. </w:t>
      </w:r>
      <w:r w:rsidR="00D75D71" w:rsidRPr="003613B2">
        <w:rPr>
          <w:rFonts w:ascii="Times New Roman" w:eastAsia="Calibri" w:hAnsi="Times New Roman" w:cs="Times New Roman"/>
          <w:noProof/>
          <w:sz w:val="24"/>
          <w:szCs w:val="24"/>
          <w:lang w:val="es-ES"/>
        </w:rPr>
        <w:t>(</w:t>
      </w:r>
      <w:r w:rsidRPr="003613B2">
        <w:rPr>
          <w:rFonts w:ascii="Times New Roman" w:eastAsia="Calibri" w:hAnsi="Times New Roman" w:cs="Times New Roman"/>
          <w:noProof/>
          <w:sz w:val="24"/>
          <w:szCs w:val="24"/>
          <w:lang w:val="es-ES"/>
        </w:rPr>
        <w:t>2004</w:t>
      </w:r>
      <w:r w:rsidR="00D75D71" w:rsidRPr="003613B2">
        <w:rPr>
          <w:rFonts w:ascii="Times New Roman" w:eastAsia="Calibri" w:hAnsi="Times New Roman" w:cs="Times New Roman"/>
          <w:noProof/>
          <w:sz w:val="24"/>
          <w:szCs w:val="24"/>
          <w:lang w:val="es-ES"/>
        </w:rPr>
        <w:t>)</w:t>
      </w:r>
      <w:r w:rsidRPr="003613B2">
        <w:rPr>
          <w:rFonts w:ascii="Times New Roman" w:eastAsia="Calibri" w:hAnsi="Times New Roman" w:cs="Times New Roman"/>
          <w:noProof/>
          <w:sz w:val="24"/>
          <w:szCs w:val="24"/>
          <w:lang w:val="es-ES"/>
        </w:rPr>
        <w:t>. La Universidad pública mexicana: el mito retórico frente a la realidad concreta. CIENCIA, ergo sum. Revista Científica Multidisciplinaria de la Universidad Autónoma del Estado de México</w:t>
      </w:r>
      <w:r w:rsidR="0052053E" w:rsidRPr="003613B2">
        <w:rPr>
          <w:rFonts w:ascii="Times New Roman" w:eastAsia="Calibri" w:hAnsi="Times New Roman" w:cs="Times New Roman"/>
          <w:noProof/>
          <w:sz w:val="24"/>
          <w:szCs w:val="24"/>
          <w:lang w:val="es-ES"/>
        </w:rPr>
        <w:t>.</w:t>
      </w:r>
      <w:r w:rsidRPr="003613B2">
        <w:rPr>
          <w:rFonts w:ascii="Times New Roman" w:eastAsia="Calibri" w:hAnsi="Times New Roman" w:cs="Times New Roman"/>
          <w:noProof/>
          <w:sz w:val="24"/>
          <w:szCs w:val="24"/>
          <w:lang w:val="es-ES"/>
        </w:rPr>
        <w:t xml:space="preserve"> Vol. 11 No. </w:t>
      </w:r>
      <w:r w:rsidR="00052C6C" w:rsidRPr="003613B2">
        <w:rPr>
          <w:rFonts w:ascii="Times New Roman" w:eastAsia="Calibri" w:hAnsi="Times New Roman" w:cs="Times New Roman"/>
          <w:noProof/>
          <w:sz w:val="24"/>
          <w:szCs w:val="24"/>
          <w:lang w:val="es-ES"/>
        </w:rPr>
        <w:t>2</w:t>
      </w:r>
      <w:r w:rsidR="0052053E" w:rsidRPr="003613B2">
        <w:rPr>
          <w:rFonts w:ascii="Times New Roman" w:eastAsia="Calibri" w:hAnsi="Times New Roman" w:cs="Times New Roman"/>
          <w:noProof/>
          <w:sz w:val="24"/>
          <w:szCs w:val="24"/>
          <w:lang w:val="es-ES"/>
        </w:rPr>
        <w:t>,</w:t>
      </w:r>
      <w:r w:rsidRPr="003613B2">
        <w:rPr>
          <w:rFonts w:ascii="Times New Roman" w:eastAsia="Calibri" w:hAnsi="Times New Roman" w:cs="Times New Roman"/>
          <w:noProof/>
          <w:sz w:val="24"/>
          <w:szCs w:val="24"/>
          <w:lang w:val="es-ES"/>
        </w:rPr>
        <w:t xml:space="preserve"> julio</w:t>
      </w:r>
      <w:r w:rsidR="00052C6C" w:rsidRPr="003613B2">
        <w:rPr>
          <w:rFonts w:ascii="Times New Roman" w:eastAsia="Calibri" w:hAnsi="Times New Roman" w:cs="Times New Roman"/>
          <w:noProof/>
          <w:sz w:val="24"/>
          <w:szCs w:val="24"/>
          <w:lang w:val="es-ES"/>
        </w:rPr>
        <w:t>-</w:t>
      </w:r>
      <w:r w:rsidRPr="003613B2">
        <w:rPr>
          <w:rFonts w:ascii="Times New Roman" w:eastAsia="Calibri" w:hAnsi="Times New Roman" w:cs="Times New Roman"/>
          <w:noProof/>
          <w:sz w:val="24"/>
          <w:szCs w:val="24"/>
          <w:lang w:val="es-ES"/>
        </w:rPr>
        <w:t>agosto 2004</w:t>
      </w:r>
      <w:r w:rsidR="00052C6C" w:rsidRPr="003613B2">
        <w:rPr>
          <w:rFonts w:ascii="Times New Roman" w:eastAsia="Calibri" w:hAnsi="Times New Roman" w:cs="Times New Roman"/>
          <w:noProof/>
          <w:sz w:val="24"/>
          <w:szCs w:val="24"/>
          <w:lang w:val="es-ES"/>
        </w:rPr>
        <w:t>,</w:t>
      </w:r>
      <w:r w:rsidRPr="003613B2">
        <w:rPr>
          <w:rFonts w:ascii="Times New Roman" w:eastAsia="Calibri" w:hAnsi="Times New Roman" w:cs="Times New Roman"/>
          <w:noProof/>
          <w:sz w:val="24"/>
          <w:szCs w:val="24"/>
          <w:lang w:val="es-ES"/>
        </w:rPr>
        <w:t xml:space="preserve"> </w:t>
      </w:r>
      <w:r w:rsidR="00F17AC5" w:rsidRPr="003613B2">
        <w:rPr>
          <w:rFonts w:ascii="Times New Roman" w:eastAsia="Calibri" w:hAnsi="Times New Roman" w:cs="Times New Roman"/>
          <w:noProof/>
          <w:sz w:val="24"/>
          <w:szCs w:val="24"/>
          <w:lang w:val="es-ES"/>
        </w:rPr>
        <w:t>p.</w:t>
      </w:r>
      <w:r w:rsidRPr="003613B2">
        <w:rPr>
          <w:rFonts w:ascii="Times New Roman" w:eastAsia="Calibri" w:hAnsi="Times New Roman" w:cs="Times New Roman"/>
          <w:noProof/>
          <w:sz w:val="24"/>
          <w:szCs w:val="24"/>
          <w:lang w:val="es-ES"/>
        </w:rPr>
        <w:t xml:space="preserve"> xvi, Dossier Especial de X aniversario.</w:t>
      </w:r>
    </w:p>
    <w:p w:rsidR="005E6215" w:rsidRPr="003613B2" w:rsidRDefault="005E6215" w:rsidP="003613B2">
      <w:pPr>
        <w:pStyle w:val="Bibliografa"/>
        <w:spacing w:after="0" w:line="360" w:lineRule="auto"/>
        <w:ind w:left="720" w:hanging="720"/>
        <w:jc w:val="both"/>
        <w:rPr>
          <w:rFonts w:ascii="Times New Roman" w:eastAsia="Calibri" w:hAnsi="Times New Roman" w:cs="Times New Roman"/>
          <w:noProof/>
          <w:sz w:val="24"/>
          <w:szCs w:val="24"/>
          <w:lang w:val="es-ES"/>
        </w:rPr>
      </w:pPr>
      <w:r w:rsidRPr="003613B2">
        <w:rPr>
          <w:rFonts w:ascii="Times New Roman" w:eastAsia="Calibri" w:hAnsi="Times New Roman" w:cs="Times New Roman"/>
          <w:noProof/>
          <w:sz w:val="24"/>
          <w:szCs w:val="24"/>
          <w:lang w:val="es-ES"/>
        </w:rPr>
        <w:t>Delors</w:t>
      </w:r>
      <w:r w:rsidR="0052053E" w:rsidRPr="003613B2">
        <w:rPr>
          <w:rFonts w:ascii="Times New Roman" w:eastAsia="Calibri" w:hAnsi="Times New Roman" w:cs="Times New Roman"/>
          <w:noProof/>
          <w:sz w:val="24"/>
          <w:szCs w:val="24"/>
          <w:lang w:val="es-ES"/>
        </w:rPr>
        <w:t>,</w:t>
      </w:r>
      <w:r w:rsidRPr="003613B2">
        <w:rPr>
          <w:rFonts w:ascii="Times New Roman" w:eastAsia="Calibri" w:hAnsi="Times New Roman" w:cs="Times New Roman"/>
          <w:noProof/>
          <w:sz w:val="24"/>
          <w:szCs w:val="24"/>
          <w:lang w:val="es-ES"/>
        </w:rPr>
        <w:t xml:space="preserve"> J. </w:t>
      </w:r>
      <w:r w:rsidR="00D75D71" w:rsidRPr="003613B2">
        <w:rPr>
          <w:rFonts w:ascii="Times New Roman" w:eastAsia="Calibri" w:hAnsi="Times New Roman" w:cs="Times New Roman"/>
          <w:noProof/>
          <w:sz w:val="24"/>
          <w:szCs w:val="24"/>
          <w:lang w:val="es-ES"/>
        </w:rPr>
        <w:t>(</w:t>
      </w:r>
      <w:r w:rsidRPr="003613B2">
        <w:rPr>
          <w:rFonts w:ascii="Times New Roman" w:eastAsia="Calibri" w:hAnsi="Times New Roman" w:cs="Times New Roman"/>
          <w:noProof/>
          <w:sz w:val="24"/>
          <w:szCs w:val="24"/>
          <w:lang w:val="es-ES"/>
        </w:rPr>
        <w:t>1996</w:t>
      </w:r>
      <w:r w:rsidR="00D75D71" w:rsidRPr="003613B2">
        <w:rPr>
          <w:rFonts w:ascii="Times New Roman" w:eastAsia="Calibri" w:hAnsi="Times New Roman" w:cs="Times New Roman"/>
          <w:noProof/>
          <w:sz w:val="24"/>
          <w:szCs w:val="24"/>
          <w:lang w:val="es-ES"/>
        </w:rPr>
        <w:t>)</w:t>
      </w:r>
      <w:r w:rsidRPr="003613B2">
        <w:rPr>
          <w:rFonts w:ascii="Times New Roman" w:eastAsia="Calibri" w:hAnsi="Times New Roman" w:cs="Times New Roman"/>
          <w:noProof/>
          <w:sz w:val="24"/>
          <w:szCs w:val="24"/>
          <w:lang w:val="es-ES"/>
        </w:rPr>
        <w:t>. La educación encierra un tesoro</w:t>
      </w:r>
      <w:r w:rsidR="0052053E" w:rsidRPr="003613B2">
        <w:rPr>
          <w:rFonts w:ascii="Times New Roman" w:eastAsia="Calibri" w:hAnsi="Times New Roman" w:cs="Times New Roman"/>
          <w:noProof/>
          <w:sz w:val="24"/>
          <w:szCs w:val="24"/>
          <w:lang w:val="es-ES"/>
        </w:rPr>
        <w:t>:</w:t>
      </w:r>
      <w:r w:rsidRPr="003613B2">
        <w:rPr>
          <w:rFonts w:ascii="Times New Roman" w:eastAsia="Calibri" w:hAnsi="Times New Roman" w:cs="Times New Roman"/>
          <w:noProof/>
          <w:sz w:val="24"/>
          <w:szCs w:val="24"/>
          <w:lang w:val="es-ES"/>
        </w:rPr>
        <w:t xml:space="preserve"> </w:t>
      </w:r>
      <w:r w:rsidR="0052053E" w:rsidRPr="003613B2">
        <w:rPr>
          <w:rFonts w:ascii="Times New Roman" w:eastAsia="Calibri" w:hAnsi="Times New Roman" w:cs="Times New Roman"/>
          <w:noProof/>
          <w:sz w:val="24"/>
          <w:szCs w:val="24"/>
          <w:lang w:val="es-ES"/>
        </w:rPr>
        <w:t>I</w:t>
      </w:r>
      <w:r w:rsidRPr="003613B2">
        <w:rPr>
          <w:rFonts w:ascii="Times New Roman" w:eastAsia="Calibri" w:hAnsi="Times New Roman" w:cs="Times New Roman"/>
          <w:noProof/>
          <w:sz w:val="24"/>
          <w:szCs w:val="24"/>
          <w:lang w:val="es-ES"/>
        </w:rPr>
        <w:t xml:space="preserve">nforme de la </w:t>
      </w:r>
      <w:r w:rsidR="00052C6C" w:rsidRPr="003613B2">
        <w:rPr>
          <w:rFonts w:ascii="Times New Roman" w:eastAsia="Calibri" w:hAnsi="Times New Roman" w:cs="Times New Roman"/>
          <w:noProof/>
          <w:sz w:val="24"/>
          <w:szCs w:val="24"/>
          <w:lang w:val="es-ES"/>
        </w:rPr>
        <w:t>C</w:t>
      </w:r>
      <w:r w:rsidRPr="003613B2">
        <w:rPr>
          <w:rFonts w:ascii="Times New Roman" w:eastAsia="Calibri" w:hAnsi="Times New Roman" w:cs="Times New Roman"/>
          <w:noProof/>
          <w:sz w:val="24"/>
          <w:szCs w:val="24"/>
          <w:lang w:val="es-ES"/>
        </w:rPr>
        <w:t xml:space="preserve">omisión </w:t>
      </w:r>
      <w:r w:rsidR="00052C6C" w:rsidRPr="003613B2">
        <w:rPr>
          <w:rFonts w:ascii="Times New Roman" w:eastAsia="Calibri" w:hAnsi="Times New Roman" w:cs="Times New Roman"/>
          <w:noProof/>
          <w:sz w:val="24"/>
          <w:szCs w:val="24"/>
          <w:lang w:val="es-ES"/>
        </w:rPr>
        <w:t>I</w:t>
      </w:r>
      <w:r w:rsidRPr="003613B2">
        <w:rPr>
          <w:rFonts w:ascii="Times New Roman" w:eastAsia="Calibri" w:hAnsi="Times New Roman" w:cs="Times New Roman"/>
          <w:noProof/>
          <w:sz w:val="24"/>
          <w:szCs w:val="24"/>
          <w:lang w:val="es-ES"/>
        </w:rPr>
        <w:t xml:space="preserve">nternacional sobre </w:t>
      </w:r>
      <w:r w:rsidR="00052C6C" w:rsidRPr="003613B2">
        <w:rPr>
          <w:rFonts w:ascii="Times New Roman" w:eastAsia="Calibri" w:hAnsi="Times New Roman" w:cs="Times New Roman"/>
          <w:noProof/>
          <w:sz w:val="24"/>
          <w:szCs w:val="24"/>
          <w:lang w:val="es-ES"/>
        </w:rPr>
        <w:t>E</w:t>
      </w:r>
      <w:r w:rsidRPr="003613B2">
        <w:rPr>
          <w:rFonts w:ascii="Times New Roman" w:eastAsia="Calibri" w:hAnsi="Times New Roman" w:cs="Times New Roman"/>
          <w:noProof/>
          <w:sz w:val="24"/>
          <w:szCs w:val="24"/>
          <w:lang w:val="es-ES"/>
        </w:rPr>
        <w:t>ducación para el siglo XXI. México</w:t>
      </w:r>
      <w:r w:rsidR="00052C6C" w:rsidRPr="003613B2">
        <w:rPr>
          <w:rFonts w:ascii="Times New Roman" w:eastAsia="Calibri" w:hAnsi="Times New Roman" w:cs="Times New Roman"/>
          <w:noProof/>
          <w:sz w:val="24"/>
          <w:szCs w:val="24"/>
          <w:lang w:val="es-ES"/>
        </w:rPr>
        <w:t>, pp</w:t>
      </w:r>
      <w:r w:rsidR="00D75D71" w:rsidRPr="003613B2">
        <w:rPr>
          <w:rFonts w:ascii="Times New Roman" w:eastAsia="Calibri" w:hAnsi="Times New Roman" w:cs="Times New Roman"/>
          <w:noProof/>
          <w:sz w:val="24"/>
          <w:szCs w:val="24"/>
          <w:lang w:val="es-ES"/>
        </w:rPr>
        <w:t xml:space="preserve">. </w:t>
      </w:r>
      <w:r w:rsidRPr="003613B2">
        <w:rPr>
          <w:rFonts w:ascii="Times New Roman" w:eastAsia="Calibri" w:hAnsi="Times New Roman" w:cs="Times New Roman"/>
          <w:noProof/>
          <w:sz w:val="24"/>
          <w:szCs w:val="24"/>
          <w:lang w:val="es-ES"/>
        </w:rPr>
        <w:t>69-154.</w:t>
      </w:r>
    </w:p>
    <w:p w:rsidR="005E6215" w:rsidRPr="003613B2" w:rsidRDefault="005E6215" w:rsidP="003613B2">
      <w:pPr>
        <w:pStyle w:val="Bibliografa"/>
        <w:spacing w:after="0" w:line="360" w:lineRule="auto"/>
        <w:ind w:left="720" w:hanging="720"/>
        <w:jc w:val="both"/>
        <w:rPr>
          <w:rFonts w:ascii="Times New Roman" w:eastAsia="Calibri" w:hAnsi="Times New Roman" w:cs="Times New Roman"/>
          <w:noProof/>
          <w:sz w:val="24"/>
          <w:szCs w:val="24"/>
          <w:lang w:val="es-ES"/>
        </w:rPr>
      </w:pPr>
      <w:r w:rsidRPr="003613B2">
        <w:rPr>
          <w:rFonts w:ascii="Times New Roman" w:eastAsia="Calibri" w:hAnsi="Times New Roman" w:cs="Times New Roman"/>
          <w:noProof/>
          <w:sz w:val="24"/>
          <w:szCs w:val="24"/>
          <w:lang w:val="es-ES"/>
        </w:rPr>
        <w:t>Estévez</w:t>
      </w:r>
      <w:r w:rsidR="0052053E" w:rsidRPr="003613B2">
        <w:rPr>
          <w:rFonts w:ascii="Times New Roman" w:eastAsia="Calibri" w:hAnsi="Times New Roman" w:cs="Times New Roman"/>
          <w:noProof/>
          <w:sz w:val="24"/>
          <w:szCs w:val="24"/>
          <w:lang w:val="es-ES"/>
        </w:rPr>
        <w:t>, N</w:t>
      </w:r>
      <w:r w:rsidRPr="003613B2">
        <w:rPr>
          <w:rFonts w:ascii="Times New Roman" w:eastAsia="Calibri" w:hAnsi="Times New Roman" w:cs="Times New Roman"/>
          <w:noProof/>
          <w:sz w:val="24"/>
          <w:szCs w:val="24"/>
          <w:lang w:val="es-ES"/>
        </w:rPr>
        <w:t>.</w:t>
      </w:r>
      <w:r w:rsidR="0052053E" w:rsidRPr="003613B2">
        <w:rPr>
          <w:rFonts w:ascii="Times New Roman" w:eastAsia="Calibri" w:hAnsi="Times New Roman" w:cs="Times New Roman"/>
          <w:noProof/>
          <w:sz w:val="24"/>
          <w:szCs w:val="24"/>
          <w:lang w:val="es-ES"/>
        </w:rPr>
        <w:t xml:space="preserve"> </w:t>
      </w:r>
      <w:r w:rsidRPr="003613B2">
        <w:rPr>
          <w:rFonts w:ascii="Times New Roman" w:eastAsia="Calibri" w:hAnsi="Times New Roman" w:cs="Times New Roman"/>
          <w:noProof/>
          <w:sz w:val="24"/>
          <w:szCs w:val="24"/>
          <w:lang w:val="es-ES"/>
        </w:rPr>
        <w:t xml:space="preserve">E. H. </w:t>
      </w:r>
      <w:r w:rsidR="0052053E" w:rsidRPr="003613B2">
        <w:rPr>
          <w:rFonts w:ascii="Times New Roman" w:eastAsia="Calibri" w:hAnsi="Times New Roman" w:cs="Times New Roman"/>
          <w:noProof/>
          <w:sz w:val="24"/>
          <w:szCs w:val="24"/>
          <w:lang w:val="es-ES"/>
        </w:rPr>
        <w:t>(</w:t>
      </w:r>
      <w:r w:rsidRPr="003613B2">
        <w:rPr>
          <w:rFonts w:ascii="Times New Roman" w:eastAsia="Calibri" w:hAnsi="Times New Roman" w:cs="Times New Roman"/>
          <w:noProof/>
          <w:sz w:val="24"/>
          <w:szCs w:val="24"/>
          <w:lang w:val="es-ES"/>
        </w:rPr>
        <w:t>2002</w:t>
      </w:r>
      <w:r w:rsidR="0052053E" w:rsidRPr="003613B2">
        <w:rPr>
          <w:rFonts w:ascii="Times New Roman" w:eastAsia="Calibri" w:hAnsi="Times New Roman" w:cs="Times New Roman"/>
          <w:noProof/>
          <w:sz w:val="24"/>
          <w:szCs w:val="24"/>
          <w:lang w:val="es-ES"/>
        </w:rPr>
        <w:t>)</w:t>
      </w:r>
      <w:r w:rsidRPr="003613B2">
        <w:rPr>
          <w:rFonts w:ascii="Times New Roman" w:eastAsia="Calibri" w:hAnsi="Times New Roman" w:cs="Times New Roman"/>
          <w:noProof/>
          <w:sz w:val="24"/>
          <w:szCs w:val="24"/>
          <w:lang w:val="es-ES"/>
        </w:rPr>
        <w:t>. Enseñar a aprender, estrategias cognitivas. Ed. P</w:t>
      </w:r>
      <w:r w:rsidR="00052C6C" w:rsidRPr="003613B2">
        <w:rPr>
          <w:rFonts w:ascii="Times New Roman" w:eastAsia="Calibri" w:hAnsi="Times New Roman" w:cs="Times New Roman"/>
          <w:noProof/>
          <w:sz w:val="24"/>
          <w:szCs w:val="24"/>
          <w:lang w:val="es-ES"/>
        </w:rPr>
        <w:t>ai</w:t>
      </w:r>
      <w:r w:rsidRPr="003613B2">
        <w:rPr>
          <w:rFonts w:ascii="Times New Roman" w:eastAsia="Calibri" w:hAnsi="Times New Roman" w:cs="Times New Roman"/>
          <w:noProof/>
          <w:sz w:val="24"/>
          <w:szCs w:val="24"/>
          <w:lang w:val="es-ES"/>
        </w:rPr>
        <w:t>d</w:t>
      </w:r>
      <w:r w:rsidR="00052C6C" w:rsidRPr="003613B2">
        <w:rPr>
          <w:rFonts w:ascii="Times New Roman" w:eastAsia="Calibri" w:hAnsi="Times New Roman" w:cs="Times New Roman"/>
          <w:noProof/>
          <w:sz w:val="24"/>
          <w:szCs w:val="24"/>
          <w:lang w:val="es-ES"/>
        </w:rPr>
        <w:t>ó</w:t>
      </w:r>
      <w:r w:rsidRPr="003613B2">
        <w:rPr>
          <w:rFonts w:ascii="Times New Roman" w:eastAsia="Calibri" w:hAnsi="Times New Roman" w:cs="Times New Roman"/>
          <w:noProof/>
          <w:sz w:val="24"/>
          <w:szCs w:val="24"/>
          <w:lang w:val="es-ES"/>
        </w:rPr>
        <w:t>s</w:t>
      </w:r>
      <w:r w:rsidR="0052053E" w:rsidRPr="003613B2">
        <w:rPr>
          <w:rFonts w:ascii="Times New Roman" w:eastAsia="Calibri" w:hAnsi="Times New Roman" w:cs="Times New Roman"/>
          <w:noProof/>
          <w:sz w:val="24"/>
          <w:szCs w:val="24"/>
          <w:lang w:val="es-ES"/>
        </w:rPr>
        <w:t>. Madrid</w:t>
      </w:r>
      <w:r w:rsidR="00052C6C" w:rsidRPr="003613B2">
        <w:rPr>
          <w:rFonts w:ascii="Times New Roman" w:eastAsia="Calibri" w:hAnsi="Times New Roman" w:cs="Times New Roman"/>
          <w:noProof/>
          <w:sz w:val="24"/>
          <w:szCs w:val="24"/>
          <w:lang w:val="es-ES"/>
        </w:rPr>
        <w:t>,</w:t>
      </w:r>
      <w:r w:rsidR="0052053E" w:rsidRPr="003613B2">
        <w:rPr>
          <w:rFonts w:ascii="Times New Roman" w:eastAsia="Calibri" w:hAnsi="Times New Roman" w:cs="Times New Roman"/>
          <w:noProof/>
          <w:sz w:val="24"/>
          <w:szCs w:val="24"/>
          <w:lang w:val="es-ES"/>
        </w:rPr>
        <w:t xml:space="preserve"> España</w:t>
      </w:r>
      <w:r w:rsidR="00052C6C" w:rsidRPr="003613B2">
        <w:rPr>
          <w:rFonts w:ascii="Times New Roman" w:eastAsia="Calibri" w:hAnsi="Times New Roman" w:cs="Times New Roman"/>
          <w:noProof/>
          <w:sz w:val="24"/>
          <w:szCs w:val="24"/>
          <w:lang w:val="es-ES"/>
        </w:rPr>
        <w:t>,</w:t>
      </w:r>
      <w:r w:rsidR="0052053E" w:rsidRPr="003613B2">
        <w:rPr>
          <w:rFonts w:ascii="Times New Roman" w:eastAsia="Calibri" w:hAnsi="Times New Roman" w:cs="Times New Roman"/>
          <w:noProof/>
          <w:sz w:val="24"/>
          <w:szCs w:val="24"/>
          <w:lang w:val="es-ES"/>
        </w:rPr>
        <w:t xml:space="preserve"> p</w:t>
      </w:r>
      <w:r w:rsidRPr="003613B2">
        <w:rPr>
          <w:rFonts w:ascii="Times New Roman" w:eastAsia="Calibri" w:hAnsi="Times New Roman" w:cs="Times New Roman"/>
          <w:noProof/>
          <w:sz w:val="24"/>
          <w:szCs w:val="24"/>
          <w:lang w:val="es-ES"/>
        </w:rPr>
        <w:t>.</w:t>
      </w:r>
      <w:r w:rsidR="00052C6C" w:rsidRPr="003613B2">
        <w:rPr>
          <w:rFonts w:ascii="Times New Roman" w:eastAsia="Calibri" w:hAnsi="Times New Roman" w:cs="Times New Roman"/>
          <w:noProof/>
          <w:sz w:val="24"/>
          <w:szCs w:val="24"/>
          <w:lang w:val="es-ES"/>
        </w:rPr>
        <w:t xml:space="preserve"> </w:t>
      </w:r>
      <w:r w:rsidRPr="003613B2">
        <w:rPr>
          <w:rFonts w:ascii="Times New Roman" w:eastAsia="Calibri" w:hAnsi="Times New Roman" w:cs="Times New Roman"/>
          <w:noProof/>
          <w:sz w:val="24"/>
          <w:szCs w:val="24"/>
          <w:lang w:val="es-ES"/>
        </w:rPr>
        <w:t>23.</w:t>
      </w:r>
    </w:p>
    <w:p w:rsidR="005E6215" w:rsidRPr="003613B2" w:rsidRDefault="005E6215" w:rsidP="003613B2">
      <w:pPr>
        <w:pStyle w:val="Bibliografa"/>
        <w:spacing w:after="0" w:line="360" w:lineRule="auto"/>
        <w:ind w:left="720" w:hanging="720"/>
        <w:jc w:val="both"/>
        <w:rPr>
          <w:rFonts w:ascii="Times New Roman" w:eastAsia="Calibri" w:hAnsi="Times New Roman" w:cs="Times New Roman"/>
          <w:noProof/>
          <w:sz w:val="24"/>
          <w:szCs w:val="24"/>
          <w:lang w:val="es-ES"/>
        </w:rPr>
      </w:pPr>
      <w:r w:rsidRPr="003613B2">
        <w:rPr>
          <w:rFonts w:ascii="Times New Roman" w:eastAsia="Calibri" w:hAnsi="Times New Roman" w:cs="Times New Roman"/>
          <w:noProof/>
          <w:sz w:val="24"/>
          <w:szCs w:val="24"/>
          <w:lang w:val="es-ES"/>
        </w:rPr>
        <w:t>López</w:t>
      </w:r>
      <w:r w:rsidR="0052053E" w:rsidRPr="003613B2">
        <w:rPr>
          <w:rFonts w:ascii="Times New Roman" w:eastAsia="Calibri" w:hAnsi="Times New Roman" w:cs="Times New Roman"/>
          <w:noProof/>
          <w:sz w:val="24"/>
          <w:szCs w:val="24"/>
          <w:lang w:val="es-ES"/>
        </w:rPr>
        <w:t>,</w:t>
      </w:r>
      <w:r w:rsidRPr="003613B2">
        <w:rPr>
          <w:rFonts w:ascii="Times New Roman" w:eastAsia="Calibri" w:hAnsi="Times New Roman" w:cs="Times New Roman"/>
          <w:noProof/>
          <w:sz w:val="24"/>
          <w:szCs w:val="24"/>
          <w:lang w:val="es-ES"/>
        </w:rPr>
        <w:t xml:space="preserve"> C. R. </w:t>
      </w:r>
      <w:r w:rsidR="0052053E" w:rsidRPr="003613B2">
        <w:rPr>
          <w:rFonts w:ascii="Times New Roman" w:eastAsia="Calibri" w:hAnsi="Times New Roman" w:cs="Times New Roman"/>
          <w:noProof/>
          <w:sz w:val="24"/>
          <w:szCs w:val="24"/>
          <w:lang w:val="es-ES"/>
        </w:rPr>
        <w:t>(</w:t>
      </w:r>
      <w:r w:rsidRPr="003613B2">
        <w:rPr>
          <w:rFonts w:ascii="Times New Roman" w:eastAsia="Calibri" w:hAnsi="Times New Roman" w:cs="Times New Roman"/>
          <w:noProof/>
          <w:sz w:val="24"/>
          <w:szCs w:val="24"/>
          <w:lang w:val="es-ES"/>
        </w:rPr>
        <w:t>2004</w:t>
      </w:r>
      <w:r w:rsidR="0052053E" w:rsidRPr="003613B2">
        <w:rPr>
          <w:rFonts w:ascii="Times New Roman" w:eastAsia="Calibri" w:hAnsi="Times New Roman" w:cs="Times New Roman"/>
          <w:noProof/>
          <w:sz w:val="24"/>
          <w:szCs w:val="24"/>
          <w:lang w:val="es-ES"/>
        </w:rPr>
        <w:t>)</w:t>
      </w:r>
      <w:r w:rsidRPr="003613B2">
        <w:rPr>
          <w:rFonts w:ascii="Times New Roman" w:eastAsia="Calibri" w:hAnsi="Times New Roman" w:cs="Times New Roman"/>
          <w:noProof/>
          <w:sz w:val="24"/>
          <w:szCs w:val="24"/>
          <w:lang w:val="es-ES"/>
        </w:rPr>
        <w:t xml:space="preserve">. Versión estenográfica del discurso del rector de la Universidad Autónoma del Estado de México.  La continuidad de un proyecto.  CIENCIA, ergo sum. Revista Científica Multidisciplinaria de la Universidad Autónoma del Estado de México Vol. 11 No. </w:t>
      </w:r>
      <w:r w:rsidR="00052C6C" w:rsidRPr="003613B2">
        <w:rPr>
          <w:rFonts w:ascii="Times New Roman" w:eastAsia="Calibri" w:hAnsi="Times New Roman" w:cs="Times New Roman"/>
          <w:noProof/>
          <w:sz w:val="24"/>
          <w:szCs w:val="24"/>
          <w:lang w:val="es-ES"/>
        </w:rPr>
        <w:t>2,</w:t>
      </w:r>
      <w:r w:rsidRPr="003613B2">
        <w:rPr>
          <w:rFonts w:ascii="Times New Roman" w:eastAsia="Calibri" w:hAnsi="Times New Roman" w:cs="Times New Roman"/>
          <w:noProof/>
          <w:sz w:val="24"/>
          <w:szCs w:val="24"/>
          <w:lang w:val="es-ES"/>
        </w:rPr>
        <w:t xml:space="preserve"> julio</w:t>
      </w:r>
      <w:r w:rsidR="00052C6C" w:rsidRPr="003613B2">
        <w:rPr>
          <w:rFonts w:ascii="Times New Roman" w:eastAsia="Calibri" w:hAnsi="Times New Roman" w:cs="Times New Roman"/>
          <w:noProof/>
          <w:sz w:val="24"/>
          <w:szCs w:val="24"/>
          <w:lang w:val="es-ES"/>
        </w:rPr>
        <w:t>-</w:t>
      </w:r>
      <w:r w:rsidRPr="003613B2">
        <w:rPr>
          <w:rFonts w:ascii="Times New Roman" w:eastAsia="Calibri" w:hAnsi="Times New Roman" w:cs="Times New Roman"/>
          <w:noProof/>
          <w:sz w:val="24"/>
          <w:szCs w:val="24"/>
          <w:lang w:val="es-ES"/>
        </w:rPr>
        <w:t>agosto 2004</w:t>
      </w:r>
      <w:r w:rsidR="00052C6C" w:rsidRPr="003613B2">
        <w:rPr>
          <w:rFonts w:ascii="Times New Roman" w:eastAsia="Calibri" w:hAnsi="Times New Roman" w:cs="Times New Roman"/>
          <w:noProof/>
          <w:sz w:val="24"/>
          <w:szCs w:val="24"/>
          <w:lang w:val="es-ES"/>
        </w:rPr>
        <w:t>,</w:t>
      </w:r>
      <w:r w:rsidRPr="003613B2">
        <w:rPr>
          <w:rFonts w:ascii="Times New Roman" w:eastAsia="Calibri" w:hAnsi="Times New Roman" w:cs="Times New Roman"/>
          <w:noProof/>
          <w:sz w:val="24"/>
          <w:szCs w:val="24"/>
          <w:lang w:val="es-ES"/>
        </w:rPr>
        <w:t xml:space="preserve"> </w:t>
      </w:r>
      <w:r w:rsidR="00F17AC5" w:rsidRPr="003613B2">
        <w:rPr>
          <w:rFonts w:ascii="Times New Roman" w:eastAsia="Calibri" w:hAnsi="Times New Roman" w:cs="Times New Roman"/>
          <w:noProof/>
          <w:sz w:val="24"/>
          <w:szCs w:val="24"/>
          <w:lang w:val="es-ES"/>
        </w:rPr>
        <w:t>p.</w:t>
      </w:r>
      <w:r w:rsidRPr="003613B2">
        <w:rPr>
          <w:rFonts w:ascii="Times New Roman" w:eastAsia="Calibri" w:hAnsi="Times New Roman" w:cs="Times New Roman"/>
          <w:noProof/>
          <w:sz w:val="24"/>
          <w:szCs w:val="24"/>
          <w:lang w:val="es-ES"/>
        </w:rPr>
        <w:t xml:space="preserve"> Vi, Dossier Especial de X aniversario.</w:t>
      </w:r>
    </w:p>
    <w:p w:rsidR="005E6215" w:rsidRPr="003613B2" w:rsidRDefault="005E6215" w:rsidP="003613B2">
      <w:pPr>
        <w:pStyle w:val="Bibliografa"/>
        <w:spacing w:after="0" w:line="360" w:lineRule="auto"/>
        <w:ind w:left="720" w:hanging="720"/>
        <w:jc w:val="both"/>
        <w:rPr>
          <w:rFonts w:ascii="Times New Roman" w:eastAsia="Calibri" w:hAnsi="Times New Roman" w:cs="Times New Roman"/>
          <w:noProof/>
          <w:sz w:val="24"/>
          <w:szCs w:val="24"/>
          <w:lang w:val="es-ES"/>
        </w:rPr>
      </w:pPr>
      <w:r w:rsidRPr="003613B2">
        <w:rPr>
          <w:rFonts w:ascii="Times New Roman" w:eastAsia="Calibri" w:hAnsi="Times New Roman" w:cs="Times New Roman"/>
          <w:noProof/>
          <w:sz w:val="24"/>
          <w:szCs w:val="24"/>
          <w:lang w:val="es-ES"/>
        </w:rPr>
        <w:t>Rosales, E.</w:t>
      </w:r>
      <w:r w:rsidR="0052053E" w:rsidRPr="003613B2">
        <w:rPr>
          <w:rFonts w:ascii="Times New Roman" w:eastAsia="Calibri" w:hAnsi="Times New Roman" w:cs="Times New Roman"/>
          <w:noProof/>
          <w:sz w:val="24"/>
          <w:szCs w:val="24"/>
          <w:lang w:val="es-ES"/>
        </w:rPr>
        <w:t xml:space="preserve"> </w:t>
      </w:r>
      <w:r w:rsidRPr="003613B2">
        <w:rPr>
          <w:rFonts w:ascii="Times New Roman" w:eastAsia="Calibri" w:hAnsi="Times New Roman" w:cs="Times New Roman"/>
          <w:noProof/>
          <w:sz w:val="24"/>
          <w:szCs w:val="24"/>
          <w:lang w:val="es-ES"/>
        </w:rPr>
        <w:t>E.</w:t>
      </w:r>
      <w:r w:rsidR="0052053E" w:rsidRPr="003613B2">
        <w:rPr>
          <w:rFonts w:ascii="Times New Roman" w:eastAsia="Calibri" w:hAnsi="Times New Roman" w:cs="Times New Roman"/>
          <w:noProof/>
          <w:sz w:val="24"/>
          <w:szCs w:val="24"/>
          <w:lang w:val="es-ES"/>
        </w:rPr>
        <w:t xml:space="preserve"> </w:t>
      </w:r>
      <w:r w:rsidRPr="003613B2">
        <w:rPr>
          <w:rFonts w:ascii="Times New Roman" w:eastAsia="Calibri" w:hAnsi="Times New Roman" w:cs="Times New Roman"/>
          <w:noProof/>
          <w:sz w:val="24"/>
          <w:szCs w:val="24"/>
          <w:lang w:val="es-ES"/>
        </w:rPr>
        <w:t>M y Hernández A.</w:t>
      </w:r>
      <w:r w:rsidR="0052053E" w:rsidRPr="003613B2">
        <w:rPr>
          <w:rFonts w:ascii="Times New Roman" w:eastAsia="Calibri" w:hAnsi="Times New Roman" w:cs="Times New Roman"/>
          <w:noProof/>
          <w:sz w:val="24"/>
          <w:szCs w:val="24"/>
          <w:lang w:val="es-ES"/>
        </w:rPr>
        <w:t xml:space="preserve"> </w:t>
      </w:r>
      <w:r w:rsidRPr="003613B2">
        <w:rPr>
          <w:rFonts w:ascii="Times New Roman" w:eastAsia="Calibri" w:hAnsi="Times New Roman" w:cs="Times New Roman"/>
          <w:noProof/>
          <w:sz w:val="24"/>
          <w:szCs w:val="24"/>
          <w:lang w:val="es-ES"/>
        </w:rPr>
        <w:t xml:space="preserve">J. </w:t>
      </w:r>
      <w:r w:rsidR="0052053E" w:rsidRPr="003613B2">
        <w:rPr>
          <w:rFonts w:ascii="Times New Roman" w:eastAsia="Calibri" w:hAnsi="Times New Roman" w:cs="Times New Roman"/>
          <w:noProof/>
          <w:sz w:val="24"/>
          <w:szCs w:val="24"/>
          <w:lang w:val="es-ES"/>
        </w:rPr>
        <w:t>(</w:t>
      </w:r>
      <w:r w:rsidRPr="003613B2">
        <w:rPr>
          <w:rFonts w:ascii="Times New Roman" w:eastAsia="Calibri" w:hAnsi="Times New Roman" w:cs="Times New Roman"/>
          <w:noProof/>
          <w:sz w:val="24"/>
          <w:szCs w:val="24"/>
          <w:lang w:val="es-ES"/>
        </w:rPr>
        <w:t>2004</w:t>
      </w:r>
      <w:r w:rsidR="0052053E" w:rsidRPr="003613B2">
        <w:rPr>
          <w:rFonts w:ascii="Times New Roman" w:eastAsia="Calibri" w:hAnsi="Times New Roman" w:cs="Times New Roman"/>
          <w:noProof/>
          <w:sz w:val="24"/>
          <w:szCs w:val="24"/>
          <w:lang w:val="es-ES"/>
        </w:rPr>
        <w:t>)</w:t>
      </w:r>
      <w:r w:rsidRPr="003613B2">
        <w:rPr>
          <w:rFonts w:ascii="Times New Roman" w:eastAsia="Calibri" w:hAnsi="Times New Roman" w:cs="Times New Roman"/>
          <w:noProof/>
          <w:sz w:val="24"/>
          <w:szCs w:val="24"/>
          <w:lang w:val="es-ES"/>
        </w:rPr>
        <w:t>. Retos de la IESS, ante una demanda de calidad en la formación integral de profesionistas. La tutoría: Una nueva cultura docente.  Universidad Autónoma del Estado de México</w:t>
      </w:r>
      <w:r w:rsidR="00052C6C" w:rsidRPr="003613B2">
        <w:rPr>
          <w:rFonts w:ascii="Times New Roman" w:eastAsia="Calibri" w:hAnsi="Times New Roman" w:cs="Times New Roman"/>
          <w:noProof/>
          <w:sz w:val="24"/>
          <w:szCs w:val="24"/>
          <w:lang w:val="es-ES"/>
        </w:rPr>
        <w:t>, pp</w:t>
      </w:r>
      <w:r w:rsidRPr="003613B2">
        <w:rPr>
          <w:rFonts w:ascii="Times New Roman" w:eastAsia="Calibri" w:hAnsi="Times New Roman" w:cs="Times New Roman"/>
          <w:noProof/>
          <w:sz w:val="24"/>
          <w:szCs w:val="24"/>
          <w:lang w:val="es-ES"/>
        </w:rPr>
        <w:t>.106</w:t>
      </w:r>
      <w:r w:rsidR="0052053E" w:rsidRPr="003613B2">
        <w:rPr>
          <w:rFonts w:ascii="Times New Roman" w:eastAsia="Calibri" w:hAnsi="Times New Roman" w:cs="Times New Roman"/>
          <w:noProof/>
          <w:sz w:val="24"/>
          <w:szCs w:val="24"/>
          <w:lang w:val="es-ES"/>
        </w:rPr>
        <w:t>-</w:t>
      </w:r>
      <w:r w:rsidRPr="003613B2">
        <w:rPr>
          <w:rFonts w:ascii="Times New Roman" w:eastAsia="Calibri" w:hAnsi="Times New Roman" w:cs="Times New Roman"/>
          <w:noProof/>
          <w:sz w:val="24"/>
          <w:szCs w:val="24"/>
          <w:lang w:val="es-ES"/>
        </w:rPr>
        <w:t>116.</w:t>
      </w:r>
    </w:p>
    <w:p w:rsidR="005E6215" w:rsidRPr="003613B2" w:rsidRDefault="005E6215" w:rsidP="003613B2">
      <w:pPr>
        <w:pStyle w:val="Bibliografa"/>
        <w:spacing w:after="0" w:line="360" w:lineRule="auto"/>
        <w:ind w:left="720" w:hanging="720"/>
        <w:jc w:val="both"/>
        <w:rPr>
          <w:rFonts w:ascii="Times New Roman" w:eastAsia="Calibri" w:hAnsi="Times New Roman" w:cs="Times New Roman"/>
          <w:noProof/>
          <w:sz w:val="24"/>
          <w:szCs w:val="24"/>
          <w:lang w:val="es-ES"/>
        </w:rPr>
      </w:pPr>
      <w:r w:rsidRPr="003613B2">
        <w:rPr>
          <w:rFonts w:ascii="Times New Roman" w:eastAsia="Calibri" w:hAnsi="Times New Roman" w:cs="Times New Roman"/>
          <w:noProof/>
          <w:sz w:val="24"/>
          <w:szCs w:val="24"/>
          <w:lang w:val="es-ES"/>
        </w:rPr>
        <w:t xml:space="preserve">UNESCO </w:t>
      </w:r>
      <w:r w:rsidR="0052053E" w:rsidRPr="003613B2">
        <w:rPr>
          <w:rFonts w:ascii="Times New Roman" w:eastAsia="Calibri" w:hAnsi="Times New Roman" w:cs="Times New Roman"/>
          <w:noProof/>
          <w:sz w:val="24"/>
          <w:szCs w:val="24"/>
          <w:lang w:val="es-ES"/>
        </w:rPr>
        <w:t>(</w:t>
      </w:r>
      <w:r w:rsidRPr="003613B2">
        <w:rPr>
          <w:rFonts w:ascii="Times New Roman" w:eastAsia="Calibri" w:hAnsi="Times New Roman" w:cs="Times New Roman"/>
          <w:noProof/>
          <w:sz w:val="24"/>
          <w:szCs w:val="24"/>
          <w:lang w:val="es-ES"/>
        </w:rPr>
        <w:t>1998</w:t>
      </w:r>
      <w:r w:rsidR="0052053E" w:rsidRPr="003613B2">
        <w:rPr>
          <w:rFonts w:ascii="Times New Roman" w:eastAsia="Calibri" w:hAnsi="Times New Roman" w:cs="Times New Roman"/>
          <w:noProof/>
          <w:sz w:val="24"/>
          <w:szCs w:val="24"/>
          <w:lang w:val="es-ES"/>
        </w:rPr>
        <w:t>)</w:t>
      </w:r>
      <w:r w:rsidRPr="003613B2">
        <w:rPr>
          <w:rFonts w:ascii="Times New Roman" w:eastAsia="Calibri" w:hAnsi="Times New Roman" w:cs="Times New Roman"/>
          <w:noProof/>
          <w:sz w:val="24"/>
          <w:szCs w:val="24"/>
          <w:lang w:val="es-ES"/>
        </w:rPr>
        <w:t>. Declaración mundial sobre  la educación superior en el siglo XXI.</w:t>
      </w:r>
    </w:p>
    <w:p w:rsidR="005E6215" w:rsidRPr="00D75D71" w:rsidRDefault="005E6215" w:rsidP="003613B2">
      <w:pPr>
        <w:pStyle w:val="Bibliografa"/>
        <w:spacing w:after="0" w:line="360" w:lineRule="auto"/>
        <w:ind w:left="720" w:hanging="720"/>
        <w:jc w:val="both"/>
        <w:rPr>
          <w:rFonts w:ascii="Times New Roman" w:hAnsi="Times New Roman"/>
        </w:rPr>
      </w:pPr>
      <w:r w:rsidRPr="003613B2">
        <w:rPr>
          <w:rFonts w:ascii="Times New Roman" w:eastAsia="Calibri" w:hAnsi="Times New Roman" w:cs="Times New Roman"/>
          <w:noProof/>
          <w:sz w:val="24"/>
          <w:szCs w:val="24"/>
          <w:lang w:val="es-ES"/>
        </w:rPr>
        <w:t>Villaseñor</w:t>
      </w:r>
      <w:r w:rsidR="0052053E" w:rsidRPr="003613B2">
        <w:rPr>
          <w:rFonts w:ascii="Times New Roman" w:eastAsia="Calibri" w:hAnsi="Times New Roman" w:cs="Times New Roman"/>
          <w:noProof/>
          <w:sz w:val="24"/>
          <w:szCs w:val="24"/>
          <w:lang w:val="es-ES"/>
        </w:rPr>
        <w:t>,</w:t>
      </w:r>
      <w:r w:rsidRPr="003613B2">
        <w:rPr>
          <w:rFonts w:ascii="Times New Roman" w:eastAsia="Calibri" w:hAnsi="Times New Roman" w:cs="Times New Roman"/>
          <w:noProof/>
          <w:sz w:val="24"/>
          <w:szCs w:val="24"/>
          <w:lang w:val="es-ES"/>
        </w:rPr>
        <w:t xml:space="preserve"> G. G. </w:t>
      </w:r>
      <w:r w:rsidR="0052053E" w:rsidRPr="003613B2">
        <w:rPr>
          <w:rFonts w:ascii="Times New Roman" w:eastAsia="Calibri" w:hAnsi="Times New Roman" w:cs="Times New Roman"/>
          <w:noProof/>
          <w:sz w:val="24"/>
          <w:szCs w:val="24"/>
          <w:lang w:val="es-ES"/>
        </w:rPr>
        <w:t>(</w:t>
      </w:r>
      <w:r w:rsidRPr="003613B2">
        <w:rPr>
          <w:rFonts w:ascii="Times New Roman" w:eastAsia="Calibri" w:hAnsi="Times New Roman" w:cs="Times New Roman"/>
          <w:noProof/>
          <w:sz w:val="24"/>
          <w:szCs w:val="24"/>
          <w:lang w:val="es-ES"/>
        </w:rPr>
        <w:t>2003</w:t>
      </w:r>
      <w:r w:rsidR="0052053E" w:rsidRPr="003613B2">
        <w:rPr>
          <w:rFonts w:ascii="Times New Roman" w:eastAsia="Calibri" w:hAnsi="Times New Roman" w:cs="Times New Roman"/>
          <w:noProof/>
          <w:sz w:val="24"/>
          <w:szCs w:val="24"/>
          <w:lang w:val="es-ES"/>
        </w:rPr>
        <w:t>)</w:t>
      </w:r>
      <w:r w:rsidRPr="003613B2">
        <w:rPr>
          <w:rFonts w:ascii="Times New Roman" w:eastAsia="Calibri" w:hAnsi="Times New Roman" w:cs="Times New Roman"/>
          <w:noProof/>
          <w:sz w:val="24"/>
          <w:szCs w:val="24"/>
          <w:lang w:val="es-ES"/>
        </w:rPr>
        <w:t>. La función social de la educación superior en México. La que es y la que queremos. Universidad Autónoma Metropolitana Unidad Xochimilco. Edición Eileen Truax Preciado, César E. Fuentes Hernández y Edmundo García Estévez. México, D.F.</w:t>
      </w:r>
      <w:r w:rsidRPr="00D75D71">
        <w:rPr>
          <w:rFonts w:ascii="Times New Roman" w:hAnsi="Times New Roman"/>
        </w:rPr>
        <w:t xml:space="preserve"> </w:t>
      </w:r>
    </w:p>
    <w:p w:rsidR="005E6215" w:rsidRPr="00D75D71" w:rsidRDefault="005E6215" w:rsidP="00F6344B">
      <w:pPr>
        <w:pStyle w:val="Textoindependiente2"/>
        <w:ind w:firstLine="360"/>
        <w:rPr>
          <w:rFonts w:ascii="Times New Roman" w:hAnsi="Times New Roman"/>
        </w:rPr>
      </w:pPr>
    </w:p>
    <w:p w:rsidR="005E6215" w:rsidRPr="00D75D71" w:rsidRDefault="005E6215" w:rsidP="00F6344B">
      <w:pPr>
        <w:pStyle w:val="Textoindependiente2"/>
        <w:ind w:firstLine="360"/>
        <w:rPr>
          <w:rFonts w:ascii="Times New Roman" w:hAnsi="Times New Roman"/>
        </w:rPr>
      </w:pPr>
    </w:p>
    <w:p w:rsidR="005E6215" w:rsidRPr="00D75D71" w:rsidRDefault="005E6215" w:rsidP="00F6344B">
      <w:pPr>
        <w:widowControl w:val="0"/>
        <w:autoSpaceDE w:val="0"/>
        <w:autoSpaceDN w:val="0"/>
        <w:adjustRightInd w:val="0"/>
        <w:ind w:firstLine="360"/>
        <w:jc w:val="both"/>
      </w:pPr>
    </w:p>
    <w:p w:rsidR="005E6215" w:rsidRPr="00D75D71" w:rsidRDefault="005E6215" w:rsidP="00F6344B">
      <w:pPr>
        <w:pStyle w:val="Sangra2detindependiente"/>
        <w:ind w:left="0"/>
        <w:rPr>
          <w:rFonts w:ascii="Times New Roman" w:hAnsi="Times New Roman" w:cs="Times New Roman"/>
        </w:rPr>
      </w:pPr>
    </w:p>
    <w:p w:rsidR="00A00CB1" w:rsidRPr="00D75D71" w:rsidRDefault="00A00CB1" w:rsidP="00F6344B"/>
    <w:sectPr w:rsidR="00A00CB1" w:rsidRPr="00D75D71" w:rsidSect="00FE736B">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1AD" w:rsidRDefault="00B641AD" w:rsidP="003613B2">
      <w:r>
        <w:separator/>
      </w:r>
    </w:p>
  </w:endnote>
  <w:endnote w:type="continuationSeparator" w:id="0">
    <w:p w:rsidR="00B641AD" w:rsidRDefault="00B641AD" w:rsidP="00361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rPr>
      <w:id w:val="-610431678"/>
      <w:docPartObj>
        <w:docPartGallery w:val="Page Numbers (Bottom of Page)"/>
        <w:docPartUnique/>
      </w:docPartObj>
    </w:sdtPr>
    <w:sdtEndPr/>
    <w:sdtContent>
      <w:p w:rsidR="003613B2" w:rsidRPr="003613B2" w:rsidRDefault="003613B2" w:rsidP="003613B2">
        <w:pPr>
          <w:pStyle w:val="Piedepgina"/>
          <w:jc w:val="center"/>
          <w:rPr>
            <w:rFonts w:asciiTheme="minorHAnsi" w:hAnsiTheme="minorHAnsi"/>
            <w:sz w:val="22"/>
          </w:rPr>
        </w:pPr>
        <w:r w:rsidRPr="003613B2">
          <w:rPr>
            <w:rFonts w:asciiTheme="minorHAnsi" w:hAnsiTheme="minorHAnsi" w:cs="Calibri"/>
            <w:b/>
            <w:sz w:val="22"/>
          </w:rPr>
          <w:t>Vol. 5, Núm. 10                  Enero – Junio  2015           RIDE</w:t>
        </w:r>
      </w:p>
    </w:sdtContent>
  </w:sdt>
  <w:p w:rsidR="003613B2" w:rsidRDefault="003613B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1AD" w:rsidRDefault="00B641AD" w:rsidP="003613B2">
      <w:r>
        <w:separator/>
      </w:r>
    </w:p>
  </w:footnote>
  <w:footnote w:type="continuationSeparator" w:id="0">
    <w:p w:rsidR="00B641AD" w:rsidRDefault="00B641AD" w:rsidP="00361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3B2" w:rsidRPr="003613B2" w:rsidRDefault="003613B2">
    <w:pPr>
      <w:pStyle w:val="Encabezado"/>
      <w:rPr>
        <w:rFonts w:asciiTheme="minorHAnsi" w:hAnsiTheme="minorHAnsi"/>
        <w:sz w:val="22"/>
        <w:szCs w:val="22"/>
      </w:rPr>
    </w:pPr>
    <w:r w:rsidRPr="003613B2">
      <w:rPr>
        <w:rFonts w:asciiTheme="minorHAnsi" w:hAnsiTheme="minorHAnsi" w:cs="Calibri"/>
        <w:b/>
        <w:i/>
        <w:sz w:val="22"/>
        <w:szCs w:val="22"/>
      </w:rPr>
      <w:t>Revista Iberoamericana para la Investigación y el Desarrollo Educativo</w:t>
    </w:r>
    <w:r w:rsidRPr="003613B2">
      <w:rPr>
        <w:rFonts w:asciiTheme="minorHAnsi" w:hAnsiTheme="minorHAnsi"/>
        <w:b/>
        <w:sz w:val="22"/>
        <w:szCs w:val="22"/>
      </w:rPr>
      <w:t xml:space="preserve">  </w:t>
    </w:r>
    <w:r w:rsidRPr="003613B2">
      <w:rPr>
        <w:rFonts w:asciiTheme="minorHAnsi" w:hAnsiTheme="minorHAnsi"/>
        <w:sz w:val="22"/>
        <w:szCs w:val="22"/>
      </w:rPr>
      <w:t xml:space="preserve">         </w:t>
    </w:r>
    <w:r w:rsidRPr="003613B2">
      <w:rPr>
        <w:rFonts w:asciiTheme="minorHAnsi" w:hAnsiTheme="minorHAnsi" w:cs="Calibri"/>
        <w:b/>
        <w:sz w:val="22"/>
        <w:szCs w:val="22"/>
      </w:rPr>
      <w:t>ISSN 2007 - 7467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E5A33"/>
    <w:multiLevelType w:val="hybridMultilevel"/>
    <w:tmpl w:val="62CC88BC"/>
    <w:lvl w:ilvl="0" w:tplc="E0A6F01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6D941994"/>
    <w:multiLevelType w:val="hybridMultilevel"/>
    <w:tmpl w:val="6D5285B0"/>
    <w:lvl w:ilvl="0" w:tplc="4A46E5AC">
      <w:start w:val="1"/>
      <w:numFmt w:val="upperRoman"/>
      <w:pStyle w:val="Ttulo3"/>
      <w:lvlText w:val="%1."/>
      <w:lvlJc w:val="left"/>
      <w:pPr>
        <w:tabs>
          <w:tab w:val="num" w:pos="1080"/>
        </w:tabs>
        <w:ind w:left="1080" w:hanging="720"/>
      </w:pPr>
      <w:rPr>
        <w:rFonts w:hint="default"/>
      </w:rPr>
    </w:lvl>
    <w:lvl w:ilvl="1" w:tplc="8AFC5EEA">
      <w:numFmt w:val="none"/>
      <w:lvlText w:val=""/>
      <w:lvlJc w:val="left"/>
      <w:pPr>
        <w:tabs>
          <w:tab w:val="num" w:pos="360"/>
        </w:tabs>
      </w:pPr>
    </w:lvl>
    <w:lvl w:ilvl="2" w:tplc="994A327A">
      <w:numFmt w:val="none"/>
      <w:lvlText w:val=""/>
      <w:lvlJc w:val="left"/>
      <w:pPr>
        <w:tabs>
          <w:tab w:val="num" w:pos="360"/>
        </w:tabs>
      </w:pPr>
    </w:lvl>
    <w:lvl w:ilvl="3" w:tplc="027484B4">
      <w:numFmt w:val="none"/>
      <w:lvlText w:val=""/>
      <w:lvlJc w:val="left"/>
      <w:pPr>
        <w:tabs>
          <w:tab w:val="num" w:pos="360"/>
        </w:tabs>
      </w:pPr>
    </w:lvl>
    <w:lvl w:ilvl="4" w:tplc="5BB23668">
      <w:numFmt w:val="none"/>
      <w:lvlText w:val=""/>
      <w:lvlJc w:val="left"/>
      <w:pPr>
        <w:tabs>
          <w:tab w:val="num" w:pos="360"/>
        </w:tabs>
      </w:pPr>
    </w:lvl>
    <w:lvl w:ilvl="5" w:tplc="9DE8612E">
      <w:numFmt w:val="none"/>
      <w:lvlText w:val=""/>
      <w:lvlJc w:val="left"/>
      <w:pPr>
        <w:tabs>
          <w:tab w:val="num" w:pos="360"/>
        </w:tabs>
      </w:pPr>
    </w:lvl>
    <w:lvl w:ilvl="6" w:tplc="85D60474">
      <w:numFmt w:val="none"/>
      <w:lvlText w:val=""/>
      <w:lvlJc w:val="left"/>
      <w:pPr>
        <w:tabs>
          <w:tab w:val="num" w:pos="360"/>
        </w:tabs>
      </w:pPr>
    </w:lvl>
    <w:lvl w:ilvl="7" w:tplc="3A8EBCAE">
      <w:numFmt w:val="none"/>
      <w:lvlText w:val=""/>
      <w:lvlJc w:val="left"/>
      <w:pPr>
        <w:tabs>
          <w:tab w:val="num" w:pos="360"/>
        </w:tabs>
      </w:pPr>
    </w:lvl>
    <w:lvl w:ilvl="8" w:tplc="DA629F3E">
      <w:numFmt w:val="none"/>
      <w:lvlText w:val=""/>
      <w:lvlJc w:val="left"/>
      <w:pPr>
        <w:tabs>
          <w:tab w:val="num" w:pos="360"/>
        </w:tabs>
      </w:pPr>
    </w:lvl>
  </w:abstractNum>
  <w:abstractNum w:abstractNumId="2">
    <w:nsid w:val="78FE0C6C"/>
    <w:multiLevelType w:val="hybridMultilevel"/>
    <w:tmpl w:val="6302AE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215"/>
    <w:rsid w:val="00000B6C"/>
    <w:rsid w:val="00000F18"/>
    <w:rsid w:val="00006CE1"/>
    <w:rsid w:val="000075AD"/>
    <w:rsid w:val="00011DBE"/>
    <w:rsid w:val="0002584E"/>
    <w:rsid w:val="00052C6C"/>
    <w:rsid w:val="00086F31"/>
    <w:rsid w:val="000B1B80"/>
    <w:rsid w:val="000B2317"/>
    <w:rsid w:val="000D43CD"/>
    <w:rsid w:val="00113CE9"/>
    <w:rsid w:val="001A2509"/>
    <w:rsid w:val="001E5C5F"/>
    <w:rsid w:val="00224F7C"/>
    <w:rsid w:val="00245787"/>
    <w:rsid w:val="00257525"/>
    <w:rsid w:val="002E495B"/>
    <w:rsid w:val="002F58BB"/>
    <w:rsid w:val="003174AB"/>
    <w:rsid w:val="00325313"/>
    <w:rsid w:val="00342CDF"/>
    <w:rsid w:val="003613B2"/>
    <w:rsid w:val="0039194A"/>
    <w:rsid w:val="003A021F"/>
    <w:rsid w:val="003B504E"/>
    <w:rsid w:val="003F1E9A"/>
    <w:rsid w:val="00405A76"/>
    <w:rsid w:val="0042376D"/>
    <w:rsid w:val="0045024E"/>
    <w:rsid w:val="004617A1"/>
    <w:rsid w:val="004C6227"/>
    <w:rsid w:val="00507297"/>
    <w:rsid w:val="005127F4"/>
    <w:rsid w:val="005140BB"/>
    <w:rsid w:val="0052053E"/>
    <w:rsid w:val="00574746"/>
    <w:rsid w:val="005C5944"/>
    <w:rsid w:val="005D489D"/>
    <w:rsid w:val="005E6215"/>
    <w:rsid w:val="0066577D"/>
    <w:rsid w:val="00684F4A"/>
    <w:rsid w:val="006B0241"/>
    <w:rsid w:val="007043F7"/>
    <w:rsid w:val="00711287"/>
    <w:rsid w:val="00740847"/>
    <w:rsid w:val="0075310C"/>
    <w:rsid w:val="0076405C"/>
    <w:rsid w:val="00764EBD"/>
    <w:rsid w:val="007658CE"/>
    <w:rsid w:val="00770847"/>
    <w:rsid w:val="007A4FA0"/>
    <w:rsid w:val="007D1AAB"/>
    <w:rsid w:val="007E76D8"/>
    <w:rsid w:val="007F4CDF"/>
    <w:rsid w:val="008455D6"/>
    <w:rsid w:val="008779DC"/>
    <w:rsid w:val="008A3BAA"/>
    <w:rsid w:val="008F7857"/>
    <w:rsid w:val="009353C2"/>
    <w:rsid w:val="0096385C"/>
    <w:rsid w:val="00A00CB1"/>
    <w:rsid w:val="00A54A16"/>
    <w:rsid w:val="00A73B54"/>
    <w:rsid w:val="00AA73DC"/>
    <w:rsid w:val="00AD7CF2"/>
    <w:rsid w:val="00AF6A33"/>
    <w:rsid w:val="00B04362"/>
    <w:rsid w:val="00B117DF"/>
    <w:rsid w:val="00B13B8D"/>
    <w:rsid w:val="00B641AD"/>
    <w:rsid w:val="00B66B7E"/>
    <w:rsid w:val="00B91FD5"/>
    <w:rsid w:val="00B94EB6"/>
    <w:rsid w:val="00BC2D9C"/>
    <w:rsid w:val="00BC2F41"/>
    <w:rsid w:val="00C6376B"/>
    <w:rsid w:val="00C739F1"/>
    <w:rsid w:val="00C766BD"/>
    <w:rsid w:val="00CA7A6B"/>
    <w:rsid w:val="00CE2673"/>
    <w:rsid w:val="00CE2E2D"/>
    <w:rsid w:val="00CF79B4"/>
    <w:rsid w:val="00D16778"/>
    <w:rsid w:val="00D23783"/>
    <w:rsid w:val="00D30D98"/>
    <w:rsid w:val="00D45AEE"/>
    <w:rsid w:val="00D55ED1"/>
    <w:rsid w:val="00D57E7B"/>
    <w:rsid w:val="00D57EB9"/>
    <w:rsid w:val="00D75D71"/>
    <w:rsid w:val="00D82992"/>
    <w:rsid w:val="00D974E5"/>
    <w:rsid w:val="00DC2283"/>
    <w:rsid w:val="00DC6300"/>
    <w:rsid w:val="00E209EA"/>
    <w:rsid w:val="00E368AE"/>
    <w:rsid w:val="00E54874"/>
    <w:rsid w:val="00ED4D46"/>
    <w:rsid w:val="00F02653"/>
    <w:rsid w:val="00F17AC5"/>
    <w:rsid w:val="00F6344B"/>
    <w:rsid w:val="00FD79A5"/>
    <w:rsid w:val="00FE736B"/>
    <w:rsid w:val="00FF35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15"/>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next w:val="Normal"/>
    <w:link w:val="Ttulo3Car"/>
    <w:qFormat/>
    <w:rsid w:val="005E6215"/>
    <w:pPr>
      <w:keepNext/>
      <w:numPr>
        <w:numId w:val="2"/>
      </w:numPr>
      <w:outlineLvl w:val="2"/>
    </w:pPr>
    <w:rPr>
      <w:rFonts w:ascii="Arial" w:hAnsi="Arial" w:cs="Arial"/>
      <w:b/>
      <w:bCs/>
      <w:sz w:val="28"/>
    </w:rPr>
  </w:style>
  <w:style w:type="paragraph" w:styleId="Ttulo8">
    <w:name w:val="heading 8"/>
    <w:basedOn w:val="Normal"/>
    <w:next w:val="Normal"/>
    <w:link w:val="Ttulo8Car"/>
    <w:qFormat/>
    <w:rsid w:val="005E6215"/>
    <w:pPr>
      <w:keepNext/>
      <w:jc w:val="center"/>
      <w:outlineLvl w:val="7"/>
    </w:pPr>
    <w:rPr>
      <w:rFonts w:ascii="Arial" w:hAnsi="Arial" w:cs="Arial"/>
      <w:b/>
      <w:b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5E6215"/>
    <w:rPr>
      <w:rFonts w:ascii="Arial" w:eastAsia="Times New Roman" w:hAnsi="Arial" w:cs="Arial"/>
      <w:b/>
      <w:bCs/>
      <w:sz w:val="28"/>
      <w:szCs w:val="24"/>
      <w:lang w:eastAsia="es-ES"/>
    </w:rPr>
  </w:style>
  <w:style w:type="character" w:customStyle="1" w:styleId="Ttulo8Car">
    <w:name w:val="Título 8 Car"/>
    <w:basedOn w:val="Fuentedeprrafopredeter"/>
    <w:link w:val="Ttulo8"/>
    <w:rsid w:val="005E6215"/>
    <w:rPr>
      <w:rFonts w:ascii="Arial" w:eastAsia="Times New Roman" w:hAnsi="Arial" w:cs="Arial"/>
      <w:b/>
      <w:bCs/>
      <w:sz w:val="24"/>
      <w:szCs w:val="24"/>
      <w:lang w:val="es-MX" w:eastAsia="es-ES"/>
    </w:rPr>
  </w:style>
  <w:style w:type="paragraph" w:styleId="Sangradetextonormal">
    <w:name w:val="Body Text Indent"/>
    <w:basedOn w:val="Normal"/>
    <w:link w:val="SangradetextonormalCar"/>
    <w:rsid w:val="005E6215"/>
    <w:pPr>
      <w:ind w:left="360"/>
    </w:pPr>
  </w:style>
  <w:style w:type="character" w:customStyle="1" w:styleId="SangradetextonormalCar">
    <w:name w:val="Sangría de texto normal Car"/>
    <w:basedOn w:val="Fuentedeprrafopredeter"/>
    <w:link w:val="Sangradetextonormal"/>
    <w:rsid w:val="005E6215"/>
    <w:rPr>
      <w:rFonts w:ascii="Times New Roman" w:eastAsia="Times New Roman" w:hAnsi="Times New Roman" w:cs="Times New Roman"/>
      <w:sz w:val="24"/>
      <w:szCs w:val="24"/>
      <w:lang w:eastAsia="es-ES"/>
    </w:rPr>
  </w:style>
  <w:style w:type="character" w:styleId="Hipervnculo">
    <w:name w:val="Hyperlink"/>
    <w:basedOn w:val="Fuentedeprrafopredeter"/>
    <w:uiPriority w:val="99"/>
    <w:rsid w:val="005E6215"/>
    <w:rPr>
      <w:color w:val="0000FF"/>
      <w:u w:val="single"/>
    </w:rPr>
  </w:style>
  <w:style w:type="paragraph" w:styleId="Textoindependiente2">
    <w:name w:val="Body Text 2"/>
    <w:basedOn w:val="Normal"/>
    <w:link w:val="Textoindependiente2Car"/>
    <w:rsid w:val="005E6215"/>
    <w:pPr>
      <w:jc w:val="both"/>
    </w:pPr>
    <w:rPr>
      <w:rFonts w:ascii="Bookman Old Style" w:hAnsi="Bookman Old Style"/>
    </w:rPr>
  </w:style>
  <w:style w:type="character" w:customStyle="1" w:styleId="Textoindependiente2Car">
    <w:name w:val="Texto independiente 2 Car"/>
    <w:basedOn w:val="Fuentedeprrafopredeter"/>
    <w:link w:val="Textoindependiente2"/>
    <w:rsid w:val="005E6215"/>
    <w:rPr>
      <w:rFonts w:ascii="Bookman Old Style" w:eastAsia="Times New Roman" w:hAnsi="Bookman Old Style" w:cs="Times New Roman"/>
      <w:sz w:val="24"/>
      <w:szCs w:val="24"/>
      <w:lang w:eastAsia="es-ES"/>
    </w:rPr>
  </w:style>
  <w:style w:type="paragraph" w:styleId="Sangra2detindependiente">
    <w:name w:val="Body Text Indent 2"/>
    <w:basedOn w:val="Normal"/>
    <w:link w:val="Sangra2detindependienteCar"/>
    <w:rsid w:val="005E6215"/>
    <w:pPr>
      <w:ind w:left="360"/>
      <w:jc w:val="both"/>
    </w:pPr>
    <w:rPr>
      <w:rFonts w:ascii="Arial" w:hAnsi="Arial" w:cs="Arial"/>
    </w:rPr>
  </w:style>
  <w:style w:type="character" w:customStyle="1" w:styleId="Sangra2detindependienteCar">
    <w:name w:val="Sangría 2 de t. independiente Car"/>
    <w:basedOn w:val="Fuentedeprrafopredeter"/>
    <w:link w:val="Sangra2detindependiente"/>
    <w:rsid w:val="005E6215"/>
    <w:rPr>
      <w:rFonts w:ascii="Arial" w:eastAsia="Times New Roman" w:hAnsi="Arial" w:cs="Arial"/>
      <w:sz w:val="24"/>
      <w:szCs w:val="24"/>
      <w:lang w:eastAsia="es-ES"/>
    </w:rPr>
  </w:style>
  <w:style w:type="paragraph" w:styleId="Sangra3detindependiente">
    <w:name w:val="Body Text Indent 3"/>
    <w:basedOn w:val="Normal"/>
    <w:link w:val="Sangra3detindependienteCar"/>
    <w:rsid w:val="005E6215"/>
    <w:pPr>
      <w:ind w:firstLine="360"/>
      <w:jc w:val="both"/>
    </w:pPr>
    <w:rPr>
      <w:rFonts w:ascii="Arial" w:hAnsi="Arial" w:cs="Arial"/>
      <w:sz w:val="16"/>
    </w:rPr>
  </w:style>
  <w:style w:type="character" w:customStyle="1" w:styleId="Sangra3detindependienteCar">
    <w:name w:val="Sangría 3 de t. independiente Car"/>
    <w:basedOn w:val="Fuentedeprrafopredeter"/>
    <w:link w:val="Sangra3detindependiente"/>
    <w:rsid w:val="005E6215"/>
    <w:rPr>
      <w:rFonts w:ascii="Arial" w:eastAsia="Times New Roman" w:hAnsi="Arial" w:cs="Arial"/>
      <w:sz w:val="16"/>
      <w:szCs w:val="24"/>
      <w:lang w:eastAsia="es-ES"/>
    </w:rPr>
  </w:style>
  <w:style w:type="character" w:customStyle="1" w:styleId="hps">
    <w:name w:val="hps"/>
    <w:basedOn w:val="Fuentedeprrafopredeter"/>
    <w:rsid w:val="00006CE1"/>
  </w:style>
  <w:style w:type="character" w:customStyle="1" w:styleId="gt-icon-text1">
    <w:name w:val="gt-icon-text1"/>
    <w:basedOn w:val="Fuentedeprrafopredeter"/>
    <w:rsid w:val="00006CE1"/>
  </w:style>
  <w:style w:type="paragraph" w:styleId="Prrafodelista">
    <w:name w:val="List Paragraph"/>
    <w:basedOn w:val="Normal"/>
    <w:uiPriority w:val="34"/>
    <w:qFormat/>
    <w:rsid w:val="0076405C"/>
    <w:pPr>
      <w:ind w:left="720"/>
      <w:contextualSpacing/>
    </w:pPr>
  </w:style>
  <w:style w:type="paragraph" w:styleId="Encabezado">
    <w:name w:val="header"/>
    <w:basedOn w:val="Normal"/>
    <w:link w:val="EncabezadoCar"/>
    <w:uiPriority w:val="99"/>
    <w:unhideWhenUsed/>
    <w:rsid w:val="003613B2"/>
    <w:pPr>
      <w:tabs>
        <w:tab w:val="center" w:pos="4419"/>
        <w:tab w:val="right" w:pos="8838"/>
      </w:tabs>
    </w:pPr>
  </w:style>
  <w:style w:type="character" w:customStyle="1" w:styleId="EncabezadoCar">
    <w:name w:val="Encabezado Car"/>
    <w:basedOn w:val="Fuentedeprrafopredeter"/>
    <w:link w:val="Encabezado"/>
    <w:uiPriority w:val="99"/>
    <w:rsid w:val="003613B2"/>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3613B2"/>
    <w:pPr>
      <w:tabs>
        <w:tab w:val="center" w:pos="4419"/>
        <w:tab w:val="right" w:pos="8838"/>
      </w:tabs>
    </w:pPr>
  </w:style>
  <w:style w:type="character" w:customStyle="1" w:styleId="PiedepginaCar">
    <w:name w:val="Pie de página Car"/>
    <w:basedOn w:val="Fuentedeprrafopredeter"/>
    <w:link w:val="Piedepgina"/>
    <w:uiPriority w:val="99"/>
    <w:rsid w:val="003613B2"/>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unhideWhenUsed/>
    <w:rsid w:val="003613B2"/>
    <w:pPr>
      <w:spacing w:after="160" w:line="259" w:lineRule="auto"/>
    </w:pPr>
    <w:rPr>
      <w:rFonts w:asciiTheme="minorHAnsi" w:eastAsiaTheme="minorHAnsi" w:hAnsiTheme="minorHAnsi" w:cstheme="minorBidi"/>
      <w:sz w:val="22"/>
      <w:szCs w:val="22"/>
      <w:lang w:val="es-MX"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15"/>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next w:val="Normal"/>
    <w:link w:val="Ttulo3Car"/>
    <w:qFormat/>
    <w:rsid w:val="005E6215"/>
    <w:pPr>
      <w:keepNext/>
      <w:numPr>
        <w:numId w:val="2"/>
      </w:numPr>
      <w:outlineLvl w:val="2"/>
    </w:pPr>
    <w:rPr>
      <w:rFonts w:ascii="Arial" w:hAnsi="Arial" w:cs="Arial"/>
      <w:b/>
      <w:bCs/>
      <w:sz w:val="28"/>
    </w:rPr>
  </w:style>
  <w:style w:type="paragraph" w:styleId="Ttulo8">
    <w:name w:val="heading 8"/>
    <w:basedOn w:val="Normal"/>
    <w:next w:val="Normal"/>
    <w:link w:val="Ttulo8Car"/>
    <w:qFormat/>
    <w:rsid w:val="005E6215"/>
    <w:pPr>
      <w:keepNext/>
      <w:jc w:val="center"/>
      <w:outlineLvl w:val="7"/>
    </w:pPr>
    <w:rPr>
      <w:rFonts w:ascii="Arial" w:hAnsi="Arial" w:cs="Arial"/>
      <w:b/>
      <w:b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5E6215"/>
    <w:rPr>
      <w:rFonts w:ascii="Arial" w:eastAsia="Times New Roman" w:hAnsi="Arial" w:cs="Arial"/>
      <w:b/>
      <w:bCs/>
      <w:sz w:val="28"/>
      <w:szCs w:val="24"/>
      <w:lang w:eastAsia="es-ES"/>
    </w:rPr>
  </w:style>
  <w:style w:type="character" w:customStyle="1" w:styleId="Ttulo8Car">
    <w:name w:val="Título 8 Car"/>
    <w:basedOn w:val="Fuentedeprrafopredeter"/>
    <w:link w:val="Ttulo8"/>
    <w:rsid w:val="005E6215"/>
    <w:rPr>
      <w:rFonts w:ascii="Arial" w:eastAsia="Times New Roman" w:hAnsi="Arial" w:cs="Arial"/>
      <w:b/>
      <w:bCs/>
      <w:sz w:val="24"/>
      <w:szCs w:val="24"/>
      <w:lang w:val="es-MX" w:eastAsia="es-ES"/>
    </w:rPr>
  </w:style>
  <w:style w:type="paragraph" w:styleId="Sangradetextonormal">
    <w:name w:val="Body Text Indent"/>
    <w:basedOn w:val="Normal"/>
    <w:link w:val="SangradetextonormalCar"/>
    <w:rsid w:val="005E6215"/>
    <w:pPr>
      <w:ind w:left="360"/>
    </w:pPr>
  </w:style>
  <w:style w:type="character" w:customStyle="1" w:styleId="SangradetextonormalCar">
    <w:name w:val="Sangría de texto normal Car"/>
    <w:basedOn w:val="Fuentedeprrafopredeter"/>
    <w:link w:val="Sangradetextonormal"/>
    <w:rsid w:val="005E6215"/>
    <w:rPr>
      <w:rFonts w:ascii="Times New Roman" w:eastAsia="Times New Roman" w:hAnsi="Times New Roman" w:cs="Times New Roman"/>
      <w:sz w:val="24"/>
      <w:szCs w:val="24"/>
      <w:lang w:eastAsia="es-ES"/>
    </w:rPr>
  </w:style>
  <w:style w:type="character" w:styleId="Hipervnculo">
    <w:name w:val="Hyperlink"/>
    <w:basedOn w:val="Fuentedeprrafopredeter"/>
    <w:uiPriority w:val="99"/>
    <w:rsid w:val="005E6215"/>
    <w:rPr>
      <w:color w:val="0000FF"/>
      <w:u w:val="single"/>
    </w:rPr>
  </w:style>
  <w:style w:type="paragraph" w:styleId="Textoindependiente2">
    <w:name w:val="Body Text 2"/>
    <w:basedOn w:val="Normal"/>
    <w:link w:val="Textoindependiente2Car"/>
    <w:rsid w:val="005E6215"/>
    <w:pPr>
      <w:jc w:val="both"/>
    </w:pPr>
    <w:rPr>
      <w:rFonts w:ascii="Bookman Old Style" w:hAnsi="Bookman Old Style"/>
    </w:rPr>
  </w:style>
  <w:style w:type="character" w:customStyle="1" w:styleId="Textoindependiente2Car">
    <w:name w:val="Texto independiente 2 Car"/>
    <w:basedOn w:val="Fuentedeprrafopredeter"/>
    <w:link w:val="Textoindependiente2"/>
    <w:rsid w:val="005E6215"/>
    <w:rPr>
      <w:rFonts w:ascii="Bookman Old Style" w:eastAsia="Times New Roman" w:hAnsi="Bookman Old Style" w:cs="Times New Roman"/>
      <w:sz w:val="24"/>
      <w:szCs w:val="24"/>
      <w:lang w:eastAsia="es-ES"/>
    </w:rPr>
  </w:style>
  <w:style w:type="paragraph" w:styleId="Sangra2detindependiente">
    <w:name w:val="Body Text Indent 2"/>
    <w:basedOn w:val="Normal"/>
    <w:link w:val="Sangra2detindependienteCar"/>
    <w:rsid w:val="005E6215"/>
    <w:pPr>
      <w:ind w:left="360"/>
      <w:jc w:val="both"/>
    </w:pPr>
    <w:rPr>
      <w:rFonts w:ascii="Arial" w:hAnsi="Arial" w:cs="Arial"/>
    </w:rPr>
  </w:style>
  <w:style w:type="character" w:customStyle="1" w:styleId="Sangra2detindependienteCar">
    <w:name w:val="Sangría 2 de t. independiente Car"/>
    <w:basedOn w:val="Fuentedeprrafopredeter"/>
    <w:link w:val="Sangra2detindependiente"/>
    <w:rsid w:val="005E6215"/>
    <w:rPr>
      <w:rFonts w:ascii="Arial" w:eastAsia="Times New Roman" w:hAnsi="Arial" w:cs="Arial"/>
      <w:sz w:val="24"/>
      <w:szCs w:val="24"/>
      <w:lang w:eastAsia="es-ES"/>
    </w:rPr>
  </w:style>
  <w:style w:type="paragraph" w:styleId="Sangra3detindependiente">
    <w:name w:val="Body Text Indent 3"/>
    <w:basedOn w:val="Normal"/>
    <w:link w:val="Sangra3detindependienteCar"/>
    <w:rsid w:val="005E6215"/>
    <w:pPr>
      <w:ind w:firstLine="360"/>
      <w:jc w:val="both"/>
    </w:pPr>
    <w:rPr>
      <w:rFonts w:ascii="Arial" w:hAnsi="Arial" w:cs="Arial"/>
      <w:sz w:val="16"/>
    </w:rPr>
  </w:style>
  <w:style w:type="character" w:customStyle="1" w:styleId="Sangra3detindependienteCar">
    <w:name w:val="Sangría 3 de t. independiente Car"/>
    <w:basedOn w:val="Fuentedeprrafopredeter"/>
    <w:link w:val="Sangra3detindependiente"/>
    <w:rsid w:val="005E6215"/>
    <w:rPr>
      <w:rFonts w:ascii="Arial" w:eastAsia="Times New Roman" w:hAnsi="Arial" w:cs="Arial"/>
      <w:sz w:val="16"/>
      <w:szCs w:val="24"/>
      <w:lang w:eastAsia="es-ES"/>
    </w:rPr>
  </w:style>
  <w:style w:type="character" w:customStyle="1" w:styleId="hps">
    <w:name w:val="hps"/>
    <w:basedOn w:val="Fuentedeprrafopredeter"/>
    <w:rsid w:val="00006CE1"/>
  </w:style>
  <w:style w:type="character" w:customStyle="1" w:styleId="gt-icon-text1">
    <w:name w:val="gt-icon-text1"/>
    <w:basedOn w:val="Fuentedeprrafopredeter"/>
    <w:rsid w:val="00006CE1"/>
  </w:style>
  <w:style w:type="paragraph" w:styleId="Prrafodelista">
    <w:name w:val="List Paragraph"/>
    <w:basedOn w:val="Normal"/>
    <w:uiPriority w:val="34"/>
    <w:qFormat/>
    <w:rsid w:val="0076405C"/>
    <w:pPr>
      <w:ind w:left="720"/>
      <w:contextualSpacing/>
    </w:pPr>
  </w:style>
  <w:style w:type="paragraph" w:styleId="Encabezado">
    <w:name w:val="header"/>
    <w:basedOn w:val="Normal"/>
    <w:link w:val="EncabezadoCar"/>
    <w:uiPriority w:val="99"/>
    <w:unhideWhenUsed/>
    <w:rsid w:val="003613B2"/>
    <w:pPr>
      <w:tabs>
        <w:tab w:val="center" w:pos="4419"/>
        <w:tab w:val="right" w:pos="8838"/>
      </w:tabs>
    </w:pPr>
  </w:style>
  <w:style w:type="character" w:customStyle="1" w:styleId="EncabezadoCar">
    <w:name w:val="Encabezado Car"/>
    <w:basedOn w:val="Fuentedeprrafopredeter"/>
    <w:link w:val="Encabezado"/>
    <w:uiPriority w:val="99"/>
    <w:rsid w:val="003613B2"/>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3613B2"/>
    <w:pPr>
      <w:tabs>
        <w:tab w:val="center" w:pos="4419"/>
        <w:tab w:val="right" w:pos="8838"/>
      </w:tabs>
    </w:pPr>
  </w:style>
  <w:style w:type="character" w:customStyle="1" w:styleId="PiedepginaCar">
    <w:name w:val="Pie de página Car"/>
    <w:basedOn w:val="Fuentedeprrafopredeter"/>
    <w:link w:val="Piedepgina"/>
    <w:uiPriority w:val="99"/>
    <w:rsid w:val="003613B2"/>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unhideWhenUsed/>
    <w:rsid w:val="003613B2"/>
    <w:pPr>
      <w:spacing w:after="160" w:line="259" w:lineRule="auto"/>
    </w:pPr>
    <w:rPr>
      <w:rFonts w:asciiTheme="minorHAnsi" w:eastAsiaTheme="minorHAnsi" w:hAnsiTheme="minorHAnsi" w:cstheme="minorBid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877664">
      <w:bodyDiv w:val="1"/>
      <w:marLeft w:val="0"/>
      <w:marRight w:val="0"/>
      <w:marTop w:val="0"/>
      <w:marBottom w:val="0"/>
      <w:divBdr>
        <w:top w:val="none" w:sz="0" w:space="0" w:color="auto"/>
        <w:left w:val="none" w:sz="0" w:space="0" w:color="auto"/>
        <w:bottom w:val="none" w:sz="0" w:space="0" w:color="auto"/>
        <w:right w:val="none" w:sz="0" w:space="0" w:color="auto"/>
      </w:divBdr>
    </w:div>
    <w:div w:id="1779641814">
      <w:bodyDiv w:val="1"/>
      <w:marLeft w:val="0"/>
      <w:marRight w:val="0"/>
      <w:marTop w:val="0"/>
      <w:marBottom w:val="0"/>
      <w:divBdr>
        <w:top w:val="none" w:sz="0" w:space="0" w:color="auto"/>
        <w:left w:val="none" w:sz="0" w:space="0" w:color="auto"/>
        <w:bottom w:val="none" w:sz="0" w:space="0" w:color="auto"/>
        <w:right w:val="none" w:sz="0" w:space="0" w:color="auto"/>
      </w:divBdr>
      <w:divsChild>
        <w:div w:id="1773092514">
          <w:marLeft w:val="0"/>
          <w:marRight w:val="0"/>
          <w:marTop w:val="0"/>
          <w:marBottom w:val="0"/>
          <w:divBdr>
            <w:top w:val="none" w:sz="0" w:space="0" w:color="auto"/>
            <w:left w:val="none" w:sz="0" w:space="0" w:color="auto"/>
            <w:bottom w:val="none" w:sz="0" w:space="0" w:color="auto"/>
            <w:right w:val="none" w:sz="0" w:space="0" w:color="auto"/>
          </w:divBdr>
          <w:divsChild>
            <w:div w:id="1327324443">
              <w:marLeft w:val="0"/>
              <w:marRight w:val="0"/>
              <w:marTop w:val="0"/>
              <w:marBottom w:val="0"/>
              <w:divBdr>
                <w:top w:val="none" w:sz="0" w:space="0" w:color="auto"/>
                <w:left w:val="none" w:sz="0" w:space="0" w:color="auto"/>
                <w:bottom w:val="none" w:sz="0" w:space="0" w:color="auto"/>
                <w:right w:val="none" w:sz="0" w:space="0" w:color="auto"/>
              </w:divBdr>
              <w:divsChild>
                <w:div w:id="665985762">
                  <w:marLeft w:val="0"/>
                  <w:marRight w:val="0"/>
                  <w:marTop w:val="0"/>
                  <w:marBottom w:val="0"/>
                  <w:divBdr>
                    <w:top w:val="none" w:sz="0" w:space="0" w:color="auto"/>
                    <w:left w:val="none" w:sz="0" w:space="0" w:color="auto"/>
                    <w:bottom w:val="none" w:sz="0" w:space="0" w:color="auto"/>
                    <w:right w:val="none" w:sz="0" w:space="0" w:color="auto"/>
                  </w:divBdr>
                  <w:divsChild>
                    <w:div w:id="2091391302">
                      <w:marLeft w:val="0"/>
                      <w:marRight w:val="0"/>
                      <w:marTop w:val="0"/>
                      <w:marBottom w:val="0"/>
                      <w:divBdr>
                        <w:top w:val="none" w:sz="0" w:space="0" w:color="auto"/>
                        <w:left w:val="none" w:sz="0" w:space="0" w:color="auto"/>
                        <w:bottom w:val="none" w:sz="0" w:space="0" w:color="auto"/>
                        <w:right w:val="none" w:sz="0" w:space="0" w:color="auto"/>
                      </w:divBdr>
                      <w:divsChild>
                        <w:div w:id="25371500">
                          <w:marLeft w:val="0"/>
                          <w:marRight w:val="0"/>
                          <w:marTop w:val="0"/>
                          <w:marBottom w:val="0"/>
                          <w:divBdr>
                            <w:top w:val="none" w:sz="0" w:space="0" w:color="auto"/>
                            <w:left w:val="none" w:sz="0" w:space="0" w:color="auto"/>
                            <w:bottom w:val="none" w:sz="0" w:space="0" w:color="auto"/>
                            <w:right w:val="none" w:sz="0" w:space="0" w:color="auto"/>
                          </w:divBdr>
                          <w:divsChild>
                            <w:div w:id="1073821321">
                              <w:marLeft w:val="0"/>
                              <w:marRight w:val="0"/>
                              <w:marTop w:val="0"/>
                              <w:marBottom w:val="0"/>
                              <w:divBdr>
                                <w:top w:val="none" w:sz="0" w:space="0" w:color="auto"/>
                                <w:left w:val="none" w:sz="0" w:space="0" w:color="auto"/>
                                <w:bottom w:val="none" w:sz="0" w:space="0" w:color="auto"/>
                                <w:right w:val="none" w:sz="0" w:space="0" w:color="auto"/>
                              </w:divBdr>
                              <w:divsChild>
                                <w:div w:id="2112621330">
                                  <w:marLeft w:val="0"/>
                                  <w:marRight w:val="0"/>
                                  <w:marTop w:val="0"/>
                                  <w:marBottom w:val="0"/>
                                  <w:divBdr>
                                    <w:top w:val="none" w:sz="0" w:space="0" w:color="auto"/>
                                    <w:left w:val="none" w:sz="0" w:space="0" w:color="auto"/>
                                    <w:bottom w:val="none" w:sz="0" w:space="0" w:color="auto"/>
                                    <w:right w:val="none" w:sz="0" w:space="0" w:color="auto"/>
                                  </w:divBdr>
                                </w:div>
                              </w:divsChild>
                            </w:div>
                            <w:div w:id="333191605">
                              <w:marLeft w:val="0"/>
                              <w:marRight w:val="0"/>
                              <w:marTop w:val="240"/>
                              <w:marBottom w:val="0"/>
                              <w:divBdr>
                                <w:top w:val="none" w:sz="0" w:space="0" w:color="auto"/>
                                <w:left w:val="none" w:sz="0" w:space="0" w:color="auto"/>
                                <w:bottom w:val="none" w:sz="0" w:space="0" w:color="auto"/>
                                <w:right w:val="none" w:sz="0" w:space="0" w:color="auto"/>
                              </w:divBdr>
                              <w:divsChild>
                                <w:div w:id="1171022525">
                                  <w:marLeft w:val="0"/>
                                  <w:marRight w:val="240"/>
                                  <w:marTop w:val="0"/>
                                  <w:marBottom w:val="0"/>
                                  <w:divBdr>
                                    <w:top w:val="none" w:sz="0" w:space="0" w:color="auto"/>
                                    <w:left w:val="none" w:sz="0" w:space="0" w:color="auto"/>
                                    <w:bottom w:val="none" w:sz="0" w:space="0" w:color="auto"/>
                                    <w:right w:val="none" w:sz="0" w:space="0" w:color="auto"/>
                                  </w:divBdr>
                                </w:div>
                                <w:div w:id="482740442">
                                  <w:marLeft w:val="0"/>
                                  <w:marRight w:val="240"/>
                                  <w:marTop w:val="0"/>
                                  <w:marBottom w:val="0"/>
                                  <w:divBdr>
                                    <w:top w:val="none" w:sz="0" w:space="0" w:color="auto"/>
                                    <w:left w:val="none" w:sz="0" w:space="0" w:color="auto"/>
                                    <w:bottom w:val="none" w:sz="0" w:space="0" w:color="auto"/>
                                    <w:right w:val="none" w:sz="0" w:space="0" w:color="auto"/>
                                  </w:divBdr>
                                </w:div>
                              </w:divsChild>
                            </w:div>
                            <w:div w:id="877812627">
                              <w:marLeft w:val="0"/>
                              <w:marRight w:val="0"/>
                              <w:marTop w:val="0"/>
                              <w:marBottom w:val="0"/>
                              <w:divBdr>
                                <w:top w:val="none" w:sz="0" w:space="0" w:color="auto"/>
                                <w:left w:val="none" w:sz="0" w:space="0" w:color="auto"/>
                                <w:bottom w:val="none" w:sz="0" w:space="0" w:color="auto"/>
                                <w:right w:val="none" w:sz="0" w:space="0" w:color="auto"/>
                              </w:divBdr>
                            </w:div>
                            <w:div w:id="123057721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cyjaimesrodriguez@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bb73@hotmail.com" TargetMode="External"/><Relationship Id="rId4" Type="http://schemas.openxmlformats.org/officeDocument/2006/relationships/settings" Target="settings.xml"/><Relationship Id="rId9" Type="http://schemas.openxmlformats.org/officeDocument/2006/relationships/hyperlink" Target="mailto:dcj400_@hot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4838</Words>
  <Characters>26614</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Cardoso</dc:creator>
  <cp:lastModifiedBy>Gustavo Toledo Andrade</cp:lastModifiedBy>
  <cp:revision>7</cp:revision>
  <dcterms:created xsi:type="dcterms:W3CDTF">2015-05-20T00:53:00Z</dcterms:created>
  <dcterms:modified xsi:type="dcterms:W3CDTF">2016-07-25T16:42:00Z</dcterms:modified>
</cp:coreProperties>
</file>