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4504" w14:textId="6DA3DB94" w:rsidR="00EF2E7D" w:rsidRPr="00A64827" w:rsidRDefault="00A64827" w:rsidP="00EF2E7D">
      <w:pPr>
        <w:spacing w:before="240" w:line="360" w:lineRule="auto"/>
        <w:jc w:val="right"/>
        <w:rPr>
          <w:rFonts w:ascii="Times New Roman" w:hAnsi="Times New Roman" w:cs="Times New Roman"/>
          <w:b/>
          <w:bCs/>
          <w:i/>
          <w:iCs/>
          <w:color w:val="000000" w:themeColor="text1"/>
          <w:sz w:val="24"/>
          <w:szCs w:val="24"/>
        </w:rPr>
      </w:pPr>
      <w:r w:rsidRPr="00A64827">
        <w:rPr>
          <w:rFonts w:ascii="Times New Roman" w:hAnsi="Times New Roman" w:cs="Times New Roman"/>
          <w:b/>
          <w:bCs/>
          <w:i/>
          <w:iCs/>
          <w:color w:val="000000" w:themeColor="text1"/>
          <w:sz w:val="24"/>
          <w:szCs w:val="24"/>
        </w:rPr>
        <w:t>https://doi.org/10.23913/ride.v13i25.1314</w:t>
      </w:r>
    </w:p>
    <w:p w14:paraId="69FDFDDD" w14:textId="4E086BF1" w:rsidR="00EF2E7D" w:rsidRDefault="00EF2E7D" w:rsidP="00EF2E7D">
      <w:pPr>
        <w:spacing w:before="240" w:line="360" w:lineRule="auto"/>
        <w:jc w:val="right"/>
        <w:rPr>
          <w:rFonts w:ascii="Times New Roman" w:hAnsi="Times New Roman" w:cs="Times New Roman"/>
          <w:b/>
          <w:sz w:val="32"/>
          <w:szCs w:val="32"/>
        </w:rPr>
      </w:pPr>
      <w:r w:rsidRPr="008334BB">
        <w:rPr>
          <w:rFonts w:ascii="Times New Roman" w:hAnsi="Times New Roman" w:cs="Times New Roman"/>
          <w:b/>
          <w:bCs/>
          <w:i/>
          <w:iCs/>
          <w:color w:val="000000" w:themeColor="text1"/>
          <w:sz w:val="24"/>
          <w:szCs w:val="24"/>
        </w:rPr>
        <w:t>Artículos científicos</w:t>
      </w:r>
    </w:p>
    <w:p w14:paraId="1E989FEC" w14:textId="39616F77" w:rsidR="005235C1" w:rsidRPr="00B97CE4" w:rsidRDefault="00D56A78" w:rsidP="00EF2E7D">
      <w:pPr>
        <w:spacing w:after="0" w:line="276" w:lineRule="auto"/>
        <w:jc w:val="right"/>
        <w:rPr>
          <w:rFonts w:ascii="Calibri" w:eastAsia="Times New Roman" w:hAnsi="Calibri" w:cs="Calibri"/>
          <w:b/>
          <w:color w:val="000000" w:themeColor="text1"/>
          <w:sz w:val="32"/>
          <w:szCs w:val="32"/>
          <w:lang w:val="en-US" w:eastAsia="es-MX"/>
        </w:rPr>
      </w:pPr>
      <w:r w:rsidRPr="00EF2E7D">
        <w:rPr>
          <w:rFonts w:ascii="Calibri" w:eastAsia="Times New Roman" w:hAnsi="Calibri" w:cs="Calibri"/>
          <w:b/>
          <w:color w:val="000000" w:themeColor="text1"/>
          <w:sz w:val="32"/>
          <w:szCs w:val="32"/>
          <w:lang w:eastAsia="es-MX"/>
        </w:rPr>
        <w:t xml:space="preserve">Retos y perspectivas de la educación universitaria intercultural en tiempos de </w:t>
      </w:r>
      <w:r w:rsidR="00447EDD" w:rsidRPr="00EF2E7D">
        <w:rPr>
          <w:rFonts w:ascii="Calibri" w:eastAsia="Times New Roman" w:hAnsi="Calibri" w:cs="Calibri"/>
          <w:b/>
          <w:color w:val="000000" w:themeColor="text1"/>
          <w:sz w:val="32"/>
          <w:szCs w:val="32"/>
          <w:lang w:eastAsia="es-MX"/>
        </w:rPr>
        <w:t>pandemia</w:t>
      </w:r>
      <w:r w:rsidRPr="00EF2E7D">
        <w:rPr>
          <w:rFonts w:ascii="Calibri" w:eastAsia="Times New Roman" w:hAnsi="Calibri" w:cs="Calibri"/>
          <w:b/>
          <w:color w:val="000000" w:themeColor="text1"/>
          <w:sz w:val="32"/>
          <w:szCs w:val="32"/>
          <w:lang w:eastAsia="es-MX"/>
        </w:rPr>
        <w:t xml:space="preserve">. </w:t>
      </w:r>
      <w:r w:rsidR="00447EDD" w:rsidRPr="00B97CE4">
        <w:rPr>
          <w:rFonts w:ascii="Calibri" w:eastAsia="Times New Roman" w:hAnsi="Calibri" w:cs="Calibri"/>
          <w:b/>
          <w:color w:val="000000" w:themeColor="text1"/>
          <w:sz w:val="32"/>
          <w:szCs w:val="32"/>
          <w:lang w:val="en-US" w:eastAsia="es-MX"/>
        </w:rPr>
        <w:t xml:space="preserve">Una </w:t>
      </w:r>
      <w:proofErr w:type="spellStart"/>
      <w:r w:rsidR="00447EDD" w:rsidRPr="00B97CE4">
        <w:rPr>
          <w:rFonts w:ascii="Calibri" w:eastAsia="Times New Roman" w:hAnsi="Calibri" w:cs="Calibri"/>
          <w:b/>
          <w:color w:val="000000" w:themeColor="text1"/>
          <w:sz w:val="32"/>
          <w:szCs w:val="32"/>
          <w:lang w:val="en-US" w:eastAsia="es-MX"/>
        </w:rPr>
        <w:t>visión</w:t>
      </w:r>
      <w:proofErr w:type="spellEnd"/>
      <w:r w:rsidRPr="00B97CE4">
        <w:rPr>
          <w:rFonts w:ascii="Calibri" w:eastAsia="Times New Roman" w:hAnsi="Calibri" w:cs="Calibri"/>
          <w:b/>
          <w:color w:val="000000" w:themeColor="text1"/>
          <w:sz w:val="32"/>
          <w:szCs w:val="32"/>
          <w:lang w:val="en-US" w:eastAsia="es-MX"/>
        </w:rPr>
        <w:t xml:space="preserve"> </w:t>
      </w:r>
      <w:proofErr w:type="spellStart"/>
      <w:r w:rsidRPr="00B97CE4">
        <w:rPr>
          <w:rFonts w:ascii="Calibri" w:eastAsia="Times New Roman" w:hAnsi="Calibri" w:cs="Calibri"/>
          <w:b/>
          <w:color w:val="000000" w:themeColor="text1"/>
          <w:sz w:val="32"/>
          <w:szCs w:val="32"/>
          <w:lang w:val="en-US" w:eastAsia="es-MX"/>
        </w:rPr>
        <w:t>docente</w:t>
      </w:r>
      <w:proofErr w:type="spellEnd"/>
    </w:p>
    <w:p w14:paraId="21BE897D" w14:textId="7662A3BF" w:rsidR="005235C1" w:rsidRPr="00EF2E7D" w:rsidRDefault="00EF2E7D" w:rsidP="00EF2E7D">
      <w:pPr>
        <w:spacing w:after="0" w:line="276" w:lineRule="auto"/>
        <w:jc w:val="right"/>
        <w:rPr>
          <w:rFonts w:ascii="Calibri" w:eastAsia="Times New Roman" w:hAnsi="Calibri" w:cs="Calibri"/>
          <w:b/>
          <w:i/>
          <w:iCs/>
          <w:color w:val="000000" w:themeColor="text1"/>
          <w:sz w:val="28"/>
          <w:szCs w:val="28"/>
          <w:lang w:eastAsia="es-MX"/>
        </w:rPr>
      </w:pPr>
      <w:r w:rsidRPr="00B97CE4">
        <w:rPr>
          <w:rFonts w:ascii="Calibri" w:eastAsia="Times New Roman" w:hAnsi="Calibri" w:cs="Calibri"/>
          <w:b/>
          <w:i/>
          <w:iCs/>
          <w:color w:val="000000" w:themeColor="text1"/>
          <w:sz w:val="28"/>
          <w:szCs w:val="28"/>
          <w:lang w:val="en-US" w:eastAsia="es-MX"/>
        </w:rPr>
        <w:br/>
      </w:r>
      <w:r w:rsidR="005235C1" w:rsidRPr="00B97CE4">
        <w:rPr>
          <w:rFonts w:ascii="Calibri" w:eastAsia="Times New Roman" w:hAnsi="Calibri" w:cs="Calibri"/>
          <w:b/>
          <w:i/>
          <w:iCs/>
          <w:color w:val="000000" w:themeColor="text1"/>
          <w:sz w:val="28"/>
          <w:szCs w:val="28"/>
          <w:lang w:val="en-US" w:eastAsia="es-MX"/>
        </w:rPr>
        <w:t xml:space="preserve">Challenges and </w:t>
      </w:r>
      <w:r w:rsidR="00875C5F" w:rsidRPr="00B97CE4">
        <w:rPr>
          <w:rFonts w:ascii="Calibri" w:eastAsia="Times New Roman" w:hAnsi="Calibri" w:cs="Calibri"/>
          <w:b/>
          <w:i/>
          <w:iCs/>
          <w:color w:val="000000" w:themeColor="text1"/>
          <w:sz w:val="28"/>
          <w:szCs w:val="28"/>
          <w:lang w:val="en-US" w:eastAsia="es-MX"/>
        </w:rPr>
        <w:t>P</w:t>
      </w:r>
      <w:r w:rsidR="005235C1" w:rsidRPr="00B97CE4">
        <w:rPr>
          <w:rFonts w:ascii="Calibri" w:eastAsia="Times New Roman" w:hAnsi="Calibri" w:cs="Calibri"/>
          <w:b/>
          <w:i/>
          <w:iCs/>
          <w:color w:val="000000" w:themeColor="text1"/>
          <w:sz w:val="28"/>
          <w:szCs w:val="28"/>
          <w:lang w:val="en-US" w:eastAsia="es-MX"/>
        </w:rPr>
        <w:t xml:space="preserve">erspectives of </w:t>
      </w:r>
      <w:r w:rsidR="00875C5F" w:rsidRPr="00B97CE4">
        <w:rPr>
          <w:rFonts w:ascii="Calibri" w:eastAsia="Times New Roman" w:hAnsi="Calibri" w:cs="Calibri"/>
          <w:b/>
          <w:i/>
          <w:iCs/>
          <w:color w:val="000000" w:themeColor="text1"/>
          <w:sz w:val="28"/>
          <w:szCs w:val="28"/>
          <w:lang w:val="en-US" w:eastAsia="es-MX"/>
        </w:rPr>
        <w:t>I</w:t>
      </w:r>
      <w:r w:rsidR="005235C1" w:rsidRPr="00B97CE4">
        <w:rPr>
          <w:rFonts w:ascii="Calibri" w:eastAsia="Times New Roman" w:hAnsi="Calibri" w:cs="Calibri"/>
          <w:b/>
          <w:i/>
          <w:iCs/>
          <w:color w:val="000000" w:themeColor="text1"/>
          <w:sz w:val="28"/>
          <w:szCs w:val="28"/>
          <w:lang w:val="en-US" w:eastAsia="es-MX"/>
        </w:rPr>
        <w:t xml:space="preserve">ntercultural </w:t>
      </w:r>
      <w:r w:rsidR="00875C5F" w:rsidRPr="00B97CE4">
        <w:rPr>
          <w:rFonts w:ascii="Calibri" w:eastAsia="Times New Roman" w:hAnsi="Calibri" w:cs="Calibri"/>
          <w:b/>
          <w:i/>
          <w:iCs/>
          <w:color w:val="000000" w:themeColor="text1"/>
          <w:sz w:val="28"/>
          <w:szCs w:val="28"/>
          <w:lang w:val="en-US" w:eastAsia="es-MX"/>
        </w:rPr>
        <w:t>U</w:t>
      </w:r>
      <w:r w:rsidR="005235C1" w:rsidRPr="00B97CE4">
        <w:rPr>
          <w:rFonts w:ascii="Calibri" w:eastAsia="Times New Roman" w:hAnsi="Calibri" w:cs="Calibri"/>
          <w:b/>
          <w:i/>
          <w:iCs/>
          <w:color w:val="000000" w:themeColor="text1"/>
          <w:sz w:val="28"/>
          <w:szCs w:val="28"/>
          <w:lang w:val="en-US" w:eastAsia="es-MX"/>
        </w:rPr>
        <w:t xml:space="preserve">niversity </w:t>
      </w:r>
      <w:r w:rsidR="00875C5F" w:rsidRPr="00B97CE4">
        <w:rPr>
          <w:rFonts w:ascii="Calibri" w:eastAsia="Times New Roman" w:hAnsi="Calibri" w:cs="Calibri"/>
          <w:b/>
          <w:i/>
          <w:iCs/>
          <w:color w:val="000000" w:themeColor="text1"/>
          <w:sz w:val="28"/>
          <w:szCs w:val="28"/>
          <w:lang w:val="en-US" w:eastAsia="es-MX"/>
        </w:rPr>
        <w:t>E</w:t>
      </w:r>
      <w:r w:rsidR="005235C1" w:rsidRPr="00B97CE4">
        <w:rPr>
          <w:rFonts w:ascii="Calibri" w:eastAsia="Times New Roman" w:hAnsi="Calibri" w:cs="Calibri"/>
          <w:b/>
          <w:i/>
          <w:iCs/>
          <w:color w:val="000000" w:themeColor="text1"/>
          <w:sz w:val="28"/>
          <w:szCs w:val="28"/>
          <w:lang w:val="en-US" w:eastAsia="es-MX"/>
        </w:rPr>
        <w:t xml:space="preserve">ducation in </w:t>
      </w:r>
      <w:r w:rsidR="00875C5F" w:rsidRPr="00B97CE4">
        <w:rPr>
          <w:rFonts w:ascii="Calibri" w:eastAsia="Times New Roman" w:hAnsi="Calibri" w:cs="Calibri"/>
          <w:b/>
          <w:i/>
          <w:iCs/>
          <w:color w:val="000000" w:themeColor="text1"/>
          <w:sz w:val="28"/>
          <w:szCs w:val="28"/>
          <w:lang w:val="en-US" w:eastAsia="es-MX"/>
        </w:rPr>
        <w:t>T</w:t>
      </w:r>
      <w:r w:rsidR="005235C1" w:rsidRPr="00B97CE4">
        <w:rPr>
          <w:rFonts w:ascii="Calibri" w:eastAsia="Times New Roman" w:hAnsi="Calibri" w:cs="Calibri"/>
          <w:b/>
          <w:i/>
          <w:iCs/>
          <w:color w:val="000000" w:themeColor="text1"/>
          <w:sz w:val="28"/>
          <w:szCs w:val="28"/>
          <w:lang w:val="en-US" w:eastAsia="es-MX"/>
        </w:rPr>
        <w:t xml:space="preserve">imes of </w:t>
      </w:r>
      <w:r w:rsidR="00875C5F" w:rsidRPr="00B97CE4">
        <w:rPr>
          <w:rFonts w:ascii="Calibri" w:eastAsia="Times New Roman" w:hAnsi="Calibri" w:cs="Calibri"/>
          <w:b/>
          <w:i/>
          <w:iCs/>
          <w:color w:val="000000" w:themeColor="text1"/>
          <w:sz w:val="28"/>
          <w:szCs w:val="28"/>
          <w:lang w:val="en-US" w:eastAsia="es-MX"/>
        </w:rPr>
        <w:t>P</w:t>
      </w:r>
      <w:r w:rsidR="005235C1" w:rsidRPr="00B97CE4">
        <w:rPr>
          <w:rFonts w:ascii="Calibri" w:eastAsia="Times New Roman" w:hAnsi="Calibri" w:cs="Calibri"/>
          <w:b/>
          <w:i/>
          <w:iCs/>
          <w:color w:val="000000" w:themeColor="text1"/>
          <w:sz w:val="28"/>
          <w:szCs w:val="28"/>
          <w:lang w:val="en-US" w:eastAsia="es-MX"/>
        </w:rPr>
        <w:t xml:space="preserve">andemic. </w:t>
      </w:r>
      <w:r w:rsidR="005235C1" w:rsidRPr="00EF2E7D">
        <w:rPr>
          <w:rFonts w:ascii="Calibri" w:eastAsia="Times New Roman" w:hAnsi="Calibri" w:cs="Calibri"/>
          <w:b/>
          <w:i/>
          <w:iCs/>
          <w:color w:val="000000" w:themeColor="text1"/>
          <w:sz w:val="28"/>
          <w:szCs w:val="28"/>
          <w:lang w:eastAsia="es-MX"/>
        </w:rPr>
        <w:t xml:space="preserve">A </w:t>
      </w:r>
      <w:proofErr w:type="spellStart"/>
      <w:r w:rsidR="00875C5F" w:rsidRPr="00EF2E7D">
        <w:rPr>
          <w:rFonts w:ascii="Calibri" w:eastAsia="Times New Roman" w:hAnsi="Calibri" w:cs="Calibri"/>
          <w:b/>
          <w:i/>
          <w:iCs/>
          <w:color w:val="000000" w:themeColor="text1"/>
          <w:sz w:val="28"/>
          <w:szCs w:val="28"/>
          <w:lang w:eastAsia="es-MX"/>
        </w:rPr>
        <w:t>T</w:t>
      </w:r>
      <w:r w:rsidR="005235C1" w:rsidRPr="00EF2E7D">
        <w:rPr>
          <w:rFonts w:ascii="Calibri" w:eastAsia="Times New Roman" w:hAnsi="Calibri" w:cs="Calibri"/>
          <w:b/>
          <w:i/>
          <w:iCs/>
          <w:color w:val="000000" w:themeColor="text1"/>
          <w:sz w:val="28"/>
          <w:szCs w:val="28"/>
          <w:lang w:eastAsia="es-MX"/>
        </w:rPr>
        <w:t>eacher's</w:t>
      </w:r>
      <w:proofErr w:type="spellEnd"/>
      <w:r w:rsidR="005235C1" w:rsidRPr="00EF2E7D">
        <w:rPr>
          <w:rFonts w:ascii="Calibri" w:eastAsia="Times New Roman" w:hAnsi="Calibri" w:cs="Calibri"/>
          <w:b/>
          <w:i/>
          <w:iCs/>
          <w:color w:val="000000" w:themeColor="text1"/>
          <w:sz w:val="28"/>
          <w:szCs w:val="28"/>
          <w:lang w:eastAsia="es-MX"/>
        </w:rPr>
        <w:t xml:space="preserve"> </w:t>
      </w:r>
      <w:proofErr w:type="spellStart"/>
      <w:r w:rsidR="00875C5F" w:rsidRPr="00EF2E7D">
        <w:rPr>
          <w:rFonts w:ascii="Calibri" w:eastAsia="Times New Roman" w:hAnsi="Calibri" w:cs="Calibri"/>
          <w:b/>
          <w:i/>
          <w:iCs/>
          <w:color w:val="000000" w:themeColor="text1"/>
          <w:sz w:val="28"/>
          <w:szCs w:val="28"/>
          <w:lang w:eastAsia="es-MX"/>
        </w:rPr>
        <w:t>V</w:t>
      </w:r>
      <w:r w:rsidR="005235C1" w:rsidRPr="00EF2E7D">
        <w:rPr>
          <w:rFonts w:ascii="Calibri" w:eastAsia="Times New Roman" w:hAnsi="Calibri" w:cs="Calibri"/>
          <w:b/>
          <w:i/>
          <w:iCs/>
          <w:color w:val="000000" w:themeColor="text1"/>
          <w:sz w:val="28"/>
          <w:szCs w:val="28"/>
          <w:lang w:eastAsia="es-MX"/>
        </w:rPr>
        <w:t>ision</w:t>
      </w:r>
      <w:proofErr w:type="spellEnd"/>
    </w:p>
    <w:p w14:paraId="18EEBC10" w14:textId="4130BE2A" w:rsidR="002309ED" w:rsidRPr="00EF2E7D" w:rsidRDefault="00EF2E7D" w:rsidP="00EF2E7D">
      <w:pPr>
        <w:spacing w:after="0" w:line="276" w:lineRule="auto"/>
        <w:jc w:val="right"/>
        <w:rPr>
          <w:rFonts w:ascii="Calibri" w:eastAsia="Times New Roman" w:hAnsi="Calibri" w:cs="Calibri"/>
          <w:b/>
          <w:i/>
          <w:iCs/>
          <w:color w:val="000000" w:themeColor="text1"/>
          <w:sz w:val="28"/>
          <w:szCs w:val="28"/>
          <w:lang w:eastAsia="es-MX"/>
        </w:rPr>
      </w:pPr>
      <w:r>
        <w:rPr>
          <w:rFonts w:ascii="Calibri" w:eastAsia="Times New Roman" w:hAnsi="Calibri" w:cs="Calibri"/>
          <w:b/>
          <w:i/>
          <w:iCs/>
          <w:color w:val="000000" w:themeColor="text1"/>
          <w:sz w:val="28"/>
          <w:szCs w:val="28"/>
          <w:lang w:eastAsia="es-MX"/>
        </w:rPr>
        <w:br/>
      </w:r>
      <w:proofErr w:type="spellStart"/>
      <w:r w:rsidR="005235C1" w:rsidRPr="00EF2E7D">
        <w:rPr>
          <w:rFonts w:ascii="Calibri" w:eastAsia="Times New Roman" w:hAnsi="Calibri" w:cs="Calibri"/>
          <w:b/>
          <w:i/>
          <w:iCs/>
          <w:color w:val="000000" w:themeColor="text1"/>
          <w:sz w:val="28"/>
          <w:szCs w:val="28"/>
          <w:lang w:eastAsia="es-MX"/>
        </w:rPr>
        <w:t>Desafios</w:t>
      </w:r>
      <w:proofErr w:type="spellEnd"/>
      <w:r w:rsidR="005235C1" w:rsidRPr="00EF2E7D">
        <w:rPr>
          <w:rFonts w:ascii="Calibri" w:eastAsia="Times New Roman" w:hAnsi="Calibri" w:cs="Calibri"/>
          <w:b/>
          <w:i/>
          <w:iCs/>
          <w:color w:val="000000" w:themeColor="text1"/>
          <w:sz w:val="28"/>
          <w:szCs w:val="28"/>
          <w:lang w:eastAsia="es-MX"/>
        </w:rPr>
        <w:t xml:space="preserve"> e perspectivas da </w:t>
      </w:r>
      <w:proofErr w:type="spellStart"/>
      <w:r w:rsidR="005235C1" w:rsidRPr="00EF2E7D">
        <w:rPr>
          <w:rFonts w:ascii="Calibri" w:eastAsia="Times New Roman" w:hAnsi="Calibri" w:cs="Calibri"/>
          <w:b/>
          <w:i/>
          <w:iCs/>
          <w:color w:val="000000" w:themeColor="text1"/>
          <w:sz w:val="28"/>
          <w:szCs w:val="28"/>
          <w:lang w:eastAsia="es-MX"/>
        </w:rPr>
        <w:t>educação</w:t>
      </w:r>
      <w:proofErr w:type="spellEnd"/>
      <w:r w:rsidR="005235C1" w:rsidRPr="00EF2E7D">
        <w:rPr>
          <w:rFonts w:ascii="Calibri" w:eastAsia="Times New Roman" w:hAnsi="Calibri" w:cs="Calibri"/>
          <w:b/>
          <w:i/>
          <w:iCs/>
          <w:color w:val="000000" w:themeColor="text1"/>
          <w:sz w:val="28"/>
          <w:szCs w:val="28"/>
          <w:lang w:eastAsia="es-MX"/>
        </w:rPr>
        <w:t xml:space="preserve"> </w:t>
      </w:r>
      <w:proofErr w:type="spellStart"/>
      <w:r w:rsidR="005235C1" w:rsidRPr="00EF2E7D">
        <w:rPr>
          <w:rFonts w:ascii="Calibri" w:eastAsia="Times New Roman" w:hAnsi="Calibri" w:cs="Calibri"/>
          <w:b/>
          <w:i/>
          <w:iCs/>
          <w:color w:val="000000" w:themeColor="text1"/>
          <w:sz w:val="28"/>
          <w:szCs w:val="28"/>
          <w:lang w:eastAsia="es-MX"/>
        </w:rPr>
        <w:t>universitária</w:t>
      </w:r>
      <w:proofErr w:type="spellEnd"/>
      <w:r w:rsidR="005235C1" w:rsidRPr="00EF2E7D">
        <w:rPr>
          <w:rFonts w:ascii="Calibri" w:eastAsia="Times New Roman" w:hAnsi="Calibri" w:cs="Calibri"/>
          <w:b/>
          <w:i/>
          <w:iCs/>
          <w:color w:val="000000" w:themeColor="text1"/>
          <w:sz w:val="28"/>
          <w:szCs w:val="28"/>
          <w:lang w:eastAsia="es-MX"/>
        </w:rPr>
        <w:t xml:space="preserve"> intercultural em tempos de pandemia.</w:t>
      </w:r>
      <w:r w:rsidR="00A92267" w:rsidRPr="00EF2E7D">
        <w:rPr>
          <w:rFonts w:ascii="Calibri" w:eastAsia="Times New Roman" w:hAnsi="Calibri" w:cs="Calibri"/>
          <w:b/>
          <w:i/>
          <w:iCs/>
          <w:color w:val="000000" w:themeColor="text1"/>
          <w:sz w:val="28"/>
          <w:szCs w:val="28"/>
          <w:lang w:eastAsia="es-MX"/>
        </w:rPr>
        <w:t xml:space="preserve"> </w:t>
      </w:r>
      <w:proofErr w:type="spellStart"/>
      <w:r w:rsidR="005235C1" w:rsidRPr="00EF2E7D">
        <w:rPr>
          <w:rFonts w:ascii="Calibri" w:eastAsia="Times New Roman" w:hAnsi="Calibri" w:cs="Calibri"/>
          <w:b/>
          <w:i/>
          <w:iCs/>
          <w:color w:val="000000" w:themeColor="text1"/>
          <w:sz w:val="28"/>
          <w:szCs w:val="28"/>
          <w:lang w:eastAsia="es-MX"/>
        </w:rPr>
        <w:t>Uma</w:t>
      </w:r>
      <w:proofErr w:type="spellEnd"/>
      <w:r w:rsidR="005235C1" w:rsidRPr="00EF2E7D">
        <w:rPr>
          <w:rFonts w:ascii="Calibri" w:eastAsia="Times New Roman" w:hAnsi="Calibri" w:cs="Calibri"/>
          <w:b/>
          <w:i/>
          <w:iCs/>
          <w:color w:val="000000" w:themeColor="text1"/>
          <w:sz w:val="28"/>
          <w:szCs w:val="28"/>
          <w:lang w:eastAsia="es-MX"/>
        </w:rPr>
        <w:t xml:space="preserve"> </w:t>
      </w:r>
      <w:proofErr w:type="spellStart"/>
      <w:r w:rsidR="005235C1" w:rsidRPr="00EF2E7D">
        <w:rPr>
          <w:rFonts w:ascii="Calibri" w:eastAsia="Times New Roman" w:hAnsi="Calibri" w:cs="Calibri"/>
          <w:b/>
          <w:i/>
          <w:iCs/>
          <w:color w:val="000000" w:themeColor="text1"/>
          <w:sz w:val="28"/>
          <w:szCs w:val="28"/>
          <w:lang w:eastAsia="es-MX"/>
        </w:rPr>
        <w:t>visão</w:t>
      </w:r>
      <w:proofErr w:type="spellEnd"/>
      <w:r w:rsidR="005235C1" w:rsidRPr="00EF2E7D">
        <w:rPr>
          <w:rFonts w:ascii="Calibri" w:eastAsia="Times New Roman" w:hAnsi="Calibri" w:cs="Calibri"/>
          <w:b/>
          <w:i/>
          <w:iCs/>
          <w:color w:val="000000" w:themeColor="text1"/>
          <w:sz w:val="28"/>
          <w:szCs w:val="28"/>
          <w:lang w:eastAsia="es-MX"/>
        </w:rPr>
        <w:t xml:space="preserve"> de </w:t>
      </w:r>
      <w:proofErr w:type="spellStart"/>
      <w:r w:rsidR="005235C1" w:rsidRPr="00EF2E7D">
        <w:rPr>
          <w:rFonts w:ascii="Calibri" w:eastAsia="Times New Roman" w:hAnsi="Calibri" w:cs="Calibri"/>
          <w:b/>
          <w:i/>
          <w:iCs/>
          <w:color w:val="000000" w:themeColor="text1"/>
          <w:sz w:val="28"/>
          <w:szCs w:val="28"/>
          <w:lang w:eastAsia="es-MX"/>
        </w:rPr>
        <w:t>ensino</w:t>
      </w:r>
      <w:proofErr w:type="spellEnd"/>
    </w:p>
    <w:p w14:paraId="167354C6" w14:textId="77777777" w:rsidR="00875C5F" w:rsidRDefault="00875C5F" w:rsidP="00875C5F">
      <w:pPr>
        <w:spacing w:after="0" w:line="360" w:lineRule="auto"/>
        <w:rPr>
          <w:rFonts w:ascii="Times New Roman" w:hAnsi="Times New Roman" w:cs="Times New Roman"/>
          <w:sz w:val="24"/>
          <w:szCs w:val="28"/>
        </w:rPr>
      </w:pPr>
    </w:p>
    <w:p w14:paraId="34327B17" w14:textId="79A6A4F1" w:rsidR="002309ED" w:rsidRPr="000D514F" w:rsidRDefault="000B3A17" w:rsidP="000D514F">
      <w:pPr>
        <w:spacing w:after="0" w:line="276" w:lineRule="auto"/>
        <w:jc w:val="right"/>
        <w:rPr>
          <w:rFonts w:cstheme="minorHAnsi"/>
          <w:b/>
          <w:bCs/>
          <w:sz w:val="24"/>
          <w:szCs w:val="28"/>
        </w:rPr>
      </w:pPr>
      <w:r w:rsidRPr="000D514F">
        <w:rPr>
          <w:rFonts w:cstheme="minorHAnsi"/>
          <w:b/>
          <w:bCs/>
          <w:sz w:val="24"/>
          <w:szCs w:val="28"/>
        </w:rPr>
        <w:t>José Félix García Rodrí</w:t>
      </w:r>
      <w:r w:rsidR="002309ED" w:rsidRPr="000D514F">
        <w:rPr>
          <w:rFonts w:cstheme="minorHAnsi"/>
          <w:b/>
          <w:bCs/>
          <w:sz w:val="24"/>
          <w:szCs w:val="28"/>
        </w:rPr>
        <w:t>guez</w:t>
      </w:r>
    </w:p>
    <w:p w14:paraId="2CDE8AB3" w14:textId="77777777" w:rsidR="00EF2E7D" w:rsidRPr="00EF2E7D" w:rsidRDefault="00EF2E7D" w:rsidP="000D514F">
      <w:pPr>
        <w:spacing w:after="0" w:line="276" w:lineRule="auto"/>
        <w:jc w:val="right"/>
        <w:rPr>
          <w:rFonts w:ascii="Times New Roman" w:hAnsi="Times New Roman" w:cs="Times New Roman"/>
          <w:sz w:val="24"/>
          <w:szCs w:val="24"/>
        </w:rPr>
      </w:pPr>
      <w:r w:rsidRPr="00EF2E7D">
        <w:rPr>
          <w:rFonts w:ascii="Times New Roman" w:hAnsi="Times New Roman" w:cs="Times New Roman"/>
          <w:sz w:val="24"/>
          <w:szCs w:val="24"/>
        </w:rPr>
        <w:t>Universidad Juárez Autónoma de Tabasco, México</w:t>
      </w:r>
    </w:p>
    <w:p w14:paraId="339B8BF3" w14:textId="377023BF" w:rsidR="00EF2E7D" w:rsidRDefault="00626E9D" w:rsidP="000D514F">
      <w:pPr>
        <w:spacing w:after="0" w:line="276" w:lineRule="auto"/>
        <w:jc w:val="right"/>
        <w:rPr>
          <w:rFonts w:cstheme="minorHAnsi"/>
          <w:color w:val="FF0000"/>
          <w:sz w:val="24"/>
          <w:szCs w:val="24"/>
        </w:rPr>
      </w:pPr>
      <w:r w:rsidRPr="00B97CE4">
        <w:rPr>
          <w:rFonts w:cstheme="minorHAnsi"/>
          <w:color w:val="FF0000"/>
          <w:sz w:val="24"/>
          <w:szCs w:val="24"/>
        </w:rPr>
        <w:t>jfgr55@hotmail.com</w:t>
      </w:r>
    </w:p>
    <w:p w14:paraId="58644EE2" w14:textId="221102B8" w:rsidR="00EF2E7D" w:rsidRPr="005418A6" w:rsidRDefault="00000000" w:rsidP="000D514F">
      <w:pPr>
        <w:spacing w:after="0" w:line="276" w:lineRule="auto"/>
        <w:jc w:val="right"/>
        <w:rPr>
          <w:rFonts w:ascii="Times New Roman" w:eastAsia="Calibri" w:hAnsi="Times New Roman" w:cs="Times New Roman"/>
          <w:sz w:val="24"/>
          <w:szCs w:val="20"/>
        </w:rPr>
      </w:pPr>
      <w:hyperlink r:id="rId8" w:history="1">
        <w:r w:rsidR="00A023C8" w:rsidRPr="005418A6">
          <w:rPr>
            <w:rStyle w:val="Hipervnculo"/>
            <w:rFonts w:ascii="Times New Roman" w:eastAsia="Calibri" w:hAnsi="Times New Roman" w:cs="Times New Roman"/>
            <w:color w:val="auto"/>
            <w:sz w:val="24"/>
            <w:szCs w:val="20"/>
            <w:u w:val="none"/>
          </w:rPr>
          <w:t>https://orcid.org/0000-0002-7319-1472</w:t>
        </w:r>
      </w:hyperlink>
    </w:p>
    <w:p w14:paraId="606DA5F6" w14:textId="77777777" w:rsidR="00A023C8" w:rsidRPr="00B52C47" w:rsidRDefault="00A023C8" w:rsidP="000D514F">
      <w:pPr>
        <w:spacing w:after="0" w:line="276" w:lineRule="auto"/>
        <w:jc w:val="right"/>
        <w:rPr>
          <w:rFonts w:ascii="Times New Roman" w:hAnsi="Times New Roman" w:cs="Times New Roman"/>
          <w:sz w:val="32"/>
          <w:szCs w:val="28"/>
        </w:rPr>
      </w:pPr>
    </w:p>
    <w:p w14:paraId="2E9B5BA1" w14:textId="349956E0" w:rsidR="002309ED" w:rsidRPr="000D514F" w:rsidRDefault="002309ED" w:rsidP="000D514F">
      <w:pPr>
        <w:spacing w:after="0" w:line="276" w:lineRule="auto"/>
        <w:jc w:val="right"/>
        <w:rPr>
          <w:rFonts w:cstheme="minorHAnsi"/>
          <w:b/>
          <w:bCs/>
          <w:sz w:val="24"/>
          <w:szCs w:val="28"/>
        </w:rPr>
      </w:pPr>
      <w:r w:rsidRPr="000D514F">
        <w:rPr>
          <w:rFonts w:cstheme="minorHAnsi"/>
          <w:b/>
          <w:bCs/>
          <w:sz w:val="24"/>
          <w:szCs w:val="28"/>
        </w:rPr>
        <w:t>José Andrés Chávez Pérez</w:t>
      </w:r>
    </w:p>
    <w:p w14:paraId="2AF4081A" w14:textId="77777777" w:rsidR="00EF2E7D" w:rsidRPr="00B05932" w:rsidRDefault="00EF2E7D" w:rsidP="000D514F">
      <w:pPr>
        <w:spacing w:after="0" w:line="276" w:lineRule="auto"/>
        <w:jc w:val="right"/>
        <w:rPr>
          <w:rFonts w:ascii="Times New Roman" w:hAnsi="Times New Roman" w:cs="Times New Roman"/>
          <w:sz w:val="24"/>
          <w:szCs w:val="24"/>
        </w:rPr>
      </w:pPr>
      <w:r w:rsidRPr="00B05932">
        <w:rPr>
          <w:rFonts w:ascii="Times New Roman" w:hAnsi="Times New Roman" w:cs="Times New Roman"/>
          <w:sz w:val="24"/>
          <w:szCs w:val="24"/>
        </w:rPr>
        <w:t>Universidad Intercultural del Estado de Tabasco, México</w:t>
      </w:r>
    </w:p>
    <w:p w14:paraId="1464FD4A" w14:textId="0CA06E09" w:rsidR="00EF2E7D" w:rsidRDefault="005418A6" w:rsidP="000D514F">
      <w:pPr>
        <w:spacing w:after="0" w:line="276" w:lineRule="auto"/>
        <w:jc w:val="right"/>
        <w:rPr>
          <w:rFonts w:cstheme="minorHAnsi"/>
          <w:color w:val="FF0000"/>
          <w:sz w:val="24"/>
          <w:szCs w:val="24"/>
        </w:rPr>
      </w:pPr>
      <w:r w:rsidRPr="00B97CE4">
        <w:rPr>
          <w:rFonts w:cstheme="minorHAnsi"/>
          <w:color w:val="FF0000"/>
          <w:sz w:val="24"/>
          <w:szCs w:val="24"/>
        </w:rPr>
        <w:t>jose.andres@uiet.edu.mx</w:t>
      </w:r>
    </w:p>
    <w:p w14:paraId="5AC12F66" w14:textId="70AAB610" w:rsidR="005418A6" w:rsidRPr="005418A6" w:rsidRDefault="005418A6" w:rsidP="000D514F">
      <w:pPr>
        <w:spacing w:after="0" w:line="276" w:lineRule="auto"/>
        <w:jc w:val="right"/>
        <w:rPr>
          <w:rFonts w:ascii="Times New Roman" w:hAnsi="Times New Roman" w:cs="Times New Roman"/>
          <w:sz w:val="24"/>
          <w:szCs w:val="24"/>
        </w:rPr>
      </w:pPr>
      <w:r w:rsidRPr="005418A6">
        <w:rPr>
          <w:rFonts w:ascii="Times New Roman" w:hAnsi="Times New Roman" w:cs="Times New Roman"/>
          <w:sz w:val="24"/>
          <w:szCs w:val="24"/>
        </w:rPr>
        <w:t>https://orcid.org/0000-0002-8307-4691</w:t>
      </w:r>
    </w:p>
    <w:p w14:paraId="51ABCCA0" w14:textId="77777777" w:rsidR="00EF2E7D" w:rsidRPr="00240FF5" w:rsidRDefault="00EF2E7D" w:rsidP="000D514F">
      <w:pPr>
        <w:spacing w:after="0" w:line="276" w:lineRule="auto"/>
        <w:jc w:val="right"/>
        <w:rPr>
          <w:rFonts w:ascii="Times New Roman" w:hAnsi="Times New Roman" w:cs="Times New Roman"/>
          <w:sz w:val="24"/>
          <w:szCs w:val="28"/>
        </w:rPr>
      </w:pPr>
    </w:p>
    <w:p w14:paraId="4358D075" w14:textId="2FD25F28" w:rsidR="002309ED" w:rsidRPr="000D514F" w:rsidRDefault="002309ED" w:rsidP="000D514F">
      <w:pPr>
        <w:spacing w:after="0" w:line="276" w:lineRule="auto"/>
        <w:jc w:val="right"/>
        <w:rPr>
          <w:rFonts w:cstheme="minorHAnsi"/>
          <w:b/>
          <w:bCs/>
          <w:sz w:val="24"/>
          <w:szCs w:val="28"/>
        </w:rPr>
      </w:pPr>
      <w:r w:rsidRPr="000D514F">
        <w:rPr>
          <w:rFonts w:cstheme="minorHAnsi"/>
          <w:b/>
          <w:bCs/>
          <w:sz w:val="24"/>
          <w:szCs w:val="28"/>
        </w:rPr>
        <w:t>José Ramón Contreras de la Cruz</w:t>
      </w:r>
    </w:p>
    <w:p w14:paraId="4D6FCDE0" w14:textId="77777777" w:rsidR="00EF2E7D" w:rsidRPr="00B05932" w:rsidRDefault="00EF2E7D" w:rsidP="000D514F">
      <w:pPr>
        <w:spacing w:after="0" w:line="276" w:lineRule="auto"/>
        <w:jc w:val="right"/>
        <w:rPr>
          <w:rFonts w:ascii="Times New Roman" w:hAnsi="Times New Roman" w:cs="Times New Roman"/>
          <w:sz w:val="24"/>
          <w:szCs w:val="24"/>
        </w:rPr>
      </w:pPr>
      <w:r w:rsidRPr="00B05932">
        <w:rPr>
          <w:rFonts w:ascii="Times New Roman" w:hAnsi="Times New Roman" w:cs="Times New Roman"/>
          <w:sz w:val="24"/>
          <w:szCs w:val="24"/>
        </w:rPr>
        <w:t>Universidad Intercultural del Estado de Tabasco, México</w:t>
      </w:r>
    </w:p>
    <w:p w14:paraId="2FACE11C" w14:textId="703B61F2" w:rsidR="00A023C8" w:rsidRPr="00A023C8" w:rsidRDefault="00A023C8" w:rsidP="00A023C8">
      <w:pPr>
        <w:spacing w:after="0" w:line="276" w:lineRule="auto"/>
        <w:jc w:val="right"/>
        <w:rPr>
          <w:rFonts w:cstheme="minorHAnsi"/>
          <w:color w:val="FF0000"/>
          <w:sz w:val="24"/>
          <w:szCs w:val="24"/>
        </w:rPr>
      </w:pPr>
      <w:r w:rsidRPr="00B97CE4">
        <w:rPr>
          <w:rFonts w:cstheme="minorHAnsi"/>
          <w:color w:val="FF0000"/>
          <w:sz w:val="24"/>
          <w:szCs w:val="24"/>
        </w:rPr>
        <w:t>jose.ramon@uiet.edu.mx</w:t>
      </w:r>
    </w:p>
    <w:p w14:paraId="5BFE12D1" w14:textId="1644CDA9" w:rsidR="00A023C8" w:rsidRPr="00A023C8" w:rsidRDefault="00A023C8" w:rsidP="00A023C8">
      <w:pPr>
        <w:spacing w:after="0" w:line="276" w:lineRule="auto"/>
        <w:jc w:val="right"/>
        <w:rPr>
          <w:rFonts w:ascii="Times New Roman" w:hAnsi="Times New Roman" w:cs="Times New Roman"/>
          <w:color w:val="FF0000"/>
          <w:sz w:val="24"/>
          <w:szCs w:val="24"/>
        </w:rPr>
      </w:pPr>
      <w:r w:rsidRPr="00A023C8">
        <w:rPr>
          <w:rFonts w:cstheme="minorHAnsi"/>
          <w:color w:val="FF0000"/>
          <w:sz w:val="24"/>
          <w:szCs w:val="24"/>
        </w:rPr>
        <w:t xml:space="preserve"> </w:t>
      </w:r>
      <w:r w:rsidRPr="00A023C8">
        <w:rPr>
          <w:rFonts w:ascii="Times New Roman" w:hAnsi="Times New Roman" w:cs="Times New Roman"/>
          <w:sz w:val="24"/>
          <w:szCs w:val="24"/>
        </w:rPr>
        <w:t xml:space="preserve">https://orcid.org/0000-0002-6502-7883  </w:t>
      </w:r>
    </w:p>
    <w:p w14:paraId="28573CEB" w14:textId="77777777" w:rsidR="00EF2E7D" w:rsidRPr="00240FF5" w:rsidRDefault="00EF2E7D" w:rsidP="000D514F">
      <w:pPr>
        <w:spacing w:after="0" w:line="276" w:lineRule="auto"/>
        <w:jc w:val="right"/>
        <w:rPr>
          <w:rFonts w:ascii="Times New Roman" w:hAnsi="Times New Roman" w:cs="Times New Roman"/>
          <w:sz w:val="24"/>
          <w:szCs w:val="28"/>
        </w:rPr>
      </w:pPr>
    </w:p>
    <w:p w14:paraId="10BA0673" w14:textId="6C2DB053" w:rsidR="002309ED" w:rsidRPr="000D514F" w:rsidRDefault="002309ED" w:rsidP="000D514F">
      <w:pPr>
        <w:spacing w:after="0" w:line="276" w:lineRule="auto"/>
        <w:jc w:val="right"/>
        <w:rPr>
          <w:rFonts w:cstheme="minorHAnsi"/>
          <w:b/>
          <w:bCs/>
          <w:sz w:val="24"/>
          <w:szCs w:val="28"/>
        </w:rPr>
      </w:pPr>
      <w:proofErr w:type="spellStart"/>
      <w:r w:rsidRPr="000D514F">
        <w:rPr>
          <w:rFonts w:cstheme="minorHAnsi"/>
          <w:b/>
          <w:bCs/>
          <w:sz w:val="24"/>
          <w:szCs w:val="28"/>
        </w:rPr>
        <w:t>Lenín</w:t>
      </w:r>
      <w:proofErr w:type="spellEnd"/>
      <w:r w:rsidRPr="000D514F">
        <w:rPr>
          <w:rFonts w:cstheme="minorHAnsi"/>
          <w:b/>
          <w:bCs/>
          <w:sz w:val="24"/>
          <w:szCs w:val="28"/>
        </w:rPr>
        <w:t xml:space="preserve"> Martínez Pérez</w:t>
      </w:r>
    </w:p>
    <w:p w14:paraId="4EB0B572" w14:textId="77777777" w:rsidR="00716BD2" w:rsidRPr="00B05932" w:rsidRDefault="00716BD2" w:rsidP="000D514F">
      <w:pPr>
        <w:spacing w:after="0" w:line="276" w:lineRule="auto"/>
        <w:jc w:val="right"/>
        <w:rPr>
          <w:rFonts w:ascii="Times New Roman" w:hAnsi="Times New Roman" w:cs="Times New Roman"/>
          <w:sz w:val="24"/>
          <w:szCs w:val="24"/>
        </w:rPr>
      </w:pPr>
      <w:r w:rsidRPr="00B05932">
        <w:rPr>
          <w:rFonts w:ascii="Times New Roman" w:hAnsi="Times New Roman" w:cs="Times New Roman"/>
          <w:sz w:val="24"/>
          <w:szCs w:val="24"/>
        </w:rPr>
        <w:t>Universidad Tecnológica de Tabasco, México</w:t>
      </w:r>
    </w:p>
    <w:p w14:paraId="749C20A4" w14:textId="204E18FB" w:rsidR="00EF2E7D" w:rsidRDefault="000B2013" w:rsidP="000D514F">
      <w:pPr>
        <w:spacing w:after="0" w:line="276" w:lineRule="auto"/>
        <w:jc w:val="right"/>
        <w:rPr>
          <w:rFonts w:cstheme="minorHAnsi"/>
          <w:color w:val="FF0000"/>
          <w:sz w:val="24"/>
          <w:szCs w:val="24"/>
        </w:rPr>
      </w:pPr>
      <w:r w:rsidRPr="00B97CE4">
        <w:rPr>
          <w:rFonts w:cstheme="minorHAnsi"/>
          <w:color w:val="FF0000"/>
          <w:sz w:val="24"/>
          <w:szCs w:val="24"/>
        </w:rPr>
        <w:t>leninmartinez@outlook.com</w:t>
      </w:r>
    </w:p>
    <w:p w14:paraId="3E0C7968" w14:textId="3D1C0860" w:rsidR="000B2013" w:rsidRPr="00716BD2" w:rsidRDefault="000B2013" w:rsidP="000D514F">
      <w:pPr>
        <w:spacing w:after="0" w:line="276" w:lineRule="auto"/>
        <w:jc w:val="right"/>
        <w:rPr>
          <w:rFonts w:cstheme="minorHAnsi"/>
          <w:color w:val="FF0000"/>
          <w:sz w:val="24"/>
          <w:szCs w:val="24"/>
        </w:rPr>
      </w:pPr>
      <w:r>
        <w:rPr>
          <w:rFonts w:ascii="Times New Roman" w:hAnsi="Times New Roman" w:cs="Times New Roman"/>
          <w:sz w:val="24"/>
          <w:szCs w:val="24"/>
        </w:rPr>
        <w:t>https://orcid.org/0000-0001</w:t>
      </w:r>
      <w:r w:rsidRPr="00A023C8">
        <w:rPr>
          <w:rFonts w:ascii="Times New Roman" w:hAnsi="Times New Roman" w:cs="Times New Roman"/>
          <w:sz w:val="24"/>
          <w:szCs w:val="24"/>
        </w:rPr>
        <w:t>-</w:t>
      </w:r>
      <w:r>
        <w:rPr>
          <w:rFonts w:ascii="Times New Roman" w:hAnsi="Times New Roman" w:cs="Times New Roman"/>
          <w:sz w:val="24"/>
          <w:szCs w:val="24"/>
        </w:rPr>
        <w:t>7656</w:t>
      </w:r>
      <w:r w:rsidRPr="00A023C8">
        <w:rPr>
          <w:rFonts w:ascii="Times New Roman" w:hAnsi="Times New Roman" w:cs="Times New Roman"/>
          <w:sz w:val="24"/>
          <w:szCs w:val="24"/>
        </w:rPr>
        <w:t>-</w:t>
      </w:r>
      <w:r>
        <w:rPr>
          <w:rFonts w:ascii="Times New Roman" w:hAnsi="Times New Roman" w:cs="Times New Roman"/>
          <w:sz w:val="24"/>
          <w:szCs w:val="24"/>
        </w:rPr>
        <w:t>1865</w:t>
      </w:r>
    </w:p>
    <w:p w14:paraId="3D56F74C" w14:textId="77777777" w:rsidR="00EF2E7D" w:rsidRPr="00716BD2" w:rsidRDefault="00EF2E7D" w:rsidP="000D514F">
      <w:pPr>
        <w:spacing w:after="0" w:line="276" w:lineRule="auto"/>
        <w:jc w:val="right"/>
        <w:rPr>
          <w:rFonts w:cstheme="minorHAnsi"/>
          <w:color w:val="FF0000"/>
          <w:sz w:val="24"/>
          <w:szCs w:val="24"/>
        </w:rPr>
      </w:pPr>
    </w:p>
    <w:p w14:paraId="4B961EFA" w14:textId="7A3A819D" w:rsidR="002309ED" w:rsidRPr="000D514F" w:rsidRDefault="002309ED" w:rsidP="000D514F">
      <w:pPr>
        <w:spacing w:after="0" w:line="276" w:lineRule="auto"/>
        <w:jc w:val="right"/>
        <w:rPr>
          <w:rFonts w:cstheme="minorHAnsi"/>
          <w:b/>
          <w:bCs/>
          <w:sz w:val="24"/>
          <w:szCs w:val="28"/>
        </w:rPr>
      </w:pPr>
      <w:r w:rsidRPr="000D514F">
        <w:rPr>
          <w:rFonts w:cstheme="minorHAnsi"/>
          <w:b/>
          <w:bCs/>
          <w:sz w:val="24"/>
          <w:szCs w:val="28"/>
        </w:rPr>
        <w:t>Lourdes del Carmen Pineda Celaya</w:t>
      </w:r>
    </w:p>
    <w:p w14:paraId="2A280DCD" w14:textId="77777777" w:rsidR="00716BD2" w:rsidRPr="000D514F" w:rsidRDefault="00716BD2" w:rsidP="000D514F">
      <w:pPr>
        <w:spacing w:after="0" w:line="276" w:lineRule="auto"/>
        <w:jc w:val="right"/>
        <w:rPr>
          <w:rFonts w:ascii="Times New Roman" w:hAnsi="Times New Roman" w:cs="Times New Roman"/>
          <w:sz w:val="24"/>
          <w:szCs w:val="24"/>
        </w:rPr>
      </w:pPr>
      <w:r w:rsidRPr="000D514F">
        <w:rPr>
          <w:rFonts w:ascii="Times New Roman" w:hAnsi="Times New Roman" w:cs="Times New Roman"/>
          <w:sz w:val="24"/>
          <w:szCs w:val="24"/>
        </w:rPr>
        <w:t>Universidad Autónoma de Guadalajara, México</w:t>
      </w:r>
    </w:p>
    <w:p w14:paraId="7C2CFFCC" w14:textId="663E348D" w:rsidR="00716BD2" w:rsidRPr="00B97CE4" w:rsidRDefault="00837544" w:rsidP="000D514F">
      <w:pPr>
        <w:spacing w:after="0" w:line="276" w:lineRule="auto"/>
        <w:jc w:val="right"/>
        <w:rPr>
          <w:rFonts w:cstheme="minorHAnsi"/>
          <w:color w:val="FF0000"/>
          <w:sz w:val="24"/>
          <w:szCs w:val="24"/>
        </w:rPr>
      </w:pPr>
      <w:r w:rsidRPr="00B97CE4">
        <w:rPr>
          <w:rFonts w:cstheme="minorHAnsi"/>
          <w:color w:val="FF0000"/>
          <w:sz w:val="24"/>
          <w:szCs w:val="24"/>
        </w:rPr>
        <w:t>pinedacelaya@hotmail.com</w:t>
      </w:r>
    </w:p>
    <w:p w14:paraId="3E093063" w14:textId="32A83D84" w:rsidR="00837544" w:rsidRPr="00837544" w:rsidRDefault="00837544" w:rsidP="000D514F">
      <w:pPr>
        <w:spacing w:after="0" w:line="276" w:lineRule="auto"/>
        <w:jc w:val="right"/>
        <w:rPr>
          <w:rFonts w:cstheme="minorHAnsi"/>
          <w:color w:val="FF0000"/>
          <w:sz w:val="24"/>
          <w:szCs w:val="24"/>
        </w:rPr>
      </w:pPr>
      <w:r w:rsidRPr="00837544">
        <w:rPr>
          <w:rFonts w:ascii="Times New Roman" w:hAnsi="Times New Roman" w:cs="Times New Roman"/>
          <w:sz w:val="24"/>
          <w:szCs w:val="24"/>
        </w:rPr>
        <w:t>https://orcid.org/0000-0002-4479-8259</w:t>
      </w:r>
    </w:p>
    <w:p w14:paraId="33AE392A" w14:textId="3DD3D1C8" w:rsidR="00EF2E7D" w:rsidRDefault="00EF2E7D" w:rsidP="00875C5F">
      <w:pPr>
        <w:spacing w:after="0" w:line="360" w:lineRule="auto"/>
        <w:rPr>
          <w:rFonts w:ascii="Times New Roman" w:hAnsi="Times New Roman" w:cs="Times New Roman"/>
          <w:sz w:val="24"/>
          <w:szCs w:val="28"/>
        </w:rPr>
      </w:pPr>
    </w:p>
    <w:p w14:paraId="1B70A959" w14:textId="6C250EEB" w:rsidR="00CC0DE1" w:rsidRPr="00580F52" w:rsidRDefault="004143DA" w:rsidP="00875C5F">
      <w:pPr>
        <w:spacing w:after="0" w:line="360" w:lineRule="auto"/>
        <w:jc w:val="both"/>
        <w:rPr>
          <w:rFonts w:cstheme="minorHAnsi"/>
          <w:b/>
          <w:bCs/>
          <w:sz w:val="32"/>
          <w:szCs w:val="28"/>
        </w:rPr>
      </w:pPr>
      <w:r w:rsidRPr="00580F52">
        <w:rPr>
          <w:rFonts w:cstheme="minorHAnsi"/>
          <w:b/>
          <w:bCs/>
          <w:sz w:val="28"/>
          <w:szCs w:val="24"/>
        </w:rPr>
        <w:lastRenderedPageBreak/>
        <w:t>Resumen</w:t>
      </w:r>
    </w:p>
    <w:p w14:paraId="4C1D7ADF" w14:textId="2D3A1792" w:rsidR="00F350A6" w:rsidRDefault="00695C74" w:rsidP="00875C5F">
      <w:pPr>
        <w:spacing w:after="0" w:line="360" w:lineRule="auto"/>
        <w:jc w:val="both"/>
        <w:rPr>
          <w:rFonts w:ascii="Times New Roman" w:hAnsi="Times New Roman" w:cs="Times New Roman"/>
          <w:bCs/>
          <w:sz w:val="24"/>
          <w:szCs w:val="20"/>
        </w:rPr>
      </w:pPr>
      <w:bookmarkStart w:id="0" w:name="_Hlk70184915"/>
      <w:bookmarkStart w:id="1" w:name="_Hlk97387235"/>
      <w:r>
        <w:rPr>
          <w:rFonts w:ascii="Times New Roman" w:hAnsi="Times New Roman" w:cs="Times New Roman"/>
          <w:sz w:val="24"/>
          <w:szCs w:val="20"/>
        </w:rPr>
        <w:t>E</w:t>
      </w:r>
      <w:r w:rsidR="008273E3" w:rsidRPr="00C61FEF">
        <w:rPr>
          <w:rFonts w:ascii="Times New Roman" w:hAnsi="Times New Roman" w:cs="Times New Roman"/>
          <w:sz w:val="24"/>
          <w:szCs w:val="20"/>
        </w:rPr>
        <w:t xml:space="preserve">l propósito de esta investigación </w:t>
      </w:r>
      <w:r>
        <w:rPr>
          <w:rFonts w:ascii="Times New Roman" w:hAnsi="Times New Roman" w:cs="Times New Roman"/>
          <w:sz w:val="24"/>
          <w:szCs w:val="20"/>
        </w:rPr>
        <w:t>fue</w:t>
      </w:r>
      <w:r w:rsidRPr="00C61FEF">
        <w:rPr>
          <w:rFonts w:ascii="Times New Roman" w:hAnsi="Times New Roman" w:cs="Times New Roman"/>
          <w:sz w:val="24"/>
          <w:szCs w:val="20"/>
        </w:rPr>
        <w:t xml:space="preserve"> </w:t>
      </w:r>
      <w:r w:rsidR="008273E3" w:rsidRPr="00C61FEF">
        <w:rPr>
          <w:rFonts w:ascii="Times New Roman" w:hAnsi="Times New Roman" w:cs="Times New Roman"/>
          <w:sz w:val="24"/>
          <w:szCs w:val="20"/>
        </w:rPr>
        <w:t>describir</w:t>
      </w:r>
      <w:r>
        <w:rPr>
          <w:rFonts w:ascii="Times New Roman" w:hAnsi="Times New Roman" w:cs="Times New Roman"/>
          <w:sz w:val="24"/>
          <w:szCs w:val="20"/>
        </w:rPr>
        <w:t>,</w:t>
      </w:r>
      <w:r w:rsidR="008273E3" w:rsidRPr="00C61FEF">
        <w:rPr>
          <w:rFonts w:ascii="Times New Roman" w:hAnsi="Times New Roman" w:cs="Times New Roman"/>
          <w:sz w:val="24"/>
          <w:szCs w:val="20"/>
        </w:rPr>
        <w:t xml:space="preserve"> desde </w:t>
      </w:r>
      <w:r w:rsidR="00CC0DE1" w:rsidRPr="00C61FEF">
        <w:rPr>
          <w:rFonts w:ascii="Times New Roman" w:hAnsi="Times New Roman" w:cs="Times New Roman"/>
          <w:sz w:val="24"/>
          <w:szCs w:val="20"/>
        </w:rPr>
        <w:t xml:space="preserve">la percepción </w:t>
      </w:r>
      <w:r w:rsidR="008273E3" w:rsidRPr="00C61FEF">
        <w:rPr>
          <w:rFonts w:ascii="Times New Roman" w:hAnsi="Times New Roman" w:cs="Times New Roman"/>
          <w:sz w:val="24"/>
          <w:szCs w:val="20"/>
        </w:rPr>
        <w:t>de</w:t>
      </w:r>
      <w:r w:rsidR="00A932EB" w:rsidRPr="00C61FEF">
        <w:rPr>
          <w:rFonts w:ascii="Times New Roman" w:hAnsi="Times New Roman" w:cs="Times New Roman"/>
          <w:sz w:val="24"/>
          <w:szCs w:val="20"/>
        </w:rPr>
        <w:t xml:space="preserve"> los</w:t>
      </w:r>
      <w:r w:rsidR="00CC0DE1" w:rsidRPr="00C61FEF">
        <w:rPr>
          <w:rFonts w:ascii="Times New Roman" w:hAnsi="Times New Roman" w:cs="Times New Roman"/>
          <w:sz w:val="24"/>
          <w:szCs w:val="20"/>
        </w:rPr>
        <w:t xml:space="preserve"> docentes </w:t>
      </w:r>
      <w:r w:rsidR="008273E3" w:rsidRPr="00C61FEF">
        <w:rPr>
          <w:rFonts w:ascii="Times New Roman" w:hAnsi="Times New Roman" w:cs="Times New Roman"/>
          <w:sz w:val="24"/>
          <w:szCs w:val="20"/>
        </w:rPr>
        <w:t xml:space="preserve">de una </w:t>
      </w:r>
      <w:r>
        <w:rPr>
          <w:rFonts w:ascii="Times New Roman" w:hAnsi="Times New Roman" w:cs="Times New Roman"/>
          <w:sz w:val="24"/>
          <w:szCs w:val="20"/>
        </w:rPr>
        <w:t>u</w:t>
      </w:r>
      <w:r w:rsidRPr="00C61FEF">
        <w:rPr>
          <w:rFonts w:ascii="Times New Roman" w:hAnsi="Times New Roman" w:cs="Times New Roman"/>
          <w:sz w:val="24"/>
          <w:szCs w:val="20"/>
        </w:rPr>
        <w:t xml:space="preserve">niversidad </w:t>
      </w:r>
      <w:r>
        <w:rPr>
          <w:rFonts w:ascii="Times New Roman" w:hAnsi="Times New Roman" w:cs="Times New Roman"/>
          <w:sz w:val="24"/>
          <w:szCs w:val="20"/>
        </w:rPr>
        <w:t>i</w:t>
      </w:r>
      <w:r w:rsidRPr="00C61FEF">
        <w:rPr>
          <w:rFonts w:ascii="Times New Roman" w:hAnsi="Times New Roman" w:cs="Times New Roman"/>
          <w:sz w:val="24"/>
          <w:szCs w:val="20"/>
        </w:rPr>
        <w:t xml:space="preserve">ntercultural </w:t>
      </w:r>
      <w:r w:rsidR="009968B8" w:rsidRPr="00C61FEF">
        <w:rPr>
          <w:rFonts w:ascii="Times New Roman" w:hAnsi="Times New Roman" w:cs="Times New Roman"/>
          <w:sz w:val="24"/>
          <w:szCs w:val="20"/>
        </w:rPr>
        <w:t>del</w:t>
      </w:r>
      <w:r w:rsidR="00A932EB" w:rsidRPr="00C61FEF">
        <w:rPr>
          <w:rFonts w:ascii="Times New Roman" w:hAnsi="Times New Roman" w:cs="Times New Roman"/>
          <w:sz w:val="24"/>
          <w:szCs w:val="20"/>
        </w:rPr>
        <w:t xml:space="preserve"> sureste de México</w:t>
      </w:r>
      <w:r>
        <w:rPr>
          <w:rFonts w:ascii="Times New Roman" w:hAnsi="Times New Roman" w:cs="Times New Roman"/>
          <w:sz w:val="24"/>
          <w:szCs w:val="20"/>
        </w:rPr>
        <w:t>,</w:t>
      </w:r>
      <w:r w:rsidR="00A932EB" w:rsidRPr="00C61FEF">
        <w:rPr>
          <w:rFonts w:ascii="Times New Roman" w:hAnsi="Times New Roman" w:cs="Times New Roman"/>
          <w:sz w:val="24"/>
          <w:szCs w:val="20"/>
        </w:rPr>
        <w:t xml:space="preserve"> </w:t>
      </w:r>
      <w:r w:rsidR="008273E3" w:rsidRPr="00C61FEF">
        <w:rPr>
          <w:rFonts w:ascii="Times New Roman" w:hAnsi="Times New Roman" w:cs="Times New Roman"/>
          <w:sz w:val="24"/>
          <w:szCs w:val="20"/>
        </w:rPr>
        <w:t xml:space="preserve">las principales adversidades y experiencias positivas que significó la adopción de una práctica educativa virtual y a distancia a causa de la pandemia de </w:t>
      </w:r>
      <w:r>
        <w:rPr>
          <w:rFonts w:ascii="Times New Roman" w:hAnsi="Times New Roman" w:cs="Times New Roman"/>
          <w:sz w:val="24"/>
          <w:szCs w:val="20"/>
        </w:rPr>
        <w:t>c</w:t>
      </w:r>
      <w:r w:rsidRPr="00C61FEF">
        <w:rPr>
          <w:rFonts w:ascii="Times New Roman" w:hAnsi="Times New Roman" w:cs="Times New Roman"/>
          <w:sz w:val="24"/>
          <w:szCs w:val="20"/>
        </w:rPr>
        <w:t>ovid</w:t>
      </w:r>
      <w:r w:rsidR="008273E3" w:rsidRPr="00C61FEF">
        <w:rPr>
          <w:rFonts w:ascii="Times New Roman" w:hAnsi="Times New Roman" w:cs="Times New Roman"/>
          <w:sz w:val="24"/>
          <w:szCs w:val="20"/>
        </w:rPr>
        <w:t xml:space="preserve">-19, </w:t>
      </w:r>
      <w:r>
        <w:rPr>
          <w:rFonts w:ascii="Times New Roman" w:hAnsi="Times New Roman" w:cs="Times New Roman"/>
          <w:sz w:val="24"/>
          <w:szCs w:val="20"/>
        </w:rPr>
        <w:t xml:space="preserve">al igual que su </w:t>
      </w:r>
      <w:r w:rsidR="008273E3" w:rsidRPr="00C61FEF">
        <w:rPr>
          <w:rFonts w:ascii="Times New Roman" w:hAnsi="Times New Roman" w:cs="Times New Roman"/>
          <w:sz w:val="24"/>
          <w:szCs w:val="20"/>
        </w:rPr>
        <w:t xml:space="preserve">impacto en la calidad y acceso a la educación universitaria. </w:t>
      </w:r>
      <w:r w:rsidR="00C019E2" w:rsidRPr="00C61FEF">
        <w:rPr>
          <w:rFonts w:ascii="Times New Roman" w:hAnsi="Times New Roman" w:cs="Times New Roman"/>
          <w:sz w:val="24"/>
          <w:szCs w:val="20"/>
        </w:rPr>
        <w:t>Metodológicamente</w:t>
      </w:r>
      <w:r>
        <w:rPr>
          <w:rFonts w:ascii="Times New Roman" w:hAnsi="Times New Roman" w:cs="Times New Roman"/>
          <w:sz w:val="24"/>
          <w:szCs w:val="20"/>
        </w:rPr>
        <w:t>,</w:t>
      </w:r>
      <w:r w:rsidR="00C019E2" w:rsidRPr="00C61FEF">
        <w:rPr>
          <w:rFonts w:ascii="Times New Roman" w:hAnsi="Times New Roman" w:cs="Times New Roman"/>
          <w:sz w:val="24"/>
          <w:szCs w:val="20"/>
        </w:rPr>
        <w:t xml:space="preserve"> se desarrolló una i</w:t>
      </w:r>
      <w:r w:rsidR="00CC0DE1" w:rsidRPr="00C61FEF">
        <w:rPr>
          <w:rFonts w:ascii="Times New Roman" w:hAnsi="Times New Roman" w:cs="Times New Roman"/>
          <w:sz w:val="24"/>
          <w:szCs w:val="20"/>
        </w:rPr>
        <w:t xml:space="preserve">nvestigación </w:t>
      </w:r>
      <w:r w:rsidR="00B558B5" w:rsidRPr="00C61FEF">
        <w:rPr>
          <w:rFonts w:ascii="Times New Roman" w:hAnsi="Times New Roman" w:cs="Times New Roman"/>
          <w:sz w:val="24"/>
          <w:szCs w:val="20"/>
        </w:rPr>
        <w:t>cuantitativa</w:t>
      </w:r>
      <w:r w:rsidR="00CC0DE1" w:rsidRPr="00C61FEF">
        <w:rPr>
          <w:rFonts w:ascii="Times New Roman" w:hAnsi="Times New Roman" w:cs="Times New Roman"/>
          <w:sz w:val="24"/>
          <w:szCs w:val="20"/>
        </w:rPr>
        <w:t xml:space="preserve"> </w:t>
      </w:r>
      <w:r w:rsidR="000864CC" w:rsidRPr="00C61FEF">
        <w:rPr>
          <w:rFonts w:ascii="Times New Roman" w:hAnsi="Times New Roman" w:cs="Times New Roman"/>
          <w:sz w:val="24"/>
          <w:szCs w:val="20"/>
        </w:rPr>
        <w:t xml:space="preserve">de tipo </w:t>
      </w:r>
      <w:r w:rsidR="003B192A" w:rsidRPr="00C61FEF">
        <w:rPr>
          <w:rFonts w:ascii="Times New Roman" w:hAnsi="Times New Roman" w:cs="Times New Roman"/>
          <w:sz w:val="24"/>
          <w:szCs w:val="20"/>
        </w:rPr>
        <w:t>descriptiv</w:t>
      </w:r>
      <w:r w:rsidR="003B192A">
        <w:rPr>
          <w:rFonts w:ascii="Times New Roman" w:hAnsi="Times New Roman" w:cs="Times New Roman"/>
          <w:sz w:val="24"/>
          <w:szCs w:val="20"/>
        </w:rPr>
        <w:t>a</w:t>
      </w:r>
      <w:r w:rsidR="003B192A" w:rsidRPr="00C61FEF">
        <w:rPr>
          <w:rFonts w:ascii="Times New Roman" w:hAnsi="Times New Roman" w:cs="Times New Roman"/>
          <w:sz w:val="24"/>
          <w:szCs w:val="20"/>
        </w:rPr>
        <w:t xml:space="preserve"> </w:t>
      </w:r>
      <w:r w:rsidR="000864CC" w:rsidRPr="00C61FEF">
        <w:rPr>
          <w:rFonts w:ascii="Times New Roman" w:hAnsi="Times New Roman" w:cs="Times New Roman"/>
          <w:sz w:val="24"/>
          <w:szCs w:val="20"/>
        </w:rPr>
        <w:t>y transversal</w:t>
      </w:r>
      <w:r w:rsidR="00B75CA3" w:rsidRPr="00C61FEF">
        <w:rPr>
          <w:rFonts w:ascii="Times New Roman" w:hAnsi="Times New Roman" w:cs="Times New Roman"/>
          <w:sz w:val="24"/>
          <w:szCs w:val="20"/>
        </w:rPr>
        <w:t>.</w:t>
      </w:r>
      <w:r w:rsidR="00CC0DE1" w:rsidRPr="00C61FEF">
        <w:rPr>
          <w:rFonts w:ascii="Times New Roman" w:hAnsi="Times New Roman" w:cs="Times New Roman"/>
          <w:sz w:val="24"/>
          <w:szCs w:val="20"/>
        </w:rPr>
        <w:t xml:space="preserve"> </w:t>
      </w:r>
      <w:r w:rsidR="00C019E2" w:rsidRPr="00C61FEF">
        <w:rPr>
          <w:rFonts w:ascii="Times New Roman" w:hAnsi="Times New Roman" w:cs="Times New Roman"/>
          <w:sz w:val="24"/>
          <w:szCs w:val="20"/>
        </w:rPr>
        <w:t>El universo poblacional correspondió a los docentes de las siete licenciaturas que ofrece la universidad intercultural</w:t>
      </w:r>
      <w:r>
        <w:rPr>
          <w:rFonts w:ascii="Times New Roman" w:hAnsi="Times New Roman" w:cs="Times New Roman"/>
          <w:sz w:val="24"/>
          <w:szCs w:val="20"/>
        </w:rPr>
        <w:t xml:space="preserve"> objeto de estudio</w:t>
      </w:r>
      <w:r w:rsidR="00C019E2" w:rsidRPr="00C61FEF">
        <w:rPr>
          <w:rFonts w:ascii="Times New Roman" w:hAnsi="Times New Roman" w:cs="Times New Roman"/>
          <w:sz w:val="24"/>
          <w:szCs w:val="20"/>
        </w:rPr>
        <w:t xml:space="preserve"> en sus tres sedes, a partir del cual se determinó una muestra no aleatoria de 32 profesores. </w:t>
      </w:r>
      <w:r w:rsidR="00B558B5" w:rsidRPr="00C61FEF">
        <w:rPr>
          <w:rFonts w:ascii="Times New Roman" w:hAnsi="Times New Roman" w:cs="Times New Roman"/>
          <w:sz w:val="24"/>
          <w:szCs w:val="20"/>
        </w:rPr>
        <w:t xml:space="preserve">La </w:t>
      </w:r>
      <w:r w:rsidR="00B75CA3" w:rsidRPr="00C61FEF">
        <w:rPr>
          <w:rFonts w:ascii="Times New Roman" w:hAnsi="Times New Roman" w:cs="Times New Roman"/>
          <w:sz w:val="24"/>
          <w:szCs w:val="20"/>
        </w:rPr>
        <w:t xml:space="preserve">información </w:t>
      </w:r>
      <w:r w:rsidR="00C019E2" w:rsidRPr="00C61FEF">
        <w:rPr>
          <w:rFonts w:ascii="Times New Roman" w:hAnsi="Times New Roman" w:cs="Times New Roman"/>
          <w:sz w:val="24"/>
          <w:szCs w:val="20"/>
        </w:rPr>
        <w:t>de campo fue obtenida</w:t>
      </w:r>
      <w:r w:rsidR="00B558B5" w:rsidRPr="00C61FEF">
        <w:rPr>
          <w:rFonts w:ascii="Times New Roman" w:hAnsi="Times New Roman" w:cs="Times New Roman"/>
          <w:sz w:val="24"/>
          <w:szCs w:val="20"/>
        </w:rPr>
        <w:t xml:space="preserve"> mediante </w:t>
      </w:r>
      <w:r w:rsidR="00C019E2" w:rsidRPr="00C61FEF">
        <w:rPr>
          <w:rFonts w:ascii="Times New Roman" w:hAnsi="Times New Roman" w:cs="Times New Roman"/>
          <w:sz w:val="24"/>
          <w:szCs w:val="20"/>
        </w:rPr>
        <w:t xml:space="preserve">la </w:t>
      </w:r>
      <w:r w:rsidR="00B75CA3" w:rsidRPr="00C61FEF">
        <w:rPr>
          <w:rFonts w:ascii="Times New Roman" w:hAnsi="Times New Roman" w:cs="Times New Roman"/>
          <w:sz w:val="24"/>
          <w:szCs w:val="20"/>
        </w:rPr>
        <w:t xml:space="preserve">aplicación </w:t>
      </w:r>
      <w:r w:rsidR="00D27D52" w:rsidRPr="00C61FEF">
        <w:rPr>
          <w:rFonts w:ascii="Times New Roman" w:hAnsi="Times New Roman" w:cs="Times New Roman"/>
          <w:sz w:val="24"/>
          <w:szCs w:val="20"/>
        </w:rPr>
        <w:t>de cuestionarios estructurados</w:t>
      </w:r>
      <w:r w:rsidR="00B558B5" w:rsidRPr="00C61FEF">
        <w:rPr>
          <w:rFonts w:ascii="Times New Roman" w:hAnsi="Times New Roman" w:cs="Times New Roman"/>
          <w:sz w:val="24"/>
          <w:szCs w:val="20"/>
        </w:rPr>
        <w:t xml:space="preserve"> </w:t>
      </w:r>
      <w:r w:rsidR="00C019E2" w:rsidRPr="00C61FEF">
        <w:rPr>
          <w:rFonts w:ascii="Times New Roman" w:hAnsi="Times New Roman" w:cs="Times New Roman"/>
          <w:sz w:val="24"/>
          <w:szCs w:val="20"/>
        </w:rPr>
        <w:t>en</w:t>
      </w:r>
      <w:r w:rsidR="00D27D52" w:rsidRPr="00C61FEF">
        <w:rPr>
          <w:rFonts w:ascii="Times New Roman" w:hAnsi="Times New Roman" w:cs="Times New Roman"/>
          <w:sz w:val="24"/>
          <w:szCs w:val="20"/>
        </w:rPr>
        <w:t xml:space="preserve"> 27 preguntas y 41 ítems</w:t>
      </w:r>
      <w:r w:rsidR="00C019E2" w:rsidRPr="00C61FEF">
        <w:rPr>
          <w:rFonts w:ascii="Times New Roman" w:hAnsi="Times New Roman" w:cs="Times New Roman"/>
          <w:sz w:val="24"/>
          <w:szCs w:val="20"/>
        </w:rPr>
        <w:t xml:space="preserve">. </w:t>
      </w:r>
      <w:r w:rsidR="00F374EA" w:rsidRPr="00C61FEF">
        <w:rPr>
          <w:rFonts w:ascii="Times New Roman" w:hAnsi="Times New Roman" w:cs="Times New Roman"/>
          <w:sz w:val="24"/>
          <w:szCs w:val="20"/>
        </w:rPr>
        <w:t xml:space="preserve">El análisis de confiabilidad de consistencia interna del instrumento arrojó un índice alfa de Cronbach de </w:t>
      </w:r>
      <w:r>
        <w:rPr>
          <w:rFonts w:ascii="Times New Roman" w:hAnsi="Times New Roman" w:cs="Times New Roman"/>
          <w:sz w:val="24"/>
          <w:szCs w:val="20"/>
        </w:rPr>
        <w:t>0</w:t>
      </w:r>
      <w:r w:rsidR="00F374EA" w:rsidRPr="00C61FEF">
        <w:rPr>
          <w:rFonts w:ascii="Times New Roman" w:hAnsi="Times New Roman" w:cs="Times New Roman"/>
          <w:sz w:val="24"/>
          <w:szCs w:val="20"/>
        </w:rPr>
        <w:t xml:space="preserve">.739 para 68 elementos, lo que </w:t>
      </w:r>
      <w:r>
        <w:rPr>
          <w:rFonts w:ascii="Times New Roman" w:hAnsi="Times New Roman" w:cs="Times New Roman"/>
          <w:sz w:val="24"/>
          <w:szCs w:val="20"/>
        </w:rPr>
        <w:t>indica</w:t>
      </w:r>
      <w:r w:rsidRPr="00C61FEF">
        <w:rPr>
          <w:rFonts w:ascii="Times New Roman" w:hAnsi="Times New Roman" w:cs="Times New Roman"/>
          <w:sz w:val="24"/>
          <w:szCs w:val="20"/>
        </w:rPr>
        <w:t xml:space="preserve"> </w:t>
      </w:r>
      <w:r w:rsidR="00F374EA" w:rsidRPr="00C61FEF">
        <w:rPr>
          <w:rFonts w:ascii="Times New Roman" w:hAnsi="Times New Roman" w:cs="Times New Roman"/>
          <w:sz w:val="24"/>
          <w:szCs w:val="20"/>
        </w:rPr>
        <w:t>una alta confiabilidad. Asimismo, para el análisis estadístico de la información captada se utilizó el procesador de datos SPSS versión 20. S</w:t>
      </w:r>
      <w:r w:rsidR="00B75CA3" w:rsidRPr="00C61FEF">
        <w:rPr>
          <w:rFonts w:ascii="Times New Roman" w:hAnsi="Times New Roman" w:cs="Times New Roman"/>
          <w:sz w:val="24"/>
          <w:szCs w:val="20"/>
        </w:rPr>
        <w:t>e encontró</w:t>
      </w:r>
      <w:r w:rsidR="005F3EE4" w:rsidRPr="00C61FEF">
        <w:rPr>
          <w:rFonts w:ascii="Times New Roman" w:hAnsi="Times New Roman" w:cs="Times New Roman"/>
          <w:sz w:val="24"/>
          <w:szCs w:val="20"/>
        </w:rPr>
        <w:t xml:space="preserve"> que </w:t>
      </w:r>
      <w:r w:rsidR="00C019E2" w:rsidRPr="00C61FEF">
        <w:rPr>
          <w:rFonts w:ascii="Times New Roman" w:hAnsi="Times New Roman" w:cs="Times New Roman"/>
          <w:sz w:val="24"/>
          <w:szCs w:val="20"/>
        </w:rPr>
        <w:t xml:space="preserve">el cambio de modalidad educativa debido a </w:t>
      </w:r>
      <w:r w:rsidR="005F3EE4" w:rsidRPr="00C61FEF">
        <w:rPr>
          <w:rFonts w:ascii="Times New Roman" w:hAnsi="Times New Roman" w:cs="Times New Roman"/>
          <w:sz w:val="24"/>
          <w:szCs w:val="20"/>
        </w:rPr>
        <w:t xml:space="preserve">la pandemia </w:t>
      </w:r>
      <w:r w:rsidR="00C019E2" w:rsidRPr="00C61FEF">
        <w:rPr>
          <w:rFonts w:ascii="Times New Roman" w:hAnsi="Times New Roman" w:cs="Times New Roman"/>
          <w:sz w:val="24"/>
          <w:szCs w:val="20"/>
        </w:rPr>
        <w:t xml:space="preserve">impactó severamente las posibilidades de acceso </w:t>
      </w:r>
      <w:r w:rsidR="00980617" w:rsidRPr="00C61FEF">
        <w:rPr>
          <w:rFonts w:ascii="Times New Roman" w:hAnsi="Times New Roman" w:cs="Times New Roman"/>
          <w:sz w:val="24"/>
          <w:szCs w:val="20"/>
        </w:rPr>
        <w:t xml:space="preserve">a una educación de calidad por parte </w:t>
      </w:r>
      <w:r w:rsidR="00C019E2" w:rsidRPr="00C61FEF">
        <w:rPr>
          <w:rFonts w:ascii="Times New Roman" w:hAnsi="Times New Roman" w:cs="Times New Roman"/>
          <w:sz w:val="24"/>
          <w:szCs w:val="20"/>
        </w:rPr>
        <w:t>de los estudiante</w:t>
      </w:r>
      <w:r w:rsidR="00980617" w:rsidRPr="00C61FEF">
        <w:rPr>
          <w:rFonts w:ascii="Times New Roman" w:hAnsi="Times New Roman" w:cs="Times New Roman"/>
          <w:sz w:val="24"/>
          <w:szCs w:val="20"/>
        </w:rPr>
        <w:t xml:space="preserve">s universitarios, dadas las condiciones de marginación y pobreza, así como </w:t>
      </w:r>
      <w:r>
        <w:rPr>
          <w:rFonts w:ascii="Times New Roman" w:hAnsi="Times New Roman" w:cs="Times New Roman"/>
          <w:sz w:val="24"/>
          <w:szCs w:val="20"/>
        </w:rPr>
        <w:t xml:space="preserve">el </w:t>
      </w:r>
      <w:r w:rsidR="00980617" w:rsidRPr="00C61FEF">
        <w:rPr>
          <w:rFonts w:ascii="Times New Roman" w:hAnsi="Times New Roman" w:cs="Times New Roman"/>
          <w:sz w:val="24"/>
          <w:szCs w:val="20"/>
        </w:rPr>
        <w:t>rezago socioeconómico y tecnológico, todo lo cual acentuó</w:t>
      </w:r>
      <w:r w:rsidR="00B938FE" w:rsidRPr="00C61FEF">
        <w:rPr>
          <w:rFonts w:ascii="Times New Roman" w:hAnsi="Times New Roman" w:cs="Times New Roman"/>
          <w:sz w:val="24"/>
          <w:szCs w:val="20"/>
        </w:rPr>
        <w:t xml:space="preserve"> </w:t>
      </w:r>
      <w:r w:rsidR="00B938FE" w:rsidRPr="00C61FEF">
        <w:rPr>
          <w:rFonts w:ascii="Times New Roman" w:hAnsi="Times New Roman" w:cs="Times New Roman"/>
          <w:bCs/>
          <w:sz w:val="24"/>
          <w:szCs w:val="20"/>
        </w:rPr>
        <w:t xml:space="preserve">la inequidad </w:t>
      </w:r>
      <w:r w:rsidR="00980617" w:rsidRPr="00C61FEF">
        <w:rPr>
          <w:rFonts w:ascii="Times New Roman" w:hAnsi="Times New Roman" w:cs="Times New Roman"/>
          <w:bCs/>
          <w:sz w:val="24"/>
          <w:szCs w:val="20"/>
        </w:rPr>
        <w:t xml:space="preserve">y desigualdad </w:t>
      </w:r>
      <w:r w:rsidR="00B938FE" w:rsidRPr="00C61FEF">
        <w:rPr>
          <w:rFonts w:ascii="Times New Roman" w:hAnsi="Times New Roman" w:cs="Times New Roman"/>
          <w:bCs/>
          <w:sz w:val="24"/>
          <w:szCs w:val="20"/>
        </w:rPr>
        <w:t xml:space="preserve">en </w:t>
      </w:r>
      <w:r w:rsidR="00980617" w:rsidRPr="00C61FEF">
        <w:rPr>
          <w:rFonts w:ascii="Times New Roman" w:hAnsi="Times New Roman" w:cs="Times New Roman"/>
          <w:bCs/>
          <w:sz w:val="24"/>
          <w:szCs w:val="20"/>
        </w:rPr>
        <w:t>materia educativa intercultural</w:t>
      </w:r>
      <w:r w:rsidR="00E8424B" w:rsidRPr="00C61FEF">
        <w:rPr>
          <w:rFonts w:ascii="Times New Roman" w:hAnsi="Times New Roman" w:cs="Times New Roman"/>
          <w:bCs/>
          <w:sz w:val="24"/>
          <w:szCs w:val="20"/>
        </w:rPr>
        <w:t>.</w:t>
      </w:r>
      <w:r w:rsidR="00B938FE" w:rsidRPr="00C61FEF">
        <w:rPr>
          <w:rFonts w:ascii="Times New Roman" w:hAnsi="Times New Roman" w:cs="Times New Roman"/>
          <w:bCs/>
          <w:sz w:val="24"/>
          <w:szCs w:val="20"/>
        </w:rPr>
        <w:t xml:space="preserve"> </w:t>
      </w:r>
      <w:bookmarkEnd w:id="0"/>
    </w:p>
    <w:bookmarkEnd w:id="1"/>
    <w:p w14:paraId="6CED8E49" w14:textId="0967B54C" w:rsidR="00EB314D" w:rsidRPr="00873C51" w:rsidRDefault="00873C51" w:rsidP="00875C5F">
      <w:pPr>
        <w:spacing w:after="0" w:line="360" w:lineRule="auto"/>
        <w:jc w:val="both"/>
        <w:rPr>
          <w:rFonts w:ascii="Times New Roman" w:hAnsi="Times New Roman" w:cs="Times New Roman"/>
          <w:bCs/>
          <w:sz w:val="24"/>
          <w:szCs w:val="20"/>
        </w:rPr>
      </w:pPr>
      <w:r w:rsidRPr="00580F52">
        <w:rPr>
          <w:rFonts w:cstheme="minorHAnsi"/>
          <w:b/>
          <w:bCs/>
          <w:sz w:val="28"/>
          <w:szCs w:val="24"/>
        </w:rPr>
        <w:t>Palabras clave:</w:t>
      </w:r>
      <w:r w:rsidRPr="00873C51">
        <w:rPr>
          <w:rFonts w:ascii="Times New Roman" w:hAnsi="Times New Roman" w:cs="Times New Roman"/>
          <w:b/>
          <w:sz w:val="24"/>
          <w:szCs w:val="20"/>
        </w:rPr>
        <w:t xml:space="preserve"> </w:t>
      </w:r>
      <w:r w:rsidR="005E0484" w:rsidRPr="00873C51">
        <w:rPr>
          <w:rFonts w:ascii="Times New Roman" w:hAnsi="Times New Roman" w:cs="Times New Roman"/>
          <w:sz w:val="24"/>
          <w:szCs w:val="20"/>
        </w:rPr>
        <w:t>distanciamiento social</w:t>
      </w:r>
      <w:r w:rsidR="005E0484">
        <w:rPr>
          <w:rFonts w:ascii="Times New Roman" w:hAnsi="Times New Roman" w:cs="Times New Roman"/>
          <w:sz w:val="24"/>
          <w:szCs w:val="20"/>
        </w:rPr>
        <w:t>,</w:t>
      </w:r>
      <w:r w:rsidR="005E0484" w:rsidRPr="00873C51">
        <w:rPr>
          <w:rFonts w:ascii="Times New Roman" w:hAnsi="Times New Roman" w:cs="Times New Roman"/>
          <w:sz w:val="24"/>
          <w:szCs w:val="20"/>
        </w:rPr>
        <w:t xml:space="preserve"> educación en línea</w:t>
      </w:r>
      <w:r w:rsidR="005E0484">
        <w:rPr>
          <w:rFonts w:ascii="Times New Roman" w:hAnsi="Times New Roman" w:cs="Times New Roman"/>
          <w:sz w:val="24"/>
          <w:szCs w:val="20"/>
        </w:rPr>
        <w:t>,</w:t>
      </w:r>
      <w:r w:rsidR="005E0484" w:rsidRPr="00873C51">
        <w:rPr>
          <w:rFonts w:ascii="Times New Roman" w:hAnsi="Times New Roman" w:cs="Times New Roman"/>
          <w:sz w:val="24"/>
          <w:szCs w:val="20"/>
        </w:rPr>
        <w:t xml:space="preserve"> interculturalidad</w:t>
      </w:r>
      <w:r w:rsidR="005E0484">
        <w:rPr>
          <w:rFonts w:ascii="Times New Roman" w:hAnsi="Times New Roman" w:cs="Times New Roman"/>
          <w:sz w:val="24"/>
          <w:szCs w:val="20"/>
        </w:rPr>
        <w:t>,</w:t>
      </w:r>
      <w:r w:rsidR="005E0484" w:rsidRPr="00873C51">
        <w:rPr>
          <w:rFonts w:ascii="Times New Roman" w:hAnsi="Times New Roman" w:cs="Times New Roman"/>
          <w:sz w:val="24"/>
          <w:szCs w:val="20"/>
        </w:rPr>
        <w:t xml:space="preserve"> pandemia</w:t>
      </w:r>
      <w:r w:rsidR="005E0484">
        <w:rPr>
          <w:rFonts w:ascii="Times New Roman" w:hAnsi="Times New Roman" w:cs="Times New Roman"/>
          <w:sz w:val="24"/>
          <w:szCs w:val="20"/>
        </w:rPr>
        <w:t>,</w:t>
      </w:r>
      <w:r w:rsidR="005E0484" w:rsidRPr="00873C51">
        <w:rPr>
          <w:rFonts w:ascii="Times New Roman" w:hAnsi="Times New Roman" w:cs="Times New Roman"/>
          <w:sz w:val="24"/>
          <w:szCs w:val="20"/>
        </w:rPr>
        <w:t xml:space="preserve"> </w:t>
      </w:r>
      <w:r w:rsidR="005E0484">
        <w:rPr>
          <w:rFonts w:ascii="Times New Roman" w:hAnsi="Times New Roman" w:cs="Times New Roman"/>
          <w:sz w:val="24"/>
          <w:szCs w:val="20"/>
        </w:rPr>
        <w:t>tecnología digital.</w:t>
      </w:r>
    </w:p>
    <w:p w14:paraId="1437CA75" w14:textId="77777777" w:rsidR="00873C51" w:rsidRDefault="00873C51" w:rsidP="00875C5F">
      <w:pPr>
        <w:spacing w:after="0" w:line="360" w:lineRule="auto"/>
        <w:jc w:val="both"/>
        <w:rPr>
          <w:rFonts w:ascii="Times New Roman" w:hAnsi="Times New Roman" w:cs="Times New Roman"/>
          <w:b/>
          <w:bCs/>
          <w:sz w:val="28"/>
        </w:rPr>
      </w:pPr>
    </w:p>
    <w:p w14:paraId="555CA8B9" w14:textId="77777777" w:rsidR="00873C51" w:rsidRPr="00B97CE4" w:rsidRDefault="00873C51" w:rsidP="00875C5F">
      <w:pPr>
        <w:spacing w:after="0" w:line="360" w:lineRule="auto"/>
        <w:jc w:val="both"/>
        <w:rPr>
          <w:rFonts w:cstheme="minorHAnsi"/>
          <w:b/>
          <w:bCs/>
          <w:sz w:val="28"/>
          <w:szCs w:val="24"/>
          <w:lang w:val="en-US"/>
        </w:rPr>
      </w:pPr>
      <w:r w:rsidRPr="00B97CE4">
        <w:rPr>
          <w:rFonts w:cstheme="minorHAnsi"/>
          <w:b/>
          <w:bCs/>
          <w:sz w:val="28"/>
          <w:szCs w:val="24"/>
          <w:lang w:val="en-US"/>
        </w:rPr>
        <w:t>Abstract</w:t>
      </w:r>
    </w:p>
    <w:p w14:paraId="51ECE6DD" w14:textId="52B29F17" w:rsidR="00D1114B" w:rsidRPr="00D1114B" w:rsidRDefault="00D1114B" w:rsidP="00D1114B">
      <w:pPr>
        <w:spacing w:after="0" w:line="360" w:lineRule="auto"/>
        <w:jc w:val="both"/>
        <w:rPr>
          <w:rFonts w:ascii="Times New Roman" w:eastAsia="Times New Roman" w:hAnsi="Times New Roman" w:cs="Times New Roman"/>
          <w:bCs/>
          <w:sz w:val="24"/>
          <w:szCs w:val="24"/>
          <w:lang w:val="en-US" w:eastAsia="es-MX"/>
        </w:rPr>
      </w:pPr>
      <w:r w:rsidRPr="00D1114B">
        <w:rPr>
          <w:rFonts w:ascii="Times New Roman" w:eastAsia="Times New Roman" w:hAnsi="Times New Roman" w:cs="Times New Roman"/>
          <w:bCs/>
          <w:sz w:val="24"/>
          <w:szCs w:val="24"/>
          <w:lang w:val="en-US" w:eastAsia="es-MX"/>
        </w:rPr>
        <w:t xml:space="preserve">The purpose of this research was to describe, from the perception of the teachers </w:t>
      </w:r>
      <w:proofErr w:type="gramStart"/>
      <w:r w:rsidRPr="00D1114B">
        <w:rPr>
          <w:rFonts w:ascii="Times New Roman" w:eastAsia="Times New Roman" w:hAnsi="Times New Roman" w:cs="Times New Roman"/>
          <w:bCs/>
          <w:sz w:val="24"/>
          <w:szCs w:val="24"/>
          <w:lang w:val="en-US" w:eastAsia="es-MX"/>
        </w:rPr>
        <w:t>of</w:t>
      </w:r>
      <w:proofErr w:type="gramEnd"/>
      <w:r w:rsidRPr="00D1114B">
        <w:rPr>
          <w:rFonts w:ascii="Times New Roman" w:eastAsia="Times New Roman" w:hAnsi="Times New Roman" w:cs="Times New Roman"/>
          <w:bCs/>
          <w:sz w:val="24"/>
          <w:szCs w:val="24"/>
          <w:lang w:val="en-US" w:eastAsia="es-MX"/>
        </w:rPr>
        <w:t xml:space="preserve"> an intercultural university in southeastern Mexico, the main adversities and positive experiences that the adoption of a virtual and distance education practice meant due to the </w:t>
      </w:r>
      <w:r w:rsidR="009C7DA2" w:rsidRPr="00D1114B">
        <w:rPr>
          <w:rFonts w:ascii="Times New Roman" w:eastAsia="Times New Roman" w:hAnsi="Times New Roman" w:cs="Times New Roman"/>
          <w:bCs/>
          <w:sz w:val="24"/>
          <w:szCs w:val="24"/>
          <w:lang w:val="en-US" w:eastAsia="es-MX"/>
        </w:rPr>
        <w:t>COVID</w:t>
      </w:r>
      <w:r w:rsidRPr="00D1114B">
        <w:rPr>
          <w:rFonts w:ascii="Times New Roman" w:eastAsia="Times New Roman" w:hAnsi="Times New Roman" w:cs="Times New Roman"/>
          <w:bCs/>
          <w:sz w:val="24"/>
          <w:szCs w:val="24"/>
          <w:lang w:val="en-US" w:eastAsia="es-MX"/>
        </w:rPr>
        <w:t xml:space="preserve">-19 pandemic, as well as its impact on the quality and access to university education. Methodologically, a descriptive and cross-sectional quantitative research was developed. The population universe corresponded to the teachers of the seven bachelor's degrees offered by the intercultural university under study in its three campuses, from which a non-random sample of 32 teachers was determined. Field information was obtained through the application of questionnaires structured in 27 questions and 41 items. The internal consistency reliability analysis of the instrument yielded a Cronbach's alpha index of 0.739 </w:t>
      </w:r>
      <w:r w:rsidRPr="00D1114B">
        <w:rPr>
          <w:rFonts w:ascii="Times New Roman" w:eastAsia="Times New Roman" w:hAnsi="Times New Roman" w:cs="Times New Roman"/>
          <w:bCs/>
          <w:sz w:val="24"/>
          <w:szCs w:val="24"/>
          <w:lang w:val="en-US" w:eastAsia="es-MX"/>
        </w:rPr>
        <w:lastRenderedPageBreak/>
        <w:t xml:space="preserve">for 68 items, indicating high reliability. It was found that the change of educational modality due to the pandemic severely impacted the possibilities of access to quality education by university students, given the conditions of marginalization and poverty, as well as the socioeconomic and technological backwardness, all of which accentuated the inequity and inequality in intercultural education. </w:t>
      </w:r>
    </w:p>
    <w:p w14:paraId="461519A2" w14:textId="7BF34155" w:rsidR="00873C51" w:rsidRPr="00997410" w:rsidRDefault="00873C51" w:rsidP="00875C5F">
      <w:pPr>
        <w:spacing w:after="0" w:line="360" w:lineRule="auto"/>
        <w:jc w:val="both"/>
        <w:rPr>
          <w:rFonts w:ascii="Times New Roman" w:eastAsia="Times New Roman" w:hAnsi="Times New Roman" w:cs="Times New Roman"/>
          <w:sz w:val="24"/>
          <w:szCs w:val="24"/>
          <w:lang w:val="en-US" w:eastAsia="es-MX"/>
        </w:rPr>
      </w:pPr>
      <w:r w:rsidRPr="00580F52">
        <w:rPr>
          <w:rFonts w:cstheme="minorHAnsi"/>
          <w:b/>
          <w:bCs/>
          <w:sz w:val="28"/>
          <w:szCs w:val="24"/>
          <w:lang w:val="en-US"/>
        </w:rPr>
        <w:t>Keywords:</w:t>
      </w:r>
      <w:r w:rsidRPr="00997410">
        <w:rPr>
          <w:rFonts w:ascii="Times New Roman" w:eastAsia="Times New Roman" w:hAnsi="Times New Roman" w:cs="Times New Roman"/>
          <w:sz w:val="24"/>
          <w:szCs w:val="24"/>
          <w:lang w:val="en-US" w:eastAsia="es-MX"/>
        </w:rPr>
        <w:t xml:space="preserve"> </w:t>
      </w:r>
      <w:r w:rsidR="005E0484" w:rsidRPr="00997410">
        <w:rPr>
          <w:rFonts w:ascii="Times New Roman" w:eastAsia="Times New Roman" w:hAnsi="Times New Roman" w:cs="Times New Roman"/>
          <w:sz w:val="24"/>
          <w:szCs w:val="24"/>
          <w:lang w:val="en-US" w:eastAsia="es-MX"/>
        </w:rPr>
        <w:t xml:space="preserve">social distancing, online education, interculturality, pandemic, </w:t>
      </w:r>
      <w:r w:rsidRPr="00997410">
        <w:rPr>
          <w:rFonts w:ascii="Times New Roman" w:eastAsia="Times New Roman" w:hAnsi="Times New Roman" w:cs="Times New Roman"/>
          <w:sz w:val="24"/>
          <w:szCs w:val="24"/>
          <w:lang w:val="en-US" w:eastAsia="es-MX"/>
        </w:rPr>
        <w:t xml:space="preserve">digital </w:t>
      </w:r>
      <w:r w:rsidR="005E0484" w:rsidRPr="00997410">
        <w:rPr>
          <w:rFonts w:ascii="Times New Roman" w:eastAsia="Times New Roman" w:hAnsi="Times New Roman" w:cs="Times New Roman"/>
          <w:sz w:val="24"/>
          <w:szCs w:val="24"/>
          <w:lang w:val="en-US" w:eastAsia="es-MX"/>
        </w:rPr>
        <w:t>technology.</w:t>
      </w:r>
    </w:p>
    <w:p w14:paraId="328530E5" w14:textId="77777777" w:rsidR="00873C51" w:rsidRPr="00997410" w:rsidRDefault="00873C51" w:rsidP="00875C5F">
      <w:pPr>
        <w:spacing w:after="0" w:line="360" w:lineRule="auto"/>
        <w:jc w:val="both"/>
        <w:rPr>
          <w:rFonts w:ascii="Times New Roman" w:eastAsia="Times New Roman" w:hAnsi="Times New Roman" w:cs="Times New Roman"/>
          <w:sz w:val="24"/>
          <w:szCs w:val="24"/>
          <w:lang w:val="en-US" w:eastAsia="es-MX"/>
        </w:rPr>
      </w:pPr>
    </w:p>
    <w:p w14:paraId="3AB1A140" w14:textId="77777777" w:rsidR="00873C51" w:rsidRPr="00B97CE4" w:rsidRDefault="00873C51" w:rsidP="00875C5F">
      <w:pPr>
        <w:spacing w:after="0" w:line="360" w:lineRule="auto"/>
        <w:jc w:val="both"/>
        <w:rPr>
          <w:rFonts w:cstheme="minorHAnsi"/>
          <w:b/>
          <w:bCs/>
          <w:sz w:val="28"/>
          <w:szCs w:val="24"/>
        </w:rPr>
      </w:pPr>
      <w:r w:rsidRPr="00B97CE4">
        <w:rPr>
          <w:rFonts w:cstheme="minorHAnsi"/>
          <w:b/>
          <w:bCs/>
          <w:sz w:val="28"/>
          <w:szCs w:val="24"/>
        </w:rPr>
        <w:t>Resumo</w:t>
      </w:r>
    </w:p>
    <w:p w14:paraId="7D405DBC" w14:textId="4B396758" w:rsidR="00875C5F" w:rsidRDefault="009C7DA2" w:rsidP="00875C5F">
      <w:pPr>
        <w:spacing w:after="0" w:line="360" w:lineRule="auto"/>
        <w:jc w:val="both"/>
        <w:rPr>
          <w:rFonts w:ascii="Times New Roman" w:eastAsia="Times New Roman" w:hAnsi="Times New Roman" w:cs="Times New Roman"/>
          <w:sz w:val="24"/>
          <w:szCs w:val="24"/>
          <w:lang w:eastAsia="es-MX"/>
        </w:rPr>
      </w:pPr>
      <w:r w:rsidRPr="009C7DA2">
        <w:rPr>
          <w:rFonts w:ascii="Times New Roman" w:eastAsia="Times New Roman" w:hAnsi="Times New Roman" w:cs="Times New Roman"/>
          <w:sz w:val="24"/>
          <w:szCs w:val="24"/>
          <w:lang w:eastAsia="es-MX"/>
        </w:rPr>
        <w:t xml:space="preserve">O </w:t>
      </w:r>
      <w:proofErr w:type="spellStart"/>
      <w:r w:rsidRPr="009C7DA2">
        <w:rPr>
          <w:rFonts w:ascii="Times New Roman" w:eastAsia="Times New Roman" w:hAnsi="Times New Roman" w:cs="Times New Roman"/>
          <w:sz w:val="24"/>
          <w:szCs w:val="24"/>
          <w:lang w:eastAsia="es-MX"/>
        </w:rPr>
        <w:t>objectivo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desta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investigação</w:t>
      </w:r>
      <w:proofErr w:type="spellEnd"/>
      <w:r w:rsidRPr="009C7DA2">
        <w:rPr>
          <w:rFonts w:ascii="Times New Roman" w:eastAsia="Times New Roman" w:hAnsi="Times New Roman" w:cs="Times New Roman"/>
          <w:sz w:val="24"/>
          <w:szCs w:val="24"/>
          <w:lang w:eastAsia="es-MX"/>
        </w:rPr>
        <w:t xml:space="preserve"> era </w:t>
      </w:r>
      <w:proofErr w:type="spellStart"/>
      <w:r w:rsidRPr="009C7DA2">
        <w:rPr>
          <w:rFonts w:ascii="Times New Roman" w:eastAsia="Times New Roman" w:hAnsi="Times New Roman" w:cs="Times New Roman"/>
          <w:sz w:val="24"/>
          <w:szCs w:val="24"/>
          <w:lang w:eastAsia="es-MX"/>
        </w:rPr>
        <w:t>descrever</w:t>
      </w:r>
      <w:proofErr w:type="spellEnd"/>
      <w:r w:rsidRPr="009C7DA2">
        <w:rPr>
          <w:rFonts w:ascii="Times New Roman" w:eastAsia="Times New Roman" w:hAnsi="Times New Roman" w:cs="Times New Roman"/>
          <w:sz w:val="24"/>
          <w:szCs w:val="24"/>
          <w:lang w:eastAsia="es-MX"/>
        </w:rPr>
        <w:t xml:space="preserve">, a partir da </w:t>
      </w:r>
      <w:proofErr w:type="spellStart"/>
      <w:r w:rsidRPr="009C7DA2">
        <w:rPr>
          <w:rFonts w:ascii="Times New Roman" w:eastAsia="Times New Roman" w:hAnsi="Times New Roman" w:cs="Times New Roman"/>
          <w:sz w:val="24"/>
          <w:szCs w:val="24"/>
          <w:lang w:eastAsia="es-MX"/>
        </w:rPr>
        <w:t>percepção</w:t>
      </w:r>
      <w:proofErr w:type="spellEnd"/>
      <w:r w:rsidRPr="009C7DA2">
        <w:rPr>
          <w:rFonts w:ascii="Times New Roman" w:eastAsia="Times New Roman" w:hAnsi="Times New Roman" w:cs="Times New Roman"/>
          <w:sz w:val="24"/>
          <w:szCs w:val="24"/>
          <w:lang w:eastAsia="es-MX"/>
        </w:rPr>
        <w:t xml:space="preserve"> dos </w:t>
      </w:r>
      <w:proofErr w:type="spellStart"/>
      <w:r w:rsidRPr="009C7DA2">
        <w:rPr>
          <w:rFonts w:ascii="Times New Roman" w:eastAsia="Times New Roman" w:hAnsi="Times New Roman" w:cs="Times New Roman"/>
          <w:sz w:val="24"/>
          <w:szCs w:val="24"/>
          <w:lang w:eastAsia="es-MX"/>
        </w:rPr>
        <w:t>professores</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uma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universidade</w:t>
      </w:r>
      <w:proofErr w:type="spellEnd"/>
      <w:r w:rsidRPr="009C7DA2">
        <w:rPr>
          <w:rFonts w:ascii="Times New Roman" w:eastAsia="Times New Roman" w:hAnsi="Times New Roman" w:cs="Times New Roman"/>
          <w:sz w:val="24"/>
          <w:szCs w:val="24"/>
          <w:lang w:eastAsia="es-MX"/>
        </w:rPr>
        <w:t xml:space="preserve"> intercultural no sudeste do México, as </w:t>
      </w:r>
      <w:proofErr w:type="spellStart"/>
      <w:r w:rsidRPr="009C7DA2">
        <w:rPr>
          <w:rFonts w:ascii="Times New Roman" w:eastAsia="Times New Roman" w:hAnsi="Times New Roman" w:cs="Times New Roman"/>
          <w:sz w:val="24"/>
          <w:szCs w:val="24"/>
          <w:lang w:eastAsia="es-MX"/>
        </w:rPr>
        <w:t>principais</w:t>
      </w:r>
      <w:proofErr w:type="spellEnd"/>
      <w:r w:rsidRPr="009C7DA2">
        <w:rPr>
          <w:rFonts w:ascii="Times New Roman" w:eastAsia="Times New Roman" w:hAnsi="Times New Roman" w:cs="Times New Roman"/>
          <w:sz w:val="24"/>
          <w:szCs w:val="24"/>
          <w:lang w:eastAsia="es-MX"/>
        </w:rPr>
        <w:t xml:space="preserve"> adversidades e </w:t>
      </w:r>
      <w:proofErr w:type="spellStart"/>
      <w:r w:rsidRPr="009C7DA2">
        <w:rPr>
          <w:rFonts w:ascii="Times New Roman" w:eastAsia="Times New Roman" w:hAnsi="Times New Roman" w:cs="Times New Roman"/>
          <w:sz w:val="24"/>
          <w:szCs w:val="24"/>
          <w:lang w:eastAsia="es-MX"/>
        </w:rPr>
        <w:t>experiências</w:t>
      </w:r>
      <w:proofErr w:type="spellEnd"/>
      <w:r w:rsidRPr="009C7DA2">
        <w:rPr>
          <w:rFonts w:ascii="Times New Roman" w:eastAsia="Times New Roman" w:hAnsi="Times New Roman" w:cs="Times New Roman"/>
          <w:sz w:val="24"/>
          <w:szCs w:val="24"/>
          <w:lang w:eastAsia="es-MX"/>
        </w:rPr>
        <w:t xml:space="preserve"> positivas que a </w:t>
      </w:r>
      <w:proofErr w:type="spellStart"/>
      <w:r w:rsidRPr="009C7DA2">
        <w:rPr>
          <w:rFonts w:ascii="Times New Roman" w:eastAsia="Times New Roman" w:hAnsi="Times New Roman" w:cs="Times New Roman"/>
          <w:sz w:val="24"/>
          <w:szCs w:val="24"/>
          <w:lang w:eastAsia="es-MX"/>
        </w:rPr>
        <w:t>adopção</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uma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prática</w:t>
      </w:r>
      <w:proofErr w:type="spellEnd"/>
      <w:r w:rsidRPr="009C7DA2">
        <w:rPr>
          <w:rFonts w:ascii="Times New Roman" w:eastAsia="Times New Roman" w:hAnsi="Times New Roman" w:cs="Times New Roman"/>
          <w:sz w:val="24"/>
          <w:szCs w:val="24"/>
          <w:lang w:eastAsia="es-MX"/>
        </w:rPr>
        <w:t xml:space="preserve"> educacional virtual e à </w:t>
      </w:r>
      <w:proofErr w:type="spellStart"/>
      <w:r w:rsidRPr="009C7DA2">
        <w:rPr>
          <w:rFonts w:ascii="Times New Roman" w:eastAsia="Times New Roman" w:hAnsi="Times New Roman" w:cs="Times New Roman"/>
          <w:sz w:val="24"/>
          <w:szCs w:val="24"/>
          <w:lang w:eastAsia="es-MX"/>
        </w:rPr>
        <w:t>distância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significava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devido</w:t>
      </w:r>
      <w:proofErr w:type="spellEnd"/>
      <w:r w:rsidRPr="009C7DA2">
        <w:rPr>
          <w:rFonts w:ascii="Times New Roman" w:eastAsia="Times New Roman" w:hAnsi="Times New Roman" w:cs="Times New Roman"/>
          <w:sz w:val="24"/>
          <w:szCs w:val="24"/>
          <w:lang w:eastAsia="es-MX"/>
        </w:rPr>
        <w:t xml:space="preserve"> à pandemia da covid-19, </w:t>
      </w:r>
      <w:proofErr w:type="spellStart"/>
      <w:r w:rsidRPr="009C7DA2">
        <w:rPr>
          <w:rFonts w:ascii="Times New Roman" w:eastAsia="Times New Roman" w:hAnsi="Times New Roman" w:cs="Times New Roman"/>
          <w:sz w:val="24"/>
          <w:szCs w:val="24"/>
          <w:lang w:eastAsia="es-MX"/>
        </w:rPr>
        <w:t>bem</w:t>
      </w:r>
      <w:proofErr w:type="spellEnd"/>
      <w:r w:rsidRPr="009C7DA2">
        <w:rPr>
          <w:rFonts w:ascii="Times New Roman" w:eastAsia="Times New Roman" w:hAnsi="Times New Roman" w:cs="Times New Roman"/>
          <w:sz w:val="24"/>
          <w:szCs w:val="24"/>
          <w:lang w:eastAsia="es-MX"/>
        </w:rPr>
        <w:t xml:space="preserve"> como o </w:t>
      </w:r>
      <w:proofErr w:type="spellStart"/>
      <w:r w:rsidRPr="009C7DA2">
        <w:rPr>
          <w:rFonts w:ascii="Times New Roman" w:eastAsia="Times New Roman" w:hAnsi="Times New Roman" w:cs="Times New Roman"/>
          <w:sz w:val="24"/>
          <w:szCs w:val="24"/>
          <w:lang w:eastAsia="es-MX"/>
        </w:rPr>
        <w:t>seu</w:t>
      </w:r>
      <w:proofErr w:type="spellEnd"/>
      <w:r w:rsidRPr="009C7DA2">
        <w:rPr>
          <w:rFonts w:ascii="Times New Roman" w:eastAsia="Times New Roman" w:hAnsi="Times New Roman" w:cs="Times New Roman"/>
          <w:sz w:val="24"/>
          <w:szCs w:val="24"/>
          <w:lang w:eastAsia="es-MX"/>
        </w:rPr>
        <w:t xml:space="preserve"> impacto </w:t>
      </w:r>
      <w:proofErr w:type="spellStart"/>
      <w:r w:rsidRPr="009C7DA2">
        <w:rPr>
          <w:rFonts w:ascii="Times New Roman" w:eastAsia="Times New Roman" w:hAnsi="Times New Roman" w:cs="Times New Roman"/>
          <w:sz w:val="24"/>
          <w:szCs w:val="24"/>
          <w:lang w:eastAsia="es-MX"/>
        </w:rPr>
        <w:t>na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qualidade</w:t>
      </w:r>
      <w:proofErr w:type="spellEnd"/>
      <w:r w:rsidRPr="009C7DA2">
        <w:rPr>
          <w:rFonts w:ascii="Times New Roman" w:eastAsia="Times New Roman" w:hAnsi="Times New Roman" w:cs="Times New Roman"/>
          <w:sz w:val="24"/>
          <w:szCs w:val="24"/>
          <w:lang w:eastAsia="es-MX"/>
        </w:rPr>
        <w:t xml:space="preserve"> e no </w:t>
      </w:r>
      <w:proofErr w:type="spellStart"/>
      <w:r w:rsidRPr="009C7DA2">
        <w:rPr>
          <w:rFonts w:ascii="Times New Roman" w:eastAsia="Times New Roman" w:hAnsi="Times New Roman" w:cs="Times New Roman"/>
          <w:sz w:val="24"/>
          <w:szCs w:val="24"/>
          <w:lang w:eastAsia="es-MX"/>
        </w:rPr>
        <w:t>acesso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ao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ensino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universitário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Metodologicamente</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foi</w:t>
      </w:r>
      <w:proofErr w:type="spellEnd"/>
      <w:r w:rsidRPr="009C7DA2">
        <w:rPr>
          <w:rFonts w:ascii="Times New Roman" w:eastAsia="Times New Roman" w:hAnsi="Times New Roman" w:cs="Times New Roman"/>
          <w:sz w:val="24"/>
          <w:szCs w:val="24"/>
          <w:lang w:eastAsia="es-MX"/>
        </w:rPr>
        <w:t xml:space="preserve"> realizada </w:t>
      </w:r>
      <w:proofErr w:type="spellStart"/>
      <w:r w:rsidRPr="009C7DA2">
        <w:rPr>
          <w:rFonts w:ascii="Times New Roman" w:eastAsia="Times New Roman" w:hAnsi="Times New Roman" w:cs="Times New Roman"/>
          <w:sz w:val="24"/>
          <w:szCs w:val="24"/>
          <w:lang w:eastAsia="es-MX"/>
        </w:rPr>
        <w:t>uma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investigação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quantitativa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descritiva</w:t>
      </w:r>
      <w:proofErr w:type="spellEnd"/>
      <w:r w:rsidRPr="009C7DA2">
        <w:rPr>
          <w:rFonts w:ascii="Times New Roman" w:eastAsia="Times New Roman" w:hAnsi="Times New Roman" w:cs="Times New Roman"/>
          <w:sz w:val="24"/>
          <w:szCs w:val="24"/>
          <w:lang w:eastAsia="es-MX"/>
        </w:rPr>
        <w:t xml:space="preserve"> e transversal. O universo </w:t>
      </w:r>
      <w:proofErr w:type="spellStart"/>
      <w:r w:rsidRPr="009C7DA2">
        <w:rPr>
          <w:rFonts w:ascii="Times New Roman" w:eastAsia="Times New Roman" w:hAnsi="Times New Roman" w:cs="Times New Roman"/>
          <w:sz w:val="24"/>
          <w:szCs w:val="24"/>
          <w:lang w:eastAsia="es-MX"/>
        </w:rPr>
        <w:t>populacional</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correspondia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aos</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professores</w:t>
      </w:r>
      <w:proofErr w:type="spellEnd"/>
      <w:r w:rsidRPr="009C7DA2">
        <w:rPr>
          <w:rFonts w:ascii="Times New Roman" w:eastAsia="Times New Roman" w:hAnsi="Times New Roman" w:cs="Times New Roman"/>
          <w:sz w:val="24"/>
          <w:szCs w:val="24"/>
          <w:lang w:eastAsia="es-MX"/>
        </w:rPr>
        <w:t xml:space="preserve"> dos sete diplomas de </w:t>
      </w:r>
      <w:proofErr w:type="spellStart"/>
      <w:r w:rsidRPr="009C7DA2">
        <w:rPr>
          <w:rFonts w:ascii="Times New Roman" w:eastAsia="Times New Roman" w:hAnsi="Times New Roman" w:cs="Times New Roman"/>
          <w:sz w:val="24"/>
          <w:szCs w:val="24"/>
          <w:lang w:eastAsia="es-MX"/>
        </w:rPr>
        <w:t>bacharelato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oferecidos</w:t>
      </w:r>
      <w:proofErr w:type="spellEnd"/>
      <w:r w:rsidRPr="009C7DA2">
        <w:rPr>
          <w:rFonts w:ascii="Times New Roman" w:eastAsia="Times New Roman" w:hAnsi="Times New Roman" w:cs="Times New Roman"/>
          <w:sz w:val="24"/>
          <w:szCs w:val="24"/>
          <w:lang w:eastAsia="es-MX"/>
        </w:rPr>
        <w:t xml:space="preserve"> pela </w:t>
      </w:r>
      <w:proofErr w:type="spellStart"/>
      <w:r w:rsidRPr="009C7DA2">
        <w:rPr>
          <w:rFonts w:ascii="Times New Roman" w:eastAsia="Times New Roman" w:hAnsi="Times New Roman" w:cs="Times New Roman"/>
          <w:sz w:val="24"/>
          <w:szCs w:val="24"/>
          <w:lang w:eastAsia="es-MX"/>
        </w:rPr>
        <w:t>universidade</w:t>
      </w:r>
      <w:proofErr w:type="spellEnd"/>
      <w:r w:rsidRPr="009C7DA2">
        <w:rPr>
          <w:rFonts w:ascii="Times New Roman" w:eastAsia="Times New Roman" w:hAnsi="Times New Roman" w:cs="Times New Roman"/>
          <w:sz w:val="24"/>
          <w:szCs w:val="24"/>
          <w:lang w:eastAsia="es-MX"/>
        </w:rPr>
        <w:t xml:space="preserve"> intercultural em </w:t>
      </w:r>
      <w:proofErr w:type="spellStart"/>
      <w:r w:rsidRPr="009C7DA2">
        <w:rPr>
          <w:rFonts w:ascii="Times New Roman" w:eastAsia="Times New Roman" w:hAnsi="Times New Roman" w:cs="Times New Roman"/>
          <w:sz w:val="24"/>
          <w:szCs w:val="24"/>
          <w:lang w:eastAsia="es-MX"/>
        </w:rPr>
        <w:t>estudo</w:t>
      </w:r>
      <w:proofErr w:type="spellEnd"/>
      <w:r w:rsidRPr="009C7DA2">
        <w:rPr>
          <w:rFonts w:ascii="Times New Roman" w:eastAsia="Times New Roman" w:hAnsi="Times New Roman" w:cs="Times New Roman"/>
          <w:sz w:val="24"/>
          <w:szCs w:val="24"/>
          <w:lang w:eastAsia="es-MX"/>
        </w:rPr>
        <w:t xml:space="preserve"> nos </w:t>
      </w:r>
      <w:proofErr w:type="spellStart"/>
      <w:r w:rsidRPr="009C7DA2">
        <w:rPr>
          <w:rFonts w:ascii="Times New Roman" w:eastAsia="Times New Roman" w:hAnsi="Times New Roman" w:cs="Times New Roman"/>
          <w:sz w:val="24"/>
          <w:szCs w:val="24"/>
          <w:lang w:eastAsia="es-MX"/>
        </w:rPr>
        <w:t>seus</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três</w:t>
      </w:r>
      <w:proofErr w:type="spellEnd"/>
      <w:r w:rsidRPr="009C7DA2">
        <w:rPr>
          <w:rFonts w:ascii="Times New Roman" w:eastAsia="Times New Roman" w:hAnsi="Times New Roman" w:cs="Times New Roman"/>
          <w:sz w:val="24"/>
          <w:szCs w:val="24"/>
          <w:lang w:eastAsia="es-MX"/>
        </w:rPr>
        <w:t xml:space="preserve"> campus, a partir dos </w:t>
      </w:r>
      <w:proofErr w:type="spellStart"/>
      <w:r w:rsidRPr="009C7DA2">
        <w:rPr>
          <w:rFonts w:ascii="Times New Roman" w:eastAsia="Times New Roman" w:hAnsi="Times New Roman" w:cs="Times New Roman"/>
          <w:sz w:val="24"/>
          <w:szCs w:val="24"/>
          <w:lang w:eastAsia="es-MX"/>
        </w:rPr>
        <w:t>quais</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foi</w:t>
      </w:r>
      <w:proofErr w:type="spellEnd"/>
      <w:r w:rsidRPr="009C7DA2">
        <w:rPr>
          <w:rFonts w:ascii="Times New Roman" w:eastAsia="Times New Roman" w:hAnsi="Times New Roman" w:cs="Times New Roman"/>
          <w:sz w:val="24"/>
          <w:szCs w:val="24"/>
          <w:lang w:eastAsia="es-MX"/>
        </w:rPr>
        <w:t xml:space="preserve"> determinada </w:t>
      </w:r>
      <w:proofErr w:type="spellStart"/>
      <w:r w:rsidRPr="009C7DA2">
        <w:rPr>
          <w:rFonts w:ascii="Times New Roman" w:eastAsia="Times New Roman" w:hAnsi="Times New Roman" w:cs="Times New Roman"/>
          <w:sz w:val="24"/>
          <w:szCs w:val="24"/>
          <w:lang w:eastAsia="es-MX"/>
        </w:rPr>
        <w:t>uma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amostra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não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aleatória</w:t>
      </w:r>
      <w:proofErr w:type="spellEnd"/>
      <w:r w:rsidRPr="009C7DA2">
        <w:rPr>
          <w:rFonts w:ascii="Times New Roman" w:eastAsia="Times New Roman" w:hAnsi="Times New Roman" w:cs="Times New Roman"/>
          <w:sz w:val="24"/>
          <w:szCs w:val="24"/>
          <w:lang w:eastAsia="es-MX"/>
        </w:rPr>
        <w:t xml:space="preserve"> de 32 </w:t>
      </w:r>
      <w:proofErr w:type="spellStart"/>
      <w:r w:rsidRPr="009C7DA2">
        <w:rPr>
          <w:rFonts w:ascii="Times New Roman" w:eastAsia="Times New Roman" w:hAnsi="Times New Roman" w:cs="Times New Roman"/>
          <w:sz w:val="24"/>
          <w:szCs w:val="24"/>
          <w:lang w:eastAsia="es-MX"/>
        </w:rPr>
        <w:t>professores</w:t>
      </w:r>
      <w:proofErr w:type="spellEnd"/>
      <w:r w:rsidRPr="009C7DA2">
        <w:rPr>
          <w:rFonts w:ascii="Times New Roman" w:eastAsia="Times New Roman" w:hAnsi="Times New Roman" w:cs="Times New Roman"/>
          <w:sz w:val="24"/>
          <w:szCs w:val="24"/>
          <w:lang w:eastAsia="es-MX"/>
        </w:rPr>
        <w:t xml:space="preserve">. Os dados de campo </w:t>
      </w:r>
      <w:proofErr w:type="spellStart"/>
      <w:r w:rsidRPr="009C7DA2">
        <w:rPr>
          <w:rFonts w:ascii="Times New Roman" w:eastAsia="Times New Roman" w:hAnsi="Times New Roman" w:cs="Times New Roman"/>
          <w:sz w:val="24"/>
          <w:szCs w:val="24"/>
          <w:lang w:eastAsia="es-MX"/>
        </w:rPr>
        <w:t>foram</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obtidos</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através</w:t>
      </w:r>
      <w:proofErr w:type="spellEnd"/>
      <w:r w:rsidRPr="009C7DA2">
        <w:rPr>
          <w:rFonts w:ascii="Times New Roman" w:eastAsia="Times New Roman" w:hAnsi="Times New Roman" w:cs="Times New Roman"/>
          <w:sz w:val="24"/>
          <w:szCs w:val="24"/>
          <w:lang w:eastAsia="es-MX"/>
        </w:rPr>
        <w:t xml:space="preserve"> da </w:t>
      </w:r>
      <w:proofErr w:type="spellStart"/>
      <w:r w:rsidRPr="009C7DA2">
        <w:rPr>
          <w:rFonts w:ascii="Times New Roman" w:eastAsia="Times New Roman" w:hAnsi="Times New Roman" w:cs="Times New Roman"/>
          <w:sz w:val="24"/>
          <w:szCs w:val="24"/>
          <w:lang w:eastAsia="es-MX"/>
        </w:rPr>
        <w:t>aplicação</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questionários</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estruturados</w:t>
      </w:r>
      <w:proofErr w:type="spellEnd"/>
      <w:r w:rsidRPr="009C7DA2">
        <w:rPr>
          <w:rFonts w:ascii="Times New Roman" w:eastAsia="Times New Roman" w:hAnsi="Times New Roman" w:cs="Times New Roman"/>
          <w:sz w:val="24"/>
          <w:szCs w:val="24"/>
          <w:lang w:eastAsia="es-MX"/>
        </w:rPr>
        <w:t xml:space="preserve"> em 27 </w:t>
      </w:r>
      <w:proofErr w:type="spellStart"/>
      <w:r w:rsidRPr="009C7DA2">
        <w:rPr>
          <w:rFonts w:ascii="Times New Roman" w:eastAsia="Times New Roman" w:hAnsi="Times New Roman" w:cs="Times New Roman"/>
          <w:sz w:val="24"/>
          <w:szCs w:val="24"/>
          <w:lang w:eastAsia="es-MX"/>
        </w:rPr>
        <w:t>perguntas</w:t>
      </w:r>
      <w:proofErr w:type="spellEnd"/>
      <w:r w:rsidRPr="009C7DA2">
        <w:rPr>
          <w:rFonts w:ascii="Times New Roman" w:eastAsia="Times New Roman" w:hAnsi="Times New Roman" w:cs="Times New Roman"/>
          <w:sz w:val="24"/>
          <w:szCs w:val="24"/>
          <w:lang w:eastAsia="es-MX"/>
        </w:rPr>
        <w:t xml:space="preserve"> e 41 </w:t>
      </w:r>
      <w:proofErr w:type="spellStart"/>
      <w:r w:rsidRPr="009C7DA2">
        <w:rPr>
          <w:rFonts w:ascii="Times New Roman" w:eastAsia="Times New Roman" w:hAnsi="Times New Roman" w:cs="Times New Roman"/>
          <w:sz w:val="24"/>
          <w:szCs w:val="24"/>
          <w:lang w:eastAsia="es-MX"/>
        </w:rPr>
        <w:t>itens</w:t>
      </w:r>
      <w:proofErr w:type="spellEnd"/>
      <w:r w:rsidRPr="009C7DA2">
        <w:rPr>
          <w:rFonts w:ascii="Times New Roman" w:eastAsia="Times New Roman" w:hAnsi="Times New Roman" w:cs="Times New Roman"/>
          <w:sz w:val="24"/>
          <w:szCs w:val="24"/>
          <w:lang w:eastAsia="es-MX"/>
        </w:rPr>
        <w:t xml:space="preserve">. A </w:t>
      </w:r>
      <w:proofErr w:type="spellStart"/>
      <w:r w:rsidRPr="009C7DA2">
        <w:rPr>
          <w:rFonts w:ascii="Times New Roman" w:eastAsia="Times New Roman" w:hAnsi="Times New Roman" w:cs="Times New Roman"/>
          <w:sz w:val="24"/>
          <w:szCs w:val="24"/>
          <w:lang w:eastAsia="es-MX"/>
        </w:rPr>
        <w:t>análise</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consistência</w:t>
      </w:r>
      <w:proofErr w:type="spellEnd"/>
      <w:r w:rsidRPr="009C7DA2">
        <w:rPr>
          <w:rFonts w:ascii="Times New Roman" w:eastAsia="Times New Roman" w:hAnsi="Times New Roman" w:cs="Times New Roman"/>
          <w:sz w:val="24"/>
          <w:szCs w:val="24"/>
          <w:lang w:eastAsia="es-MX"/>
        </w:rPr>
        <w:t xml:space="preserve"> interna da </w:t>
      </w:r>
      <w:proofErr w:type="spellStart"/>
      <w:r w:rsidRPr="009C7DA2">
        <w:rPr>
          <w:rFonts w:ascii="Times New Roman" w:eastAsia="Times New Roman" w:hAnsi="Times New Roman" w:cs="Times New Roman"/>
          <w:sz w:val="24"/>
          <w:szCs w:val="24"/>
          <w:lang w:eastAsia="es-MX"/>
        </w:rPr>
        <w:t>fiabilidade</w:t>
      </w:r>
      <w:proofErr w:type="spellEnd"/>
      <w:r w:rsidRPr="009C7DA2">
        <w:rPr>
          <w:rFonts w:ascii="Times New Roman" w:eastAsia="Times New Roman" w:hAnsi="Times New Roman" w:cs="Times New Roman"/>
          <w:sz w:val="24"/>
          <w:szCs w:val="24"/>
          <w:lang w:eastAsia="es-MX"/>
        </w:rPr>
        <w:t xml:space="preserve"> do instrumento </w:t>
      </w:r>
      <w:proofErr w:type="spellStart"/>
      <w:r w:rsidRPr="009C7DA2">
        <w:rPr>
          <w:rFonts w:ascii="Times New Roman" w:eastAsia="Times New Roman" w:hAnsi="Times New Roman" w:cs="Times New Roman"/>
          <w:sz w:val="24"/>
          <w:szCs w:val="24"/>
          <w:lang w:eastAsia="es-MX"/>
        </w:rPr>
        <w:t>produziu</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um</w:t>
      </w:r>
      <w:proofErr w:type="spellEnd"/>
      <w:r w:rsidRPr="009C7DA2">
        <w:rPr>
          <w:rFonts w:ascii="Times New Roman" w:eastAsia="Times New Roman" w:hAnsi="Times New Roman" w:cs="Times New Roman"/>
          <w:sz w:val="24"/>
          <w:szCs w:val="24"/>
          <w:lang w:eastAsia="es-MX"/>
        </w:rPr>
        <w:t xml:space="preserve"> índice alfa do Cronbach de 0</w:t>
      </w:r>
      <w:r>
        <w:rPr>
          <w:rFonts w:ascii="Times New Roman" w:eastAsia="Times New Roman" w:hAnsi="Times New Roman" w:cs="Times New Roman"/>
          <w:sz w:val="24"/>
          <w:szCs w:val="24"/>
          <w:lang w:eastAsia="es-MX"/>
        </w:rPr>
        <w:t>.</w:t>
      </w:r>
      <w:r w:rsidRPr="009C7DA2">
        <w:rPr>
          <w:rFonts w:ascii="Times New Roman" w:eastAsia="Times New Roman" w:hAnsi="Times New Roman" w:cs="Times New Roman"/>
          <w:sz w:val="24"/>
          <w:szCs w:val="24"/>
          <w:lang w:eastAsia="es-MX"/>
        </w:rPr>
        <w:t xml:space="preserve">739 para 68 </w:t>
      </w:r>
      <w:proofErr w:type="spellStart"/>
      <w:r w:rsidRPr="009C7DA2">
        <w:rPr>
          <w:rFonts w:ascii="Times New Roman" w:eastAsia="Times New Roman" w:hAnsi="Times New Roman" w:cs="Times New Roman"/>
          <w:sz w:val="24"/>
          <w:szCs w:val="24"/>
          <w:lang w:eastAsia="es-MX"/>
        </w:rPr>
        <w:t>itens</w:t>
      </w:r>
      <w:proofErr w:type="spellEnd"/>
      <w:r w:rsidRPr="009C7DA2">
        <w:rPr>
          <w:rFonts w:ascii="Times New Roman" w:eastAsia="Times New Roman" w:hAnsi="Times New Roman" w:cs="Times New Roman"/>
          <w:sz w:val="24"/>
          <w:szCs w:val="24"/>
          <w:lang w:eastAsia="es-MX"/>
        </w:rPr>
        <w:t xml:space="preserve">, indicando </w:t>
      </w:r>
      <w:proofErr w:type="spellStart"/>
      <w:r w:rsidRPr="009C7DA2">
        <w:rPr>
          <w:rFonts w:ascii="Times New Roman" w:eastAsia="Times New Roman" w:hAnsi="Times New Roman" w:cs="Times New Roman"/>
          <w:sz w:val="24"/>
          <w:szCs w:val="24"/>
          <w:lang w:eastAsia="es-MX"/>
        </w:rPr>
        <w:t>uma</w:t>
      </w:r>
      <w:proofErr w:type="spellEnd"/>
      <w:r w:rsidRPr="009C7DA2">
        <w:rPr>
          <w:rFonts w:ascii="Times New Roman" w:eastAsia="Times New Roman" w:hAnsi="Times New Roman" w:cs="Times New Roman"/>
          <w:sz w:val="24"/>
          <w:szCs w:val="24"/>
          <w:lang w:eastAsia="es-MX"/>
        </w:rPr>
        <w:t xml:space="preserve"> elevada </w:t>
      </w:r>
      <w:proofErr w:type="spellStart"/>
      <w:r w:rsidRPr="009C7DA2">
        <w:rPr>
          <w:rFonts w:ascii="Times New Roman" w:eastAsia="Times New Roman" w:hAnsi="Times New Roman" w:cs="Times New Roman"/>
          <w:sz w:val="24"/>
          <w:szCs w:val="24"/>
          <w:lang w:eastAsia="es-MX"/>
        </w:rPr>
        <w:t>fiabilidade</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Verificou</w:t>
      </w:r>
      <w:proofErr w:type="spellEnd"/>
      <w:r w:rsidRPr="009C7DA2">
        <w:rPr>
          <w:rFonts w:ascii="Times New Roman" w:eastAsia="Times New Roman" w:hAnsi="Times New Roman" w:cs="Times New Roman"/>
          <w:sz w:val="24"/>
          <w:szCs w:val="24"/>
          <w:lang w:eastAsia="es-MX"/>
        </w:rPr>
        <w:t>-</w:t>
      </w:r>
      <w:proofErr w:type="spellStart"/>
      <w:r w:rsidRPr="009C7DA2">
        <w:rPr>
          <w:rFonts w:ascii="Times New Roman" w:eastAsia="Times New Roman" w:hAnsi="Times New Roman" w:cs="Times New Roman"/>
          <w:sz w:val="24"/>
          <w:szCs w:val="24"/>
          <w:lang w:eastAsia="es-MX"/>
        </w:rPr>
        <w:t>se</w:t>
      </w:r>
      <w:proofErr w:type="spellEnd"/>
      <w:r w:rsidRPr="009C7DA2">
        <w:rPr>
          <w:rFonts w:ascii="Times New Roman" w:eastAsia="Times New Roman" w:hAnsi="Times New Roman" w:cs="Times New Roman"/>
          <w:sz w:val="24"/>
          <w:szCs w:val="24"/>
          <w:lang w:eastAsia="es-MX"/>
        </w:rPr>
        <w:t xml:space="preserve"> que a </w:t>
      </w:r>
      <w:proofErr w:type="spellStart"/>
      <w:r w:rsidRPr="009C7DA2">
        <w:rPr>
          <w:rFonts w:ascii="Times New Roman" w:eastAsia="Times New Roman" w:hAnsi="Times New Roman" w:cs="Times New Roman"/>
          <w:sz w:val="24"/>
          <w:szCs w:val="24"/>
          <w:lang w:eastAsia="es-MX"/>
        </w:rPr>
        <w:t>mudança</w:t>
      </w:r>
      <w:proofErr w:type="spellEnd"/>
      <w:r w:rsidRPr="009C7DA2">
        <w:rPr>
          <w:rFonts w:ascii="Times New Roman" w:eastAsia="Times New Roman" w:hAnsi="Times New Roman" w:cs="Times New Roman"/>
          <w:sz w:val="24"/>
          <w:szCs w:val="24"/>
          <w:lang w:eastAsia="es-MX"/>
        </w:rPr>
        <w:t xml:space="preserve"> da </w:t>
      </w:r>
      <w:proofErr w:type="spellStart"/>
      <w:r w:rsidRPr="009C7DA2">
        <w:rPr>
          <w:rFonts w:ascii="Times New Roman" w:eastAsia="Times New Roman" w:hAnsi="Times New Roman" w:cs="Times New Roman"/>
          <w:sz w:val="24"/>
          <w:szCs w:val="24"/>
          <w:lang w:eastAsia="es-MX"/>
        </w:rPr>
        <w:t>modalidade</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ensino</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devido</w:t>
      </w:r>
      <w:proofErr w:type="spellEnd"/>
      <w:r w:rsidRPr="009C7DA2">
        <w:rPr>
          <w:rFonts w:ascii="Times New Roman" w:eastAsia="Times New Roman" w:hAnsi="Times New Roman" w:cs="Times New Roman"/>
          <w:sz w:val="24"/>
          <w:szCs w:val="24"/>
          <w:lang w:eastAsia="es-MX"/>
        </w:rPr>
        <w:t xml:space="preserve"> à pandemia teve </w:t>
      </w:r>
      <w:proofErr w:type="spellStart"/>
      <w:r w:rsidRPr="009C7DA2">
        <w:rPr>
          <w:rFonts w:ascii="Times New Roman" w:eastAsia="Times New Roman" w:hAnsi="Times New Roman" w:cs="Times New Roman"/>
          <w:sz w:val="24"/>
          <w:szCs w:val="24"/>
          <w:lang w:eastAsia="es-MX"/>
        </w:rPr>
        <w:t>um</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forte</w:t>
      </w:r>
      <w:proofErr w:type="spellEnd"/>
      <w:r w:rsidRPr="009C7DA2">
        <w:rPr>
          <w:rFonts w:ascii="Times New Roman" w:eastAsia="Times New Roman" w:hAnsi="Times New Roman" w:cs="Times New Roman"/>
          <w:sz w:val="24"/>
          <w:szCs w:val="24"/>
          <w:lang w:eastAsia="es-MX"/>
        </w:rPr>
        <w:t xml:space="preserve"> impacto </w:t>
      </w:r>
      <w:proofErr w:type="spellStart"/>
      <w:r w:rsidRPr="009C7DA2">
        <w:rPr>
          <w:rFonts w:ascii="Times New Roman" w:eastAsia="Times New Roman" w:hAnsi="Times New Roman" w:cs="Times New Roman"/>
          <w:sz w:val="24"/>
          <w:szCs w:val="24"/>
          <w:lang w:eastAsia="es-MX"/>
        </w:rPr>
        <w:t>nas</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possibilidades</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acesso</w:t>
      </w:r>
      <w:proofErr w:type="spellEnd"/>
      <w:r w:rsidRPr="009C7DA2">
        <w:rPr>
          <w:rFonts w:ascii="Times New Roman" w:eastAsia="Times New Roman" w:hAnsi="Times New Roman" w:cs="Times New Roman"/>
          <w:sz w:val="24"/>
          <w:szCs w:val="24"/>
          <w:lang w:eastAsia="es-MX"/>
        </w:rPr>
        <w:t xml:space="preserve"> a </w:t>
      </w:r>
      <w:proofErr w:type="spellStart"/>
      <w:r w:rsidRPr="009C7DA2">
        <w:rPr>
          <w:rFonts w:ascii="Times New Roman" w:eastAsia="Times New Roman" w:hAnsi="Times New Roman" w:cs="Times New Roman"/>
          <w:sz w:val="24"/>
          <w:szCs w:val="24"/>
          <w:lang w:eastAsia="es-MX"/>
        </w:rPr>
        <w:t>um</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ensino</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qualidade</w:t>
      </w:r>
      <w:proofErr w:type="spellEnd"/>
      <w:r w:rsidRPr="009C7DA2">
        <w:rPr>
          <w:rFonts w:ascii="Times New Roman" w:eastAsia="Times New Roman" w:hAnsi="Times New Roman" w:cs="Times New Roman"/>
          <w:sz w:val="24"/>
          <w:szCs w:val="24"/>
          <w:lang w:eastAsia="es-MX"/>
        </w:rPr>
        <w:t xml:space="preserve"> para os </w:t>
      </w:r>
      <w:proofErr w:type="spellStart"/>
      <w:r w:rsidRPr="009C7DA2">
        <w:rPr>
          <w:rFonts w:ascii="Times New Roman" w:eastAsia="Times New Roman" w:hAnsi="Times New Roman" w:cs="Times New Roman"/>
          <w:sz w:val="24"/>
          <w:szCs w:val="24"/>
          <w:lang w:eastAsia="es-MX"/>
        </w:rPr>
        <w:t>estudantes</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universitários</w:t>
      </w:r>
      <w:proofErr w:type="spellEnd"/>
      <w:r w:rsidRPr="009C7DA2">
        <w:rPr>
          <w:rFonts w:ascii="Times New Roman" w:eastAsia="Times New Roman" w:hAnsi="Times New Roman" w:cs="Times New Roman"/>
          <w:sz w:val="24"/>
          <w:szCs w:val="24"/>
          <w:lang w:eastAsia="es-MX"/>
        </w:rPr>
        <w:t xml:space="preserve">, dadas as </w:t>
      </w:r>
      <w:proofErr w:type="spellStart"/>
      <w:r w:rsidRPr="009C7DA2">
        <w:rPr>
          <w:rFonts w:ascii="Times New Roman" w:eastAsia="Times New Roman" w:hAnsi="Times New Roman" w:cs="Times New Roman"/>
          <w:sz w:val="24"/>
          <w:szCs w:val="24"/>
          <w:lang w:eastAsia="es-MX"/>
        </w:rPr>
        <w:t>condições</w:t>
      </w:r>
      <w:proofErr w:type="spellEnd"/>
      <w:r w:rsidRPr="009C7DA2">
        <w:rPr>
          <w:rFonts w:ascii="Times New Roman" w:eastAsia="Times New Roman" w:hAnsi="Times New Roman" w:cs="Times New Roman"/>
          <w:sz w:val="24"/>
          <w:szCs w:val="24"/>
          <w:lang w:eastAsia="es-MX"/>
        </w:rPr>
        <w:t xml:space="preserve"> de </w:t>
      </w:r>
      <w:proofErr w:type="spellStart"/>
      <w:r w:rsidRPr="009C7DA2">
        <w:rPr>
          <w:rFonts w:ascii="Times New Roman" w:eastAsia="Times New Roman" w:hAnsi="Times New Roman" w:cs="Times New Roman"/>
          <w:sz w:val="24"/>
          <w:szCs w:val="24"/>
          <w:lang w:eastAsia="es-MX"/>
        </w:rPr>
        <w:t>marginalização</w:t>
      </w:r>
      <w:proofErr w:type="spellEnd"/>
      <w:r w:rsidRPr="009C7DA2">
        <w:rPr>
          <w:rFonts w:ascii="Times New Roman" w:eastAsia="Times New Roman" w:hAnsi="Times New Roman" w:cs="Times New Roman"/>
          <w:sz w:val="24"/>
          <w:szCs w:val="24"/>
          <w:lang w:eastAsia="es-MX"/>
        </w:rPr>
        <w:t xml:space="preserve"> e pobreza, </w:t>
      </w:r>
      <w:proofErr w:type="spellStart"/>
      <w:r w:rsidRPr="009C7DA2">
        <w:rPr>
          <w:rFonts w:ascii="Times New Roman" w:eastAsia="Times New Roman" w:hAnsi="Times New Roman" w:cs="Times New Roman"/>
          <w:sz w:val="24"/>
          <w:szCs w:val="24"/>
          <w:lang w:eastAsia="es-MX"/>
        </w:rPr>
        <w:t>bem</w:t>
      </w:r>
      <w:proofErr w:type="spellEnd"/>
      <w:r w:rsidRPr="009C7DA2">
        <w:rPr>
          <w:rFonts w:ascii="Times New Roman" w:eastAsia="Times New Roman" w:hAnsi="Times New Roman" w:cs="Times New Roman"/>
          <w:sz w:val="24"/>
          <w:szCs w:val="24"/>
          <w:lang w:eastAsia="es-MX"/>
        </w:rPr>
        <w:t xml:space="preserve"> como o atraso socioeconómico e tecnológico, o que </w:t>
      </w:r>
      <w:proofErr w:type="spellStart"/>
      <w:r w:rsidRPr="009C7DA2">
        <w:rPr>
          <w:rFonts w:ascii="Times New Roman" w:eastAsia="Times New Roman" w:hAnsi="Times New Roman" w:cs="Times New Roman"/>
          <w:sz w:val="24"/>
          <w:szCs w:val="24"/>
          <w:lang w:eastAsia="es-MX"/>
        </w:rPr>
        <w:t>acentuou</w:t>
      </w:r>
      <w:proofErr w:type="spellEnd"/>
      <w:r w:rsidRPr="009C7DA2">
        <w:rPr>
          <w:rFonts w:ascii="Times New Roman" w:eastAsia="Times New Roman" w:hAnsi="Times New Roman" w:cs="Times New Roman"/>
          <w:sz w:val="24"/>
          <w:szCs w:val="24"/>
          <w:lang w:eastAsia="es-MX"/>
        </w:rPr>
        <w:t xml:space="preserve"> a </w:t>
      </w:r>
      <w:proofErr w:type="spellStart"/>
      <w:r w:rsidRPr="009C7DA2">
        <w:rPr>
          <w:rFonts w:ascii="Times New Roman" w:eastAsia="Times New Roman" w:hAnsi="Times New Roman" w:cs="Times New Roman"/>
          <w:sz w:val="24"/>
          <w:szCs w:val="24"/>
          <w:lang w:eastAsia="es-MX"/>
        </w:rPr>
        <w:t>desigualdade</w:t>
      </w:r>
      <w:proofErr w:type="spellEnd"/>
      <w:r w:rsidRPr="009C7DA2">
        <w:rPr>
          <w:rFonts w:ascii="Times New Roman" w:eastAsia="Times New Roman" w:hAnsi="Times New Roman" w:cs="Times New Roman"/>
          <w:sz w:val="24"/>
          <w:szCs w:val="24"/>
          <w:lang w:eastAsia="es-MX"/>
        </w:rPr>
        <w:t xml:space="preserve"> e </w:t>
      </w:r>
      <w:proofErr w:type="spellStart"/>
      <w:r w:rsidRPr="009C7DA2">
        <w:rPr>
          <w:rFonts w:ascii="Times New Roman" w:eastAsia="Times New Roman" w:hAnsi="Times New Roman" w:cs="Times New Roman"/>
          <w:sz w:val="24"/>
          <w:szCs w:val="24"/>
          <w:lang w:eastAsia="es-MX"/>
        </w:rPr>
        <w:t>desigualdade</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na</w:t>
      </w:r>
      <w:proofErr w:type="spellEnd"/>
      <w:r w:rsidRPr="009C7DA2">
        <w:rPr>
          <w:rFonts w:ascii="Times New Roman" w:eastAsia="Times New Roman" w:hAnsi="Times New Roman" w:cs="Times New Roman"/>
          <w:sz w:val="24"/>
          <w:szCs w:val="24"/>
          <w:lang w:eastAsia="es-MX"/>
        </w:rPr>
        <w:t xml:space="preserve"> </w:t>
      </w:r>
      <w:proofErr w:type="spellStart"/>
      <w:r w:rsidRPr="009C7DA2">
        <w:rPr>
          <w:rFonts w:ascii="Times New Roman" w:eastAsia="Times New Roman" w:hAnsi="Times New Roman" w:cs="Times New Roman"/>
          <w:sz w:val="24"/>
          <w:szCs w:val="24"/>
          <w:lang w:eastAsia="es-MX"/>
        </w:rPr>
        <w:t>educação</w:t>
      </w:r>
      <w:proofErr w:type="spellEnd"/>
      <w:r w:rsidRPr="009C7DA2">
        <w:rPr>
          <w:rFonts w:ascii="Times New Roman" w:eastAsia="Times New Roman" w:hAnsi="Times New Roman" w:cs="Times New Roman"/>
          <w:sz w:val="24"/>
          <w:szCs w:val="24"/>
          <w:lang w:eastAsia="es-MX"/>
        </w:rPr>
        <w:t xml:space="preserve"> intercultural.</w:t>
      </w:r>
    </w:p>
    <w:p w14:paraId="1E888315" w14:textId="4AA7F938" w:rsidR="00873C51" w:rsidRDefault="00873C51" w:rsidP="00875C5F">
      <w:pPr>
        <w:spacing w:after="0" w:line="360" w:lineRule="auto"/>
        <w:jc w:val="both"/>
        <w:rPr>
          <w:rFonts w:ascii="Times New Roman" w:eastAsia="Times New Roman" w:hAnsi="Times New Roman" w:cs="Times New Roman"/>
          <w:sz w:val="24"/>
          <w:szCs w:val="24"/>
          <w:lang w:eastAsia="es-MX"/>
        </w:rPr>
      </w:pPr>
      <w:proofErr w:type="spellStart"/>
      <w:r w:rsidRPr="00580F52">
        <w:rPr>
          <w:rFonts w:cstheme="minorHAnsi"/>
          <w:b/>
          <w:bCs/>
          <w:sz w:val="28"/>
          <w:szCs w:val="24"/>
        </w:rPr>
        <w:t>Palavras</w:t>
      </w:r>
      <w:proofErr w:type="spellEnd"/>
      <w:r w:rsidRPr="00580F52">
        <w:rPr>
          <w:rFonts w:cstheme="minorHAnsi"/>
          <w:b/>
          <w:bCs/>
          <w:sz w:val="28"/>
          <w:szCs w:val="24"/>
        </w:rPr>
        <w:t>-chave:</w:t>
      </w:r>
      <w:r w:rsidRPr="00873C51">
        <w:rPr>
          <w:rFonts w:ascii="Times New Roman" w:eastAsia="Times New Roman" w:hAnsi="Times New Roman" w:cs="Times New Roman"/>
          <w:sz w:val="24"/>
          <w:szCs w:val="24"/>
          <w:lang w:eastAsia="es-MX"/>
        </w:rPr>
        <w:t xml:space="preserve"> </w:t>
      </w:r>
      <w:proofErr w:type="spellStart"/>
      <w:r w:rsidR="005E0484" w:rsidRPr="00873C51">
        <w:rPr>
          <w:rFonts w:ascii="Times New Roman" w:eastAsia="Times New Roman" w:hAnsi="Times New Roman" w:cs="Times New Roman"/>
          <w:sz w:val="24"/>
          <w:szCs w:val="24"/>
          <w:lang w:eastAsia="es-MX"/>
        </w:rPr>
        <w:t>distanciamento</w:t>
      </w:r>
      <w:proofErr w:type="spellEnd"/>
      <w:r w:rsidR="005E0484" w:rsidRPr="00873C51">
        <w:rPr>
          <w:rFonts w:ascii="Times New Roman" w:eastAsia="Times New Roman" w:hAnsi="Times New Roman" w:cs="Times New Roman"/>
          <w:sz w:val="24"/>
          <w:szCs w:val="24"/>
          <w:lang w:eastAsia="es-MX"/>
        </w:rPr>
        <w:t xml:space="preserve"> social</w:t>
      </w:r>
      <w:r w:rsidR="005E0484">
        <w:rPr>
          <w:rFonts w:ascii="Times New Roman" w:eastAsia="Times New Roman" w:hAnsi="Times New Roman" w:cs="Times New Roman"/>
          <w:sz w:val="24"/>
          <w:szCs w:val="24"/>
          <w:lang w:eastAsia="es-MX"/>
        </w:rPr>
        <w:t>,</w:t>
      </w:r>
      <w:r w:rsidR="005E0484" w:rsidRPr="00873C51">
        <w:rPr>
          <w:rFonts w:ascii="Times New Roman" w:eastAsia="Times New Roman" w:hAnsi="Times New Roman" w:cs="Times New Roman"/>
          <w:sz w:val="24"/>
          <w:szCs w:val="24"/>
          <w:lang w:eastAsia="es-MX"/>
        </w:rPr>
        <w:t xml:space="preserve"> </w:t>
      </w:r>
      <w:proofErr w:type="spellStart"/>
      <w:r w:rsidR="005E0484" w:rsidRPr="00873C51">
        <w:rPr>
          <w:rFonts w:ascii="Times New Roman" w:eastAsia="Times New Roman" w:hAnsi="Times New Roman" w:cs="Times New Roman"/>
          <w:sz w:val="24"/>
          <w:szCs w:val="24"/>
          <w:lang w:eastAsia="es-MX"/>
        </w:rPr>
        <w:t>educação</w:t>
      </w:r>
      <w:proofErr w:type="spellEnd"/>
      <w:r w:rsidR="005E0484" w:rsidRPr="00873C51">
        <w:rPr>
          <w:rFonts w:ascii="Times New Roman" w:eastAsia="Times New Roman" w:hAnsi="Times New Roman" w:cs="Times New Roman"/>
          <w:sz w:val="24"/>
          <w:szCs w:val="24"/>
          <w:lang w:eastAsia="es-MX"/>
        </w:rPr>
        <w:t xml:space="preserve"> online</w:t>
      </w:r>
      <w:r w:rsidR="005E0484">
        <w:rPr>
          <w:rFonts w:ascii="Times New Roman" w:eastAsia="Times New Roman" w:hAnsi="Times New Roman" w:cs="Times New Roman"/>
          <w:sz w:val="24"/>
          <w:szCs w:val="24"/>
          <w:lang w:eastAsia="es-MX"/>
        </w:rPr>
        <w:t>,</w:t>
      </w:r>
      <w:r w:rsidR="005E0484" w:rsidRPr="00873C51">
        <w:rPr>
          <w:rFonts w:ascii="Times New Roman" w:eastAsia="Times New Roman" w:hAnsi="Times New Roman" w:cs="Times New Roman"/>
          <w:sz w:val="24"/>
          <w:szCs w:val="24"/>
          <w:lang w:eastAsia="es-MX"/>
        </w:rPr>
        <w:t xml:space="preserve"> </w:t>
      </w:r>
      <w:proofErr w:type="spellStart"/>
      <w:r w:rsidR="005E0484" w:rsidRPr="00873C51">
        <w:rPr>
          <w:rFonts w:ascii="Times New Roman" w:eastAsia="Times New Roman" w:hAnsi="Times New Roman" w:cs="Times New Roman"/>
          <w:sz w:val="24"/>
          <w:szCs w:val="24"/>
          <w:lang w:eastAsia="es-MX"/>
        </w:rPr>
        <w:t>interculturalidade</w:t>
      </w:r>
      <w:proofErr w:type="spellEnd"/>
      <w:r w:rsidR="005E0484">
        <w:rPr>
          <w:rFonts w:ascii="Times New Roman" w:eastAsia="Times New Roman" w:hAnsi="Times New Roman" w:cs="Times New Roman"/>
          <w:sz w:val="24"/>
          <w:szCs w:val="24"/>
          <w:lang w:eastAsia="es-MX"/>
        </w:rPr>
        <w:t>,</w:t>
      </w:r>
      <w:r w:rsidR="005E0484" w:rsidRPr="00873C51">
        <w:rPr>
          <w:rFonts w:ascii="Times New Roman" w:eastAsia="Times New Roman" w:hAnsi="Times New Roman" w:cs="Times New Roman"/>
          <w:sz w:val="24"/>
          <w:szCs w:val="24"/>
          <w:lang w:eastAsia="es-MX"/>
        </w:rPr>
        <w:t xml:space="preserve"> pandemia</w:t>
      </w:r>
      <w:r w:rsidR="005E0484">
        <w:rPr>
          <w:rFonts w:ascii="Times New Roman" w:eastAsia="Times New Roman" w:hAnsi="Times New Roman" w:cs="Times New Roman"/>
          <w:sz w:val="24"/>
          <w:szCs w:val="24"/>
          <w:lang w:eastAsia="es-MX"/>
        </w:rPr>
        <w:t xml:space="preserve">, </w:t>
      </w:r>
      <w:proofErr w:type="spellStart"/>
      <w:r w:rsidR="005E0484">
        <w:rPr>
          <w:rFonts w:ascii="Times New Roman" w:eastAsia="Times New Roman" w:hAnsi="Times New Roman" w:cs="Times New Roman"/>
          <w:sz w:val="24"/>
          <w:szCs w:val="24"/>
          <w:lang w:eastAsia="es-MX"/>
        </w:rPr>
        <w:t>tecnologia</w:t>
      </w:r>
      <w:proofErr w:type="spellEnd"/>
      <w:r w:rsidR="005E0484">
        <w:rPr>
          <w:rFonts w:ascii="Times New Roman" w:eastAsia="Times New Roman" w:hAnsi="Times New Roman" w:cs="Times New Roman"/>
          <w:sz w:val="24"/>
          <w:szCs w:val="24"/>
          <w:lang w:eastAsia="es-MX"/>
        </w:rPr>
        <w:t xml:space="preserve"> digital.</w:t>
      </w:r>
    </w:p>
    <w:p w14:paraId="3238572D" w14:textId="77777777" w:rsidR="00580F52" w:rsidRPr="004334EF" w:rsidRDefault="00580F52" w:rsidP="00580F5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Marzo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2022</w:t>
      </w:r>
    </w:p>
    <w:p w14:paraId="2910C41E" w14:textId="36753822" w:rsidR="00580F52" w:rsidRDefault="00000000" w:rsidP="00580F52">
      <w:pPr>
        <w:spacing w:after="0" w:line="360" w:lineRule="auto"/>
        <w:jc w:val="both"/>
        <w:rPr>
          <w:rFonts w:ascii="Times New Roman" w:eastAsia="Times New Roman" w:hAnsi="Times New Roman" w:cs="Times New Roman"/>
          <w:sz w:val="24"/>
          <w:szCs w:val="24"/>
          <w:lang w:eastAsia="es-MX"/>
        </w:rPr>
      </w:pPr>
      <w:r>
        <w:rPr>
          <w:noProof/>
        </w:rPr>
        <w:pict w14:anchorId="4C13E4AB">
          <v:rect id="_x0000_i1025" style="width:441.9pt;height:.05pt" o:hralign="center" o:hrstd="t" o:hr="t" fillcolor="#a0a0a0" stroked="f"/>
        </w:pict>
      </w:r>
    </w:p>
    <w:p w14:paraId="3233CFDE" w14:textId="5763604E" w:rsidR="00580F52" w:rsidRDefault="00580F52" w:rsidP="00875C5F">
      <w:pPr>
        <w:spacing w:after="0" w:line="360" w:lineRule="auto"/>
        <w:jc w:val="both"/>
        <w:rPr>
          <w:rFonts w:ascii="Times New Roman" w:eastAsia="Times New Roman" w:hAnsi="Times New Roman" w:cs="Times New Roman"/>
          <w:sz w:val="24"/>
          <w:szCs w:val="24"/>
          <w:lang w:eastAsia="es-MX"/>
        </w:rPr>
      </w:pPr>
    </w:p>
    <w:p w14:paraId="1A72642F" w14:textId="317A1C5E" w:rsidR="00580F52" w:rsidRDefault="00580F52" w:rsidP="00875C5F">
      <w:pPr>
        <w:spacing w:after="0" w:line="360" w:lineRule="auto"/>
        <w:jc w:val="both"/>
        <w:rPr>
          <w:rFonts w:ascii="Times New Roman" w:eastAsia="Times New Roman" w:hAnsi="Times New Roman" w:cs="Times New Roman"/>
          <w:sz w:val="24"/>
          <w:szCs w:val="24"/>
          <w:lang w:eastAsia="es-MX"/>
        </w:rPr>
      </w:pPr>
    </w:p>
    <w:p w14:paraId="349F0BF4" w14:textId="77777777" w:rsidR="00580F52" w:rsidRPr="00873C51" w:rsidRDefault="00580F52" w:rsidP="00875C5F">
      <w:pPr>
        <w:spacing w:after="0" w:line="360" w:lineRule="auto"/>
        <w:jc w:val="both"/>
        <w:rPr>
          <w:rFonts w:ascii="Times New Roman" w:eastAsia="Times New Roman" w:hAnsi="Times New Roman" w:cs="Times New Roman"/>
          <w:sz w:val="24"/>
          <w:szCs w:val="24"/>
          <w:lang w:eastAsia="es-MX"/>
        </w:rPr>
      </w:pPr>
    </w:p>
    <w:p w14:paraId="27AC014D" w14:textId="77777777" w:rsidR="001E493C" w:rsidRDefault="001E493C" w:rsidP="00875C5F">
      <w:pPr>
        <w:spacing w:after="0" w:line="360" w:lineRule="auto"/>
        <w:jc w:val="both"/>
        <w:rPr>
          <w:rFonts w:ascii="Times New Roman" w:hAnsi="Times New Roman" w:cs="Times New Roman"/>
          <w:b/>
          <w:bCs/>
          <w:sz w:val="28"/>
        </w:rPr>
      </w:pPr>
    </w:p>
    <w:p w14:paraId="59FDA294" w14:textId="1B19089B" w:rsidR="00E328F9" w:rsidRPr="00875C5F" w:rsidRDefault="004143DA" w:rsidP="00580F52">
      <w:pPr>
        <w:spacing w:after="0" w:line="360" w:lineRule="auto"/>
        <w:jc w:val="center"/>
        <w:rPr>
          <w:rFonts w:ascii="Times New Roman" w:hAnsi="Times New Roman" w:cs="Times New Roman"/>
          <w:b/>
          <w:bCs/>
          <w:sz w:val="32"/>
          <w:szCs w:val="28"/>
        </w:rPr>
      </w:pPr>
      <w:r w:rsidRPr="00875C5F">
        <w:rPr>
          <w:rFonts w:ascii="Times New Roman" w:hAnsi="Times New Roman" w:cs="Times New Roman"/>
          <w:b/>
          <w:bCs/>
          <w:sz w:val="32"/>
          <w:szCs w:val="28"/>
        </w:rPr>
        <w:lastRenderedPageBreak/>
        <w:t>Introducción</w:t>
      </w:r>
    </w:p>
    <w:p w14:paraId="5E9AE2C1" w14:textId="0B33AF31" w:rsidR="009F77C9" w:rsidRDefault="009F77C9"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A </w:t>
      </w:r>
      <w:r w:rsidR="00B05753">
        <w:rPr>
          <w:rFonts w:ascii="Times New Roman" w:hAnsi="Times New Roman" w:cs="Times New Roman"/>
          <w:sz w:val="24"/>
          <w:szCs w:val="20"/>
        </w:rPr>
        <w:t>principios</w:t>
      </w:r>
      <w:r w:rsidR="00EB314D" w:rsidRPr="00EB314D">
        <w:rPr>
          <w:rFonts w:ascii="Times New Roman" w:hAnsi="Times New Roman" w:cs="Times New Roman"/>
          <w:sz w:val="24"/>
          <w:szCs w:val="20"/>
        </w:rPr>
        <w:t xml:space="preserve"> del año 2020</w:t>
      </w:r>
      <w:r w:rsidR="00B05753">
        <w:rPr>
          <w:rFonts w:ascii="Times New Roman" w:hAnsi="Times New Roman" w:cs="Times New Roman"/>
          <w:sz w:val="24"/>
          <w:szCs w:val="20"/>
        </w:rPr>
        <w:t>,</w:t>
      </w:r>
      <w:r w:rsidR="00EB314D" w:rsidRPr="00EB314D">
        <w:rPr>
          <w:rFonts w:ascii="Times New Roman" w:hAnsi="Times New Roman" w:cs="Times New Roman"/>
          <w:sz w:val="24"/>
          <w:szCs w:val="20"/>
        </w:rPr>
        <w:t xml:space="preserve"> el mundo experiment</w:t>
      </w:r>
      <w:r>
        <w:rPr>
          <w:rFonts w:ascii="Times New Roman" w:hAnsi="Times New Roman" w:cs="Times New Roman"/>
          <w:sz w:val="24"/>
          <w:szCs w:val="20"/>
        </w:rPr>
        <w:t xml:space="preserve">ó </w:t>
      </w:r>
      <w:r w:rsidR="00EB314D" w:rsidRPr="00EB314D">
        <w:rPr>
          <w:rFonts w:ascii="Times New Roman" w:hAnsi="Times New Roman" w:cs="Times New Roman"/>
          <w:sz w:val="24"/>
          <w:szCs w:val="20"/>
        </w:rPr>
        <w:t xml:space="preserve">un </w:t>
      </w:r>
      <w:r w:rsidR="00B030CB" w:rsidRPr="00EB314D">
        <w:rPr>
          <w:rFonts w:ascii="Times New Roman" w:hAnsi="Times New Roman" w:cs="Times New Roman"/>
          <w:sz w:val="24"/>
          <w:szCs w:val="20"/>
        </w:rPr>
        <w:t>drástico</w:t>
      </w:r>
      <w:r w:rsidR="00B030CB">
        <w:rPr>
          <w:rFonts w:ascii="Times New Roman" w:hAnsi="Times New Roman" w:cs="Times New Roman"/>
          <w:sz w:val="24"/>
          <w:szCs w:val="20"/>
        </w:rPr>
        <w:t xml:space="preserve"> e imprevisto</w:t>
      </w:r>
      <w:r w:rsidR="00B05753">
        <w:rPr>
          <w:rFonts w:ascii="Times New Roman" w:hAnsi="Times New Roman" w:cs="Times New Roman"/>
          <w:sz w:val="24"/>
          <w:szCs w:val="20"/>
        </w:rPr>
        <w:t xml:space="preserve"> </w:t>
      </w:r>
      <w:r w:rsidR="00EB314D" w:rsidRPr="00EB314D">
        <w:rPr>
          <w:rFonts w:ascii="Times New Roman" w:hAnsi="Times New Roman" w:cs="Times New Roman"/>
          <w:sz w:val="24"/>
          <w:szCs w:val="20"/>
        </w:rPr>
        <w:t>cambio</w:t>
      </w:r>
      <w:r w:rsidR="00B05753">
        <w:rPr>
          <w:rFonts w:ascii="Times New Roman" w:hAnsi="Times New Roman" w:cs="Times New Roman"/>
          <w:sz w:val="24"/>
          <w:szCs w:val="20"/>
        </w:rPr>
        <w:t xml:space="preserve"> debido a la irrupción repentina de </w:t>
      </w:r>
      <w:r w:rsidR="00EB314D" w:rsidRPr="00EB314D">
        <w:rPr>
          <w:rFonts w:ascii="Times New Roman" w:hAnsi="Times New Roman" w:cs="Times New Roman"/>
          <w:sz w:val="24"/>
          <w:szCs w:val="20"/>
        </w:rPr>
        <w:t xml:space="preserve">la pandemia </w:t>
      </w:r>
      <w:r w:rsidR="00B84E4A">
        <w:rPr>
          <w:rFonts w:ascii="Times New Roman" w:hAnsi="Times New Roman" w:cs="Times New Roman"/>
          <w:sz w:val="24"/>
          <w:szCs w:val="20"/>
        </w:rPr>
        <w:t xml:space="preserve">ocasionada por el </w:t>
      </w:r>
      <w:r w:rsidR="00417828" w:rsidRPr="00417828">
        <w:rPr>
          <w:rFonts w:ascii="Times New Roman" w:hAnsi="Times New Roman" w:cs="Times New Roman"/>
          <w:sz w:val="24"/>
          <w:szCs w:val="20"/>
        </w:rPr>
        <w:t>coronavirus de tipo 2 causante del síndrome respiratorio agudo severo</w:t>
      </w:r>
      <w:r w:rsidR="00417828">
        <w:rPr>
          <w:rFonts w:ascii="Times New Roman" w:hAnsi="Times New Roman" w:cs="Times New Roman"/>
          <w:sz w:val="24"/>
          <w:szCs w:val="20"/>
        </w:rPr>
        <w:t xml:space="preserve"> (</w:t>
      </w:r>
      <w:r w:rsidR="00B84E4A">
        <w:rPr>
          <w:rFonts w:ascii="Times New Roman" w:hAnsi="Times New Roman" w:cs="Times New Roman"/>
          <w:sz w:val="24"/>
          <w:szCs w:val="20"/>
        </w:rPr>
        <w:t>SARS-C</w:t>
      </w:r>
      <w:r w:rsidR="00875C5F">
        <w:rPr>
          <w:rFonts w:ascii="Times New Roman" w:hAnsi="Times New Roman" w:cs="Times New Roman"/>
          <w:sz w:val="24"/>
          <w:szCs w:val="20"/>
        </w:rPr>
        <w:t>o</w:t>
      </w:r>
      <w:r w:rsidR="00B84E4A">
        <w:rPr>
          <w:rFonts w:ascii="Times New Roman" w:hAnsi="Times New Roman" w:cs="Times New Roman"/>
          <w:sz w:val="24"/>
          <w:szCs w:val="20"/>
        </w:rPr>
        <w:t>V</w:t>
      </w:r>
      <w:r w:rsidR="00875C5F">
        <w:rPr>
          <w:rFonts w:ascii="Times New Roman" w:hAnsi="Times New Roman" w:cs="Times New Roman"/>
          <w:sz w:val="24"/>
          <w:szCs w:val="20"/>
        </w:rPr>
        <w:t>-</w:t>
      </w:r>
      <w:r w:rsidR="00B84E4A">
        <w:rPr>
          <w:rFonts w:ascii="Times New Roman" w:hAnsi="Times New Roman" w:cs="Times New Roman"/>
          <w:sz w:val="24"/>
          <w:szCs w:val="20"/>
        </w:rPr>
        <w:t>2</w:t>
      </w:r>
      <w:r w:rsidR="00417828">
        <w:rPr>
          <w:rFonts w:ascii="Times New Roman" w:hAnsi="Times New Roman" w:cs="Times New Roman"/>
          <w:sz w:val="24"/>
          <w:szCs w:val="20"/>
        </w:rPr>
        <w:t>),</w:t>
      </w:r>
      <w:r w:rsidR="00B84E4A">
        <w:rPr>
          <w:rFonts w:ascii="Times New Roman" w:hAnsi="Times New Roman" w:cs="Times New Roman"/>
          <w:sz w:val="24"/>
          <w:szCs w:val="20"/>
        </w:rPr>
        <w:t xml:space="preserve"> </w:t>
      </w:r>
      <w:r w:rsidR="001D1024">
        <w:rPr>
          <w:rFonts w:ascii="Times New Roman" w:hAnsi="Times New Roman" w:cs="Times New Roman"/>
          <w:sz w:val="24"/>
          <w:szCs w:val="20"/>
        </w:rPr>
        <w:t xml:space="preserve">y </w:t>
      </w:r>
      <w:r>
        <w:rPr>
          <w:rFonts w:ascii="Times New Roman" w:hAnsi="Times New Roman" w:cs="Times New Roman"/>
          <w:sz w:val="24"/>
          <w:szCs w:val="20"/>
        </w:rPr>
        <w:t xml:space="preserve">que por dos años </w:t>
      </w:r>
      <w:r w:rsidR="003A0F72">
        <w:rPr>
          <w:rFonts w:ascii="Times New Roman" w:hAnsi="Times New Roman" w:cs="Times New Roman"/>
          <w:sz w:val="24"/>
          <w:szCs w:val="20"/>
        </w:rPr>
        <w:t>ha afectado toda</w:t>
      </w:r>
      <w:r w:rsidR="00B05753">
        <w:rPr>
          <w:rFonts w:ascii="Times New Roman" w:hAnsi="Times New Roman" w:cs="Times New Roman"/>
          <w:sz w:val="24"/>
          <w:szCs w:val="20"/>
        </w:rPr>
        <w:t>s la</w:t>
      </w:r>
      <w:r w:rsidR="00EB314D" w:rsidRPr="00EB314D">
        <w:rPr>
          <w:rFonts w:ascii="Times New Roman" w:hAnsi="Times New Roman" w:cs="Times New Roman"/>
          <w:sz w:val="24"/>
          <w:szCs w:val="20"/>
        </w:rPr>
        <w:t xml:space="preserve">s </w:t>
      </w:r>
      <w:r w:rsidR="00B05753">
        <w:rPr>
          <w:rFonts w:ascii="Times New Roman" w:hAnsi="Times New Roman" w:cs="Times New Roman"/>
          <w:sz w:val="24"/>
          <w:szCs w:val="20"/>
        </w:rPr>
        <w:t>esferas</w:t>
      </w:r>
      <w:r w:rsidR="00EB314D" w:rsidRPr="00EB314D">
        <w:rPr>
          <w:rFonts w:ascii="Times New Roman" w:hAnsi="Times New Roman" w:cs="Times New Roman"/>
          <w:sz w:val="24"/>
          <w:szCs w:val="20"/>
        </w:rPr>
        <w:t xml:space="preserve"> de la vida humana</w:t>
      </w:r>
      <w:r w:rsidR="00B05753">
        <w:rPr>
          <w:rFonts w:ascii="Times New Roman" w:hAnsi="Times New Roman" w:cs="Times New Roman"/>
          <w:sz w:val="24"/>
          <w:szCs w:val="20"/>
        </w:rPr>
        <w:t xml:space="preserve">. </w:t>
      </w:r>
      <w:r w:rsidR="00E64F14" w:rsidRPr="005503B2">
        <w:rPr>
          <w:rFonts w:ascii="Times New Roman" w:hAnsi="Times New Roman" w:cs="Times New Roman"/>
          <w:sz w:val="24"/>
          <w:szCs w:val="20"/>
        </w:rPr>
        <w:t>E</w:t>
      </w:r>
      <w:r w:rsidR="00B05753" w:rsidRPr="005503B2">
        <w:rPr>
          <w:rFonts w:ascii="Times New Roman" w:hAnsi="Times New Roman" w:cs="Times New Roman"/>
          <w:sz w:val="24"/>
          <w:szCs w:val="20"/>
        </w:rPr>
        <w:t>llo</w:t>
      </w:r>
      <w:r w:rsidR="00EB314D" w:rsidRPr="005503B2">
        <w:rPr>
          <w:rFonts w:ascii="Times New Roman" w:hAnsi="Times New Roman" w:cs="Times New Roman"/>
          <w:sz w:val="24"/>
          <w:szCs w:val="20"/>
        </w:rPr>
        <w:t xml:space="preserve"> se suma</w:t>
      </w:r>
      <w:r w:rsidR="00E64F14" w:rsidRPr="005503B2">
        <w:rPr>
          <w:rFonts w:ascii="Times New Roman" w:hAnsi="Times New Roman" w:cs="Times New Roman"/>
          <w:sz w:val="24"/>
          <w:szCs w:val="20"/>
        </w:rPr>
        <w:t xml:space="preserve"> a</w:t>
      </w:r>
      <w:r w:rsidR="00EB314D" w:rsidRPr="005503B2">
        <w:rPr>
          <w:rFonts w:ascii="Times New Roman" w:hAnsi="Times New Roman" w:cs="Times New Roman"/>
          <w:sz w:val="24"/>
          <w:szCs w:val="20"/>
        </w:rPr>
        <w:t xml:space="preserve"> otros fenómenos </w:t>
      </w:r>
      <w:r w:rsidR="00B05753" w:rsidRPr="005503B2">
        <w:rPr>
          <w:rFonts w:ascii="Times New Roman" w:hAnsi="Times New Roman" w:cs="Times New Roman"/>
          <w:sz w:val="24"/>
          <w:szCs w:val="20"/>
        </w:rPr>
        <w:t>glo</w:t>
      </w:r>
      <w:r w:rsidR="003A0F72" w:rsidRPr="005503B2">
        <w:rPr>
          <w:rFonts w:ascii="Times New Roman" w:hAnsi="Times New Roman" w:cs="Times New Roman"/>
          <w:sz w:val="24"/>
          <w:szCs w:val="20"/>
        </w:rPr>
        <w:t>bales</w:t>
      </w:r>
      <w:r w:rsidR="003A0F72">
        <w:rPr>
          <w:rFonts w:ascii="Times New Roman" w:hAnsi="Times New Roman" w:cs="Times New Roman"/>
          <w:sz w:val="24"/>
          <w:szCs w:val="20"/>
        </w:rPr>
        <w:t xml:space="preserve"> </w:t>
      </w:r>
      <w:r w:rsidR="00C61B7A">
        <w:rPr>
          <w:rFonts w:ascii="Times New Roman" w:hAnsi="Times New Roman" w:cs="Times New Roman"/>
          <w:sz w:val="24"/>
          <w:szCs w:val="20"/>
        </w:rPr>
        <w:t xml:space="preserve">ya </w:t>
      </w:r>
      <w:r w:rsidR="00E64F14">
        <w:rPr>
          <w:rFonts w:ascii="Times New Roman" w:hAnsi="Times New Roman" w:cs="Times New Roman"/>
          <w:sz w:val="24"/>
          <w:szCs w:val="20"/>
        </w:rPr>
        <w:t xml:space="preserve">presentes antes de la pandemia, </w:t>
      </w:r>
      <w:r w:rsidR="003A0F72">
        <w:rPr>
          <w:rFonts w:ascii="Times New Roman" w:hAnsi="Times New Roman" w:cs="Times New Roman"/>
          <w:sz w:val="24"/>
          <w:szCs w:val="20"/>
        </w:rPr>
        <w:t xml:space="preserve">como el cambio climático, </w:t>
      </w:r>
      <w:r w:rsidR="007132C8">
        <w:rPr>
          <w:rFonts w:ascii="Times New Roman" w:hAnsi="Times New Roman" w:cs="Times New Roman"/>
          <w:sz w:val="24"/>
          <w:szCs w:val="20"/>
        </w:rPr>
        <w:t xml:space="preserve">la </w:t>
      </w:r>
      <w:r w:rsidR="003A0F72">
        <w:rPr>
          <w:rFonts w:ascii="Times New Roman" w:hAnsi="Times New Roman" w:cs="Times New Roman"/>
          <w:sz w:val="24"/>
          <w:szCs w:val="20"/>
        </w:rPr>
        <w:t>pérdida de</w:t>
      </w:r>
      <w:r w:rsidR="00EB314D" w:rsidRPr="00EB314D">
        <w:rPr>
          <w:rFonts w:ascii="Times New Roman" w:hAnsi="Times New Roman" w:cs="Times New Roman"/>
          <w:sz w:val="24"/>
          <w:szCs w:val="20"/>
        </w:rPr>
        <w:t xml:space="preserve"> </w:t>
      </w:r>
      <w:r w:rsidR="001D1024">
        <w:rPr>
          <w:rFonts w:ascii="Times New Roman" w:hAnsi="Times New Roman" w:cs="Times New Roman"/>
          <w:sz w:val="24"/>
          <w:szCs w:val="20"/>
        </w:rPr>
        <w:t xml:space="preserve">la </w:t>
      </w:r>
      <w:r w:rsidR="00EB314D" w:rsidRPr="00EB314D">
        <w:rPr>
          <w:rFonts w:ascii="Times New Roman" w:hAnsi="Times New Roman" w:cs="Times New Roman"/>
          <w:sz w:val="24"/>
          <w:szCs w:val="20"/>
        </w:rPr>
        <w:t>biodiversidad</w:t>
      </w:r>
      <w:r w:rsidR="009D6BBA">
        <w:rPr>
          <w:rFonts w:ascii="Times New Roman" w:hAnsi="Times New Roman" w:cs="Times New Roman"/>
          <w:sz w:val="24"/>
          <w:szCs w:val="20"/>
        </w:rPr>
        <w:t xml:space="preserve">, </w:t>
      </w:r>
      <w:r w:rsidR="007132C8">
        <w:rPr>
          <w:rFonts w:ascii="Times New Roman" w:hAnsi="Times New Roman" w:cs="Times New Roman"/>
          <w:sz w:val="24"/>
          <w:szCs w:val="20"/>
        </w:rPr>
        <w:t xml:space="preserve">la </w:t>
      </w:r>
      <w:r w:rsidR="001D1024">
        <w:rPr>
          <w:rFonts w:ascii="Times New Roman" w:hAnsi="Times New Roman" w:cs="Times New Roman"/>
          <w:sz w:val="24"/>
          <w:szCs w:val="20"/>
        </w:rPr>
        <w:t xml:space="preserve">ingobernabilidad, </w:t>
      </w:r>
      <w:r w:rsidR="007132C8">
        <w:rPr>
          <w:rFonts w:ascii="Times New Roman" w:hAnsi="Times New Roman" w:cs="Times New Roman"/>
          <w:sz w:val="24"/>
          <w:szCs w:val="20"/>
        </w:rPr>
        <w:t xml:space="preserve">la </w:t>
      </w:r>
      <w:r w:rsidR="003A0F72">
        <w:rPr>
          <w:rFonts w:ascii="Times New Roman" w:hAnsi="Times New Roman" w:cs="Times New Roman"/>
          <w:sz w:val="24"/>
          <w:szCs w:val="20"/>
        </w:rPr>
        <w:t xml:space="preserve">desigualdad y </w:t>
      </w:r>
      <w:r w:rsidR="00FF0B45">
        <w:rPr>
          <w:rFonts w:ascii="Times New Roman" w:hAnsi="Times New Roman" w:cs="Times New Roman"/>
          <w:sz w:val="24"/>
          <w:szCs w:val="20"/>
        </w:rPr>
        <w:t xml:space="preserve">la </w:t>
      </w:r>
      <w:r w:rsidR="003A0F72">
        <w:rPr>
          <w:rFonts w:ascii="Times New Roman" w:hAnsi="Times New Roman" w:cs="Times New Roman"/>
          <w:sz w:val="24"/>
          <w:szCs w:val="20"/>
        </w:rPr>
        <w:t xml:space="preserve">pobreza, </w:t>
      </w:r>
      <w:r w:rsidR="00B05753">
        <w:rPr>
          <w:rFonts w:ascii="Times New Roman" w:hAnsi="Times New Roman" w:cs="Times New Roman"/>
          <w:sz w:val="24"/>
          <w:szCs w:val="20"/>
        </w:rPr>
        <w:t>lo</w:t>
      </w:r>
      <w:r w:rsidR="00EB314D" w:rsidRPr="00EB314D">
        <w:rPr>
          <w:rFonts w:ascii="Times New Roman" w:hAnsi="Times New Roman" w:cs="Times New Roman"/>
          <w:sz w:val="24"/>
          <w:szCs w:val="20"/>
        </w:rPr>
        <w:t xml:space="preserve"> que </w:t>
      </w:r>
      <w:r w:rsidR="00C61B7A">
        <w:rPr>
          <w:rFonts w:ascii="Times New Roman" w:hAnsi="Times New Roman" w:cs="Times New Roman"/>
          <w:sz w:val="24"/>
          <w:szCs w:val="20"/>
        </w:rPr>
        <w:t xml:space="preserve">en conjunto </w:t>
      </w:r>
      <w:r w:rsidR="00EB314D" w:rsidRPr="001D1024">
        <w:rPr>
          <w:rFonts w:ascii="Times New Roman" w:hAnsi="Times New Roman" w:cs="Times New Roman"/>
          <w:sz w:val="24"/>
          <w:szCs w:val="20"/>
        </w:rPr>
        <w:t xml:space="preserve">plantea </w:t>
      </w:r>
      <w:r w:rsidR="00C61B7A">
        <w:rPr>
          <w:rFonts w:ascii="Times New Roman" w:hAnsi="Times New Roman" w:cs="Times New Roman"/>
          <w:sz w:val="24"/>
          <w:szCs w:val="20"/>
        </w:rPr>
        <w:t xml:space="preserve">uno de los momentos más desafiantes </w:t>
      </w:r>
      <w:r w:rsidR="003A0F72" w:rsidRPr="001D1024">
        <w:rPr>
          <w:rFonts w:ascii="Times New Roman" w:hAnsi="Times New Roman" w:cs="Times New Roman"/>
          <w:sz w:val="24"/>
          <w:szCs w:val="20"/>
        </w:rPr>
        <w:t>para</w:t>
      </w:r>
      <w:r w:rsidR="00B05753" w:rsidRPr="001D1024">
        <w:rPr>
          <w:rFonts w:ascii="Times New Roman" w:hAnsi="Times New Roman" w:cs="Times New Roman"/>
          <w:sz w:val="24"/>
          <w:szCs w:val="20"/>
        </w:rPr>
        <w:t xml:space="preserve"> </w:t>
      </w:r>
      <w:r w:rsidR="00EB314D" w:rsidRPr="001D1024">
        <w:rPr>
          <w:rFonts w:ascii="Times New Roman" w:hAnsi="Times New Roman" w:cs="Times New Roman"/>
          <w:sz w:val="24"/>
          <w:szCs w:val="20"/>
        </w:rPr>
        <w:t>la humanidad.</w:t>
      </w:r>
      <w:r w:rsidR="00B05753">
        <w:rPr>
          <w:rFonts w:ascii="Times New Roman" w:hAnsi="Times New Roman" w:cs="Times New Roman"/>
          <w:sz w:val="24"/>
          <w:szCs w:val="20"/>
        </w:rPr>
        <w:t xml:space="preserve"> </w:t>
      </w:r>
    </w:p>
    <w:p w14:paraId="70EAC5E0" w14:textId="76B968B2" w:rsidR="00EB314D" w:rsidRDefault="001D1024"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La educación</w:t>
      </w:r>
      <w:r w:rsidR="002D7EBC">
        <w:rPr>
          <w:rFonts w:ascii="Times New Roman" w:hAnsi="Times New Roman" w:cs="Times New Roman"/>
          <w:sz w:val="24"/>
          <w:szCs w:val="20"/>
        </w:rPr>
        <w:t>,</w:t>
      </w:r>
      <w:r>
        <w:rPr>
          <w:rFonts w:ascii="Times New Roman" w:hAnsi="Times New Roman" w:cs="Times New Roman"/>
          <w:sz w:val="24"/>
          <w:szCs w:val="20"/>
        </w:rPr>
        <w:t xml:space="preserve"> uno de los pilares del desarrollo de las sociedades, también fue trastocada </w:t>
      </w:r>
      <w:r w:rsidR="001D43C8">
        <w:rPr>
          <w:rFonts w:ascii="Times New Roman" w:hAnsi="Times New Roman" w:cs="Times New Roman"/>
          <w:sz w:val="24"/>
          <w:szCs w:val="20"/>
        </w:rPr>
        <w:t xml:space="preserve">y agravada </w:t>
      </w:r>
      <w:r>
        <w:rPr>
          <w:rFonts w:ascii="Times New Roman" w:hAnsi="Times New Roman" w:cs="Times New Roman"/>
          <w:sz w:val="24"/>
          <w:szCs w:val="20"/>
        </w:rPr>
        <w:t xml:space="preserve">por </w:t>
      </w:r>
      <w:r w:rsidR="00EB314D" w:rsidRPr="00EB314D">
        <w:rPr>
          <w:rFonts w:ascii="Times New Roman" w:hAnsi="Times New Roman" w:cs="Times New Roman"/>
          <w:sz w:val="24"/>
          <w:szCs w:val="20"/>
        </w:rPr>
        <w:t xml:space="preserve">la crisis sanitaria y </w:t>
      </w:r>
      <w:r w:rsidR="00B05753">
        <w:rPr>
          <w:rFonts w:ascii="Times New Roman" w:hAnsi="Times New Roman" w:cs="Times New Roman"/>
          <w:sz w:val="24"/>
          <w:szCs w:val="20"/>
        </w:rPr>
        <w:t>el</w:t>
      </w:r>
      <w:r w:rsidR="00EB314D" w:rsidRPr="00EB314D">
        <w:rPr>
          <w:rFonts w:ascii="Times New Roman" w:hAnsi="Times New Roman" w:cs="Times New Roman"/>
          <w:sz w:val="24"/>
          <w:szCs w:val="20"/>
        </w:rPr>
        <w:t xml:space="preserve"> confinamiento</w:t>
      </w:r>
      <w:r w:rsidR="00B05753">
        <w:rPr>
          <w:rFonts w:ascii="Times New Roman" w:hAnsi="Times New Roman" w:cs="Times New Roman"/>
          <w:sz w:val="24"/>
          <w:szCs w:val="20"/>
        </w:rPr>
        <w:t xml:space="preserve"> obligatorio</w:t>
      </w:r>
      <w:r>
        <w:rPr>
          <w:rFonts w:ascii="Times New Roman" w:hAnsi="Times New Roman" w:cs="Times New Roman"/>
          <w:sz w:val="24"/>
          <w:szCs w:val="20"/>
        </w:rPr>
        <w:t>,</w:t>
      </w:r>
      <w:r w:rsidR="00D01D31">
        <w:rPr>
          <w:rFonts w:ascii="Times New Roman" w:hAnsi="Times New Roman" w:cs="Times New Roman"/>
          <w:sz w:val="24"/>
          <w:szCs w:val="20"/>
        </w:rPr>
        <w:t xml:space="preserve"> </w:t>
      </w:r>
      <w:r w:rsidR="00D77544">
        <w:rPr>
          <w:rFonts w:ascii="Times New Roman" w:hAnsi="Times New Roman" w:cs="Times New Roman"/>
          <w:sz w:val="24"/>
          <w:szCs w:val="20"/>
        </w:rPr>
        <w:t>lo cual</w:t>
      </w:r>
      <w:r w:rsidR="002F676A">
        <w:rPr>
          <w:rFonts w:ascii="Times New Roman" w:hAnsi="Times New Roman" w:cs="Times New Roman"/>
          <w:sz w:val="24"/>
          <w:szCs w:val="20"/>
        </w:rPr>
        <w:t xml:space="preserve"> obligó </w:t>
      </w:r>
      <w:r w:rsidR="00EB314D" w:rsidRPr="00EB314D">
        <w:rPr>
          <w:rFonts w:ascii="Times New Roman" w:hAnsi="Times New Roman" w:cs="Times New Roman"/>
          <w:sz w:val="24"/>
          <w:szCs w:val="20"/>
        </w:rPr>
        <w:t xml:space="preserve">a repensar </w:t>
      </w:r>
      <w:r w:rsidR="003A0F72">
        <w:rPr>
          <w:rFonts w:ascii="Times New Roman" w:hAnsi="Times New Roman" w:cs="Times New Roman"/>
          <w:sz w:val="24"/>
          <w:szCs w:val="20"/>
        </w:rPr>
        <w:t>la manera de</w:t>
      </w:r>
      <w:r w:rsidR="00EB314D" w:rsidRPr="00EB314D">
        <w:rPr>
          <w:rFonts w:ascii="Times New Roman" w:hAnsi="Times New Roman" w:cs="Times New Roman"/>
          <w:sz w:val="24"/>
          <w:szCs w:val="20"/>
        </w:rPr>
        <w:t xml:space="preserve"> aprovechar</w:t>
      </w:r>
      <w:r w:rsidR="00D01D31">
        <w:rPr>
          <w:rFonts w:ascii="Times New Roman" w:hAnsi="Times New Roman" w:cs="Times New Roman"/>
          <w:sz w:val="24"/>
          <w:szCs w:val="20"/>
        </w:rPr>
        <w:t xml:space="preserve"> de </w:t>
      </w:r>
      <w:r w:rsidR="00B34AA6">
        <w:rPr>
          <w:rFonts w:ascii="Times New Roman" w:hAnsi="Times New Roman" w:cs="Times New Roman"/>
          <w:sz w:val="24"/>
          <w:szCs w:val="20"/>
        </w:rPr>
        <w:t>eficientemente</w:t>
      </w:r>
      <w:r w:rsidR="00EB314D" w:rsidRPr="00EB314D">
        <w:rPr>
          <w:rFonts w:ascii="Times New Roman" w:hAnsi="Times New Roman" w:cs="Times New Roman"/>
          <w:sz w:val="24"/>
          <w:szCs w:val="20"/>
        </w:rPr>
        <w:t xml:space="preserve"> la </w:t>
      </w:r>
      <w:r w:rsidR="00D01D31">
        <w:rPr>
          <w:rFonts w:ascii="Times New Roman" w:hAnsi="Times New Roman" w:cs="Times New Roman"/>
          <w:sz w:val="24"/>
          <w:szCs w:val="20"/>
        </w:rPr>
        <w:t>modalidad virtua</w:t>
      </w:r>
      <w:r w:rsidR="00B030CB">
        <w:rPr>
          <w:rFonts w:ascii="Times New Roman" w:hAnsi="Times New Roman" w:cs="Times New Roman"/>
          <w:sz w:val="24"/>
          <w:szCs w:val="20"/>
        </w:rPr>
        <w:t>l</w:t>
      </w:r>
      <w:r w:rsidR="00EB314D" w:rsidRPr="00EB314D">
        <w:rPr>
          <w:rFonts w:ascii="Times New Roman" w:hAnsi="Times New Roman" w:cs="Times New Roman"/>
          <w:sz w:val="24"/>
          <w:szCs w:val="20"/>
        </w:rPr>
        <w:t xml:space="preserve"> y los recursos digitales en línea</w:t>
      </w:r>
      <w:r w:rsidR="003A0F72">
        <w:rPr>
          <w:rFonts w:ascii="Times New Roman" w:hAnsi="Times New Roman" w:cs="Times New Roman"/>
          <w:sz w:val="24"/>
          <w:szCs w:val="20"/>
        </w:rPr>
        <w:t>, así como a</w:t>
      </w:r>
      <w:r w:rsidR="00EB314D" w:rsidRPr="00EB314D">
        <w:rPr>
          <w:rFonts w:ascii="Times New Roman" w:hAnsi="Times New Roman" w:cs="Times New Roman"/>
          <w:sz w:val="24"/>
          <w:szCs w:val="20"/>
        </w:rPr>
        <w:t xml:space="preserve"> incorporarlos de </w:t>
      </w:r>
      <w:r w:rsidR="00B34AA6">
        <w:rPr>
          <w:rFonts w:ascii="Times New Roman" w:hAnsi="Times New Roman" w:cs="Times New Roman"/>
          <w:sz w:val="24"/>
          <w:szCs w:val="20"/>
        </w:rPr>
        <w:t>forma</w:t>
      </w:r>
      <w:r w:rsidR="00B34AA6" w:rsidRPr="00EB314D">
        <w:rPr>
          <w:rFonts w:ascii="Times New Roman" w:hAnsi="Times New Roman" w:cs="Times New Roman"/>
          <w:sz w:val="24"/>
          <w:szCs w:val="20"/>
        </w:rPr>
        <w:t xml:space="preserve"> </w:t>
      </w:r>
      <w:r w:rsidR="00EB314D" w:rsidRPr="00EB314D">
        <w:rPr>
          <w:rFonts w:ascii="Times New Roman" w:hAnsi="Times New Roman" w:cs="Times New Roman"/>
          <w:sz w:val="24"/>
          <w:szCs w:val="20"/>
        </w:rPr>
        <w:t>definitiva en los procesos educativos</w:t>
      </w:r>
      <w:r w:rsidR="003A0F72">
        <w:rPr>
          <w:rFonts w:ascii="Times New Roman" w:hAnsi="Times New Roman" w:cs="Times New Roman"/>
          <w:sz w:val="24"/>
          <w:szCs w:val="20"/>
        </w:rPr>
        <w:t xml:space="preserve"> subsecuentes</w:t>
      </w:r>
      <w:r w:rsidR="00EB314D" w:rsidRPr="00EB314D">
        <w:rPr>
          <w:rFonts w:ascii="Times New Roman" w:hAnsi="Times New Roman" w:cs="Times New Roman"/>
          <w:sz w:val="24"/>
          <w:szCs w:val="20"/>
        </w:rPr>
        <w:t>.</w:t>
      </w:r>
    </w:p>
    <w:p w14:paraId="31EF426B" w14:textId="0FC6CE31" w:rsidR="00543658" w:rsidRDefault="00B030CB"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E</w:t>
      </w:r>
      <w:r w:rsidR="00D01D31">
        <w:rPr>
          <w:rFonts w:ascii="Times New Roman" w:hAnsi="Times New Roman" w:cs="Times New Roman"/>
          <w:sz w:val="24"/>
          <w:szCs w:val="20"/>
        </w:rPr>
        <w:t xml:space="preserve">l impacto </w:t>
      </w:r>
      <w:r>
        <w:rPr>
          <w:rFonts w:ascii="Times New Roman" w:hAnsi="Times New Roman" w:cs="Times New Roman"/>
          <w:sz w:val="24"/>
          <w:szCs w:val="20"/>
        </w:rPr>
        <w:t xml:space="preserve">negativo </w:t>
      </w:r>
      <w:r w:rsidR="00D01D31">
        <w:rPr>
          <w:rFonts w:ascii="Times New Roman" w:hAnsi="Times New Roman" w:cs="Times New Roman"/>
          <w:sz w:val="24"/>
          <w:szCs w:val="20"/>
        </w:rPr>
        <w:t>de l</w:t>
      </w:r>
      <w:r w:rsidR="00EB314D" w:rsidRPr="00EB314D">
        <w:rPr>
          <w:rFonts w:ascii="Times New Roman" w:hAnsi="Times New Roman" w:cs="Times New Roman"/>
          <w:sz w:val="24"/>
          <w:szCs w:val="20"/>
        </w:rPr>
        <w:t xml:space="preserve">a pandemia </w:t>
      </w:r>
      <w:r w:rsidR="00D01D31">
        <w:rPr>
          <w:rFonts w:ascii="Times New Roman" w:hAnsi="Times New Roman" w:cs="Times New Roman"/>
          <w:sz w:val="24"/>
          <w:szCs w:val="20"/>
        </w:rPr>
        <w:t xml:space="preserve">en </w:t>
      </w:r>
      <w:r w:rsidR="000B396C">
        <w:rPr>
          <w:rFonts w:ascii="Times New Roman" w:hAnsi="Times New Roman" w:cs="Times New Roman"/>
          <w:sz w:val="24"/>
          <w:szCs w:val="20"/>
        </w:rPr>
        <w:t>términos de</w:t>
      </w:r>
      <w:r w:rsidR="00D01D31">
        <w:rPr>
          <w:rFonts w:ascii="Times New Roman" w:hAnsi="Times New Roman" w:cs="Times New Roman"/>
          <w:sz w:val="24"/>
          <w:szCs w:val="20"/>
        </w:rPr>
        <w:t xml:space="preserve"> </w:t>
      </w:r>
      <w:r>
        <w:rPr>
          <w:rFonts w:ascii="Times New Roman" w:hAnsi="Times New Roman" w:cs="Times New Roman"/>
          <w:sz w:val="24"/>
          <w:szCs w:val="20"/>
        </w:rPr>
        <w:t xml:space="preserve">calidad y acceso a la </w:t>
      </w:r>
      <w:r w:rsidR="00D01D31">
        <w:rPr>
          <w:rFonts w:ascii="Times New Roman" w:hAnsi="Times New Roman" w:cs="Times New Roman"/>
          <w:sz w:val="24"/>
          <w:szCs w:val="20"/>
        </w:rPr>
        <w:t xml:space="preserve">educación </w:t>
      </w:r>
      <w:r>
        <w:rPr>
          <w:rFonts w:ascii="Times New Roman" w:hAnsi="Times New Roman" w:cs="Times New Roman"/>
          <w:sz w:val="24"/>
          <w:szCs w:val="20"/>
        </w:rPr>
        <w:t>ha sido evidente</w:t>
      </w:r>
      <w:r w:rsidR="009D6BBA">
        <w:rPr>
          <w:rFonts w:ascii="Times New Roman" w:hAnsi="Times New Roman" w:cs="Times New Roman"/>
          <w:sz w:val="24"/>
          <w:szCs w:val="20"/>
        </w:rPr>
        <w:t xml:space="preserve">; </w:t>
      </w:r>
      <w:r w:rsidR="00DC460F">
        <w:rPr>
          <w:rFonts w:ascii="Times New Roman" w:hAnsi="Times New Roman" w:cs="Times New Roman"/>
          <w:sz w:val="24"/>
          <w:szCs w:val="20"/>
        </w:rPr>
        <w:t>lo anterior dificultará el logro del Objetivo de Desarrollo Sostenible</w:t>
      </w:r>
      <w:r w:rsidR="00D77544">
        <w:rPr>
          <w:rFonts w:ascii="Times New Roman" w:hAnsi="Times New Roman" w:cs="Times New Roman"/>
          <w:sz w:val="24"/>
          <w:szCs w:val="20"/>
        </w:rPr>
        <w:t xml:space="preserve"> (ODS)</w:t>
      </w:r>
      <w:r w:rsidR="00DC460F">
        <w:rPr>
          <w:rFonts w:ascii="Times New Roman" w:hAnsi="Times New Roman" w:cs="Times New Roman"/>
          <w:sz w:val="24"/>
          <w:szCs w:val="20"/>
        </w:rPr>
        <w:t xml:space="preserve"> 4: </w:t>
      </w:r>
      <w:r w:rsidR="002E20D7">
        <w:rPr>
          <w:rFonts w:ascii="Times New Roman" w:hAnsi="Times New Roman" w:cs="Times New Roman"/>
          <w:sz w:val="24"/>
          <w:szCs w:val="20"/>
        </w:rPr>
        <w:t>“</w:t>
      </w:r>
      <w:r w:rsidR="00DC460F">
        <w:rPr>
          <w:rFonts w:ascii="Times New Roman" w:hAnsi="Times New Roman" w:cs="Times New Roman"/>
          <w:sz w:val="24"/>
          <w:szCs w:val="20"/>
        </w:rPr>
        <w:t xml:space="preserve">Educación </w:t>
      </w:r>
      <w:r w:rsidR="002E20D7">
        <w:rPr>
          <w:rFonts w:ascii="Times New Roman" w:hAnsi="Times New Roman" w:cs="Times New Roman"/>
          <w:sz w:val="24"/>
          <w:szCs w:val="20"/>
        </w:rPr>
        <w:t xml:space="preserve">inclusiva, equitativa y </w:t>
      </w:r>
      <w:r w:rsidR="00DC460F">
        <w:rPr>
          <w:rFonts w:ascii="Times New Roman" w:hAnsi="Times New Roman" w:cs="Times New Roman"/>
          <w:sz w:val="24"/>
          <w:szCs w:val="20"/>
        </w:rPr>
        <w:t>de calidad</w:t>
      </w:r>
      <w:r w:rsidR="00D77544">
        <w:rPr>
          <w:rFonts w:ascii="Times New Roman" w:hAnsi="Times New Roman" w:cs="Times New Roman"/>
          <w:sz w:val="24"/>
          <w:szCs w:val="20"/>
        </w:rPr>
        <w:t xml:space="preserve">”. La </w:t>
      </w:r>
      <w:r w:rsidR="000B396C">
        <w:rPr>
          <w:rFonts w:ascii="Times New Roman" w:hAnsi="Times New Roman" w:cs="Times New Roman"/>
          <w:sz w:val="24"/>
          <w:szCs w:val="20"/>
        </w:rPr>
        <w:t>estrategia</w:t>
      </w:r>
      <w:r w:rsidR="00EB314D" w:rsidRPr="00EB314D">
        <w:rPr>
          <w:rFonts w:ascii="Times New Roman" w:hAnsi="Times New Roman" w:cs="Times New Roman"/>
          <w:sz w:val="24"/>
          <w:szCs w:val="20"/>
        </w:rPr>
        <w:t xml:space="preserve"> de confinamiento </w:t>
      </w:r>
      <w:r w:rsidR="00D01D31">
        <w:rPr>
          <w:rFonts w:ascii="Times New Roman" w:hAnsi="Times New Roman" w:cs="Times New Roman"/>
          <w:sz w:val="24"/>
          <w:szCs w:val="20"/>
        </w:rPr>
        <w:t xml:space="preserve">adoptada </w:t>
      </w:r>
      <w:r w:rsidR="000B396C">
        <w:rPr>
          <w:rFonts w:ascii="Times New Roman" w:hAnsi="Times New Roman" w:cs="Times New Roman"/>
          <w:sz w:val="24"/>
          <w:szCs w:val="20"/>
        </w:rPr>
        <w:t xml:space="preserve">y la consecuente transición de la modalidad presencial a virtual y a distancia </w:t>
      </w:r>
      <w:r w:rsidR="00D01D31">
        <w:rPr>
          <w:rFonts w:ascii="Times New Roman" w:hAnsi="Times New Roman" w:cs="Times New Roman"/>
          <w:sz w:val="24"/>
          <w:szCs w:val="20"/>
        </w:rPr>
        <w:t>pu</w:t>
      </w:r>
      <w:r w:rsidR="000B396C">
        <w:rPr>
          <w:rFonts w:ascii="Times New Roman" w:hAnsi="Times New Roman" w:cs="Times New Roman"/>
          <w:sz w:val="24"/>
          <w:szCs w:val="20"/>
        </w:rPr>
        <w:t>so</w:t>
      </w:r>
      <w:r w:rsidR="00D01D31">
        <w:rPr>
          <w:rFonts w:ascii="Times New Roman" w:hAnsi="Times New Roman" w:cs="Times New Roman"/>
          <w:sz w:val="24"/>
          <w:szCs w:val="20"/>
        </w:rPr>
        <w:t xml:space="preserve"> de manifiesto</w:t>
      </w:r>
      <w:r w:rsidR="00EB314D" w:rsidRPr="00EB314D">
        <w:rPr>
          <w:rFonts w:ascii="Times New Roman" w:hAnsi="Times New Roman" w:cs="Times New Roman"/>
          <w:sz w:val="24"/>
          <w:szCs w:val="20"/>
        </w:rPr>
        <w:t xml:space="preserve"> la </w:t>
      </w:r>
      <w:r w:rsidR="00D01D31">
        <w:rPr>
          <w:rFonts w:ascii="Times New Roman" w:hAnsi="Times New Roman" w:cs="Times New Roman"/>
          <w:sz w:val="24"/>
          <w:szCs w:val="20"/>
        </w:rPr>
        <w:t>magnitud</w:t>
      </w:r>
      <w:r w:rsidR="00EB314D" w:rsidRPr="00EB314D">
        <w:rPr>
          <w:rFonts w:ascii="Times New Roman" w:hAnsi="Times New Roman" w:cs="Times New Roman"/>
          <w:sz w:val="24"/>
          <w:szCs w:val="20"/>
        </w:rPr>
        <w:t xml:space="preserve"> del problema </w:t>
      </w:r>
      <w:r w:rsidR="00EB314D" w:rsidRPr="00DC460F">
        <w:rPr>
          <w:rFonts w:ascii="Times New Roman" w:hAnsi="Times New Roman" w:cs="Times New Roman"/>
          <w:sz w:val="24"/>
          <w:szCs w:val="20"/>
        </w:rPr>
        <w:t>de</w:t>
      </w:r>
      <w:r w:rsidR="00D01D31" w:rsidRPr="00DC460F">
        <w:rPr>
          <w:rFonts w:ascii="Times New Roman" w:hAnsi="Times New Roman" w:cs="Times New Roman"/>
          <w:sz w:val="24"/>
          <w:szCs w:val="20"/>
        </w:rPr>
        <w:t xml:space="preserve"> desigualdad e </w:t>
      </w:r>
      <w:r w:rsidR="00EB314D" w:rsidRPr="00DC460F">
        <w:rPr>
          <w:rFonts w:ascii="Times New Roman" w:hAnsi="Times New Roman" w:cs="Times New Roman"/>
          <w:sz w:val="24"/>
          <w:szCs w:val="20"/>
        </w:rPr>
        <w:t>inequidad</w:t>
      </w:r>
      <w:r w:rsidR="00D01D31" w:rsidRPr="00DC460F">
        <w:rPr>
          <w:rFonts w:ascii="Times New Roman" w:hAnsi="Times New Roman" w:cs="Times New Roman"/>
          <w:sz w:val="24"/>
          <w:szCs w:val="20"/>
        </w:rPr>
        <w:t xml:space="preserve"> presente en todos los niveles educativos</w:t>
      </w:r>
      <w:r w:rsidR="00A76A6D">
        <w:rPr>
          <w:rFonts w:ascii="Times New Roman" w:hAnsi="Times New Roman" w:cs="Times New Roman"/>
          <w:sz w:val="24"/>
          <w:szCs w:val="20"/>
        </w:rPr>
        <w:t>; puso al descubierto las</w:t>
      </w:r>
      <w:r w:rsidR="00D77544" w:rsidRPr="00EB314D">
        <w:rPr>
          <w:rFonts w:ascii="Times New Roman" w:hAnsi="Times New Roman" w:cs="Times New Roman"/>
          <w:sz w:val="24"/>
          <w:szCs w:val="20"/>
        </w:rPr>
        <w:t xml:space="preserve"> </w:t>
      </w:r>
      <w:r w:rsidR="00EB314D" w:rsidRPr="00EB314D">
        <w:rPr>
          <w:rFonts w:ascii="Times New Roman" w:hAnsi="Times New Roman" w:cs="Times New Roman"/>
          <w:sz w:val="24"/>
          <w:szCs w:val="20"/>
        </w:rPr>
        <w:t xml:space="preserve">realidades </w:t>
      </w:r>
      <w:r w:rsidR="00D01D31">
        <w:rPr>
          <w:rFonts w:ascii="Times New Roman" w:hAnsi="Times New Roman" w:cs="Times New Roman"/>
          <w:sz w:val="24"/>
          <w:szCs w:val="20"/>
        </w:rPr>
        <w:t>existentes</w:t>
      </w:r>
      <w:r w:rsidR="00EB314D" w:rsidRPr="00EB314D">
        <w:rPr>
          <w:rFonts w:ascii="Times New Roman" w:hAnsi="Times New Roman" w:cs="Times New Roman"/>
          <w:sz w:val="24"/>
          <w:szCs w:val="20"/>
        </w:rPr>
        <w:t xml:space="preserve"> en contextos de </w:t>
      </w:r>
      <w:r w:rsidR="00D01D31">
        <w:rPr>
          <w:rFonts w:ascii="Times New Roman" w:hAnsi="Times New Roman" w:cs="Times New Roman"/>
          <w:sz w:val="24"/>
          <w:szCs w:val="20"/>
        </w:rPr>
        <w:t xml:space="preserve">marginación y </w:t>
      </w:r>
      <w:r w:rsidR="00EB314D" w:rsidRPr="00EB314D">
        <w:rPr>
          <w:rFonts w:ascii="Times New Roman" w:hAnsi="Times New Roman" w:cs="Times New Roman"/>
          <w:sz w:val="24"/>
          <w:szCs w:val="20"/>
        </w:rPr>
        <w:t xml:space="preserve">pobreza en que se desarrollan </w:t>
      </w:r>
      <w:r w:rsidR="00D01D31">
        <w:rPr>
          <w:rFonts w:ascii="Times New Roman" w:hAnsi="Times New Roman" w:cs="Times New Roman"/>
          <w:sz w:val="24"/>
          <w:szCs w:val="20"/>
        </w:rPr>
        <w:t xml:space="preserve">las actividades </w:t>
      </w:r>
      <w:r w:rsidR="000B396C">
        <w:rPr>
          <w:rFonts w:ascii="Times New Roman" w:hAnsi="Times New Roman" w:cs="Times New Roman"/>
          <w:sz w:val="24"/>
          <w:szCs w:val="20"/>
        </w:rPr>
        <w:t xml:space="preserve">académicas </w:t>
      </w:r>
      <w:r w:rsidR="00D01D31">
        <w:rPr>
          <w:rFonts w:ascii="Times New Roman" w:hAnsi="Times New Roman" w:cs="Times New Roman"/>
          <w:sz w:val="24"/>
          <w:szCs w:val="20"/>
        </w:rPr>
        <w:t>de</w:t>
      </w:r>
      <w:r w:rsidR="00EB314D" w:rsidRPr="00EB314D">
        <w:rPr>
          <w:rFonts w:ascii="Times New Roman" w:hAnsi="Times New Roman" w:cs="Times New Roman"/>
          <w:sz w:val="24"/>
          <w:szCs w:val="20"/>
        </w:rPr>
        <w:t xml:space="preserve"> estudiantes </w:t>
      </w:r>
      <w:r w:rsidR="00D01D31">
        <w:rPr>
          <w:rFonts w:ascii="Times New Roman" w:hAnsi="Times New Roman" w:cs="Times New Roman"/>
          <w:sz w:val="24"/>
          <w:szCs w:val="20"/>
        </w:rPr>
        <w:t>y docentes</w:t>
      </w:r>
      <w:r w:rsidR="00EB314D" w:rsidRPr="00EB314D">
        <w:rPr>
          <w:rFonts w:ascii="Times New Roman" w:hAnsi="Times New Roman" w:cs="Times New Roman"/>
          <w:sz w:val="24"/>
          <w:szCs w:val="20"/>
        </w:rPr>
        <w:t xml:space="preserve">. </w:t>
      </w:r>
    </w:p>
    <w:p w14:paraId="57FB004F" w14:textId="4DACD221" w:rsidR="00BF6AD4" w:rsidRDefault="00BC70F6"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Así</w:t>
      </w:r>
      <w:r w:rsidRPr="00BC70F6">
        <w:rPr>
          <w:rFonts w:ascii="Times New Roman" w:hAnsi="Times New Roman" w:cs="Times New Roman"/>
          <w:sz w:val="24"/>
          <w:szCs w:val="20"/>
        </w:rPr>
        <w:t>, el aislamiento obligatorio, la suspensión de actividades públicas de todo tipo, las restricciones de movilidad y el cierre de establecimientos no esenciales afectaron las actividades académicas en todos los niveles</w:t>
      </w:r>
      <w:r>
        <w:rPr>
          <w:rFonts w:ascii="Times New Roman" w:hAnsi="Times New Roman" w:cs="Times New Roman"/>
          <w:sz w:val="24"/>
          <w:szCs w:val="20"/>
        </w:rPr>
        <w:t xml:space="preserve">, </w:t>
      </w:r>
      <w:r w:rsidR="00A45770">
        <w:rPr>
          <w:rFonts w:ascii="Times New Roman" w:hAnsi="Times New Roman" w:cs="Times New Roman"/>
          <w:sz w:val="24"/>
          <w:szCs w:val="20"/>
        </w:rPr>
        <w:t>e hicieron</w:t>
      </w:r>
      <w:r w:rsidR="00A45770" w:rsidRPr="00BC70F6">
        <w:rPr>
          <w:rFonts w:ascii="Times New Roman" w:hAnsi="Times New Roman" w:cs="Times New Roman"/>
          <w:sz w:val="24"/>
          <w:szCs w:val="20"/>
        </w:rPr>
        <w:t xml:space="preserve"> </w:t>
      </w:r>
      <w:r w:rsidRPr="00BC70F6">
        <w:rPr>
          <w:rFonts w:ascii="Times New Roman" w:hAnsi="Times New Roman" w:cs="Times New Roman"/>
          <w:sz w:val="24"/>
          <w:szCs w:val="20"/>
        </w:rPr>
        <w:t xml:space="preserve">patente la desigualdad en el acceso a los medios tecnológicos, la tecnología móvil </w:t>
      </w:r>
      <w:r w:rsidRPr="00DC460F">
        <w:rPr>
          <w:rFonts w:ascii="Times New Roman" w:hAnsi="Times New Roman" w:cs="Times New Roman"/>
          <w:sz w:val="24"/>
          <w:szCs w:val="20"/>
        </w:rPr>
        <w:t xml:space="preserve">y el </w:t>
      </w:r>
      <w:r w:rsidR="00A45770">
        <w:rPr>
          <w:rFonts w:ascii="Times New Roman" w:hAnsi="Times New Roman" w:cs="Times New Roman"/>
          <w:sz w:val="24"/>
          <w:szCs w:val="20"/>
        </w:rPr>
        <w:t>I</w:t>
      </w:r>
      <w:r w:rsidR="00A45770" w:rsidRPr="00DC460F">
        <w:rPr>
          <w:rFonts w:ascii="Times New Roman" w:hAnsi="Times New Roman" w:cs="Times New Roman"/>
          <w:sz w:val="24"/>
          <w:szCs w:val="20"/>
        </w:rPr>
        <w:t>nternet</w:t>
      </w:r>
      <w:r w:rsidRPr="00DC460F">
        <w:rPr>
          <w:rFonts w:ascii="Times New Roman" w:hAnsi="Times New Roman" w:cs="Times New Roman"/>
          <w:sz w:val="24"/>
          <w:szCs w:val="20"/>
        </w:rPr>
        <w:t>, así como la escasa habilidad en el manejo</w:t>
      </w:r>
      <w:r w:rsidR="00776D59" w:rsidRPr="00DC460F">
        <w:rPr>
          <w:rFonts w:ascii="Times New Roman" w:hAnsi="Times New Roman" w:cs="Times New Roman"/>
          <w:sz w:val="24"/>
          <w:szCs w:val="20"/>
        </w:rPr>
        <w:t xml:space="preserve">, </w:t>
      </w:r>
      <w:r w:rsidRPr="00DC460F">
        <w:rPr>
          <w:rFonts w:ascii="Times New Roman" w:hAnsi="Times New Roman" w:cs="Times New Roman"/>
          <w:sz w:val="24"/>
          <w:szCs w:val="20"/>
        </w:rPr>
        <w:t xml:space="preserve">uso </w:t>
      </w:r>
      <w:r w:rsidR="00776D59" w:rsidRPr="00DC460F">
        <w:rPr>
          <w:rFonts w:ascii="Times New Roman" w:hAnsi="Times New Roman" w:cs="Times New Roman"/>
          <w:sz w:val="24"/>
          <w:szCs w:val="20"/>
        </w:rPr>
        <w:t xml:space="preserve">y aprovechamiento </w:t>
      </w:r>
      <w:r w:rsidRPr="00DC460F">
        <w:rPr>
          <w:rFonts w:ascii="Times New Roman" w:hAnsi="Times New Roman" w:cs="Times New Roman"/>
          <w:sz w:val="24"/>
          <w:szCs w:val="20"/>
        </w:rPr>
        <w:t>de dichas</w:t>
      </w:r>
      <w:r w:rsidRPr="00BC70F6">
        <w:rPr>
          <w:rFonts w:ascii="Times New Roman" w:hAnsi="Times New Roman" w:cs="Times New Roman"/>
          <w:sz w:val="24"/>
          <w:szCs w:val="20"/>
        </w:rPr>
        <w:t xml:space="preserve"> tecnologías de la información.</w:t>
      </w:r>
      <w:r w:rsidR="00BF2F18">
        <w:rPr>
          <w:rFonts w:ascii="Times New Roman" w:hAnsi="Times New Roman" w:cs="Times New Roman"/>
          <w:sz w:val="24"/>
          <w:szCs w:val="20"/>
        </w:rPr>
        <w:t xml:space="preserve"> E</w:t>
      </w:r>
      <w:r w:rsidR="00BD35C0">
        <w:rPr>
          <w:rFonts w:ascii="Times New Roman" w:hAnsi="Times New Roman" w:cs="Times New Roman"/>
          <w:sz w:val="24"/>
          <w:szCs w:val="20"/>
        </w:rPr>
        <w:t>n este contexto, e</w:t>
      </w:r>
      <w:r w:rsidR="00BF2F18">
        <w:rPr>
          <w:rFonts w:ascii="Times New Roman" w:hAnsi="Times New Roman" w:cs="Times New Roman"/>
          <w:sz w:val="24"/>
          <w:szCs w:val="20"/>
        </w:rPr>
        <w:t xml:space="preserve">l </w:t>
      </w:r>
      <w:r w:rsidR="0069007D" w:rsidRPr="009D4B33">
        <w:rPr>
          <w:rFonts w:ascii="Times New Roman" w:hAnsi="Times New Roman" w:cs="Times New Roman"/>
          <w:sz w:val="24"/>
          <w:szCs w:val="20"/>
        </w:rPr>
        <w:t xml:space="preserve">Banco Mundial </w:t>
      </w:r>
      <w:r w:rsidR="00BF2F18" w:rsidRPr="009D4B33">
        <w:rPr>
          <w:rFonts w:ascii="Times New Roman" w:hAnsi="Times New Roman" w:cs="Times New Roman"/>
          <w:sz w:val="24"/>
          <w:szCs w:val="20"/>
        </w:rPr>
        <w:t xml:space="preserve">(2020) </w:t>
      </w:r>
      <w:r w:rsidR="00E24F20">
        <w:rPr>
          <w:rFonts w:ascii="Times New Roman" w:hAnsi="Times New Roman" w:cs="Times New Roman"/>
          <w:sz w:val="24"/>
          <w:szCs w:val="20"/>
        </w:rPr>
        <w:t xml:space="preserve">identificó </w:t>
      </w:r>
      <w:r w:rsidR="00BF2F18">
        <w:rPr>
          <w:rFonts w:ascii="Times New Roman" w:hAnsi="Times New Roman" w:cs="Times New Roman"/>
          <w:sz w:val="24"/>
          <w:szCs w:val="20"/>
        </w:rPr>
        <w:t>tres etapas</w:t>
      </w:r>
      <w:r w:rsidR="00E24F20">
        <w:rPr>
          <w:rFonts w:ascii="Times New Roman" w:hAnsi="Times New Roman" w:cs="Times New Roman"/>
          <w:sz w:val="24"/>
          <w:szCs w:val="20"/>
        </w:rPr>
        <w:t xml:space="preserve"> importantes</w:t>
      </w:r>
      <w:r w:rsidR="00BF2F18">
        <w:rPr>
          <w:rFonts w:ascii="Times New Roman" w:hAnsi="Times New Roman" w:cs="Times New Roman"/>
          <w:sz w:val="24"/>
          <w:szCs w:val="20"/>
        </w:rPr>
        <w:t xml:space="preserve">: </w:t>
      </w:r>
      <w:r w:rsidR="00E259D5" w:rsidRPr="00EF2E7D">
        <w:rPr>
          <w:rFonts w:ascii="Times New Roman" w:hAnsi="Times New Roman" w:cs="Times New Roman"/>
          <w:i/>
          <w:iCs/>
          <w:sz w:val="24"/>
          <w:szCs w:val="20"/>
        </w:rPr>
        <w:t>1)</w:t>
      </w:r>
      <w:r w:rsidR="00E259D5">
        <w:rPr>
          <w:rFonts w:ascii="Times New Roman" w:hAnsi="Times New Roman" w:cs="Times New Roman"/>
          <w:sz w:val="24"/>
          <w:szCs w:val="20"/>
        </w:rPr>
        <w:t xml:space="preserve"> </w:t>
      </w:r>
      <w:r w:rsidR="00BF2F18">
        <w:rPr>
          <w:rFonts w:ascii="Times New Roman" w:hAnsi="Times New Roman" w:cs="Times New Roman"/>
          <w:sz w:val="24"/>
          <w:szCs w:val="20"/>
        </w:rPr>
        <w:t>enfrentar la pandemia</w:t>
      </w:r>
      <w:r w:rsidR="00BD35C0">
        <w:rPr>
          <w:rFonts w:ascii="Times New Roman" w:hAnsi="Times New Roman" w:cs="Times New Roman"/>
          <w:sz w:val="24"/>
          <w:szCs w:val="20"/>
        </w:rPr>
        <w:t xml:space="preserve"> con el cierre de escuelas para proteger la salud y seguridad de los estudiantes</w:t>
      </w:r>
      <w:r w:rsidR="002E2F6B">
        <w:rPr>
          <w:rFonts w:ascii="Times New Roman" w:hAnsi="Times New Roman" w:cs="Times New Roman"/>
          <w:sz w:val="24"/>
          <w:szCs w:val="20"/>
        </w:rPr>
        <w:t>;</w:t>
      </w:r>
      <w:r w:rsidR="00BF2F18">
        <w:rPr>
          <w:rFonts w:ascii="Times New Roman" w:hAnsi="Times New Roman" w:cs="Times New Roman"/>
          <w:sz w:val="24"/>
          <w:szCs w:val="20"/>
        </w:rPr>
        <w:t xml:space="preserve"> </w:t>
      </w:r>
      <w:r w:rsidR="00E259D5" w:rsidRPr="00EF2E7D">
        <w:rPr>
          <w:rFonts w:ascii="Times New Roman" w:hAnsi="Times New Roman" w:cs="Times New Roman"/>
          <w:i/>
          <w:iCs/>
          <w:sz w:val="24"/>
          <w:szCs w:val="20"/>
        </w:rPr>
        <w:t>2)</w:t>
      </w:r>
      <w:r w:rsidR="002E2F6B">
        <w:rPr>
          <w:rFonts w:ascii="Times New Roman" w:hAnsi="Times New Roman" w:cs="Times New Roman"/>
          <w:sz w:val="24"/>
          <w:szCs w:val="20"/>
        </w:rPr>
        <w:t xml:space="preserve"> </w:t>
      </w:r>
      <w:r w:rsidR="00BF2F18">
        <w:rPr>
          <w:rFonts w:ascii="Times New Roman" w:hAnsi="Times New Roman" w:cs="Times New Roman"/>
          <w:sz w:val="24"/>
          <w:szCs w:val="20"/>
        </w:rPr>
        <w:t xml:space="preserve">gestionar la continuidad </w:t>
      </w:r>
      <w:r w:rsidR="00BD35C0">
        <w:rPr>
          <w:rFonts w:ascii="Times New Roman" w:hAnsi="Times New Roman" w:cs="Times New Roman"/>
          <w:sz w:val="24"/>
          <w:szCs w:val="20"/>
        </w:rPr>
        <w:t>de los aprendizajes y la reapertura segura de los espacios educativos</w:t>
      </w:r>
      <w:r w:rsidR="00E259D5">
        <w:rPr>
          <w:rFonts w:ascii="Times New Roman" w:hAnsi="Times New Roman" w:cs="Times New Roman"/>
          <w:sz w:val="24"/>
          <w:szCs w:val="20"/>
        </w:rPr>
        <w:t>,</w:t>
      </w:r>
      <w:r w:rsidR="00BD35C0">
        <w:rPr>
          <w:rFonts w:ascii="Times New Roman" w:hAnsi="Times New Roman" w:cs="Times New Roman"/>
          <w:sz w:val="24"/>
          <w:szCs w:val="20"/>
        </w:rPr>
        <w:t xml:space="preserve"> </w:t>
      </w:r>
      <w:r w:rsidR="00BF2F18">
        <w:rPr>
          <w:rFonts w:ascii="Times New Roman" w:hAnsi="Times New Roman" w:cs="Times New Roman"/>
          <w:sz w:val="24"/>
          <w:szCs w:val="20"/>
        </w:rPr>
        <w:t xml:space="preserve">y </w:t>
      </w:r>
      <w:r w:rsidR="00E259D5" w:rsidRPr="00EF2E7D">
        <w:rPr>
          <w:rFonts w:ascii="Times New Roman" w:hAnsi="Times New Roman" w:cs="Times New Roman"/>
          <w:i/>
          <w:iCs/>
          <w:sz w:val="24"/>
          <w:szCs w:val="20"/>
        </w:rPr>
        <w:t>3)</w:t>
      </w:r>
      <w:r w:rsidR="00E259D5">
        <w:rPr>
          <w:rFonts w:ascii="Times New Roman" w:hAnsi="Times New Roman" w:cs="Times New Roman"/>
          <w:sz w:val="24"/>
          <w:szCs w:val="20"/>
        </w:rPr>
        <w:t xml:space="preserve"> </w:t>
      </w:r>
      <w:r w:rsidR="00BF2F18">
        <w:rPr>
          <w:rFonts w:ascii="Times New Roman" w:hAnsi="Times New Roman" w:cs="Times New Roman"/>
          <w:sz w:val="24"/>
          <w:szCs w:val="20"/>
        </w:rPr>
        <w:t>mejorar y acelerar los aprendizajes</w:t>
      </w:r>
      <w:r w:rsidR="00BD35C0">
        <w:rPr>
          <w:rFonts w:ascii="Times New Roman" w:hAnsi="Times New Roman" w:cs="Times New Roman"/>
          <w:sz w:val="24"/>
          <w:szCs w:val="20"/>
        </w:rPr>
        <w:t xml:space="preserve">, </w:t>
      </w:r>
      <w:r w:rsidR="002E2F6B">
        <w:rPr>
          <w:rFonts w:ascii="Times New Roman" w:hAnsi="Times New Roman" w:cs="Times New Roman"/>
          <w:sz w:val="24"/>
          <w:szCs w:val="20"/>
        </w:rPr>
        <w:t>aprovechando</w:t>
      </w:r>
      <w:r w:rsidR="00F974F4">
        <w:rPr>
          <w:rFonts w:ascii="Times New Roman" w:hAnsi="Times New Roman" w:cs="Times New Roman"/>
          <w:sz w:val="24"/>
          <w:szCs w:val="20"/>
        </w:rPr>
        <w:t xml:space="preserve"> el momento</w:t>
      </w:r>
      <w:r w:rsidR="002E2F6B">
        <w:rPr>
          <w:rFonts w:ascii="Times New Roman" w:hAnsi="Times New Roman" w:cs="Times New Roman"/>
          <w:sz w:val="24"/>
          <w:szCs w:val="20"/>
        </w:rPr>
        <w:t xml:space="preserve"> para </w:t>
      </w:r>
      <w:r w:rsidR="00BD35C0">
        <w:rPr>
          <w:rFonts w:ascii="Times New Roman" w:hAnsi="Times New Roman" w:cs="Times New Roman"/>
          <w:sz w:val="24"/>
          <w:szCs w:val="20"/>
        </w:rPr>
        <w:t>reconstru</w:t>
      </w:r>
      <w:r w:rsidR="002E2F6B">
        <w:rPr>
          <w:rFonts w:ascii="Times New Roman" w:hAnsi="Times New Roman" w:cs="Times New Roman"/>
          <w:sz w:val="24"/>
          <w:szCs w:val="20"/>
        </w:rPr>
        <w:t xml:space="preserve">ir </w:t>
      </w:r>
      <w:r w:rsidR="00BD35C0">
        <w:rPr>
          <w:rFonts w:ascii="Times New Roman" w:hAnsi="Times New Roman" w:cs="Times New Roman"/>
          <w:sz w:val="24"/>
          <w:szCs w:val="20"/>
        </w:rPr>
        <w:t xml:space="preserve">los sistemas educativos </w:t>
      </w:r>
      <w:r w:rsidR="00F974F4">
        <w:rPr>
          <w:rFonts w:ascii="Times New Roman" w:hAnsi="Times New Roman" w:cs="Times New Roman"/>
          <w:sz w:val="24"/>
          <w:szCs w:val="20"/>
        </w:rPr>
        <w:t xml:space="preserve">con </w:t>
      </w:r>
      <w:r w:rsidR="00DC460F">
        <w:rPr>
          <w:rFonts w:ascii="Times New Roman" w:hAnsi="Times New Roman" w:cs="Times New Roman"/>
          <w:sz w:val="24"/>
          <w:szCs w:val="20"/>
        </w:rPr>
        <w:t xml:space="preserve">el afán de </w:t>
      </w:r>
      <w:r w:rsidR="00BD35C0">
        <w:rPr>
          <w:rFonts w:ascii="Times New Roman" w:hAnsi="Times New Roman" w:cs="Times New Roman"/>
          <w:sz w:val="24"/>
          <w:szCs w:val="20"/>
        </w:rPr>
        <w:t>que sean más sólidos y equitativos</w:t>
      </w:r>
      <w:r w:rsidR="002E2F6B">
        <w:rPr>
          <w:rFonts w:ascii="Times New Roman" w:hAnsi="Times New Roman" w:cs="Times New Roman"/>
          <w:sz w:val="24"/>
          <w:szCs w:val="20"/>
        </w:rPr>
        <w:t xml:space="preserve"> que antes de la pandemia</w:t>
      </w:r>
      <w:r w:rsidR="00BF2F18">
        <w:rPr>
          <w:rFonts w:ascii="Times New Roman" w:hAnsi="Times New Roman" w:cs="Times New Roman"/>
          <w:sz w:val="24"/>
          <w:szCs w:val="20"/>
        </w:rPr>
        <w:t xml:space="preserve">. </w:t>
      </w:r>
    </w:p>
    <w:p w14:paraId="54F7E197" w14:textId="2D0093A1" w:rsidR="00543658" w:rsidRDefault="00370E1B"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En cuanto a la educación superior</w:t>
      </w:r>
      <w:r w:rsidR="00A559A6">
        <w:rPr>
          <w:rFonts w:ascii="Times New Roman" w:hAnsi="Times New Roman" w:cs="Times New Roman"/>
          <w:sz w:val="24"/>
          <w:szCs w:val="20"/>
        </w:rPr>
        <w:t xml:space="preserve"> en Latinoamérica</w:t>
      </w:r>
      <w:r>
        <w:rPr>
          <w:rFonts w:ascii="Times New Roman" w:hAnsi="Times New Roman" w:cs="Times New Roman"/>
          <w:sz w:val="24"/>
          <w:szCs w:val="20"/>
        </w:rPr>
        <w:t xml:space="preserve">, la afectación a estudiantes y profesores </w:t>
      </w:r>
      <w:r w:rsidR="00A60E46">
        <w:rPr>
          <w:rFonts w:ascii="Times New Roman" w:hAnsi="Times New Roman" w:cs="Times New Roman"/>
          <w:sz w:val="24"/>
          <w:szCs w:val="20"/>
        </w:rPr>
        <w:t xml:space="preserve">ha sido </w:t>
      </w:r>
      <w:r w:rsidR="00A559A6">
        <w:rPr>
          <w:rFonts w:ascii="Times New Roman" w:hAnsi="Times New Roman" w:cs="Times New Roman"/>
          <w:sz w:val="24"/>
          <w:szCs w:val="20"/>
        </w:rPr>
        <w:t>significativa</w:t>
      </w:r>
      <w:r w:rsidR="00623302">
        <w:rPr>
          <w:rFonts w:ascii="Times New Roman" w:hAnsi="Times New Roman" w:cs="Times New Roman"/>
          <w:sz w:val="24"/>
          <w:szCs w:val="20"/>
        </w:rPr>
        <w:t>, sobre todo en el medio rural y en regiones indígenas</w:t>
      </w:r>
      <w:r w:rsidR="00F118F4">
        <w:rPr>
          <w:rFonts w:ascii="Times New Roman" w:hAnsi="Times New Roman" w:cs="Times New Roman"/>
          <w:sz w:val="24"/>
          <w:szCs w:val="20"/>
        </w:rPr>
        <w:t xml:space="preserve">. </w:t>
      </w:r>
      <w:proofErr w:type="spellStart"/>
      <w:r w:rsidR="00F118F4" w:rsidRPr="00A67D1E">
        <w:rPr>
          <w:rFonts w:ascii="Times New Roman" w:hAnsi="Times New Roman" w:cs="Times New Roman"/>
          <w:sz w:val="24"/>
          <w:szCs w:val="20"/>
        </w:rPr>
        <w:t>Pedró</w:t>
      </w:r>
      <w:proofErr w:type="spellEnd"/>
      <w:r w:rsidR="00F118F4" w:rsidRPr="00A67D1E">
        <w:rPr>
          <w:rFonts w:ascii="Times New Roman" w:hAnsi="Times New Roman" w:cs="Times New Roman"/>
          <w:sz w:val="24"/>
          <w:szCs w:val="20"/>
        </w:rPr>
        <w:t xml:space="preserve"> (202</w:t>
      </w:r>
      <w:r w:rsidR="001A00D0" w:rsidRPr="00A67D1E">
        <w:rPr>
          <w:rFonts w:ascii="Times New Roman" w:hAnsi="Times New Roman" w:cs="Times New Roman"/>
          <w:sz w:val="24"/>
          <w:szCs w:val="20"/>
        </w:rPr>
        <w:t>1</w:t>
      </w:r>
      <w:r w:rsidR="00F118F4" w:rsidRPr="00A67D1E">
        <w:rPr>
          <w:rFonts w:ascii="Times New Roman" w:hAnsi="Times New Roman" w:cs="Times New Roman"/>
          <w:sz w:val="24"/>
          <w:szCs w:val="20"/>
        </w:rPr>
        <w:t>)</w:t>
      </w:r>
      <w:r w:rsidR="00F118F4">
        <w:rPr>
          <w:rFonts w:ascii="Times New Roman" w:hAnsi="Times New Roman" w:cs="Times New Roman"/>
          <w:sz w:val="24"/>
          <w:szCs w:val="20"/>
        </w:rPr>
        <w:t xml:space="preserve"> reporta </w:t>
      </w:r>
      <w:r w:rsidR="00647BDC">
        <w:rPr>
          <w:rFonts w:ascii="Times New Roman" w:hAnsi="Times New Roman" w:cs="Times New Roman"/>
          <w:sz w:val="24"/>
          <w:szCs w:val="20"/>
        </w:rPr>
        <w:t>un estimado de</w:t>
      </w:r>
      <w:r w:rsidR="00F118F4">
        <w:rPr>
          <w:rFonts w:ascii="Times New Roman" w:hAnsi="Times New Roman" w:cs="Times New Roman"/>
          <w:sz w:val="24"/>
          <w:szCs w:val="20"/>
        </w:rPr>
        <w:t xml:space="preserve"> 23.4 millones de estudiantes de educación superior y 1.4 </w:t>
      </w:r>
      <w:r w:rsidR="00F118F4">
        <w:rPr>
          <w:rFonts w:ascii="Times New Roman" w:hAnsi="Times New Roman" w:cs="Times New Roman"/>
          <w:sz w:val="24"/>
          <w:szCs w:val="20"/>
        </w:rPr>
        <w:lastRenderedPageBreak/>
        <w:t xml:space="preserve">millones de docentes del mismo nivel educativo </w:t>
      </w:r>
      <w:r w:rsidR="00647BDC">
        <w:rPr>
          <w:rFonts w:ascii="Times New Roman" w:hAnsi="Times New Roman" w:cs="Times New Roman"/>
          <w:sz w:val="24"/>
          <w:szCs w:val="20"/>
        </w:rPr>
        <w:t xml:space="preserve">de afectados </w:t>
      </w:r>
      <w:r w:rsidR="00F118F4">
        <w:rPr>
          <w:rFonts w:ascii="Times New Roman" w:hAnsi="Times New Roman" w:cs="Times New Roman"/>
          <w:sz w:val="24"/>
          <w:szCs w:val="20"/>
        </w:rPr>
        <w:t>en América Latina y el Caribe, que representa 98</w:t>
      </w:r>
      <w:r w:rsidR="00647BDC">
        <w:rPr>
          <w:rFonts w:ascii="Times New Roman" w:hAnsi="Times New Roman" w:cs="Times New Roman"/>
          <w:sz w:val="24"/>
          <w:szCs w:val="20"/>
        </w:rPr>
        <w:t> </w:t>
      </w:r>
      <w:r w:rsidR="00F118F4">
        <w:rPr>
          <w:rFonts w:ascii="Times New Roman" w:hAnsi="Times New Roman" w:cs="Times New Roman"/>
          <w:sz w:val="24"/>
          <w:szCs w:val="20"/>
        </w:rPr>
        <w:t>% del total de estudiantes y profesores en la región.</w:t>
      </w:r>
      <w:r w:rsidR="00020602">
        <w:rPr>
          <w:rFonts w:ascii="Times New Roman" w:hAnsi="Times New Roman" w:cs="Times New Roman"/>
          <w:sz w:val="24"/>
          <w:szCs w:val="20"/>
        </w:rPr>
        <w:t xml:space="preserve"> El mismo autor señala que el cambio a la modalidad virtual o a distancia a través de </w:t>
      </w:r>
      <w:r w:rsidR="00647BDC">
        <w:rPr>
          <w:rFonts w:ascii="Times New Roman" w:hAnsi="Times New Roman" w:cs="Times New Roman"/>
          <w:sz w:val="24"/>
          <w:szCs w:val="20"/>
        </w:rPr>
        <w:t>Internet</w:t>
      </w:r>
      <w:r w:rsidR="00020602">
        <w:rPr>
          <w:rFonts w:ascii="Times New Roman" w:hAnsi="Times New Roman" w:cs="Times New Roman"/>
          <w:sz w:val="24"/>
          <w:szCs w:val="20"/>
        </w:rPr>
        <w:t xml:space="preserve">, </w:t>
      </w:r>
      <w:r w:rsidR="00AA191D">
        <w:rPr>
          <w:rFonts w:ascii="Times New Roman" w:hAnsi="Times New Roman" w:cs="Times New Roman"/>
          <w:sz w:val="24"/>
          <w:szCs w:val="20"/>
        </w:rPr>
        <w:t xml:space="preserve">telefonía, </w:t>
      </w:r>
      <w:r w:rsidR="00020602">
        <w:rPr>
          <w:rFonts w:ascii="Times New Roman" w:hAnsi="Times New Roman" w:cs="Times New Roman"/>
          <w:sz w:val="24"/>
          <w:szCs w:val="20"/>
        </w:rPr>
        <w:t xml:space="preserve">radio y televisión fue la única solución de emergencia encontrada, </w:t>
      </w:r>
      <w:r w:rsidR="00000D3F">
        <w:rPr>
          <w:rFonts w:ascii="Times New Roman" w:hAnsi="Times New Roman" w:cs="Times New Roman"/>
          <w:sz w:val="24"/>
          <w:szCs w:val="20"/>
        </w:rPr>
        <w:t>la cual</w:t>
      </w:r>
      <w:r w:rsidR="00020602">
        <w:rPr>
          <w:rFonts w:ascii="Times New Roman" w:hAnsi="Times New Roman" w:cs="Times New Roman"/>
          <w:sz w:val="24"/>
          <w:szCs w:val="20"/>
        </w:rPr>
        <w:t xml:space="preserve"> no fue planeada ni se contaba con infraestructura ni capacidades desarrolladas en estudiantes y profesores</w:t>
      </w:r>
      <w:r w:rsidR="00000D3F">
        <w:rPr>
          <w:rFonts w:ascii="Times New Roman" w:hAnsi="Times New Roman" w:cs="Times New Roman"/>
          <w:sz w:val="24"/>
          <w:szCs w:val="20"/>
        </w:rPr>
        <w:t>, lo</w:t>
      </w:r>
      <w:r w:rsidR="00020602">
        <w:rPr>
          <w:rFonts w:ascii="Times New Roman" w:hAnsi="Times New Roman" w:cs="Times New Roman"/>
          <w:sz w:val="24"/>
          <w:szCs w:val="20"/>
        </w:rPr>
        <w:t xml:space="preserve"> que </w:t>
      </w:r>
      <w:r w:rsidR="006D0853">
        <w:rPr>
          <w:rFonts w:ascii="Times New Roman" w:hAnsi="Times New Roman" w:cs="Times New Roman"/>
          <w:sz w:val="24"/>
          <w:szCs w:val="20"/>
        </w:rPr>
        <w:t xml:space="preserve">perjudicó </w:t>
      </w:r>
      <w:r w:rsidR="00020602">
        <w:rPr>
          <w:rFonts w:ascii="Times New Roman" w:hAnsi="Times New Roman" w:cs="Times New Roman"/>
          <w:sz w:val="24"/>
          <w:szCs w:val="20"/>
        </w:rPr>
        <w:t xml:space="preserve">la calidad y accesibilidad de la educación superior. </w:t>
      </w:r>
    </w:p>
    <w:p w14:paraId="04A2E86E" w14:textId="167D9BF5" w:rsidR="00F118F4" w:rsidRDefault="00AA191D"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Según datos de la </w:t>
      </w:r>
      <w:r w:rsidRPr="000C7FE2">
        <w:rPr>
          <w:rFonts w:ascii="Times New Roman" w:hAnsi="Times New Roman" w:cs="Times New Roman"/>
          <w:sz w:val="24"/>
          <w:szCs w:val="20"/>
        </w:rPr>
        <w:t xml:space="preserve">Unión Internacional de </w:t>
      </w:r>
      <w:r w:rsidR="00F74FCF" w:rsidRPr="000C7FE2">
        <w:rPr>
          <w:rFonts w:ascii="Times New Roman" w:hAnsi="Times New Roman" w:cs="Times New Roman"/>
          <w:sz w:val="24"/>
          <w:szCs w:val="20"/>
        </w:rPr>
        <w:t>Telecomunicaciones</w:t>
      </w:r>
      <w:r w:rsidR="00F74FCF" w:rsidRPr="000C7FE2">
        <w:rPr>
          <w:rFonts w:ascii="Times New Roman" w:hAnsi="Times New Roman" w:cs="Times New Roman"/>
          <w:color w:val="FF0000"/>
          <w:sz w:val="24"/>
          <w:szCs w:val="20"/>
        </w:rPr>
        <w:t xml:space="preserve"> </w:t>
      </w:r>
      <w:r w:rsidR="001A00A5" w:rsidRPr="000C7FE2">
        <w:rPr>
          <w:rFonts w:ascii="Times New Roman" w:hAnsi="Times New Roman" w:cs="Times New Roman"/>
          <w:sz w:val="24"/>
          <w:szCs w:val="20"/>
        </w:rPr>
        <w:t xml:space="preserve">(citada en </w:t>
      </w:r>
      <w:proofErr w:type="spellStart"/>
      <w:r w:rsidR="001A00A5" w:rsidRPr="000C7FE2">
        <w:rPr>
          <w:rFonts w:ascii="Times New Roman" w:hAnsi="Times New Roman" w:cs="Times New Roman"/>
          <w:sz w:val="24"/>
          <w:szCs w:val="20"/>
        </w:rPr>
        <w:t>Pedró</w:t>
      </w:r>
      <w:proofErr w:type="spellEnd"/>
      <w:r w:rsidR="001A00A5" w:rsidRPr="000C7FE2">
        <w:rPr>
          <w:rFonts w:ascii="Times New Roman" w:hAnsi="Times New Roman" w:cs="Times New Roman"/>
          <w:sz w:val="24"/>
          <w:szCs w:val="20"/>
        </w:rPr>
        <w:t>, 2021)</w:t>
      </w:r>
      <w:r w:rsidR="000233A5" w:rsidRPr="000C7FE2">
        <w:rPr>
          <w:rFonts w:ascii="Times New Roman" w:hAnsi="Times New Roman" w:cs="Times New Roman"/>
          <w:sz w:val="24"/>
          <w:szCs w:val="20"/>
        </w:rPr>
        <w:t>,</w:t>
      </w:r>
      <w:r w:rsidRPr="000C7FE2">
        <w:rPr>
          <w:rFonts w:ascii="Times New Roman" w:hAnsi="Times New Roman" w:cs="Times New Roman"/>
          <w:sz w:val="24"/>
          <w:szCs w:val="20"/>
        </w:rPr>
        <w:t xml:space="preserve"> </w:t>
      </w:r>
      <w:r>
        <w:rPr>
          <w:rFonts w:ascii="Times New Roman" w:hAnsi="Times New Roman" w:cs="Times New Roman"/>
          <w:sz w:val="24"/>
          <w:szCs w:val="20"/>
        </w:rPr>
        <w:t>solo 52</w:t>
      </w:r>
      <w:r w:rsidR="005E100B">
        <w:rPr>
          <w:rFonts w:ascii="Times New Roman" w:hAnsi="Times New Roman" w:cs="Times New Roman"/>
          <w:sz w:val="24"/>
          <w:szCs w:val="20"/>
        </w:rPr>
        <w:t> </w:t>
      </w:r>
      <w:r>
        <w:rPr>
          <w:rFonts w:ascii="Times New Roman" w:hAnsi="Times New Roman" w:cs="Times New Roman"/>
          <w:sz w:val="24"/>
          <w:szCs w:val="20"/>
        </w:rPr>
        <w:t>% de los hogares en América Latina cuenta con equipo y conectividad, sin embargo</w:t>
      </w:r>
      <w:r w:rsidR="00F74FCF">
        <w:rPr>
          <w:rFonts w:ascii="Times New Roman" w:hAnsi="Times New Roman" w:cs="Times New Roman"/>
          <w:sz w:val="24"/>
          <w:szCs w:val="20"/>
        </w:rPr>
        <w:t>,</w:t>
      </w:r>
      <w:r>
        <w:rPr>
          <w:rFonts w:ascii="Times New Roman" w:hAnsi="Times New Roman" w:cs="Times New Roman"/>
          <w:sz w:val="24"/>
          <w:szCs w:val="20"/>
        </w:rPr>
        <w:t xml:space="preserve"> en algunos países la disponibilidad de telefonía móvil es elevada, </w:t>
      </w:r>
      <w:r w:rsidR="000200C0">
        <w:rPr>
          <w:rFonts w:ascii="Times New Roman" w:hAnsi="Times New Roman" w:cs="Times New Roman"/>
          <w:sz w:val="24"/>
          <w:szCs w:val="20"/>
        </w:rPr>
        <w:t xml:space="preserve">incluso alcanzan un cobertura </w:t>
      </w:r>
      <w:r w:rsidR="001A23CD">
        <w:rPr>
          <w:rFonts w:ascii="Times New Roman" w:hAnsi="Times New Roman" w:cs="Times New Roman"/>
          <w:sz w:val="24"/>
          <w:szCs w:val="20"/>
        </w:rPr>
        <w:t xml:space="preserve">de </w:t>
      </w:r>
      <w:r>
        <w:rPr>
          <w:rFonts w:ascii="Times New Roman" w:hAnsi="Times New Roman" w:cs="Times New Roman"/>
          <w:sz w:val="24"/>
          <w:szCs w:val="20"/>
        </w:rPr>
        <w:t>100</w:t>
      </w:r>
      <w:r w:rsidR="00F86D64">
        <w:rPr>
          <w:rFonts w:ascii="Times New Roman" w:hAnsi="Times New Roman" w:cs="Times New Roman"/>
          <w:sz w:val="24"/>
          <w:szCs w:val="20"/>
        </w:rPr>
        <w:t> </w:t>
      </w:r>
      <w:r>
        <w:rPr>
          <w:rFonts w:ascii="Times New Roman" w:hAnsi="Times New Roman" w:cs="Times New Roman"/>
          <w:sz w:val="24"/>
          <w:szCs w:val="20"/>
        </w:rPr>
        <w:t>%. Por otro lado</w:t>
      </w:r>
      <w:r w:rsidR="001E493C">
        <w:rPr>
          <w:rFonts w:ascii="Times New Roman" w:hAnsi="Times New Roman" w:cs="Times New Roman"/>
          <w:sz w:val="24"/>
          <w:szCs w:val="20"/>
        </w:rPr>
        <w:t>,</w:t>
      </w:r>
      <w:r>
        <w:rPr>
          <w:rFonts w:ascii="Times New Roman" w:hAnsi="Times New Roman" w:cs="Times New Roman"/>
          <w:sz w:val="24"/>
          <w:szCs w:val="20"/>
        </w:rPr>
        <w:t xml:space="preserve"> la tendencia a la educación a distancia no era elevada,</w:t>
      </w:r>
      <w:r w:rsidR="001A23CD">
        <w:rPr>
          <w:rFonts w:ascii="Times New Roman" w:hAnsi="Times New Roman" w:cs="Times New Roman"/>
          <w:sz w:val="24"/>
          <w:szCs w:val="20"/>
        </w:rPr>
        <w:t xml:space="preserve"> </w:t>
      </w:r>
      <w:r>
        <w:rPr>
          <w:rFonts w:ascii="Times New Roman" w:hAnsi="Times New Roman" w:cs="Times New Roman"/>
          <w:sz w:val="24"/>
          <w:szCs w:val="20"/>
        </w:rPr>
        <w:t>1</w:t>
      </w:r>
      <w:r w:rsidR="00673905">
        <w:rPr>
          <w:rFonts w:ascii="Times New Roman" w:hAnsi="Times New Roman" w:cs="Times New Roman"/>
          <w:sz w:val="24"/>
          <w:szCs w:val="20"/>
        </w:rPr>
        <w:t>5</w:t>
      </w:r>
      <w:r w:rsidR="001A23CD">
        <w:rPr>
          <w:rFonts w:ascii="Times New Roman" w:hAnsi="Times New Roman" w:cs="Times New Roman"/>
          <w:sz w:val="24"/>
          <w:szCs w:val="20"/>
        </w:rPr>
        <w:t> </w:t>
      </w:r>
      <w:r>
        <w:rPr>
          <w:rFonts w:ascii="Times New Roman" w:hAnsi="Times New Roman" w:cs="Times New Roman"/>
          <w:sz w:val="24"/>
          <w:szCs w:val="20"/>
        </w:rPr>
        <w:t>% del total</w:t>
      </w:r>
      <w:r w:rsidR="00673905">
        <w:rPr>
          <w:rFonts w:ascii="Times New Roman" w:hAnsi="Times New Roman" w:cs="Times New Roman"/>
          <w:sz w:val="24"/>
          <w:szCs w:val="20"/>
        </w:rPr>
        <w:t xml:space="preserve"> en 2017</w:t>
      </w:r>
      <w:r w:rsidR="009A1FF2">
        <w:rPr>
          <w:rFonts w:ascii="Times New Roman" w:hAnsi="Times New Roman" w:cs="Times New Roman"/>
          <w:sz w:val="24"/>
          <w:szCs w:val="20"/>
        </w:rPr>
        <w:t>, con Brasil y Colombia</w:t>
      </w:r>
      <w:r w:rsidR="00AC3BB6">
        <w:rPr>
          <w:rFonts w:ascii="Times New Roman" w:hAnsi="Times New Roman" w:cs="Times New Roman"/>
          <w:sz w:val="24"/>
          <w:szCs w:val="20"/>
        </w:rPr>
        <w:t xml:space="preserve"> como máximos representantes</w:t>
      </w:r>
      <w:r w:rsidR="009A1FF2">
        <w:rPr>
          <w:rFonts w:ascii="Times New Roman" w:hAnsi="Times New Roman" w:cs="Times New Roman"/>
          <w:sz w:val="24"/>
          <w:szCs w:val="20"/>
        </w:rPr>
        <w:t>.</w:t>
      </w:r>
      <w:r w:rsidR="00A92267">
        <w:rPr>
          <w:rFonts w:ascii="Times New Roman" w:hAnsi="Times New Roman" w:cs="Times New Roman"/>
          <w:sz w:val="24"/>
          <w:szCs w:val="20"/>
        </w:rPr>
        <w:t xml:space="preserve"> </w:t>
      </w:r>
      <w:r w:rsidR="009A1FF2">
        <w:rPr>
          <w:rFonts w:ascii="Times New Roman" w:hAnsi="Times New Roman" w:cs="Times New Roman"/>
          <w:sz w:val="24"/>
          <w:szCs w:val="20"/>
        </w:rPr>
        <w:t>C</w:t>
      </w:r>
      <w:r w:rsidR="00673905">
        <w:rPr>
          <w:rFonts w:ascii="Times New Roman" w:hAnsi="Times New Roman" w:cs="Times New Roman"/>
          <w:sz w:val="24"/>
          <w:szCs w:val="20"/>
        </w:rPr>
        <w:t xml:space="preserve">on la </w:t>
      </w:r>
      <w:r w:rsidR="00A92267">
        <w:rPr>
          <w:rFonts w:ascii="Times New Roman" w:hAnsi="Times New Roman" w:cs="Times New Roman"/>
          <w:sz w:val="24"/>
          <w:szCs w:val="20"/>
        </w:rPr>
        <w:t xml:space="preserve">llegada </w:t>
      </w:r>
      <w:r w:rsidR="00673905">
        <w:rPr>
          <w:rFonts w:ascii="Times New Roman" w:hAnsi="Times New Roman" w:cs="Times New Roman"/>
          <w:sz w:val="24"/>
          <w:szCs w:val="20"/>
        </w:rPr>
        <w:t>de la pandemia</w:t>
      </w:r>
      <w:r w:rsidR="001E493C">
        <w:rPr>
          <w:rFonts w:ascii="Times New Roman" w:hAnsi="Times New Roman" w:cs="Times New Roman"/>
          <w:sz w:val="24"/>
          <w:szCs w:val="20"/>
        </w:rPr>
        <w:t>,</w:t>
      </w:r>
      <w:r w:rsidR="00673905">
        <w:rPr>
          <w:rFonts w:ascii="Times New Roman" w:hAnsi="Times New Roman" w:cs="Times New Roman"/>
          <w:sz w:val="24"/>
          <w:szCs w:val="20"/>
        </w:rPr>
        <w:t xml:space="preserve"> algunos países se apresuraron a autorizar </w:t>
      </w:r>
      <w:r w:rsidR="009A1FF2">
        <w:rPr>
          <w:rFonts w:ascii="Times New Roman" w:hAnsi="Times New Roman" w:cs="Times New Roman"/>
          <w:sz w:val="24"/>
          <w:szCs w:val="20"/>
        </w:rPr>
        <w:t>cursos a distancia en la mayoría de las unive</w:t>
      </w:r>
      <w:r w:rsidR="00B7553C">
        <w:rPr>
          <w:rFonts w:ascii="Times New Roman" w:hAnsi="Times New Roman" w:cs="Times New Roman"/>
          <w:sz w:val="24"/>
          <w:szCs w:val="20"/>
        </w:rPr>
        <w:t>r</w:t>
      </w:r>
      <w:r w:rsidR="009A1FF2">
        <w:rPr>
          <w:rFonts w:ascii="Times New Roman" w:hAnsi="Times New Roman" w:cs="Times New Roman"/>
          <w:sz w:val="24"/>
          <w:szCs w:val="20"/>
        </w:rPr>
        <w:t>sidades</w:t>
      </w:r>
      <w:r>
        <w:rPr>
          <w:rFonts w:ascii="Times New Roman" w:hAnsi="Times New Roman" w:cs="Times New Roman"/>
          <w:sz w:val="24"/>
          <w:szCs w:val="20"/>
        </w:rPr>
        <w:t>.</w:t>
      </w:r>
      <w:r w:rsidR="00B7553C">
        <w:rPr>
          <w:rFonts w:ascii="Times New Roman" w:hAnsi="Times New Roman" w:cs="Times New Roman"/>
          <w:sz w:val="24"/>
          <w:szCs w:val="20"/>
        </w:rPr>
        <w:t xml:space="preserve"> Un tercer elemento es el método pedagógico utilizado, </w:t>
      </w:r>
      <w:r w:rsidR="000A7800">
        <w:rPr>
          <w:rFonts w:ascii="Times New Roman" w:hAnsi="Times New Roman" w:cs="Times New Roman"/>
          <w:sz w:val="24"/>
          <w:szCs w:val="20"/>
        </w:rPr>
        <w:t xml:space="preserve">al </w:t>
      </w:r>
      <w:r w:rsidR="00B7553C">
        <w:rPr>
          <w:rFonts w:ascii="Times New Roman" w:hAnsi="Times New Roman" w:cs="Times New Roman"/>
          <w:sz w:val="24"/>
          <w:szCs w:val="20"/>
        </w:rPr>
        <w:t xml:space="preserve">cual se </w:t>
      </w:r>
      <w:r w:rsidR="000A7800">
        <w:rPr>
          <w:rFonts w:ascii="Times New Roman" w:hAnsi="Times New Roman" w:cs="Times New Roman"/>
          <w:sz w:val="24"/>
          <w:szCs w:val="20"/>
        </w:rPr>
        <w:t xml:space="preserve">le </w:t>
      </w:r>
      <w:r w:rsidR="00B7553C">
        <w:rPr>
          <w:rFonts w:ascii="Times New Roman" w:hAnsi="Times New Roman" w:cs="Times New Roman"/>
          <w:sz w:val="24"/>
          <w:szCs w:val="20"/>
        </w:rPr>
        <w:t xml:space="preserve">ha dado </w:t>
      </w:r>
      <w:r w:rsidR="000A7800">
        <w:rPr>
          <w:rFonts w:ascii="Times New Roman" w:hAnsi="Times New Roman" w:cs="Times New Roman"/>
          <w:sz w:val="24"/>
          <w:szCs w:val="20"/>
        </w:rPr>
        <w:t xml:space="preserve">el nombre de </w:t>
      </w:r>
      <w:proofErr w:type="spellStart"/>
      <w:r w:rsidR="00B7553C" w:rsidRPr="00B7553C">
        <w:rPr>
          <w:rFonts w:ascii="Times New Roman" w:hAnsi="Times New Roman" w:cs="Times New Roman"/>
          <w:i/>
          <w:iCs/>
          <w:sz w:val="24"/>
          <w:szCs w:val="20"/>
        </w:rPr>
        <w:t>coronateaching</w:t>
      </w:r>
      <w:proofErr w:type="spellEnd"/>
      <w:r w:rsidR="00A92267">
        <w:rPr>
          <w:rFonts w:ascii="Times New Roman" w:hAnsi="Times New Roman" w:cs="Times New Roman"/>
          <w:i/>
          <w:iCs/>
          <w:sz w:val="24"/>
          <w:szCs w:val="20"/>
        </w:rPr>
        <w:t>,</w:t>
      </w:r>
      <w:r w:rsidR="00B7553C">
        <w:rPr>
          <w:rFonts w:ascii="Times New Roman" w:hAnsi="Times New Roman" w:cs="Times New Roman"/>
          <w:sz w:val="24"/>
          <w:szCs w:val="20"/>
        </w:rPr>
        <w:t xml:space="preserve"> es decir</w:t>
      </w:r>
      <w:r w:rsidR="001E493C">
        <w:rPr>
          <w:rFonts w:ascii="Times New Roman" w:hAnsi="Times New Roman" w:cs="Times New Roman"/>
          <w:sz w:val="24"/>
          <w:szCs w:val="20"/>
        </w:rPr>
        <w:t>,</w:t>
      </w:r>
      <w:r w:rsidR="00B7553C">
        <w:rPr>
          <w:rFonts w:ascii="Times New Roman" w:hAnsi="Times New Roman" w:cs="Times New Roman"/>
          <w:sz w:val="24"/>
          <w:szCs w:val="20"/>
        </w:rPr>
        <w:t xml:space="preserve"> utilizar medios e información digital pero sin cambiar el contenido ni las metodologías</w:t>
      </w:r>
      <w:r w:rsidR="001E493C">
        <w:rPr>
          <w:rFonts w:ascii="Times New Roman" w:hAnsi="Times New Roman" w:cs="Times New Roman"/>
          <w:sz w:val="24"/>
          <w:szCs w:val="20"/>
        </w:rPr>
        <w:t>, lo que significa</w:t>
      </w:r>
      <w:r w:rsidR="00B7553C">
        <w:rPr>
          <w:rFonts w:ascii="Times New Roman" w:hAnsi="Times New Roman" w:cs="Times New Roman"/>
          <w:sz w:val="24"/>
          <w:szCs w:val="20"/>
        </w:rPr>
        <w:t xml:space="preserve"> un esfuerzo de adaptación</w:t>
      </w:r>
      <w:r>
        <w:rPr>
          <w:rFonts w:ascii="Times New Roman" w:hAnsi="Times New Roman" w:cs="Times New Roman"/>
          <w:sz w:val="24"/>
          <w:szCs w:val="20"/>
        </w:rPr>
        <w:t xml:space="preserve"> </w:t>
      </w:r>
      <w:r w:rsidR="00B7553C">
        <w:rPr>
          <w:rFonts w:ascii="Times New Roman" w:hAnsi="Times New Roman" w:cs="Times New Roman"/>
          <w:sz w:val="24"/>
          <w:szCs w:val="20"/>
        </w:rPr>
        <w:t xml:space="preserve">que termina </w:t>
      </w:r>
      <w:r w:rsidR="000A7800">
        <w:rPr>
          <w:rFonts w:ascii="Times New Roman" w:hAnsi="Times New Roman" w:cs="Times New Roman"/>
          <w:sz w:val="24"/>
          <w:szCs w:val="20"/>
        </w:rPr>
        <w:t xml:space="preserve">por </w:t>
      </w:r>
      <w:r w:rsidR="00B7553C">
        <w:rPr>
          <w:rFonts w:ascii="Times New Roman" w:hAnsi="Times New Roman" w:cs="Times New Roman"/>
          <w:sz w:val="24"/>
          <w:szCs w:val="20"/>
        </w:rPr>
        <w:t>abrumar al profesor y al estudiante.</w:t>
      </w:r>
      <w:r w:rsidR="00A92267">
        <w:rPr>
          <w:rFonts w:ascii="Times New Roman" w:hAnsi="Times New Roman" w:cs="Times New Roman"/>
          <w:sz w:val="24"/>
          <w:szCs w:val="20"/>
        </w:rPr>
        <w:t xml:space="preserve"> </w:t>
      </w:r>
    </w:p>
    <w:p w14:paraId="7334E64E" w14:textId="7B965736" w:rsidR="00030410" w:rsidRDefault="00030410"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Martínez</w:t>
      </w:r>
      <w:r w:rsidR="006B0DE5" w:rsidRPr="00A67D1E">
        <w:rPr>
          <w:rFonts w:ascii="Times New Roman" w:hAnsi="Times New Roman" w:cs="Times New Roman"/>
          <w:sz w:val="24"/>
          <w:szCs w:val="20"/>
        </w:rPr>
        <w:t xml:space="preserve"> y Garcés</w:t>
      </w:r>
      <w:r w:rsidRPr="00A67D1E">
        <w:rPr>
          <w:rFonts w:ascii="Times New Roman" w:hAnsi="Times New Roman" w:cs="Times New Roman"/>
          <w:sz w:val="24"/>
          <w:szCs w:val="20"/>
        </w:rPr>
        <w:t xml:space="preserve"> (2020) hace</w:t>
      </w:r>
      <w:r w:rsidR="000A7800" w:rsidRPr="00A67D1E">
        <w:rPr>
          <w:rFonts w:ascii="Times New Roman" w:hAnsi="Times New Roman" w:cs="Times New Roman"/>
          <w:sz w:val="24"/>
          <w:szCs w:val="20"/>
        </w:rPr>
        <w:t>n</w:t>
      </w:r>
      <w:r w:rsidRPr="00A67D1E">
        <w:rPr>
          <w:rFonts w:ascii="Times New Roman" w:hAnsi="Times New Roman" w:cs="Times New Roman"/>
          <w:sz w:val="24"/>
          <w:szCs w:val="20"/>
        </w:rPr>
        <w:t xml:space="preserve"> hincapié en la necesidad de que los docentes desarrollen competencias digitales a efectos de aprovechar de manera más eficiente los recursos tecnológicos disponibles, sobre todo la capacidad </w:t>
      </w:r>
      <w:r w:rsidR="00F276D3" w:rsidRPr="00A67D1E">
        <w:rPr>
          <w:rFonts w:ascii="Times New Roman" w:hAnsi="Times New Roman" w:cs="Times New Roman"/>
          <w:sz w:val="24"/>
          <w:szCs w:val="20"/>
        </w:rPr>
        <w:t xml:space="preserve">de crear </w:t>
      </w:r>
      <w:r w:rsidRPr="00A67D1E">
        <w:rPr>
          <w:rFonts w:ascii="Times New Roman" w:hAnsi="Times New Roman" w:cs="Times New Roman"/>
          <w:sz w:val="24"/>
          <w:szCs w:val="20"/>
        </w:rPr>
        <w:t>contenidos. Por su parte</w:t>
      </w:r>
      <w:r w:rsidR="001E493C" w:rsidRPr="00A67D1E">
        <w:rPr>
          <w:rFonts w:ascii="Times New Roman" w:hAnsi="Times New Roman" w:cs="Times New Roman"/>
          <w:sz w:val="24"/>
          <w:szCs w:val="20"/>
        </w:rPr>
        <w:t>,</w:t>
      </w:r>
      <w:r w:rsidRPr="00A67D1E">
        <w:rPr>
          <w:rFonts w:ascii="Times New Roman" w:hAnsi="Times New Roman" w:cs="Times New Roman"/>
          <w:sz w:val="24"/>
          <w:szCs w:val="20"/>
        </w:rPr>
        <w:t xml:space="preserve"> Sánchez </w:t>
      </w:r>
      <w:r w:rsidR="00F276D3" w:rsidRPr="00A67D1E">
        <w:rPr>
          <w:rFonts w:ascii="Times New Roman" w:hAnsi="Times New Roman" w:cs="Times New Roman"/>
          <w:i/>
          <w:iCs/>
          <w:sz w:val="24"/>
          <w:szCs w:val="20"/>
        </w:rPr>
        <w:t>et al</w:t>
      </w:r>
      <w:r w:rsidR="00F276D3" w:rsidRPr="00A67D1E">
        <w:rPr>
          <w:rFonts w:ascii="Times New Roman" w:hAnsi="Times New Roman" w:cs="Times New Roman"/>
          <w:sz w:val="24"/>
          <w:szCs w:val="20"/>
        </w:rPr>
        <w:t>.</w:t>
      </w:r>
      <w:r w:rsidRPr="00A67D1E">
        <w:rPr>
          <w:rFonts w:ascii="Times New Roman" w:hAnsi="Times New Roman" w:cs="Times New Roman"/>
          <w:sz w:val="24"/>
          <w:szCs w:val="20"/>
        </w:rPr>
        <w:t xml:space="preserve"> (2020) </w:t>
      </w:r>
      <w:r w:rsidRPr="00030410">
        <w:rPr>
          <w:rFonts w:ascii="Times New Roman" w:hAnsi="Times New Roman" w:cs="Times New Roman"/>
          <w:sz w:val="24"/>
          <w:szCs w:val="20"/>
        </w:rPr>
        <w:t>hacen énfasis en que se debe otorgar a los profesores mayor asesoría didáctica, así como capacitación en el uso de nuevas tecnologías de comunicación aplicadas a la educación en línea en todos sus niveles.</w:t>
      </w:r>
      <w:r w:rsidRPr="00EB314D">
        <w:rPr>
          <w:rFonts w:ascii="Times New Roman" w:hAnsi="Times New Roman" w:cs="Times New Roman"/>
          <w:sz w:val="24"/>
          <w:szCs w:val="20"/>
        </w:rPr>
        <w:t xml:space="preserve"> </w:t>
      </w:r>
    </w:p>
    <w:p w14:paraId="24F18B48" w14:textId="5B99CD1A" w:rsidR="00370E1B" w:rsidRDefault="00372F09"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Un aspecto a destacar </w:t>
      </w:r>
      <w:r w:rsidR="00E65DAA">
        <w:rPr>
          <w:rFonts w:ascii="Times New Roman" w:hAnsi="Times New Roman" w:cs="Times New Roman"/>
          <w:sz w:val="24"/>
          <w:szCs w:val="20"/>
        </w:rPr>
        <w:t xml:space="preserve">de </w:t>
      </w:r>
      <w:r>
        <w:rPr>
          <w:rFonts w:ascii="Times New Roman" w:hAnsi="Times New Roman" w:cs="Times New Roman"/>
          <w:sz w:val="24"/>
          <w:szCs w:val="20"/>
        </w:rPr>
        <w:t xml:space="preserve">la educación superior </w:t>
      </w:r>
      <w:r w:rsidR="006316CC">
        <w:rPr>
          <w:rFonts w:ascii="Times New Roman" w:hAnsi="Times New Roman" w:cs="Times New Roman"/>
          <w:sz w:val="24"/>
          <w:szCs w:val="20"/>
        </w:rPr>
        <w:t xml:space="preserve">latinoamericana </w:t>
      </w:r>
      <w:r>
        <w:rPr>
          <w:rFonts w:ascii="Times New Roman" w:hAnsi="Times New Roman" w:cs="Times New Roman"/>
          <w:sz w:val="24"/>
          <w:szCs w:val="20"/>
        </w:rPr>
        <w:t xml:space="preserve">es </w:t>
      </w:r>
      <w:r w:rsidR="009A454A">
        <w:rPr>
          <w:rFonts w:ascii="Times New Roman" w:hAnsi="Times New Roman" w:cs="Times New Roman"/>
          <w:sz w:val="24"/>
          <w:szCs w:val="20"/>
        </w:rPr>
        <w:t xml:space="preserve">que </w:t>
      </w:r>
      <w:r w:rsidR="00A559A6">
        <w:rPr>
          <w:rFonts w:ascii="Times New Roman" w:hAnsi="Times New Roman" w:cs="Times New Roman"/>
          <w:sz w:val="24"/>
          <w:szCs w:val="20"/>
        </w:rPr>
        <w:t xml:space="preserve">su vocación de vinculación </w:t>
      </w:r>
      <w:r>
        <w:rPr>
          <w:rFonts w:ascii="Times New Roman" w:hAnsi="Times New Roman" w:cs="Times New Roman"/>
          <w:sz w:val="24"/>
          <w:szCs w:val="20"/>
        </w:rPr>
        <w:t xml:space="preserve">con </w:t>
      </w:r>
      <w:r w:rsidR="00A559A6">
        <w:rPr>
          <w:rFonts w:ascii="Times New Roman" w:hAnsi="Times New Roman" w:cs="Times New Roman"/>
          <w:sz w:val="24"/>
          <w:szCs w:val="20"/>
        </w:rPr>
        <w:t>la sociedad</w:t>
      </w:r>
      <w:r w:rsidR="001E493C">
        <w:rPr>
          <w:rFonts w:ascii="Times New Roman" w:hAnsi="Times New Roman" w:cs="Times New Roman"/>
          <w:sz w:val="24"/>
          <w:szCs w:val="20"/>
        </w:rPr>
        <w:t>,</w:t>
      </w:r>
      <w:r w:rsidR="00A559A6">
        <w:rPr>
          <w:rFonts w:ascii="Times New Roman" w:hAnsi="Times New Roman" w:cs="Times New Roman"/>
          <w:sz w:val="24"/>
          <w:szCs w:val="20"/>
        </w:rPr>
        <w:t xml:space="preserve"> </w:t>
      </w:r>
      <w:r w:rsidR="005C100B">
        <w:rPr>
          <w:rFonts w:ascii="Times New Roman" w:hAnsi="Times New Roman" w:cs="Times New Roman"/>
          <w:sz w:val="24"/>
          <w:szCs w:val="20"/>
        </w:rPr>
        <w:t xml:space="preserve">fuertemente arraigada </w:t>
      </w:r>
      <w:r w:rsidR="006316CC">
        <w:rPr>
          <w:rFonts w:ascii="Times New Roman" w:hAnsi="Times New Roman" w:cs="Times New Roman"/>
          <w:sz w:val="24"/>
          <w:szCs w:val="20"/>
        </w:rPr>
        <w:t>en la reforma de C</w:t>
      </w:r>
      <w:r w:rsidR="0086715D">
        <w:rPr>
          <w:rFonts w:ascii="Times New Roman" w:hAnsi="Times New Roman" w:cs="Times New Roman"/>
          <w:sz w:val="24"/>
          <w:szCs w:val="20"/>
        </w:rPr>
        <w:t>ó</w:t>
      </w:r>
      <w:r w:rsidR="006316CC">
        <w:rPr>
          <w:rFonts w:ascii="Times New Roman" w:hAnsi="Times New Roman" w:cs="Times New Roman"/>
          <w:sz w:val="24"/>
          <w:szCs w:val="20"/>
        </w:rPr>
        <w:t>rdo</w:t>
      </w:r>
      <w:r w:rsidR="00B47B87">
        <w:rPr>
          <w:rFonts w:ascii="Times New Roman" w:hAnsi="Times New Roman" w:cs="Times New Roman"/>
          <w:sz w:val="24"/>
          <w:szCs w:val="20"/>
        </w:rPr>
        <w:t>b</w:t>
      </w:r>
      <w:r w:rsidR="006316CC">
        <w:rPr>
          <w:rFonts w:ascii="Times New Roman" w:hAnsi="Times New Roman" w:cs="Times New Roman"/>
          <w:sz w:val="24"/>
          <w:szCs w:val="20"/>
        </w:rPr>
        <w:t>a</w:t>
      </w:r>
      <w:r w:rsidR="0082069C">
        <w:rPr>
          <w:rFonts w:ascii="Times New Roman" w:hAnsi="Times New Roman" w:cs="Times New Roman"/>
          <w:sz w:val="24"/>
          <w:szCs w:val="20"/>
        </w:rPr>
        <w:t xml:space="preserve">, </w:t>
      </w:r>
      <w:r w:rsidR="0086715D" w:rsidRPr="0082069C">
        <w:rPr>
          <w:rFonts w:ascii="Times New Roman" w:hAnsi="Times New Roman" w:cs="Times New Roman"/>
          <w:sz w:val="24"/>
          <w:szCs w:val="20"/>
        </w:rPr>
        <w:t>Argentina</w:t>
      </w:r>
      <w:r w:rsidR="0082069C">
        <w:rPr>
          <w:rFonts w:ascii="Times New Roman" w:hAnsi="Times New Roman" w:cs="Times New Roman"/>
          <w:sz w:val="24"/>
          <w:szCs w:val="20"/>
        </w:rPr>
        <w:t xml:space="preserve"> de</w:t>
      </w:r>
      <w:r w:rsidR="006316CC" w:rsidRPr="0082069C">
        <w:rPr>
          <w:rFonts w:ascii="Times New Roman" w:hAnsi="Times New Roman" w:cs="Times New Roman"/>
          <w:sz w:val="24"/>
          <w:szCs w:val="20"/>
        </w:rPr>
        <w:t xml:space="preserve"> 1918 </w:t>
      </w:r>
      <w:r w:rsidR="006316CC">
        <w:rPr>
          <w:rFonts w:ascii="Times New Roman" w:hAnsi="Times New Roman" w:cs="Times New Roman"/>
          <w:sz w:val="24"/>
          <w:szCs w:val="20"/>
        </w:rPr>
        <w:t xml:space="preserve">y las Conferencias </w:t>
      </w:r>
      <w:r w:rsidR="008435D7">
        <w:rPr>
          <w:rFonts w:ascii="Times New Roman" w:hAnsi="Times New Roman" w:cs="Times New Roman"/>
          <w:sz w:val="24"/>
          <w:szCs w:val="20"/>
        </w:rPr>
        <w:t xml:space="preserve">Regionales </w:t>
      </w:r>
      <w:r w:rsidR="0086715D">
        <w:rPr>
          <w:rFonts w:ascii="Times New Roman" w:hAnsi="Times New Roman" w:cs="Times New Roman"/>
          <w:sz w:val="24"/>
          <w:szCs w:val="20"/>
        </w:rPr>
        <w:t xml:space="preserve">de </w:t>
      </w:r>
      <w:r w:rsidR="008435D7">
        <w:rPr>
          <w:rFonts w:ascii="Times New Roman" w:hAnsi="Times New Roman" w:cs="Times New Roman"/>
          <w:sz w:val="24"/>
          <w:szCs w:val="20"/>
        </w:rPr>
        <w:t xml:space="preserve">Educación Superior </w:t>
      </w:r>
      <w:r w:rsidR="0086715D">
        <w:rPr>
          <w:rFonts w:ascii="Times New Roman" w:hAnsi="Times New Roman" w:cs="Times New Roman"/>
          <w:sz w:val="24"/>
          <w:szCs w:val="20"/>
        </w:rPr>
        <w:t xml:space="preserve">de América Latina y el Caribe de 1997, 2008 y 2018, </w:t>
      </w:r>
      <w:r w:rsidR="00A559A6">
        <w:rPr>
          <w:rFonts w:ascii="Times New Roman" w:hAnsi="Times New Roman" w:cs="Times New Roman"/>
          <w:sz w:val="24"/>
          <w:szCs w:val="20"/>
        </w:rPr>
        <w:t>puso a</w:t>
      </w:r>
      <w:r>
        <w:rPr>
          <w:rFonts w:ascii="Times New Roman" w:hAnsi="Times New Roman" w:cs="Times New Roman"/>
          <w:sz w:val="24"/>
          <w:szCs w:val="20"/>
        </w:rPr>
        <w:t xml:space="preserve"> los centros educativos y de investigación </w:t>
      </w:r>
      <w:r w:rsidR="006441FD">
        <w:rPr>
          <w:rFonts w:ascii="Times New Roman" w:hAnsi="Times New Roman" w:cs="Times New Roman"/>
          <w:sz w:val="24"/>
          <w:szCs w:val="20"/>
        </w:rPr>
        <w:t xml:space="preserve">a trabajar en la </w:t>
      </w:r>
      <w:r w:rsidR="00370E1B">
        <w:rPr>
          <w:rFonts w:ascii="Times New Roman" w:hAnsi="Times New Roman" w:cs="Times New Roman"/>
          <w:sz w:val="24"/>
          <w:szCs w:val="20"/>
        </w:rPr>
        <w:t xml:space="preserve">respuesta a la pandemia </w:t>
      </w:r>
      <w:r w:rsidR="00A559A6">
        <w:rPr>
          <w:rFonts w:ascii="Times New Roman" w:hAnsi="Times New Roman" w:cs="Times New Roman"/>
          <w:sz w:val="24"/>
          <w:szCs w:val="20"/>
        </w:rPr>
        <w:t xml:space="preserve">de manera </w:t>
      </w:r>
      <w:r w:rsidR="00370E1B">
        <w:rPr>
          <w:rFonts w:ascii="Times New Roman" w:hAnsi="Times New Roman" w:cs="Times New Roman"/>
          <w:sz w:val="24"/>
          <w:szCs w:val="20"/>
        </w:rPr>
        <w:t xml:space="preserve">inmediata, </w:t>
      </w:r>
      <w:r w:rsidR="006441FD">
        <w:rPr>
          <w:rFonts w:ascii="Times New Roman" w:hAnsi="Times New Roman" w:cs="Times New Roman"/>
          <w:sz w:val="24"/>
          <w:szCs w:val="20"/>
        </w:rPr>
        <w:t xml:space="preserve">a partir de </w:t>
      </w:r>
      <w:r w:rsidR="00370E1B">
        <w:rPr>
          <w:rFonts w:ascii="Times New Roman" w:hAnsi="Times New Roman" w:cs="Times New Roman"/>
          <w:sz w:val="24"/>
          <w:szCs w:val="20"/>
        </w:rPr>
        <w:t xml:space="preserve">la investigación y publicación de gran cantidad de artículos científicos con </w:t>
      </w:r>
      <w:r w:rsidR="001017F9">
        <w:rPr>
          <w:rFonts w:ascii="Times New Roman" w:hAnsi="Times New Roman" w:cs="Times New Roman"/>
          <w:sz w:val="24"/>
          <w:szCs w:val="20"/>
        </w:rPr>
        <w:t xml:space="preserve">hallazgos </w:t>
      </w:r>
      <w:r w:rsidR="00370E1B">
        <w:rPr>
          <w:rFonts w:ascii="Times New Roman" w:hAnsi="Times New Roman" w:cs="Times New Roman"/>
          <w:sz w:val="24"/>
          <w:szCs w:val="20"/>
        </w:rPr>
        <w:t xml:space="preserve">sobre la nueva enfermedad y las diversas formas de prevenirla y tratarla, </w:t>
      </w:r>
      <w:r w:rsidR="00A559A6">
        <w:rPr>
          <w:rFonts w:ascii="Times New Roman" w:hAnsi="Times New Roman" w:cs="Times New Roman"/>
          <w:sz w:val="24"/>
          <w:szCs w:val="20"/>
        </w:rPr>
        <w:t>así como</w:t>
      </w:r>
      <w:r w:rsidR="001017F9">
        <w:rPr>
          <w:rFonts w:ascii="Times New Roman" w:hAnsi="Times New Roman" w:cs="Times New Roman"/>
          <w:sz w:val="24"/>
          <w:szCs w:val="20"/>
        </w:rPr>
        <w:t xml:space="preserve"> a partir</w:t>
      </w:r>
      <w:r w:rsidR="00A559A6">
        <w:rPr>
          <w:rFonts w:ascii="Times New Roman" w:hAnsi="Times New Roman" w:cs="Times New Roman"/>
          <w:sz w:val="24"/>
          <w:szCs w:val="20"/>
        </w:rPr>
        <w:t xml:space="preserve"> </w:t>
      </w:r>
      <w:r w:rsidR="001017F9">
        <w:rPr>
          <w:rFonts w:ascii="Times New Roman" w:hAnsi="Times New Roman" w:cs="Times New Roman"/>
          <w:sz w:val="24"/>
          <w:szCs w:val="20"/>
        </w:rPr>
        <w:t>d</w:t>
      </w:r>
      <w:r w:rsidR="00370E1B">
        <w:rPr>
          <w:rFonts w:ascii="Times New Roman" w:hAnsi="Times New Roman" w:cs="Times New Roman"/>
          <w:sz w:val="24"/>
          <w:szCs w:val="20"/>
        </w:rPr>
        <w:t>el diseño de equipos para el diagnóstico y control de la enfermedad</w:t>
      </w:r>
      <w:r w:rsidR="00210FD7">
        <w:rPr>
          <w:rFonts w:ascii="Times New Roman" w:hAnsi="Times New Roman" w:cs="Times New Roman"/>
          <w:sz w:val="24"/>
          <w:szCs w:val="20"/>
        </w:rPr>
        <w:t xml:space="preserve">, </w:t>
      </w:r>
      <w:r w:rsidR="005B50B8">
        <w:rPr>
          <w:rFonts w:ascii="Times New Roman" w:hAnsi="Times New Roman" w:cs="Times New Roman"/>
          <w:sz w:val="24"/>
          <w:szCs w:val="20"/>
        </w:rPr>
        <w:t xml:space="preserve">todo lo cual </w:t>
      </w:r>
      <w:r w:rsidR="00210FD7">
        <w:rPr>
          <w:rFonts w:ascii="Times New Roman" w:hAnsi="Times New Roman" w:cs="Times New Roman"/>
          <w:sz w:val="24"/>
          <w:szCs w:val="20"/>
        </w:rPr>
        <w:t>result</w:t>
      </w:r>
      <w:r w:rsidR="003302E9">
        <w:rPr>
          <w:rFonts w:ascii="Times New Roman" w:hAnsi="Times New Roman" w:cs="Times New Roman"/>
          <w:sz w:val="24"/>
          <w:szCs w:val="20"/>
        </w:rPr>
        <w:t>ó</w:t>
      </w:r>
      <w:r w:rsidR="00210FD7">
        <w:rPr>
          <w:rFonts w:ascii="Times New Roman" w:hAnsi="Times New Roman" w:cs="Times New Roman"/>
          <w:sz w:val="24"/>
          <w:szCs w:val="20"/>
        </w:rPr>
        <w:t xml:space="preserve"> en un valioso apoyo a los sistemas de salud </w:t>
      </w:r>
      <w:r w:rsidR="00A559A6" w:rsidRPr="00A67D1E">
        <w:rPr>
          <w:rFonts w:ascii="Times New Roman" w:hAnsi="Times New Roman" w:cs="Times New Roman"/>
          <w:sz w:val="24"/>
          <w:szCs w:val="20"/>
        </w:rPr>
        <w:t>(</w:t>
      </w:r>
      <w:r w:rsidR="0092248C" w:rsidRPr="00A67D1E">
        <w:rPr>
          <w:rFonts w:ascii="Times New Roman" w:hAnsi="Times New Roman" w:cs="Times New Roman"/>
          <w:sz w:val="24"/>
          <w:szCs w:val="20"/>
        </w:rPr>
        <w:t>Organización de las Naciones Unidas para la Educación, la Ciencia y la Cultura [Unesco]</w:t>
      </w:r>
      <w:r w:rsidR="00A559A6" w:rsidRPr="00A67D1E">
        <w:rPr>
          <w:rFonts w:ascii="Times New Roman" w:hAnsi="Times New Roman" w:cs="Times New Roman"/>
          <w:sz w:val="24"/>
          <w:szCs w:val="20"/>
        </w:rPr>
        <w:t>, 2020).</w:t>
      </w:r>
      <w:r w:rsidR="006316CC" w:rsidRPr="00A67D1E">
        <w:rPr>
          <w:rFonts w:ascii="Times New Roman" w:hAnsi="Times New Roman" w:cs="Times New Roman"/>
          <w:sz w:val="24"/>
          <w:szCs w:val="20"/>
        </w:rPr>
        <w:t xml:space="preserve"> </w:t>
      </w:r>
      <w:r w:rsidR="0092248C" w:rsidRPr="00A67D1E">
        <w:rPr>
          <w:rFonts w:ascii="Times New Roman" w:hAnsi="Times New Roman" w:cs="Times New Roman"/>
          <w:sz w:val="24"/>
          <w:szCs w:val="20"/>
        </w:rPr>
        <w:t>De la misma manera,</w:t>
      </w:r>
      <w:r w:rsidR="003302E9" w:rsidRPr="00A67D1E">
        <w:rPr>
          <w:rFonts w:ascii="Times New Roman" w:hAnsi="Times New Roman" w:cs="Times New Roman"/>
          <w:sz w:val="24"/>
          <w:szCs w:val="20"/>
        </w:rPr>
        <w:t xml:space="preserve"> Núñez y Fernández </w:t>
      </w:r>
      <w:r w:rsidR="006316CC" w:rsidRPr="00A67D1E">
        <w:rPr>
          <w:rFonts w:ascii="Times New Roman" w:hAnsi="Times New Roman" w:cs="Times New Roman"/>
          <w:sz w:val="24"/>
          <w:szCs w:val="20"/>
        </w:rPr>
        <w:t>(2021)</w:t>
      </w:r>
      <w:r w:rsidR="006316CC">
        <w:rPr>
          <w:rFonts w:ascii="Times New Roman" w:hAnsi="Times New Roman" w:cs="Times New Roman"/>
          <w:sz w:val="24"/>
          <w:szCs w:val="20"/>
        </w:rPr>
        <w:t xml:space="preserve"> menciona</w:t>
      </w:r>
      <w:r w:rsidR="003302E9">
        <w:rPr>
          <w:rFonts w:ascii="Times New Roman" w:hAnsi="Times New Roman" w:cs="Times New Roman"/>
          <w:sz w:val="24"/>
          <w:szCs w:val="20"/>
        </w:rPr>
        <w:t>n</w:t>
      </w:r>
      <w:r w:rsidR="006316CC">
        <w:rPr>
          <w:rFonts w:ascii="Times New Roman" w:hAnsi="Times New Roman" w:cs="Times New Roman"/>
          <w:sz w:val="24"/>
          <w:szCs w:val="20"/>
        </w:rPr>
        <w:t xml:space="preserve"> el caso de la Universidad de la </w:t>
      </w:r>
      <w:r w:rsidR="006316CC">
        <w:rPr>
          <w:rFonts w:ascii="Times New Roman" w:hAnsi="Times New Roman" w:cs="Times New Roman"/>
          <w:sz w:val="24"/>
          <w:szCs w:val="20"/>
        </w:rPr>
        <w:lastRenderedPageBreak/>
        <w:t xml:space="preserve">Habana, </w:t>
      </w:r>
      <w:r w:rsidR="0092248C">
        <w:rPr>
          <w:rFonts w:ascii="Times New Roman" w:hAnsi="Times New Roman" w:cs="Times New Roman"/>
          <w:sz w:val="24"/>
          <w:szCs w:val="20"/>
        </w:rPr>
        <w:t xml:space="preserve">la cual </w:t>
      </w:r>
      <w:r w:rsidR="006316CC">
        <w:rPr>
          <w:rFonts w:ascii="Times New Roman" w:hAnsi="Times New Roman" w:cs="Times New Roman"/>
          <w:sz w:val="24"/>
          <w:szCs w:val="20"/>
        </w:rPr>
        <w:t xml:space="preserve">ha destacado </w:t>
      </w:r>
      <w:r w:rsidR="000C11D7">
        <w:rPr>
          <w:rFonts w:ascii="Times New Roman" w:hAnsi="Times New Roman" w:cs="Times New Roman"/>
          <w:sz w:val="24"/>
          <w:szCs w:val="20"/>
        </w:rPr>
        <w:t>por contribuir en el contro</w:t>
      </w:r>
      <w:r w:rsidR="008A3C46">
        <w:rPr>
          <w:rFonts w:ascii="Times New Roman" w:hAnsi="Times New Roman" w:cs="Times New Roman"/>
          <w:sz w:val="24"/>
          <w:szCs w:val="20"/>
        </w:rPr>
        <w:t>l</w:t>
      </w:r>
      <w:r w:rsidR="000C11D7">
        <w:rPr>
          <w:rFonts w:ascii="Times New Roman" w:hAnsi="Times New Roman" w:cs="Times New Roman"/>
          <w:sz w:val="24"/>
          <w:szCs w:val="20"/>
        </w:rPr>
        <w:t xml:space="preserve"> </w:t>
      </w:r>
      <w:r w:rsidR="0086715D">
        <w:rPr>
          <w:rFonts w:ascii="Times New Roman" w:hAnsi="Times New Roman" w:cs="Times New Roman"/>
          <w:sz w:val="24"/>
          <w:szCs w:val="20"/>
        </w:rPr>
        <w:t xml:space="preserve">y </w:t>
      </w:r>
      <w:r w:rsidR="000C11D7">
        <w:rPr>
          <w:rFonts w:ascii="Times New Roman" w:hAnsi="Times New Roman" w:cs="Times New Roman"/>
          <w:sz w:val="24"/>
          <w:szCs w:val="20"/>
        </w:rPr>
        <w:t xml:space="preserve">combate de </w:t>
      </w:r>
      <w:r w:rsidR="0086715D">
        <w:rPr>
          <w:rFonts w:ascii="Times New Roman" w:hAnsi="Times New Roman" w:cs="Times New Roman"/>
          <w:sz w:val="24"/>
          <w:szCs w:val="20"/>
        </w:rPr>
        <w:t xml:space="preserve">la enfermedad, por </w:t>
      </w:r>
      <w:r w:rsidR="002F1E9D">
        <w:rPr>
          <w:rFonts w:ascii="Times New Roman" w:hAnsi="Times New Roman" w:cs="Times New Roman"/>
          <w:sz w:val="24"/>
          <w:szCs w:val="20"/>
        </w:rPr>
        <w:t>ejemplo,</w:t>
      </w:r>
      <w:r w:rsidR="0086715D">
        <w:rPr>
          <w:rFonts w:ascii="Times New Roman" w:hAnsi="Times New Roman" w:cs="Times New Roman"/>
          <w:sz w:val="24"/>
          <w:szCs w:val="20"/>
        </w:rPr>
        <w:t xml:space="preserve"> con </w:t>
      </w:r>
      <w:r w:rsidR="006316CC">
        <w:rPr>
          <w:rFonts w:ascii="Times New Roman" w:hAnsi="Times New Roman" w:cs="Times New Roman"/>
          <w:sz w:val="24"/>
          <w:szCs w:val="20"/>
        </w:rPr>
        <w:t>un candidato vacunal de los cinco que posee Cuba.</w:t>
      </w:r>
      <w:r w:rsidR="00A92267">
        <w:rPr>
          <w:rFonts w:ascii="Times New Roman" w:hAnsi="Times New Roman" w:cs="Times New Roman"/>
          <w:sz w:val="24"/>
          <w:szCs w:val="20"/>
        </w:rPr>
        <w:t xml:space="preserve"> </w:t>
      </w:r>
    </w:p>
    <w:p w14:paraId="77C99277" w14:textId="36AA9993" w:rsidR="000F49F2" w:rsidRDefault="008A3C46" w:rsidP="00875C5F">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En el caso de México, desde el 2020 y hasta la fecha, organismos </w:t>
      </w:r>
      <w:r w:rsidR="00DF017F">
        <w:rPr>
          <w:rFonts w:ascii="Times New Roman" w:hAnsi="Times New Roman" w:cs="Times New Roman"/>
          <w:sz w:val="24"/>
          <w:szCs w:val="20"/>
        </w:rPr>
        <w:t xml:space="preserve">de cooperación regional </w:t>
      </w:r>
      <w:r w:rsidR="000F49F2">
        <w:rPr>
          <w:rFonts w:ascii="Times New Roman" w:hAnsi="Times New Roman" w:cs="Times New Roman"/>
          <w:sz w:val="24"/>
          <w:szCs w:val="20"/>
        </w:rPr>
        <w:t xml:space="preserve">en materia educativa y organismos nacionales han generado diversas herramientas, documentos, plataformas de apoyo y prototipos de aparatos para enfrentar mejor la pandemia. Tal es el caso del </w:t>
      </w:r>
      <w:r w:rsidR="00DF017F">
        <w:rPr>
          <w:rFonts w:ascii="Times New Roman" w:hAnsi="Times New Roman" w:cs="Times New Roman"/>
          <w:sz w:val="24"/>
          <w:szCs w:val="20"/>
        </w:rPr>
        <w:t>I</w:t>
      </w:r>
      <w:r w:rsidR="00AC1630">
        <w:rPr>
          <w:rFonts w:ascii="Times New Roman" w:hAnsi="Times New Roman" w:cs="Times New Roman"/>
          <w:sz w:val="24"/>
          <w:szCs w:val="20"/>
        </w:rPr>
        <w:t xml:space="preserve">nstituto para la </w:t>
      </w:r>
      <w:r w:rsidR="00DF017F">
        <w:rPr>
          <w:rFonts w:ascii="Times New Roman" w:hAnsi="Times New Roman" w:cs="Times New Roman"/>
          <w:sz w:val="24"/>
          <w:szCs w:val="20"/>
        </w:rPr>
        <w:t>E</w:t>
      </w:r>
      <w:r w:rsidR="00AC1630">
        <w:rPr>
          <w:rFonts w:ascii="Times New Roman" w:hAnsi="Times New Roman" w:cs="Times New Roman"/>
          <w:sz w:val="24"/>
          <w:szCs w:val="20"/>
        </w:rPr>
        <w:t xml:space="preserve">ducación </w:t>
      </w:r>
      <w:r w:rsidR="00DF017F">
        <w:rPr>
          <w:rFonts w:ascii="Times New Roman" w:hAnsi="Times New Roman" w:cs="Times New Roman"/>
          <w:sz w:val="24"/>
          <w:szCs w:val="20"/>
        </w:rPr>
        <w:t>S</w:t>
      </w:r>
      <w:r w:rsidR="00AC1630">
        <w:rPr>
          <w:rFonts w:ascii="Times New Roman" w:hAnsi="Times New Roman" w:cs="Times New Roman"/>
          <w:sz w:val="24"/>
          <w:szCs w:val="20"/>
        </w:rPr>
        <w:t xml:space="preserve">uperior de </w:t>
      </w:r>
      <w:r w:rsidR="00DF017F">
        <w:rPr>
          <w:rFonts w:ascii="Times New Roman" w:hAnsi="Times New Roman" w:cs="Times New Roman"/>
          <w:sz w:val="24"/>
          <w:szCs w:val="20"/>
        </w:rPr>
        <w:t>A</w:t>
      </w:r>
      <w:r w:rsidR="00AC1630">
        <w:rPr>
          <w:rFonts w:ascii="Times New Roman" w:hAnsi="Times New Roman" w:cs="Times New Roman"/>
          <w:sz w:val="24"/>
          <w:szCs w:val="20"/>
        </w:rPr>
        <w:t xml:space="preserve">mérica </w:t>
      </w:r>
      <w:r w:rsidR="00DF017F">
        <w:rPr>
          <w:rFonts w:ascii="Times New Roman" w:hAnsi="Times New Roman" w:cs="Times New Roman"/>
          <w:sz w:val="24"/>
          <w:szCs w:val="20"/>
        </w:rPr>
        <w:t>L</w:t>
      </w:r>
      <w:r w:rsidR="00AC1630">
        <w:rPr>
          <w:rFonts w:ascii="Times New Roman" w:hAnsi="Times New Roman" w:cs="Times New Roman"/>
          <w:sz w:val="24"/>
          <w:szCs w:val="20"/>
        </w:rPr>
        <w:t xml:space="preserve">atina y el </w:t>
      </w:r>
      <w:r w:rsidR="00DF017F">
        <w:rPr>
          <w:rFonts w:ascii="Times New Roman" w:hAnsi="Times New Roman" w:cs="Times New Roman"/>
          <w:sz w:val="24"/>
          <w:szCs w:val="20"/>
        </w:rPr>
        <w:t>C</w:t>
      </w:r>
      <w:r w:rsidR="00AC1630">
        <w:rPr>
          <w:rFonts w:ascii="Times New Roman" w:hAnsi="Times New Roman" w:cs="Times New Roman"/>
          <w:sz w:val="24"/>
          <w:szCs w:val="20"/>
        </w:rPr>
        <w:t xml:space="preserve">aribe </w:t>
      </w:r>
      <w:r w:rsidR="00901A41" w:rsidRPr="00901A41">
        <w:rPr>
          <w:rFonts w:ascii="Times New Roman" w:hAnsi="Times New Roman" w:cs="Times New Roman"/>
          <w:sz w:val="24"/>
          <w:szCs w:val="20"/>
        </w:rPr>
        <w:t>[</w:t>
      </w:r>
      <w:proofErr w:type="spellStart"/>
      <w:r w:rsidR="00901A41">
        <w:rPr>
          <w:rFonts w:ascii="Times New Roman" w:hAnsi="Times New Roman" w:cs="Times New Roman"/>
          <w:sz w:val="24"/>
          <w:szCs w:val="20"/>
        </w:rPr>
        <w:t>Iesalc</w:t>
      </w:r>
      <w:proofErr w:type="spellEnd"/>
      <w:r w:rsidR="00901A41" w:rsidRPr="00901A41">
        <w:rPr>
          <w:rFonts w:ascii="Times New Roman" w:hAnsi="Times New Roman" w:cs="Times New Roman"/>
          <w:sz w:val="24"/>
          <w:szCs w:val="20"/>
        </w:rPr>
        <w:t xml:space="preserve">] </w:t>
      </w:r>
      <w:r w:rsidR="00AC1630">
        <w:rPr>
          <w:rFonts w:ascii="Times New Roman" w:hAnsi="Times New Roman" w:cs="Times New Roman"/>
          <w:sz w:val="24"/>
          <w:szCs w:val="20"/>
        </w:rPr>
        <w:t xml:space="preserve">de la </w:t>
      </w:r>
      <w:r w:rsidR="00901A41">
        <w:rPr>
          <w:rFonts w:ascii="Times New Roman" w:hAnsi="Times New Roman" w:cs="Times New Roman"/>
          <w:sz w:val="24"/>
          <w:szCs w:val="20"/>
        </w:rPr>
        <w:t>Unesco</w:t>
      </w:r>
      <w:r w:rsidR="00DF017F">
        <w:rPr>
          <w:rFonts w:ascii="Times New Roman" w:hAnsi="Times New Roman" w:cs="Times New Roman"/>
          <w:sz w:val="24"/>
          <w:szCs w:val="20"/>
        </w:rPr>
        <w:t xml:space="preserve">, la </w:t>
      </w:r>
      <w:r w:rsidR="00AC1630">
        <w:rPr>
          <w:rFonts w:ascii="Times New Roman" w:hAnsi="Times New Roman" w:cs="Times New Roman"/>
          <w:sz w:val="24"/>
          <w:szCs w:val="20"/>
        </w:rPr>
        <w:t xml:space="preserve">Asociación Nacional de Universidades e Instituciones de Educación Superior </w:t>
      </w:r>
      <w:r w:rsidR="00901A41">
        <w:rPr>
          <w:rFonts w:ascii="Times New Roman" w:hAnsi="Times New Roman" w:cs="Times New Roman"/>
          <w:sz w:val="24"/>
          <w:szCs w:val="20"/>
        </w:rPr>
        <w:t>[</w:t>
      </w:r>
      <w:proofErr w:type="spellStart"/>
      <w:r w:rsidR="00901A41">
        <w:rPr>
          <w:rFonts w:ascii="Times New Roman" w:hAnsi="Times New Roman" w:cs="Times New Roman"/>
          <w:sz w:val="24"/>
          <w:szCs w:val="20"/>
        </w:rPr>
        <w:t>Anuies</w:t>
      </w:r>
      <w:proofErr w:type="spellEnd"/>
      <w:r w:rsidR="00901A41" w:rsidRPr="00901A41">
        <w:rPr>
          <w:rFonts w:ascii="Times New Roman" w:hAnsi="Times New Roman" w:cs="Times New Roman"/>
          <w:sz w:val="24"/>
          <w:szCs w:val="20"/>
        </w:rPr>
        <w:t>]</w:t>
      </w:r>
      <w:r w:rsidR="00DF017F">
        <w:rPr>
          <w:rFonts w:ascii="Times New Roman" w:hAnsi="Times New Roman" w:cs="Times New Roman"/>
          <w:sz w:val="24"/>
          <w:szCs w:val="20"/>
        </w:rPr>
        <w:t xml:space="preserve">, </w:t>
      </w:r>
      <w:r w:rsidR="00FE7AD8">
        <w:rPr>
          <w:rFonts w:ascii="Times New Roman" w:hAnsi="Times New Roman" w:cs="Times New Roman"/>
          <w:sz w:val="24"/>
          <w:szCs w:val="20"/>
        </w:rPr>
        <w:t>el Instituto Nacional d</w:t>
      </w:r>
      <w:r w:rsidR="00901A41">
        <w:rPr>
          <w:rFonts w:ascii="Times New Roman" w:hAnsi="Times New Roman" w:cs="Times New Roman"/>
          <w:sz w:val="24"/>
          <w:szCs w:val="20"/>
        </w:rPr>
        <w:t xml:space="preserve">e Estadística </w:t>
      </w:r>
      <w:r w:rsidR="004C648C">
        <w:rPr>
          <w:rFonts w:ascii="Times New Roman" w:hAnsi="Times New Roman" w:cs="Times New Roman"/>
          <w:sz w:val="24"/>
          <w:szCs w:val="20"/>
        </w:rPr>
        <w:t xml:space="preserve">y Geografía </w:t>
      </w:r>
      <w:r w:rsidR="00901A41">
        <w:rPr>
          <w:rFonts w:ascii="Times New Roman" w:hAnsi="Times New Roman" w:cs="Times New Roman"/>
          <w:sz w:val="24"/>
          <w:szCs w:val="20"/>
        </w:rPr>
        <w:t>(</w:t>
      </w:r>
      <w:proofErr w:type="spellStart"/>
      <w:r w:rsidR="00901A41">
        <w:rPr>
          <w:rFonts w:ascii="Times New Roman" w:hAnsi="Times New Roman" w:cs="Times New Roman"/>
          <w:sz w:val="24"/>
          <w:szCs w:val="20"/>
        </w:rPr>
        <w:t>Inegi</w:t>
      </w:r>
      <w:proofErr w:type="spellEnd"/>
      <w:r w:rsidR="00FE7AD8">
        <w:rPr>
          <w:rFonts w:ascii="Times New Roman" w:hAnsi="Times New Roman" w:cs="Times New Roman"/>
          <w:sz w:val="24"/>
          <w:szCs w:val="20"/>
        </w:rPr>
        <w:t>)</w:t>
      </w:r>
      <w:r>
        <w:rPr>
          <w:rFonts w:ascii="Times New Roman" w:hAnsi="Times New Roman" w:cs="Times New Roman"/>
          <w:sz w:val="24"/>
          <w:szCs w:val="20"/>
        </w:rPr>
        <w:t>,</w:t>
      </w:r>
      <w:r w:rsidR="00FE7AD8">
        <w:rPr>
          <w:rFonts w:ascii="Times New Roman" w:hAnsi="Times New Roman" w:cs="Times New Roman"/>
          <w:sz w:val="24"/>
          <w:szCs w:val="20"/>
        </w:rPr>
        <w:t xml:space="preserve"> </w:t>
      </w:r>
      <w:r w:rsidR="00DF017F">
        <w:rPr>
          <w:rFonts w:ascii="Times New Roman" w:hAnsi="Times New Roman" w:cs="Times New Roman"/>
          <w:sz w:val="24"/>
          <w:szCs w:val="20"/>
        </w:rPr>
        <w:t xml:space="preserve">la </w:t>
      </w:r>
      <w:r w:rsidR="00AC1630">
        <w:rPr>
          <w:rFonts w:ascii="Times New Roman" w:hAnsi="Times New Roman" w:cs="Times New Roman"/>
          <w:sz w:val="24"/>
          <w:szCs w:val="20"/>
        </w:rPr>
        <w:t>Universidad Nacional Autónoma de México (</w:t>
      </w:r>
      <w:r>
        <w:rPr>
          <w:rFonts w:ascii="Times New Roman" w:hAnsi="Times New Roman" w:cs="Times New Roman"/>
          <w:sz w:val="24"/>
          <w:szCs w:val="20"/>
        </w:rPr>
        <w:t>UNAM</w:t>
      </w:r>
      <w:r w:rsidR="00AC1630">
        <w:rPr>
          <w:rFonts w:ascii="Times New Roman" w:hAnsi="Times New Roman" w:cs="Times New Roman"/>
          <w:sz w:val="24"/>
          <w:szCs w:val="20"/>
        </w:rPr>
        <w:t>)</w:t>
      </w:r>
      <w:r w:rsidR="00DF017F">
        <w:rPr>
          <w:rFonts w:ascii="Times New Roman" w:hAnsi="Times New Roman" w:cs="Times New Roman"/>
          <w:sz w:val="24"/>
          <w:szCs w:val="20"/>
        </w:rPr>
        <w:t xml:space="preserve"> </w:t>
      </w:r>
      <w:r w:rsidR="00AC1630">
        <w:rPr>
          <w:rFonts w:ascii="Times New Roman" w:hAnsi="Times New Roman" w:cs="Times New Roman"/>
          <w:sz w:val="24"/>
          <w:szCs w:val="20"/>
        </w:rPr>
        <w:t>el Ins</w:t>
      </w:r>
      <w:r w:rsidR="00901A41">
        <w:rPr>
          <w:rFonts w:ascii="Times New Roman" w:hAnsi="Times New Roman" w:cs="Times New Roman"/>
          <w:sz w:val="24"/>
          <w:szCs w:val="20"/>
        </w:rPr>
        <w:t>tituto Politécnico Nacional (</w:t>
      </w:r>
      <w:r>
        <w:rPr>
          <w:rFonts w:ascii="Times New Roman" w:hAnsi="Times New Roman" w:cs="Times New Roman"/>
          <w:sz w:val="24"/>
          <w:szCs w:val="20"/>
        </w:rPr>
        <w:t>IPN</w:t>
      </w:r>
      <w:r w:rsidR="00AC1630">
        <w:rPr>
          <w:rFonts w:ascii="Times New Roman" w:hAnsi="Times New Roman" w:cs="Times New Roman"/>
          <w:sz w:val="24"/>
          <w:szCs w:val="20"/>
        </w:rPr>
        <w:t xml:space="preserve">) </w:t>
      </w:r>
      <w:r w:rsidR="00DF017F">
        <w:rPr>
          <w:rFonts w:ascii="Times New Roman" w:hAnsi="Times New Roman" w:cs="Times New Roman"/>
          <w:sz w:val="24"/>
          <w:szCs w:val="20"/>
        </w:rPr>
        <w:t xml:space="preserve">y la </w:t>
      </w:r>
      <w:r w:rsidR="00AC1630">
        <w:rPr>
          <w:rFonts w:ascii="Times New Roman" w:hAnsi="Times New Roman" w:cs="Times New Roman"/>
          <w:sz w:val="24"/>
          <w:szCs w:val="20"/>
        </w:rPr>
        <w:t>Universidad Autónoma Metropolitana (</w:t>
      </w:r>
      <w:r>
        <w:rPr>
          <w:rFonts w:ascii="Times New Roman" w:hAnsi="Times New Roman" w:cs="Times New Roman"/>
          <w:sz w:val="24"/>
          <w:szCs w:val="20"/>
        </w:rPr>
        <w:t>UAM</w:t>
      </w:r>
      <w:r w:rsidR="00AC1630">
        <w:rPr>
          <w:rFonts w:ascii="Times New Roman" w:hAnsi="Times New Roman" w:cs="Times New Roman"/>
          <w:sz w:val="24"/>
          <w:szCs w:val="20"/>
        </w:rPr>
        <w:t xml:space="preserve">), entre otros. </w:t>
      </w:r>
    </w:p>
    <w:p w14:paraId="669D5C72" w14:textId="58A33E29" w:rsidR="00AC1630" w:rsidRPr="00A67D1E" w:rsidRDefault="00BD0BBB" w:rsidP="00EF2E7D">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Muestra de ello es el sitio </w:t>
      </w:r>
      <w:bookmarkStart w:id="2" w:name="_Hlk97504477"/>
      <w:r w:rsidR="00044BA3">
        <w:rPr>
          <w:rFonts w:ascii="Times New Roman" w:hAnsi="Times New Roman" w:cs="Times New Roman"/>
          <w:sz w:val="24"/>
          <w:szCs w:val="20"/>
        </w:rPr>
        <w:t>“</w:t>
      </w:r>
      <w:r>
        <w:rPr>
          <w:rFonts w:ascii="Times New Roman" w:hAnsi="Times New Roman" w:cs="Times New Roman"/>
          <w:sz w:val="24"/>
          <w:szCs w:val="20"/>
        </w:rPr>
        <w:t>COVID-19</w:t>
      </w:r>
      <w:r w:rsidR="00C87062">
        <w:rPr>
          <w:rFonts w:ascii="Times New Roman" w:hAnsi="Times New Roman" w:cs="Times New Roman"/>
          <w:sz w:val="24"/>
          <w:szCs w:val="20"/>
        </w:rPr>
        <w:t xml:space="preserve">: </w:t>
      </w:r>
      <w:r>
        <w:rPr>
          <w:rFonts w:ascii="Times New Roman" w:hAnsi="Times New Roman" w:cs="Times New Roman"/>
          <w:sz w:val="24"/>
          <w:szCs w:val="20"/>
        </w:rPr>
        <w:t>Seguimiento del estado de la educación superior en América Latina y el Caribe</w:t>
      </w:r>
      <w:r w:rsidR="00044BA3">
        <w:rPr>
          <w:rFonts w:ascii="Times New Roman" w:hAnsi="Times New Roman" w:cs="Times New Roman"/>
          <w:sz w:val="24"/>
          <w:szCs w:val="20"/>
        </w:rPr>
        <w:t>”</w:t>
      </w:r>
      <w:r w:rsidR="00754E31">
        <w:rPr>
          <w:rFonts w:ascii="Times New Roman" w:hAnsi="Times New Roman" w:cs="Times New Roman"/>
          <w:sz w:val="24"/>
          <w:szCs w:val="20"/>
        </w:rPr>
        <w:t xml:space="preserve"> del </w:t>
      </w:r>
      <w:proofErr w:type="spellStart"/>
      <w:r w:rsidR="00D1241C" w:rsidRPr="00A67D1E">
        <w:rPr>
          <w:rFonts w:ascii="Times New Roman" w:hAnsi="Times New Roman" w:cs="Times New Roman"/>
          <w:sz w:val="24"/>
          <w:szCs w:val="20"/>
        </w:rPr>
        <w:t>Iesalc</w:t>
      </w:r>
      <w:proofErr w:type="spellEnd"/>
      <w:r w:rsidR="00D1241C" w:rsidRPr="00A67D1E">
        <w:rPr>
          <w:rFonts w:ascii="Times New Roman" w:hAnsi="Times New Roman" w:cs="Times New Roman"/>
          <w:sz w:val="24"/>
          <w:szCs w:val="20"/>
        </w:rPr>
        <w:t xml:space="preserve"> </w:t>
      </w:r>
      <w:bookmarkEnd w:id="2"/>
      <w:r w:rsidR="00D1241C" w:rsidRPr="00A67D1E">
        <w:rPr>
          <w:rFonts w:ascii="Times New Roman" w:hAnsi="Times New Roman" w:cs="Times New Roman"/>
          <w:sz w:val="24"/>
          <w:szCs w:val="20"/>
        </w:rPr>
        <w:t>(</w:t>
      </w:r>
      <w:r w:rsidR="00F57C40" w:rsidRPr="00A67D1E">
        <w:rPr>
          <w:rFonts w:ascii="Times New Roman" w:hAnsi="Times New Roman" w:cs="Times New Roman"/>
          <w:sz w:val="24"/>
          <w:szCs w:val="20"/>
        </w:rPr>
        <w:t>2022), donde se muestra en tiempo real los avances en la reapertura de universidades, la cobertura de conectividad a internet y el porcentaje de vacunación de la población</w:t>
      </w:r>
      <w:r w:rsidR="00B71713" w:rsidRPr="00A67D1E">
        <w:rPr>
          <w:rFonts w:ascii="Times New Roman" w:hAnsi="Times New Roman" w:cs="Times New Roman"/>
          <w:sz w:val="24"/>
          <w:szCs w:val="20"/>
        </w:rPr>
        <w:t xml:space="preserve">; el sitio de </w:t>
      </w:r>
      <w:r w:rsidR="00754E31" w:rsidRPr="00A67D1E">
        <w:rPr>
          <w:rFonts w:ascii="Times New Roman" w:hAnsi="Times New Roman" w:cs="Times New Roman"/>
          <w:sz w:val="24"/>
          <w:szCs w:val="20"/>
        </w:rPr>
        <w:t>“</w:t>
      </w:r>
      <w:r w:rsidR="00A6737E" w:rsidRPr="00A67D1E">
        <w:rPr>
          <w:rFonts w:ascii="Times New Roman" w:hAnsi="Times New Roman" w:cs="Times New Roman"/>
          <w:sz w:val="24"/>
          <w:szCs w:val="20"/>
        </w:rPr>
        <w:t>A</w:t>
      </w:r>
      <w:r w:rsidR="00B71713" w:rsidRPr="00A67D1E">
        <w:rPr>
          <w:rFonts w:ascii="Times New Roman" w:hAnsi="Times New Roman" w:cs="Times New Roman"/>
          <w:sz w:val="24"/>
          <w:szCs w:val="20"/>
        </w:rPr>
        <w:t>cciones politécnicas contra el COVID</w:t>
      </w:r>
      <w:r w:rsidR="00754E31" w:rsidRPr="00A67D1E">
        <w:rPr>
          <w:rFonts w:ascii="Times New Roman" w:hAnsi="Times New Roman" w:cs="Times New Roman"/>
          <w:sz w:val="24"/>
          <w:szCs w:val="20"/>
        </w:rPr>
        <w:t>”</w:t>
      </w:r>
      <w:r w:rsidR="00B71713" w:rsidRPr="00A67D1E">
        <w:rPr>
          <w:rFonts w:ascii="Times New Roman" w:hAnsi="Times New Roman" w:cs="Times New Roman"/>
          <w:sz w:val="24"/>
          <w:szCs w:val="20"/>
        </w:rPr>
        <w:t xml:space="preserve"> y su mapa interactivo de la situación de la enfermeda</w:t>
      </w:r>
      <w:r w:rsidR="0069007D" w:rsidRPr="00A67D1E">
        <w:rPr>
          <w:rFonts w:ascii="Times New Roman" w:hAnsi="Times New Roman" w:cs="Times New Roman"/>
          <w:sz w:val="24"/>
          <w:szCs w:val="20"/>
        </w:rPr>
        <w:t xml:space="preserve">d por estado y municipio del </w:t>
      </w:r>
      <w:r w:rsidR="00C87062" w:rsidRPr="00A67D1E">
        <w:rPr>
          <w:rFonts w:ascii="Times New Roman" w:hAnsi="Times New Roman" w:cs="Times New Roman"/>
          <w:sz w:val="24"/>
          <w:szCs w:val="20"/>
        </w:rPr>
        <w:t xml:space="preserve">IPN </w:t>
      </w:r>
      <w:r w:rsidR="00B71713" w:rsidRPr="00A67D1E">
        <w:rPr>
          <w:rFonts w:ascii="Times New Roman" w:hAnsi="Times New Roman" w:cs="Times New Roman"/>
          <w:sz w:val="24"/>
          <w:szCs w:val="20"/>
        </w:rPr>
        <w:t>(2022)</w:t>
      </w:r>
      <w:r w:rsidR="00754E31" w:rsidRPr="00A67D1E">
        <w:rPr>
          <w:rFonts w:ascii="Times New Roman" w:hAnsi="Times New Roman" w:cs="Times New Roman"/>
          <w:sz w:val="24"/>
          <w:szCs w:val="20"/>
        </w:rPr>
        <w:t>;</w:t>
      </w:r>
      <w:r w:rsidR="00FE7AD8" w:rsidRPr="00A67D1E">
        <w:rPr>
          <w:rFonts w:ascii="Times New Roman" w:hAnsi="Times New Roman" w:cs="Times New Roman"/>
          <w:sz w:val="24"/>
          <w:szCs w:val="20"/>
        </w:rPr>
        <w:t xml:space="preserve"> el </w:t>
      </w:r>
      <w:r w:rsidR="00754E31" w:rsidRPr="00A67D1E">
        <w:rPr>
          <w:rFonts w:ascii="Times New Roman" w:hAnsi="Times New Roman" w:cs="Times New Roman"/>
          <w:sz w:val="24"/>
          <w:szCs w:val="20"/>
        </w:rPr>
        <w:t>“M</w:t>
      </w:r>
      <w:r w:rsidR="00FE7AD8" w:rsidRPr="00A67D1E">
        <w:rPr>
          <w:rFonts w:ascii="Times New Roman" w:hAnsi="Times New Roman" w:cs="Times New Roman"/>
          <w:sz w:val="24"/>
          <w:szCs w:val="20"/>
        </w:rPr>
        <w:t xml:space="preserve">apa interactivo </w:t>
      </w:r>
      <w:r w:rsidR="00A6737E" w:rsidRPr="00A67D1E">
        <w:rPr>
          <w:rFonts w:ascii="Times New Roman" w:hAnsi="Times New Roman" w:cs="Times New Roman"/>
          <w:sz w:val="24"/>
          <w:szCs w:val="20"/>
        </w:rPr>
        <w:t>y características socioeconómicas</w:t>
      </w:r>
      <w:r w:rsidR="00754E31" w:rsidRPr="00A67D1E">
        <w:rPr>
          <w:rFonts w:ascii="Times New Roman" w:hAnsi="Times New Roman" w:cs="Times New Roman"/>
          <w:sz w:val="24"/>
          <w:szCs w:val="20"/>
        </w:rPr>
        <w:t>”</w:t>
      </w:r>
      <w:r w:rsidR="00A6737E" w:rsidRPr="00A67D1E">
        <w:rPr>
          <w:rFonts w:ascii="Times New Roman" w:hAnsi="Times New Roman" w:cs="Times New Roman"/>
          <w:sz w:val="24"/>
          <w:szCs w:val="20"/>
        </w:rPr>
        <w:t xml:space="preserve"> por estado y municipio </w:t>
      </w:r>
      <w:r w:rsidR="00FE7AD8" w:rsidRPr="00A67D1E">
        <w:rPr>
          <w:rFonts w:ascii="Times New Roman" w:hAnsi="Times New Roman" w:cs="Times New Roman"/>
          <w:sz w:val="24"/>
          <w:szCs w:val="20"/>
        </w:rPr>
        <w:t xml:space="preserve">del </w:t>
      </w:r>
      <w:proofErr w:type="spellStart"/>
      <w:r w:rsidR="00D1241C" w:rsidRPr="00A67D1E">
        <w:rPr>
          <w:rFonts w:ascii="Times New Roman" w:hAnsi="Times New Roman" w:cs="Times New Roman"/>
          <w:sz w:val="24"/>
          <w:szCs w:val="20"/>
        </w:rPr>
        <w:t>Inegi</w:t>
      </w:r>
      <w:proofErr w:type="spellEnd"/>
      <w:r w:rsidR="00D1241C" w:rsidRPr="00A67D1E">
        <w:rPr>
          <w:rFonts w:ascii="Times New Roman" w:hAnsi="Times New Roman" w:cs="Times New Roman"/>
          <w:sz w:val="24"/>
          <w:szCs w:val="20"/>
        </w:rPr>
        <w:t xml:space="preserve"> </w:t>
      </w:r>
      <w:r w:rsidR="00FE7AD8" w:rsidRPr="00A67D1E">
        <w:rPr>
          <w:rFonts w:ascii="Times New Roman" w:hAnsi="Times New Roman" w:cs="Times New Roman"/>
          <w:sz w:val="24"/>
          <w:szCs w:val="20"/>
        </w:rPr>
        <w:t>(2022)</w:t>
      </w:r>
      <w:r w:rsidR="00D1241C" w:rsidRPr="00A67D1E">
        <w:rPr>
          <w:rFonts w:ascii="Times New Roman" w:hAnsi="Times New Roman" w:cs="Times New Roman"/>
          <w:sz w:val="24"/>
          <w:szCs w:val="20"/>
        </w:rPr>
        <w:t>,</w:t>
      </w:r>
      <w:r w:rsidR="00FE7AD8" w:rsidRPr="00A67D1E">
        <w:rPr>
          <w:rFonts w:ascii="Times New Roman" w:hAnsi="Times New Roman" w:cs="Times New Roman"/>
          <w:sz w:val="24"/>
          <w:szCs w:val="20"/>
        </w:rPr>
        <w:t xml:space="preserve"> </w:t>
      </w:r>
      <w:r w:rsidR="00B71713" w:rsidRPr="00A67D1E">
        <w:rPr>
          <w:rFonts w:ascii="Times New Roman" w:hAnsi="Times New Roman" w:cs="Times New Roman"/>
          <w:sz w:val="24"/>
          <w:szCs w:val="20"/>
        </w:rPr>
        <w:t>así como los lineamientos para el retorno seguro a clases</w:t>
      </w:r>
      <w:r w:rsidR="000F49F2" w:rsidRPr="00A67D1E">
        <w:rPr>
          <w:rFonts w:ascii="Times New Roman" w:hAnsi="Times New Roman" w:cs="Times New Roman"/>
          <w:sz w:val="24"/>
          <w:szCs w:val="20"/>
        </w:rPr>
        <w:t xml:space="preserve"> en las </w:t>
      </w:r>
      <w:r w:rsidR="00754E31" w:rsidRPr="00A67D1E">
        <w:rPr>
          <w:rFonts w:ascii="Times New Roman" w:hAnsi="Times New Roman" w:cs="Times New Roman"/>
          <w:sz w:val="24"/>
          <w:szCs w:val="20"/>
        </w:rPr>
        <w:t xml:space="preserve">diferentes </w:t>
      </w:r>
      <w:r w:rsidR="000F49F2" w:rsidRPr="00A67D1E">
        <w:rPr>
          <w:rFonts w:ascii="Times New Roman" w:hAnsi="Times New Roman" w:cs="Times New Roman"/>
          <w:sz w:val="24"/>
          <w:szCs w:val="20"/>
        </w:rPr>
        <w:t>universidades</w:t>
      </w:r>
      <w:r w:rsidR="00D1241C" w:rsidRPr="00A67D1E">
        <w:rPr>
          <w:rFonts w:ascii="Times New Roman" w:hAnsi="Times New Roman" w:cs="Times New Roman"/>
          <w:sz w:val="24"/>
          <w:szCs w:val="20"/>
        </w:rPr>
        <w:t xml:space="preserve"> (</w:t>
      </w:r>
      <w:proofErr w:type="spellStart"/>
      <w:r w:rsidR="00FC6919" w:rsidRPr="00A67D1E">
        <w:rPr>
          <w:rFonts w:ascii="Times New Roman" w:hAnsi="Times New Roman" w:cs="Times New Roman"/>
          <w:sz w:val="24"/>
          <w:szCs w:val="20"/>
        </w:rPr>
        <w:t>Anuies</w:t>
      </w:r>
      <w:proofErr w:type="spellEnd"/>
      <w:r w:rsidR="00FC6919" w:rsidRPr="00A67D1E">
        <w:rPr>
          <w:rFonts w:ascii="Times New Roman" w:hAnsi="Times New Roman" w:cs="Times New Roman"/>
          <w:sz w:val="24"/>
          <w:szCs w:val="20"/>
        </w:rPr>
        <w:t>, 24 de abril de 2020;</w:t>
      </w:r>
      <w:r w:rsidR="00FC6919" w:rsidRPr="00A67D1E" w:rsidDel="00C87062">
        <w:rPr>
          <w:rFonts w:ascii="Times New Roman" w:hAnsi="Times New Roman" w:cs="Times New Roman"/>
          <w:sz w:val="24"/>
          <w:szCs w:val="20"/>
        </w:rPr>
        <w:t xml:space="preserve"> </w:t>
      </w:r>
      <w:r w:rsidR="008861AC" w:rsidRPr="00A67D1E">
        <w:rPr>
          <w:rFonts w:ascii="Times New Roman" w:hAnsi="Times New Roman" w:cs="Times New Roman"/>
          <w:bCs/>
          <w:sz w:val="24"/>
          <w:szCs w:val="24"/>
        </w:rPr>
        <w:t>Comisión Especial de Seguridad del Consejo Universitario, 16 de noviembre de 2021</w:t>
      </w:r>
      <w:r w:rsidR="00B71713" w:rsidRPr="00A67D1E">
        <w:rPr>
          <w:rFonts w:ascii="Times New Roman" w:hAnsi="Times New Roman" w:cs="Times New Roman"/>
          <w:sz w:val="24"/>
          <w:szCs w:val="20"/>
        </w:rPr>
        <w:t xml:space="preserve">; </w:t>
      </w:r>
      <w:r w:rsidR="00C87062" w:rsidRPr="00A67D1E">
        <w:rPr>
          <w:rFonts w:ascii="Times New Roman" w:hAnsi="Times New Roman" w:cs="Times New Roman"/>
          <w:sz w:val="24"/>
          <w:szCs w:val="20"/>
        </w:rPr>
        <w:t>UAM</w:t>
      </w:r>
      <w:r w:rsidR="00B71713" w:rsidRPr="00A67D1E">
        <w:rPr>
          <w:rFonts w:ascii="Times New Roman" w:hAnsi="Times New Roman" w:cs="Times New Roman"/>
          <w:sz w:val="24"/>
          <w:szCs w:val="20"/>
        </w:rPr>
        <w:t>, 202</w:t>
      </w:r>
      <w:r w:rsidR="00A518A4" w:rsidRPr="00A67D1E">
        <w:rPr>
          <w:rFonts w:ascii="Times New Roman" w:hAnsi="Times New Roman" w:cs="Times New Roman"/>
          <w:sz w:val="24"/>
          <w:szCs w:val="20"/>
        </w:rPr>
        <w:t>1</w:t>
      </w:r>
      <w:r w:rsidR="00B71713" w:rsidRPr="00A67D1E">
        <w:rPr>
          <w:rFonts w:ascii="Times New Roman" w:hAnsi="Times New Roman" w:cs="Times New Roman"/>
          <w:sz w:val="24"/>
          <w:szCs w:val="20"/>
        </w:rPr>
        <w:t>)</w:t>
      </w:r>
      <w:r w:rsidRPr="00A67D1E">
        <w:rPr>
          <w:rFonts w:ascii="Times New Roman" w:hAnsi="Times New Roman" w:cs="Times New Roman"/>
          <w:sz w:val="24"/>
          <w:szCs w:val="20"/>
        </w:rPr>
        <w:t xml:space="preserve">. </w:t>
      </w:r>
    </w:p>
    <w:p w14:paraId="45665989" w14:textId="0404E2A5" w:rsidR="002F1E9D" w:rsidRDefault="002F1E9D"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Acosta (202</w:t>
      </w:r>
      <w:r w:rsidR="0069007D" w:rsidRPr="00A67D1E">
        <w:rPr>
          <w:rFonts w:ascii="Times New Roman" w:hAnsi="Times New Roman" w:cs="Times New Roman"/>
          <w:sz w:val="24"/>
          <w:szCs w:val="20"/>
        </w:rPr>
        <w:t xml:space="preserve">0) </w:t>
      </w:r>
      <w:r w:rsidR="0069007D">
        <w:rPr>
          <w:rFonts w:ascii="Times New Roman" w:hAnsi="Times New Roman" w:cs="Times New Roman"/>
          <w:sz w:val="24"/>
          <w:szCs w:val="20"/>
        </w:rPr>
        <w:t xml:space="preserve">destaca la labor de la </w:t>
      </w:r>
      <w:proofErr w:type="spellStart"/>
      <w:r w:rsidR="0069007D">
        <w:rPr>
          <w:rFonts w:ascii="Times New Roman" w:hAnsi="Times New Roman" w:cs="Times New Roman"/>
          <w:sz w:val="24"/>
          <w:szCs w:val="20"/>
        </w:rPr>
        <w:t>Anuies</w:t>
      </w:r>
      <w:proofErr w:type="spellEnd"/>
      <w:r w:rsidRPr="00D72ECD">
        <w:rPr>
          <w:rFonts w:ascii="Times New Roman" w:hAnsi="Times New Roman" w:cs="Times New Roman"/>
          <w:sz w:val="24"/>
          <w:szCs w:val="20"/>
        </w:rPr>
        <w:t xml:space="preserve"> para responder </w:t>
      </w:r>
      <w:r w:rsidR="00D72ECD" w:rsidRPr="00D72ECD">
        <w:rPr>
          <w:rFonts w:ascii="Times New Roman" w:hAnsi="Times New Roman" w:cs="Times New Roman"/>
          <w:sz w:val="24"/>
          <w:szCs w:val="20"/>
        </w:rPr>
        <w:t xml:space="preserve">a inicios de </w:t>
      </w:r>
      <w:r w:rsidRPr="00D72ECD">
        <w:rPr>
          <w:rFonts w:ascii="Times New Roman" w:hAnsi="Times New Roman" w:cs="Times New Roman"/>
          <w:sz w:val="24"/>
          <w:szCs w:val="20"/>
        </w:rPr>
        <w:t>esta emergencia con documentos, estrategias y recursos en materia educativa</w:t>
      </w:r>
      <w:r w:rsidR="006635D5" w:rsidRPr="00D72ECD">
        <w:rPr>
          <w:rFonts w:ascii="Times New Roman" w:hAnsi="Times New Roman" w:cs="Times New Roman"/>
          <w:sz w:val="24"/>
          <w:szCs w:val="20"/>
        </w:rPr>
        <w:t>,</w:t>
      </w:r>
      <w:r w:rsidR="006635D5">
        <w:rPr>
          <w:rFonts w:ascii="Times New Roman" w:hAnsi="Times New Roman" w:cs="Times New Roman"/>
          <w:sz w:val="24"/>
          <w:szCs w:val="20"/>
        </w:rPr>
        <w:t xml:space="preserve"> </w:t>
      </w:r>
      <w:r w:rsidRPr="00D72ECD">
        <w:rPr>
          <w:rFonts w:ascii="Times New Roman" w:hAnsi="Times New Roman" w:cs="Times New Roman"/>
          <w:sz w:val="24"/>
          <w:szCs w:val="20"/>
        </w:rPr>
        <w:t>así como l</w:t>
      </w:r>
      <w:r w:rsidR="00D1241C">
        <w:rPr>
          <w:rFonts w:ascii="Times New Roman" w:hAnsi="Times New Roman" w:cs="Times New Roman"/>
          <w:sz w:val="24"/>
          <w:szCs w:val="20"/>
        </w:rPr>
        <w:t xml:space="preserve">a respuesta inmediata de la </w:t>
      </w:r>
      <w:r w:rsidR="004C648C">
        <w:rPr>
          <w:rFonts w:ascii="Times New Roman" w:hAnsi="Times New Roman" w:cs="Times New Roman"/>
          <w:sz w:val="24"/>
          <w:szCs w:val="20"/>
        </w:rPr>
        <w:t>UNAM</w:t>
      </w:r>
      <w:r w:rsidR="004C648C" w:rsidRPr="00D72ECD">
        <w:rPr>
          <w:rFonts w:ascii="Times New Roman" w:hAnsi="Times New Roman" w:cs="Times New Roman"/>
          <w:sz w:val="24"/>
          <w:szCs w:val="20"/>
        </w:rPr>
        <w:t xml:space="preserve"> </w:t>
      </w:r>
      <w:r w:rsidRPr="00D72ECD">
        <w:rPr>
          <w:rFonts w:ascii="Times New Roman" w:hAnsi="Times New Roman" w:cs="Times New Roman"/>
          <w:sz w:val="24"/>
          <w:szCs w:val="20"/>
        </w:rPr>
        <w:t>y de</w:t>
      </w:r>
      <w:r w:rsidR="00D1241C">
        <w:rPr>
          <w:rFonts w:ascii="Times New Roman" w:hAnsi="Times New Roman" w:cs="Times New Roman"/>
          <w:sz w:val="24"/>
          <w:szCs w:val="20"/>
        </w:rPr>
        <w:t xml:space="preserve"> la </w:t>
      </w:r>
      <w:r w:rsidR="004C648C">
        <w:rPr>
          <w:rFonts w:ascii="Times New Roman" w:hAnsi="Times New Roman" w:cs="Times New Roman"/>
          <w:sz w:val="24"/>
          <w:szCs w:val="20"/>
        </w:rPr>
        <w:t>UAM</w:t>
      </w:r>
      <w:r w:rsidRPr="00D72ECD">
        <w:rPr>
          <w:rFonts w:ascii="Times New Roman" w:hAnsi="Times New Roman" w:cs="Times New Roman"/>
          <w:sz w:val="24"/>
          <w:szCs w:val="20"/>
        </w:rPr>
        <w:t>, instituciones educativas</w:t>
      </w:r>
      <w:r>
        <w:rPr>
          <w:rFonts w:ascii="Times New Roman" w:hAnsi="Times New Roman" w:cs="Times New Roman"/>
          <w:sz w:val="24"/>
          <w:szCs w:val="20"/>
        </w:rPr>
        <w:t xml:space="preserve"> que</w:t>
      </w:r>
      <w:r w:rsidRPr="00EB314D">
        <w:rPr>
          <w:rFonts w:ascii="Times New Roman" w:hAnsi="Times New Roman" w:cs="Times New Roman"/>
          <w:sz w:val="24"/>
          <w:szCs w:val="20"/>
        </w:rPr>
        <w:t xml:space="preserve"> aprovecharon su experiencia </w:t>
      </w:r>
      <w:r>
        <w:rPr>
          <w:rFonts w:ascii="Times New Roman" w:hAnsi="Times New Roman" w:cs="Times New Roman"/>
          <w:sz w:val="24"/>
          <w:szCs w:val="20"/>
        </w:rPr>
        <w:t xml:space="preserve">previa </w:t>
      </w:r>
      <w:r w:rsidRPr="00EB314D">
        <w:rPr>
          <w:rFonts w:ascii="Times New Roman" w:hAnsi="Times New Roman" w:cs="Times New Roman"/>
          <w:sz w:val="24"/>
          <w:szCs w:val="20"/>
        </w:rPr>
        <w:t>en el desarrollo de programas educativos en línea</w:t>
      </w:r>
      <w:r w:rsidR="00D72ECD">
        <w:rPr>
          <w:rFonts w:ascii="Times New Roman" w:hAnsi="Times New Roman" w:cs="Times New Roman"/>
          <w:sz w:val="24"/>
          <w:szCs w:val="20"/>
        </w:rPr>
        <w:t xml:space="preserve"> </w:t>
      </w:r>
      <w:r w:rsidR="005D2E46">
        <w:rPr>
          <w:rFonts w:ascii="Times New Roman" w:hAnsi="Times New Roman" w:cs="Times New Roman"/>
          <w:sz w:val="24"/>
          <w:szCs w:val="20"/>
        </w:rPr>
        <w:t>—</w:t>
      </w:r>
      <w:r w:rsidR="00D72ECD">
        <w:rPr>
          <w:rFonts w:ascii="Times New Roman" w:hAnsi="Times New Roman" w:cs="Times New Roman"/>
          <w:sz w:val="24"/>
          <w:szCs w:val="20"/>
        </w:rPr>
        <w:t>antes de la pandemia</w:t>
      </w:r>
      <w:r w:rsidR="00231BFD">
        <w:rPr>
          <w:rFonts w:ascii="Times New Roman" w:hAnsi="Times New Roman" w:cs="Times New Roman"/>
          <w:sz w:val="24"/>
          <w:szCs w:val="20"/>
        </w:rPr>
        <w:t xml:space="preserve">— y que apoyaron </w:t>
      </w:r>
      <w:r w:rsidR="009A27FF">
        <w:rPr>
          <w:rFonts w:ascii="Times New Roman" w:hAnsi="Times New Roman" w:cs="Times New Roman"/>
          <w:sz w:val="24"/>
          <w:szCs w:val="20"/>
        </w:rPr>
        <w:t xml:space="preserve">a </w:t>
      </w:r>
      <w:r w:rsidRPr="00EB314D">
        <w:rPr>
          <w:rFonts w:ascii="Times New Roman" w:hAnsi="Times New Roman" w:cs="Times New Roman"/>
          <w:sz w:val="24"/>
          <w:szCs w:val="20"/>
        </w:rPr>
        <w:t xml:space="preserve">los alumnos con equipos de cómputo e internet. </w:t>
      </w:r>
    </w:p>
    <w:p w14:paraId="52D20E9A" w14:textId="4450B0B8" w:rsidR="00543658" w:rsidRPr="00A67D1E" w:rsidRDefault="00BD0BBB" w:rsidP="00875C5F">
      <w:pPr>
        <w:spacing w:after="0" w:line="360" w:lineRule="auto"/>
        <w:ind w:firstLine="708"/>
        <w:jc w:val="both"/>
        <w:rPr>
          <w:rFonts w:ascii="Times New Roman" w:hAnsi="Times New Roman" w:cs="Times New Roman"/>
          <w:sz w:val="24"/>
          <w:szCs w:val="20"/>
        </w:rPr>
      </w:pPr>
      <w:r w:rsidRPr="00842025">
        <w:rPr>
          <w:rFonts w:ascii="Times New Roman" w:hAnsi="Times New Roman" w:cs="Times New Roman"/>
          <w:sz w:val="24"/>
          <w:szCs w:val="20"/>
        </w:rPr>
        <w:t>L</w:t>
      </w:r>
      <w:r w:rsidR="00BF6AD4" w:rsidRPr="00842025">
        <w:rPr>
          <w:rFonts w:ascii="Times New Roman" w:hAnsi="Times New Roman" w:cs="Times New Roman"/>
          <w:sz w:val="24"/>
          <w:szCs w:val="20"/>
        </w:rPr>
        <w:t xml:space="preserve">a </w:t>
      </w:r>
      <w:r w:rsidR="009A27FF">
        <w:rPr>
          <w:rFonts w:ascii="Times New Roman" w:hAnsi="Times New Roman" w:cs="Times New Roman"/>
          <w:sz w:val="24"/>
          <w:szCs w:val="20"/>
        </w:rPr>
        <w:t xml:space="preserve">manera de evaluar </w:t>
      </w:r>
      <w:r w:rsidR="00BF6AD4" w:rsidRPr="00842025">
        <w:rPr>
          <w:rFonts w:ascii="Times New Roman" w:hAnsi="Times New Roman" w:cs="Times New Roman"/>
          <w:sz w:val="24"/>
          <w:szCs w:val="20"/>
        </w:rPr>
        <w:t xml:space="preserve">de los aprendizajes </w:t>
      </w:r>
      <w:r w:rsidR="009A27FF">
        <w:rPr>
          <w:rFonts w:ascii="Times New Roman" w:hAnsi="Times New Roman" w:cs="Times New Roman"/>
          <w:sz w:val="24"/>
          <w:szCs w:val="20"/>
        </w:rPr>
        <w:t xml:space="preserve">igualmente </w:t>
      </w:r>
      <w:r w:rsidR="00BF6AD4" w:rsidRPr="00BF6AD4">
        <w:rPr>
          <w:rFonts w:ascii="Times New Roman" w:hAnsi="Times New Roman" w:cs="Times New Roman"/>
          <w:sz w:val="24"/>
          <w:szCs w:val="20"/>
        </w:rPr>
        <w:t>se ha visto modificado, y aún no se conoce a profundidad c</w:t>
      </w:r>
      <w:r w:rsidR="003302E9">
        <w:rPr>
          <w:rFonts w:ascii="Times New Roman" w:hAnsi="Times New Roman" w:cs="Times New Roman"/>
          <w:sz w:val="24"/>
          <w:szCs w:val="20"/>
        </w:rPr>
        <w:t>ó</w:t>
      </w:r>
      <w:r w:rsidR="00BF6AD4" w:rsidRPr="00BF6AD4">
        <w:rPr>
          <w:rFonts w:ascii="Times New Roman" w:hAnsi="Times New Roman" w:cs="Times New Roman"/>
          <w:sz w:val="24"/>
          <w:szCs w:val="20"/>
        </w:rPr>
        <w:t>mo afectará esto en la calidad de la formación de los egresados</w:t>
      </w:r>
      <w:r w:rsidR="007119BC">
        <w:rPr>
          <w:rFonts w:ascii="Times New Roman" w:hAnsi="Times New Roman" w:cs="Times New Roman"/>
          <w:sz w:val="24"/>
          <w:szCs w:val="20"/>
        </w:rPr>
        <w:t xml:space="preserve"> y su inserción al campo laboral </w:t>
      </w:r>
      <w:r w:rsidR="009742D8">
        <w:rPr>
          <w:rFonts w:ascii="Times New Roman" w:hAnsi="Times New Roman" w:cs="Times New Roman"/>
          <w:sz w:val="24"/>
          <w:szCs w:val="20"/>
        </w:rPr>
        <w:t xml:space="preserve">en una economía </w:t>
      </w:r>
      <w:r w:rsidR="007119BC">
        <w:rPr>
          <w:rFonts w:ascii="Times New Roman" w:hAnsi="Times New Roman" w:cs="Times New Roman"/>
          <w:sz w:val="24"/>
          <w:szCs w:val="20"/>
        </w:rPr>
        <w:t>de por s</w:t>
      </w:r>
      <w:r w:rsidR="009A27FF">
        <w:rPr>
          <w:rFonts w:ascii="Times New Roman" w:hAnsi="Times New Roman" w:cs="Times New Roman"/>
          <w:sz w:val="24"/>
          <w:szCs w:val="20"/>
        </w:rPr>
        <w:t>í</w:t>
      </w:r>
      <w:r w:rsidR="007119BC">
        <w:rPr>
          <w:rFonts w:ascii="Times New Roman" w:hAnsi="Times New Roman" w:cs="Times New Roman"/>
          <w:sz w:val="24"/>
          <w:szCs w:val="20"/>
        </w:rPr>
        <w:t xml:space="preserve"> deprimid</w:t>
      </w:r>
      <w:r w:rsidR="009742D8">
        <w:rPr>
          <w:rFonts w:ascii="Times New Roman" w:hAnsi="Times New Roman" w:cs="Times New Roman"/>
          <w:sz w:val="24"/>
          <w:szCs w:val="20"/>
        </w:rPr>
        <w:t>a</w:t>
      </w:r>
      <w:r w:rsidR="007119BC">
        <w:rPr>
          <w:rFonts w:ascii="Times New Roman" w:hAnsi="Times New Roman" w:cs="Times New Roman"/>
          <w:sz w:val="24"/>
          <w:szCs w:val="20"/>
        </w:rPr>
        <w:t xml:space="preserve"> por el confinamiento</w:t>
      </w:r>
      <w:r w:rsidR="009742D8">
        <w:rPr>
          <w:rFonts w:ascii="Times New Roman" w:hAnsi="Times New Roman" w:cs="Times New Roman"/>
          <w:sz w:val="24"/>
          <w:szCs w:val="20"/>
        </w:rPr>
        <w:t xml:space="preserve"> pérdidas del empleo e ingresos, </w:t>
      </w:r>
      <w:r w:rsidR="00A04FB8">
        <w:rPr>
          <w:rFonts w:ascii="Times New Roman" w:hAnsi="Times New Roman" w:cs="Times New Roman"/>
          <w:sz w:val="24"/>
          <w:szCs w:val="20"/>
        </w:rPr>
        <w:t xml:space="preserve">aunque </w:t>
      </w:r>
      <w:r w:rsidR="009742D8">
        <w:rPr>
          <w:rFonts w:ascii="Times New Roman" w:hAnsi="Times New Roman" w:cs="Times New Roman"/>
          <w:sz w:val="24"/>
          <w:szCs w:val="20"/>
        </w:rPr>
        <w:t xml:space="preserve">en algunos países </w:t>
      </w:r>
      <w:r w:rsidR="00A04FB8">
        <w:rPr>
          <w:rFonts w:ascii="Times New Roman" w:hAnsi="Times New Roman" w:cs="Times New Roman"/>
          <w:sz w:val="24"/>
          <w:szCs w:val="20"/>
        </w:rPr>
        <w:t xml:space="preserve">comienzan a darse </w:t>
      </w:r>
      <w:r w:rsidR="009742D8">
        <w:rPr>
          <w:rFonts w:ascii="Times New Roman" w:hAnsi="Times New Roman" w:cs="Times New Roman"/>
          <w:sz w:val="24"/>
          <w:szCs w:val="20"/>
        </w:rPr>
        <w:t xml:space="preserve">muestras de recuperación </w:t>
      </w:r>
      <w:r w:rsidR="00DF753A">
        <w:rPr>
          <w:rFonts w:ascii="Times New Roman" w:hAnsi="Times New Roman" w:cs="Times New Roman"/>
          <w:sz w:val="24"/>
          <w:szCs w:val="20"/>
        </w:rPr>
        <w:t>conforme la</w:t>
      </w:r>
      <w:r w:rsidR="009742D8">
        <w:rPr>
          <w:rFonts w:ascii="Times New Roman" w:hAnsi="Times New Roman" w:cs="Times New Roman"/>
          <w:sz w:val="24"/>
          <w:szCs w:val="20"/>
        </w:rPr>
        <w:t xml:space="preserve"> población tiene acceso a la protección de las </w:t>
      </w:r>
      <w:r w:rsidR="009742D8" w:rsidRPr="00A67D1E">
        <w:rPr>
          <w:rFonts w:ascii="Times New Roman" w:hAnsi="Times New Roman" w:cs="Times New Roman"/>
          <w:sz w:val="24"/>
          <w:szCs w:val="20"/>
        </w:rPr>
        <w:t xml:space="preserve">vacunas </w:t>
      </w:r>
      <w:r w:rsidR="007119BC" w:rsidRPr="00A67D1E">
        <w:rPr>
          <w:rFonts w:ascii="Times New Roman" w:hAnsi="Times New Roman" w:cs="Times New Roman"/>
          <w:sz w:val="24"/>
          <w:szCs w:val="20"/>
        </w:rPr>
        <w:t>(</w:t>
      </w:r>
      <w:proofErr w:type="spellStart"/>
      <w:r w:rsidR="007119BC" w:rsidRPr="00A67D1E">
        <w:rPr>
          <w:rFonts w:ascii="Times New Roman" w:hAnsi="Times New Roman" w:cs="Times New Roman"/>
          <w:sz w:val="24"/>
          <w:szCs w:val="20"/>
        </w:rPr>
        <w:t>Pedró</w:t>
      </w:r>
      <w:proofErr w:type="spellEnd"/>
      <w:r w:rsidR="007119BC" w:rsidRPr="00A67D1E">
        <w:rPr>
          <w:rFonts w:ascii="Times New Roman" w:hAnsi="Times New Roman" w:cs="Times New Roman"/>
          <w:sz w:val="24"/>
          <w:szCs w:val="20"/>
        </w:rPr>
        <w:t>, 202</w:t>
      </w:r>
      <w:r w:rsidR="003302E9" w:rsidRPr="00A67D1E">
        <w:rPr>
          <w:rFonts w:ascii="Times New Roman" w:hAnsi="Times New Roman" w:cs="Times New Roman"/>
          <w:sz w:val="24"/>
          <w:szCs w:val="20"/>
        </w:rPr>
        <w:t>1</w:t>
      </w:r>
      <w:r w:rsidR="00DF753A" w:rsidRPr="00A67D1E">
        <w:rPr>
          <w:rFonts w:ascii="Times New Roman" w:hAnsi="Times New Roman" w:cs="Times New Roman"/>
          <w:sz w:val="24"/>
          <w:szCs w:val="20"/>
        </w:rPr>
        <w:t xml:space="preserve">; </w:t>
      </w:r>
      <w:r w:rsidR="00D1241C" w:rsidRPr="00A67D1E">
        <w:rPr>
          <w:rFonts w:ascii="Times New Roman" w:hAnsi="Times New Roman" w:cs="Times New Roman"/>
          <w:sz w:val="24"/>
          <w:szCs w:val="20"/>
        </w:rPr>
        <w:t>Comisión Especial para América Latina [Cepal]</w:t>
      </w:r>
      <w:r w:rsidR="009742D8" w:rsidRPr="00A67D1E">
        <w:rPr>
          <w:rFonts w:ascii="Times New Roman" w:hAnsi="Times New Roman" w:cs="Times New Roman"/>
          <w:sz w:val="24"/>
          <w:szCs w:val="20"/>
        </w:rPr>
        <w:t>, 2021</w:t>
      </w:r>
      <w:r w:rsidR="007119BC" w:rsidRPr="00A67D1E">
        <w:rPr>
          <w:rFonts w:ascii="Times New Roman" w:hAnsi="Times New Roman" w:cs="Times New Roman"/>
          <w:sz w:val="24"/>
          <w:szCs w:val="20"/>
        </w:rPr>
        <w:t>)</w:t>
      </w:r>
      <w:r w:rsidR="00BF6AD4" w:rsidRPr="00A67D1E">
        <w:rPr>
          <w:rFonts w:ascii="Times New Roman" w:hAnsi="Times New Roman" w:cs="Times New Roman"/>
          <w:sz w:val="24"/>
          <w:szCs w:val="20"/>
        </w:rPr>
        <w:t xml:space="preserve">. </w:t>
      </w:r>
    </w:p>
    <w:p w14:paraId="0296D56D" w14:textId="288A88D6" w:rsidR="00EB314D" w:rsidRPr="00A67D1E" w:rsidRDefault="00BF6AD4"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Sin embargo, este fenómeno mundial representa una oportunidad para los actores educativos y para los investigadores y estudiosos de la educación, puesto que abre nuevas líneas de investigación y permite explorar nue</w:t>
      </w:r>
      <w:r w:rsidR="003302E9" w:rsidRPr="00A67D1E">
        <w:rPr>
          <w:rFonts w:ascii="Times New Roman" w:hAnsi="Times New Roman" w:cs="Times New Roman"/>
          <w:sz w:val="24"/>
          <w:szCs w:val="20"/>
        </w:rPr>
        <w:t xml:space="preserve">vas </w:t>
      </w:r>
      <w:r w:rsidR="001A57F8" w:rsidRPr="00A67D1E">
        <w:rPr>
          <w:rFonts w:ascii="Times New Roman" w:hAnsi="Times New Roman" w:cs="Times New Roman"/>
          <w:sz w:val="24"/>
          <w:szCs w:val="20"/>
        </w:rPr>
        <w:t xml:space="preserve">herramientas </w:t>
      </w:r>
      <w:r w:rsidR="003302E9" w:rsidRPr="00A67D1E">
        <w:rPr>
          <w:rFonts w:ascii="Times New Roman" w:hAnsi="Times New Roman" w:cs="Times New Roman"/>
          <w:sz w:val="24"/>
          <w:szCs w:val="20"/>
        </w:rPr>
        <w:t>de innovación</w:t>
      </w:r>
      <w:r w:rsidR="00B964CD" w:rsidRPr="00A67D1E">
        <w:rPr>
          <w:rFonts w:ascii="Times New Roman" w:hAnsi="Times New Roman" w:cs="Times New Roman"/>
          <w:sz w:val="24"/>
          <w:szCs w:val="20"/>
        </w:rPr>
        <w:t xml:space="preserve"> para</w:t>
      </w:r>
      <w:r w:rsidR="00B762DA" w:rsidRPr="00A67D1E">
        <w:rPr>
          <w:rFonts w:ascii="Times New Roman" w:hAnsi="Times New Roman" w:cs="Times New Roman"/>
          <w:sz w:val="24"/>
          <w:szCs w:val="20"/>
        </w:rPr>
        <w:t xml:space="preserve"> </w:t>
      </w:r>
      <w:r w:rsidRPr="00A67D1E">
        <w:rPr>
          <w:rFonts w:ascii="Times New Roman" w:hAnsi="Times New Roman" w:cs="Times New Roman"/>
          <w:sz w:val="24"/>
          <w:szCs w:val="20"/>
        </w:rPr>
        <w:t xml:space="preserve">convertir </w:t>
      </w:r>
      <w:r w:rsidRPr="00A67D1E">
        <w:rPr>
          <w:rFonts w:ascii="Times New Roman" w:hAnsi="Times New Roman" w:cs="Times New Roman"/>
          <w:sz w:val="24"/>
          <w:szCs w:val="20"/>
        </w:rPr>
        <w:lastRenderedPageBreak/>
        <w:t>las amenazas en fortalezas y oportunidades de transformación y resiliencia en beneficio de los alumnos y sociedad en general</w:t>
      </w:r>
      <w:r w:rsidR="00D1241C" w:rsidRPr="00A67D1E">
        <w:rPr>
          <w:rFonts w:ascii="Times New Roman" w:hAnsi="Times New Roman" w:cs="Times New Roman"/>
          <w:sz w:val="24"/>
          <w:szCs w:val="20"/>
        </w:rPr>
        <w:t xml:space="preserve"> (Unesco</w:t>
      </w:r>
      <w:r w:rsidR="007119BC" w:rsidRPr="00A67D1E">
        <w:rPr>
          <w:rFonts w:ascii="Times New Roman" w:hAnsi="Times New Roman" w:cs="Times New Roman"/>
          <w:sz w:val="24"/>
          <w:szCs w:val="20"/>
        </w:rPr>
        <w:t>, 2020)</w:t>
      </w:r>
      <w:r w:rsidRPr="00A67D1E">
        <w:rPr>
          <w:rFonts w:ascii="Times New Roman" w:hAnsi="Times New Roman" w:cs="Times New Roman"/>
          <w:sz w:val="24"/>
          <w:szCs w:val="20"/>
        </w:rPr>
        <w:t xml:space="preserve">. </w:t>
      </w:r>
      <w:r w:rsidR="00551D26" w:rsidRPr="00A67D1E">
        <w:rPr>
          <w:rFonts w:ascii="Times New Roman" w:hAnsi="Times New Roman" w:cs="Times New Roman"/>
          <w:sz w:val="24"/>
          <w:szCs w:val="20"/>
        </w:rPr>
        <w:t>De la misma manera</w:t>
      </w:r>
      <w:r w:rsidR="00EB314D" w:rsidRPr="00A67D1E">
        <w:rPr>
          <w:rFonts w:ascii="Times New Roman" w:hAnsi="Times New Roman" w:cs="Times New Roman"/>
          <w:sz w:val="24"/>
          <w:szCs w:val="20"/>
        </w:rPr>
        <w:t xml:space="preserve">, </w:t>
      </w:r>
      <w:r w:rsidR="00D01D31" w:rsidRPr="00A67D1E">
        <w:rPr>
          <w:rFonts w:ascii="Times New Roman" w:hAnsi="Times New Roman" w:cs="Times New Roman"/>
          <w:sz w:val="24"/>
          <w:szCs w:val="20"/>
        </w:rPr>
        <w:t xml:space="preserve">la crisis </w:t>
      </w:r>
      <w:r w:rsidR="00EB314D" w:rsidRPr="00A67D1E">
        <w:rPr>
          <w:rFonts w:ascii="Times New Roman" w:hAnsi="Times New Roman" w:cs="Times New Roman"/>
          <w:sz w:val="24"/>
          <w:szCs w:val="20"/>
        </w:rPr>
        <w:t>ha permitido valorar la importancia de la comunicación entre los diferentes a</w:t>
      </w:r>
      <w:r w:rsidR="000B396C" w:rsidRPr="00A67D1E">
        <w:rPr>
          <w:rFonts w:ascii="Times New Roman" w:hAnsi="Times New Roman" w:cs="Times New Roman"/>
          <w:sz w:val="24"/>
          <w:szCs w:val="20"/>
        </w:rPr>
        <w:t xml:space="preserve">ctores: docentes, estudiantes, instituciones y </w:t>
      </w:r>
      <w:r w:rsidR="00EB314D" w:rsidRPr="00A67D1E">
        <w:rPr>
          <w:rFonts w:ascii="Times New Roman" w:hAnsi="Times New Roman" w:cs="Times New Roman"/>
          <w:sz w:val="24"/>
          <w:szCs w:val="20"/>
        </w:rPr>
        <w:t>padres</w:t>
      </w:r>
      <w:r w:rsidR="00B030CB" w:rsidRPr="00A67D1E">
        <w:rPr>
          <w:rFonts w:ascii="Times New Roman" w:hAnsi="Times New Roman" w:cs="Times New Roman"/>
          <w:sz w:val="24"/>
          <w:szCs w:val="20"/>
        </w:rPr>
        <w:t xml:space="preserve"> de familia</w:t>
      </w:r>
      <w:r w:rsidR="00EB314D" w:rsidRPr="00A67D1E">
        <w:rPr>
          <w:rFonts w:ascii="Times New Roman" w:hAnsi="Times New Roman" w:cs="Times New Roman"/>
          <w:sz w:val="24"/>
          <w:szCs w:val="20"/>
        </w:rPr>
        <w:t xml:space="preserve">, </w:t>
      </w:r>
      <w:r w:rsidR="00D01D31" w:rsidRPr="00A67D1E">
        <w:rPr>
          <w:rFonts w:ascii="Times New Roman" w:hAnsi="Times New Roman" w:cs="Times New Roman"/>
          <w:sz w:val="24"/>
          <w:szCs w:val="20"/>
        </w:rPr>
        <w:t xml:space="preserve">a efectos de </w:t>
      </w:r>
      <w:r w:rsidR="00574C1E" w:rsidRPr="00A67D1E">
        <w:rPr>
          <w:rFonts w:ascii="Times New Roman" w:hAnsi="Times New Roman" w:cs="Times New Roman"/>
          <w:sz w:val="24"/>
          <w:szCs w:val="20"/>
        </w:rPr>
        <w:t xml:space="preserve">superar </w:t>
      </w:r>
      <w:r w:rsidR="00F9222A" w:rsidRPr="00A67D1E">
        <w:rPr>
          <w:rFonts w:ascii="Times New Roman" w:hAnsi="Times New Roman" w:cs="Times New Roman"/>
          <w:sz w:val="24"/>
          <w:szCs w:val="20"/>
        </w:rPr>
        <w:t>los obstáculos</w:t>
      </w:r>
      <w:r w:rsidR="00EB314D" w:rsidRPr="00A67D1E">
        <w:rPr>
          <w:rFonts w:ascii="Times New Roman" w:hAnsi="Times New Roman" w:cs="Times New Roman"/>
          <w:sz w:val="24"/>
          <w:szCs w:val="20"/>
        </w:rPr>
        <w:t xml:space="preserve"> que se van presentando </w:t>
      </w:r>
      <w:r w:rsidR="00B030CB" w:rsidRPr="00A67D1E">
        <w:rPr>
          <w:rFonts w:ascii="Times New Roman" w:hAnsi="Times New Roman" w:cs="Times New Roman"/>
          <w:sz w:val="24"/>
          <w:szCs w:val="20"/>
        </w:rPr>
        <w:t>en el desarrollo</w:t>
      </w:r>
      <w:r w:rsidR="00EB314D" w:rsidRPr="00A67D1E">
        <w:rPr>
          <w:rFonts w:ascii="Times New Roman" w:hAnsi="Times New Roman" w:cs="Times New Roman"/>
          <w:sz w:val="24"/>
          <w:szCs w:val="20"/>
        </w:rPr>
        <w:t xml:space="preserve"> del proceso educativo</w:t>
      </w:r>
      <w:r w:rsidR="00B030CB" w:rsidRPr="00A67D1E">
        <w:rPr>
          <w:rFonts w:ascii="Times New Roman" w:hAnsi="Times New Roman" w:cs="Times New Roman"/>
          <w:sz w:val="24"/>
          <w:szCs w:val="20"/>
        </w:rPr>
        <w:t xml:space="preserve"> en esta situación emergente</w:t>
      </w:r>
      <w:r w:rsidR="00574C1E" w:rsidRPr="00A67D1E">
        <w:rPr>
          <w:rFonts w:ascii="Times New Roman" w:hAnsi="Times New Roman" w:cs="Times New Roman"/>
          <w:sz w:val="24"/>
          <w:szCs w:val="20"/>
        </w:rPr>
        <w:t xml:space="preserve"> y de utilizar </w:t>
      </w:r>
      <w:r w:rsidR="00F9226B" w:rsidRPr="00A67D1E">
        <w:rPr>
          <w:rFonts w:ascii="Times New Roman" w:hAnsi="Times New Roman" w:cs="Times New Roman"/>
          <w:sz w:val="24"/>
          <w:szCs w:val="20"/>
        </w:rPr>
        <w:t>los dispositivos al alcance (Villafuerte,</w:t>
      </w:r>
      <w:r w:rsidR="00206BE8" w:rsidRPr="00A67D1E">
        <w:rPr>
          <w:rFonts w:ascii="Times New Roman" w:hAnsi="Times New Roman" w:cs="Times New Roman"/>
          <w:sz w:val="24"/>
          <w:szCs w:val="20"/>
        </w:rPr>
        <w:t xml:space="preserve"> </w:t>
      </w:r>
      <w:r w:rsidR="00206BE8" w:rsidRPr="00A67D1E">
        <w:rPr>
          <w:rFonts w:ascii="Times New Roman" w:hAnsi="Times New Roman" w:cs="Times New Roman"/>
          <w:bCs/>
          <w:sz w:val="24"/>
          <w:szCs w:val="24"/>
        </w:rPr>
        <w:t>Bello, Pantaleón y Bermello,</w:t>
      </w:r>
      <w:r w:rsidR="00F9226B" w:rsidRPr="00A67D1E">
        <w:rPr>
          <w:rFonts w:ascii="Times New Roman" w:hAnsi="Times New Roman" w:cs="Times New Roman"/>
          <w:sz w:val="24"/>
          <w:szCs w:val="20"/>
        </w:rPr>
        <w:t xml:space="preserve"> 2020)</w:t>
      </w:r>
      <w:r w:rsidR="00EB314D" w:rsidRPr="00A67D1E">
        <w:rPr>
          <w:rFonts w:ascii="Times New Roman" w:hAnsi="Times New Roman" w:cs="Times New Roman"/>
          <w:sz w:val="24"/>
          <w:szCs w:val="20"/>
        </w:rPr>
        <w:t>.</w:t>
      </w:r>
    </w:p>
    <w:p w14:paraId="04CFBEA8" w14:textId="5487AB3F" w:rsidR="002B607E" w:rsidRPr="00A67D1E" w:rsidRDefault="0019698A"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Por otro lado, l</w:t>
      </w:r>
      <w:r w:rsidR="00EB314D" w:rsidRPr="00A67D1E">
        <w:rPr>
          <w:rFonts w:ascii="Times New Roman" w:hAnsi="Times New Roman" w:cs="Times New Roman"/>
          <w:sz w:val="24"/>
          <w:szCs w:val="20"/>
        </w:rPr>
        <w:t xml:space="preserve">os efectos de </w:t>
      </w:r>
      <w:r w:rsidR="00F9222A" w:rsidRPr="00A67D1E">
        <w:rPr>
          <w:rFonts w:ascii="Times New Roman" w:hAnsi="Times New Roman" w:cs="Times New Roman"/>
          <w:sz w:val="24"/>
          <w:szCs w:val="20"/>
        </w:rPr>
        <w:t>la</w:t>
      </w:r>
      <w:r w:rsidR="00EB314D" w:rsidRPr="00A67D1E">
        <w:rPr>
          <w:rFonts w:ascii="Times New Roman" w:hAnsi="Times New Roman" w:cs="Times New Roman"/>
          <w:sz w:val="24"/>
          <w:szCs w:val="20"/>
        </w:rPr>
        <w:t xml:space="preserve"> crisis sanitaria en la salud física y mental de</w:t>
      </w:r>
      <w:r w:rsidRPr="00A67D1E">
        <w:rPr>
          <w:rFonts w:ascii="Times New Roman" w:hAnsi="Times New Roman" w:cs="Times New Roman"/>
          <w:sz w:val="24"/>
          <w:szCs w:val="20"/>
        </w:rPr>
        <w:t xml:space="preserve"> </w:t>
      </w:r>
      <w:r w:rsidR="00EB314D" w:rsidRPr="00A67D1E">
        <w:rPr>
          <w:rFonts w:ascii="Times New Roman" w:hAnsi="Times New Roman" w:cs="Times New Roman"/>
          <w:sz w:val="24"/>
          <w:szCs w:val="20"/>
        </w:rPr>
        <w:t>l</w:t>
      </w:r>
      <w:r w:rsidRPr="00A67D1E">
        <w:rPr>
          <w:rFonts w:ascii="Times New Roman" w:hAnsi="Times New Roman" w:cs="Times New Roman"/>
          <w:sz w:val="24"/>
          <w:szCs w:val="20"/>
        </w:rPr>
        <w:t>os</w:t>
      </w:r>
      <w:r w:rsidR="00EB314D" w:rsidRPr="00A67D1E">
        <w:rPr>
          <w:rFonts w:ascii="Times New Roman" w:hAnsi="Times New Roman" w:cs="Times New Roman"/>
          <w:sz w:val="24"/>
          <w:szCs w:val="20"/>
        </w:rPr>
        <w:t xml:space="preserve"> docente</w:t>
      </w:r>
      <w:r w:rsidRPr="00A67D1E">
        <w:rPr>
          <w:rFonts w:ascii="Times New Roman" w:hAnsi="Times New Roman" w:cs="Times New Roman"/>
          <w:sz w:val="24"/>
          <w:szCs w:val="20"/>
        </w:rPr>
        <w:t>s</w:t>
      </w:r>
      <w:r w:rsidR="00EB314D" w:rsidRPr="00A67D1E">
        <w:rPr>
          <w:rFonts w:ascii="Times New Roman" w:hAnsi="Times New Roman" w:cs="Times New Roman"/>
          <w:sz w:val="24"/>
          <w:szCs w:val="20"/>
        </w:rPr>
        <w:t xml:space="preserve"> y </w:t>
      </w:r>
      <w:r w:rsidRPr="00A67D1E">
        <w:rPr>
          <w:rFonts w:ascii="Times New Roman" w:hAnsi="Times New Roman" w:cs="Times New Roman"/>
          <w:sz w:val="24"/>
          <w:szCs w:val="20"/>
        </w:rPr>
        <w:t>alumnos</w:t>
      </w:r>
      <w:r w:rsidR="00EB314D" w:rsidRPr="00A67D1E">
        <w:rPr>
          <w:rFonts w:ascii="Times New Roman" w:hAnsi="Times New Roman" w:cs="Times New Roman"/>
          <w:sz w:val="24"/>
          <w:szCs w:val="20"/>
        </w:rPr>
        <w:t xml:space="preserve"> es un tema que habrá que </w:t>
      </w:r>
      <w:r w:rsidR="00F9222A" w:rsidRPr="00A67D1E">
        <w:rPr>
          <w:rFonts w:ascii="Times New Roman" w:hAnsi="Times New Roman" w:cs="Times New Roman"/>
          <w:sz w:val="24"/>
          <w:szCs w:val="20"/>
        </w:rPr>
        <w:t>irse atendiendo</w:t>
      </w:r>
      <w:r w:rsidR="00EB314D" w:rsidRPr="00A67D1E">
        <w:rPr>
          <w:rFonts w:ascii="Times New Roman" w:hAnsi="Times New Roman" w:cs="Times New Roman"/>
          <w:sz w:val="24"/>
          <w:szCs w:val="20"/>
        </w:rPr>
        <w:t xml:space="preserve"> a la par </w:t>
      </w:r>
      <w:r w:rsidR="00206BE8" w:rsidRPr="00A67D1E">
        <w:rPr>
          <w:rFonts w:ascii="Times New Roman" w:hAnsi="Times New Roman" w:cs="Times New Roman"/>
          <w:sz w:val="24"/>
          <w:szCs w:val="20"/>
        </w:rPr>
        <w:t xml:space="preserve">de </w:t>
      </w:r>
      <w:r w:rsidR="00EB314D" w:rsidRPr="00A67D1E">
        <w:rPr>
          <w:rFonts w:ascii="Times New Roman" w:hAnsi="Times New Roman" w:cs="Times New Roman"/>
          <w:sz w:val="24"/>
          <w:szCs w:val="20"/>
        </w:rPr>
        <w:t>que se avanza en el proceso educativo</w:t>
      </w:r>
      <w:r w:rsidR="00F9222A" w:rsidRPr="00A67D1E">
        <w:rPr>
          <w:rFonts w:ascii="Times New Roman" w:hAnsi="Times New Roman" w:cs="Times New Roman"/>
          <w:sz w:val="24"/>
          <w:szCs w:val="20"/>
        </w:rPr>
        <w:t xml:space="preserve"> en línea y a distancia</w:t>
      </w:r>
      <w:r w:rsidR="00F93673" w:rsidRPr="00A67D1E">
        <w:rPr>
          <w:rFonts w:ascii="Times New Roman" w:hAnsi="Times New Roman" w:cs="Times New Roman"/>
          <w:sz w:val="24"/>
          <w:szCs w:val="20"/>
        </w:rPr>
        <w:t xml:space="preserve">. López </w:t>
      </w:r>
      <w:r w:rsidR="00DE5A10" w:rsidRPr="00A67D1E">
        <w:rPr>
          <w:rFonts w:ascii="Times New Roman" w:hAnsi="Times New Roman" w:cs="Times New Roman"/>
          <w:sz w:val="24"/>
          <w:szCs w:val="20"/>
        </w:rPr>
        <w:t xml:space="preserve">y Contreras </w:t>
      </w:r>
      <w:r w:rsidR="00F93673" w:rsidRPr="00A67D1E">
        <w:rPr>
          <w:rFonts w:ascii="Times New Roman" w:hAnsi="Times New Roman" w:cs="Times New Roman"/>
          <w:sz w:val="24"/>
          <w:szCs w:val="20"/>
        </w:rPr>
        <w:t xml:space="preserve">(2022) </w:t>
      </w:r>
      <w:r w:rsidR="00F93673" w:rsidRPr="00C23310">
        <w:rPr>
          <w:rFonts w:ascii="Times New Roman" w:hAnsi="Times New Roman" w:cs="Times New Roman"/>
          <w:sz w:val="24"/>
          <w:szCs w:val="20"/>
        </w:rPr>
        <w:t>menciona</w:t>
      </w:r>
      <w:r w:rsidR="003302E9">
        <w:rPr>
          <w:rFonts w:ascii="Times New Roman" w:hAnsi="Times New Roman" w:cs="Times New Roman"/>
          <w:sz w:val="24"/>
          <w:szCs w:val="20"/>
        </w:rPr>
        <w:t>n</w:t>
      </w:r>
      <w:r w:rsidR="00F93673">
        <w:rPr>
          <w:rFonts w:ascii="Times New Roman" w:hAnsi="Times New Roman" w:cs="Times New Roman"/>
          <w:sz w:val="24"/>
          <w:szCs w:val="20"/>
        </w:rPr>
        <w:t xml:space="preserve"> que el impacto psicológico y el estrés </w:t>
      </w:r>
      <w:r w:rsidR="00EB09BE">
        <w:rPr>
          <w:rFonts w:ascii="Times New Roman" w:hAnsi="Times New Roman" w:cs="Times New Roman"/>
          <w:sz w:val="24"/>
          <w:szCs w:val="20"/>
        </w:rPr>
        <w:t xml:space="preserve">derivado del confinamiento </w:t>
      </w:r>
      <w:r w:rsidR="00F93673">
        <w:rPr>
          <w:rFonts w:ascii="Times New Roman" w:hAnsi="Times New Roman" w:cs="Times New Roman"/>
          <w:sz w:val="24"/>
          <w:szCs w:val="20"/>
        </w:rPr>
        <w:t>ha afectado la salud mental y el desempeño académico</w:t>
      </w:r>
      <w:r w:rsidR="00EB09BE">
        <w:rPr>
          <w:rFonts w:ascii="Times New Roman" w:hAnsi="Times New Roman" w:cs="Times New Roman"/>
          <w:sz w:val="24"/>
          <w:szCs w:val="20"/>
        </w:rPr>
        <w:t xml:space="preserve"> de los estudiantes</w:t>
      </w:r>
      <w:r w:rsidR="00EB314D" w:rsidRPr="00EB314D">
        <w:rPr>
          <w:rFonts w:ascii="Times New Roman" w:hAnsi="Times New Roman" w:cs="Times New Roman"/>
          <w:sz w:val="24"/>
          <w:szCs w:val="20"/>
        </w:rPr>
        <w:t xml:space="preserve">. </w:t>
      </w:r>
      <w:r w:rsidR="00F9222A">
        <w:rPr>
          <w:rFonts w:ascii="Times New Roman" w:hAnsi="Times New Roman" w:cs="Times New Roman"/>
          <w:sz w:val="24"/>
          <w:szCs w:val="20"/>
        </w:rPr>
        <w:t>Al respecto, h</w:t>
      </w:r>
      <w:r w:rsidR="00EB314D" w:rsidRPr="00EB314D">
        <w:rPr>
          <w:rFonts w:ascii="Times New Roman" w:hAnsi="Times New Roman" w:cs="Times New Roman"/>
          <w:sz w:val="24"/>
          <w:szCs w:val="20"/>
        </w:rPr>
        <w:t xml:space="preserve">ay que reconocer el </w:t>
      </w:r>
      <w:r w:rsidR="00EB314D" w:rsidRPr="00475CA3">
        <w:rPr>
          <w:rFonts w:ascii="Times New Roman" w:hAnsi="Times New Roman" w:cs="Times New Roman"/>
          <w:sz w:val="24"/>
          <w:szCs w:val="20"/>
        </w:rPr>
        <w:t xml:space="preserve">esfuerzo </w:t>
      </w:r>
      <w:r w:rsidR="00F9222A" w:rsidRPr="00475CA3">
        <w:rPr>
          <w:rFonts w:ascii="Times New Roman" w:hAnsi="Times New Roman" w:cs="Times New Roman"/>
          <w:sz w:val="24"/>
          <w:szCs w:val="20"/>
        </w:rPr>
        <w:t xml:space="preserve">de los docentes </w:t>
      </w:r>
      <w:r w:rsidR="00EB314D" w:rsidRPr="00475CA3">
        <w:rPr>
          <w:rFonts w:ascii="Times New Roman" w:hAnsi="Times New Roman" w:cs="Times New Roman"/>
          <w:sz w:val="24"/>
          <w:szCs w:val="20"/>
        </w:rPr>
        <w:t xml:space="preserve">por acceder a nuevas habilidades tecnológicas </w:t>
      </w:r>
      <w:r w:rsidR="00F9222A" w:rsidRPr="00475CA3">
        <w:rPr>
          <w:rFonts w:ascii="Times New Roman" w:hAnsi="Times New Roman" w:cs="Times New Roman"/>
          <w:sz w:val="24"/>
          <w:szCs w:val="20"/>
        </w:rPr>
        <w:t>al servicio de sus</w:t>
      </w:r>
      <w:r w:rsidR="00F9222A">
        <w:rPr>
          <w:rFonts w:ascii="Times New Roman" w:hAnsi="Times New Roman" w:cs="Times New Roman"/>
          <w:sz w:val="24"/>
          <w:szCs w:val="20"/>
        </w:rPr>
        <w:t xml:space="preserve"> alumnos</w:t>
      </w:r>
      <w:r w:rsidR="00EB314D" w:rsidRPr="00EB314D">
        <w:rPr>
          <w:rFonts w:ascii="Times New Roman" w:hAnsi="Times New Roman" w:cs="Times New Roman"/>
          <w:sz w:val="24"/>
          <w:szCs w:val="20"/>
        </w:rPr>
        <w:t>, y la actitud positiva que muestra</w:t>
      </w:r>
      <w:r w:rsidR="00F9222A">
        <w:rPr>
          <w:rFonts w:ascii="Times New Roman" w:hAnsi="Times New Roman" w:cs="Times New Roman"/>
          <w:sz w:val="24"/>
          <w:szCs w:val="20"/>
        </w:rPr>
        <w:t xml:space="preserve">n </w:t>
      </w:r>
      <w:r w:rsidR="00343660">
        <w:rPr>
          <w:rFonts w:ascii="Times New Roman" w:hAnsi="Times New Roman" w:cs="Times New Roman"/>
          <w:sz w:val="24"/>
          <w:szCs w:val="20"/>
        </w:rPr>
        <w:t>ambos</w:t>
      </w:r>
      <w:r w:rsidR="00F9222A">
        <w:rPr>
          <w:rFonts w:ascii="Times New Roman" w:hAnsi="Times New Roman" w:cs="Times New Roman"/>
          <w:sz w:val="24"/>
          <w:szCs w:val="20"/>
        </w:rPr>
        <w:t xml:space="preserve"> actores</w:t>
      </w:r>
      <w:r w:rsidR="00EB314D" w:rsidRPr="00EB314D">
        <w:rPr>
          <w:rFonts w:ascii="Times New Roman" w:hAnsi="Times New Roman" w:cs="Times New Roman"/>
          <w:sz w:val="24"/>
          <w:szCs w:val="20"/>
        </w:rPr>
        <w:t xml:space="preserve"> ante las </w:t>
      </w:r>
      <w:r w:rsidR="001E2F27">
        <w:rPr>
          <w:rFonts w:ascii="Times New Roman" w:hAnsi="Times New Roman" w:cs="Times New Roman"/>
          <w:sz w:val="24"/>
          <w:szCs w:val="20"/>
        </w:rPr>
        <w:t>limitaciones</w:t>
      </w:r>
      <w:r w:rsidR="001E2F27" w:rsidRPr="00EB314D">
        <w:rPr>
          <w:rFonts w:ascii="Times New Roman" w:hAnsi="Times New Roman" w:cs="Times New Roman"/>
          <w:sz w:val="24"/>
          <w:szCs w:val="20"/>
        </w:rPr>
        <w:t xml:space="preserve"> </w:t>
      </w:r>
      <w:r w:rsidR="00EB314D" w:rsidRPr="00EB314D">
        <w:rPr>
          <w:rFonts w:ascii="Times New Roman" w:hAnsi="Times New Roman" w:cs="Times New Roman"/>
          <w:sz w:val="24"/>
          <w:szCs w:val="20"/>
        </w:rPr>
        <w:t>del contexto</w:t>
      </w:r>
      <w:r w:rsidR="00F9222A">
        <w:rPr>
          <w:rFonts w:ascii="Times New Roman" w:hAnsi="Times New Roman" w:cs="Times New Roman"/>
          <w:sz w:val="24"/>
          <w:szCs w:val="20"/>
        </w:rPr>
        <w:t>. No obstante</w:t>
      </w:r>
      <w:r w:rsidR="00EB314D" w:rsidRPr="00EB314D">
        <w:rPr>
          <w:rFonts w:ascii="Times New Roman" w:hAnsi="Times New Roman" w:cs="Times New Roman"/>
          <w:sz w:val="24"/>
          <w:szCs w:val="20"/>
        </w:rPr>
        <w:t xml:space="preserve">, es necesario </w:t>
      </w:r>
      <w:r w:rsidR="00555B22">
        <w:rPr>
          <w:rFonts w:ascii="Times New Roman" w:hAnsi="Times New Roman" w:cs="Times New Roman"/>
          <w:sz w:val="24"/>
          <w:szCs w:val="20"/>
        </w:rPr>
        <w:t xml:space="preserve">apuntar </w:t>
      </w:r>
      <w:r w:rsidR="00F9222A">
        <w:rPr>
          <w:rFonts w:ascii="Times New Roman" w:hAnsi="Times New Roman" w:cs="Times New Roman"/>
          <w:sz w:val="24"/>
          <w:szCs w:val="20"/>
        </w:rPr>
        <w:t xml:space="preserve">que se requiere de </w:t>
      </w:r>
      <w:r w:rsidR="00EB314D" w:rsidRPr="00EB314D">
        <w:rPr>
          <w:rFonts w:ascii="Times New Roman" w:hAnsi="Times New Roman" w:cs="Times New Roman"/>
          <w:sz w:val="24"/>
          <w:szCs w:val="20"/>
        </w:rPr>
        <w:t>un proceso gradual de adaptación, actualización e innovación para enfrentar los nuevos desafíos</w:t>
      </w:r>
      <w:r w:rsidR="00F9222A">
        <w:rPr>
          <w:rFonts w:ascii="Times New Roman" w:hAnsi="Times New Roman" w:cs="Times New Roman"/>
          <w:sz w:val="24"/>
          <w:szCs w:val="20"/>
        </w:rPr>
        <w:t xml:space="preserve"> planteados por la pandemia</w:t>
      </w:r>
      <w:r w:rsidR="00F53E20">
        <w:rPr>
          <w:rFonts w:ascii="Times New Roman" w:hAnsi="Times New Roman" w:cs="Times New Roman"/>
          <w:sz w:val="24"/>
          <w:szCs w:val="20"/>
        </w:rPr>
        <w:t xml:space="preserve"> </w:t>
      </w:r>
      <w:r w:rsidR="00F53E20" w:rsidRPr="00C23310">
        <w:rPr>
          <w:rFonts w:ascii="Times New Roman" w:hAnsi="Times New Roman" w:cs="Times New Roman"/>
          <w:sz w:val="24"/>
          <w:szCs w:val="20"/>
        </w:rPr>
        <w:t>en materia de educación.</w:t>
      </w:r>
      <w:r w:rsidR="00FE7E79" w:rsidRPr="00C23310">
        <w:rPr>
          <w:rFonts w:ascii="Times New Roman" w:hAnsi="Times New Roman" w:cs="Times New Roman"/>
          <w:sz w:val="24"/>
          <w:szCs w:val="20"/>
        </w:rPr>
        <w:t xml:space="preserve"> </w:t>
      </w:r>
      <w:proofErr w:type="spellStart"/>
      <w:r w:rsidR="002B607E" w:rsidRPr="00A67D1E">
        <w:rPr>
          <w:rFonts w:ascii="Times New Roman" w:hAnsi="Times New Roman" w:cs="Times New Roman"/>
          <w:sz w:val="24"/>
          <w:szCs w:val="20"/>
        </w:rPr>
        <w:t>Gervacio</w:t>
      </w:r>
      <w:proofErr w:type="spellEnd"/>
      <w:r w:rsidR="002B607E" w:rsidRPr="00A67D1E">
        <w:rPr>
          <w:rFonts w:ascii="Times New Roman" w:hAnsi="Times New Roman" w:cs="Times New Roman"/>
          <w:sz w:val="24"/>
          <w:szCs w:val="20"/>
        </w:rPr>
        <w:t xml:space="preserve"> </w:t>
      </w:r>
      <w:r w:rsidR="00DE5A10" w:rsidRPr="00A67D1E">
        <w:rPr>
          <w:rFonts w:ascii="Times New Roman" w:hAnsi="Times New Roman" w:cs="Times New Roman"/>
          <w:sz w:val="24"/>
          <w:szCs w:val="20"/>
        </w:rPr>
        <w:t xml:space="preserve">y Castillo </w:t>
      </w:r>
      <w:r w:rsidR="002B607E" w:rsidRPr="00A67D1E">
        <w:rPr>
          <w:rFonts w:ascii="Times New Roman" w:hAnsi="Times New Roman" w:cs="Times New Roman"/>
          <w:sz w:val="24"/>
          <w:szCs w:val="20"/>
        </w:rPr>
        <w:t>(202</w:t>
      </w:r>
      <w:r w:rsidR="00EF355D" w:rsidRPr="00A67D1E">
        <w:rPr>
          <w:rFonts w:ascii="Times New Roman" w:hAnsi="Times New Roman" w:cs="Times New Roman"/>
          <w:sz w:val="24"/>
          <w:szCs w:val="20"/>
        </w:rPr>
        <w:t>2</w:t>
      </w:r>
      <w:r w:rsidR="002B607E" w:rsidRPr="00A67D1E">
        <w:rPr>
          <w:rFonts w:ascii="Times New Roman" w:hAnsi="Times New Roman" w:cs="Times New Roman"/>
          <w:sz w:val="24"/>
          <w:szCs w:val="20"/>
        </w:rPr>
        <w:t xml:space="preserve">) </w:t>
      </w:r>
      <w:r w:rsidR="00FE7E79" w:rsidRPr="00A67D1E">
        <w:rPr>
          <w:rFonts w:ascii="Times New Roman" w:hAnsi="Times New Roman" w:cs="Times New Roman"/>
          <w:sz w:val="24"/>
          <w:szCs w:val="20"/>
        </w:rPr>
        <w:t>identifica</w:t>
      </w:r>
      <w:r w:rsidR="00833AE4" w:rsidRPr="00A67D1E">
        <w:rPr>
          <w:rFonts w:ascii="Times New Roman" w:hAnsi="Times New Roman" w:cs="Times New Roman"/>
          <w:sz w:val="24"/>
          <w:szCs w:val="20"/>
        </w:rPr>
        <w:t>n</w:t>
      </w:r>
      <w:r w:rsidR="00FE7E79" w:rsidRPr="00A67D1E">
        <w:rPr>
          <w:rFonts w:ascii="Times New Roman" w:hAnsi="Times New Roman" w:cs="Times New Roman"/>
          <w:sz w:val="24"/>
          <w:szCs w:val="20"/>
        </w:rPr>
        <w:t xml:space="preserve"> la afectación a profesores de educación media superior en aspectos emocionales, físicos y socioeconómicos</w:t>
      </w:r>
      <w:r w:rsidR="007E3FD3" w:rsidRPr="00A67D1E">
        <w:rPr>
          <w:rFonts w:ascii="Times New Roman" w:hAnsi="Times New Roman" w:cs="Times New Roman"/>
          <w:sz w:val="24"/>
          <w:szCs w:val="20"/>
        </w:rPr>
        <w:t xml:space="preserve">, </w:t>
      </w:r>
      <w:r w:rsidR="00FE7E79" w:rsidRPr="00A67D1E">
        <w:rPr>
          <w:rFonts w:ascii="Times New Roman" w:hAnsi="Times New Roman" w:cs="Times New Roman"/>
          <w:sz w:val="24"/>
          <w:szCs w:val="20"/>
        </w:rPr>
        <w:t xml:space="preserve">tales como miedo, angustia, depresión e irritabilidad; </w:t>
      </w:r>
      <w:r w:rsidR="001D02F2" w:rsidRPr="00A67D1E">
        <w:rPr>
          <w:rFonts w:ascii="Times New Roman" w:hAnsi="Times New Roman" w:cs="Times New Roman"/>
          <w:sz w:val="24"/>
          <w:szCs w:val="20"/>
        </w:rPr>
        <w:t xml:space="preserve">y el temor a </w:t>
      </w:r>
      <w:r w:rsidR="00FE7E79" w:rsidRPr="00A67D1E">
        <w:rPr>
          <w:rFonts w:ascii="Times New Roman" w:hAnsi="Times New Roman" w:cs="Times New Roman"/>
          <w:sz w:val="24"/>
          <w:szCs w:val="20"/>
        </w:rPr>
        <w:t>la pérdida de la estabilidad laboral</w:t>
      </w:r>
      <w:r w:rsidR="001D02F2" w:rsidRPr="00A67D1E">
        <w:rPr>
          <w:rFonts w:ascii="Times New Roman" w:hAnsi="Times New Roman" w:cs="Times New Roman"/>
          <w:sz w:val="24"/>
          <w:szCs w:val="20"/>
        </w:rPr>
        <w:t>, una de las mayores preocupaciones</w:t>
      </w:r>
      <w:r w:rsidR="00FE7E79" w:rsidRPr="00A67D1E">
        <w:rPr>
          <w:rFonts w:ascii="Times New Roman" w:hAnsi="Times New Roman" w:cs="Times New Roman"/>
          <w:sz w:val="24"/>
          <w:szCs w:val="20"/>
        </w:rPr>
        <w:t>.</w:t>
      </w:r>
    </w:p>
    <w:p w14:paraId="1315C7DA" w14:textId="5D46FEA6" w:rsidR="00030410" w:rsidRPr="00A67D1E" w:rsidRDefault="002F1E9D" w:rsidP="00875C5F">
      <w:pPr>
        <w:spacing w:after="0" w:line="360" w:lineRule="auto"/>
        <w:ind w:firstLine="708"/>
        <w:jc w:val="both"/>
        <w:rPr>
          <w:rFonts w:ascii="Times New Roman" w:hAnsi="Times New Roman" w:cs="Times New Roman"/>
          <w:sz w:val="24"/>
          <w:szCs w:val="20"/>
          <w:highlight w:val="cyan"/>
        </w:rPr>
      </w:pPr>
      <w:r w:rsidRPr="00A67D1E">
        <w:rPr>
          <w:rFonts w:ascii="Times New Roman" w:hAnsi="Times New Roman" w:cs="Times New Roman"/>
          <w:sz w:val="24"/>
          <w:szCs w:val="20"/>
        </w:rPr>
        <w:t xml:space="preserve">Silas y Vázquez (2020) advierten sobre el decremento drástico en la interacción entre profesores y alumnos debido básicamente a las limitaciones de conectividad de estos últimos. No obstante, destacan también el incremento en la empatía y creatividad de los docentes con sus estudiantes, a fin de dar continuidad al proceso educativo. </w:t>
      </w:r>
      <w:r w:rsidR="00030410" w:rsidRPr="00A67D1E">
        <w:rPr>
          <w:rFonts w:ascii="Times New Roman" w:hAnsi="Times New Roman" w:cs="Times New Roman"/>
          <w:sz w:val="24"/>
          <w:szCs w:val="20"/>
        </w:rPr>
        <w:t>E</w:t>
      </w:r>
      <w:r w:rsidR="004F6C73" w:rsidRPr="00A67D1E">
        <w:rPr>
          <w:rFonts w:ascii="Times New Roman" w:hAnsi="Times New Roman" w:cs="Times New Roman"/>
          <w:sz w:val="24"/>
          <w:szCs w:val="20"/>
        </w:rPr>
        <w:t xml:space="preserve">l docente </w:t>
      </w:r>
      <w:r w:rsidR="00030410" w:rsidRPr="00A67D1E">
        <w:rPr>
          <w:rFonts w:ascii="Times New Roman" w:hAnsi="Times New Roman" w:cs="Times New Roman"/>
          <w:sz w:val="24"/>
          <w:szCs w:val="20"/>
        </w:rPr>
        <w:t xml:space="preserve">ha jugado un papel muy importante </w:t>
      </w:r>
      <w:r w:rsidR="004F6C73" w:rsidRPr="00A67D1E">
        <w:rPr>
          <w:rFonts w:ascii="Times New Roman" w:hAnsi="Times New Roman" w:cs="Times New Roman"/>
          <w:sz w:val="24"/>
          <w:szCs w:val="20"/>
        </w:rPr>
        <w:t>en el proceso educativo en línea y a dis</w:t>
      </w:r>
      <w:r w:rsidR="008A4AF7" w:rsidRPr="00A67D1E">
        <w:rPr>
          <w:rFonts w:ascii="Times New Roman" w:hAnsi="Times New Roman" w:cs="Times New Roman"/>
          <w:sz w:val="24"/>
          <w:szCs w:val="20"/>
        </w:rPr>
        <w:t>tancia, pues</w:t>
      </w:r>
      <w:r w:rsidR="00B76962" w:rsidRPr="00A67D1E">
        <w:rPr>
          <w:rFonts w:ascii="Times New Roman" w:hAnsi="Times New Roman" w:cs="Times New Roman"/>
          <w:sz w:val="24"/>
          <w:szCs w:val="20"/>
        </w:rPr>
        <w:t>,</w:t>
      </w:r>
      <w:r w:rsidR="008A4AF7" w:rsidRPr="00A67D1E">
        <w:rPr>
          <w:rFonts w:ascii="Times New Roman" w:hAnsi="Times New Roman" w:cs="Times New Roman"/>
          <w:sz w:val="24"/>
          <w:szCs w:val="20"/>
        </w:rPr>
        <w:t xml:space="preserve"> </w:t>
      </w:r>
      <w:r w:rsidR="00030410" w:rsidRPr="00A67D1E">
        <w:rPr>
          <w:rFonts w:ascii="Times New Roman" w:hAnsi="Times New Roman" w:cs="Times New Roman"/>
          <w:sz w:val="24"/>
          <w:szCs w:val="20"/>
        </w:rPr>
        <w:t xml:space="preserve">además de ser </w:t>
      </w:r>
      <w:r w:rsidR="008A4AF7" w:rsidRPr="00A67D1E">
        <w:rPr>
          <w:rFonts w:ascii="Times New Roman" w:hAnsi="Times New Roman" w:cs="Times New Roman"/>
          <w:sz w:val="24"/>
          <w:szCs w:val="20"/>
        </w:rPr>
        <w:t>profesor</w:t>
      </w:r>
      <w:r w:rsidR="00030410" w:rsidRPr="00A67D1E">
        <w:rPr>
          <w:rFonts w:ascii="Times New Roman" w:hAnsi="Times New Roman" w:cs="Times New Roman"/>
          <w:sz w:val="24"/>
          <w:szCs w:val="20"/>
        </w:rPr>
        <w:t xml:space="preserve"> de asignatura</w:t>
      </w:r>
      <w:r w:rsidR="008A4AF7" w:rsidRPr="00A67D1E">
        <w:rPr>
          <w:rFonts w:ascii="Times New Roman" w:hAnsi="Times New Roman" w:cs="Times New Roman"/>
          <w:sz w:val="24"/>
          <w:szCs w:val="20"/>
        </w:rPr>
        <w:t xml:space="preserve">, también </w:t>
      </w:r>
      <w:r w:rsidR="00030410" w:rsidRPr="00A67D1E">
        <w:rPr>
          <w:rFonts w:ascii="Times New Roman" w:hAnsi="Times New Roman" w:cs="Times New Roman"/>
          <w:sz w:val="24"/>
          <w:szCs w:val="20"/>
        </w:rPr>
        <w:t xml:space="preserve">ha sido tutor y </w:t>
      </w:r>
      <w:r w:rsidR="008A4AF7" w:rsidRPr="00A67D1E">
        <w:rPr>
          <w:rFonts w:ascii="Times New Roman" w:hAnsi="Times New Roman" w:cs="Times New Roman"/>
          <w:sz w:val="24"/>
          <w:szCs w:val="20"/>
        </w:rPr>
        <w:t xml:space="preserve">orientador del estudiante </w:t>
      </w:r>
      <w:r w:rsidR="00030410" w:rsidRPr="00A67D1E">
        <w:rPr>
          <w:rFonts w:ascii="Times New Roman" w:hAnsi="Times New Roman" w:cs="Times New Roman"/>
          <w:sz w:val="24"/>
          <w:szCs w:val="20"/>
        </w:rPr>
        <w:t xml:space="preserve">para </w:t>
      </w:r>
      <w:r w:rsidR="008A4AF7" w:rsidRPr="00A67D1E">
        <w:rPr>
          <w:rFonts w:ascii="Times New Roman" w:hAnsi="Times New Roman" w:cs="Times New Roman"/>
          <w:sz w:val="24"/>
          <w:szCs w:val="20"/>
        </w:rPr>
        <w:t xml:space="preserve">enfrentar de </w:t>
      </w:r>
      <w:r w:rsidR="00030410" w:rsidRPr="00A67D1E">
        <w:rPr>
          <w:rFonts w:ascii="Times New Roman" w:hAnsi="Times New Roman" w:cs="Times New Roman"/>
          <w:sz w:val="24"/>
          <w:szCs w:val="20"/>
        </w:rPr>
        <w:t xml:space="preserve">la </w:t>
      </w:r>
      <w:r w:rsidR="008A4AF7" w:rsidRPr="00A67D1E">
        <w:rPr>
          <w:rFonts w:ascii="Times New Roman" w:hAnsi="Times New Roman" w:cs="Times New Roman"/>
          <w:sz w:val="24"/>
          <w:szCs w:val="20"/>
        </w:rPr>
        <w:t xml:space="preserve">mejor manera los efectos de la </w:t>
      </w:r>
      <w:r w:rsidR="00030410" w:rsidRPr="00A67D1E">
        <w:rPr>
          <w:rFonts w:ascii="Times New Roman" w:hAnsi="Times New Roman" w:cs="Times New Roman"/>
          <w:sz w:val="24"/>
          <w:szCs w:val="20"/>
        </w:rPr>
        <w:t xml:space="preserve">pandemia </w:t>
      </w:r>
      <w:r w:rsidR="008A4AF7" w:rsidRPr="00A67D1E">
        <w:rPr>
          <w:rFonts w:ascii="Times New Roman" w:hAnsi="Times New Roman" w:cs="Times New Roman"/>
          <w:sz w:val="24"/>
          <w:szCs w:val="20"/>
        </w:rPr>
        <w:t xml:space="preserve">y </w:t>
      </w:r>
      <w:r w:rsidR="00030410" w:rsidRPr="00A67D1E">
        <w:rPr>
          <w:rFonts w:ascii="Times New Roman" w:hAnsi="Times New Roman" w:cs="Times New Roman"/>
          <w:sz w:val="24"/>
          <w:szCs w:val="20"/>
        </w:rPr>
        <w:t xml:space="preserve">así </w:t>
      </w:r>
      <w:r w:rsidR="008A4AF7" w:rsidRPr="00A67D1E">
        <w:rPr>
          <w:rFonts w:ascii="Times New Roman" w:hAnsi="Times New Roman" w:cs="Times New Roman"/>
          <w:sz w:val="24"/>
          <w:szCs w:val="20"/>
        </w:rPr>
        <w:t xml:space="preserve">evitar </w:t>
      </w:r>
      <w:r w:rsidR="00030410" w:rsidRPr="00A67D1E">
        <w:rPr>
          <w:rFonts w:ascii="Times New Roman" w:hAnsi="Times New Roman" w:cs="Times New Roman"/>
          <w:sz w:val="24"/>
          <w:szCs w:val="20"/>
        </w:rPr>
        <w:t xml:space="preserve">la </w:t>
      </w:r>
      <w:r w:rsidR="008A4AF7" w:rsidRPr="00A67D1E">
        <w:rPr>
          <w:rFonts w:ascii="Times New Roman" w:hAnsi="Times New Roman" w:cs="Times New Roman"/>
          <w:sz w:val="24"/>
          <w:szCs w:val="20"/>
        </w:rPr>
        <w:t>deserción escolar (</w:t>
      </w:r>
      <w:r w:rsidR="004F6C73" w:rsidRPr="00A67D1E">
        <w:rPr>
          <w:rFonts w:ascii="Times New Roman" w:hAnsi="Times New Roman" w:cs="Times New Roman"/>
          <w:sz w:val="24"/>
          <w:szCs w:val="20"/>
        </w:rPr>
        <w:t xml:space="preserve">Villafuerte </w:t>
      </w:r>
      <w:r w:rsidR="00B76962" w:rsidRPr="00A67D1E">
        <w:rPr>
          <w:rFonts w:ascii="Times New Roman" w:hAnsi="Times New Roman" w:cs="Times New Roman"/>
          <w:i/>
          <w:iCs/>
          <w:sz w:val="24"/>
          <w:szCs w:val="20"/>
        </w:rPr>
        <w:t>et al.</w:t>
      </w:r>
      <w:r w:rsidR="008A4AF7" w:rsidRPr="00A67D1E">
        <w:rPr>
          <w:rFonts w:ascii="Times New Roman" w:hAnsi="Times New Roman" w:cs="Times New Roman"/>
          <w:sz w:val="24"/>
          <w:szCs w:val="20"/>
        </w:rPr>
        <w:t>,</w:t>
      </w:r>
      <w:r w:rsidR="004F6C73" w:rsidRPr="00A67D1E">
        <w:rPr>
          <w:rFonts w:ascii="Times New Roman" w:hAnsi="Times New Roman" w:cs="Times New Roman"/>
          <w:sz w:val="24"/>
          <w:szCs w:val="20"/>
        </w:rPr>
        <w:t xml:space="preserve"> 2020).</w:t>
      </w:r>
    </w:p>
    <w:p w14:paraId="4C5482FF" w14:textId="397E1EED" w:rsidR="001D7664" w:rsidRPr="00A67D1E" w:rsidRDefault="002F1E9D" w:rsidP="00875C5F">
      <w:pPr>
        <w:spacing w:after="0" w:line="360" w:lineRule="auto"/>
        <w:ind w:firstLine="708"/>
        <w:jc w:val="both"/>
        <w:rPr>
          <w:rFonts w:ascii="Times New Roman" w:hAnsi="Times New Roman" w:cs="Times New Roman"/>
          <w:sz w:val="24"/>
          <w:szCs w:val="20"/>
        </w:rPr>
      </w:pPr>
      <w:proofErr w:type="spellStart"/>
      <w:r w:rsidRPr="00A67D1E">
        <w:rPr>
          <w:rFonts w:ascii="Times New Roman" w:hAnsi="Times New Roman" w:cs="Times New Roman"/>
          <w:sz w:val="24"/>
          <w:szCs w:val="20"/>
        </w:rPr>
        <w:t>Gazzo</w:t>
      </w:r>
      <w:proofErr w:type="spellEnd"/>
      <w:r w:rsidRPr="00A67D1E">
        <w:rPr>
          <w:rFonts w:ascii="Times New Roman" w:hAnsi="Times New Roman" w:cs="Times New Roman"/>
          <w:sz w:val="24"/>
          <w:szCs w:val="20"/>
        </w:rPr>
        <w:t xml:space="preserve"> (2020) menciona que esta crisis nos</w:t>
      </w:r>
      <w:r w:rsidR="008165C6" w:rsidRPr="00A67D1E">
        <w:rPr>
          <w:rFonts w:ascii="Times New Roman" w:hAnsi="Times New Roman" w:cs="Times New Roman"/>
          <w:sz w:val="24"/>
          <w:szCs w:val="20"/>
        </w:rPr>
        <w:t xml:space="preserve"> ha </w:t>
      </w:r>
      <w:r w:rsidRPr="00A67D1E">
        <w:rPr>
          <w:rFonts w:ascii="Times New Roman" w:hAnsi="Times New Roman" w:cs="Times New Roman"/>
          <w:sz w:val="24"/>
          <w:szCs w:val="20"/>
        </w:rPr>
        <w:t>enseña</w:t>
      </w:r>
      <w:r w:rsidR="008165C6" w:rsidRPr="00A67D1E">
        <w:rPr>
          <w:rFonts w:ascii="Times New Roman" w:hAnsi="Times New Roman" w:cs="Times New Roman"/>
          <w:sz w:val="24"/>
          <w:szCs w:val="20"/>
        </w:rPr>
        <w:t>do</w:t>
      </w:r>
      <w:r w:rsidRPr="00A67D1E">
        <w:rPr>
          <w:rFonts w:ascii="Times New Roman" w:hAnsi="Times New Roman" w:cs="Times New Roman"/>
          <w:sz w:val="24"/>
          <w:szCs w:val="20"/>
        </w:rPr>
        <w:t xml:space="preserve"> a aprovechar el ciberespacio y convertirlo en un verdadero espacio de intercambios de saberes y de aprendizajes significativos. </w:t>
      </w:r>
      <w:r w:rsidR="00F757A2" w:rsidRPr="00A67D1E">
        <w:rPr>
          <w:rFonts w:ascii="Times New Roman" w:hAnsi="Times New Roman" w:cs="Times New Roman"/>
          <w:sz w:val="24"/>
          <w:szCs w:val="20"/>
        </w:rPr>
        <w:t xml:space="preserve">Por su parte, </w:t>
      </w:r>
      <w:r w:rsidR="00BA0331" w:rsidRPr="00A67D1E">
        <w:rPr>
          <w:rFonts w:ascii="Times New Roman" w:hAnsi="Times New Roman" w:cs="Times New Roman"/>
          <w:sz w:val="24"/>
          <w:szCs w:val="20"/>
        </w:rPr>
        <w:t>Buendía (2020)</w:t>
      </w:r>
      <w:r w:rsidR="00AB2828" w:rsidRPr="00A67D1E">
        <w:rPr>
          <w:rFonts w:ascii="Times New Roman" w:hAnsi="Times New Roman" w:cs="Times New Roman"/>
          <w:sz w:val="24"/>
          <w:szCs w:val="20"/>
        </w:rPr>
        <w:t xml:space="preserve"> </w:t>
      </w:r>
      <w:r w:rsidR="00A60E46" w:rsidRPr="002F1E9D">
        <w:rPr>
          <w:rFonts w:ascii="Times New Roman" w:hAnsi="Times New Roman" w:cs="Times New Roman"/>
          <w:sz w:val="24"/>
          <w:szCs w:val="20"/>
        </w:rPr>
        <w:t xml:space="preserve">señala que </w:t>
      </w:r>
      <w:r w:rsidRPr="002F1E9D">
        <w:rPr>
          <w:rFonts w:ascii="Times New Roman" w:hAnsi="Times New Roman" w:cs="Times New Roman"/>
          <w:sz w:val="24"/>
          <w:szCs w:val="20"/>
        </w:rPr>
        <w:t xml:space="preserve">es imperante </w:t>
      </w:r>
      <w:r w:rsidR="00A60E46" w:rsidRPr="002F1E9D">
        <w:rPr>
          <w:rFonts w:ascii="Times New Roman" w:hAnsi="Times New Roman" w:cs="Times New Roman"/>
          <w:sz w:val="24"/>
          <w:szCs w:val="20"/>
        </w:rPr>
        <w:t xml:space="preserve">superar esta </w:t>
      </w:r>
      <w:r w:rsidR="00BA0331" w:rsidRPr="002F1E9D">
        <w:rPr>
          <w:rFonts w:ascii="Times New Roman" w:hAnsi="Times New Roman" w:cs="Times New Roman"/>
          <w:sz w:val="24"/>
          <w:szCs w:val="20"/>
        </w:rPr>
        <w:t>situación de emergencia</w:t>
      </w:r>
      <w:r w:rsidR="00F757A2">
        <w:rPr>
          <w:rFonts w:ascii="Times New Roman" w:hAnsi="Times New Roman" w:cs="Times New Roman"/>
          <w:sz w:val="24"/>
          <w:szCs w:val="20"/>
        </w:rPr>
        <w:t xml:space="preserve"> </w:t>
      </w:r>
      <w:r w:rsidR="00E80110">
        <w:rPr>
          <w:rFonts w:ascii="Times New Roman" w:hAnsi="Times New Roman" w:cs="Times New Roman"/>
          <w:sz w:val="24"/>
          <w:szCs w:val="20"/>
        </w:rPr>
        <w:t>educativa</w:t>
      </w:r>
      <w:r w:rsidRPr="002F1E9D">
        <w:rPr>
          <w:rFonts w:ascii="Times New Roman" w:hAnsi="Times New Roman" w:cs="Times New Roman"/>
          <w:sz w:val="24"/>
          <w:szCs w:val="20"/>
        </w:rPr>
        <w:t xml:space="preserve"> en la que nos ha colocado la pandemia</w:t>
      </w:r>
      <w:r w:rsidR="00BA0331" w:rsidRPr="002F1E9D">
        <w:rPr>
          <w:rFonts w:ascii="Times New Roman" w:hAnsi="Times New Roman" w:cs="Times New Roman"/>
          <w:sz w:val="24"/>
          <w:szCs w:val="20"/>
        </w:rPr>
        <w:t xml:space="preserve">, </w:t>
      </w:r>
      <w:r w:rsidR="00AB2828" w:rsidRPr="002F1E9D">
        <w:rPr>
          <w:rFonts w:ascii="Times New Roman" w:hAnsi="Times New Roman" w:cs="Times New Roman"/>
          <w:sz w:val="24"/>
          <w:szCs w:val="20"/>
        </w:rPr>
        <w:t>y</w:t>
      </w:r>
      <w:r w:rsidR="00BA0331" w:rsidRPr="002F1E9D">
        <w:rPr>
          <w:rFonts w:ascii="Times New Roman" w:hAnsi="Times New Roman" w:cs="Times New Roman"/>
          <w:sz w:val="24"/>
          <w:szCs w:val="20"/>
        </w:rPr>
        <w:t xml:space="preserve"> </w:t>
      </w:r>
      <w:r w:rsidRPr="002F1E9D">
        <w:rPr>
          <w:rFonts w:ascii="Times New Roman" w:hAnsi="Times New Roman" w:cs="Times New Roman"/>
          <w:sz w:val="24"/>
          <w:szCs w:val="20"/>
        </w:rPr>
        <w:t xml:space="preserve">la necesidad de </w:t>
      </w:r>
      <w:r w:rsidR="00BA0331" w:rsidRPr="002F1E9D">
        <w:rPr>
          <w:rFonts w:ascii="Times New Roman" w:hAnsi="Times New Roman" w:cs="Times New Roman"/>
          <w:sz w:val="24"/>
          <w:szCs w:val="20"/>
        </w:rPr>
        <w:t xml:space="preserve">trabajar </w:t>
      </w:r>
      <w:r w:rsidRPr="002F1E9D">
        <w:rPr>
          <w:rFonts w:ascii="Times New Roman" w:hAnsi="Times New Roman" w:cs="Times New Roman"/>
          <w:sz w:val="24"/>
          <w:szCs w:val="20"/>
        </w:rPr>
        <w:t xml:space="preserve">de </w:t>
      </w:r>
      <w:r w:rsidRPr="00A67D1E">
        <w:rPr>
          <w:rFonts w:ascii="Times New Roman" w:hAnsi="Times New Roman" w:cs="Times New Roman"/>
          <w:sz w:val="24"/>
          <w:szCs w:val="20"/>
        </w:rPr>
        <w:t xml:space="preserve">manera consistente </w:t>
      </w:r>
      <w:r w:rsidR="00BA0331" w:rsidRPr="00A67D1E">
        <w:rPr>
          <w:rFonts w:ascii="Times New Roman" w:hAnsi="Times New Roman" w:cs="Times New Roman"/>
          <w:sz w:val="24"/>
          <w:szCs w:val="20"/>
        </w:rPr>
        <w:t xml:space="preserve">en la planificación y generación de políticas públicas apropiadas en materia de educación en línea y a distancia </w:t>
      </w:r>
      <w:r w:rsidR="00AB2828" w:rsidRPr="00A67D1E">
        <w:rPr>
          <w:rFonts w:ascii="Times New Roman" w:hAnsi="Times New Roman" w:cs="Times New Roman"/>
          <w:sz w:val="24"/>
          <w:szCs w:val="20"/>
        </w:rPr>
        <w:t xml:space="preserve">en todos los niveles educativos. </w:t>
      </w:r>
    </w:p>
    <w:p w14:paraId="79EC23E9" w14:textId="248CE34E" w:rsidR="00D34383" w:rsidRPr="00A67D1E" w:rsidRDefault="005775F8"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lastRenderedPageBreak/>
        <w:t xml:space="preserve">En </w:t>
      </w:r>
      <w:r w:rsidR="00D72ECD" w:rsidRPr="00A67D1E">
        <w:rPr>
          <w:rFonts w:ascii="Times New Roman" w:hAnsi="Times New Roman" w:cs="Times New Roman"/>
          <w:sz w:val="24"/>
          <w:szCs w:val="20"/>
        </w:rPr>
        <w:t xml:space="preserve">cuanto a la </w:t>
      </w:r>
      <w:r w:rsidRPr="00A67D1E">
        <w:rPr>
          <w:rFonts w:ascii="Times New Roman" w:hAnsi="Times New Roman" w:cs="Times New Roman"/>
          <w:sz w:val="24"/>
          <w:szCs w:val="20"/>
        </w:rPr>
        <w:t>investigación</w:t>
      </w:r>
      <w:r w:rsidR="00D72ECD" w:rsidRPr="00A67D1E">
        <w:rPr>
          <w:rFonts w:ascii="Times New Roman" w:hAnsi="Times New Roman" w:cs="Times New Roman"/>
          <w:sz w:val="24"/>
          <w:szCs w:val="20"/>
        </w:rPr>
        <w:t xml:space="preserve"> científica</w:t>
      </w:r>
      <w:r w:rsidR="00A90FD0" w:rsidRPr="00A67D1E">
        <w:rPr>
          <w:rFonts w:ascii="Times New Roman" w:hAnsi="Times New Roman" w:cs="Times New Roman"/>
          <w:sz w:val="24"/>
          <w:szCs w:val="20"/>
        </w:rPr>
        <w:t xml:space="preserve">, la pandemia </w:t>
      </w:r>
      <w:r w:rsidR="00EE040D" w:rsidRPr="00A67D1E">
        <w:rPr>
          <w:rFonts w:ascii="Times New Roman" w:hAnsi="Times New Roman" w:cs="Times New Roman"/>
          <w:sz w:val="24"/>
          <w:szCs w:val="20"/>
        </w:rPr>
        <w:t>ha implicado</w:t>
      </w:r>
      <w:r w:rsidR="005B2BFE" w:rsidRPr="00A67D1E">
        <w:rPr>
          <w:rFonts w:ascii="Times New Roman" w:hAnsi="Times New Roman" w:cs="Times New Roman"/>
          <w:sz w:val="24"/>
          <w:szCs w:val="20"/>
        </w:rPr>
        <w:t xml:space="preserve"> nuevos retos </w:t>
      </w:r>
      <w:r w:rsidR="00A90FD0" w:rsidRPr="00A67D1E">
        <w:rPr>
          <w:rFonts w:ascii="Times New Roman" w:hAnsi="Times New Roman" w:cs="Times New Roman"/>
          <w:sz w:val="24"/>
          <w:szCs w:val="20"/>
        </w:rPr>
        <w:t>y</w:t>
      </w:r>
      <w:r w:rsidR="005B2BFE" w:rsidRPr="00A67D1E">
        <w:rPr>
          <w:rFonts w:ascii="Times New Roman" w:hAnsi="Times New Roman" w:cs="Times New Roman"/>
          <w:sz w:val="24"/>
          <w:szCs w:val="20"/>
        </w:rPr>
        <w:t xml:space="preserve"> </w:t>
      </w:r>
      <w:r w:rsidR="00EE040D" w:rsidRPr="00A67D1E">
        <w:rPr>
          <w:rFonts w:ascii="Times New Roman" w:hAnsi="Times New Roman" w:cs="Times New Roman"/>
          <w:sz w:val="24"/>
          <w:szCs w:val="20"/>
        </w:rPr>
        <w:t xml:space="preserve">desafíos, pero a la vez ha abierto </w:t>
      </w:r>
      <w:r w:rsidR="00D72ECD" w:rsidRPr="00A67D1E">
        <w:rPr>
          <w:rFonts w:ascii="Times New Roman" w:hAnsi="Times New Roman" w:cs="Times New Roman"/>
          <w:sz w:val="24"/>
          <w:szCs w:val="20"/>
        </w:rPr>
        <w:t xml:space="preserve">la posibilidad </w:t>
      </w:r>
      <w:r w:rsidR="00E80110" w:rsidRPr="00A67D1E">
        <w:rPr>
          <w:rFonts w:ascii="Times New Roman" w:hAnsi="Times New Roman" w:cs="Times New Roman"/>
          <w:sz w:val="24"/>
          <w:szCs w:val="20"/>
        </w:rPr>
        <w:t xml:space="preserve">de </w:t>
      </w:r>
      <w:r w:rsidR="00EE040D" w:rsidRPr="00A67D1E">
        <w:rPr>
          <w:rFonts w:ascii="Times New Roman" w:hAnsi="Times New Roman" w:cs="Times New Roman"/>
          <w:sz w:val="24"/>
          <w:szCs w:val="20"/>
        </w:rPr>
        <w:t>nuevas líneas</w:t>
      </w:r>
      <w:r w:rsidR="00174160" w:rsidRPr="00A67D1E">
        <w:rPr>
          <w:rFonts w:ascii="Times New Roman" w:hAnsi="Times New Roman" w:cs="Times New Roman"/>
          <w:sz w:val="24"/>
          <w:szCs w:val="20"/>
        </w:rPr>
        <w:t xml:space="preserve"> </w:t>
      </w:r>
      <w:r w:rsidR="00EE040D" w:rsidRPr="00A67D1E">
        <w:rPr>
          <w:rFonts w:ascii="Times New Roman" w:hAnsi="Times New Roman" w:cs="Times New Roman"/>
          <w:sz w:val="24"/>
          <w:szCs w:val="20"/>
        </w:rPr>
        <w:t>de investigación para la generación de investigación básica y aplicada, y</w:t>
      </w:r>
      <w:r w:rsidR="00174160" w:rsidRPr="00A67D1E">
        <w:rPr>
          <w:rFonts w:ascii="Times New Roman" w:hAnsi="Times New Roman" w:cs="Times New Roman"/>
          <w:sz w:val="24"/>
          <w:szCs w:val="20"/>
        </w:rPr>
        <w:t xml:space="preserve"> generar </w:t>
      </w:r>
      <w:r w:rsidR="00EE040D" w:rsidRPr="00A67D1E">
        <w:rPr>
          <w:rFonts w:ascii="Times New Roman" w:hAnsi="Times New Roman" w:cs="Times New Roman"/>
          <w:sz w:val="24"/>
          <w:szCs w:val="20"/>
        </w:rPr>
        <w:t xml:space="preserve">así </w:t>
      </w:r>
      <w:r w:rsidR="00174160" w:rsidRPr="00A67D1E">
        <w:rPr>
          <w:rFonts w:ascii="Times New Roman" w:hAnsi="Times New Roman" w:cs="Times New Roman"/>
          <w:sz w:val="24"/>
          <w:szCs w:val="20"/>
        </w:rPr>
        <w:t xml:space="preserve">propuestas </w:t>
      </w:r>
      <w:r w:rsidR="00EE040D" w:rsidRPr="00A67D1E">
        <w:rPr>
          <w:rFonts w:ascii="Times New Roman" w:hAnsi="Times New Roman" w:cs="Times New Roman"/>
          <w:sz w:val="24"/>
          <w:szCs w:val="20"/>
        </w:rPr>
        <w:t xml:space="preserve">científicas </w:t>
      </w:r>
      <w:r w:rsidR="00174160" w:rsidRPr="00A67D1E">
        <w:rPr>
          <w:rFonts w:ascii="Times New Roman" w:hAnsi="Times New Roman" w:cs="Times New Roman"/>
          <w:sz w:val="24"/>
          <w:szCs w:val="20"/>
        </w:rPr>
        <w:t xml:space="preserve">para enfrentar </w:t>
      </w:r>
      <w:r w:rsidR="00EE040D" w:rsidRPr="00A67D1E">
        <w:rPr>
          <w:rFonts w:ascii="Times New Roman" w:hAnsi="Times New Roman" w:cs="Times New Roman"/>
          <w:sz w:val="24"/>
          <w:szCs w:val="20"/>
        </w:rPr>
        <w:t xml:space="preserve">de </w:t>
      </w:r>
      <w:r w:rsidR="00174160" w:rsidRPr="00A67D1E">
        <w:rPr>
          <w:rFonts w:ascii="Times New Roman" w:hAnsi="Times New Roman" w:cs="Times New Roman"/>
          <w:sz w:val="24"/>
          <w:szCs w:val="20"/>
        </w:rPr>
        <w:t xml:space="preserve">mejor </w:t>
      </w:r>
      <w:r w:rsidR="00776D59" w:rsidRPr="00A67D1E">
        <w:rPr>
          <w:rFonts w:ascii="Times New Roman" w:hAnsi="Times New Roman" w:cs="Times New Roman"/>
          <w:sz w:val="24"/>
          <w:szCs w:val="20"/>
        </w:rPr>
        <w:t>manera la crisis sanitaria</w:t>
      </w:r>
      <w:r w:rsidR="00EE040D" w:rsidRPr="00A67D1E">
        <w:rPr>
          <w:rFonts w:ascii="Times New Roman" w:hAnsi="Times New Roman" w:cs="Times New Roman"/>
          <w:sz w:val="24"/>
          <w:szCs w:val="20"/>
        </w:rPr>
        <w:t xml:space="preserve"> en todos sus aspectos</w:t>
      </w:r>
      <w:r w:rsidR="00A90FD0" w:rsidRPr="00A67D1E">
        <w:rPr>
          <w:rFonts w:ascii="Times New Roman" w:hAnsi="Times New Roman" w:cs="Times New Roman"/>
          <w:sz w:val="24"/>
          <w:szCs w:val="20"/>
        </w:rPr>
        <w:t xml:space="preserve"> (</w:t>
      </w:r>
      <w:r w:rsidR="005B2BFE" w:rsidRPr="00A67D1E">
        <w:rPr>
          <w:rFonts w:ascii="Times New Roman" w:hAnsi="Times New Roman" w:cs="Times New Roman"/>
          <w:sz w:val="24"/>
          <w:szCs w:val="20"/>
        </w:rPr>
        <w:t>Silas y Vázquez</w:t>
      </w:r>
      <w:r w:rsidR="00A90FD0" w:rsidRPr="00A67D1E">
        <w:rPr>
          <w:rFonts w:ascii="Times New Roman" w:hAnsi="Times New Roman" w:cs="Times New Roman"/>
          <w:sz w:val="24"/>
          <w:szCs w:val="20"/>
        </w:rPr>
        <w:t xml:space="preserve">, </w:t>
      </w:r>
      <w:r w:rsidR="005B2BFE" w:rsidRPr="00A67D1E">
        <w:rPr>
          <w:rFonts w:ascii="Times New Roman" w:hAnsi="Times New Roman" w:cs="Times New Roman"/>
          <w:sz w:val="24"/>
          <w:szCs w:val="20"/>
        </w:rPr>
        <w:t>2020)</w:t>
      </w:r>
      <w:r w:rsidR="00174160" w:rsidRPr="00A67D1E">
        <w:rPr>
          <w:rFonts w:ascii="Times New Roman" w:hAnsi="Times New Roman" w:cs="Times New Roman"/>
          <w:sz w:val="24"/>
          <w:szCs w:val="20"/>
        </w:rPr>
        <w:t xml:space="preserve">. </w:t>
      </w:r>
      <w:r w:rsidR="00EE040D" w:rsidRPr="00A67D1E">
        <w:rPr>
          <w:rFonts w:ascii="Times New Roman" w:hAnsi="Times New Roman" w:cs="Times New Roman"/>
          <w:sz w:val="24"/>
          <w:szCs w:val="20"/>
        </w:rPr>
        <w:t xml:space="preserve">En </w:t>
      </w:r>
      <w:r w:rsidR="009C2CCB" w:rsidRPr="00A67D1E">
        <w:rPr>
          <w:rFonts w:ascii="Times New Roman" w:hAnsi="Times New Roman" w:cs="Times New Roman"/>
          <w:sz w:val="24"/>
          <w:szCs w:val="20"/>
        </w:rPr>
        <w:t>es</w:t>
      </w:r>
      <w:r w:rsidR="00A71000" w:rsidRPr="00A67D1E">
        <w:rPr>
          <w:rFonts w:ascii="Times New Roman" w:hAnsi="Times New Roman" w:cs="Times New Roman"/>
          <w:sz w:val="24"/>
          <w:szCs w:val="20"/>
        </w:rPr>
        <w:t>e sentido</w:t>
      </w:r>
      <w:r w:rsidR="00174160" w:rsidRPr="00A67D1E">
        <w:rPr>
          <w:rFonts w:ascii="Times New Roman" w:hAnsi="Times New Roman" w:cs="Times New Roman"/>
          <w:sz w:val="24"/>
          <w:szCs w:val="20"/>
        </w:rPr>
        <w:t xml:space="preserve">, </w:t>
      </w:r>
      <w:r w:rsidR="005B2BFE" w:rsidRPr="00A67D1E">
        <w:rPr>
          <w:rFonts w:ascii="Times New Roman" w:hAnsi="Times New Roman" w:cs="Times New Roman"/>
          <w:sz w:val="24"/>
          <w:szCs w:val="20"/>
        </w:rPr>
        <w:t>Santiago</w:t>
      </w:r>
      <w:r w:rsidR="009C2CCB" w:rsidRPr="00A67D1E">
        <w:rPr>
          <w:rFonts w:ascii="Times New Roman" w:hAnsi="Times New Roman" w:cs="Times New Roman"/>
          <w:sz w:val="24"/>
          <w:szCs w:val="20"/>
        </w:rPr>
        <w:t xml:space="preserve">, </w:t>
      </w:r>
      <w:proofErr w:type="spellStart"/>
      <w:r w:rsidR="009C2CCB" w:rsidRPr="00A67D1E">
        <w:rPr>
          <w:rFonts w:ascii="Times New Roman" w:hAnsi="Times New Roman" w:cs="Times New Roman"/>
          <w:bCs/>
          <w:sz w:val="24"/>
          <w:szCs w:val="24"/>
        </w:rPr>
        <w:t>Scorsollini</w:t>
      </w:r>
      <w:proofErr w:type="spellEnd"/>
      <w:r w:rsidR="009C2CCB" w:rsidRPr="00A67D1E">
        <w:rPr>
          <w:rFonts w:ascii="Times New Roman" w:hAnsi="Times New Roman" w:cs="Times New Roman"/>
          <w:bCs/>
          <w:sz w:val="24"/>
          <w:szCs w:val="24"/>
        </w:rPr>
        <w:t xml:space="preserve"> y </w:t>
      </w:r>
      <w:proofErr w:type="spellStart"/>
      <w:r w:rsidR="009C2CCB" w:rsidRPr="00A67D1E">
        <w:rPr>
          <w:rFonts w:ascii="Times New Roman" w:hAnsi="Times New Roman" w:cs="Times New Roman"/>
          <w:bCs/>
          <w:sz w:val="24"/>
          <w:szCs w:val="24"/>
        </w:rPr>
        <w:t>Barcellos</w:t>
      </w:r>
      <w:proofErr w:type="spellEnd"/>
      <w:r w:rsidR="005B2BFE" w:rsidRPr="00A67D1E">
        <w:rPr>
          <w:rFonts w:ascii="Times New Roman" w:hAnsi="Times New Roman" w:cs="Times New Roman"/>
          <w:sz w:val="24"/>
          <w:szCs w:val="20"/>
        </w:rPr>
        <w:t xml:space="preserve"> (2020) </w:t>
      </w:r>
      <w:r w:rsidR="00D72ECD" w:rsidRPr="00A67D1E">
        <w:rPr>
          <w:rFonts w:ascii="Times New Roman" w:hAnsi="Times New Roman" w:cs="Times New Roman"/>
          <w:sz w:val="24"/>
          <w:szCs w:val="20"/>
        </w:rPr>
        <w:t xml:space="preserve">señalan la importancia del </w:t>
      </w:r>
      <w:r w:rsidR="00EE040D" w:rsidRPr="00A67D1E">
        <w:rPr>
          <w:rFonts w:ascii="Times New Roman" w:hAnsi="Times New Roman" w:cs="Times New Roman"/>
          <w:sz w:val="24"/>
          <w:szCs w:val="20"/>
        </w:rPr>
        <w:t xml:space="preserve">tema de la salud física y mental </w:t>
      </w:r>
      <w:proofErr w:type="spellStart"/>
      <w:r w:rsidR="00D72ECD" w:rsidRPr="00A67D1E">
        <w:rPr>
          <w:rFonts w:ascii="Times New Roman" w:hAnsi="Times New Roman" w:cs="Times New Roman"/>
          <w:sz w:val="24"/>
          <w:szCs w:val="20"/>
        </w:rPr>
        <w:t>pospandemia</w:t>
      </w:r>
      <w:proofErr w:type="spellEnd"/>
      <w:r w:rsidR="00965088" w:rsidRPr="00A67D1E">
        <w:rPr>
          <w:rFonts w:ascii="Times New Roman" w:hAnsi="Times New Roman" w:cs="Times New Roman"/>
          <w:sz w:val="24"/>
          <w:szCs w:val="20"/>
        </w:rPr>
        <w:t xml:space="preserve"> en alumnos y docentes</w:t>
      </w:r>
      <w:r w:rsidR="00D72ECD" w:rsidRPr="00A67D1E">
        <w:rPr>
          <w:rFonts w:ascii="Times New Roman" w:hAnsi="Times New Roman" w:cs="Times New Roman"/>
          <w:sz w:val="24"/>
          <w:szCs w:val="20"/>
        </w:rPr>
        <w:t xml:space="preserve"> </w:t>
      </w:r>
      <w:r w:rsidR="00EE040D" w:rsidRPr="00A67D1E">
        <w:rPr>
          <w:rFonts w:ascii="Times New Roman" w:hAnsi="Times New Roman" w:cs="Times New Roman"/>
          <w:sz w:val="24"/>
          <w:szCs w:val="20"/>
        </w:rPr>
        <w:t>como</w:t>
      </w:r>
      <w:r w:rsidR="005B2BFE" w:rsidRPr="00A67D1E">
        <w:rPr>
          <w:rFonts w:ascii="Times New Roman" w:hAnsi="Times New Roman" w:cs="Times New Roman"/>
          <w:sz w:val="24"/>
          <w:szCs w:val="20"/>
        </w:rPr>
        <w:t xml:space="preserve"> nuevo campo de investigación</w:t>
      </w:r>
      <w:r w:rsidR="00174160" w:rsidRPr="00A67D1E">
        <w:rPr>
          <w:rFonts w:ascii="Times New Roman" w:hAnsi="Times New Roman" w:cs="Times New Roman"/>
          <w:sz w:val="24"/>
          <w:szCs w:val="20"/>
        </w:rPr>
        <w:t xml:space="preserve">, y </w:t>
      </w:r>
      <w:r w:rsidR="00EE040D" w:rsidRPr="00A67D1E">
        <w:rPr>
          <w:rFonts w:ascii="Times New Roman" w:hAnsi="Times New Roman" w:cs="Times New Roman"/>
          <w:sz w:val="24"/>
          <w:szCs w:val="20"/>
        </w:rPr>
        <w:t xml:space="preserve">recomiendan </w:t>
      </w:r>
      <w:r w:rsidR="00174160" w:rsidRPr="00A67D1E">
        <w:rPr>
          <w:rFonts w:ascii="Times New Roman" w:hAnsi="Times New Roman" w:cs="Times New Roman"/>
          <w:sz w:val="24"/>
          <w:szCs w:val="20"/>
        </w:rPr>
        <w:t xml:space="preserve">que estos aspectos </w:t>
      </w:r>
      <w:r w:rsidR="00EE040D" w:rsidRPr="00A67D1E">
        <w:rPr>
          <w:rFonts w:ascii="Times New Roman" w:hAnsi="Times New Roman" w:cs="Times New Roman"/>
          <w:sz w:val="24"/>
          <w:szCs w:val="20"/>
        </w:rPr>
        <w:t>sean integrados</w:t>
      </w:r>
      <w:r w:rsidR="005B2BFE" w:rsidRPr="00A67D1E">
        <w:rPr>
          <w:rFonts w:ascii="Times New Roman" w:hAnsi="Times New Roman" w:cs="Times New Roman"/>
          <w:sz w:val="24"/>
          <w:szCs w:val="20"/>
        </w:rPr>
        <w:t xml:space="preserve"> ta</w:t>
      </w:r>
      <w:r w:rsidR="00F757A2" w:rsidRPr="00A67D1E">
        <w:rPr>
          <w:rFonts w:ascii="Times New Roman" w:hAnsi="Times New Roman" w:cs="Times New Roman"/>
          <w:sz w:val="24"/>
          <w:szCs w:val="20"/>
        </w:rPr>
        <w:t>nto en los programas de estudio</w:t>
      </w:r>
      <w:r w:rsidR="005B2BFE" w:rsidRPr="00A67D1E">
        <w:rPr>
          <w:rFonts w:ascii="Times New Roman" w:hAnsi="Times New Roman" w:cs="Times New Roman"/>
          <w:sz w:val="24"/>
          <w:szCs w:val="20"/>
        </w:rPr>
        <w:t xml:space="preserve"> como </w:t>
      </w:r>
      <w:r w:rsidR="00174160" w:rsidRPr="00A67D1E">
        <w:rPr>
          <w:rFonts w:ascii="Times New Roman" w:hAnsi="Times New Roman" w:cs="Times New Roman"/>
          <w:sz w:val="24"/>
          <w:szCs w:val="20"/>
        </w:rPr>
        <w:t xml:space="preserve">en </w:t>
      </w:r>
      <w:r w:rsidR="00EE040D" w:rsidRPr="00A67D1E">
        <w:rPr>
          <w:rFonts w:ascii="Times New Roman" w:hAnsi="Times New Roman" w:cs="Times New Roman"/>
          <w:sz w:val="24"/>
          <w:szCs w:val="20"/>
        </w:rPr>
        <w:t xml:space="preserve">los </w:t>
      </w:r>
      <w:r w:rsidR="00174160" w:rsidRPr="00A67D1E">
        <w:rPr>
          <w:rFonts w:ascii="Times New Roman" w:hAnsi="Times New Roman" w:cs="Times New Roman"/>
          <w:sz w:val="24"/>
          <w:szCs w:val="20"/>
        </w:rPr>
        <w:t>proyectos de investigación</w:t>
      </w:r>
      <w:r w:rsidR="005B2BFE" w:rsidRPr="00A67D1E">
        <w:rPr>
          <w:rFonts w:ascii="Times New Roman" w:hAnsi="Times New Roman" w:cs="Times New Roman"/>
          <w:sz w:val="24"/>
          <w:szCs w:val="20"/>
        </w:rPr>
        <w:t xml:space="preserve"> </w:t>
      </w:r>
      <w:r w:rsidR="00174160" w:rsidRPr="00A67D1E">
        <w:rPr>
          <w:rFonts w:ascii="Times New Roman" w:hAnsi="Times New Roman" w:cs="Times New Roman"/>
          <w:sz w:val="24"/>
          <w:szCs w:val="20"/>
        </w:rPr>
        <w:t>institucionales</w:t>
      </w:r>
      <w:r w:rsidR="00F757A2" w:rsidRPr="00A67D1E">
        <w:rPr>
          <w:rFonts w:ascii="Times New Roman" w:hAnsi="Times New Roman" w:cs="Times New Roman"/>
          <w:sz w:val="24"/>
          <w:szCs w:val="20"/>
        </w:rPr>
        <w:t>, toda vez que l</w:t>
      </w:r>
      <w:r w:rsidR="00867EB9" w:rsidRPr="00A67D1E">
        <w:rPr>
          <w:rFonts w:ascii="Times New Roman" w:hAnsi="Times New Roman" w:cs="Times New Roman"/>
          <w:sz w:val="24"/>
          <w:szCs w:val="20"/>
        </w:rPr>
        <w:t>os organismos</w:t>
      </w:r>
      <w:r w:rsidR="00174160" w:rsidRPr="00A67D1E">
        <w:rPr>
          <w:rFonts w:ascii="Times New Roman" w:hAnsi="Times New Roman" w:cs="Times New Roman"/>
          <w:sz w:val="24"/>
          <w:szCs w:val="20"/>
        </w:rPr>
        <w:t xml:space="preserve"> internacionales </w:t>
      </w:r>
      <w:r w:rsidR="00867EB9" w:rsidRPr="00A67D1E">
        <w:rPr>
          <w:rFonts w:ascii="Times New Roman" w:hAnsi="Times New Roman" w:cs="Times New Roman"/>
          <w:sz w:val="24"/>
          <w:szCs w:val="20"/>
        </w:rPr>
        <w:t>vinculados a la salud, los de cooperación y financiamiento multinacional, así como</w:t>
      </w:r>
      <w:r w:rsidR="00174160" w:rsidRPr="00A67D1E">
        <w:rPr>
          <w:rFonts w:ascii="Times New Roman" w:hAnsi="Times New Roman" w:cs="Times New Roman"/>
          <w:sz w:val="24"/>
          <w:szCs w:val="20"/>
        </w:rPr>
        <w:t xml:space="preserve"> las instituciones nacionales de salud</w:t>
      </w:r>
      <w:r w:rsidR="00D34383" w:rsidRPr="00A67D1E">
        <w:rPr>
          <w:rFonts w:ascii="Times New Roman" w:hAnsi="Times New Roman" w:cs="Times New Roman"/>
          <w:sz w:val="24"/>
          <w:szCs w:val="20"/>
        </w:rPr>
        <w:t xml:space="preserve"> y educación</w:t>
      </w:r>
      <w:r w:rsidR="00174160" w:rsidRPr="00A67D1E">
        <w:rPr>
          <w:rFonts w:ascii="Times New Roman" w:hAnsi="Times New Roman" w:cs="Times New Roman"/>
          <w:sz w:val="24"/>
          <w:szCs w:val="20"/>
        </w:rPr>
        <w:t xml:space="preserve">, </w:t>
      </w:r>
      <w:r w:rsidR="00D34383" w:rsidRPr="00A67D1E">
        <w:rPr>
          <w:rFonts w:ascii="Times New Roman" w:hAnsi="Times New Roman" w:cs="Times New Roman"/>
          <w:sz w:val="24"/>
          <w:szCs w:val="20"/>
        </w:rPr>
        <w:t xml:space="preserve">pronostican </w:t>
      </w:r>
      <w:r w:rsidR="00174160" w:rsidRPr="00A67D1E">
        <w:rPr>
          <w:rFonts w:ascii="Times New Roman" w:hAnsi="Times New Roman" w:cs="Times New Roman"/>
          <w:sz w:val="24"/>
          <w:szCs w:val="20"/>
        </w:rPr>
        <w:t xml:space="preserve">que </w:t>
      </w:r>
      <w:r w:rsidR="00867EB9" w:rsidRPr="00A67D1E">
        <w:rPr>
          <w:rFonts w:ascii="Times New Roman" w:hAnsi="Times New Roman" w:cs="Times New Roman"/>
          <w:sz w:val="24"/>
          <w:szCs w:val="20"/>
        </w:rPr>
        <w:t>los efectos de la</w:t>
      </w:r>
      <w:r w:rsidR="00E94300" w:rsidRPr="00A67D1E">
        <w:rPr>
          <w:rFonts w:ascii="Times New Roman" w:hAnsi="Times New Roman" w:cs="Times New Roman"/>
          <w:sz w:val="24"/>
          <w:szCs w:val="20"/>
        </w:rPr>
        <w:t xml:space="preserve"> pandemia </w:t>
      </w:r>
      <w:r w:rsidR="00867EB9" w:rsidRPr="00A67D1E">
        <w:rPr>
          <w:rFonts w:ascii="Times New Roman" w:hAnsi="Times New Roman" w:cs="Times New Roman"/>
          <w:sz w:val="24"/>
          <w:szCs w:val="20"/>
        </w:rPr>
        <w:t>estarán presentes</w:t>
      </w:r>
      <w:r w:rsidR="00174160" w:rsidRPr="00A67D1E">
        <w:rPr>
          <w:rFonts w:ascii="Times New Roman" w:hAnsi="Times New Roman" w:cs="Times New Roman"/>
          <w:sz w:val="24"/>
          <w:szCs w:val="20"/>
        </w:rPr>
        <w:t xml:space="preserve"> en el corto</w:t>
      </w:r>
      <w:r w:rsidR="00867EB9" w:rsidRPr="00A67D1E">
        <w:rPr>
          <w:rFonts w:ascii="Times New Roman" w:hAnsi="Times New Roman" w:cs="Times New Roman"/>
          <w:sz w:val="24"/>
          <w:szCs w:val="20"/>
        </w:rPr>
        <w:t xml:space="preserve">, </w:t>
      </w:r>
      <w:r w:rsidR="00174160" w:rsidRPr="00A67D1E">
        <w:rPr>
          <w:rFonts w:ascii="Times New Roman" w:hAnsi="Times New Roman" w:cs="Times New Roman"/>
          <w:sz w:val="24"/>
          <w:szCs w:val="20"/>
        </w:rPr>
        <w:t xml:space="preserve">mediano </w:t>
      </w:r>
      <w:r w:rsidR="00867EB9" w:rsidRPr="00A67D1E">
        <w:rPr>
          <w:rFonts w:ascii="Times New Roman" w:hAnsi="Times New Roman" w:cs="Times New Roman"/>
          <w:sz w:val="24"/>
          <w:szCs w:val="20"/>
        </w:rPr>
        <w:t>y largo plazo</w:t>
      </w:r>
      <w:r w:rsidR="00174160" w:rsidRPr="00A67D1E">
        <w:rPr>
          <w:rFonts w:ascii="Times New Roman" w:hAnsi="Times New Roman" w:cs="Times New Roman"/>
          <w:sz w:val="24"/>
          <w:szCs w:val="20"/>
        </w:rPr>
        <w:t xml:space="preserve">. </w:t>
      </w:r>
    </w:p>
    <w:p w14:paraId="20827C97" w14:textId="7AAD4701" w:rsidR="00543658" w:rsidRPr="00A67D1E" w:rsidRDefault="0062612A" w:rsidP="00875C5F">
      <w:pPr>
        <w:spacing w:after="0" w:line="360" w:lineRule="auto"/>
        <w:ind w:firstLine="708"/>
        <w:jc w:val="both"/>
        <w:rPr>
          <w:rFonts w:ascii="Times New Roman" w:hAnsi="Times New Roman" w:cs="Times New Roman"/>
          <w:sz w:val="24"/>
          <w:szCs w:val="20"/>
        </w:rPr>
      </w:pPr>
      <w:proofErr w:type="spellStart"/>
      <w:r w:rsidRPr="00A67D1E">
        <w:rPr>
          <w:rFonts w:ascii="Times New Roman" w:hAnsi="Times New Roman" w:cs="Times New Roman"/>
          <w:sz w:val="24"/>
          <w:szCs w:val="20"/>
        </w:rPr>
        <w:t>Balluerk</w:t>
      </w:r>
      <w:r w:rsidR="00174160" w:rsidRPr="00A67D1E">
        <w:rPr>
          <w:rFonts w:ascii="Times New Roman" w:hAnsi="Times New Roman" w:cs="Times New Roman"/>
          <w:sz w:val="24"/>
          <w:szCs w:val="20"/>
        </w:rPr>
        <w:t>a</w:t>
      </w:r>
      <w:proofErr w:type="spellEnd"/>
      <w:r w:rsidR="00174160" w:rsidRPr="00A67D1E">
        <w:rPr>
          <w:rFonts w:ascii="Times New Roman" w:hAnsi="Times New Roman" w:cs="Times New Roman"/>
          <w:sz w:val="24"/>
          <w:szCs w:val="20"/>
        </w:rPr>
        <w:t xml:space="preserve"> </w:t>
      </w:r>
      <w:r w:rsidR="00836E60" w:rsidRPr="00A67D1E">
        <w:rPr>
          <w:rFonts w:ascii="Times New Roman" w:hAnsi="Times New Roman" w:cs="Times New Roman"/>
          <w:i/>
          <w:iCs/>
          <w:sz w:val="24"/>
          <w:szCs w:val="20"/>
        </w:rPr>
        <w:t>et al.</w:t>
      </w:r>
      <w:r w:rsidR="00174160" w:rsidRPr="00A67D1E">
        <w:rPr>
          <w:rFonts w:ascii="Times New Roman" w:hAnsi="Times New Roman" w:cs="Times New Roman"/>
          <w:sz w:val="24"/>
          <w:szCs w:val="20"/>
        </w:rPr>
        <w:t xml:space="preserve"> (2020) </w:t>
      </w:r>
      <w:r w:rsidR="00174160" w:rsidRPr="00C23310">
        <w:rPr>
          <w:rFonts w:ascii="Times New Roman" w:hAnsi="Times New Roman" w:cs="Times New Roman"/>
          <w:sz w:val="24"/>
          <w:szCs w:val="20"/>
        </w:rPr>
        <w:t>reporta</w:t>
      </w:r>
      <w:r w:rsidR="00C04FC7" w:rsidRPr="00C23310">
        <w:rPr>
          <w:rFonts w:ascii="Times New Roman" w:hAnsi="Times New Roman" w:cs="Times New Roman"/>
          <w:sz w:val="24"/>
          <w:szCs w:val="20"/>
        </w:rPr>
        <w:t>n</w:t>
      </w:r>
      <w:r w:rsidR="00174160" w:rsidRPr="00C23310">
        <w:rPr>
          <w:rFonts w:ascii="Times New Roman" w:hAnsi="Times New Roman" w:cs="Times New Roman"/>
          <w:sz w:val="24"/>
          <w:szCs w:val="20"/>
        </w:rPr>
        <w:t xml:space="preserve"> </w:t>
      </w:r>
      <w:r w:rsidR="000F0A35" w:rsidRPr="00C23310">
        <w:rPr>
          <w:rFonts w:ascii="Times New Roman" w:hAnsi="Times New Roman" w:cs="Times New Roman"/>
          <w:sz w:val="24"/>
          <w:szCs w:val="20"/>
        </w:rPr>
        <w:t xml:space="preserve">diversas </w:t>
      </w:r>
      <w:r w:rsidR="00174160" w:rsidRPr="00C23310">
        <w:rPr>
          <w:rFonts w:ascii="Times New Roman" w:hAnsi="Times New Roman" w:cs="Times New Roman"/>
          <w:sz w:val="24"/>
          <w:szCs w:val="20"/>
        </w:rPr>
        <w:t xml:space="preserve">afectaciones físicas y psicológicas </w:t>
      </w:r>
      <w:r w:rsidR="000F0A35" w:rsidRPr="00C23310">
        <w:rPr>
          <w:rFonts w:ascii="Times New Roman" w:hAnsi="Times New Roman" w:cs="Times New Roman"/>
          <w:sz w:val="24"/>
          <w:szCs w:val="20"/>
        </w:rPr>
        <w:t xml:space="preserve">en </w:t>
      </w:r>
      <w:r w:rsidR="00D34383" w:rsidRPr="00C23310">
        <w:rPr>
          <w:rFonts w:ascii="Times New Roman" w:hAnsi="Times New Roman" w:cs="Times New Roman"/>
          <w:sz w:val="24"/>
          <w:szCs w:val="20"/>
        </w:rPr>
        <w:t xml:space="preserve">la población en general </w:t>
      </w:r>
      <w:r w:rsidR="000F0A35" w:rsidRPr="00C23310">
        <w:rPr>
          <w:rFonts w:ascii="Times New Roman" w:hAnsi="Times New Roman" w:cs="Times New Roman"/>
          <w:sz w:val="24"/>
          <w:szCs w:val="20"/>
        </w:rPr>
        <w:t>debido a</w:t>
      </w:r>
      <w:r w:rsidR="00174160" w:rsidRPr="00C23310">
        <w:rPr>
          <w:rFonts w:ascii="Times New Roman" w:hAnsi="Times New Roman" w:cs="Times New Roman"/>
          <w:sz w:val="24"/>
          <w:szCs w:val="20"/>
        </w:rPr>
        <w:t xml:space="preserve"> los cambios de hábitos </w:t>
      </w:r>
      <w:r w:rsidR="000F0A35" w:rsidRPr="00C23310">
        <w:rPr>
          <w:rFonts w:ascii="Times New Roman" w:hAnsi="Times New Roman" w:cs="Times New Roman"/>
          <w:sz w:val="24"/>
          <w:szCs w:val="20"/>
        </w:rPr>
        <w:t>y costumbres durante</w:t>
      </w:r>
      <w:r w:rsidR="00174160" w:rsidRPr="00C23310">
        <w:rPr>
          <w:rFonts w:ascii="Times New Roman" w:hAnsi="Times New Roman" w:cs="Times New Roman"/>
          <w:sz w:val="24"/>
          <w:szCs w:val="20"/>
        </w:rPr>
        <w:t xml:space="preserve"> el confinamiento prolongado</w:t>
      </w:r>
      <w:r w:rsidR="00FA4619" w:rsidRPr="00C23310">
        <w:rPr>
          <w:rFonts w:ascii="Times New Roman" w:hAnsi="Times New Roman" w:cs="Times New Roman"/>
          <w:sz w:val="24"/>
          <w:szCs w:val="20"/>
        </w:rPr>
        <w:t xml:space="preserve">. </w:t>
      </w:r>
      <w:r w:rsidR="000F0A35" w:rsidRPr="00C23310">
        <w:rPr>
          <w:rFonts w:ascii="Times New Roman" w:hAnsi="Times New Roman" w:cs="Times New Roman"/>
          <w:sz w:val="24"/>
          <w:szCs w:val="20"/>
        </w:rPr>
        <w:t>Por su parte</w:t>
      </w:r>
      <w:r w:rsidR="00FA4619" w:rsidRPr="00C23310">
        <w:rPr>
          <w:rFonts w:ascii="Times New Roman" w:hAnsi="Times New Roman" w:cs="Times New Roman"/>
          <w:sz w:val="24"/>
          <w:szCs w:val="20"/>
        </w:rPr>
        <w:t xml:space="preserve">, </w:t>
      </w:r>
      <w:r w:rsidR="00174160" w:rsidRPr="00A67D1E">
        <w:rPr>
          <w:rFonts w:ascii="Times New Roman" w:hAnsi="Times New Roman" w:cs="Times New Roman"/>
          <w:sz w:val="24"/>
          <w:szCs w:val="20"/>
        </w:rPr>
        <w:t>Ramírez</w:t>
      </w:r>
      <w:r w:rsidR="00732430" w:rsidRPr="00A67D1E">
        <w:rPr>
          <w:rFonts w:ascii="Times New Roman" w:hAnsi="Times New Roman" w:cs="Times New Roman"/>
          <w:sz w:val="24"/>
          <w:szCs w:val="20"/>
        </w:rPr>
        <w:t xml:space="preserve">, </w:t>
      </w:r>
      <w:r w:rsidR="00732430" w:rsidRPr="00A67D1E">
        <w:rPr>
          <w:rFonts w:ascii="Times New Roman" w:hAnsi="Times New Roman" w:cs="Times New Roman"/>
          <w:bCs/>
          <w:sz w:val="24"/>
          <w:szCs w:val="24"/>
        </w:rPr>
        <w:t>Arvizu, Ibáñez, Claudio y Ramírez</w:t>
      </w:r>
      <w:r w:rsidR="00174160" w:rsidRPr="00A67D1E">
        <w:rPr>
          <w:rFonts w:ascii="Times New Roman" w:hAnsi="Times New Roman" w:cs="Times New Roman"/>
          <w:sz w:val="24"/>
          <w:szCs w:val="20"/>
        </w:rPr>
        <w:t xml:space="preserve"> (2020) </w:t>
      </w:r>
      <w:r w:rsidR="002F5935" w:rsidRPr="00A67D1E">
        <w:rPr>
          <w:rFonts w:ascii="Times New Roman" w:hAnsi="Times New Roman" w:cs="Times New Roman"/>
          <w:sz w:val="24"/>
          <w:szCs w:val="20"/>
        </w:rPr>
        <w:t xml:space="preserve">señalan </w:t>
      </w:r>
      <w:r w:rsidR="00174160" w:rsidRPr="00A67D1E">
        <w:rPr>
          <w:rFonts w:ascii="Times New Roman" w:hAnsi="Times New Roman" w:cs="Times New Roman"/>
          <w:sz w:val="24"/>
          <w:szCs w:val="20"/>
        </w:rPr>
        <w:t xml:space="preserve">las necesidades </w:t>
      </w:r>
      <w:r w:rsidR="00C04FC7" w:rsidRPr="00A67D1E">
        <w:rPr>
          <w:rFonts w:ascii="Times New Roman" w:hAnsi="Times New Roman" w:cs="Times New Roman"/>
          <w:sz w:val="24"/>
          <w:szCs w:val="20"/>
        </w:rPr>
        <w:t>de apoyo psicosocial</w:t>
      </w:r>
      <w:r w:rsidR="00174160" w:rsidRPr="00A67D1E">
        <w:rPr>
          <w:rFonts w:ascii="Times New Roman" w:hAnsi="Times New Roman" w:cs="Times New Roman"/>
          <w:sz w:val="24"/>
          <w:szCs w:val="20"/>
        </w:rPr>
        <w:t xml:space="preserve"> </w:t>
      </w:r>
      <w:r w:rsidR="000F0A35" w:rsidRPr="00A67D1E">
        <w:rPr>
          <w:rFonts w:ascii="Times New Roman" w:hAnsi="Times New Roman" w:cs="Times New Roman"/>
          <w:sz w:val="24"/>
          <w:szCs w:val="20"/>
        </w:rPr>
        <w:t>a las familias,</w:t>
      </w:r>
      <w:r w:rsidR="00C04FC7" w:rsidRPr="00A67D1E">
        <w:rPr>
          <w:rFonts w:ascii="Times New Roman" w:hAnsi="Times New Roman" w:cs="Times New Roman"/>
          <w:sz w:val="24"/>
          <w:szCs w:val="20"/>
        </w:rPr>
        <w:t xml:space="preserve"> </w:t>
      </w:r>
      <w:r w:rsidR="000F0A35" w:rsidRPr="00A67D1E">
        <w:rPr>
          <w:rFonts w:ascii="Times New Roman" w:hAnsi="Times New Roman" w:cs="Times New Roman"/>
          <w:sz w:val="24"/>
          <w:szCs w:val="20"/>
        </w:rPr>
        <w:t>derivado de</w:t>
      </w:r>
      <w:r w:rsidR="00C04FC7" w:rsidRPr="00A67D1E">
        <w:rPr>
          <w:rFonts w:ascii="Times New Roman" w:hAnsi="Times New Roman" w:cs="Times New Roman"/>
          <w:sz w:val="24"/>
          <w:szCs w:val="20"/>
        </w:rPr>
        <w:t xml:space="preserve"> </w:t>
      </w:r>
      <w:r w:rsidR="000F0A35" w:rsidRPr="00A67D1E">
        <w:rPr>
          <w:rFonts w:ascii="Times New Roman" w:hAnsi="Times New Roman" w:cs="Times New Roman"/>
          <w:sz w:val="24"/>
          <w:szCs w:val="20"/>
        </w:rPr>
        <w:t xml:space="preserve">la conglomeración de todos sus integrantes durante </w:t>
      </w:r>
      <w:r w:rsidR="00C04FC7" w:rsidRPr="00A67D1E">
        <w:rPr>
          <w:rFonts w:ascii="Times New Roman" w:hAnsi="Times New Roman" w:cs="Times New Roman"/>
          <w:sz w:val="24"/>
          <w:szCs w:val="20"/>
        </w:rPr>
        <w:t>tiempo indeterminado en el hogar</w:t>
      </w:r>
      <w:r w:rsidR="00174160" w:rsidRPr="00A67D1E">
        <w:rPr>
          <w:rFonts w:ascii="Times New Roman" w:hAnsi="Times New Roman" w:cs="Times New Roman"/>
          <w:sz w:val="24"/>
          <w:szCs w:val="20"/>
        </w:rPr>
        <w:t xml:space="preserve">, </w:t>
      </w:r>
      <w:r w:rsidR="000F0A35" w:rsidRPr="00A67D1E">
        <w:rPr>
          <w:rFonts w:ascii="Times New Roman" w:hAnsi="Times New Roman" w:cs="Times New Roman"/>
          <w:sz w:val="24"/>
          <w:szCs w:val="20"/>
        </w:rPr>
        <w:t>hecho que</w:t>
      </w:r>
      <w:r w:rsidR="00174160" w:rsidRPr="00A67D1E">
        <w:rPr>
          <w:rFonts w:ascii="Times New Roman" w:hAnsi="Times New Roman" w:cs="Times New Roman"/>
          <w:sz w:val="24"/>
          <w:szCs w:val="20"/>
        </w:rPr>
        <w:t xml:space="preserve"> genera estrés y </w:t>
      </w:r>
      <w:r w:rsidR="000F0A35" w:rsidRPr="00A67D1E">
        <w:rPr>
          <w:rFonts w:ascii="Times New Roman" w:hAnsi="Times New Roman" w:cs="Times New Roman"/>
          <w:sz w:val="24"/>
          <w:szCs w:val="20"/>
        </w:rPr>
        <w:t>cambios</w:t>
      </w:r>
      <w:r w:rsidR="00174160" w:rsidRPr="00A67D1E">
        <w:rPr>
          <w:rFonts w:ascii="Times New Roman" w:hAnsi="Times New Roman" w:cs="Times New Roman"/>
          <w:sz w:val="24"/>
          <w:szCs w:val="20"/>
        </w:rPr>
        <w:t xml:space="preserve"> en las relaciones</w:t>
      </w:r>
      <w:r w:rsidR="00C04FC7" w:rsidRPr="00A67D1E">
        <w:rPr>
          <w:rFonts w:ascii="Times New Roman" w:hAnsi="Times New Roman" w:cs="Times New Roman"/>
          <w:sz w:val="24"/>
          <w:szCs w:val="20"/>
        </w:rPr>
        <w:t xml:space="preserve"> interfamiliares</w:t>
      </w:r>
      <w:r w:rsidR="006E5894" w:rsidRPr="00A67D1E">
        <w:rPr>
          <w:rFonts w:ascii="Times New Roman" w:hAnsi="Times New Roman" w:cs="Times New Roman"/>
          <w:sz w:val="24"/>
          <w:szCs w:val="20"/>
        </w:rPr>
        <w:t xml:space="preserve">. </w:t>
      </w:r>
      <w:r w:rsidR="00F757A2" w:rsidRPr="00A67D1E">
        <w:rPr>
          <w:rFonts w:ascii="Times New Roman" w:hAnsi="Times New Roman" w:cs="Times New Roman"/>
          <w:sz w:val="24"/>
          <w:szCs w:val="20"/>
        </w:rPr>
        <w:t>En este sentido,</w:t>
      </w:r>
      <w:r w:rsidR="002F5935" w:rsidRPr="00A67D1E">
        <w:rPr>
          <w:rFonts w:ascii="Times New Roman" w:hAnsi="Times New Roman" w:cs="Times New Roman"/>
          <w:sz w:val="24"/>
          <w:szCs w:val="20"/>
        </w:rPr>
        <w:t xml:space="preserve"> </w:t>
      </w:r>
      <w:r w:rsidR="00174160" w:rsidRPr="00A67D1E">
        <w:rPr>
          <w:rFonts w:ascii="Times New Roman" w:hAnsi="Times New Roman" w:cs="Times New Roman"/>
          <w:sz w:val="24"/>
          <w:szCs w:val="20"/>
        </w:rPr>
        <w:t xml:space="preserve">García y Sánchez (2020) </w:t>
      </w:r>
      <w:r w:rsidR="00BC6692" w:rsidRPr="00A67D1E">
        <w:rPr>
          <w:rFonts w:ascii="Times New Roman" w:hAnsi="Times New Roman" w:cs="Times New Roman"/>
          <w:sz w:val="24"/>
          <w:szCs w:val="20"/>
        </w:rPr>
        <w:t>destacan la prevalencia de</w:t>
      </w:r>
      <w:r w:rsidR="00174160" w:rsidRPr="00A67D1E">
        <w:rPr>
          <w:rFonts w:ascii="Times New Roman" w:hAnsi="Times New Roman" w:cs="Times New Roman"/>
          <w:sz w:val="24"/>
          <w:szCs w:val="20"/>
        </w:rPr>
        <w:t xml:space="preserve"> </w:t>
      </w:r>
      <w:r w:rsidR="00FB41C0" w:rsidRPr="00A67D1E">
        <w:rPr>
          <w:rFonts w:ascii="Times New Roman" w:hAnsi="Times New Roman" w:cs="Times New Roman"/>
          <w:sz w:val="24"/>
          <w:szCs w:val="20"/>
        </w:rPr>
        <w:t xml:space="preserve">diversos </w:t>
      </w:r>
      <w:r w:rsidR="00174160" w:rsidRPr="00A67D1E">
        <w:rPr>
          <w:rFonts w:ascii="Times New Roman" w:hAnsi="Times New Roman" w:cs="Times New Roman"/>
          <w:sz w:val="24"/>
          <w:szCs w:val="20"/>
        </w:rPr>
        <w:t>trastornos m</w:t>
      </w:r>
      <w:r w:rsidR="00F4267E" w:rsidRPr="00A67D1E">
        <w:rPr>
          <w:rFonts w:ascii="Times New Roman" w:hAnsi="Times New Roman" w:cs="Times New Roman"/>
          <w:sz w:val="24"/>
          <w:szCs w:val="20"/>
        </w:rPr>
        <w:t>ú</w:t>
      </w:r>
      <w:r w:rsidR="00174160" w:rsidRPr="00A67D1E">
        <w:rPr>
          <w:rFonts w:ascii="Times New Roman" w:hAnsi="Times New Roman" w:cs="Times New Roman"/>
          <w:sz w:val="24"/>
          <w:szCs w:val="20"/>
        </w:rPr>
        <w:t>sculo</w:t>
      </w:r>
      <w:r w:rsidR="006E5894" w:rsidRPr="00A67D1E">
        <w:rPr>
          <w:rFonts w:ascii="Times New Roman" w:hAnsi="Times New Roman" w:cs="Times New Roman"/>
          <w:sz w:val="24"/>
          <w:szCs w:val="20"/>
        </w:rPr>
        <w:t xml:space="preserve"> </w:t>
      </w:r>
      <w:r w:rsidR="00174160" w:rsidRPr="00A67D1E">
        <w:rPr>
          <w:rFonts w:ascii="Times New Roman" w:hAnsi="Times New Roman" w:cs="Times New Roman"/>
          <w:sz w:val="24"/>
          <w:szCs w:val="20"/>
        </w:rPr>
        <w:t xml:space="preserve">esqueléticos, en especial en las regiones </w:t>
      </w:r>
      <w:proofErr w:type="gramStart"/>
      <w:r w:rsidR="00174160" w:rsidRPr="00A67D1E">
        <w:rPr>
          <w:rFonts w:ascii="Times New Roman" w:hAnsi="Times New Roman" w:cs="Times New Roman"/>
          <w:sz w:val="24"/>
          <w:szCs w:val="20"/>
        </w:rPr>
        <w:t>dorso-lumbar</w:t>
      </w:r>
      <w:proofErr w:type="gramEnd"/>
      <w:r w:rsidR="00174160" w:rsidRPr="00A67D1E">
        <w:rPr>
          <w:rFonts w:ascii="Times New Roman" w:hAnsi="Times New Roman" w:cs="Times New Roman"/>
          <w:sz w:val="24"/>
          <w:szCs w:val="20"/>
        </w:rPr>
        <w:t xml:space="preserve"> y </w:t>
      </w:r>
      <w:r w:rsidR="00BC6692" w:rsidRPr="00A67D1E">
        <w:rPr>
          <w:rFonts w:ascii="Times New Roman" w:hAnsi="Times New Roman" w:cs="Times New Roman"/>
          <w:sz w:val="24"/>
          <w:szCs w:val="20"/>
        </w:rPr>
        <w:t>cuello</w:t>
      </w:r>
      <w:r w:rsidR="002F5935" w:rsidRPr="00A67D1E">
        <w:rPr>
          <w:rFonts w:ascii="Times New Roman" w:hAnsi="Times New Roman" w:cs="Times New Roman"/>
          <w:sz w:val="24"/>
          <w:szCs w:val="20"/>
        </w:rPr>
        <w:t xml:space="preserve"> en docentes universitarios</w:t>
      </w:r>
      <w:r w:rsidR="00C702DF" w:rsidRPr="00A67D1E">
        <w:rPr>
          <w:rFonts w:ascii="Times New Roman" w:hAnsi="Times New Roman" w:cs="Times New Roman"/>
          <w:sz w:val="24"/>
          <w:szCs w:val="20"/>
        </w:rPr>
        <w:t>, c</w:t>
      </w:r>
      <w:r w:rsidR="00BC6692" w:rsidRPr="00A67D1E">
        <w:rPr>
          <w:rFonts w:ascii="Times New Roman" w:hAnsi="Times New Roman" w:cs="Times New Roman"/>
          <w:sz w:val="24"/>
          <w:szCs w:val="20"/>
        </w:rPr>
        <w:t xml:space="preserve">omo </w:t>
      </w:r>
      <w:r w:rsidR="002F5935" w:rsidRPr="00A67D1E">
        <w:rPr>
          <w:rFonts w:ascii="Times New Roman" w:hAnsi="Times New Roman" w:cs="Times New Roman"/>
          <w:sz w:val="24"/>
          <w:szCs w:val="20"/>
        </w:rPr>
        <w:t xml:space="preserve">secuela </w:t>
      </w:r>
      <w:r w:rsidR="00BC6692" w:rsidRPr="00A67D1E">
        <w:rPr>
          <w:rFonts w:ascii="Times New Roman" w:hAnsi="Times New Roman" w:cs="Times New Roman"/>
          <w:sz w:val="24"/>
          <w:szCs w:val="20"/>
        </w:rPr>
        <w:t xml:space="preserve">de </w:t>
      </w:r>
      <w:r w:rsidR="002F5935" w:rsidRPr="00A67D1E">
        <w:rPr>
          <w:rFonts w:ascii="Times New Roman" w:hAnsi="Times New Roman" w:cs="Times New Roman"/>
          <w:sz w:val="24"/>
          <w:szCs w:val="20"/>
        </w:rPr>
        <w:t xml:space="preserve">la </w:t>
      </w:r>
      <w:r w:rsidR="00FB41C0" w:rsidRPr="00A67D1E">
        <w:rPr>
          <w:rFonts w:ascii="Times New Roman" w:hAnsi="Times New Roman" w:cs="Times New Roman"/>
          <w:sz w:val="24"/>
          <w:szCs w:val="20"/>
        </w:rPr>
        <w:t>permanencia</w:t>
      </w:r>
      <w:r w:rsidR="006E5894" w:rsidRPr="00A67D1E">
        <w:rPr>
          <w:rFonts w:ascii="Times New Roman" w:hAnsi="Times New Roman" w:cs="Times New Roman"/>
          <w:sz w:val="24"/>
          <w:szCs w:val="20"/>
        </w:rPr>
        <w:t xml:space="preserve"> </w:t>
      </w:r>
      <w:r w:rsidR="00FB41C0" w:rsidRPr="00A67D1E">
        <w:rPr>
          <w:rFonts w:ascii="Times New Roman" w:hAnsi="Times New Roman" w:cs="Times New Roman"/>
          <w:sz w:val="24"/>
          <w:szCs w:val="20"/>
        </w:rPr>
        <w:t>prolongada</w:t>
      </w:r>
      <w:r w:rsidR="00174160" w:rsidRPr="00A67D1E">
        <w:rPr>
          <w:rFonts w:ascii="Times New Roman" w:hAnsi="Times New Roman" w:cs="Times New Roman"/>
          <w:sz w:val="24"/>
          <w:szCs w:val="20"/>
        </w:rPr>
        <w:t xml:space="preserve"> frente a sus </w:t>
      </w:r>
      <w:r w:rsidR="006E5894" w:rsidRPr="00A67D1E">
        <w:rPr>
          <w:rFonts w:ascii="Times New Roman" w:hAnsi="Times New Roman" w:cs="Times New Roman"/>
          <w:sz w:val="24"/>
          <w:szCs w:val="20"/>
        </w:rPr>
        <w:t>equipos de cómputo</w:t>
      </w:r>
      <w:r w:rsidR="00FB41C0" w:rsidRPr="00A67D1E">
        <w:rPr>
          <w:rFonts w:ascii="Times New Roman" w:hAnsi="Times New Roman" w:cs="Times New Roman"/>
          <w:sz w:val="24"/>
          <w:szCs w:val="20"/>
        </w:rPr>
        <w:t xml:space="preserve">, instrumento </w:t>
      </w:r>
      <w:r w:rsidR="00BC6692" w:rsidRPr="00A67D1E">
        <w:rPr>
          <w:rFonts w:ascii="Times New Roman" w:hAnsi="Times New Roman" w:cs="Times New Roman"/>
          <w:sz w:val="24"/>
          <w:szCs w:val="20"/>
        </w:rPr>
        <w:t>tecnológico base</w:t>
      </w:r>
      <w:r w:rsidR="00FB41C0" w:rsidRPr="00A67D1E">
        <w:rPr>
          <w:rFonts w:ascii="Times New Roman" w:hAnsi="Times New Roman" w:cs="Times New Roman"/>
          <w:sz w:val="24"/>
          <w:szCs w:val="20"/>
        </w:rPr>
        <w:t xml:space="preserve"> del sistema de educación en línea</w:t>
      </w:r>
      <w:r w:rsidR="00174160" w:rsidRPr="00A67D1E">
        <w:rPr>
          <w:rFonts w:ascii="Times New Roman" w:hAnsi="Times New Roman" w:cs="Times New Roman"/>
          <w:sz w:val="24"/>
          <w:szCs w:val="20"/>
        </w:rPr>
        <w:t>.</w:t>
      </w:r>
      <w:r w:rsidR="002F5935" w:rsidRPr="00A67D1E">
        <w:rPr>
          <w:rFonts w:ascii="Times New Roman" w:hAnsi="Times New Roman" w:cs="Times New Roman"/>
          <w:sz w:val="24"/>
          <w:szCs w:val="20"/>
        </w:rPr>
        <w:t xml:space="preserve"> </w:t>
      </w:r>
    </w:p>
    <w:p w14:paraId="0CB53A2F" w14:textId="330A4588" w:rsidR="00D34383" w:rsidRDefault="00174160"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Santiago</w:t>
      </w:r>
      <w:r w:rsidR="00F66DF1" w:rsidRPr="00A67D1E">
        <w:rPr>
          <w:rFonts w:ascii="Times New Roman" w:hAnsi="Times New Roman" w:cs="Times New Roman"/>
          <w:sz w:val="24"/>
          <w:szCs w:val="20"/>
        </w:rPr>
        <w:t xml:space="preserve"> </w:t>
      </w:r>
      <w:r w:rsidR="00B055B3" w:rsidRPr="00A67D1E">
        <w:rPr>
          <w:rFonts w:ascii="Times New Roman" w:hAnsi="Times New Roman" w:cs="Times New Roman"/>
          <w:i/>
          <w:iCs/>
          <w:sz w:val="24"/>
          <w:szCs w:val="20"/>
        </w:rPr>
        <w:t>et al</w:t>
      </w:r>
      <w:r w:rsidR="00B055B3" w:rsidRPr="00A67D1E">
        <w:rPr>
          <w:rFonts w:ascii="Times New Roman" w:hAnsi="Times New Roman" w:cs="Times New Roman"/>
          <w:sz w:val="24"/>
          <w:szCs w:val="20"/>
        </w:rPr>
        <w:t>.</w:t>
      </w:r>
      <w:r w:rsidRPr="00A67D1E">
        <w:rPr>
          <w:rFonts w:ascii="Times New Roman" w:hAnsi="Times New Roman" w:cs="Times New Roman"/>
          <w:bCs/>
          <w:sz w:val="24"/>
          <w:szCs w:val="20"/>
        </w:rPr>
        <w:t xml:space="preserve"> </w:t>
      </w:r>
      <w:r w:rsidRPr="00A67D1E">
        <w:rPr>
          <w:rFonts w:ascii="Times New Roman" w:hAnsi="Times New Roman" w:cs="Times New Roman"/>
          <w:sz w:val="24"/>
          <w:szCs w:val="20"/>
        </w:rPr>
        <w:t>(2020)</w:t>
      </w:r>
      <w:r w:rsidRPr="002F5935">
        <w:rPr>
          <w:rFonts w:ascii="Times New Roman" w:hAnsi="Times New Roman" w:cs="Times New Roman"/>
          <w:sz w:val="24"/>
          <w:szCs w:val="20"/>
        </w:rPr>
        <w:t xml:space="preserve"> </w:t>
      </w:r>
      <w:r w:rsidR="00BC6692" w:rsidRPr="002F5935">
        <w:rPr>
          <w:rFonts w:ascii="Times New Roman" w:hAnsi="Times New Roman" w:cs="Times New Roman"/>
          <w:sz w:val="24"/>
          <w:szCs w:val="20"/>
        </w:rPr>
        <w:t>agregan</w:t>
      </w:r>
      <w:r w:rsidRPr="002F5935">
        <w:rPr>
          <w:rFonts w:ascii="Times New Roman" w:hAnsi="Times New Roman" w:cs="Times New Roman"/>
          <w:sz w:val="24"/>
          <w:szCs w:val="20"/>
        </w:rPr>
        <w:t xml:space="preserve"> que </w:t>
      </w:r>
      <w:r w:rsidR="002F5935" w:rsidRPr="002F5935">
        <w:rPr>
          <w:rFonts w:ascii="Times New Roman" w:hAnsi="Times New Roman" w:cs="Times New Roman"/>
          <w:sz w:val="24"/>
          <w:szCs w:val="20"/>
        </w:rPr>
        <w:t xml:space="preserve">los profesores </w:t>
      </w:r>
      <w:r w:rsidR="00BC6692" w:rsidRPr="002F5935">
        <w:rPr>
          <w:rFonts w:ascii="Times New Roman" w:hAnsi="Times New Roman" w:cs="Times New Roman"/>
          <w:sz w:val="24"/>
          <w:szCs w:val="20"/>
        </w:rPr>
        <w:t>también</w:t>
      </w:r>
      <w:r w:rsidRPr="002F5935">
        <w:rPr>
          <w:rFonts w:ascii="Times New Roman" w:hAnsi="Times New Roman" w:cs="Times New Roman"/>
          <w:sz w:val="24"/>
          <w:szCs w:val="20"/>
        </w:rPr>
        <w:t xml:space="preserve"> están expuestos a los rie</w:t>
      </w:r>
      <w:r w:rsidR="006503E7">
        <w:rPr>
          <w:rFonts w:ascii="Times New Roman" w:hAnsi="Times New Roman" w:cs="Times New Roman"/>
          <w:sz w:val="24"/>
          <w:szCs w:val="20"/>
        </w:rPr>
        <w:t>s</w:t>
      </w:r>
      <w:r w:rsidRPr="002F5935">
        <w:rPr>
          <w:rFonts w:ascii="Times New Roman" w:hAnsi="Times New Roman" w:cs="Times New Roman"/>
          <w:sz w:val="24"/>
          <w:szCs w:val="20"/>
        </w:rPr>
        <w:t xml:space="preserve">gos de enfermedades profesionales relacionadas con </w:t>
      </w:r>
      <w:r w:rsidR="00B43112" w:rsidRPr="002F5935">
        <w:rPr>
          <w:rFonts w:ascii="Times New Roman" w:hAnsi="Times New Roman" w:cs="Times New Roman"/>
          <w:sz w:val="24"/>
          <w:szCs w:val="20"/>
        </w:rPr>
        <w:t>su</w:t>
      </w:r>
      <w:r w:rsidRPr="002F5935">
        <w:rPr>
          <w:rFonts w:ascii="Times New Roman" w:hAnsi="Times New Roman" w:cs="Times New Roman"/>
          <w:sz w:val="24"/>
          <w:szCs w:val="20"/>
        </w:rPr>
        <w:t xml:space="preserve"> salud física y mental</w:t>
      </w:r>
      <w:r w:rsidR="00B43112" w:rsidRPr="002F5935">
        <w:rPr>
          <w:rFonts w:ascii="Times New Roman" w:hAnsi="Times New Roman" w:cs="Times New Roman"/>
          <w:sz w:val="24"/>
          <w:szCs w:val="20"/>
        </w:rPr>
        <w:t>,</w:t>
      </w:r>
      <w:r w:rsidRPr="002F5935">
        <w:rPr>
          <w:rFonts w:ascii="Times New Roman" w:hAnsi="Times New Roman" w:cs="Times New Roman"/>
          <w:sz w:val="24"/>
          <w:szCs w:val="20"/>
        </w:rPr>
        <w:t xml:space="preserve"> </w:t>
      </w:r>
      <w:r w:rsidR="00BC6692" w:rsidRPr="002F5935">
        <w:rPr>
          <w:rFonts w:ascii="Times New Roman" w:hAnsi="Times New Roman" w:cs="Times New Roman"/>
          <w:sz w:val="24"/>
          <w:szCs w:val="20"/>
        </w:rPr>
        <w:t>padecimientos</w:t>
      </w:r>
      <w:r w:rsidR="00B43112" w:rsidRPr="002F5935">
        <w:rPr>
          <w:rFonts w:ascii="Times New Roman" w:hAnsi="Times New Roman" w:cs="Times New Roman"/>
          <w:sz w:val="24"/>
          <w:szCs w:val="20"/>
        </w:rPr>
        <w:t xml:space="preserve"> que</w:t>
      </w:r>
      <w:r w:rsidR="00BC6692" w:rsidRPr="002F5935">
        <w:rPr>
          <w:rFonts w:ascii="Times New Roman" w:hAnsi="Times New Roman" w:cs="Times New Roman"/>
          <w:sz w:val="24"/>
          <w:szCs w:val="20"/>
        </w:rPr>
        <w:t xml:space="preserve"> </w:t>
      </w:r>
      <w:r w:rsidR="002F5935" w:rsidRPr="002F5935">
        <w:rPr>
          <w:rFonts w:ascii="Times New Roman" w:hAnsi="Times New Roman" w:cs="Times New Roman"/>
          <w:sz w:val="24"/>
          <w:szCs w:val="20"/>
        </w:rPr>
        <w:t xml:space="preserve">pueden pasar inadvertidos y que </w:t>
      </w:r>
      <w:r w:rsidR="00BC6692" w:rsidRPr="002F5935">
        <w:rPr>
          <w:rFonts w:ascii="Times New Roman" w:hAnsi="Times New Roman" w:cs="Times New Roman"/>
          <w:sz w:val="24"/>
          <w:szCs w:val="20"/>
        </w:rPr>
        <w:t>deben ser detectados, diagnosticados y atendido</w:t>
      </w:r>
      <w:r w:rsidRPr="002F5935">
        <w:rPr>
          <w:rFonts w:ascii="Times New Roman" w:hAnsi="Times New Roman" w:cs="Times New Roman"/>
          <w:sz w:val="24"/>
          <w:szCs w:val="20"/>
        </w:rPr>
        <w:t xml:space="preserve">s </w:t>
      </w:r>
      <w:r w:rsidR="002F5935" w:rsidRPr="002F5935">
        <w:rPr>
          <w:rFonts w:ascii="Times New Roman" w:hAnsi="Times New Roman" w:cs="Times New Roman"/>
          <w:sz w:val="24"/>
          <w:szCs w:val="20"/>
        </w:rPr>
        <w:t xml:space="preserve">oportunamente </w:t>
      </w:r>
      <w:r w:rsidRPr="002F5935">
        <w:rPr>
          <w:rFonts w:ascii="Times New Roman" w:hAnsi="Times New Roman" w:cs="Times New Roman"/>
          <w:sz w:val="24"/>
          <w:szCs w:val="20"/>
        </w:rPr>
        <w:t xml:space="preserve">por profesionales de la salud. </w:t>
      </w:r>
      <w:r w:rsidR="002F5935" w:rsidRPr="002F5935">
        <w:rPr>
          <w:rFonts w:ascii="Times New Roman" w:hAnsi="Times New Roman" w:cs="Times New Roman"/>
          <w:sz w:val="24"/>
          <w:szCs w:val="20"/>
        </w:rPr>
        <w:t>Finalmente</w:t>
      </w:r>
      <w:r w:rsidR="00F757A2">
        <w:rPr>
          <w:rFonts w:ascii="Times New Roman" w:hAnsi="Times New Roman" w:cs="Times New Roman"/>
          <w:sz w:val="24"/>
          <w:szCs w:val="20"/>
        </w:rPr>
        <w:t>,</w:t>
      </w:r>
      <w:r w:rsidR="002F5935" w:rsidRPr="002F5935">
        <w:rPr>
          <w:rFonts w:ascii="Times New Roman" w:hAnsi="Times New Roman" w:cs="Times New Roman"/>
          <w:sz w:val="24"/>
          <w:szCs w:val="20"/>
        </w:rPr>
        <w:t xml:space="preserve"> </w:t>
      </w:r>
      <w:r w:rsidRPr="00A67D1E">
        <w:rPr>
          <w:rFonts w:ascii="Times New Roman" w:hAnsi="Times New Roman" w:cs="Times New Roman"/>
          <w:sz w:val="24"/>
          <w:szCs w:val="20"/>
        </w:rPr>
        <w:t>Silas</w:t>
      </w:r>
      <w:r w:rsidR="00F757A2" w:rsidRPr="00A67D1E">
        <w:rPr>
          <w:rFonts w:ascii="Times New Roman" w:hAnsi="Times New Roman" w:cs="Times New Roman"/>
          <w:sz w:val="24"/>
          <w:szCs w:val="20"/>
        </w:rPr>
        <w:t xml:space="preserve"> y Vázquez (2020)</w:t>
      </w:r>
      <w:r w:rsidR="00BC6692" w:rsidRPr="00A67D1E">
        <w:rPr>
          <w:rFonts w:ascii="Times New Roman" w:hAnsi="Times New Roman" w:cs="Times New Roman"/>
          <w:sz w:val="24"/>
          <w:szCs w:val="20"/>
        </w:rPr>
        <w:t xml:space="preserve"> </w:t>
      </w:r>
      <w:r w:rsidR="001A76DC" w:rsidRPr="00A67D1E">
        <w:rPr>
          <w:rFonts w:ascii="Times New Roman" w:hAnsi="Times New Roman" w:cs="Times New Roman"/>
          <w:sz w:val="24"/>
          <w:szCs w:val="20"/>
        </w:rPr>
        <w:t xml:space="preserve">insisten en </w:t>
      </w:r>
      <w:r w:rsidR="00BC6692" w:rsidRPr="00A67D1E">
        <w:rPr>
          <w:rFonts w:ascii="Times New Roman" w:hAnsi="Times New Roman" w:cs="Times New Roman"/>
          <w:sz w:val="24"/>
          <w:szCs w:val="20"/>
        </w:rPr>
        <w:t>la necesidad de</w:t>
      </w:r>
      <w:r w:rsidRPr="00A67D1E">
        <w:rPr>
          <w:rFonts w:ascii="Times New Roman" w:hAnsi="Times New Roman" w:cs="Times New Roman"/>
          <w:sz w:val="24"/>
          <w:szCs w:val="20"/>
        </w:rPr>
        <w:t xml:space="preserve"> un </w:t>
      </w:r>
      <w:r w:rsidR="002F5935" w:rsidRPr="00A67D1E">
        <w:rPr>
          <w:rFonts w:ascii="Times New Roman" w:hAnsi="Times New Roman" w:cs="Times New Roman"/>
          <w:sz w:val="24"/>
          <w:szCs w:val="20"/>
        </w:rPr>
        <w:t xml:space="preserve">programa de atención </w:t>
      </w:r>
      <w:proofErr w:type="spellStart"/>
      <w:r w:rsidRPr="00A67D1E">
        <w:rPr>
          <w:rFonts w:ascii="Times New Roman" w:hAnsi="Times New Roman" w:cs="Times New Roman"/>
          <w:sz w:val="24"/>
          <w:szCs w:val="20"/>
        </w:rPr>
        <w:t>pospandemia</w:t>
      </w:r>
      <w:proofErr w:type="spellEnd"/>
      <w:r w:rsidRPr="00A67D1E">
        <w:rPr>
          <w:rFonts w:ascii="Times New Roman" w:hAnsi="Times New Roman" w:cs="Times New Roman"/>
          <w:sz w:val="24"/>
          <w:szCs w:val="20"/>
        </w:rPr>
        <w:t xml:space="preserve"> </w:t>
      </w:r>
      <w:r w:rsidR="00BC6692" w:rsidRPr="00A67D1E">
        <w:rPr>
          <w:rFonts w:ascii="Times New Roman" w:hAnsi="Times New Roman" w:cs="Times New Roman"/>
          <w:sz w:val="24"/>
          <w:szCs w:val="20"/>
        </w:rPr>
        <w:t>dirigido a</w:t>
      </w:r>
      <w:r w:rsidRPr="00A67D1E">
        <w:rPr>
          <w:rFonts w:ascii="Times New Roman" w:hAnsi="Times New Roman" w:cs="Times New Roman"/>
          <w:sz w:val="24"/>
          <w:szCs w:val="20"/>
        </w:rPr>
        <w:t xml:space="preserve"> los profesores</w:t>
      </w:r>
      <w:r w:rsidR="00BC6692" w:rsidRPr="00A67D1E">
        <w:rPr>
          <w:rFonts w:ascii="Times New Roman" w:hAnsi="Times New Roman" w:cs="Times New Roman"/>
          <w:sz w:val="24"/>
          <w:szCs w:val="20"/>
        </w:rPr>
        <w:t>, a efectos de apoyarlos en la</w:t>
      </w:r>
      <w:r w:rsidRPr="00A67D1E">
        <w:rPr>
          <w:rFonts w:ascii="Times New Roman" w:hAnsi="Times New Roman" w:cs="Times New Roman"/>
          <w:sz w:val="24"/>
          <w:szCs w:val="20"/>
        </w:rPr>
        <w:t xml:space="preserve"> </w:t>
      </w:r>
      <w:r w:rsidR="00BC6692" w:rsidRPr="00A67D1E">
        <w:rPr>
          <w:rFonts w:ascii="Times New Roman" w:hAnsi="Times New Roman" w:cs="Times New Roman"/>
          <w:sz w:val="24"/>
          <w:szCs w:val="20"/>
        </w:rPr>
        <w:t xml:space="preserve">recuperación </w:t>
      </w:r>
      <w:r w:rsidR="004B669C" w:rsidRPr="00A67D1E">
        <w:rPr>
          <w:rFonts w:ascii="Times New Roman" w:hAnsi="Times New Roman" w:cs="Times New Roman"/>
          <w:sz w:val="24"/>
          <w:szCs w:val="20"/>
        </w:rPr>
        <w:t xml:space="preserve">del desgaste provocado por la crisis, así como su adaptación a las secuelas </w:t>
      </w:r>
      <w:r w:rsidR="00BC6692" w:rsidRPr="00A67D1E">
        <w:rPr>
          <w:rFonts w:ascii="Times New Roman" w:hAnsi="Times New Roman" w:cs="Times New Roman"/>
          <w:sz w:val="24"/>
          <w:szCs w:val="20"/>
        </w:rPr>
        <w:t>de</w:t>
      </w:r>
      <w:r w:rsidRPr="00A67D1E">
        <w:rPr>
          <w:rFonts w:ascii="Times New Roman" w:hAnsi="Times New Roman" w:cs="Times New Roman"/>
          <w:sz w:val="24"/>
          <w:szCs w:val="20"/>
        </w:rPr>
        <w:t xml:space="preserve"> </w:t>
      </w:r>
      <w:r w:rsidR="004B669C" w:rsidRPr="00A67D1E">
        <w:rPr>
          <w:rFonts w:ascii="Times New Roman" w:hAnsi="Times New Roman" w:cs="Times New Roman"/>
          <w:sz w:val="24"/>
          <w:szCs w:val="20"/>
        </w:rPr>
        <w:t>la enfermedad</w:t>
      </w:r>
      <w:r w:rsidR="00F757A2" w:rsidRPr="00A67D1E">
        <w:rPr>
          <w:rFonts w:ascii="Times New Roman" w:hAnsi="Times New Roman" w:cs="Times New Roman"/>
          <w:sz w:val="24"/>
          <w:szCs w:val="20"/>
        </w:rPr>
        <w:t>.</w:t>
      </w:r>
      <w:r w:rsidRPr="00A67D1E">
        <w:rPr>
          <w:rFonts w:ascii="Times New Roman" w:hAnsi="Times New Roman" w:cs="Times New Roman"/>
          <w:sz w:val="24"/>
          <w:szCs w:val="20"/>
        </w:rPr>
        <w:t xml:space="preserve"> </w:t>
      </w:r>
      <w:r w:rsidR="00D34383" w:rsidRPr="00A67D1E">
        <w:rPr>
          <w:rFonts w:ascii="Times New Roman" w:hAnsi="Times New Roman" w:cs="Times New Roman"/>
          <w:sz w:val="24"/>
          <w:szCs w:val="20"/>
        </w:rPr>
        <w:t xml:space="preserve">En lo que corresponde a los jóvenes, son evidentes las alteraciones en su conducta, motivo de la pérdida de vínculos y contacto con sus pares, lo cual puede significar situaciones de riesgo de deserción escolar, reprobación, adicciones y conductas antisociales </w:t>
      </w:r>
      <w:r w:rsidR="0069007D" w:rsidRPr="00A67D1E">
        <w:rPr>
          <w:rFonts w:ascii="Times New Roman" w:hAnsi="Times New Roman" w:cs="Times New Roman"/>
          <w:sz w:val="24"/>
          <w:szCs w:val="20"/>
        </w:rPr>
        <w:t>(B</w:t>
      </w:r>
      <w:r w:rsidR="001A76DC" w:rsidRPr="00A67D1E">
        <w:rPr>
          <w:rFonts w:ascii="Times New Roman" w:hAnsi="Times New Roman" w:cs="Times New Roman"/>
          <w:sz w:val="24"/>
          <w:szCs w:val="20"/>
        </w:rPr>
        <w:t>anco Mundial</w:t>
      </w:r>
      <w:r w:rsidR="00D34383" w:rsidRPr="00A67D1E">
        <w:rPr>
          <w:rFonts w:ascii="Times New Roman" w:hAnsi="Times New Roman" w:cs="Times New Roman"/>
          <w:sz w:val="24"/>
          <w:szCs w:val="20"/>
        </w:rPr>
        <w:t>, 2020).</w:t>
      </w:r>
    </w:p>
    <w:p w14:paraId="6525CF19" w14:textId="31EDEBEE" w:rsidR="008B5828" w:rsidRPr="00A67D1E" w:rsidRDefault="00543658" w:rsidP="00EF2E7D">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En </w:t>
      </w:r>
      <w:r w:rsidR="001A76DC">
        <w:rPr>
          <w:rFonts w:ascii="Times New Roman" w:hAnsi="Times New Roman" w:cs="Times New Roman"/>
          <w:sz w:val="24"/>
          <w:szCs w:val="20"/>
        </w:rPr>
        <w:t>esa línea</w:t>
      </w:r>
      <w:r w:rsidR="008B5828">
        <w:rPr>
          <w:rFonts w:ascii="Times New Roman" w:hAnsi="Times New Roman" w:cs="Times New Roman"/>
          <w:sz w:val="24"/>
          <w:szCs w:val="20"/>
        </w:rPr>
        <w:t xml:space="preserve">, </w:t>
      </w:r>
      <w:r w:rsidR="008B5828" w:rsidRPr="00A67D1E">
        <w:rPr>
          <w:rFonts w:ascii="Times New Roman" w:hAnsi="Times New Roman" w:cs="Times New Roman"/>
          <w:sz w:val="24"/>
          <w:szCs w:val="20"/>
        </w:rPr>
        <w:t>Alemán</w:t>
      </w:r>
      <w:r w:rsidR="001A76DC" w:rsidRPr="00A67D1E">
        <w:rPr>
          <w:rFonts w:ascii="Times New Roman" w:hAnsi="Times New Roman" w:cs="Times New Roman"/>
          <w:sz w:val="24"/>
          <w:szCs w:val="20"/>
        </w:rPr>
        <w:t xml:space="preserve">, </w:t>
      </w:r>
      <w:r w:rsidR="001A76DC" w:rsidRPr="00A67D1E">
        <w:rPr>
          <w:rFonts w:ascii="Times New Roman" w:hAnsi="Times New Roman" w:cs="Times New Roman"/>
          <w:sz w:val="24"/>
          <w:szCs w:val="24"/>
        </w:rPr>
        <w:t>Vera y Patiño</w:t>
      </w:r>
      <w:r w:rsidR="008B5828" w:rsidRPr="00A67D1E">
        <w:rPr>
          <w:rFonts w:ascii="Times New Roman" w:hAnsi="Times New Roman" w:cs="Times New Roman"/>
          <w:sz w:val="24"/>
          <w:szCs w:val="20"/>
        </w:rPr>
        <w:t xml:space="preserve"> (2020) aboga por la búsqueda de soluciones en un contexto de incertidumbre y cambios acelerados</w:t>
      </w:r>
      <w:r w:rsidR="001A76DC" w:rsidRPr="00A67D1E">
        <w:rPr>
          <w:rFonts w:ascii="Times New Roman" w:hAnsi="Times New Roman" w:cs="Times New Roman"/>
          <w:sz w:val="24"/>
          <w:szCs w:val="20"/>
        </w:rPr>
        <w:t xml:space="preserve"> con el objetivo de</w:t>
      </w:r>
      <w:r w:rsidR="008B5828" w:rsidRPr="00A67D1E">
        <w:rPr>
          <w:rFonts w:ascii="Times New Roman" w:hAnsi="Times New Roman" w:cs="Times New Roman"/>
          <w:sz w:val="24"/>
          <w:szCs w:val="20"/>
        </w:rPr>
        <w:t xml:space="preserve"> formar profesionales </w:t>
      </w:r>
      <w:r w:rsidR="008B5828" w:rsidRPr="00A67D1E">
        <w:rPr>
          <w:rFonts w:ascii="Times New Roman" w:hAnsi="Times New Roman" w:cs="Times New Roman"/>
          <w:sz w:val="24"/>
          <w:szCs w:val="20"/>
        </w:rPr>
        <w:lastRenderedPageBreak/>
        <w:t>capaces de responder a la rápida caducidad del conocimiento, así como consolidar instituciones capaces de innovar y articular oportunamente su producción científica a las necesidades cambiantes de la sociedad</w:t>
      </w:r>
      <w:r w:rsidR="00870ADF" w:rsidRPr="00A67D1E">
        <w:rPr>
          <w:rFonts w:ascii="Times New Roman" w:hAnsi="Times New Roman" w:cs="Times New Roman"/>
          <w:sz w:val="24"/>
          <w:szCs w:val="20"/>
        </w:rPr>
        <w:t>,</w:t>
      </w:r>
      <w:r w:rsidR="008B5828" w:rsidRPr="00A67D1E">
        <w:rPr>
          <w:rFonts w:ascii="Times New Roman" w:hAnsi="Times New Roman" w:cs="Times New Roman"/>
          <w:sz w:val="24"/>
          <w:szCs w:val="20"/>
        </w:rPr>
        <w:t xml:space="preserve"> </w:t>
      </w:r>
      <w:r w:rsidR="00870ADF" w:rsidRPr="00A67D1E">
        <w:rPr>
          <w:rFonts w:ascii="Times New Roman" w:hAnsi="Times New Roman" w:cs="Times New Roman"/>
          <w:sz w:val="24"/>
          <w:szCs w:val="20"/>
        </w:rPr>
        <w:t xml:space="preserve">una </w:t>
      </w:r>
      <w:r w:rsidR="008B5828" w:rsidRPr="00A67D1E">
        <w:rPr>
          <w:rFonts w:ascii="Times New Roman" w:hAnsi="Times New Roman" w:cs="Times New Roman"/>
          <w:sz w:val="24"/>
          <w:szCs w:val="20"/>
        </w:rPr>
        <w:t xml:space="preserve">nueva oportunidad </w:t>
      </w:r>
      <w:r w:rsidR="003742DD" w:rsidRPr="00A67D1E">
        <w:rPr>
          <w:rFonts w:ascii="Times New Roman" w:hAnsi="Times New Roman" w:cs="Times New Roman"/>
          <w:sz w:val="24"/>
          <w:szCs w:val="20"/>
        </w:rPr>
        <w:t>de generar procesos adaptativos y</w:t>
      </w:r>
      <w:r w:rsidR="008B5828" w:rsidRPr="00A67D1E">
        <w:rPr>
          <w:rFonts w:ascii="Times New Roman" w:hAnsi="Times New Roman" w:cs="Times New Roman"/>
          <w:sz w:val="24"/>
          <w:szCs w:val="20"/>
        </w:rPr>
        <w:t xml:space="preserve"> nuevas formas de hacer docencia.</w:t>
      </w:r>
    </w:p>
    <w:p w14:paraId="046AFC2C" w14:textId="52EC98FD" w:rsidR="003E34EF" w:rsidRDefault="00B81509"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 xml:space="preserve">De acuerdo con </w:t>
      </w:r>
      <w:r w:rsidR="00B3249F" w:rsidRPr="00A67D1E">
        <w:rPr>
          <w:rFonts w:ascii="Times New Roman" w:hAnsi="Times New Roman" w:cs="Times New Roman"/>
          <w:sz w:val="24"/>
          <w:szCs w:val="20"/>
        </w:rPr>
        <w:t>Mateos</w:t>
      </w:r>
      <w:r w:rsidR="00845B3A" w:rsidRPr="00A67D1E">
        <w:rPr>
          <w:rFonts w:ascii="Times New Roman" w:hAnsi="Times New Roman" w:cs="Times New Roman"/>
          <w:sz w:val="24"/>
          <w:szCs w:val="20"/>
        </w:rPr>
        <w:t xml:space="preserve"> y </w:t>
      </w:r>
      <w:proofErr w:type="spellStart"/>
      <w:r w:rsidR="00845B3A" w:rsidRPr="00A67D1E">
        <w:rPr>
          <w:rFonts w:ascii="Times New Roman" w:hAnsi="Times New Roman" w:cs="Times New Roman"/>
          <w:sz w:val="24"/>
          <w:szCs w:val="20"/>
        </w:rPr>
        <w:t>Dietz</w:t>
      </w:r>
      <w:proofErr w:type="spellEnd"/>
      <w:r w:rsidR="00B3249F" w:rsidRPr="00A67D1E">
        <w:rPr>
          <w:rFonts w:ascii="Times New Roman" w:hAnsi="Times New Roman" w:cs="Times New Roman"/>
          <w:sz w:val="24"/>
          <w:szCs w:val="20"/>
        </w:rPr>
        <w:t xml:space="preserve"> </w:t>
      </w:r>
      <w:r w:rsidRPr="00A67D1E">
        <w:rPr>
          <w:rFonts w:ascii="Times New Roman" w:hAnsi="Times New Roman" w:cs="Times New Roman"/>
          <w:sz w:val="24"/>
          <w:szCs w:val="20"/>
        </w:rPr>
        <w:t>(</w:t>
      </w:r>
      <w:r w:rsidR="00845B3A" w:rsidRPr="00A67D1E">
        <w:rPr>
          <w:rFonts w:ascii="Times New Roman" w:hAnsi="Times New Roman" w:cs="Times New Roman"/>
          <w:sz w:val="24"/>
          <w:szCs w:val="20"/>
        </w:rPr>
        <w:t xml:space="preserve">9 de agosto </w:t>
      </w:r>
      <w:r w:rsidRPr="00A67D1E">
        <w:rPr>
          <w:rFonts w:ascii="Times New Roman" w:hAnsi="Times New Roman" w:cs="Times New Roman"/>
          <w:sz w:val="24"/>
          <w:szCs w:val="20"/>
        </w:rPr>
        <w:t>2020),</w:t>
      </w:r>
      <w:r w:rsidRPr="003E34EF">
        <w:rPr>
          <w:rFonts w:ascii="Times New Roman" w:hAnsi="Times New Roman" w:cs="Times New Roman"/>
          <w:sz w:val="24"/>
          <w:szCs w:val="20"/>
        </w:rPr>
        <w:t xml:space="preserve"> </w:t>
      </w:r>
      <w:r>
        <w:rPr>
          <w:rFonts w:ascii="Times New Roman" w:hAnsi="Times New Roman" w:cs="Times New Roman"/>
          <w:sz w:val="24"/>
          <w:szCs w:val="20"/>
        </w:rPr>
        <w:t xml:space="preserve">lo avanzado en materia de educación intercultural en los años anteriores a la pandemia ha desparecido de la agenda de </w:t>
      </w:r>
      <w:r w:rsidR="00845B3A">
        <w:rPr>
          <w:rFonts w:ascii="Times New Roman" w:hAnsi="Times New Roman" w:cs="Times New Roman"/>
          <w:sz w:val="24"/>
          <w:szCs w:val="20"/>
        </w:rPr>
        <w:t xml:space="preserve">Gobierno </w:t>
      </w:r>
      <w:r w:rsidR="00B3249F">
        <w:rPr>
          <w:rFonts w:ascii="Times New Roman" w:hAnsi="Times New Roman" w:cs="Times New Roman"/>
          <w:sz w:val="24"/>
          <w:szCs w:val="20"/>
        </w:rPr>
        <w:t>durante esta crisis sanitaria,</w:t>
      </w:r>
      <w:r>
        <w:rPr>
          <w:rFonts w:ascii="Times New Roman" w:hAnsi="Times New Roman" w:cs="Times New Roman"/>
          <w:sz w:val="24"/>
          <w:szCs w:val="20"/>
        </w:rPr>
        <w:t xml:space="preserve"> en el afán de completar el currículo de los planes de estudio nacionales en los diferentes niveles. </w:t>
      </w:r>
      <w:r w:rsidR="003E34EF" w:rsidRPr="003E34EF">
        <w:rPr>
          <w:rFonts w:ascii="Times New Roman" w:hAnsi="Times New Roman" w:cs="Times New Roman"/>
          <w:sz w:val="24"/>
          <w:szCs w:val="20"/>
        </w:rPr>
        <w:t>En el caso de las universidades interculturales, cuyo eje central es la vinculación comunitaria, a raíz de la pandemia y la adopción del sistema de educación en línea, se observa un marcado estancamiento en la relaci</w:t>
      </w:r>
      <w:r w:rsidR="0002612C">
        <w:rPr>
          <w:rFonts w:ascii="Times New Roman" w:hAnsi="Times New Roman" w:cs="Times New Roman"/>
          <w:sz w:val="24"/>
          <w:szCs w:val="20"/>
        </w:rPr>
        <w:t>ó</w:t>
      </w:r>
      <w:r w:rsidR="003E34EF" w:rsidRPr="003E34EF">
        <w:rPr>
          <w:rFonts w:ascii="Times New Roman" w:hAnsi="Times New Roman" w:cs="Times New Roman"/>
          <w:sz w:val="24"/>
          <w:szCs w:val="20"/>
        </w:rPr>
        <w:t xml:space="preserve">n con las comunidades de su entorno. </w:t>
      </w:r>
      <w:r>
        <w:rPr>
          <w:rFonts w:ascii="Times New Roman" w:hAnsi="Times New Roman" w:cs="Times New Roman"/>
          <w:sz w:val="24"/>
          <w:szCs w:val="20"/>
        </w:rPr>
        <w:t xml:space="preserve">En algunos casos, </w:t>
      </w:r>
      <w:r w:rsidR="003E34EF" w:rsidRPr="003E34EF">
        <w:rPr>
          <w:rFonts w:ascii="Times New Roman" w:hAnsi="Times New Roman" w:cs="Times New Roman"/>
          <w:sz w:val="24"/>
          <w:szCs w:val="20"/>
        </w:rPr>
        <w:t>las propias comunidades han manejado este aislamiento con una modalidad donde no se suspenden las relaciones internas, aunque s</w:t>
      </w:r>
      <w:r w:rsidR="00522D8C">
        <w:rPr>
          <w:rFonts w:ascii="Times New Roman" w:hAnsi="Times New Roman" w:cs="Times New Roman"/>
          <w:sz w:val="24"/>
          <w:szCs w:val="20"/>
        </w:rPr>
        <w:t>í</w:t>
      </w:r>
      <w:r w:rsidR="003E34EF" w:rsidRPr="003E34EF">
        <w:rPr>
          <w:rFonts w:ascii="Times New Roman" w:hAnsi="Times New Roman" w:cs="Times New Roman"/>
          <w:sz w:val="24"/>
          <w:szCs w:val="20"/>
        </w:rPr>
        <w:t xml:space="preserve"> detienen el flujo de personas del exterior.</w:t>
      </w:r>
      <w:r w:rsidR="00684B5A">
        <w:rPr>
          <w:rFonts w:ascii="Times New Roman" w:hAnsi="Times New Roman" w:cs="Times New Roman"/>
          <w:sz w:val="24"/>
          <w:szCs w:val="20"/>
        </w:rPr>
        <w:t xml:space="preserve"> En este contexto de cambio e incertidumbre, resulta relevante investigar acerca del impacto de la pandemia en la educación universitaria intercultural en Tabasco, desde la perspectiva de uno de los actores fundamentales del proceso educativo como lo son los docentes. </w:t>
      </w:r>
      <w:r w:rsidR="00522D8C">
        <w:rPr>
          <w:rFonts w:ascii="Times New Roman" w:hAnsi="Times New Roman" w:cs="Times New Roman"/>
          <w:sz w:val="24"/>
          <w:szCs w:val="20"/>
        </w:rPr>
        <w:t xml:space="preserve">Este </w:t>
      </w:r>
      <w:r w:rsidR="00684B5A">
        <w:rPr>
          <w:rFonts w:ascii="Times New Roman" w:hAnsi="Times New Roman" w:cs="Times New Roman"/>
          <w:sz w:val="24"/>
          <w:szCs w:val="20"/>
        </w:rPr>
        <w:t xml:space="preserve">es el propósito de la presente investigación. </w:t>
      </w:r>
    </w:p>
    <w:p w14:paraId="0F968499" w14:textId="77777777" w:rsidR="00BA5289" w:rsidRDefault="00BA5289" w:rsidP="00875C5F">
      <w:pPr>
        <w:spacing w:after="0" w:line="360" w:lineRule="auto"/>
        <w:ind w:firstLine="708"/>
        <w:jc w:val="both"/>
        <w:rPr>
          <w:rFonts w:ascii="Times New Roman" w:hAnsi="Times New Roman" w:cs="Times New Roman"/>
          <w:sz w:val="24"/>
          <w:szCs w:val="20"/>
        </w:rPr>
      </w:pPr>
    </w:p>
    <w:p w14:paraId="47AA6BE4" w14:textId="0905FE9F" w:rsidR="00E328F9" w:rsidRPr="00EF2E7D" w:rsidRDefault="00C14C51" w:rsidP="00B05932">
      <w:pPr>
        <w:tabs>
          <w:tab w:val="left" w:pos="3193"/>
          <w:tab w:val="center" w:pos="4702"/>
        </w:tabs>
        <w:spacing w:after="0" w:line="360" w:lineRule="auto"/>
        <w:jc w:val="center"/>
        <w:rPr>
          <w:rFonts w:ascii="Times New Roman" w:hAnsi="Times New Roman" w:cs="Times New Roman"/>
          <w:b/>
          <w:sz w:val="32"/>
          <w:szCs w:val="28"/>
        </w:rPr>
      </w:pPr>
      <w:r w:rsidRPr="00EF2E7D">
        <w:rPr>
          <w:rFonts w:ascii="Times New Roman" w:hAnsi="Times New Roman" w:cs="Times New Roman"/>
          <w:b/>
          <w:sz w:val="32"/>
          <w:szCs w:val="28"/>
        </w:rPr>
        <w:t xml:space="preserve">Materiales y </w:t>
      </w:r>
      <w:r w:rsidR="00977181" w:rsidRPr="00EF2E7D">
        <w:rPr>
          <w:rFonts w:ascii="Times New Roman" w:hAnsi="Times New Roman" w:cs="Times New Roman"/>
          <w:b/>
          <w:sz w:val="32"/>
          <w:szCs w:val="28"/>
        </w:rPr>
        <w:t>métodos</w:t>
      </w:r>
    </w:p>
    <w:p w14:paraId="67B3B965" w14:textId="77777777" w:rsidR="00977181" w:rsidRPr="00EF2E7D" w:rsidRDefault="004E1A7F" w:rsidP="00B05932">
      <w:pPr>
        <w:spacing w:after="0" w:line="360" w:lineRule="auto"/>
        <w:jc w:val="center"/>
        <w:rPr>
          <w:rFonts w:ascii="Times New Roman" w:hAnsi="Times New Roman" w:cs="Times New Roman"/>
          <w:b/>
          <w:bCs/>
          <w:sz w:val="28"/>
          <w:szCs w:val="21"/>
        </w:rPr>
      </w:pPr>
      <w:r w:rsidRPr="00EF2E7D">
        <w:rPr>
          <w:rFonts w:ascii="Times New Roman" w:hAnsi="Times New Roman" w:cs="Times New Roman"/>
          <w:b/>
          <w:bCs/>
          <w:sz w:val="28"/>
          <w:szCs w:val="21"/>
        </w:rPr>
        <w:t>Objetivo</w:t>
      </w:r>
    </w:p>
    <w:p w14:paraId="7E8CCC4E" w14:textId="57DA7765" w:rsidR="004E1A7F" w:rsidRDefault="00801712" w:rsidP="00EF2E7D">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D</w:t>
      </w:r>
      <w:r w:rsidR="004E1A7F" w:rsidRPr="00C61FEF">
        <w:rPr>
          <w:rFonts w:ascii="Times New Roman" w:hAnsi="Times New Roman" w:cs="Times New Roman"/>
          <w:sz w:val="24"/>
          <w:szCs w:val="20"/>
        </w:rPr>
        <w:t>escribir</w:t>
      </w:r>
      <w:r w:rsidR="00522D8C">
        <w:rPr>
          <w:rFonts w:ascii="Times New Roman" w:hAnsi="Times New Roman" w:cs="Times New Roman"/>
          <w:sz w:val="24"/>
          <w:szCs w:val="20"/>
        </w:rPr>
        <w:t>,</w:t>
      </w:r>
      <w:r w:rsidR="004E1A7F" w:rsidRPr="00C61FEF">
        <w:rPr>
          <w:rFonts w:ascii="Times New Roman" w:hAnsi="Times New Roman" w:cs="Times New Roman"/>
          <w:sz w:val="24"/>
          <w:szCs w:val="20"/>
        </w:rPr>
        <w:t xml:space="preserve"> desde la percepción de los docentes</w:t>
      </w:r>
      <w:r w:rsidR="00A14714">
        <w:rPr>
          <w:rFonts w:ascii="Times New Roman" w:hAnsi="Times New Roman" w:cs="Times New Roman"/>
          <w:sz w:val="24"/>
          <w:szCs w:val="20"/>
        </w:rPr>
        <w:t>,</w:t>
      </w:r>
      <w:r w:rsidR="004E1A7F" w:rsidRPr="00C61FEF">
        <w:rPr>
          <w:rFonts w:ascii="Times New Roman" w:hAnsi="Times New Roman" w:cs="Times New Roman"/>
          <w:sz w:val="24"/>
          <w:szCs w:val="20"/>
        </w:rPr>
        <w:t xml:space="preserve"> las principales adversidades y experiencias positivas que significó la adopción de una práctica educativa virtual y a distancia a causa de la pandemia de</w:t>
      </w:r>
      <w:r w:rsidR="00A14714">
        <w:rPr>
          <w:rFonts w:ascii="Times New Roman" w:hAnsi="Times New Roman" w:cs="Times New Roman"/>
          <w:sz w:val="24"/>
          <w:szCs w:val="20"/>
        </w:rPr>
        <w:t xml:space="preserve"> la enfermedad por coron</w:t>
      </w:r>
      <w:r w:rsidR="006503E7">
        <w:rPr>
          <w:rFonts w:ascii="Times New Roman" w:hAnsi="Times New Roman" w:cs="Times New Roman"/>
          <w:sz w:val="24"/>
          <w:szCs w:val="20"/>
        </w:rPr>
        <w:t>a</w:t>
      </w:r>
      <w:r w:rsidR="00A14714">
        <w:rPr>
          <w:rFonts w:ascii="Times New Roman" w:hAnsi="Times New Roman" w:cs="Times New Roman"/>
          <w:sz w:val="24"/>
          <w:szCs w:val="20"/>
        </w:rPr>
        <w:t>virus de 2019</w:t>
      </w:r>
      <w:r w:rsidR="004E1A7F" w:rsidRPr="00C61FEF">
        <w:rPr>
          <w:rFonts w:ascii="Times New Roman" w:hAnsi="Times New Roman" w:cs="Times New Roman"/>
          <w:sz w:val="24"/>
          <w:szCs w:val="20"/>
        </w:rPr>
        <w:t xml:space="preserve"> </w:t>
      </w:r>
      <w:r w:rsidR="00A14714">
        <w:rPr>
          <w:rFonts w:ascii="Times New Roman" w:hAnsi="Times New Roman" w:cs="Times New Roman"/>
          <w:sz w:val="24"/>
          <w:szCs w:val="20"/>
        </w:rPr>
        <w:t>(c</w:t>
      </w:r>
      <w:r w:rsidR="00A14714" w:rsidRPr="00C61FEF">
        <w:rPr>
          <w:rFonts w:ascii="Times New Roman" w:hAnsi="Times New Roman" w:cs="Times New Roman"/>
          <w:sz w:val="24"/>
          <w:szCs w:val="20"/>
        </w:rPr>
        <w:t>ovid</w:t>
      </w:r>
      <w:r w:rsidR="004E1A7F" w:rsidRPr="00C61FEF">
        <w:rPr>
          <w:rFonts w:ascii="Times New Roman" w:hAnsi="Times New Roman" w:cs="Times New Roman"/>
          <w:sz w:val="24"/>
          <w:szCs w:val="20"/>
        </w:rPr>
        <w:t>-19</w:t>
      </w:r>
      <w:r w:rsidR="00A14714">
        <w:rPr>
          <w:rFonts w:ascii="Times New Roman" w:hAnsi="Times New Roman" w:cs="Times New Roman"/>
          <w:sz w:val="24"/>
          <w:szCs w:val="20"/>
        </w:rPr>
        <w:t>)</w:t>
      </w:r>
      <w:r w:rsidR="004E1A7F" w:rsidRPr="00C61FEF">
        <w:rPr>
          <w:rFonts w:ascii="Times New Roman" w:hAnsi="Times New Roman" w:cs="Times New Roman"/>
          <w:sz w:val="24"/>
          <w:szCs w:val="20"/>
        </w:rPr>
        <w:t xml:space="preserve"> y su impacto en la calidad y acceso a la educación universitaria</w:t>
      </w:r>
      <w:r w:rsidR="00286E53">
        <w:rPr>
          <w:rFonts w:ascii="Times New Roman" w:hAnsi="Times New Roman" w:cs="Times New Roman"/>
          <w:sz w:val="24"/>
          <w:szCs w:val="20"/>
        </w:rPr>
        <w:t>.</w:t>
      </w:r>
    </w:p>
    <w:p w14:paraId="770A963F" w14:textId="77777777" w:rsidR="00977181" w:rsidRDefault="00977181" w:rsidP="00875C5F">
      <w:pPr>
        <w:spacing w:after="0" w:line="360" w:lineRule="auto"/>
        <w:jc w:val="both"/>
        <w:rPr>
          <w:rFonts w:ascii="Times New Roman" w:hAnsi="Times New Roman" w:cs="Times New Roman"/>
          <w:i/>
          <w:iCs/>
          <w:sz w:val="24"/>
          <w:szCs w:val="20"/>
        </w:rPr>
      </w:pPr>
    </w:p>
    <w:p w14:paraId="0A1D6389" w14:textId="5EEAF6CA" w:rsidR="00977181" w:rsidRPr="00EF2E7D" w:rsidRDefault="004E1A7F" w:rsidP="00B05932">
      <w:pPr>
        <w:spacing w:after="0" w:line="360" w:lineRule="auto"/>
        <w:jc w:val="center"/>
        <w:rPr>
          <w:rFonts w:ascii="Times New Roman" w:hAnsi="Times New Roman" w:cs="Times New Roman"/>
          <w:b/>
          <w:bCs/>
          <w:sz w:val="28"/>
          <w:szCs w:val="21"/>
        </w:rPr>
      </w:pPr>
      <w:r w:rsidRPr="00EF2E7D">
        <w:rPr>
          <w:rFonts w:ascii="Times New Roman" w:hAnsi="Times New Roman" w:cs="Times New Roman"/>
          <w:b/>
          <w:bCs/>
          <w:sz w:val="28"/>
          <w:szCs w:val="21"/>
        </w:rPr>
        <w:t>Diseño</w:t>
      </w:r>
    </w:p>
    <w:p w14:paraId="171D874E" w14:textId="2D351E9E" w:rsidR="004E1A7F" w:rsidRDefault="004E1A7F" w:rsidP="00EF2E7D">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Esta i</w:t>
      </w:r>
      <w:r w:rsidRPr="00EB314D">
        <w:rPr>
          <w:rFonts w:ascii="Times New Roman" w:hAnsi="Times New Roman" w:cs="Times New Roman"/>
          <w:sz w:val="24"/>
          <w:szCs w:val="20"/>
        </w:rPr>
        <w:t xml:space="preserve">nvestigación </w:t>
      </w:r>
      <w:r>
        <w:rPr>
          <w:rFonts w:ascii="Times New Roman" w:hAnsi="Times New Roman" w:cs="Times New Roman"/>
          <w:sz w:val="24"/>
          <w:szCs w:val="20"/>
        </w:rPr>
        <w:t xml:space="preserve">se desarrolló con un </w:t>
      </w:r>
      <w:r w:rsidRPr="00EB314D">
        <w:rPr>
          <w:rFonts w:ascii="Times New Roman" w:hAnsi="Times New Roman" w:cs="Times New Roman"/>
          <w:sz w:val="24"/>
          <w:szCs w:val="20"/>
        </w:rPr>
        <w:t>enfoque cuantitativo, de</w:t>
      </w:r>
      <w:r w:rsidR="003B7B38">
        <w:rPr>
          <w:rFonts w:ascii="Times New Roman" w:hAnsi="Times New Roman" w:cs="Times New Roman"/>
          <w:sz w:val="24"/>
          <w:szCs w:val="20"/>
        </w:rPr>
        <w:t xml:space="preserve"> tipo descriptivo y transversal, y s</w:t>
      </w:r>
      <w:r w:rsidR="00801712">
        <w:rPr>
          <w:rFonts w:ascii="Times New Roman" w:hAnsi="Times New Roman" w:cs="Times New Roman"/>
          <w:sz w:val="24"/>
          <w:szCs w:val="20"/>
        </w:rPr>
        <w:t>e utilizó la técnica de la encuesta</w:t>
      </w:r>
      <w:r w:rsidR="003B7B38">
        <w:rPr>
          <w:rFonts w:ascii="Times New Roman" w:hAnsi="Times New Roman" w:cs="Times New Roman"/>
          <w:sz w:val="24"/>
          <w:szCs w:val="20"/>
        </w:rPr>
        <w:t>.</w:t>
      </w:r>
    </w:p>
    <w:p w14:paraId="2A26CAC0" w14:textId="7027B40F" w:rsidR="00977181" w:rsidRDefault="00977181" w:rsidP="00875C5F">
      <w:pPr>
        <w:spacing w:after="0" w:line="360" w:lineRule="auto"/>
        <w:jc w:val="both"/>
        <w:rPr>
          <w:rFonts w:ascii="Times New Roman" w:hAnsi="Times New Roman" w:cs="Times New Roman"/>
          <w:sz w:val="24"/>
          <w:szCs w:val="20"/>
        </w:rPr>
      </w:pPr>
    </w:p>
    <w:p w14:paraId="3E338A67" w14:textId="5A515B12" w:rsidR="00B97CE4" w:rsidRDefault="00B97CE4" w:rsidP="00875C5F">
      <w:pPr>
        <w:spacing w:after="0" w:line="360" w:lineRule="auto"/>
        <w:jc w:val="both"/>
        <w:rPr>
          <w:rFonts w:ascii="Times New Roman" w:hAnsi="Times New Roman" w:cs="Times New Roman"/>
          <w:sz w:val="24"/>
          <w:szCs w:val="20"/>
        </w:rPr>
      </w:pPr>
    </w:p>
    <w:p w14:paraId="7E1FB094" w14:textId="20C62550" w:rsidR="00B97CE4" w:rsidRDefault="00B97CE4" w:rsidP="00875C5F">
      <w:pPr>
        <w:spacing w:after="0" w:line="360" w:lineRule="auto"/>
        <w:jc w:val="both"/>
        <w:rPr>
          <w:rFonts w:ascii="Times New Roman" w:hAnsi="Times New Roman" w:cs="Times New Roman"/>
          <w:sz w:val="24"/>
          <w:szCs w:val="20"/>
        </w:rPr>
      </w:pPr>
    </w:p>
    <w:p w14:paraId="6C92382A" w14:textId="408195C0" w:rsidR="00B97CE4" w:rsidRDefault="00B97CE4" w:rsidP="00875C5F">
      <w:pPr>
        <w:spacing w:after="0" w:line="360" w:lineRule="auto"/>
        <w:jc w:val="both"/>
        <w:rPr>
          <w:rFonts w:ascii="Times New Roman" w:hAnsi="Times New Roman" w:cs="Times New Roman"/>
          <w:sz w:val="24"/>
          <w:szCs w:val="20"/>
        </w:rPr>
      </w:pPr>
    </w:p>
    <w:p w14:paraId="465AAF35" w14:textId="77777777" w:rsidR="00B97CE4" w:rsidRPr="003B7B38" w:rsidRDefault="00B97CE4" w:rsidP="00875C5F">
      <w:pPr>
        <w:spacing w:after="0" w:line="360" w:lineRule="auto"/>
        <w:jc w:val="both"/>
        <w:rPr>
          <w:rFonts w:ascii="Times New Roman" w:hAnsi="Times New Roman" w:cs="Times New Roman"/>
          <w:sz w:val="24"/>
          <w:szCs w:val="20"/>
        </w:rPr>
      </w:pPr>
    </w:p>
    <w:p w14:paraId="462CF34D" w14:textId="77777777" w:rsidR="00977181" w:rsidRPr="00EF2E7D" w:rsidRDefault="004E1A7F" w:rsidP="00B05932">
      <w:pPr>
        <w:spacing w:after="0" w:line="360" w:lineRule="auto"/>
        <w:jc w:val="center"/>
        <w:rPr>
          <w:rFonts w:ascii="Times New Roman" w:hAnsi="Times New Roman" w:cs="Times New Roman"/>
          <w:b/>
          <w:bCs/>
          <w:sz w:val="28"/>
          <w:szCs w:val="21"/>
        </w:rPr>
      </w:pPr>
      <w:r w:rsidRPr="00EF2E7D">
        <w:rPr>
          <w:rFonts w:ascii="Times New Roman" w:hAnsi="Times New Roman" w:cs="Times New Roman"/>
          <w:b/>
          <w:bCs/>
          <w:sz w:val="28"/>
          <w:szCs w:val="21"/>
        </w:rPr>
        <w:lastRenderedPageBreak/>
        <w:t>Instrumento</w:t>
      </w:r>
    </w:p>
    <w:p w14:paraId="7ADB39CA" w14:textId="3A6D2474" w:rsidR="004E1A7F" w:rsidRDefault="003B7B38" w:rsidP="00EF2E7D">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Para la obtención de la información de campo se utilizó como</w:t>
      </w:r>
      <w:r w:rsidR="00A92267">
        <w:rPr>
          <w:rFonts w:ascii="Times New Roman" w:hAnsi="Times New Roman" w:cs="Times New Roman"/>
          <w:sz w:val="24"/>
          <w:szCs w:val="20"/>
        </w:rPr>
        <w:t xml:space="preserve"> </w:t>
      </w:r>
      <w:r>
        <w:rPr>
          <w:rFonts w:ascii="Times New Roman" w:hAnsi="Times New Roman" w:cs="Times New Roman"/>
          <w:sz w:val="24"/>
          <w:szCs w:val="20"/>
        </w:rPr>
        <w:t xml:space="preserve">instrumento un cuestionario estructurado con preguntas cerradas y de opción múltiple, el cual se aplicó de manera digital en la plataforma Google </w:t>
      </w:r>
      <w:proofErr w:type="spellStart"/>
      <w:r>
        <w:rPr>
          <w:rFonts w:ascii="Times New Roman" w:hAnsi="Times New Roman" w:cs="Times New Roman"/>
          <w:sz w:val="24"/>
          <w:szCs w:val="20"/>
        </w:rPr>
        <w:t>Forms</w:t>
      </w:r>
      <w:proofErr w:type="spellEnd"/>
      <w:r>
        <w:rPr>
          <w:rFonts w:ascii="Times New Roman" w:hAnsi="Times New Roman" w:cs="Times New Roman"/>
          <w:sz w:val="24"/>
          <w:szCs w:val="20"/>
        </w:rPr>
        <w:t xml:space="preserve">. </w:t>
      </w:r>
      <w:r w:rsidR="004E1A7F" w:rsidRPr="00EB314D">
        <w:rPr>
          <w:rFonts w:ascii="Times New Roman" w:hAnsi="Times New Roman" w:cs="Times New Roman"/>
          <w:sz w:val="24"/>
          <w:szCs w:val="20"/>
        </w:rPr>
        <w:t xml:space="preserve">La información levantada corresponde a las siete licenciaturas que ofrece </w:t>
      </w:r>
      <w:r w:rsidR="00245093">
        <w:rPr>
          <w:rFonts w:ascii="Times New Roman" w:hAnsi="Times New Roman" w:cs="Times New Roman"/>
          <w:sz w:val="24"/>
          <w:szCs w:val="20"/>
        </w:rPr>
        <w:t xml:space="preserve">la </w:t>
      </w:r>
      <w:r>
        <w:rPr>
          <w:rFonts w:ascii="Times New Roman" w:hAnsi="Times New Roman" w:cs="Times New Roman"/>
          <w:sz w:val="24"/>
          <w:szCs w:val="20"/>
        </w:rPr>
        <w:t>U</w:t>
      </w:r>
      <w:r w:rsidR="004E1A7F" w:rsidRPr="00EB314D">
        <w:rPr>
          <w:rFonts w:ascii="Times New Roman" w:hAnsi="Times New Roman" w:cs="Times New Roman"/>
          <w:sz w:val="24"/>
          <w:szCs w:val="20"/>
        </w:rPr>
        <w:t>niversidad</w:t>
      </w:r>
      <w:r>
        <w:rPr>
          <w:rFonts w:ascii="Times New Roman" w:hAnsi="Times New Roman" w:cs="Times New Roman"/>
          <w:sz w:val="24"/>
          <w:szCs w:val="20"/>
        </w:rPr>
        <w:t xml:space="preserve"> Intercultural </w:t>
      </w:r>
      <w:r w:rsidR="00975290">
        <w:rPr>
          <w:rFonts w:ascii="Times New Roman" w:hAnsi="Times New Roman" w:cs="Times New Roman"/>
          <w:sz w:val="24"/>
          <w:szCs w:val="20"/>
        </w:rPr>
        <w:t xml:space="preserve">del Estado </w:t>
      </w:r>
      <w:r>
        <w:rPr>
          <w:rFonts w:ascii="Times New Roman" w:hAnsi="Times New Roman" w:cs="Times New Roman"/>
          <w:sz w:val="24"/>
          <w:szCs w:val="20"/>
        </w:rPr>
        <w:t>de Tabasco</w:t>
      </w:r>
      <w:r w:rsidR="00975290">
        <w:rPr>
          <w:rFonts w:ascii="Times New Roman" w:hAnsi="Times New Roman" w:cs="Times New Roman"/>
          <w:sz w:val="24"/>
          <w:szCs w:val="20"/>
        </w:rPr>
        <w:t xml:space="preserve"> (UIET)</w:t>
      </w:r>
      <w:r w:rsidR="004E1A7F" w:rsidRPr="00EB314D">
        <w:rPr>
          <w:rFonts w:ascii="Times New Roman" w:hAnsi="Times New Roman" w:cs="Times New Roman"/>
          <w:sz w:val="24"/>
          <w:szCs w:val="20"/>
        </w:rPr>
        <w:t xml:space="preserve">. El cuestionario aplicado consta de 27 </w:t>
      </w:r>
      <w:r>
        <w:rPr>
          <w:rFonts w:ascii="Times New Roman" w:hAnsi="Times New Roman" w:cs="Times New Roman"/>
          <w:sz w:val="24"/>
          <w:szCs w:val="20"/>
        </w:rPr>
        <w:t>preguntas y 41 ítems formulados</w:t>
      </w:r>
      <w:r w:rsidR="004E1A7F" w:rsidRPr="00EB314D">
        <w:rPr>
          <w:rFonts w:ascii="Times New Roman" w:hAnsi="Times New Roman" w:cs="Times New Roman"/>
          <w:sz w:val="24"/>
          <w:szCs w:val="20"/>
        </w:rPr>
        <w:t xml:space="preserve"> en</w:t>
      </w:r>
      <w:r>
        <w:rPr>
          <w:rFonts w:ascii="Times New Roman" w:hAnsi="Times New Roman" w:cs="Times New Roman"/>
          <w:sz w:val="24"/>
          <w:szCs w:val="20"/>
        </w:rPr>
        <w:t xml:space="preserve"> correspondencia con los objetivos </w:t>
      </w:r>
      <w:r w:rsidR="004E1A7F" w:rsidRPr="00EB314D">
        <w:rPr>
          <w:rFonts w:ascii="Times New Roman" w:hAnsi="Times New Roman" w:cs="Times New Roman"/>
          <w:sz w:val="24"/>
          <w:szCs w:val="20"/>
        </w:rPr>
        <w:t>de investigación</w:t>
      </w:r>
      <w:r w:rsidR="00286E53">
        <w:rPr>
          <w:rFonts w:ascii="Times New Roman" w:hAnsi="Times New Roman" w:cs="Times New Roman"/>
          <w:sz w:val="24"/>
          <w:szCs w:val="20"/>
        </w:rPr>
        <w:t>, con respuesta</w:t>
      </w:r>
      <w:r>
        <w:rPr>
          <w:rFonts w:ascii="Times New Roman" w:hAnsi="Times New Roman" w:cs="Times New Roman"/>
          <w:sz w:val="24"/>
          <w:szCs w:val="20"/>
        </w:rPr>
        <w:t>s</w:t>
      </w:r>
      <w:r w:rsidR="00286E53">
        <w:rPr>
          <w:rFonts w:ascii="Times New Roman" w:hAnsi="Times New Roman" w:cs="Times New Roman"/>
          <w:sz w:val="24"/>
          <w:szCs w:val="20"/>
        </w:rPr>
        <w:t xml:space="preserve"> cerrada</w:t>
      </w:r>
      <w:r>
        <w:rPr>
          <w:rFonts w:ascii="Times New Roman" w:hAnsi="Times New Roman" w:cs="Times New Roman"/>
          <w:sz w:val="24"/>
          <w:szCs w:val="20"/>
        </w:rPr>
        <w:t>s</w:t>
      </w:r>
      <w:r w:rsidR="00286E53">
        <w:rPr>
          <w:rFonts w:ascii="Times New Roman" w:hAnsi="Times New Roman" w:cs="Times New Roman"/>
          <w:sz w:val="24"/>
          <w:szCs w:val="20"/>
        </w:rPr>
        <w:t xml:space="preserve"> y de opción múltiple</w:t>
      </w:r>
      <w:r w:rsidR="004E1A7F" w:rsidRPr="00EB314D">
        <w:rPr>
          <w:rFonts w:ascii="Times New Roman" w:hAnsi="Times New Roman" w:cs="Times New Roman"/>
          <w:sz w:val="24"/>
          <w:szCs w:val="20"/>
        </w:rPr>
        <w:t>.</w:t>
      </w:r>
      <w:r w:rsidR="00B95651">
        <w:rPr>
          <w:rFonts w:ascii="Times New Roman" w:hAnsi="Times New Roman" w:cs="Times New Roman"/>
          <w:sz w:val="24"/>
          <w:szCs w:val="20"/>
        </w:rPr>
        <w:t xml:space="preserve"> Las preguntas indagan sobre los siguientes temas: salud física y mental personal, condiciones en su lugar de residencia, conectividad, actitudes y liderazgo en la familia, percepción de camb</w:t>
      </w:r>
      <w:r w:rsidR="006503E7">
        <w:rPr>
          <w:rFonts w:ascii="Times New Roman" w:hAnsi="Times New Roman" w:cs="Times New Roman"/>
          <w:sz w:val="24"/>
          <w:szCs w:val="20"/>
        </w:rPr>
        <w:t>i</w:t>
      </w:r>
      <w:r w:rsidR="00B95651">
        <w:rPr>
          <w:rFonts w:ascii="Times New Roman" w:hAnsi="Times New Roman" w:cs="Times New Roman"/>
          <w:sz w:val="24"/>
          <w:szCs w:val="20"/>
        </w:rPr>
        <w:t>o en el contexto, autoevaluación del desempeño, afectación a estudiantes desde la visión del docente, presencia de la universidad en la sociedad durante la pandemia, y perspectiva sobre el retorno y continuidad de los aprendizajes.</w:t>
      </w:r>
      <w:r w:rsidR="00A92267">
        <w:rPr>
          <w:rFonts w:ascii="Times New Roman" w:hAnsi="Times New Roman" w:cs="Times New Roman"/>
          <w:sz w:val="24"/>
          <w:szCs w:val="20"/>
        </w:rPr>
        <w:t xml:space="preserve"> </w:t>
      </w:r>
    </w:p>
    <w:p w14:paraId="0BB82D88" w14:textId="77777777" w:rsidR="00977181" w:rsidRDefault="00977181" w:rsidP="00875C5F">
      <w:pPr>
        <w:spacing w:after="0" w:line="360" w:lineRule="auto"/>
        <w:jc w:val="both"/>
        <w:rPr>
          <w:rFonts w:ascii="Times New Roman" w:hAnsi="Times New Roman" w:cs="Times New Roman"/>
          <w:sz w:val="24"/>
          <w:szCs w:val="20"/>
        </w:rPr>
      </w:pPr>
    </w:p>
    <w:p w14:paraId="133549F3" w14:textId="77777777" w:rsidR="00977181" w:rsidRPr="00EF2E7D" w:rsidRDefault="004E1A7F" w:rsidP="00B05932">
      <w:pPr>
        <w:spacing w:after="0" w:line="360" w:lineRule="auto"/>
        <w:jc w:val="center"/>
        <w:rPr>
          <w:rFonts w:ascii="Times New Roman" w:hAnsi="Times New Roman" w:cs="Times New Roman"/>
          <w:b/>
          <w:bCs/>
          <w:sz w:val="28"/>
          <w:szCs w:val="21"/>
        </w:rPr>
      </w:pPr>
      <w:r w:rsidRPr="00EF2E7D">
        <w:rPr>
          <w:rFonts w:ascii="Times New Roman" w:hAnsi="Times New Roman" w:cs="Times New Roman"/>
          <w:b/>
          <w:bCs/>
          <w:sz w:val="28"/>
          <w:szCs w:val="21"/>
        </w:rPr>
        <w:t>Población y muestra</w:t>
      </w:r>
    </w:p>
    <w:p w14:paraId="5DA9F871" w14:textId="58377D11" w:rsidR="004E1A7F" w:rsidRDefault="00BF5A35" w:rsidP="00EF2E7D">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La población </w:t>
      </w:r>
      <w:r w:rsidR="00286E53">
        <w:rPr>
          <w:rFonts w:ascii="Times New Roman" w:hAnsi="Times New Roman" w:cs="Times New Roman"/>
          <w:sz w:val="24"/>
          <w:szCs w:val="20"/>
        </w:rPr>
        <w:t xml:space="preserve">total </w:t>
      </w:r>
      <w:r>
        <w:rPr>
          <w:rFonts w:ascii="Times New Roman" w:hAnsi="Times New Roman" w:cs="Times New Roman"/>
          <w:sz w:val="24"/>
          <w:szCs w:val="20"/>
        </w:rPr>
        <w:t xml:space="preserve">de estudio correspondió a </w:t>
      </w:r>
      <w:r w:rsidR="00975290">
        <w:rPr>
          <w:rFonts w:ascii="Times New Roman" w:hAnsi="Times New Roman" w:cs="Times New Roman"/>
          <w:sz w:val="24"/>
          <w:szCs w:val="20"/>
        </w:rPr>
        <w:t xml:space="preserve">los </w:t>
      </w:r>
      <w:r w:rsidR="00286E53">
        <w:rPr>
          <w:rFonts w:ascii="Times New Roman" w:hAnsi="Times New Roman" w:cs="Times New Roman"/>
          <w:sz w:val="24"/>
          <w:szCs w:val="20"/>
        </w:rPr>
        <w:t xml:space="preserve">52 </w:t>
      </w:r>
      <w:r w:rsidR="00975290">
        <w:rPr>
          <w:rFonts w:ascii="Times New Roman" w:hAnsi="Times New Roman" w:cs="Times New Roman"/>
          <w:sz w:val="24"/>
          <w:szCs w:val="20"/>
        </w:rPr>
        <w:t xml:space="preserve">profesores de tiempo completo </w:t>
      </w:r>
      <w:r w:rsidR="00B95651">
        <w:rPr>
          <w:rFonts w:ascii="Times New Roman" w:hAnsi="Times New Roman" w:cs="Times New Roman"/>
          <w:sz w:val="24"/>
          <w:szCs w:val="20"/>
        </w:rPr>
        <w:t xml:space="preserve">con que cuenta </w:t>
      </w:r>
      <w:r w:rsidR="00286E53" w:rsidRPr="00EB314D">
        <w:rPr>
          <w:rFonts w:ascii="Times New Roman" w:hAnsi="Times New Roman" w:cs="Times New Roman"/>
          <w:sz w:val="24"/>
          <w:szCs w:val="20"/>
        </w:rPr>
        <w:t xml:space="preserve">la </w:t>
      </w:r>
      <w:r w:rsidR="00975290">
        <w:rPr>
          <w:rFonts w:ascii="Times New Roman" w:hAnsi="Times New Roman" w:cs="Times New Roman"/>
          <w:sz w:val="24"/>
          <w:szCs w:val="20"/>
        </w:rPr>
        <w:t>UIET</w:t>
      </w:r>
      <w:r w:rsidR="00286E53" w:rsidRPr="00EB314D">
        <w:rPr>
          <w:rFonts w:ascii="Times New Roman" w:hAnsi="Times New Roman" w:cs="Times New Roman"/>
          <w:sz w:val="24"/>
          <w:szCs w:val="20"/>
        </w:rPr>
        <w:t>,</w:t>
      </w:r>
      <w:r w:rsidR="00286E53">
        <w:rPr>
          <w:rFonts w:ascii="Times New Roman" w:hAnsi="Times New Roman" w:cs="Times New Roman"/>
          <w:sz w:val="24"/>
          <w:szCs w:val="20"/>
        </w:rPr>
        <w:t xml:space="preserve"> de los cuales </w:t>
      </w:r>
      <w:r>
        <w:rPr>
          <w:rFonts w:ascii="Times New Roman" w:hAnsi="Times New Roman" w:cs="Times New Roman"/>
          <w:sz w:val="24"/>
          <w:szCs w:val="20"/>
        </w:rPr>
        <w:t>32</w:t>
      </w:r>
      <w:r w:rsidR="00B95651">
        <w:rPr>
          <w:rFonts w:ascii="Times New Roman" w:hAnsi="Times New Roman" w:cs="Times New Roman"/>
          <w:sz w:val="24"/>
          <w:szCs w:val="20"/>
        </w:rPr>
        <w:t xml:space="preserve"> profesores</w:t>
      </w:r>
      <w:r w:rsidR="00975290" w:rsidRPr="00975290">
        <w:rPr>
          <w:rFonts w:ascii="Times New Roman" w:hAnsi="Times New Roman" w:cs="Times New Roman"/>
          <w:sz w:val="24"/>
          <w:szCs w:val="20"/>
        </w:rPr>
        <w:t xml:space="preserve"> </w:t>
      </w:r>
      <w:r w:rsidR="00975290">
        <w:rPr>
          <w:rFonts w:ascii="Times New Roman" w:hAnsi="Times New Roman" w:cs="Times New Roman"/>
          <w:sz w:val="24"/>
          <w:szCs w:val="20"/>
        </w:rPr>
        <w:t>contestaron</w:t>
      </w:r>
      <w:r w:rsidR="00286E53">
        <w:rPr>
          <w:rFonts w:ascii="Times New Roman" w:hAnsi="Times New Roman" w:cs="Times New Roman"/>
          <w:sz w:val="24"/>
          <w:szCs w:val="20"/>
        </w:rPr>
        <w:t>,</w:t>
      </w:r>
      <w:r>
        <w:rPr>
          <w:rFonts w:ascii="Times New Roman" w:hAnsi="Times New Roman" w:cs="Times New Roman"/>
          <w:sz w:val="24"/>
          <w:szCs w:val="20"/>
        </w:rPr>
        <w:t xml:space="preserve"> </w:t>
      </w:r>
      <w:r w:rsidR="00975290">
        <w:rPr>
          <w:rFonts w:ascii="Times New Roman" w:hAnsi="Times New Roman" w:cs="Times New Roman"/>
          <w:sz w:val="24"/>
          <w:szCs w:val="20"/>
        </w:rPr>
        <w:t xml:space="preserve">quienes </w:t>
      </w:r>
      <w:r w:rsidR="002B24F5" w:rsidRPr="00EB314D">
        <w:rPr>
          <w:rFonts w:ascii="Times New Roman" w:hAnsi="Times New Roman" w:cs="Times New Roman"/>
          <w:sz w:val="24"/>
          <w:szCs w:val="20"/>
        </w:rPr>
        <w:t xml:space="preserve">están adscritos </w:t>
      </w:r>
      <w:r w:rsidR="00B95651">
        <w:rPr>
          <w:rFonts w:ascii="Times New Roman" w:hAnsi="Times New Roman" w:cs="Times New Roman"/>
          <w:sz w:val="24"/>
          <w:szCs w:val="20"/>
        </w:rPr>
        <w:t xml:space="preserve">en </w:t>
      </w:r>
      <w:r w:rsidR="00286E53">
        <w:rPr>
          <w:rFonts w:ascii="Times New Roman" w:hAnsi="Times New Roman" w:cs="Times New Roman"/>
          <w:sz w:val="24"/>
          <w:szCs w:val="20"/>
        </w:rPr>
        <w:t xml:space="preserve">la sede y </w:t>
      </w:r>
      <w:r w:rsidR="00B95651">
        <w:rPr>
          <w:rFonts w:ascii="Times New Roman" w:hAnsi="Times New Roman" w:cs="Times New Roman"/>
          <w:sz w:val="24"/>
          <w:szCs w:val="20"/>
        </w:rPr>
        <w:t xml:space="preserve">en </w:t>
      </w:r>
      <w:r w:rsidR="00286E53">
        <w:rPr>
          <w:rFonts w:ascii="Times New Roman" w:hAnsi="Times New Roman" w:cs="Times New Roman"/>
          <w:sz w:val="24"/>
          <w:szCs w:val="20"/>
        </w:rPr>
        <w:t xml:space="preserve">las dos </w:t>
      </w:r>
      <w:r w:rsidR="002B24F5" w:rsidRPr="00EB314D">
        <w:rPr>
          <w:rFonts w:ascii="Times New Roman" w:hAnsi="Times New Roman" w:cs="Times New Roman"/>
          <w:sz w:val="24"/>
          <w:szCs w:val="20"/>
        </w:rPr>
        <w:t>unidades académicas</w:t>
      </w:r>
      <w:r w:rsidR="00B95651">
        <w:rPr>
          <w:rFonts w:ascii="Times New Roman" w:hAnsi="Times New Roman" w:cs="Times New Roman"/>
          <w:sz w:val="24"/>
          <w:szCs w:val="20"/>
        </w:rPr>
        <w:t xml:space="preserve"> existentes</w:t>
      </w:r>
      <w:r>
        <w:rPr>
          <w:rFonts w:ascii="Times New Roman" w:hAnsi="Times New Roman" w:cs="Times New Roman"/>
          <w:sz w:val="24"/>
          <w:szCs w:val="20"/>
        </w:rPr>
        <w:t xml:space="preserve">. </w:t>
      </w:r>
    </w:p>
    <w:p w14:paraId="3BE47E9E" w14:textId="77777777" w:rsidR="00977181" w:rsidRDefault="00977181" w:rsidP="00875C5F">
      <w:pPr>
        <w:spacing w:after="0" w:line="360" w:lineRule="auto"/>
        <w:jc w:val="both"/>
        <w:rPr>
          <w:rFonts w:ascii="Times New Roman" w:hAnsi="Times New Roman" w:cs="Times New Roman"/>
          <w:sz w:val="24"/>
          <w:szCs w:val="20"/>
        </w:rPr>
      </w:pPr>
    </w:p>
    <w:p w14:paraId="0FABE2F8" w14:textId="63C5ED22" w:rsidR="00977181" w:rsidRDefault="004E1A7F" w:rsidP="00B05932">
      <w:pPr>
        <w:spacing w:after="0" w:line="360" w:lineRule="auto"/>
        <w:jc w:val="center"/>
        <w:rPr>
          <w:rFonts w:ascii="Times New Roman" w:hAnsi="Times New Roman" w:cs="Times New Roman"/>
          <w:sz w:val="24"/>
          <w:szCs w:val="20"/>
        </w:rPr>
      </w:pPr>
      <w:r w:rsidRPr="00EF2E7D">
        <w:rPr>
          <w:rFonts w:ascii="Times New Roman" w:hAnsi="Times New Roman" w:cs="Times New Roman"/>
          <w:b/>
          <w:bCs/>
          <w:sz w:val="28"/>
          <w:szCs w:val="21"/>
        </w:rPr>
        <w:t>Procesamiento</w:t>
      </w:r>
    </w:p>
    <w:p w14:paraId="73459C40" w14:textId="68D09C18" w:rsidR="004E1A7F" w:rsidRDefault="00BC2768" w:rsidP="00977181">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Para el análisis de la información s</w:t>
      </w:r>
      <w:r w:rsidR="0010531F" w:rsidRPr="0010531F">
        <w:rPr>
          <w:rFonts w:ascii="Times New Roman" w:hAnsi="Times New Roman" w:cs="Times New Roman"/>
          <w:sz w:val="24"/>
          <w:szCs w:val="20"/>
        </w:rPr>
        <w:t xml:space="preserve">e utilizó el procesador de datos </w:t>
      </w:r>
      <w:r w:rsidR="0069007D">
        <w:rPr>
          <w:rFonts w:ascii="Times New Roman" w:hAnsi="Times New Roman" w:cs="Times New Roman"/>
          <w:sz w:val="24"/>
          <w:szCs w:val="20"/>
        </w:rPr>
        <w:t>IBM SPSS</w:t>
      </w:r>
      <w:r w:rsidR="0010531F" w:rsidRPr="0010531F">
        <w:rPr>
          <w:rFonts w:ascii="Times New Roman" w:hAnsi="Times New Roman" w:cs="Times New Roman"/>
          <w:sz w:val="24"/>
          <w:szCs w:val="20"/>
        </w:rPr>
        <w:t xml:space="preserve"> </w:t>
      </w:r>
      <w:proofErr w:type="spellStart"/>
      <w:r w:rsidR="00245093">
        <w:rPr>
          <w:rFonts w:ascii="Times New Roman" w:hAnsi="Times New Roman" w:cs="Times New Roman"/>
          <w:sz w:val="24"/>
          <w:szCs w:val="20"/>
        </w:rPr>
        <w:t>Statistic</w:t>
      </w:r>
      <w:r w:rsidR="0013107C">
        <w:rPr>
          <w:rFonts w:ascii="Times New Roman" w:hAnsi="Times New Roman" w:cs="Times New Roman"/>
          <w:sz w:val="24"/>
          <w:szCs w:val="20"/>
        </w:rPr>
        <w:t>s</w:t>
      </w:r>
      <w:proofErr w:type="spellEnd"/>
      <w:r w:rsidR="00245093">
        <w:rPr>
          <w:rFonts w:ascii="Times New Roman" w:hAnsi="Times New Roman" w:cs="Times New Roman"/>
          <w:sz w:val="24"/>
          <w:szCs w:val="20"/>
        </w:rPr>
        <w:t xml:space="preserve">, </w:t>
      </w:r>
      <w:r w:rsidR="0010531F" w:rsidRPr="0010531F">
        <w:rPr>
          <w:rFonts w:ascii="Times New Roman" w:hAnsi="Times New Roman" w:cs="Times New Roman"/>
          <w:sz w:val="24"/>
          <w:szCs w:val="20"/>
        </w:rPr>
        <w:t xml:space="preserve">versión </w:t>
      </w:r>
      <w:r w:rsidR="0010531F" w:rsidRPr="00D07607">
        <w:rPr>
          <w:rFonts w:ascii="Times New Roman" w:hAnsi="Times New Roman" w:cs="Times New Roman"/>
          <w:sz w:val="24"/>
          <w:szCs w:val="20"/>
        </w:rPr>
        <w:t>20</w:t>
      </w:r>
      <w:r w:rsidR="000D52D0">
        <w:rPr>
          <w:rFonts w:ascii="Times New Roman" w:hAnsi="Times New Roman" w:cs="Times New Roman"/>
          <w:sz w:val="24"/>
          <w:szCs w:val="20"/>
        </w:rPr>
        <w:t>; primero se realizó</w:t>
      </w:r>
      <w:r w:rsidR="00B95651">
        <w:rPr>
          <w:rFonts w:ascii="Times New Roman" w:hAnsi="Times New Roman" w:cs="Times New Roman"/>
          <w:sz w:val="24"/>
          <w:szCs w:val="20"/>
        </w:rPr>
        <w:t xml:space="preserve"> la conversión del formulario </w:t>
      </w:r>
      <w:r w:rsidR="00D07607">
        <w:rPr>
          <w:rFonts w:ascii="Times New Roman" w:hAnsi="Times New Roman" w:cs="Times New Roman"/>
          <w:sz w:val="24"/>
          <w:szCs w:val="20"/>
        </w:rPr>
        <w:t xml:space="preserve">de Google </w:t>
      </w:r>
      <w:proofErr w:type="spellStart"/>
      <w:r w:rsidR="00D07607">
        <w:rPr>
          <w:rFonts w:ascii="Times New Roman" w:hAnsi="Times New Roman" w:cs="Times New Roman"/>
          <w:sz w:val="24"/>
          <w:szCs w:val="20"/>
        </w:rPr>
        <w:t>Forms</w:t>
      </w:r>
      <w:proofErr w:type="spellEnd"/>
      <w:r w:rsidR="00D07607">
        <w:rPr>
          <w:rFonts w:ascii="Times New Roman" w:hAnsi="Times New Roman" w:cs="Times New Roman"/>
          <w:sz w:val="24"/>
          <w:szCs w:val="20"/>
        </w:rPr>
        <w:t xml:space="preserve"> a formato Excel y posteriormente </w:t>
      </w:r>
      <w:r w:rsidR="000D52D0">
        <w:rPr>
          <w:rFonts w:ascii="Times New Roman" w:hAnsi="Times New Roman" w:cs="Times New Roman"/>
          <w:sz w:val="24"/>
          <w:szCs w:val="20"/>
        </w:rPr>
        <w:t xml:space="preserve">se ingresó </w:t>
      </w:r>
      <w:r w:rsidR="00D07607">
        <w:rPr>
          <w:rFonts w:ascii="Times New Roman" w:hAnsi="Times New Roman" w:cs="Times New Roman"/>
          <w:sz w:val="24"/>
          <w:szCs w:val="20"/>
        </w:rPr>
        <w:t xml:space="preserve">al SPSS, </w:t>
      </w:r>
      <w:r w:rsidR="000D52D0">
        <w:rPr>
          <w:rFonts w:ascii="Times New Roman" w:hAnsi="Times New Roman" w:cs="Times New Roman"/>
          <w:sz w:val="24"/>
          <w:szCs w:val="20"/>
        </w:rPr>
        <w:t>no sin antes realizar</w:t>
      </w:r>
      <w:r w:rsidR="00D07607">
        <w:rPr>
          <w:rFonts w:ascii="Times New Roman" w:hAnsi="Times New Roman" w:cs="Times New Roman"/>
          <w:sz w:val="24"/>
          <w:szCs w:val="20"/>
        </w:rPr>
        <w:t xml:space="preserve"> algunos ajustes de codificación.</w:t>
      </w:r>
    </w:p>
    <w:p w14:paraId="49459E67" w14:textId="77777777" w:rsidR="00977181" w:rsidRDefault="00977181" w:rsidP="00EF2E7D">
      <w:pPr>
        <w:spacing w:after="0" w:line="360" w:lineRule="auto"/>
        <w:ind w:firstLine="708"/>
        <w:jc w:val="both"/>
        <w:rPr>
          <w:rFonts w:ascii="Times New Roman" w:hAnsi="Times New Roman" w:cs="Times New Roman"/>
          <w:sz w:val="24"/>
          <w:szCs w:val="20"/>
        </w:rPr>
      </w:pPr>
    </w:p>
    <w:p w14:paraId="10D84C6A" w14:textId="77777777" w:rsidR="00977181" w:rsidRPr="00EF2E7D" w:rsidRDefault="004E1A7F" w:rsidP="00B05932">
      <w:pPr>
        <w:spacing w:after="0" w:line="360" w:lineRule="auto"/>
        <w:jc w:val="center"/>
        <w:rPr>
          <w:rFonts w:ascii="Times New Roman" w:hAnsi="Times New Roman" w:cs="Times New Roman"/>
          <w:b/>
          <w:bCs/>
          <w:sz w:val="28"/>
          <w:szCs w:val="21"/>
        </w:rPr>
      </w:pPr>
      <w:r w:rsidRPr="00EF2E7D">
        <w:rPr>
          <w:rFonts w:ascii="Times New Roman" w:hAnsi="Times New Roman" w:cs="Times New Roman"/>
          <w:b/>
          <w:bCs/>
          <w:sz w:val="28"/>
          <w:szCs w:val="21"/>
        </w:rPr>
        <w:t>Análisis de confiabilidad</w:t>
      </w:r>
    </w:p>
    <w:p w14:paraId="439A4473" w14:textId="4A6230AB" w:rsidR="004E1A7F" w:rsidRDefault="00D07607" w:rsidP="00977181">
      <w:pPr>
        <w:spacing w:after="0" w:line="360" w:lineRule="auto"/>
        <w:ind w:firstLine="708"/>
        <w:jc w:val="both"/>
        <w:rPr>
          <w:rFonts w:ascii="Times New Roman" w:hAnsi="Times New Roman" w:cs="Times New Roman"/>
          <w:sz w:val="24"/>
          <w:szCs w:val="20"/>
        </w:rPr>
      </w:pPr>
      <w:r>
        <w:rPr>
          <w:rFonts w:ascii="Times New Roman" w:hAnsi="Times New Roman" w:cs="Times New Roman"/>
          <w:sz w:val="24"/>
          <w:szCs w:val="20"/>
        </w:rPr>
        <w:t xml:space="preserve">Mediante </w:t>
      </w:r>
      <w:r w:rsidR="00245093">
        <w:rPr>
          <w:rFonts w:ascii="Times New Roman" w:hAnsi="Times New Roman" w:cs="Times New Roman"/>
          <w:sz w:val="24"/>
          <w:szCs w:val="20"/>
        </w:rPr>
        <w:t xml:space="preserve">el procesador IBM </w:t>
      </w:r>
      <w:r w:rsidR="00245093" w:rsidRPr="0010531F">
        <w:rPr>
          <w:rFonts w:ascii="Times New Roman" w:hAnsi="Times New Roman" w:cs="Times New Roman"/>
          <w:sz w:val="24"/>
          <w:szCs w:val="20"/>
        </w:rPr>
        <w:t xml:space="preserve">SPSS </w:t>
      </w:r>
      <w:proofErr w:type="spellStart"/>
      <w:r w:rsidR="00245093">
        <w:rPr>
          <w:rFonts w:ascii="Times New Roman" w:hAnsi="Times New Roman" w:cs="Times New Roman"/>
          <w:sz w:val="24"/>
          <w:szCs w:val="20"/>
        </w:rPr>
        <w:t>Statistic</w:t>
      </w:r>
      <w:r w:rsidR="0013107C">
        <w:rPr>
          <w:rFonts w:ascii="Times New Roman" w:hAnsi="Times New Roman" w:cs="Times New Roman"/>
          <w:sz w:val="24"/>
          <w:szCs w:val="20"/>
        </w:rPr>
        <w:t>s</w:t>
      </w:r>
      <w:proofErr w:type="spellEnd"/>
      <w:r>
        <w:rPr>
          <w:rFonts w:ascii="Times New Roman" w:hAnsi="Times New Roman" w:cs="Times New Roman"/>
          <w:sz w:val="24"/>
          <w:szCs w:val="20"/>
        </w:rPr>
        <w:t>, se realizó e</w:t>
      </w:r>
      <w:r w:rsidR="0010531F" w:rsidRPr="0010531F">
        <w:rPr>
          <w:rFonts w:ascii="Times New Roman" w:hAnsi="Times New Roman" w:cs="Times New Roman"/>
          <w:sz w:val="24"/>
          <w:szCs w:val="20"/>
        </w:rPr>
        <w:t xml:space="preserve">l </w:t>
      </w:r>
      <w:r w:rsidR="00BC2768">
        <w:rPr>
          <w:rFonts w:ascii="Times New Roman" w:hAnsi="Times New Roman" w:cs="Times New Roman"/>
          <w:sz w:val="24"/>
          <w:szCs w:val="20"/>
        </w:rPr>
        <w:t>análisis</w:t>
      </w:r>
      <w:r w:rsidR="0010531F" w:rsidRPr="0010531F">
        <w:rPr>
          <w:rFonts w:ascii="Times New Roman" w:hAnsi="Times New Roman" w:cs="Times New Roman"/>
          <w:sz w:val="24"/>
          <w:szCs w:val="20"/>
        </w:rPr>
        <w:t xml:space="preserve"> de confiabilidad de consistencia interna </w:t>
      </w:r>
      <w:r>
        <w:rPr>
          <w:rFonts w:ascii="Times New Roman" w:hAnsi="Times New Roman" w:cs="Times New Roman"/>
          <w:sz w:val="24"/>
          <w:szCs w:val="20"/>
        </w:rPr>
        <w:t xml:space="preserve">que </w:t>
      </w:r>
      <w:r w:rsidR="00BC2768">
        <w:rPr>
          <w:rFonts w:ascii="Times New Roman" w:hAnsi="Times New Roman" w:cs="Times New Roman"/>
          <w:sz w:val="24"/>
          <w:szCs w:val="20"/>
        </w:rPr>
        <w:t>arrojó un índice</w:t>
      </w:r>
      <w:r w:rsidR="0010531F" w:rsidRPr="0010531F">
        <w:rPr>
          <w:rFonts w:ascii="Times New Roman" w:hAnsi="Times New Roman" w:cs="Times New Roman"/>
          <w:sz w:val="24"/>
          <w:szCs w:val="20"/>
        </w:rPr>
        <w:t xml:space="preserve"> alfa de Cronbach</w:t>
      </w:r>
      <w:r w:rsidR="00BC2768">
        <w:rPr>
          <w:rFonts w:ascii="Times New Roman" w:hAnsi="Times New Roman" w:cs="Times New Roman"/>
          <w:sz w:val="24"/>
          <w:szCs w:val="20"/>
        </w:rPr>
        <w:t xml:space="preserve"> de</w:t>
      </w:r>
      <w:r w:rsidR="0010531F" w:rsidRPr="0010531F">
        <w:rPr>
          <w:rFonts w:ascii="Times New Roman" w:hAnsi="Times New Roman" w:cs="Times New Roman"/>
          <w:sz w:val="24"/>
          <w:szCs w:val="20"/>
        </w:rPr>
        <w:t xml:space="preserve"> </w:t>
      </w:r>
      <w:r w:rsidR="00BD0A10">
        <w:rPr>
          <w:rFonts w:ascii="Times New Roman" w:hAnsi="Times New Roman" w:cs="Times New Roman"/>
          <w:sz w:val="24"/>
          <w:szCs w:val="20"/>
        </w:rPr>
        <w:t>0</w:t>
      </w:r>
      <w:r w:rsidR="0010531F" w:rsidRPr="0010531F">
        <w:rPr>
          <w:rFonts w:ascii="Times New Roman" w:hAnsi="Times New Roman" w:cs="Times New Roman"/>
          <w:sz w:val="24"/>
          <w:szCs w:val="20"/>
        </w:rPr>
        <w:t xml:space="preserve">.739 para 68 elementos, </w:t>
      </w:r>
      <w:r w:rsidR="00BC2768">
        <w:rPr>
          <w:rFonts w:ascii="Times New Roman" w:hAnsi="Times New Roman" w:cs="Times New Roman"/>
          <w:sz w:val="24"/>
          <w:szCs w:val="20"/>
        </w:rPr>
        <w:t xml:space="preserve">lo </w:t>
      </w:r>
      <w:r w:rsidR="0010531F" w:rsidRPr="0010531F">
        <w:rPr>
          <w:rFonts w:ascii="Times New Roman" w:hAnsi="Times New Roman" w:cs="Times New Roman"/>
          <w:sz w:val="24"/>
          <w:szCs w:val="20"/>
        </w:rPr>
        <w:t>que</w:t>
      </w:r>
      <w:r w:rsidR="00BD0A10">
        <w:rPr>
          <w:rFonts w:ascii="Times New Roman" w:hAnsi="Times New Roman" w:cs="Times New Roman"/>
          <w:sz w:val="24"/>
          <w:szCs w:val="20"/>
        </w:rPr>
        <w:t>,</w:t>
      </w:r>
      <w:r w:rsidR="0010531F" w:rsidRPr="0010531F">
        <w:rPr>
          <w:rFonts w:ascii="Times New Roman" w:hAnsi="Times New Roman" w:cs="Times New Roman"/>
          <w:sz w:val="24"/>
          <w:szCs w:val="20"/>
        </w:rPr>
        <w:t xml:space="preserve"> según la escala de </w:t>
      </w:r>
      <w:r w:rsidR="0010531F" w:rsidRPr="00A67D1E">
        <w:rPr>
          <w:rFonts w:ascii="Times New Roman" w:hAnsi="Times New Roman" w:cs="Times New Roman"/>
          <w:sz w:val="24"/>
          <w:szCs w:val="20"/>
        </w:rPr>
        <w:t>Ruiz (2002)</w:t>
      </w:r>
      <w:r w:rsidR="00BD0A10">
        <w:rPr>
          <w:rFonts w:ascii="Times New Roman" w:hAnsi="Times New Roman" w:cs="Times New Roman"/>
          <w:sz w:val="24"/>
          <w:szCs w:val="20"/>
        </w:rPr>
        <w:t>, indica</w:t>
      </w:r>
      <w:r w:rsidR="0010531F" w:rsidRPr="0010531F">
        <w:rPr>
          <w:rFonts w:ascii="Times New Roman" w:hAnsi="Times New Roman" w:cs="Times New Roman"/>
          <w:sz w:val="24"/>
          <w:szCs w:val="20"/>
        </w:rPr>
        <w:t xml:space="preserve"> </w:t>
      </w:r>
      <w:r w:rsidR="00BC2768">
        <w:rPr>
          <w:rFonts w:ascii="Times New Roman" w:hAnsi="Times New Roman" w:cs="Times New Roman"/>
          <w:sz w:val="24"/>
          <w:szCs w:val="20"/>
        </w:rPr>
        <w:t>una alta</w:t>
      </w:r>
      <w:r w:rsidR="0010531F" w:rsidRPr="0010531F">
        <w:rPr>
          <w:rFonts w:ascii="Times New Roman" w:hAnsi="Times New Roman" w:cs="Times New Roman"/>
          <w:sz w:val="24"/>
          <w:szCs w:val="20"/>
        </w:rPr>
        <w:t xml:space="preserve"> confiabilidad.</w:t>
      </w:r>
      <w:r w:rsidR="00521C7C">
        <w:rPr>
          <w:rFonts w:ascii="Times New Roman" w:hAnsi="Times New Roman" w:cs="Times New Roman"/>
          <w:sz w:val="24"/>
          <w:szCs w:val="20"/>
        </w:rPr>
        <w:t xml:space="preserve"> </w:t>
      </w:r>
    </w:p>
    <w:p w14:paraId="701B969C" w14:textId="20005088" w:rsidR="00977181" w:rsidRDefault="00977181" w:rsidP="00EF2E7D">
      <w:pPr>
        <w:spacing w:after="0" w:line="360" w:lineRule="auto"/>
        <w:ind w:firstLine="708"/>
        <w:jc w:val="both"/>
        <w:rPr>
          <w:rFonts w:ascii="Times New Roman" w:hAnsi="Times New Roman" w:cs="Times New Roman"/>
          <w:sz w:val="24"/>
          <w:szCs w:val="20"/>
        </w:rPr>
      </w:pPr>
    </w:p>
    <w:p w14:paraId="471E47CC" w14:textId="6FB54781" w:rsidR="00B97CE4" w:rsidRDefault="00B97CE4" w:rsidP="00EF2E7D">
      <w:pPr>
        <w:spacing w:after="0" w:line="360" w:lineRule="auto"/>
        <w:ind w:firstLine="708"/>
        <w:jc w:val="both"/>
        <w:rPr>
          <w:rFonts w:ascii="Times New Roman" w:hAnsi="Times New Roman" w:cs="Times New Roman"/>
          <w:sz w:val="24"/>
          <w:szCs w:val="20"/>
        </w:rPr>
      </w:pPr>
    </w:p>
    <w:p w14:paraId="18851D5F" w14:textId="45C48294" w:rsidR="00B97CE4" w:rsidRDefault="00B97CE4" w:rsidP="00EF2E7D">
      <w:pPr>
        <w:spacing w:after="0" w:line="360" w:lineRule="auto"/>
        <w:ind w:firstLine="708"/>
        <w:jc w:val="both"/>
        <w:rPr>
          <w:rFonts w:ascii="Times New Roman" w:hAnsi="Times New Roman" w:cs="Times New Roman"/>
          <w:sz w:val="24"/>
          <w:szCs w:val="20"/>
        </w:rPr>
      </w:pPr>
    </w:p>
    <w:p w14:paraId="1ED24308" w14:textId="77777777" w:rsidR="00B97CE4" w:rsidRPr="00A67D1E" w:rsidRDefault="00B97CE4" w:rsidP="00EF2E7D">
      <w:pPr>
        <w:spacing w:after="0" w:line="360" w:lineRule="auto"/>
        <w:ind w:firstLine="708"/>
        <w:jc w:val="both"/>
        <w:rPr>
          <w:rFonts w:ascii="Times New Roman" w:hAnsi="Times New Roman" w:cs="Times New Roman"/>
          <w:sz w:val="24"/>
          <w:szCs w:val="20"/>
        </w:rPr>
      </w:pPr>
    </w:p>
    <w:p w14:paraId="3377B57A" w14:textId="77777777" w:rsidR="00977181" w:rsidRPr="00A67D1E" w:rsidRDefault="004E1A7F" w:rsidP="00B05932">
      <w:pPr>
        <w:spacing w:after="0" w:line="360" w:lineRule="auto"/>
        <w:jc w:val="center"/>
        <w:rPr>
          <w:rFonts w:ascii="Times New Roman" w:hAnsi="Times New Roman" w:cs="Times New Roman"/>
          <w:b/>
          <w:bCs/>
          <w:sz w:val="28"/>
          <w:szCs w:val="28"/>
        </w:rPr>
      </w:pPr>
      <w:r w:rsidRPr="00A67D1E">
        <w:rPr>
          <w:rFonts w:ascii="Times New Roman" w:hAnsi="Times New Roman" w:cs="Times New Roman"/>
          <w:b/>
          <w:bCs/>
          <w:sz w:val="28"/>
          <w:szCs w:val="28"/>
        </w:rPr>
        <w:lastRenderedPageBreak/>
        <w:t>C</w:t>
      </w:r>
      <w:r w:rsidR="000C4D3F" w:rsidRPr="00A67D1E">
        <w:rPr>
          <w:rFonts w:ascii="Times New Roman" w:hAnsi="Times New Roman" w:cs="Times New Roman"/>
          <w:b/>
          <w:bCs/>
          <w:sz w:val="28"/>
          <w:szCs w:val="28"/>
        </w:rPr>
        <w:t xml:space="preserve">aracterísticas de la población </w:t>
      </w:r>
      <w:r w:rsidRPr="00A67D1E">
        <w:rPr>
          <w:rFonts w:ascii="Times New Roman" w:hAnsi="Times New Roman" w:cs="Times New Roman"/>
          <w:b/>
          <w:bCs/>
          <w:sz w:val="28"/>
          <w:szCs w:val="28"/>
        </w:rPr>
        <w:t>objetivo</w:t>
      </w:r>
    </w:p>
    <w:p w14:paraId="20E02998" w14:textId="40F5D659" w:rsidR="000C4D3F" w:rsidRPr="00A67D1E" w:rsidRDefault="0069007D"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De los 32 profesores de tiempo c</w:t>
      </w:r>
      <w:r w:rsidR="00D07607" w:rsidRPr="00A67D1E">
        <w:rPr>
          <w:rFonts w:ascii="Times New Roman" w:hAnsi="Times New Roman" w:cs="Times New Roman"/>
          <w:sz w:val="24"/>
          <w:szCs w:val="24"/>
        </w:rPr>
        <w:t xml:space="preserve">ompleto </w:t>
      </w:r>
      <w:r w:rsidR="005D5B83" w:rsidRPr="00A67D1E">
        <w:rPr>
          <w:rFonts w:ascii="Times New Roman" w:hAnsi="Times New Roman" w:cs="Times New Roman"/>
          <w:sz w:val="24"/>
          <w:szCs w:val="24"/>
        </w:rPr>
        <w:t>que respondieron el cuestionario</w:t>
      </w:r>
      <w:r w:rsidR="00D07607" w:rsidRPr="00A67D1E">
        <w:rPr>
          <w:rFonts w:ascii="Times New Roman" w:hAnsi="Times New Roman" w:cs="Times New Roman"/>
          <w:sz w:val="24"/>
          <w:szCs w:val="24"/>
        </w:rPr>
        <w:t xml:space="preserve">, </w:t>
      </w:r>
      <w:r w:rsidR="000C4D3F" w:rsidRPr="00A67D1E">
        <w:rPr>
          <w:rFonts w:ascii="Times New Roman" w:hAnsi="Times New Roman" w:cs="Times New Roman"/>
          <w:sz w:val="24"/>
          <w:szCs w:val="24"/>
        </w:rPr>
        <w:t>62.5</w:t>
      </w:r>
      <w:r w:rsidR="006D2C07" w:rsidRPr="00A67D1E">
        <w:rPr>
          <w:rFonts w:ascii="Times New Roman" w:hAnsi="Times New Roman" w:cs="Times New Roman"/>
          <w:sz w:val="24"/>
          <w:szCs w:val="24"/>
        </w:rPr>
        <w:t> </w:t>
      </w:r>
      <w:r w:rsidR="000C4D3F" w:rsidRPr="00A67D1E">
        <w:rPr>
          <w:rFonts w:ascii="Times New Roman" w:hAnsi="Times New Roman" w:cs="Times New Roman"/>
          <w:sz w:val="24"/>
          <w:szCs w:val="24"/>
        </w:rPr>
        <w:t>% son hombres y 37.5</w:t>
      </w:r>
      <w:r w:rsidR="006D2C07" w:rsidRPr="00A67D1E">
        <w:rPr>
          <w:rFonts w:ascii="Times New Roman" w:hAnsi="Times New Roman" w:cs="Times New Roman"/>
          <w:sz w:val="24"/>
          <w:szCs w:val="24"/>
        </w:rPr>
        <w:t> </w:t>
      </w:r>
      <w:r w:rsidR="000C4D3F" w:rsidRPr="00A67D1E">
        <w:rPr>
          <w:rFonts w:ascii="Times New Roman" w:hAnsi="Times New Roman" w:cs="Times New Roman"/>
          <w:sz w:val="24"/>
          <w:szCs w:val="24"/>
        </w:rPr>
        <w:t>% mujeres</w:t>
      </w:r>
      <w:r w:rsidR="005D5B83" w:rsidRPr="00A67D1E">
        <w:rPr>
          <w:rFonts w:ascii="Times New Roman" w:hAnsi="Times New Roman" w:cs="Times New Roman"/>
          <w:sz w:val="24"/>
          <w:szCs w:val="24"/>
        </w:rPr>
        <w:t>;</w:t>
      </w:r>
      <w:r w:rsidR="00D07607" w:rsidRPr="00A67D1E">
        <w:rPr>
          <w:rFonts w:ascii="Times New Roman" w:hAnsi="Times New Roman" w:cs="Times New Roman"/>
          <w:sz w:val="24"/>
          <w:szCs w:val="24"/>
        </w:rPr>
        <w:t xml:space="preserve"> r</w:t>
      </w:r>
      <w:r w:rsidR="000C4D3F" w:rsidRPr="00A67D1E">
        <w:rPr>
          <w:rFonts w:ascii="Times New Roman" w:hAnsi="Times New Roman" w:cs="Times New Roman"/>
          <w:sz w:val="24"/>
          <w:szCs w:val="24"/>
        </w:rPr>
        <w:t>especto a su edad, 56.3</w:t>
      </w:r>
      <w:r w:rsidR="006D2C07" w:rsidRPr="00A67D1E">
        <w:rPr>
          <w:rFonts w:ascii="Times New Roman" w:hAnsi="Times New Roman" w:cs="Times New Roman"/>
          <w:sz w:val="24"/>
          <w:szCs w:val="24"/>
        </w:rPr>
        <w:t> </w:t>
      </w:r>
      <w:r w:rsidR="000C4D3F" w:rsidRPr="00A67D1E">
        <w:rPr>
          <w:rFonts w:ascii="Times New Roman" w:hAnsi="Times New Roman" w:cs="Times New Roman"/>
          <w:sz w:val="24"/>
          <w:szCs w:val="24"/>
        </w:rPr>
        <w:t>% se ubica</w:t>
      </w:r>
      <w:r w:rsidR="00C0546F" w:rsidRPr="00A67D1E">
        <w:rPr>
          <w:rFonts w:ascii="Times New Roman" w:hAnsi="Times New Roman" w:cs="Times New Roman"/>
          <w:sz w:val="24"/>
          <w:szCs w:val="24"/>
        </w:rPr>
        <w:t>ba</w:t>
      </w:r>
      <w:r w:rsidR="000C4D3F" w:rsidRPr="00A67D1E">
        <w:rPr>
          <w:rFonts w:ascii="Times New Roman" w:hAnsi="Times New Roman" w:cs="Times New Roman"/>
          <w:sz w:val="24"/>
          <w:szCs w:val="24"/>
        </w:rPr>
        <w:t xml:space="preserve"> en el rango de 30 a 39 años, y 34.4</w:t>
      </w:r>
      <w:r w:rsidR="006D2C07" w:rsidRPr="00A67D1E">
        <w:rPr>
          <w:rFonts w:ascii="Times New Roman" w:hAnsi="Times New Roman" w:cs="Times New Roman"/>
          <w:sz w:val="24"/>
          <w:szCs w:val="24"/>
        </w:rPr>
        <w:t> </w:t>
      </w:r>
      <w:r w:rsidR="000C4D3F" w:rsidRPr="00A67D1E">
        <w:rPr>
          <w:rFonts w:ascii="Times New Roman" w:hAnsi="Times New Roman" w:cs="Times New Roman"/>
          <w:sz w:val="24"/>
          <w:szCs w:val="24"/>
        </w:rPr>
        <w:t xml:space="preserve">% entre 40 a 49 años, lo que denota una prevalencia de docentes </w:t>
      </w:r>
      <w:r w:rsidR="00D07607" w:rsidRPr="00A67D1E">
        <w:rPr>
          <w:rFonts w:ascii="Times New Roman" w:hAnsi="Times New Roman" w:cs="Times New Roman"/>
          <w:sz w:val="24"/>
          <w:szCs w:val="24"/>
        </w:rPr>
        <w:t xml:space="preserve">jóvenes, </w:t>
      </w:r>
      <w:r w:rsidR="000C4D3F" w:rsidRPr="00A67D1E">
        <w:rPr>
          <w:rFonts w:ascii="Times New Roman" w:hAnsi="Times New Roman" w:cs="Times New Roman"/>
          <w:sz w:val="24"/>
          <w:szCs w:val="24"/>
        </w:rPr>
        <w:t xml:space="preserve">en edad de alta productividad. </w:t>
      </w:r>
      <w:r w:rsidR="00D07607" w:rsidRPr="00A67D1E">
        <w:rPr>
          <w:rFonts w:ascii="Times New Roman" w:hAnsi="Times New Roman" w:cs="Times New Roman"/>
          <w:sz w:val="24"/>
          <w:szCs w:val="24"/>
        </w:rPr>
        <w:t xml:space="preserve">Sobre su estado civil, </w:t>
      </w:r>
      <w:r w:rsidR="000C4D3F" w:rsidRPr="00A67D1E">
        <w:rPr>
          <w:rFonts w:ascii="Times New Roman" w:hAnsi="Times New Roman" w:cs="Times New Roman"/>
          <w:sz w:val="24"/>
          <w:szCs w:val="24"/>
        </w:rPr>
        <w:t>53.1</w:t>
      </w:r>
      <w:r w:rsidR="006D2C07" w:rsidRPr="00A67D1E">
        <w:rPr>
          <w:rFonts w:ascii="Times New Roman" w:hAnsi="Times New Roman" w:cs="Times New Roman"/>
          <w:sz w:val="24"/>
          <w:szCs w:val="24"/>
        </w:rPr>
        <w:t> </w:t>
      </w:r>
      <w:r w:rsidR="000C4D3F" w:rsidRPr="00A67D1E">
        <w:rPr>
          <w:rFonts w:ascii="Times New Roman" w:hAnsi="Times New Roman" w:cs="Times New Roman"/>
          <w:sz w:val="24"/>
          <w:szCs w:val="24"/>
        </w:rPr>
        <w:t xml:space="preserve">% </w:t>
      </w:r>
      <w:r w:rsidR="006D2C07" w:rsidRPr="00A67D1E">
        <w:rPr>
          <w:rFonts w:ascii="Times New Roman" w:hAnsi="Times New Roman" w:cs="Times New Roman"/>
          <w:sz w:val="24"/>
          <w:szCs w:val="24"/>
        </w:rPr>
        <w:t xml:space="preserve">manifestó </w:t>
      </w:r>
      <w:r w:rsidR="00D07607" w:rsidRPr="00A67D1E">
        <w:rPr>
          <w:rFonts w:ascii="Times New Roman" w:hAnsi="Times New Roman" w:cs="Times New Roman"/>
          <w:sz w:val="24"/>
          <w:szCs w:val="24"/>
        </w:rPr>
        <w:t xml:space="preserve">ser </w:t>
      </w:r>
      <w:r w:rsidR="000C4D3F" w:rsidRPr="00A67D1E">
        <w:rPr>
          <w:rFonts w:ascii="Times New Roman" w:hAnsi="Times New Roman" w:cs="Times New Roman"/>
          <w:sz w:val="24"/>
          <w:szCs w:val="24"/>
        </w:rPr>
        <w:t>casado, y el restante 46.9</w:t>
      </w:r>
      <w:r w:rsidR="006D2C07" w:rsidRPr="00A67D1E">
        <w:rPr>
          <w:rFonts w:ascii="Times New Roman" w:hAnsi="Times New Roman" w:cs="Times New Roman"/>
          <w:sz w:val="24"/>
          <w:szCs w:val="24"/>
        </w:rPr>
        <w:t> </w:t>
      </w:r>
      <w:r w:rsidR="000C4D3F" w:rsidRPr="00A67D1E">
        <w:rPr>
          <w:rFonts w:ascii="Times New Roman" w:hAnsi="Times New Roman" w:cs="Times New Roman"/>
          <w:sz w:val="24"/>
          <w:szCs w:val="24"/>
        </w:rPr>
        <w:t>% soltero o en unión libre. Respecto a su origen, 34.4</w:t>
      </w:r>
      <w:r w:rsidR="006D2C07" w:rsidRPr="00A67D1E">
        <w:rPr>
          <w:rFonts w:ascii="Times New Roman" w:hAnsi="Times New Roman" w:cs="Times New Roman"/>
          <w:sz w:val="24"/>
          <w:szCs w:val="24"/>
        </w:rPr>
        <w:t> </w:t>
      </w:r>
      <w:r w:rsidR="000C4D3F" w:rsidRPr="00A67D1E">
        <w:rPr>
          <w:rFonts w:ascii="Times New Roman" w:hAnsi="Times New Roman" w:cs="Times New Roman"/>
          <w:sz w:val="24"/>
          <w:szCs w:val="24"/>
        </w:rPr>
        <w:t>% provienen de los pueblos originarios representativos de Tabasco, lo que denota un fuerte arraigo y presencia de la institución educativa entre la población étnica de la entidad.</w:t>
      </w:r>
    </w:p>
    <w:p w14:paraId="19197839" w14:textId="77777777" w:rsidR="000C4D3F" w:rsidRPr="00A67D1E" w:rsidRDefault="000C4D3F" w:rsidP="00875C5F">
      <w:pPr>
        <w:spacing w:after="0" w:line="360" w:lineRule="auto"/>
        <w:jc w:val="both"/>
        <w:rPr>
          <w:rFonts w:ascii="Times New Roman" w:hAnsi="Times New Roman" w:cs="Times New Roman"/>
          <w:b/>
          <w:sz w:val="28"/>
        </w:rPr>
      </w:pPr>
    </w:p>
    <w:p w14:paraId="6175E68C" w14:textId="4605BDCD" w:rsidR="00640D81" w:rsidRPr="00A67D1E" w:rsidRDefault="004143DA" w:rsidP="00B05932">
      <w:pPr>
        <w:spacing w:after="0" w:line="360" w:lineRule="auto"/>
        <w:jc w:val="center"/>
        <w:rPr>
          <w:rFonts w:ascii="Times New Roman" w:hAnsi="Times New Roman" w:cs="Times New Roman"/>
          <w:b/>
          <w:sz w:val="32"/>
          <w:szCs w:val="28"/>
        </w:rPr>
      </w:pPr>
      <w:r w:rsidRPr="00A67D1E">
        <w:rPr>
          <w:rFonts w:ascii="Times New Roman" w:hAnsi="Times New Roman" w:cs="Times New Roman"/>
          <w:b/>
          <w:sz w:val="32"/>
          <w:szCs w:val="28"/>
        </w:rPr>
        <w:t>Resultados</w:t>
      </w:r>
    </w:p>
    <w:p w14:paraId="35F32F5A" w14:textId="20974B0F" w:rsidR="0010531F" w:rsidRPr="00A67D1E" w:rsidRDefault="00236E80" w:rsidP="00EF2E7D">
      <w:pPr>
        <w:spacing w:after="0" w:line="360" w:lineRule="auto"/>
        <w:ind w:firstLine="708"/>
        <w:jc w:val="both"/>
        <w:rPr>
          <w:rFonts w:ascii="Times New Roman" w:hAnsi="Times New Roman" w:cs="Times New Roman"/>
          <w:b/>
          <w:sz w:val="28"/>
        </w:rPr>
      </w:pPr>
      <w:r w:rsidRPr="00A67D1E">
        <w:rPr>
          <w:rFonts w:ascii="Times New Roman" w:hAnsi="Times New Roman" w:cs="Times New Roman"/>
          <w:sz w:val="24"/>
          <w:szCs w:val="20"/>
        </w:rPr>
        <w:t xml:space="preserve">En el contexto de la pandemia por </w:t>
      </w:r>
      <w:r w:rsidR="00C0546F" w:rsidRPr="00A67D1E">
        <w:rPr>
          <w:rFonts w:ascii="Times New Roman" w:hAnsi="Times New Roman" w:cs="Times New Roman"/>
          <w:sz w:val="24"/>
          <w:szCs w:val="20"/>
        </w:rPr>
        <w:t>covid</w:t>
      </w:r>
      <w:r w:rsidRPr="00A67D1E">
        <w:rPr>
          <w:rFonts w:ascii="Times New Roman" w:hAnsi="Times New Roman" w:cs="Times New Roman"/>
          <w:sz w:val="24"/>
          <w:szCs w:val="20"/>
        </w:rPr>
        <w:t xml:space="preserve">-19, </w:t>
      </w:r>
      <w:r w:rsidR="00521C7C" w:rsidRPr="00A67D1E">
        <w:rPr>
          <w:rFonts w:ascii="Times New Roman" w:hAnsi="Times New Roman" w:cs="Times New Roman"/>
          <w:sz w:val="24"/>
          <w:szCs w:val="20"/>
        </w:rPr>
        <w:t xml:space="preserve">las tareas de docencia, investigación, vinculación, tutorías, dirección de tesis, así como la dirección de proyectos de vinculación o de investigación </w:t>
      </w:r>
      <w:r w:rsidR="00D07607" w:rsidRPr="00A67D1E">
        <w:rPr>
          <w:rFonts w:ascii="Times New Roman" w:hAnsi="Times New Roman" w:cs="Times New Roman"/>
          <w:sz w:val="24"/>
          <w:szCs w:val="20"/>
        </w:rPr>
        <w:t xml:space="preserve">se </w:t>
      </w:r>
      <w:r w:rsidR="007F78B7" w:rsidRPr="00A67D1E">
        <w:rPr>
          <w:rFonts w:ascii="Times New Roman" w:hAnsi="Times New Roman" w:cs="Times New Roman"/>
          <w:sz w:val="24"/>
          <w:szCs w:val="20"/>
        </w:rPr>
        <w:t xml:space="preserve">siguieron desarrollando </w:t>
      </w:r>
      <w:r w:rsidRPr="00A67D1E">
        <w:rPr>
          <w:rFonts w:ascii="Times New Roman" w:hAnsi="Times New Roman" w:cs="Times New Roman"/>
          <w:sz w:val="24"/>
          <w:szCs w:val="20"/>
        </w:rPr>
        <w:t xml:space="preserve">en un entorno virtual, lo que </w:t>
      </w:r>
      <w:r w:rsidR="009E6954" w:rsidRPr="00A67D1E">
        <w:rPr>
          <w:rFonts w:ascii="Times New Roman" w:hAnsi="Times New Roman" w:cs="Times New Roman"/>
          <w:sz w:val="24"/>
          <w:szCs w:val="20"/>
        </w:rPr>
        <w:t>significó</w:t>
      </w:r>
      <w:r w:rsidRPr="00A67D1E">
        <w:rPr>
          <w:rFonts w:ascii="Times New Roman" w:hAnsi="Times New Roman" w:cs="Times New Roman"/>
          <w:sz w:val="24"/>
          <w:szCs w:val="20"/>
        </w:rPr>
        <w:t xml:space="preserve"> dificultades y retos</w:t>
      </w:r>
      <w:r w:rsidR="00D07607" w:rsidRPr="00A67D1E">
        <w:rPr>
          <w:rFonts w:ascii="Times New Roman" w:hAnsi="Times New Roman" w:cs="Times New Roman"/>
          <w:sz w:val="24"/>
          <w:szCs w:val="20"/>
        </w:rPr>
        <w:t xml:space="preserve"> para los docentes</w:t>
      </w:r>
      <w:r w:rsidRPr="00A67D1E">
        <w:rPr>
          <w:rFonts w:ascii="Times New Roman" w:hAnsi="Times New Roman" w:cs="Times New Roman"/>
          <w:sz w:val="24"/>
          <w:szCs w:val="20"/>
        </w:rPr>
        <w:t xml:space="preserve">. </w:t>
      </w:r>
      <w:r w:rsidR="00EF6B9B" w:rsidRPr="00A67D1E">
        <w:rPr>
          <w:rFonts w:ascii="Times New Roman" w:hAnsi="Times New Roman" w:cs="Times New Roman"/>
          <w:sz w:val="24"/>
          <w:szCs w:val="20"/>
        </w:rPr>
        <w:t xml:space="preserve">Mediante el análisis de </w:t>
      </w:r>
      <w:r w:rsidR="009E6954" w:rsidRPr="00A67D1E">
        <w:rPr>
          <w:rFonts w:ascii="Times New Roman" w:hAnsi="Times New Roman" w:cs="Times New Roman"/>
          <w:sz w:val="24"/>
          <w:szCs w:val="20"/>
        </w:rPr>
        <w:t>frecuencia</w:t>
      </w:r>
      <w:r w:rsidR="00BC2768" w:rsidRPr="00A67D1E">
        <w:rPr>
          <w:rFonts w:ascii="Times New Roman" w:hAnsi="Times New Roman" w:cs="Times New Roman"/>
          <w:sz w:val="24"/>
          <w:szCs w:val="20"/>
        </w:rPr>
        <w:t xml:space="preserve"> </w:t>
      </w:r>
      <w:r w:rsidR="009E6954" w:rsidRPr="00A67D1E">
        <w:rPr>
          <w:rFonts w:ascii="Times New Roman" w:hAnsi="Times New Roman" w:cs="Times New Roman"/>
          <w:sz w:val="24"/>
          <w:szCs w:val="20"/>
        </w:rPr>
        <w:t>estadística</w:t>
      </w:r>
      <w:r w:rsidRPr="00A67D1E">
        <w:rPr>
          <w:rFonts w:ascii="Times New Roman" w:hAnsi="Times New Roman" w:cs="Times New Roman"/>
          <w:sz w:val="24"/>
          <w:szCs w:val="20"/>
        </w:rPr>
        <w:t xml:space="preserve">, </w:t>
      </w:r>
      <w:r w:rsidR="00EF6B9B" w:rsidRPr="00A67D1E">
        <w:rPr>
          <w:rFonts w:ascii="Times New Roman" w:hAnsi="Times New Roman" w:cs="Times New Roman"/>
          <w:sz w:val="24"/>
          <w:szCs w:val="20"/>
        </w:rPr>
        <w:t>fue posible</w:t>
      </w:r>
      <w:r w:rsidR="00BC2768" w:rsidRPr="00A67D1E">
        <w:rPr>
          <w:rFonts w:ascii="Times New Roman" w:hAnsi="Times New Roman" w:cs="Times New Roman"/>
          <w:sz w:val="24"/>
          <w:szCs w:val="20"/>
        </w:rPr>
        <w:t xml:space="preserve"> </w:t>
      </w:r>
      <w:r w:rsidR="00EF6B9B" w:rsidRPr="00A67D1E">
        <w:rPr>
          <w:rFonts w:ascii="Times New Roman" w:hAnsi="Times New Roman" w:cs="Times New Roman"/>
          <w:sz w:val="24"/>
          <w:szCs w:val="20"/>
        </w:rPr>
        <w:t>identificar</w:t>
      </w:r>
      <w:r w:rsidR="00BC2768" w:rsidRPr="00A67D1E">
        <w:rPr>
          <w:rFonts w:ascii="Times New Roman" w:hAnsi="Times New Roman" w:cs="Times New Roman"/>
          <w:sz w:val="24"/>
          <w:szCs w:val="20"/>
        </w:rPr>
        <w:t xml:space="preserve"> la percepción de los docentes universitarios </w:t>
      </w:r>
      <w:r w:rsidR="00EF6B9B" w:rsidRPr="00A67D1E">
        <w:rPr>
          <w:rFonts w:ascii="Times New Roman" w:hAnsi="Times New Roman" w:cs="Times New Roman"/>
          <w:sz w:val="24"/>
          <w:szCs w:val="20"/>
        </w:rPr>
        <w:t xml:space="preserve">interculturales </w:t>
      </w:r>
      <w:r w:rsidR="00BC2768" w:rsidRPr="00A67D1E">
        <w:rPr>
          <w:rFonts w:ascii="Times New Roman" w:hAnsi="Times New Roman" w:cs="Times New Roman"/>
          <w:sz w:val="24"/>
          <w:szCs w:val="20"/>
        </w:rPr>
        <w:t xml:space="preserve">sobre </w:t>
      </w:r>
      <w:r w:rsidR="00EF6B9B" w:rsidRPr="00A67D1E">
        <w:rPr>
          <w:rFonts w:ascii="Times New Roman" w:hAnsi="Times New Roman" w:cs="Times New Roman"/>
          <w:sz w:val="24"/>
          <w:szCs w:val="20"/>
        </w:rPr>
        <w:t>aspectos</w:t>
      </w:r>
      <w:r w:rsidR="00BC2768" w:rsidRPr="00A67D1E">
        <w:rPr>
          <w:rFonts w:ascii="Times New Roman" w:hAnsi="Times New Roman" w:cs="Times New Roman"/>
          <w:sz w:val="24"/>
          <w:szCs w:val="20"/>
        </w:rPr>
        <w:t xml:space="preserve"> </w:t>
      </w:r>
      <w:r w:rsidR="00EF6B9B" w:rsidRPr="00A67D1E">
        <w:rPr>
          <w:rFonts w:ascii="Times New Roman" w:hAnsi="Times New Roman" w:cs="Times New Roman"/>
          <w:sz w:val="24"/>
          <w:szCs w:val="20"/>
        </w:rPr>
        <w:t>vinculados</w:t>
      </w:r>
      <w:r w:rsidR="009E6954" w:rsidRPr="00A67D1E">
        <w:rPr>
          <w:rFonts w:ascii="Times New Roman" w:hAnsi="Times New Roman" w:cs="Times New Roman"/>
          <w:sz w:val="24"/>
          <w:szCs w:val="20"/>
        </w:rPr>
        <w:t xml:space="preserve"> con su práctica docente y e</w:t>
      </w:r>
      <w:r w:rsidR="00BC2768" w:rsidRPr="00A67D1E">
        <w:rPr>
          <w:rFonts w:ascii="Times New Roman" w:hAnsi="Times New Roman" w:cs="Times New Roman"/>
          <w:sz w:val="24"/>
          <w:szCs w:val="20"/>
        </w:rPr>
        <w:t>l proceso de aprendizaje de los estudiantes</w:t>
      </w:r>
      <w:r w:rsidR="00EF6B9B" w:rsidRPr="00A67D1E">
        <w:rPr>
          <w:rFonts w:ascii="Times New Roman" w:hAnsi="Times New Roman" w:cs="Times New Roman"/>
          <w:sz w:val="24"/>
          <w:szCs w:val="20"/>
        </w:rPr>
        <w:t>.</w:t>
      </w:r>
      <w:r w:rsidRPr="00A67D1E">
        <w:rPr>
          <w:rFonts w:ascii="Times New Roman" w:hAnsi="Times New Roman" w:cs="Times New Roman"/>
          <w:sz w:val="24"/>
          <w:szCs w:val="20"/>
        </w:rPr>
        <w:t xml:space="preserve"> Para un mejor análisis, l</w:t>
      </w:r>
      <w:r w:rsidR="0010531F" w:rsidRPr="00A67D1E">
        <w:rPr>
          <w:rFonts w:ascii="Times New Roman" w:hAnsi="Times New Roman" w:cs="Times New Roman"/>
          <w:sz w:val="24"/>
          <w:szCs w:val="20"/>
        </w:rPr>
        <w:t xml:space="preserve">os resultados fueron agrupados en </w:t>
      </w:r>
      <w:r w:rsidR="00C0546F" w:rsidRPr="00A67D1E">
        <w:rPr>
          <w:rFonts w:ascii="Times New Roman" w:hAnsi="Times New Roman" w:cs="Times New Roman"/>
          <w:sz w:val="24"/>
          <w:szCs w:val="20"/>
        </w:rPr>
        <w:t xml:space="preserve">nueve </w:t>
      </w:r>
      <w:r w:rsidR="0010531F" w:rsidRPr="00A67D1E">
        <w:rPr>
          <w:rFonts w:ascii="Times New Roman" w:hAnsi="Times New Roman" w:cs="Times New Roman"/>
          <w:sz w:val="24"/>
          <w:szCs w:val="20"/>
        </w:rPr>
        <w:t>categorías</w:t>
      </w:r>
      <w:r w:rsidRPr="00A67D1E">
        <w:rPr>
          <w:rFonts w:ascii="Times New Roman" w:hAnsi="Times New Roman" w:cs="Times New Roman"/>
          <w:sz w:val="24"/>
          <w:szCs w:val="20"/>
        </w:rPr>
        <w:t xml:space="preserve">, </w:t>
      </w:r>
      <w:r w:rsidR="00C0546F" w:rsidRPr="00A67D1E">
        <w:rPr>
          <w:rFonts w:ascii="Times New Roman" w:hAnsi="Times New Roman" w:cs="Times New Roman"/>
          <w:sz w:val="24"/>
          <w:szCs w:val="20"/>
        </w:rPr>
        <w:t xml:space="preserve">las cuales </w:t>
      </w:r>
      <w:r w:rsidRPr="00A67D1E">
        <w:rPr>
          <w:rFonts w:ascii="Times New Roman" w:hAnsi="Times New Roman" w:cs="Times New Roman"/>
          <w:sz w:val="24"/>
          <w:szCs w:val="20"/>
        </w:rPr>
        <w:t>se describen a continuación</w:t>
      </w:r>
      <w:r w:rsidR="0010531F" w:rsidRPr="00A67D1E">
        <w:rPr>
          <w:rFonts w:ascii="Times New Roman" w:hAnsi="Times New Roman" w:cs="Times New Roman"/>
          <w:sz w:val="24"/>
          <w:szCs w:val="20"/>
        </w:rPr>
        <w:t>.</w:t>
      </w:r>
    </w:p>
    <w:p w14:paraId="78962FCE" w14:textId="77777777" w:rsidR="00977181" w:rsidRPr="00A67D1E" w:rsidRDefault="00977181" w:rsidP="00875C5F">
      <w:pPr>
        <w:spacing w:after="0" w:line="360" w:lineRule="auto"/>
        <w:jc w:val="both"/>
        <w:rPr>
          <w:rFonts w:ascii="Times New Roman" w:hAnsi="Times New Roman" w:cs="Times New Roman"/>
          <w:i/>
          <w:iCs/>
          <w:sz w:val="24"/>
          <w:szCs w:val="24"/>
        </w:rPr>
      </w:pPr>
      <w:bookmarkStart w:id="3" w:name="_Hlk97574289"/>
    </w:p>
    <w:p w14:paraId="60A76BED" w14:textId="77777777" w:rsidR="00977181" w:rsidRPr="00A67D1E" w:rsidRDefault="002D4091" w:rsidP="00B05932">
      <w:pPr>
        <w:spacing w:after="0" w:line="360" w:lineRule="auto"/>
        <w:jc w:val="center"/>
        <w:rPr>
          <w:rFonts w:ascii="Times New Roman" w:hAnsi="Times New Roman" w:cs="Times New Roman"/>
          <w:b/>
          <w:bCs/>
          <w:sz w:val="28"/>
          <w:szCs w:val="28"/>
        </w:rPr>
      </w:pPr>
      <w:r w:rsidRPr="00A67D1E">
        <w:rPr>
          <w:rFonts w:ascii="Times New Roman" w:hAnsi="Times New Roman" w:cs="Times New Roman"/>
          <w:b/>
          <w:bCs/>
          <w:sz w:val="28"/>
          <w:szCs w:val="28"/>
        </w:rPr>
        <w:t>Estado de salud física y mental</w:t>
      </w:r>
    </w:p>
    <w:bookmarkEnd w:id="3"/>
    <w:p w14:paraId="079D6B9F" w14:textId="7ADD4641" w:rsidR="002D4091" w:rsidRPr="00A67D1E" w:rsidRDefault="002D4091"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Dada la experiencia vivida, era de esperarse que el estado de salud física y mental de los profesores al cierre del per</w:t>
      </w:r>
      <w:r w:rsidR="009E6954" w:rsidRPr="00A67D1E">
        <w:rPr>
          <w:rFonts w:ascii="Times New Roman" w:hAnsi="Times New Roman" w:cs="Times New Roman"/>
          <w:sz w:val="24"/>
          <w:szCs w:val="24"/>
        </w:rPr>
        <w:t xml:space="preserve">iodo analizado no </w:t>
      </w:r>
      <w:r w:rsidR="00C0546F" w:rsidRPr="00A67D1E">
        <w:rPr>
          <w:rFonts w:ascii="Times New Roman" w:hAnsi="Times New Roman" w:cs="Times New Roman"/>
          <w:sz w:val="24"/>
          <w:szCs w:val="24"/>
        </w:rPr>
        <w:t xml:space="preserve">fuera </w:t>
      </w:r>
      <w:r w:rsidR="009E6954" w:rsidRPr="00A67D1E">
        <w:rPr>
          <w:rFonts w:ascii="Times New Roman" w:hAnsi="Times New Roman" w:cs="Times New Roman"/>
          <w:sz w:val="24"/>
          <w:szCs w:val="24"/>
        </w:rPr>
        <w:t xml:space="preserve">excelente. </w:t>
      </w:r>
      <w:r w:rsidR="00C0546F" w:rsidRPr="00A67D1E">
        <w:rPr>
          <w:rFonts w:ascii="Times New Roman" w:hAnsi="Times New Roman" w:cs="Times New Roman"/>
          <w:sz w:val="24"/>
          <w:szCs w:val="24"/>
        </w:rPr>
        <w:t>Sin embargo</w:t>
      </w:r>
      <w:r w:rsidR="009E6954" w:rsidRPr="00A67D1E">
        <w:rPr>
          <w:rFonts w:ascii="Times New Roman" w:hAnsi="Times New Roman" w:cs="Times New Roman"/>
          <w:sz w:val="24"/>
          <w:szCs w:val="24"/>
        </w:rPr>
        <w:t>,</w:t>
      </w:r>
      <w:r w:rsidRPr="00A67D1E">
        <w:rPr>
          <w:rFonts w:ascii="Times New Roman" w:hAnsi="Times New Roman" w:cs="Times New Roman"/>
          <w:sz w:val="24"/>
          <w:szCs w:val="24"/>
        </w:rPr>
        <w:t xml:space="preserve"> 40</w:t>
      </w:r>
      <w:r w:rsidR="00C0546F" w:rsidRPr="00A67D1E">
        <w:rPr>
          <w:rFonts w:ascii="Times New Roman" w:hAnsi="Times New Roman" w:cs="Times New Roman"/>
          <w:sz w:val="24"/>
          <w:szCs w:val="24"/>
        </w:rPr>
        <w:t> </w:t>
      </w:r>
      <w:r w:rsidRPr="00A67D1E">
        <w:rPr>
          <w:rFonts w:ascii="Times New Roman" w:hAnsi="Times New Roman" w:cs="Times New Roman"/>
          <w:sz w:val="24"/>
          <w:szCs w:val="24"/>
        </w:rPr>
        <w:t>% de ellos reportó que su salud física estaba bien y 37.5</w:t>
      </w:r>
      <w:r w:rsidR="00C0546F" w:rsidRPr="00A67D1E">
        <w:rPr>
          <w:rFonts w:ascii="Times New Roman" w:hAnsi="Times New Roman" w:cs="Times New Roman"/>
          <w:sz w:val="24"/>
          <w:szCs w:val="24"/>
        </w:rPr>
        <w:t> </w:t>
      </w:r>
      <w:r w:rsidRPr="00A67D1E">
        <w:rPr>
          <w:rFonts w:ascii="Times New Roman" w:hAnsi="Times New Roman" w:cs="Times New Roman"/>
          <w:sz w:val="24"/>
          <w:szCs w:val="24"/>
        </w:rPr>
        <w:t>% regular. Asimismo, 50</w:t>
      </w:r>
      <w:r w:rsidR="00C0546F" w:rsidRPr="00A67D1E">
        <w:rPr>
          <w:rFonts w:ascii="Times New Roman" w:hAnsi="Times New Roman" w:cs="Times New Roman"/>
          <w:sz w:val="24"/>
          <w:szCs w:val="24"/>
        </w:rPr>
        <w:t> </w:t>
      </w:r>
      <w:r w:rsidRPr="00A67D1E">
        <w:rPr>
          <w:rFonts w:ascii="Times New Roman" w:hAnsi="Times New Roman" w:cs="Times New Roman"/>
          <w:sz w:val="24"/>
          <w:szCs w:val="24"/>
        </w:rPr>
        <w:t>% manifestó que su salud mental se encontraba bien</w:t>
      </w:r>
      <w:r w:rsidR="00C0546F" w:rsidRPr="00A67D1E">
        <w:rPr>
          <w:rFonts w:ascii="Times New Roman" w:hAnsi="Times New Roman" w:cs="Times New Roman"/>
          <w:sz w:val="24"/>
          <w:szCs w:val="24"/>
        </w:rPr>
        <w:t>,</w:t>
      </w:r>
      <w:r w:rsidRPr="00A67D1E">
        <w:rPr>
          <w:rFonts w:ascii="Times New Roman" w:hAnsi="Times New Roman" w:cs="Times New Roman"/>
          <w:sz w:val="24"/>
          <w:szCs w:val="24"/>
        </w:rPr>
        <w:t xml:space="preserve"> mientras que 31.3</w:t>
      </w:r>
      <w:r w:rsidR="00C0546F" w:rsidRPr="00A67D1E">
        <w:rPr>
          <w:rFonts w:ascii="Times New Roman" w:hAnsi="Times New Roman" w:cs="Times New Roman"/>
          <w:sz w:val="24"/>
          <w:szCs w:val="24"/>
        </w:rPr>
        <w:t> </w:t>
      </w:r>
      <w:r w:rsidRPr="00A67D1E">
        <w:rPr>
          <w:rFonts w:ascii="Times New Roman" w:hAnsi="Times New Roman" w:cs="Times New Roman"/>
          <w:sz w:val="24"/>
          <w:szCs w:val="24"/>
        </w:rPr>
        <w:t>% en situación regular. Por otro lado, el cambio de modalidad educativa presencial a virtual significó un alto nivel de estrés para el docente. Al indagar sobre las causas que le generaron alto nivel de estrés, 62.5</w:t>
      </w:r>
      <w:r w:rsidR="00C0546F" w:rsidRPr="00A67D1E">
        <w:rPr>
          <w:rFonts w:ascii="Times New Roman" w:hAnsi="Times New Roman" w:cs="Times New Roman"/>
          <w:sz w:val="24"/>
          <w:szCs w:val="24"/>
        </w:rPr>
        <w:t> </w:t>
      </w:r>
      <w:r w:rsidRPr="00A67D1E">
        <w:rPr>
          <w:rFonts w:ascii="Times New Roman" w:hAnsi="Times New Roman" w:cs="Times New Roman"/>
          <w:sz w:val="24"/>
          <w:szCs w:val="24"/>
        </w:rPr>
        <w:t>% atribuyó a la deficiente conexión a internet y retraso en la entrega de tareas de alumnos, debido a la falta de comunicación y conectividad con ellos. Por otro lado, enfrentaron también un nivel regular de estrés por la presión del tiempo, por problemas familiares, cambios en la estrategia didáctica y las dificultades en el manejo de la plataforma educativa tecnológica</w:t>
      </w:r>
      <w:r w:rsidR="009E6954" w:rsidRPr="00A67D1E">
        <w:rPr>
          <w:rFonts w:ascii="Times New Roman" w:hAnsi="Times New Roman" w:cs="Times New Roman"/>
          <w:sz w:val="24"/>
          <w:szCs w:val="24"/>
        </w:rPr>
        <w:t xml:space="preserve"> (</w:t>
      </w:r>
      <w:r w:rsidR="00723064" w:rsidRPr="00A67D1E">
        <w:rPr>
          <w:rFonts w:ascii="Times New Roman" w:hAnsi="Times New Roman" w:cs="Times New Roman"/>
          <w:sz w:val="24"/>
          <w:szCs w:val="24"/>
        </w:rPr>
        <w:t xml:space="preserve">figura </w:t>
      </w:r>
      <w:r w:rsidR="009E6954" w:rsidRPr="00A67D1E">
        <w:rPr>
          <w:rFonts w:ascii="Times New Roman" w:hAnsi="Times New Roman" w:cs="Times New Roman"/>
          <w:sz w:val="24"/>
          <w:szCs w:val="24"/>
        </w:rPr>
        <w:t>1).</w:t>
      </w:r>
      <w:r w:rsidRPr="00A67D1E">
        <w:rPr>
          <w:rFonts w:ascii="Times New Roman" w:hAnsi="Times New Roman" w:cs="Times New Roman"/>
          <w:sz w:val="24"/>
          <w:szCs w:val="24"/>
        </w:rPr>
        <w:t xml:space="preserve"> </w:t>
      </w:r>
    </w:p>
    <w:p w14:paraId="35323DD5" w14:textId="654F4979" w:rsidR="00977181" w:rsidRPr="00A67D1E" w:rsidRDefault="00977181" w:rsidP="00875C5F">
      <w:pPr>
        <w:spacing w:after="0" w:line="360" w:lineRule="auto"/>
        <w:jc w:val="both"/>
        <w:rPr>
          <w:rFonts w:ascii="Times New Roman" w:hAnsi="Times New Roman" w:cs="Times New Roman"/>
          <w:sz w:val="24"/>
          <w:szCs w:val="24"/>
        </w:rPr>
      </w:pPr>
    </w:p>
    <w:p w14:paraId="2DC2854B" w14:textId="2D9FEBC0" w:rsidR="00B05932" w:rsidRPr="00A67D1E" w:rsidRDefault="00B05932" w:rsidP="00875C5F">
      <w:pPr>
        <w:spacing w:after="0" w:line="360" w:lineRule="auto"/>
        <w:jc w:val="both"/>
        <w:rPr>
          <w:rFonts w:ascii="Times New Roman" w:hAnsi="Times New Roman" w:cs="Times New Roman"/>
          <w:sz w:val="24"/>
          <w:szCs w:val="24"/>
        </w:rPr>
      </w:pPr>
    </w:p>
    <w:p w14:paraId="6B240362" w14:textId="5FA2B040" w:rsidR="00B05932" w:rsidRPr="00A67D1E" w:rsidRDefault="00B05932" w:rsidP="00875C5F">
      <w:pPr>
        <w:spacing w:after="0" w:line="360" w:lineRule="auto"/>
        <w:jc w:val="both"/>
        <w:rPr>
          <w:rFonts w:ascii="Times New Roman" w:hAnsi="Times New Roman" w:cs="Times New Roman"/>
          <w:sz w:val="24"/>
          <w:szCs w:val="24"/>
        </w:rPr>
      </w:pPr>
    </w:p>
    <w:p w14:paraId="007AFB39" w14:textId="72B2D74A"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1</w:t>
      </w:r>
      <w:r w:rsidRPr="00A67D1E">
        <w:rPr>
          <w:rFonts w:ascii="Times New Roman" w:hAnsi="Times New Roman" w:cs="Times New Roman"/>
          <w:sz w:val="24"/>
          <w:szCs w:val="28"/>
        </w:rPr>
        <w:t>. Factores de estrés docente durante la pandemia</w:t>
      </w:r>
    </w:p>
    <w:p w14:paraId="5EBB928E" w14:textId="5CF2322B" w:rsidR="0092048E" w:rsidRPr="00A67D1E" w:rsidRDefault="0092048E" w:rsidP="00875C5F">
      <w:pPr>
        <w:spacing w:after="0" w:line="360" w:lineRule="auto"/>
        <w:jc w:val="center"/>
        <w:rPr>
          <w:rFonts w:ascii="Times New Roman" w:hAnsi="Times New Roman" w:cs="Times New Roman"/>
          <w:sz w:val="24"/>
          <w:szCs w:val="24"/>
        </w:rPr>
      </w:pPr>
      <w:r w:rsidRPr="00A67D1E">
        <w:rPr>
          <w:noProof/>
          <w:lang w:eastAsia="es-MX"/>
        </w:rPr>
        <w:drawing>
          <wp:inline distT="114300" distB="114300" distL="114300" distR="114300" wp14:anchorId="527B7AA1" wp14:editId="766D0D37">
            <wp:extent cx="5200650" cy="2213610"/>
            <wp:effectExtent l="0" t="0" r="0" b="0"/>
            <wp:docPr id="3" name="image14.png" descr="Gráfico de las respuestas de Formularios. Título de la pregunta: Nivel de estrés que viviste en el periodo de actividades a distancia. Número de respuestas: ."/>
            <wp:cNvGraphicFramePr/>
            <a:graphic xmlns:a="http://schemas.openxmlformats.org/drawingml/2006/main">
              <a:graphicData uri="http://schemas.openxmlformats.org/drawingml/2006/picture">
                <pic:pic xmlns:pic="http://schemas.openxmlformats.org/drawingml/2006/picture">
                  <pic:nvPicPr>
                    <pic:cNvPr id="0" name="image14.png" descr="Gráfico de las respuestas de Formularios. Título de la pregunta: Nivel de estrés que viviste en el periodo de actividades a distancia. Número de respuestas: ."/>
                    <pic:cNvPicPr preferRelativeResize="0"/>
                  </pic:nvPicPr>
                  <pic:blipFill>
                    <a:blip r:embed="rId9"/>
                    <a:srcRect/>
                    <a:stretch>
                      <a:fillRect/>
                    </a:stretch>
                  </pic:blipFill>
                  <pic:spPr>
                    <a:xfrm>
                      <a:off x="0" y="0"/>
                      <a:ext cx="5201583" cy="2214007"/>
                    </a:xfrm>
                    <a:prstGeom prst="rect">
                      <a:avLst/>
                    </a:prstGeom>
                    <a:ln/>
                  </pic:spPr>
                </pic:pic>
              </a:graphicData>
            </a:graphic>
          </wp:inline>
        </w:drawing>
      </w:r>
    </w:p>
    <w:p w14:paraId="5F289FB0"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17A865F3" w14:textId="77777777" w:rsidR="00977181" w:rsidRPr="00A67D1E" w:rsidRDefault="00977181" w:rsidP="00977181">
      <w:pPr>
        <w:spacing w:after="0" w:line="360" w:lineRule="auto"/>
        <w:jc w:val="center"/>
        <w:rPr>
          <w:rFonts w:ascii="Times New Roman" w:hAnsi="Times New Roman" w:cs="Times New Roman"/>
          <w:sz w:val="24"/>
          <w:szCs w:val="28"/>
        </w:rPr>
      </w:pPr>
    </w:p>
    <w:p w14:paraId="1FCE949E" w14:textId="77777777" w:rsidR="00977181" w:rsidRPr="00A67D1E" w:rsidRDefault="0010531F" w:rsidP="00B05932">
      <w:pPr>
        <w:spacing w:after="0" w:line="360" w:lineRule="auto"/>
        <w:jc w:val="center"/>
        <w:rPr>
          <w:rFonts w:ascii="Times New Roman" w:hAnsi="Times New Roman" w:cs="Times New Roman"/>
          <w:b/>
          <w:bCs/>
          <w:sz w:val="28"/>
          <w:szCs w:val="28"/>
        </w:rPr>
      </w:pPr>
      <w:bookmarkStart w:id="4" w:name="_Hlk97574299"/>
      <w:r w:rsidRPr="00A67D1E">
        <w:rPr>
          <w:rFonts w:ascii="Times New Roman" w:hAnsi="Times New Roman" w:cs="Times New Roman"/>
          <w:b/>
          <w:bCs/>
          <w:sz w:val="28"/>
          <w:szCs w:val="28"/>
        </w:rPr>
        <w:t>Percepción de los cambios en el contexto</w:t>
      </w:r>
      <w:bookmarkEnd w:id="4"/>
    </w:p>
    <w:p w14:paraId="3C2125BE" w14:textId="33C15683" w:rsidR="0010531F" w:rsidRPr="00A67D1E" w:rsidRDefault="0010531F"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 xml:space="preserve">La presencia de </w:t>
      </w:r>
      <w:r w:rsidR="00A0151F" w:rsidRPr="00A67D1E">
        <w:rPr>
          <w:rFonts w:ascii="Times New Roman" w:hAnsi="Times New Roman" w:cs="Times New Roman"/>
          <w:sz w:val="24"/>
          <w:szCs w:val="24"/>
        </w:rPr>
        <w:t xml:space="preserve">la </w:t>
      </w:r>
      <w:r w:rsidRPr="00A67D1E">
        <w:rPr>
          <w:rFonts w:ascii="Times New Roman" w:hAnsi="Times New Roman" w:cs="Times New Roman"/>
          <w:sz w:val="24"/>
          <w:szCs w:val="24"/>
        </w:rPr>
        <w:t xml:space="preserve">pandemia </w:t>
      </w:r>
      <w:r w:rsidR="00A0151F" w:rsidRPr="00A67D1E">
        <w:rPr>
          <w:rFonts w:ascii="Times New Roman" w:hAnsi="Times New Roman" w:cs="Times New Roman"/>
          <w:sz w:val="24"/>
          <w:szCs w:val="24"/>
        </w:rPr>
        <w:t xml:space="preserve">y sus efectos en materia de salud, economía y bienestar </w:t>
      </w:r>
      <w:r w:rsidR="00C03CC5" w:rsidRPr="00A67D1E">
        <w:rPr>
          <w:rFonts w:ascii="Times New Roman" w:hAnsi="Times New Roman" w:cs="Times New Roman"/>
          <w:sz w:val="24"/>
          <w:szCs w:val="24"/>
        </w:rPr>
        <w:t>trajo consigo</w:t>
      </w:r>
      <w:r w:rsidRPr="00A67D1E">
        <w:rPr>
          <w:rFonts w:ascii="Times New Roman" w:hAnsi="Times New Roman" w:cs="Times New Roman"/>
          <w:sz w:val="24"/>
          <w:szCs w:val="24"/>
        </w:rPr>
        <w:t xml:space="preserve"> cambios significativos en el contexto social</w:t>
      </w:r>
      <w:r w:rsidR="00A0151F" w:rsidRPr="00A67D1E">
        <w:rPr>
          <w:rFonts w:ascii="Times New Roman" w:hAnsi="Times New Roman" w:cs="Times New Roman"/>
          <w:sz w:val="24"/>
          <w:szCs w:val="24"/>
        </w:rPr>
        <w:t xml:space="preserve"> comunitario</w:t>
      </w:r>
      <w:r w:rsidR="00C03CC5" w:rsidRPr="00A67D1E">
        <w:rPr>
          <w:rFonts w:ascii="Times New Roman" w:hAnsi="Times New Roman" w:cs="Times New Roman"/>
          <w:sz w:val="24"/>
          <w:szCs w:val="24"/>
        </w:rPr>
        <w:t>. A</w:t>
      </w:r>
      <w:r w:rsidRPr="00A67D1E">
        <w:rPr>
          <w:rFonts w:ascii="Times New Roman" w:hAnsi="Times New Roman" w:cs="Times New Roman"/>
          <w:sz w:val="24"/>
          <w:szCs w:val="24"/>
        </w:rPr>
        <w:t xml:space="preserve">sí lo </w:t>
      </w:r>
      <w:r w:rsidR="00A0151F" w:rsidRPr="00A67D1E">
        <w:rPr>
          <w:rFonts w:ascii="Times New Roman" w:hAnsi="Times New Roman" w:cs="Times New Roman"/>
          <w:sz w:val="24"/>
          <w:szCs w:val="24"/>
        </w:rPr>
        <w:t>perciben 53</w:t>
      </w:r>
      <w:r w:rsidR="00723064" w:rsidRPr="00A67D1E">
        <w:rPr>
          <w:rFonts w:ascii="Times New Roman" w:hAnsi="Times New Roman" w:cs="Times New Roman"/>
          <w:sz w:val="24"/>
          <w:szCs w:val="24"/>
        </w:rPr>
        <w:t> </w:t>
      </w:r>
      <w:r w:rsidR="00A0151F" w:rsidRPr="00A67D1E">
        <w:rPr>
          <w:rFonts w:ascii="Times New Roman" w:hAnsi="Times New Roman" w:cs="Times New Roman"/>
          <w:sz w:val="24"/>
          <w:szCs w:val="24"/>
        </w:rPr>
        <w:t>%</w:t>
      </w:r>
      <w:r w:rsidR="007F78B7" w:rsidRPr="00A67D1E">
        <w:rPr>
          <w:rFonts w:ascii="Times New Roman" w:hAnsi="Times New Roman" w:cs="Times New Roman"/>
          <w:sz w:val="24"/>
          <w:szCs w:val="24"/>
        </w:rPr>
        <w:t xml:space="preserve"> de </w:t>
      </w:r>
      <w:r w:rsidR="00A0151F" w:rsidRPr="00A67D1E">
        <w:rPr>
          <w:rFonts w:ascii="Times New Roman" w:hAnsi="Times New Roman" w:cs="Times New Roman"/>
          <w:sz w:val="24"/>
          <w:szCs w:val="24"/>
        </w:rPr>
        <w:t>los docentes</w:t>
      </w:r>
      <w:r w:rsidRPr="00A67D1E">
        <w:rPr>
          <w:rFonts w:ascii="Times New Roman" w:hAnsi="Times New Roman" w:cs="Times New Roman"/>
          <w:sz w:val="24"/>
          <w:szCs w:val="24"/>
        </w:rPr>
        <w:t xml:space="preserve"> </w:t>
      </w:r>
      <w:r w:rsidR="007F78B7" w:rsidRPr="00A67D1E">
        <w:rPr>
          <w:rFonts w:ascii="Times New Roman" w:hAnsi="Times New Roman" w:cs="Times New Roman"/>
          <w:sz w:val="24"/>
          <w:szCs w:val="24"/>
        </w:rPr>
        <w:t>encuestados</w:t>
      </w:r>
      <w:r w:rsidR="00C03CC5" w:rsidRPr="00A67D1E">
        <w:rPr>
          <w:rFonts w:ascii="Times New Roman" w:hAnsi="Times New Roman" w:cs="Times New Roman"/>
          <w:sz w:val="24"/>
          <w:szCs w:val="24"/>
        </w:rPr>
        <w:t xml:space="preserve"> (</w:t>
      </w:r>
      <w:r w:rsidR="00723064" w:rsidRPr="00A67D1E">
        <w:rPr>
          <w:rFonts w:ascii="Times New Roman" w:hAnsi="Times New Roman" w:cs="Times New Roman"/>
          <w:sz w:val="24"/>
          <w:szCs w:val="24"/>
        </w:rPr>
        <w:t xml:space="preserve">figura </w:t>
      </w:r>
      <w:r w:rsidR="00C03CC5" w:rsidRPr="00A67D1E">
        <w:rPr>
          <w:rFonts w:ascii="Times New Roman" w:hAnsi="Times New Roman" w:cs="Times New Roman"/>
          <w:sz w:val="24"/>
          <w:szCs w:val="24"/>
        </w:rPr>
        <w:t>2)</w:t>
      </w:r>
      <w:r w:rsidRPr="00A67D1E">
        <w:rPr>
          <w:rFonts w:ascii="Times New Roman" w:hAnsi="Times New Roman" w:cs="Times New Roman"/>
          <w:sz w:val="24"/>
          <w:szCs w:val="24"/>
        </w:rPr>
        <w:t xml:space="preserve">. Los aspectos en los que </w:t>
      </w:r>
      <w:r w:rsidR="00C03CC5" w:rsidRPr="00A67D1E">
        <w:rPr>
          <w:rFonts w:ascii="Times New Roman" w:hAnsi="Times New Roman" w:cs="Times New Roman"/>
          <w:sz w:val="24"/>
          <w:szCs w:val="24"/>
        </w:rPr>
        <w:t xml:space="preserve">más </w:t>
      </w:r>
      <w:r w:rsidR="00A0151F" w:rsidRPr="00A67D1E">
        <w:rPr>
          <w:rFonts w:ascii="Times New Roman" w:hAnsi="Times New Roman" w:cs="Times New Roman"/>
          <w:sz w:val="24"/>
          <w:szCs w:val="24"/>
        </w:rPr>
        <w:t>se perciben</w:t>
      </w:r>
      <w:r w:rsidRPr="00A67D1E">
        <w:rPr>
          <w:rFonts w:ascii="Times New Roman" w:hAnsi="Times New Roman" w:cs="Times New Roman"/>
          <w:sz w:val="24"/>
          <w:szCs w:val="24"/>
        </w:rPr>
        <w:t xml:space="preserve"> </w:t>
      </w:r>
      <w:r w:rsidR="007F78B7" w:rsidRPr="00A67D1E">
        <w:rPr>
          <w:rFonts w:ascii="Times New Roman" w:hAnsi="Times New Roman" w:cs="Times New Roman"/>
          <w:sz w:val="24"/>
          <w:szCs w:val="24"/>
        </w:rPr>
        <w:t xml:space="preserve">estos </w:t>
      </w:r>
      <w:r w:rsidRPr="00A67D1E">
        <w:rPr>
          <w:rFonts w:ascii="Times New Roman" w:hAnsi="Times New Roman" w:cs="Times New Roman"/>
          <w:sz w:val="24"/>
          <w:szCs w:val="24"/>
        </w:rPr>
        <w:t xml:space="preserve">cambios son el económico </w:t>
      </w:r>
      <w:r w:rsidR="00723064" w:rsidRPr="00A67D1E">
        <w:rPr>
          <w:rFonts w:ascii="Times New Roman" w:hAnsi="Times New Roman" w:cs="Times New Roman"/>
          <w:sz w:val="24"/>
          <w:szCs w:val="24"/>
        </w:rPr>
        <w:t>(</w:t>
      </w:r>
      <w:r w:rsidRPr="00A67D1E">
        <w:rPr>
          <w:rFonts w:ascii="Times New Roman" w:hAnsi="Times New Roman" w:cs="Times New Roman"/>
          <w:sz w:val="24"/>
          <w:szCs w:val="24"/>
        </w:rPr>
        <w:t>50</w:t>
      </w:r>
      <w:r w:rsidR="00723064" w:rsidRPr="00A67D1E">
        <w:rPr>
          <w:rFonts w:ascii="Times New Roman" w:hAnsi="Times New Roman" w:cs="Times New Roman"/>
          <w:sz w:val="24"/>
          <w:szCs w:val="24"/>
        </w:rPr>
        <w:t> </w:t>
      </w:r>
      <w:r w:rsidRPr="00A67D1E">
        <w:rPr>
          <w:rFonts w:ascii="Times New Roman" w:hAnsi="Times New Roman" w:cs="Times New Roman"/>
          <w:sz w:val="24"/>
          <w:szCs w:val="24"/>
        </w:rPr>
        <w:t>%</w:t>
      </w:r>
      <w:r w:rsidR="00723064" w:rsidRPr="00A67D1E">
        <w:rPr>
          <w:rFonts w:ascii="Times New Roman" w:hAnsi="Times New Roman" w:cs="Times New Roman"/>
          <w:sz w:val="24"/>
          <w:szCs w:val="24"/>
        </w:rPr>
        <w:t>)</w:t>
      </w:r>
      <w:r w:rsidRPr="00A67D1E">
        <w:rPr>
          <w:rFonts w:ascii="Times New Roman" w:hAnsi="Times New Roman" w:cs="Times New Roman"/>
          <w:sz w:val="24"/>
          <w:szCs w:val="24"/>
        </w:rPr>
        <w:t xml:space="preserve">, social </w:t>
      </w:r>
      <w:r w:rsidR="00723064" w:rsidRPr="00A67D1E">
        <w:rPr>
          <w:rFonts w:ascii="Times New Roman" w:hAnsi="Times New Roman" w:cs="Times New Roman"/>
          <w:sz w:val="24"/>
          <w:szCs w:val="24"/>
        </w:rPr>
        <w:t>(</w:t>
      </w:r>
      <w:r w:rsidRPr="00A67D1E">
        <w:rPr>
          <w:rFonts w:ascii="Times New Roman" w:hAnsi="Times New Roman" w:cs="Times New Roman"/>
          <w:sz w:val="24"/>
          <w:szCs w:val="24"/>
        </w:rPr>
        <w:t>43.8</w:t>
      </w:r>
      <w:r w:rsidR="00723064" w:rsidRPr="00A67D1E">
        <w:rPr>
          <w:rFonts w:ascii="Times New Roman" w:hAnsi="Times New Roman" w:cs="Times New Roman"/>
          <w:sz w:val="24"/>
          <w:szCs w:val="24"/>
        </w:rPr>
        <w:t> </w:t>
      </w:r>
      <w:r w:rsidRPr="00A67D1E">
        <w:rPr>
          <w:rFonts w:ascii="Times New Roman" w:hAnsi="Times New Roman" w:cs="Times New Roman"/>
          <w:sz w:val="24"/>
          <w:szCs w:val="24"/>
        </w:rPr>
        <w:t>%</w:t>
      </w:r>
      <w:r w:rsidR="00723064" w:rsidRPr="00A67D1E">
        <w:rPr>
          <w:rFonts w:ascii="Times New Roman" w:hAnsi="Times New Roman" w:cs="Times New Roman"/>
          <w:sz w:val="24"/>
          <w:szCs w:val="24"/>
        </w:rPr>
        <w:t>)</w:t>
      </w:r>
      <w:r w:rsidRPr="00A67D1E">
        <w:rPr>
          <w:rFonts w:ascii="Times New Roman" w:hAnsi="Times New Roman" w:cs="Times New Roman"/>
          <w:sz w:val="24"/>
          <w:szCs w:val="24"/>
        </w:rPr>
        <w:t xml:space="preserve"> y espiritual </w:t>
      </w:r>
      <w:r w:rsidR="00723064" w:rsidRPr="00A67D1E">
        <w:rPr>
          <w:rFonts w:ascii="Times New Roman" w:hAnsi="Times New Roman" w:cs="Times New Roman"/>
          <w:sz w:val="24"/>
          <w:szCs w:val="24"/>
        </w:rPr>
        <w:t>(</w:t>
      </w:r>
      <w:r w:rsidR="00A0151F" w:rsidRPr="00A67D1E">
        <w:rPr>
          <w:rFonts w:ascii="Times New Roman" w:hAnsi="Times New Roman" w:cs="Times New Roman"/>
          <w:sz w:val="24"/>
          <w:szCs w:val="24"/>
        </w:rPr>
        <w:t>40</w:t>
      </w:r>
      <w:r w:rsidR="00723064" w:rsidRPr="00A67D1E">
        <w:rPr>
          <w:rFonts w:ascii="Times New Roman" w:hAnsi="Times New Roman" w:cs="Times New Roman"/>
          <w:sz w:val="24"/>
          <w:szCs w:val="24"/>
        </w:rPr>
        <w:t> </w:t>
      </w:r>
      <w:r w:rsidR="00A0151F" w:rsidRPr="00A67D1E">
        <w:rPr>
          <w:rFonts w:ascii="Times New Roman" w:hAnsi="Times New Roman" w:cs="Times New Roman"/>
          <w:sz w:val="24"/>
          <w:szCs w:val="24"/>
        </w:rPr>
        <w:t>%</w:t>
      </w:r>
      <w:r w:rsidR="00723064" w:rsidRPr="00A67D1E">
        <w:rPr>
          <w:rFonts w:ascii="Times New Roman" w:hAnsi="Times New Roman" w:cs="Times New Roman"/>
          <w:sz w:val="24"/>
          <w:szCs w:val="24"/>
        </w:rPr>
        <w:t>)</w:t>
      </w:r>
      <w:r w:rsidR="00A0151F" w:rsidRPr="00A67D1E">
        <w:rPr>
          <w:rFonts w:ascii="Times New Roman" w:hAnsi="Times New Roman" w:cs="Times New Roman"/>
          <w:sz w:val="24"/>
          <w:szCs w:val="24"/>
        </w:rPr>
        <w:t xml:space="preserve">. </w:t>
      </w:r>
      <w:r w:rsidR="007F78B7" w:rsidRPr="00A67D1E">
        <w:rPr>
          <w:rFonts w:ascii="Times New Roman" w:hAnsi="Times New Roman" w:cs="Times New Roman"/>
          <w:sz w:val="24"/>
          <w:szCs w:val="24"/>
        </w:rPr>
        <w:t xml:space="preserve">Existe una </w:t>
      </w:r>
      <w:r w:rsidRPr="00A67D1E">
        <w:rPr>
          <w:rFonts w:ascii="Times New Roman" w:hAnsi="Times New Roman" w:cs="Times New Roman"/>
          <w:sz w:val="24"/>
          <w:szCs w:val="24"/>
        </w:rPr>
        <w:t xml:space="preserve">percepción de cambios radicales </w:t>
      </w:r>
      <w:r w:rsidR="00A0151F" w:rsidRPr="00A67D1E">
        <w:rPr>
          <w:rFonts w:ascii="Times New Roman" w:hAnsi="Times New Roman" w:cs="Times New Roman"/>
          <w:sz w:val="24"/>
          <w:szCs w:val="24"/>
        </w:rPr>
        <w:t xml:space="preserve">y profundos </w:t>
      </w:r>
      <w:r w:rsidRPr="00A67D1E">
        <w:rPr>
          <w:rFonts w:ascii="Times New Roman" w:hAnsi="Times New Roman" w:cs="Times New Roman"/>
          <w:sz w:val="24"/>
          <w:szCs w:val="24"/>
        </w:rPr>
        <w:t>en lo</w:t>
      </w:r>
      <w:r w:rsidR="00A0151F" w:rsidRPr="00A67D1E">
        <w:rPr>
          <w:rFonts w:ascii="Times New Roman" w:hAnsi="Times New Roman" w:cs="Times New Roman"/>
          <w:sz w:val="24"/>
          <w:szCs w:val="24"/>
        </w:rPr>
        <w:t>s aspectos</w:t>
      </w:r>
      <w:r w:rsidRPr="00A67D1E">
        <w:rPr>
          <w:rFonts w:ascii="Times New Roman" w:hAnsi="Times New Roman" w:cs="Times New Roman"/>
          <w:sz w:val="24"/>
          <w:szCs w:val="24"/>
        </w:rPr>
        <w:t xml:space="preserve"> económico</w:t>
      </w:r>
      <w:r w:rsidR="00A0151F" w:rsidRPr="00A67D1E">
        <w:rPr>
          <w:rFonts w:ascii="Times New Roman" w:hAnsi="Times New Roman" w:cs="Times New Roman"/>
          <w:sz w:val="24"/>
          <w:szCs w:val="24"/>
        </w:rPr>
        <w:t>s y sociales en el entorno comunitario</w:t>
      </w:r>
      <w:r w:rsidRPr="00A67D1E">
        <w:rPr>
          <w:rFonts w:ascii="Times New Roman" w:hAnsi="Times New Roman" w:cs="Times New Roman"/>
          <w:sz w:val="24"/>
          <w:szCs w:val="24"/>
        </w:rPr>
        <w:t>.</w:t>
      </w:r>
      <w:r w:rsidR="00451364" w:rsidRPr="00A67D1E">
        <w:rPr>
          <w:rFonts w:ascii="Times New Roman" w:hAnsi="Times New Roman" w:cs="Times New Roman"/>
          <w:sz w:val="24"/>
          <w:szCs w:val="24"/>
        </w:rPr>
        <w:t xml:space="preserve"> </w:t>
      </w:r>
      <w:r w:rsidR="00C03CC5" w:rsidRPr="00A67D1E">
        <w:rPr>
          <w:rFonts w:ascii="Times New Roman" w:hAnsi="Times New Roman" w:cs="Times New Roman"/>
          <w:sz w:val="24"/>
          <w:szCs w:val="24"/>
        </w:rPr>
        <w:t>Por otra parte, e</w:t>
      </w:r>
      <w:r w:rsidRPr="00A67D1E">
        <w:rPr>
          <w:rFonts w:ascii="Times New Roman" w:hAnsi="Times New Roman" w:cs="Times New Roman"/>
          <w:sz w:val="24"/>
          <w:szCs w:val="24"/>
        </w:rPr>
        <w:t xml:space="preserve">l docente </w:t>
      </w:r>
      <w:r w:rsidR="00451364" w:rsidRPr="00A67D1E">
        <w:rPr>
          <w:rFonts w:ascii="Times New Roman" w:hAnsi="Times New Roman" w:cs="Times New Roman"/>
          <w:sz w:val="24"/>
          <w:szCs w:val="24"/>
        </w:rPr>
        <w:t>intercultural gestionó</w:t>
      </w:r>
      <w:r w:rsidRPr="00A67D1E">
        <w:rPr>
          <w:rFonts w:ascii="Times New Roman" w:hAnsi="Times New Roman" w:cs="Times New Roman"/>
          <w:sz w:val="24"/>
          <w:szCs w:val="24"/>
        </w:rPr>
        <w:t xml:space="preserve"> </w:t>
      </w:r>
      <w:r w:rsidR="00451364" w:rsidRPr="00A67D1E">
        <w:rPr>
          <w:rFonts w:ascii="Times New Roman" w:hAnsi="Times New Roman" w:cs="Times New Roman"/>
          <w:sz w:val="24"/>
          <w:szCs w:val="24"/>
        </w:rPr>
        <w:t xml:space="preserve">de manera positiva y abierta </w:t>
      </w:r>
      <w:r w:rsidRPr="00A67D1E">
        <w:rPr>
          <w:rFonts w:ascii="Times New Roman" w:hAnsi="Times New Roman" w:cs="Times New Roman"/>
          <w:sz w:val="24"/>
          <w:szCs w:val="24"/>
        </w:rPr>
        <w:t>el cambio vivido</w:t>
      </w:r>
      <w:r w:rsidR="00A0151F" w:rsidRPr="00A67D1E">
        <w:rPr>
          <w:rFonts w:ascii="Times New Roman" w:hAnsi="Times New Roman" w:cs="Times New Roman"/>
          <w:sz w:val="24"/>
          <w:szCs w:val="24"/>
        </w:rPr>
        <w:t xml:space="preserve"> a raíz de la pandemia</w:t>
      </w:r>
      <w:r w:rsidR="00C03CC5" w:rsidRPr="00A67D1E">
        <w:rPr>
          <w:rFonts w:ascii="Times New Roman" w:hAnsi="Times New Roman" w:cs="Times New Roman"/>
          <w:sz w:val="24"/>
          <w:szCs w:val="24"/>
        </w:rPr>
        <w:t>, ya que</w:t>
      </w:r>
      <w:r w:rsidR="00433C75" w:rsidRPr="00A67D1E">
        <w:rPr>
          <w:rFonts w:ascii="Times New Roman" w:hAnsi="Times New Roman" w:cs="Times New Roman"/>
          <w:sz w:val="24"/>
          <w:szCs w:val="24"/>
        </w:rPr>
        <w:t xml:space="preserve"> </w:t>
      </w:r>
      <w:r w:rsidR="00A0151F" w:rsidRPr="00A67D1E">
        <w:rPr>
          <w:rFonts w:ascii="Times New Roman" w:hAnsi="Times New Roman" w:cs="Times New Roman"/>
          <w:sz w:val="24"/>
          <w:szCs w:val="24"/>
        </w:rPr>
        <w:t>62</w:t>
      </w:r>
      <w:r w:rsidR="00723064" w:rsidRPr="00A67D1E">
        <w:rPr>
          <w:rFonts w:ascii="Times New Roman" w:hAnsi="Times New Roman" w:cs="Times New Roman"/>
          <w:sz w:val="24"/>
          <w:szCs w:val="24"/>
        </w:rPr>
        <w:t> </w:t>
      </w:r>
      <w:r w:rsidR="00A0151F" w:rsidRPr="00A67D1E">
        <w:rPr>
          <w:rFonts w:ascii="Times New Roman" w:hAnsi="Times New Roman" w:cs="Times New Roman"/>
          <w:sz w:val="24"/>
          <w:szCs w:val="24"/>
        </w:rPr>
        <w:t xml:space="preserve">% </w:t>
      </w:r>
      <w:r w:rsidR="00433C75" w:rsidRPr="00A67D1E">
        <w:rPr>
          <w:rFonts w:ascii="Times New Roman" w:hAnsi="Times New Roman" w:cs="Times New Roman"/>
          <w:sz w:val="24"/>
          <w:szCs w:val="24"/>
        </w:rPr>
        <w:t xml:space="preserve">de los encuestados </w:t>
      </w:r>
      <w:r w:rsidR="00A0151F" w:rsidRPr="00A67D1E">
        <w:rPr>
          <w:rFonts w:ascii="Times New Roman" w:hAnsi="Times New Roman" w:cs="Times New Roman"/>
          <w:sz w:val="24"/>
          <w:szCs w:val="24"/>
        </w:rPr>
        <w:t>manifestó su</w:t>
      </w:r>
      <w:r w:rsidRPr="00A67D1E">
        <w:rPr>
          <w:rFonts w:ascii="Times New Roman" w:hAnsi="Times New Roman" w:cs="Times New Roman"/>
          <w:sz w:val="24"/>
          <w:szCs w:val="24"/>
        </w:rPr>
        <w:t xml:space="preserve"> apertura </w:t>
      </w:r>
      <w:r w:rsidR="00451364" w:rsidRPr="00A67D1E">
        <w:rPr>
          <w:rFonts w:ascii="Times New Roman" w:hAnsi="Times New Roman" w:cs="Times New Roman"/>
          <w:sz w:val="24"/>
          <w:szCs w:val="24"/>
        </w:rPr>
        <w:t>y ocupación al mismo con creatividad, flexibilidad y tranquilidad</w:t>
      </w:r>
      <w:r w:rsidR="0009333B" w:rsidRPr="00A67D1E">
        <w:rPr>
          <w:rFonts w:ascii="Times New Roman" w:hAnsi="Times New Roman" w:cs="Times New Roman"/>
          <w:sz w:val="24"/>
          <w:szCs w:val="24"/>
        </w:rPr>
        <w:t xml:space="preserve"> </w:t>
      </w:r>
      <w:r w:rsidR="00C03CC5" w:rsidRPr="00A67D1E">
        <w:rPr>
          <w:rFonts w:ascii="Times New Roman" w:hAnsi="Times New Roman" w:cs="Times New Roman"/>
          <w:sz w:val="24"/>
          <w:szCs w:val="24"/>
        </w:rPr>
        <w:t>(</w:t>
      </w:r>
      <w:r w:rsidR="00723064" w:rsidRPr="00A67D1E">
        <w:rPr>
          <w:rFonts w:ascii="Times New Roman" w:hAnsi="Times New Roman" w:cs="Times New Roman"/>
          <w:sz w:val="24"/>
          <w:szCs w:val="24"/>
        </w:rPr>
        <w:t xml:space="preserve">figura </w:t>
      </w:r>
      <w:r w:rsidR="00C03CC5" w:rsidRPr="00A67D1E">
        <w:rPr>
          <w:rFonts w:ascii="Times New Roman" w:hAnsi="Times New Roman" w:cs="Times New Roman"/>
          <w:sz w:val="24"/>
          <w:szCs w:val="24"/>
        </w:rPr>
        <w:t>3).</w:t>
      </w:r>
      <w:r w:rsidRPr="00A67D1E">
        <w:rPr>
          <w:rFonts w:ascii="Times New Roman" w:hAnsi="Times New Roman" w:cs="Times New Roman"/>
          <w:sz w:val="24"/>
          <w:szCs w:val="24"/>
        </w:rPr>
        <w:t xml:space="preserve"> </w:t>
      </w:r>
    </w:p>
    <w:p w14:paraId="452AB963" w14:textId="77777777" w:rsidR="00977181" w:rsidRPr="00A67D1E" w:rsidRDefault="00977181" w:rsidP="00875C5F">
      <w:pPr>
        <w:spacing w:after="0" w:line="360" w:lineRule="auto"/>
        <w:jc w:val="both"/>
        <w:rPr>
          <w:rFonts w:ascii="Times New Roman" w:hAnsi="Times New Roman" w:cs="Times New Roman"/>
          <w:sz w:val="24"/>
          <w:szCs w:val="24"/>
        </w:rPr>
      </w:pPr>
    </w:p>
    <w:p w14:paraId="41B4F7F1" w14:textId="6410B783"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t>Figura 2</w:t>
      </w:r>
      <w:r w:rsidRPr="00A67D1E">
        <w:rPr>
          <w:rFonts w:ascii="Times New Roman" w:hAnsi="Times New Roman" w:cs="Times New Roman"/>
          <w:sz w:val="24"/>
          <w:szCs w:val="28"/>
        </w:rPr>
        <w:t>. Percepción de los cambios en el entorno de los profesores</w:t>
      </w:r>
    </w:p>
    <w:p w14:paraId="111106B4" w14:textId="14EA6CFA" w:rsidR="0009333B" w:rsidRPr="00A67D1E" w:rsidRDefault="00C03CC5"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t xml:space="preserve">. </w:t>
      </w:r>
      <w:r w:rsidR="0009333B" w:rsidRPr="00A67D1E">
        <w:rPr>
          <w:rFonts w:ascii="Arial" w:hAnsi="Arial" w:cs="Arial"/>
          <w:noProof/>
          <w:bdr w:val="none" w:sz="0" w:space="0" w:color="auto" w:frame="1"/>
          <w:lang w:eastAsia="es-MX"/>
        </w:rPr>
        <w:drawing>
          <wp:inline distT="0" distB="0" distL="0" distR="0" wp14:anchorId="02489B6B" wp14:editId="17FC636A">
            <wp:extent cx="4953000" cy="2081576"/>
            <wp:effectExtent l="0" t="0" r="0" b="0"/>
            <wp:docPr id="1" name="Imagen 1" descr="Gráfico de las respuestas de Formularios. Título de la pregunta: ¿Cómo percibes los cambios en tu entorno a raíz de la pandemia COVID19?. Número de respuestas: 32&amp;nbsp;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las respuestas de Formularios. Título de la pregunta: ¿Cómo percibes los cambios en tu entorno a raíz de la pandemia COVID19?. Número de respuestas: 32&amp;nbsp;respues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1214" cy="2085028"/>
                    </a:xfrm>
                    <a:prstGeom prst="rect">
                      <a:avLst/>
                    </a:prstGeom>
                    <a:noFill/>
                    <a:ln>
                      <a:noFill/>
                    </a:ln>
                  </pic:spPr>
                </pic:pic>
              </a:graphicData>
            </a:graphic>
          </wp:inline>
        </w:drawing>
      </w:r>
    </w:p>
    <w:p w14:paraId="7650977C"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575FE35F" w14:textId="77777777" w:rsidR="00977181" w:rsidRPr="00A67D1E" w:rsidRDefault="00977181" w:rsidP="00977181">
      <w:pPr>
        <w:spacing w:after="0" w:line="360" w:lineRule="auto"/>
        <w:jc w:val="center"/>
        <w:rPr>
          <w:rFonts w:ascii="Times New Roman" w:hAnsi="Times New Roman" w:cs="Times New Roman"/>
          <w:sz w:val="24"/>
          <w:szCs w:val="28"/>
        </w:rPr>
      </w:pPr>
    </w:p>
    <w:p w14:paraId="09B8F79D" w14:textId="22B61819" w:rsidR="0009333B" w:rsidRPr="00A67D1E" w:rsidRDefault="00977181" w:rsidP="00977181">
      <w:pPr>
        <w:spacing w:after="0" w:line="360" w:lineRule="auto"/>
        <w:jc w:val="center"/>
        <w:rPr>
          <w:rFonts w:ascii="Times New Roman" w:hAnsi="Times New Roman" w:cs="Times New Roman"/>
          <w:szCs w:val="24"/>
        </w:rPr>
      </w:pPr>
      <w:r w:rsidRPr="00A67D1E">
        <w:rPr>
          <w:rFonts w:ascii="Times New Roman" w:hAnsi="Times New Roman" w:cs="Times New Roman"/>
          <w:b/>
          <w:bCs/>
          <w:sz w:val="24"/>
          <w:szCs w:val="24"/>
        </w:rPr>
        <w:lastRenderedPageBreak/>
        <w:t>Figura 3</w:t>
      </w:r>
      <w:r w:rsidRPr="00A67D1E">
        <w:rPr>
          <w:rFonts w:ascii="Times New Roman" w:hAnsi="Times New Roman" w:cs="Times New Roman"/>
          <w:sz w:val="24"/>
          <w:szCs w:val="24"/>
        </w:rPr>
        <w:t>. Gestión del cambio por el docente intercultural</w:t>
      </w:r>
    </w:p>
    <w:p w14:paraId="487E9347" w14:textId="2CC0271D" w:rsidR="0009333B" w:rsidRPr="00A67D1E" w:rsidRDefault="0009333B" w:rsidP="00875C5F">
      <w:pPr>
        <w:spacing w:after="0" w:line="360" w:lineRule="auto"/>
        <w:jc w:val="center"/>
        <w:rPr>
          <w:rFonts w:ascii="Times New Roman" w:hAnsi="Times New Roman" w:cs="Times New Roman"/>
          <w:szCs w:val="24"/>
        </w:rPr>
      </w:pPr>
      <w:r w:rsidRPr="00A67D1E">
        <w:rPr>
          <w:rFonts w:ascii="Arial" w:hAnsi="Arial" w:cs="Arial"/>
          <w:noProof/>
          <w:bdr w:val="none" w:sz="0" w:space="0" w:color="auto" w:frame="1"/>
          <w:lang w:eastAsia="es-MX"/>
        </w:rPr>
        <w:drawing>
          <wp:inline distT="0" distB="0" distL="0" distR="0" wp14:anchorId="52B055CC" wp14:editId="4A18CC1E">
            <wp:extent cx="4762500" cy="2333783"/>
            <wp:effectExtent l="0" t="0" r="0" b="9525"/>
            <wp:docPr id="2" name="Imagen 2" descr="Gráfico de las respuestas de Formularios. Título de la pregunta: ¿Cómo consideras que gestionas personalmente el cambio?. Número de respue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las respuestas de Formularios. Título de la pregunta: ¿Cómo consideras que gestionas personalmente el cambio?. Número de respuesta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4469" cy="2339648"/>
                    </a:xfrm>
                    <a:prstGeom prst="rect">
                      <a:avLst/>
                    </a:prstGeom>
                    <a:noFill/>
                    <a:ln>
                      <a:noFill/>
                    </a:ln>
                  </pic:spPr>
                </pic:pic>
              </a:graphicData>
            </a:graphic>
          </wp:inline>
        </w:drawing>
      </w:r>
    </w:p>
    <w:p w14:paraId="35773968"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0D919400" w14:textId="77777777" w:rsidR="00977181" w:rsidRPr="00A67D1E" w:rsidRDefault="00977181" w:rsidP="00977181">
      <w:pPr>
        <w:spacing w:after="0" w:line="360" w:lineRule="auto"/>
        <w:jc w:val="center"/>
        <w:rPr>
          <w:rFonts w:ascii="Times New Roman" w:hAnsi="Times New Roman" w:cs="Times New Roman"/>
          <w:sz w:val="24"/>
          <w:szCs w:val="28"/>
        </w:rPr>
      </w:pPr>
    </w:p>
    <w:p w14:paraId="3961FD34" w14:textId="77777777" w:rsidR="00977181" w:rsidRPr="00A67D1E" w:rsidRDefault="0010531F" w:rsidP="00B05932">
      <w:pPr>
        <w:spacing w:after="0" w:line="360" w:lineRule="auto"/>
        <w:jc w:val="center"/>
        <w:rPr>
          <w:rFonts w:ascii="Times New Roman" w:hAnsi="Times New Roman" w:cs="Times New Roman"/>
          <w:b/>
          <w:bCs/>
          <w:sz w:val="28"/>
          <w:szCs w:val="28"/>
        </w:rPr>
      </w:pPr>
      <w:bookmarkStart w:id="5" w:name="_Hlk97574311"/>
      <w:r w:rsidRPr="00A67D1E">
        <w:rPr>
          <w:rFonts w:ascii="Times New Roman" w:hAnsi="Times New Roman" w:cs="Times New Roman"/>
          <w:b/>
          <w:bCs/>
          <w:sz w:val="28"/>
          <w:szCs w:val="28"/>
        </w:rPr>
        <w:t xml:space="preserve">Situación de </w:t>
      </w:r>
      <w:r w:rsidR="00F9115C" w:rsidRPr="00A67D1E">
        <w:rPr>
          <w:rFonts w:ascii="Times New Roman" w:hAnsi="Times New Roman" w:cs="Times New Roman"/>
          <w:b/>
          <w:bCs/>
          <w:sz w:val="28"/>
          <w:szCs w:val="28"/>
        </w:rPr>
        <w:t>la</w:t>
      </w:r>
      <w:r w:rsidRPr="00A67D1E">
        <w:rPr>
          <w:rFonts w:ascii="Times New Roman" w:hAnsi="Times New Roman" w:cs="Times New Roman"/>
          <w:b/>
          <w:bCs/>
          <w:sz w:val="28"/>
          <w:szCs w:val="28"/>
        </w:rPr>
        <w:t xml:space="preserve"> comunidad</w:t>
      </w:r>
      <w:r w:rsidR="00F9115C" w:rsidRPr="00A67D1E">
        <w:rPr>
          <w:rFonts w:ascii="Times New Roman" w:hAnsi="Times New Roman" w:cs="Times New Roman"/>
          <w:b/>
          <w:bCs/>
          <w:sz w:val="28"/>
          <w:szCs w:val="28"/>
        </w:rPr>
        <w:t xml:space="preserve"> de origen</w:t>
      </w:r>
      <w:bookmarkEnd w:id="5"/>
    </w:p>
    <w:p w14:paraId="04E3ADD8" w14:textId="0A0D9225" w:rsidR="0010531F" w:rsidRPr="00A67D1E" w:rsidRDefault="00F9115C"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La percepción</w:t>
      </w:r>
      <w:r w:rsidR="0010531F" w:rsidRPr="00A67D1E">
        <w:rPr>
          <w:rFonts w:ascii="Times New Roman" w:hAnsi="Times New Roman" w:cs="Times New Roman"/>
          <w:sz w:val="24"/>
          <w:szCs w:val="24"/>
        </w:rPr>
        <w:t xml:space="preserve"> docente sobre la situació</w:t>
      </w:r>
      <w:r w:rsidRPr="00A67D1E">
        <w:rPr>
          <w:rFonts w:ascii="Times New Roman" w:hAnsi="Times New Roman" w:cs="Times New Roman"/>
          <w:sz w:val="24"/>
          <w:szCs w:val="24"/>
        </w:rPr>
        <w:t>n de su comunidad de residencia en materia de salud</w:t>
      </w:r>
      <w:r w:rsidR="0010531F" w:rsidRPr="00A67D1E">
        <w:rPr>
          <w:rFonts w:ascii="Times New Roman" w:hAnsi="Times New Roman" w:cs="Times New Roman"/>
          <w:sz w:val="24"/>
          <w:szCs w:val="24"/>
        </w:rPr>
        <w:t xml:space="preserve"> </w:t>
      </w:r>
      <w:r w:rsidR="00AF6009" w:rsidRPr="00A67D1E">
        <w:rPr>
          <w:rFonts w:ascii="Times New Roman" w:hAnsi="Times New Roman" w:cs="Times New Roman"/>
          <w:sz w:val="24"/>
          <w:szCs w:val="24"/>
        </w:rPr>
        <w:t xml:space="preserve">fue </w:t>
      </w:r>
      <w:r w:rsidRPr="00A67D1E">
        <w:rPr>
          <w:rFonts w:ascii="Times New Roman" w:hAnsi="Times New Roman" w:cs="Times New Roman"/>
          <w:sz w:val="24"/>
          <w:szCs w:val="24"/>
        </w:rPr>
        <w:t xml:space="preserve">regular </w:t>
      </w:r>
      <w:r w:rsidR="00723064" w:rsidRPr="00A67D1E">
        <w:rPr>
          <w:rFonts w:ascii="Times New Roman" w:hAnsi="Times New Roman" w:cs="Times New Roman"/>
          <w:sz w:val="24"/>
          <w:szCs w:val="24"/>
        </w:rPr>
        <w:t>según</w:t>
      </w:r>
      <w:r w:rsidR="0010531F" w:rsidRPr="00A67D1E">
        <w:rPr>
          <w:rFonts w:ascii="Times New Roman" w:hAnsi="Times New Roman" w:cs="Times New Roman"/>
          <w:sz w:val="24"/>
          <w:szCs w:val="24"/>
        </w:rPr>
        <w:t xml:space="preserve"> 68.8</w:t>
      </w:r>
      <w:r w:rsidR="00723064" w:rsidRPr="00A67D1E">
        <w:rPr>
          <w:rFonts w:ascii="Times New Roman" w:hAnsi="Times New Roman" w:cs="Times New Roman"/>
          <w:sz w:val="24"/>
          <w:szCs w:val="24"/>
        </w:rPr>
        <w:t> </w:t>
      </w:r>
      <w:r w:rsidR="0010531F" w:rsidRPr="00A67D1E">
        <w:rPr>
          <w:rFonts w:ascii="Times New Roman" w:hAnsi="Times New Roman" w:cs="Times New Roman"/>
          <w:sz w:val="24"/>
          <w:szCs w:val="24"/>
        </w:rPr>
        <w:t>%</w:t>
      </w:r>
      <w:r w:rsidR="00723064" w:rsidRPr="00A67D1E">
        <w:rPr>
          <w:rFonts w:ascii="Times New Roman" w:hAnsi="Times New Roman" w:cs="Times New Roman"/>
          <w:sz w:val="24"/>
          <w:szCs w:val="24"/>
        </w:rPr>
        <w:t xml:space="preserve"> de los participantes y </w:t>
      </w:r>
      <w:r w:rsidRPr="00A67D1E">
        <w:rPr>
          <w:rFonts w:ascii="Times New Roman" w:hAnsi="Times New Roman" w:cs="Times New Roman"/>
          <w:sz w:val="24"/>
          <w:szCs w:val="24"/>
        </w:rPr>
        <w:t>mala</w:t>
      </w:r>
      <w:r w:rsidR="00723064" w:rsidRPr="00A67D1E">
        <w:rPr>
          <w:rFonts w:ascii="Times New Roman" w:hAnsi="Times New Roman" w:cs="Times New Roman"/>
          <w:sz w:val="24"/>
          <w:szCs w:val="24"/>
        </w:rPr>
        <w:t xml:space="preserve"> según</w:t>
      </w:r>
      <w:r w:rsidRPr="00A67D1E">
        <w:rPr>
          <w:rFonts w:ascii="Times New Roman" w:hAnsi="Times New Roman" w:cs="Times New Roman"/>
          <w:sz w:val="24"/>
          <w:szCs w:val="24"/>
        </w:rPr>
        <w:t xml:space="preserve"> </w:t>
      </w:r>
      <w:r w:rsidR="0010531F" w:rsidRPr="00A67D1E">
        <w:rPr>
          <w:rFonts w:ascii="Times New Roman" w:hAnsi="Times New Roman" w:cs="Times New Roman"/>
          <w:sz w:val="24"/>
          <w:szCs w:val="24"/>
        </w:rPr>
        <w:t>25</w:t>
      </w:r>
      <w:r w:rsidR="00723064" w:rsidRPr="00A67D1E">
        <w:rPr>
          <w:rFonts w:ascii="Times New Roman" w:hAnsi="Times New Roman" w:cs="Times New Roman"/>
          <w:sz w:val="24"/>
          <w:szCs w:val="24"/>
        </w:rPr>
        <w:t> </w:t>
      </w:r>
      <w:r w:rsidR="0010531F" w:rsidRPr="00A67D1E">
        <w:rPr>
          <w:rFonts w:ascii="Times New Roman" w:hAnsi="Times New Roman" w:cs="Times New Roman"/>
          <w:sz w:val="24"/>
          <w:szCs w:val="24"/>
        </w:rPr>
        <w:t>%</w:t>
      </w:r>
      <w:r w:rsidR="00723064"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w:t>
      </w:r>
      <w:r w:rsidRPr="00A67D1E">
        <w:rPr>
          <w:rFonts w:ascii="Times New Roman" w:hAnsi="Times New Roman" w:cs="Times New Roman"/>
          <w:sz w:val="24"/>
          <w:szCs w:val="24"/>
        </w:rPr>
        <w:t xml:space="preserve">únicamente </w:t>
      </w:r>
      <w:r w:rsidR="0010531F" w:rsidRPr="00A67D1E">
        <w:rPr>
          <w:rFonts w:ascii="Times New Roman" w:hAnsi="Times New Roman" w:cs="Times New Roman"/>
          <w:sz w:val="24"/>
          <w:szCs w:val="24"/>
        </w:rPr>
        <w:t>6.3</w:t>
      </w:r>
      <w:r w:rsidR="00723064"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w:t>
      </w:r>
      <w:r w:rsidRPr="00A67D1E">
        <w:rPr>
          <w:rFonts w:ascii="Times New Roman" w:hAnsi="Times New Roman" w:cs="Times New Roman"/>
          <w:sz w:val="24"/>
          <w:szCs w:val="24"/>
        </w:rPr>
        <w:t xml:space="preserve">la consideró como </w:t>
      </w:r>
      <w:r w:rsidR="0010531F" w:rsidRPr="00A67D1E">
        <w:rPr>
          <w:rFonts w:ascii="Times New Roman" w:hAnsi="Times New Roman" w:cs="Times New Roman"/>
          <w:sz w:val="24"/>
          <w:szCs w:val="24"/>
        </w:rPr>
        <w:t>buena</w:t>
      </w:r>
      <w:r w:rsidRPr="00A67D1E">
        <w:rPr>
          <w:rFonts w:ascii="Times New Roman" w:hAnsi="Times New Roman" w:cs="Times New Roman"/>
          <w:sz w:val="24"/>
          <w:szCs w:val="24"/>
        </w:rPr>
        <w:t>, lo que es indicativo del fuerte impacto de la pandemia en la salud de la población. En lo que se refiere a</w:t>
      </w:r>
      <w:r w:rsidR="0010531F" w:rsidRPr="00A67D1E">
        <w:rPr>
          <w:rFonts w:ascii="Times New Roman" w:hAnsi="Times New Roman" w:cs="Times New Roman"/>
          <w:sz w:val="24"/>
          <w:szCs w:val="24"/>
        </w:rPr>
        <w:t xml:space="preserve"> empleo, la afectación fue más drástica, </w:t>
      </w:r>
      <w:r w:rsidR="00811756" w:rsidRPr="00A67D1E">
        <w:rPr>
          <w:rFonts w:ascii="Times New Roman" w:hAnsi="Times New Roman" w:cs="Times New Roman"/>
          <w:sz w:val="24"/>
          <w:szCs w:val="24"/>
        </w:rPr>
        <w:t xml:space="preserve">puesto que se percibió </w:t>
      </w:r>
      <w:r w:rsidR="0010531F" w:rsidRPr="00A67D1E">
        <w:rPr>
          <w:rFonts w:ascii="Times New Roman" w:hAnsi="Times New Roman" w:cs="Times New Roman"/>
          <w:sz w:val="24"/>
          <w:szCs w:val="24"/>
        </w:rPr>
        <w:t xml:space="preserve">una situación mala </w:t>
      </w:r>
      <w:r w:rsidR="00811756" w:rsidRPr="00A67D1E">
        <w:rPr>
          <w:rFonts w:ascii="Times New Roman" w:hAnsi="Times New Roman" w:cs="Times New Roman"/>
          <w:sz w:val="24"/>
          <w:szCs w:val="24"/>
        </w:rPr>
        <w:t xml:space="preserve">por </w:t>
      </w:r>
      <w:r w:rsidR="0010531F" w:rsidRPr="00A67D1E">
        <w:rPr>
          <w:rFonts w:ascii="Times New Roman" w:hAnsi="Times New Roman" w:cs="Times New Roman"/>
          <w:sz w:val="24"/>
          <w:szCs w:val="24"/>
        </w:rPr>
        <w:t>53.1</w:t>
      </w:r>
      <w:r w:rsidR="00811756" w:rsidRPr="00A67D1E">
        <w:rPr>
          <w:rFonts w:ascii="Times New Roman" w:hAnsi="Times New Roman" w:cs="Times New Roman"/>
          <w:sz w:val="24"/>
          <w:szCs w:val="24"/>
        </w:rPr>
        <w:t> </w:t>
      </w:r>
      <w:r w:rsidR="0010531F" w:rsidRPr="00A67D1E">
        <w:rPr>
          <w:rFonts w:ascii="Times New Roman" w:hAnsi="Times New Roman" w:cs="Times New Roman"/>
          <w:sz w:val="24"/>
          <w:szCs w:val="24"/>
        </w:rPr>
        <w:t>%</w:t>
      </w:r>
      <w:r w:rsidRPr="00A67D1E">
        <w:rPr>
          <w:rFonts w:ascii="Times New Roman" w:hAnsi="Times New Roman" w:cs="Times New Roman"/>
          <w:sz w:val="24"/>
          <w:szCs w:val="24"/>
        </w:rPr>
        <w:t xml:space="preserve"> </w:t>
      </w:r>
      <w:r w:rsidR="00811756" w:rsidRPr="00A67D1E">
        <w:rPr>
          <w:rFonts w:ascii="Times New Roman" w:hAnsi="Times New Roman" w:cs="Times New Roman"/>
          <w:sz w:val="24"/>
          <w:szCs w:val="24"/>
        </w:rPr>
        <w:t xml:space="preserve">de la muestra </w:t>
      </w:r>
      <w:r w:rsidRPr="00A67D1E">
        <w:rPr>
          <w:rFonts w:ascii="Times New Roman" w:hAnsi="Times New Roman" w:cs="Times New Roman"/>
          <w:sz w:val="24"/>
          <w:szCs w:val="24"/>
        </w:rPr>
        <w:t xml:space="preserve">y regular </w:t>
      </w:r>
      <w:r w:rsidR="00811756" w:rsidRPr="00A67D1E">
        <w:rPr>
          <w:rFonts w:ascii="Times New Roman" w:hAnsi="Times New Roman" w:cs="Times New Roman"/>
          <w:sz w:val="24"/>
          <w:szCs w:val="24"/>
        </w:rPr>
        <w:t xml:space="preserve">por </w:t>
      </w:r>
      <w:r w:rsidRPr="00A67D1E">
        <w:rPr>
          <w:rFonts w:ascii="Times New Roman" w:hAnsi="Times New Roman" w:cs="Times New Roman"/>
          <w:sz w:val="24"/>
          <w:szCs w:val="24"/>
        </w:rPr>
        <w:t>46.9</w:t>
      </w:r>
      <w:r w:rsidR="00811756" w:rsidRPr="00A67D1E">
        <w:rPr>
          <w:rFonts w:ascii="Times New Roman" w:hAnsi="Times New Roman" w:cs="Times New Roman"/>
          <w:sz w:val="24"/>
          <w:szCs w:val="24"/>
        </w:rPr>
        <w:t> </w:t>
      </w:r>
      <w:r w:rsidRPr="00A67D1E">
        <w:rPr>
          <w:rFonts w:ascii="Times New Roman" w:hAnsi="Times New Roman" w:cs="Times New Roman"/>
          <w:sz w:val="24"/>
          <w:szCs w:val="24"/>
        </w:rPr>
        <w:t>%. L</w:t>
      </w:r>
      <w:r w:rsidR="0010531F" w:rsidRPr="00A67D1E">
        <w:rPr>
          <w:rFonts w:ascii="Times New Roman" w:hAnsi="Times New Roman" w:cs="Times New Roman"/>
          <w:sz w:val="24"/>
          <w:szCs w:val="24"/>
        </w:rPr>
        <w:t xml:space="preserve">lama la atención que en el tema del abasto de alimentos la opinión fue </w:t>
      </w:r>
      <w:r w:rsidRPr="00A67D1E">
        <w:rPr>
          <w:rFonts w:ascii="Times New Roman" w:hAnsi="Times New Roman" w:cs="Times New Roman"/>
          <w:sz w:val="24"/>
          <w:szCs w:val="24"/>
        </w:rPr>
        <w:t>altamente positiva</w:t>
      </w:r>
      <w:r w:rsidR="0010531F" w:rsidRPr="00A67D1E">
        <w:rPr>
          <w:rFonts w:ascii="Times New Roman" w:hAnsi="Times New Roman" w:cs="Times New Roman"/>
          <w:sz w:val="24"/>
          <w:szCs w:val="24"/>
        </w:rPr>
        <w:t xml:space="preserve">, </w:t>
      </w:r>
      <w:r w:rsidRPr="00A67D1E">
        <w:rPr>
          <w:rFonts w:ascii="Times New Roman" w:hAnsi="Times New Roman" w:cs="Times New Roman"/>
          <w:sz w:val="24"/>
          <w:szCs w:val="24"/>
        </w:rPr>
        <w:t>pues casi 47</w:t>
      </w:r>
      <w:r w:rsidR="00811756" w:rsidRPr="00A67D1E">
        <w:rPr>
          <w:rFonts w:ascii="Times New Roman" w:hAnsi="Times New Roman" w:cs="Times New Roman"/>
          <w:sz w:val="24"/>
          <w:szCs w:val="24"/>
        </w:rPr>
        <w:t> </w:t>
      </w:r>
      <w:r w:rsidRPr="00A67D1E">
        <w:rPr>
          <w:rFonts w:ascii="Times New Roman" w:hAnsi="Times New Roman" w:cs="Times New Roman"/>
          <w:sz w:val="24"/>
          <w:szCs w:val="24"/>
        </w:rPr>
        <w:t xml:space="preserve">% la consideró buena y </w:t>
      </w:r>
      <w:r w:rsidR="0010531F" w:rsidRPr="00A67D1E">
        <w:rPr>
          <w:rFonts w:ascii="Times New Roman" w:hAnsi="Times New Roman" w:cs="Times New Roman"/>
          <w:sz w:val="24"/>
          <w:szCs w:val="24"/>
        </w:rPr>
        <w:t>50</w:t>
      </w:r>
      <w:r w:rsidR="00811756" w:rsidRPr="00A67D1E">
        <w:rPr>
          <w:rFonts w:ascii="Times New Roman" w:hAnsi="Times New Roman" w:cs="Times New Roman"/>
          <w:sz w:val="24"/>
          <w:szCs w:val="24"/>
        </w:rPr>
        <w:t> </w:t>
      </w:r>
      <w:r w:rsidR="0010531F" w:rsidRPr="00A67D1E">
        <w:rPr>
          <w:rFonts w:ascii="Times New Roman" w:hAnsi="Times New Roman" w:cs="Times New Roman"/>
          <w:sz w:val="24"/>
          <w:szCs w:val="24"/>
        </w:rPr>
        <w:t>% regular</w:t>
      </w:r>
      <w:r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w:t>
      </w:r>
      <w:r w:rsidRPr="00A67D1E">
        <w:rPr>
          <w:rFonts w:ascii="Times New Roman" w:hAnsi="Times New Roman" w:cs="Times New Roman"/>
          <w:sz w:val="24"/>
          <w:szCs w:val="24"/>
        </w:rPr>
        <w:t>lo que es indicativo</w:t>
      </w:r>
      <w:r w:rsidR="0010531F" w:rsidRPr="00A67D1E">
        <w:rPr>
          <w:rFonts w:ascii="Times New Roman" w:hAnsi="Times New Roman" w:cs="Times New Roman"/>
          <w:sz w:val="24"/>
          <w:szCs w:val="24"/>
        </w:rPr>
        <w:t xml:space="preserve"> de la </w:t>
      </w:r>
      <w:r w:rsidRPr="00A67D1E">
        <w:rPr>
          <w:rFonts w:ascii="Times New Roman" w:hAnsi="Times New Roman" w:cs="Times New Roman"/>
          <w:sz w:val="24"/>
          <w:szCs w:val="24"/>
        </w:rPr>
        <w:t>cultura de</w:t>
      </w:r>
      <w:r w:rsidR="0010531F" w:rsidRPr="00A67D1E">
        <w:rPr>
          <w:rFonts w:ascii="Times New Roman" w:hAnsi="Times New Roman" w:cs="Times New Roman"/>
          <w:sz w:val="24"/>
          <w:szCs w:val="24"/>
        </w:rPr>
        <w:t xml:space="preserve"> producción </w:t>
      </w:r>
      <w:r w:rsidR="006F4F85" w:rsidRPr="00A67D1E">
        <w:rPr>
          <w:rFonts w:ascii="Times New Roman" w:hAnsi="Times New Roman" w:cs="Times New Roman"/>
          <w:sz w:val="24"/>
          <w:szCs w:val="24"/>
        </w:rPr>
        <w:t xml:space="preserve">y autoconsumo </w:t>
      </w:r>
      <w:r w:rsidR="0010531F" w:rsidRPr="00A67D1E">
        <w:rPr>
          <w:rFonts w:ascii="Times New Roman" w:hAnsi="Times New Roman" w:cs="Times New Roman"/>
          <w:sz w:val="24"/>
          <w:szCs w:val="24"/>
        </w:rPr>
        <w:t>de alimentos en el medio rural</w:t>
      </w:r>
      <w:r w:rsidR="006F4F85" w:rsidRPr="00A67D1E">
        <w:rPr>
          <w:rFonts w:ascii="Times New Roman" w:hAnsi="Times New Roman" w:cs="Times New Roman"/>
          <w:sz w:val="24"/>
          <w:szCs w:val="24"/>
        </w:rPr>
        <w:t xml:space="preserve"> (</w:t>
      </w:r>
      <w:r w:rsidR="00811756" w:rsidRPr="00A67D1E">
        <w:rPr>
          <w:rFonts w:ascii="Times New Roman" w:hAnsi="Times New Roman" w:cs="Times New Roman"/>
          <w:sz w:val="24"/>
          <w:szCs w:val="24"/>
        </w:rPr>
        <w:t xml:space="preserve">figura </w:t>
      </w:r>
      <w:r w:rsidR="006F4F85" w:rsidRPr="00A67D1E">
        <w:rPr>
          <w:rFonts w:ascii="Times New Roman" w:hAnsi="Times New Roman" w:cs="Times New Roman"/>
          <w:sz w:val="24"/>
          <w:szCs w:val="24"/>
        </w:rPr>
        <w:t>4).</w:t>
      </w:r>
      <w:r w:rsidR="0010531F" w:rsidRPr="00A67D1E">
        <w:rPr>
          <w:rFonts w:ascii="Times New Roman" w:hAnsi="Times New Roman" w:cs="Times New Roman"/>
          <w:sz w:val="24"/>
          <w:szCs w:val="24"/>
        </w:rPr>
        <w:t xml:space="preserve"> </w:t>
      </w:r>
    </w:p>
    <w:p w14:paraId="71825C83" w14:textId="03624687" w:rsidR="00B05932" w:rsidRDefault="00B05932" w:rsidP="00875C5F">
      <w:pPr>
        <w:spacing w:after="0" w:line="360" w:lineRule="auto"/>
        <w:jc w:val="both"/>
        <w:rPr>
          <w:rFonts w:ascii="Times New Roman" w:hAnsi="Times New Roman" w:cs="Times New Roman"/>
          <w:sz w:val="24"/>
          <w:szCs w:val="24"/>
        </w:rPr>
      </w:pPr>
    </w:p>
    <w:p w14:paraId="6C385A7E" w14:textId="48F48F7B" w:rsidR="00B97CE4" w:rsidRDefault="00B97CE4" w:rsidP="00875C5F">
      <w:pPr>
        <w:spacing w:after="0" w:line="360" w:lineRule="auto"/>
        <w:jc w:val="both"/>
        <w:rPr>
          <w:rFonts w:ascii="Times New Roman" w:hAnsi="Times New Roman" w:cs="Times New Roman"/>
          <w:sz w:val="24"/>
          <w:szCs w:val="24"/>
        </w:rPr>
      </w:pPr>
    </w:p>
    <w:p w14:paraId="69313753" w14:textId="20245C99" w:rsidR="00B97CE4" w:rsidRDefault="00B97CE4" w:rsidP="00875C5F">
      <w:pPr>
        <w:spacing w:after="0" w:line="360" w:lineRule="auto"/>
        <w:jc w:val="both"/>
        <w:rPr>
          <w:rFonts w:ascii="Times New Roman" w:hAnsi="Times New Roman" w:cs="Times New Roman"/>
          <w:sz w:val="24"/>
          <w:szCs w:val="24"/>
        </w:rPr>
      </w:pPr>
    </w:p>
    <w:p w14:paraId="2E010D36" w14:textId="796489DC" w:rsidR="00B97CE4" w:rsidRDefault="00B97CE4" w:rsidP="00875C5F">
      <w:pPr>
        <w:spacing w:after="0" w:line="360" w:lineRule="auto"/>
        <w:jc w:val="both"/>
        <w:rPr>
          <w:rFonts w:ascii="Times New Roman" w:hAnsi="Times New Roman" w:cs="Times New Roman"/>
          <w:sz w:val="24"/>
          <w:szCs w:val="24"/>
        </w:rPr>
      </w:pPr>
    </w:p>
    <w:p w14:paraId="2109B46F" w14:textId="0C5BD561" w:rsidR="00B97CE4" w:rsidRDefault="00B97CE4" w:rsidP="00875C5F">
      <w:pPr>
        <w:spacing w:after="0" w:line="360" w:lineRule="auto"/>
        <w:jc w:val="both"/>
        <w:rPr>
          <w:rFonts w:ascii="Times New Roman" w:hAnsi="Times New Roman" w:cs="Times New Roman"/>
          <w:sz w:val="24"/>
          <w:szCs w:val="24"/>
        </w:rPr>
      </w:pPr>
    </w:p>
    <w:p w14:paraId="3A158F8E" w14:textId="6830FF98" w:rsidR="00B97CE4" w:rsidRDefault="00B97CE4" w:rsidP="00875C5F">
      <w:pPr>
        <w:spacing w:after="0" w:line="360" w:lineRule="auto"/>
        <w:jc w:val="both"/>
        <w:rPr>
          <w:rFonts w:ascii="Times New Roman" w:hAnsi="Times New Roman" w:cs="Times New Roman"/>
          <w:sz w:val="24"/>
          <w:szCs w:val="24"/>
        </w:rPr>
      </w:pPr>
    </w:p>
    <w:p w14:paraId="3ACA4F39" w14:textId="7E4E11D9" w:rsidR="00B97CE4" w:rsidRDefault="00B97CE4" w:rsidP="00875C5F">
      <w:pPr>
        <w:spacing w:after="0" w:line="360" w:lineRule="auto"/>
        <w:jc w:val="both"/>
        <w:rPr>
          <w:rFonts w:ascii="Times New Roman" w:hAnsi="Times New Roman" w:cs="Times New Roman"/>
          <w:sz w:val="24"/>
          <w:szCs w:val="24"/>
        </w:rPr>
      </w:pPr>
    </w:p>
    <w:p w14:paraId="140FB15D" w14:textId="3913F642" w:rsidR="00B97CE4" w:rsidRDefault="00B97CE4" w:rsidP="00875C5F">
      <w:pPr>
        <w:spacing w:after="0" w:line="360" w:lineRule="auto"/>
        <w:jc w:val="both"/>
        <w:rPr>
          <w:rFonts w:ascii="Times New Roman" w:hAnsi="Times New Roman" w:cs="Times New Roman"/>
          <w:sz w:val="24"/>
          <w:szCs w:val="24"/>
        </w:rPr>
      </w:pPr>
    </w:p>
    <w:p w14:paraId="4DDB01AA" w14:textId="65DBBFBB" w:rsidR="00B97CE4" w:rsidRDefault="00B97CE4" w:rsidP="00875C5F">
      <w:pPr>
        <w:spacing w:after="0" w:line="360" w:lineRule="auto"/>
        <w:jc w:val="both"/>
        <w:rPr>
          <w:rFonts w:ascii="Times New Roman" w:hAnsi="Times New Roman" w:cs="Times New Roman"/>
          <w:sz w:val="24"/>
          <w:szCs w:val="24"/>
        </w:rPr>
      </w:pPr>
    </w:p>
    <w:p w14:paraId="3A575521" w14:textId="4369B7EB" w:rsidR="00B97CE4" w:rsidRDefault="00B97CE4" w:rsidP="00875C5F">
      <w:pPr>
        <w:spacing w:after="0" w:line="360" w:lineRule="auto"/>
        <w:jc w:val="both"/>
        <w:rPr>
          <w:rFonts w:ascii="Times New Roman" w:hAnsi="Times New Roman" w:cs="Times New Roman"/>
          <w:sz w:val="24"/>
          <w:szCs w:val="24"/>
        </w:rPr>
      </w:pPr>
    </w:p>
    <w:p w14:paraId="49C17F8C" w14:textId="1F46FB26" w:rsidR="00B97CE4" w:rsidRDefault="00B97CE4" w:rsidP="00875C5F">
      <w:pPr>
        <w:spacing w:after="0" w:line="360" w:lineRule="auto"/>
        <w:jc w:val="both"/>
        <w:rPr>
          <w:rFonts w:ascii="Times New Roman" w:hAnsi="Times New Roman" w:cs="Times New Roman"/>
          <w:sz w:val="24"/>
          <w:szCs w:val="24"/>
        </w:rPr>
      </w:pPr>
    </w:p>
    <w:p w14:paraId="011D99C1" w14:textId="77777777" w:rsidR="00B97CE4" w:rsidRPr="00A67D1E" w:rsidRDefault="00B97CE4" w:rsidP="00875C5F">
      <w:pPr>
        <w:spacing w:after="0" w:line="360" w:lineRule="auto"/>
        <w:jc w:val="both"/>
        <w:rPr>
          <w:rFonts w:ascii="Times New Roman" w:hAnsi="Times New Roman" w:cs="Times New Roman"/>
          <w:sz w:val="24"/>
          <w:szCs w:val="24"/>
        </w:rPr>
      </w:pPr>
    </w:p>
    <w:p w14:paraId="1C0BE338" w14:textId="6A8A7272"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4</w:t>
      </w:r>
      <w:r w:rsidRPr="00A67D1E">
        <w:rPr>
          <w:rFonts w:ascii="Times New Roman" w:hAnsi="Times New Roman" w:cs="Times New Roman"/>
          <w:sz w:val="24"/>
          <w:szCs w:val="28"/>
        </w:rPr>
        <w:t>. Percepción del docente sobre la situación de su comunidad</w:t>
      </w:r>
    </w:p>
    <w:p w14:paraId="10752D19" w14:textId="77B7843E" w:rsidR="0009333B" w:rsidRPr="00A67D1E" w:rsidRDefault="0009333B"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drawing>
          <wp:inline distT="0" distB="0" distL="0" distR="0" wp14:anchorId="1F69C25F" wp14:editId="3ABCC0F8">
            <wp:extent cx="5612130" cy="2750130"/>
            <wp:effectExtent l="0" t="0" r="7620" b="0"/>
            <wp:docPr id="4" name="Imagen 4" descr="Gráfico de las respuestas de Formularios. Título de la pregunta: ¿Cuál es la situación de la comunidad en donde radicas, respecto a:?. Número de respue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de las respuestas de Formularios. Título de la pregunta: ¿Cuál es la situación de la comunidad en donde radicas, respecto a:?. Número de respuesta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2750130"/>
                    </a:xfrm>
                    <a:prstGeom prst="rect">
                      <a:avLst/>
                    </a:prstGeom>
                    <a:noFill/>
                    <a:ln>
                      <a:noFill/>
                    </a:ln>
                  </pic:spPr>
                </pic:pic>
              </a:graphicData>
            </a:graphic>
          </wp:inline>
        </w:drawing>
      </w:r>
    </w:p>
    <w:p w14:paraId="10ACB940" w14:textId="30823DA4" w:rsidR="000B3A17" w:rsidRPr="00A67D1E" w:rsidRDefault="000B3A17"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 xml:space="preserve">Fuente: </w:t>
      </w:r>
      <w:r w:rsidR="00977181" w:rsidRPr="00A67D1E">
        <w:rPr>
          <w:rFonts w:ascii="Times New Roman" w:hAnsi="Times New Roman" w:cs="Times New Roman"/>
          <w:sz w:val="24"/>
          <w:szCs w:val="28"/>
        </w:rPr>
        <w:t>Elaboración propia</w:t>
      </w:r>
    </w:p>
    <w:p w14:paraId="4DC7466A" w14:textId="77777777" w:rsidR="00977181" w:rsidRPr="00A67D1E" w:rsidRDefault="00977181" w:rsidP="00EF2E7D">
      <w:pPr>
        <w:spacing w:after="0" w:line="360" w:lineRule="auto"/>
        <w:jc w:val="center"/>
        <w:rPr>
          <w:rFonts w:ascii="Times New Roman" w:hAnsi="Times New Roman" w:cs="Times New Roman"/>
          <w:szCs w:val="24"/>
        </w:rPr>
      </w:pPr>
    </w:p>
    <w:p w14:paraId="20F18109" w14:textId="31241164" w:rsidR="00977181" w:rsidRPr="00A67D1E" w:rsidRDefault="0010531F" w:rsidP="00B05932">
      <w:pPr>
        <w:spacing w:after="0" w:line="360" w:lineRule="auto"/>
        <w:jc w:val="center"/>
        <w:rPr>
          <w:rFonts w:ascii="Times New Roman" w:hAnsi="Times New Roman" w:cs="Times New Roman"/>
          <w:b/>
          <w:bCs/>
          <w:sz w:val="28"/>
          <w:szCs w:val="28"/>
        </w:rPr>
      </w:pPr>
      <w:bookmarkStart w:id="6" w:name="_Hlk97574323"/>
      <w:r w:rsidRPr="00A67D1E">
        <w:rPr>
          <w:rFonts w:ascii="Times New Roman" w:hAnsi="Times New Roman" w:cs="Times New Roman"/>
          <w:b/>
          <w:bCs/>
          <w:sz w:val="28"/>
          <w:szCs w:val="28"/>
        </w:rPr>
        <w:t>Liderazgo en la familia</w:t>
      </w:r>
      <w:bookmarkEnd w:id="6"/>
    </w:p>
    <w:p w14:paraId="31CFE6E5" w14:textId="79FC8EA4" w:rsidR="00977181" w:rsidRPr="00A67D1E" w:rsidRDefault="0010531F"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Es destacable la buena relación del docente con su familia durante el confinamiento</w:t>
      </w:r>
      <w:r w:rsidR="008071BF" w:rsidRPr="00A67D1E">
        <w:rPr>
          <w:rFonts w:ascii="Times New Roman" w:hAnsi="Times New Roman" w:cs="Times New Roman"/>
          <w:sz w:val="24"/>
          <w:szCs w:val="24"/>
        </w:rPr>
        <w:t xml:space="preserve">. </w:t>
      </w:r>
      <w:r w:rsidR="00695C74" w:rsidRPr="00A67D1E">
        <w:rPr>
          <w:rFonts w:ascii="Times New Roman" w:hAnsi="Times New Roman" w:cs="Times New Roman"/>
          <w:sz w:val="24"/>
          <w:szCs w:val="24"/>
        </w:rPr>
        <w:t xml:space="preserve">Puesto que </w:t>
      </w:r>
      <w:r w:rsidRPr="00A67D1E">
        <w:rPr>
          <w:rFonts w:ascii="Times New Roman" w:hAnsi="Times New Roman" w:cs="Times New Roman"/>
          <w:sz w:val="24"/>
          <w:szCs w:val="24"/>
        </w:rPr>
        <w:t>50</w:t>
      </w:r>
      <w:r w:rsidR="00695C74" w:rsidRPr="00A67D1E">
        <w:rPr>
          <w:rFonts w:ascii="Times New Roman" w:hAnsi="Times New Roman" w:cs="Times New Roman"/>
          <w:sz w:val="24"/>
          <w:szCs w:val="24"/>
        </w:rPr>
        <w:t> </w:t>
      </w:r>
      <w:r w:rsidRPr="00A67D1E">
        <w:rPr>
          <w:rFonts w:ascii="Times New Roman" w:hAnsi="Times New Roman" w:cs="Times New Roman"/>
          <w:sz w:val="24"/>
          <w:szCs w:val="24"/>
        </w:rPr>
        <w:t xml:space="preserve">% </w:t>
      </w:r>
      <w:r w:rsidR="00796A84" w:rsidRPr="00A67D1E">
        <w:rPr>
          <w:rFonts w:ascii="Times New Roman" w:hAnsi="Times New Roman" w:cs="Times New Roman"/>
          <w:sz w:val="24"/>
          <w:szCs w:val="24"/>
        </w:rPr>
        <w:t>manifestó</w:t>
      </w:r>
      <w:r w:rsidRPr="00A67D1E">
        <w:rPr>
          <w:rFonts w:ascii="Times New Roman" w:hAnsi="Times New Roman" w:cs="Times New Roman"/>
          <w:sz w:val="24"/>
          <w:szCs w:val="24"/>
        </w:rPr>
        <w:t xml:space="preserve"> </w:t>
      </w:r>
      <w:r w:rsidR="00796A84" w:rsidRPr="00A67D1E">
        <w:rPr>
          <w:rFonts w:ascii="Times New Roman" w:hAnsi="Times New Roman" w:cs="Times New Roman"/>
          <w:sz w:val="24"/>
          <w:szCs w:val="24"/>
        </w:rPr>
        <w:t>haber recibido apoyo familiar</w:t>
      </w:r>
      <w:r w:rsidRPr="00A67D1E">
        <w:rPr>
          <w:rFonts w:ascii="Times New Roman" w:hAnsi="Times New Roman" w:cs="Times New Roman"/>
          <w:sz w:val="24"/>
          <w:szCs w:val="24"/>
        </w:rPr>
        <w:t xml:space="preserve"> </w:t>
      </w:r>
      <w:r w:rsidR="00361498" w:rsidRPr="00A67D1E">
        <w:rPr>
          <w:rFonts w:ascii="Times New Roman" w:hAnsi="Times New Roman" w:cs="Times New Roman"/>
          <w:sz w:val="24"/>
          <w:szCs w:val="24"/>
        </w:rPr>
        <w:t>para el desempeño del</w:t>
      </w:r>
      <w:r w:rsidRPr="00A67D1E">
        <w:rPr>
          <w:rFonts w:ascii="Times New Roman" w:hAnsi="Times New Roman" w:cs="Times New Roman"/>
          <w:sz w:val="24"/>
          <w:szCs w:val="24"/>
        </w:rPr>
        <w:t xml:space="preserve"> trabajo que realiza </w:t>
      </w:r>
      <w:r w:rsidR="00361498" w:rsidRPr="00A67D1E">
        <w:rPr>
          <w:rFonts w:ascii="Times New Roman" w:hAnsi="Times New Roman" w:cs="Times New Roman"/>
          <w:sz w:val="24"/>
          <w:szCs w:val="24"/>
        </w:rPr>
        <w:t>para la universidad</w:t>
      </w:r>
      <w:r w:rsidR="00695C74" w:rsidRPr="00A67D1E">
        <w:rPr>
          <w:rFonts w:ascii="Times New Roman" w:hAnsi="Times New Roman" w:cs="Times New Roman"/>
          <w:sz w:val="24"/>
          <w:szCs w:val="24"/>
        </w:rPr>
        <w:t xml:space="preserve"> y </w:t>
      </w:r>
      <w:r w:rsidRPr="00A67D1E">
        <w:rPr>
          <w:rFonts w:ascii="Times New Roman" w:hAnsi="Times New Roman" w:cs="Times New Roman"/>
          <w:sz w:val="24"/>
          <w:szCs w:val="24"/>
        </w:rPr>
        <w:t>46.9</w:t>
      </w:r>
      <w:r w:rsidR="00695C74" w:rsidRPr="00A67D1E">
        <w:rPr>
          <w:rFonts w:ascii="Times New Roman" w:hAnsi="Times New Roman" w:cs="Times New Roman"/>
          <w:sz w:val="24"/>
          <w:szCs w:val="24"/>
        </w:rPr>
        <w:t> </w:t>
      </w:r>
      <w:r w:rsidRPr="00A67D1E">
        <w:rPr>
          <w:rFonts w:ascii="Times New Roman" w:hAnsi="Times New Roman" w:cs="Times New Roman"/>
          <w:sz w:val="24"/>
          <w:szCs w:val="24"/>
        </w:rPr>
        <w:t xml:space="preserve">% </w:t>
      </w:r>
      <w:r w:rsidR="00361498" w:rsidRPr="00A67D1E">
        <w:rPr>
          <w:rFonts w:ascii="Times New Roman" w:hAnsi="Times New Roman" w:cs="Times New Roman"/>
          <w:sz w:val="24"/>
          <w:szCs w:val="24"/>
        </w:rPr>
        <w:t>declaró</w:t>
      </w:r>
      <w:r w:rsidRPr="00A67D1E">
        <w:rPr>
          <w:rFonts w:ascii="Times New Roman" w:hAnsi="Times New Roman" w:cs="Times New Roman"/>
          <w:sz w:val="24"/>
          <w:szCs w:val="24"/>
        </w:rPr>
        <w:t xml:space="preserve"> una buena relación</w:t>
      </w:r>
      <w:r w:rsidR="00361498" w:rsidRPr="00A67D1E">
        <w:rPr>
          <w:rFonts w:ascii="Times New Roman" w:hAnsi="Times New Roman" w:cs="Times New Roman"/>
          <w:sz w:val="24"/>
          <w:szCs w:val="24"/>
        </w:rPr>
        <w:t xml:space="preserve"> al interior de la familia</w:t>
      </w:r>
      <w:r w:rsidRPr="00A67D1E">
        <w:rPr>
          <w:rFonts w:ascii="Times New Roman" w:hAnsi="Times New Roman" w:cs="Times New Roman"/>
          <w:sz w:val="24"/>
          <w:szCs w:val="24"/>
        </w:rPr>
        <w:t xml:space="preserve">, </w:t>
      </w:r>
      <w:r w:rsidR="00361498" w:rsidRPr="00A67D1E">
        <w:rPr>
          <w:rFonts w:ascii="Times New Roman" w:hAnsi="Times New Roman" w:cs="Times New Roman"/>
          <w:sz w:val="24"/>
          <w:szCs w:val="24"/>
        </w:rPr>
        <w:t>siendo altamente valorado el trabajo docente realizado desde casa</w:t>
      </w:r>
      <w:r w:rsidR="009824D6" w:rsidRPr="00A67D1E">
        <w:rPr>
          <w:rFonts w:ascii="Times New Roman" w:hAnsi="Times New Roman" w:cs="Times New Roman"/>
          <w:sz w:val="24"/>
          <w:szCs w:val="24"/>
        </w:rPr>
        <w:t xml:space="preserve"> (</w:t>
      </w:r>
      <w:r w:rsidR="00695C74" w:rsidRPr="00A67D1E">
        <w:rPr>
          <w:rFonts w:ascii="Times New Roman" w:hAnsi="Times New Roman" w:cs="Times New Roman"/>
          <w:sz w:val="24"/>
          <w:szCs w:val="24"/>
        </w:rPr>
        <w:t xml:space="preserve">figura </w:t>
      </w:r>
      <w:r w:rsidR="009824D6" w:rsidRPr="00A67D1E">
        <w:rPr>
          <w:rFonts w:ascii="Times New Roman" w:hAnsi="Times New Roman" w:cs="Times New Roman"/>
          <w:sz w:val="24"/>
          <w:szCs w:val="24"/>
        </w:rPr>
        <w:t xml:space="preserve">5). </w:t>
      </w:r>
      <w:r w:rsidR="008071BF" w:rsidRPr="00A67D1E">
        <w:rPr>
          <w:rFonts w:ascii="Times New Roman" w:hAnsi="Times New Roman" w:cs="Times New Roman"/>
          <w:sz w:val="24"/>
          <w:szCs w:val="24"/>
        </w:rPr>
        <w:t>Asimismo, e</w:t>
      </w:r>
      <w:r w:rsidR="00361498" w:rsidRPr="00A67D1E">
        <w:rPr>
          <w:rFonts w:ascii="Times New Roman" w:hAnsi="Times New Roman" w:cs="Times New Roman"/>
          <w:sz w:val="24"/>
          <w:szCs w:val="24"/>
        </w:rPr>
        <w:t>l</w:t>
      </w:r>
      <w:r w:rsidRPr="00A67D1E">
        <w:rPr>
          <w:rFonts w:ascii="Times New Roman" w:hAnsi="Times New Roman" w:cs="Times New Roman"/>
          <w:sz w:val="24"/>
          <w:szCs w:val="24"/>
        </w:rPr>
        <w:t xml:space="preserve"> docente </w:t>
      </w:r>
      <w:r w:rsidR="00361498" w:rsidRPr="00A67D1E">
        <w:rPr>
          <w:rFonts w:ascii="Times New Roman" w:hAnsi="Times New Roman" w:cs="Times New Roman"/>
          <w:sz w:val="24"/>
          <w:szCs w:val="24"/>
        </w:rPr>
        <w:t>universitario i</w:t>
      </w:r>
      <w:r w:rsidRPr="00A67D1E">
        <w:rPr>
          <w:rFonts w:ascii="Times New Roman" w:hAnsi="Times New Roman" w:cs="Times New Roman"/>
          <w:sz w:val="24"/>
          <w:szCs w:val="24"/>
        </w:rPr>
        <w:t xml:space="preserve">ntercultural </w:t>
      </w:r>
      <w:r w:rsidR="00361498" w:rsidRPr="00A67D1E">
        <w:rPr>
          <w:rFonts w:ascii="Times New Roman" w:hAnsi="Times New Roman" w:cs="Times New Roman"/>
          <w:sz w:val="24"/>
          <w:szCs w:val="24"/>
        </w:rPr>
        <w:t>demostró</w:t>
      </w:r>
      <w:r w:rsidRPr="00A67D1E">
        <w:rPr>
          <w:rFonts w:ascii="Times New Roman" w:hAnsi="Times New Roman" w:cs="Times New Roman"/>
          <w:sz w:val="24"/>
          <w:szCs w:val="24"/>
        </w:rPr>
        <w:t xml:space="preserve"> liderazgo en </w:t>
      </w:r>
      <w:r w:rsidR="00361498" w:rsidRPr="00A67D1E">
        <w:rPr>
          <w:rFonts w:ascii="Times New Roman" w:hAnsi="Times New Roman" w:cs="Times New Roman"/>
          <w:sz w:val="24"/>
          <w:szCs w:val="24"/>
        </w:rPr>
        <w:t>el</w:t>
      </w:r>
      <w:r w:rsidRPr="00A67D1E">
        <w:rPr>
          <w:rFonts w:ascii="Times New Roman" w:hAnsi="Times New Roman" w:cs="Times New Roman"/>
          <w:sz w:val="24"/>
          <w:szCs w:val="24"/>
        </w:rPr>
        <w:t xml:space="preserve"> hogar, </w:t>
      </w:r>
      <w:r w:rsidR="008071BF" w:rsidRPr="00A67D1E">
        <w:rPr>
          <w:rFonts w:ascii="Times New Roman" w:hAnsi="Times New Roman" w:cs="Times New Roman"/>
          <w:sz w:val="24"/>
          <w:szCs w:val="24"/>
        </w:rPr>
        <w:t xml:space="preserve">ya que </w:t>
      </w:r>
      <w:r w:rsidR="00361498" w:rsidRPr="00A67D1E">
        <w:rPr>
          <w:rFonts w:ascii="Times New Roman" w:hAnsi="Times New Roman" w:cs="Times New Roman"/>
          <w:sz w:val="24"/>
          <w:szCs w:val="24"/>
        </w:rPr>
        <w:t>72</w:t>
      </w:r>
      <w:r w:rsidR="00695C74" w:rsidRPr="00A67D1E">
        <w:rPr>
          <w:rFonts w:ascii="Times New Roman" w:hAnsi="Times New Roman" w:cs="Times New Roman"/>
          <w:sz w:val="24"/>
          <w:szCs w:val="24"/>
        </w:rPr>
        <w:t> </w:t>
      </w:r>
      <w:r w:rsidR="00361498" w:rsidRPr="00A67D1E">
        <w:rPr>
          <w:rFonts w:ascii="Times New Roman" w:hAnsi="Times New Roman" w:cs="Times New Roman"/>
          <w:sz w:val="24"/>
          <w:szCs w:val="24"/>
        </w:rPr>
        <w:t xml:space="preserve">% </w:t>
      </w:r>
      <w:r w:rsidR="00AF6009" w:rsidRPr="00A67D1E">
        <w:rPr>
          <w:rFonts w:ascii="Times New Roman" w:hAnsi="Times New Roman" w:cs="Times New Roman"/>
          <w:sz w:val="24"/>
          <w:szCs w:val="24"/>
        </w:rPr>
        <w:t xml:space="preserve">dijo haber propiciado </w:t>
      </w:r>
      <w:r w:rsidRPr="00A67D1E">
        <w:rPr>
          <w:rFonts w:ascii="Times New Roman" w:hAnsi="Times New Roman" w:cs="Times New Roman"/>
          <w:sz w:val="24"/>
          <w:szCs w:val="24"/>
        </w:rPr>
        <w:t xml:space="preserve">la participación de </w:t>
      </w:r>
      <w:r w:rsidR="00361498" w:rsidRPr="00A67D1E">
        <w:rPr>
          <w:rFonts w:ascii="Times New Roman" w:hAnsi="Times New Roman" w:cs="Times New Roman"/>
          <w:sz w:val="24"/>
          <w:szCs w:val="24"/>
        </w:rPr>
        <w:t>los</w:t>
      </w:r>
      <w:r w:rsidRPr="00A67D1E">
        <w:rPr>
          <w:rFonts w:ascii="Times New Roman" w:hAnsi="Times New Roman" w:cs="Times New Roman"/>
          <w:sz w:val="24"/>
          <w:szCs w:val="24"/>
        </w:rPr>
        <w:t xml:space="preserve"> miembros </w:t>
      </w:r>
      <w:r w:rsidR="00361498" w:rsidRPr="00A67D1E">
        <w:rPr>
          <w:rFonts w:ascii="Times New Roman" w:hAnsi="Times New Roman" w:cs="Times New Roman"/>
          <w:sz w:val="24"/>
          <w:szCs w:val="24"/>
        </w:rPr>
        <w:t xml:space="preserve">de su familia </w:t>
      </w:r>
      <w:r w:rsidRPr="00A67D1E">
        <w:rPr>
          <w:rFonts w:ascii="Times New Roman" w:hAnsi="Times New Roman" w:cs="Times New Roman"/>
          <w:sz w:val="24"/>
          <w:szCs w:val="24"/>
        </w:rPr>
        <w:t>en actividades de seguridad, alimentación, provisión y comunicación durante el confinamiento</w:t>
      </w:r>
      <w:r w:rsidR="006D57AF" w:rsidRPr="00A67D1E">
        <w:rPr>
          <w:rFonts w:ascii="Times New Roman" w:hAnsi="Times New Roman" w:cs="Times New Roman"/>
          <w:sz w:val="24"/>
          <w:szCs w:val="24"/>
        </w:rPr>
        <w:t xml:space="preserve">. </w:t>
      </w:r>
      <w:r w:rsidRPr="00A67D1E">
        <w:rPr>
          <w:rFonts w:ascii="Times New Roman" w:hAnsi="Times New Roman" w:cs="Times New Roman"/>
          <w:sz w:val="24"/>
          <w:szCs w:val="24"/>
        </w:rPr>
        <w:t xml:space="preserve">En </w:t>
      </w:r>
      <w:r w:rsidR="006902D4" w:rsidRPr="00A67D1E">
        <w:rPr>
          <w:rFonts w:ascii="Times New Roman" w:hAnsi="Times New Roman" w:cs="Times New Roman"/>
          <w:sz w:val="24"/>
          <w:szCs w:val="24"/>
        </w:rPr>
        <w:t>lo que toca a</w:t>
      </w:r>
      <w:r w:rsidRPr="00A67D1E">
        <w:rPr>
          <w:rFonts w:ascii="Times New Roman" w:hAnsi="Times New Roman" w:cs="Times New Roman"/>
          <w:sz w:val="24"/>
          <w:szCs w:val="24"/>
        </w:rPr>
        <w:t xml:space="preserve"> las medidas de prevención y cuidado </w:t>
      </w:r>
      <w:r w:rsidR="006902D4" w:rsidRPr="00A67D1E">
        <w:rPr>
          <w:rFonts w:ascii="Times New Roman" w:hAnsi="Times New Roman" w:cs="Times New Roman"/>
          <w:sz w:val="24"/>
          <w:szCs w:val="24"/>
        </w:rPr>
        <w:t>adoptados frente a</w:t>
      </w:r>
      <w:r w:rsidR="00695C74" w:rsidRPr="00A67D1E">
        <w:rPr>
          <w:rFonts w:ascii="Times New Roman" w:hAnsi="Times New Roman" w:cs="Times New Roman"/>
          <w:sz w:val="24"/>
          <w:szCs w:val="24"/>
        </w:rPr>
        <w:t xml:space="preserve"> </w:t>
      </w:r>
      <w:r w:rsidR="006902D4" w:rsidRPr="00A67D1E">
        <w:rPr>
          <w:rFonts w:ascii="Times New Roman" w:hAnsi="Times New Roman" w:cs="Times New Roman"/>
          <w:sz w:val="24"/>
          <w:szCs w:val="24"/>
        </w:rPr>
        <w:t>l</w:t>
      </w:r>
      <w:r w:rsidR="00695C74" w:rsidRPr="00A67D1E">
        <w:rPr>
          <w:rFonts w:ascii="Times New Roman" w:hAnsi="Times New Roman" w:cs="Times New Roman"/>
          <w:sz w:val="24"/>
          <w:szCs w:val="24"/>
        </w:rPr>
        <w:t>a</w:t>
      </w:r>
      <w:r w:rsidRPr="00A67D1E">
        <w:rPr>
          <w:rFonts w:ascii="Times New Roman" w:hAnsi="Times New Roman" w:cs="Times New Roman"/>
          <w:sz w:val="24"/>
          <w:szCs w:val="24"/>
        </w:rPr>
        <w:t xml:space="preserve"> </w:t>
      </w:r>
      <w:r w:rsidR="00695C74" w:rsidRPr="00A67D1E">
        <w:rPr>
          <w:rFonts w:ascii="Times New Roman" w:hAnsi="Times New Roman" w:cs="Times New Roman"/>
          <w:sz w:val="24"/>
          <w:szCs w:val="24"/>
        </w:rPr>
        <w:t>covid</w:t>
      </w:r>
      <w:r w:rsidRPr="00A67D1E">
        <w:rPr>
          <w:rFonts w:ascii="Times New Roman" w:hAnsi="Times New Roman" w:cs="Times New Roman"/>
          <w:sz w:val="24"/>
          <w:szCs w:val="24"/>
        </w:rPr>
        <w:t xml:space="preserve">-19 en </w:t>
      </w:r>
      <w:r w:rsidR="006902D4" w:rsidRPr="00A67D1E">
        <w:rPr>
          <w:rFonts w:ascii="Times New Roman" w:hAnsi="Times New Roman" w:cs="Times New Roman"/>
          <w:sz w:val="24"/>
          <w:szCs w:val="24"/>
        </w:rPr>
        <w:t>el seno familiar</w:t>
      </w:r>
      <w:r w:rsidRPr="00A67D1E">
        <w:rPr>
          <w:rFonts w:ascii="Times New Roman" w:hAnsi="Times New Roman" w:cs="Times New Roman"/>
          <w:sz w:val="24"/>
          <w:szCs w:val="24"/>
        </w:rPr>
        <w:t xml:space="preserve">, se </w:t>
      </w:r>
      <w:r w:rsidR="006902D4" w:rsidRPr="00A67D1E">
        <w:rPr>
          <w:rFonts w:ascii="Times New Roman" w:hAnsi="Times New Roman" w:cs="Times New Roman"/>
          <w:sz w:val="24"/>
          <w:szCs w:val="24"/>
        </w:rPr>
        <w:t>destaca</w:t>
      </w:r>
      <w:r w:rsidRPr="00A67D1E">
        <w:rPr>
          <w:rFonts w:ascii="Times New Roman" w:hAnsi="Times New Roman" w:cs="Times New Roman"/>
          <w:sz w:val="24"/>
          <w:szCs w:val="24"/>
        </w:rPr>
        <w:t xml:space="preserve"> </w:t>
      </w:r>
      <w:r w:rsidR="00695C74" w:rsidRPr="00A67D1E">
        <w:rPr>
          <w:rFonts w:ascii="Times New Roman" w:hAnsi="Times New Roman" w:cs="Times New Roman"/>
          <w:sz w:val="24"/>
          <w:szCs w:val="24"/>
        </w:rPr>
        <w:t xml:space="preserve">igualmente </w:t>
      </w:r>
      <w:r w:rsidRPr="00A67D1E">
        <w:rPr>
          <w:rFonts w:ascii="Times New Roman" w:hAnsi="Times New Roman" w:cs="Times New Roman"/>
          <w:sz w:val="24"/>
          <w:szCs w:val="24"/>
        </w:rPr>
        <w:t>un marcado liderazgo del docente</w:t>
      </w:r>
      <w:r w:rsidR="006D57AF" w:rsidRPr="00A67D1E">
        <w:rPr>
          <w:rFonts w:ascii="Times New Roman" w:hAnsi="Times New Roman" w:cs="Times New Roman"/>
          <w:sz w:val="24"/>
          <w:szCs w:val="24"/>
        </w:rPr>
        <w:t>, 62.5</w:t>
      </w:r>
      <w:r w:rsidR="00695C74" w:rsidRPr="00A67D1E">
        <w:rPr>
          <w:rFonts w:ascii="Times New Roman" w:hAnsi="Times New Roman" w:cs="Times New Roman"/>
          <w:sz w:val="24"/>
          <w:szCs w:val="24"/>
        </w:rPr>
        <w:t> </w:t>
      </w:r>
      <w:r w:rsidR="006D57AF" w:rsidRPr="00A67D1E">
        <w:rPr>
          <w:rFonts w:ascii="Times New Roman" w:hAnsi="Times New Roman" w:cs="Times New Roman"/>
          <w:sz w:val="24"/>
          <w:szCs w:val="24"/>
        </w:rPr>
        <w:t xml:space="preserve">% de ellos menciona </w:t>
      </w:r>
      <w:r w:rsidR="006902D4" w:rsidRPr="00A67D1E">
        <w:rPr>
          <w:rFonts w:ascii="Times New Roman" w:hAnsi="Times New Roman" w:cs="Times New Roman"/>
          <w:sz w:val="24"/>
          <w:szCs w:val="24"/>
        </w:rPr>
        <w:t xml:space="preserve">haber </w:t>
      </w:r>
      <w:r w:rsidRPr="00A67D1E">
        <w:rPr>
          <w:rFonts w:ascii="Times New Roman" w:hAnsi="Times New Roman" w:cs="Times New Roman"/>
          <w:sz w:val="24"/>
          <w:szCs w:val="24"/>
        </w:rPr>
        <w:t>propicia</w:t>
      </w:r>
      <w:r w:rsidR="006D57AF" w:rsidRPr="00A67D1E">
        <w:rPr>
          <w:rFonts w:ascii="Times New Roman" w:hAnsi="Times New Roman" w:cs="Times New Roman"/>
          <w:sz w:val="24"/>
          <w:szCs w:val="24"/>
        </w:rPr>
        <w:t>do</w:t>
      </w:r>
      <w:r w:rsidRPr="00A67D1E">
        <w:rPr>
          <w:rFonts w:ascii="Times New Roman" w:hAnsi="Times New Roman" w:cs="Times New Roman"/>
          <w:sz w:val="24"/>
          <w:szCs w:val="24"/>
        </w:rPr>
        <w:t xml:space="preserve"> </w:t>
      </w:r>
      <w:r w:rsidR="006902D4" w:rsidRPr="00A67D1E">
        <w:rPr>
          <w:rFonts w:ascii="Times New Roman" w:hAnsi="Times New Roman" w:cs="Times New Roman"/>
          <w:sz w:val="24"/>
          <w:szCs w:val="24"/>
        </w:rPr>
        <w:t>el establecimiento</w:t>
      </w:r>
      <w:r w:rsidRPr="00A67D1E">
        <w:rPr>
          <w:rFonts w:ascii="Times New Roman" w:hAnsi="Times New Roman" w:cs="Times New Roman"/>
          <w:sz w:val="24"/>
          <w:szCs w:val="24"/>
        </w:rPr>
        <w:t xml:space="preserve"> </w:t>
      </w:r>
      <w:r w:rsidR="006902D4" w:rsidRPr="00A67D1E">
        <w:rPr>
          <w:rFonts w:ascii="Times New Roman" w:hAnsi="Times New Roman" w:cs="Times New Roman"/>
          <w:sz w:val="24"/>
          <w:szCs w:val="24"/>
        </w:rPr>
        <w:t>y cumplimiento de</w:t>
      </w:r>
      <w:r w:rsidRPr="00A67D1E">
        <w:rPr>
          <w:rFonts w:ascii="Times New Roman" w:hAnsi="Times New Roman" w:cs="Times New Roman"/>
          <w:sz w:val="24"/>
          <w:szCs w:val="24"/>
        </w:rPr>
        <w:t xml:space="preserve"> reglas al interior de la familia</w:t>
      </w:r>
      <w:r w:rsidR="006902D4" w:rsidRPr="00A67D1E">
        <w:rPr>
          <w:rFonts w:ascii="Times New Roman" w:hAnsi="Times New Roman" w:cs="Times New Roman"/>
          <w:sz w:val="24"/>
          <w:szCs w:val="24"/>
        </w:rPr>
        <w:t xml:space="preserve">, aspecto </w:t>
      </w:r>
      <w:r w:rsidRPr="00A67D1E">
        <w:rPr>
          <w:rFonts w:ascii="Times New Roman" w:hAnsi="Times New Roman" w:cs="Times New Roman"/>
          <w:sz w:val="24"/>
          <w:szCs w:val="24"/>
        </w:rPr>
        <w:t>de la mayor importancia para la seguridad de</w:t>
      </w:r>
      <w:r w:rsidR="00695C74" w:rsidRPr="00A67D1E">
        <w:rPr>
          <w:rFonts w:ascii="Times New Roman" w:hAnsi="Times New Roman" w:cs="Times New Roman"/>
          <w:sz w:val="24"/>
          <w:szCs w:val="24"/>
        </w:rPr>
        <w:t>l</w:t>
      </w:r>
      <w:r w:rsidRPr="00A67D1E">
        <w:rPr>
          <w:rFonts w:ascii="Times New Roman" w:hAnsi="Times New Roman" w:cs="Times New Roman"/>
          <w:sz w:val="24"/>
          <w:szCs w:val="24"/>
        </w:rPr>
        <w:t xml:space="preserve"> núcleo familiar </w:t>
      </w:r>
      <w:r w:rsidR="006902D4" w:rsidRPr="00A67D1E">
        <w:rPr>
          <w:rFonts w:ascii="Times New Roman" w:hAnsi="Times New Roman" w:cs="Times New Roman"/>
          <w:sz w:val="24"/>
          <w:szCs w:val="24"/>
        </w:rPr>
        <w:t xml:space="preserve">frente a posibles contagios. </w:t>
      </w:r>
      <w:r w:rsidR="006D57AF" w:rsidRPr="00A67D1E">
        <w:rPr>
          <w:rFonts w:ascii="Times New Roman" w:hAnsi="Times New Roman" w:cs="Times New Roman"/>
          <w:sz w:val="24"/>
          <w:szCs w:val="24"/>
        </w:rPr>
        <w:t>E</w:t>
      </w:r>
      <w:r w:rsidRPr="00A67D1E">
        <w:rPr>
          <w:rFonts w:ascii="Times New Roman" w:hAnsi="Times New Roman" w:cs="Times New Roman"/>
          <w:sz w:val="24"/>
          <w:szCs w:val="24"/>
        </w:rPr>
        <w:t xml:space="preserve">l liderazgo </w:t>
      </w:r>
      <w:r w:rsidR="006D57AF" w:rsidRPr="00A67D1E">
        <w:rPr>
          <w:rFonts w:ascii="Times New Roman" w:hAnsi="Times New Roman" w:cs="Times New Roman"/>
          <w:sz w:val="24"/>
          <w:szCs w:val="24"/>
        </w:rPr>
        <w:t xml:space="preserve">del </w:t>
      </w:r>
      <w:r w:rsidR="006902D4" w:rsidRPr="00A67D1E">
        <w:rPr>
          <w:rFonts w:ascii="Times New Roman" w:hAnsi="Times New Roman" w:cs="Times New Roman"/>
          <w:sz w:val="24"/>
          <w:szCs w:val="24"/>
        </w:rPr>
        <w:t xml:space="preserve">docente en el seno </w:t>
      </w:r>
      <w:r w:rsidRPr="00A67D1E">
        <w:rPr>
          <w:rFonts w:ascii="Times New Roman" w:hAnsi="Times New Roman" w:cs="Times New Roman"/>
          <w:sz w:val="24"/>
          <w:szCs w:val="24"/>
        </w:rPr>
        <w:t>familia</w:t>
      </w:r>
      <w:r w:rsidR="006902D4" w:rsidRPr="00A67D1E">
        <w:rPr>
          <w:rFonts w:ascii="Times New Roman" w:hAnsi="Times New Roman" w:cs="Times New Roman"/>
          <w:sz w:val="24"/>
          <w:szCs w:val="24"/>
        </w:rPr>
        <w:t>r</w:t>
      </w:r>
      <w:r w:rsidRPr="00A67D1E">
        <w:rPr>
          <w:rFonts w:ascii="Times New Roman" w:hAnsi="Times New Roman" w:cs="Times New Roman"/>
          <w:sz w:val="24"/>
          <w:szCs w:val="24"/>
        </w:rPr>
        <w:t xml:space="preserve"> </w:t>
      </w:r>
      <w:r w:rsidR="006902D4" w:rsidRPr="00A67D1E">
        <w:rPr>
          <w:rFonts w:ascii="Times New Roman" w:hAnsi="Times New Roman" w:cs="Times New Roman"/>
          <w:sz w:val="24"/>
          <w:szCs w:val="24"/>
        </w:rPr>
        <w:t>permitió</w:t>
      </w:r>
      <w:r w:rsidRPr="00A67D1E">
        <w:rPr>
          <w:rFonts w:ascii="Times New Roman" w:hAnsi="Times New Roman" w:cs="Times New Roman"/>
          <w:sz w:val="24"/>
          <w:szCs w:val="24"/>
        </w:rPr>
        <w:t xml:space="preserve"> </w:t>
      </w:r>
      <w:r w:rsidR="006902D4" w:rsidRPr="00A67D1E">
        <w:rPr>
          <w:rFonts w:ascii="Times New Roman" w:hAnsi="Times New Roman" w:cs="Times New Roman"/>
          <w:sz w:val="24"/>
          <w:szCs w:val="24"/>
        </w:rPr>
        <w:t>una respuesta</w:t>
      </w:r>
      <w:r w:rsidRPr="00A67D1E">
        <w:rPr>
          <w:rFonts w:ascii="Times New Roman" w:hAnsi="Times New Roman" w:cs="Times New Roman"/>
          <w:sz w:val="24"/>
          <w:szCs w:val="24"/>
        </w:rPr>
        <w:t xml:space="preserve"> adecuada </w:t>
      </w:r>
      <w:r w:rsidR="006D57AF" w:rsidRPr="00A67D1E">
        <w:rPr>
          <w:rFonts w:ascii="Times New Roman" w:hAnsi="Times New Roman" w:cs="Times New Roman"/>
          <w:sz w:val="24"/>
          <w:szCs w:val="24"/>
        </w:rPr>
        <w:t xml:space="preserve">de su familia </w:t>
      </w:r>
      <w:r w:rsidR="006902D4" w:rsidRPr="00A67D1E">
        <w:rPr>
          <w:rFonts w:ascii="Times New Roman" w:hAnsi="Times New Roman" w:cs="Times New Roman"/>
          <w:sz w:val="24"/>
          <w:szCs w:val="24"/>
        </w:rPr>
        <w:t>frente</w:t>
      </w:r>
      <w:r w:rsidRPr="00A67D1E">
        <w:rPr>
          <w:rFonts w:ascii="Times New Roman" w:hAnsi="Times New Roman" w:cs="Times New Roman"/>
          <w:sz w:val="24"/>
          <w:szCs w:val="24"/>
        </w:rPr>
        <w:t xml:space="preserve"> </w:t>
      </w:r>
      <w:r w:rsidR="00C875B1" w:rsidRPr="00A67D1E">
        <w:rPr>
          <w:rFonts w:ascii="Times New Roman" w:hAnsi="Times New Roman" w:cs="Times New Roman"/>
          <w:sz w:val="24"/>
          <w:szCs w:val="24"/>
        </w:rPr>
        <w:t xml:space="preserve">a </w:t>
      </w:r>
      <w:r w:rsidRPr="00A67D1E">
        <w:rPr>
          <w:rFonts w:ascii="Times New Roman" w:hAnsi="Times New Roman" w:cs="Times New Roman"/>
          <w:sz w:val="24"/>
          <w:szCs w:val="24"/>
        </w:rPr>
        <w:t xml:space="preserve">la crisis </w:t>
      </w:r>
      <w:r w:rsidR="006902D4" w:rsidRPr="00A67D1E">
        <w:rPr>
          <w:rFonts w:ascii="Times New Roman" w:hAnsi="Times New Roman" w:cs="Times New Roman"/>
          <w:sz w:val="24"/>
          <w:szCs w:val="24"/>
        </w:rPr>
        <w:t xml:space="preserve">sanitaria, </w:t>
      </w:r>
      <w:r w:rsidRPr="00A67D1E">
        <w:rPr>
          <w:rFonts w:ascii="Times New Roman" w:hAnsi="Times New Roman" w:cs="Times New Roman"/>
          <w:sz w:val="24"/>
          <w:szCs w:val="24"/>
        </w:rPr>
        <w:t xml:space="preserve">tal como lo expresó </w:t>
      </w:r>
      <w:r w:rsidR="006902D4" w:rsidRPr="00A67D1E">
        <w:rPr>
          <w:rFonts w:ascii="Times New Roman" w:hAnsi="Times New Roman" w:cs="Times New Roman"/>
          <w:sz w:val="24"/>
          <w:szCs w:val="24"/>
        </w:rPr>
        <w:t>43.8</w:t>
      </w:r>
      <w:r w:rsidR="00695C74" w:rsidRPr="00A67D1E">
        <w:rPr>
          <w:rFonts w:ascii="Times New Roman" w:hAnsi="Times New Roman" w:cs="Times New Roman"/>
          <w:sz w:val="24"/>
          <w:szCs w:val="24"/>
        </w:rPr>
        <w:t> </w:t>
      </w:r>
      <w:r w:rsidR="006902D4" w:rsidRPr="00A67D1E">
        <w:rPr>
          <w:rFonts w:ascii="Times New Roman" w:hAnsi="Times New Roman" w:cs="Times New Roman"/>
          <w:sz w:val="24"/>
          <w:szCs w:val="24"/>
        </w:rPr>
        <w:t xml:space="preserve">% de los </w:t>
      </w:r>
      <w:r w:rsidR="009824D6" w:rsidRPr="00A67D1E">
        <w:rPr>
          <w:rFonts w:ascii="Times New Roman" w:hAnsi="Times New Roman" w:cs="Times New Roman"/>
          <w:sz w:val="24"/>
          <w:szCs w:val="24"/>
        </w:rPr>
        <w:t>encuestados.</w:t>
      </w:r>
    </w:p>
    <w:p w14:paraId="2BBC3FAE" w14:textId="5AA810B0" w:rsidR="00977181" w:rsidRPr="00A67D1E" w:rsidRDefault="00977181" w:rsidP="00875C5F">
      <w:pPr>
        <w:spacing w:after="0" w:line="360" w:lineRule="auto"/>
        <w:jc w:val="both"/>
        <w:rPr>
          <w:rFonts w:ascii="Times New Roman" w:hAnsi="Times New Roman" w:cs="Times New Roman"/>
          <w:sz w:val="24"/>
          <w:szCs w:val="24"/>
        </w:rPr>
      </w:pPr>
    </w:p>
    <w:p w14:paraId="7C950547" w14:textId="7BF870B9" w:rsidR="00B05932" w:rsidRPr="00A67D1E" w:rsidRDefault="00B05932" w:rsidP="00875C5F">
      <w:pPr>
        <w:spacing w:after="0" w:line="360" w:lineRule="auto"/>
        <w:jc w:val="both"/>
        <w:rPr>
          <w:rFonts w:ascii="Times New Roman" w:hAnsi="Times New Roman" w:cs="Times New Roman"/>
          <w:sz w:val="24"/>
          <w:szCs w:val="24"/>
        </w:rPr>
      </w:pPr>
    </w:p>
    <w:p w14:paraId="050953D5" w14:textId="51E1D823" w:rsidR="00B05932" w:rsidRPr="00A67D1E" w:rsidRDefault="00B05932" w:rsidP="00875C5F">
      <w:pPr>
        <w:spacing w:after="0" w:line="360" w:lineRule="auto"/>
        <w:jc w:val="both"/>
        <w:rPr>
          <w:rFonts w:ascii="Times New Roman" w:hAnsi="Times New Roman" w:cs="Times New Roman"/>
          <w:sz w:val="24"/>
          <w:szCs w:val="24"/>
        </w:rPr>
      </w:pPr>
    </w:p>
    <w:p w14:paraId="602D94AC" w14:textId="4FAD8225" w:rsidR="00B05932" w:rsidRPr="00A67D1E" w:rsidRDefault="00B05932" w:rsidP="00875C5F">
      <w:pPr>
        <w:spacing w:after="0" w:line="360" w:lineRule="auto"/>
        <w:jc w:val="both"/>
        <w:rPr>
          <w:rFonts w:ascii="Times New Roman" w:hAnsi="Times New Roman" w:cs="Times New Roman"/>
          <w:sz w:val="24"/>
          <w:szCs w:val="24"/>
        </w:rPr>
      </w:pPr>
    </w:p>
    <w:p w14:paraId="4E66A25A" w14:textId="77777777" w:rsidR="00B05932" w:rsidRPr="00A67D1E" w:rsidRDefault="00B05932" w:rsidP="00875C5F">
      <w:pPr>
        <w:spacing w:after="0" w:line="360" w:lineRule="auto"/>
        <w:jc w:val="both"/>
        <w:rPr>
          <w:rFonts w:ascii="Times New Roman" w:hAnsi="Times New Roman" w:cs="Times New Roman"/>
          <w:sz w:val="24"/>
          <w:szCs w:val="24"/>
        </w:rPr>
      </w:pPr>
    </w:p>
    <w:p w14:paraId="0657B464" w14:textId="3ABAB1E0"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5</w:t>
      </w:r>
      <w:r w:rsidRPr="00A67D1E">
        <w:rPr>
          <w:rFonts w:ascii="Times New Roman" w:hAnsi="Times New Roman" w:cs="Times New Roman"/>
          <w:sz w:val="24"/>
          <w:szCs w:val="28"/>
        </w:rPr>
        <w:t>. Relación familiar del docente al interior del hogar</w:t>
      </w:r>
    </w:p>
    <w:p w14:paraId="1E3AFFFD" w14:textId="4E198F15" w:rsidR="0009333B" w:rsidRPr="00A67D1E" w:rsidRDefault="0009333B"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drawing>
          <wp:inline distT="0" distB="0" distL="0" distR="0" wp14:anchorId="79229CFF" wp14:editId="4E1B70A6">
            <wp:extent cx="4972050" cy="2089582"/>
            <wp:effectExtent l="0" t="0" r="0" b="6350"/>
            <wp:docPr id="5" name="Imagen 5" descr="Gráfico de las respuestas de Formularios. Título de la pregunta: ¿Cómo es tu relación familiar al atender tus obligaciones laborales en casa?. Número de respuestas: 32&amp;nbsp;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áfico de las respuestas de Formularios. Título de la pregunta: ¿Cómo es tu relación familiar al atender tus obligaciones laborales en casa?. Número de respuestas: 32&amp;nbsp;respuest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7579" cy="2091905"/>
                    </a:xfrm>
                    <a:prstGeom prst="rect">
                      <a:avLst/>
                    </a:prstGeom>
                    <a:noFill/>
                    <a:ln>
                      <a:noFill/>
                    </a:ln>
                  </pic:spPr>
                </pic:pic>
              </a:graphicData>
            </a:graphic>
          </wp:inline>
        </w:drawing>
      </w:r>
    </w:p>
    <w:p w14:paraId="48350458"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1168C367" w14:textId="77777777" w:rsidR="00977181" w:rsidRPr="00A67D1E" w:rsidRDefault="00977181" w:rsidP="00875C5F">
      <w:pPr>
        <w:spacing w:after="0" w:line="360" w:lineRule="auto"/>
        <w:rPr>
          <w:rFonts w:ascii="Times New Roman" w:hAnsi="Times New Roman" w:cs="Times New Roman"/>
          <w:szCs w:val="24"/>
        </w:rPr>
      </w:pPr>
    </w:p>
    <w:p w14:paraId="3B8F344A" w14:textId="526F3986" w:rsidR="00977181" w:rsidRPr="00A67D1E" w:rsidRDefault="0010531F" w:rsidP="00B05932">
      <w:pPr>
        <w:spacing w:after="0" w:line="360" w:lineRule="auto"/>
        <w:jc w:val="center"/>
        <w:rPr>
          <w:rFonts w:ascii="Times New Roman" w:hAnsi="Times New Roman" w:cs="Times New Roman"/>
          <w:b/>
          <w:bCs/>
          <w:sz w:val="28"/>
          <w:szCs w:val="28"/>
        </w:rPr>
      </w:pPr>
      <w:bookmarkStart w:id="7" w:name="_Hlk97574335"/>
      <w:r w:rsidRPr="00A67D1E">
        <w:rPr>
          <w:rFonts w:ascii="Times New Roman" w:hAnsi="Times New Roman" w:cs="Times New Roman"/>
          <w:b/>
          <w:bCs/>
          <w:sz w:val="28"/>
          <w:szCs w:val="28"/>
        </w:rPr>
        <w:t>Papel de la institución durante la pandemia</w:t>
      </w:r>
      <w:bookmarkEnd w:id="7"/>
    </w:p>
    <w:p w14:paraId="7C3D6070" w14:textId="57A09296" w:rsidR="00977181" w:rsidRPr="00A67D1E" w:rsidRDefault="0072347C"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En lo que corresponde al papel de la institución durante el cambio de modalidad educativa, la opinión docente es desfavorable, toda vez que 78.1</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identificó cuellos de botella y limitantes institucionales que afectaron directamente a los estudiantes</w:t>
      </w:r>
      <w:r w:rsidR="00BC5810" w:rsidRPr="00A67D1E">
        <w:rPr>
          <w:rFonts w:ascii="Times New Roman" w:hAnsi="Times New Roman" w:cs="Times New Roman"/>
          <w:sz w:val="24"/>
          <w:szCs w:val="24"/>
        </w:rPr>
        <w:t xml:space="preserve"> (</w:t>
      </w:r>
      <w:r w:rsidR="00B42C23" w:rsidRPr="00A67D1E">
        <w:rPr>
          <w:rFonts w:ascii="Times New Roman" w:hAnsi="Times New Roman" w:cs="Times New Roman"/>
          <w:sz w:val="24"/>
          <w:szCs w:val="24"/>
        </w:rPr>
        <w:t xml:space="preserve">figura </w:t>
      </w:r>
      <w:r w:rsidR="00BC5810" w:rsidRPr="00A67D1E">
        <w:rPr>
          <w:rFonts w:ascii="Times New Roman" w:hAnsi="Times New Roman" w:cs="Times New Roman"/>
          <w:sz w:val="24"/>
          <w:szCs w:val="24"/>
        </w:rPr>
        <w:t>6). Al respecto,</w:t>
      </w:r>
      <w:r w:rsidR="00FC6F85" w:rsidRPr="00A67D1E">
        <w:rPr>
          <w:rFonts w:ascii="Times New Roman" w:hAnsi="Times New Roman" w:cs="Times New Roman"/>
          <w:sz w:val="24"/>
          <w:szCs w:val="24"/>
        </w:rPr>
        <w:t xml:space="preserve"> </w:t>
      </w:r>
      <w:r w:rsidRPr="00A67D1E">
        <w:rPr>
          <w:rFonts w:ascii="Times New Roman" w:hAnsi="Times New Roman" w:cs="Times New Roman"/>
          <w:sz w:val="24"/>
          <w:szCs w:val="24"/>
        </w:rPr>
        <w:t>53.1</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de los docentes señaló al área de servicios escolares y 43.8</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a la</w:t>
      </w:r>
      <w:r w:rsidR="00FC6F85" w:rsidRPr="00A67D1E">
        <w:rPr>
          <w:rFonts w:ascii="Times New Roman" w:hAnsi="Times New Roman" w:cs="Times New Roman"/>
          <w:sz w:val="24"/>
          <w:szCs w:val="24"/>
        </w:rPr>
        <w:t>s</w:t>
      </w:r>
      <w:r w:rsidRPr="00A67D1E">
        <w:rPr>
          <w:rFonts w:ascii="Times New Roman" w:hAnsi="Times New Roman" w:cs="Times New Roman"/>
          <w:sz w:val="24"/>
          <w:szCs w:val="24"/>
        </w:rPr>
        <w:t xml:space="preserve"> coordinaci</w:t>
      </w:r>
      <w:r w:rsidR="00FC6F85" w:rsidRPr="00A67D1E">
        <w:rPr>
          <w:rFonts w:ascii="Times New Roman" w:hAnsi="Times New Roman" w:cs="Times New Roman"/>
          <w:sz w:val="24"/>
          <w:szCs w:val="24"/>
        </w:rPr>
        <w:t>o</w:t>
      </w:r>
      <w:r w:rsidRPr="00A67D1E">
        <w:rPr>
          <w:rFonts w:ascii="Times New Roman" w:hAnsi="Times New Roman" w:cs="Times New Roman"/>
          <w:sz w:val="24"/>
          <w:szCs w:val="24"/>
        </w:rPr>
        <w:t>n</w:t>
      </w:r>
      <w:r w:rsidR="00FC6F85" w:rsidRPr="00A67D1E">
        <w:rPr>
          <w:rFonts w:ascii="Times New Roman" w:hAnsi="Times New Roman" w:cs="Times New Roman"/>
          <w:sz w:val="24"/>
          <w:szCs w:val="24"/>
        </w:rPr>
        <w:t>es</w:t>
      </w:r>
      <w:r w:rsidRPr="00A67D1E">
        <w:rPr>
          <w:rFonts w:ascii="Times New Roman" w:hAnsi="Times New Roman" w:cs="Times New Roman"/>
          <w:sz w:val="24"/>
          <w:szCs w:val="24"/>
        </w:rPr>
        <w:t xml:space="preserve"> de licenciatura</w:t>
      </w:r>
      <w:r w:rsidR="00BC5810" w:rsidRPr="00A67D1E">
        <w:rPr>
          <w:rFonts w:ascii="Times New Roman" w:hAnsi="Times New Roman" w:cs="Times New Roman"/>
          <w:sz w:val="24"/>
          <w:szCs w:val="24"/>
        </w:rPr>
        <w:t xml:space="preserve"> como instancias generadoras de cuellos de botella</w:t>
      </w:r>
      <w:r w:rsidRPr="00A67D1E">
        <w:rPr>
          <w:rFonts w:ascii="Times New Roman" w:hAnsi="Times New Roman" w:cs="Times New Roman"/>
          <w:sz w:val="24"/>
          <w:szCs w:val="24"/>
        </w:rPr>
        <w:t xml:space="preserve">. </w:t>
      </w:r>
      <w:r w:rsidR="00FC6F85" w:rsidRPr="00A67D1E">
        <w:rPr>
          <w:rFonts w:ascii="Times New Roman" w:hAnsi="Times New Roman" w:cs="Times New Roman"/>
          <w:sz w:val="24"/>
          <w:szCs w:val="24"/>
        </w:rPr>
        <w:t xml:space="preserve">Sobre el </w:t>
      </w:r>
      <w:r w:rsidR="0010531F" w:rsidRPr="00A67D1E">
        <w:rPr>
          <w:rFonts w:ascii="Times New Roman" w:hAnsi="Times New Roman" w:cs="Times New Roman"/>
          <w:sz w:val="24"/>
          <w:szCs w:val="24"/>
        </w:rPr>
        <w:t xml:space="preserve">interés de la institución educativa por la salud de sus profesores y </w:t>
      </w:r>
      <w:r w:rsidR="00F83E06" w:rsidRPr="00A67D1E">
        <w:rPr>
          <w:rFonts w:ascii="Times New Roman" w:hAnsi="Times New Roman" w:cs="Times New Roman"/>
          <w:sz w:val="24"/>
          <w:szCs w:val="24"/>
        </w:rPr>
        <w:t>estudiantes durante la pandemia</w:t>
      </w:r>
      <w:r w:rsidR="00FC6F85" w:rsidRPr="00A67D1E">
        <w:rPr>
          <w:rFonts w:ascii="Times New Roman" w:hAnsi="Times New Roman" w:cs="Times New Roman"/>
          <w:sz w:val="24"/>
          <w:szCs w:val="24"/>
        </w:rPr>
        <w:t xml:space="preserve">, </w:t>
      </w:r>
      <w:r w:rsidR="0010531F" w:rsidRPr="00A67D1E">
        <w:rPr>
          <w:rFonts w:ascii="Times New Roman" w:hAnsi="Times New Roman" w:cs="Times New Roman"/>
          <w:sz w:val="24"/>
          <w:szCs w:val="24"/>
        </w:rPr>
        <w:t>40.6</w:t>
      </w:r>
      <w:r w:rsidR="00B42C23"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w:t>
      </w:r>
      <w:r w:rsidR="00F83E06" w:rsidRPr="00A67D1E">
        <w:rPr>
          <w:rFonts w:ascii="Times New Roman" w:hAnsi="Times New Roman" w:cs="Times New Roman"/>
          <w:sz w:val="24"/>
          <w:szCs w:val="24"/>
        </w:rPr>
        <w:t>señal</w:t>
      </w:r>
      <w:r w:rsidR="00FC6F85" w:rsidRPr="00A67D1E">
        <w:rPr>
          <w:rFonts w:ascii="Times New Roman" w:hAnsi="Times New Roman" w:cs="Times New Roman"/>
          <w:sz w:val="24"/>
          <w:szCs w:val="24"/>
        </w:rPr>
        <w:t xml:space="preserve">ó </w:t>
      </w:r>
      <w:r w:rsidR="00F83E06" w:rsidRPr="00A67D1E">
        <w:rPr>
          <w:rFonts w:ascii="Times New Roman" w:hAnsi="Times New Roman" w:cs="Times New Roman"/>
          <w:sz w:val="24"/>
          <w:szCs w:val="24"/>
        </w:rPr>
        <w:t>un bajo nivel de interés</w:t>
      </w:r>
      <w:r w:rsidR="00B42C23" w:rsidRPr="00A67D1E">
        <w:rPr>
          <w:rFonts w:ascii="Times New Roman" w:hAnsi="Times New Roman" w:cs="Times New Roman"/>
          <w:sz w:val="24"/>
          <w:szCs w:val="24"/>
        </w:rPr>
        <w:t>,</w:t>
      </w:r>
      <w:r w:rsidR="00F83E06" w:rsidRPr="00A67D1E">
        <w:rPr>
          <w:rFonts w:ascii="Times New Roman" w:hAnsi="Times New Roman" w:cs="Times New Roman"/>
          <w:sz w:val="24"/>
          <w:szCs w:val="24"/>
        </w:rPr>
        <w:t xml:space="preserve"> en tanto que </w:t>
      </w:r>
      <w:r w:rsidR="0010531F" w:rsidRPr="00A67D1E">
        <w:rPr>
          <w:rFonts w:ascii="Times New Roman" w:hAnsi="Times New Roman" w:cs="Times New Roman"/>
          <w:sz w:val="24"/>
          <w:szCs w:val="24"/>
        </w:rPr>
        <w:t>31</w:t>
      </w:r>
      <w:r w:rsidR="00B42C23"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w:t>
      </w:r>
      <w:r w:rsidR="00F83E06" w:rsidRPr="00A67D1E">
        <w:rPr>
          <w:rFonts w:ascii="Times New Roman" w:hAnsi="Times New Roman" w:cs="Times New Roman"/>
          <w:sz w:val="24"/>
          <w:szCs w:val="24"/>
        </w:rPr>
        <w:t xml:space="preserve">manifestó </w:t>
      </w:r>
      <w:r w:rsidR="0010531F" w:rsidRPr="00A67D1E">
        <w:rPr>
          <w:rFonts w:ascii="Times New Roman" w:hAnsi="Times New Roman" w:cs="Times New Roman"/>
          <w:sz w:val="24"/>
          <w:szCs w:val="24"/>
        </w:rPr>
        <w:t xml:space="preserve">que </w:t>
      </w:r>
      <w:r w:rsidR="00F83E06" w:rsidRPr="00A67D1E">
        <w:rPr>
          <w:rFonts w:ascii="Times New Roman" w:hAnsi="Times New Roman" w:cs="Times New Roman"/>
          <w:sz w:val="24"/>
          <w:szCs w:val="24"/>
        </w:rPr>
        <w:t xml:space="preserve">no existió </w:t>
      </w:r>
      <w:r w:rsidR="0010531F" w:rsidRPr="00A67D1E">
        <w:rPr>
          <w:rFonts w:ascii="Times New Roman" w:hAnsi="Times New Roman" w:cs="Times New Roman"/>
          <w:sz w:val="24"/>
          <w:szCs w:val="24"/>
        </w:rPr>
        <w:t>ningún interés y solo 25</w:t>
      </w:r>
      <w:r w:rsidR="00B42C23"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w:t>
      </w:r>
      <w:r w:rsidR="00F83E06" w:rsidRPr="00A67D1E">
        <w:rPr>
          <w:rFonts w:ascii="Times New Roman" w:hAnsi="Times New Roman" w:cs="Times New Roman"/>
          <w:sz w:val="24"/>
          <w:szCs w:val="24"/>
        </w:rPr>
        <w:t xml:space="preserve">se inclinó por un mediano nivel de interés. </w:t>
      </w:r>
      <w:r w:rsidR="00041979" w:rsidRPr="00A67D1E">
        <w:rPr>
          <w:rFonts w:ascii="Times New Roman" w:hAnsi="Times New Roman" w:cs="Times New Roman"/>
          <w:sz w:val="24"/>
          <w:szCs w:val="24"/>
        </w:rPr>
        <w:t xml:space="preserve">Respecto a la presencia institucional en la sociedad durante la pandemia, </w:t>
      </w:r>
      <w:r w:rsidR="0010531F" w:rsidRPr="00A67D1E">
        <w:rPr>
          <w:rFonts w:ascii="Times New Roman" w:hAnsi="Times New Roman" w:cs="Times New Roman"/>
          <w:sz w:val="24"/>
          <w:szCs w:val="24"/>
        </w:rPr>
        <w:t>50</w:t>
      </w:r>
      <w:r w:rsidR="00B42C23"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de los profesores </w:t>
      </w:r>
      <w:r w:rsidR="00F83E06" w:rsidRPr="00A67D1E">
        <w:rPr>
          <w:rFonts w:ascii="Times New Roman" w:hAnsi="Times New Roman" w:cs="Times New Roman"/>
          <w:sz w:val="24"/>
          <w:szCs w:val="24"/>
        </w:rPr>
        <w:t>percibió</w:t>
      </w:r>
      <w:r w:rsidR="0010531F" w:rsidRPr="00A67D1E">
        <w:rPr>
          <w:rFonts w:ascii="Times New Roman" w:hAnsi="Times New Roman" w:cs="Times New Roman"/>
          <w:sz w:val="24"/>
          <w:szCs w:val="24"/>
        </w:rPr>
        <w:t xml:space="preserve"> un nivel bajo de presencia institucional, 25</w:t>
      </w:r>
      <w:r w:rsidR="00B42C23" w:rsidRPr="00A67D1E">
        <w:rPr>
          <w:rFonts w:ascii="Times New Roman" w:hAnsi="Times New Roman" w:cs="Times New Roman"/>
          <w:sz w:val="24"/>
          <w:szCs w:val="24"/>
        </w:rPr>
        <w:t> </w:t>
      </w:r>
      <w:r w:rsidR="0010531F" w:rsidRPr="00A67D1E">
        <w:rPr>
          <w:rFonts w:ascii="Times New Roman" w:hAnsi="Times New Roman" w:cs="Times New Roman"/>
          <w:sz w:val="24"/>
          <w:szCs w:val="24"/>
        </w:rPr>
        <w:t>% nivel medio y 18.8</w:t>
      </w:r>
      <w:r w:rsidR="00B42C23"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w:t>
      </w:r>
      <w:r w:rsidR="00271E52" w:rsidRPr="00A67D1E">
        <w:rPr>
          <w:rFonts w:ascii="Times New Roman" w:hAnsi="Times New Roman" w:cs="Times New Roman"/>
          <w:sz w:val="24"/>
          <w:szCs w:val="24"/>
        </w:rPr>
        <w:t>ningún grado de presencia. E</w:t>
      </w:r>
      <w:r w:rsidR="0010531F" w:rsidRPr="00A67D1E">
        <w:rPr>
          <w:rFonts w:ascii="Times New Roman" w:hAnsi="Times New Roman" w:cs="Times New Roman"/>
          <w:sz w:val="24"/>
          <w:szCs w:val="24"/>
        </w:rPr>
        <w:t xml:space="preserve">llo </w:t>
      </w:r>
      <w:r w:rsidR="00271E52" w:rsidRPr="00A67D1E">
        <w:rPr>
          <w:rFonts w:ascii="Times New Roman" w:hAnsi="Times New Roman" w:cs="Times New Roman"/>
          <w:sz w:val="24"/>
          <w:szCs w:val="24"/>
        </w:rPr>
        <w:t>a pesar de</w:t>
      </w:r>
      <w:r w:rsidR="0010531F" w:rsidRPr="00A67D1E">
        <w:rPr>
          <w:rFonts w:ascii="Times New Roman" w:hAnsi="Times New Roman" w:cs="Times New Roman"/>
          <w:sz w:val="24"/>
          <w:szCs w:val="24"/>
        </w:rPr>
        <w:t xml:space="preserve"> </w:t>
      </w:r>
      <w:r w:rsidR="00271E52" w:rsidRPr="00A67D1E">
        <w:rPr>
          <w:rFonts w:ascii="Times New Roman" w:hAnsi="Times New Roman" w:cs="Times New Roman"/>
          <w:sz w:val="24"/>
          <w:szCs w:val="24"/>
        </w:rPr>
        <w:t xml:space="preserve">que en </w:t>
      </w:r>
      <w:r w:rsidR="0010531F" w:rsidRPr="00A67D1E">
        <w:rPr>
          <w:rFonts w:ascii="Times New Roman" w:hAnsi="Times New Roman" w:cs="Times New Roman"/>
          <w:sz w:val="24"/>
          <w:szCs w:val="24"/>
        </w:rPr>
        <w:t xml:space="preserve">la sede </w:t>
      </w:r>
      <w:r w:rsidR="00271E52" w:rsidRPr="00A67D1E">
        <w:rPr>
          <w:rFonts w:ascii="Times New Roman" w:hAnsi="Times New Roman" w:cs="Times New Roman"/>
          <w:sz w:val="24"/>
          <w:szCs w:val="24"/>
        </w:rPr>
        <w:t xml:space="preserve">universitaria </w:t>
      </w:r>
      <w:r w:rsidR="0010531F" w:rsidRPr="00A67D1E">
        <w:rPr>
          <w:rFonts w:ascii="Times New Roman" w:hAnsi="Times New Roman" w:cs="Times New Roman"/>
          <w:sz w:val="24"/>
          <w:szCs w:val="24"/>
        </w:rPr>
        <w:t>y en las unidades académicas hay profesores y estudiantes del área de la salud que potencialmente podrían incidir en beneficio de la población.</w:t>
      </w:r>
    </w:p>
    <w:p w14:paraId="3B2F2BEB" w14:textId="0FFEB9ED" w:rsidR="00977181" w:rsidRPr="00A67D1E" w:rsidRDefault="00977181" w:rsidP="00875C5F">
      <w:pPr>
        <w:spacing w:after="0" w:line="360" w:lineRule="auto"/>
        <w:jc w:val="both"/>
        <w:rPr>
          <w:rFonts w:ascii="Times New Roman" w:hAnsi="Times New Roman" w:cs="Times New Roman"/>
          <w:sz w:val="24"/>
          <w:szCs w:val="24"/>
        </w:rPr>
      </w:pPr>
    </w:p>
    <w:p w14:paraId="3A2F7052" w14:textId="48F4CE9C" w:rsidR="00B05932" w:rsidRPr="00A67D1E" w:rsidRDefault="00B05932" w:rsidP="00875C5F">
      <w:pPr>
        <w:spacing w:after="0" w:line="360" w:lineRule="auto"/>
        <w:jc w:val="both"/>
        <w:rPr>
          <w:rFonts w:ascii="Times New Roman" w:hAnsi="Times New Roman" w:cs="Times New Roman"/>
          <w:sz w:val="24"/>
          <w:szCs w:val="24"/>
        </w:rPr>
      </w:pPr>
    </w:p>
    <w:p w14:paraId="72A701D2" w14:textId="0BFDDC9D" w:rsidR="00B05932" w:rsidRPr="00A67D1E" w:rsidRDefault="00B05932" w:rsidP="00875C5F">
      <w:pPr>
        <w:spacing w:after="0" w:line="360" w:lineRule="auto"/>
        <w:jc w:val="both"/>
        <w:rPr>
          <w:rFonts w:ascii="Times New Roman" w:hAnsi="Times New Roman" w:cs="Times New Roman"/>
          <w:sz w:val="24"/>
          <w:szCs w:val="24"/>
        </w:rPr>
      </w:pPr>
    </w:p>
    <w:p w14:paraId="25052850" w14:textId="51E83E28" w:rsidR="00B05932" w:rsidRPr="00A67D1E" w:rsidRDefault="00B05932" w:rsidP="00875C5F">
      <w:pPr>
        <w:spacing w:after="0" w:line="360" w:lineRule="auto"/>
        <w:jc w:val="both"/>
        <w:rPr>
          <w:rFonts w:ascii="Times New Roman" w:hAnsi="Times New Roman" w:cs="Times New Roman"/>
          <w:sz w:val="24"/>
          <w:szCs w:val="24"/>
        </w:rPr>
      </w:pPr>
    </w:p>
    <w:p w14:paraId="55A56E1B" w14:textId="467DD906" w:rsidR="00B05932" w:rsidRPr="00A67D1E" w:rsidRDefault="00B05932" w:rsidP="00875C5F">
      <w:pPr>
        <w:spacing w:after="0" w:line="360" w:lineRule="auto"/>
        <w:jc w:val="both"/>
        <w:rPr>
          <w:rFonts w:ascii="Times New Roman" w:hAnsi="Times New Roman" w:cs="Times New Roman"/>
          <w:sz w:val="24"/>
          <w:szCs w:val="24"/>
        </w:rPr>
      </w:pPr>
    </w:p>
    <w:p w14:paraId="64FBA580" w14:textId="2509160A" w:rsidR="00B05932" w:rsidRPr="00A67D1E" w:rsidRDefault="00B05932" w:rsidP="00875C5F">
      <w:pPr>
        <w:spacing w:after="0" w:line="360" w:lineRule="auto"/>
        <w:jc w:val="both"/>
        <w:rPr>
          <w:rFonts w:ascii="Times New Roman" w:hAnsi="Times New Roman" w:cs="Times New Roman"/>
          <w:sz w:val="24"/>
          <w:szCs w:val="24"/>
        </w:rPr>
      </w:pPr>
    </w:p>
    <w:p w14:paraId="689F3EBE" w14:textId="4036F94F" w:rsidR="00B05932" w:rsidRPr="00A67D1E" w:rsidRDefault="00B05932" w:rsidP="00875C5F">
      <w:pPr>
        <w:spacing w:after="0" w:line="360" w:lineRule="auto"/>
        <w:jc w:val="both"/>
        <w:rPr>
          <w:rFonts w:ascii="Times New Roman" w:hAnsi="Times New Roman" w:cs="Times New Roman"/>
          <w:sz w:val="24"/>
          <w:szCs w:val="24"/>
        </w:rPr>
      </w:pPr>
    </w:p>
    <w:p w14:paraId="18070FF6" w14:textId="77777777" w:rsidR="00B05932" w:rsidRPr="00A67D1E" w:rsidRDefault="00B05932" w:rsidP="00875C5F">
      <w:pPr>
        <w:spacing w:after="0" w:line="360" w:lineRule="auto"/>
        <w:jc w:val="both"/>
        <w:rPr>
          <w:rFonts w:ascii="Times New Roman" w:hAnsi="Times New Roman" w:cs="Times New Roman"/>
          <w:sz w:val="24"/>
          <w:szCs w:val="24"/>
        </w:rPr>
      </w:pPr>
    </w:p>
    <w:p w14:paraId="3254416F" w14:textId="1C600EE9"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6</w:t>
      </w:r>
      <w:r w:rsidRPr="00A67D1E">
        <w:rPr>
          <w:rFonts w:ascii="Times New Roman" w:hAnsi="Times New Roman" w:cs="Times New Roman"/>
          <w:sz w:val="24"/>
          <w:szCs w:val="28"/>
        </w:rPr>
        <w:t>. Papel de la institución durante la pandemi</w:t>
      </w:r>
      <w:r w:rsidRPr="00A67D1E">
        <w:rPr>
          <w:rFonts w:ascii="Times New Roman" w:hAnsi="Times New Roman" w:cs="Times New Roman"/>
          <w:sz w:val="24"/>
          <w:szCs w:val="24"/>
        </w:rPr>
        <w:t>a</w:t>
      </w:r>
    </w:p>
    <w:p w14:paraId="40A8B406" w14:textId="37AA769D" w:rsidR="004E78CB" w:rsidRPr="00A67D1E" w:rsidRDefault="004E78CB"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drawing>
          <wp:inline distT="0" distB="0" distL="0" distR="0" wp14:anchorId="5AE5EEAA" wp14:editId="3FBB82B2">
            <wp:extent cx="4914899" cy="2228850"/>
            <wp:effectExtent l="0" t="0" r="635" b="0"/>
            <wp:docPr id="6" name="Imagen 6" descr="Gráfico de las respuestas de Formularios. Título de la pregunta: ¿Identificas algún cuello de botella en la comunicación o proceso administrativo de la Universidad que afecte a los estudiantes en esta modalidad a distancia?. Número de respuestas: 32&amp;nbsp;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áfico de las respuestas de Formularios. Título de la pregunta: ¿Identificas algún cuello de botella en la comunicación o proceso administrativo de la Universidad que afecte a los estudiantes en esta modalidad a distancia?. Número de respuestas: 32&amp;nbsp;respues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3018" cy="2232532"/>
                    </a:xfrm>
                    <a:prstGeom prst="rect">
                      <a:avLst/>
                    </a:prstGeom>
                    <a:noFill/>
                    <a:ln>
                      <a:noFill/>
                    </a:ln>
                  </pic:spPr>
                </pic:pic>
              </a:graphicData>
            </a:graphic>
          </wp:inline>
        </w:drawing>
      </w:r>
    </w:p>
    <w:p w14:paraId="5AA4A7E1"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219B847E" w14:textId="77777777" w:rsidR="00977181" w:rsidRPr="00A67D1E" w:rsidRDefault="00977181" w:rsidP="00875C5F">
      <w:pPr>
        <w:spacing w:after="0" w:line="360" w:lineRule="auto"/>
        <w:rPr>
          <w:rFonts w:ascii="Times New Roman" w:hAnsi="Times New Roman" w:cs="Times New Roman"/>
          <w:szCs w:val="24"/>
        </w:rPr>
      </w:pPr>
    </w:p>
    <w:p w14:paraId="100772A7" w14:textId="77777777" w:rsidR="00977181" w:rsidRPr="00A67D1E" w:rsidRDefault="00286E53" w:rsidP="00B05932">
      <w:pPr>
        <w:spacing w:after="0" w:line="360" w:lineRule="auto"/>
        <w:jc w:val="center"/>
        <w:rPr>
          <w:rFonts w:ascii="Times New Roman" w:hAnsi="Times New Roman" w:cs="Times New Roman"/>
          <w:b/>
          <w:bCs/>
          <w:sz w:val="28"/>
          <w:szCs w:val="28"/>
        </w:rPr>
      </w:pPr>
      <w:bookmarkStart w:id="8" w:name="_Hlk97574345"/>
      <w:r w:rsidRPr="00A67D1E">
        <w:rPr>
          <w:rFonts w:ascii="Times New Roman" w:hAnsi="Times New Roman" w:cs="Times New Roman"/>
          <w:b/>
          <w:bCs/>
          <w:sz w:val="28"/>
          <w:szCs w:val="28"/>
        </w:rPr>
        <w:t>Acceso y conectividad digital</w:t>
      </w:r>
      <w:bookmarkEnd w:id="8"/>
    </w:p>
    <w:p w14:paraId="715864D6" w14:textId="36D2C29B" w:rsidR="00BC5DFB" w:rsidRPr="00A67D1E" w:rsidRDefault="00286E53"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Un factor decisivo en la continuidad de las actividades educativas de nivel superior durante la pandemia fue el acceso y calidad de la conectividad a internet y telefonía celular. En los espacios rurales donde se desarrollan las actividades docentes interculturales no siempre se dan las condiciones ideales en este sentido. Así, 62.5</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de los docentes reportaron una regular y mala calidad del internet y solo para 31.3</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resultó buena. En lo que respecta a la calidad de la telefonía</w:t>
      </w:r>
      <w:r w:rsidR="00B42C23" w:rsidRPr="00A67D1E">
        <w:rPr>
          <w:rFonts w:ascii="Times New Roman" w:hAnsi="Times New Roman" w:cs="Times New Roman"/>
          <w:sz w:val="24"/>
          <w:szCs w:val="24"/>
        </w:rPr>
        <w:t>,</w:t>
      </w:r>
      <w:r w:rsidRPr="00A67D1E">
        <w:rPr>
          <w:rFonts w:ascii="Times New Roman" w:hAnsi="Times New Roman" w:cs="Times New Roman"/>
          <w:sz w:val="24"/>
          <w:szCs w:val="24"/>
        </w:rPr>
        <w:t xml:space="preserve"> la situación no varió mucho, pues 53.2</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la consideró regular y mala, en tanto que solo para 37.5</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fue adecuada. Por otro lado, poco más de la mitad de los docentes (53.1</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reconocieron no haber utilizado alguna plataforma educativa, en tanto que 46.9</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s</w:t>
      </w:r>
      <w:r w:rsidR="00B42C23" w:rsidRPr="00A67D1E">
        <w:rPr>
          <w:rFonts w:ascii="Times New Roman" w:hAnsi="Times New Roman" w:cs="Times New Roman"/>
          <w:sz w:val="24"/>
          <w:szCs w:val="24"/>
        </w:rPr>
        <w:t>í</w:t>
      </w:r>
      <w:r w:rsidRPr="00A67D1E">
        <w:rPr>
          <w:rFonts w:ascii="Times New Roman" w:hAnsi="Times New Roman" w:cs="Times New Roman"/>
          <w:sz w:val="24"/>
          <w:szCs w:val="24"/>
        </w:rPr>
        <w:t xml:space="preserve"> lo hizo. De las tres plataformas tecnológicas utilizadas en la docencia en línea, </w:t>
      </w:r>
      <w:proofErr w:type="spellStart"/>
      <w:r w:rsidRPr="00A67D1E">
        <w:rPr>
          <w:rFonts w:ascii="Times New Roman" w:hAnsi="Times New Roman" w:cs="Times New Roman"/>
          <w:sz w:val="24"/>
          <w:szCs w:val="24"/>
        </w:rPr>
        <w:t>Classroom</w:t>
      </w:r>
      <w:proofErr w:type="spellEnd"/>
      <w:r w:rsidRPr="00A67D1E">
        <w:rPr>
          <w:rFonts w:ascii="Times New Roman" w:hAnsi="Times New Roman" w:cs="Times New Roman"/>
          <w:sz w:val="24"/>
          <w:szCs w:val="24"/>
        </w:rPr>
        <w:t xml:space="preserve"> de Google es la que más utilizaron los docentes, con una opinión adecuada </w:t>
      </w:r>
      <w:r w:rsidR="00BD7BB5" w:rsidRPr="00A67D1E">
        <w:rPr>
          <w:rFonts w:ascii="Times New Roman" w:hAnsi="Times New Roman" w:cs="Times New Roman"/>
          <w:sz w:val="24"/>
          <w:szCs w:val="24"/>
        </w:rPr>
        <w:t>de alrededor de un tercio de la muestra (</w:t>
      </w:r>
      <w:r w:rsidRPr="00A67D1E">
        <w:rPr>
          <w:rFonts w:ascii="Times New Roman" w:hAnsi="Times New Roman" w:cs="Times New Roman"/>
          <w:sz w:val="24"/>
          <w:szCs w:val="24"/>
        </w:rPr>
        <w:t>33.6</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w:t>
      </w:r>
      <w:r w:rsidR="00BD7BB5" w:rsidRPr="00A67D1E">
        <w:rPr>
          <w:rFonts w:ascii="Times New Roman" w:hAnsi="Times New Roman" w:cs="Times New Roman"/>
          <w:sz w:val="24"/>
          <w:szCs w:val="24"/>
        </w:rPr>
        <w:t>)</w:t>
      </w:r>
      <w:r w:rsidRPr="00A67D1E">
        <w:rPr>
          <w:rFonts w:ascii="Times New Roman" w:hAnsi="Times New Roman" w:cs="Times New Roman"/>
          <w:sz w:val="24"/>
          <w:szCs w:val="24"/>
        </w:rPr>
        <w:t>; en segundo lugar, Moodle fue utilizada casi por 19</w:t>
      </w:r>
      <w:r w:rsidR="00BD7BB5" w:rsidRPr="00A67D1E">
        <w:rPr>
          <w:rFonts w:ascii="Times New Roman" w:hAnsi="Times New Roman" w:cs="Times New Roman"/>
          <w:sz w:val="24"/>
          <w:szCs w:val="24"/>
        </w:rPr>
        <w:t> </w:t>
      </w:r>
      <w:r w:rsidRPr="00A67D1E">
        <w:rPr>
          <w:rFonts w:ascii="Times New Roman" w:hAnsi="Times New Roman" w:cs="Times New Roman"/>
          <w:sz w:val="24"/>
          <w:szCs w:val="24"/>
        </w:rPr>
        <w:t>% del total. Asimismo, las aplicaciones y redes sociales fueron más utilizadas que las plataformas educ</w:t>
      </w:r>
      <w:r w:rsidR="009543E8" w:rsidRPr="00A67D1E">
        <w:rPr>
          <w:rFonts w:ascii="Times New Roman" w:hAnsi="Times New Roman" w:cs="Times New Roman"/>
          <w:sz w:val="24"/>
          <w:szCs w:val="24"/>
        </w:rPr>
        <w:t>ativas</w:t>
      </w:r>
      <w:r w:rsidR="00EF583A" w:rsidRPr="00A67D1E">
        <w:rPr>
          <w:rFonts w:ascii="Times New Roman" w:hAnsi="Times New Roman" w:cs="Times New Roman"/>
          <w:sz w:val="24"/>
          <w:szCs w:val="24"/>
        </w:rPr>
        <w:t xml:space="preserve">; destaca </w:t>
      </w:r>
      <w:r w:rsidR="009543E8" w:rsidRPr="00A67D1E">
        <w:rPr>
          <w:rFonts w:ascii="Times New Roman" w:hAnsi="Times New Roman" w:cs="Times New Roman"/>
          <w:sz w:val="24"/>
          <w:szCs w:val="24"/>
        </w:rPr>
        <w:t xml:space="preserve">el uso de </w:t>
      </w:r>
      <w:r w:rsidR="00EF583A" w:rsidRPr="00A67D1E">
        <w:rPr>
          <w:rFonts w:ascii="Times New Roman" w:hAnsi="Times New Roman" w:cs="Times New Roman"/>
          <w:sz w:val="24"/>
          <w:szCs w:val="24"/>
        </w:rPr>
        <w:t xml:space="preserve">WhatsApp </w:t>
      </w:r>
      <w:r w:rsidRPr="00A67D1E">
        <w:rPr>
          <w:rFonts w:ascii="Times New Roman" w:hAnsi="Times New Roman" w:cs="Times New Roman"/>
          <w:sz w:val="24"/>
          <w:szCs w:val="24"/>
        </w:rPr>
        <w:t>con 59.4</w:t>
      </w:r>
      <w:r w:rsidR="00EF583A" w:rsidRPr="00A67D1E">
        <w:rPr>
          <w:rFonts w:ascii="Times New Roman" w:hAnsi="Times New Roman" w:cs="Times New Roman"/>
          <w:sz w:val="24"/>
          <w:szCs w:val="24"/>
        </w:rPr>
        <w:t> </w:t>
      </w:r>
      <w:r w:rsidRPr="00A67D1E">
        <w:rPr>
          <w:rFonts w:ascii="Times New Roman" w:hAnsi="Times New Roman" w:cs="Times New Roman"/>
          <w:sz w:val="24"/>
          <w:szCs w:val="24"/>
        </w:rPr>
        <w:t xml:space="preserve">% del total, un excelente medio para la comunicación docente-estudiante, seguido por </w:t>
      </w:r>
      <w:r w:rsidR="009543E8" w:rsidRPr="00A67D1E">
        <w:rPr>
          <w:rFonts w:ascii="Times New Roman" w:hAnsi="Times New Roman" w:cs="Times New Roman"/>
          <w:sz w:val="24"/>
          <w:szCs w:val="24"/>
        </w:rPr>
        <w:t>el uso del correo electrónico, M</w:t>
      </w:r>
      <w:r w:rsidRPr="00A67D1E">
        <w:rPr>
          <w:rFonts w:ascii="Times New Roman" w:hAnsi="Times New Roman" w:cs="Times New Roman"/>
          <w:sz w:val="24"/>
          <w:szCs w:val="24"/>
        </w:rPr>
        <w:t>essenger y Facebook</w:t>
      </w:r>
      <w:r w:rsidR="009543E8" w:rsidRPr="00A67D1E">
        <w:rPr>
          <w:rFonts w:ascii="Times New Roman" w:hAnsi="Times New Roman" w:cs="Times New Roman"/>
          <w:sz w:val="24"/>
          <w:szCs w:val="24"/>
        </w:rPr>
        <w:t xml:space="preserve"> (</w:t>
      </w:r>
      <w:r w:rsidR="00EF583A" w:rsidRPr="00A67D1E">
        <w:rPr>
          <w:rFonts w:ascii="Times New Roman" w:hAnsi="Times New Roman" w:cs="Times New Roman"/>
          <w:sz w:val="24"/>
          <w:szCs w:val="24"/>
        </w:rPr>
        <w:t xml:space="preserve">figura </w:t>
      </w:r>
      <w:r w:rsidR="009543E8" w:rsidRPr="00A67D1E">
        <w:rPr>
          <w:rFonts w:ascii="Times New Roman" w:hAnsi="Times New Roman" w:cs="Times New Roman"/>
          <w:sz w:val="24"/>
          <w:szCs w:val="24"/>
        </w:rPr>
        <w:t>7). La aplicación Z</w:t>
      </w:r>
      <w:r w:rsidRPr="00A67D1E">
        <w:rPr>
          <w:rFonts w:ascii="Times New Roman" w:hAnsi="Times New Roman" w:cs="Times New Roman"/>
          <w:sz w:val="24"/>
          <w:szCs w:val="24"/>
        </w:rPr>
        <w:t>oom fue utilizada por 69.7</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xml:space="preserve">% de los docentes, </w:t>
      </w:r>
      <w:r w:rsidR="00C468E8" w:rsidRPr="00A67D1E">
        <w:rPr>
          <w:rFonts w:ascii="Times New Roman" w:hAnsi="Times New Roman" w:cs="Times New Roman"/>
          <w:sz w:val="24"/>
          <w:szCs w:val="24"/>
        </w:rPr>
        <w:t xml:space="preserve">quienes reportaron </w:t>
      </w:r>
      <w:r w:rsidRPr="00A67D1E">
        <w:rPr>
          <w:rFonts w:ascii="Times New Roman" w:hAnsi="Times New Roman" w:cs="Times New Roman"/>
          <w:sz w:val="24"/>
          <w:szCs w:val="24"/>
        </w:rPr>
        <w:t>un nivel adecuado de eficiencia. Por su parte, la gran mayoría de docentes menciona tener buen dominio de las herramientas tecnológicas, así lo expresaron 75</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del total.</w:t>
      </w:r>
      <w:r w:rsidR="00586B76" w:rsidRPr="00A67D1E">
        <w:rPr>
          <w:rFonts w:ascii="Times New Roman" w:hAnsi="Times New Roman" w:cs="Times New Roman"/>
          <w:sz w:val="24"/>
          <w:szCs w:val="24"/>
        </w:rPr>
        <w:t xml:space="preserve"> </w:t>
      </w:r>
    </w:p>
    <w:p w14:paraId="35364308" w14:textId="61FC160C" w:rsidR="00977181" w:rsidRPr="00A67D1E" w:rsidRDefault="00977181" w:rsidP="00875C5F">
      <w:pPr>
        <w:spacing w:after="0" w:line="360" w:lineRule="auto"/>
        <w:jc w:val="both"/>
        <w:rPr>
          <w:rFonts w:ascii="Times New Roman" w:hAnsi="Times New Roman" w:cs="Times New Roman"/>
          <w:sz w:val="24"/>
          <w:szCs w:val="24"/>
        </w:rPr>
      </w:pPr>
    </w:p>
    <w:p w14:paraId="1EE6C7B7" w14:textId="77777777" w:rsidR="00B05932" w:rsidRPr="00A67D1E" w:rsidRDefault="00B05932" w:rsidP="00875C5F">
      <w:pPr>
        <w:spacing w:after="0" w:line="360" w:lineRule="auto"/>
        <w:jc w:val="both"/>
        <w:rPr>
          <w:rFonts w:ascii="Times New Roman" w:hAnsi="Times New Roman" w:cs="Times New Roman"/>
          <w:sz w:val="24"/>
          <w:szCs w:val="24"/>
        </w:rPr>
      </w:pPr>
    </w:p>
    <w:p w14:paraId="2898C07D" w14:textId="7CB20D5E"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7</w:t>
      </w:r>
      <w:r w:rsidRPr="00A67D1E">
        <w:rPr>
          <w:rFonts w:ascii="Times New Roman" w:hAnsi="Times New Roman" w:cs="Times New Roman"/>
          <w:sz w:val="24"/>
          <w:szCs w:val="28"/>
        </w:rPr>
        <w:t>. Eficiencia de las redes sociales</w:t>
      </w:r>
    </w:p>
    <w:p w14:paraId="22289C73" w14:textId="2C9A213D" w:rsidR="00BC5DFB" w:rsidRPr="00A67D1E" w:rsidRDefault="00BC5DFB"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drawing>
          <wp:inline distT="0" distB="0" distL="0" distR="0" wp14:anchorId="1D99312A" wp14:editId="3BD6E7D8">
            <wp:extent cx="5114925" cy="2175118"/>
            <wp:effectExtent l="0" t="0" r="0" b="0"/>
            <wp:docPr id="7" name="Imagen 7" descr="Gráfico de las respuestas de Formularios. Título de la pregunta: ¿Cómo calificas la eficiencia o desempeño de las redes sociales que utilizaste en este periodo?. Número de respue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áfico de las respuestas de Formularios. Título de la pregunta: ¿Cómo calificas la eficiencia o desempeño de las redes sociales que utilizaste en este periodo?. Número de respuesta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4469" cy="2179176"/>
                    </a:xfrm>
                    <a:prstGeom prst="rect">
                      <a:avLst/>
                    </a:prstGeom>
                    <a:noFill/>
                    <a:ln>
                      <a:noFill/>
                    </a:ln>
                  </pic:spPr>
                </pic:pic>
              </a:graphicData>
            </a:graphic>
          </wp:inline>
        </w:drawing>
      </w:r>
    </w:p>
    <w:p w14:paraId="7A4585EE" w14:textId="77777777" w:rsidR="00977181" w:rsidRPr="00A67D1E" w:rsidRDefault="00977181" w:rsidP="00977181">
      <w:pPr>
        <w:spacing w:after="0" w:line="360" w:lineRule="auto"/>
        <w:jc w:val="center"/>
        <w:rPr>
          <w:rFonts w:ascii="Times New Roman" w:hAnsi="Times New Roman" w:cs="Times New Roman"/>
          <w:sz w:val="24"/>
          <w:szCs w:val="28"/>
        </w:rPr>
      </w:pPr>
      <w:bookmarkStart w:id="9" w:name="_Hlk97574357"/>
      <w:r w:rsidRPr="00A67D1E">
        <w:rPr>
          <w:rFonts w:ascii="Times New Roman" w:hAnsi="Times New Roman" w:cs="Times New Roman"/>
          <w:sz w:val="24"/>
          <w:szCs w:val="28"/>
        </w:rPr>
        <w:t>Fuente: Elaboración propia</w:t>
      </w:r>
    </w:p>
    <w:p w14:paraId="1954A751" w14:textId="77777777" w:rsidR="00977181" w:rsidRPr="00A67D1E" w:rsidRDefault="00977181" w:rsidP="00875C5F">
      <w:pPr>
        <w:spacing w:after="0" w:line="360" w:lineRule="auto"/>
        <w:jc w:val="both"/>
        <w:rPr>
          <w:rFonts w:ascii="Times New Roman" w:hAnsi="Times New Roman" w:cs="Times New Roman"/>
          <w:szCs w:val="24"/>
        </w:rPr>
      </w:pPr>
    </w:p>
    <w:p w14:paraId="7C281AC5" w14:textId="77777777" w:rsidR="00977181" w:rsidRPr="00A67D1E" w:rsidRDefault="00286E53" w:rsidP="00B05932">
      <w:pPr>
        <w:spacing w:after="0" w:line="360" w:lineRule="auto"/>
        <w:jc w:val="center"/>
        <w:rPr>
          <w:rFonts w:ascii="Times New Roman" w:hAnsi="Times New Roman" w:cs="Times New Roman"/>
          <w:b/>
          <w:bCs/>
          <w:sz w:val="28"/>
          <w:szCs w:val="28"/>
        </w:rPr>
      </w:pPr>
      <w:r w:rsidRPr="00A67D1E">
        <w:rPr>
          <w:rFonts w:ascii="Times New Roman" w:hAnsi="Times New Roman" w:cs="Times New Roman"/>
          <w:b/>
          <w:bCs/>
          <w:sz w:val="28"/>
          <w:szCs w:val="28"/>
        </w:rPr>
        <w:t>Autoevaluación del desempeño</w:t>
      </w:r>
      <w:bookmarkEnd w:id="9"/>
    </w:p>
    <w:p w14:paraId="0D588404" w14:textId="4C7CD7BF" w:rsidR="00286E53" w:rsidRPr="00A67D1E" w:rsidRDefault="00286E53"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En un ejercicio de autoevaluación en general, 68</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de los docentes de la universidad intercultural consideraron haber tenido un buen desempeño durante el trabajo en línea y a distancia</w:t>
      </w:r>
      <w:r w:rsidR="00C468E8" w:rsidRPr="00A67D1E">
        <w:rPr>
          <w:rFonts w:ascii="Times New Roman" w:hAnsi="Times New Roman" w:cs="Times New Roman"/>
          <w:sz w:val="24"/>
          <w:szCs w:val="24"/>
        </w:rPr>
        <w:t xml:space="preserve">; inclusive </w:t>
      </w:r>
      <w:r w:rsidRPr="00A67D1E">
        <w:rPr>
          <w:rFonts w:ascii="Times New Roman" w:hAnsi="Times New Roman" w:cs="Times New Roman"/>
          <w:sz w:val="24"/>
          <w:szCs w:val="24"/>
        </w:rPr>
        <w:t>para 28</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xml:space="preserve">% </w:t>
      </w:r>
      <w:r w:rsidR="00C468E8" w:rsidRPr="00A67D1E">
        <w:rPr>
          <w:rFonts w:ascii="Times New Roman" w:hAnsi="Times New Roman" w:cs="Times New Roman"/>
          <w:sz w:val="24"/>
          <w:szCs w:val="24"/>
        </w:rPr>
        <w:t xml:space="preserve">este </w:t>
      </w:r>
      <w:r w:rsidRPr="00A67D1E">
        <w:rPr>
          <w:rFonts w:ascii="Times New Roman" w:hAnsi="Times New Roman" w:cs="Times New Roman"/>
          <w:sz w:val="24"/>
          <w:szCs w:val="24"/>
        </w:rPr>
        <w:t>fue realizado con excelencia</w:t>
      </w:r>
      <w:r w:rsidR="00134F2D" w:rsidRPr="00A67D1E">
        <w:rPr>
          <w:rFonts w:ascii="Times New Roman" w:hAnsi="Times New Roman" w:cs="Times New Roman"/>
          <w:sz w:val="24"/>
          <w:szCs w:val="24"/>
        </w:rPr>
        <w:t xml:space="preserve"> (</w:t>
      </w:r>
      <w:r w:rsidR="00C468E8" w:rsidRPr="00A67D1E">
        <w:rPr>
          <w:rFonts w:ascii="Times New Roman" w:hAnsi="Times New Roman" w:cs="Times New Roman"/>
          <w:sz w:val="24"/>
          <w:szCs w:val="24"/>
        </w:rPr>
        <w:t xml:space="preserve">figura </w:t>
      </w:r>
      <w:r w:rsidR="00134F2D" w:rsidRPr="00A67D1E">
        <w:rPr>
          <w:rFonts w:ascii="Times New Roman" w:hAnsi="Times New Roman" w:cs="Times New Roman"/>
          <w:sz w:val="24"/>
          <w:szCs w:val="24"/>
        </w:rPr>
        <w:t>8). Al desagregarlo</w:t>
      </w:r>
      <w:r w:rsidRPr="00A67D1E">
        <w:rPr>
          <w:rFonts w:ascii="Times New Roman" w:hAnsi="Times New Roman" w:cs="Times New Roman"/>
          <w:sz w:val="24"/>
          <w:szCs w:val="24"/>
        </w:rPr>
        <w:t>, se encuentra que en calidad de contenidos 75</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reconoce buen desempeño, en tanto que el 25</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restante lo consideró excelente y regular. En el acompañamiento a estudiantes, 59.4</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asume un buen desempeño, 28.1</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excelente y solo 12.5</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regular.</w:t>
      </w:r>
      <w:r w:rsidR="00A92267" w:rsidRPr="00A67D1E">
        <w:rPr>
          <w:rFonts w:ascii="Times New Roman" w:hAnsi="Times New Roman" w:cs="Times New Roman"/>
          <w:sz w:val="24"/>
          <w:szCs w:val="24"/>
        </w:rPr>
        <w:t xml:space="preserve"> </w:t>
      </w:r>
      <w:r w:rsidRPr="00A67D1E">
        <w:rPr>
          <w:rFonts w:ascii="Times New Roman" w:hAnsi="Times New Roman" w:cs="Times New Roman"/>
          <w:sz w:val="24"/>
          <w:szCs w:val="24"/>
        </w:rPr>
        <w:t>En el uso de apoyos didácticos, 62.5</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reconoce buen desempeño, 28.1</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regular y solo 9.4</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excelente. Finalmente, en empatía con sus estudiantes llama la atención que 50</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xml:space="preserve">% del total se evalúa con un nivel de excelencia, en tanto </w:t>
      </w:r>
      <w:r w:rsidR="00C468E8" w:rsidRPr="00A67D1E">
        <w:rPr>
          <w:rFonts w:ascii="Times New Roman" w:hAnsi="Times New Roman" w:cs="Times New Roman"/>
          <w:sz w:val="24"/>
          <w:szCs w:val="24"/>
        </w:rPr>
        <w:t xml:space="preserve">que </w:t>
      </w:r>
      <w:r w:rsidRPr="00A67D1E">
        <w:rPr>
          <w:rFonts w:ascii="Times New Roman" w:hAnsi="Times New Roman" w:cs="Times New Roman"/>
          <w:sz w:val="24"/>
          <w:szCs w:val="24"/>
        </w:rPr>
        <w:t>46</w:t>
      </w:r>
      <w:r w:rsidR="00C468E8" w:rsidRPr="00A67D1E">
        <w:rPr>
          <w:rFonts w:ascii="Times New Roman" w:hAnsi="Times New Roman" w:cs="Times New Roman"/>
          <w:sz w:val="24"/>
          <w:szCs w:val="24"/>
        </w:rPr>
        <w:t> </w:t>
      </w:r>
      <w:r w:rsidRPr="00A67D1E">
        <w:rPr>
          <w:rFonts w:ascii="Times New Roman" w:hAnsi="Times New Roman" w:cs="Times New Roman"/>
          <w:sz w:val="24"/>
          <w:szCs w:val="24"/>
        </w:rPr>
        <w:t xml:space="preserve">% lo consideró como bueno. Estos dos aspectos (paciencia y empatía) revelan el interés del docente </w:t>
      </w:r>
      <w:r w:rsidR="00C468E8" w:rsidRPr="00A67D1E">
        <w:rPr>
          <w:rFonts w:ascii="Times New Roman" w:hAnsi="Times New Roman" w:cs="Times New Roman"/>
          <w:sz w:val="24"/>
          <w:szCs w:val="24"/>
        </w:rPr>
        <w:t xml:space="preserve">por </w:t>
      </w:r>
      <w:r w:rsidRPr="00A67D1E">
        <w:rPr>
          <w:rFonts w:ascii="Times New Roman" w:hAnsi="Times New Roman" w:cs="Times New Roman"/>
          <w:sz w:val="24"/>
          <w:szCs w:val="24"/>
        </w:rPr>
        <w:t>sus estudiantes, pese a las condiciones adversas que enfrentan ambos actores en sus comunidades de origen.</w:t>
      </w:r>
      <w:r w:rsidR="00A92267" w:rsidRPr="00A67D1E">
        <w:rPr>
          <w:rFonts w:ascii="Times New Roman" w:hAnsi="Times New Roman" w:cs="Times New Roman"/>
          <w:sz w:val="24"/>
          <w:szCs w:val="24"/>
        </w:rPr>
        <w:t xml:space="preserve"> </w:t>
      </w:r>
    </w:p>
    <w:p w14:paraId="39837612" w14:textId="16888CE7" w:rsidR="00977181" w:rsidRPr="00A67D1E" w:rsidRDefault="00977181" w:rsidP="00875C5F">
      <w:pPr>
        <w:spacing w:after="0" w:line="360" w:lineRule="auto"/>
        <w:jc w:val="both"/>
        <w:rPr>
          <w:rFonts w:ascii="Times New Roman" w:hAnsi="Times New Roman" w:cs="Times New Roman"/>
          <w:sz w:val="24"/>
          <w:szCs w:val="24"/>
        </w:rPr>
      </w:pPr>
    </w:p>
    <w:p w14:paraId="0F923018" w14:textId="764BC8B4" w:rsidR="00B05932" w:rsidRPr="00A67D1E" w:rsidRDefault="00B05932" w:rsidP="00875C5F">
      <w:pPr>
        <w:spacing w:after="0" w:line="360" w:lineRule="auto"/>
        <w:jc w:val="both"/>
        <w:rPr>
          <w:rFonts w:ascii="Times New Roman" w:hAnsi="Times New Roman" w:cs="Times New Roman"/>
          <w:sz w:val="24"/>
          <w:szCs w:val="24"/>
        </w:rPr>
      </w:pPr>
    </w:p>
    <w:p w14:paraId="545FA63D" w14:textId="74794DF2" w:rsidR="00B05932" w:rsidRPr="00A67D1E" w:rsidRDefault="00B05932" w:rsidP="00875C5F">
      <w:pPr>
        <w:spacing w:after="0" w:line="360" w:lineRule="auto"/>
        <w:jc w:val="both"/>
        <w:rPr>
          <w:rFonts w:ascii="Times New Roman" w:hAnsi="Times New Roman" w:cs="Times New Roman"/>
          <w:sz w:val="24"/>
          <w:szCs w:val="24"/>
        </w:rPr>
      </w:pPr>
    </w:p>
    <w:p w14:paraId="6CB02A4F" w14:textId="3D53FA08" w:rsidR="00B05932" w:rsidRPr="00A67D1E" w:rsidRDefault="00B05932" w:rsidP="00875C5F">
      <w:pPr>
        <w:spacing w:after="0" w:line="360" w:lineRule="auto"/>
        <w:jc w:val="both"/>
        <w:rPr>
          <w:rFonts w:ascii="Times New Roman" w:hAnsi="Times New Roman" w:cs="Times New Roman"/>
          <w:sz w:val="24"/>
          <w:szCs w:val="24"/>
        </w:rPr>
      </w:pPr>
    </w:p>
    <w:p w14:paraId="59ABDCF2" w14:textId="31481A2A" w:rsidR="00B05932" w:rsidRPr="00A67D1E" w:rsidRDefault="00B05932" w:rsidP="00875C5F">
      <w:pPr>
        <w:spacing w:after="0" w:line="360" w:lineRule="auto"/>
        <w:jc w:val="both"/>
        <w:rPr>
          <w:rFonts w:ascii="Times New Roman" w:hAnsi="Times New Roman" w:cs="Times New Roman"/>
          <w:sz w:val="24"/>
          <w:szCs w:val="24"/>
        </w:rPr>
      </w:pPr>
    </w:p>
    <w:p w14:paraId="36208677" w14:textId="18D34878" w:rsidR="00B05932" w:rsidRPr="00A67D1E" w:rsidRDefault="00B05932" w:rsidP="00875C5F">
      <w:pPr>
        <w:spacing w:after="0" w:line="360" w:lineRule="auto"/>
        <w:jc w:val="both"/>
        <w:rPr>
          <w:rFonts w:ascii="Times New Roman" w:hAnsi="Times New Roman" w:cs="Times New Roman"/>
          <w:sz w:val="24"/>
          <w:szCs w:val="24"/>
        </w:rPr>
      </w:pPr>
    </w:p>
    <w:p w14:paraId="7C8FD0C6" w14:textId="34492A13" w:rsidR="00B05932" w:rsidRPr="00A67D1E" w:rsidRDefault="00B05932" w:rsidP="00875C5F">
      <w:pPr>
        <w:spacing w:after="0" w:line="360" w:lineRule="auto"/>
        <w:jc w:val="both"/>
        <w:rPr>
          <w:rFonts w:ascii="Times New Roman" w:hAnsi="Times New Roman" w:cs="Times New Roman"/>
          <w:sz w:val="24"/>
          <w:szCs w:val="24"/>
        </w:rPr>
      </w:pPr>
    </w:p>
    <w:p w14:paraId="75DFF556" w14:textId="2BD3EDAA" w:rsidR="00B05932" w:rsidRPr="00A67D1E" w:rsidRDefault="00B05932" w:rsidP="00875C5F">
      <w:pPr>
        <w:spacing w:after="0" w:line="360" w:lineRule="auto"/>
        <w:jc w:val="both"/>
        <w:rPr>
          <w:rFonts w:ascii="Times New Roman" w:hAnsi="Times New Roman" w:cs="Times New Roman"/>
          <w:sz w:val="24"/>
          <w:szCs w:val="24"/>
        </w:rPr>
      </w:pPr>
    </w:p>
    <w:p w14:paraId="7C514B53" w14:textId="77777777" w:rsidR="00B05932" w:rsidRPr="00A67D1E" w:rsidRDefault="00B05932" w:rsidP="00875C5F">
      <w:pPr>
        <w:spacing w:after="0" w:line="360" w:lineRule="auto"/>
        <w:jc w:val="both"/>
        <w:rPr>
          <w:rFonts w:ascii="Times New Roman" w:hAnsi="Times New Roman" w:cs="Times New Roman"/>
          <w:sz w:val="24"/>
          <w:szCs w:val="24"/>
        </w:rPr>
      </w:pPr>
    </w:p>
    <w:p w14:paraId="3C5AB038" w14:textId="5736C826"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8</w:t>
      </w:r>
      <w:r w:rsidRPr="00A67D1E">
        <w:rPr>
          <w:rFonts w:ascii="Times New Roman" w:hAnsi="Times New Roman" w:cs="Times New Roman"/>
          <w:sz w:val="24"/>
          <w:szCs w:val="28"/>
        </w:rPr>
        <w:t>. Autoevaluación del desempeño docente en modalidad a distancia</w:t>
      </w:r>
    </w:p>
    <w:p w14:paraId="34972F30" w14:textId="03867C2F" w:rsidR="00BC5DFB" w:rsidRPr="00A67D1E" w:rsidRDefault="00BC5DFB"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drawing>
          <wp:inline distT="0" distB="0" distL="0" distR="0" wp14:anchorId="65D4EAA9" wp14:editId="2565985F">
            <wp:extent cx="4505325" cy="1893433"/>
            <wp:effectExtent l="0" t="0" r="0" b="0"/>
            <wp:docPr id="8" name="Imagen 8" descr="Gráfico de las respuestas de Formularios. Título de la pregunta: ¿Cómo calificas tu desempeño en el trabajo a distancia realizado?. Número de respuestas: 32&amp;nbsp;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áfico de las respuestas de Formularios. Título de la pregunta: ¿Cómo calificas tu desempeño en el trabajo a distancia realizado?. Número de respuestas: 32&amp;nbsp;respuest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7006" cy="1898342"/>
                    </a:xfrm>
                    <a:prstGeom prst="rect">
                      <a:avLst/>
                    </a:prstGeom>
                    <a:noFill/>
                    <a:ln>
                      <a:noFill/>
                    </a:ln>
                  </pic:spPr>
                </pic:pic>
              </a:graphicData>
            </a:graphic>
          </wp:inline>
        </w:drawing>
      </w:r>
    </w:p>
    <w:p w14:paraId="365AA246"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5FB1C50E" w14:textId="77777777" w:rsidR="00977181" w:rsidRPr="00A67D1E" w:rsidRDefault="00977181" w:rsidP="00875C5F">
      <w:pPr>
        <w:spacing w:after="0" w:line="360" w:lineRule="auto"/>
        <w:rPr>
          <w:rFonts w:ascii="Times New Roman" w:hAnsi="Times New Roman" w:cs="Times New Roman"/>
          <w:sz w:val="24"/>
          <w:szCs w:val="24"/>
        </w:rPr>
      </w:pPr>
    </w:p>
    <w:p w14:paraId="74F154D2" w14:textId="77777777" w:rsidR="00977181" w:rsidRPr="00A67D1E" w:rsidRDefault="00286E53" w:rsidP="00B05932">
      <w:pPr>
        <w:spacing w:after="0" w:line="360" w:lineRule="auto"/>
        <w:jc w:val="center"/>
        <w:rPr>
          <w:rFonts w:ascii="Times New Roman" w:hAnsi="Times New Roman" w:cs="Times New Roman"/>
          <w:b/>
          <w:bCs/>
          <w:sz w:val="28"/>
          <w:szCs w:val="28"/>
        </w:rPr>
      </w:pPr>
      <w:bookmarkStart w:id="10" w:name="_Hlk97574369"/>
      <w:r w:rsidRPr="00A67D1E">
        <w:rPr>
          <w:rFonts w:ascii="Times New Roman" w:hAnsi="Times New Roman" w:cs="Times New Roman"/>
          <w:b/>
          <w:bCs/>
          <w:sz w:val="28"/>
          <w:szCs w:val="28"/>
        </w:rPr>
        <w:t>Afectación a los estudiantes</w:t>
      </w:r>
      <w:bookmarkEnd w:id="10"/>
    </w:p>
    <w:p w14:paraId="489AB80B" w14:textId="49E3DE69" w:rsidR="00977181" w:rsidRPr="00A67D1E" w:rsidRDefault="00286E53"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Es un hecho que la pandemia tuvo efectos adversos en el rendimiento académico de los estudiantes universitarios interculturales</w:t>
      </w:r>
      <w:r w:rsidR="00B42C23" w:rsidRPr="00A67D1E">
        <w:rPr>
          <w:rFonts w:ascii="Times New Roman" w:hAnsi="Times New Roman" w:cs="Times New Roman"/>
          <w:sz w:val="24"/>
          <w:szCs w:val="24"/>
        </w:rPr>
        <w:t>:</w:t>
      </w:r>
      <w:r w:rsidR="00152C48" w:rsidRPr="00A67D1E">
        <w:rPr>
          <w:rFonts w:ascii="Times New Roman" w:hAnsi="Times New Roman" w:cs="Times New Roman"/>
          <w:sz w:val="24"/>
          <w:szCs w:val="24"/>
        </w:rPr>
        <w:t xml:space="preserve"> </w:t>
      </w:r>
      <w:r w:rsidRPr="00A67D1E">
        <w:rPr>
          <w:rFonts w:ascii="Times New Roman" w:hAnsi="Times New Roman" w:cs="Times New Roman"/>
          <w:sz w:val="24"/>
          <w:szCs w:val="24"/>
        </w:rPr>
        <w:t>59.4</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de los profesores manifestaron que el cambio repentino de la modali</w:t>
      </w:r>
      <w:r w:rsidR="00016430" w:rsidRPr="00A67D1E">
        <w:rPr>
          <w:rFonts w:ascii="Times New Roman" w:hAnsi="Times New Roman" w:cs="Times New Roman"/>
          <w:sz w:val="24"/>
          <w:szCs w:val="24"/>
        </w:rPr>
        <w:t xml:space="preserve">dad presencial a virtual afectó </w:t>
      </w:r>
      <w:r w:rsidRPr="00A67D1E">
        <w:rPr>
          <w:rFonts w:ascii="Times New Roman" w:hAnsi="Times New Roman" w:cs="Times New Roman"/>
          <w:sz w:val="24"/>
          <w:szCs w:val="24"/>
        </w:rPr>
        <w:t>en gran medida el rendimiento y la eficiencia terminal de sus estudiantes, en tanto que 34.4</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reportaron una mediana afectación. Sobre la evaluación de los aprendizajes, 75</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de los docentes manifestaron que se vio afectada en gran medida por falta de conexión, falta de equipo de cómputo o de teléfono celular, así como por la falta de experiencia en su uso. Frente a ello, 53.1</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de los docentes se vieron obligados a modificar sustantivamente sus parámetros de evaluación, en tanto que 43.8</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realizó pequeños cambios y solo 3.1</w:t>
      </w:r>
      <w:r w:rsidR="00B42C23" w:rsidRPr="00A67D1E">
        <w:rPr>
          <w:rFonts w:ascii="Times New Roman" w:hAnsi="Times New Roman" w:cs="Times New Roman"/>
          <w:sz w:val="24"/>
          <w:szCs w:val="24"/>
        </w:rPr>
        <w:t> </w:t>
      </w:r>
      <w:r w:rsidRPr="00A67D1E">
        <w:rPr>
          <w:rFonts w:ascii="Times New Roman" w:hAnsi="Times New Roman" w:cs="Times New Roman"/>
          <w:sz w:val="24"/>
          <w:szCs w:val="24"/>
        </w:rPr>
        <w:t>% no realizó cambio alguno</w:t>
      </w:r>
      <w:r w:rsidR="00016430" w:rsidRPr="00A67D1E">
        <w:rPr>
          <w:rFonts w:ascii="Times New Roman" w:hAnsi="Times New Roman" w:cs="Times New Roman"/>
          <w:sz w:val="24"/>
          <w:szCs w:val="24"/>
        </w:rPr>
        <w:t xml:space="preserve"> (</w:t>
      </w:r>
      <w:r w:rsidR="00B42C23" w:rsidRPr="00A67D1E">
        <w:rPr>
          <w:rFonts w:ascii="Times New Roman" w:hAnsi="Times New Roman" w:cs="Times New Roman"/>
          <w:sz w:val="24"/>
          <w:szCs w:val="24"/>
        </w:rPr>
        <w:t xml:space="preserve">figura </w:t>
      </w:r>
      <w:r w:rsidR="00016430" w:rsidRPr="00A67D1E">
        <w:rPr>
          <w:rFonts w:ascii="Times New Roman" w:hAnsi="Times New Roman" w:cs="Times New Roman"/>
          <w:sz w:val="24"/>
          <w:szCs w:val="24"/>
        </w:rPr>
        <w:t>9)</w:t>
      </w:r>
      <w:r w:rsidRPr="00A67D1E">
        <w:rPr>
          <w:rFonts w:ascii="Times New Roman" w:hAnsi="Times New Roman" w:cs="Times New Roman"/>
          <w:sz w:val="24"/>
          <w:szCs w:val="24"/>
        </w:rPr>
        <w:t xml:space="preserve">. Otros aspectos que afectaron medianamente la evaluación fueron la falta de comunicación, la pérdida de interés del propio estudiante, la falta de tiempo de </w:t>
      </w:r>
      <w:r w:rsidR="00B42C23" w:rsidRPr="00A67D1E">
        <w:rPr>
          <w:rFonts w:ascii="Times New Roman" w:hAnsi="Times New Roman" w:cs="Times New Roman"/>
          <w:sz w:val="24"/>
          <w:szCs w:val="24"/>
        </w:rPr>
        <w:t xml:space="preserve">estos </w:t>
      </w:r>
      <w:r w:rsidRPr="00A67D1E">
        <w:rPr>
          <w:rFonts w:ascii="Times New Roman" w:hAnsi="Times New Roman" w:cs="Times New Roman"/>
          <w:sz w:val="24"/>
          <w:szCs w:val="24"/>
        </w:rPr>
        <w:t xml:space="preserve">para el trabajo en línea y las necesidades laborales frente a las consecuencias económicas de la crisis sanitaria. </w:t>
      </w:r>
    </w:p>
    <w:p w14:paraId="28F9E10B" w14:textId="55C3B4AC" w:rsidR="00977181" w:rsidRPr="00A67D1E" w:rsidRDefault="00977181" w:rsidP="00875C5F">
      <w:pPr>
        <w:spacing w:after="0" w:line="360" w:lineRule="auto"/>
        <w:jc w:val="both"/>
        <w:rPr>
          <w:rFonts w:ascii="Times New Roman" w:hAnsi="Times New Roman" w:cs="Times New Roman"/>
          <w:sz w:val="24"/>
          <w:szCs w:val="24"/>
        </w:rPr>
      </w:pPr>
    </w:p>
    <w:p w14:paraId="4FF71EB3" w14:textId="5661884D" w:rsidR="00B05932" w:rsidRPr="00A67D1E" w:rsidRDefault="00B05932" w:rsidP="00875C5F">
      <w:pPr>
        <w:spacing w:after="0" w:line="360" w:lineRule="auto"/>
        <w:jc w:val="both"/>
        <w:rPr>
          <w:rFonts w:ascii="Times New Roman" w:hAnsi="Times New Roman" w:cs="Times New Roman"/>
          <w:sz w:val="24"/>
          <w:szCs w:val="24"/>
        </w:rPr>
      </w:pPr>
    </w:p>
    <w:p w14:paraId="76B6D28D" w14:textId="5EB87098" w:rsidR="00B05932" w:rsidRPr="00A67D1E" w:rsidRDefault="00B05932" w:rsidP="00875C5F">
      <w:pPr>
        <w:spacing w:after="0" w:line="360" w:lineRule="auto"/>
        <w:jc w:val="both"/>
        <w:rPr>
          <w:rFonts w:ascii="Times New Roman" w:hAnsi="Times New Roman" w:cs="Times New Roman"/>
          <w:sz w:val="24"/>
          <w:szCs w:val="24"/>
        </w:rPr>
      </w:pPr>
    </w:p>
    <w:p w14:paraId="64C45D58" w14:textId="5C3DE8E9" w:rsidR="00B05932" w:rsidRPr="00A67D1E" w:rsidRDefault="00B05932" w:rsidP="00875C5F">
      <w:pPr>
        <w:spacing w:after="0" w:line="360" w:lineRule="auto"/>
        <w:jc w:val="both"/>
        <w:rPr>
          <w:rFonts w:ascii="Times New Roman" w:hAnsi="Times New Roman" w:cs="Times New Roman"/>
          <w:sz w:val="24"/>
          <w:szCs w:val="24"/>
        </w:rPr>
      </w:pPr>
    </w:p>
    <w:p w14:paraId="4E1D1AB8" w14:textId="4D96EA25" w:rsidR="00B05932" w:rsidRPr="00A67D1E" w:rsidRDefault="00B05932" w:rsidP="00875C5F">
      <w:pPr>
        <w:spacing w:after="0" w:line="360" w:lineRule="auto"/>
        <w:jc w:val="both"/>
        <w:rPr>
          <w:rFonts w:ascii="Times New Roman" w:hAnsi="Times New Roman" w:cs="Times New Roman"/>
          <w:sz w:val="24"/>
          <w:szCs w:val="24"/>
        </w:rPr>
      </w:pPr>
    </w:p>
    <w:p w14:paraId="31A17D76" w14:textId="1B56E08D" w:rsidR="00B05932" w:rsidRPr="00A67D1E" w:rsidRDefault="00B05932" w:rsidP="00875C5F">
      <w:pPr>
        <w:spacing w:after="0" w:line="360" w:lineRule="auto"/>
        <w:jc w:val="both"/>
        <w:rPr>
          <w:rFonts w:ascii="Times New Roman" w:hAnsi="Times New Roman" w:cs="Times New Roman"/>
          <w:sz w:val="24"/>
          <w:szCs w:val="24"/>
        </w:rPr>
      </w:pPr>
    </w:p>
    <w:p w14:paraId="6EF13C0A" w14:textId="37993C07" w:rsidR="00B05932" w:rsidRPr="00A67D1E" w:rsidRDefault="00B05932" w:rsidP="00875C5F">
      <w:pPr>
        <w:spacing w:after="0" w:line="360" w:lineRule="auto"/>
        <w:jc w:val="both"/>
        <w:rPr>
          <w:rFonts w:ascii="Times New Roman" w:hAnsi="Times New Roman" w:cs="Times New Roman"/>
          <w:sz w:val="24"/>
          <w:szCs w:val="24"/>
        </w:rPr>
      </w:pPr>
    </w:p>
    <w:p w14:paraId="0CA09DB5" w14:textId="77777777" w:rsidR="00B05932" w:rsidRPr="00A67D1E" w:rsidRDefault="00B05932" w:rsidP="00875C5F">
      <w:pPr>
        <w:spacing w:after="0" w:line="360" w:lineRule="auto"/>
        <w:jc w:val="both"/>
        <w:rPr>
          <w:rFonts w:ascii="Times New Roman" w:hAnsi="Times New Roman" w:cs="Times New Roman"/>
          <w:sz w:val="24"/>
          <w:szCs w:val="24"/>
        </w:rPr>
      </w:pPr>
    </w:p>
    <w:p w14:paraId="414054B1" w14:textId="7E5B535C"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9</w:t>
      </w:r>
      <w:r w:rsidRPr="00A67D1E">
        <w:rPr>
          <w:rFonts w:ascii="Times New Roman" w:hAnsi="Times New Roman" w:cs="Times New Roman"/>
          <w:sz w:val="24"/>
          <w:szCs w:val="28"/>
        </w:rPr>
        <w:t>. Cambios en los parámetros de evaluación docente</w:t>
      </w:r>
    </w:p>
    <w:p w14:paraId="602657F8" w14:textId="436D439E" w:rsidR="00BC5DFB" w:rsidRPr="00A67D1E" w:rsidRDefault="00BC5DFB"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drawing>
          <wp:inline distT="0" distB="0" distL="0" distR="0" wp14:anchorId="10919323" wp14:editId="68C6082F">
            <wp:extent cx="4676775" cy="2120863"/>
            <wp:effectExtent l="0" t="0" r="0" b="0"/>
            <wp:docPr id="9" name="Imagen 9" descr="Gráfico de las respuestas de Formularios. Título de la pregunta: ¿En este cambio a modalidad a distancia hiciste cambios en los parámetros de evaluación de los estudiantes?. Número de respuestas: 32&amp;nbsp;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áfico de las respuestas de Formularios. Título de la pregunta: ¿En este cambio a modalidad a distancia hiciste cambios en los parámetros de evaluación de los estudiantes?. Número de respuestas: 32&amp;nbsp;respuest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3769" cy="2124035"/>
                    </a:xfrm>
                    <a:prstGeom prst="rect">
                      <a:avLst/>
                    </a:prstGeom>
                    <a:noFill/>
                    <a:ln>
                      <a:noFill/>
                    </a:ln>
                  </pic:spPr>
                </pic:pic>
              </a:graphicData>
            </a:graphic>
          </wp:inline>
        </w:drawing>
      </w:r>
    </w:p>
    <w:p w14:paraId="14607A2A"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4A88BA75" w14:textId="77777777" w:rsidR="00977181" w:rsidRPr="00A67D1E" w:rsidRDefault="00977181" w:rsidP="00875C5F">
      <w:pPr>
        <w:spacing w:after="0" w:line="360" w:lineRule="auto"/>
        <w:rPr>
          <w:rFonts w:ascii="Times New Roman" w:hAnsi="Times New Roman" w:cs="Times New Roman"/>
          <w:szCs w:val="24"/>
        </w:rPr>
      </w:pPr>
    </w:p>
    <w:p w14:paraId="51625558" w14:textId="77777777" w:rsidR="00977181" w:rsidRPr="00A67D1E" w:rsidRDefault="00041979" w:rsidP="00B05932">
      <w:pPr>
        <w:spacing w:after="0" w:line="360" w:lineRule="auto"/>
        <w:jc w:val="center"/>
        <w:rPr>
          <w:rFonts w:ascii="Times New Roman" w:hAnsi="Times New Roman" w:cs="Times New Roman"/>
          <w:b/>
          <w:bCs/>
          <w:sz w:val="28"/>
          <w:szCs w:val="28"/>
        </w:rPr>
      </w:pPr>
      <w:bookmarkStart w:id="11" w:name="_Hlk97574381"/>
      <w:r w:rsidRPr="00A67D1E">
        <w:rPr>
          <w:rFonts w:ascii="Times New Roman" w:hAnsi="Times New Roman" w:cs="Times New Roman"/>
          <w:b/>
          <w:bCs/>
          <w:sz w:val="28"/>
          <w:szCs w:val="28"/>
        </w:rPr>
        <w:t xml:space="preserve">Continuidad del </w:t>
      </w:r>
      <w:r w:rsidR="0010531F" w:rsidRPr="00A67D1E">
        <w:rPr>
          <w:rFonts w:ascii="Times New Roman" w:hAnsi="Times New Roman" w:cs="Times New Roman"/>
          <w:b/>
          <w:bCs/>
          <w:sz w:val="28"/>
          <w:szCs w:val="28"/>
        </w:rPr>
        <w:t>proceso educativo</w:t>
      </w:r>
      <w:bookmarkEnd w:id="11"/>
    </w:p>
    <w:p w14:paraId="7DADCE1D" w14:textId="4A3CC491" w:rsidR="00B72DCC" w:rsidRPr="00A67D1E" w:rsidRDefault="00271E52"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sz w:val="24"/>
          <w:szCs w:val="24"/>
        </w:rPr>
        <w:t>Ante la necesidad de</w:t>
      </w:r>
      <w:r w:rsidR="00041979" w:rsidRPr="00A67D1E">
        <w:rPr>
          <w:rFonts w:ascii="Times New Roman" w:hAnsi="Times New Roman" w:cs="Times New Roman"/>
          <w:sz w:val="24"/>
          <w:szCs w:val="24"/>
        </w:rPr>
        <w:t>l</w:t>
      </w:r>
      <w:r w:rsidRPr="00A67D1E">
        <w:rPr>
          <w:rFonts w:ascii="Times New Roman" w:hAnsi="Times New Roman" w:cs="Times New Roman"/>
          <w:sz w:val="24"/>
          <w:szCs w:val="24"/>
        </w:rPr>
        <w:t xml:space="preserve"> retorno a la modalidad presencial en cuanto las condiciones sanitarias lo hicieran posible, se presentaron diversos posicionamientos. Así, </w:t>
      </w:r>
      <w:r w:rsidR="0010531F" w:rsidRPr="00A67D1E">
        <w:rPr>
          <w:rFonts w:ascii="Times New Roman" w:hAnsi="Times New Roman" w:cs="Times New Roman"/>
          <w:sz w:val="24"/>
          <w:szCs w:val="24"/>
        </w:rPr>
        <w:t>84.4</w:t>
      </w:r>
      <w:r w:rsidR="0000103A"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de los docentes expresaron que lo más idóneo </w:t>
      </w:r>
      <w:r w:rsidRPr="00A67D1E">
        <w:rPr>
          <w:rFonts w:ascii="Times New Roman" w:hAnsi="Times New Roman" w:cs="Times New Roman"/>
          <w:sz w:val="24"/>
          <w:szCs w:val="24"/>
        </w:rPr>
        <w:t>sería</w:t>
      </w:r>
      <w:r w:rsidR="0010531F" w:rsidRPr="00A67D1E">
        <w:rPr>
          <w:rFonts w:ascii="Times New Roman" w:hAnsi="Times New Roman" w:cs="Times New Roman"/>
          <w:sz w:val="24"/>
          <w:szCs w:val="24"/>
        </w:rPr>
        <w:t xml:space="preserve"> continuar </w:t>
      </w:r>
      <w:r w:rsidRPr="00A67D1E">
        <w:rPr>
          <w:rFonts w:ascii="Times New Roman" w:hAnsi="Times New Roman" w:cs="Times New Roman"/>
          <w:sz w:val="24"/>
          <w:szCs w:val="24"/>
        </w:rPr>
        <w:t xml:space="preserve">con </w:t>
      </w:r>
      <w:r w:rsidR="0010531F" w:rsidRPr="00A67D1E">
        <w:rPr>
          <w:rFonts w:ascii="Times New Roman" w:hAnsi="Times New Roman" w:cs="Times New Roman"/>
          <w:sz w:val="24"/>
          <w:szCs w:val="24"/>
        </w:rPr>
        <w:t>las actividades escolares a distancia</w:t>
      </w:r>
      <w:r w:rsidRPr="00A67D1E">
        <w:rPr>
          <w:rFonts w:ascii="Times New Roman" w:hAnsi="Times New Roman" w:cs="Times New Roman"/>
          <w:sz w:val="24"/>
          <w:szCs w:val="24"/>
        </w:rPr>
        <w:t>, y s</w:t>
      </w:r>
      <w:r w:rsidR="0000103A" w:rsidRPr="00A67D1E">
        <w:rPr>
          <w:rFonts w:ascii="Times New Roman" w:hAnsi="Times New Roman" w:cs="Times New Roman"/>
          <w:sz w:val="24"/>
          <w:szCs w:val="24"/>
        </w:rPr>
        <w:t>o</w:t>
      </w:r>
      <w:r w:rsidRPr="00A67D1E">
        <w:rPr>
          <w:rFonts w:ascii="Times New Roman" w:hAnsi="Times New Roman" w:cs="Times New Roman"/>
          <w:sz w:val="24"/>
          <w:szCs w:val="24"/>
        </w:rPr>
        <w:t xml:space="preserve">lo </w:t>
      </w:r>
      <w:r w:rsidR="0010531F" w:rsidRPr="00A67D1E">
        <w:rPr>
          <w:rFonts w:ascii="Times New Roman" w:hAnsi="Times New Roman" w:cs="Times New Roman"/>
          <w:sz w:val="24"/>
          <w:szCs w:val="24"/>
        </w:rPr>
        <w:t>15.6</w:t>
      </w:r>
      <w:r w:rsidR="0000103A" w:rsidRPr="00A67D1E">
        <w:rPr>
          <w:rFonts w:ascii="Times New Roman" w:hAnsi="Times New Roman" w:cs="Times New Roman"/>
          <w:sz w:val="24"/>
          <w:szCs w:val="24"/>
        </w:rPr>
        <w:t> </w:t>
      </w:r>
      <w:r w:rsidR="0010531F" w:rsidRPr="00A67D1E">
        <w:rPr>
          <w:rFonts w:ascii="Times New Roman" w:hAnsi="Times New Roman" w:cs="Times New Roman"/>
          <w:sz w:val="24"/>
          <w:szCs w:val="24"/>
        </w:rPr>
        <w:t xml:space="preserve">% </w:t>
      </w:r>
      <w:r w:rsidRPr="00A67D1E">
        <w:rPr>
          <w:rFonts w:ascii="Times New Roman" w:hAnsi="Times New Roman" w:cs="Times New Roman"/>
          <w:sz w:val="24"/>
          <w:szCs w:val="24"/>
        </w:rPr>
        <w:t>se manifestó por el esquema</w:t>
      </w:r>
      <w:r w:rsidR="0010531F" w:rsidRPr="00A67D1E">
        <w:rPr>
          <w:rFonts w:ascii="Times New Roman" w:hAnsi="Times New Roman" w:cs="Times New Roman"/>
          <w:sz w:val="24"/>
          <w:szCs w:val="24"/>
        </w:rPr>
        <w:t xml:space="preserve"> presencial, ello ante la magnitud del problema sanitario </w:t>
      </w:r>
      <w:r w:rsidRPr="00A67D1E">
        <w:rPr>
          <w:rFonts w:ascii="Times New Roman" w:hAnsi="Times New Roman" w:cs="Times New Roman"/>
          <w:sz w:val="24"/>
          <w:szCs w:val="24"/>
        </w:rPr>
        <w:t xml:space="preserve">y la posibilidad de un incremento exponencial de </w:t>
      </w:r>
      <w:r w:rsidR="0010531F" w:rsidRPr="00A67D1E">
        <w:rPr>
          <w:rFonts w:ascii="Times New Roman" w:hAnsi="Times New Roman" w:cs="Times New Roman"/>
          <w:sz w:val="24"/>
          <w:szCs w:val="24"/>
        </w:rPr>
        <w:t>contagio</w:t>
      </w:r>
      <w:r w:rsidRPr="00A67D1E">
        <w:rPr>
          <w:rFonts w:ascii="Times New Roman" w:hAnsi="Times New Roman" w:cs="Times New Roman"/>
          <w:sz w:val="24"/>
          <w:szCs w:val="24"/>
        </w:rPr>
        <w:t>s</w:t>
      </w:r>
      <w:r w:rsidR="0010531F" w:rsidRPr="00A67D1E">
        <w:rPr>
          <w:rFonts w:ascii="Times New Roman" w:hAnsi="Times New Roman" w:cs="Times New Roman"/>
          <w:sz w:val="24"/>
          <w:szCs w:val="24"/>
        </w:rPr>
        <w:t xml:space="preserve"> </w:t>
      </w:r>
      <w:r w:rsidRPr="00A67D1E">
        <w:rPr>
          <w:rFonts w:ascii="Times New Roman" w:hAnsi="Times New Roman" w:cs="Times New Roman"/>
          <w:sz w:val="24"/>
          <w:szCs w:val="24"/>
        </w:rPr>
        <w:t>debido a la concentración de alumnos en las aulas</w:t>
      </w:r>
      <w:r w:rsidR="0010531F" w:rsidRPr="00A67D1E">
        <w:rPr>
          <w:rFonts w:ascii="Times New Roman" w:hAnsi="Times New Roman" w:cs="Times New Roman"/>
          <w:sz w:val="24"/>
          <w:szCs w:val="24"/>
        </w:rPr>
        <w:t>.</w:t>
      </w:r>
      <w:r w:rsidR="00243062" w:rsidRPr="00A67D1E">
        <w:rPr>
          <w:rFonts w:ascii="Times New Roman" w:hAnsi="Times New Roman" w:cs="Times New Roman"/>
          <w:sz w:val="24"/>
          <w:szCs w:val="24"/>
        </w:rPr>
        <w:t xml:space="preserve"> Respecto a la modalidad a distancia, los docentes expresaron diversas</w:t>
      </w:r>
      <w:r w:rsidR="0010531F" w:rsidRPr="00A67D1E">
        <w:rPr>
          <w:rFonts w:ascii="Times New Roman" w:hAnsi="Times New Roman" w:cs="Times New Roman"/>
          <w:sz w:val="24"/>
          <w:szCs w:val="24"/>
        </w:rPr>
        <w:t xml:space="preserve"> recomendaciones</w:t>
      </w:r>
      <w:r w:rsidR="0000103A"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w:t>
      </w:r>
      <w:r w:rsidR="00243062" w:rsidRPr="00A67D1E">
        <w:rPr>
          <w:rFonts w:ascii="Times New Roman" w:hAnsi="Times New Roman" w:cs="Times New Roman"/>
          <w:sz w:val="24"/>
          <w:szCs w:val="24"/>
        </w:rPr>
        <w:t>entre los cuales destaca</w:t>
      </w:r>
      <w:r w:rsidR="0000103A"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w:t>
      </w:r>
      <w:r w:rsidR="00243062" w:rsidRPr="00A67D1E">
        <w:rPr>
          <w:rFonts w:ascii="Times New Roman" w:hAnsi="Times New Roman" w:cs="Times New Roman"/>
          <w:sz w:val="24"/>
          <w:szCs w:val="24"/>
        </w:rPr>
        <w:t>con 37.5</w:t>
      </w:r>
      <w:r w:rsidR="0000103A" w:rsidRPr="00A67D1E">
        <w:rPr>
          <w:rFonts w:ascii="Times New Roman" w:hAnsi="Times New Roman" w:cs="Times New Roman"/>
          <w:sz w:val="24"/>
          <w:szCs w:val="24"/>
        </w:rPr>
        <w:t> </w:t>
      </w:r>
      <w:r w:rsidR="00243062" w:rsidRPr="00A67D1E">
        <w:rPr>
          <w:rFonts w:ascii="Times New Roman" w:hAnsi="Times New Roman" w:cs="Times New Roman"/>
          <w:sz w:val="24"/>
          <w:szCs w:val="24"/>
        </w:rPr>
        <w:t xml:space="preserve">%, </w:t>
      </w:r>
      <w:r w:rsidR="0010531F" w:rsidRPr="00A67D1E">
        <w:rPr>
          <w:rFonts w:ascii="Times New Roman" w:hAnsi="Times New Roman" w:cs="Times New Roman"/>
          <w:sz w:val="24"/>
          <w:szCs w:val="24"/>
        </w:rPr>
        <w:t xml:space="preserve">una mayor capacitación en el manejo de equipos y plataformas, </w:t>
      </w:r>
      <w:r w:rsidR="00243062" w:rsidRPr="00A67D1E">
        <w:rPr>
          <w:rFonts w:ascii="Times New Roman" w:hAnsi="Times New Roman" w:cs="Times New Roman"/>
          <w:sz w:val="24"/>
          <w:szCs w:val="24"/>
        </w:rPr>
        <w:t xml:space="preserve">el </w:t>
      </w:r>
      <w:r w:rsidR="0010531F" w:rsidRPr="00A67D1E">
        <w:rPr>
          <w:rFonts w:ascii="Times New Roman" w:hAnsi="Times New Roman" w:cs="Times New Roman"/>
          <w:sz w:val="24"/>
          <w:szCs w:val="24"/>
        </w:rPr>
        <w:t>aprovechamiento de más recursos didácticos</w:t>
      </w:r>
      <w:r w:rsidR="0000103A"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w:t>
      </w:r>
      <w:r w:rsidR="00243062" w:rsidRPr="00A67D1E">
        <w:rPr>
          <w:rFonts w:ascii="Times New Roman" w:hAnsi="Times New Roman" w:cs="Times New Roman"/>
          <w:sz w:val="24"/>
          <w:szCs w:val="24"/>
        </w:rPr>
        <w:t>con 15.6</w:t>
      </w:r>
      <w:r w:rsidR="0000103A" w:rsidRPr="00A67D1E">
        <w:rPr>
          <w:rFonts w:ascii="Times New Roman" w:hAnsi="Times New Roman" w:cs="Times New Roman"/>
          <w:sz w:val="24"/>
          <w:szCs w:val="24"/>
        </w:rPr>
        <w:t> </w:t>
      </w:r>
      <w:r w:rsidR="00243062"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y </w:t>
      </w:r>
      <w:r w:rsidR="0000103A" w:rsidRPr="00A67D1E">
        <w:rPr>
          <w:rFonts w:ascii="Times New Roman" w:hAnsi="Times New Roman" w:cs="Times New Roman"/>
          <w:sz w:val="24"/>
          <w:szCs w:val="24"/>
        </w:rPr>
        <w:t xml:space="preserve">la </w:t>
      </w:r>
      <w:r w:rsidR="0010531F" w:rsidRPr="00A67D1E">
        <w:rPr>
          <w:rFonts w:ascii="Times New Roman" w:hAnsi="Times New Roman" w:cs="Times New Roman"/>
          <w:sz w:val="24"/>
          <w:szCs w:val="24"/>
        </w:rPr>
        <w:t>mejora de los trámites en línea, flexibilidad de las actividades y aprovechamiento d</w:t>
      </w:r>
      <w:r w:rsidR="00243062" w:rsidRPr="00A67D1E">
        <w:rPr>
          <w:rFonts w:ascii="Times New Roman" w:hAnsi="Times New Roman" w:cs="Times New Roman"/>
          <w:sz w:val="24"/>
          <w:szCs w:val="24"/>
        </w:rPr>
        <w:t>e otros recursos y herramientas</w:t>
      </w:r>
      <w:r w:rsidR="0000103A" w:rsidRPr="00A67D1E">
        <w:rPr>
          <w:rFonts w:ascii="Times New Roman" w:hAnsi="Times New Roman" w:cs="Times New Roman"/>
          <w:sz w:val="24"/>
          <w:szCs w:val="24"/>
        </w:rPr>
        <w:t>,</w:t>
      </w:r>
      <w:r w:rsidR="00243062" w:rsidRPr="00A67D1E">
        <w:rPr>
          <w:rFonts w:ascii="Times New Roman" w:hAnsi="Times New Roman" w:cs="Times New Roman"/>
          <w:sz w:val="24"/>
          <w:szCs w:val="24"/>
        </w:rPr>
        <w:t xml:space="preserve"> con 10</w:t>
      </w:r>
      <w:r w:rsidR="0000103A" w:rsidRPr="00A67D1E">
        <w:rPr>
          <w:rFonts w:ascii="Times New Roman" w:hAnsi="Times New Roman" w:cs="Times New Roman"/>
          <w:sz w:val="24"/>
          <w:szCs w:val="24"/>
        </w:rPr>
        <w:t> </w:t>
      </w:r>
      <w:r w:rsidR="00243062" w:rsidRPr="00A67D1E">
        <w:rPr>
          <w:rFonts w:ascii="Times New Roman" w:hAnsi="Times New Roman" w:cs="Times New Roman"/>
          <w:sz w:val="24"/>
          <w:szCs w:val="24"/>
        </w:rPr>
        <w:t>% del total</w:t>
      </w:r>
      <w:r w:rsidR="00745B0F" w:rsidRPr="00A67D1E">
        <w:rPr>
          <w:rFonts w:ascii="Times New Roman" w:hAnsi="Times New Roman" w:cs="Times New Roman"/>
          <w:sz w:val="24"/>
          <w:szCs w:val="24"/>
        </w:rPr>
        <w:t xml:space="preserve"> (</w:t>
      </w:r>
      <w:r w:rsidR="0000103A" w:rsidRPr="00A67D1E">
        <w:rPr>
          <w:rFonts w:ascii="Times New Roman" w:hAnsi="Times New Roman" w:cs="Times New Roman"/>
          <w:sz w:val="24"/>
          <w:szCs w:val="24"/>
        </w:rPr>
        <w:t>f</w:t>
      </w:r>
      <w:r w:rsidR="00745B0F" w:rsidRPr="00A67D1E">
        <w:rPr>
          <w:rFonts w:ascii="Times New Roman" w:hAnsi="Times New Roman" w:cs="Times New Roman"/>
          <w:sz w:val="24"/>
          <w:szCs w:val="24"/>
        </w:rPr>
        <w:t>igura 10).</w:t>
      </w:r>
      <w:r w:rsidR="00243062" w:rsidRPr="00A67D1E">
        <w:rPr>
          <w:rFonts w:ascii="Times New Roman" w:hAnsi="Times New Roman" w:cs="Times New Roman"/>
          <w:sz w:val="24"/>
          <w:szCs w:val="24"/>
        </w:rPr>
        <w:t xml:space="preserve"> Por otro lado, en caso </w:t>
      </w:r>
      <w:r w:rsidR="0000103A" w:rsidRPr="00A67D1E">
        <w:rPr>
          <w:rFonts w:ascii="Times New Roman" w:hAnsi="Times New Roman" w:cs="Times New Roman"/>
          <w:sz w:val="24"/>
          <w:szCs w:val="24"/>
        </w:rPr>
        <w:t xml:space="preserve">de </w:t>
      </w:r>
      <w:r w:rsidR="00243062" w:rsidRPr="00A67D1E">
        <w:rPr>
          <w:rFonts w:ascii="Times New Roman" w:hAnsi="Times New Roman" w:cs="Times New Roman"/>
          <w:sz w:val="24"/>
          <w:szCs w:val="24"/>
        </w:rPr>
        <w:t>que la institución decida dar continuidad a la modalidad presencial, l</w:t>
      </w:r>
      <w:r w:rsidR="0010531F" w:rsidRPr="00A67D1E">
        <w:rPr>
          <w:rFonts w:ascii="Times New Roman" w:hAnsi="Times New Roman" w:cs="Times New Roman"/>
          <w:sz w:val="24"/>
          <w:szCs w:val="24"/>
        </w:rPr>
        <w:t xml:space="preserve">as recomendaciones que </w:t>
      </w:r>
      <w:r w:rsidR="00243062" w:rsidRPr="00A67D1E">
        <w:rPr>
          <w:rFonts w:ascii="Times New Roman" w:hAnsi="Times New Roman" w:cs="Times New Roman"/>
          <w:sz w:val="24"/>
          <w:szCs w:val="24"/>
        </w:rPr>
        <w:t xml:space="preserve">hacen </w:t>
      </w:r>
      <w:r w:rsidR="0010531F" w:rsidRPr="00A67D1E">
        <w:rPr>
          <w:rFonts w:ascii="Times New Roman" w:hAnsi="Times New Roman" w:cs="Times New Roman"/>
          <w:sz w:val="24"/>
          <w:szCs w:val="24"/>
        </w:rPr>
        <w:t xml:space="preserve">los profesores </w:t>
      </w:r>
      <w:r w:rsidR="00243062" w:rsidRPr="00A67D1E">
        <w:rPr>
          <w:rFonts w:ascii="Times New Roman" w:hAnsi="Times New Roman" w:cs="Times New Roman"/>
          <w:sz w:val="24"/>
          <w:szCs w:val="24"/>
        </w:rPr>
        <w:t>incluyen</w:t>
      </w:r>
      <w:r w:rsidR="0010531F" w:rsidRPr="00A67D1E">
        <w:rPr>
          <w:rFonts w:ascii="Times New Roman" w:hAnsi="Times New Roman" w:cs="Times New Roman"/>
          <w:sz w:val="24"/>
          <w:szCs w:val="24"/>
        </w:rPr>
        <w:t xml:space="preserve"> seguir las medidas de seguridad </w:t>
      </w:r>
      <w:r w:rsidR="00243062" w:rsidRPr="00A67D1E">
        <w:rPr>
          <w:rFonts w:ascii="Times New Roman" w:hAnsi="Times New Roman" w:cs="Times New Roman"/>
          <w:sz w:val="24"/>
          <w:szCs w:val="24"/>
        </w:rPr>
        <w:t>sanitaria establecidas</w:t>
      </w:r>
      <w:r w:rsidR="0010531F" w:rsidRPr="00A67D1E">
        <w:rPr>
          <w:rFonts w:ascii="Times New Roman" w:hAnsi="Times New Roman" w:cs="Times New Roman"/>
          <w:sz w:val="24"/>
          <w:szCs w:val="24"/>
        </w:rPr>
        <w:t xml:space="preserve"> </w:t>
      </w:r>
      <w:r w:rsidR="0000103A" w:rsidRPr="00A67D1E">
        <w:rPr>
          <w:rFonts w:ascii="Times New Roman" w:hAnsi="Times New Roman" w:cs="Times New Roman"/>
          <w:sz w:val="24"/>
          <w:szCs w:val="24"/>
        </w:rPr>
        <w:t>(</w:t>
      </w:r>
      <w:r w:rsidR="00243062" w:rsidRPr="00A67D1E">
        <w:rPr>
          <w:rFonts w:ascii="Times New Roman" w:hAnsi="Times New Roman" w:cs="Times New Roman"/>
          <w:sz w:val="24"/>
          <w:szCs w:val="24"/>
        </w:rPr>
        <w:t>53.1</w:t>
      </w:r>
      <w:r w:rsidR="0000103A" w:rsidRPr="00A67D1E">
        <w:rPr>
          <w:rFonts w:ascii="Times New Roman" w:hAnsi="Times New Roman" w:cs="Times New Roman"/>
          <w:sz w:val="24"/>
          <w:szCs w:val="24"/>
        </w:rPr>
        <w:t> </w:t>
      </w:r>
      <w:r w:rsidR="00243062" w:rsidRPr="00A67D1E">
        <w:rPr>
          <w:rFonts w:ascii="Times New Roman" w:hAnsi="Times New Roman" w:cs="Times New Roman"/>
          <w:sz w:val="24"/>
          <w:szCs w:val="24"/>
        </w:rPr>
        <w:t>%</w:t>
      </w:r>
      <w:r w:rsidR="0000103A"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w:t>
      </w:r>
      <w:r w:rsidR="00243062" w:rsidRPr="00A67D1E">
        <w:rPr>
          <w:rFonts w:ascii="Times New Roman" w:hAnsi="Times New Roman" w:cs="Times New Roman"/>
          <w:sz w:val="24"/>
          <w:szCs w:val="24"/>
        </w:rPr>
        <w:t xml:space="preserve">tener </w:t>
      </w:r>
      <w:r w:rsidR="0010531F" w:rsidRPr="00A67D1E">
        <w:rPr>
          <w:rFonts w:ascii="Times New Roman" w:hAnsi="Times New Roman" w:cs="Times New Roman"/>
          <w:sz w:val="24"/>
          <w:szCs w:val="24"/>
        </w:rPr>
        <w:t xml:space="preserve">consideraciones a </w:t>
      </w:r>
      <w:r w:rsidR="00243062" w:rsidRPr="00A67D1E">
        <w:rPr>
          <w:rFonts w:ascii="Times New Roman" w:hAnsi="Times New Roman" w:cs="Times New Roman"/>
          <w:sz w:val="24"/>
          <w:szCs w:val="24"/>
        </w:rPr>
        <w:t xml:space="preserve">los </w:t>
      </w:r>
      <w:r w:rsidR="0010531F" w:rsidRPr="00A67D1E">
        <w:rPr>
          <w:rFonts w:ascii="Times New Roman" w:hAnsi="Times New Roman" w:cs="Times New Roman"/>
          <w:sz w:val="24"/>
          <w:szCs w:val="24"/>
        </w:rPr>
        <w:t xml:space="preserve">estudiantes </w:t>
      </w:r>
      <w:r w:rsidR="00243062" w:rsidRPr="00A67D1E">
        <w:rPr>
          <w:rFonts w:ascii="Times New Roman" w:hAnsi="Times New Roman" w:cs="Times New Roman"/>
          <w:sz w:val="24"/>
          <w:szCs w:val="24"/>
        </w:rPr>
        <w:t xml:space="preserve">en situación de vulnerabilidad social y económica </w:t>
      </w:r>
      <w:r w:rsidR="0000103A" w:rsidRPr="00A67D1E">
        <w:rPr>
          <w:rFonts w:ascii="Times New Roman" w:hAnsi="Times New Roman" w:cs="Times New Roman"/>
          <w:sz w:val="24"/>
          <w:szCs w:val="24"/>
        </w:rPr>
        <w:t>(</w:t>
      </w:r>
      <w:r w:rsidR="00243062" w:rsidRPr="00A67D1E">
        <w:rPr>
          <w:rFonts w:ascii="Times New Roman" w:hAnsi="Times New Roman" w:cs="Times New Roman"/>
          <w:sz w:val="24"/>
          <w:szCs w:val="24"/>
        </w:rPr>
        <w:t>16.6</w:t>
      </w:r>
      <w:r w:rsidR="0000103A" w:rsidRPr="00A67D1E">
        <w:rPr>
          <w:rFonts w:ascii="Times New Roman" w:hAnsi="Times New Roman" w:cs="Times New Roman"/>
          <w:sz w:val="24"/>
          <w:szCs w:val="24"/>
        </w:rPr>
        <w:t> </w:t>
      </w:r>
      <w:r w:rsidR="00243062" w:rsidRPr="00A67D1E">
        <w:rPr>
          <w:rFonts w:ascii="Times New Roman" w:hAnsi="Times New Roman" w:cs="Times New Roman"/>
          <w:sz w:val="24"/>
          <w:szCs w:val="24"/>
        </w:rPr>
        <w:t>%</w:t>
      </w:r>
      <w:r w:rsidR="0000103A"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w:t>
      </w:r>
      <w:r w:rsidR="00243062" w:rsidRPr="00A67D1E">
        <w:rPr>
          <w:rFonts w:ascii="Times New Roman" w:hAnsi="Times New Roman" w:cs="Times New Roman"/>
          <w:sz w:val="24"/>
          <w:szCs w:val="24"/>
        </w:rPr>
        <w:t xml:space="preserve">establecer </w:t>
      </w:r>
      <w:r w:rsidR="0010531F" w:rsidRPr="00A67D1E">
        <w:rPr>
          <w:rFonts w:ascii="Times New Roman" w:hAnsi="Times New Roman" w:cs="Times New Roman"/>
          <w:sz w:val="24"/>
          <w:szCs w:val="24"/>
        </w:rPr>
        <w:t xml:space="preserve">control de entradas y salidas </w:t>
      </w:r>
      <w:r w:rsidR="00243062" w:rsidRPr="00A67D1E">
        <w:rPr>
          <w:rFonts w:ascii="Times New Roman" w:hAnsi="Times New Roman" w:cs="Times New Roman"/>
          <w:sz w:val="24"/>
          <w:szCs w:val="24"/>
        </w:rPr>
        <w:t xml:space="preserve">como medida de prevención </w:t>
      </w:r>
      <w:r w:rsidR="0000103A" w:rsidRPr="00A67D1E">
        <w:rPr>
          <w:rFonts w:ascii="Times New Roman" w:hAnsi="Times New Roman" w:cs="Times New Roman"/>
          <w:sz w:val="24"/>
          <w:szCs w:val="24"/>
        </w:rPr>
        <w:t>(</w:t>
      </w:r>
      <w:r w:rsidR="00243062" w:rsidRPr="00A67D1E">
        <w:rPr>
          <w:rFonts w:ascii="Times New Roman" w:hAnsi="Times New Roman" w:cs="Times New Roman"/>
          <w:sz w:val="24"/>
          <w:szCs w:val="24"/>
        </w:rPr>
        <w:t>15.6</w:t>
      </w:r>
      <w:r w:rsidR="0000103A" w:rsidRPr="00A67D1E">
        <w:rPr>
          <w:rFonts w:ascii="Times New Roman" w:hAnsi="Times New Roman" w:cs="Times New Roman"/>
          <w:sz w:val="24"/>
          <w:szCs w:val="24"/>
        </w:rPr>
        <w:t> </w:t>
      </w:r>
      <w:r w:rsidR="00243062" w:rsidRPr="00A67D1E">
        <w:rPr>
          <w:rFonts w:ascii="Times New Roman" w:hAnsi="Times New Roman" w:cs="Times New Roman"/>
          <w:sz w:val="24"/>
          <w:szCs w:val="24"/>
        </w:rPr>
        <w:t>%</w:t>
      </w:r>
      <w:r w:rsidR="0000103A" w:rsidRPr="00A67D1E">
        <w:rPr>
          <w:rFonts w:ascii="Times New Roman" w:hAnsi="Times New Roman" w:cs="Times New Roman"/>
          <w:sz w:val="24"/>
          <w:szCs w:val="24"/>
        </w:rPr>
        <w:t>)</w:t>
      </w:r>
      <w:r w:rsidR="0010531F" w:rsidRPr="00A67D1E">
        <w:rPr>
          <w:rFonts w:ascii="Times New Roman" w:hAnsi="Times New Roman" w:cs="Times New Roman"/>
          <w:sz w:val="24"/>
          <w:szCs w:val="24"/>
        </w:rPr>
        <w:t xml:space="preserve"> y contar con servicios</w:t>
      </w:r>
      <w:r w:rsidR="00A92267" w:rsidRPr="00A67D1E">
        <w:rPr>
          <w:rFonts w:ascii="Times New Roman" w:hAnsi="Times New Roman" w:cs="Times New Roman"/>
          <w:sz w:val="24"/>
          <w:szCs w:val="24"/>
        </w:rPr>
        <w:t xml:space="preserve"> </w:t>
      </w:r>
      <w:r w:rsidR="0010531F" w:rsidRPr="00A67D1E">
        <w:rPr>
          <w:rFonts w:ascii="Times New Roman" w:hAnsi="Times New Roman" w:cs="Times New Roman"/>
          <w:sz w:val="24"/>
          <w:szCs w:val="24"/>
        </w:rPr>
        <w:t>mé</w:t>
      </w:r>
      <w:r w:rsidR="00243062" w:rsidRPr="00A67D1E">
        <w:rPr>
          <w:rFonts w:ascii="Times New Roman" w:hAnsi="Times New Roman" w:cs="Times New Roman"/>
          <w:sz w:val="24"/>
          <w:szCs w:val="24"/>
        </w:rPr>
        <w:t xml:space="preserve">dicos dentro de la universidad, así como </w:t>
      </w:r>
      <w:r w:rsidR="0010531F" w:rsidRPr="00A67D1E">
        <w:rPr>
          <w:rFonts w:ascii="Times New Roman" w:hAnsi="Times New Roman" w:cs="Times New Roman"/>
          <w:sz w:val="24"/>
          <w:szCs w:val="24"/>
        </w:rPr>
        <w:t xml:space="preserve">espaciar las actividades </w:t>
      </w:r>
      <w:r w:rsidR="00243062" w:rsidRPr="00A67D1E">
        <w:rPr>
          <w:rFonts w:ascii="Times New Roman" w:hAnsi="Times New Roman" w:cs="Times New Roman"/>
          <w:sz w:val="24"/>
          <w:szCs w:val="24"/>
        </w:rPr>
        <w:t xml:space="preserve">docentes y culturales </w:t>
      </w:r>
      <w:r w:rsidR="0010531F" w:rsidRPr="00A67D1E">
        <w:rPr>
          <w:rFonts w:ascii="Times New Roman" w:hAnsi="Times New Roman" w:cs="Times New Roman"/>
          <w:sz w:val="24"/>
          <w:szCs w:val="24"/>
        </w:rPr>
        <w:t xml:space="preserve">para </w:t>
      </w:r>
      <w:r w:rsidR="00243062" w:rsidRPr="00A67D1E">
        <w:rPr>
          <w:rFonts w:ascii="Times New Roman" w:hAnsi="Times New Roman" w:cs="Times New Roman"/>
          <w:sz w:val="24"/>
          <w:szCs w:val="24"/>
        </w:rPr>
        <w:t>evitar</w:t>
      </w:r>
      <w:r w:rsidR="0010531F" w:rsidRPr="00A67D1E">
        <w:rPr>
          <w:rFonts w:ascii="Times New Roman" w:hAnsi="Times New Roman" w:cs="Times New Roman"/>
          <w:sz w:val="24"/>
          <w:szCs w:val="24"/>
        </w:rPr>
        <w:t xml:space="preserve"> alta</w:t>
      </w:r>
      <w:r w:rsidR="00243062" w:rsidRPr="00A67D1E">
        <w:rPr>
          <w:rFonts w:ascii="Times New Roman" w:hAnsi="Times New Roman" w:cs="Times New Roman"/>
          <w:sz w:val="24"/>
          <w:szCs w:val="24"/>
        </w:rPr>
        <w:t xml:space="preserve">s concentraciones </w:t>
      </w:r>
      <w:r w:rsidR="0010531F" w:rsidRPr="00A67D1E">
        <w:rPr>
          <w:rFonts w:ascii="Times New Roman" w:hAnsi="Times New Roman" w:cs="Times New Roman"/>
          <w:sz w:val="24"/>
          <w:szCs w:val="24"/>
        </w:rPr>
        <w:t>de estudiantes</w:t>
      </w:r>
      <w:r w:rsidR="00243062" w:rsidRPr="00A67D1E">
        <w:rPr>
          <w:rFonts w:ascii="Times New Roman" w:hAnsi="Times New Roman" w:cs="Times New Roman"/>
          <w:sz w:val="24"/>
          <w:szCs w:val="24"/>
        </w:rPr>
        <w:t xml:space="preserve"> y población en general</w:t>
      </w:r>
      <w:r w:rsidR="0010531F" w:rsidRPr="00A67D1E">
        <w:rPr>
          <w:rFonts w:ascii="Times New Roman" w:hAnsi="Times New Roman" w:cs="Times New Roman"/>
          <w:sz w:val="24"/>
          <w:szCs w:val="24"/>
        </w:rPr>
        <w:t>.</w:t>
      </w:r>
    </w:p>
    <w:p w14:paraId="009A86EB" w14:textId="08CECEF9" w:rsidR="00977181" w:rsidRPr="00A67D1E" w:rsidRDefault="00977181" w:rsidP="00977181">
      <w:pPr>
        <w:spacing w:after="0" w:line="360" w:lineRule="auto"/>
        <w:jc w:val="center"/>
        <w:rPr>
          <w:rFonts w:ascii="Times New Roman" w:hAnsi="Times New Roman" w:cs="Times New Roman"/>
          <w:sz w:val="24"/>
          <w:szCs w:val="28"/>
        </w:rPr>
      </w:pPr>
    </w:p>
    <w:p w14:paraId="00E6CC00" w14:textId="312CCF8D" w:rsidR="00B05932" w:rsidRPr="00A67D1E" w:rsidRDefault="00B05932" w:rsidP="00977181">
      <w:pPr>
        <w:spacing w:after="0" w:line="360" w:lineRule="auto"/>
        <w:jc w:val="center"/>
        <w:rPr>
          <w:rFonts w:ascii="Times New Roman" w:hAnsi="Times New Roman" w:cs="Times New Roman"/>
          <w:sz w:val="24"/>
          <w:szCs w:val="28"/>
        </w:rPr>
      </w:pPr>
    </w:p>
    <w:p w14:paraId="1F232CDE" w14:textId="237CFB0F" w:rsidR="00B05932" w:rsidRPr="00A67D1E" w:rsidRDefault="00B05932" w:rsidP="00977181">
      <w:pPr>
        <w:spacing w:after="0" w:line="360" w:lineRule="auto"/>
        <w:jc w:val="center"/>
        <w:rPr>
          <w:rFonts w:ascii="Times New Roman" w:hAnsi="Times New Roman" w:cs="Times New Roman"/>
          <w:sz w:val="24"/>
          <w:szCs w:val="28"/>
        </w:rPr>
      </w:pPr>
    </w:p>
    <w:p w14:paraId="0CB82556" w14:textId="77777777" w:rsidR="00B05932" w:rsidRPr="00A67D1E" w:rsidRDefault="00B05932" w:rsidP="00977181">
      <w:pPr>
        <w:spacing w:after="0" w:line="360" w:lineRule="auto"/>
        <w:jc w:val="center"/>
        <w:rPr>
          <w:rFonts w:ascii="Times New Roman" w:hAnsi="Times New Roman" w:cs="Times New Roman"/>
          <w:sz w:val="24"/>
          <w:szCs w:val="28"/>
        </w:rPr>
      </w:pPr>
    </w:p>
    <w:p w14:paraId="042E4D04" w14:textId="6973317E" w:rsidR="00977181" w:rsidRPr="00A67D1E" w:rsidRDefault="00977181" w:rsidP="00EF2E7D">
      <w:pPr>
        <w:spacing w:after="0" w:line="360" w:lineRule="auto"/>
        <w:jc w:val="center"/>
        <w:rPr>
          <w:rFonts w:ascii="Times New Roman" w:hAnsi="Times New Roman" w:cs="Times New Roman"/>
          <w:sz w:val="24"/>
          <w:szCs w:val="24"/>
        </w:rPr>
      </w:pPr>
      <w:r w:rsidRPr="00A67D1E">
        <w:rPr>
          <w:rFonts w:ascii="Times New Roman" w:hAnsi="Times New Roman" w:cs="Times New Roman"/>
          <w:b/>
          <w:bCs/>
          <w:sz w:val="24"/>
          <w:szCs w:val="28"/>
        </w:rPr>
        <w:lastRenderedPageBreak/>
        <w:t>Figura 10</w:t>
      </w:r>
      <w:r w:rsidRPr="00A67D1E">
        <w:rPr>
          <w:rFonts w:ascii="Times New Roman" w:hAnsi="Times New Roman" w:cs="Times New Roman"/>
          <w:sz w:val="24"/>
          <w:szCs w:val="28"/>
        </w:rPr>
        <w:t>. Recomendaciones del docente para el retorno a actividades presenciales</w:t>
      </w:r>
    </w:p>
    <w:p w14:paraId="61139244" w14:textId="3301DBAA" w:rsidR="00586B76" w:rsidRPr="00A67D1E" w:rsidRDefault="00586B76" w:rsidP="00875C5F">
      <w:pPr>
        <w:spacing w:after="0" w:line="360" w:lineRule="auto"/>
        <w:jc w:val="center"/>
        <w:rPr>
          <w:rFonts w:ascii="Times New Roman" w:hAnsi="Times New Roman" w:cs="Times New Roman"/>
          <w:sz w:val="24"/>
          <w:szCs w:val="24"/>
        </w:rPr>
      </w:pPr>
      <w:r w:rsidRPr="00A67D1E">
        <w:rPr>
          <w:rFonts w:ascii="Arial" w:hAnsi="Arial" w:cs="Arial"/>
          <w:noProof/>
          <w:bdr w:val="none" w:sz="0" w:space="0" w:color="auto" w:frame="1"/>
          <w:lang w:eastAsia="es-MX"/>
        </w:rPr>
        <w:drawing>
          <wp:inline distT="0" distB="0" distL="0" distR="0" wp14:anchorId="6F597906" wp14:editId="5FBEFB41">
            <wp:extent cx="5143500" cy="2605926"/>
            <wp:effectExtent l="0" t="0" r="0" b="4445"/>
            <wp:docPr id="10" name="Imagen 10" descr="Gráfico de las respuestas de Formularios. Título de la pregunta: En caso que el siguiente semestre continúen las actividades a distancia, ¿cuáles serían tus recomendaciones? Puedes elegir más de una.. Número de respuestas: 32&amp;nbsp;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áfico de las respuestas de Formularios. Título de la pregunta: En caso que el siguiente semestre continúen las actividades a distancia, ¿cuáles serían tus recomendaciones? Puedes elegir más de una.. Número de respuestas: 32&amp;nbsp;respuest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0773" cy="2609611"/>
                    </a:xfrm>
                    <a:prstGeom prst="rect">
                      <a:avLst/>
                    </a:prstGeom>
                    <a:noFill/>
                    <a:ln>
                      <a:noFill/>
                    </a:ln>
                  </pic:spPr>
                </pic:pic>
              </a:graphicData>
            </a:graphic>
          </wp:inline>
        </w:drawing>
      </w:r>
    </w:p>
    <w:p w14:paraId="7B72C710" w14:textId="77777777" w:rsidR="00977181" w:rsidRPr="00A67D1E" w:rsidRDefault="00977181" w:rsidP="00977181">
      <w:pPr>
        <w:spacing w:after="0" w:line="360" w:lineRule="auto"/>
        <w:jc w:val="center"/>
        <w:rPr>
          <w:rFonts w:ascii="Times New Roman" w:hAnsi="Times New Roman" w:cs="Times New Roman"/>
          <w:sz w:val="24"/>
          <w:szCs w:val="28"/>
        </w:rPr>
      </w:pPr>
      <w:r w:rsidRPr="00A67D1E">
        <w:rPr>
          <w:rFonts w:ascii="Times New Roman" w:hAnsi="Times New Roman" w:cs="Times New Roman"/>
          <w:sz w:val="24"/>
          <w:szCs w:val="28"/>
        </w:rPr>
        <w:t>Fuente: Elaboración propia</w:t>
      </w:r>
    </w:p>
    <w:p w14:paraId="3960BDFA" w14:textId="77777777" w:rsidR="00394CA2" w:rsidRPr="00A67D1E" w:rsidRDefault="00394CA2" w:rsidP="00875C5F">
      <w:pPr>
        <w:spacing w:after="0" w:line="360" w:lineRule="auto"/>
        <w:jc w:val="both"/>
        <w:rPr>
          <w:rFonts w:ascii="Times New Roman" w:hAnsi="Times New Roman" w:cs="Times New Roman"/>
          <w:b/>
          <w:sz w:val="28"/>
          <w:szCs w:val="28"/>
        </w:rPr>
      </w:pPr>
    </w:p>
    <w:p w14:paraId="32A5CAC2" w14:textId="79896701" w:rsidR="003B69ED" w:rsidRPr="00A67D1E" w:rsidRDefault="004143DA" w:rsidP="00B05932">
      <w:pPr>
        <w:spacing w:after="0" w:line="360" w:lineRule="auto"/>
        <w:jc w:val="center"/>
        <w:rPr>
          <w:rFonts w:ascii="Times New Roman" w:hAnsi="Times New Roman" w:cs="Times New Roman"/>
          <w:b/>
          <w:sz w:val="32"/>
          <w:szCs w:val="36"/>
        </w:rPr>
      </w:pPr>
      <w:r w:rsidRPr="00A67D1E">
        <w:rPr>
          <w:rFonts w:ascii="Times New Roman" w:hAnsi="Times New Roman" w:cs="Times New Roman"/>
          <w:b/>
          <w:sz w:val="32"/>
          <w:szCs w:val="36"/>
        </w:rPr>
        <w:t>Discusión</w:t>
      </w:r>
    </w:p>
    <w:p w14:paraId="5B9E27DB" w14:textId="792CDBF4" w:rsidR="006D6CCE" w:rsidRPr="00A67D1E" w:rsidRDefault="00D76D88" w:rsidP="00EF2E7D">
      <w:pPr>
        <w:spacing w:after="0" w:line="360" w:lineRule="auto"/>
        <w:ind w:firstLine="708"/>
        <w:jc w:val="both"/>
        <w:rPr>
          <w:rFonts w:ascii="Times New Roman" w:hAnsi="Times New Roman" w:cs="Times New Roman"/>
          <w:bCs/>
          <w:sz w:val="24"/>
          <w:szCs w:val="24"/>
        </w:rPr>
      </w:pPr>
      <w:r w:rsidRPr="00A67D1E">
        <w:rPr>
          <w:rFonts w:ascii="Times New Roman" w:hAnsi="Times New Roman" w:cs="Times New Roman"/>
          <w:bCs/>
          <w:sz w:val="24"/>
          <w:szCs w:val="24"/>
        </w:rPr>
        <w:t>L</w:t>
      </w:r>
      <w:r w:rsidR="003B69ED" w:rsidRPr="00A67D1E">
        <w:rPr>
          <w:rFonts w:ascii="Times New Roman" w:hAnsi="Times New Roman" w:cs="Times New Roman"/>
          <w:bCs/>
          <w:sz w:val="24"/>
          <w:szCs w:val="24"/>
        </w:rPr>
        <w:t xml:space="preserve">a </w:t>
      </w:r>
      <w:r w:rsidRPr="00A67D1E">
        <w:rPr>
          <w:rFonts w:ascii="Times New Roman" w:hAnsi="Times New Roman" w:cs="Times New Roman"/>
          <w:bCs/>
          <w:sz w:val="24"/>
          <w:szCs w:val="24"/>
        </w:rPr>
        <w:t>pandemia de</w:t>
      </w:r>
      <w:r w:rsidR="003B69ED" w:rsidRPr="00A67D1E">
        <w:rPr>
          <w:rFonts w:ascii="Times New Roman" w:hAnsi="Times New Roman" w:cs="Times New Roman"/>
          <w:bCs/>
          <w:sz w:val="24"/>
          <w:szCs w:val="24"/>
        </w:rPr>
        <w:t xml:space="preserve"> </w:t>
      </w:r>
      <w:r w:rsidR="00152C48" w:rsidRPr="00A67D1E">
        <w:rPr>
          <w:rFonts w:ascii="Times New Roman" w:hAnsi="Times New Roman" w:cs="Times New Roman"/>
          <w:bCs/>
          <w:sz w:val="24"/>
          <w:szCs w:val="24"/>
        </w:rPr>
        <w:t>covid</w:t>
      </w:r>
      <w:r w:rsidR="003B69ED" w:rsidRPr="00A67D1E">
        <w:rPr>
          <w:rFonts w:ascii="Times New Roman" w:hAnsi="Times New Roman" w:cs="Times New Roman"/>
          <w:bCs/>
          <w:sz w:val="24"/>
          <w:szCs w:val="24"/>
        </w:rPr>
        <w:t xml:space="preserve">-19 y el confinamiento </w:t>
      </w:r>
      <w:r w:rsidR="008362BF" w:rsidRPr="00A67D1E">
        <w:rPr>
          <w:rFonts w:ascii="Times New Roman" w:hAnsi="Times New Roman" w:cs="Times New Roman"/>
          <w:bCs/>
          <w:sz w:val="24"/>
          <w:szCs w:val="24"/>
        </w:rPr>
        <w:t xml:space="preserve">social </w:t>
      </w:r>
      <w:r w:rsidR="003B69ED" w:rsidRPr="00A67D1E">
        <w:rPr>
          <w:rFonts w:ascii="Times New Roman" w:hAnsi="Times New Roman" w:cs="Times New Roman"/>
          <w:bCs/>
          <w:sz w:val="24"/>
          <w:szCs w:val="24"/>
        </w:rPr>
        <w:t xml:space="preserve">prolongado han tenido </w:t>
      </w:r>
      <w:r w:rsidR="00285C08" w:rsidRPr="00A67D1E">
        <w:rPr>
          <w:rFonts w:ascii="Times New Roman" w:hAnsi="Times New Roman" w:cs="Times New Roman"/>
          <w:bCs/>
          <w:sz w:val="24"/>
          <w:szCs w:val="24"/>
        </w:rPr>
        <w:t>un impacto significativo</w:t>
      </w:r>
      <w:r w:rsidR="003B69ED" w:rsidRPr="00A67D1E">
        <w:rPr>
          <w:rFonts w:ascii="Times New Roman" w:hAnsi="Times New Roman" w:cs="Times New Roman"/>
          <w:bCs/>
          <w:sz w:val="24"/>
          <w:szCs w:val="24"/>
        </w:rPr>
        <w:t xml:space="preserve"> en el proceso de enseñanza-aprendizaje</w:t>
      </w:r>
      <w:r w:rsidR="006204D0" w:rsidRPr="00A67D1E">
        <w:rPr>
          <w:rFonts w:ascii="Times New Roman" w:hAnsi="Times New Roman" w:cs="Times New Roman"/>
          <w:bCs/>
          <w:sz w:val="24"/>
          <w:szCs w:val="24"/>
        </w:rPr>
        <w:t xml:space="preserve"> </w:t>
      </w:r>
      <w:r w:rsidR="00AA14A9" w:rsidRPr="00A67D1E">
        <w:rPr>
          <w:rFonts w:ascii="Times New Roman" w:hAnsi="Times New Roman" w:cs="Times New Roman"/>
          <w:bCs/>
          <w:sz w:val="24"/>
          <w:szCs w:val="24"/>
        </w:rPr>
        <w:t xml:space="preserve">de la educación superior </w:t>
      </w:r>
      <w:r w:rsidR="006204D0" w:rsidRPr="00A67D1E">
        <w:rPr>
          <w:rFonts w:ascii="Times New Roman" w:hAnsi="Times New Roman" w:cs="Times New Roman"/>
          <w:bCs/>
          <w:sz w:val="24"/>
          <w:szCs w:val="24"/>
        </w:rPr>
        <w:t>en las</w:t>
      </w:r>
      <w:r w:rsidR="003B69ED" w:rsidRPr="00A67D1E">
        <w:rPr>
          <w:rFonts w:ascii="Times New Roman" w:hAnsi="Times New Roman" w:cs="Times New Roman"/>
          <w:bCs/>
          <w:sz w:val="24"/>
          <w:szCs w:val="24"/>
        </w:rPr>
        <w:t xml:space="preserve"> zonas rurales</w:t>
      </w:r>
      <w:r w:rsidR="00AA14A9" w:rsidRPr="00A67D1E">
        <w:rPr>
          <w:rFonts w:ascii="Times New Roman" w:hAnsi="Times New Roman" w:cs="Times New Roman"/>
          <w:bCs/>
          <w:sz w:val="24"/>
          <w:szCs w:val="24"/>
        </w:rPr>
        <w:t xml:space="preserve"> e indígenas</w:t>
      </w:r>
      <w:r w:rsidR="006204D0" w:rsidRPr="00A67D1E">
        <w:rPr>
          <w:rFonts w:ascii="Times New Roman" w:hAnsi="Times New Roman" w:cs="Times New Roman"/>
          <w:bCs/>
          <w:sz w:val="24"/>
          <w:szCs w:val="24"/>
        </w:rPr>
        <w:t xml:space="preserve"> de México</w:t>
      </w:r>
      <w:r w:rsidR="00285C08" w:rsidRPr="00A67D1E">
        <w:rPr>
          <w:rFonts w:ascii="Times New Roman" w:hAnsi="Times New Roman" w:cs="Times New Roman"/>
          <w:bCs/>
          <w:sz w:val="24"/>
          <w:szCs w:val="24"/>
        </w:rPr>
        <w:t xml:space="preserve">, y han </w:t>
      </w:r>
      <w:r w:rsidR="006D6CCE" w:rsidRPr="00A67D1E">
        <w:rPr>
          <w:rFonts w:ascii="Times New Roman" w:hAnsi="Times New Roman" w:cs="Times New Roman"/>
          <w:bCs/>
          <w:sz w:val="24"/>
          <w:szCs w:val="24"/>
        </w:rPr>
        <w:t xml:space="preserve">exacerbado </w:t>
      </w:r>
      <w:r w:rsidR="00285C08" w:rsidRPr="00A67D1E">
        <w:rPr>
          <w:rFonts w:ascii="Times New Roman" w:hAnsi="Times New Roman" w:cs="Times New Roman"/>
          <w:bCs/>
          <w:sz w:val="24"/>
          <w:szCs w:val="24"/>
        </w:rPr>
        <w:t xml:space="preserve">la desigualdad y marginación que aún persiste en algunas regiones del país. </w:t>
      </w:r>
      <w:r w:rsidR="006D6CCE" w:rsidRPr="00A67D1E">
        <w:rPr>
          <w:rFonts w:ascii="Times New Roman" w:hAnsi="Times New Roman" w:cs="Times New Roman"/>
          <w:bCs/>
          <w:sz w:val="24"/>
          <w:szCs w:val="24"/>
        </w:rPr>
        <w:t xml:space="preserve">Los </w:t>
      </w:r>
      <w:r w:rsidR="00167B29" w:rsidRPr="00A67D1E">
        <w:rPr>
          <w:rFonts w:ascii="Times New Roman" w:hAnsi="Times New Roman" w:cs="Times New Roman"/>
          <w:bCs/>
          <w:sz w:val="24"/>
          <w:szCs w:val="24"/>
        </w:rPr>
        <w:t xml:space="preserve">hallazgos encontrados sobre la educación </w:t>
      </w:r>
      <w:r w:rsidR="00734F78" w:rsidRPr="00A67D1E">
        <w:rPr>
          <w:rFonts w:ascii="Times New Roman" w:hAnsi="Times New Roman" w:cs="Times New Roman"/>
          <w:bCs/>
          <w:sz w:val="24"/>
          <w:szCs w:val="24"/>
        </w:rPr>
        <w:t xml:space="preserve">superior </w:t>
      </w:r>
      <w:r w:rsidR="00167B29" w:rsidRPr="00A67D1E">
        <w:rPr>
          <w:rFonts w:ascii="Times New Roman" w:hAnsi="Times New Roman" w:cs="Times New Roman"/>
          <w:bCs/>
          <w:sz w:val="24"/>
          <w:szCs w:val="24"/>
        </w:rPr>
        <w:t xml:space="preserve">intercultural </w:t>
      </w:r>
      <w:r w:rsidR="00734F78" w:rsidRPr="00A67D1E">
        <w:rPr>
          <w:rFonts w:ascii="Times New Roman" w:hAnsi="Times New Roman" w:cs="Times New Roman"/>
          <w:bCs/>
          <w:sz w:val="24"/>
          <w:szCs w:val="24"/>
        </w:rPr>
        <w:t xml:space="preserve">en Tabasco </w:t>
      </w:r>
      <w:r w:rsidR="00167B29" w:rsidRPr="00A67D1E">
        <w:rPr>
          <w:rFonts w:ascii="Times New Roman" w:hAnsi="Times New Roman" w:cs="Times New Roman"/>
          <w:bCs/>
          <w:sz w:val="24"/>
          <w:szCs w:val="24"/>
        </w:rPr>
        <w:t xml:space="preserve">en tiempos de pandemia desde la visión de los docentes </w:t>
      </w:r>
      <w:r w:rsidR="006D6CCE" w:rsidRPr="00A67D1E">
        <w:rPr>
          <w:rFonts w:ascii="Times New Roman" w:hAnsi="Times New Roman" w:cs="Times New Roman"/>
          <w:bCs/>
          <w:sz w:val="24"/>
          <w:szCs w:val="24"/>
        </w:rPr>
        <w:t xml:space="preserve">nos permiten </w:t>
      </w:r>
      <w:r w:rsidR="00E502E3" w:rsidRPr="00A67D1E">
        <w:rPr>
          <w:rFonts w:ascii="Times New Roman" w:hAnsi="Times New Roman" w:cs="Times New Roman"/>
          <w:bCs/>
          <w:sz w:val="24"/>
          <w:szCs w:val="24"/>
        </w:rPr>
        <w:t>el siguiente a</w:t>
      </w:r>
      <w:r w:rsidR="006D6CCE" w:rsidRPr="00A67D1E">
        <w:rPr>
          <w:rFonts w:ascii="Times New Roman" w:hAnsi="Times New Roman" w:cs="Times New Roman"/>
          <w:bCs/>
          <w:sz w:val="24"/>
          <w:szCs w:val="24"/>
        </w:rPr>
        <w:t>nálisis</w:t>
      </w:r>
      <w:r w:rsidR="00C468E8" w:rsidRPr="00A67D1E">
        <w:rPr>
          <w:rFonts w:ascii="Times New Roman" w:hAnsi="Times New Roman" w:cs="Times New Roman"/>
          <w:bCs/>
          <w:sz w:val="24"/>
          <w:szCs w:val="24"/>
        </w:rPr>
        <w:t>.</w:t>
      </w:r>
    </w:p>
    <w:p w14:paraId="2D6171EC" w14:textId="79370D8E" w:rsidR="00543658" w:rsidRPr="00A67D1E" w:rsidRDefault="008737C1" w:rsidP="00EF2E7D">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bCs/>
          <w:sz w:val="24"/>
          <w:szCs w:val="24"/>
        </w:rPr>
        <w:t>Respecto al estado de salud física y mental, a</w:t>
      </w:r>
      <w:r w:rsidR="003F177F" w:rsidRPr="00A67D1E">
        <w:rPr>
          <w:rFonts w:ascii="Times New Roman" w:hAnsi="Times New Roman" w:cs="Times New Roman"/>
          <w:bCs/>
          <w:sz w:val="24"/>
          <w:szCs w:val="24"/>
        </w:rPr>
        <w:t xml:space="preserve">unque los resultados arrojan un alto porcentaje de profesores con un estado de salud física y mental bueno y regular, </w:t>
      </w:r>
      <w:r w:rsidR="00DE1DCB" w:rsidRPr="00A67D1E">
        <w:rPr>
          <w:rFonts w:ascii="Times New Roman" w:hAnsi="Times New Roman" w:cs="Times New Roman"/>
          <w:bCs/>
          <w:sz w:val="24"/>
          <w:szCs w:val="24"/>
        </w:rPr>
        <w:t xml:space="preserve">indicativo del énfasis en el autocuidado y en el ejemplo que deben dar a sus estudiantes, </w:t>
      </w:r>
      <w:r w:rsidR="00F16FC4" w:rsidRPr="00A67D1E">
        <w:rPr>
          <w:rFonts w:ascii="Times New Roman" w:hAnsi="Times New Roman" w:cs="Times New Roman"/>
          <w:sz w:val="24"/>
          <w:szCs w:val="24"/>
        </w:rPr>
        <w:t>6.3</w:t>
      </w:r>
      <w:r w:rsidR="00C468E8" w:rsidRPr="00A67D1E">
        <w:rPr>
          <w:rFonts w:ascii="Times New Roman" w:hAnsi="Times New Roman" w:cs="Times New Roman"/>
          <w:sz w:val="24"/>
          <w:szCs w:val="24"/>
        </w:rPr>
        <w:t> </w:t>
      </w:r>
      <w:r w:rsidR="00F16FC4" w:rsidRPr="00A67D1E">
        <w:rPr>
          <w:rFonts w:ascii="Times New Roman" w:hAnsi="Times New Roman" w:cs="Times New Roman"/>
          <w:sz w:val="24"/>
          <w:szCs w:val="24"/>
        </w:rPr>
        <w:t xml:space="preserve">% expresó que su salud mental se encontraba muy mal, </w:t>
      </w:r>
      <w:r w:rsidR="00DE1DCB" w:rsidRPr="00A67D1E">
        <w:rPr>
          <w:rFonts w:ascii="Times New Roman" w:hAnsi="Times New Roman" w:cs="Times New Roman"/>
          <w:sz w:val="24"/>
          <w:szCs w:val="24"/>
        </w:rPr>
        <w:t xml:space="preserve">posiblemente por </w:t>
      </w:r>
      <w:r w:rsidR="00F16FC4" w:rsidRPr="00A67D1E">
        <w:rPr>
          <w:rFonts w:ascii="Times New Roman" w:hAnsi="Times New Roman" w:cs="Times New Roman"/>
          <w:sz w:val="24"/>
          <w:szCs w:val="24"/>
        </w:rPr>
        <w:t xml:space="preserve">algún evento traumático o pérdida </w:t>
      </w:r>
      <w:r w:rsidR="00734F78" w:rsidRPr="00A67D1E">
        <w:rPr>
          <w:rFonts w:ascii="Times New Roman" w:hAnsi="Times New Roman" w:cs="Times New Roman"/>
          <w:sz w:val="24"/>
          <w:szCs w:val="24"/>
        </w:rPr>
        <w:t>de algún familiar</w:t>
      </w:r>
      <w:r w:rsidR="00C468E8" w:rsidRPr="00A67D1E">
        <w:rPr>
          <w:rFonts w:ascii="Times New Roman" w:hAnsi="Times New Roman" w:cs="Times New Roman"/>
          <w:sz w:val="24"/>
          <w:szCs w:val="24"/>
        </w:rPr>
        <w:t xml:space="preserve">. Ante </w:t>
      </w:r>
      <w:r w:rsidR="00DE1DCB" w:rsidRPr="00A67D1E">
        <w:rPr>
          <w:rFonts w:ascii="Times New Roman" w:hAnsi="Times New Roman" w:cs="Times New Roman"/>
          <w:sz w:val="24"/>
          <w:szCs w:val="24"/>
        </w:rPr>
        <w:t xml:space="preserve">ello </w:t>
      </w:r>
      <w:r w:rsidR="00F16FC4" w:rsidRPr="00A67D1E">
        <w:rPr>
          <w:rFonts w:ascii="Times New Roman" w:hAnsi="Times New Roman" w:cs="Times New Roman"/>
          <w:sz w:val="24"/>
          <w:szCs w:val="24"/>
        </w:rPr>
        <w:t xml:space="preserve">es importante </w:t>
      </w:r>
      <w:r w:rsidR="00DE1DCB" w:rsidRPr="00A67D1E">
        <w:rPr>
          <w:rFonts w:ascii="Times New Roman" w:hAnsi="Times New Roman" w:cs="Times New Roman"/>
          <w:sz w:val="24"/>
          <w:szCs w:val="24"/>
        </w:rPr>
        <w:t xml:space="preserve">la </w:t>
      </w:r>
      <w:r w:rsidR="00F16FC4" w:rsidRPr="00A67D1E">
        <w:rPr>
          <w:rFonts w:ascii="Times New Roman" w:hAnsi="Times New Roman" w:cs="Times New Roman"/>
          <w:sz w:val="24"/>
          <w:szCs w:val="24"/>
        </w:rPr>
        <w:t>atención psicológica</w:t>
      </w:r>
      <w:r w:rsidR="00DE1DCB" w:rsidRPr="00A67D1E">
        <w:rPr>
          <w:rFonts w:ascii="Times New Roman" w:hAnsi="Times New Roman" w:cs="Times New Roman"/>
          <w:sz w:val="24"/>
          <w:szCs w:val="24"/>
        </w:rPr>
        <w:t xml:space="preserve"> oportuna</w:t>
      </w:r>
      <w:r w:rsidR="00F16FC4" w:rsidRPr="00A67D1E">
        <w:rPr>
          <w:rFonts w:ascii="Times New Roman" w:hAnsi="Times New Roman" w:cs="Times New Roman"/>
          <w:sz w:val="24"/>
          <w:szCs w:val="24"/>
        </w:rPr>
        <w:t xml:space="preserve">, dado que los profesores también fungen como tutores de alumnos, función que requiere de estabilidad emocional. </w:t>
      </w:r>
      <w:r w:rsidR="0026348B" w:rsidRPr="00A67D1E">
        <w:rPr>
          <w:rFonts w:ascii="Times New Roman" w:hAnsi="Times New Roman" w:cs="Times New Roman"/>
          <w:sz w:val="24"/>
          <w:szCs w:val="24"/>
        </w:rPr>
        <w:t xml:space="preserve">Respecto al </w:t>
      </w:r>
      <w:r w:rsidR="00F16FC4" w:rsidRPr="00A67D1E">
        <w:rPr>
          <w:rFonts w:ascii="Times New Roman" w:hAnsi="Times New Roman" w:cs="Times New Roman"/>
          <w:sz w:val="24"/>
          <w:szCs w:val="24"/>
        </w:rPr>
        <w:t>alto nivel de estrés, 62.5</w:t>
      </w:r>
      <w:r w:rsidR="00C468E8" w:rsidRPr="00A67D1E">
        <w:rPr>
          <w:rFonts w:ascii="Times New Roman" w:hAnsi="Times New Roman" w:cs="Times New Roman"/>
          <w:sz w:val="24"/>
          <w:szCs w:val="24"/>
        </w:rPr>
        <w:t> </w:t>
      </w:r>
      <w:r w:rsidR="00F16FC4" w:rsidRPr="00A67D1E">
        <w:rPr>
          <w:rFonts w:ascii="Times New Roman" w:hAnsi="Times New Roman" w:cs="Times New Roman"/>
          <w:sz w:val="24"/>
          <w:szCs w:val="24"/>
        </w:rPr>
        <w:t>% atribuyó a la deficiente conexión a internet, lo que es entendible si se toma en cuenta que la mitad de los docentes provienen del medio rural</w:t>
      </w:r>
      <w:r w:rsidR="0011469D" w:rsidRPr="00A67D1E">
        <w:rPr>
          <w:rFonts w:ascii="Times New Roman" w:hAnsi="Times New Roman" w:cs="Times New Roman"/>
          <w:sz w:val="24"/>
          <w:szCs w:val="24"/>
        </w:rPr>
        <w:t>,</w:t>
      </w:r>
      <w:r w:rsidR="00F16FC4" w:rsidRPr="00A67D1E">
        <w:rPr>
          <w:rFonts w:ascii="Times New Roman" w:hAnsi="Times New Roman" w:cs="Times New Roman"/>
          <w:sz w:val="24"/>
          <w:szCs w:val="24"/>
        </w:rPr>
        <w:t xml:space="preserve"> al igual que la mayoría de sus estudiantes, ámbito donde la conexión es deficiente y en muchos casos inexistente</w:t>
      </w:r>
      <w:r w:rsidR="005005ED" w:rsidRPr="00A67D1E">
        <w:rPr>
          <w:rFonts w:ascii="Times New Roman" w:hAnsi="Times New Roman" w:cs="Times New Roman"/>
          <w:sz w:val="24"/>
          <w:szCs w:val="24"/>
        </w:rPr>
        <w:t xml:space="preserve">, tal como lo reportan </w:t>
      </w:r>
      <w:proofErr w:type="spellStart"/>
      <w:r w:rsidR="005005ED" w:rsidRPr="00A67D1E">
        <w:rPr>
          <w:rFonts w:ascii="Times New Roman" w:hAnsi="Times New Roman" w:cs="Times New Roman"/>
          <w:sz w:val="24"/>
          <w:szCs w:val="24"/>
        </w:rPr>
        <w:t>Inegi</w:t>
      </w:r>
      <w:proofErr w:type="spellEnd"/>
      <w:r w:rsidR="00847695" w:rsidRPr="00A67D1E">
        <w:rPr>
          <w:rFonts w:ascii="Times New Roman" w:hAnsi="Times New Roman" w:cs="Times New Roman"/>
          <w:sz w:val="24"/>
          <w:szCs w:val="24"/>
        </w:rPr>
        <w:t xml:space="preserve"> (2022), </w:t>
      </w:r>
      <w:r w:rsidR="00C468E8" w:rsidRPr="00A67D1E">
        <w:rPr>
          <w:rFonts w:ascii="Times New Roman" w:hAnsi="Times New Roman" w:cs="Times New Roman"/>
          <w:sz w:val="24"/>
          <w:szCs w:val="24"/>
        </w:rPr>
        <w:t xml:space="preserve">Banco Mundial </w:t>
      </w:r>
      <w:r w:rsidR="00847695" w:rsidRPr="00A67D1E">
        <w:rPr>
          <w:rFonts w:ascii="Times New Roman" w:hAnsi="Times New Roman" w:cs="Times New Roman"/>
          <w:sz w:val="24"/>
          <w:szCs w:val="24"/>
        </w:rPr>
        <w:t xml:space="preserve">(2020) y </w:t>
      </w:r>
      <w:proofErr w:type="spellStart"/>
      <w:r w:rsidR="00847695" w:rsidRPr="00A67D1E">
        <w:rPr>
          <w:rFonts w:ascii="Times New Roman" w:hAnsi="Times New Roman" w:cs="Times New Roman"/>
          <w:sz w:val="24"/>
          <w:szCs w:val="24"/>
        </w:rPr>
        <w:t>Pedró</w:t>
      </w:r>
      <w:proofErr w:type="spellEnd"/>
      <w:r w:rsidR="00847695" w:rsidRPr="00A67D1E">
        <w:rPr>
          <w:rFonts w:ascii="Times New Roman" w:hAnsi="Times New Roman" w:cs="Times New Roman"/>
          <w:sz w:val="24"/>
          <w:szCs w:val="24"/>
        </w:rPr>
        <w:t xml:space="preserve"> (2021)</w:t>
      </w:r>
      <w:r w:rsidR="00F16FC4" w:rsidRPr="00A67D1E">
        <w:rPr>
          <w:rFonts w:ascii="Times New Roman" w:hAnsi="Times New Roman" w:cs="Times New Roman"/>
          <w:sz w:val="24"/>
          <w:szCs w:val="24"/>
        </w:rPr>
        <w:t xml:space="preserve">. </w:t>
      </w:r>
    </w:p>
    <w:p w14:paraId="26D7283B" w14:textId="500FFE64" w:rsidR="003F177F" w:rsidRPr="00A67D1E" w:rsidRDefault="00F16FC4" w:rsidP="00875C5F">
      <w:pPr>
        <w:spacing w:after="0" w:line="360" w:lineRule="auto"/>
        <w:ind w:firstLine="708"/>
        <w:jc w:val="both"/>
        <w:rPr>
          <w:rFonts w:ascii="Times New Roman" w:hAnsi="Times New Roman" w:cs="Times New Roman"/>
          <w:sz w:val="24"/>
          <w:szCs w:val="20"/>
        </w:rPr>
      </w:pPr>
      <w:r w:rsidRPr="009E2376">
        <w:rPr>
          <w:rFonts w:ascii="Times New Roman" w:hAnsi="Times New Roman" w:cs="Times New Roman"/>
          <w:sz w:val="24"/>
          <w:szCs w:val="24"/>
        </w:rPr>
        <w:lastRenderedPageBreak/>
        <w:t xml:space="preserve">Buena parte de los docentes también enfrentó alto estrés a causa del retraso en la </w:t>
      </w:r>
      <w:r w:rsidRPr="00A67D1E">
        <w:rPr>
          <w:rFonts w:ascii="Times New Roman" w:hAnsi="Times New Roman" w:cs="Times New Roman"/>
          <w:sz w:val="24"/>
          <w:szCs w:val="24"/>
        </w:rPr>
        <w:t>entrega de tareas de alumnos, debido en buena medida a la falta de comunicación y conectividad con ellos. Por otro lado, enfrentaron también un nivel regular de estrés por la presión del tiempo</w:t>
      </w:r>
      <w:r w:rsidR="00734F78" w:rsidRPr="00A67D1E">
        <w:rPr>
          <w:rFonts w:ascii="Times New Roman" w:hAnsi="Times New Roman" w:cs="Times New Roman"/>
          <w:sz w:val="24"/>
          <w:szCs w:val="24"/>
        </w:rPr>
        <w:t xml:space="preserve">, por </w:t>
      </w:r>
      <w:r w:rsidRPr="00A67D1E">
        <w:rPr>
          <w:rFonts w:ascii="Times New Roman" w:hAnsi="Times New Roman" w:cs="Times New Roman"/>
          <w:sz w:val="24"/>
          <w:szCs w:val="24"/>
        </w:rPr>
        <w:t>problemas familiares, los cambios en la estrategia didáctica y las dificultades en el manejo de la plataforma educativa tecnológica.</w:t>
      </w:r>
      <w:r w:rsidR="0026348B" w:rsidRPr="00A67D1E">
        <w:rPr>
          <w:rFonts w:ascii="Times New Roman" w:hAnsi="Times New Roman" w:cs="Times New Roman"/>
          <w:sz w:val="24"/>
          <w:szCs w:val="24"/>
        </w:rPr>
        <w:t xml:space="preserve"> </w:t>
      </w:r>
      <w:r w:rsidR="003F177F" w:rsidRPr="00A67D1E">
        <w:rPr>
          <w:rFonts w:ascii="Times New Roman" w:hAnsi="Times New Roman" w:cs="Times New Roman"/>
          <w:sz w:val="24"/>
          <w:szCs w:val="20"/>
        </w:rPr>
        <w:t>Respecto a la parte emotiva, se reportó que las emociones y sentimientos que más estuvieron presentes fueron la saturación de actividades y tareas, estrés, alegría y confianza. Por su parte, las que menos figuraron fueron indiferencia, aburrimiento, desilusión, miedo y amenaza, por lo que en general se percibió una actitud positiva por parte del docente.</w:t>
      </w:r>
      <w:r w:rsidR="00A92267" w:rsidRPr="00A67D1E">
        <w:rPr>
          <w:rFonts w:ascii="Times New Roman" w:hAnsi="Times New Roman" w:cs="Times New Roman"/>
          <w:sz w:val="24"/>
          <w:szCs w:val="20"/>
        </w:rPr>
        <w:t xml:space="preserve"> </w:t>
      </w:r>
    </w:p>
    <w:p w14:paraId="0E5769DB" w14:textId="42E5F0D8" w:rsidR="006D6CCE" w:rsidRPr="00A67D1E" w:rsidRDefault="008737C1"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Con relación a la p</w:t>
      </w:r>
      <w:r w:rsidR="006D6CCE" w:rsidRPr="00A67D1E">
        <w:rPr>
          <w:rFonts w:ascii="Times New Roman" w:hAnsi="Times New Roman" w:cs="Times New Roman"/>
          <w:sz w:val="24"/>
          <w:szCs w:val="20"/>
        </w:rPr>
        <w:t>ercepción de los cambios en el contexto</w:t>
      </w:r>
      <w:r w:rsidRPr="00A67D1E">
        <w:rPr>
          <w:rFonts w:ascii="Times New Roman" w:hAnsi="Times New Roman" w:cs="Times New Roman"/>
          <w:sz w:val="24"/>
          <w:szCs w:val="20"/>
        </w:rPr>
        <w:t>,</w:t>
      </w:r>
      <w:r w:rsidR="00A92267" w:rsidRPr="00A67D1E">
        <w:rPr>
          <w:rFonts w:ascii="Times New Roman" w:hAnsi="Times New Roman" w:cs="Times New Roman"/>
          <w:sz w:val="24"/>
          <w:szCs w:val="20"/>
        </w:rPr>
        <w:t xml:space="preserve"> </w:t>
      </w:r>
      <w:r w:rsidR="0026348B" w:rsidRPr="00A67D1E">
        <w:rPr>
          <w:rFonts w:ascii="Times New Roman" w:hAnsi="Times New Roman" w:cs="Times New Roman"/>
          <w:sz w:val="24"/>
          <w:szCs w:val="20"/>
        </w:rPr>
        <w:t xml:space="preserve">al inicio de la pandemia </w:t>
      </w:r>
      <w:r w:rsidRPr="00A67D1E">
        <w:rPr>
          <w:rFonts w:ascii="Times New Roman" w:hAnsi="Times New Roman" w:cs="Times New Roman"/>
          <w:sz w:val="24"/>
          <w:szCs w:val="20"/>
        </w:rPr>
        <w:t xml:space="preserve">éstos </w:t>
      </w:r>
      <w:r w:rsidR="0026348B" w:rsidRPr="00A67D1E">
        <w:rPr>
          <w:rFonts w:ascii="Times New Roman" w:hAnsi="Times New Roman" w:cs="Times New Roman"/>
          <w:sz w:val="24"/>
          <w:szCs w:val="20"/>
        </w:rPr>
        <w:t>fueron percibidos con incertidumbre y desconcierto, pero conforme pasa</w:t>
      </w:r>
      <w:r w:rsidR="00D50BCD" w:rsidRPr="00A67D1E">
        <w:rPr>
          <w:rFonts w:ascii="Times New Roman" w:hAnsi="Times New Roman" w:cs="Times New Roman"/>
          <w:sz w:val="24"/>
          <w:szCs w:val="20"/>
        </w:rPr>
        <w:t xml:space="preserve">ban </w:t>
      </w:r>
      <w:r w:rsidR="0026348B" w:rsidRPr="00A67D1E">
        <w:rPr>
          <w:rFonts w:ascii="Times New Roman" w:hAnsi="Times New Roman" w:cs="Times New Roman"/>
          <w:sz w:val="24"/>
          <w:szCs w:val="20"/>
        </w:rPr>
        <w:t>las semanas y meses se ha</w:t>
      </w:r>
      <w:r w:rsidR="00847695" w:rsidRPr="00A67D1E">
        <w:rPr>
          <w:rFonts w:ascii="Times New Roman" w:hAnsi="Times New Roman" w:cs="Times New Roman"/>
          <w:sz w:val="24"/>
          <w:szCs w:val="20"/>
        </w:rPr>
        <w:t>n</w:t>
      </w:r>
      <w:r w:rsidR="0026348B" w:rsidRPr="00A67D1E">
        <w:rPr>
          <w:rFonts w:ascii="Times New Roman" w:hAnsi="Times New Roman" w:cs="Times New Roman"/>
          <w:sz w:val="24"/>
          <w:szCs w:val="20"/>
        </w:rPr>
        <w:t xml:space="preserve"> ido habituando y adaptando a estos. Exist</w:t>
      </w:r>
      <w:r w:rsidR="00FB6500" w:rsidRPr="00A67D1E">
        <w:rPr>
          <w:rFonts w:ascii="Times New Roman" w:hAnsi="Times New Roman" w:cs="Times New Roman"/>
          <w:sz w:val="24"/>
          <w:szCs w:val="20"/>
        </w:rPr>
        <w:t>e una tendencia a imaginar que todo volverá a ser como antes, lo cual es imposible ante las medidas de seguridad y protocolos para la vida social.</w:t>
      </w:r>
      <w:r w:rsidR="00D50BCD" w:rsidRPr="00A67D1E">
        <w:rPr>
          <w:rFonts w:ascii="Times New Roman" w:hAnsi="Times New Roman" w:cs="Times New Roman"/>
          <w:sz w:val="24"/>
          <w:szCs w:val="20"/>
        </w:rPr>
        <w:t xml:space="preserve"> Por otro lado, la magnitud de la crisis en términos de cobertura y del alto riesgo para la vida humana ha obligado a reflexionar sobre las propias prioridades y de los cambios necesarios para sobrellevar esta nueva situación.</w:t>
      </w:r>
      <w:r w:rsidR="00FB6500" w:rsidRPr="00A67D1E">
        <w:rPr>
          <w:rFonts w:ascii="Times New Roman" w:hAnsi="Times New Roman" w:cs="Times New Roman"/>
          <w:sz w:val="24"/>
          <w:szCs w:val="20"/>
        </w:rPr>
        <w:t xml:space="preserve"> </w:t>
      </w:r>
    </w:p>
    <w:p w14:paraId="4A84C263" w14:textId="09E58261" w:rsidR="006D6CCE" w:rsidRPr="00A67D1E" w:rsidRDefault="008737C1" w:rsidP="00875C5F">
      <w:pPr>
        <w:spacing w:after="0" w:line="360" w:lineRule="auto"/>
        <w:ind w:firstLine="708"/>
        <w:jc w:val="both"/>
        <w:rPr>
          <w:rFonts w:ascii="Times New Roman" w:hAnsi="Times New Roman" w:cs="Times New Roman"/>
          <w:sz w:val="24"/>
          <w:szCs w:val="20"/>
        </w:rPr>
      </w:pPr>
      <w:r w:rsidRPr="00A67D1E">
        <w:rPr>
          <w:rFonts w:ascii="Times New Roman" w:hAnsi="Times New Roman" w:cs="Times New Roman"/>
          <w:sz w:val="24"/>
          <w:szCs w:val="20"/>
        </w:rPr>
        <w:t>Respecto a la s</w:t>
      </w:r>
      <w:r w:rsidR="006D6CCE" w:rsidRPr="00A67D1E">
        <w:rPr>
          <w:rFonts w:ascii="Times New Roman" w:hAnsi="Times New Roman" w:cs="Times New Roman"/>
          <w:sz w:val="24"/>
          <w:szCs w:val="20"/>
        </w:rPr>
        <w:t>ituación de la comunidad de origen</w:t>
      </w:r>
      <w:r w:rsidRPr="00A67D1E">
        <w:rPr>
          <w:rFonts w:ascii="Times New Roman" w:hAnsi="Times New Roman" w:cs="Times New Roman"/>
          <w:sz w:val="24"/>
          <w:szCs w:val="20"/>
        </w:rPr>
        <w:t>, d</w:t>
      </w:r>
      <w:r w:rsidR="00D50BCD" w:rsidRPr="00A67D1E">
        <w:rPr>
          <w:rFonts w:ascii="Times New Roman" w:hAnsi="Times New Roman" w:cs="Times New Roman"/>
          <w:sz w:val="24"/>
          <w:szCs w:val="20"/>
        </w:rPr>
        <w:t>e l</w:t>
      </w:r>
      <w:r w:rsidR="00FB6500" w:rsidRPr="00A67D1E">
        <w:rPr>
          <w:rFonts w:ascii="Times New Roman" w:hAnsi="Times New Roman" w:cs="Times New Roman"/>
          <w:sz w:val="24"/>
          <w:szCs w:val="20"/>
        </w:rPr>
        <w:t>os tres elementos analizados</w:t>
      </w:r>
      <w:r w:rsidR="00D50BCD" w:rsidRPr="00A67D1E">
        <w:rPr>
          <w:rFonts w:ascii="Times New Roman" w:hAnsi="Times New Roman" w:cs="Times New Roman"/>
          <w:sz w:val="24"/>
          <w:szCs w:val="20"/>
        </w:rPr>
        <w:t xml:space="preserve"> en este punto</w:t>
      </w:r>
      <w:r w:rsidR="00FB6500" w:rsidRPr="00A67D1E">
        <w:rPr>
          <w:rFonts w:ascii="Times New Roman" w:hAnsi="Times New Roman" w:cs="Times New Roman"/>
          <w:sz w:val="24"/>
          <w:szCs w:val="20"/>
        </w:rPr>
        <w:t xml:space="preserve">: salud, empleo y alimentación, los dos primeros se vieron afectados negativamente, </w:t>
      </w:r>
      <w:r w:rsidR="00D50BCD" w:rsidRPr="00A67D1E">
        <w:rPr>
          <w:rFonts w:ascii="Times New Roman" w:hAnsi="Times New Roman" w:cs="Times New Roman"/>
          <w:sz w:val="24"/>
          <w:szCs w:val="20"/>
        </w:rPr>
        <w:t xml:space="preserve">en el caso de la salud, </w:t>
      </w:r>
      <w:r w:rsidR="00FB6500" w:rsidRPr="00A67D1E">
        <w:rPr>
          <w:rFonts w:ascii="Times New Roman" w:hAnsi="Times New Roman" w:cs="Times New Roman"/>
          <w:sz w:val="24"/>
          <w:szCs w:val="20"/>
        </w:rPr>
        <w:t>por afectación directa de la enfermedad</w:t>
      </w:r>
      <w:r w:rsidR="00D50BCD" w:rsidRPr="00A67D1E">
        <w:rPr>
          <w:rFonts w:ascii="Times New Roman" w:hAnsi="Times New Roman" w:cs="Times New Roman"/>
          <w:sz w:val="24"/>
          <w:szCs w:val="20"/>
        </w:rPr>
        <w:t xml:space="preserve"> y sus secuelas o por </w:t>
      </w:r>
      <w:r w:rsidR="00FB6500" w:rsidRPr="00A67D1E">
        <w:rPr>
          <w:rFonts w:ascii="Times New Roman" w:hAnsi="Times New Roman" w:cs="Times New Roman"/>
          <w:sz w:val="24"/>
          <w:szCs w:val="20"/>
        </w:rPr>
        <w:t xml:space="preserve">fallecimiento </w:t>
      </w:r>
      <w:r w:rsidR="00D50BCD" w:rsidRPr="00A67D1E">
        <w:rPr>
          <w:rFonts w:ascii="Times New Roman" w:hAnsi="Times New Roman" w:cs="Times New Roman"/>
          <w:sz w:val="24"/>
          <w:szCs w:val="20"/>
        </w:rPr>
        <w:t>de familiares</w:t>
      </w:r>
      <w:r w:rsidR="00CF72F4" w:rsidRPr="00A67D1E">
        <w:rPr>
          <w:rFonts w:ascii="Times New Roman" w:hAnsi="Times New Roman" w:cs="Times New Roman"/>
          <w:sz w:val="24"/>
          <w:szCs w:val="20"/>
        </w:rPr>
        <w:t>, lo cual crea un ambiente de incertidumbre;</w:t>
      </w:r>
      <w:r w:rsidR="00FB6500" w:rsidRPr="00A67D1E">
        <w:rPr>
          <w:rFonts w:ascii="Times New Roman" w:hAnsi="Times New Roman" w:cs="Times New Roman"/>
          <w:sz w:val="24"/>
          <w:szCs w:val="20"/>
        </w:rPr>
        <w:t xml:space="preserve"> </w:t>
      </w:r>
      <w:r w:rsidR="00CF72F4" w:rsidRPr="00A67D1E">
        <w:rPr>
          <w:rFonts w:ascii="Times New Roman" w:hAnsi="Times New Roman" w:cs="Times New Roman"/>
          <w:sz w:val="24"/>
          <w:szCs w:val="20"/>
        </w:rPr>
        <w:t xml:space="preserve">la </w:t>
      </w:r>
      <w:r w:rsidR="00FB6500" w:rsidRPr="00A67D1E">
        <w:rPr>
          <w:rFonts w:ascii="Times New Roman" w:hAnsi="Times New Roman" w:cs="Times New Roman"/>
          <w:sz w:val="24"/>
          <w:szCs w:val="20"/>
        </w:rPr>
        <w:t>pérdida de empleo ante el cierre de la mayoría de los</w:t>
      </w:r>
      <w:r w:rsidR="00A92267" w:rsidRPr="00A67D1E">
        <w:rPr>
          <w:rFonts w:ascii="Times New Roman" w:hAnsi="Times New Roman" w:cs="Times New Roman"/>
          <w:sz w:val="24"/>
          <w:szCs w:val="20"/>
        </w:rPr>
        <w:t xml:space="preserve"> </w:t>
      </w:r>
      <w:r w:rsidR="00FB6500" w:rsidRPr="00A67D1E">
        <w:rPr>
          <w:rFonts w:ascii="Times New Roman" w:hAnsi="Times New Roman" w:cs="Times New Roman"/>
          <w:sz w:val="24"/>
          <w:szCs w:val="20"/>
        </w:rPr>
        <w:t xml:space="preserve">establecimientos comerciales donde </w:t>
      </w:r>
      <w:r w:rsidR="00CF72F4" w:rsidRPr="00A67D1E">
        <w:rPr>
          <w:rFonts w:ascii="Times New Roman" w:hAnsi="Times New Roman" w:cs="Times New Roman"/>
          <w:sz w:val="24"/>
          <w:szCs w:val="20"/>
        </w:rPr>
        <w:t xml:space="preserve">se obtenía </w:t>
      </w:r>
      <w:r w:rsidR="00FB6500" w:rsidRPr="00A67D1E">
        <w:rPr>
          <w:rFonts w:ascii="Times New Roman" w:hAnsi="Times New Roman" w:cs="Times New Roman"/>
          <w:sz w:val="24"/>
          <w:szCs w:val="20"/>
        </w:rPr>
        <w:t>el ingreso de las personas</w:t>
      </w:r>
      <w:r w:rsidR="00CF72F4" w:rsidRPr="00A67D1E">
        <w:rPr>
          <w:rFonts w:ascii="Times New Roman" w:hAnsi="Times New Roman" w:cs="Times New Roman"/>
          <w:sz w:val="24"/>
          <w:szCs w:val="20"/>
        </w:rPr>
        <w:t xml:space="preserve"> también fue significativo, por lo que se redujeron las oportunidades de bienestar</w:t>
      </w:r>
      <w:r w:rsidR="00995EF5" w:rsidRPr="00A67D1E">
        <w:rPr>
          <w:rFonts w:ascii="Times New Roman" w:hAnsi="Times New Roman" w:cs="Times New Roman"/>
          <w:sz w:val="24"/>
          <w:szCs w:val="20"/>
        </w:rPr>
        <w:t>. F</w:t>
      </w:r>
      <w:r w:rsidR="00CF72F4" w:rsidRPr="00A67D1E">
        <w:rPr>
          <w:rFonts w:ascii="Times New Roman" w:hAnsi="Times New Roman" w:cs="Times New Roman"/>
          <w:sz w:val="24"/>
          <w:szCs w:val="20"/>
        </w:rPr>
        <w:t>inalmente</w:t>
      </w:r>
      <w:r w:rsidR="00995EF5" w:rsidRPr="00A67D1E">
        <w:rPr>
          <w:rFonts w:ascii="Times New Roman" w:hAnsi="Times New Roman" w:cs="Times New Roman"/>
          <w:sz w:val="24"/>
          <w:szCs w:val="20"/>
        </w:rPr>
        <w:t>,</w:t>
      </w:r>
      <w:r w:rsidR="00CF72F4" w:rsidRPr="00A67D1E">
        <w:rPr>
          <w:rFonts w:ascii="Times New Roman" w:hAnsi="Times New Roman" w:cs="Times New Roman"/>
          <w:sz w:val="24"/>
          <w:szCs w:val="20"/>
        </w:rPr>
        <w:t xml:space="preserve"> </w:t>
      </w:r>
      <w:r w:rsidR="00FB6500" w:rsidRPr="00A67D1E">
        <w:rPr>
          <w:rFonts w:ascii="Times New Roman" w:hAnsi="Times New Roman" w:cs="Times New Roman"/>
          <w:sz w:val="24"/>
          <w:szCs w:val="20"/>
        </w:rPr>
        <w:t xml:space="preserve">llama la atención </w:t>
      </w:r>
      <w:r w:rsidR="009C0BD0" w:rsidRPr="00A67D1E">
        <w:rPr>
          <w:rFonts w:ascii="Times New Roman" w:hAnsi="Times New Roman" w:cs="Times New Roman"/>
          <w:sz w:val="24"/>
          <w:szCs w:val="20"/>
        </w:rPr>
        <w:t xml:space="preserve">la percepción de </w:t>
      </w:r>
      <w:r w:rsidR="00FB6500" w:rsidRPr="00A67D1E">
        <w:rPr>
          <w:rFonts w:ascii="Times New Roman" w:hAnsi="Times New Roman" w:cs="Times New Roman"/>
          <w:sz w:val="24"/>
          <w:szCs w:val="20"/>
        </w:rPr>
        <w:t xml:space="preserve">que el </w:t>
      </w:r>
      <w:r w:rsidR="00CF72F4" w:rsidRPr="00A67D1E">
        <w:rPr>
          <w:rFonts w:ascii="Times New Roman" w:hAnsi="Times New Roman" w:cs="Times New Roman"/>
          <w:sz w:val="24"/>
          <w:szCs w:val="20"/>
        </w:rPr>
        <w:t xml:space="preserve">aspecto de </w:t>
      </w:r>
      <w:r w:rsidR="00FB6500" w:rsidRPr="00A67D1E">
        <w:rPr>
          <w:rFonts w:ascii="Times New Roman" w:hAnsi="Times New Roman" w:cs="Times New Roman"/>
          <w:sz w:val="24"/>
          <w:szCs w:val="20"/>
        </w:rPr>
        <w:t xml:space="preserve">la alimentación no se vio afectado, tal como </w:t>
      </w:r>
      <w:r w:rsidR="00FB6500" w:rsidRPr="00A67D1E">
        <w:rPr>
          <w:rFonts w:ascii="Times New Roman" w:hAnsi="Times New Roman" w:cs="Times New Roman"/>
          <w:sz w:val="24"/>
          <w:szCs w:val="24"/>
        </w:rPr>
        <w:t xml:space="preserve">lo reporta la </w:t>
      </w:r>
      <w:r w:rsidR="005005ED" w:rsidRPr="00A67D1E">
        <w:rPr>
          <w:rFonts w:ascii="Times New Roman" w:hAnsi="Times New Roman" w:cs="Times New Roman"/>
          <w:sz w:val="24"/>
          <w:szCs w:val="24"/>
        </w:rPr>
        <w:t xml:space="preserve">Organización de las Naciones Unidas para la Alimentación </w:t>
      </w:r>
      <w:r w:rsidR="002F54A4" w:rsidRPr="00A67D1E">
        <w:rPr>
          <w:rFonts w:ascii="Times New Roman" w:hAnsi="Times New Roman" w:cs="Times New Roman"/>
          <w:sz w:val="24"/>
          <w:szCs w:val="24"/>
        </w:rPr>
        <w:t>para Am</w:t>
      </w:r>
      <w:r w:rsidR="00CF72F4" w:rsidRPr="00A67D1E">
        <w:rPr>
          <w:rFonts w:ascii="Times New Roman" w:hAnsi="Times New Roman" w:cs="Times New Roman"/>
          <w:sz w:val="24"/>
          <w:szCs w:val="24"/>
        </w:rPr>
        <w:t>é</w:t>
      </w:r>
      <w:r w:rsidR="002F54A4" w:rsidRPr="00A67D1E">
        <w:rPr>
          <w:rFonts w:ascii="Times New Roman" w:hAnsi="Times New Roman" w:cs="Times New Roman"/>
          <w:sz w:val="24"/>
          <w:szCs w:val="24"/>
        </w:rPr>
        <w:t xml:space="preserve">rica Latina y </w:t>
      </w:r>
      <w:r w:rsidR="00995EF5" w:rsidRPr="00A67D1E">
        <w:rPr>
          <w:rFonts w:ascii="Times New Roman" w:hAnsi="Times New Roman" w:cs="Times New Roman"/>
          <w:sz w:val="24"/>
          <w:szCs w:val="24"/>
        </w:rPr>
        <w:t>el C</w:t>
      </w:r>
      <w:r w:rsidR="009C0BD0" w:rsidRPr="00A67D1E">
        <w:rPr>
          <w:rFonts w:ascii="Times New Roman" w:hAnsi="Times New Roman" w:cs="Times New Roman"/>
          <w:sz w:val="24"/>
          <w:szCs w:val="24"/>
        </w:rPr>
        <w:t>aribe</w:t>
      </w:r>
      <w:r w:rsidR="00995EF5" w:rsidRPr="00A67D1E">
        <w:rPr>
          <w:rFonts w:ascii="Times New Roman" w:hAnsi="Times New Roman" w:cs="Times New Roman"/>
          <w:sz w:val="24"/>
          <w:szCs w:val="24"/>
        </w:rPr>
        <w:t xml:space="preserve"> [</w:t>
      </w:r>
      <w:r w:rsidR="00F15E63" w:rsidRPr="00A67D1E">
        <w:rPr>
          <w:rFonts w:ascii="Times New Roman" w:hAnsi="Times New Roman" w:cs="Times New Roman"/>
          <w:sz w:val="24"/>
          <w:szCs w:val="24"/>
        </w:rPr>
        <w:t>FAO</w:t>
      </w:r>
      <w:r w:rsidR="00995EF5" w:rsidRPr="00A67D1E">
        <w:rPr>
          <w:rFonts w:ascii="Times New Roman" w:hAnsi="Times New Roman" w:cs="Times New Roman"/>
          <w:sz w:val="24"/>
          <w:szCs w:val="24"/>
        </w:rPr>
        <w:t>] (2020),</w:t>
      </w:r>
      <w:r w:rsidR="00A92267" w:rsidRPr="00A67D1E">
        <w:rPr>
          <w:rFonts w:ascii="Times New Roman" w:hAnsi="Times New Roman" w:cs="Times New Roman"/>
          <w:sz w:val="24"/>
          <w:szCs w:val="24"/>
        </w:rPr>
        <w:t xml:space="preserve"> </w:t>
      </w:r>
      <w:r w:rsidR="002F54A4">
        <w:rPr>
          <w:rFonts w:ascii="Times New Roman" w:hAnsi="Times New Roman" w:cs="Times New Roman"/>
          <w:sz w:val="24"/>
          <w:szCs w:val="24"/>
        </w:rPr>
        <w:t xml:space="preserve">en el sentido </w:t>
      </w:r>
      <w:r w:rsidR="00CF72F4">
        <w:rPr>
          <w:rFonts w:ascii="Times New Roman" w:hAnsi="Times New Roman" w:cs="Times New Roman"/>
          <w:sz w:val="24"/>
          <w:szCs w:val="24"/>
        </w:rPr>
        <w:t xml:space="preserve">de </w:t>
      </w:r>
      <w:r w:rsidR="00FB6500" w:rsidRPr="009347AF">
        <w:rPr>
          <w:rFonts w:ascii="Times New Roman" w:hAnsi="Times New Roman" w:cs="Times New Roman"/>
          <w:sz w:val="24"/>
          <w:szCs w:val="24"/>
        </w:rPr>
        <w:t xml:space="preserve">que durante la pandemia no se detuvo ni la producción de alimentos </w:t>
      </w:r>
      <w:r w:rsidR="00CF72F4">
        <w:rPr>
          <w:rFonts w:ascii="Times New Roman" w:hAnsi="Times New Roman" w:cs="Times New Roman"/>
          <w:sz w:val="24"/>
          <w:szCs w:val="24"/>
        </w:rPr>
        <w:t xml:space="preserve">en el medio rural </w:t>
      </w:r>
      <w:r w:rsidR="00FB6500" w:rsidRPr="009347AF">
        <w:rPr>
          <w:rFonts w:ascii="Times New Roman" w:hAnsi="Times New Roman" w:cs="Times New Roman"/>
          <w:sz w:val="24"/>
          <w:szCs w:val="24"/>
        </w:rPr>
        <w:t xml:space="preserve">ni el suministro de la </w:t>
      </w:r>
      <w:r w:rsidR="00FB6500" w:rsidRPr="00A67D1E">
        <w:rPr>
          <w:rFonts w:ascii="Times New Roman" w:hAnsi="Times New Roman" w:cs="Times New Roman"/>
          <w:sz w:val="24"/>
          <w:szCs w:val="24"/>
        </w:rPr>
        <w:t>cadena de abasto</w:t>
      </w:r>
      <w:r w:rsidR="00CF72F4" w:rsidRPr="00A67D1E">
        <w:rPr>
          <w:rFonts w:ascii="Times New Roman" w:hAnsi="Times New Roman" w:cs="Times New Roman"/>
          <w:sz w:val="24"/>
          <w:szCs w:val="24"/>
        </w:rPr>
        <w:t xml:space="preserve"> entre el campo y la ciudad</w:t>
      </w:r>
      <w:r w:rsidR="00FB6500" w:rsidRPr="00A67D1E">
        <w:rPr>
          <w:rFonts w:ascii="Times New Roman" w:hAnsi="Times New Roman" w:cs="Times New Roman"/>
          <w:sz w:val="24"/>
          <w:szCs w:val="24"/>
        </w:rPr>
        <w:t>.</w:t>
      </w:r>
    </w:p>
    <w:p w14:paraId="750AA2E0" w14:textId="41F1DC49" w:rsidR="00F16FC4" w:rsidRPr="00A67D1E" w:rsidRDefault="008737C1" w:rsidP="00875C5F">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bCs/>
          <w:sz w:val="24"/>
          <w:szCs w:val="24"/>
        </w:rPr>
        <w:t>Con relación al liderazgo en la familia, l</w:t>
      </w:r>
      <w:r w:rsidR="00C05AC1" w:rsidRPr="00A67D1E">
        <w:rPr>
          <w:rFonts w:ascii="Times New Roman" w:hAnsi="Times New Roman" w:cs="Times New Roman"/>
          <w:bCs/>
          <w:sz w:val="24"/>
          <w:szCs w:val="24"/>
        </w:rPr>
        <w:t>os docentes interculturales han jugado en su mayoría un papel de l</w:t>
      </w:r>
      <w:r w:rsidR="002F54A4" w:rsidRPr="00A67D1E">
        <w:rPr>
          <w:rFonts w:ascii="Times New Roman" w:hAnsi="Times New Roman" w:cs="Times New Roman"/>
          <w:bCs/>
          <w:sz w:val="24"/>
          <w:szCs w:val="24"/>
        </w:rPr>
        <w:t xml:space="preserve">iderazgo en </w:t>
      </w:r>
      <w:r w:rsidR="00C05AC1" w:rsidRPr="00A67D1E">
        <w:rPr>
          <w:rFonts w:ascii="Times New Roman" w:hAnsi="Times New Roman" w:cs="Times New Roman"/>
          <w:bCs/>
          <w:sz w:val="24"/>
          <w:szCs w:val="24"/>
        </w:rPr>
        <w:t xml:space="preserve">la organización y participación de </w:t>
      </w:r>
      <w:r w:rsidR="002F54A4" w:rsidRPr="00A67D1E">
        <w:rPr>
          <w:rFonts w:ascii="Times New Roman" w:hAnsi="Times New Roman" w:cs="Times New Roman"/>
          <w:bCs/>
          <w:sz w:val="24"/>
          <w:szCs w:val="24"/>
        </w:rPr>
        <w:t xml:space="preserve">las labores </w:t>
      </w:r>
      <w:r w:rsidR="00C05AC1" w:rsidRPr="00A67D1E">
        <w:rPr>
          <w:rFonts w:ascii="Times New Roman" w:hAnsi="Times New Roman" w:cs="Times New Roman"/>
          <w:bCs/>
          <w:sz w:val="24"/>
          <w:szCs w:val="24"/>
        </w:rPr>
        <w:t xml:space="preserve">cotidianas </w:t>
      </w:r>
      <w:r w:rsidR="002F54A4" w:rsidRPr="00A67D1E">
        <w:rPr>
          <w:rFonts w:ascii="Times New Roman" w:hAnsi="Times New Roman" w:cs="Times New Roman"/>
          <w:bCs/>
          <w:sz w:val="24"/>
          <w:szCs w:val="24"/>
        </w:rPr>
        <w:t xml:space="preserve">del hogar, </w:t>
      </w:r>
      <w:r w:rsidR="00C05AC1" w:rsidRPr="00A67D1E">
        <w:rPr>
          <w:rFonts w:ascii="Times New Roman" w:hAnsi="Times New Roman" w:cs="Times New Roman"/>
          <w:bCs/>
          <w:sz w:val="24"/>
          <w:szCs w:val="24"/>
        </w:rPr>
        <w:t xml:space="preserve">así como en las acciones para </w:t>
      </w:r>
      <w:r w:rsidR="002F54A4" w:rsidRPr="00A67D1E">
        <w:rPr>
          <w:rFonts w:ascii="Times New Roman" w:hAnsi="Times New Roman" w:cs="Times New Roman"/>
          <w:bCs/>
          <w:sz w:val="24"/>
          <w:szCs w:val="24"/>
        </w:rPr>
        <w:t xml:space="preserve">el autocuidado </w:t>
      </w:r>
      <w:r w:rsidR="00C05AC1" w:rsidRPr="00A67D1E">
        <w:rPr>
          <w:rFonts w:ascii="Times New Roman" w:hAnsi="Times New Roman" w:cs="Times New Roman"/>
          <w:bCs/>
          <w:sz w:val="24"/>
          <w:szCs w:val="24"/>
        </w:rPr>
        <w:t xml:space="preserve">de la salud de sus </w:t>
      </w:r>
      <w:r w:rsidR="002F54A4" w:rsidRPr="00A67D1E">
        <w:rPr>
          <w:rFonts w:ascii="Times New Roman" w:hAnsi="Times New Roman" w:cs="Times New Roman"/>
          <w:bCs/>
          <w:sz w:val="24"/>
          <w:szCs w:val="24"/>
        </w:rPr>
        <w:t>familia</w:t>
      </w:r>
      <w:r w:rsidR="00C05AC1" w:rsidRPr="00A67D1E">
        <w:rPr>
          <w:rFonts w:ascii="Times New Roman" w:hAnsi="Times New Roman" w:cs="Times New Roman"/>
          <w:bCs/>
          <w:sz w:val="24"/>
          <w:szCs w:val="24"/>
        </w:rPr>
        <w:t>s</w:t>
      </w:r>
      <w:r w:rsidR="002F54A4" w:rsidRPr="00A67D1E">
        <w:rPr>
          <w:rFonts w:ascii="Times New Roman" w:hAnsi="Times New Roman" w:cs="Times New Roman"/>
          <w:bCs/>
          <w:sz w:val="24"/>
          <w:szCs w:val="24"/>
        </w:rPr>
        <w:t>. L</w:t>
      </w:r>
      <w:r w:rsidR="00F16FC4" w:rsidRPr="00A67D1E">
        <w:rPr>
          <w:rFonts w:ascii="Times New Roman" w:hAnsi="Times New Roman" w:cs="Times New Roman"/>
          <w:sz w:val="24"/>
          <w:szCs w:val="24"/>
        </w:rPr>
        <w:t xml:space="preserve">a actitud de equidad de género y trabajo colaborativo que promueven los docentes </w:t>
      </w:r>
      <w:r w:rsidR="00C05AC1" w:rsidRPr="00A67D1E">
        <w:rPr>
          <w:rFonts w:ascii="Times New Roman" w:hAnsi="Times New Roman" w:cs="Times New Roman"/>
          <w:sz w:val="24"/>
          <w:szCs w:val="24"/>
        </w:rPr>
        <w:t xml:space="preserve">en el trabajo con sus estudiantes </w:t>
      </w:r>
      <w:r w:rsidR="00F16FC4" w:rsidRPr="00A67D1E">
        <w:rPr>
          <w:rFonts w:ascii="Times New Roman" w:hAnsi="Times New Roman" w:cs="Times New Roman"/>
          <w:sz w:val="24"/>
          <w:szCs w:val="24"/>
        </w:rPr>
        <w:t xml:space="preserve">desde una perspectiva intercultural se vio puesto a prueba con sus propias </w:t>
      </w:r>
      <w:r w:rsidR="00F16FC4" w:rsidRPr="00A67D1E">
        <w:rPr>
          <w:rFonts w:ascii="Times New Roman" w:hAnsi="Times New Roman" w:cs="Times New Roman"/>
          <w:sz w:val="24"/>
          <w:szCs w:val="24"/>
        </w:rPr>
        <w:lastRenderedPageBreak/>
        <w:t>familias durante el confinamiento.</w:t>
      </w:r>
      <w:r w:rsidR="00C05AC1" w:rsidRPr="00A67D1E">
        <w:rPr>
          <w:rFonts w:ascii="Times New Roman" w:hAnsi="Times New Roman" w:cs="Times New Roman"/>
          <w:sz w:val="24"/>
          <w:szCs w:val="24"/>
        </w:rPr>
        <w:t xml:space="preserve"> Este hecho fue parte importante en la promoción del liderazgo en ambos aspectos hacia los estudiantes. </w:t>
      </w:r>
    </w:p>
    <w:p w14:paraId="57B10D50" w14:textId="0F900FF3" w:rsidR="002F54A4" w:rsidRPr="00A67D1E" w:rsidRDefault="000F2139" w:rsidP="00EF2E7D">
      <w:pPr>
        <w:spacing w:after="0" w:line="360" w:lineRule="auto"/>
        <w:jc w:val="both"/>
        <w:rPr>
          <w:rFonts w:ascii="Times New Roman" w:hAnsi="Times New Roman" w:cs="Times New Roman"/>
          <w:bCs/>
          <w:sz w:val="24"/>
          <w:szCs w:val="24"/>
        </w:rPr>
      </w:pPr>
      <w:r w:rsidRPr="00A67D1E">
        <w:rPr>
          <w:rFonts w:ascii="Times New Roman" w:hAnsi="Times New Roman" w:cs="Times New Roman"/>
          <w:bCs/>
          <w:sz w:val="24"/>
          <w:szCs w:val="24"/>
        </w:rPr>
        <w:tab/>
      </w:r>
      <w:r w:rsidR="008737C1" w:rsidRPr="00A67D1E">
        <w:rPr>
          <w:rFonts w:ascii="Times New Roman" w:hAnsi="Times New Roman" w:cs="Times New Roman"/>
          <w:bCs/>
          <w:sz w:val="24"/>
          <w:szCs w:val="24"/>
        </w:rPr>
        <w:t>Por otro lado</w:t>
      </w:r>
      <w:r w:rsidR="00995EF5" w:rsidRPr="00A67D1E">
        <w:rPr>
          <w:rFonts w:ascii="Times New Roman" w:hAnsi="Times New Roman" w:cs="Times New Roman"/>
          <w:bCs/>
          <w:sz w:val="24"/>
          <w:szCs w:val="24"/>
        </w:rPr>
        <w:t>,</w:t>
      </w:r>
      <w:r w:rsidR="008737C1" w:rsidRPr="00A67D1E">
        <w:rPr>
          <w:rFonts w:ascii="Times New Roman" w:hAnsi="Times New Roman" w:cs="Times New Roman"/>
          <w:bCs/>
          <w:sz w:val="24"/>
          <w:szCs w:val="24"/>
        </w:rPr>
        <w:t xml:space="preserve"> respecto al p</w:t>
      </w:r>
      <w:r w:rsidR="006D6CCE" w:rsidRPr="00A67D1E">
        <w:rPr>
          <w:rFonts w:ascii="Times New Roman" w:hAnsi="Times New Roman" w:cs="Times New Roman"/>
          <w:bCs/>
          <w:sz w:val="24"/>
          <w:szCs w:val="24"/>
        </w:rPr>
        <w:t>apel de la institución durante la pandemia</w:t>
      </w:r>
      <w:r w:rsidR="008737C1" w:rsidRPr="00A67D1E">
        <w:rPr>
          <w:rFonts w:ascii="Times New Roman" w:hAnsi="Times New Roman" w:cs="Times New Roman"/>
          <w:bCs/>
          <w:sz w:val="24"/>
          <w:szCs w:val="24"/>
        </w:rPr>
        <w:t>, si bien</w:t>
      </w:r>
      <w:r w:rsidR="002F54A4" w:rsidRPr="00A67D1E">
        <w:rPr>
          <w:rFonts w:ascii="Times New Roman" w:hAnsi="Times New Roman" w:cs="Times New Roman"/>
          <w:bCs/>
          <w:sz w:val="24"/>
          <w:szCs w:val="24"/>
        </w:rPr>
        <w:t xml:space="preserve"> </w:t>
      </w:r>
      <w:r w:rsidR="00995EF5" w:rsidRPr="00A67D1E">
        <w:rPr>
          <w:rFonts w:ascii="Times New Roman" w:hAnsi="Times New Roman" w:cs="Times New Roman"/>
          <w:bCs/>
          <w:sz w:val="24"/>
          <w:szCs w:val="24"/>
        </w:rPr>
        <w:t>la U</w:t>
      </w:r>
      <w:r w:rsidR="00C248B8" w:rsidRPr="00A67D1E">
        <w:rPr>
          <w:rFonts w:ascii="Times New Roman" w:hAnsi="Times New Roman" w:cs="Times New Roman"/>
          <w:bCs/>
          <w:sz w:val="24"/>
          <w:szCs w:val="24"/>
        </w:rPr>
        <w:t xml:space="preserve">niversidad </w:t>
      </w:r>
      <w:r w:rsidR="008737C1" w:rsidRPr="00A67D1E">
        <w:rPr>
          <w:rFonts w:ascii="Times New Roman" w:hAnsi="Times New Roman" w:cs="Times New Roman"/>
          <w:bCs/>
          <w:sz w:val="24"/>
          <w:szCs w:val="24"/>
        </w:rPr>
        <w:t>sí</w:t>
      </w:r>
      <w:r w:rsidR="002F54A4" w:rsidRPr="00A67D1E">
        <w:rPr>
          <w:rFonts w:ascii="Times New Roman" w:hAnsi="Times New Roman" w:cs="Times New Roman"/>
          <w:bCs/>
          <w:sz w:val="24"/>
          <w:szCs w:val="24"/>
        </w:rPr>
        <w:t xml:space="preserve"> reportó algunas acciones </w:t>
      </w:r>
      <w:r w:rsidR="00C248B8" w:rsidRPr="00A67D1E">
        <w:rPr>
          <w:rFonts w:ascii="Times New Roman" w:hAnsi="Times New Roman" w:cs="Times New Roman"/>
          <w:bCs/>
          <w:sz w:val="24"/>
          <w:szCs w:val="24"/>
        </w:rPr>
        <w:t xml:space="preserve">como la </w:t>
      </w:r>
      <w:r w:rsidR="002F54A4" w:rsidRPr="00A67D1E">
        <w:rPr>
          <w:rFonts w:ascii="Times New Roman" w:hAnsi="Times New Roman" w:cs="Times New Roman"/>
          <w:bCs/>
          <w:sz w:val="24"/>
          <w:szCs w:val="24"/>
        </w:rPr>
        <w:t xml:space="preserve">elaboración y distribución de gel </w:t>
      </w:r>
      <w:proofErr w:type="spellStart"/>
      <w:r w:rsidR="002F54A4" w:rsidRPr="00A67D1E">
        <w:rPr>
          <w:rFonts w:ascii="Times New Roman" w:hAnsi="Times New Roman" w:cs="Times New Roman"/>
          <w:bCs/>
          <w:sz w:val="24"/>
          <w:szCs w:val="24"/>
        </w:rPr>
        <w:t>antibacterial</w:t>
      </w:r>
      <w:proofErr w:type="spellEnd"/>
      <w:r w:rsidR="002F54A4" w:rsidRPr="00A67D1E">
        <w:rPr>
          <w:rFonts w:ascii="Times New Roman" w:hAnsi="Times New Roman" w:cs="Times New Roman"/>
          <w:bCs/>
          <w:sz w:val="24"/>
          <w:szCs w:val="24"/>
        </w:rPr>
        <w:t xml:space="preserve"> a la población</w:t>
      </w:r>
      <w:r w:rsidR="00C248B8" w:rsidRPr="00A67D1E">
        <w:rPr>
          <w:rFonts w:ascii="Times New Roman" w:hAnsi="Times New Roman" w:cs="Times New Roman"/>
          <w:bCs/>
          <w:sz w:val="24"/>
          <w:szCs w:val="24"/>
        </w:rPr>
        <w:t xml:space="preserve"> más cercana</w:t>
      </w:r>
      <w:r w:rsidR="002F54A4" w:rsidRPr="00A67D1E">
        <w:rPr>
          <w:rFonts w:ascii="Times New Roman" w:hAnsi="Times New Roman" w:cs="Times New Roman"/>
          <w:bCs/>
          <w:sz w:val="24"/>
          <w:szCs w:val="24"/>
        </w:rPr>
        <w:t xml:space="preserve">, </w:t>
      </w:r>
      <w:r w:rsidR="00996427" w:rsidRPr="00A67D1E">
        <w:rPr>
          <w:rFonts w:ascii="Times New Roman" w:hAnsi="Times New Roman" w:cs="Times New Roman"/>
          <w:bCs/>
          <w:sz w:val="24"/>
          <w:szCs w:val="24"/>
        </w:rPr>
        <w:t xml:space="preserve">la </w:t>
      </w:r>
      <w:r w:rsidR="002F54A4" w:rsidRPr="00A67D1E">
        <w:rPr>
          <w:rFonts w:ascii="Times New Roman" w:hAnsi="Times New Roman" w:cs="Times New Roman"/>
          <w:bCs/>
          <w:sz w:val="24"/>
          <w:szCs w:val="24"/>
        </w:rPr>
        <w:t>promoción de las medidas sanitarias entre la población</w:t>
      </w:r>
      <w:r w:rsidR="00C248B8" w:rsidRPr="00A67D1E">
        <w:rPr>
          <w:rFonts w:ascii="Times New Roman" w:hAnsi="Times New Roman" w:cs="Times New Roman"/>
          <w:bCs/>
          <w:sz w:val="24"/>
          <w:szCs w:val="24"/>
        </w:rPr>
        <w:t xml:space="preserve"> y </w:t>
      </w:r>
      <w:r w:rsidR="002F54A4" w:rsidRPr="00A67D1E">
        <w:rPr>
          <w:rFonts w:ascii="Times New Roman" w:hAnsi="Times New Roman" w:cs="Times New Roman"/>
          <w:bCs/>
          <w:sz w:val="24"/>
          <w:szCs w:val="24"/>
        </w:rPr>
        <w:t>la traducción de mensajes a las lenguas originarias en diferentes formatos impresos y audiovisuales</w:t>
      </w:r>
      <w:r w:rsidR="00C248B8" w:rsidRPr="00A67D1E">
        <w:rPr>
          <w:rFonts w:ascii="Times New Roman" w:hAnsi="Times New Roman" w:cs="Times New Roman"/>
          <w:bCs/>
          <w:sz w:val="24"/>
          <w:szCs w:val="24"/>
        </w:rPr>
        <w:t xml:space="preserve"> para su posterior difusión</w:t>
      </w:r>
      <w:r w:rsidR="002F54A4" w:rsidRPr="00A67D1E">
        <w:rPr>
          <w:rFonts w:ascii="Times New Roman" w:hAnsi="Times New Roman" w:cs="Times New Roman"/>
          <w:bCs/>
          <w:sz w:val="24"/>
          <w:szCs w:val="24"/>
        </w:rPr>
        <w:t xml:space="preserve">, la percepción de los docentes es que no </w:t>
      </w:r>
      <w:r w:rsidR="00C248B8" w:rsidRPr="00A67D1E">
        <w:rPr>
          <w:rFonts w:ascii="Times New Roman" w:hAnsi="Times New Roman" w:cs="Times New Roman"/>
          <w:bCs/>
          <w:sz w:val="24"/>
          <w:szCs w:val="24"/>
        </w:rPr>
        <w:t>se tuvo la presencia esperada</w:t>
      </w:r>
      <w:r w:rsidR="002F54A4" w:rsidRPr="00A67D1E">
        <w:rPr>
          <w:rFonts w:ascii="Times New Roman" w:hAnsi="Times New Roman" w:cs="Times New Roman"/>
          <w:bCs/>
          <w:sz w:val="24"/>
          <w:szCs w:val="24"/>
        </w:rPr>
        <w:t xml:space="preserve">, </w:t>
      </w:r>
      <w:r w:rsidR="00996427" w:rsidRPr="00A67D1E">
        <w:rPr>
          <w:rFonts w:ascii="Times New Roman" w:hAnsi="Times New Roman" w:cs="Times New Roman"/>
          <w:bCs/>
          <w:sz w:val="24"/>
          <w:szCs w:val="24"/>
        </w:rPr>
        <w:t xml:space="preserve">considerando que </w:t>
      </w:r>
      <w:r w:rsidR="002F54A4" w:rsidRPr="00A67D1E">
        <w:rPr>
          <w:rFonts w:ascii="Times New Roman" w:hAnsi="Times New Roman" w:cs="Times New Roman"/>
          <w:bCs/>
          <w:sz w:val="24"/>
          <w:szCs w:val="24"/>
        </w:rPr>
        <w:t xml:space="preserve">dos de las licenciaturas están dedicadas al tema de la salud. </w:t>
      </w:r>
      <w:r w:rsidR="002F54A4" w:rsidRPr="00A67D1E">
        <w:rPr>
          <w:rFonts w:ascii="Times New Roman" w:hAnsi="Times New Roman" w:cs="Times New Roman"/>
          <w:sz w:val="24"/>
          <w:szCs w:val="24"/>
        </w:rPr>
        <w:t>Por otra parte, la vinculación social de la institución con la comunidad en estos tiempos de crisis sanitaria debería ser prioritaria.</w:t>
      </w:r>
      <w:r w:rsidR="00C248B8" w:rsidRPr="00A67D1E">
        <w:rPr>
          <w:rFonts w:ascii="Times New Roman" w:hAnsi="Times New Roman" w:cs="Times New Roman"/>
          <w:sz w:val="24"/>
          <w:szCs w:val="24"/>
        </w:rPr>
        <w:t xml:space="preserve"> </w:t>
      </w:r>
    </w:p>
    <w:p w14:paraId="390D568D" w14:textId="3AAC9EE1" w:rsidR="003F177F" w:rsidRPr="00A67D1E" w:rsidRDefault="00BA5289" w:rsidP="00EF2E7D">
      <w:pPr>
        <w:spacing w:after="0" w:line="360" w:lineRule="auto"/>
        <w:jc w:val="both"/>
        <w:rPr>
          <w:rFonts w:ascii="Times New Roman" w:hAnsi="Times New Roman" w:cs="Times New Roman"/>
          <w:sz w:val="24"/>
          <w:szCs w:val="24"/>
        </w:rPr>
      </w:pPr>
      <w:r w:rsidRPr="00A67D1E">
        <w:rPr>
          <w:rFonts w:ascii="Times New Roman" w:hAnsi="Times New Roman" w:cs="Times New Roman"/>
          <w:bCs/>
          <w:sz w:val="24"/>
          <w:szCs w:val="24"/>
        </w:rPr>
        <w:tab/>
      </w:r>
      <w:r w:rsidR="008737C1" w:rsidRPr="00A67D1E">
        <w:rPr>
          <w:rFonts w:ascii="Times New Roman" w:hAnsi="Times New Roman" w:cs="Times New Roman"/>
          <w:bCs/>
          <w:sz w:val="24"/>
          <w:szCs w:val="24"/>
        </w:rPr>
        <w:t>Sobre el a</w:t>
      </w:r>
      <w:r w:rsidR="006D6CCE" w:rsidRPr="00A67D1E">
        <w:rPr>
          <w:rFonts w:ascii="Times New Roman" w:hAnsi="Times New Roman" w:cs="Times New Roman"/>
          <w:bCs/>
          <w:sz w:val="24"/>
          <w:szCs w:val="24"/>
        </w:rPr>
        <w:t>cceso y conectividad digital</w:t>
      </w:r>
      <w:r w:rsidR="008737C1" w:rsidRPr="00A67D1E">
        <w:rPr>
          <w:rFonts w:ascii="Times New Roman" w:hAnsi="Times New Roman" w:cs="Times New Roman"/>
          <w:bCs/>
          <w:sz w:val="24"/>
          <w:szCs w:val="24"/>
        </w:rPr>
        <w:t>, l</w:t>
      </w:r>
      <w:r w:rsidR="00F16FC4" w:rsidRPr="00A67D1E">
        <w:rPr>
          <w:rFonts w:ascii="Times New Roman" w:hAnsi="Times New Roman" w:cs="Times New Roman"/>
          <w:bCs/>
          <w:sz w:val="24"/>
          <w:szCs w:val="24"/>
        </w:rPr>
        <w:t>os resultados de la investigación revelan las limitaciones existentes para el acceso a las tecnologías de información y su uso, los problemas de conectividad y la disposición de dispositivos electrónicos.</w:t>
      </w:r>
      <w:r w:rsidR="00C248B8" w:rsidRPr="00A67D1E">
        <w:rPr>
          <w:rFonts w:ascii="Times New Roman" w:hAnsi="Times New Roman" w:cs="Times New Roman"/>
          <w:bCs/>
          <w:sz w:val="24"/>
          <w:szCs w:val="24"/>
        </w:rPr>
        <w:t xml:space="preserve"> En este aspecto es donde más se manifestó la inequidad y las dificultades para la continuidad de los aprendizajes. </w:t>
      </w:r>
      <w:r w:rsidR="00996427" w:rsidRPr="00A67D1E">
        <w:rPr>
          <w:rFonts w:ascii="Times New Roman" w:hAnsi="Times New Roman" w:cs="Times New Roman"/>
          <w:bCs/>
          <w:sz w:val="24"/>
          <w:szCs w:val="24"/>
        </w:rPr>
        <w:t>L</w:t>
      </w:r>
      <w:r w:rsidR="00C248B8" w:rsidRPr="00A67D1E">
        <w:rPr>
          <w:rFonts w:ascii="Times New Roman" w:hAnsi="Times New Roman" w:cs="Times New Roman"/>
          <w:bCs/>
          <w:sz w:val="24"/>
          <w:szCs w:val="24"/>
        </w:rPr>
        <w:t xml:space="preserve">os estudios previos a la pandemia </w:t>
      </w:r>
      <w:r w:rsidR="00996427" w:rsidRPr="00A67D1E">
        <w:rPr>
          <w:rFonts w:ascii="Times New Roman" w:hAnsi="Times New Roman" w:cs="Times New Roman"/>
          <w:bCs/>
          <w:sz w:val="24"/>
          <w:szCs w:val="24"/>
        </w:rPr>
        <w:t>(</w:t>
      </w:r>
      <w:proofErr w:type="spellStart"/>
      <w:r w:rsidR="005005ED" w:rsidRPr="00A67D1E">
        <w:rPr>
          <w:rFonts w:ascii="Times New Roman" w:hAnsi="Times New Roman" w:cs="Times New Roman"/>
          <w:bCs/>
          <w:sz w:val="24"/>
          <w:szCs w:val="24"/>
        </w:rPr>
        <w:t>Iesalc</w:t>
      </w:r>
      <w:proofErr w:type="spellEnd"/>
      <w:r w:rsidR="00DB6050" w:rsidRPr="00A67D1E">
        <w:rPr>
          <w:rFonts w:ascii="Times New Roman" w:hAnsi="Times New Roman" w:cs="Times New Roman"/>
          <w:bCs/>
          <w:sz w:val="24"/>
          <w:szCs w:val="24"/>
        </w:rPr>
        <w:t>,</w:t>
      </w:r>
      <w:r w:rsidR="0011469D" w:rsidRPr="00A67D1E">
        <w:rPr>
          <w:rFonts w:ascii="Times New Roman" w:hAnsi="Times New Roman" w:cs="Times New Roman"/>
          <w:bCs/>
          <w:sz w:val="24"/>
          <w:szCs w:val="24"/>
        </w:rPr>
        <w:t xml:space="preserve"> </w:t>
      </w:r>
      <w:r w:rsidR="00DB6050" w:rsidRPr="00A67D1E">
        <w:rPr>
          <w:rFonts w:ascii="Times New Roman" w:hAnsi="Times New Roman" w:cs="Times New Roman"/>
          <w:bCs/>
          <w:sz w:val="24"/>
          <w:szCs w:val="24"/>
        </w:rPr>
        <w:t>2022</w:t>
      </w:r>
      <w:r w:rsidR="0011469D" w:rsidRPr="00A67D1E">
        <w:rPr>
          <w:rFonts w:ascii="Times New Roman" w:hAnsi="Times New Roman" w:cs="Times New Roman"/>
          <w:bCs/>
          <w:sz w:val="24"/>
          <w:szCs w:val="24"/>
        </w:rPr>
        <w:t xml:space="preserve">; </w:t>
      </w:r>
      <w:proofErr w:type="spellStart"/>
      <w:r w:rsidR="0011469D" w:rsidRPr="00A67D1E">
        <w:rPr>
          <w:rFonts w:ascii="Times New Roman" w:hAnsi="Times New Roman" w:cs="Times New Roman"/>
          <w:bCs/>
          <w:sz w:val="24"/>
          <w:szCs w:val="24"/>
        </w:rPr>
        <w:t>Pedró</w:t>
      </w:r>
      <w:proofErr w:type="spellEnd"/>
      <w:r w:rsidR="0011469D" w:rsidRPr="00A67D1E">
        <w:rPr>
          <w:rFonts w:ascii="Times New Roman" w:hAnsi="Times New Roman" w:cs="Times New Roman"/>
          <w:bCs/>
          <w:sz w:val="24"/>
          <w:szCs w:val="24"/>
        </w:rPr>
        <w:t>, 2021</w:t>
      </w:r>
      <w:r w:rsidR="00DB6050" w:rsidRPr="00A67D1E">
        <w:rPr>
          <w:rFonts w:ascii="Times New Roman" w:hAnsi="Times New Roman" w:cs="Times New Roman"/>
          <w:bCs/>
          <w:sz w:val="24"/>
          <w:szCs w:val="24"/>
        </w:rPr>
        <w:t xml:space="preserve">) </w:t>
      </w:r>
      <w:r w:rsidR="00C248B8" w:rsidRPr="00A67D1E">
        <w:rPr>
          <w:rFonts w:ascii="Times New Roman" w:hAnsi="Times New Roman" w:cs="Times New Roman"/>
          <w:bCs/>
          <w:sz w:val="24"/>
          <w:szCs w:val="24"/>
        </w:rPr>
        <w:t>apuntan a una</w:t>
      </w:r>
      <w:r w:rsidR="00F16FC4" w:rsidRPr="00A67D1E">
        <w:rPr>
          <w:rFonts w:ascii="Times New Roman" w:hAnsi="Times New Roman" w:cs="Times New Roman"/>
          <w:bCs/>
          <w:sz w:val="24"/>
          <w:szCs w:val="24"/>
        </w:rPr>
        <w:t xml:space="preserve"> </w:t>
      </w:r>
      <w:r w:rsidR="00C248B8" w:rsidRPr="00A67D1E">
        <w:rPr>
          <w:rFonts w:ascii="Times New Roman" w:hAnsi="Times New Roman" w:cs="Times New Roman"/>
          <w:bCs/>
          <w:sz w:val="24"/>
          <w:szCs w:val="24"/>
        </w:rPr>
        <w:t xml:space="preserve">escasez </w:t>
      </w:r>
      <w:r w:rsidR="00072CA6" w:rsidRPr="00A67D1E">
        <w:rPr>
          <w:rFonts w:ascii="Times New Roman" w:hAnsi="Times New Roman" w:cs="Times New Roman"/>
          <w:bCs/>
          <w:sz w:val="24"/>
          <w:szCs w:val="24"/>
        </w:rPr>
        <w:t xml:space="preserve">en el medio rural e indígena, </w:t>
      </w:r>
      <w:r w:rsidR="00C248B8" w:rsidRPr="00A67D1E">
        <w:rPr>
          <w:rFonts w:ascii="Times New Roman" w:hAnsi="Times New Roman" w:cs="Times New Roman"/>
          <w:bCs/>
          <w:sz w:val="24"/>
          <w:szCs w:val="24"/>
        </w:rPr>
        <w:t>de recursos de comunicación y conexión en medios electrónicos</w:t>
      </w:r>
      <w:r w:rsidR="00F16FC4" w:rsidRPr="00A67D1E">
        <w:rPr>
          <w:rFonts w:ascii="Times New Roman" w:hAnsi="Times New Roman" w:cs="Times New Roman"/>
          <w:bCs/>
          <w:sz w:val="24"/>
          <w:szCs w:val="24"/>
        </w:rPr>
        <w:t xml:space="preserve"> </w:t>
      </w:r>
      <w:r w:rsidR="00C248B8" w:rsidRPr="00A67D1E">
        <w:rPr>
          <w:rFonts w:ascii="Times New Roman" w:hAnsi="Times New Roman" w:cs="Times New Roman"/>
          <w:bCs/>
          <w:sz w:val="24"/>
          <w:szCs w:val="24"/>
        </w:rPr>
        <w:t xml:space="preserve">y digitales, tales como </w:t>
      </w:r>
      <w:r w:rsidR="00072CA6" w:rsidRPr="00A67D1E">
        <w:rPr>
          <w:rFonts w:ascii="Times New Roman" w:hAnsi="Times New Roman" w:cs="Times New Roman"/>
          <w:bCs/>
          <w:sz w:val="24"/>
          <w:szCs w:val="24"/>
        </w:rPr>
        <w:t xml:space="preserve">dispositivos y conexión a </w:t>
      </w:r>
      <w:r w:rsidR="00C248B8" w:rsidRPr="00A67D1E">
        <w:rPr>
          <w:rFonts w:ascii="Times New Roman" w:hAnsi="Times New Roman" w:cs="Times New Roman"/>
          <w:bCs/>
          <w:sz w:val="24"/>
          <w:szCs w:val="24"/>
        </w:rPr>
        <w:t>telefonía</w:t>
      </w:r>
      <w:r w:rsidR="00072CA6" w:rsidRPr="00A67D1E">
        <w:rPr>
          <w:rFonts w:ascii="Times New Roman" w:hAnsi="Times New Roman" w:cs="Times New Roman"/>
          <w:bCs/>
          <w:sz w:val="24"/>
          <w:szCs w:val="24"/>
        </w:rPr>
        <w:t xml:space="preserve"> e</w:t>
      </w:r>
      <w:r w:rsidR="00C248B8" w:rsidRPr="00A67D1E">
        <w:rPr>
          <w:rFonts w:ascii="Times New Roman" w:hAnsi="Times New Roman" w:cs="Times New Roman"/>
          <w:bCs/>
          <w:sz w:val="24"/>
          <w:szCs w:val="24"/>
        </w:rPr>
        <w:t xml:space="preserve"> internet</w:t>
      </w:r>
      <w:r w:rsidR="00072CA6" w:rsidRPr="00A67D1E">
        <w:rPr>
          <w:rFonts w:ascii="Times New Roman" w:hAnsi="Times New Roman" w:cs="Times New Roman"/>
          <w:bCs/>
          <w:sz w:val="24"/>
          <w:szCs w:val="24"/>
        </w:rPr>
        <w:t xml:space="preserve">, </w:t>
      </w:r>
      <w:r w:rsidR="00996427" w:rsidRPr="00A67D1E">
        <w:rPr>
          <w:rFonts w:ascii="Times New Roman" w:hAnsi="Times New Roman" w:cs="Times New Roman"/>
          <w:bCs/>
          <w:sz w:val="24"/>
          <w:szCs w:val="24"/>
        </w:rPr>
        <w:t xml:space="preserve">y en la mayoría de los reportes, esta </w:t>
      </w:r>
      <w:r w:rsidR="00072CA6" w:rsidRPr="00A67D1E">
        <w:rPr>
          <w:rFonts w:ascii="Times New Roman" w:hAnsi="Times New Roman" w:cs="Times New Roman"/>
          <w:bCs/>
          <w:sz w:val="24"/>
          <w:szCs w:val="24"/>
        </w:rPr>
        <w:t>se vio rebasada y exacerbada por la pandemia.</w:t>
      </w:r>
      <w:r w:rsidR="00240A00" w:rsidRPr="00A67D1E">
        <w:rPr>
          <w:rFonts w:ascii="Times New Roman" w:hAnsi="Times New Roman" w:cs="Times New Roman"/>
          <w:bCs/>
          <w:sz w:val="24"/>
          <w:szCs w:val="24"/>
        </w:rPr>
        <w:t xml:space="preserve"> Se confirma el incremento de las tecnologías de la información y comunicaciones (telefonía móvil, computadora portátil)</w:t>
      </w:r>
      <w:r w:rsidR="00A92267" w:rsidRPr="00A67D1E">
        <w:rPr>
          <w:rFonts w:ascii="Times New Roman" w:hAnsi="Times New Roman" w:cs="Times New Roman"/>
          <w:bCs/>
          <w:sz w:val="24"/>
          <w:szCs w:val="24"/>
        </w:rPr>
        <w:t xml:space="preserve"> </w:t>
      </w:r>
      <w:r w:rsidR="00240A00" w:rsidRPr="00A67D1E">
        <w:rPr>
          <w:rFonts w:ascii="Times New Roman" w:hAnsi="Times New Roman" w:cs="Times New Roman"/>
          <w:bCs/>
          <w:sz w:val="24"/>
          <w:szCs w:val="24"/>
        </w:rPr>
        <w:t>y diversa</w:t>
      </w:r>
      <w:r w:rsidR="00995EF5" w:rsidRPr="00A67D1E">
        <w:rPr>
          <w:rFonts w:ascii="Times New Roman" w:hAnsi="Times New Roman" w:cs="Times New Roman"/>
          <w:bCs/>
          <w:sz w:val="24"/>
          <w:szCs w:val="24"/>
        </w:rPr>
        <w:t>s herramientas y aplicaciones (</w:t>
      </w:r>
      <w:r w:rsidR="0011469D" w:rsidRPr="00A67D1E">
        <w:rPr>
          <w:rFonts w:ascii="Times New Roman" w:hAnsi="Times New Roman" w:cs="Times New Roman"/>
          <w:bCs/>
          <w:sz w:val="24"/>
          <w:szCs w:val="24"/>
        </w:rPr>
        <w:t>Wha</w:t>
      </w:r>
      <w:r w:rsidR="00654B43" w:rsidRPr="00A67D1E">
        <w:rPr>
          <w:rFonts w:ascii="Times New Roman" w:hAnsi="Times New Roman" w:cs="Times New Roman"/>
          <w:bCs/>
          <w:sz w:val="24"/>
          <w:szCs w:val="24"/>
        </w:rPr>
        <w:t>t</w:t>
      </w:r>
      <w:r w:rsidR="0011469D" w:rsidRPr="00A67D1E">
        <w:rPr>
          <w:rFonts w:ascii="Times New Roman" w:hAnsi="Times New Roman" w:cs="Times New Roman"/>
          <w:bCs/>
          <w:sz w:val="24"/>
          <w:szCs w:val="24"/>
        </w:rPr>
        <w:t>sApp</w:t>
      </w:r>
      <w:r w:rsidR="00995EF5" w:rsidRPr="00A67D1E">
        <w:rPr>
          <w:rFonts w:ascii="Times New Roman" w:hAnsi="Times New Roman" w:cs="Times New Roman"/>
          <w:bCs/>
          <w:sz w:val="24"/>
          <w:szCs w:val="24"/>
        </w:rPr>
        <w:t xml:space="preserve">, Facebook, Zoom, Google </w:t>
      </w:r>
      <w:proofErr w:type="spellStart"/>
      <w:r w:rsidR="00F15E63" w:rsidRPr="00A67D1E">
        <w:rPr>
          <w:rFonts w:ascii="Times New Roman" w:hAnsi="Times New Roman" w:cs="Times New Roman"/>
          <w:bCs/>
          <w:sz w:val="24"/>
          <w:szCs w:val="24"/>
        </w:rPr>
        <w:t>Classroom</w:t>
      </w:r>
      <w:proofErr w:type="spellEnd"/>
      <w:r w:rsidR="00995EF5" w:rsidRPr="00A67D1E">
        <w:rPr>
          <w:rFonts w:ascii="Times New Roman" w:hAnsi="Times New Roman" w:cs="Times New Roman"/>
          <w:bCs/>
          <w:sz w:val="24"/>
          <w:szCs w:val="24"/>
        </w:rPr>
        <w:t>)</w:t>
      </w:r>
      <w:r w:rsidR="00240A00" w:rsidRPr="00A67D1E">
        <w:rPr>
          <w:rFonts w:ascii="Times New Roman" w:hAnsi="Times New Roman" w:cs="Times New Roman"/>
          <w:bCs/>
          <w:sz w:val="24"/>
          <w:szCs w:val="24"/>
        </w:rPr>
        <w:t xml:space="preserve"> para el trabajo académico a distancia, tal como lo reporta</w:t>
      </w:r>
      <w:r w:rsidR="00995EF5" w:rsidRPr="00A67D1E">
        <w:rPr>
          <w:rFonts w:ascii="Times New Roman" w:hAnsi="Times New Roman" w:cs="Times New Roman"/>
          <w:bCs/>
          <w:sz w:val="24"/>
          <w:szCs w:val="24"/>
        </w:rPr>
        <w:t>n</w:t>
      </w:r>
      <w:r w:rsidR="00240A00" w:rsidRPr="00A67D1E">
        <w:rPr>
          <w:rFonts w:ascii="Times New Roman" w:hAnsi="Times New Roman" w:cs="Times New Roman"/>
          <w:bCs/>
          <w:sz w:val="24"/>
          <w:szCs w:val="24"/>
        </w:rPr>
        <w:t xml:space="preserve"> N</w:t>
      </w:r>
      <w:r w:rsidR="004E65AB" w:rsidRPr="00A67D1E">
        <w:rPr>
          <w:rFonts w:ascii="Times New Roman" w:hAnsi="Times New Roman" w:cs="Times New Roman"/>
          <w:bCs/>
          <w:sz w:val="24"/>
          <w:szCs w:val="24"/>
        </w:rPr>
        <w:t>ú</w:t>
      </w:r>
      <w:r w:rsidR="00240A00" w:rsidRPr="00A67D1E">
        <w:rPr>
          <w:rFonts w:ascii="Times New Roman" w:hAnsi="Times New Roman" w:cs="Times New Roman"/>
          <w:bCs/>
          <w:sz w:val="24"/>
          <w:szCs w:val="24"/>
        </w:rPr>
        <w:t>ñez</w:t>
      </w:r>
      <w:r w:rsidR="00995EF5" w:rsidRPr="00A67D1E">
        <w:rPr>
          <w:rFonts w:ascii="Times New Roman" w:hAnsi="Times New Roman" w:cs="Times New Roman"/>
          <w:bCs/>
          <w:sz w:val="24"/>
          <w:szCs w:val="24"/>
        </w:rPr>
        <w:t xml:space="preserve">, </w:t>
      </w:r>
      <w:r w:rsidR="00F15E63" w:rsidRPr="00A67D1E">
        <w:rPr>
          <w:rFonts w:ascii="Times New Roman" w:hAnsi="Times New Roman" w:cs="Times New Roman"/>
          <w:bCs/>
          <w:sz w:val="24"/>
          <w:szCs w:val="24"/>
        </w:rPr>
        <w:t>Atila, Banegas y Esparza</w:t>
      </w:r>
      <w:r w:rsidR="00F15E63" w:rsidRPr="00A67D1E" w:rsidDel="00F15E63">
        <w:rPr>
          <w:rFonts w:ascii="Times New Roman" w:hAnsi="Times New Roman" w:cs="Times New Roman"/>
          <w:bCs/>
          <w:sz w:val="24"/>
          <w:szCs w:val="24"/>
        </w:rPr>
        <w:t xml:space="preserve"> </w:t>
      </w:r>
      <w:r w:rsidR="00240A00" w:rsidRPr="00A67D1E">
        <w:rPr>
          <w:rFonts w:ascii="Times New Roman" w:hAnsi="Times New Roman" w:cs="Times New Roman"/>
          <w:bCs/>
          <w:sz w:val="24"/>
          <w:szCs w:val="24"/>
        </w:rPr>
        <w:t>(2021).</w:t>
      </w:r>
      <w:r w:rsidR="00A92267" w:rsidRPr="00A67D1E">
        <w:rPr>
          <w:rFonts w:ascii="Times New Roman" w:hAnsi="Times New Roman" w:cs="Times New Roman"/>
          <w:bCs/>
          <w:sz w:val="24"/>
          <w:szCs w:val="24"/>
        </w:rPr>
        <w:t xml:space="preserve"> </w:t>
      </w:r>
    </w:p>
    <w:p w14:paraId="724A6E1F" w14:textId="696DB74A" w:rsidR="00995EF5" w:rsidRPr="00A67D1E" w:rsidRDefault="000F2139" w:rsidP="00EF2E7D">
      <w:pPr>
        <w:spacing w:after="0" w:line="360" w:lineRule="auto"/>
        <w:jc w:val="both"/>
        <w:rPr>
          <w:rFonts w:ascii="Times New Roman" w:hAnsi="Times New Roman" w:cs="Times New Roman"/>
          <w:sz w:val="24"/>
          <w:szCs w:val="24"/>
        </w:rPr>
      </w:pPr>
      <w:r w:rsidRPr="00A67D1E">
        <w:rPr>
          <w:rFonts w:ascii="Times New Roman" w:hAnsi="Times New Roman" w:cs="Times New Roman"/>
          <w:bCs/>
          <w:sz w:val="24"/>
          <w:szCs w:val="24"/>
        </w:rPr>
        <w:tab/>
      </w:r>
      <w:r w:rsidR="008737C1" w:rsidRPr="00A67D1E">
        <w:rPr>
          <w:rFonts w:ascii="Times New Roman" w:hAnsi="Times New Roman" w:cs="Times New Roman"/>
          <w:bCs/>
          <w:sz w:val="24"/>
          <w:szCs w:val="24"/>
        </w:rPr>
        <w:t>En lo que corresponde a a</w:t>
      </w:r>
      <w:r w:rsidR="006D6CCE" w:rsidRPr="00A67D1E">
        <w:rPr>
          <w:rFonts w:ascii="Times New Roman" w:hAnsi="Times New Roman" w:cs="Times New Roman"/>
          <w:bCs/>
          <w:sz w:val="24"/>
          <w:szCs w:val="24"/>
        </w:rPr>
        <w:t>utoevaluación del desempeño</w:t>
      </w:r>
      <w:r w:rsidR="008737C1" w:rsidRPr="00A67D1E">
        <w:rPr>
          <w:rFonts w:ascii="Times New Roman" w:hAnsi="Times New Roman" w:cs="Times New Roman"/>
          <w:bCs/>
          <w:sz w:val="24"/>
          <w:szCs w:val="24"/>
        </w:rPr>
        <w:t>, l</w:t>
      </w:r>
      <w:r w:rsidR="003F177F" w:rsidRPr="00A67D1E">
        <w:rPr>
          <w:rFonts w:ascii="Times New Roman" w:hAnsi="Times New Roman" w:cs="Times New Roman"/>
          <w:sz w:val="24"/>
          <w:szCs w:val="24"/>
        </w:rPr>
        <w:t xml:space="preserve">a evaluación de los aprendizajes en tiempos de crisis es uno de los aspectos más controvertidos, ya que supone la modificación de parámetros e indicadores de evaluación tradicionales ante la ausencia de condiciones normales para un buen desempeño de los estudiantes. Sobre </w:t>
      </w:r>
      <w:r w:rsidR="00072CA6" w:rsidRPr="00A67D1E">
        <w:rPr>
          <w:rFonts w:ascii="Times New Roman" w:hAnsi="Times New Roman" w:cs="Times New Roman"/>
          <w:sz w:val="24"/>
          <w:szCs w:val="24"/>
        </w:rPr>
        <w:t xml:space="preserve">ello, </w:t>
      </w:r>
      <w:r w:rsidR="00DB6050" w:rsidRPr="00A67D1E">
        <w:rPr>
          <w:rFonts w:ascii="Times New Roman" w:hAnsi="Times New Roman" w:cs="Times New Roman"/>
          <w:sz w:val="24"/>
          <w:szCs w:val="24"/>
        </w:rPr>
        <w:t xml:space="preserve">la mayor parte de </w:t>
      </w:r>
      <w:r w:rsidR="003F177F" w:rsidRPr="00A67D1E">
        <w:rPr>
          <w:rFonts w:ascii="Times New Roman" w:hAnsi="Times New Roman" w:cs="Times New Roman"/>
          <w:sz w:val="24"/>
          <w:szCs w:val="24"/>
        </w:rPr>
        <w:t>los docentes manifestaron que se vio afectad</w:t>
      </w:r>
      <w:r w:rsidR="00072CA6" w:rsidRPr="00A67D1E">
        <w:rPr>
          <w:rFonts w:ascii="Times New Roman" w:hAnsi="Times New Roman" w:cs="Times New Roman"/>
          <w:sz w:val="24"/>
          <w:szCs w:val="24"/>
        </w:rPr>
        <w:t>o</w:t>
      </w:r>
      <w:r w:rsidR="003F177F" w:rsidRPr="00A67D1E">
        <w:rPr>
          <w:rFonts w:ascii="Times New Roman" w:hAnsi="Times New Roman" w:cs="Times New Roman"/>
          <w:sz w:val="24"/>
          <w:szCs w:val="24"/>
        </w:rPr>
        <w:t xml:space="preserve"> en gran medida por </w:t>
      </w:r>
      <w:r w:rsidR="00995EF5" w:rsidRPr="00A67D1E">
        <w:rPr>
          <w:rFonts w:ascii="Times New Roman" w:hAnsi="Times New Roman" w:cs="Times New Roman"/>
          <w:sz w:val="24"/>
          <w:szCs w:val="24"/>
        </w:rPr>
        <w:t xml:space="preserve">la </w:t>
      </w:r>
      <w:r w:rsidR="003F177F" w:rsidRPr="00A67D1E">
        <w:rPr>
          <w:rFonts w:ascii="Times New Roman" w:hAnsi="Times New Roman" w:cs="Times New Roman"/>
          <w:sz w:val="24"/>
          <w:szCs w:val="24"/>
        </w:rPr>
        <w:t xml:space="preserve">falta de conexión, falta de equipo de cómputo o de teléfono celular, así como por la falta de experiencia en su uso. Frente a ello, </w:t>
      </w:r>
      <w:r w:rsidR="00072CA6" w:rsidRPr="00A67D1E">
        <w:rPr>
          <w:rFonts w:ascii="Times New Roman" w:hAnsi="Times New Roman" w:cs="Times New Roman"/>
          <w:sz w:val="24"/>
          <w:szCs w:val="24"/>
        </w:rPr>
        <w:t xml:space="preserve">más de la mitad de </w:t>
      </w:r>
      <w:r w:rsidR="003F177F" w:rsidRPr="00A67D1E">
        <w:rPr>
          <w:rFonts w:ascii="Times New Roman" w:hAnsi="Times New Roman" w:cs="Times New Roman"/>
          <w:sz w:val="24"/>
          <w:szCs w:val="24"/>
        </w:rPr>
        <w:t xml:space="preserve">los docentes </w:t>
      </w:r>
      <w:r w:rsidR="00072CA6" w:rsidRPr="00A67D1E">
        <w:rPr>
          <w:rFonts w:ascii="Times New Roman" w:hAnsi="Times New Roman" w:cs="Times New Roman"/>
          <w:sz w:val="24"/>
          <w:szCs w:val="24"/>
        </w:rPr>
        <w:t xml:space="preserve">encuestados, </w:t>
      </w:r>
      <w:r w:rsidR="003F177F" w:rsidRPr="00A67D1E">
        <w:rPr>
          <w:rFonts w:ascii="Times New Roman" w:hAnsi="Times New Roman" w:cs="Times New Roman"/>
          <w:sz w:val="24"/>
          <w:szCs w:val="24"/>
        </w:rPr>
        <w:t xml:space="preserve">se vieron obligados a modificar sustantivamente sus parámetros de evaluación, en tanto que </w:t>
      </w:r>
      <w:r w:rsidR="00072CA6" w:rsidRPr="00A67D1E">
        <w:rPr>
          <w:rFonts w:ascii="Times New Roman" w:hAnsi="Times New Roman" w:cs="Times New Roman"/>
          <w:sz w:val="24"/>
          <w:szCs w:val="24"/>
        </w:rPr>
        <w:t xml:space="preserve">otros </w:t>
      </w:r>
      <w:r w:rsidR="003F177F" w:rsidRPr="00A67D1E">
        <w:rPr>
          <w:rFonts w:ascii="Times New Roman" w:hAnsi="Times New Roman" w:cs="Times New Roman"/>
          <w:sz w:val="24"/>
          <w:szCs w:val="24"/>
        </w:rPr>
        <w:t>realiz</w:t>
      </w:r>
      <w:r w:rsidR="00072CA6" w:rsidRPr="00A67D1E">
        <w:rPr>
          <w:rFonts w:ascii="Times New Roman" w:hAnsi="Times New Roman" w:cs="Times New Roman"/>
          <w:sz w:val="24"/>
          <w:szCs w:val="24"/>
        </w:rPr>
        <w:t xml:space="preserve">aron solo </w:t>
      </w:r>
      <w:r w:rsidR="003F177F" w:rsidRPr="00A67D1E">
        <w:rPr>
          <w:rFonts w:ascii="Times New Roman" w:hAnsi="Times New Roman" w:cs="Times New Roman"/>
          <w:sz w:val="24"/>
          <w:szCs w:val="24"/>
        </w:rPr>
        <w:t>pequeños cambios, y un</w:t>
      </w:r>
      <w:r w:rsidR="00072CA6" w:rsidRPr="00A67D1E">
        <w:rPr>
          <w:rFonts w:ascii="Times New Roman" w:hAnsi="Times New Roman" w:cs="Times New Roman"/>
          <w:sz w:val="24"/>
          <w:szCs w:val="24"/>
        </w:rPr>
        <w:t xml:space="preserve"> pequeño porcentaje </w:t>
      </w:r>
      <w:r w:rsidR="003F177F" w:rsidRPr="00A67D1E">
        <w:rPr>
          <w:rFonts w:ascii="Times New Roman" w:hAnsi="Times New Roman" w:cs="Times New Roman"/>
          <w:sz w:val="24"/>
          <w:szCs w:val="24"/>
        </w:rPr>
        <w:t>no realizó cambio alguno. Otros aspectos que afect</w:t>
      </w:r>
      <w:r w:rsidR="00DB6050" w:rsidRPr="00A67D1E">
        <w:rPr>
          <w:rFonts w:ascii="Times New Roman" w:hAnsi="Times New Roman" w:cs="Times New Roman"/>
          <w:sz w:val="24"/>
          <w:szCs w:val="24"/>
        </w:rPr>
        <w:t xml:space="preserve">aron </w:t>
      </w:r>
      <w:r w:rsidR="003F177F" w:rsidRPr="00A67D1E">
        <w:rPr>
          <w:rFonts w:ascii="Times New Roman" w:hAnsi="Times New Roman" w:cs="Times New Roman"/>
          <w:sz w:val="24"/>
          <w:szCs w:val="24"/>
        </w:rPr>
        <w:t>medianamente la evaluación fu</w:t>
      </w:r>
      <w:r w:rsidR="00DB6050" w:rsidRPr="00A67D1E">
        <w:rPr>
          <w:rFonts w:ascii="Times New Roman" w:hAnsi="Times New Roman" w:cs="Times New Roman"/>
          <w:sz w:val="24"/>
          <w:szCs w:val="24"/>
        </w:rPr>
        <w:t>e</w:t>
      </w:r>
      <w:r w:rsidR="00654B43" w:rsidRPr="00A67D1E">
        <w:rPr>
          <w:rFonts w:ascii="Times New Roman" w:hAnsi="Times New Roman" w:cs="Times New Roman"/>
          <w:sz w:val="24"/>
          <w:szCs w:val="24"/>
        </w:rPr>
        <w:t>ron</w:t>
      </w:r>
      <w:r w:rsidR="00DB6050" w:rsidRPr="00A67D1E">
        <w:rPr>
          <w:rFonts w:ascii="Times New Roman" w:hAnsi="Times New Roman" w:cs="Times New Roman"/>
          <w:sz w:val="24"/>
          <w:szCs w:val="24"/>
        </w:rPr>
        <w:t xml:space="preserve">: </w:t>
      </w:r>
      <w:r w:rsidR="003F177F" w:rsidRPr="00A67D1E">
        <w:rPr>
          <w:rFonts w:ascii="Times New Roman" w:hAnsi="Times New Roman" w:cs="Times New Roman"/>
          <w:sz w:val="24"/>
          <w:szCs w:val="24"/>
        </w:rPr>
        <w:t xml:space="preserve">la falta de comunicación, la pérdida de interés </w:t>
      </w:r>
      <w:r w:rsidR="003F177F" w:rsidRPr="00A67D1E">
        <w:rPr>
          <w:rFonts w:ascii="Times New Roman" w:hAnsi="Times New Roman" w:cs="Times New Roman"/>
          <w:sz w:val="24"/>
          <w:szCs w:val="24"/>
        </w:rPr>
        <w:lastRenderedPageBreak/>
        <w:t>del propio estudiante, la falta de tiempo de éstos para el trabajo en línea, y las necesidades laborales frente a las consecuencias económicas de la crisis sanitaria.</w:t>
      </w:r>
      <w:r w:rsidR="00DB6050" w:rsidRPr="00A67D1E">
        <w:rPr>
          <w:rFonts w:ascii="Times New Roman" w:hAnsi="Times New Roman" w:cs="Times New Roman"/>
          <w:sz w:val="24"/>
          <w:szCs w:val="24"/>
        </w:rPr>
        <w:t xml:space="preserve"> </w:t>
      </w:r>
    </w:p>
    <w:p w14:paraId="5EDE29F8" w14:textId="39037C0A" w:rsidR="006D6CCE" w:rsidRPr="00A67D1E" w:rsidRDefault="00995EF5" w:rsidP="00EF2E7D">
      <w:pPr>
        <w:spacing w:after="0" w:line="360" w:lineRule="auto"/>
        <w:jc w:val="both"/>
        <w:rPr>
          <w:rFonts w:ascii="Times New Roman" w:hAnsi="Times New Roman" w:cs="Times New Roman"/>
          <w:bCs/>
          <w:sz w:val="24"/>
          <w:szCs w:val="24"/>
        </w:rPr>
      </w:pPr>
      <w:r w:rsidRPr="00A67D1E">
        <w:rPr>
          <w:rFonts w:ascii="Times New Roman" w:hAnsi="Times New Roman" w:cs="Times New Roman"/>
          <w:sz w:val="24"/>
          <w:szCs w:val="24"/>
        </w:rPr>
        <w:tab/>
      </w:r>
      <w:r w:rsidR="00F16FC4" w:rsidRPr="00A67D1E">
        <w:rPr>
          <w:rFonts w:ascii="Times New Roman" w:hAnsi="Times New Roman" w:cs="Times New Roman"/>
          <w:sz w:val="24"/>
          <w:szCs w:val="20"/>
        </w:rPr>
        <w:t>Sobre la preparación para el cambio, 42</w:t>
      </w:r>
      <w:r w:rsidR="0011469D" w:rsidRPr="00A67D1E">
        <w:rPr>
          <w:rFonts w:ascii="Times New Roman" w:hAnsi="Times New Roman" w:cs="Times New Roman"/>
          <w:sz w:val="24"/>
          <w:szCs w:val="20"/>
        </w:rPr>
        <w:t> </w:t>
      </w:r>
      <w:r w:rsidR="00F16FC4" w:rsidRPr="00A67D1E">
        <w:rPr>
          <w:rFonts w:ascii="Times New Roman" w:hAnsi="Times New Roman" w:cs="Times New Roman"/>
          <w:sz w:val="24"/>
          <w:szCs w:val="20"/>
        </w:rPr>
        <w:t xml:space="preserve">% </w:t>
      </w:r>
      <w:r w:rsidR="00DB6050" w:rsidRPr="00A67D1E">
        <w:rPr>
          <w:rFonts w:ascii="Times New Roman" w:hAnsi="Times New Roman" w:cs="Times New Roman"/>
          <w:sz w:val="24"/>
          <w:szCs w:val="20"/>
        </w:rPr>
        <w:t xml:space="preserve">de los encuestados </w:t>
      </w:r>
      <w:r w:rsidR="00F16FC4" w:rsidRPr="00A67D1E">
        <w:rPr>
          <w:rFonts w:ascii="Times New Roman" w:hAnsi="Times New Roman" w:cs="Times New Roman"/>
          <w:sz w:val="24"/>
          <w:szCs w:val="20"/>
        </w:rPr>
        <w:t xml:space="preserve">fue capacitado por </w:t>
      </w:r>
      <w:r w:rsidR="00BC4971" w:rsidRPr="00A67D1E">
        <w:rPr>
          <w:rFonts w:ascii="Times New Roman" w:hAnsi="Times New Roman" w:cs="Times New Roman"/>
          <w:sz w:val="24"/>
          <w:szCs w:val="20"/>
        </w:rPr>
        <w:t xml:space="preserve">la </w:t>
      </w:r>
      <w:r w:rsidR="00F16FC4" w:rsidRPr="00A67D1E">
        <w:rPr>
          <w:rFonts w:ascii="Times New Roman" w:hAnsi="Times New Roman" w:cs="Times New Roman"/>
          <w:sz w:val="24"/>
          <w:szCs w:val="20"/>
        </w:rPr>
        <w:t>institución, lo que habla de una respuesta institucional oportuna</w:t>
      </w:r>
      <w:r w:rsidR="00DB6050" w:rsidRPr="00A67D1E">
        <w:rPr>
          <w:rFonts w:ascii="Times New Roman" w:hAnsi="Times New Roman" w:cs="Times New Roman"/>
          <w:sz w:val="24"/>
          <w:szCs w:val="20"/>
        </w:rPr>
        <w:t xml:space="preserve">, </w:t>
      </w:r>
      <w:r w:rsidR="0011469D" w:rsidRPr="00A67D1E">
        <w:rPr>
          <w:rFonts w:ascii="Times New Roman" w:hAnsi="Times New Roman" w:cs="Times New Roman"/>
          <w:sz w:val="24"/>
          <w:szCs w:val="20"/>
        </w:rPr>
        <w:t>y</w:t>
      </w:r>
      <w:r w:rsidR="00F16FC4" w:rsidRPr="00A67D1E">
        <w:rPr>
          <w:rFonts w:ascii="Times New Roman" w:hAnsi="Times New Roman" w:cs="Times New Roman"/>
          <w:sz w:val="24"/>
          <w:szCs w:val="20"/>
        </w:rPr>
        <w:t xml:space="preserve"> 41</w:t>
      </w:r>
      <w:r w:rsidR="0011469D" w:rsidRPr="00A67D1E">
        <w:rPr>
          <w:rFonts w:ascii="Times New Roman" w:hAnsi="Times New Roman" w:cs="Times New Roman"/>
          <w:sz w:val="24"/>
          <w:szCs w:val="20"/>
        </w:rPr>
        <w:t> </w:t>
      </w:r>
      <w:r w:rsidR="00F16FC4" w:rsidRPr="00A67D1E">
        <w:rPr>
          <w:rFonts w:ascii="Times New Roman" w:hAnsi="Times New Roman" w:cs="Times New Roman"/>
          <w:sz w:val="24"/>
          <w:szCs w:val="20"/>
        </w:rPr>
        <w:t xml:space="preserve">% tuvo que tomar cursos por su cuenta, lo que demuestra proactividad y capacidad de agencia del docente. Respecto al manejo de plataformas digitales, </w:t>
      </w:r>
      <w:r w:rsidR="00BC4971" w:rsidRPr="00A67D1E">
        <w:rPr>
          <w:rFonts w:ascii="Times New Roman" w:hAnsi="Times New Roman" w:cs="Times New Roman"/>
          <w:sz w:val="24"/>
          <w:szCs w:val="20"/>
        </w:rPr>
        <w:t xml:space="preserve">los </w:t>
      </w:r>
      <w:r w:rsidR="00F16FC4" w:rsidRPr="00A67D1E">
        <w:rPr>
          <w:rFonts w:ascii="Times New Roman" w:hAnsi="Times New Roman" w:cs="Times New Roman"/>
          <w:sz w:val="24"/>
          <w:szCs w:val="20"/>
        </w:rPr>
        <w:t xml:space="preserve">docentes </w:t>
      </w:r>
      <w:r w:rsidR="00BC4971" w:rsidRPr="00A67D1E">
        <w:rPr>
          <w:rFonts w:ascii="Times New Roman" w:hAnsi="Times New Roman" w:cs="Times New Roman"/>
          <w:sz w:val="24"/>
          <w:szCs w:val="20"/>
        </w:rPr>
        <w:t xml:space="preserve">que </w:t>
      </w:r>
      <w:r w:rsidR="00F16FC4" w:rsidRPr="00A67D1E">
        <w:rPr>
          <w:rFonts w:ascii="Times New Roman" w:hAnsi="Times New Roman" w:cs="Times New Roman"/>
          <w:sz w:val="24"/>
          <w:szCs w:val="20"/>
        </w:rPr>
        <w:t>tuvieron dificultades</w:t>
      </w:r>
      <w:r w:rsidR="00BC4971" w:rsidRPr="00A67D1E">
        <w:rPr>
          <w:rFonts w:ascii="Times New Roman" w:hAnsi="Times New Roman" w:cs="Times New Roman"/>
          <w:sz w:val="24"/>
          <w:szCs w:val="20"/>
        </w:rPr>
        <w:t xml:space="preserve"> </w:t>
      </w:r>
      <w:r w:rsidR="009E0DD9" w:rsidRPr="00A67D1E">
        <w:rPr>
          <w:rFonts w:ascii="Times New Roman" w:hAnsi="Times New Roman" w:cs="Times New Roman"/>
          <w:sz w:val="24"/>
          <w:szCs w:val="20"/>
        </w:rPr>
        <w:t xml:space="preserve">aseguraron </w:t>
      </w:r>
      <w:r w:rsidR="00BC4971" w:rsidRPr="00A67D1E">
        <w:rPr>
          <w:rFonts w:ascii="Times New Roman" w:hAnsi="Times New Roman" w:cs="Times New Roman"/>
          <w:sz w:val="24"/>
          <w:szCs w:val="20"/>
        </w:rPr>
        <w:t xml:space="preserve">que fue </w:t>
      </w:r>
      <w:r w:rsidR="00F16FC4" w:rsidRPr="00A67D1E">
        <w:rPr>
          <w:rFonts w:ascii="Times New Roman" w:hAnsi="Times New Roman" w:cs="Times New Roman"/>
          <w:sz w:val="24"/>
          <w:szCs w:val="20"/>
        </w:rPr>
        <w:t xml:space="preserve">por fallas o lentitud en la señal de internet. Adicionalmente, como consecuencia del </w:t>
      </w:r>
      <w:r w:rsidR="00B516CF" w:rsidRPr="00A67D1E">
        <w:rPr>
          <w:rFonts w:ascii="Times New Roman" w:hAnsi="Times New Roman" w:cs="Times New Roman"/>
          <w:sz w:val="24"/>
          <w:szCs w:val="20"/>
        </w:rPr>
        <w:t xml:space="preserve">traslado </w:t>
      </w:r>
      <w:r w:rsidR="00F16FC4" w:rsidRPr="00A67D1E">
        <w:rPr>
          <w:rFonts w:ascii="Times New Roman" w:hAnsi="Times New Roman" w:cs="Times New Roman"/>
          <w:sz w:val="24"/>
          <w:szCs w:val="20"/>
        </w:rPr>
        <w:t xml:space="preserve">del trabajo docente del aula a la casa, se encontró que </w:t>
      </w:r>
      <w:r w:rsidR="00BC4971" w:rsidRPr="00A67D1E">
        <w:rPr>
          <w:rFonts w:ascii="Times New Roman" w:hAnsi="Times New Roman" w:cs="Times New Roman"/>
          <w:sz w:val="24"/>
          <w:szCs w:val="20"/>
        </w:rPr>
        <w:t xml:space="preserve">los profesores </w:t>
      </w:r>
      <w:r w:rsidR="00F16FC4" w:rsidRPr="00A67D1E">
        <w:rPr>
          <w:rFonts w:ascii="Times New Roman" w:hAnsi="Times New Roman" w:cs="Times New Roman"/>
          <w:sz w:val="24"/>
          <w:szCs w:val="20"/>
        </w:rPr>
        <w:t>enfrentaron distracciones, interrupciones</w:t>
      </w:r>
      <w:r w:rsidR="00B516CF" w:rsidRPr="00A67D1E">
        <w:rPr>
          <w:rFonts w:ascii="Times New Roman" w:hAnsi="Times New Roman" w:cs="Times New Roman"/>
          <w:sz w:val="24"/>
          <w:szCs w:val="20"/>
        </w:rPr>
        <w:t>,</w:t>
      </w:r>
      <w:r w:rsidR="00F16FC4" w:rsidRPr="00A67D1E">
        <w:rPr>
          <w:rFonts w:ascii="Times New Roman" w:hAnsi="Times New Roman" w:cs="Times New Roman"/>
          <w:sz w:val="24"/>
          <w:szCs w:val="20"/>
        </w:rPr>
        <w:t xml:space="preserve"> ruido y dificultades para balancear las actividades domésticas con las escolares, lo que resulta lógico ya que los hogares de los docentes no están adaptados para el trabajo académico.</w:t>
      </w:r>
    </w:p>
    <w:p w14:paraId="5028CF88" w14:textId="69C850A7" w:rsidR="003F177F" w:rsidRDefault="008737C1" w:rsidP="00875C5F">
      <w:pPr>
        <w:spacing w:after="0" w:line="360" w:lineRule="auto"/>
        <w:ind w:firstLine="708"/>
        <w:jc w:val="both"/>
        <w:rPr>
          <w:rFonts w:ascii="Times New Roman" w:hAnsi="Times New Roman" w:cs="Times New Roman"/>
          <w:sz w:val="24"/>
          <w:szCs w:val="24"/>
        </w:rPr>
      </w:pPr>
      <w:r w:rsidRPr="00A67D1E">
        <w:rPr>
          <w:rFonts w:ascii="Times New Roman" w:hAnsi="Times New Roman" w:cs="Times New Roman"/>
          <w:bCs/>
          <w:sz w:val="24"/>
          <w:szCs w:val="24"/>
        </w:rPr>
        <w:t>En relación a la a</w:t>
      </w:r>
      <w:r w:rsidR="006D6CCE" w:rsidRPr="00A67D1E">
        <w:rPr>
          <w:rFonts w:ascii="Times New Roman" w:hAnsi="Times New Roman" w:cs="Times New Roman"/>
          <w:bCs/>
          <w:sz w:val="24"/>
          <w:szCs w:val="24"/>
        </w:rPr>
        <w:t>fectación a los estudiantes</w:t>
      </w:r>
      <w:r w:rsidRPr="00A67D1E">
        <w:rPr>
          <w:rFonts w:ascii="Times New Roman" w:hAnsi="Times New Roman" w:cs="Times New Roman"/>
          <w:bCs/>
          <w:sz w:val="24"/>
          <w:szCs w:val="24"/>
        </w:rPr>
        <w:t xml:space="preserve">, </w:t>
      </w:r>
      <w:r w:rsidR="0033187E" w:rsidRPr="00A67D1E">
        <w:rPr>
          <w:rFonts w:ascii="Times New Roman" w:hAnsi="Times New Roman" w:cs="Times New Roman"/>
          <w:bCs/>
          <w:sz w:val="24"/>
          <w:szCs w:val="24"/>
        </w:rPr>
        <w:t xml:space="preserve">las </w:t>
      </w:r>
      <w:r w:rsidR="00F16FC4" w:rsidRPr="00A67D1E">
        <w:rPr>
          <w:rFonts w:ascii="Times New Roman" w:hAnsi="Times New Roman" w:cs="Times New Roman"/>
          <w:bCs/>
          <w:sz w:val="24"/>
          <w:szCs w:val="24"/>
        </w:rPr>
        <w:t xml:space="preserve">limitaciones </w:t>
      </w:r>
      <w:r w:rsidR="0033187E" w:rsidRPr="00A67D1E">
        <w:rPr>
          <w:rFonts w:ascii="Times New Roman" w:hAnsi="Times New Roman" w:cs="Times New Roman"/>
          <w:bCs/>
          <w:sz w:val="24"/>
          <w:szCs w:val="24"/>
        </w:rPr>
        <w:t xml:space="preserve">del contexto mencionadas en este estudio </w:t>
      </w:r>
      <w:r w:rsidR="00F16FC4" w:rsidRPr="00A67D1E">
        <w:rPr>
          <w:rFonts w:ascii="Times New Roman" w:hAnsi="Times New Roman" w:cs="Times New Roman"/>
          <w:bCs/>
          <w:sz w:val="24"/>
          <w:szCs w:val="24"/>
        </w:rPr>
        <w:t>afectaron negativamente su rendimiento escolar, y en algunos casos provocaron la falta de continuidad en su trayectoria escolar, su baja académica y por lo tanto la imposibilidad de concluir sus estudios superiores</w:t>
      </w:r>
      <w:r w:rsidR="0054081E" w:rsidRPr="00A67D1E">
        <w:rPr>
          <w:rFonts w:ascii="Times New Roman" w:hAnsi="Times New Roman" w:cs="Times New Roman"/>
          <w:bCs/>
          <w:sz w:val="24"/>
          <w:szCs w:val="24"/>
        </w:rPr>
        <w:t xml:space="preserve">, tal como lo reportan </w:t>
      </w:r>
      <w:r w:rsidR="00DB6050" w:rsidRPr="00A67D1E">
        <w:rPr>
          <w:rFonts w:ascii="Times New Roman" w:hAnsi="Times New Roman" w:cs="Times New Roman"/>
          <w:sz w:val="24"/>
          <w:szCs w:val="20"/>
        </w:rPr>
        <w:t xml:space="preserve">Silas y Vázquez (2020) </w:t>
      </w:r>
      <w:r w:rsidR="0054081E">
        <w:rPr>
          <w:rFonts w:ascii="Times New Roman" w:hAnsi="Times New Roman" w:cs="Times New Roman"/>
          <w:sz w:val="24"/>
          <w:szCs w:val="20"/>
        </w:rPr>
        <w:t xml:space="preserve">cuando mencionan </w:t>
      </w:r>
      <w:r w:rsidR="00DB6050">
        <w:rPr>
          <w:rFonts w:ascii="Times New Roman" w:hAnsi="Times New Roman" w:cs="Times New Roman"/>
          <w:sz w:val="24"/>
          <w:szCs w:val="20"/>
        </w:rPr>
        <w:t>que tanto</w:t>
      </w:r>
      <w:r w:rsidR="00DB6050" w:rsidRPr="008B5828">
        <w:rPr>
          <w:rFonts w:ascii="Times New Roman" w:hAnsi="Times New Roman" w:cs="Times New Roman"/>
          <w:sz w:val="24"/>
          <w:szCs w:val="20"/>
        </w:rPr>
        <w:t xml:space="preserve"> docentes </w:t>
      </w:r>
      <w:r w:rsidR="00DB6050">
        <w:rPr>
          <w:rFonts w:ascii="Times New Roman" w:hAnsi="Times New Roman" w:cs="Times New Roman"/>
          <w:sz w:val="24"/>
          <w:szCs w:val="20"/>
        </w:rPr>
        <w:t>como alumnos</w:t>
      </w:r>
      <w:r w:rsidR="00DB6050" w:rsidRPr="008B5828">
        <w:rPr>
          <w:rFonts w:ascii="Times New Roman" w:hAnsi="Times New Roman" w:cs="Times New Roman"/>
          <w:sz w:val="24"/>
          <w:szCs w:val="20"/>
        </w:rPr>
        <w:t xml:space="preserve"> dedican más </w:t>
      </w:r>
      <w:r w:rsidR="00DB6050">
        <w:rPr>
          <w:rFonts w:ascii="Times New Roman" w:hAnsi="Times New Roman" w:cs="Times New Roman"/>
          <w:sz w:val="24"/>
          <w:szCs w:val="20"/>
        </w:rPr>
        <w:t>horas en la</w:t>
      </w:r>
      <w:r w:rsidR="00DB6050" w:rsidRPr="008B5828">
        <w:rPr>
          <w:rFonts w:ascii="Times New Roman" w:hAnsi="Times New Roman" w:cs="Times New Roman"/>
          <w:sz w:val="24"/>
          <w:szCs w:val="20"/>
        </w:rPr>
        <w:t xml:space="preserve"> modalidad virtual</w:t>
      </w:r>
      <w:r w:rsidR="00DB6050">
        <w:rPr>
          <w:rFonts w:ascii="Times New Roman" w:hAnsi="Times New Roman" w:cs="Times New Roman"/>
          <w:sz w:val="24"/>
          <w:szCs w:val="20"/>
        </w:rPr>
        <w:t xml:space="preserve">, lo que podría </w:t>
      </w:r>
      <w:r w:rsidR="00DB6050" w:rsidRPr="008B5828">
        <w:rPr>
          <w:rFonts w:ascii="Times New Roman" w:hAnsi="Times New Roman" w:cs="Times New Roman"/>
          <w:sz w:val="24"/>
          <w:szCs w:val="20"/>
        </w:rPr>
        <w:t>ocasionar desgaste</w:t>
      </w:r>
      <w:r w:rsidR="00DB6050">
        <w:rPr>
          <w:rFonts w:ascii="Times New Roman" w:hAnsi="Times New Roman" w:cs="Times New Roman"/>
          <w:sz w:val="24"/>
          <w:szCs w:val="20"/>
        </w:rPr>
        <w:t xml:space="preserve"> físico y mental,</w:t>
      </w:r>
      <w:r w:rsidR="00DB6050" w:rsidRPr="008B5828">
        <w:rPr>
          <w:rFonts w:ascii="Times New Roman" w:hAnsi="Times New Roman" w:cs="Times New Roman"/>
          <w:sz w:val="24"/>
          <w:szCs w:val="20"/>
        </w:rPr>
        <w:t xml:space="preserve"> </w:t>
      </w:r>
      <w:r w:rsidR="00DB6050">
        <w:rPr>
          <w:rFonts w:ascii="Times New Roman" w:hAnsi="Times New Roman" w:cs="Times New Roman"/>
          <w:sz w:val="24"/>
          <w:szCs w:val="20"/>
        </w:rPr>
        <w:t>padecimientos</w:t>
      </w:r>
      <w:r w:rsidR="00DB6050" w:rsidRPr="008B5828">
        <w:rPr>
          <w:rFonts w:ascii="Times New Roman" w:hAnsi="Times New Roman" w:cs="Times New Roman"/>
          <w:sz w:val="24"/>
          <w:szCs w:val="20"/>
        </w:rPr>
        <w:t xml:space="preserve"> y deserción</w:t>
      </w:r>
      <w:r w:rsidR="00DB6050">
        <w:rPr>
          <w:rFonts w:ascii="Times New Roman" w:hAnsi="Times New Roman" w:cs="Times New Roman"/>
          <w:sz w:val="24"/>
          <w:szCs w:val="20"/>
        </w:rPr>
        <w:t xml:space="preserve"> escolar. </w:t>
      </w:r>
      <w:r w:rsidR="00A37291">
        <w:rPr>
          <w:rFonts w:ascii="Times New Roman" w:hAnsi="Times New Roman" w:cs="Times New Roman"/>
          <w:sz w:val="24"/>
          <w:szCs w:val="20"/>
        </w:rPr>
        <w:t xml:space="preserve">Respecto a los cuellos de botella administrativos como servicios escolares y coordinaciones de licenciatura que afectaron a los estudiantes, </w:t>
      </w:r>
      <w:r w:rsidR="003F177F" w:rsidRPr="00933C38">
        <w:rPr>
          <w:rFonts w:ascii="Times New Roman" w:hAnsi="Times New Roman" w:cs="Times New Roman"/>
          <w:sz w:val="24"/>
          <w:szCs w:val="24"/>
        </w:rPr>
        <w:t>la institución tendrá la oportunidad de revisar y mejorar los procesos en dichas áreas</w:t>
      </w:r>
      <w:r w:rsidR="00E95466">
        <w:rPr>
          <w:rFonts w:ascii="Times New Roman" w:hAnsi="Times New Roman" w:cs="Times New Roman"/>
          <w:sz w:val="24"/>
          <w:szCs w:val="24"/>
        </w:rPr>
        <w:t xml:space="preserve"> y adaptarlos</w:t>
      </w:r>
      <w:r w:rsidR="003F177F" w:rsidRPr="00933C38">
        <w:rPr>
          <w:rFonts w:ascii="Times New Roman" w:hAnsi="Times New Roman" w:cs="Times New Roman"/>
          <w:sz w:val="24"/>
          <w:szCs w:val="24"/>
        </w:rPr>
        <w:t xml:space="preserve"> a las condiciones prevalecientes en tiempos de pandemia.</w:t>
      </w:r>
      <w:r w:rsidR="00EF13DE">
        <w:rPr>
          <w:rFonts w:ascii="Times New Roman" w:hAnsi="Times New Roman" w:cs="Times New Roman"/>
          <w:sz w:val="24"/>
          <w:szCs w:val="24"/>
        </w:rPr>
        <w:t xml:space="preserve"> No se conoce el impacto en los aprendizajes de los egresados y su inserción a un campo laboral deprimido e incierto</w:t>
      </w:r>
      <w:r w:rsidR="00A37291">
        <w:rPr>
          <w:rFonts w:ascii="Times New Roman" w:hAnsi="Times New Roman" w:cs="Times New Roman"/>
          <w:sz w:val="24"/>
          <w:szCs w:val="24"/>
        </w:rPr>
        <w:t xml:space="preserve">, una </w:t>
      </w:r>
      <w:r w:rsidR="00EF13DE">
        <w:rPr>
          <w:rFonts w:ascii="Times New Roman" w:hAnsi="Times New Roman" w:cs="Times New Roman"/>
          <w:sz w:val="24"/>
          <w:szCs w:val="24"/>
        </w:rPr>
        <w:t xml:space="preserve">tarea inmediata será </w:t>
      </w:r>
      <w:r w:rsidR="00A37291">
        <w:rPr>
          <w:rFonts w:ascii="Times New Roman" w:hAnsi="Times New Roman" w:cs="Times New Roman"/>
          <w:sz w:val="24"/>
          <w:szCs w:val="24"/>
        </w:rPr>
        <w:t xml:space="preserve">tratar de </w:t>
      </w:r>
      <w:r w:rsidR="00EF13DE">
        <w:rPr>
          <w:rFonts w:ascii="Times New Roman" w:hAnsi="Times New Roman" w:cs="Times New Roman"/>
          <w:sz w:val="24"/>
          <w:szCs w:val="24"/>
        </w:rPr>
        <w:t>resarcir el impacto negativo con las generaciones que a</w:t>
      </w:r>
      <w:r w:rsidR="00A37291">
        <w:rPr>
          <w:rFonts w:ascii="Times New Roman" w:hAnsi="Times New Roman" w:cs="Times New Roman"/>
          <w:sz w:val="24"/>
          <w:szCs w:val="24"/>
        </w:rPr>
        <w:t>ú</w:t>
      </w:r>
      <w:r w:rsidR="00EF13DE">
        <w:rPr>
          <w:rFonts w:ascii="Times New Roman" w:hAnsi="Times New Roman" w:cs="Times New Roman"/>
          <w:sz w:val="24"/>
          <w:szCs w:val="24"/>
        </w:rPr>
        <w:t xml:space="preserve">n continúan en la universidad. </w:t>
      </w:r>
    </w:p>
    <w:p w14:paraId="00F3E554" w14:textId="44CB160C" w:rsidR="006D6CCE" w:rsidRPr="006D6CCE" w:rsidRDefault="008737C1" w:rsidP="00875C5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Por último, respecto a la c</w:t>
      </w:r>
      <w:r w:rsidR="006D6CCE" w:rsidRPr="006D6CCE">
        <w:rPr>
          <w:rFonts w:ascii="Times New Roman" w:hAnsi="Times New Roman" w:cs="Times New Roman"/>
          <w:bCs/>
          <w:sz w:val="24"/>
          <w:szCs w:val="24"/>
        </w:rPr>
        <w:t>ontinuidad del proceso educativo</w:t>
      </w:r>
      <w:r>
        <w:rPr>
          <w:rFonts w:ascii="Times New Roman" w:hAnsi="Times New Roman" w:cs="Times New Roman"/>
          <w:bCs/>
          <w:sz w:val="24"/>
          <w:szCs w:val="24"/>
        </w:rPr>
        <w:t>, l</w:t>
      </w:r>
      <w:r w:rsidR="00A37291">
        <w:rPr>
          <w:rFonts w:ascii="Times New Roman" w:hAnsi="Times New Roman" w:cs="Times New Roman"/>
          <w:bCs/>
          <w:sz w:val="24"/>
          <w:szCs w:val="24"/>
        </w:rPr>
        <w:t xml:space="preserve">os profesores mencionaron </w:t>
      </w:r>
      <w:r>
        <w:rPr>
          <w:rFonts w:ascii="Times New Roman" w:hAnsi="Times New Roman" w:cs="Times New Roman"/>
          <w:bCs/>
          <w:sz w:val="24"/>
          <w:szCs w:val="24"/>
        </w:rPr>
        <w:t xml:space="preserve">que </w:t>
      </w:r>
      <w:r w:rsidR="00A37291">
        <w:rPr>
          <w:rFonts w:ascii="Times New Roman" w:hAnsi="Times New Roman" w:cs="Times New Roman"/>
          <w:bCs/>
          <w:sz w:val="24"/>
          <w:szCs w:val="24"/>
        </w:rPr>
        <w:t>a</w:t>
      </w:r>
      <w:r w:rsidR="00EF13DE">
        <w:rPr>
          <w:rFonts w:ascii="Times New Roman" w:hAnsi="Times New Roman" w:cs="Times New Roman"/>
          <w:bCs/>
          <w:sz w:val="24"/>
          <w:szCs w:val="24"/>
        </w:rPr>
        <w:t>nte la incertidumbre del comportamiento de la enfermedad y de las medidas decretadas por las autoridades sanitarias y educativas, es mejor ir con cautela y continuar las actividades a distancia</w:t>
      </w:r>
      <w:r w:rsidR="00A37291">
        <w:rPr>
          <w:rFonts w:ascii="Times New Roman" w:hAnsi="Times New Roman" w:cs="Times New Roman"/>
          <w:bCs/>
          <w:sz w:val="24"/>
          <w:szCs w:val="24"/>
        </w:rPr>
        <w:t>, siguiendo las instrucciones de retorno paulatino de acuerdo al semáforo epidemiológico</w:t>
      </w:r>
      <w:r w:rsidR="00EF13DE">
        <w:rPr>
          <w:rFonts w:ascii="Times New Roman" w:hAnsi="Times New Roman" w:cs="Times New Roman"/>
          <w:bCs/>
          <w:sz w:val="24"/>
          <w:szCs w:val="24"/>
        </w:rPr>
        <w:t xml:space="preserve">. Se mencionaron diversas recomendaciones en caso de ambos escenarios. </w:t>
      </w:r>
    </w:p>
    <w:p w14:paraId="2F5DBF9C" w14:textId="0F7D1CE3" w:rsidR="00522B45" w:rsidRDefault="00522B45" w:rsidP="00875C5F">
      <w:pPr>
        <w:spacing w:after="0" w:line="360" w:lineRule="auto"/>
        <w:jc w:val="both"/>
        <w:rPr>
          <w:rFonts w:ascii="Times New Roman" w:hAnsi="Times New Roman" w:cs="Times New Roman"/>
          <w:b/>
          <w:bCs/>
          <w:sz w:val="28"/>
          <w:szCs w:val="28"/>
        </w:rPr>
      </w:pPr>
    </w:p>
    <w:p w14:paraId="4DC9FAFB" w14:textId="77777777" w:rsidR="00B05932" w:rsidRDefault="00B05932" w:rsidP="00875C5F">
      <w:pPr>
        <w:spacing w:after="0" w:line="360" w:lineRule="auto"/>
        <w:jc w:val="both"/>
        <w:rPr>
          <w:rFonts w:ascii="Times New Roman" w:hAnsi="Times New Roman" w:cs="Times New Roman"/>
          <w:b/>
          <w:bCs/>
          <w:sz w:val="28"/>
          <w:szCs w:val="28"/>
        </w:rPr>
      </w:pPr>
    </w:p>
    <w:p w14:paraId="31EEFA16" w14:textId="1840E839" w:rsidR="00211189" w:rsidRPr="00EF2E7D" w:rsidRDefault="004143DA" w:rsidP="00B05932">
      <w:pPr>
        <w:spacing w:after="0" w:line="360" w:lineRule="auto"/>
        <w:jc w:val="center"/>
        <w:rPr>
          <w:rFonts w:ascii="Times New Roman" w:hAnsi="Times New Roman" w:cs="Times New Roman"/>
          <w:b/>
          <w:bCs/>
          <w:sz w:val="32"/>
          <w:szCs w:val="36"/>
        </w:rPr>
      </w:pPr>
      <w:r w:rsidRPr="00EF2E7D">
        <w:rPr>
          <w:rFonts w:ascii="Times New Roman" w:hAnsi="Times New Roman" w:cs="Times New Roman"/>
          <w:b/>
          <w:bCs/>
          <w:sz w:val="32"/>
          <w:szCs w:val="36"/>
        </w:rPr>
        <w:lastRenderedPageBreak/>
        <w:t>Conclusiones</w:t>
      </w:r>
    </w:p>
    <w:p w14:paraId="3EBAD612" w14:textId="3E199C1B" w:rsidR="00C44459" w:rsidRPr="006D6CCE" w:rsidRDefault="00C44459" w:rsidP="00EF2E7D">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w:t>
      </w:r>
      <w:r w:rsidRPr="00EB314D">
        <w:rPr>
          <w:rFonts w:ascii="Times New Roman" w:hAnsi="Times New Roman" w:cs="Times New Roman"/>
          <w:bCs/>
          <w:sz w:val="24"/>
          <w:szCs w:val="24"/>
        </w:rPr>
        <w:t>l co</w:t>
      </w:r>
      <w:r w:rsidRPr="006D6CCE">
        <w:rPr>
          <w:rFonts w:ascii="Times New Roman" w:hAnsi="Times New Roman" w:cs="Times New Roman"/>
          <w:bCs/>
          <w:sz w:val="24"/>
          <w:szCs w:val="24"/>
        </w:rPr>
        <w:t xml:space="preserve">nfinamiento social prolongado </w:t>
      </w:r>
      <w:r>
        <w:rPr>
          <w:rFonts w:ascii="Times New Roman" w:hAnsi="Times New Roman" w:cs="Times New Roman"/>
          <w:bCs/>
          <w:sz w:val="24"/>
          <w:szCs w:val="24"/>
        </w:rPr>
        <w:t>por l</w:t>
      </w:r>
      <w:r w:rsidRPr="00EB314D">
        <w:rPr>
          <w:rFonts w:ascii="Times New Roman" w:hAnsi="Times New Roman" w:cs="Times New Roman"/>
          <w:bCs/>
          <w:sz w:val="24"/>
          <w:szCs w:val="24"/>
        </w:rPr>
        <w:t xml:space="preserve">a pandemia de </w:t>
      </w:r>
      <w:r w:rsidR="005B28EE" w:rsidRPr="00EB314D">
        <w:rPr>
          <w:rFonts w:ascii="Times New Roman" w:hAnsi="Times New Roman" w:cs="Times New Roman"/>
          <w:bCs/>
          <w:sz w:val="24"/>
          <w:szCs w:val="24"/>
        </w:rPr>
        <w:t>covid</w:t>
      </w:r>
      <w:r w:rsidRPr="00EB314D">
        <w:rPr>
          <w:rFonts w:ascii="Times New Roman" w:hAnsi="Times New Roman" w:cs="Times New Roman"/>
          <w:bCs/>
          <w:sz w:val="24"/>
          <w:szCs w:val="24"/>
        </w:rPr>
        <w:t xml:space="preserve">-19 </w:t>
      </w:r>
      <w:r w:rsidRPr="006D6CCE">
        <w:rPr>
          <w:rFonts w:ascii="Times New Roman" w:hAnsi="Times New Roman" w:cs="Times New Roman"/>
          <w:bCs/>
          <w:sz w:val="24"/>
          <w:szCs w:val="24"/>
        </w:rPr>
        <w:t xml:space="preserve">ha tenido un impacto </w:t>
      </w:r>
      <w:r>
        <w:rPr>
          <w:rFonts w:ascii="Times New Roman" w:hAnsi="Times New Roman" w:cs="Times New Roman"/>
          <w:bCs/>
          <w:sz w:val="24"/>
          <w:szCs w:val="24"/>
        </w:rPr>
        <w:t xml:space="preserve">negativo </w:t>
      </w:r>
      <w:r w:rsidRPr="006D6CCE">
        <w:rPr>
          <w:rFonts w:ascii="Times New Roman" w:hAnsi="Times New Roman" w:cs="Times New Roman"/>
          <w:bCs/>
          <w:sz w:val="24"/>
          <w:szCs w:val="24"/>
        </w:rPr>
        <w:t xml:space="preserve">significativo en el proceso de enseñanza-aprendizaje de la educación superior </w:t>
      </w:r>
      <w:r>
        <w:rPr>
          <w:rFonts w:ascii="Times New Roman" w:hAnsi="Times New Roman" w:cs="Times New Roman"/>
          <w:bCs/>
          <w:sz w:val="24"/>
          <w:szCs w:val="24"/>
        </w:rPr>
        <w:t xml:space="preserve">intercultural </w:t>
      </w:r>
      <w:r w:rsidRPr="006D6CCE">
        <w:rPr>
          <w:rFonts w:ascii="Times New Roman" w:hAnsi="Times New Roman" w:cs="Times New Roman"/>
          <w:bCs/>
          <w:sz w:val="24"/>
          <w:szCs w:val="24"/>
        </w:rPr>
        <w:t xml:space="preserve">en las zonas rurales e indígenas de México, y ha </w:t>
      </w:r>
      <w:r>
        <w:rPr>
          <w:rFonts w:ascii="Times New Roman" w:hAnsi="Times New Roman" w:cs="Times New Roman"/>
          <w:bCs/>
          <w:sz w:val="24"/>
          <w:szCs w:val="24"/>
        </w:rPr>
        <w:t xml:space="preserve">puesto de manifiesto </w:t>
      </w:r>
      <w:r w:rsidRPr="006D6CCE">
        <w:rPr>
          <w:rFonts w:ascii="Times New Roman" w:hAnsi="Times New Roman" w:cs="Times New Roman"/>
          <w:bCs/>
          <w:sz w:val="24"/>
          <w:szCs w:val="24"/>
        </w:rPr>
        <w:t>la desigualdad y marginación que aún persiste en algunas regiones.</w:t>
      </w:r>
      <w:r w:rsidR="00DD229D">
        <w:rPr>
          <w:rFonts w:ascii="Times New Roman" w:hAnsi="Times New Roman" w:cs="Times New Roman"/>
          <w:bCs/>
          <w:sz w:val="24"/>
          <w:szCs w:val="24"/>
        </w:rPr>
        <w:t xml:space="preserve"> La educación superior intercultural </w:t>
      </w:r>
      <w:r w:rsidR="00DD229D" w:rsidRPr="00EB314D">
        <w:rPr>
          <w:rFonts w:ascii="Times New Roman" w:hAnsi="Times New Roman" w:cs="Times New Roman"/>
          <w:bCs/>
          <w:sz w:val="24"/>
          <w:szCs w:val="24"/>
        </w:rPr>
        <w:t xml:space="preserve">ha enfrentado severamente las consecuencias de la falta de conectividad, </w:t>
      </w:r>
      <w:r w:rsidR="00DD229D">
        <w:rPr>
          <w:rFonts w:ascii="Times New Roman" w:hAnsi="Times New Roman" w:cs="Times New Roman"/>
          <w:bCs/>
          <w:sz w:val="24"/>
          <w:szCs w:val="24"/>
        </w:rPr>
        <w:t xml:space="preserve">el </w:t>
      </w:r>
      <w:r w:rsidR="00DD229D" w:rsidRPr="00EB314D">
        <w:rPr>
          <w:rFonts w:ascii="Times New Roman" w:hAnsi="Times New Roman" w:cs="Times New Roman"/>
          <w:bCs/>
          <w:sz w:val="24"/>
          <w:szCs w:val="24"/>
        </w:rPr>
        <w:t xml:space="preserve">rezago tecnológico y </w:t>
      </w:r>
      <w:r w:rsidR="00DD229D">
        <w:rPr>
          <w:rFonts w:ascii="Times New Roman" w:hAnsi="Times New Roman" w:cs="Times New Roman"/>
          <w:bCs/>
          <w:sz w:val="24"/>
          <w:szCs w:val="24"/>
        </w:rPr>
        <w:t xml:space="preserve">la </w:t>
      </w:r>
      <w:r w:rsidR="00DD229D" w:rsidRPr="00EB314D">
        <w:rPr>
          <w:rFonts w:ascii="Times New Roman" w:hAnsi="Times New Roman" w:cs="Times New Roman"/>
          <w:bCs/>
          <w:sz w:val="24"/>
          <w:szCs w:val="24"/>
        </w:rPr>
        <w:t>falta de acceso a tecnologías de la información, determinantes de la calidad educativa en un entorno de trabajo virtual</w:t>
      </w:r>
      <w:r w:rsidR="00DD229D">
        <w:rPr>
          <w:rFonts w:ascii="Times New Roman" w:hAnsi="Times New Roman" w:cs="Times New Roman"/>
          <w:bCs/>
          <w:sz w:val="24"/>
          <w:szCs w:val="24"/>
        </w:rPr>
        <w:t>;</w:t>
      </w:r>
      <w:r w:rsidRPr="00EB314D">
        <w:rPr>
          <w:rFonts w:ascii="Times New Roman" w:hAnsi="Times New Roman" w:cs="Times New Roman"/>
          <w:bCs/>
          <w:sz w:val="24"/>
          <w:szCs w:val="24"/>
        </w:rPr>
        <w:t xml:space="preserve"> </w:t>
      </w:r>
      <w:r w:rsidR="00DD229D">
        <w:rPr>
          <w:rFonts w:ascii="Times New Roman" w:hAnsi="Times New Roman" w:cs="Times New Roman"/>
          <w:bCs/>
          <w:sz w:val="24"/>
          <w:szCs w:val="24"/>
        </w:rPr>
        <w:t>los hallazgos encontrados sobre la educación superior intercultural en Tabasco en tiempos de pandemia desde la visión de los docentes así lo confirman</w:t>
      </w:r>
      <w:r>
        <w:rPr>
          <w:rFonts w:ascii="Times New Roman" w:hAnsi="Times New Roman" w:cs="Times New Roman"/>
          <w:bCs/>
          <w:sz w:val="24"/>
          <w:szCs w:val="24"/>
        </w:rPr>
        <w:t>.</w:t>
      </w:r>
    </w:p>
    <w:p w14:paraId="29E3040A" w14:textId="63F4BB93" w:rsidR="003F177F" w:rsidRDefault="00DD229D" w:rsidP="00875C5F">
      <w:pPr>
        <w:spacing w:after="0" w:line="360" w:lineRule="auto"/>
        <w:ind w:firstLine="708"/>
        <w:jc w:val="both"/>
        <w:rPr>
          <w:rFonts w:ascii="Times New Roman" w:hAnsi="Times New Roman" w:cs="Times New Roman"/>
          <w:bCs/>
          <w:sz w:val="24"/>
          <w:szCs w:val="24"/>
        </w:rPr>
      </w:pPr>
      <w:r w:rsidRPr="00DD229D">
        <w:rPr>
          <w:rFonts w:ascii="Times New Roman" w:hAnsi="Times New Roman" w:cs="Times New Roman"/>
          <w:bCs/>
          <w:sz w:val="24"/>
          <w:szCs w:val="24"/>
        </w:rPr>
        <w:t>L</w:t>
      </w:r>
      <w:r w:rsidR="003F177F" w:rsidRPr="00DD229D">
        <w:rPr>
          <w:rFonts w:ascii="Times New Roman" w:hAnsi="Times New Roman" w:cs="Times New Roman"/>
          <w:bCs/>
          <w:sz w:val="24"/>
          <w:szCs w:val="24"/>
        </w:rPr>
        <w:t xml:space="preserve">os profesores han </w:t>
      </w:r>
      <w:r>
        <w:rPr>
          <w:rFonts w:ascii="Times New Roman" w:hAnsi="Times New Roman" w:cs="Times New Roman"/>
          <w:bCs/>
          <w:sz w:val="24"/>
          <w:szCs w:val="24"/>
        </w:rPr>
        <w:t xml:space="preserve">logrado </w:t>
      </w:r>
      <w:r w:rsidR="003F177F" w:rsidRPr="00DD229D">
        <w:rPr>
          <w:rFonts w:ascii="Times New Roman" w:hAnsi="Times New Roman" w:cs="Times New Roman"/>
          <w:bCs/>
          <w:sz w:val="24"/>
          <w:szCs w:val="24"/>
        </w:rPr>
        <w:t>cumplir con sus responsabilidades docentes</w:t>
      </w:r>
      <w:r>
        <w:rPr>
          <w:rFonts w:ascii="Times New Roman" w:hAnsi="Times New Roman" w:cs="Times New Roman"/>
          <w:bCs/>
          <w:sz w:val="24"/>
          <w:szCs w:val="24"/>
        </w:rPr>
        <w:t>, de investigación, de vinculación y tutorial</w:t>
      </w:r>
      <w:r w:rsidR="003F177F" w:rsidRPr="00DD229D">
        <w:rPr>
          <w:rFonts w:ascii="Times New Roman" w:hAnsi="Times New Roman" w:cs="Times New Roman"/>
          <w:bCs/>
          <w:sz w:val="24"/>
          <w:szCs w:val="24"/>
        </w:rPr>
        <w:t xml:space="preserve"> en un entorno</w:t>
      </w:r>
      <w:r>
        <w:rPr>
          <w:rFonts w:ascii="Times New Roman" w:hAnsi="Times New Roman" w:cs="Times New Roman"/>
          <w:bCs/>
          <w:sz w:val="24"/>
          <w:szCs w:val="24"/>
        </w:rPr>
        <w:t xml:space="preserve"> de crisis sanitaria</w:t>
      </w:r>
      <w:r w:rsidR="003F177F" w:rsidRPr="00DD229D">
        <w:rPr>
          <w:rFonts w:ascii="Times New Roman" w:hAnsi="Times New Roman" w:cs="Times New Roman"/>
          <w:bCs/>
          <w:sz w:val="24"/>
          <w:szCs w:val="24"/>
        </w:rPr>
        <w:t xml:space="preserve">, a pesar de enfrentar de la misma manera las consecuencias laborales y </w:t>
      </w:r>
      <w:r>
        <w:rPr>
          <w:rFonts w:ascii="Times New Roman" w:hAnsi="Times New Roman" w:cs="Times New Roman"/>
          <w:bCs/>
          <w:sz w:val="24"/>
          <w:szCs w:val="24"/>
        </w:rPr>
        <w:t xml:space="preserve">de </w:t>
      </w:r>
      <w:r w:rsidR="003F177F" w:rsidRPr="00DD229D">
        <w:rPr>
          <w:rFonts w:ascii="Times New Roman" w:hAnsi="Times New Roman" w:cs="Times New Roman"/>
          <w:bCs/>
          <w:sz w:val="24"/>
          <w:szCs w:val="24"/>
        </w:rPr>
        <w:t xml:space="preserve">salud </w:t>
      </w:r>
      <w:r>
        <w:rPr>
          <w:rFonts w:ascii="Times New Roman" w:hAnsi="Times New Roman" w:cs="Times New Roman"/>
          <w:bCs/>
          <w:sz w:val="24"/>
          <w:szCs w:val="24"/>
        </w:rPr>
        <w:t xml:space="preserve">con </w:t>
      </w:r>
      <w:r w:rsidR="003F177F" w:rsidRPr="00DD229D">
        <w:rPr>
          <w:rFonts w:ascii="Times New Roman" w:hAnsi="Times New Roman" w:cs="Times New Roman"/>
          <w:bCs/>
          <w:sz w:val="24"/>
          <w:szCs w:val="24"/>
        </w:rPr>
        <w:t xml:space="preserve">la </w:t>
      </w:r>
      <w:r>
        <w:rPr>
          <w:rFonts w:ascii="Times New Roman" w:hAnsi="Times New Roman" w:cs="Times New Roman"/>
          <w:bCs/>
          <w:sz w:val="24"/>
          <w:szCs w:val="24"/>
        </w:rPr>
        <w:t xml:space="preserve">presencia de la </w:t>
      </w:r>
      <w:r w:rsidR="003F177F" w:rsidRPr="00DD229D">
        <w:rPr>
          <w:rFonts w:ascii="Times New Roman" w:hAnsi="Times New Roman" w:cs="Times New Roman"/>
          <w:bCs/>
          <w:sz w:val="24"/>
          <w:szCs w:val="24"/>
        </w:rPr>
        <w:t>pandemia, así como las limitaciones tecnológicas</w:t>
      </w:r>
      <w:r>
        <w:rPr>
          <w:rFonts w:ascii="Times New Roman" w:hAnsi="Times New Roman" w:cs="Times New Roman"/>
          <w:bCs/>
          <w:sz w:val="24"/>
          <w:szCs w:val="24"/>
        </w:rPr>
        <w:t xml:space="preserve"> mencionadas en este trabajo</w:t>
      </w:r>
      <w:r w:rsidR="003F177F" w:rsidRPr="00DD229D">
        <w:rPr>
          <w:rFonts w:ascii="Times New Roman" w:hAnsi="Times New Roman" w:cs="Times New Roman"/>
          <w:bCs/>
          <w:sz w:val="24"/>
          <w:szCs w:val="24"/>
        </w:rPr>
        <w:t>.</w:t>
      </w:r>
      <w:r w:rsidR="00995EF5">
        <w:rPr>
          <w:rFonts w:ascii="Times New Roman" w:hAnsi="Times New Roman" w:cs="Times New Roman"/>
          <w:bCs/>
          <w:sz w:val="24"/>
          <w:szCs w:val="24"/>
        </w:rPr>
        <w:t xml:space="preserve"> Asimismo</w:t>
      </w:r>
      <w:r w:rsidR="003F177F" w:rsidRPr="00E20C2D">
        <w:rPr>
          <w:rFonts w:ascii="Times New Roman" w:hAnsi="Times New Roman" w:cs="Times New Roman"/>
          <w:bCs/>
          <w:sz w:val="24"/>
          <w:szCs w:val="24"/>
        </w:rPr>
        <w:t xml:space="preserve">, han demostrado una respuesta </w:t>
      </w:r>
      <w:r w:rsidR="00E20C2D" w:rsidRPr="00E20C2D">
        <w:rPr>
          <w:rFonts w:ascii="Times New Roman" w:hAnsi="Times New Roman" w:cs="Times New Roman"/>
          <w:bCs/>
          <w:sz w:val="24"/>
          <w:szCs w:val="24"/>
        </w:rPr>
        <w:t xml:space="preserve">adecuada </w:t>
      </w:r>
      <w:r w:rsidR="003F177F" w:rsidRPr="00E20C2D">
        <w:rPr>
          <w:rFonts w:ascii="Times New Roman" w:hAnsi="Times New Roman" w:cs="Times New Roman"/>
          <w:bCs/>
          <w:sz w:val="24"/>
          <w:szCs w:val="24"/>
        </w:rPr>
        <w:t>a los efectos de la crisis</w:t>
      </w:r>
      <w:r w:rsidR="00E20C2D" w:rsidRPr="00E20C2D">
        <w:rPr>
          <w:rFonts w:ascii="Times New Roman" w:hAnsi="Times New Roman" w:cs="Times New Roman"/>
          <w:bCs/>
          <w:sz w:val="24"/>
          <w:szCs w:val="24"/>
        </w:rPr>
        <w:t xml:space="preserve"> sanitaria</w:t>
      </w:r>
      <w:r w:rsidR="003F177F" w:rsidRPr="00E20C2D">
        <w:rPr>
          <w:rFonts w:ascii="Times New Roman" w:hAnsi="Times New Roman" w:cs="Times New Roman"/>
          <w:bCs/>
          <w:sz w:val="24"/>
          <w:szCs w:val="24"/>
        </w:rPr>
        <w:t xml:space="preserve">, </w:t>
      </w:r>
      <w:r w:rsidR="00E20C2D" w:rsidRPr="00E20C2D">
        <w:rPr>
          <w:rFonts w:ascii="Times New Roman" w:hAnsi="Times New Roman" w:cs="Times New Roman"/>
          <w:bCs/>
          <w:sz w:val="24"/>
          <w:szCs w:val="24"/>
        </w:rPr>
        <w:t xml:space="preserve">asumiendo el liderazgo </w:t>
      </w:r>
      <w:r w:rsidR="003F177F" w:rsidRPr="00E20C2D">
        <w:rPr>
          <w:rFonts w:ascii="Times New Roman" w:hAnsi="Times New Roman" w:cs="Times New Roman"/>
          <w:bCs/>
          <w:sz w:val="24"/>
          <w:szCs w:val="24"/>
        </w:rPr>
        <w:t xml:space="preserve">tanto en </w:t>
      </w:r>
      <w:r w:rsidR="00E20C2D" w:rsidRPr="00E20C2D">
        <w:rPr>
          <w:rFonts w:ascii="Times New Roman" w:hAnsi="Times New Roman" w:cs="Times New Roman"/>
          <w:bCs/>
          <w:sz w:val="24"/>
          <w:szCs w:val="24"/>
        </w:rPr>
        <w:t xml:space="preserve">el ámbito </w:t>
      </w:r>
      <w:r w:rsidR="003F177F" w:rsidRPr="00E20C2D">
        <w:rPr>
          <w:rFonts w:ascii="Times New Roman" w:hAnsi="Times New Roman" w:cs="Times New Roman"/>
          <w:bCs/>
          <w:sz w:val="24"/>
          <w:szCs w:val="24"/>
        </w:rPr>
        <w:t>educativo como en su entorno familiar, y sin restar importancia a otras actividades concernientes a la prevención y seguridad de la salud.</w:t>
      </w:r>
    </w:p>
    <w:p w14:paraId="7DD23296" w14:textId="48C29CE9" w:rsidR="00113640" w:rsidRDefault="0013477B" w:rsidP="00875C5F">
      <w:pPr>
        <w:spacing w:after="0" w:line="360" w:lineRule="auto"/>
        <w:ind w:firstLine="708"/>
        <w:jc w:val="both"/>
        <w:rPr>
          <w:rFonts w:ascii="Times New Roman" w:hAnsi="Times New Roman" w:cs="Times New Roman"/>
          <w:bCs/>
          <w:sz w:val="24"/>
          <w:szCs w:val="24"/>
        </w:rPr>
      </w:pPr>
      <w:r w:rsidRPr="00EB314D">
        <w:rPr>
          <w:rFonts w:ascii="Times New Roman" w:hAnsi="Times New Roman" w:cs="Times New Roman"/>
          <w:bCs/>
          <w:sz w:val="24"/>
          <w:szCs w:val="24"/>
        </w:rPr>
        <w:t>Ante estos resultados, resulta importante que la institución educativa considere</w:t>
      </w:r>
      <w:r w:rsidR="003B69ED" w:rsidRPr="00EB314D">
        <w:rPr>
          <w:rFonts w:ascii="Times New Roman" w:hAnsi="Times New Roman" w:cs="Times New Roman"/>
          <w:bCs/>
          <w:sz w:val="24"/>
          <w:szCs w:val="24"/>
        </w:rPr>
        <w:t xml:space="preserve"> la necesidad de modificar las estrategias </w:t>
      </w:r>
      <w:r w:rsidRPr="00EB314D">
        <w:rPr>
          <w:rFonts w:ascii="Times New Roman" w:hAnsi="Times New Roman" w:cs="Times New Roman"/>
          <w:bCs/>
          <w:sz w:val="24"/>
          <w:szCs w:val="24"/>
        </w:rPr>
        <w:t>de</w:t>
      </w:r>
      <w:r w:rsidR="003B69ED" w:rsidRPr="00EB314D">
        <w:rPr>
          <w:rFonts w:ascii="Times New Roman" w:hAnsi="Times New Roman" w:cs="Times New Roman"/>
          <w:bCs/>
          <w:sz w:val="24"/>
          <w:szCs w:val="24"/>
        </w:rPr>
        <w:t xml:space="preserve"> aprendizaje, </w:t>
      </w:r>
      <w:r w:rsidRPr="00EB314D">
        <w:rPr>
          <w:rFonts w:ascii="Times New Roman" w:hAnsi="Times New Roman" w:cs="Times New Roman"/>
          <w:bCs/>
          <w:sz w:val="24"/>
          <w:szCs w:val="24"/>
        </w:rPr>
        <w:t xml:space="preserve">transitando paulatinamente de una práctica educativa presencial a un entorno </w:t>
      </w:r>
      <w:r w:rsidR="00E20C2D">
        <w:rPr>
          <w:rFonts w:ascii="Times New Roman" w:hAnsi="Times New Roman" w:cs="Times New Roman"/>
          <w:bCs/>
          <w:sz w:val="24"/>
          <w:szCs w:val="24"/>
        </w:rPr>
        <w:t>mixto (presencial-</w:t>
      </w:r>
      <w:r w:rsidRPr="00EB314D">
        <w:rPr>
          <w:rFonts w:ascii="Times New Roman" w:hAnsi="Times New Roman" w:cs="Times New Roman"/>
          <w:bCs/>
          <w:sz w:val="24"/>
          <w:szCs w:val="24"/>
        </w:rPr>
        <w:t>virtual</w:t>
      </w:r>
      <w:r w:rsidR="00E20C2D">
        <w:rPr>
          <w:rFonts w:ascii="Times New Roman" w:hAnsi="Times New Roman" w:cs="Times New Roman"/>
          <w:bCs/>
          <w:sz w:val="24"/>
          <w:szCs w:val="24"/>
        </w:rPr>
        <w:t>)</w:t>
      </w:r>
      <w:r w:rsidRPr="00EB314D">
        <w:rPr>
          <w:rFonts w:ascii="Times New Roman" w:hAnsi="Times New Roman" w:cs="Times New Roman"/>
          <w:bCs/>
          <w:sz w:val="24"/>
          <w:szCs w:val="24"/>
        </w:rPr>
        <w:t xml:space="preserve">, donde la conectividad y las tecnologías de la información al alcance de alumnos y docentes son fundamentales. </w:t>
      </w:r>
      <w:r w:rsidR="00113640" w:rsidRPr="00EB314D">
        <w:rPr>
          <w:rFonts w:ascii="Times New Roman" w:hAnsi="Times New Roman" w:cs="Times New Roman"/>
          <w:bCs/>
          <w:sz w:val="24"/>
          <w:szCs w:val="24"/>
        </w:rPr>
        <w:t>De la misma manera, debe</w:t>
      </w:r>
      <w:r w:rsidR="00E20C2D">
        <w:rPr>
          <w:rFonts w:ascii="Times New Roman" w:hAnsi="Times New Roman" w:cs="Times New Roman"/>
          <w:bCs/>
          <w:sz w:val="24"/>
          <w:szCs w:val="24"/>
        </w:rPr>
        <w:t xml:space="preserve"> co</w:t>
      </w:r>
      <w:r w:rsidR="00E20C2D" w:rsidRPr="00E20C2D">
        <w:rPr>
          <w:rFonts w:ascii="Times New Roman" w:hAnsi="Times New Roman" w:cs="Times New Roman"/>
          <w:bCs/>
          <w:sz w:val="24"/>
          <w:szCs w:val="24"/>
        </w:rPr>
        <w:t xml:space="preserve">nsiderarse </w:t>
      </w:r>
      <w:r w:rsidR="003B69ED" w:rsidRPr="00E20C2D">
        <w:rPr>
          <w:rFonts w:ascii="Times New Roman" w:hAnsi="Times New Roman" w:cs="Times New Roman"/>
          <w:bCs/>
          <w:sz w:val="24"/>
          <w:szCs w:val="24"/>
        </w:rPr>
        <w:t>el desarrollo de contenidos e indicadores de evaluación</w:t>
      </w:r>
      <w:r w:rsidR="00113640" w:rsidRPr="00E20C2D">
        <w:rPr>
          <w:rFonts w:ascii="Times New Roman" w:hAnsi="Times New Roman" w:cs="Times New Roman"/>
          <w:bCs/>
          <w:sz w:val="24"/>
          <w:szCs w:val="24"/>
        </w:rPr>
        <w:t xml:space="preserve"> </w:t>
      </w:r>
      <w:r w:rsidR="00E20C2D" w:rsidRPr="00E20C2D">
        <w:rPr>
          <w:rFonts w:ascii="Times New Roman" w:hAnsi="Times New Roman" w:cs="Times New Roman"/>
          <w:bCs/>
          <w:sz w:val="24"/>
          <w:szCs w:val="24"/>
        </w:rPr>
        <w:t xml:space="preserve">de acuerdo </w:t>
      </w:r>
      <w:r w:rsidR="00113640" w:rsidRPr="00E20C2D">
        <w:rPr>
          <w:rFonts w:ascii="Times New Roman" w:hAnsi="Times New Roman" w:cs="Times New Roman"/>
          <w:bCs/>
          <w:sz w:val="24"/>
          <w:szCs w:val="24"/>
        </w:rPr>
        <w:t xml:space="preserve">al </w:t>
      </w:r>
      <w:r w:rsidR="00E20C2D" w:rsidRPr="00E20C2D">
        <w:rPr>
          <w:rFonts w:ascii="Times New Roman" w:hAnsi="Times New Roman" w:cs="Times New Roman"/>
          <w:bCs/>
          <w:sz w:val="24"/>
          <w:szCs w:val="24"/>
        </w:rPr>
        <w:t>nuevo contexto</w:t>
      </w:r>
      <w:r w:rsidR="003B69ED" w:rsidRPr="00E20C2D">
        <w:rPr>
          <w:rFonts w:ascii="Times New Roman" w:hAnsi="Times New Roman" w:cs="Times New Roman"/>
          <w:bCs/>
          <w:sz w:val="24"/>
          <w:szCs w:val="24"/>
        </w:rPr>
        <w:t xml:space="preserve">, </w:t>
      </w:r>
      <w:r w:rsidR="00113640" w:rsidRPr="00E20C2D">
        <w:rPr>
          <w:rFonts w:ascii="Times New Roman" w:hAnsi="Times New Roman" w:cs="Times New Roman"/>
          <w:bCs/>
          <w:sz w:val="24"/>
          <w:szCs w:val="24"/>
        </w:rPr>
        <w:t xml:space="preserve">los cuales deben contemplar </w:t>
      </w:r>
      <w:r w:rsidR="003B69ED" w:rsidRPr="00E20C2D">
        <w:rPr>
          <w:rFonts w:ascii="Times New Roman" w:hAnsi="Times New Roman" w:cs="Times New Roman"/>
          <w:bCs/>
          <w:sz w:val="24"/>
          <w:szCs w:val="24"/>
        </w:rPr>
        <w:t>conocimientos, habilidades y actitudes propias de</w:t>
      </w:r>
      <w:r w:rsidR="00113640" w:rsidRPr="00E20C2D">
        <w:rPr>
          <w:rFonts w:ascii="Times New Roman" w:hAnsi="Times New Roman" w:cs="Times New Roman"/>
          <w:bCs/>
          <w:sz w:val="24"/>
          <w:szCs w:val="24"/>
        </w:rPr>
        <w:t xml:space="preserve"> la</w:t>
      </w:r>
      <w:r w:rsidR="003B69ED" w:rsidRPr="00E20C2D">
        <w:rPr>
          <w:rFonts w:ascii="Times New Roman" w:hAnsi="Times New Roman" w:cs="Times New Roman"/>
          <w:bCs/>
          <w:sz w:val="24"/>
          <w:szCs w:val="24"/>
        </w:rPr>
        <w:t xml:space="preserve"> disciplina</w:t>
      </w:r>
      <w:r w:rsidR="00113640" w:rsidRPr="00E20C2D">
        <w:rPr>
          <w:rFonts w:ascii="Times New Roman" w:hAnsi="Times New Roman" w:cs="Times New Roman"/>
          <w:bCs/>
          <w:sz w:val="24"/>
          <w:szCs w:val="24"/>
        </w:rPr>
        <w:t xml:space="preserve"> de estudio</w:t>
      </w:r>
      <w:r w:rsidR="003B69ED" w:rsidRPr="00E20C2D">
        <w:rPr>
          <w:rFonts w:ascii="Times New Roman" w:hAnsi="Times New Roman" w:cs="Times New Roman"/>
          <w:bCs/>
          <w:sz w:val="24"/>
          <w:szCs w:val="24"/>
        </w:rPr>
        <w:t xml:space="preserve">, </w:t>
      </w:r>
      <w:r w:rsidR="00E20C2D" w:rsidRPr="00E20C2D">
        <w:rPr>
          <w:rFonts w:ascii="Times New Roman" w:hAnsi="Times New Roman" w:cs="Times New Roman"/>
          <w:bCs/>
          <w:sz w:val="24"/>
          <w:szCs w:val="24"/>
        </w:rPr>
        <w:t xml:space="preserve">así como </w:t>
      </w:r>
      <w:r w:rsidR="00113640" w:rsidRPr="00E20C2D">
        <w:rPr>
          <w:rFonts w:ascii="Times New Roman" w:hAnsi="Times New Roman" w:cs="Times New Roman"/>
          <w:bCs/>
          <w:sz w:val="24"/>
          <w:szCs w:val="24"/>
        </w:rPr>
        <w:t>capacitación para el desarrollo de</w:t>
      </w:r>
      <w:r w:rsidR="003B69ED" w:rsidRPr="00E20C2D">
        <w:rPr>
          <w:rFonts w:ascii="Times New Roman" w:hAnsi="Times New Roman" w:cs="Times New Roman"/>
          <w:bCs/>
          <w:sz w:val="24"/>
          <w:szCs w:val="24"/>
        </w:rPr>
        <w:t xml:space="preserve"> habilidades tecnológicas</w:t>
      </w:r>
      <w:r w:rsidR="00113640" w:rsidRPr="00EB314D">
        <w:rPr>
          <w:rFonts w:ascii="Times New Roman" w:hAnsi="Times New Roman" w:cs="Times New Roman"/>
          <w:bCs/>
          <w:sz w:val="24"/>
          <w:szCs w:val="24"/>
        </w:rPr>
        <w:t>.</w:t>
      </w:r>
    </w:p>
    <w:p w14:paraId="0381622D" w14:textId="018873BB" w:rsidR="00171EC0" w:rsidRDefault="00995EF5" w:rsidP="00875C5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Finalmente, l</w:t>
      </w:r>
      <w:r w:rsidR="00E20C2D">
        <w:rPr>
          <w:rFonts w:ascii="Times New Roman" w:hAnsi="Times New Roman" w:cs="Times New Roman"/>
          <w:bCs/>
          <w:sz w:val="24"/>
          <w:szCs w:val="24"/>
        </w:rPr>
        <w:t xml:space="preserve">a institución deberá mejorar y adecuar los </w:t>
      </w:r>
      <w:r w:rsidR="00171EC0" w:rsidRPr="00EB314D">
        <w:rPr>
          <w:rFonts w:ascii="Times New Roman" w:hAnsi="Times New Roman" w:cs="Times New Roman"/>
          <w:bCs/>
          <w:sz w:val="24"/>
          <w:szCs w:val="24"/>
        </w:rPr>
        <w:t xml:space="preserve">trámites académicos y administrativos que </w:t>
      </w:r>
      <w:r w:rsidR="00211189">
        <w:rPr>
          <w:rFonts w:ascii="Times New Roman" w:hAnsi="Times New Roman" w:cs="Times New Roman"/>
          <w:bCs/>
          <w:sz w:val="24"/>
          <w:szCs w:val="24"/>
        </w:rPr>
        <w:t>los alumnos</w:t>
      </w:r>
      <w:r w:rsidR="00171EC0" w:rsidRPr="00EB314D">
        <w:rPr>
          <w:rFonts w:ascii="Times New Roman" w:hAnsi="Times New Roman" w:cs="Times New Roman"/>
          <w:bCs/>
          <w:sz w:val="24"/>
          <w:szCs w:val="24"/>
        </w:rPr>
        <w:t xml:space="preserve"> tienen que realiza</w:t>
      </w:r>
      <w:r w:rsidR="00211189">
        <w:rPr>
          <w:rFonts w:ascii="Times New Roman" w:hAnsi="Times New Roman" w:cs="Times New Roman"/>
          <w:bCs/>
          <w:sz w:val="24"/>
          <w:szCs w:val="24"/>
        </w:rPr>
        <w:t>r en diversas oficinas y ventanillas de la institución</w:t>
      </w:r>
      <w:r w:rsidR="00E20C2D">
        <w:rPr>
          <w:rFonts w:ascii="Times New Roman" w:hAnsi="Times New Roman" w:cs="Times New Roman"/>
          <w:bCs/>
          <w:sz w:val="24"/>
          <w:szCs w:val="24"/>
        </w:rPr>
        <w:t xml:space="preserve">, </w:t>
      </w:r>
      <w:r w:rsidR="005B28EE">
        <w:rPr>
          <w:rFonts w:ascii="Times New Roman" w:hAnsi="Times New Roman" w:cs="Times New Roman"/>
          <w:bCs/>
          <w:sz w:val="24"/>
          <w:szCs w:val="24"/>
        </w:rPr>
        <w:t>según</w:t>
      </w:r>
      <w:r w:rsidR="00E20C2D">
        <w:rPr>
          <w:rFonts w:ascii="Times New Roman" w:hAnsi="Times New Roman" w:cs="Times New Roman"/>
          <w:bCs/>
          <w:sz w:val="24"/>
          <w:szCs w:val="24"/>
        </w:rPr>
        <w:t xml:space="preserve"> las necesidades</w:t>
      </w:r>
      <w:r w:rsidR="00580DAA">
        <w:rPr>
          <w:rFonts w:ascii="Times New Roman" w:hAnsi="Times New Roman" w:cs="Times New Roman"/>
          <w:bCs/>
          <w:sz w:val="24"/>
          <w:szCs w:val="24"/>
        </w:rPr>
        <w:t xml:space="preserve"> derivadas de la pandemia</w:t>
      </w:r>
      <w:r w:rsidR="00171EC0" w:rsidRPr="00EB314D">
        <w:rPr>
          <w:rFonts w:ascii="Times New Roman" w:hAnsi="Times New Roman" w:cs="Times New Roman"/>
          <w:bCs/>
          <w:sz w:val="24"/>
          <w:szCs w:val="24"/>
        </w:rPr>
        <w:t xml:space="preserve">. </w:t>
      </w:r>
      <w:r w:rsidR="00580DAA">
        <w:rPr>
          <w:rFonts w:ascii="Times New Roman" w:hAnsi="Times New Roman" w:cs="Times New Roman"/>
          <w:bCs/>
          <w:sz w:val="24"/>
          <w:szCs w:val="24"/>
        </w:rPr>
        <w:t>S</w:t>
      </w:r>
      <w:r w:rsidR="00171EC0" w:rsidRPr="00EB314D">
        <w:rPr>
          <w:rFonts w:ascii="Times New Roman" w:hAnsi="Times New Roman" w:cs="Times New Roman"/>
          <w:bCs/>
          <w:sz w:val="24"/>
          <w:szCs w:val="24"/>
        </w:rPr>
        <w:t xml:space="preserve">e </w:t>
      </w:r>
      <w:r w:rsidR="00580DAA">
        <w:rPr>
          <w:rFonts w:ascii="Times New Roman" w:hAnsi="Times New Roman" w:cs="Times New Roman"/>
          <w:bCs/>
          <w:sz w:val="24"/>
          <w:szCs w:val="24"/>
        </w:rPr>
        <w:t xml:space="preserve">deberá fortalecer e incrementar la </w:t>
      </w:r>
      <w:r w:rsidR="00171EC0" w:rsidRPr="00EB314D">
        <w:rPr>
          <w:rFonts w:ascii="Times New Roman" w:hAnsi="Times New Roman" w:cs="Times New Roman"/>
          <w:bCs/>
          <w:sz w:val="24"/>
          <w:szCs w:val="24"/>
        </w:rPr>
        <w:t>presencia de la institución entre la población</w:t>
      </w:r>
      <w:r w:rsidR="005B28EE">
        <w:rPr>
          <w:rFonts w:ascii="Times New Roman" w:hAnsi="Times New Roman" w:cs="Times New Roman"/>
          <w:bCs/>
          <w:sz w:val="24"/>
          <w:szCs w:val="24"/>
        </w:rPr>
        <w:t>,</w:t>
      </w:r>
      <w:r w:rsidR="00171EC0" w:rsidRPr="00EB314D">
        <w:rPr>
          <w:rFonts w:ascii="Times New Roman" w:hAnsi="Times New Roman" w:cs="Times New Roman"/>
          <w:bCs/>
          <w:sz w:val="24"/>
          <w:szCs w:val="24"/>
        </w:rPr>
        <w:t xml:space="preserve"> </w:t>
      </w:r>
      <w:r w:rsidR="00580DAA">
        <w:rPr>
          <w:rFonts w:ascii="Times New Roman" w:hAnsi="Times New Roman" w:cs="Times New Roman"/>
          <w:bCs/>
          <w:sz w:val="24"/>
          <w:szCs w:val="24"/>
        </w:rPr>
        <w:t>sobre todo en tiempos de crisis</w:t>
      </w:r>
      <w:r w:rsidR="00171EC0" w:rsidRPr="00EB314D">
        <w:rPr>
          <w:rFonts w:ascii="Times New Roman" w:hAnsi="Times New Roman" w:cs="Times New Roman"/>
          <w:bCs/>
          <w:sz w:val="24"/>
          <w:szCs w:val="24"/>
        </w:rPr>
        <w:t>.</w:t>
      </w:r>
    </w:p>
    <w:p w14:paraId="5CF8ED1C" w14:textId="58AE4E74" w:rsidR="00EB314D" w:rsidRDefault="00EB314D" w:rsidP="00875C5F">
      <w:pPr>
        <w:spacing w:after="0" w:line="360" w:lineRule="auto"/>
        <w:jc w:val="both"/>
        <w:rPr>
          <w:rFonts w:ascii="Times New Roman" w:hAnsi="Times New Roman" w:cs="Times New Roman"/>
          <w:b/>
          <w:sz w:val="24"/>
          <w:szCs w:val="20"/>
        </w:rPr>
      </w:pPr>
    </w:p>
    <w:p w14:paraId="3204A370" w14:textId="76FEDDB8" w:rsidR="00B05932" w:rsidRDefault="00B05932" w:rsidP="00875C5F">
      <w:pPr>
        <w:spacing w:after="0" w:line="360" w:lineRule="auto"/>
        <w:jc w:val="both"/>
        <w:rPr>
          <w:rFonts w:ascii="Times New Roman" w:hAnsi="Times New Roman" w:cs="Times New Roman"/>
          <w:b/>
          <w:sz w:val="24"/>
          <w:szCs w:val="20"/>
        </w:rPr>
      </w:pPr>
    </w:p>
    <w:p w14:paraId="2A8CDA79" w14:textId="78A62CE5" w:rsidR="00B05932" w:rsidRDefault="00B05932" w:rsidP="00875C5F">
      <w:pPr>
        <w:spacing w:after="0" w:line="360" w:lineRule="auto"/>
        <w:jc w:val="both"/>
        <w:rPr>
          <w:rFonts w:ascii="Times New Roman" w:hAnsi="Times New Roman" w:cs="Times New Roman"/>
          <w:b/>
          <w:sz w:val="24"/>
          <w:szCs w:val="20"/>
        </w:rPr>
      </w:pPr>
    </w:p>
    <w:p w14:paraId="1A153E56" w14:textId="77777777" w:rsidR="00B05932" w:rsidRDefault="00B05932" w:rsidP="00875C5F">
      <w:pPr>
        <w:spacing w:after="0" w:line="360" w:lineRule="auto"/>
        <w:jc w:val="both"/>
        <w:rPr>
          <w:rFonts w:ascii="Times New Roman" w:hAnsi="Times New Roman" w:cs="Times New Roman"/>
          <w:b/>
          <w:sz w:val="24"/>
          <w:szCs w:val="20"/>
        </w:rPr>
      </w:pPr>
    </w:p>
    <w:p w14:paraId="03C30AD4" w14:textId="7E25F3B9" w:rsidR="00613776" w:rsidRPr="00EF2E7D" w:rsidRDefault="00613776" w:rsidP="00B05932">
      <w:pPr>
        <w:spacing w:after="0" w:line="360" w:lineRule="auto"/>
        <w:jc w:val="center"/>
        <w:rPr>
          <w:rFonts w:ascii="Times New Roman" w:hAnsi="Times New Roman" w:cs="Times New Roman"/>
          <w:b/>
          <w:sz w:val="28"/>
          <w:szCs w:val="24"/>
        </w:rPr>
      </w:pPr>
      <w:r w:rsidRPr="00EF2E7D">
        <w:rPr>
          <w:rFonts w:ascii="Times New Roman" w:hAnsi="Times New Roman" w:cs="Times New Roman"/>
          <w:b/>
          <w:sz w:val="28"/>
          <w:szCs w:val="24"/>
        </w:rPr>
        <w:lastRenderedPageBreak/>
        <w:t>Futuras líneas de investigación</w:t>
      </w:r>
    </w:p>
    <w:p w14:paraId="5D1CF417" w14:textId="06F334ED" w:rsidR="00580DAA" w:rsidRDefault="00580DAA" w:rsidP="00EF2E7D">
      <w:pPr>
        <w:spacing w:after="0" w:line="360" w:lineRule="auto"/>
        <w:ind w:firstLine="708"/>
        <w:jc w:val="both"/>
        <w:rPr>
          <w:rFonts w:ascii="Times New Roman" w:hAnsi="Times New Roman" w:cs="Times New Roman"/>
          <w:bCs/>
          <w:sz w:val="24"/>
          <w:szCs w:val="20"/>
        </w:rPr>
      </w:pPr>
      <w:r>
        <w:rPr>
          <w:rFonts w:ascii="Times New Roman" w:hAnsi="Times New Roman" w:cs="Times New Roman"/>
          <w:bCs/>
          <w:sz w:val="24"/>
          <w:szCs w:val="20"/>
        </w:rPr>
        <w:t xml:space="preserve">Del presente trabajo se derivan algunas ideas que pueden servir para futuras </w:t>
      </w:r>
      <w:r w:rsidR="00C23310">
        <w:rPr>
          <w:rFonts w:ascii="Times New Roman" w:hAnsi="Times New Roman" w:cs="Times New Roman"/>
          <w:bCs/>
          <w:sz w:val="24"/>
          <w:szCs w:val="20"/>
        </w:rPr>
        <w:t xml:space="preserve">líneas de </w:t>
      </w:r>
      <w:r>
        <w:rPr>
          <w:rFonts w:ascii="Times New Roman" w:hAnsi="Times New Roman" w:cs="Times New Roman"/>
          <w:bCs/>
          <w:sz w:val="24"/>
          <w:szCs w:val="20"/>
        </w:rPr>
        <w:t>investigaci</w:t>
      </w:r>
      <w:r w:rsidR="00C23310">
        <w:rPr>
          <w:rFonts w:ascii="Times New Roman" w:hAnsi="Times New Roman" w:cs="Times New Roman"/>
          <w:bCs/>
          <w:sz w:val="24"/>
          <w:szCs w:val="20"/>
        </w:rPr>
        <w:t>ón</w:t>
      </w:r>
      <w:r>
        <w:rPr>
          <w:rFonts w:ascii="Times New Roman" w:hAnsi="Times New Roman" w:cs="Times New Roman"/>
          <w:bCs/>
          <w:sz w:val="24"/>
          <w:szCs w:val="20"/>
        </w:rPr>
        <w:t xml:space="preserve">: </w:t>
      </w:r>
    </w:p>
    <w:p w14:paraId="3D2276CF" w14:textId="658F0DEC" w:rsidR="00A477DF" w:rsidRPr="00C23310" w:rsidRDefault="00F23774" w:rsidP="00EF2E7D">
      <w:pPr>
        <w:pStyle w:val="Prrafodelista"/>
        <w:numPr>
          <w:ilvl w:val="0"/>
          <w:numId w:val="3"/>
        </w:numPr>
        <w:spacing w:after="0" w:line="360" w:lineRule="auto"/>
        <w:ind w:left="0" w:firstLine="709"/>
        <w:jc w:val="both"/>
        <w:rPr>
          <w:rFonts w:ascii="Times New Roman" w:hAnsi="Times New Roman" w:cs="Times New Roman"/>
          <w:bCs/>
          <w:sz w:val="24"/>
          <w:szCs w:val="20"/>
        </w:rPr>
      </w:pPr>
      <w:r>
        <w:rPr>
          <w:rFonts w:ascii="Times New Roman" w:hAnsi="Times New Roman" w:cs="Times New Roman"/>
          <w:bCs/>
          <w:sz w:val="24"/>
          <w:szCs w:val="20"/>
        </w:rPr>
        <w:t>R</w:t>
      </w:r>
      <w:r w:rsidR="00C23310" w:rsidRPr="00C23310">
        <w:rPr>
          <w:rFonts w:ascii="Times New Roman" w:hAnsi="Times New Roman" w:cs="Times New Roman"/>
          <w:bCs/>
          <w:sz w:val="24"/>
          <w:szCs w:val="20"/>
        </w:rPr>
        <w:t xml:space="preserve">esiliencia </w:t>
      </w:r>
      <w:r w:rsidR="00C23310">
        <w:rPr>
          <w:rFonts w:ascii="Times New Roman" w:hAnsi="Times New Roman" w:cs="Times New Roman"/>
          <w:bCs/>
          <w:sz w:val="24"/>
          <w:szCs w:val="20"/>
        </w:rPr>
        <w:t xml:space="preserve">y </w:t>
      </w:r>
      <w:r w:rsidR="00580DAA" w:rsidRPr="00C23310">
        <w:rPr>
          <w:rFonts w:ascii="Times New Roman" w:hAnsi="Times New Roman" w:cs="Times New Roman"/>
          <w:bCs/>
          <w:sz w:val="24"/>
          <w:szCs w:val="20"/>
        </w:rPr>
        <w:t>procesos de a</w:t>
      </w:r>
      <w:r w:rsidR="00A477DF" w:rsidRPr="00C23310">
        <w:rPr>
          <w:rFonts w:ascii="Times New Roman" w:hAnsi="Times New Roman" w:cs="Times New Roman"/>
          <w:bCs/>
          <w:sz w:val="24"/>
          <w:szCs w:val="20"/>
        </w:rPr>
        <w:t>daptación</w:t>
      </w:r>
      <w:r w:rsidR="00580DAA" w:rsidRPr="00C23310">
        <w:rPr>
          <w:rFonts w:ascii="Times New Roman" w:hAnsi="Times New Roman" w:cs="Times New Roman"/>
          <w:bCs/>
          <w:sz w:val="24"/>
          <w:szCs w:val="20"/>
        </w:rPr>
        <w:t xml:space="preserve"> en </w:t>
      </w:r>
      <w:r w:rsidR="00C23310">
        <w:rPr>
          <w:rFonts w:ascii="Times New Roman" w:hAnsi="Times New Roman" w:cs="Times New Roman"/>
          <w:bCs/>
          <w:sz w:val="24"/>
          <w:szCs w:val="20"/>
        </w:rPr>
        <w:t xml:space="preserve">estudiantes, profesores y sus familias en </w:t>
      </w:r>
      <w:r w:rsidR="00580DAA" w:rsidRPr="00C23310">
        <w:rPr>
          <w:rFonts w:ascii="Times New Roman" w:hAnsi="Times New Roman" w:cs="Times New Roman"/>
          <w:bCs/>
          <w:sz w:val="24"/>
          <w:szCs w:val="20"/>
        </w:rPr>
        <w:t>contextos de crisis</w:t>
      </w:r>
      <w:r w:rsidR="00C23310">
        <w:rPr>
          <w:rFonts w:ascii="Times New Roman" w:hAnsi="Times New Roman" w:cs="Times New Roman"/>
          <w:bCs/>
          <w:sz w:val="24"/>
          <w:szCs w:val="20"/>
        </w:rPr>
        <w:t xml:space="preserve"> sanitaria</w:t>
      </w:r>
      <w:r w:rsidR="00580DAA" w:rsidRPr="00C23310">
        <w:rPr>
          <w:rFonts w:ascii="Times New Roman" w:hAnsi="Times New Roman" w:cs="Times New Roman"/>
          <w:bCs/>
          <w:sz w:val="24"/>
          <w:szCs w:val="20"/>
        </w:rPr>
        <w:t>.</w:t>
      </w:r>
    </w:p>
    <w:p w14:paraId="29247507" w14:textId="60E8C455" w:rsidR="00A477DF" w:rsidRPr="00C23310" w:rsidRDefault="00F23774" w:rsidP="00EF2E7D">
      <w:pPr>
        <w:pStyle w:val="Prrafodelista"/>
        <w:numPr>
          <w:ilvl w:val="0"/>
          <w:numId w:val="3"/>
        </w:numPr>
        <w:spacing w:after="0" w:line="360" w:lineRule="auto"/>
        <w:ind w:left="0" w:firstLine="709"/>
        <w:jc w:val="both"/>
        <w:rPr>
          <w:rFonts w:ascii="Times New Roman" w:hAnsi="Times New Roman" w:cs="Times New Roman"/>
          <w:bCs/>
          <w:sz w:val="24"/>
          <w:szCs w:val="20"/>
        </w:rPr>
      </w:pPr>
      <w:r>
        <w:rPr>
          <w:rFonts w:ascii="Times New Roman" w:hAnsi="Times New Roman" w:cs="Times New Roman"/>
          <w:bCs/>
          <w:sz w:val="24"/>
          <w:szCs w:val="20"/>
        </w:rPr>
        <w:t>L</w:t>
      </w:r>
      <w:r w:rsidR="00580DAA" w:rsidRPr="00C23310">
        <w:rPr>
          <w:rFonts w:ascii="Times New Roman" w:hAnsi="Times New Roman" w:cs="Times New Roman"/>
          <w:bCs/>
          <w:sz w:val="24"/>
          <w:szCs w:val="20"/>
        </w:rPr>
        <w:t>a construcción de m</w:t>
      </w:r>
      <w:r w:rsidR="00A477DF" w:rsidRPr="00C23310">
        <w:rPr>
          <w:rFonts w:ascii="Times New Roman" w:hAnsi="Times New Roman" w:cs="Times New Roman"/>
          <w:bCs/>
          <w:sz w:val="24"/>
          <w:szCs w:val="20"/>
        </w:rPr>
        <w:t>odelos híbridos de ens</w:t>
      </w:r>
      <w:r w:rsidR="00FE0634" w:rsidRPr="00C23310">
        <w:rPr>
          <w:rFonts w:ascii="Times New Roman" w:hAnsi="Times New Roman" w:cs="Times New Roman"/>
          <w:bCs/>
          <w:sz w:val="24"/>
          <w:szCs w:val="20"/>
        </w:rPr>
        <w:t>e</w:t>
      </w:r>
      <w:r w:rsidR="00A477DF" w:rsidRPr="00C23310">
        <w:rPr>
          <w:rFonts w:ascii="Times New Roman" w:hAnsi="Times New Roman" w:cs="Times New Roman"/>
          <w:bCs/>
          <w:sz w:val="24"/>
          <w:szCs w:val="20"/>
        </w:rPr>
        <w:t>ñ</w:t>
      </w:r>
      <w:r w:rsidR="00FE0634" w:rsidRPr="00C23310">
        <w:rPr>
          <w:rFonts w:ascii="Times New Roman" w:hAnsi="Times New Roman" w:cs="Times New Roman"/>
          <w:bCs/>
          <w:sz w:val="24"/>
          <w:szCs w:val="20"/>
        </w:rPr>
        <w:t>a</w:t>
      </w:r>
      <w:r w:rsidR="00A477DF" w:rsidRPr="00C23310">
        <w:rPr>
          <w:rFonts w:ascii="Times New Roman" w:hAnsi="Times New Roman" w:cs="Times New Roman"/>
          <w:bCs/>
          <w:sz w:val="24"/>
          <w:szCs w:val="20"/>
        </w:rPr>
        <w:t>nza-aprendizaje</w:t>
      </w:r>
      <w:r>
        <w:rPr>
          <w:rFonts w:ascii="Times New Roman" w:hAnsi="Times New Roman" w:cs="Times New Roman"/>
          <w:bCs/>
          <w:sz w:val="24"/>
          <w:szCs w:val="20"/>
        </w:rPr>
        <w:t xml:space="preserve"> acorde a contextos de confinamiento social.</w:t>
      </w:r>
      <w:r w:rsidR="00A477DF" w:rsidRPr="00C23310">
        <w:rPr>
          <w:rFonts w:ascii="Times New Roman" w:hAnsi="Times New Roman" w:cs="Times New Roman"/>
          <w:bCs/>
          <w:sz w:val="24"/>
          <w:szCs w:val="20"/>
        </w:rPr>
        <w:t xml:space="preserve"> </w:t>
      </w:r>
    </w:p>
    <w:p w14:paraId="2C58E422" w14:textId="40A83355" w:rsidR="00A477DF" w:rsidRPr="00C23310" w:rsidRDefault="00734CAB" w:rsidP="00EF2E7D">
      <w:pPr>
        <w:pStyle w:val="Prrafodelista"/>
        <w:numPr>
          <w:ilvl w:val="0"/>
          <w:numId w:val="3"/>
        </w:numPr>
        <w:spacing w:after="0" w:line="360" w:lineRule="auto"/>
        <w:ind w:left="0" w:firstLine="709"/>
        <w:jc w:val="both"/>
        <w:rPr>
          <w:rFonts w:ascii="Times New Roman" w:hAnsi="Times New Roman" w:cs="Times New Roman"/>
          <w:bCs/>
          <w:sz w:val="24"/>
          <w:szCs w:val="20"/>
        </w:rPr>
      </w:pPr>
      <w:r>
        <w:rPr>
          <w:rFonts w:ascii="Times New Roman" w:hAnsi="Times New Roman" w:cs="Times New Roman"/>
          <w:bCs/>
          <w:sz w:val="24"/>
          <w:szCs w:val="20"/>
        </w:rPr>
        <w:t>I</w:t>
      </w:r>
      <w:r w:rsidR="00A477DF" w:rsidRPr="00C23310">
        <w:rPr>
          <w:rFonts w:ascii="Times New Roman" w:hAnsi="Times New Roman" w:cs="Times New Roman"/>
          <w:bCs/>
          <w:sz w:val="24"/>
          <w:szCs w:val="20"/>
        </w:rPr>
        <w:t xml:space="preserve">mpacto en la salud física y mental </w:t>
      </w:r>
      <w:r w:rsidR="00580DAA" w:rsidRPr="00C23310">
        <w:rPr>
          <w:rFonts w:ascii="Times New Roman" w:hAnsi="Times New Roman" w:cs="Times New Roman"/>
          <w:bCs/>
          <w:sz w:val="24"/>
          <w:szCs w:val="20"/>
        </w:rPr>
        <w:t xml:space="preserve">por </w:t>
      </w:r>
      <w:r w:rsidR="005B28EE">
        <w:rPr>
          <w:rFonts w:ascii="Times New Roman" w:hAnsi="Times New Roman" w:cs="Times New Roman"/>
          <w:bCs/>
          <w:sz w:val="24"/>
          <w:szCs w:val="20"/>
        </w:rPr>
        <w:t>covid</w:t>
      </w:r>
      <w:r>
        <w:rPr>
          <w:rFonts w:ascii="Times New Roman" w:hAnsi="Times New Roman" w:cs="Times New Roman"/>
          <w:bCs/>
          <w:sz w:val="24"/>
          <w:szCs w:val="20"/>
        </w:rPr>
        <w:t xml:space="preserve">-19 </w:t>
      </w:r>
      <w:r w:rsidR="00580DAA" w:rsidRPr="00C23310">
        <w:rPr>
          <w:rFonts w:ascii="Times New Roman" w:hAnsi="Times New Roman" w:cs="Times New Roman"/>
          <w:bCs/>
          <w:sz w:val="24"/>
          <w:szCs w:val="20"/>
        </w:rPr>
        <w:t>y el confinamiento</w:t>
      </w:r>
      <w:r>
        <w:rPr>
          <w:rFonts w:ascii="Times New Roman" w:hAnsi="Times New Roman" w:cs="Times New Roman"/>
          <w:bCs/>
          <w:sz w:val="24"/>
          <w:szCs w:val="20"/>
        </w:rPr>
        <w:t xml:space="preserve"> social</w:t>
      </w:r>
      <w:r w:rsidR="00580DAA" w:rsidRPr="00C23310">
        <w:rPr>
          <w:rFonts w:ascii="Times New Roman" w:hAnsi="Times New Roman" w:cs="Times New Roman"/>
          <w:bCs/>
          <w:sz w:val="24"/>
          <w:szCs w:val="20"/>
        </w:rPr>
        <w:t>.</w:t>
      </w:r>
    </w:p>
    <w:p w14:paraId="06224754" w14:textId="5C7A3BD9" w:rsidR="00FE0634" w:rsidRPr="00C23310" w:rsidRDefault="00580DAA" w:rsidP="00EF2E7D">
      <w:pPr>
        <w:pStyle w:val="Prrafodelista"/>
        <w:numPr>
          <w:ilvl w:val="0"/>
          <w:numId w:val="3"/>
        </w:numPr>
        <w:spacing w:after="0" w:line="360" w:lineRule="auto"/>
        <w:ind w:left="0" w:firstLine="709"/>
        <w:jc w:val="both"/>
        <w:rPr>
          <w:rFonts w:ascii="Times New Roman" w:hAnsi="Times New Roman" w:cs="Times New Roman"/>
          <w:bCs/>
          <w:sz w:val="24"/>
          <w:szCs w:val="20"/>
        </w:rPr>
      </w:pPr>
      <w:r w:rsidRPr="00C23310">
        <w:rPr>
          <w:rFonts w:ascii="Times New Roman" w:hAnsi="Times New Roman" w:cs="Times New Roman"/>
          <w:bCs/>
          <w:sz w:val="24"/>
          <w:szCs w:val="20"/>
        </w:rPr>
        <w:t>Estudios sobre el i</w:t>
      </w:r>
      <w:r w:rsidR="00FE0634" w:rsidRPr="00C23310">
        <w:rPr>
          <w:rFonts w:ascii="Times New Roman" w:hAnsi="Times New Roman" w:cs="Times New Roman"/>
          <w:bCs/>
          <w:sz w:val="24"/>
          <w:szCs w:val="20"/>
        </w:rPr>
        <w:t xml:space="preserve">mpacto </w:t>
      </w:r>
      <w:r w:rsidR="00734CAB">
        <w:rPr>
          <w:rFonts w:ascii="Times New Roman" w:hAnsi="Times New Roman" w:cs="Times New Roman"/>
          <w:bCs/>
          <w:sz w:val="24"/>
          <w:szCs w:val="20"/>
        </w:rPr>
        <w:t xml:space="preserve">del </w:t>
      </w:r>
      <w:r w:rsidR="005B28EE">
        <w:rPr>
          <w:rFonts w:ascii="Times New Roman" w:hAnsi="Times New Roman" w:cs="Times New Roman"/>
          <w:bCs/>
          <w:sz w:val="24"/>
          <w:szCs w:val="20"/>
        </w:rPr>
        <w:t>covid</w:t>
      </w:r>
      <w:r w:rsidR="00734CAB">
        <w:rPr>
          <w:rFonts w:ascii="Times New Roman" w:hAnsi="Times New Roman" w:cs="Times New Roman"/>
          <w:bCs/>
          <w:sz w:val="24"/>
          <w:szCs w:val="20"/>
        </w:rPr>
        <w:t xml:space="preserve">-19 en </w:t>
      </w:r>
      <w:r w:rsidR="00FE0634" w:rsidRPr="00C23310">
        <w:rPr>
          <w:rFonts w:ascii="Times New Roman" w:hAnsi="Times New Roman" w:cs="Times New Roman"/>
          <w:bCs/>
          <w:sz w:val="24"/>
          <w:szCs w:val="20"/>
        </w:rPr>
        <w:t>estudiantes</w:t>
      </w:r>
      <w:r w:rsidR="00734CAB">
        <w:rPr>
          <w:rFonts w:ascii="Times New Roman" w:hAnsi="Times New Roman" w:cs="Times New Roman"/>
          <w:bCs/>
          <w:sz w:val="24"/>
          <w:szCs w:val="20"/>
        </w:rPr>
        <w:t>:</w:t>
      </w:r>
      <w:r w:rsidR="00FE0634" w:rsidRPr="00C23310">
        <w:rPr>
          <w:rFonts w:ascii="Times New Roman" w:hAnsi="Times New Roman" w:cs="Times New Roman"/>
          <w:bCs/>
          <w:sz w:val="24"/>
          <w:szCs w:val="20"/>
        </w:rPr>
        <w:t xml:space="preserve"> reprobación</w:t>
      </w:r>
      <w:r w:rsidR="00734CAB">
        <w:rPr>
          <w:rFonts w:ascii="Times New Roman" w:hAnsi="Times New Roman" w:cs="Times New Roman"/>
          <w:bCs/>
          <w:sz w:val="24"/>
          <w:szCs w:val="20"/>
        </w:rPr>
        <w:t xml:space="preserve">, </w:t>
      </w:r>
      <w:r w:rsidR="00734CAB" w:rsidRPr="00C23310">
        <w:rPr>
          <w:rFonts w:ascii="Times New Roman" w:hAnsi="Times New Roman" w:cs="Times New Roman"/>
          <w:bCs/>
          <w:sz w:val="24"/>
          <w:szCs w:val="20"/>
        </w:rPr>
        <w:t>deserción</w:t>
      </w:r>
      <w:r w:rsidR="00734CAB">
        <w:rPr>
          <w:rFonts w:ascii="Times New Roman" w:hAnsi="Times New Roman" w:cs="Times New Roman"/>
          <w:bCs/>
          <w:sz w:val="24"/>
          <w:szCs w:val="20"/>
        </w:rPr>
        <w:t xml:space="preserve"> escolar y eficiencia terminal.</w:t>
      </w:r>
    </w:p>
    <w:p w14:paraId="52E7B0BC" w14:textId="551431CB" w:rsidR="00A477DF" w:rsidRPr="00C23310" w:rsidRDefault="00FE0634" w:rsidP="00EF2E7D">
      <w:pPr>
        <w:pStyle w:val="Prrafodelista"/>
        <w:numPr>
          <w:ilvl w:val="0"/>
          <w:numId w:val="3"/>
        </w:numPr>
        <w:spacing w:after="0" w:line="360" w:lineRule="auto"/>
        <w:ind w:left="0" w:firstLine="709"/>
        <w:jc w:val="both"/>
        <w:rPr>
          <w:rFonts w:ascii="Times New Roman" w:hAnsi="Times New Roman" w:cs="Times New Roman"/>
          <w:bCs/>
          <w:sz w:val="24"/>
          <w:szCs w:val="20"/>
        </w:rPr>
      </w:pPr>
      <w:r w:rsidRPr="00C23310">
        <w:rPr>
          <w:rFonts w:ascii="Times New Roman" w:hAnsi="Times New Roman" w:cs="Times New Roman"/>
          <w:bCs/>
          <w:sz w:val="24"/>
          <w:szCs w:val="20"/>
        </w:rPr>
        <w:t xml:space="preserve">La universidad y su papel </w:t>
      </w:r>
      <w:r w:rsidR="00734CAB">
        <w:rPr>
          <w:rFonts w:ascii="Times New Roman" w:hAnsi="Times New Roman" w:cs="Times New Roman"/>
          <w:bCs/>
          <w:sz w:val="24"/>
          <w:szCs w:val="20"/>
        </w:rPr>
        <w:t xml:space="preserve">en la sociedad </w:t>
      </w:r>
      <w:r w:rsidRPr="00C23310">
        <w:rPr>
          <w:rFonts w:ascii="Times New Roman" w:hAnsi="Times New Roman" w:cs="Times New Roman"/>
          <w:bCs/>
          <w:sz w:val="24"/>
          <w:szCs w:val="20"/>
        </w:rPr>
        <w:t xml:space="preserve">para enfrentar </w:t>
      </w:r>
      <w:r w:rsidR="00580DAA" w:rsidRPr="00C23310">
        <w:rPr>
          <w:rFonts w:ascii="Times New Roman" w:hAnsi="Times New Roman" w:cs="Times New Roman"/>
          <w:bCs/>
          <w:sz w:val="24"/>
          <w:szCs w:val="20"/>
        </w:rPr>
        <w:t xml:space="preserve">tiempos de </w:t>
      </w:r>
      <w:r w:rsidRPr="00C23310">
        <w:rPr>
          <w:rFonts w:ascii="Times New Roman" w:hAnsi="Times New Roman" w:cs="Times New Roman"/>
          <w:bCs/>
          <w:sz w:val="24"/>
          <w:szCs w:val="20"/>
        </w:rPr>
        <w:t>crisis</w:t>
      </w:r>
      <w:r w:rsidR="00734CAB">
        <w:rPr>
          <w:rFonts w:ascii="Times New Roman" w:hAnsi="Times New Roman" w:cs="Times New Roman"/>
          <w:bCs/>
          <w:sz w:val="24"/>
          <w:szCs w:val="20"/>
        </w:rPr>
        <w:t>. La vinculación comunitaria a prueba.</w:t>
      </w:r>
    </w:p>
    <w:p w14:paraId="1022C08A" w14:textId="6AFCC3B7" w:rsidR="0092248C" w:rsidRDefault="00882B42" w:rsidP="00977181">
      <w:pPr>
        <w:pStyle w:val="Prrafodelista"/>
        <w:numPr>
          <w:ilvl w:val="0"/>
          <w:numId w:val="3"/>
        </w:numPr>
        <w:spacing w:after="0" w:line="360" w:lineRule="auto"/>
        <w:ind w:left="0" w:firstLine="709"/>
        <w:jc w:val="both"/>
        <w:rPr>
          <w:rFonts w:ascii="Times New Roman" w:hAnsi="Times New Roman" w:cs="Times New Roman"/>
          <w:bCs/>
          <w:sz w:val="24"/>
          <w:szCs w:val="20"/>
        </w:rPr>
      </w:pPr>
      <w:r w:rsidRPr="00C23310">
        <w:rPr>
          <w:rFonts w:ascii="Times New Roman" w:hAnsi="Times New Roman" w:cs="Times New Roman"/>
          <w:bCs/>
          <w:sz w:val="24"/>
          <w:szCs w:val="20"/>
        </w:rPr>
        <w:t>Impacto en la formación de los egresa</w:t>
      </w:r>
      <w:r w:rsidR="00C23310" w:rsidRPr="00C23310">
        <w:rPr>
          <w:rFonts w:ascii="Times New Roman" w:hAnsi="Times New Roman" w:cs="Times New Roman"/>
          <w:bCs/>
          <w:sz w:val="24"/>
          <w:szCs w:val="20"/>
        </w:rPr>
        <w:t>d</w:t>
      </w:r>
      <w:r w:rsidRPr="00C23310">
        <w:rPr>
          <w:rFonts w:ascii="Times New Roman" w:hAnsi="Times New Roman" w:cs="Times New Roman"/>
          <w:bCs/>
          <w:sz w:val="24"/>
          <w:szCs w:val="20"/>
        </w:rPr>
        <w:t>os</w:t>
      </w:r>
      <w:r w:rsidR="00C23310" w:rsidRPr="00C23310">
        <w:rPr>
          <w:rFonts w:ascii="Times New Roman" w:hAnsi="Times New Roman" w:cs="Times New Roman"/>
          <w:bCs/>
          <w:sz w:val="24"/>
          <w:szCs w:val="20"/>
        </w:rPr>
        <w:t xml:space="preserve"> y su inserción laboral en tiempo</w:t>
      </w:r>
      <w:r w:rsidR="0037258A">
        <w:rPr>
          <w:rFonts w:ascii="Times New Roman" w:hAnsi="Times New Roman" w:cs="Times New Roman"/>
          <w:bCs/>
          <w:sz w:val="24"/>
          <w:szCs w:val="20"/>
        </w:rPr>
        <w:t>s</w:t>
      </w:r>
      <w:r w:rsidR="00C23310" w:rsidRPr="00C23310">
        <w:rPr>
          <w:rFonts w:ascii="Times New Roman" w:hAnsi="Times New Roman" w:cs="Times New Roman"/>
          <w:bCs/>
          <w:sz w:val="24"/>
          <w:szCs w:val="20"/>
        </w:rPr>
        <w:t xml:space="preserve"> de crisis.</w:t>
      </w:r>
    </w:p>
    <w:p w14:paraId="27F4E1DE" w14:textId="77777777" w:rsidR="00977181" w:rsidRPr="00640D81" w:rsidRDefault="00977181" w:rsidP="00EF2E7D">
      <w:pPr>
        <w:pStyle w:val="Prrafodelista"/>
        <w:spacing w:after="0" w:line="360" w:lineRule="auto"/>
        <w:ind w:left="709"/>
        <w:jc w:val="both"/>
        <w:rPr>
          <w:rFonts w:ascii="Times New Roman" w:hAnsi="Times New Roman" w:cs="Times New Roman"/>
          <w:bCs/>
          <w:sz w:val="24"/>
          <w:szCs w:val="20"/>
        </w:rPr>
      </w:pPr>
    </w:p>
    <w:p w14:paraId="201EA931" w14:textId="405BE55B" w:rsidR="00B65C73" w:rsidRPr="00B05932" w:rsidRDefault="004143DA" w:rsidP="00875C5F">
      <w:pPr>
        <w:spacing w:after="0" w:line="360" w:lineRule="auto"/>
        <w:jc w:val="both"/>
        <w:rPr>
          <w:rFonts w:cstheme="minorHAnsi"/>
          <w:bCs/>
          <w:sz w:val="18"/>
          <w:szCs w:val="18"/>
        </w:rPr>
      </w:pPr>
      <w:r w:rsidRPr="00B05932">
        <w:rPr>
          <w:rFonts w:cstheme="minorHAnsi"/>
          <w:b/>
          <w:sz w:val="28"/>
          <w:szCs w:val="24"/>
        </w:rPr>
        <w:t xml:space="preserve">Referencias </w:t>
      </w:r>
    </w:p>
    <w:p w14:paraId="5FD94981" w14:textId="5295F96D"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 xml:space="preserve">Acosta, A. (2020). </w:t>
      </w:r>
      <w:r w:rsidRPr="001C5236">
        <w:rPr>
          <w:rFonts w:ascii="Times New Roman" w:hAnsi="Times New Roman" w:cs="Times New Roman"/>
          <w:bCs/>
          <w:iCs/>
          <w:sz w:val="24"/>
          <w:szCs w:val="24"/>
        </w:rPr>
        <w:t>La educación superior ante el COVID-19. Un nuevo reto y viejos resabios</w:t>
      </w:r>
      <w:r w:rsidR="0092248C" w:rsidRPr="001C5236">
        <w:rPr>
          <w:rFonts w:ascii="Times New Roman" w:hAnsi="Times New Roman" w:cs="Times New Roman"/>
          <w:bCs/>
          <w:sz w:val="24"/>
          <w:szCs w:val="24"/>
        </w:rPr>
        <w:t xml:space="preserve">. </w:t>
      </w:r>
      <w:r w:rsidRPr="001C5236">
        <w:rPr>
          <w:rFonts w:ascii="Times New Roman" w:hAnsi="Times New Roman" w:cs="Times New Roman"/>
          <w:bCs/>
          <w:i/>
          <w:iCs/>
          <w:sz w:val="24"/>
          <w:szCs w:val="24"/>
        </w:rPr>
        <w:t>Reporte CESOP</w:t>
      </w:r>
      <w:r w:rsidR="00D64B86" w:rsidRPr="001C5236">
        <w:rPr>
          <w:rFonts w:ascii="Times New Roman" w:hAnsi="Times New Roman" w:cs="Times New Roman"/>
          <w:bCs/>
          <w:sz w:val="24"/>
          <w:szCs w:val="24"/>
        </w:rPr>
        <w:t>, (132)</w:t>
      </w:r>
      <w:r w:rsidR="005D2E46" w:rsidRPr="001C5236">
        <w:rPr>
          <w:rFonts w:ascii="Times New Roman" w:hAnsi="Times New Roman" w:cs="Times New Roman"/>
          <w:bCs/>
          <w:sz w:val="24"/>
          <w:szCs w:val="24"/>
        </w:rPr>
        <w:t>, 88-101</w:t>
      </w:r>
      <w:r w:rsidRPr="001C5236">
        <w:rPr>
          <w:rFonts w:ascii="Times New Roman" w:hAnsi="Times New Roman" w:cs="Times New Roman"/>
          <w:bCs/>
          <w:sz w:val="24"/>
          <w:szCs w:val="24"/>
        </w:rPr>
        <w:t>.</w:t>
      </w:r>
      <w:r w:rsidR="005D2E46" w:rsidRPr="001C5236">
        <w:rPr>
          <w:rFonts w:ascii="Times New Roman" w:hAnsi="Times New Roman" w:cs="Times New Roman"/>
          <w:bCs/>
          <w:sz w:val="24"/>
          <w:szCs w:val="24"/>
        </w:rPr>
        <w:t xml:space="preserve"> Recuperado de</w:t>
      </w:r>
      <w:r w:rsidRPr="001C5236">
        <w:rPr>
          <w:rFonts w:ascii="Times New Roman" w:hAnsi="Times New Roman" w:cs="Times New Roman"/>
          <w:bCs/>
          <w:sz w:val="24"/>
          <w:szCs w:val="24"/>
        </w:rPr>
        <w:t xml:space="preserve"> </w:t>
      </w:r>
      <w:hyperlink r:id="rId19" w:history="1">
        <w:r w:rsidRPr="001C5236">
          <w:rPr>
            <w:rFonts w:ascii="Times New Roman" w:hAnsi="Times New Roman" w:cs="Times New Roman"/>
            <w:sz w:val="24"/>
            <w:szCs w:val="24"/>
          </w:rPr>
          <w:t>http://www5.diputados.gob.mx/index.php/camara/Centros-de-Estudio/CESOP/Tema-Covid-19/Reporte-CESOP.-Covid-19-La-Humanidad-a-Prueba.-Edicion-Especial.-Num.-132-mayo-2020</w:t>
        </w:r>
      </w:hyperlink>
      <w:r w:rsidRPr="001C5236">
        <w:rPr>
          <w:rFonts w:ascii="Times New Roman" w:hAnsi="Times New Roman" w:cs="Times New Roman"/>
          <w:sz w:val="24"/>
          <w:szCs w:val="24"/>
        </w:rPr>
        <w:t>.</w:t>
      </w:r>
    </w:p>
    <w:p w14:paraId="7E1FD518" w14:textId="20AED537" w:rsidR="0080062B" w:rsidRPr="001C5236" w:rsidRDefault="006B77E2" w:rsidP="00875C5F">
      <w:pPr>
        <w:spacing w:after="0" w:line="360" w:lineRule="auto"/>
        <w:ind w:left="709" w:hanging="709"/>
        <w:jc w:val="both"/>
        <w:rPr>
          <w:rFonts w:ascii="Times New Roman" w:hAnsi="Times New Roman" w:cs="Times New Roman"/>
          <w:sz w:val="24"/>
          <w:szCs w:val="24"/>
        </w:rPr>
      </w:pPr>
      <w:r w:rsidRPr="001C5236">
        <w:rPr>
          <w:rFonts w:ascii="Times New Roman" w:hAnsi="Times New Roman" w:cs="Times New Roman"/>
          <w:sz w:val="24"/>
          <w:szCs w:val="24"/>
        </w:rPr>
        <w:t xml:space="preserve">Alemán I., </w:t>
      </w:r>
      <w:r w:rsidR="0080062B" w:rsidRPr="001C5236">
        <w:rPr>
          <w:rFonts w:ascii="Times New Roman" w:hAnsi="Times New Roman" w:cs="Times New Roman"/>
          <w:sz w:val="24"/>
          <w:szCs w:val="24"/>
        </w:rPr>
        <w:t>Vera, E. y Patiño</w:t>
      </w:r>
      <w:r w:rsidR="001A76DC" w:rsidRPr="001C5236">
        <w:rPr>
          <w:rFonts w:ascii="Times New Roman" w:hAnsi="Times New Roman" w:cs="Times New Roman"/>
          <w:sz w:val="24"/>
          <w:szCs w:val="24"/>
        </w:rPr>
        <w:t>,</w:t>
      </w:r>
      <w:r w:rsidR="0080062B" w:rsidRPr="001C5236">
        <w:rPr>
          <w:rFonts w:ascii="Times New Roman" w:hAnsi="Times New Roman" w:cs="Times New Roman"/>
          <w:sz w:val="24"/>
          <w:szCs w:val="24"/>
        </w:rPr>
        <w:t xml:space="preserve"> M.</w:t>
      </w:r>
      <w:r w:rsidR="001A76DC" w:rsidRPr="001C5236">
        <w:rPr>
          <w:rFonts w:ascii="Times New Roman" w:hAnsi="Times New Roman" w:cs="Times New Roman"/>
          <w:sz w:val="24"/>
          <w:szCs w:val="24"/>
        </w:rPr>
        <w:t xml:space="preserve"> </w:t>
      </w:r>
      <w:r w:rsidR="0080062B" w:rsidRPr="001C5236">
        <w:rPr>
          <w:rFonts w:ascii="Times New Roman" w:hAnsi="Times New Roman" w:cs="Times New Roman"/>
          <w:sz w:val="24"/>
          <w:szCs w:val="24"/>
        </w:rPr>
        <w:t xml:space="preserve">J. (2020) COVID-19 y la educación médica: Retos y oportunidades en Venezuela. </w:t>
      </w:r>
      <w:r w:rsidR="0080062B" w:rsidRPr="001C5236">
        <w:rPr>
          <w:rFonts w:ascii="Times New Roman" w:hAnsi="Times New Roman" w:cs="Times New Roman"/>
          <w:i/>
          <w:sz w:val="24"/>
          <w:szCs w:val="24"/>
        </w:rPr>
        <w:t>Revista Educación Médica</w:t>
      </w:r>
      <w:r w:rsidR="0080062B" w:rsidRPr="001C5236">
        <w:rPr>
          <w:rFonts w:ascii="Times New Roman" w:hAnsi="Times New Roman" w:cs="Times New Roman"/>
          <w:sz w:val="24"/>
          <w:szCs w:val="24"/>
        </w:rPr>
        <w:t xml:space="preserve">, </w:t>
      </w:r>
      <w:r w:rsidR="0080062B" w:rsidRPr="001C5236">
        <w:rPr>
          <w:rFonts w:ascii="Times New Roman" w:hAnsi="Times New Roman" w:cs="Times New Roman"/>
          <w:i/>
          <w:iCs/>
          <w:sz w:val="24"/>
          <w:szCs w:val="24"/>
        </w:rPr>
        <w:t>21</w:t>
      </w:r>
      <w:r w:rsidR="0080062B" w:rsidRPr="001C5236">
        <w:rPr>
          <w:rFonts w:ascii="Times New Roman" w:hAnsi="Times New Roman" w:cs="Times New Roman"/>
          <w:sz w:val="24"/>
          <w:szCs w:val="24"/>
        </w:rPr>
        <w:t>(4</w:t>
      </w:r>
      <w:r w:rsidR="001A76DC" w:rsidRPr="001C5236">
        <w:rPr>
          <w:rFonts w:ascii="Times New Roman" w:hAnsi="Times New Roman" w:cs="Times New Roman"/>
          <w:sz w:val="24"/>
          <w:szCs w:val="24"/>
        </w:rPr>
        <w:t xml:space="preserve">), </w:t>
      </w:r>
      <w:r w:rsidR="0080062B" w:rsidRPr="001C5236">
        <w:rPr>
          <w:rFonts w:ascii="Times New Roman" w:hAnsi="Times New Roman" w:cs="Times New Roman"/>
          <w:sz w:val="24"/>
          <w:szCs w:val="24"/>
        </w:rPr>
        <w:t>272-276.</w:t>
      </w:r>
    </w:p>
    <w:p w14:paraId="5A8085B7" w14:textId="0FCE4C31" w:rsidR="005D031C" w:rsidRPr="001C5236" w:rsidRDefault="00C3074E" w:rsidP="00A25EED">
      <w:pPr>
        <w:spacing w:after="0" w:line="360" w:lineRule="auto"/>
        <w:ind w:left="709" w:hanging="709"/>
        <w:jc w:val="both"/>
        <w:rPr>
          <w:rFonts w:ascii="Times New Roman" w:hAnsi="Times New Roman" w:cs="Times New Roman"/>
          <w:bCs/>
          <w:i/>
          <w:sz w:val="24"/>
          <w:szCs w:val="24"/>
        </w:rPr>
      </w:pPr>
      <w:r w:rsidRPr="001C5236">
        <w:rPr>
          <w:rFonts w:ascii="Times New Roman" w:hAnsi="Times New Roman" w:cs="Times New Roman"/>
          <w:bCs/>
          <w:sz w:val="24"/>
          <w:szCs w:val="24"/>
        </w:rPr>
        <w:t>Asociación Nacional de Universidades e Instituciones de Educación Superior [</w:t>
      </w:r>
      <w:proofErr w:type="spellStart"/>
      <w:r w:rsidRPr="001C5236">
        <w:rPr>
          <w:rFonts w:ascii="Times New Roman" w:hAnsi="Times New Roman" w:cs="Times New Roman"/>
          <w:bCs/>
          <w:sz w:val="24"/>
          <w:szCs w:val="24"/>
        </w:rPr>
        <w:t>Anuies</w:t>
      </w:r>
      <w:proofErr w:type="spellEnd"/>
      <w:r w:rsidRPr="001C5236">
        <w:rPr>
          <w:rFonts w:ascii="Times New Roman" w:hAnsi="Times New Roman" w:cs="Times New Roman"/>
          <w:bCs/>
          <w:sz w:val="24"/>
          <w:szCs w:val="24"/>
        </w:rPr>
        <w:t xml:space="preserve">]. </w:t>
      </w:r>
      <w:r w:rsidR="005D031C" w:rsidRPr="001C5236">
        <w:rPr>
          <w:rFonts w:ascii="Times New Roman" w:hAnsi="Times New Roman" w:cs="Times New Roman"/>
          <w:bCs/>
          <w:sz w:val="24"/>
          <w:szCs w:val="24"/>
        </w:rPr>
        <w:t>(</w:t>
      </w:r>
      <w:r w:rsidR="00A25EED" w:rsidRPr="001C5236">
        <w:rPr>
          <w:rFonts w:ascii="Times New Roman" w:hAnsi="Times New Roman" w:cs="Times New Roman"/>
          <w:bCs/>
          <w:sz w:val="24"/>
          <w:szCs w:val="24"/>
        </w:rPr>
        <w:t>24 de abril de 2020</w:t>
      </w:r>
      <w:r w:rsidR="005D031C" w:rsidRPr="001C5236">
        <w:rPr>
          <w:rFonts w:ascii="Times New Roman" w:hAnsi="Times New Roman" w:cs="Times New Roman"/>
          <w:bCs/>
          <w:sz w:val="24"/>
          <w:szCs w:val="24"/>
        </w:rPr>
        <w:t>).</w:t>
      </w:r>
      <w:r w:rsidR="00A25EED" w:rsidRPr="001C5236">
        <w:rPr>
          <w:rFonts w:ascii="Times New Roman" w:hAnsi="Times New Roman" w:cs="Times New Roman"/>
          <w:bCs/>
          <w:i/>
          <w:sz w:val="24"/>
          <w:szCs w:val="24"/>
        </w:rPr>
        <w:t xml:space="preserve"> </w:t>
      </w:r>
      <w:r w:rsidR="00A25EED" w:rsidRPr="001C5236">
        <w:rPr>
          <w:rFonts w:ascii="Times New Roman" w:hAnsi="Times New Roman" w:cs="Times New Roman"/>
          <w:bCs/>
          <w:iCs/>
          <w:sz w:val="24"/>
          <w:szCs w:val="24"/>
        </w:rPr>
        <w:t>Acuerdo Nacional por la Unidad en la Educación Superior frente a la emergencia sanitaria provocada por el COVID-19</w:t>
      </w:r>
      <w:r w:rsidR="00A25EED" w:rsidRPr="001C5236">
        <w:rPr>
          <w:rFonts w:ascii="Times New Roman" w:hAnsi="Times New Roman" w:cs="Times New Roman"/>
          <w:bCs/>
          <w:i/>
          <w:sz w:val="24"/>
          <w:szCs w:val="24"/>
        </w:rPr>
        <w:t>.</w:t>
      </w:r>
      <w:r w:rsidR="005D031C" w:rsidRPr="001C5236">
        <w:rPr>
          <w:rFonts w:ascii="Times New Roman" w:hAnsi="Times New Roman" w:cs="Times New Roman"/>
          <w:bCs/>
          <w:sz w:val="24"/>
          <w:szCs w:val="24"/>
        </w:rPr>
        <w:t xml:space="preserve"> </w:t>
      </w:r>
      <w:r w:rsidR="00583977" w:rsidRPr="001C5236">
        <w:rPr>
          <w:rFonts w:ascii="Times New Roman" w:hAnsi="Times New Roman" w:cs="Times New Roman"/>
          <w:bCs/>
          <w:sz w:val="24"/>
          <w:szCs w:val="24"/>
        </w:rPr>
        <w:t xml:space="preserve">Recuperado de </w:t>
      </w:r>
      <w:hyperlink r:id="rId20" w:history="1">
        <w:r w:rsidR="005D031C" w:rsidRPr="001C5236">
          <w:rPr>
            <w:rStyle w:val="Hipervnculo"/>
            <w:rFonts w:ascii="Times New Roman" w:hAnsi="Times New Roman" w:cs="Times New Roman"/>
            <w:bCs/>
            <w:color w:val="auto"/>
            <w:sz w:val="24"/>
            <w:szCs w:val="24"/>
            <w:u w:val="none"/>
          </w:rPr>
          <w:t>https://educacionsuperiordurantecovid.anuies.mx/wp-content/uploads/2020/05/Universidad-Ju%C3%ADrez-Aut%C2%A6noma-de-Tabasco.pdf</w:t>
        </w:r>
      </w:hyperlink>
      <w:r w:rsidR="00583977" w:rsidRPr="001C5236">
        <w:rPr>
          <w:rStyle w:val="Hipervnculo"/>
          <w:rFonts w:ascii="Times New Roman" w:hAnsi="Times New Roman" w:cs="Times New Roman"/>
          <w:bCs/>
          <w:color w:val="auto"/>
          <w:sz w:val="24"/>
          <w:szCs w:val="24"/>
          <w:u w:val="none"/>
        </w:rPr>
        <w:t>.</w:t>
      </w:r>
    </w:p>
    <w:p w14:paraId="7AA8A97C" w14:textId="45315950" w:rsidR="00C23310" w:rsidRPr="001C5236" w:rsidRDefault="00C23310" w:rsidP="00875C5F">
      <w:pPr>
        <w:spacing w:after="0" w:line="360" w:lineRule="auto"/>
        <w:ind w:left="709" w:hanging="709"/>
        <w:jc w:val="both"/>
        <w:rPr>
          <w:rFonts w:ascii="Times New Roman" w:hAnsi="Times New Roman" w:cs="Times New Roman"/>
          <w:bCs/>
          <w:sz w:val="24"/>
          <w:szCs w:val="24"/>
        </w:rPr>
      </w:pPr>
      <w:proofErr w:type="spellStart"/>
      <w:r w:rsidRPr="001C5236">
        <w:rPr>
          <w:rFonts w:ascii="Times New Roman" w:hAnsi="Times New Roman" w:cs="Times New Roman"/>
          <w:bCs/>
          <w:sz w:val="24"/>
          <w:szCs w:val="24"/>
        </w:rPr>
        <w:t>Balluerka</w:t>
      </w:r>
      <w:proofErr w:type="spellEnd"/>
      <w:r w:rsidR="003E5FDC" w:rsidRPr="001C5236">
        <w:rPr>
          <w:rFonts w:ascii="Times New Roman" w:hAnsi="Times New Roman" w:cs="Times New Roman"/>
          <w:bCs/>
          <w:sz w:val="24"/>
          <w:szCs w:val="24"/>
        </w:rPr>
        <w:t>,</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N</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Gómez</w:t>
      </w:r>
      <w:r w:rsidR="00D91B79" w:rsidRPr="001C5236">
        <w:rPr>
          <w:rFonts w:ascii="Times New Roman" w:hAnsi="Times New Roman" w:cs="Times New Roman"/>
          <w:bCs/>
          <w:sz w:val="24"/>
          <w:szCs w:val="24"/>
        </w:rPr>
        <w:t>,</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J</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Hidalgo</w:t>
      </w:r>
      <w:r w:rsidR="00D91B79"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M.</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D</w:t>
      </w:r>
      <w:r w:rsidR="00965088" w:rsidRPr="001C5236">
        <w:rPr>
          <w:rFonts w:ascii="Times New Roman" w:hAnsi="Times New Roman" w:cs="Times New Roman"/>
          <w:bCs/>
          <w:sz w:val="24"/>
          <w:szCs w:val="24"/>
        </w:rPr>
        <w:t xml:space="preserve">., </w:t>
      </w:r>
      <w:r w:rsidR="00836E60" w:rsidRPr="001C5236">
        <w:rPr>
          <w:rFonts w:ascii="Times New Roman" w:hAnsi="Times New Roman" w:cs="Times New Roman"/>
          <w:bCs/>
          <w:sz w:val="24"/>
          <w:szCs w:val="24"/>
        </w:rPr>
        <w:t>Gorostiaga</w:t>
      </w:r>
      <w:r w:rsidR="00D91B79"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A</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Espada</w:t>
      </w:r>
      <w:r w:rsidR="00D91B79" w:rsidRPr="001C5236">
        <w:rPr>
          <w:rFonts w:ascii="Times New Roman" w:hAnsi="Times New Roman" w:cs="Times New Roman"/>
          <w:bCs/>
          <w:sz w:val="24"/>
          <w:szCs w:val="24"/>
        </w:rPr>
        <w:t>, J.</w:t>
      </w:r>
      <w:r w:rsidR="00965088" w:rsidRPr="001C5236">
        <w:rPr>
          <w:rFonts w:ascii="Times New Roman" w:hAnsi="Times New Roman" w:cs="Times New Roman"/>
          <w:bCs/>
          <w:sz w:val="24"/>
          <w:szCs w:val="24"/>
        </w:rPr>
        <w:t xml:space="preserve"> </w:t>
      </w:r>
      <w:r w:rsidR="00D91B79" w:rsidRPr="001C5236">
        <w:rPr>
          <w:rFonts w:ascii="Times New Roman" w:hAnsi="Times New Roman" w:cs="Times New Roman"/>
          <w:bCs/>
          <w:sz w:val="24"/>
          <w:szCs w:val="24"/>
        </w:rPr>
        <w:t>P</w:t>
      </w:r>
      <w:r w:rsidR="00965088" w:rsidRPr="001C5236">
        <w:rPr>
          <w:rFonts w:ascii="Times New Roman" w:hAnsi="Times New Roman" w:cs="Times New Roman"/>
          <w:bCs/>
          <w:sz w:val="24"/>
          <w:szCs w:val="24"/>
        </w:rPr>
        <w:t xml:space="preserve">., </w:t>
      </w:r>
      <w:r w:rsidR="00D91B79" w:rsidRPr="001C5236">
        <w:rPr>
          <w:rFonts w:ascii="Times New Roman" w:hAnsi="Times New Roman" w:cs="Times New Roman"/>
          <w:bCs/>
          <w:sz w:val="24"/>
          <w:szCs w:val="24"/>
        </w:rPr>
        <w:t xml:space="preserve">Padilla, </w:t>
      </w:r>
      <w:r w:rsidRPr="001C5236">
        <w:rPr>
          <w:rFonts w:ascii="Times New Roman" w:hAnsi="Times New Roman" w:cs="Times New Roman"/>
          <w:bCs/>
          <w:sz w:val="24"/>
          <w:szCs w:val="24"/>
        </w:rPr>
        <w:t>J.</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 xml:space="preserve">L. </w:t>
      </w:r>
      <w:r w:rsidR="00D91B79" w:rsidRPr="001C5236">
        <w:rPr>
          <w:rFonts w:ascii="Times New Roman" w:hAnsi="Times New Roman" w:cs="Times New Roman"/>
          <w:bCs/>
          <w:sz w:val="24"/>
          <w:szCs w:val="24"/>
        </w:rPr>
        <w:t>y</w:t>
      </w:r>
      <w:r w:rsidRPr="001C5236">
        <w:rPr>
          <w:rFonts w:ascii="Times New Roman" w:hAnsi="Times New Roman" w:cs="Times New Roman"/>
          <w:bCs/>
          <w:sz w:val="24"/>
          <w:szCs w:val="24"/>
        </w:rPr>
        <w:t xml:space="preserve"> </w:t>
      </w:r>
      <w:proofErr w:type="spellStart"/>
      <w:r w:rsidRPr="001C5236">
        <w:rPr>
          <w:rFonts w:ascii="Times New Roman" w:hAnsi="Times New Roman" w:cs="Times New Roman"/>
          <w:bCs/>
          <w:sz w:val="24"/>
          <w:szCs w:val="24"/>
        </w:rPr>
        <w:t>Santed</w:t>
      </w:r>
      <w:proofErr w:type="spellEnd"/>
      <w:r w:rsidR="00D91B79"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M.</w:t>
      </w:r>
      <w:r w:rsidR="0096508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 xml:space="preserve">A. (2020). </w:t>
      </w:r>
      <w:r w:rsidRPr="001C5236">
        <w:rPr>
          <w:rFonts w:ascii="Times New Roman" w:hAnsi="Times New Roman" w:cs="Times New Roman"/>
          <w:i/>
          <w:sz w:val="24"/>
          <w:szCs w:val="24"/>
        </w:rPr>
        <w:t xml:space="preserve">Consecuencias psicológicas del COVID-19 y el confinamiento. </w:t>
      </w:r>
      <w:r w:rsidRPr="001C5236">
        <w:rPr>
          <w:rFonts w:ascii="Times New Roman" w:hAnsi="Times New Roman" w:cs="Times New Roman"/>
          <w:sz w:val="24"/>
          <w:szCs w:val="24"/>
        </w:rPr>
        <w:t>España</w:t>
      </w:r>
      <w:r w:rsidR="002C6F12" w:rsidRPr="001C5236">
        <w:rPr>
          <w:rFonts w:ascii="Times New Roman" w:hAnsi="Times New Roman" w:cs="Times New Roman"/>
          <w:sz w:val="24"/>
          <w:szCs w:val="24"/>
        </w:rPr>
        <w:t xml:space="preserve">: </w:t>
      </w:r>
      <w:r w:rsidRPr="001C5236">
        <w:rPr>
          <w:rFonts w:ascii="Times New Roman" w:hAnsi="Times New Roman" w:cs="Times New Roman"/>
          <w:sz w:val="24"/>
          <w:szCs w:val="24"/>
        </w:rPr>
        <w:t>Universid</w:t>
      </w:r>
      <w:r w:rsidRPr="001C5236">
        <w:rPr>
          <w:rFonts w:ascii="Times New Roman" w:hAnsi="Times New Roman" w:cs="Times New Roman"/>
          <w:bCs/>
          <w:sz w:val="24"/>
          <w:szCs w:val="24"/>
        </w:rPr>
        <w:t>ad del País Vasco.</w:t>
      </w:r>
    </w:p>
    <w:p w14:paraId="337B0377" w14:textId="76D6EEC3"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lastRenderedPageBreak/>
        <w:t xml:space="preserve">Banco Mundial. </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2020</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Pr="001C5236">
        <w:rPr>
          <w:rFonts w:ascii="Times New Roman" w:hAnsi="Times New Roman" w:cs="Times New Roman"/>
          <w:bCs/>
          <w:i/>
          <w:iCs/>
          <w:sz w:val="24"/>
          <w:szCs w:val="24"/>
        </w:rPr>
        <w:t>COVID-19:</w:t>
      </w:r>
      <w:r w:rsidRPr="001C5236">
        <w:rPr>
          <w:rFonts w:ascii="Times New Roman" w:hAnsi="Times New Roman" w:cs="Times New Roman"/>
          <w:bCs/>
          <w:sz w:val="24"/>
          <w:szCs w:val="24"/>
        </w:rPr>
        <w:t xml:space="preserve"> </w:t>
      </w:r>
      <w:r w:rsidRPr="001C5236">
        <w:rPr>
          <w:rFonts w:ascii="Times New Roman" w:hAnsi="Times New Roman" w:cs="Times New Roman"/>
          <w:bCs/>
          <w:i/>
          <w:iCs/>
          <w:sz w:val="24"/>
          <w:szCs w:val="24"/>
        </w:rPr>
        <w:t>Impacto en la educación y respuestas de política pública</w:t>
      </w:r>
      <w:r w:rsidRPr="001C5236">
        <w:rPr>
          <w:rFonts w:ascii="Times New Roman" w:hAnsi="Times New Roman" w:cs="Times New Roman"/>
          <w:bCs/>
          <w:sz w:val="24"/>
          <w:szCs w:val="24"/>
        </w:rPr>
        <w:t xml:space="preserve">. </w:t>
      </w:r>
      <w:r w:rsidR="00E3732E" w:rsidRPr="001C5236">
        <w:rPr>
          <w:rFonts w:ascii="Times New Roman" w:hAnsi="Times New Roman" w:cs="Times New Roman"/>
          <w:bCs/>
          <w:sz w:val="24"/>
          <w:szCs w:val="24"/>
        </w:rPr>
        <w:t xml:space="preserve">Washington, </w:t>
      </w:r>
      <w:r w:rsidR="002C6F12" w:rsidRPr="001C5236">
        <w:rPr>
          <w:rFonts w:ascii="Times New Roman" w:hAnsi="Times New Roman" w:cs="Times New Roman"/>
          <w:bCs/>
          <w:sz w:val="24"/>
          <w:szCs w:val="24"/>
        </w:rPr>
        <w:t>Estados Unidos: Grupo Banco Mundial.</w:t>
      </w:r>
    </w:p>
    <w:p w14:paraId="1140CB2B" w14:textId="74628E75" w:rsidR="00C23310" w:rsidRPr="001C5236" w:rsidRDefault="00C23310" w:rsidP="00875C5F">
      <w:pPr>
        <w:spacing w:after="0" w:line="360" w:lineRule="auto"/>
        <w:ind w:left="709" w:hanging="709"/>
        <w:jc w:val="both"/>
        <w:rPr>
          <w:rFonts w:ascii="Times New Roman" w:hAnsi="Times New Roman" w:cs="Times New Roman"/>
          <w:sz w:val="24"/>
          <w:szCs w:val="24"/>
        </w:rPr>
      </w:pPr>
      <w:r w:rsidRPr="001C5236">
        <w:rPr>
          <w:rFonts w:ascii="Times New Roman" w:hAnsi="Times New Roman" w:cs="Times New Roman"/>
          <w:bCs/>
          <w:sz w:val="24"/>
          <w:szCs w:val="24"/>
        </w:rPr>
        <w:t>Buendía</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E. A. (2020). Desafío de la educación superior en tiempos de pandemia: la contingencia inesperada.</w:t>
      </w:r>
      <w:r w:rsidRPr="001C5236">
        <w:rPr>
          <w:rFonts w:ascii="Times New Roman" w:hAnsi="Times New Roman" w:cs="Times New Roman"/>
          <w:b/>
          <w:bCs/>
          <w:sz w:val="24"/>
          <w:szCs w:val="24"/>
        </w:rPr>
        <w:t xml:space="preserve"> </w:t>
      </w:r>
      <w:r w:rsidRPr="001C5236">
        <w:rPr>
          <w:rFonts w:ascii="Times New Roman" w:hAnsi="Times New Roman" w:cs="Times New Roman"/>
          <w:i/>
          <w:iCs/>
          <w:sz w:val="24"/>
          <w:szCs w:val="24"/>
        </w:rPr>
        <w:t>Reporte CESOP</w:t>
      </w:r>
      <w:r w:rsidR="00BE680D" w:rsidRPr="001C5236">
        <w:rPr>
          <w:rFonts w:ascii="Times New Roman" w:hAnsi="Times New Roman" w:cs="Times New Roman"/>
          <w:i/>
          <w:iCs/>
          <w:sz w:val="24"/>
          <w:szCs w:val="24"/>
        </w:rPr>
        <w:t xml:space="preserve">, </w:t>
      </w:r>
      <w:r w:rsidR="00BE680D" w:rsidRPr="001C5236">
        <w:rPr>
          <w:rFonts w:ascii="Times New Roman" w:hAnsi="Times New Roman" w:cs="Times New Roman"/>
          <w:sz w:val="24"/>
          <w:szCs w:val="24"/>
        </w:rPr>
        <w:t>(</w:t>
      </w:r>
      <w:r w:rsidRPr="001C5236">
        <w:rPr>
          <w:rFonts w:ascii="Times New Roman" w:hAnsi="Times New Roman" w:cs="Times New Roman"/>
          <w:sz w:val="24"/>
          <w:szCs w:val="24"/>
        </w:rPr>
        <w:t>132</w:t>
      </w:r>
      <w:r w:rsidR="00BE680D" w:rsidRPr="001C5236">
        <w:rPr>
          <w:rFonts w:ascii="Times New Roman" w:hAnsi="Times New Roman" w:cs="Times New Roman"/>
          <w:sz w:val="24"/>
          <w:szCs w:val="24"/>
        </w:rPr>
        <w:t>)</w:t>
      </w:r>
      <w:r w:rsidR="00E80110" w:rsidRPr="001C5236">
        <w:rPr>
          <w:rFonts w:ascii="Times New Roman" w:hAnsi="Times New Roman" w:cs="Times New Roman"/>
          <w:sz w:val="24"/>
          <w:szCs w:val="24"/>
        </w:rPr>
        <w:t>, 25-32</w:t>
      </w:r>
      <w:r w:rsidR="00BE680D" w:rsidRPr="001C5236">
        <w:rPr>
          <w:rFonts w:ascii="Times New Roman" w:hAnsi="Times New Roman" w:cs="Times New Roman"/>
          <w:sz w:val="24"/>
          <w:szCs w:val="24"/>
        </w:rPr>
        <w:t xml:space="preserve">. Recuperado de </w:t>
      </w:r>
      <w:hyperlink r:id="rId21" w:history="1">
        <w:r w:rsidRPr="001C5236">
          <w:rPr>
            <w:rFonts w:ascii="Times New Roman" w:hAnsi="Times New Roman" w:cs="Times New Roman"/>
            <w:sz w:val="24"/>
            <w:szCs w:val="24"/>
          </w:rPr>
          <w:t>http://www5.diputados.gob.mx/index.php/camara/Centros-de-Estudio/CESOP/Tema-Covid-19/Reporte-CESOP.-Covid-19-La-Humanidad-a-Prueba.-Edicion-Especial.-Num.-132-mayo-2020</w:t>
        </w:r>
      </w:hyperlink>
      <w:r w:rsidR="00D91B79" w:rsidRPr="001C5236">
        <w:rPr>
          <w:rFonts w:ascii="Times New Roman" w:hAnsi="Times New Roman" w:cs="Times New Roman"/>
          <w:sz w:val="24"/>
          <w:szCs w:val="24"/>
        </w:rPr>
        <w:t>.</w:t>
      </w:r>
    </w:p>
    <w:p w14:paraId="404A77D1" w14:textId="19238A8D" w:rsidR="00C23310" w:rsidRPr="001C5236" w:rsidRDefault="008861AC"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 xml:space="preserve">Comisión Económica para América Latina y el Caribe </w:t>
      </w:r>
      <w:r w:rsidR="00C3074E" w:rsidRPr="001C5236">
        <w:rPr>
          <w:rFonts w:ascii="Times New Roman" w:hAnsi="Times New Roman" w:cs="Times New Roman"/>
          <w:bCs/>
          <w:sz w:val="24"/>
          <w:szCs w:val="24"/>
        </w:rPr>
        <w:t xml:space="preserve">[Cepal]. </w:t>
      </w:r>
      <w:r w:rsidR="00734CAB"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2021</w:t>
      </w:r>
      <w:r w:rsidR="00734CAB"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 xml:space="preserve">. </w:t>
      </w:r>
      <w:r w:rsidR="00C23310" w:rsidRPr="001C5236">
        <w:rPr>
          <w:rFonts w:ascii="Times New Roman" w:hAnsi="Times New Roman" w:cs="Times New Roman"/>
          <w:bCs/>
          <w:i/>
          <w:iCs/>
          <w:sz w:val="24"/>
          <w:szCs w:val="24"/>
        </w:rPr>
        <w:t>Estudio económico de América Latina y el Caribe. Dinámica laboral y políticas de empleo para una recuperación sostenible e inclusiva más allá de la crisis del COVID19</w:t>
      </w:r>
      <w:r w:rsidR="00D91B79" w:rsidRPr="001C5236">
        <w:rPr>
          <w:rFonts w:ascii="Times New Roman" w:hAnsi="Times New Roman" w:cs="Times New Roman"/>
          <w:bCs/>
          <w:sz w:val="24"/>
          <w:szCs w:val="24"/>
        </w:rPr>
        <w:t xml:space="preserve">. Santiago, Chile: </w:t>
      </w:r>
      <w:r w:rsidRPr="001C5236">
        <w:rPr>
          <w:rFonts w:ascii="Times New Roman" w:hAnsi="Times New Roman" w:cs="Times New Roman"/>
          <w:bCs/>
          <w:sz w:val="24"/>
          <w:szCs w:val="24"/>
        </w:rPr>
        <w:t>Comisión Económica para América Latina y el Caribe</w:t>
      </w:r>
      <w:r w:rsidR="00D91B79" w:rsidRPr="001C5236">
        <w:rPr>
          <w:rFonts w:ascii="Times New Roman" w:hAnsi="Times New Roman" w:cs="Times New Roman"/>
          <w:bCs/>
          <w:sz w:val="24"/>
          <w:szCs w:val="24"/>
        </w:rPr>
        <w:t>.</w:t>
      </w:r>
    </w:p>
    <w:p w14:paraId="728CCA93" w14:textId="77777777" w:rsidR="008861AC" w:rsidRPr="001C5236" w:rsidRDefault="008861AC" w:rsidP="008861AC">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 xml:space="preserve">Comisión Especial de Seguridad del Consejo Universitario. (16 de noviembre de 2021). Lineamientos Generales para las Actividades Universitarias en el Marco de la Pandemia COVID-19. </w:t>
      </w:r>
      <w:r w:rsidRPr="001C5236">
        <w:rPr>
          <w:rFonts w:ascii="Times New Roman" w:hAnsi="Times New Roman" w:cs="Times New Roman"/>
          <w:bCs/>
          <w:i/>
          <w:iCs/>
          <w:sz w:val="24"/>
          <w:szCs w:val="24"/>
        </w:rPr>
        <w:t>Gaceta UNAM</w:t>
      </w:r>
      <w:r w:rsidRPr="001C5236">
        <w:rPr>
          <w:rFonts w:ascii="Times New Roman" w:hAnsi="Times New Roman" w:cs="Times New Roman"/>
          <w:bCs/>
          <w:sz w:val="24"/>
          <w:szCs w:val="24"/>
        </w:rPr>
        <w:t xml:space="preserve">. </w:t>
      </w:r>
      <w:hyperlink r:id="rId22" w:history="1">
        <w:r w:rsidRPr="001C5236">
          <w:rPr>
            <w:rStyle w:val="Hipervnculo"/>
            <w:rFonts w:ascii="Times New Roman" w:hAnsi="Times New Roman" w:cs="Times New Roman"/>
            <w:bCs/>
            <w:color w:val="auto"/>
            <w:sz w:val="24"/>
            <w:szCs w:val="24"/>
            <w:u w:val="none"/>
          </w:rPr>
          <w:t>https://www.gaceta.unam.mx/wp-content/uploads/2021/08/lineamientos1121.pdf</w:t>
        </w:r>
      </w:hyperlink>
    </w:p>
    <w:p w14:paraId="703E5AB5" w14:textId="3244A48C"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García, E.</w:t>
      </w:r>
      <w:r w:rsidR="00527803"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 xml:space="preserve">E. y Sánchez, R.A. (2020). </w:t>
      </w:r>
      <w:r w:rsidRPr="001C5236">
        <w:rPr>
          <w:rFonts w:ascii="Times New Roman" w:hAnsi="Times New Roman" w:cs="Times New Roman"/>
          <w:bCs/>
          <w:iCs/>
          <w:sz w:val="24"/>
          <w:szCs w:val="24"/>
        </w:rPr>
        <w:t>Prevalencia de trastornos músculo esqueléticos universitarios en docentes que realizan teletrabajo en tiempos de COVID-19</w:t>
      </w:r>
      <w:r w:rsidRPr="001C5236">
        <w:rPr>
          <w:rFonts w:ascii="Times New Roman" w:hAnsi="Times New Roman" w:cs="Times New Roman"/>
          <w:bCs/>
          <w:sz w:val="24"/>
          <w:szCs w:val="24"/>
        </w:rPr>
        <w:t xml:space="preserve">. </w:t>
      </w:r>
      <w:r w:rsidRPr="001C5236">
        <w:rPr>
          <w:rFonts w:ascii="Times New Roman" w:hAnsi="Times New Roman" w:cs="Times New Roman"/>
          <w:bCs/>
          <w:i/>
          <w:sz w:val="24"/>
          <w:szCs w:val="24"/>
        </w:rPr>
        <w:t>An</w:t>
      </w:r>
      <w:r w:rsidR="00447239" w:rsidRPr="001C5236">
        <w:rPr>
          <w:rFonts w:ascii="Times New Roman" w:hAnsi="Times New Roman" w:cs="Times New Roman"/>
          <w:bCs/>
          <w:i/>
          <w:sz w:val="24"/>
          <w:szCs w:val="24"/>
        </w:rPr>
        <w:t>ales de la</w:t>
      </w:r>
      <w:r w:rsidRPr="001C5236">
        <w:rPr>
          <w:rFonts w:ascii="Times New Roman" w:hAnsi="Times New Roman" w:cs="Times New Roman"/>
          <w:bCs/>
          <w:i/>
          <w:sz w:val="24"/>
          <w:szCs w:val="24"/>
        </w:rPr>
        <w:t xml:space="preserve"> Fac</w:t>
      </w:r>
      <w:r w:rsidR="00447239" w:rsidRPr="001C5236">
        <w:rPr>
          <w:rFonts w:ascii="Times New Roman" w:hAnsi="Times New Roman" w:cs="Times New Roman"/>
          <w:bCs/>
          <w:i/>
          <w:sz w:val="24"/>
          <w:szCs w:val="24"/>
        </w:rPr>
        <w:t>ultad de</w:t>
      </w:r>
      <w:r w:rsidRPr="001C5236">
        <w:rPr>
          <w:rFonts w:ascii="Times New Roman" w:hAnsi="Times New Roman" w:cs="Times New Roman"/>
          <w:bCs/>
          <w:i/>
          <w:sz w:val="24"/>
          <w:szCs w:val="24"/>
        </w:rPr>
        <w:t xml:space="preserve"> Med</w:t>
      </w:r>
      <w:r w:rsidR="00447239" w:rsidRPr="001C5236">
        <w:rPr>
          <w:rFonts w:ascii="Times New Roman" w:hAnsi="Times New Roman" w:cs="Times New Roman"/>
          <w:bCs/>
          <w:i/>
          <w:sz w:val="24"/>
          <w:szCs w:val="24"/>
        </w:rPr>
        <w:t>icina</w:t>
      </w:r>
      <w:r w:rsidR="00527803" w:rsidRPr="001C5236">
        <w:rPr>
          <w:rFonts w:ascii="Times New Roman" w:hAnsi="Times New Roman" w:cs="Times New Roman"/>
          <w:bCs/>
          <w:i/>
          <w:sz w:val="24"/>
          <w:szCs w:val="24"/>
        </w:rPr>
        <w:t>,</w:t>
      </w:r>
      <w:r w:rsidR="00527803" w:rsidRPr="001C5236">
        <w:rPr>
          <w:rFonts w:ascii="Times New Roman" w:hAnsi="Times New Roman" w:cs="Times New Roman"/>
          <w:bCs/>
          <w:sz w:val="24"/>
          <w:szCs w:val="24"/>
        </w:rPr>
        <w:t xml:space="preserve"> </w:t>
      </w:r>
      <w:r w:rsidR="00624E6B" w:rsidRPr="001C5236">
        <w:rPr>
          <w:rFonts w:ascii="Times New Roman" w:hAnsi="Times New Roman" w:cs="Times New Roman"/>
          <w:bCs/>
          <w:i/>
          <w:sz w:val="24"/>
          <w:szCs w:val="24"/>
        </w:rPr>
        <w:t>81</w:t>
      </w:r>
      <w:r w:rsidR="00E3732E" w:rsidRPr="001C5236">
        <w:rPr>
          <w:rFonts w:ascii="Times New Roman" w:hAnsi="Times New Roman" w:cs="Times New Roman"/>
          <w:bCs/>
          <w:sz w:val="24"/>
          <w:szCs w:val="24"/>
        </w:rPr>
        <w:t xml:space="preserve">(3), </w:t>
      </w:r>
      <w:r w:rsidR="00624E6B" w:rsidRPr="001C5236">
        <w:rPr>
          <w:rFonts w:ascii="Times New Roman" w:hAnsi="Times New Roman" w:cs="Times New Roman"/>
          <w:bCs/>
          <w:sz w:val="24"/>
          <w:szCs w:val="24"/>
        </w:rPr>
        <w:t>301-307</w:t>
      </w:r>
      <w:r w:rsidR="00527803" w:rsidRPr="001C5236">
        <w:rPr>
          <w:rFonts w:ascii="Times New Roman" w:hAnsi="Times New Roman" w:cs="Times New Roman"/>
          <w:bCs/>
          <w:sz w:val="24"/>
          <w:szCs w:val="24"/>
        </w:rPr>
        <w:t xml:space="preserve">. Recuperado de </w:t>
      </w:r>
      <w:r w:rsidRPr="001C5236">
        <w:rPr>
          <w:rFonts w:ascii="Times New Roman" w:hAnsi="Times New Roman" w:cs="Times New Roman"/>
          <w:bCs/>
          <w:sz w:val="24"/>
          <w:szCs w:val="24"/>
        </w:rPr>
        <w:t>https://doi.org/10.15381/anales. v81i3.18841.</w:t>
      </w:r>
    </w:p>
    <w:p w14:paraId="232AC106" w14:textId="2A85F583" w:rsidR="00C23310" w:rsidRPr="001C5236" w:rsidRDefault="00C23310" w:rsidP="00875C5F">
      <w:pPr>
        <w:spacing w:after="0" w:line="360" w:lineRule="auto"/>
        <w:ind w:left="709" w:hanging="709"/>
        <w:jc w:val="both"/>
        <w:rPr>
          <w:rFonts w:ascii="Times New Roman" w:hAnsi="Times New Roman" w:cs="Times New Roman"/>
          <w:i/>
          <w:sz w:val="24"/>
          <w:szCs w:val="24"/>
        </w:rPr>
      </w:pPr>
      <w:r w:rsidRPr="001C5236">
        <w:rPr>
          <w:rFonts w:ascii="Times New Roman" w:hAnsi="Times New Roman" w:cs="Times New Roman"/>
          <w:bCs/>
          <w:sz w:val="24"/>
          <w:szCs w:val="24"/>
        </w:rPr>
        <w:t>Gazzo</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M. F. (2020). La educación en tiempos de pandemia COVID-19, nuevas prácticas docentes ¿nuevos estudiantes?</w:t>
      </w:r>
      <w:r w:rsidRPr="001C5236">
        <w:rPr>
          <w:rFonts w:ascii="Times New Roman" w:hAnsi="Times New Roman" w:cs="Times New Roman"/>
          <w:b/>
          <w:bCs/>
          <w:sz w:val="24"/>
          <w:szCs w:val="24"/>
        </w:rPr>
        <w:t xml:space="preserve"> </w:t>
      </w:r>
      <w:r w:rsidRPr="001C5236">
        <w:rPr>
          <w:rFonts w:ascii="Times New Roman" w:hAnsi="Times New Roman" w:cs="Times New Roman"/>
          <w:i/>
          <w:sz w:val="24"/>
          <w:szCs w:val="24"/>
        </w:rPr>
        <w:t>RED Sociales</w:t>
      </w:r>
      <w:r w:rsidR="008165C6" w:rsidRPr="001C5236">
        <w:rPr>
          <w:rFonts w:ascii="Times New Roman" w:hAnsi="Times New Roman" w:cs="Times New Roman"/>
          <w:i/>
          <w:sz w:val="24"/>
          <w:szCs w:val="24"/>
        </w:rPr>
        <w:t xml:space="preserve">, </w:t>
      </w:r>
      <w:r w:rsidRPr="001C5236">
        <w:rPr>
          <w:rFonts w:ascii="Times New Roman" w:hAnsi="Times New Roman" w:cs="Times New Roman"/>
          <w:i/>
          <w:sz w:val="24"/>
          <w:szCs w:val="24"/>
        </w:rPr>
        <w:t>Revista de De</w:t>
      </w:r>
      <w:r w:rsidR="00EC6FDB" w:rsidRPr="001C5236">
        <w:rPr>
          <w:rFonts w:ascii="Times New Roman" w:hAnsi="Times New Roman" w:cs="Times New Roman"/>
          <w:i/>
          <w:sz w:val="24"/>
          <w:szCs w:val="24"/>
        </w:rPr>
        <w:t>partamento de Ciencias Sociales, 7</w:t>
      </w:r>
      <w:r w:rsidR="00EC6FDB" w:rsidRPr="001C5236">
        <w:rPr>
          <w:rFonts w:ascii="Times New Roman" w:hAnsi="Times New Roman" w:cs="Times New Roman"/>
          <w:sz w:val="24"/>
          <w:szCs w:val="24"/>
        </w:rPr>
        <w:t>(2)</w:t>
      </w:r>
      <w:r w:rsidR="00EC6FDB" w:rsidRPr="001C5236">
        <w:rPr>
          <w:rFonts w:ascii="Times New Roman" w:hAnsi="Times New Roman" w:cs="Times New Roman"/>
          <w:i/>
          <w:sz w:val="24"/>
          <w:szCs w:val="24"/>
        </w:rPr>
        <w:t xml:space="preserve">, </w:t>
      </w:r>
      <w:r w:rsidR="00EC6FDB" w:rsidRPr="001C5236">
        <w:rPr>
          <w:rFonts w:ascii="Times New Roman" w:hAnsi="Times New Roman" w:cs="Times New Roman"/>
          <w:sz w:val="24"/>
          <w:szCs w:val="24"/>
        </w:rPr>
        <w:t>58-63</w:t>
      </w:r>
      <w:r w:rsidR="00EC6FDB" w:rsidRPr="001C5236">
        <w:rPr>
          <w:rFonts w:ascii="Times New Roman" w:hAnsi="Times New Roman" w:cs="Times New Roman"/>
          <w:i/>
          <w:sz w:val="24"/>
          <w:szCs w:val="24"/>
        </w:rPr>
        <w:t>.</w:t>
      </w:r>
      <w:r w:rsidRPr="001C5236">
        <w:rPr>
          <w:rFonts w:ascii="Times New Roman" w:hAnsi="Times New Roman" w:cs="Times New Roman"/>
          <w:sz w:val="24"/>
          <w:szCs w:val="24"/>
        </w:rPr>
        <w:t xml:space="preserve"> </w:t>
      </w:r>
      <w:r w:rsidR="00B76962" w:rsidRPr="001C5236">
        <w:rPr>
          <w:rFonts w:ascii="Times New Roman" w:hAnsi="Times New Roman" w:cs="Times New Roman"/>
          <w:bCs/>
          <w:sz w:val="24"/>
          <w:szCs w:val="24"/>
        </w:rPr>
        <w:t xml:space="preserve">Recuperado de </w:t>
      </w:r>
      <w:r w:rsidRPr="001C5236">
        <w:rPr>
          <w:rFonts w:ascii="Times New Roman" w:hAnsi="Times New Roman" w:cs="Times New Roman"/>
          <w:bCs/>
          <w:sz w:val="24"/>
          <w:szCs w:val="24"/>
        </w:rPr>
        <w:t>https://ri.unlu.edu.ar/xmlui/bitstream/handle/rediunlu/750/9.-La-educaci%C3%B3n-en-tiempos-del-COVID-19_-nuevas-pr%C3%A1cticas-docentes-%C2%BFnuevos-estudiantes_.pdf?sequence=1&amp;isAllowed=y</w:t>
      </w:r>
      <w:r w:rsidR="00B76962" w:rsidRPr="001C5236">
        <w:rPr>
          <w:rFonts w:ascii="Times New Roman" w:hAnsi="Times New Roman" w:cs="Times New Roman"/>
          <w:bCs/>
          <w:sz w:val="24"/>
          <w:szCs w:val="24"/>
        </w:rPr>
        <w:t>.</w:t>
      </w:r>
    </w:p>
    <w:p w14:paraId="3A3BD2FB" w14:textId="57C24D1A"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Gervacio</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J.</w:t>
      </w:r>
      <w:r w:rsidR="00E61514"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H. y Castillo</w:t>
      </w:r>
      <w:r w:rsidR="00E61514"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E.</w:t>
      </w:r>
      <w:r w:rsidR="00E61514"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 xml:space="preserve">V. (2022) </w:t>
      </w:r>
      <w:r w:rsidRPr="001C5236">
        <w:rPr>
          <w:rFonts w:ascii="Times New Roman" w:hAnsi="Times New Roman" w:cs="Times New Roman"/>
          <w:bCs/>
          <w:iCs/>
          <w:sz w:val="24"/>
          <w:szCs w:val="24"/>
        </w:rPr>
        <w:t>Impactos socioemocionales, estrategias y retos docentes en el nivel medio superior, durante el confinamiento por COVID-19</w:t>
      </w:r>
      <w:r w:rsidRPr="001C5236">
        <w:rPr>
          <w:rFonts w:ascii="Times New Roman" w:hAnsi="Times New Roman" w:cs="Times New Roman"/>
          <w:bCs/>
          <w:sz w:val="24"/>
          <w:szCs w:val="24"/>
        </w:rPr>
        <w:t>.</w:t>
      </w:r>
      <w:r w:rsidR="00A92267" w:rsidRPr="001C5236">
        <w:rPr>
          <w:rFonts w:ascii="Times New Roman" w:hAnsi="Times New Roman" w:cs="Times New Roman"/>
          <w:bCs/>
          <w:sz w:val="24"/>
          <w:szCs w:val="24"/>
        </w:rPr>
        <w:t xml:space="preserve"> </w:t>
      </w:r>
      <w:r w:rsidRPr="001C5236">
        <w:rPr>
          <w:rFonts w:ascii="Times New Roman" w:hAnsi="Times New Roman" w:cs="Times New Roman"/>
          <w:bCs/>
          <w:i/>
          <w:sz w:val="24"/>
          <w:szCs w:val="24"/>
        </w:rPr>
        <w:t>Revista Iberoamericana para la investigación y desarrollo educativo</w:t>
      </w:r>
      <w:r w:rsidR="00EC6FD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Pr="001C5236">
        <w:rPr>
          <w:rFonts w:ascii="Times New Roman" w:hAnsi="Times New Roman" w:cs="Times New Roman"/>
          <w:bCs/>
          <w:i/>
          <w:sz w:val="24"/>
          <w:szCs w:val="24"/>
        </w:rPr>
        <w:t>12</w:t>
      </w:r>
      <w:r w:rsidR="00EC6FDB" w:rsidRPr="001C5236">
        <w:rPr>
          <w:rFonts w:ascii="Times New Roman" w:hAnsi="Times New Roman" w:cs="Times New Roman"/>
          <w:bCs/>
          <w:i/>
          <w:sz w:val="24"/>
          <w:szCs w:val="24"/>
        </w:rPr>
        <w:t>(</w:t>
      </w:r>
      <w:r w:rsidR="00EC6FDB" w:rsidRPr="001C5236">
        <w:rPr>
          <w:rFonts w:ascii="Times New Roman" w:hAnsi="Times New Roman" w:cs="Times New Roman"/>
          <w:bCs/>
          <w:sz w:val="24"/>
          <w:szCs w:val="24"/>
        </w:rPr>
        <w:t>24), 11-33.</w:t>
      </w:r>
      <w:r w:rsidR="00A92267" w:rsidRPr="001C5236">
        <w:rPr>
          <w:rFonts w:ascii="Times New Roman" w:hAnsi="Times New Roman" w:cs="Times New Roman"/>
          <w:bCs/>
          <w:sz w:val="24"/>
          <w:szCs w:val="24"/>
        </w:rPr>
        <w:t xml:space="preserve"> </w:t>
      </w:r>
    </w:p>
    <w:p w14:paraId="07E15974" w14:textId="610814B8" w:rsidR="00C23310" w:rsidRPr="001C5236" w:rsidRDefault="006274FB"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Instituto para la Educación Superior de América Latina y el Caribe [</w:t>
      </w:r>
      <w:r w:rsidR="003E5FDC" w:rsidRPr="001C5236">
        <w:rPr>
          <w:rFonts w:ascii="Times New Roman" w:hAnsi="Times New Roman" w:cs="Times New Roman"/>
          <w:bCs/>
          <w:sz w:val="24"/>
          <w:szCs w:val="24"/>
        </w:rPr>
        <w:t>Iesalc</w:t>
      </w:r>
      <w:r w:rsidRPr="001C5236">
        <w:rPr>
          <w:rFonts w:ascii="Times New Roman" w:hAnsi="Times New Roman" w:cs="Times New Roman"/>
          <w:bCs/>
          <w:sz w:val="24"/>
          <w:szCs w:val="24"/>
        </w:rPr>
        <w:t xml:space="preserve">] </w:t>
      </w:r>
      <w:r w:rsidR="00734CAB"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2022</w:t>
      </w:r>
      <w:r w:rsidR="00734CAB"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 xml:space="preserve">. </w:t>
      </w:r>
      <w:r w:rsidR="00C23310" w:rsidRPr="001C5236">
        <w:rPr>
          <w:rFonts w:ascii="Times New Roman" w:hAnsi="Times New Roman" w:cs="Times New Roman"/>
          <w:bCs/>
          <w:iCs/>
          <w:sz w:val="24"/>
          <w:szCs w:val="24"/>
        </w:rPr>
        <w:t>COVID-19</w:t>
      </w:r>
      <w:r w:rsidR="00312CF3" w:rsidRPr="001C5236">
        <w:rPr>
          <w:rFonts w:ascii="Times New Roman" w:hAnsi="Times New Roman" w:cs="Times New Roman"/>
          <w:bCs/>
          <w:iCs/>
          <w:sz w:val="24"/>
          <w:szCs w:val="24"/>
        </w:rPr>
        <w:t xml:space="preserve">: </w:t>
      </w:r>
      <w:r w:rsidR="00C23310" w:rsidRPr="001C5236">
        <w:rPr>
          <w:rFonts w:ascii="Times New Roman" w:hAnsi="Times New Roman" w:cs="Times New Roman"/>
          <w:bCs/>
          <w:iCs/>
          <w:sz w:val="24"/>
          <w:szCs w:val="24"/>
        </w:rPr>
        <w:t>Seguimiento del estado de la educación superior en América Latina y el Caribe y la plataforma para la reapertura</w:t>
      </w:r>
      <w:r w:rsidR="00312CF3" w:rsidRPr="001C5236">
        <w:rPr>
          <w:rFonts w:ascii="Times New Roman" w:hAnsi="Times New Roman" w:cs="Times New Roman"/>
          <w:bCs/>
          <w:sz w:val="24"/>
          <w:szCs w:val="24"/>
        </w:rPr>
        <w:t xml:space="preserve">. Recuperado de </w:t>
      </w:r>
      <w:hyperlink r:id="rId23" w:history="1">
        <w:r w:rsidR="00C23310" w:rsidRPr="001C5236">
          <w:rPr>
            <w:rStyle w:val="Hipervnculo"/>
            <w:rFonts w:ascii="Times New Roman" w:hAnsi="Times New Roman" w:cs="Times New Roman"/>
            <w:bCs/>
            <w:color w:val="auto"/>
            <w:sz w:val="24"/>
            <w:szCs w:val="24"/>
            <w:u w:val="none"/>
          </w:rPr>
          <w:t>https://www.iesalc.unesco.org/2021/07/12/covid-19-seguimiento-del-estado-de-la-educacion-superior-en-america-latina-y-el-caribe/</w:t>
        </w:r>
      </w:hyperlink>
      <w:r w:rsidR="00312CF3" w:rsidRPr="001C5236">
        <w:rPr>
          <w:rStyle w:val="Hipervnculo"/>
          <w:rFonts w:ascii="Times New Roman" w:hAnsi="Times New Roman" w:cs="Times New Roman"/>
          <w:bCs/>
          <w:color w:val="auto"/>
          <w:sz w:val="24"/>
          <w:szCs w:val="24"/>
          <w:u w:val="none"/>
        </w:rPr>
        <w:t>.</w:t>
      </w:r>
    </w:p>
    <w:p w14:paraId="6B317986" w14:textId="13BB68AA"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lastRenderedPageBreak/>
        <w:t>I</w:t>
      </w:r>
      <w:r w:rsidR="006274FB" w:rsidRPr="001C5236">
        <w:rPr>
          <w:rFonts w:ascii="Times New Roman" w:hAnsi="Times New Roman" w:cs="Times New Roman"/>
          <w:bCs/>
          <w:sz w:val="24"/>
          <w:szCs w:val="24"/>
        </w:rPr>
        <w:t xml:space="preserve">nstituto </w:t>
      </w:r>
      <w:r w:rsidRPr="001C5236">
        <w:rPr>
          <w:rFonts w:ascii="Times New Roman" w:hAnsi="Times New Roman" w:cs="Times New Roman"/>
          <w:bCs/>
          <w:sz w:val="24"/>
          <w:szCs w:val="24"/>
        </w:rPr>
        <w:t>N</w:t>
      </w:r>
      <w:r w:rsidR="006274FB" w:rsidRPr="001C5236">
        <w:rPr>
          <w:rFonts w:ascii="Times New Roman" w:hAnsi="Times New Roman" w:cs="Times New Roman"/>
          <w:bCs/>
          <w:sz w:val="24"/>
          <w:szCs w:val="24"/>
        </w:rPr>
        <w:t xml:space="preserve">acional de </w:t>
      </w:r>
      <w:r w:rsidRPr="001C5236">
        <w:rPr>
          <w:rFonts w:ascii="Times New Roman" w:hAnsi="Times New Roman" w:cs="Times New Roman"/>
          <w:bCs/>
          <w:sz w:val="24"/>
          <w:szCs w:val="24"/>
        </w:rPr>
        <w:t>E</w:t>
      </w:r>
      <w:r w:rsidR="006274FB" w:rsidRPr="001C5236">
        <w:rPr>
          <w:rFonts w:ascii="Times New Roman" w:hAnsi="Times New Roman" w:cs="Times New Roman"/>
          <w:bCs/>
          <w:sz w:val="24"/>
          <w:szCs w:val="24"/>
        </w:rPr>
        <w:t>stadística</w:t>
      </w:r>
      <w:r w:rsidR="004C648C" w:rsidRPr="001C5236">
        <w:rPr>
          <w:rFonts w:ascii="Times New Roman" w:hAnsi="Times New Roman" w:cs="Times New Roman"/>
          <w:bCs/>
          <w:sz w:val="24"/>
          <w:szCs w:val="24"/>
        </w:rPr>
        <w:t xml:space="preserve"> y </w:t>
      </w:r>
      <w:r w:rsidRPr="001C5236">
        <w:rPr>
          <w:rFonts w:ascii="Times New Roman" w:hAnsi="Times New Roman" w:cs="Times New Roman"/>
          <w:bCs/>
          <w:sz w:val="24"/>
          <w:szCs w:val="24"/>
        </w:rPr>
        <w:t>G</w:t>
      </w:r>
      <w:r w:rsidR="006274FB" w:rsidRPr="001C5236">
        <w:rPr>
          <w:rFonts w:ascii="Times New Roman" w:hAnsi="Times New Roman" w:cs="Times New Roman"/>
          <w:bCs/>
          <w:sz w:val="24"/>
          <w:szCs w:val="24"/>
        </w:rPr>
        <w:t>eografía [</w:t>
      </w:r>
      <w:proofErr w:type="spellStart"/>
      <w:r w:rsidR="006274FB" w:rsidRPr="001C5236">
        <w:rPr>
          <w:rFonts w:ascii="Times New Roman" w:hAnsi="Times New Roman" w:cs="Times New Roman"/>
          <w:bCs/>
          <w:sz w:val="24"/>
          <w:szCs w:val="24"/>
        </w:rPr>
        <w:t>Inegi</w:t>
      </w:r>
      <w:proofErr w:type="spellEnd"/>
      <w:r w:rsidR="006274F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2022</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Pr="001C5236">
        <w:rPr>
          <w:rFonts w:ascii="Times New Roman" w:hAnsi="Times New Roman" w:cs="Times New Roman"/>
          <w:bCs/>
          <w:iCs/>
          <w:sz w:val="24"/>
          <w:szCs w:val="24"/>
        </w:rPr>
        <w:t>Visualizador analítico para COVID-19</w:t>
      </w:r>
      <w:r w:rsidRPr="001C5236">
        <w:rPr>
          <w:rFonts w:ascii="Times New Roman" w:hAnsi="Times New Roman" w:cs="Times New Roman"/>
          <w:bCs/>
          <w:i/>
          <w:sz w:val="24"/>
          <w:szCs w:val="24"/>
        </w:rPr>
        <w:t xml:space="preserve">. </w:t>
      </w:r>
      <w:r w:rsidR="00AB748E" w:rsidRPr="001C5236">
        <w:rPr>
          <w:rFonts w:ascii="Times New Roman" w:hAnsi="Times New Roman" w:cs="Times New Roman"/>
          <w:bCs/>
          <w:iCs/>
          <w:sz w:val="24"/>
          <w:szCs w:val="24"/>
        </w:rPr>
        <w:t xml:space="preserve">Recuperado de </w:t>
      </w:r>
      <w:hyperlink r:id="rId24" w:history="1">
        <w:r w:rsidRPr="001C5236">
          <w:rPr>
            <w:rStyle w:val="Hipervnculo"/>
            <w:rFonts w:ascii="Times New Roman" w:hAnsi="Times New Roman" w:cs="Times New Roman"/>
            <w:bCs/>
            <w:color w:val="auto"/>
            <w:sz w:val="24"/>
            <w:szCs w:val="24"/>
            <w:u w:val="none"/>
          </w:rPr>
          <w:t>https://gaia.inegi.org.mx/covid19/</w:t>
        </w:r>
      </w:hyperlink>
      <w:r w:rsidR="00AB748E" w:rsidRPr="001C5236">
        <w:rPr>
          <w:rStyle w:val="Hipervnculo"/>
          <w:rFonts w:ascii="Times New Roman" w:hAnsi="Times New Roman" w:cs="Times New Roman"/>
          <w:bCs/>
          <w:color w:val="auto"/>
          <w:sz w:val="24"/>
          <w:szCs w:val="24"/>
          <w:u w:val="none"/>
        </w:rPr>
        <w:t>.</w:t>
      </w:r>
    </w:p>
    <w:p w14:paraId="64100755" w14:textId="45CB0CB4"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I</w:t>
      </w:r>
      <w:r w:rsidR="006274FB" w:rsidRPr="001C5236">
        <w:rPr>
          <w:rFonts w:ascii="Times New Roman" w:hAnsi="Times New Roman" w:cs="Times New Roman"/>
          <w:bCs/>
          <w:sz w:val="24"/>
          <w:szCs w:val="24"/>
        </w:rPr>
        <w:t xml:space="preserve">nstituto </w:t>
      </w:r>
      <w:r w:rsidRPr="001C5236">
        <w:rPr>
          <w:rFonts w:ascii="Times New Roman" w:hAnsi="Times New Roman" w:cs="Times New Roman"/>
          <w:bCs/>
          <w:sz w:val="24"/>
          <w:szCs w:val="24"/>
        </w:rPr>
        <w:t>P</w:t>
      </w:r>
      <w:r w:rsidR="006274FB" w:rsidRPr="001C5236">
        <w:rPr>
          <w:rFonts w:ascii="Times New Roman" w:hAnsi="Times New Roman" w:cs="Times New Roman"/>
          <w:bCs/>
          <w:sz w:val="24"/>
          <w:szCs w:val="24"/>
        </w:rPr>
        <w:t xml:space="preserve">olitécnico </w:t>
      </w:r>
      <w:r w:rsidRPr="001C5236">
        <w:rPr>
          <w:rFonts w:ascii="Times New Roman" w:hAnsi="Times New Roman" w:cs="Times New Roman"/>
          <w:bCs/>
          <w:sz w:val="24"/>
          <w:szCs w:val="24"/>
        </w:rPr>
        <w:t>N</w:t>
      </w:r>
      <w:r w:rsidR="006274FB" w:rsidRPr="001C5236">
        <w:rPr>
          <w:rFonts w:ascii="Times New Roman" w:hAnsi="Times New Roman" w:cs="Times New Roman"/>
          <w:bCs/>
          <w:sz w:val="24"/>
          <w:szCs w:val="24"/>
        </w:rPr>
        <w:t>acional [</w:t>
      </w:r>
      <w:r w:rsidR="00904C88" w:rsidRPr="001C5236">
        <w:rPr>
          <w:rFonts w:ascii="Times New Roman" w:hAnsi="Times New Roman" w:cs="Times New Roman"/>
          <w:bCs/>
          <w:sz w:val="24"/>
          <w:szCs w:val="24"/>
        </w:rPr>
        <w:t>IPN</w:t>
      </w:r>
      <w:r w:rsidR="006274F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2022</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Pr="001C5236">
        <w:rPr>
          <w:rFonts w:ascii="Times New Roman" w:hAnsi="Times New Roman" w:cs="Times New Roman"/>
          <w:bCs/>
          <w:iCs/>
          <w:sz w:val="24"/>
          <w:szCs w:val="24"/>
        </w:rPr>
        <w:t xml:space="preserve">Acciones </w:t>
      </w:r>
      <w:r w:rsidR="00150CF4" w:rsidRPr="001C5236">
        <w:rPr>
          <w:rFonts w:ascii="Times New Roman" w:hAnsi="Times New Roman" w:cs="Times New Roman"/>
          <w:bCs/>
          <w:iCs/>
          <w:sz w:val="24"/>
          <w:szCs w:val="24"/>
        </w:rPr>
        <w:t xml:space="preserve">Politécnicas </w:t>
      </w:r>
      <w:r w:rsidRPr="001C5236">
        <w:rPr>
          <w:rFonts w:ascii="Times New Roman" w:hAnsi="Times New Roman" w:cs="Times New Roman"/>
          <w:bCs/>
          <w:iCs/>
          <w:sz w:val="24"/>
          <w:szCs w:val="24"/>
        </w:rPr>
        <w:t xml:space="preserve">contra el </w:t>
      </w:r>
      <w:proofErr w:type="spellStart"/>
      <w:r w:rsidR="00560E48" w:rsidRPr="001C5236">
        <w:rPr>
          <w:rFonts w:ascii="Times New Roman" w:hAnsi="Times New Roman" w:cs="Times New Roman"/>
          <w:bCs/>
          <w:iCs/>
          <w:sz w:val="24"/>
          <w:szCs w:val="24"/>
        </w:rPr>
        <w:t>Covid</w:t>
      </w:r>
      <w:proofErr w:type="spellEnd"/>
      <w:r w:rsidR="00560E48" w:rsidRPr="001C5236">
        <w:rPr>
          <w:rFonts w:ascii="Times New Roman" w:hAnsi="Times New Roman" w:cs="Times New Roman"/>
          <w:bCs/>
          <w:iCs/>
          <w:sz w:val="24"/>
          <w:szCs w:val="24"/>
        </w:rPr>
        <w:t xml:space="preserve"> 19</w:t>
      </w:r>
      <w:r w:rsidRPr="001C5236">
        <w:rPr>
          <w:rFonts w:ascii="Times New Roman" w:hAnsi="Times New Roman" w:cs="Times New Roman"/>
          <w:bCs/>
          <w:iCs/>
          <w:sz w:val="24"/>
          <w:szCs w:val="24"/>
        </w:rPr>
        <w:t>.</w:t>
      </w:r>
      <w:r w:rsidRPr="001C5236">
        <w:rPr>
          <w:rFonts w:ascii="Times New Roman" w:hAnsi="Times New Roman" w:cs="Times New Roman"/>
          <w:bCs/>
          <w:i/>
          <w:sz w:val="24"/>
          <w:szCs w:val="24"/>
        </w:rPr>
        <w:t xml:space="preserve"> </w:t>
      </w:r>
      <w:r w:rsidR="00904C88" w:rsidRPr="001C5236">
        <w:rPr>
          <w:rFonts w:ascii="Times New Roman" w:hAnsi="Times New Roman" w:cs="Times New Roman"/>
          <w:bCs/>
          <w:iCs/>
          <w:sz w:val="24"/>
          <w:szCs w:val="24"/>
        </w:rPr>
        <w:t>Recuperado de</w:t>
      </w:r>
      <w:r w:rsidRPr="001C5236">
        <w:rPr>
          <w:rFonts w:ascii="Times New Roman" w:hAnsi="Times New Roman" w:cs="Times New Roman"/>
          <w:bCs/>
          <w:sz w:val="24"/>
          <w:szCs w:val="24"/>
        </w:rPr>
        <w:t xml:space="preserve"> </w:t>
      </w:r>
      <w:hyperlink r:id="rId25" w:history="1">
        <w:r w:rsidRPr="001C5236">
          <w:rPr>
            <w:rStyle w:val="Hipervnculo"/>
            <w:rFonts w:ascii="Times New Roman" w:hAnsi="Times New Roman" w:cs="Times New Roman"/>
            <w:bCs/>
            <w:color w:val="auto"/>
            <w:sz w:val="24"/>
            <w:szCs w:val="24"/>
            <w:u w:val="none"/>
          </w:rPr>
          <w:t>https://www.ipn.mx/covid/</w:t>
        </w:r>
      </w:hyperlink>
      <w:r w:rsidR="00904C88" w:rsidRPr="001C5236">
        <w:rPr>
          <w:rStyle w:val="Hipervnculo"/>
          <w:rFonts w:ascii="Times New Roman" w:hAnsi="Times New Roman" w:cs="Times New Roman"/>
          <w:bCs/>
          <w:color w:val="auto"/>
          <w:sz w:val="24"/>
          <w:szCs w:val="24"/>
          <w:u w:val="none"/>
        </w:rPr>
        <w:t>.</w:t>
      </w:r>
    </w:p>
    <w:p w14:paraId="55F6393F" w14:textId="3EAC95A0"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López, M.</w:t>
      </w:r>
      <w:r w:rsidR="00A35430"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D. y Contreras, A.</w:t>
      </w:r>
      <w:r w:rsidR="00A35430" w:rsidRPr="001C5236">
        <w:rPr>
          <w:rFonts w:ascii="Times New Roman" w:hAnsi="Times New Roman" w:cs="Times New Roman"/>
          <w:bCs/>
          <w:sz w:val="24"/>
          <w:szCs w:val="24"/>
        </w:rPr>
        <w:t xml:space="preserve"> </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2022</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Pr="001C5236">
        <w:rPr>
          <w:rFonts w:ascii="Times New Roman" w:hAnsi="Times New Roman" w:cs="Times New Roman"/>
          <w:bCs/>
          <w:iCs/>
          <w:sz w:val="24"/>
          <w:szCs w:val="24"/>
        </w:rPr>
        <w:t>El impacto de la pandemia por COVID-19 en estudiantes mexicanos de educación media superior</w:t>
      </w:r>
      <w:r w:rsidRPr="001C5236">
        <w:rPr>
          <w:rFonts w:ascii="Times New Roman" w:hAnsi="Times New Roman" w:cs="Times New Roman"/>
          <w:bCs/>
          <w:sz w:val="24"/>
          <w:szCs w:val="24"/>
        </w:rPr>
        <w:t xml:space="preserve">. </w:t>
      </w:r>
      <w:r w:rsidRPr="001C5236">
        <w:rPr>
          <w:rFonts w:ascii="Times New Roman" w:hAnsi="Times New Roman" w:cs="Times New Roman"/>
          <w:bCs/>
          <w:i/>
          <w:sz w:val="24"/>
          <w:szCs w:val="24"/>
        </w:rPr>
        <w:t xml:space="preserve">Revista Iberoamericana para la </w:t>
      </w:r>
      <w:r w:rsidR="00A35430" w:rsidRPr="001C5236">
        <w:rPr>
          <w:rFonts w:ascii="Times New Roman" w:hAnsi="Times New Roman" w:cs="Times New Roman"/>
          <w:bCs/>
          <w:i/>
          <w:sz w:val="24"/>
          <w:szCs w:val="24"/>
        </w:rPr>
        <w:t xml:space="preserve">Investigación </w:t>
      </w:r>
      <w:r w:rsidRPr="001C5236">
        <w:rPr>
          <w:rFonts w:ascii="Times New Roman" w:hAnsi="Times New Roman" w:cs="Times New Roman"/>
          <w:bCs/>
          <w:i/>
          <w:sz w:val="24"/>
          <w:szCs w:val="24"/>
        </w:rPr>
        <w:t xml:space="preserve">y </w:t>
      </w:r>
      <w:r w:rsidR="00A35430" w:rsidRPr="001C5236">
        <w:rPr>
          <w:rFonts w:ascii="Times New Roman" w:hAnsi="Times New Roman" w:cs="Times New Roman"/>
          <w:bCs/>
          <w:i/>
          <w:sz w:val="24"/>
          <w:szCs w:val="24"/>
        </w:rPr>
        <w:t>Desarrollo Educativo</w:t>
      </w:r>
      <w:r w:rsidR="00A35430" w:rsidRPr="001C5236">
        <w:rPr>
          <w:rFonts w:ascii="Times New Roman" w:hAnsi="Times New Roman" w:cs="Times New Roman"/>
          <w:bCs/>
          <w:sz w:val="24"/>
          <w:szCs w:val="24"/>
        </w:rPr>
        <w:t xml:space="preserve">, </w:t>
      </w:r>
      <w:proofErr w:type="gramStart"/>
      <w:r w:rsidRPr="001C5236">
        <w:rPr>
          <w:rFonts w:ascii="Times New Roman" w:hAnsi="Times New Roman" w:cs="Times New Roman"/>
          <w:bCs/>
          <w:i/>
          <w:sz w:val="24"/>
          <w:szCs w:val="24"/>
        </w:rPr>
        <w:t>12</w:t>
      </w:r>
      <w:r w:rsidR="00C974E1" w:rsidRPr="001C5236">
        <w:rPr>
          <w:rFonts w:ascii="Times New Roman" w:hAnsi="Times New Roman" w:cs="Times New Roman"/>
          <w:bCs/>
          <w:i/>
          <w:sz w:val="24"/>
          <w:szCs w:val="24"/>
        </w:rPr>
        <w:t>(</w:t>
      </w:r>
      <w:r w:rsidRPr="001C5236">
        <w:rPr>
          <w:rFonts w:ascii="Times New Roman" w:hAnsi="Times New Roman" w:cs="Times New Roman"/>
          <w:bCs/>
          <w:sz w:val="24"/>
          <w:szCs w:val="24"/>
        </w:rPr>
        <w:t xml:space="preserve"> 24</w:t>
      </w:r>
      <w:proofErr w:type="gramEnd"/>
      <w:r w:rsidR="00C974E1" w:rsidRPr="001C5236">
        <w:rPr>
          <w:rFonts w:ascii="Times New Roman" w:hAnsi="Times New Roman" w:cs="Times New Roman"/>
          <w:bCs/>
          <w:sz w:val="24"/>
          <w:szCs w:val="24"/>
        </w:rPr>
        <w:t>), 4-27</w:t>
      </w:r>
      <w:r w:rsidRPr="001C5236">
        <w:rPr>
          <w:rFonts w:ascii="Times New Roman" w:hAnsi="Times New Roman" w:cs="Times New Roman"/>
          <w:bCs/>
          <w:sz w:val="24"/>
          <w:szCs w:val="24"/>
        </w:rPr>
        <w:t>.</w:t>
      </w:r>
      <w:r w:rsidR="00A92267" w:rsidRPr="001C5236">
        <w:rPr>
          <w:rFonts w:ascii="Times New Roman" w:hAnsi="Times New Roman" w:cs="Times New Roman"/>
          <w:bCs/>
          <w:sz w:val="24"/>
          <w:szCs w:val="24"/>
        </w:rPr>
        <w:t xml:space="preserve"> </w:t>
      </w:r>
    </w:p>
    <w:p w14:paraId="449603DD" w14:textId="533FD3F2"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Martínez,</w:t>
      </w:r>
      <w:r w:rsidR="000A7800"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J. y Garcés</w:t>
      </w:r>
      <w:r w:rsidR="000A7800"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J. (2020). </w:t>
      </w:r>
      <w:r w:rsidRPr="001C5236">
        <w:rPr>
          <w:rFonts w:ascii="Times New Roman" w:hAnsi="Times New Roman" w:cs="Times New Roman"/>
          <w:bCs/>
          <w:iCs/>
          <w:sz w:val="24"/>
          <w:szCs w:val="24"/>
        </w:rPr>
        <w:t>Competencias digitales docentes y el reto de la educación virtual derivado de la covid-19</w:t>
      </w:r>
      <w:r w:rsidRPr="001C5236">
        <w:rPr>
          <w:rFonts w:ascii="Times New Roman" w:hAnsi="Times New Roman" w:cs="Times New Roman"/>
          <w:bCs/>
          <w:sz w:val="24"/>
          <w:szCs w:val="24"/>
        </w:rPr>
        <w:t xml:space="preserve">. </w:t>
      </w:r>
      <w:r w:rsidRPr="001C5236">
        <w:rPr>
          <w:rFonts w:ascii="Times New Roman" w:hAnsi="Times New Roman" w:cs="Times New Roman"/>
          <w:i/>
          <w:iCs/>
          <w:sz w:val="24"/>
          <w:szCs w:val="24"/>
        </w:rPr>
        <w:t xml:space="preserve">Educación y </w:t>
      </w:r>
      <w:r w:rsidR="000A7800" w:rsidRPr="001C5236">
        <w:rPr>
          <w:rFonts w:ascii="Times New Roman" w:hAnsi="Times New Roman" w:cs="Times New Roman"/>
          <w:i/>
          <w:iCs/>
          <w:sz w:val="24"/>
          <w:szCs w:val="24"/>
        </w:rPr>
        <w:t>Humanismo,</w:t>
      </w:r>
      <w:r w:rsidRPr="001C5236">
        <w:rPr>
          <w:rFonts w:ascii="Times New Roman" w:hAnsi="Times New Roman" w:cs="Times New Roman"/>
          <w:b/>
          <w:bCs/>
          <w:i/>
          <w:iCs/>
          <w:sz w:val="24"/>
          <w:szCs w:val="24"/>
        </w:rPr>
        <w:t xml:space="preserve"> </w:t>
      </w:r>
      <w:r w:rsidRPr="001C5236">
        <w:rPr>
          <w:rFonts w:ascii="Times New Roman" w:hAnsi="Times New Roman" w:cs="Times New Roman"/>
          <w:bCs/>
          <w:i/>
          <w:sz w:val="24"/>
          <w:szCs w:val="24"/>
        </w:rPr>
        <w:t>22</w:t>
      </w:r>
      <w:r w:rsidR="001F48F3" w:rsidRPr="001C5236">
        <w:rPr>
          <w:rFonts w:ascii="Times New Roman" w:hAnsi="Times New Roman" w:cs="Times New Roman"/>
          <w:bCs/>
          <w:iCs/>
          <w:sz w:val="24"/>
          <w:szCs w:val="24"/>
        </w:rPr>
        <w:t>(</w:t>
      </w:r>
      <w:r w:rsidRPr="001C5236">
        <w:rPr>
          <w:rFonts w:ascii="Times New Roman" w:hAnsi="Times New Roman" w:cs="Times New Roman"/>
          <w:bCs/>
          <w:sz w:val="24"/>
          <w:szCs w:val="24"/>
        </w:rPr>
        <w:t>39</w:t>
      </w:r>
      <w:r w:rsidR="001F48F3"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1-16. </w:t>
      </w:r>
      <w:r w:rsidR="000A7800" w:rsidRPr="001C5236">
        <w:rPr>
          <w:rFonts w:ascii="Times New Roman" w:hAnsi="Times New Roman" w:cs="Times New Roman"/>
          <w:bCs/>
          <w:sz w:val="24"/>
          <w:szCs w:val="24"/>
        </w:rPr>
        <w:t xml:space="preserve">Recuperado de </w:t>
      </w:r>
      <w:r w:rsidRPr="001C5236">
        <w:rPr>
          <w:rFonts w:ascii="Times New Roman" w:hAnsi="Times New Roman" w:cs="Times New Roman"/>
          <w:bCs/>
          <w:sz w:val="24"/>
          <w:szCs w:val="24"/>
        </w:rPr>
        <w:t>http://revistas.unisimon.edu.co/index.php/educacion/article/view/4114</w:t>
      </w:r>
    </w:p>
    <w:p w14:paraId="2D1ABD7E" w14:textId="77777777" w:rsidR="00845B3A" w:rsidRPr="001C5236" w:rsidRDefault="00845B3A" w:rsidP="00845B3A">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 xml:space="preserve">Mateos, L. S. y Dietz, G. (9 de agosto de 2020). La interculturalidad educativa en tiempos de pandemia: muchas sombras y algunas luces. </w:t>
      </w:r>
      <w:r w:rsidRPr="001C5236">
        <w:rPr>
          <w:rFonts w:ascii="Times New Roman" w:hAnsi="Times New Roman" w:cs="Times New Roman"/>
          <w:bCs/>
          <w:i/>
          <w:iCs/>
          <w:sz w:val="24"/>
          <w:szCs w:val="24"/>
        </w:rPr>
        <w:t xml:space="preserve">Educación Futura. </w:t>
      </w:r>
      <w:r w:rsidRPr="001C5236">
        <w:rPr>
          <w:rFonts w:ascii="Times New Roman" w:hAnsi="Times New Roman" w:cs="Times New Roman"/>
          <w:bCs/>
          <w:sz w:val="24"/>
          <w:szCs w:val="24"/>
        </w:rPr>
        <w:t>Recuperado de https://www.educacionfutura.org/la-interculturalidad-educativa-en-tiempos-de-pandemia-muchas-sombras-y-algunas-luces/.</w:t>
      </w:r>
    </w:p>
    <w:p w14:paraId="04F21725" w14:textId="77777777" w:rsidR="00845B3A" w:rsidRPr="001C5236" w:rsidRDefault="00845B3A" w:rsidP="00845B3A">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 xml:space="preserve">Núñez, J. y Fernández, A. (2021). </w:t>
      </w:r>
      <w:r w:rsidRPr="001C5236">
        <w:rPr>
          <w:rFonts w:ascii="Times New Roman" w:hAnsi="Times New Roman" w:cs="Times New Roman"/>
          <w:bCs/>
          <w:iCs/>
          <w:sz w:val="24"/>
          <w:szCs w:val="24"/>
        </w:rPr>
        <w:t>Universidad, investigación e innovación en el enfrentamiento de la pandemia: una mirada a Cuba</w:t>
      </w:r>
      <w:r w:rsidRPr="001C5236">
        <w:rPr>
          <w:rFonts w:ascii="Times New Roman" w:hAnsi="Times New Roman" w:cs="Times New Roman"/>
          <w:bCs/>
          <w:sz w:val="24"/>
          <w:szCs w:val="24"/>
        </w:rPr>
        <w:t xml:space="preserve">. </w:t>
      </w:r>
      <w:r w:rsidRPr="001C5236">
        <w:rPr>
          <w:rFonts w:ascii="Times New Roman" w:hAnsi="Times New Roman" w:cs="Times New Roman"/>
          <w:bCs/>
          <w:i/>
          <w:sz w:val="24"/>
          <w:szCs w:val="24"/>
        </w:rPr>
        <w:t>Universidades</w:t>
      </w:r>
      <w:r w:rsidRPr="001C5236">
        <w:rPr>
          <w:rFonts w:ascii="Times New Roman" w:hAnsi="Times New Roman" w:cs="Times New Roman"/>
          <w:bCs/>
          <w:sz w:val="24"/>
          <w:szCs w:val="24"/>
        </w:rPr>
        <w:t xml:space="preserve">, </w:t>
      </w:r>
      <w:r w:rsidRPr="001C5236">
        <w:rPr>
          <w:rFonts w:ascii="Times New Roman" w:hAnsi="Times New Roman" w:cs="Times New Roman"/>
          <w:bCs/>
          <w:i/>
          <w:iCs/>
          <w:sz w:val="24"/>
          <w:szCs w:val="24"/>
        </w:rPr>
        <w:t>72</w:t>
      </w:r>
      <w:r w:rsidRPr="001C5236">
        <w:rPr>
          <w:rFonts w:ascii="Times New Roman" w:hAnsi="Times New Roman" w:cs="Times New Roman"/>
          <w:bCs/>
          <w:sz w:val="24"/>
          <w:szCs w:val="24"/>
        </w:rPr>
        <w:t xml:space="preserve">(90), 39-53. </w:t>
      </w:r>
    </w:p>
    <w:p w14:paraId="566EAA1A" w14:textId="77777777" w:rsidR="00845B3A" w:rsidRPr="001C5236" w:rsidRDefault="00845B3A" w:rsidP="00845B3A">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 xml:space="preserve">Núñez, M. A., Atila, J. D., Banegas, R. A. y Esparza, I. G. (2021). </w:t>
      </w:r>
      <w:r w:rsidRPr="001C5236">
        <w:rPr>
          <w:rFonts w:ascii="Times New Roman" w:hAnsi="Times New Roman" w:cs="Times New Roman"/>
          <w:bCs/>
          <w:iCs/>
          <w:sz w:val="24"/>
          <w:szCs w:val="24"/>
        </w:rPr>
        <w:t>Predictores de la intención hacia el uso de tecnologías de la información y la comunicación (TIC) por profesores universitarios en Bolivia durante la pandemia de COVID-19</w:t>
      </w:r>
      <w:r w:rsidRPr="001C5236">
        <w:rPr>
          <w:rFonts w:ascii="Times New Roman" w:hAnsi="Times New Roman" w:cs="Times New Roman"/>
          <w:bCs/>
          <w:sz w:val="24"/>
          <w:szCs w:val="24"/>
        </w:rPr>
        <w:t xml:space="preserve">. </w:t>
      </w:r>
      <w:r w:rsidRPr="001C5236">
        <w:rPr>
          <w:rFonts w:ascii="Times New Roman" w:hAnsi="Times New Roman" w:cs="Times New Roman"/>
          <w:bCs/>
          <w:i/>
          <w:sz w:val="24"/>
          <w:szCs w:val="24"/>
        </w:rPr>
        <w:t>Formación Universitaria, 14</w:t>
      </w:r>
      <w:r w:rsidRPr="001C5236">
        <w:rPr>
          <w:rFonts w:ascii="Times New Roman" w:hAnsi="Times New Roman" w:cs="Times New Roman"/>
          <w:bCs/>
          <w:iCs/>
          <w:sz w:val="24"/>
          <w:szCs w:val="24"/>
        </w:rPr>
        <w:t>(6)</w:t>
      </w:r>
      <w:r w:rsidRPr="001C5236">
        <w:rPr>
          <w:rFonts w:ascii="Times New Roman" w:hAnsi="Times New Roman" w:cs="Times New Roman"/>
          <w:bCs/>
          <w:sz w:val="24"/>
          <w:szCs w:val="24"/>
        </w:rPr>
        <w:t xml:space="preserve">, 109-118. </w:t>
      </w:r>
    </w:p>
    <w:p w14:paraId="058463F2" w14:textId="54776283" w:rsidR="00B12718" w:rsidRPr="001C5236" w:rsidRDefault="00B12718" w:rsidP="00B12718">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Organización de las Naciones Unidas para la Alimentación [FAO]-</w:t>
      </w:r>
      <w:r w:rsidRPr="001C5236">
        <w:t xml:space="preserve"> </w:t>
      </w:r>
      <w:r w:rsidRPr="001C5236">
        <w:rPr>
          <w:rFonts w:ascii="Times New Roman" w:hAnsi="Times New Roman" w:cs="Times New Roman"/>
          <w:bCs/>
          <w:sz w:val="24"/>
          <w:szCs w:val="24"/>
        </w:rPr>
        <w:t xml:space="preserve">Comisión Económica para América Latina y el Caribe [Cepal]. (2020). </w:t>
      </w:r>
      <w:r w:rsidRPr="001C5236">
        <w:rPr>
          <w:rFonts w:ascii="Times New Roman" w:hAnsi="Times New Roman" w:cs="Times New Roman"/>
          <w:bCs/>
          <w:i/>
          <w:iCs/>
          <w:sz w:val="24"/>
          <w:szCs w:val="24"/>
        </w:rPr>
        <w:t>Sistemas alimentarios y COVID-19 en América Latina y el Caribe. Impactos y oportunidades en la producción de alimentos frescos</w:t>
      </w:r>
      <w:r w:rsidRPr="001C5236">
        <w:rPr>
          <w:rFonts w:ascii="Times New Roman" w:hAnsi="Times New Roman" w:cs="Times New Roman"/>
          <w:bCs/>
          <w:sz w:val="24"/>
          <w:szCs w:val="24"/>
        </w:rPr>
        <w:t>. Santiago, Chile: Organización de las Naciones Unidas para la Alimentación. Recuperado de https://www.fao.org/documents/card/en/c/cb0501es</w:t>
      </w:r>
      <w:r w:rsidRPr="001C5236">
        <w:rPr>
          <w:rStyle w:val="Hipervnculo"/>
          <w:rFonts w:ascii="Times New Roman" w:hAnsi="Times New Roman" w:cs="Times New Roman"/>
          <w:bCs/>
          <w:color w:val="auto"/>
          <w:sz w:val="24"/>
          <w:szCs w:val="24"/>
          <w:u w:val="none"/>
        </w:rPr>
        <w:t>.</w:t>
      </w:r>
    </w:p>
    <w:p w14:paraId="4A1F07C8" w14:textId="52B2C906"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Pedró</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F. (2021). </w:t>
      </w:r>
      <w:r w:rsidRPr="001C5236">
        <w:rPr>
          <w:rFonts w:ascii="Times New Roman" w:hAnsi="Times New Roman" w:cs="Times New Roman"/>
          <w:bCs/>
          <w:iCs/>
          <w:sz w:val="24"/>
          <w:szCs w:val="24"/>
        </w:rPr>
        <w:t>COVID-19 y educación superior en América Latina y el Caribe: efectos, impactos y recomendaciones políticas</w:t>
      </w:r>
      <w:r w:rsidRPr="001C5236">
        <w:rPr>
          <w:rFonts w:ascii="Times New Roman" w:hAnsi="Times New Roman" w:cs="Times New Roman"/>
          <w:bCs/>
          <w:sz w:val="24"/>
          <w:szCs w:val="24"/>
        </w:rPr>
        <w:t xml:space="preserve">. En </w:t>
      </w:r>
      <w:r w:rsidRPr="001C5236">
        <w:rPr>
          <w:rFonts w:ascii="Times New Roman" w:hAnsi="Times New Roman" w:cs="Times New Roman"/>
          <w:bCs/>
          <w:i/>
          <w:sz w:val="24"/>
          <w:szCs w:val="24"/>
        </w:rPr>
        <w:t>La educación superior en Iberoamérica en tiempos de pandemia. Impacto y respuestas docentes</w:t>
      </w:r>
      <w:r w:rsidR="00950C8C" w:rsidRPr="001C5236">
        <w:rPr>
          <w:rFonts w:ascii="Times New Roman" w:hAnsi="Times New Roman" w:cs="Times New Roman"/>
          <w:bCs/>
          <w:sz w:val="24"/>
          <w:szCs w:val="24"/>
        </w:rPr>
        <w:t xml:space="preserve"> (pp. 26-38)</w:t>
      </w:r>
      <w:r w:rsidR="002311CB" w:rsidRPr="001C5236">
        <w:rPr>
          <w:rFonts w:ascii="Times New Roman" w:hAnsi="Times New Roman" w:cs="Times New Roman"/>
          <w:bCs/>
          <w:sz w:val="24"/>
          <w:szCs w:val="24"/>
        </w:rPr>
        <w:t>.</w:t>
      </w:r>
      <w:r w:rsidR="00845744" w:rsidRPr="001C5236">
        <w:rPr>
          <w:rFonts w:ascii="Times New Roman" w:hAnsi="Times New Roman" w:cs="Times New Roman"/>
          <w:bCs/>
          <w:sz w:val="24"/>
          <w:szCs w:val="24"/>
        </w:rPr>
        <w:t xml:space="preserve"> </w:t>
      </w:r>
      <w:r w:rsidR="006506E1" w:rsidRPr="001C5236">
        <w:rPr>
          <w:rFonts w:ascii="Times New Roman" w:hAnsi="Times New Roman" w:cs="Times New Roman"/>
          <w:bCs/>
          <w:sz w:val="24"/>
          <w:szCs w:val="24"/>
        </w:rPr>
        <w:t xml:space="preserve">Madrid, España: </w:t>
      </w:r>
      <w:r w:rsidR="00845744" w:rsidRPr="001C5236">
        <w:rPr>
          <w:rFonts w:ascii="Times New Roman" w:hAnsi="Times New Roman" w:cs="Times New Roman"/>
          <w:bCs/>
          <w:sz w:val="24"/>
          <w:szCs w:val="24"/>
        </w:rPr>
        <w:t>Fundación Carolina</w:t>
      </w:r>
      <w:r w:rsidRPr="001C5236">
        <w:rPr>
          <w:rFonts w:ascii="Times New Roman" w:hAnsi="Times New Roman" w:cs="Times New Roman"/>
          <w:bCs/>
          <w:sz w:val="24"/>
          <w:szCs w:val="24"/>
        </w:rPr>
        <w:t xml:space="preserve">. </w:t>
      </w:r>
    </w:p>
    <w:p w14:paraId="237A5CF9" w14:textId="0E401270"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Ramírez</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L. N., Arvizu</w:t>
      </w:r>
      <w:r w:rsidR="00836E60"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V., Ibáñez</w:t>
      </w:r>
      <w:r w:rsidR="00836E60"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L., Claudio</w:t>
      </w:r>
      <w:r w:rsidR="00836E60"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C. y Ramírez</w:t>
      </w:r>
      <w:r w:rsidR="00836E60"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V. (2020). </w:t>
      </w:r>
      <w:r w:rsidRPr="001C5236">
        <w:rPr>
          <w:rFonts w:ascii="Times New Roman" w:hAnsi="Times New Roman" w:cs="Times New Roman"/>
          <w:sz w:val="24"/>
          <w:szCs w:val="24"/>
        </w:rPr>
        <w:t>Apoyo ante COVID-19 en Latinoamérica, estudio exploratorio de las necesidades, psico-socio-educativas durante la contingencia</w:t>
      </w:r>
      <w:r w:rsidRPr="001C5236">
        <w:rPr>
          <w:rFonts w:ascii="Times New Roman" w:hAnsi="Times New Roman" w:cs="Times New Roman"/>
          <w:b/>
          <w:bCs/>
          <w:iCs/>
          <w:sz w:val="24"/>
          <w:szCs w:val="24"/>
        </w:rPr>
        <w:t>.</w:t>
      </w:r>
      <w:r w:rsidRPr="001C5236">
        <w:rPr>
          <w:rFonts w:ascii="Times New Roman" w:hAnsi="Times New Roman" w:cs="Times New Roman"/>
          <w:bCs/>
          <w:sz w:val="24"/>
          <w:szCs w:val="24"/>
        </w:rPr>
        <w:t xml:space="preserve"> </w:t>
      </w:r>
      <w:r w:rsidR="00DA2C6F" w:rsidRPr="001C5236">
        <w:rPr>
          <w:rFonts w:ascii="Times New Roman" w:hAnsi="Times New Roman" w:cs="Times New Roman"/>
          <w:bCs/>
          <w:sz w:val="24"/>
          <w:szCs w:val="24"/>
        </w:rPr>
        <w:t xml:space="preserve">Ponencia presentada en el </w:t>
      </w:r>
      <w:r w:rsidRPr="001C5236">
        <w:rPr>
          <w:rFonts w:ascii="Times New Roman" w:hAnsi="Times New Roman" w:cs="Times New Roman"/>
          <w:bCs/>
          <w:sz w:val="24"/>
          <w:szCs w:val="24"/>
        </w:rPr>
        <w:t xml:space="preserve">Congreso Internacional Virtual sobre COVID-19, </w:t>
      </w:r>
      <w:r w:rsidR="0045784D" w:rsidRPr="001C5236">
        <w:rPr>
          <w:rFonts w:ascii="Times New Roman" w:hAnsi="Times New Roman" w:cs="Times New Roman"/>
          <w:bCs/>
          <w:sz w:val="24"/>
          <w:szCs w:val="24"/>
        </w:rPr>
        <w:t>Consecuencias Psicológicas</w:t>
      </w:r>
      <w:r w:rsidRPr="001C5236">
        <w:rPr>
          <w:rFonts w:ascii="Times New Roman" w:hAnsi="Times New Roman" w:cs="Times New Roman"/>
          <w:bCs/>
          <w:sz w:val="24"/>
          <w:szCs w:val="24"/>
        </w:rPr>
        <w:t xml:space="preserve">, </w:t>
      </w:r>
      <w:r w:rsidR="0045784D" w:rsidRPr="001C5236">
        <w:rPr>
          <w:rFonts w:ascii="Times New Roman" w:hAnsi="Times New Roman" w:cs="Times New Roman"/>
          <w:bCs/>
          <w:sz w:val="24"/>
          <w:szCs w:val="24"/>
        </w:rPr>
        <w:t>Sociales</w:t>
      </w:r>
      <w:r w:rsidRPr="001C5236">
        <w:rPr>
          <w:rFonts w:ascii="Times New Roman" w:hAnsi="Times New Roman" w:cs="Times New Roman"/>
          <w:bCs/>
          <w:sz w:val="24"/>
          <w:szCs w:val="24"/>
        </w:rPr>
        <w:t xml:space="preserve">, </w:t>
      </w:r>
      <w:r w:rsidR="0045784D" w:rsidRPr="001C5236">
        <w:rPr>
          <w:rFonts w:ascii="Times New Roman" w:hAnsi="Times New Roman" w:cs="Times New Roman"/>
          <w:bCs/>
          <w:sz w:val="24"/>
          <w:szCs w:val="24"/>
        </w:rPr>
        <w:t xml:space="preserve">Políticas </w:t>
      </w:r>
      <w:r w:rsidRPr="001C5236">
        <w:rPr>
          <w:rFonts w:ascii="Times New Roman" w:hAnsi="Times New Roman" w:cs="Times New Roman"/>
          <w:bCs/>
          <w:sz w:val="24"/>
          <w:szCs w:val="24"/>
        </w:rPr>
        <w:t xml:space="preserve">y </w:t>
      </w:r>
      <w:r w:rsidR="0045784D" w:rsidRPr="001C5236">
        <w:rPr>
          <w:rFonts w:ascii="Times New Roman" w:hAnsi="Times New Roman" w:cs="Times New Roman"/>
          <w:bCs/>
          <w:sz w:val="24"/>
          <w:szCs w:val="24"/>
        </w:rPr>
        <w:lastRenderedPageBreak/>
        <w:t>Económicas</w:t>
      </w:r>
      <w:r w:rsidRPr="001C5236">
        <w:rPr>
          <w:rFonts w:ascii="Times New Roman" w:hAnsi="Times New Roman" w:cs="Times New Roman"/>
          <w:bCs/>
          <w:sz w:val="24"/>
          <w:szCs w:val="24"/>
        </w:rPr>
        <w:t xml:space="preserve">. </w:t>
      </w:r>
      <w:r w:rsidR="00DA2C6F" w:rsidRPr="001C5236">
        <w:rPr>
          <w:rFonts w:ascii="Times New Roman" w:hAnsi="Times New Roman" w:cs="Times New Roman"/>
          <w:bCs/>
          <w:sz w:val="24"/>
          <w:szCs w:val="24"/>
        </w:rPr>
        <w:t xml:space="preserve">Recuperado de </w:t>
      </w:r>
      <w:r w:rsidRPr="001C5236">
        <w:rPr>
          <w:rFonts w:ascii="Times New Roman" w:hAnsi="Times New Roman" w:cs="Times New Roman"/>
          <w:bCs/>
          <w:sz w:val="24"/>
          <w:szCs w:val="24"/>
        </w:rPr>
        <w:t>https://www.eumed.net/actas/20/covid/8-apoyo-ante-covid-19-en-latinoamerica-estudio-exploratorio-de-las-necesidades.pdf</w:t>
      </w:r>
      <w:r w:rsidR="00DA2C6F" w:rsidRPr="001C5236">
        <w:rPr>
          <w:rFonts w:ascii="Times New Roman" w:hAnsi="Times New Roman" w:cs="Times New Roman"/>
          <w:bCs/>
          <w:sz w:val="24"/>
          <w:szCs w:val="24"/>
        </w:rPr>
        <w:t>.</w:t>
      </w:r>
    </w:p>
    <w:p w14:paraId="43D424F0" w14:textId="2695DD7A" w:rsidR="00E91EEB" w:rsidRPr="001C5236" w:rsidRDefault="00E91EEB" w:rsidP="00875C5F">
      <w:pPr>
        <w:spacing w:after="0" w:line="360" w:lineRule="auto"/>
        <w:ind w:left="709" w:hanging="709"/>
        <w:jc w:val="both"/>
        <w:rPr>
          <w:rFonts w:ascii="Times New Roman" w:hAnsi="Times New Roman" w:cs="Times New Roman"/>
          <w:bCs/>
          <w:iCs/>
          <w:sz w:val="24"/>
          <w:szCs w:val="24"/>
        </w:rPr>
      </w:pPr>
      <w:r w:rsidRPr="001C5236">
        <w:rPr>
          <w:rFonts w:ascii="Times New Roman" w:hAnsi="Times New Roman" w:cs="Times New Roman"/>
          <w:bCs/>
          <w:iCs/>
          <w:sz w:val="24"/>
          <w:szCs w:val="24"/>
        </w:rPr>
        <w:t>Ruiz</w:t>
      </w:r>
      <w:r w:rsidR="00BB5E8D" w:rsidRPr="001C5236">
        <w:rPr>
          <w:rFonts w:ascii="Times New Roman" w:hAnsi="Times New Roman" w:cs="Times New Roman"/>
          <w:bCs/>
          <w:iCs/>
          <w:sz w:val="24"/>
          <w:szCs w:val="24"/>
        </w:rPr>
        <w:t xml:space="preserve">, </w:t>
      </w:r>
      <w:r w:rsidRPr="001C5236">
        <w:rPr>
          <w:rFonts w:ascii="Times New Roman" w:hAnsi="Times New Roman" w:cs="Times New Roman"/>
          <w:bCs/>
          <w:iCs/>
          <w:sz w:val="24"/>
          <w:szCs w:val="24"/>
        </w:rPr>
        <w:t xml:space="preserve">C. (2002) </w:t>
      </w:r>
      <w:r w:rsidRPr="001C5236">
        <w:rPr>
          <w:rFonts w:ascii="Times New Roman" w:hAnsi="Times New Roman" w:cs="Times New Roman"/>
          <w:bCs/>
          <w:i/>
          <w:iCs/>
          <w:sz w:val="24"/>
          <w:szCs w:val="24"/>
        </w:rPr>
        <w:t xml:space="preserve">Instrumentos de </w:t>
      </w:r>
      <w:r w:rsidR="002364D1" w:rsidRPr="001C5236">
        <w:rPr>
          <w:rFonts w:ascii="Times New Roman" w:hAnsi="Times New Roman" w:cs="Times New Roman"/>
          <w:bCs/>
          <w:i/>
          <w:iCs/>
          <w:sz w:val="24"/>
          <w:szCs w:val="24"/>
        </w:rPr>
        <w:t>investigación educativa</w:t>
      </w:r>
      <w:r w:rsidRPr="001C5236">
        <w:rPr>
          <w:rFonts w:ascii="Times New Roman" w:hAnsi="Times New Roman" w:cs="Times New Roman"/>
          <w:bCs/>
          <w:i/>
          <w:iCs/>
          <w:sz w:val="24"/>
          <w:szCs w:val="24"/>
        </w:rPr>
        <w:t>. Procedimientos para su diseño y validación</w:t>
      </w:r>
      <w:r w:rsidRPr="001C5236">
        <w:rPr>
          <w:rFonts w:ascii="Times New Roman" w:hAnsi="Times New Roman" w:cs="Times New Roman"/>
          <w:bCs/>
          <w:iCs/>
          <w:sz w:val="24"/>
          <w:szCs w:val="24"/>
        </w:rPr>
        <w:t>. Barquisimeto</w:t>
      </w:r>
      <w:r w:rsidR="006D2C07" w:rsidRPr="001C5236">
        <w:rPr>
          <w:rFonts w:ascii="Times New Roman" w:hAnsi="Times New Roman" w:cs="Times New Roman"/>
          <w:bCs/>
          <w:iCs/>
          <w:sz w:val="24"/>
          <w:szCs w:val="24"/>
        </w:rPr>
        <w:t>, Venezuela: CIDEG</w:t>
      </w:r>
      <w:r w:rsidRPr="001C5236">
        <w:rPr>
          <w:rFonts w:ascii="Times New Roman" w:hAnsi="Times New Roman" w:cs="Times New Roman"/>
          <w:bCs/>
          <w:iCs/>
          <w:sz w:val="24"/>
          <w:szCs w:val="24"/>
        </w:rPr>
        <w:t xml:space="preserve">. </w:t>
      </w:r>
    </w:p>
    <w:p w14:paraId="284D83B7" w14:textId="7A6F6A9D"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Santiago</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B.</w:t>
      </w:r>
      <w:r w:rsidR="009643F0"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 xml:space="preserve">M., </w:t>
      </w:r>
      <w:proofErr w:type="spellStart"/>
      <w:r w:rsidRPr="001C5236">
        <w:rPr>
          <w:rFonts w:ascii="Times New Roman" w:hAnsi="Times New Roman" w:cs="Times New Roman"/>
          <w:bCs/>
          <w:sz w:val="24"/>
          <w:szCs w:val="24"/>
        </w:rPr>
        <w:t>Scorsollini</w:t>
      </w:r>
      <w:proofErr w:type="spellEnd"/>
      <w:r w:rsidR="002311C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F. y </w:t>
      </w:r>
      <w:proofErr w:type="spellStart"/>
      <w:r w:rsidRPr="001C5236">
        <w:rPr>
          <w:rFonts w:ascii="Times New Roman" w:hAnsi="Times New Roman" w:cs="Times New Roman"/>
          <w:bCs/>
          <w:sz w:val="24"/>
          <w:szCs w:val="24"/>
        </w:rPr>
        <w:t>Barcellos</w:t>
      </w:r>
      <w:proofErr w:type="spellEnd"/>
      <w:r w:rsidR="002311CB"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R. (2020). </w:t>
      </w:r>
      <w:r w:rsidRPr="001C5236">
        <w:rPr>
          <w:rFonts w:ascii="Times New Roman" w:hAnsi="Times New Roman" w:cs="Times New Roman"/>
          <w:bCs/>
          <w:iCs/>
          <w:sz w:val="24"/>
          <w:szCs w:val="24"/>
        </w:rPr>
        <w:t>Ser docente en el contexto de la pandemia COVID-19: reflexiones sobre la salud mental</w:t>
      </w:r>
      <w:r w:rsidRPr="001C5236">
        <w:rPr>
          <w:rFonts w:ascii="Times New Roman" w:hAnsi="Times New Roman" w:cs="Times New Roman"/>
          <w:bCs/>
          <w:sz w:val="24"/>
          <w:szCs w:val="24"/>
        </w:rPr>
        <w:t xml:space="preserve">. </w:t>
      </w:r>
      <w:proofErr w:type="spellStart"/>
      <w:r w:rsidRPr="001C5236">
        <w:rPr>
          <w:rFonts w:ascii="Times New Roman" w:hAnsi="Times New Roman" w:cs="Times New Roman"/>
          <w:bCs/>
          <w:i/>
          <w:iCs/>
          <w:sz w:val="24"/>
          <w:szCs w:val="24"/>
        </w:rPr>
        <w:t>Index</w:t>
      </w:r>
      <w:proofErr w:type="spellEnd"/>
      <w:r w:rsidRPr="001C5236">
        <w:rPr>
          <w:rFonts w:ascii="Times New Roman" w:hAnsi="Times New Roman" w:cs="Times New Roman"/>
          <w:bCs/>
          <w:i/>
          <w:iCs/>
          <w:sz w:val="24"/>
          <w:szCs w:val="24"/>
        </w:rPr>
        <w:t xml:space="preserve"> </w:t>
      </w:r>
      <w:r w:rsidR="00B7144F" w:rsidRPr="001C5236">
        <w:rPr>
          <w:rFonts w:ascii="Times New Roman" w:hAnsi="Times New Roman" w:cs="Times New Roman"/>
          <w:bCs/>
          <w:i/>
          <w:iCs/>
          <w:sz w:val="24"/>
          <w:szCs w:val="24"/>
        </w:rPr>
        <w:t xml:space="preserve">de </w:t>
      </w:r>
      <w:r w:rsidRPr="001C5236">
        <w:rPr>
          <w:rFonts w:ascii="Times New Roman" w:hAnsi="Times New Roman" w:cs="Times New Roman"/>
          <w:bCs/>
          <w:i/>
          <w:iCs/>
          <w:sz w:val="24"/>
          <w:szCs w:val="24"/>
        </w:rPr>
        <w:t>Enferm</w:t>
      </w:r>
      <w:r w:rsidR="00B7144F" w:rsidRPr="001C5236">
        <w:rPr>
          <w:rFonts w:ascii="Times New Roman" w:hAnsi="Times New Roman" w:cs="Times New Roman"/>
          <w:bCs/>
          <w:i/>
          <w:iCs/>
          <w:sz w:val="24"/>
          <w:szCs w:val="24"/>
        </w:rPr>
        <w:t>ería,</w:t>
      </w:r>
      <w:r w:rsidR="00B7144F" w:rsidRPr="001C5236">
        <w:rPr>
          <w:rFonts w:ascii="Times New Roman" w:hAnsi="Times New Roman" w:cs="Times New Roman"/>
          <w:b/>
          <w:bCs/>
          <w:sz w:val="24"/>
          <w:szCs w:val="24"/>
        </w:rPr>
        <w:t xml:space="preserve"> </w:t>
      </w:r>
      <w:r w:rsidRPr="001C5236">
        <w:rPr>
          <w:rFonts w:ascii="Times New Roman" w:hAnsi="Times New Roman" w:cs="Times New Roman"/>
          <w:bCs/>
          <w:i/>
          <w:sz w:val="24"/>
          <w:szCs w:val="24"/>
        </w:rPr>
        <w:t>29</w:t>
      </w:r>
      <w:r w:rsidR="00B7144F" w:rsidRPr="001C5236">
        <w:rPr>
          <w:rFonts w:ascii="Times New Roman" w:hAnsi="Times New Roman" w:cs="Times New Roman"/>
          <w:bCs/>
          <w:iCs/>
          <w:sz w:val="24"/>
          <w:szCs w:val="24"/>
        </w:rPr>
        <w:t>(</w:t>
      </w:r>
      <w:r w:rsidR="002311CB" w:rsidRPr="001C5236">
        <w:rPr>
          <w:rFonts w:ascii="Times New Roman" w:hAnsi="Times New Roman" w:cs="Times New Roman"/>
          <w:bCs/>
          <w:sz w:val="24"/>
          <w:szCs w:val="24"/>
        </w:rPr>
        <w:t>3</w:t>
      </w:r>
      <w:r w:rsidR="00B7144F" w:rsidRPr="001C5236">
        <w:rPr>
          <w:rFonts w:ascii="Times New Roman" w:hAnsi="Times New Roman" w:cs="Times New Roman"/>
          <w:bCs/>
          <w:sz w:val="24"/>
          <w:szCs w:val="24"/>
        </w:rPr>
        <w:t>)</w:t>
      </w:r>
      <w:r w:rsidR="002311CB" w:rsidRPr="001C5236">
        <w:rPr>
          <w:rFonts w:ascii="Times New Roman" w:hAnsi="Times New Roman" w:cs="Times New Roman"/>
          <w:bCs/>
          <w:sz w:val="24"/>
          <w:szCs w:val="24"/>
        </w:rPr>
        <w:t>,</w:t>
      </w:r>
      <w:r w:rsidR="002E2AD5" w:rsidRPr="001C5236">
        <w:rPr>
          <w:rFonts w:ascii="Times New Roman" w:hAnsi="Times New Roman" w:cs="Times New Roman"/>
          <w:bCs/>
          <w:sz w:val="24"/>
          <w:szCs w:val="24"/>
        </w:rPr>
        <w:t xml:space="preserve"> </w:t>
      </w:r>
      <w:r w:rsidR="002311CB" w:rsidRPr="001C5236">
        <w:rPr>
          <w:rFonts w:ascii="Times New Roman" w:hAnsi="Times New Roman" w:cs="Times New Roman"/>
          <w:bCs/>
          <w:sz w:val="24"/>
          <w:szCs w:val="24"/>
        </w:rPr>
        <w:t xml:space="preserve">7-14. </w:t>
      </w:r>
      <w:r w:rsidR="002E2AD5" w:rsidRPr="001C5236">
        <w:rPr>
          <w:rFonts w:ascii="Times New Roman" w:hAnsi="Times New Roman" w:cs="Times New Roman"/>
          <w:bCs/>
          <w:sz w:val="24"/>
          <w:szCs w:val="24"/>
        </w:rPr>
        <w:t xml:space="preserve">Recuperado de </w:t>
      </w:r>
      <w:r w:rsidRPr="001C5236">
        <w:rPr>
          <w:rFonts w:ascii="Times New Roman" w:hAnsi="Times New Roman" w:cs="Times New Roman"/>
          <w:bCs/>
          <w:sz w:val="24"/>
          <w:szCs w:val="24"/>
        </w:rPr>
        <w:t>https://scielo.isciii.es/scielo.php?script=sci_abstract&amp;pid=S1132-12962020000200008</w:t>
      </w:r>
      <w:r w:rsidR="002E2AD5" w:rsidRPr="001C5236">
        <w:rPr>
          <w:rFonts w:ascii="Times New Roman" w:hAnsi="Times New Roman" w:cs="Times New Roman"/>
          <w:bCs/>
          <w:sz w:val="24"/>
          <w:szCs w:val="24"/>
        </w:rPr>
        <w:t>.</w:t>
      </w:r>
    </w:p>
    <w:p w14:paraId="40C2D35B" w14:textId="7D962F58"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Sánchez</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M., Martínez</w:t>
      </w:r>
      <w:r w:rsidR="009D6A1D"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A.</w:t>
      </w:r>
      <w:r w:rsidR="0045784D"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M., Torres</w:t>
      </w:r>
      <w:r w:rsidR="009D6A1D" w:rsidRPr="001C5236">
        <w:rPr>
          <w:rFonts w:ascii="Times New Roman" w:hAnsi="Times New Roman" w:cs="Times New Roman"/>
          <w:bCs/>
          <w:sz w:val="24"/>
          <w:szCs w:val="24"/>
        </w:rPr>
        <w:t>,</w:t>
      </w:r>
      <w:r w:rsidR="0045784D"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R., Agüero</w:t>
      </w:r>
      <w:r w:rsidR="0045784D"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M., Hernández</w:t>
      </w:r>
      <w:r w:rsidR="0045784D"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A., Benavides</w:t>
      </w:r>
      <w:r w:rsidR="0045784D"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M., </w:t>
      </w:r>
      <w:r w:rsidR="00A97AF9" w:rsidRPr="001C5236">
        <w:rPr>
          <w:rFonts w:ascii="Times New Roman" w:hAnsi="Times New Roman" w:cs="Times New Roman"/>
          <w:bCs/>
          <w:sz w:val="24"/>
          <w:szCs w:val="24"/>
        </w:rPr>
        <w:t xml:space="preserve">Jaimes, C. y Rendón, V. </w:t>
      </w:r>
      <w:r w:rsidRPr="001C5236">
        <w:rPr>
          <w:rFonts w:ascii="Times New Roman" w:hAnsi="Times New Roman" w:cs="Times New Roman"/>
          <w:bCs/>
          <w:sz w:val="24"/>
          <w:szCs w:val="24"/>
        </w:rPr>
        <w:t xml:space="preserve">(2020). </w:t>
      </w:r>
      <w:r w:rsidRPr="001C5236">
        <w:rPr>
          <w:rFonts w:ascii="Times New Roman" w:hAnsi="Times New Roman" w:cs="Times New Roman"/>
          <w:bCs/>
          <w:iCs/>
          <w:sz w:val="24"/>
          <w:szCs w:val="24"/>
        </w:rPr>
        <w:t>Retos educativos durante la pandemia de COVID-19: una encuesta a profesores de la UNAM</w:t>
      </w:r>
      <w:r w:rsidRPr="001C5236">
        <w:rPr>
          <w:rFonts w:ascii="Times New Roman" w:hAnsi="Times New Roman" w:cs="Times New Roman"/>
          <w:bCs/>
          <w:sz w:val="24"/>
          <w:szCs w:val="24"/>
        </w:rPr>
        <w:t xml:space="preserve">. </w:t>
      </w:r>
      <w:r w:rsidRPr="001C5236">
        <w:rPr>
          <w:rFonts w:ascii="Times New Roman" w:hAnsi="Times New Roman" w:cs="Times New Roman"/>
          <w:i/>
          <w:sz w:val="24"/>
          <w:szCs w:val="24"/>
        </w:rPr>
        <w:t>Revista Digital Universitaria</w:t>
      </w:r>
      <w:r w:rsidR="00A97AF9" w:rsidRPr="001C5236">
        <w:rPr>
          <w:rFonts w:ascii="Times New Roman" w:hAnsi="Times New Roman" w:cs="Times New Roman"/>
          <w:i/>
          <w:sz w:val="24"/>
          <w:szCs w:val="24"/>
        </w:rPr>
        <w:t>,</w:t>
      </w:r>
      <w:r w:rsidR="00A92267" w:rsidRPr="001C5236">
        <w:rPr>
          <w:rFonts w:ascii="Times New Roman" w:hAnsi="Times New Roman" w:cs="Times New Roman"/>
          <w:i/>
          <w:sz w:val="24"/>
          <w:szCs w:val="24"/>
        </w:rPr>
        <w:t xml:space="preserve"> </w:t>
      </w:r>
      <w:r w:rsidR="00062E47" w:rsidRPr="001C5236">
        <w:rPr>
          <w:rFonts w:ascii="Times New Roman" w:hAnsi="Times New Roman" w:cs="Times New Roman"/>
          <w:i/>
          <w:sz w:val="24"/>
          <w:szCs w:val="24"/>
        </w:rPr>
        <w:t>21</w:t>
      </w:r>
      <w:r w:rsidR="00062E47" w:rsidRPr="001C5236">
        <w:rPr>
          <w:rFonts w:ascii="Times New Roman" w:hAnsi="Times New Roman" w:cs="Times New Roman"/>
          <w:sz w:val="24"/>
          <w:szCs w:val="24"/>
        </w:rPr>
        <w:t>(3)</w:t>
      </w:r>
      <w:r w:rsidR="00062E47" w:rsidRPr="001C5236">
        <w:rPr>
          <w:rFonts w:ascii="Times New Roman" w:hAnsi="Times New Roman" w:cs="Times New Roman"/>
          <w:i/>
          <w:sz w:val="24"/>
          <w:szCs w:val="24"/>
        </w:rPr>
        <w:t xml:space="preserve">, </w:t>
      </w:r>
      <w:r w:rsidR="002311CB" w:rsidRPr="001C5236">
        <w:rPr>
          <w:rFonts w:ascii="Times New Roman" w:hAnsi="Times New Roman" w:cs="Times New Roman"/>
          <w:sz w:val="24"/>
          <w:szCs w:val="24"/>
        </w:rPr>
        <w:t>1-24</w:t>
      </w:r>
      <w:r w:rsidRPr="001C5236">
        <w:rPr>
          <w:rFonts w:ascii="Times New Roman" w:hAnsi="Times New Roman" w:cs="Times New Roman"/>
          <w:sz w:val="24"/>
          <w:szCs w:val="24"/>
        </w:rPr>
        <w:t xml:space="preserve">. </w:t>
      </w:r>
      <w:r w:rsidR="00A97AF9" w:rsidRPr="001C5236">
        <w:rPr>
          <w:rFonts w:ascii="Times New Roman" w:hAnsi="Times New Roman" w:cs="Times New Roman"/>
          <w:sz w:val="24"/>
          <w:szCs w:val="24"/>
        </w:rPr>
        <w:t xml:space="preserve">Recuperado de </w:t>
      </w:r>
      <w:r w:rsidRPr="001C5236">
        <w:rPr>
          <w:rFonts w:ascii="Times New Roman" w:hAnsi="Times New Roman" w:cs="Times New Roman"/>
          <w:bCs/>
          <w:sz w:val="24"/>
          <w:szCs w:val="24"/>
        </w:rPr>
        <w:t>https://www.revista.unam.mx/prensa/retos-educativos-durante-la-pandemia-de-covid-19-una-encuesta-a-profesores-de-la-unam/</w:t>
      </w:r>
      <w:r w:rsidR="00A97AF9" w:rsidRPr="001C5236">
        <w:rPr>
          <w:rFonts w:ascii="Times New Roman" w:hAnsi="Times New Roman" w:cs="Times New Roman"/>
          <w:bCs/>
          <w:sz w:val="24"/>
          <w:szCs w:val="24"/>
        </w:rPr>
        <w:t>.</w:t>
      </w:r>
    </w:p>
    <w:p w14:paraId="0D3315AA" w14:textId="64EA8EC8" w:rsidR="00C23310" w:rsidRPr="001C5236"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sz w:val="24"/>
          <w:szCs w:val="24"/>
        </w:rPr>
        <w:t xml:space="preserve"> </w:t>
      </w:r>
      <w:r w:rsidRPr="001C5236">
        <w:rPr>
          <w:rFonts w:ascii="Times New Roman" w:hAnsi="Times New Roman" w:cs="Times New Roman"/>
          <w:bCs/>
          <w:sz w:val="24"/>
          <w:szCs w:val="24"/>
        </w:rPr>
        <w:t>Silas</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J.</w:t>
      </w:r>
      <w:r w:rsidR="001276F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C., y Vázquez</w:t>
      </w:r>
      <w:r w:rsidR="00977181"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S. </w:t>
      </w:r>
      <w:r w:rsidR="00734CAB" w:rsidRPr="001C5236">
        <w:rPr>
          <w:rFonts w:ascii="Times New Roman" w:hAnsi="Times New Roman" w:cs="Times New Roman"/>
          <w:bCs/>
          <w:sz w:val="24"/>
          <w:szCs w:val="24"/>
        </w:rPr>
        <w:t>(</w:t>
      </w:r>
      <w:r w:rsidRPr="001C5236">
        <w:rPr>
          <w:rFonts w:ascii="Times New Roman" w:hAnsi="Times New Roman" w:cs="Times New Roman"/>
          <w:bCs/>
          <w:sz w:val="24"/>
          <w:szCs w:val="24"/>
        </w:rPr>
        <w:t>2020</w:t>
      </w:r>
      <w:r w:rsidR="00734CAB" w:rsidRPr="001C5236">
        <w:rPr>
          <w:rFonts w:ascii="Times New Roman" w:hAnsi="Times New Roman" w:cs="Times New Roman"/>
          <w:bCs/>
          <w:sz w:val="24"/>
          <w:szCs w:val="24"/>
        </w:rPr>
        <w:t>)</w:t>
      </w:r>
      <w:r w:rsidRPr="001C5236">
        <w:rPr>
          <w:rFonts w:ascii="Times New Roman" w:hAnsi="Times New Roman" w:cs="Times New Roman"/>
          <w:bCs/>
          <w:i/>
          <w:sz w:val="24"/>
          <w:szCs w:val="24"/>
        </w:rPr>
        <w:t xml:space="preserve">. </w:t>
      </w:r>
      <w:r w:rsidRPr="001C5236">
        <w:rPr>
          <w:rFonts w:ascii="Times New Roman" w:hAnsi="Times New Roman" w:cs="Times New Roman"/>
          <w:bCs/>
          <w:iCs/>
          <w:sz w:val="24"/>
          <w:szCs w:val="24"/>
        </w:rPr>
        <w:t>El docente universitario frente a las tensiones que le presenta la pandemia.</w:t>
      </w:r>
      <w:r w:rsidRPr="001C5236">
        <w:rPr>
          <w:rFonts w:ascii="Times New Roman" w:hAnsi="Times New Roman" w:cs="Times New Roman"/>
          <w:bCs/>
          <w:i/>
          <w:sz w:val="24"/>
          <w:szCs w:val="24"/>
        </w:rPr>
        <w:t xml:space="preserve"> Revista Latinoamericana de Estudios Educativos</w:t>
      </w:r>
      <w:r w:rsidR="00977181" w:rsidRPr="001C5236">
        <w:rPr>
          <w:rFonts w:ascii="Times New Roman" w:hAnsi="Times New Roman" w:cs="Times New Roman"/>
          <w:bCs/>
          <w:i/>
          <w:sz w:val="24"/>
          <w:szCs w:val="24"/>
        </w:rPr>
        <w:t>,</w:t>
      </w:r>
      <w:r w:rsidR="00062E47" w:rsidRPr="001C5236">
        <w:rPr>
          <w:rFonts w:ascii="Times New Roman" w:hAnsi="Times New Roman" w:cs="Times New Roman"/>
          <w:bCs/>
          <w:i/>
          <w:sz w:val="24"/>
          <w:szCs w:val="24"/>
        </w:rPr>
        <w:t xml:space="preserve"> 50</w:t>
      </w:r>
      <w:r w:rsidR="00062E47" w:rsidRPr="001C5236">
        <w:rPr>
          <w:rFonts w:ascii="Times New Roman" w:hAnsi="Times New Roman" w:cs="Times New Roman"/>
          <w:bCs/>
          <w:sz w:val="24"/>
          <w:szCs w:val="24"/>
        </w:rPr>
        <w:t>(</w:t>
      </w:r>
      <w:r w:rsidR="00977181" w:rsidRPr="001C5236">
        <w:rPr>
          <w:rFonts w:ascii="Times New Roman" w:hAnsi="Times New Roman" w:cs="Times New Roman"/>
          <w:bCs/>
          <w:sz w:val="24"/>
          <w:szCs w:val="24"/>
        </w:rPr>
        <w:t>e</w:t>
      </w:r>
      <w:r w:rsidR="00062E47" w:rsidRPr="001C5236">
        <w:rPr>
          <w:rFonts w:ascii="Times New Roman" w:hAnsi="Times New Roman" w:cs="Times New Roman"/>
          <w:bCs/>
          <w:sz w:val="24"/>
          <w:szCs w:val="24"/>
        </w:rPr>
        <w:t>special), 89-119</w:t>
      </w:r>
      <w:r w:rsidRPr="001C5236">
        <w:rPr>
          <w:rFonts w:ascii="Times New Roman" w:hAnsi="Times New Roman" w:cs="Times New Roman"/>
          <w:b/>
          <w:bCs/>
          <w:sz w:val="24"/>
          <w:szCs w:val="24"/>
        </w:rPr>
        <w:t>.</w:t>
      </w:r>
      <w:r w:rsidRPr="001C5236">
        <w:rPr>
          <w:rFonts w:ascii="Times New Roman" w:hAnsi="Times New Roman" w:cs="Times New Roman"/>
          <w:bCs/>
          <w:sz w:val="24"/>
          <w:szCs w:val="24"/>
        </w:rPr>
        <w:t xml:space="preserve"> </w:t>
      </w:r>
      <w:r w:rsidR="00977181" w:rsidRPr="001C5236">
        <w:rPr>
          <w:rFonts w:ascii="Times New Roman" w:hAnsi="Times New Roman" w:cs="Times New Roman"/>
          <w:bCs/>
          <w:sz w:val="24"/>
          <w:szCs w:val="24"/>
        </w:rPr>
        <w:t xml:space="preserve">Recuperado de </w:t>
      </w:r>
      <w:r w:rsidRPr="001C5236">
        <w:rPr>
          <w:rFonts w:ascii="Times New Roman" w:hAnsi="Times New Roman" w:cs="Times New Roman"/>
          <w:bCs/>
          <w:sz w:val="24"/>
          <w:szCs w:val="24"/>
        </w:rPr>
        <w:t>https://www.redalyc.org/journal/270/27063237022/html/</w:t>
      </w:r>
      <w:r w:rsidR="00977181" w:rsidRPr="001C5236">
        <w:rPr>
          <w:rFonts w:ascii="Times New Roman" w:hAnsi="Times New Roman" w:cs="Times New Roman"/>
          <w:bCs/>
          <w:sz w:val="24"/>
          <w:szCs w:val="24"/>
        </w:rPr>
        <w:t>.</w:t>
      </w:r>
    </w:p>
    <w:p w14:paraId="62D3F33B" w14:textId="5BC068F1" w:rsidR="00C23310" w:rsidRPr="001C5236" w:rsidRDefault="00615BF8"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Universidad Autónoma Metropolitana [</w:t>
      </w:r>
      <w:r w:rsidR="004B46B6" w:rsidRPr="001C5236">
        <w:rPr>
          <w:rFonts w:ascii="Times New Roman" w:hAnsi="Times New Roman" w:cs="Times New Roman"/>
          <w:bCs/>
          <w:sz w:val="24"/>
          <w:szCs w:val="24"/>
        </w:rPr>
        <w:t>UAM</w:t>
      </w:r>
      <w:r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 xml:space="preserve"> </w:t>
      </w:r>
      <w:r w:rsidR="00734CAB"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2021</w:t>
      </w:r>
      <w:r w:rsidR="00734CAB"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 xml:space="preserve">. </w:t>
      </w:r>
      <w:r w:rsidR="00C23310" w:rsidRPr="001C5236">
        <w:rPr>
          <w:rFonts w:ascii="Times New Roman" w:hAnsi="Times New Roman" w:cs="Times New Roman"/>
          <w:bCs/>
          <w:iCs/>
          <w:sz w:val="24"/>
          <w:szCs w:val="24"/>
        </w:rPr>
        <w:t xml:space="preserve">Programa de </w:t>
      </w:r>
      <w:r w:rsidR="001D7BF6" w:rsidRPr="001C5236">
        <w:rPr>
          <w:rFonts w:ascii="Times New Roman" w:hAnsi="Times New Roman" w:cs="Times New Roman"/>
          <w:bCs/>
          <w:iCs/>
          <w:sz w:val="24"/>
          <w:szCs w:val="24"/>
        </w:rPr>
        <w:t xml:space="preserve">Transición </w:t>
      </w:r>
      <w:r w:rsidR="00C23310" w:rsidRPr="001C5236">
        <w:rPr>
          <w:rFonts w:ascii="Times New Roman" w:hAnsi="Times New Roman" w:cs="Times New Roman"/>
          <w:bCs/>
          <w:iCs/>
          <w:sz w:val="24"/>
          <w:szCs w:val="24"/>
        </w:rPr>
        <w:t xml:space="preserve">de </w:t>
      </w:r>
      <w:r w:rsidR="001D7BF6" w:rsidRPr="001C5236">
        <w:rPr>
          <w:rFonts w:ascii="Times New Roman" w:hAnsi="Times New Roman" w:cs="Times New Roman"/>
          <w:bCs/>
          <w:iCs/>
          <w:sz w:val="24"/>
          <w:szCs w:val="24"/>
        </w:rPr>
        <w:t xml:space="preserve">Enseñanza </w:t>
      </w:r>
      <w:r w:rsidR="00C23310" w:rsidRPr="001C5236">
        <w:rPr>
          <w:rFonts w:ascii="Times New Roman" w:hAnsi="Times New Roman" w:cs="Times New Roman"/>
          <w:bCs/>
          <w:iCs/>
          <w:sz w:val="24"/>
          <w:szCs w:val="24"/>
        </w:rPr>
        <w:t xml:space="preserve">de </w:t>
      </w:r>
      <w:r w:rsidR="001D7BF6" w:rsidRPr="001C5236">
        <w:rPr>
          <w:rFonts w:ascii="Times New Roman" w:hAnsi="Times New Roman" w:cs="Times New Roman"/>
          <w:bCs/>
          <w:iCs/>
          <w:sz w:val="24"/>
          <w:szCs w:val="24"/>
        </w:rPr>
        <w:t xml:space="preserve">Modalidad Mixta </w:t>
      </w:r>
      <w:r w:rsidR="00C23310" w:rsidRPr="001C5236">
        <w:rPr>
          <w:rFonts w:ascii="Times New Roman" w:hAnsi="Times New Roman" w:cs="Times New Roman"/>
          <w:bCs/>
          <w:iCs/>
          <w:sz w:val="24"/>
          <w:szCs w:val="24"/>
        </w:rPr>
        <w:t>(PROTEMM</w:t>
      </w:r>
      <w:r w:rsidR="00C23310" w:rsidRPr="001C5236">
        <w:rPr>
          <w:rFonts w:ascii="Times New Roman" w:hAnsi="Times New Roman" w:cs="Times New Roman"/>
          <w:bCs/>
          <w:sz w:val="24"/>
          <w:szCs w:val="24"/>
        </w:rPr>
        <w:t xml:space="preserve">). </w:t>
      </w:r>
      <w:r w:rsidR="001D7BF6" w:rsidRPr="001C5236">
        <w:rPr>
          <w:rFonts w:ascii="Times New Roman" w:hAnsi="Times New Roman" w:cs="Times New Roman"/>
          <w:bCs/>
          <w:sz w:val="24"/>
          <w:szCs w:val="24"/>
        </w:rPr>
        <w:t>Recuperado de https://xrepo1.xoc.uam.mx/pdf/202202071644256736.pdf</w:t>
      </w:r>
      <w:r w:rsidR="001D7BF6" w:rsidRPr="001C5236">
        <w:rPr>
          <w:rStyle w:val="Hipervnculo"/>
          <w:rFonts w:ascii="Times New Roman" w:hAnsi="Times New Roman" w:cs="Times New Roman"/>
          <w:bCs/>
          <w:color w:val="auto"/>
          <w:sz w:val="24"/>
          <w:szCs w:val="24"/>
          <w:u w:val="none"/>
        </w:rPr>
        <w:t>.</w:t>
      </w:r>
    </w:p>
    <w:p w14:paraId="6A68D788" w14:textId="3F1F306E" w:rsidR="00C23310" w:rsidRPr="001C5236" w:rsidRDefault="00B07E3F"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Organización de las Naciones Unidas para la Educación, la Ciencia y la Cultura [Unesco]</w:t>
      </w:r>
      <w:r w:rsidR="00C23310" w:rsidRPr="001C5236">
        <w:rPr>
          <w:rFonts w:ascii="Times New Roman" w:hAnsi="Times New Roman" w:cs="Times New Roman"/>
          <w:bCs/>
          <w:sz w:val="24"/>
          <w:szCs w:val="24"/>
        </w:rPr>
        <w:t xml:space="preserve">. </w:t>
      </w:r>
      <w:r w:rsidR="005D031C"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2020</w:t>
      </w:r>
      <w:r w:rsidR="005D031C" w:rsidRPr="001C5236">
        <w:rPr>
          <w:rFonts w:ascii="Times New Roman" w:hAnsi="Times New Roman" w:cs="Times New Roman"/>
          <w:bCs/>
          <w:sz w:val="24"/>
          <w:szCs w:val="24"/>
        </w:rPr>
        <w:t>)</w:t>
      </w:r>
      <w:r w:rsidR="00C23310" w:rsidRPr="001C5236">
        <w:rPr>
          <w:rFonts w:ascii="Times New Roman" w:hAnsi="Times New Roman" w:cs="Times New Roman"/>
          <w:bCs/>
          <w:sz w:val="24"/>
          <w:szCs w:val="24"/>
        </w:rPr>
        <w:t xml:space="preserve">. </w:t>
      </w:r>
      <w:r w:rsidR="00C23310" w:rsidRPr="001C5236">
        <w:rPr>
          <w:rFonts w:ascii="Times New Roman" w:hAnsi="Times New Roman" w:cs="Times New Roman"/>
          <w:bCs/>
          <w:i/>
          <w:iCs/>
          <w:sz w:val="24"/>
          <w:szCs w:val="24"/>
        </w:rPr>
        <w:t>Investigación y vínculo con la sociedad en universidades de América Latina</w:t>
      </w:r>
      <w:r w:rsidR="00C23310" w:rsidRPr="001C5236">
        <w:rPr>
          <w:rFonts w:ascii="Times New Roman" w:hAnsi="Times New Roman" w:cs="Times New Roman"/>
          <w:bCs/>
          <w:sz w:val="24"/>
          <w:szCs w:val="24"/>
        </w:rPr>
        <w:t xml:space="preserve">. </w:t>
      </w:r>
      <w:r w:rsidR="00C56D8F" w:rsidRPr="001C5236">
        <w:rPr>
          <w:rFonts w:ascii="Times New Roman" w:hAnsi="Times New Roman" w:cs="Times New Roman"/>
          <w:bCs/>
          <w:sz w:val="24"/>
          <w:szCs w:val="24"/>
        </w:rPr>
        <w:t xml:space="preserve">París, Francia: </w:t>
      </w:r>
      <w:r w:rsidR="00D432C3" w:rsidRPr="001C5236">
        <w:rPr>
          <w:rFonts w:ascii="Times New Roman" w:hAnsi="Times New Roman" w:cs="Times New Roman"/>
          <w:bCs/>
          <w:sz w:val="24"/>
          <w:szCs w:val="24"/>
        </w:rPr>
        <w:t>Organización de las Naciones Unidas para la Educación, la Ciencia y la Cultura-Oficina Regional de Ciencias de la Unesco para América Latina y el Caribe</w:t>
      </w:r>
      <w:r w:rsidR="00C23310" w:rsidRPr="001C5236">
        <w:rPr>
          <w:rFonts w:ascii="Times New Roman" w:hAnsi="Times New Roman" w:cs="Times New Roman"/>
          <w:bCs/>
          <w:sz w:val="24"/>
          <w:szCs w:val="24"/>
        </w:rPr>
        <w:t>.</w:t>
      </w:r>
    </w:p>
    <w:p w14:paraId="349B670C" w14:textId="62E1EEFD" w:rsidR="003B69ED" w:rsidRDefault="00C23310" w:rsidP="00875C5F">
      <w:pPr>
        <w:spacing w:after="0" w:line="360" w:lineRule="auto"/>
        <w:ind w:left="709" w:hanging="709"/>
        <w:jc w:val="both"/>
        <w:rPr>
          <w:rFonts w:ascii="Times New Roman" w:hAnsi="Times New Roman" w:cs="Times New Roman"/>
          <w:bCs/>
          <w:sz w:val="24"/>
          <w:szCs w:val="24"/>
        </w:rPr>
      </w:pPr>
      <w:r w:rsidRPr="001C5236">
        <w:rPr>
          <w:rFonts w:ascii="Times New Roman" w:hAnsi="Times New Roman" w:cs="Times New Roman"/>
          <w:bCs/>
          <w:sz w:val="24"/>
          <w:szCs w:val="24"/>
        </w:rPr>
        <w:t>Villafuerte</w:t>
      </w:r>
      <w:r w:rsidR="003E5FD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J. S., Bello</w:t>
      </w:r>
      <w:r w:rsidR="00206BE8"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J.</w:t>
      </w:r>
      <w:r w:rsidR="00206BE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E., Pantaleón</w:t>
      </w:r>
      <w:r w:rsidR="00206BE8"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Y. y Bermello</w:t>
      </w:r>
      <w:r w:rsidR="00206BE8" w:rsidRPr="001C5236">
        <w:rPr>
          <w:rFonts w:ascii="Times New Roman" w:hAnsi="Times New Roman" w:cs="Times New Roman"/>
          <w:bCs/>
          <w:sz w:val="24"/>
          <w:szCs w:val="24"/>
        </w:rPr>
        <w:t xml:space="preserve">, </w:t>
      </w:r>
      <w:r w:rsidRPr="001C5236">
        <w:rPr>
          <w:rFonts w:ascii="Times New Roman" w:hAnsi="Times New Roman" w:cs="Times New Roman"/>
          <w:bCs/>
          <w:sz w:val="24"/>
          <w:szCs w:val="24"/>
        </w:rPr>
        <w:t xml:space="preserve">J.O. </w:t>
      </w:r>
      <w:r w:rsidR="005D031C" w:rsidRPr="001C5236">
        <w:rPr>
          <w:rFonts w:ascii="Times New Roman" w:hAnsi="Times New Roman" w:cs="Times New Roman"/>
          <w:bCs/>
          <w:sz w:val="24"/>
          <w:szCs w:val="24"/>
        </w:rPr>
        <w:t>(</w:t>
      </w:r>
      <w:r w:rsidRPr="001C5236">
        <w:rPr>
          <w:rFonts w:ascii="Times New Roman" w:hAnsi="Times New Roman" w:cs="Times New Roman"/>
          <w:bCs/>
          <w:sz w:val="24"/>
          <w:szCs w:val="24"/>
        </w:rPr>
        <w:t>2020</w:t>
      </w:r>
      <w:r w:rsidR="005D031C" w:rsidRPr="001C5236">
        <w:rPr>
          <w:rFonts w:ascii="Times New Roman" w:hAnsi="Times New Roman" w:cs="Times New Roman"/>
          <w:bCs/>
          <w:sz w:val="24"/>
          <w:szCs w:val="24"/>
        </w:rPr>
        <w:t>)</w:t>
      </w:r>
      <w:r w:rsidRPr="001C5236">
        <w:rPr>
          <w:rFonts w:ascii="Times New Roman" w:hAnsi="Times New Roman" w:cs="Times New Roman"/>
          <w:bCs/>
          <w:sz w:val="24"/>
          <w:szCs w:val="24"/>
        </w:rPr>
        <w:t xml:space="preserve">. </w:t>
      </w:r>
      <w:r w:rsidRPr="001C5236">
        <w:rPr>
          <w:rFonts w:ascii="Times New Roman" w:hAnsi="Times New Roman" w:cs="Times New Roman"/>
          <w:bCs/>
          <w:iCs/>
          <w:sz w:val="24"/>
          <w:szCs w:val="24"/>
        </w:rPr>
        <w:t>Rol de los docentes ante la crisis del COVID-19, una mirada desde el enfoque humano</w:t>
      </w:r>
      <w:r w:rsidRPr="001C5236">
        <w:rPr>
          <w:rFonts w:ascii="Times New Roman" w:hAnsi="Times New Roman" w:cs="Times New Roman"/>
          <w:bCs/>
          <w:sz w:val="24"/>
          <w:szCs w:val="24"/>
        </w:rPr>
        <w:t xml:space="preserve">. </w:t>
      </w:r>
      <w:r w:rsidRPr="001C5236">
        <w:rPr>
          <w:rFonts w:ascii="Times New Roman" w:hAnsi="Times New Roman" w:cs="Times New Roman"/>
          <w:bCs/>
          <w:i/>
          <w:sz w:val="24"/>
          <w:szCs w:val="24"/>
        </w:rPr>
        <w:t>Revista Electrónica de Form</w:t>
      </w:r>
      <w:r w:rsidR="00DE1FF6" w:rsidRPr="001C5236">
        <w:rPr>
          <w:rFonts w:ascii="Times New Roman" w:hAnsi="Times New Roman" w:cs="Times New Roman"/>
          <w:bCs/>
          <w:i/>
          <w:sz w:val="24"/>
          <w:szCs w:val="24"/>
        </w:rPr>
        <w:t>ación y Calidad Educativa</w:t>
      </w:r>
      <w:r w:rsidR="00206BE8" w:rsidRPr="001C5236">
        <w:rPr>
          <w:rFonts w:ascii="Times New Roman" w:hAnsi="Times New Roman" w:cs="Times New Roman"/>
          <w:bCs/>
          <w:i/>
          <w:sz w:val="24"/>
          <w:szCs w:val="24"/>
        </w:rPr>
        <w:t xml:space="preserve">, </w:t>
      </w:r>
      <w:r w:rsidRPr="001C5236">
        <w:rPr>
          <w:rFonts w:ascii="Times New Roman" w:hAnsi="Times New Roman" w:cs="Times New Roman"/>
          <w:bCs/>
          <w:i/>
          <w:sz w:val="24"/>
          <w:szCs w:val="24"/>
        </w:rPr>
        <w:t>8</w:t>
      </w:r>
      <w:r w:rsidR="00DE1FF6" w:rsidRPr="001C5236">
        <w:rPr>
          <w:rFonts w:ascii="Times New Roman" w:hAnsi="Times New Roman" w:cs="Times New Roman"/>
          <w:bCs/>
          <w:sz w:val="24"/>
          <w:szCs w:val="24"/>
        </w:rPr>
        <w:t xml:space="preserve">(1), </w:t>
      </w:r>
      <w:r w:rsidR="00062E47" w:rsidRPr="001C5236">
        <w:rPr>
          <w:rFonts w:ascii="Times New Roman" w:hAnsi="Times New Roman" w:cs="Times New Roman"/>
          <w:bCs/>
          <w:sz w:val="24"/>
          <w:szCs w:val="24"/>
        </w:rPr>
        <w:t xml:space="preserve">134-150. </w:t>
      </w:r>
      <w:r w:rsidR="00206BE8" w:rsidRPr="001C5236">
        <w:rPr>
          <w:rFonts w:ascii="Times New Roman" w:hAnsi="Times New Roman" w:cs="Times New Roman"/>
          <w:bCs/>
          <w:sz w:val="24"/>
          <w:szCs w:val="24"/>
        </w:rPr>
        <w:t>Recuperado de</w:t>
      </w:r>
      <w:r w:rsidRPr="001C5236">
        <w:rPr>
          <w:rFonts w:ascii="Times New Roman" w:hAnsi="Times New Roman" w:cs="Times New Roman"/>
          <w:bCs/>
          <w:sz w:val="24"/>
          <w:szCs w:val="24"/>
        </w:rPr>
        <w:t xml:space="preserve"> </w:t>
      </w:r>
      <w:r w:rsidR="00856B89" w:rsidRPr="00856B89">
        <w:rPr>
          <w:rFonts w:ascii="Times New Roman" w:hAnsi="Times New Roman" w:cs="Times New Roman"/>
          <w:bCs/>
          <w:sz w:val="24"/>
          <w:szCs w:val="24"/>
        </w:rPr>
        <w:t>http://refcale.uleam.edu.ec/index.php/refcale/article/view/3214/1986</w:t>
      </w:r>
      <w:r w:rsidR="00206BE8" w:rsidRPr="001C5236">
        <w:rPr>
          <w:rFonts w:ascii="Times New Roman" w:hAnsi="Times New Roman" w:cs="Times New Roman"/>
          <w:bCs/>
          <w:sz w:val="24"/>
          <w:szCs w:val="24"/>
        </w:rPr>
        <w:t>.</w:t>
      </w:r>
    </w:p>
    <w:p w14:paraId="335EA2C5" w14:textId="59171981" w:rsidR="00856B89" w:rsidRDefault="00856B89" w:rsidP="00875C5F">
      <w:pPr>
        <w:spacing w:after="0" w:line="360" w:lineRule="auto"/>
        <w:ind w:left="709" w:hanging="709"/>
        <w:jc w:val="both"/>
        <w:rPr>
          <w:rFonts w:ascii="Times New Roman" w:hAnsi="Times New Roman" w:cs="Times New Roman"/>
          <w:bCs/>
          <w:sz w:val="24"/>
          <w:szCs w:val="24"/>
        </w:rPr>
      </w:pPr>
    </w:p>
    <w:p w14:paraId="663A5DC6" w14:textId="682C750E" w:rsidR="00856B89" w:rsidRDefault="00856B89" w:rsidP="00875C5F">
      <w:pPr>
        <w:spacing w:after="0" w:line="360" w:lineRule="auto"/>
        <w:ind w:left="709" w:hanging="709"/>
        <w:jc w:val="both"/>
        <w:rPr>
          <w:rFonts w:ascii="Times New Roman" w:hAnsi="Times New Roman" w:cs="Times New Roman"/>
          <w:bCs/>
          <w:sz w:val="24"/>
          <w:szCs w:val="24"/>
        </w:rPr>
      </w:pPr>
    </w:p>
    <w:p w14:paraId="0C938B28" w14:textId="134E34AE" w:rsidR="00856B89" w:rsidRDefault="00856B89" w:rsidP="00875C5F">
      <w:pPr>
        <w:spacing w:after="0" w:line="360" w:lineRule="auto"/>
        <w:ind w:left="709" w:hanging="709"/>
        <w:jc w:val="both"/>
        <w:rPr>
          <w:rFonts w:ascii="Times New Roman" w:hAnsi="Times New Roman" w:cs="Times New Roman"/>
          <w:bCs/>
          <w:sz w:val="24"/>
          <w:szCs w:val="24"/>
        </w:rPr>
      </w:pPr>
    </w:p>
    <w:p w14:paraId="3A47C510" w14:textId="6E5FC616" w:rsidR="00856B89" w:rsidRDefault="00856B89" w:rsidP="00875C5F">
      <w:pPr>
        <w:spacing w:after="0" w:line="360" w:lineRule="auto"/>
        <w:ind w:left="709" w:hanging="709"/>
        <w:jc w:val="both"/>
        <w:rPr>
          <w:rFonts w:ascii="Times New Roman" w:hAnsi="Times New Roman" w:cs="Times New Roman"/>
          <w:bCs/>
          <w:sz w:val="24"/>
          <w:szCs w:val="24"/>
        </w:rPr>
      </w:pPr>
    </w:p>
    <w:tbl>
      <w:tblPr>
        <w:tblW w:w="69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3901"/>
      </w:tblGrid>
      <w:tr w:rsidR="00856B89" w:rsidRPr="00856B89" w14:paraId="219382D9" w14:textId="77777777" w:rsidTr="00856B89">
        <w:trPr>
          <w:jc w:val="center"/>
        </w:trPr>
        <w:tc>
          <w:tcPr>
            <w:tcW w:w="3045" w:type="dxa"/>
            <w:shd w:val="clear" w:color="auto" w:fill="auto"/>
            <w:tcMar>
              <w:top w:w="100" w:type="dxa"/>
              <w:left w:w="100" w:type="dxa"/>
              <w:bottom w:w="100" w:type="dxa"/>
              <w:right w:w="100" w:type="dxa"/>
            </w:tcMar>
          </w:tcPr>
          <w:p w14:paraId="6EEB587C" w14:textId="77777777" w:rsidR="00856B89" w:rsidRPr="00856B89" w:rsidRDefault="00856B89" w:rsidP="00F8293F">
            <w:pPr>
              <w:pStyle w:val="Ttulo3"/>
              <w:widowControl w:val="0"/>
              <w:spacing w:before="0" w:line="240" w:lineRule="auto"/>
              <w:ind w:left="0"/>
              <w:rPr>
                <w:rFonts w:ascii="Times New Roman" w:hAnsi="Times New Roman" w:cs="Times New Roman"/>
                <w:b w:val="0"/>
                <w:bCs/>
                <w:color w:val="000000" w:themeColor="text1"/>
                <w:szCs w:val="20"/>
                <w:lang w:val="es-MX"/>
              </w:rPr>
            </w:pPr>
            <w:r w:rsidRPr="00856B89">
              <w:rPr>
                <w:rFonts w:ascii="Times New Roman" w:hAnsi="Times New Roman" w:cs="Times New Roman"/>
                <w:b w:val="0"/>
                <w:bCs/>
                <w:color w:val="000000" w:themeColor="text1"/>
                <w:szCs w:val="20"/>
                <w:lang w:val="es-MX"/>
              </w:rPr>
              <w:lastRenderedPageBreak/>
              <w:t>Rol de Contribución</w:t>
            </w:r>
          </w:p>
        </w:tc>
        <w:tc>
          <w:tcPr>
            <w:tcW w:w="3901" w:type="dxa"/>
            <w:shd w:val="clear" w:color="auto" w:fill="auto"/>
            <w:tcMar>
              <w:top w:w="100" w:type="dxa"/>
              <w:left w:w="100" w:type="dxa"/>
              <w:bottom w:w="100" w:type="dxa"/>
              <w:right w:w="100" w:type="dxa"/>
            </w:tcMar>
          </w:tcPr>
          <w:p w14:paraId="55AE7A37" w14:textId="77777777" w:rsidR="00856B89" w:rsidRPr="00856B89" w:rsidRDefault="00856B89" w:rsidP="00F8293F">
            <w:pPr>
              <w:pStyle w:val="Ttulo3"/>
              <w:widowControl w:val="0"/>
              <w:spacing w:before="0" w:line="240" w:lineRule="auto"/>
              <w:ind w:left="0"/>
              <w:rPr>
                <w:rFonts w:ascii="Times New Roman" w:hAnsi="Times New Roman" w:cs="Times New Roman"/>
                <w:b w:val="0"/>
                <w:bCs/>
                <w:color w:val="000000" w:themeColor="text1"/>
                <w:szCs w:val="20"/>
                <w:lang w:val="es-MX"/>
              </w:rPr>
            </w:pPr>
            <w:bookmarkStart w:id="12" w:name="_btsjgdfgjwkr" w:colFirst="0" w:colLast="0"/>
            <w:bookmarkEnd w:id="12"/>
            <w:r w:rsidRPr="00856B89">
              <w:rPr>
                <w:rFonts w:ascii="Times New Roman" w:hAnsi="Times New Roman" w:cs="Times New Roman"/>
                <w:b w:val="0"/>
                <w:bCs/>
                <w:color w:val="000000" w:themeColor="text1"/>
                <w:szCs w:val="20"/>
                <w:lang w:val="es-MX"/>
              </w:rPr>
              <w:t>Nombre del autor</w:t>
            </w:r>
          </w:p>
        </w:tc>
      </w:tr>
      <w:tr w:rsidR="00856B89" w:rsidRPr="00856B89" w14:paraId="0661006E" w14:textId="77777777" w:rsidTr="00856B89">
        <w:trPr>
          <w:jc w:val="center"/>
        </w:trPr>
        <w:tc>
          <w:tcPr>
            <w:tcW w:w="3045" w:type="dxa"/>
            <w:shd w:val="clear" w:color="auto" w:fill="auto"/>
            <w:tcMar>
              <w:top w:w="100" w:type="dxa"/>
              <w:left w:w="100" w:type="dxa"/>
              <w:bottom w:w="100" w:type="dxa"/>
              <w:right w:w="100" w:type="dxa"/>
            </w:tcMar>
          </w:tcPr>
          <w:p w14:paraId="330F83C4"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Conceptualización</w:t>
            </w:r>
          </w:p>
        </w:tc>
        <w:tc>
          <w:tcPr>
            <w:tcW w:w="3901" w:type="dxa"/>
            <w:shd w:val="clear" w:color="auto" w:fill="auto"/>
            <w:tcMar>
              <w:top w:w="100" w:type="dxa"/>
              <w:left w:w="100" w:type="dxa"/>
              <w:bottom w:w="100" w:type="dxa"/>
              <w:right w:w="100" w:type="dxa"/>
            </w:tcMar>
          </w:tcPr>
          <w:p w14:paraId="753ED43C" w14:textId="77777777" w:rsidR="00856B89" w:rsidRPr="00856B89" w:rsidRDefault="00856B89" w:rsidP="00F8293F">
            <w:pPr>
              <w:spacing w:line="240" w:lineRule="auto"/>
              <w:ind w:left="-17"/>
              <w:rPr>
                <w:rFonts w:ascii="Times New Roman" w:hAnsi="Times New Roman" w:cs="Times New Roman"/>
                <w:bCs/>
                <w:color w:val="000000" w:themeColor="text1"/>
                <w:sz w:val="24"/>
              </w:rPr>
            </w:pPr>
            <w:r w:rsidRPr="00856B89">
              <w:rPr>
                <w:rFonts w:ascii="Times New Roman" w:hAnsi="Times New Roman" w:cs="Times New Roman"/>
                <w:bCs/>
                <w:color w:val="000000" w:themeColor="text1"/>
                <w:sz w:val="24"/>
              </w:rPr>
              <w:t>José Félix García Rodríguez</w:t>
            </w:r>
          </w:p>
        </w:tc>
      </w:tr>
      <w:tr w:rsidR="00856B89" w:rsidRPr="00856B89" w14:paraId="7CEC851F" w14:textId="77777777" w:rsidTr="00856B89">
        <w:trPr>
          <w:jc w:val="center"/>
        </w:trPr>
        <w:tc>
          <w:tcPr>
            <w:tcW w:w="3045" w:type="dxa"/>
            <w:shd w:val="clear" w:color="auto" w:fill="auto"/>
            <w:tcMar>
              <w:top w:w="100" w:type="dxa"/>
              <w:left w:w="100" w:type="dxa"/>
              <w:bottom w:w="100" w:type="dxa"/>
              <w:right w:w="100" w:type="dxa"/>
            </w:tcMar>
          </w:tcPr>
          <w:p w14:paraId="525A2E89"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Metodología</w:t>
            </w:r>
          </w:p>
        </w:tc>
        <w:tc>
          <w:tcPr>
            <w:tcW w:w="3901" w:type="dxa"/>
            <w:shd w:val="clear" w:color="auto" w:fill="auto"/>
            <w:tcMar>
              <w:top w:w="100" w:type="dxa"/>
              <w:left w:w="100" w:type="dxa"/>
              <w:bottom w:w="100" w:type="dxa"/>
              <w:right w:w="100" w:type="dxa"/>
            </w:tcMar>
          </w:tcPr>
          <w:p w14:paraId="68B82EE9" w14:textId="77777777" w:rsidR="00856B89" w:rsidRPr="00856B89" w:rsidRDefault="00856B89" w:rsidP="00F8293F">
            <w:pPr>
              <w:spacing w:line="240" w:lineRule="auto"/>
              <w:ind w:left="-17"/>
              <w:rPr>
                <w:rFonts w:ascii="Times New Roman" w:hAnsi="Times New Roman" w:cs="Times New Roman"/>
                <w:bCs/>
                <w:color w:val="000000" w:themeColor="text1"/>
                <w:sz w:val="24"/>
              </w:rPr>
            </w:pPr>
            <w:r w:rsidRPr="00856B89">
              <w:rPr>
                <w:rFonts w:ascii="Times New Roman" w:hAnsi="Times New Roman" w:cs="Times New Roman"/>
                <w:bCs/>
                <w:color w:val="000000" w:themeColor="text1"/>
                <w:sz w:val="24"/>
              </w:rPr>
              <w:t>José Félix García Rodríguez</w:t>
            </w:r>
            <w:r w:rsidRPr="00856B89">
              <w:rPr>
                <w:rFonts w:ascii="Times New Roman" w:hAnsi="Times New Roman" w:cs="Times New Roman"/>
                <w:bCs/>
                <w:color w:val="000000" w:themeColor="text1"/>
                <w:sz w:val="24"/>
                <w:szCs w:val="18"/>
              </w:rPr>
              <w:t>.</w:t>
            </w:r>
          </w:p>
        </w:tc>
      </w:tr>
      <w:tr w:rsidR="00856B89" w:rsidRPr="00856B89" w14:paraId="1F04FCD1" w14:textId="77777777" w:rsidTr="00856B89">
        <w:trPr>
          <w:jc w:val="center"/>
        </w:trPr>
        <w:tc>
          <w:tcPr>
            <w:tcW w:w="3045" w:type="dxa"/>
            <w:shd w:val="clear" w:color="auto" w:fill="auto"/>
            <w:tcMar>
              <w:top w:w="100" w:type="dxa"/>
              <w:left w:w="100" w:type="dxa"/>
              <w:bottom w:w="100" w:type="dxa"/>
              <w:right w:w="100" w:type="dxa"/>
            </w:tcMar>
          </w:tcPr>
          <w:p w14:paraId="18BBE65B"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Software</w:t>
            </w:r>
          </w:p>
        </w:tc>
        <w:tc>
          <w:tcPr>
            <w:tcW w:w="3901" w:type="dxa"/>
            <w:shd w:val="clear" w:color="auto" w:fill="auto"/>
            <w:tcMar>
              <w:top w:w="100" w:type="dxa"/>
              <w:left w:w="100" w:type="dxa"/>
              <w:bottom w:w="100" w:type="dxa"/>
              <w:right w:w="100" w:type="dxa"/>
            </w:tcMar>
          </w:tcPr>
          <w:p w14:paraId="7B8100B4"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rPr>
              <w:t>José Ramón Contreras de la Cruz</w:t>
            </w:r>
          </w:p>
        </w:tc>
      </w:tr>
      <w:tr w:rsidR="00856B89" w:rsidRPr="00856B89" w14:paraId="16EB2812" w14:textId="77777777" w:rsidTr="00856B89">
        <w:trPr>
          <w:jc w:val="center"/>
        </w:trPr>
        <w:tc>
          <w:tcPr>
            <w:tcW w:w="3045" w:type="dxa"/>
            <w:shd w:val="clear" w:color="auto" w:fill="auto"/>
            <w:tcMar>
              <w:top w:w="100" w:type="dxa"/>
              <w:left w:w="100" w:type="dxa"/>
              <w:bottom w:w="100" w:type="dxa"/>
              <w:right w:w="100" w:type="dxa"/>
            </w:tcMar>
          </w:tcPr>
          <w:p w14:paraId="1D63A87B"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Validación</w:t>
            </w:r>
          </w:p>
        </w:tc>
        <w:tc>
          <w:tcPr>
            <w:tcW w:w="3901" w:type="dxa"/>
            <w:shd w:val="clear" w:color="auto" w:fill="auto"/>
            <w:tcMar>
              <w:top w:w="100" w:type="dxa"/>
              <w:left w:w="100" w:type="dxa"/>
              <w:bottom w:w="100" w:type="dxa"/>
              <w:right w:w="100" w:type="dxa"/>
            </w:tcMar>
          </w:tcPr>
          <w:p w14:paraId="13434643" w14:textId="77777777" w:rsidR="00856B89" w:rsidRPr="00856B89" w:rsidRDefault="00856B89" w:rsidP="00F8293F">
            <w:pPr>
              <w:spacing w:line="240" w:lineRule="auto"/>
              <w:ind w:left="-17"/>
              <w:rPr>
                <w:rFonts w:ascii="Times New Roman" w:hAnsi="Times New Roman" w:cs="Times New Roman"/>
                <w:bCs/>
                <w:color w:val="000000" w:themeColor="text1"/>
                <w:sz w:val="24"/>
              </w:rPr>
            </w:pPr>
            <w:r w:rsidRPr="00856B89">
              <w:rPr>
                <w:rFonts w:ascii="Times New Roman" w:hAnsi="Times New Roman" w:cs="Times New Roman"/>
                <w:bCs/>
                <w:color w:val="000000" w:themeColor="text1"/>
                <w:sz w:val="24"/>
              </w:rPr>
              <w:t>José Andrés Chávez Pérez</w:t>
            </w:r>
          </w:p>
        </w:tc>
      </w:tr>
      <w:tr w:rsidR="00856B89" w:rsidRPr="00856B89" w14:paraId="475BB48B" w14:textId="77777777" w:rsidTr="00856B89">
        <w:trPr>
          <w:jc w:val="center"/>
        </w:trPr>
        <w:tc>
          <w:tcPr>
            <w:tcW w:w="3045" w:type="dxa"/>
            <w:shd w:val="clear" w:color="auto" w:fill="auto"/>
            <w:tcMar>
              <w:top w:w="100" w:type="dxa"/>
              <w:left w:w="100" w:type="dxa"/>
              <w:bottom w:w="100" w:type="dxa"/>
              <w:right w:w="100" w:type="dxa"/>
            </w:tcMar>
          </w:tcPr>
          <w:p w14:paraId="566D0910"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Análisis Formal</w:t>
            </w:r>
          </w:p>
        </w:tc>
        <w:tc>
          <w:tcPr>
            <w:tcW w:w="3901" w:type="dxa"/>
            <w:shd w:val="clear" w:color="auto" w:fill="auto"/>
            <w:tcMar>
              <w:top w:w="100" w:type="dxa"/>
              <w:left w:w="100" w:type="dxa"/>
              <w:bottom w:w="100" w:type="dxa"/>
              <w:right w:w="100" w:type="dxa"/>
            </w:tcMar>
          </w:tcPr>
          <w:p w14:paraId="30019271" w14:textId="77777777" w:rsidR="00856B89" w:rsidRPr="00856B89" w:rsidRDefault="00856B89" w:rsidP="00F8293F">
            <w:pPr>
              <w:spacing w:line="240" w:lineRule="auto"/>
              <w:rPr>
                <w:rFonts w:ascii="Times New Roman" w:hAnsi="Times New Roman" w:cs="Times New Roman"/>
                <w:bCs/>
                <w:color w:val="000000" w:themeColor="text1"/>
                <w:sz w:val="24"/>
              </w:rPr>
            </w:pPr>
            <w:r w:rsidRPr="00856B89">
              <w:rPr>
                <w:rFonts w:ascii="Times New Roman" w:hAnsi="Times New Roman" w:cs="Times New Roman"/>
                <w:bCs/>
                <w:color w:val="000000" w:themeColor="text1"/>
                <w:sz w:val="24"/>
              </w:rPr>
              <w:t>Lourdes del Carmen Pineda Celaya</w:t>
            </w:r>
          </w:p>
        </w:tc>
      </w:tr>
      <w:tr w:rsidR="00856B89" w:rsidRPr="00856B89" w14:paraId="41EB97EF" w14:textId="77777777" w:rsidTr="00856B89">
        <w:trPr>
          <w:jc w:val="center"/>
        </w:trPr>
        <w:tc>
          <w:tcPr>
            <w:tcW w:w="3045" w:type="dxa"/>
            <w:shd w:val="clear" w:color="auto" w:fill="auto"/>
            <w:tcMar>
              <w:top w:w="100" w:type="dxa"/>
              <w:left w:w="100" w:type="dxa"/>
              <w:bottom w:w="100" w:type="dxa"/>
              <w:right w:w="100" w:type="dxa"/>
            </w:tcMar>
          </w:tcPr>
          <w:p w14:paraId="242A1AE1"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Investigación</w:t>
            </w:r>
          </w:p>
        </w:tc>
        <w:tc>
          <w:tcPr>
            <w:tcW w:w="3901" w:type="dxa"/>
            <w:shd w:val="clear" w:color="auto" w:fill="auto"/>
            <w:tcMar>
              <w:top w:w="100" w:type="dxa"/>
              <w:left w:w="100" w:type="dxa"/>
              <w:bottom w:w="100" w:type="dxa"/>
              <w:right w:w="100" w:type="dxa"/>
            </w:tcMar>
          </w:tcPr>
          <w:p w14:paraId="7E55F02B"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rPr>
              <w:t>José Ramón Contreras de la Cruz</w:t>
            </w:r>
          </w:p>
        </w:tc>
      </w:tr>
      <w:tr w:rsidR="00856B89" w:rsidRPr="00856B89" w14:paraId="360A4BD9" w14:textId="77777777" w:rsidTr="00856B89">
        <w:trPr>
          <w:jc w:val="center"/>
        </w:trPr>
        <w:tc>
          <w:tcPr>
            <w:tcW w:w="3045" w:type="dxa"/>
            <w:shd w:val="clear" w:color="auto" w:fill="auto"/>
            <w:tcMar>
              <w:top w:w="100" w:type="dxa"/>
              <w:left w:w="100" w:type="dxa"/>
              <w:bottom w:w="100" w:type="dxa"/>
              <w:right w:w="100" w:type="dxa"/>
            </w:tcMar>
          </w:tcPr>
          <w:p w14:paraId="06307E79"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Recursos</w:t>
            </w:r>
          </w:p>
        </w:tc>
        <w:tc>
          <w:tcPr>
            <w:tcW w:w="3901" w:type="dxa"/>
            <w:shd w:val="clear" w:color="auto" w:fill="auto"/>
            <w:tcMar>
              <w:top w:w="100" w:type="dxa"/>
              <w:left w:w="100" w:type="dxa"/>
              <w:bottom w:w="100" w:type="dxa"/>
              <w:right w:w="100" w:type="dxa"/>
            </w:tcMar>
          </w:tcPr>
          <w:p w14:paraId="0D70A8D9"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No aplica</w:t>
            </w:r>
          </w:p>
        </w:tc>
      </w:tr>
      <w:tr w:rsidR="00856B89" w:rsidRPr="00856B89" w14:paraId="17A3745F" w14:textId="77777777" w:rsidTr="00856B89">
        <w:trPr>
          <w:jc w:val="center"/>
        </w:trPr>
        <w:tc>
          <w:tcPr>
            <w:tcW w:w="3045" w:type="dxa"/>
            <w:shd w:val="clear" w:color="auto" w:fill="auto"/>
            <w:tcMar>
              <w:top w:w="100" w:type="dxa"/>
              <w:left w:w="100" w:type="dxa"/>
              <w:bottom w:w="100" w:type="dxa"/>
              <w:right w:w="100" w:type="dxa"/>
            </w:tcMar>
          </w:tcPr>
          <w:p w14:paraId="440C9474"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Curación de datos</w:t>
            </w:r>
          </w:p>
        </w:tc>
        <w:tc>
          <w:tcPr>
            <w:tcW w:w="3901" w:type="dxa"/>
            <w:shd w:val="clear" w:color="auto" w:fill="auto"/>
            <w:tcMar>
              <w:top w:w="100" w:type="dxa"/>
              <w:left w:w="100" w:type="dxa"/>
              <w:bottom w:w="100" w:type="dxa"/>
              <w:right w:w="100" w:type="dxa"/>
            </w:tcMar>
          </w:tcPr>
          <w:p w14:paraId="31A81111"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No aplica</w:t>
            </w:r>
          </w:p>
        </w:tc>
      </w:tr>
      <w:tr w:rsidR="00856B89" w:rsidRPr="00856B89" w14:paraId="2E9A17C0" w14:textId="77777777" w:rsidTr="00856B89">
        <w:trPr>
          <w:jc w:val="center"/>
        </w:trPr>
        <w:tc>
          <w:tcPr>
            <w:tcW w:w="3045" w:type="dxa"/>
            <w:shd w:val="clear" w:color="auto" w:fill="auto"/>
            <w:tcMar>
              <w:top w:w="100" w:type="dxa"/>
              <w:left w:w="100" w:type="dxa"/>
              <w:bottom w:w="100" w:type="dxa"/>
              <w:right w:w="100" w:type="dxa"/>
            </w:tcMar>
          </w:tcPr>
          <w:p w14:paraId="74B42704"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Escritura - Preparación del borrador original</w:t>
            </w:r>
          </w:p>
        </w:tc>
        <w:tc>
          <w:tcPr>
            <w:tcW w:w="3901" w:type="dxa"/>
            <w:shd w:val="clear" w:color="auto" w:fill="auto"/>
            <w:tcMar>
              <w:top w:w="100" w:type="dxa"/>
              <w:left w:w="100" w:type="dxa"/>
              <w:bottom w:w="100" w:type="dxa"/>
              <w:right w:w="100" w:type="dxa"/>
            </w:tcMar>
          </w:tcPr>
          <w:p w14:paraId="3E49C1BC" w14:textId="77777777" w:rsidR="00856B89" w:rsidRPr="00856B89" w:rsidRDefault="00856B89" w:rsidP="00F8293F">
            <w:pPr>
              <w:spacing w:line="240" w:lineRule="auto"/>
              <w:ind w:left="-17"/>
              <w:rPr>
                <w:rFonts w:ascii="Times New Roman" w:hAnsi="Times New Roman" w:cs="Times New Roman"/>
                <w:bCs/>
                <w:color w:val="000000" w:themeColor="text1"/>
                <w:sz w:val="24"/>
              </w:rPr>
            </w:pPr>
            <w:r w:rsidRPr="00856B89">
              <w:rPr>
                <w:rFonts w:ascii="Times New Roman" w:hAnsi="Times New Roman" w:cs="Times New Roman"/>
                <w:bCs/>
                <w:color w:val="000000" w:themeColor="text1"/>
                <w:sz w:val="24"/>
              </w:rPr>
              <w:t>Lenin Martínez Pérez</w:t>
            </w:r>
          </w:p>
        </w:tc>
      </w:tr>
      <w:tr w:rsidR="00856B89" w:rsidRPr="00856B89" w14:paraId="4F2CA476" w14:textId="77777777" w:rsidTr="00856B89">
        <w:trPr>
          <w:jc w:val="center"/>
        </w:trPr>
        <w:tc>
          <w:tcPr>
            <w:tcW w:w="3045" w:type="dxa"/>
            <w:shd w:val="clear" w:color="auto" w:fill="auto"/>
            <w:tcMar>
              <w:top w:w="100" w:type="dxa"/>
              <w:left w:w="100" w:type="dxa"/>
              <w:bottom w:w="100" w:type="dxa"/>
              <w:right w:w="100" w:type="dxa"/>
            </w:tcMar>
          </w:tcPr>
          <w:p w14:paraId="688DDB0B"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Escritura - Revisión y edición</w:t>
            </w:r>
          </w:p>
        </w:tc>
        <w:tc>
          <w:tcPr>
            <w:tcW w:w="3901" w:type="dxa"/>
            <w:shd w:val="clear" w:color="auto" w:fill="auto"/>
            <w:tcMar>
              <w:top w:w="100" w:type="dxa"/>
              <w:left w:w="100" w:type="dxa"/>
              <w:bottom w:w="100" w:type="dxa"/>
              <w:right w:w="100" w:type="dxa"/>
            </w:tcMar>
          </w:tcPr>
          <w:p w14:paraId="25191AFA"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rPr>
              <w:t>José Félix García Rodríguez</w:t>
            </w:r>
          </w:p>
        </w:tc>
      </w:tr>
      <w:tr w:rsidR="00856B89" w:rsidRPr="00856B89" w14:paraId="0649CF57" w14:textId="77777777" w:rsidTr="00856B89">
        <w:trPr>
          <w:jc w:val="center"/>
        </w:trPr>
        <w:tc>
          <w:tcPr>
            <w:tcW w:w="3045" w:type="dxa"/>
            <w:shd w:val="clear" w:color="auto" w:fill="auto"/>
            <w:tcMar>
              <w:top w:w="100" w:type="dxa"/>
              <w:left w:w="100" w:type="dxa"/>
              <w:bottom w:w="100" w:type="dxa"/>
              <w:right w:w="100" w:type="dxa"/>
            </w:tcMar>
          </w:tcPr>
          <w:p w14:paraId="7EAE332E"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Visualización</w:t>
            </w:r>
          </w:p>
        </w:tc>
        <w:tc>
          <w:tcPr>
            <w:tcW w:w="3901" w:type="dxa"/>
            <w:shd w:val="clear" w:color="auto" w:fill="auto"/>
            <w:tcMar>
              <w:top w:w="100" w:type="dxa"/>
              <w:left w:w="100" w:type="dxa"/>
              <w:bottom w:w="100" w:type="dxa"/>
              <w:right w:w="100" w:type="dxa"/>
            </w:tcMar>
          </w:tcPr>
          <w:p w14:paraId="7BEE76A0"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rPr>
              <w:t>José Félix García Rodríguez</w:t>
            </w:r>
          </w:p>
        </w:tc>
      </w:tr>
      <w:tr w:rsidR="00856B89" w:rsidRPr="00856B89" w14:paraId="465CE6CD" w14:textId="77777777" w:rsidTr="00856B89">
        <w:trPr>
          <w:jc w:val="center"/>
        </w:trPr>
        <w:tc>
          <w:tcPr>
            <w:tcW w:w="3045" w:type="dxa"/>
            <w:shd w:val="clear" w:color="auto" w:fill="auto"/>
            <w:tcMar>
              <w:top w:w="100" w:type="dxa"/>
              <w:left w:w="100" w:type="dxa"/>
              <w:bottom w:w="100" w:type="dxa"/>
              <w:right w:w="100" w:type="dxa"/>
            </w:tcMar>
          </w:tcPr>
          <w:p w14:paraId="58A3EFC8"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Supervisión</w:t>
            </w:r>
          </w:p>
        </w:tc>
        <w:tc>
          <w:tcPr>
            <w:tcW w:w="3901" w:type="dxa"/>
            <w:shd w:val="clear" w:color="auto" w:fill="auto"/>
            <w:tcMar>
              <w:top w:w="100" w:type="dxa"/>
              <w:left w:w="100" w:type="dxa"/>
              <w:bottom w:w="100" w:type="dxa"/>
              <w:right w:w="100" w:type="dxa"/>
            </w:tcMar>
          </w:tcPr>
          <w:p w14:paraId="2432A7D2"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rPr>
              <w:t>Lenin Martínez Pérez</w:t>
            </w:r>
          </w:p>
        </w:tc>
      </w:tr>
      <w:tr w:rsidR="00856B89" w:rsidRPr="00856B89" w14:paraId="331D98E5" w14:textId="77777777" w:rsidTr="00856B89">
        <w:trPr>
          <w:jc w:val="center"/>
        </w:trPr>
        <w:tc>
          <w:tcPr>
            <w:tcW w:w="3045" w:type="dxa"/>
            <w:shd w:val="clear" w:color="auto" w:fill="auto"/>
            <w:tcMar>
              <w:top w:w="100" w:type="dxa"/>
              <w:left w:w="100" w:type="dxa"/>
              <w:bottom w:w="100" w:type="dxa"/>
              <w:right w:w="100" w:type="dxa"/>
            </w:tcMar>
          </w:tcPr>
          <w:p w14:paraId="750F1332"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Administración de Proyectos</w:t>
            </w:r>
          </w:p>
        </w:tc>
        <w:tc>
          <w:tcPr>
            <w:tcW w:w="3901" w:type="dxa"/>
            <w:shd w:val="clear" w:color="auto" w:fill="auto"/>
            <w:tcMar>
              <w:top w:w="100" w:type="dxa"/>
              <w:left w:w="100" w:type="dxa"/>
              <w:bottom w:w="100" w:type="dxa"/>
              <w:right w:w="100" w:type="dxa"/>
            </w:tcMar>
          </w:tcPr>
          <w:p w14:paraId="5E60655D"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rPr>
              <w:t>Lourdes del Carmen Pineda Celaya</w:t>
            </w:r>
          </w:p>
        </w:tc>
      </w:tr>
      <w:tr w:rsidR="00856B89" w:rsidRPr="00856B89" w14:paraId="23DC32A5" w14:textId="77777777" w:rsidTr="00856B89">
        <w:trPr>
          <w:jc w:val="center"/>
        </w:trPr>
        <w:tc>
          <w:tcPr>
            <w:tcW w:w="3045" w:type="dxa"/>
            <w:shd w:val="clear" w:color="auto" w:fill="auto"/>
            <w:tcMar>
              <w:top w:w="100" w:type="dxa"/>
              <w:left w:w="100" w:type="dxa"/>
              <w:bottom w:w="100" w:type="dxa"/>
              <w:right w:w="100" w:type="dxa"/>
            </w:tcMar>
          </w:tcPr>
          <w:p w14:paraId="117F698D"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szCs w:val="18"/>
              </w:rPr>
              <w:t>Adquisición de fondos</w:t>
            </w:r>
          </w:p>
        </w:tc>
        <w:tc>
          <w:tcPr>
            <w:tcW w:w="3901" w:type="dxa"/>
            <w:shd w:val="clear" w:color="auto" w:fill="auto"/>
            <w:tcMar>
              <w:top w:w="100" w:type="dxa"/>
              <w:left w:w="100" w:type="dxa"/>
              <w:bottom w:w="100" w:type="dxa"/>
              <w:right w:w="100" w:type="dxa"/>
            </w:tcMar>
          </w:tcPr>
          <w:p w14:paraId="60011053" w14:textId="77777777" w:rsidR="00856B89" w:rsidRPr="00856B89" w:rsidRDefault="00856B89" w:rsidP="00F8293F">
            <w:pPr>
              <w:widowControl w:val="0"/>
              <w:spacing w:line="240" w:lineRule="auto"/>
              <w:rPr>
                <w:rFonts w:ascii="Times New Roman" w:hAnsi="Times New Roman" w:cs="Times New Roman"/>
                <w:bCs/>
                <w:color w:val="000000" w:themeColor="text1"/>
                <w:sz w:val="24"/>
                <w:szCs w:val="18"/>
              </w:rPr>
            </w:pPr>
            <w:r w:rsidRPr="00856B89">
              <w:rPr>
                <w:rFonts w:ascii="Times New Roman" w:hAnsi="Times New Roman" w:cs="Times New Roman"/>
                <w:bCs/>
                <w:color w:val="000000" w:themeColor="text1"/>
                <w:sz w:val="24"/>
              </w:rPr>
              <w:t>José Félix García Rodríguez</w:t>
            </w:r>
            <w:r w:rsidRPr="00856B89">
              <w:rPr>
                <w:rFonts w:ascii="Times New Roman" w:hAnsi="Times New Roman" w:cs="Times New Roman"/>
                <w:bCs/>
                <w:color w:val="000000" w:themeColor="text1"/>
                <w:sz w:val="24"/>
                <w:szCs w:val="18"/>
              </w:rPr>
              <w:t>.</w:t>
            </w:r>
          </w:p>
        </w:tc>
      </w:tr>
    </w:tbl>
    <w:p w14:paraId="6B3F1A93" w14:textId="77777777" w:rsidR="00856B89" w:rsidRPr="001C5236" w:rsidRDefault="00856B89" w:rsidP="00875C5F">
      <w:pPr>
        <w:spacing w:after="0" w:line="360" w:lineRule="auto"/>
        <w:ind w:left="709" w:hanging="709"/>
        <w:jc w:val="both"/>
        <w:rPr>
          <w:rFonts w:ascii="Times New Roman" w:hAnsi="Times New Roman" w:cs="Times New Roman"/>
          <w:bCs/>
          <w:sz w:val="24"/>
          <w:szCs w:val="24"/>
        </w:rPr>
      </w:pPr>
    </w:p>
    <w:sectPr w:rsidR="00856B89" w:rsidRPr="001C5236" w:rsidSect="00580F52">
      <w:headerReference w:type="default" r:id="rId26"/>
      <w:footerReference w:type="default" r:id="rId27"/>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EE96" w14:textId="77777777" w:rsidR="007C557B" w:rsidRDefault="007C557B" w:rsidP="00CC0DE1">
      <w:pPr>
        <w:spacing w:after="0" w:line="240" w:lineRule="auto"/>
      </w:pPr>
      <w:r>
        <w:separator/>
      </w:r>
    </w:p>
  </w:endnote>
  <w:endnote w:type="continuationSeparator" w:id="0">
    <w:p w14:paraId="0898F9FB" w14:textId="77777777" w:rsidR="007C557B" w:rsidRDefault="007C557B" w:rsidP="00CC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8D7" w14:textId="1AC1EF86" w:rsidR="00580F52" w:rsidRDefault="00580F52">
    <w:pPr>
      <w:pStyle w:val="Piedepgina"/>
    </w:pPr>
    <w:r>
      <w:t xml:space="preserve">               </w:t>
    </w:r>
    <w:r>
      <w:rPr>
        <w:noProof/>
        <w:lang w:eastAsia="es-MX"/>
      </w:rPr>
      <w:drawing>
        <wp:inline distT="0" distB="0" distL="0" distR="0" wp14:anchorId="3936E0C1" wp14:editId="09591BEA">
          <wp:extent cx="1600200" cy="419100"/>
          <wp:effectExtent l="0" t="0" r="0" b="0"/>
          <wp:docPr id="41" name="Imagen 4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D3C1D">
      <w:rPr>
        <w:rFonts w:cstheme="minorHAnsi"/>
        <w:b/>
        <w:szCs w:val="14"/>
      </w:rPr>
      <w:t xml:space="preserve">Vol. 13, Núm. 25 Julio - </w:t>
    </w:r>
    <w:proofErr w:type="gramStart"/>
    <w:r w:rsidRPr="005D3C1D">
      <w:rPr>
        <w:rFonts w:cstheme="minorHAnsi"/>
        <w:b/>
        <w:szCs w:val="14"/>
      </w:rPr>
      <w:t>Diciembre</w:t>
    </w:r>
    <w:proofErr w:type="gramEnd"/>
    <w:r w:rsidRPr="005D3C1D">
      <w:rPr>
        <w:rFonts w:cstheme="minorHAnsi"/>
        <w:b/>
        <w:szCs w:val="14"/>
      </w:rPr>
      <w:t xml:space="preserve"> 2022, e</w:t>
    </w:r>
    <w:r w:rsidR="00A64827">
      <w:rPr>
        <w:rFonts w:cstheme="minorHAnsi"/>
        <w:b/>
        <w:szCs w:val="14"/>
      </w:rPr>
      <w:t>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5A8C" w14:textId="77777777" w:rsidR="007C557B" w:rsidRDefault="007C557B" w:rsidP="00CC0DE1">
      <w:pPr>
        <w:spacing w:after="0" w:line="240" w:lineRule="auto"/>
      </w:pPr>
      <w:r>
        <w:separator/>
      </w:r>
    </w:p>
  </w:footnote>
  <w:footnote w:type="continuationSeparator" w:id="0">
    <w:p w14:paraId="304C410E" w14:textId="77777777" w:rsidR="007C557B" w:rsidRDefault="007C557B" w:rsidP="00CC0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DEC9" w14:textId="4AC5825C" w:rsidR="00580F52" w:rsidRDefault="00580F52" w:rsidP="00580F52">
    <w:pPr>
      <w:pStyle w:val="Encabezado"/>
      <w:jc w:val="center"/>
    </w:pPr>
    <w:r w:rsidRPr="005A563C">
      <w:rPr>
        <w:noProof/>
        <w:lang w:eastAsia="es-MX"/>
      </w:rPr>
      <w:drawing>
        <wp:inline distT="0" distB="0" distL="0" distR="0" wp14:anchorId="1626DCBD" wp14:editId="6BEF05EA">
          <wp:extent cx="5400040" cy="632460"/>
          <wp:effectExtent l="0" t="0" r="0" b="0"/>
          <wp:docPr id="40" name="Imagen 4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14B4"/>
    <w:multiLevelType w:val="hybridMultilevel"/>
    <w:tmpl w:val="1B5E5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952102"/>
    <w:multiLevelType w:val="hybridMultilevel"/>
    <w:tmpl w:val="29121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896F13"/>
    <w:multiLevelType w:val="hybridMultilevel"/>
    <w:tmpl w:val="30243910"/>
    <w:lvl w:ilvl="0" w:tplc="65562AD8">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7190869">
    <w:abstractNumId w:val="1"/>
  </w:num>
  <w:num w:numId="2" w16cid:durableId="1836603049">
    <w:abstractNumId w:val="0"/>
  </w:num>
  <w:num w:numId="3" w16cid:durableId="1935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E1"/>
    <w:rsid w:val="00000D3F"/>
    <w:rsid w:val="0000103A"/>
    <w:rsid w:val="0001082A"/>
    <w:rsid w:val="00010E2D"/>
    <w:rsid w:val="00015155"/>
    <w:rsid w:val="00016430"/>
    <w:rsid w:val="00017CC9"/>
    <w:rsid w:val="000200C0"/>
    <w:rsid w:val="00020189"/>
    <w:rsid w:val="00020602"/>
    <w:rsid w:val="000233A5"/>
    <w:rsid w:val="0002612C"/>
    <w:rsid w:val="00030410"/>
    <w:rsid w:val="00032142"/>
    <w:rsid w:val="00032625"/>
    <w:rsid w:val="0003374A"/>
    <w:rsid w:val="00041979"/>
    <w:rsid w:val="00043290"/>
    <w:rsid w:val="00044BA3"/>
    <w:rsid w:val="00045715"/>
    <w:rsid w:val="00047DA9"/>
    <w:rsid w:val="00051F5E"/>
    <w:rsid w:val="000543BE"/>
    <w:rsid w:val="00062E47"/>
    <w:rsid w:val="00072CA6"/>
    <w:rsid w:val="000864CC"/>
    <w:rsid w:val="0009333B"/>
    <w:rsid w:val="0009746A"/>
    <w:rsid w:val="000A020C"/>
    <w:rsid w:val="000A388D"/>
    <w:rsid w:val="000A7800"/>
    <w:rsid w:val="000B1A14"/>
    <w:rsid w:val="000B2013"/>
    <w:rsid w:val="000B396C"/>
    <w:rsid w:val="000B398C"/>
    <w:rsid w:val="000B3A17"/>
    <w:rsid w:val="000C11D7"/>
    <w:rsid w:val="000C4D3F"/>
    <w:rsid w:val="000C5D25"/>
    <w:rsid w:val="000C5FB2"/>
    <w:rsid w:val="000C7FE2"/>
    <w:rsid w:val="000D514F"/>
    <w:rsid w:val="000D52D0"/>
    <w:rsid w:val="000D7F07"/>
    <w:rsid w:val="000E2F8D"/>
    <w:rsid w:val="000E5716"/>
    <w:rsid w:val="000E7086"/>
    <w:rsid w:val="000F0A35"/>
    <w:rsid w:val="000F136A"/>
    <w:rsid w:val="000F2139"/>
    <w:rsid w:val="000F22A6"/>
    <w:rsid w:val="000F49F2"/>
    <w:rsid w:val="001017F9"/>
    <w:rsid w:val="00101D78"/>
    <w:rsid w:val="00102F18"/>
    <w:rsid w:val="001031F8"/>
    <w:rsid w:val="0010531F"/>
    <w:rsid w:val="00113640"/>
    <w:rsid w:val="0011469D"/>
    <w:rsid w:val="0011576F"/>
    <w:rsid w:val="00120641"/>
    <w:rsid w:val="001276F8"/>
    <w:rsid w:val="0013107C"/>
    <w:rsid w:val="00131DAF"/>
    <w:rsid w:val="0013422F"/>
    <w:rsid w:val="0013467E"/>
    <w:rsid w:val="0013477B"/>
    <w:rsid w:val="00134F2D"/>
    <w:rsid w:val="001411CC"/>
    <w:rsid w:val="001458F8"/>
    <w:rsid w:val="00150CF4"/>
    <w:rsid w:val="0015230F"/>
    <w:rsid w:val="00152C48"/>
    <w:rsid w:val="001533D0"/>
    <w:rsid w:val="00160C93"/>
    <w:rsid w:val="00167B29"/>
    <w:rsid w:val="00171EC0"/>
    <w:rsid w:val="001723C0"/>
    <w:rsid w:val="00174160"/>
    <w:rsid w:val="0017417A"/>
    <w:rsid w:val="001760DF"/>
    <w:rsid w:val="001803A9"/>
    <w:rsid w:val="00183FA8"/>
    <w:rsid w:val="001941F3"/>
    <w:rsid w:val="00195AF6"/>
    <w:rsid w:val="0019698A"/>
    <w:rsid w:val="001A00A5"/>
    <w:rsid w:val="001A00D0"/>
    <w:rsid w:val="001A0DEB"/>
    <w:rsid w:val="001A20F8"/>
    <w:rsid w:val="001A23CD"/>
    <w:rsid w:val="001A57F8"/>
    <w:rsid w:val="001A76DC"/>
    <w:rsid w:val="001B2074"/>
    <w:rsid w:val="001C5236"/>
    <w:rsid w:val="001D02F2"/>
    <w:rsid w:val="001D1024"/>
    <w:rsid w:val="001D43C8"/>
    <w:rsid w:val="001D7664"/>
    <w:rsid w:val="001D7BF6"/>
    <w:rsid w:val="001E24F6"/>
    <w:rsid w:val="001E2F27"/>
    <w:rsid w:val="001E3920"/>
    <w:rsid w:val="001E493C"/>
    <w:rsid w:val="001F15E6"/>
    <w:rsid w:val="001F48F3"/>
    <w:rsid w:val="001F552D"/>
    <w:rsid w:val="0020256E"/>
    <w:rsid w:val="002048A0"/>
    <w:rsid w:val="002054CF"/>
    <w:rsid w:val="00206BE8"/>
    <w:rsid w:val="00210FD7"/>
    <w:rsid w:val="00211189"/>
    <w:rsid w:val="00214048"/>
    <w:rsid w:val="0022716D"/>
    <w:rsid w:val="002309ED"/>
    <w:rsid w:val="002311CB"/>
    <w:rsid w:val="00231BFD"/>
    <w:rsid w:val="00233C99"/>
    <w:rsid w:val="002364D1"/>
    <w:rsid w:val="00236E80"/>
    <w:rsid w:val="00240A00"/>
    <w:rsid w:val="00240FF5"/>
    <w:rsid w:val="0024157E"/>
    <w:rsid w:val="00242B0B"/>
    <w:rsid w:val="00243062"/>
    <w:rsid w:val="00245093"/>
    <w:rsid w:val="002533C0"/>
    <w:rsid w:val="0026348B"/>
    <w:rsid w:val="00266B6C"/>
    <w:rsid w:val="00270E36"/>
    <w:rsid w:val="00271E52"/>
    <w:rsid w:val="00282540"/>
    <w:rsid w:val="00285000"/>
    <w:rsid w:val="00285C08"/>
    <w:rsid w:val="00286E53"/>
    <w:rsid w:val="00293F09"/>
    <w:rsid w:val="002A6FB4"/>
    <w:rsid w:val="002A7866"/>
    <w:rsid w:val="002B24F5"/>
    <w:rsid w:val="002B607E"/>
    <w:rsid w:val="002C3CD3"/>
    <w:rsid w:val="002C4984"/>
    <w:rsid w:val="002C6F12"/>
    <w:rsid w:val="002D4091"/>
    <w:rsid w:val="002D68A9"/>
    <w:rsid w:val="002D69A8"/>
    <w:rsid w:val="002D7EBC"/>
    <w:rsid w:val="002E20D7"/>
    <w:rsid w:val="002E2AD5"/>
    <w:rsid w:val="002E2F6B"/>
    <w:rsid w:val="002F1E9D"/>
    <w:rsid w:val="002F4F3D"/>
    <w:rsid w:val="002F54A4"/>
    <w:rsid w:val="002F54B8"/>
    <w:rsid w:val="002F5935"/>
    <w:rsid w:val="002F5E37"/>
    <w:rsid w:val="002F6459"/>
    <w:rsid w:val="002F676A"/>
    <w:rsid w:val="003036D3"/>
    <w:rsid w:val="003126F4"/>
    <w:rsid w:val="00312CF3"/>
    <w:rsid w:val="00323D48"/>
    <w:rsid w:val="00323F18"/>
    <w:rsid w:val="0032713B"/>
    <w:rsid w:val="003302E9"/>
    <w:rsid w:val="0033187E"/>
    <w:rsid w:val="00343660"/>
    <w:rsid w:val="003470B5"/>
    <w:rsid w:val="0035170E"/>
    <w:rsid w:val="00354ABC"/>
    <w:rsid w:val="00361198"/>
    <w:rsid w:val="00361498"/>
    <w:rsid w:val="003621C3"/>
    <w:rsid w:val="00362D3E"/>
    <w:rsid w:val="00364E21"/>
    <w:rsid w:val="00370E1B"/>
    <w:rsid w:val="0037258A"/>
    <w:rsid w:val="00372F09"/>
    <w:rsid w:val="003742DD"/>
    <w:rsid w:val="003920BA"/>
    <w:rsid w:val="00394CA2"/>
    <w:rsid w:val="003A0F72"/>
    <w:rsid w:val="003A680A"/>
    <w:rsid w:val="003A6C87"/>
    <w:rsid w:val="003B192A"/>
    <w:rsid w:val="003B4266"/>
    <w:rsid w:val="003B69ED"/>
    <w:rsid w:val="003B7B38"/>
    <w:rsid w:val="003C1F16"/>
    <w:rsid w:val="003C21DE"/>
    <w:rsid w:val="003C3B04"/>
    <w:rsid w:val="003C5554"/>
    <w:rsid w:val="003C673E"/>
    <w:rsid w:val="003D6747"/>
    <w:rsid w:val="003E296D"/>
    <w:rsid w:val="003E34EF"/>
    <w:rsid w:val="003E4F4F"/>
    <w:rsid w:val="003E5FDC"/>
    <w:rsid w:val="003E78D2"/>
    <w:rsid w:val="003F177F"/>
    <w:rsid w:val="00403E47"/>
    <w:rsid w:val="00404BCC"/>
    <w:rsid w:val="004143DA"/>
    <w:rsid w:val="00417828"/>
    <w:rsid w:val="00424BCF"/>
    <w:rsid w:val="00425F93"/>
    <w:rsid w:val="00426175"/>
    <w:rsid w:val="00433C75"/>
    <w:rsid w:val="00447239"/>
    <w:rsid w:val="00447EDD"/>
    <w:rsid w:val="00451364"/>
    <w:rsid w:val="0045784D"/>
    <w:rsid w:val="0046548C"/>
    <w:rsid w:val="00475CA3"/>
    <w:rsid w:val="00482982"/>
    <w:rsid w:val="00484CB5"/>
    <w:rsid w:val="00484E6D"/>
    <w:rsid w:val="00494320"/>
    <w:rsid w:val="004B20FE"/>
    <w:rsid w:val="004B46B6"/>
    <w:rsid w:val="004B4F79"/>
    <w:rsid w:val="004B669C"/>
    <w:rsid w:val="004C648C"/>
    <w:rsid w:val="004D2123"/>
    <w:rsid w:val="004D4DC1"/>
    <w:rsid w:val="004E1A7F"/>
    <w:rsid w:val="004E4152"/>
    <w:rsid w:val="004E65AB"/>
    <w:rsid w:val="004E78CB"/>
    <w:rsid w:val="004F2941"/>
    <w:rsid w:val="004F6C73"/>
    <w:rsid w:val="005005ED"/>
    <w:rsid w:val="00505435"/>
    <w:rsid w:val="00514AA7"/>
    <w:rsid w:val="00521C7C"/>
    <w:rsid w:val="00522B45"/>
    <w:rsid w:val="00522D8C"/>
    <w:rsid w:val="005235C1"/>
    <w:rsid w:val="00527803"/>
    <w:rsid w:val="00530F3A"/>
    <w:rsid w:val="00532DDD"/>
    <w:rsid w:val="005340B3"/>
    <w:rsid w:val="0054081E"/>
    <w:rsid w:val="005418A6"/>
    <w:rsid w:val="00543658"/>
    <w:rsid w:val="005468D8"/>
    <w:rsid w:val="00550370"/>
    <w:rsid w:val="005503B2"/>
    <w:rsid w:val="00551D26"/>
    <w:rsid w:val="00553876"/>
    <w:rsid w:val="00553CBF"/>
    <w:rsid w:val="005542E3"/>
    <w:rsid w:val="00555B22"/>
    <w:rsid w:val="00560E48"/>
    <w:rsid w:val="005747CD"/>
    <w:rsid w:val="00574C1E"/>
    <w:rsid w:val="00575618"/>
    <w:rsid w:val="005775F8"/>
    <w:rsid w:val="0058020A"/>
    <w:rsid w:val="00580DAA"/>
    <w:rsid w:val="00580F52"/>
    <w:rsid w:val="005820D2"/>
    <w:rsid w:val="00583977"/>
    <w:rsid w:val="00585759"/>
    <w:rsid w:val="00586209"/>
    <w:rsid w:val="00586B76"/>
    <w:rsid w:val="00594FD9"/>
    <w:rsid w:val="00597485"/>
    <w:rsid w:val="005A6D0B"/>
    <w:rsid w:val="005B28EE"/>
    <w:rsid w:val="005B2BFE"/>
    <w:rsid w:val="005B50B8"/>
    <w:rsid w:val="005C100B"/>
    <w:rsid w:val="005D031C"/>
    <w:rsid w:val="005D2E46"/>
    <w:rsid w:val="005D3468"/>
    <w:rsid w:val="005D41CE"/>
    <w:rsid w:val="005D59C9"/>
    <w:rsid w:val="005D5B83"/>
    <w:rsid w:val="005E0484"/>
    <w:rsid w:val="005E100B"/>
    <w:rsid w:val="005E1B3E"/>
    <w:rsid w:val="005E3A7B"/>
    <w:rsid w:val="005E4F02"/>
    <w:rsid w:val="005E5628"/>
    <w:rsid w:val="005F3EE4"/>
    <w:rsid w:val="005F4EA2"/>
    <w:rsid w:val="005F71A5"/>
    <w:rsid w:val="005F7C82"/>
    <w:rsid w:val="00613776"/>
    <w:rsid w:val="00615BF8"/>
    <w:rsid w:val="006204D0"/>
    <w:rsid w:val="00620DAA"/>
    <w:rsid w:val="00620F7C"/>
    <w:rsid w:val="00623302"/>
    <w:rsid w:val="00624E6B"/>
    <w:rsid w:val="0062612A"/>
    <w:rsid w:val="00626E9D"/>
    <w:rsid w:val="006274FB"/>
    <w:rsid w:val="006316CC"/>
    <w:rsid w:val="00633B0F"/>
    <w:rsid w:val="00640D81"/>
    <w:rsid w:val="006441FD"/>
    <w:rsid w:val="00647BDC"/>
    <w:rsid w:val="006503E7"/>
    <w:rsid w:val="006506E1"/>
    <w:rsid w:val="00654B43"/>
    <w:rsid w:val="006635D5"/>
    <w:rsid w:val="00673905"/>
    <w:rsid w:val="00675DD0"/>
    <w:rsid w:val="0068203F"/>
    <w:rsid w:val="00682581"/>
    <w:rsid w:val="00684B5A"/>
    <w:rsid w:val="0069007D"/>
    <w:rsid w:val="006902D4"/>
    <w:rsid w:val="00695C74"/>
    <w:rsid w:val="006B0DE5"/>
    <w:rsid w:val="006B3AD9"/>
    <w:rsid w:val="006B4E58"/>
    <w:rsid w:val="006B77E2"/>
    <w:rsid w:val="006C573F"/>
    <w:rsid w:val="006D0853"/>
    <w:rsid w:val="006D2C07"/>
    <w:rsid w:val="006D57AF"/>
    <w:rsid w:val="006D6CCE"/>
    <w:rsid w:val="006E0C21"/>
    <w:rsid w:val="006E5894"/>
    <w:rsid w:val="006F3CDD"/>
    <w:rsid w:val="006F4F85"/>
    <w:rsid w:val="00710C6E"/>
    <w:rsid w:val="00710E25"/>
    <w:rsid w:val="007119BC"/>
    <w:rsid w:val="00712DB5"/>
    <w:rsid w:val="007132C8"/>
    <w:rsid w:val="00716BD2"/>
    <w:rsid w:val="0071767E"/>
    <w:rsid w:val="00721112"/>
    <w:rsid w:val="0072210F"/>
    <w:rsid w:val="00723064"/>
    <w:rsid w:val="0072347C"/>
    <w:rsid w:val="00724C49"/>
    <w:rsid w:val="00727287"/>
    <w:rsid w:val="00732430"/>
    <w:rsid w:val="007338FA"/>
    <w:rsid w:val="00734CAB"/>
    <w:rsid w:val="00734F78"/>
    <w:rsid w:val="00742E48"/>
    <w:rsid w:val="00743A3B"/>
    <w:rsid w:val="00745B0F"/>
    <w:rsid w:val="00745C3F"/>
    <w:rsid w:val="00751073"/>
    <w:rsid w:val="00752028"/>
    <w:rsid w:val="00754482"/>
    <w:rsid w:val="00754E31"/>
    <w:rsid w:val="00774016"/>
    <w:rsid w:val="00774A68"/>
    <w:rsid w:val="00776D59"/>
    <w:rsid w:val="00794C42"/>
    <w:rsid w:val="00796A84"/>
    <w:rsid w:val="00796B64"/>
    <w:rsid w:val="007B7300"/>
    <w:rsid w:val="007C196F"/>
    <w:rsid w:val="007C557B"/>
    <w:rsid w:val="007D4230"/>
    <w:rsid w:val="007E3FD3"/>
    <w:rsid w:val="007F45BD"/>
    <w:rsid w:val="007F56C7"/>
    <w:rsid w:val="007F6EB4"/>
    <w:rsid w:val="007F78B7"/>
    <w:rsid w:val="0080062B"/>
    <w:rsid w:val="00801712"/>
    <w:rsid w:val="008052E7"/>
    <w:rsid w:val="008071BF"/>
    <w:rsid w:val="00811756"/>
    <w:rsid w:val="00815D95"/>
    <w:rsid w:val="008165C6"/>
    <w:rsid w:val="0082069C"/>
    <w:rsid w:val="008273E3"/>
    <w:rsid w:val="0082761B"/>
    <w:rsid w:val="00831C6C"/>
    <w:rsid w:val="00833AE4"/>
    <w:rsid w:val="008345A2"/>
    <w:rsid w:val="008362BF"/>
    <w:rsid w:val="00836E60"/>
    <w:rsid w:val="00837114"/>
    <w:rsid w:val="00837544"/>
    <w:rsid w:val="00842025"/>
    <w:rsid w:val="008435D7"/>
    <w:rsid w:val="00845744"/>
    <w:rsid w:val="00845B3A"/>
    <w:rsid w:val="00847695"/>
    <w:rsid w:val="008555A4"/>
    <w:rsid w:val="00856B89"/>
    <w:rsid w:val="00862048"/>
    <w:rsid w:val="0086715D"/>
    <w:rsid w:val="00867400"/>
    <w:rsid w:val="00867EB9"/>
    <w:rsid w:val="00870ADF"/>
    <w:rsid w:val="008723B6"/>
    <w:rsid w:val="008737C1"/>
    <w:rsid w:val="00873C51"/>
    <w:rsid w:val="00875C5F"/>
    <w:rsid w:val="00877267"/>
    <w:rsid w:val="00882B42"/>
    <w:rsid w:val="008861AC"/>
    <w:rsid w:val="00897D77"/>
    <w:rsid w:val="008A3C46"/>
    <w:rsid w:val="008A4AF7"/>
    <w:rsid w:val="008B5828"/>
    <w:rsid w:val="008C1140"/>
    <w:rsid w:val="008C35C0"/>
    <w:rsid w:val="008C516A"/>
    <w:rsid w:val="008D3709"/>
    <w:rsid w:val="008D5E22"/>
    <w:rsid w:val="008E488C"/>
    <w:rsid w:val="00901A41"/>
    <w:rsid w:val="00901B2B"/>
    <w:rsid w:val="009021BD"/>
    <w:rsid w:val="00904C88"/>
    <w:rsid w:val="00916F03"/>
    <w:rsid w:val="0092048E"/>
    <w:rsid w:val="0092248C"/>
    <w:rsid w:val="00922495"/>
    <w:rsid w:val="009244BF"/>
    <w:rsid w:val="00924A2E"/>
    <w:rsid w:val="00931666"/>
    <w:rsid w:val="00933C38"/>
    <w:rsid w:val="009347AF"/>
    <w:rsid w:val="009436B0"/>
    <w:rsid w:val="00947976"/>
    <w:rsid w:val="00950033"/>
    <w:rsid w:val="00950C8C"/>
    <w:rsid w:val="009543E8"/>
    <w:rsid w:val="00956F98"/>
    <w:rsid w:val="009609AF"/>
    <w:rsid w:val="00960AB2"/>
    <w:rsid w:val="009643F0"/>
    <w:rsid w:val="00965088"/>
    <w:rsid w:val="00967F61"/>
    <w:rsid w:val="009732F3"/>
    <w:rsid w:val="009742D8"/>
    <w:rsid w:val="00975290"/>
    <w:rsid w:val="00977181"/>
    <w:rsid w:val="00980617"/>
    <w:rsid w:val="00980867"/>
    <w:rsid w:val="009824D6"/>
    <w:rsid w:val="009946AA"/>
    <w:rsid w:val="00995EF5"/>
    <w:rsid w:val="00996427"/>
    <w:rsid w:val="009968B8"/>
    <w:rsid w:val="00997410"/>
    <w:rsid w:val="009A1FF2"/>
    <w:rsid w:val="009A27FF"/>
    <w:rsid w:val="009A454A"/>
    <w:rsid w:val="009A724D"/>
    <w:rsid w:val="009B4792"/>
    <w:rsid w:val="009C0BD0"/>
    <w:rsid w:val="009C2CCB"/>
    <w:rsid w:val="009C7DA2"/>
    <w:rsid w:val="009D4B33"/>
    <w:rsid w:val="009D6A1D"/>
    <w:rsid w:val="009D6BBA"/>
    <w:rsid w:val="009E0B94"/>
    <w:rsid w:val="009E0DD9"/>
    <w:rsid w:val="009E2376"/>
    <w:rsid w:val="009E2983"/>
    <w:rsid w:val="009E3EA3"/>
    <w:rsid w:val="009E50C2"/>
    <w:rsid w:val="009E6954"/>
    <w:rsid w:val="009F21CE"/>
    <w:rsid w:val="009F77C9"/>
    <w:rsid w:val="00A0006A"/>
    <w:rsid w:val="00A0099F"/>
    <w:rsid w:val="00A0151F"/>
    <w:rsid w:val="00A023C8"/>
    <w:rsid w:val="00A02CCE"/>
    <w:rsid w:val="00A04FB8"/>
    <w:rsid w:val="00A14714"/>
    <w:rsid w:val="00A25EED"/>
    <w:rsid w:val="00A35430"/>
    <w:rsid w:val="00A37291"/>
    <w:rsid w:val="00A37FBF"/>
    <w:rsid w:val="00A443A7"/>
    <w:rsid w:val="00A45770"/>
    <w:rsid w:val="00A46392"/>
    <w:rsid w:val="00A477DF"/>
    <w:rsid w:val="00A518A4"/>
    <w:rsid w:val="00A559A6"/>
    <w:rsid w:val="00A60E46"/>
    <w:rsid w:val="00A61B51"/>
    <w:rsid w:val="00A6420D"/>
    <w:rsid w:val="00A64827"/>
    <w:rsid w:val="00A6737E"/>
    <w:rsid w:val="00A67D1E"/>
    <w:rsid w:val="00A70B08"/>
    <w:rsid w:val="00A71000"/>
    <w:rsid w:val="00A76A6D"/>
    <w:rsid w:val="00A77B35"/>
    <w:rsid w:val="00A90A7D"/>
    <w:rsid w:val="00A90FD0"/>
    <w:rsid w:val="00A92267"/>
    <w:rsid w:val="00A932EB"/>
    <w:rsid w:val="00A9574C"/>
    <w:rsid w:val="00A97AF9"/>
    <w:rsid w:val="00AA14A9"/>
    <w:rsid w:val="00AA191D"/>
    <w:rsid w:val="00AA5F86"/>
    <w:rsid w:val="00AA6D97"/>
    <w:rsid w:val="00AB00F5"/>
    <w:rsid w:val="00AB2828"/>
    <w:rsid w:val="00AB748E"/>
    <w:rsid w:val="00AC1630"/>
    <w:rsid w:val="00AC22F5"/>
    <w:rsid w:val="00AC3BB6"/>
    <w:rsid w:val="00AC76E5"/>
    <w:rsid w:val="00AD1A60"/>
    <w:rsid w:val="00AD28D7"/>
    <w:rsid w:val="00AD73F8"/>
    <w:rsid w:val="00AD7466"/>
    <w:rsid w:val="00AE6A6B"/>
    <w:rsid w:val="00AF6009"/>
    <w:rsid w:val="00B02A50"/>
    <w:rsid w:val="00B030CB"/>
    <w:rsid w:val="00B040F2"/>
    <w:rsid w:val="00B055B3"/>
    <w:rsid w:val="00B05753"/>
    <w:rsid w:val="00B05932"/>
    <w:rsid w:val="00B07E3F"/>
    <w:rsid w:val="00B12718"/>
    <w:rsid w:val="00B20F64"/>
    <w:rsid w:val="00B3249F"/>
    <w:rsid w:val="00B34AA6"/>
    <w:rsid w:val="00B36EDE"/>
    <w:rsid w:val="00B42C23"/>
    <w:rsid w:val="00B43112"/>
    <w:rsid w:val="00B47B87"/>
    <w:rsid w:val="00B516CF"/>
    <w:rsid w:val="00B51F03"/>
    <w:rsid w:val="00B52C47"/>
    <w:rsid w:val="00B558B5"/>
    <w:rsid w:val="00B62915"/>
    <w:rsid w:val="00B6537B"/>
    <w:rsid w:val="00B65C73"/>
    <w:rsid w:val="00B7144F"/>
    <w:rsid w:val="00B71713"/>
    <w:rsid w:val="00B72DCC"/>
    <w:rsid w:val="00B7553C"/>
    <w:rsid w:val="00B75CA3"/>
    <w:rsid w:val="00B762DA"/>
    <w:rsid w:val="00B76962"/>
    <w:rsid w:val="00B76D6C"/>
    <w:rsid w:val="00B76DBD"/>
    <w:rsid w:val="00B81509"/>
    <w:rsid w:val="00B84E4A"/>
    <w:rsid w:val="00B938FE"/>
    <w:rsid w:val="00B95651"/>
    <w:rsid w:val="00B964CD"/>
    <w:rsid w:val="00B9753F"/>
    <w:rsid w:val="00B97CE4"/>
    <w:rsid w:val="00BA0331"/>
    <w:rsid w:val="00BA5289"/>
    <w:rsid w:val="00BA6F2C"/>
    <w:rsid w:val="00BB0496"/>
    <w:rsid w:val="00BB1967"/>
    <w:rsid w:val="00BB5E8D"/>
    <w:rsid w:val="00BC2768"/>
    <w:rsid w:val="00BC34DF"/>
    <w:rsid w:val="00BC4971"/>
    <w:rsid w:val="00BC5810"/>
    <w:rsid w:val="00BC5DFB"/>
    <w:rsid w:val="00BC6692"/>
    <w:rsid w:val="00BC70F6"/>
    <w:rsid w:val="00BD0A10"/>
    <w:rsid w:val="00BD0BBB"/>
    <w:rsid w:val="00BD35C0"/>
    <w:rsid w:val="00BD7BB5"/>
    <w:rsid w:val="00BE680D"/>
    <w:rsid w:val="00BE7AF1"/>
    <w:rsid w:val="00BE7DA2"/>
    <w:rsid w:val="00BF2F18"/>
    <w:rsid w:val="00BF575F"/>
    <w:rsid w:val="00BF5A35"/>
    <w:rsid w:val="00BF6AD4"/>
    <w:rsid w:val="00C019E2"/>
    <w:rsid w:val="00C03CC5"/>
    <w:rsid w:val="00C04FC7"/>
    <w:rsid w:val="00C0546F"/>
    <w:rsid w:val="00C05AC1"/>
    <w:rsid w:val="00C14C51"/>
    <w:rsid w:val="00C2091F"/>
    <w:rsid w:val="00C23310"/>
    <w:rsid w:val="00C248B8"/>
    <w:rsid w:val="00C24B82"/>
    <w:rsid w:val="00C3074E"/>
    <w:rsid w:val="00C31BB4"/>
    <w:rsid w:val="00C3431B"/>
    <w:rsid w:val="00C34F28"/>
    <w:rsid w:val="00C44459"/>
    <w:rsid w:val="00C468E8"/>
    <w:rsid w:val="00C56D8F"/>
    <w:rsid w:val="00C610D7"/>
    <w:rsid w:val="00C61B7A"/>
    <w:rsid w:val="00C61FEF"/>
    <w:rsid w:val="00C702DF"/>
    <w:rsid w:val="00C743CB"/>
    <w:rsid w:val="00C750C7"/>
    <w:rsid w:val="00C87062"/>
    <w:rsid w:val="00C87297"/>
    <w:rsid w:val="00C875B1"/>
    <w:rsid w:val="00C87AE5"/>
    <w:rsid w:val="00C903E0"/>
    <w:rsid w:val="00C95ADC"/>
    <w:rsid w:val="00C95EB8"/>
    <w:rsid w:val="00C974E1"/>
    <w:rsid w:val="00CA036E"/>
    <w:rsid w:val="00CB17CE"/>
    <w:rsid w:val="00CC0DE1"/>
    <w:rsid w:val="00CD1129"/>
    <w:rsid w:val="00CD29B5"/>
    <w:rsid w:val="00CE09FE"/>
    <w:rsid w:val="00CF11E5"/>
    <w:rsid w:val="00CF6F55"/>
    <w:rsid w:val="00CF72F4"/>
    <w:rsid w:val="00D01D31"/>
    <w:rsid w:val="00D046C1"/>
    <w:rsid w:val="00D07607"/>
    <w:rsid w:val="00D1114B"/>
    <w:rsid w:val="00D1241C"/>
    <w:rsid w:val="00D166DC"/>
    <w:rsid w:val="00D27D52"/>
    <w:rsid w:val="00D30F86"/>
    <w:rsid w:val="00D34383"/>
    <w:rsid w:val="00D432C3"/>
    <w:rsid w:val="00D43A41"/>
    <w:rsid w:val="00D47BE2"/>
    <w:rsid w:val="00D50BCD"/>
    <w:rsid w:val="00D524EE"/>
    <w:rsid w:val="00D56A78"/>
    <w:rsid w:val="00D62468"/>
    <w:rsid w:val="00D64121"/>
    <w:rsid w:val="00D64B86"/>
    <w:rsid w:val="00D65DD0"/>
    <w:rsid w:val="00D7282E"/>
    <w:rsid w:val="00D729BF"/>
    <w:rsid w:val="00D72ECD"/>
    <w:rsid w:val="00D7358C"/>
    <w:rsid w:val="00D76D88"/>
    <w:rsid w:val="00D77544"/>
    <w:rsid w:val="00D77A7D"/>
    <w:rsid w:val="00D8005E"/>
    <w:rsid w:val="00D8186F"/>
    <w:rsid w:val="00D87B4E"/>
    <w:rsid w:val="00D91B79"/>
    <w:rsid w:val="00D96637"/>
    <w:rsid w:val="00D9784B"/>
    <w:rsid w:val="00DA2C6F"/>
    <w:rsid w:val="00DA2FEB"/>
    <w:rsid w:val="00DB6050"/>
    <w:rsid w:val="00DB6D49"/>
    <w:rsid w:val="00DC0F5C"/>
    <w:rsid w:val="00DC267C"/>
    <w:rsid w:val="00DC460F"/>
    <w:rsid w:val="00DD229D"/>
    <w:rsid w:val="00DD37D6"/>
    <w:rsid w:val="00DD7B66"/>
    <w:rsid w:val="00DE1DCB"/>
    <w:rsid w:val="00DE1FF6"/>
    <w:rsid w:val="00DE54DF"/>
    <w:rsid w:val="00DE5A10"/>
    <w:rsid w:val="00DF017F"/>
    <w:rsid w:val="00DF1572"/>
    <w:rsid w:val="00DF2E15"/>
    <w:rsid w:val="00DF3794"/>
    <w:rsid w:val="00DF6FCF"/>
    <w:rsid w:val="00DF753A"/>
    <w:rsid w:val="00E017B9"/>
    <w:rsid w:val="00E01915"/>
    <w:rsid w:val="00E0432D"/>
    <w:rsid w:val="00E043E6"/>
    <w:rsid w:val="00E17C55"/>
    <w:rsid w:val="00E20C2D"/>
    <w:rsid w:val="00E24F20"/>
    <w:rsid w:val="00E259D5"/>
    <w:rsid w:val="00E313C8"/>
    <w:rsid w:val="00E328F9"/>
    <w:rsid w:val="00E362A7"/>
    <w:rsid w:val="00E3732E"/>
    <w:rsid w:val="00E502E3"/>
    <w:rsid w:val="00E61514"/>
    <w:rsid w:val="00E64F14"/>
    <w:rsid w:val="00E65DAA"/>
    <w:rsid w:val="00E80110"/>
    <w:rsid w:val="00E82E49"/>
    <w:rsid w:val="00E8424B"/>
    <w:rsid w:val="00E84283"/>
    <w:rsid w:val="00E84977"/>
    <w:rsid w:val="00E87F1D"/>
    <w:rsid w:val="00E91EEB"/>
    <w:rsid w:val="00E937C5"/>
    <w:rsid w:val="00E94300"/>
    <w:rsid w:val="00E95466"/>
    <w:rsid w:val="00EA0067"/>
    <w:rsid w:val="00EB09BE"/>
    <w:rsid w:val="00EB314D"/>
    <w:rsid w:val="00EC23E7"/>
    <w:rsid w:val="00EC65B4"/>
    <w:rsid w:val="00EC6FDB"/>
    <w:rsid w:val="00EE040D"/>
    <w:rsid w:val="00EE4E83"/>
    <w:rsid w:val="00EE7407"/>
    <w:rsid w:val="00EF13DE"/>
    <w:rsid w:val="00EF2E7D"/>
    <w:rsid w:val="00EF355D"/>
    <w:rsid w:val="00EF3843"/>
    <w:rsid w:val="00EF583A"/>
    <w:rsid w:val="00EF6B9B"/>
    <w:rsid w:val="00EF6CDF"/>
    <w:rsid w:val="00F00015"/>
    <w:rsid w:val="00F0316F"/>
    <w:rsid w:val="00F069F7"/>
    <w:rsid w:val="00F118F4"/>
    <w:rsid w:val="00F134D7"/>
    <w:rsid w:val="00F14361"/>
    <w:rsid w:val="00F15E63"/>
    <w:rsid w:val="00F16F07"/>
    <w:rsid w:val="00F16FC4"/>
    <w:rsid w:val="00F23774"/>
    <w:rsid w:val="00F26151"/>
    <w:rsid w:val="00F276D3"/>
    <w:rsid w:val="00F350A6"/>
    <w:rsid w:val="00F374EA"/>
    <w:rsid w:val="00F4267E"/>
    <w:rsid w:val="00F42712"/>
    <w:rsid w:val="00F45A6E"/>
    <w:rsid w:val="00F504BA"/>
    <w:rsid w:val="00F53119"/>
    <w:rsid w:val="00F5373E"/>
    <w:rsid w:val="00F53E20"/>
    <w:rsid w:val="00F54829"/>
    <w:rsid w:val="00F57C40"/>
    <w:rsid w:val="00F642E7"/>
    <w:rsid w:val="00F66DF1"/>
    <w:rsid w:val="00F74FCF"/>
    <w:rsid w:val="00F757A2"/>
    <w:rsid w:val="00F83E06"/>
    <w:rsid w:val="00F85D2F"/>
    <w:rsid w:val="00F86D64"/>
    <w:rsid w:val="00F87E28"/>
    <w:rsid w:val="00F908E9"/>
    <w:rsid w:val="00F9115C"/>
    <w:rsid w:val="00F9222A"/>
    <w:rsid w:val="00F9226B"/>
    <w:rsid w:val="00F93673"/>
    <w:rsid w:val="00F966E7"/>
    <w:rsid w:val="00F974F4"/>
    <w:rsid w:val="00FA4619"/>
    <w:rsid w:val="00FA5E2D"/>
    <w:rsid w:val="00FB31C8"/>
    <w:rsid w:val="00FB41C0"/>
    <w:rsid w:val="00FB6500"/>
    <w:rsid w:val="00FC23D9"/>
    <w:rsid w:val="00FC6919"/>
    <w:rsid w:val="00FC6F85"/>
    <w:rsid w:val="00FC7529"/>
    <w:rsid w:val="00FD41AF"/>
    <w:rsid w:val="00FE0634"/>
    <w:rsid w:val="00FE2F94"/>
    <w:rsid w:val="00FE6E39"/>
    <w:rsid w:val="00FE7432"/>
    <w:rsid w:val="00FE7AD8"/>
    <w:rsid w:val="00FE7E79"/>
    <w:rsid w:val="00FF0B45"/>
    <w:rsid w:val="00FF14F2"/>
    <w:rsid w:val="00FF553A"/>
    <w:rsid w:val="00FF6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1189"/>
  <w15:docId w15:val="{0CE05F07-3D65-4957-A96A-F0DD81E1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E1"/>
  </w:style>
  <w:style w:type="paragraph" w:styleId="Ttulo3">
    <w:name w:val="heading 3"/>
    <w:basedOn w:val="Normal"/>
    <w:next w:val="Normal"/>
    <w:link w:val="Ttulo3Car"/>
    <w:rsid w:val="00856B8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C0D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0DE1"/>
    <w:rPr>
      <w:sz w:val="20"/>
      <w:szCs w:val="20"/>
    </w:rPr>
  </w:style>
  <w:style w:type="character" w:styleId="Refdenotaalpie">
    <w:name w:val="footnote reference"/>
    <w:basedOn w:val="Fuentedeprrafopredeter"/>
    <w:uiPriority w:val="99"/>
    <w:semiHidden/>
    <w:unhideWhenUsed/>
    <w:rsid w:val="00CC0DE1"/>
    <w:rPr>
      <w:vertAlign w:val="superscript"/>
    </w:rPr>
  </w:style>
  <w:style w:type="character" w:styleId="Hipervnculo">
    <w:name w:val="Hyperlink"/>
    <w:basedOn w:val="Fuentedeprrafopredeter"/>
    <w:uiPriority w:val="99"/>
    <w:unhideWhenUsed/>
    <w:rsid w:val="00CC0DE1"/>
    <w:rPr>
      <w:color w:val="0563C1" w:themeColor="hyperlink"/>
      <w:u w:val="single"/>
    </w:rPr>
  </w:style>
  <w:style w:type="paragraph" w:styleId="Prrafodelista">
    <w:name w:val="List Paragraph"/>
    <w:basedOn w:val="Normal"/>
    <w:uiPriority w:val="34"/>
    <w:qFormat/>
    <w:rsid w:val="00CC0DE1"/>
    <w:pPr>
      <w:spacing w:after="200" w:line="276" w:lineRule="auto"/>
      <w:ind w:left="720"/>
      <w:contextualSpacing/>
    </w:pPr>
  </w:style>
  <w:style w:type="paragraph" w:styleId="Encabezado">
    <w:name w:val="header"/>
    <w:basedOn w:val="Normal"/>
    <w:link w:val="EncabezadoCar"/>
    <w:uiPriority w:val="99"/>
    <w:unhideWhenUsed/>
    <w:rsid w:val="00805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2E7"/>
  </w:style>
  <w:style w:type="paragraph" w:styleId="Piedepgina">
    <w:name w:val="footer"/>
    <w:basedOn w:val="Normal"/>
    <w:link w:val="PiedepginaCar"/>
    <w:uiPriority w:val="99"/>
    <w:unhideWhenUsed/>
    <w:rsid w:val="00805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2E7"/>
  </w:style>
  <w:style w:type="paragraph" w:styleId="Textodeglobo">
    <w:name w:val="Balloon Text"/>
    <w:basedOn w:val="Normal"/>
    <w:link w:val="TextodegloboCar"/>
    <w:uiPriority w:val="99"/>
    <w:semiHidden/>
    <w:unhideWhenUsed/>
    <w:rsid w:val="001E39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920"/>
    <w:rPr>
      <w:rFonts w:ascii="Segoe UI" w:hAnsi="Segoe UI" w:cs="Segoe UI"/>
      <w:sz w:val="18"/>
      <w:szCs w:val="18"/>
    </w:rPr>
  </w:style>
  <w:style w:type="character" w:styleId="Refdecomentario">
    <w:name w:val="annotation reference"/>
    <w:basedOn w:val="Fuentedeprrafopredeter"/>
    <w:uiPriority w:val="99"/>
    <w:semiHidden/>
    <w:unhideWhenUsed/>
    <w:rsid w:val="00967F61"/>
    <w:rPr>
      <w:sz w:val="16"/>
      <w:szCs w:val="16"/>
    </w:rPr>
  </w:style>
  <w:style w:type="paragraph" w:styleId="Textocomentario">
    <w:name w:val="annotation text"/>
    <w:basedOn w:val="Normal"/>
    <w:link w:val="TextocomentarioCar"/>
    <w:uiPriority w:val="99"/>
    <w:semiHidden/>
    <w:unhideWhenUsed/>
    <w:rsid w:val="00967F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7F61"/>
    <w:rPr>
      <w:sz w:val="20"/>
      <w:szCs w:val="20"/>
    </w:rPr>
  </w:style>
  <w:style w:type="paragraph" w:styleId="Asuntodelcomentario">
    <w:name w:val="annotation subject"/>
    <w:basedOn w:val="Textocomentario"/>
    <w:next w:val="Textocomentario"/>
    <w:link w:val="AsuntodelcomentarioCar"/>
    <w:uiPriority w:val="99"/>
    <w:semiHidden/>
    <w:unhideWhenUsed/>
    <w:rsid w:val="00967F61"/>
    <w:rPr>
      <w:b/>
      <w:bCs/>
    </w:rPr>
  </w:style>
  <w:style w:type="character" w:customStyle="1" w:styleId="AsuntodelcomentarioCar">
    <w:name w:val="Asunto del comentario Car"/>
    <w:basedOn w:val="TextocomentarioCar"/>
    <w:link w:val="Asuntodelcomentario"/>
    <w:uiPriority w:val="99"/>
    <w:semiHidden/>
    <w:rsid w:val="00967F61"/>
    <w:rPr>
      <w:b/>
      <w:bCs/>
      <w:sz w:val="20"/>
      <w:szCs w:val="20"/>
    </w:rPr>
  </w:style>
  <w:style w:type="character" w:customStyle="1" w:styleId="Mencinsinresolver1">
    <w:name w:val="Mención sin resolver1"/>
    <w:basedOn w:val="Fuentedeprrafopredeter"/>
    <w:uiPriority w:val="99"/>
    <w:semiHidden/>
    <w:unhideWhenUsed/>
    <w:rsid w:val="000F22A6"/>
    <w:rPr>
      <w:color w:val="605E5C"/>
      <w:shd w:val="clear" w:color="auto" w:fill="E1DFDD"/>
    </w:rPr>
  </w:style>
  <w:style w:type="paragraph" w:customStyle="1" w:styleId="Default">
    <w:name w:val="Default"/>
    <w:rsid w:val="00774A68"/>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505435"/>
    <w:pPr>
      <w:spacing w:after="0" w:line="240" w:lineRule="auto"/>
    </w:pPr>
  </w:style>
  <w:style w:type="character" w:styleId="Hipervnculovisitado">
    <w:name w:val="FollowedHyperlink"/>
    <w:basedOn w:val="Fuentedeprrafopredeter"/>
    <w:uiPriority w:val="99"/>
    <w:semiHidden/>
    <w:unhideWhenUsed/>
    <w:rsid w:val="00312CF3"/>
    <w:rPr>
      <w:color w:val="954F72" w:themeColor="followedHyperlink"/>
      <w:u w:val="single"/>
    </w:rPr>
  </w:style>
  <w:style w:type="character" w:customStyle="1" w:styleId="Mencinsinresolver2">
    <w:name w:val="Mención sin resolver2"/>
    <w:basedOn w:val="Fuentedeprrafopredeter"/>
    <w:uiPriority w:val="99"/>
    <w:semiHidden/>
    <w:unhideWhenUsed/>
    <w:rsid w:val="00E61514"/>
    <w:rPr>
      <w:color w:val="605E5C"/>
      <w:shd w:val="clear" w:color="auto" w:fill="E1DFDD"/>
    </w:rPr>
  </w:style>
  <w:style w:type="paragraph" w:styleId="HTMLconformatoprevio">
    <w:name w:val="HTML Preformatted"/>
    <w:basedOn w:val="Normal"/>
    <w:link w:val="HTMLconformatoprevioCar"/>
    <w:uiPriority w:val="99"/>
    <w:unhideWhenUsed/>
    <w:rsid w:val="0058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80F52"/>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856B89"/>
    <w:rPr>
      <w:color w:val="605E5C"/>
      <w:shd w:val="clear" w:color="auto" w:fill="E1DFDD"/>
    </w:rPr>
  </w:style>
  <w:style w:type="character" w:customStyle="1" w:styleId="Ttulo3Car">
    <w:name w:val="Título 3 Car"/>
    <w:basedOn w:val="Fuentedeprrafopredeter"/>
    <w:link w:val="Ttulo3"/>
    <w:rsid w:val="00856B8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22157">
      <w:bodyDiv w:val="1"/>
      <w:marLeft w:val="0"/>
      <w:marRight w:val="0"/>
      <w:marTop w:val="0"/>
      <w:marBottom w:val="0"/>
      <w:divBdr>
        <w:top w:val="none" w:sz="0" w:space="0" w:color="auto"/>
        <w:left w:val="none" w:sz="0" w:space="0" w:color="auto"/>
        <w:bottom w:val="none" w:sz="0" w:space="0" w:color="auto"/>
        <w:right w:val="none" w:sz="0" w:space="0" w:color="auto"/>
      </w:divBdr>
    </w:div>
    <w:div w:id="1886675614">
      <w:bodyDiv w:val="1"/>
      <w:marLeft w:val="0"/>
      <w:marRight w:val="0"/>
      <w:marTop w:val="0"/>
      <w:marBottom w:val="0"/>
      <w:divBdr>
        <w:top w:val="none" w:sz="0" w:space="0" w:color="auto"/>
        <w:left w:val="none" w:sz="0" w:space="0" w:color="auto"/>
        <w:bottom w:val="none" w:sz="0" w:space="0" w:color="auto"/>
        <w:right w:val="none" w:sz="0" w:space="0" w:color="auto"/>
      </w:divBdr>
      <w:divsChild>
        <w:div w:id="450826480">
          <w:marLeft w:val="0"/>
          <w:marRight w:val="0"/>
          <w:marTop w:val="0"/>
          <w:marBottom w:val="0"/>
          <w:divBdr>
            <w:top w:val="none" w:sz="0" w:space="0" w:color="auto"/>
            <w:left w:val="none" w:sz="0" w:space="0" w:color="auto"/>
            <w:bottom w:val="none" w:sz="0" w:space="0" w:color="auto"/>
            <w:right w:val="none" w:sz="0" w:space="0" w:color="auto"/>
          </w:divBdr>
        </w:div>
        <w:div w:id="935939171">
          <w:marLeft w:val="0"/>
          <w:marRight w:val="0"/>
          <w:marTop w:val="0"/>
          <w:marBottom w:val="0"/>
          <w:divBdr>
            <w:top w:val="none" w:sz="0" w:space="0" w:color="auto"/>
            <w:left w:val="none" w:sz="0" w:space="0" w:color="auto"/>
            <w:bottom w:val="none" w:sz="0" w:space="0" w:color="auto"/>
            <w:right w:val="none" w:sz="0" w:space="0" w:color="auto"/>
          </w:divBdr>
        </w:div>
        <w:div w:id="14153943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319-1472"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5.diputados.gob.mx/index.php/camara/Centros-de-Estudio/CESOP/Tema-Covid-19/Reporte-CESOP.-Covid-19-La-Humanidad-a-Prueba.-Edicion-Especial.-Num.-132-mayo-202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ipn.mx/covid/"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educacionsuperiordurantecovid.anuies.mx/wp-content/uploads/2020/05/Universidad-Ju%C3%ADrez-Aut%C2%A6noma-de-Tabasc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gaia.inegi.org.mx/covid19/"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iesalc.unesco.org/2021/07/12/covid-19-seguimiento-del-estado-de-la-educacion-superior-en-america-latina-y-el-caribe/"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5.diputados.gob.mx/index.php/camara/Centros-de-Estudio/CESOP/Tema-Covid-19/Reporte-CESOP.-Covid-19-La-Humanidad-a-Prueba.-Edicion-Especial.-Num.-132-mayo-20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gaceta.unam.mx/wp-content/uploads/2021/08/lineamientos1121.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DA18-152B-472B-A09E-BAD14666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29</Pages>
  <Words>8788</Words>
  <Characters>48336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Felix</dc:creator>
  <cp:lastModifiedBy>Gustavo Toledo</cp:lastModifiedBy>
  <cp:revision>28</cp:revision>
  <cp:lastPrinted>2021-10-07T15:11:00Z</cp:lastPrinted>
  <dcterms:created xsi:type="dcterms:W3CDTF">2022-09-29T23:54:00Z</dcterms:created>
  <dcterms:modified xsi:type="dcterms:W3CDTF">2022-10-04T00:00:00Z</dcterms:modified>
</cp:coreProperties>
</file>