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9134" w14:textId="651A456E" w:rsidR="009C624A" w:rsidRPr="00E62AF3" w:rsidRDefault="00E62AF3" w:rsidP="009C624A">
      <w:pPr>
        <w:spacing w:before="240" w:line="36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_Toc43753601"/>
      <w:r w:rsidRPr="00E62AF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https://doi.org/10.23913/ride.v13i25.1324</w:t>
      </w:r>
    </w:p>
    <w:p w14:paraId="3CF4D7BF" w14:textId="0F54DCA7" w:rsidR="009C624A" w:rsidRDefault="009C624A" w:rsidP="009C624A">
      <w:pPr>
        <w:spacing w:before="24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8334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Artículos científicos</w:t>
      </w:r>
    </w:p>
    <w:p w14:paraId="4E321E0E" w14:textId="1B7A46A5" w:rsidR="006B5FDE" w:rsidRPr="009C624A" w:rsidRDefault="005930C5" w:rsidP="009C624A">
      <w:pPr>
        <w:spacing w:after="0" w:line="276" w:lineRule="auto"/>
        <w:jc w:val="right"/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es-MX"/>
        </w:rPr>
      </w:pPr>
      <w:r w:rsidRPr="009C624A"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es-MX"/>
        </w:rPr>
        <w:t xml:space="preserve">El clima organizacional y su influencia en colaboradores </w:t>
      </w:r>
      <w:r w:rsidR="00737003" w:rsidRPr="009C624A"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es-MX"/>
        </w:rPr>
        <w:t xml:space="preserve">en una </w:t>
      </w:r>
      <w:r w:rsidR="0071678E" w:rsidRPr="009C624A">
        <w:rPr>
          <w:rFonts w:ascii="Calibri" w:eastAsia="Times New Roman" w:hAnsi="Calibri" w:cs="Calibri"/>
          <w:b/>
          <w:color w:val="000000" w:themeColor="text1"/>
          <w:sz w:val="32"/>
          <w:szCs w:val="32"/>
          <w:lang w:eastAsia="es-MX"/>
        </w:rPr>
        <w:t>universidad mexicana</w:t>
      </w:r>
    </w:p>
    <w:p w14:paraId="73B7CE22" w14:textId="4E46A66C" w:rsidR="00B775A8" w:rsidRPr="005A213D" w:rsidRDefault="007C1C7F" w:rsidP="009C624A">
      <w:pPr>
        <w:spacing w:after="0" w:line="276" w:lineRule="auto"/>
        <w:jc w:val="right"/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</w:pPr>
      <w:r w:rsidRPr="00E62AF3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br/>
      </w:r>
      <w:r w:rsidR="00B775A8" w:rsidRPr="005A213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 xml:space="preserve">The </w:t>
      </w:r>
      <w:r w:rsidR="00547CE2" w:rsidRPr="005A213D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val="en-US" w:eastAsia="es-MX"/>
        </w:rPr>
        <w:t>Organizational Climate and Its Influence on Collaborators at a Mexican University</w:t>
      </w:r>
    </w:p>
    <w:p w14:paraId="55DBA88A" w14:textId="076B68D6" w:rsidR="009C624A" w:rsidRPr="009C624A" w:rsidRDefault="007C1C7F" w:rsidP="009C624A">
      <w:pPr>
        <w:spacing w:after="0" w:line="276" w:lineRule="auto"/>
        <w:jc w:val="right"/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</w:pPr>
      <w:r w:rsidRPr="00E62AF3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br/>
      </w:r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 xml:space="preserve">O clima organizacional e </w:t>
      </w:r>
      <w:proofErr w:type="spellStart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>sua</w:t>
      </w:r>
      <w:proofErr w:type="spellEnd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 xml:space="preserve"> </w:t>
      </w:r>
      <w:proofErr w:type="spellStart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>influência</w:t>
      </w:r>
      <w:proofErr w:type="spellEnd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 xml:space="preserve"> nos colaboradores de </w:t>
      </w:r>
      <w:proofErr w:type="spellStart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>uma</w:t>
      </w:r>
      <w:proofErr w:type="spellEnd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 xml:space="preserve"> </w:t>
      </w:r>
      <w:proofErr w:type="spellStart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>universidade</w:t>
      </w:r>
      <w:proofErr w:type="spellEnd"/>
      <w:r w:rsidR="009C624A" w:rsidRPr="009C624A">
        <w:rPr>
          <w:rFonts w:ascii="Calibri" w:eastAsia="Times New Roman" w:hAnsi="Calibri" w:cs="Calibri"/>
          <w:b/>
          <w:i/>
          <w:iCs/>
          <w:color w:val="000000" w:themeColor="text1"/>
          <w:sz w:val="28"/>
          <w:szCs w:val="28"/>
          <w:lang w:eastAsia="es-MX"/>
        </w:rPr>
        <w:t xml:space="preserve"> mexicana</w:t>
      </w:r>
    </w:p>
    <w:p w14:paraId="18A5297A" w14:textId="77777777" w:rsidR="00C1383F" w:rsidRPr="009C624A" w:rsidRDefault="00C1383F" w:rsidP="00BB10C9">
      <w:pPr>
        <w:spacing w:after="0" w:line="360" w:lineRule="auto"/>
        <w:rPr>
          <w:rStyle w:val="Hipervnculo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6D6BE064" w14:textId="7CE70227" w:rsidR="0089718B" w:rsidRPr="009C624A" w:rsidRDefault="0089718B" w:rsidP="009C624A">
      <w:pPr>
        <w:spacing w:after="0" w:line="276" w:lineRule="auto"/>
        <w:jc w:val="right"/>
        <w:rPr>
          <w:rFonts w:cstheme="minorHAnsi"/>
          <w:b/>
          <w:sz w:val="24"/>
          <w:szCs w:val="24"/>
          <w:vertAlign w:val="superscript"/>
        </w:rPr>
      </w:pPr>
      <w:r w:rsidRPr="009C624A"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  <w:t xml:space="preserve">Josué </w:t>
      </w:r>
      <w:proofErr w:type="spellStart"/>
      <w:r w:rsidRPr="009C624A"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  <w:t>Ociel</w:t>
      </w:r>
      <w:proofErr w:type="spellEnd"/>
      <w:r w:rsidRPr="009C624A"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  <w:t xml:space="preserve"> Márquez Gómez</w:t>
      </w:r>
    </w:p>
    <w:p w14:paraId="7583EFDA" w14:textId="3EE1EEFB" w:rsidR="009C624A" w:rsidRPr="009C624A" w:rsidRDefault="009C624A" w:rsidP="009C624A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9C624A">
        <w:rPr>
          <w:rFonts w:ascii="Times New Roman" w:hAnsi="Times New Roman" w:cs="Times New Roman"/>
          <w:sz w:val="24"/>
          <w:szCs w:val="24"/>
        </w:rPr>
        <w:t>Universidad Autónoma del Estado de México, Unidad Académica Profesional Tejupilco, México</w:t>
      </w:r>
    </w:p>
    <w:p w14:paraId="3C61805C" w14:textId="0596FB0C" w:rsidR="009C624A" w:rsidRPr="009C624A" w:rsidRDefault="009C624A" w:rsidP="009C624A">
      <w:pPr>
        <w:spacing w:after="0" w:line="276" w:lineRule="auto"/>
        <w:jc w:val="right"/>
        <w:rPr>
          <w:rFonts w:cstheme="minorHAnsi"/>
          <w:bCs/>
          <w:color w:val="FF0000"/>
          <w:sz w:val="28"/>
          <w:szCs w:val="28"/>
          <w:lang w:val="es-ES"/>
        </w:rPr>
      </w:pPr>
      <w:r w:rsidRPr="009C624A">
        <w:rPr>
          <w:rFonts w:cstheme="minorHAnsi"/>
          <w:color w:val="FF0000"/>
          <w:sz w:val="24"/>
          <w:szCs w:val="24"/>
        </w:rPr>
        <w:t>josuemar12@gmail.com</w:t>
      </w:r>
    </w:p>
    <w:p w14:paraId="63A293A9" w14:textId="3E8CB8B0" w:rsidR="009C624A" w:rsidRDefault="00390608" w:rsidP="009C624A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0608">
        <w:rPr>
          <w:rFonts w:ascii="Times New Roman" w:hAnsi="Times New Roman" w:cs="Times New Roman"/>
          <w:bCs/>
          <w:sz w:val="24"/>
          <w:szCs w:val="24"/>
        </w:rPr>
        <w:t>https://orcid.org/0000-0001-5940-0832</w:t>
      </w:r>
    </w:p>
    <w:p w14:paraId="05081B45" w14:textId="77777777" w:rsidR="00390608" w:rsidRDefault="00390608" w:rsidP="009C624A">
      <w:pPr>
        <w:spacing w:after="0" w:line="276" w:lineRule="auto"/>
        <w:jc w:val="right"/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</w:pPr>
    </w:p>
    <w:p w14:paraId="46AD42D9" w14:textId="0816F249" w:rsidR="00FD4DB1" w:rsidRPr="007C1C7F" w:rsidRDefault="00FD4DB1" w:rsidP="009C624A">
      <w:pPr>
        <w:spacing w:after="0" w:line="276" w:lineRule="auto"/>
        <w:jc w:val="right"/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</w:pPr>
      <w:r w:rsidRPr="007C1C7F"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  <w:t>Daniel Cardoso Jiménez</w:t>
      </w:r>
      <w:r w:rsidR="004249EA">
        <w:rPr>
          <w:rStyle w:val="Hipervnculo"/>
          <w:rFonts w:cstheme="minorHAnsi"/>
          <w:b/>
          <w:color w:val="000000" w:themeColor="text1"/>
          <w:sz w:val="24"/>
          <w:szCs w:val="24"/>
          <w:u w:val="none"/>
          <w:lang w:val="es-ES"/>
        </w:rPr>
        <w:t>*</w:t>
      </w:r>
    </w:p>
    <w:p w14:paraId="4EB8F9B8" w14:textId="2950F5B1" w:rsidR="009C624A" w:rsidRDefault="009C624A" w:rsidP="009C624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624A">
        <w:rPr>
          <w:rFonts w:ascii="Times New Roman" w:hAnsi="Times New Roman" w:cs="Times New Roman"/>
          <w:sz w:val="24"/>
          <w:szCs w:val="24"/>
        </w:rPr>
        <w:t>Universidad Autónoma del Estado de México, Unidad Académica Profesional Tejupilco, México</w:t>
      </w:r>
    </w:p>
    <w:p w14:paraId="1C44FD46" w14:textId="77777777" w:rsidR="00390608" w:rsidRPr="00390608" w:rsidRDefault="00390608" w:rsidP="00390608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90608">
        <w:rPr>
          <w:rFonts w:ascii="Times New Roman" w:hAnsi="Times New Roman" w:cs="Times New Roman"/>
          <w:color w:val="FF0000"/>
          <w:sz w:val="24"/>
          <w:szCs w:val="24"/>
        </w:rPr>
        <w:t>dcj400_@hotmail.com</w:t>
      </w:r>
    </w:p>
    <w:p w14:paraId="41206083" w14:textId="230AE742" w:rsidR="00BB10C9" w:rsidRDefault="00390608" w:rsidP="0039060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0608">
        <w:rPr>
          <w:rFonts w:ascii="Times New Roman" w:hAnsi="Times New Roman" w:cs="Times New Roman"/>
          <w:bCs/>
          <w:sz w:val="24"/>
          <w:szCs w:val="24"/>
        </w:rPr>
        <w:t>https://orcid.org/0000-0002-1762-1511</w:t>
      </w:r>
    </w:p>
    <w:p w14:paraId="74568380" w14:textId="77777777" w:rsidR="00390608" w:rsidRPr="00390608" w:rsidRDefault="00390608" w:rsidP="00390608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3D30FC" w14:textId="1AF21D2D" w:rsidR="005A213D" w:rsidRDefault="005A213D" w:rsidP="005A213D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A213D">
        <w:rPr>
          <w:rFonts w:ascii="Times New Roman" w:hAnsi="Times New Roman" w:cs="Times New Roman"/>
          <w:sz w:val="24"/>
          <w:szCs w:val="24"/>
        </w:rPr>
        <w:t>Autor de correspondencia</w:t>
      </w:r>
    </w:p>
    <w:p w14:paraId="521B87FF" w14:textId="77777777" w:rsidR="005A213D" w:rsidRPr="005A213D" w:rsidRDefault="005A213D" w:rsidP="00BB10C9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0"/>
        </w:rPr>
      </w:pPr>
    </w:p>
    <w:p w14:paraId="5E1513F9" w14:textId="4B6DE5F3" w:rsidR="00DC5B47" w:rsidRPr="009C624A" w:rsidRDefault="00DC5B47" w:rsidP="00BB10C9">
      <w:pPr>
        <w:spacing w:after="0" w:line="360" w:lineRule="auto"/>
        <w:rPr>
          <w:rFonts w:cstheme="minorHAnsi"/>
          <w:b/>
          <w:bCs/>
          <w:color w:val="000000" w:themeColor="text1"/>
          <w:sz w:val="28"/>
        </w:rPr>
      </w:pPr>
      <w:r w:rsidRPr="009C624A">
        <w:rPr>
          <w:rFonts w:cstheme="minorHAnsi"/>
          <w:b/>
          <w:bCs/>
          <w:color w:val="000000" w:themeColor="text1"/>
          <w:sz w:val="28"/>
        </w:rPr>
        <w:t>Resumen</w:t>
      </w:r>
    </w:p>
    <w:p w14:paraId="3DCAE39D" w14:textId="30E05E89" w:rsidR="00BB10C9" w:rsidRDefault="00DC5B47" w:rsidP="009C624A">
      <w:pPr>
        <w:spacing w:after="0" w:line="36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El objetivo de la presente investigación fue a</w:t>
      </w:r>
      <w:r w:rsidRPr="00FD4DB1">
        <w:rPr>
          <w:rFonts w:ascii="Times New Roman" w:hAnsi="Times New Roman" w:cs="Times New Roman"/>
          <w:sz w:val="24"/>
          <w:szCs w:val="24"/>
        </w:rPr>
        <w:t>nalizar el clima organizacional de colaboradores en la Unidad Académica Pr</w:t>
      </w:r>
      <w:r w:rsidR="00BC6DC1" w:rsidRPr="00FD4DB1">
        <w:rPr>
          <w:rFonts w:ascii="Times New Roman" w:hAnsi="Times New Roman" w:cs="Times New Roman"/>
          <w:sz w:val="24"/>
          <w:szCs w:val="24"/>
        </w:rPr>
        <w:t>ofesional Tejupilco (UAPT)</w:t>
      </w:r>
      <w:r w:rsidR="00A032F0">
        <w:rPr>
          <w:rFonts w:ascii="Times New Roman" w:hAnsi="Times New Roman" w:cs="Times New Roman"/>
          <w:sz w:val="24"/>
          <w:szCs w:val="24"/>
        </w:rPr>
        <w:t xml:space="preserve"> de la </w:t>
      </w:r>
      <w:r w:rsidR="00A032F0" w:rsidRPr="00FD4DB1">
        <w:rPr>
          <w:rFonts w:ascii="Times New Roman" w:hAnsi="Times New Roman" w:cs="Times New Roman"/>
          <w:sz w:val="24"/>
          <w:szCs w:val="24"/>
        </w:rPr>
        <w:t>Universidad Autónoma del Estado de México (UAEM)</w:t>
      </w:r>
      <w:r w:rsidR="00A032F0">
        <w:rPr>
          <w:rFonts w:ascii="Times New Roman" w:hAnsi="Times New Roman" w:cs="Times New Roman"/>
          <w:sz w:val="24"/>
          <w:szCs w:val="24"/>
        </w:rPr>
        <w:t>.</w:t>
      </w:r>
      <w:r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B4661D">
        <w:rPr>
          <w:rFonts w:ascii="Times New Roman" w:hAnsi="Times New Roman" w:cs="Times New Roman"/>
          <w:color w:val="000000" w:themeColor="text1"/>
          <w:sz w:val="24"/>
          <w:szCs w:val="24"/>
        </w:rPr>
        <w:t>Se trata de</w:t>
      </w:r>
      <w:r w:rsidR="00B4661D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investiga</w:t>
      </w:r>
      <w:r w:rsidR="007831D5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ción descriptiva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correlacional</w:t>
      </w:r>
      <w:r w:rsidR="00BB10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E64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2F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032F0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criterio de elección de la muestra fue al azar </w:t>
      </w:r>
      <w:r w:rsidR="00712629">
        <w:rPr>
          <w:rFonts w:ascii="Times New Roman" w:hAnsi="Times New Roman" w:cs="Times New Roman"/>
          <w:color w:val="000000" w:themeColor="text1"/>
          <w:sz w:val="24"/>
          <w:szCs w:val="24"/>
        </w:rPr>
        <w:t>y esta se compuso al final de</w:t>
      </w:r>
      <w:r w:rsidR="00A032F0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 colaboradores</w:t>
      </w:r>
      <w:r w:rsidR="00712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71262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% mujeres, 29</w:t>
      </w:r>
      <w:r w:rsidR="0071262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hombres, 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edad promedio de 29-39 años</w:t>
      </w:r>
      <w:r w:rsidR="007126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61</w:t>
      </w:r>
      <w:r w:rsidR="007126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cuentan con un posgrado, 79</w:t>
      </w:r>
      <w:r w:rsidR="007126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tienen más de </w:t>
      </w:r>
      <w:r w:rsidR="001E6FB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ocho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años trabajando en la institu</w:t>
      </w:r>
      <w:r w:rsidR="003011C2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ción</w:t>
      </w:r>
      <w:r w:rsidR="007126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)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BB10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11C2" w:rsidRPr="00FD4DB1">
        <w:rPr>
          <w:rFonts w:ascii="Times New Roman" w:hAnsi="Times New Roman" w:cs="Times New Roman"/>
          <w:sz w:val="24"/>
          <w:szCs w:val="24"/>
        </w:rPr>
        <w:t>En</w:t>
      </w:r>
      <w:r w:rsidR="00E16891">
        <w:rPr>
          <w:rFonts w:ascii="Times New Roman" w:hAnsi="Times New Roman" w:cs="Times New Roman"/>
          <w:sz w:val="24"/>
          <w:szCs w:val="24"/>
        </w:rPr>
        <w:t>tre los resultados destaca que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 comunicación tiene una correlación significativa con toma de decisiones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3011C2" w:rsidRPr="00FD4DB1">
        <w:rPr>
          <w:rFonts w:ascii="Times New Roman" w:hAnsi="Times New Roman" w:cs="Times New Roman"/>
          <w:sz w:val="24"/>
          <w:szCs w:val="24"/>
        </w:rPr>
        <w:t>0.847</w:t>
      </w:r>
      <w:r w:rsidR="00AF76F7">
        <w:rPr>
          <w:rFonts w:ascii="Times New Roman" w:hAnsi="Times New Roman" w:cs="Times New Roman"/>
          <w:sz w:val="24"/>
          <w:szCs w:val="24"/>
        </w:rPr>
        <w:t>)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 y trabajo en equipo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3011C2" w:rsidRPr="00FD4DB1">
        <w:rPr>
          <w:rFonts w:ascii="Times New Roman" w:hAnsi="Times New Roman" w:cs="Times New Roman"/>
          <w:sz w:val="24"/>
          <w:szCs w:val="24"/>
        </w:rPr>
        <w:t>0. 711</w:t>
      </w:r>
      <w:r w:rsidR="00AF76F7">
        <w:rPr>
          <w:rFonts w:ascii="Times New Roman" w:hAnsi="Times New Roman" w:cs="Times New Roman"/>
          <w:sz w:val="24"/>
          <w:szCs w:val="24"/>
        </w:rPr>
        <w:t xml:space="preserve">); que </w:t>
      </w:r>
      <w:r w:rsidR="00504B2F">
        <w:rPr>
          <w:rFonts w:ascii="Times New Roman" w:hAnsi="Times New Roman" w:cs="Times New Roman"/>
          <w:sz w:val="24"/>
          <w:szCs w:val="24"/>
        </w:rPr>
        <w:t xml:space="preserve">la </w:t>
      </w:r>
      <w:r w:rsidR="00D42100">
        <w:rPr>
          <w:rFonts w:ascii="Times New Roman" w:hAnsi="Times New Roman" w:cs="Times New Roman"/>
          <w:sz w:val="24"/>
          <w:szCs w:val="24"/>
        </w:rPr>
        <w:t>formación</w:t>
      </w:r>
      <w:r w:rsidR="00504B2F">
        <w:rPr>
          <w:rFonts w:ascii="Times New Roman" w:hAnsi="Times New Roman" w:cs="Times New Roman"/>
          <w:sz w:val="24"/>
          <w:szCs w:val="24"/>
        </w:rPr>
        <w:t xml:space="preserve"> tiene</w:t>
      </w:r>
      <w:r w:rsidR="00504B2F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una correlación alta con identidad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3011C2" w:rsidRPr="00FD4DB1">
        <w:rPr>
          <w:rFonts w:ascii="Times New Roman" w:hAnsi="Times New Roman" w:cs="Times New Roman"/>
          <w:sz w:val="24"/>
          <w:szCs w:val="24"/>
        </w:rPr>
        <w:t>0.700</w:t>
      </w:r>
      <w:r w:rsidR="00AF76F7">
        <w:rPr>
          <w:rFonts w:ascii="Times New Roman" w:hAnsi="Times New Roman" w:cs="Times New Roman"/>
          <w:sz w:val="24"/>
          <w:szCs w:val="24"/>
        </w:rPr>
        <w:t>)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 y trabajo </w:t>
      </w:r>
      <w:r w:rsidR="003011C2" w:rsidRPr="00FD4DB1">
        <w:rPr>
          <w:rFonts w:ascii="Times New Roman" w:hAnsi="Times New Roman" w:cs="Times New Roman"/>
          <w:sz w:val="24"/>
          <w:szCs w:val="24"/>
        </w:rPr>
        <w:lastRenderedPageBreak/>
        <w:t xml:space="preserve">en equipo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3011C2" w:rsidRPr="00FD4DB1">
        <w:rPr>
          <w:rFonts w:ascii="Times New Roman" w:hAnsi="Times New Roman" w:cs="Times New Roman"/>
          <w:sz w:val="24"/>
          <w:szCs w:val="24"/>
        </w:rPr>
        <w:t>0.601</w:t>
      </w:r>
      <w:r w:rsidR="00AF76F7">
        <w:rPr>
          <w:rFonts w:ascii="Times New Roman" w:hAnsi="Times New Roman" w:cs="Times New Roman"/>
          <w:sz w:val="24"/>
          <w:szCs w:val="24"/>
        </w:rPr>
        <w:t>)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, </w:t>
      </w:r>
      <w:r w:rsidR="00AF76F7">
        <w:rPr>
          <w:rFonts w:ascii="Times New Roman" w:hAnsi="Times New Roman" w:cs="Times New Roman"/>
          <w:sz w:val="24"/>
          <w:szCs w:val="24"/>
        </w:rPr>
        <w:t>y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 hay una correlación </w:t>
      </w:r>
      <w:r w:rsidR="00AF76F7">
        <w:rPr>
          <w:rFonts w:ascii="Times New Roman" w:hAnsi="Times New Roman" w:cs="Times New Roman"/>
          <w:sz w:val="24"/>
          <w:szCs w:val="24"/>
        </w:rPr>
        <w:t>entre</w:t>
      </w:r>
      <w:r w:rsidR="00B37A2A">
        <w:rPr>
          <w:rFonts w:ascii="Times New Roman" w:hAnsi="Times New Roman" w:cs="Times New Roman"/>
          <w:sz w:val="24"/>
          <w:szCs w:val="24"/>
        </w:rPr>
        <w:t xml:space="preserve"> motivación y</w:t>
      </w:r>
      <w:r w:rsidR="00AF76F7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toma de decisiones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3011C2" w:rsidRPr="00FD4DB1">
        <w:rPr>
          <w:rFonts w:ascii="Times New Roman" w:hAnsi="Times New Roman" w:cs="Times New Roman"/>
          <w:sz w:val="24"/>
          <w:szCs w:val="24"/>
        </w:rPr>
        <w:t>0.505</w:t>
      </w:r>
      <w:r w:rsidR="00AF76F7">
        <w:rPr>
          <w:rFonts w:ascii="Times New Roman" w:hAnsi="Times New Roman" w:cs="Times New Roman"/>
          <w:sz w:val="24"/>
          <w:szCs w:val="24"/>
        </w:rPr>
        <w:t>)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 y trabajo en equipo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3011C2" w:rsidRPr="00FD4DB1">
        <w:rPr>
          <w:rFonts w:ascii="Times New Roman" w:hAnsi="Times New Roman" w:cs="Times New Roman"/>
          <w:sz w:val="24"/>
          <w:szCs w:val="24"/>
        </w:rPr>
        <w:t>0.493</w:t>
      </w:r>
      <w:r w:rsidR="00AF76F7">
        <w:rPr>
          <w:rFonts w:ascii="Times New Roman" w:hAnsi="Times New Roman" w:cs="Times New Roman"/>
          <w:sz w:val="24"/>
          <w:szCs w:val="24"/>
        </w:rPr>
        <w:t>). Además, l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a toma de decisiones </w:t>
      </w:r>
      <w:r w:rsidR="00AF76F7">
        <w:rPr>
          <w:rFonts w:ascii="Times New Roman" w:hAnsi="Times New Roman" w:cs="Times New Roman"/>
          <w:sz w:val="24"/>
          <w:szCs w:val="24"/>
        </w:rPr>
        <w:t xml:space="preserve">se correlaciona </w:t>
      </w:r>
      <w:r w:rsidR="003011C2" w:rsidRPr="00FD4DB1">
        <w:rPr>
          <w:rFonts w:ascii="Times New Roman" w:hAnsi="Times New Roman" w:cs="Times New Roman"/>
          <w:sz w:val="24"/>
          <w:szCs w:val="24"/>
        </w:rPr>
        <w:t xml:space="preserve">con trabajo </w:t>
      </w:r>
      <w:r w:rsidR="001322DE">
        <w:rPr>
          <w:rFonts w:ascii="Times New Roman" w:hAnsi="Times New Roman" w:cs="Times New Roman"/>
          <w:sz w:val="24"/>
          <w:szCs w:val="24"/>
        </w:rPr>
        <w:t>en equipo</w:t>
      </w:r>
      <w:r w:rsidR="00AF76F7">
        <w:rPr>
          <w:rFonts w:ascii="Times New Roman" w:hAnsi="Times New Roman" w:cs="Times New Roman"/>
          <w:sz w:val="24"/>
          <w:szCs w:val="24"/>
        </w:rPr>
        <w:t xml:space="preserve"> </w:t>
      </w:r>
      <w:r w:rsidR="00AF76F7" w:rsidRPr="00FD4DB1">
        <w:rPr>
          <w:rFonts w:ascii="Times New Roman" w:hAnsi="Times New Roman" w:cs="Times New Roman"/>
          <w:sz w:val="24"/>
          <w:szCs w:val="24"/>
        </w:rPr>
        <w:t xml:space="preserve">de </w:t>
      </w:r>
      <w:r w:rsidR="00AF76F7">
        <w:rPr>
          <w:rFonts w:ascii="Times New Roman" w:hAnsi="Times New Roman" w:cs="Times New Roman"/>
          <w:sz w:val="24"/>
          <w:szCs w:val="24"/>
        </w:rPr>
        <w:t>(</w:t>
      </w:r>
      <w:r w:rsidR="00AF76F7" w:rsidRPr="00FD4DB1">
        <w:rPr>
          <w:rFonts w:ascii="Times New Roman" w:hAnsi="Times New Roman" w:cs="Times New Roman"/>
          <w:sz w:val="24"/>
          <w:szCs w:val="24"/>
        </w:rPr>
        <w:t>0.657</w:t>
      </w:r>
      <w:r w:rsidR="00AF76F7">
        <w:rPr>
          <w:rFonts w:ascii="Times New Roman" w:hAnsi="Times New Roman" w:cs="Times New Roman"/>
          <w:sz w:val="24"/>
          <w:szCs w:val="24"/>
        </w:rPr>
        <w:t xml:space="preserve">) y </w:t>
      </w:r>
      <w:r w:rsidR="001322DE">
        <w:rPr>
          <w:rFonts w:ascii="Times New Roman" w:hAnsi="Times New Roman" w:cs="Times New Roman"/>
          <w:sz w:val="24"/>
          <w:szCs w:val="24"/>
        </w:rPr>
        <w:t>con identidad</w:t>
      </w:r>
      <w:r w:rsidR="00AF76F7">
        <w:rPr>
          <w:rFonts w:ascii="Times New Roman" w:hAnsi="Times New Roman" w:cs="Times New Roman"/>
          <w:sz w:val="24"/>
          <w:szCs w:val="24"/>
        </w:rPr>
        <w:t xml:space="preserve"> (0.526)</w:t>
      </w:r>
      <w:r w:rsidR="001322DE">
        <w:rPr>
          <w:rFonts w:ascii="Times New Roman" w:hAnsi="Times New Roman" w:cs="Times New Roman"/>
          <w:sz w:val="24"/>
          <w:szCs w:val="24"/>
        </w:rPr>
        <w:t xml:space="preserve">. </w:t>
      </w:r>
      <w:r w:rsidR="00AF76F7">
        <w:rPr>
          <w:rFonts w:ascii="Times New Roman" w:hAnsi="Times New Roman" w:cs="Times New Roman"/>
          <w:sz w:val="24"/>
          <w:szCs w:val="24"/>
        </w:rPr>
        <w:t>Por último, la</w:t>
      </w:r>
      <w:r w:rsidR="00AF76F7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3011C2" w:rsidRPr="00FD4DB1">
        <w:rPr>
          <w:rFonts w:ascii="Times New Roman" w:hAnsi="Times New Roman" w:cs="Times New Roman"/>
          <w:sz w:val="24"/>
          <w:szCs w:val="24"/>
        </w:rPr>
        <w:t>identidad tiene una correlación alta con trabajo en equipo</w:t>
      </w:r>
      <w:r w:rsidR="00AF76F7">
        <w:rPr>
          <w:rFonts w:ascii="Times New Roman" w:hAnsi="Times New Roman" w:cs="Times New Roman"/>
          <w:sz w:val="24"/>
          <w:szCs w:val="24"/>
        </w:rPr>
        <w:t xml:space="preserve"> (</w:t>
      </w:r>
      <w:r w:rsidR="00AF76F7" w:rsidRPr="00FD4DB1">
        <w:rPr>
          <w:rFonts w:ascii="Times New Roman" w:hAnsi="Times New Roman" w:cs="Times New Roman"/>
          <w:sz w:val="24"/>
          <w:szCs w:val="24"/>
        </w:rPr>
        <w:t>0.728</w:t>
      </w:r>
      <w:r w:rsidR="00AF76F7">
        <w:rPr>
          <w:rFonts w:ascii="Times New Roman" w:hAnsi="Times New Roman" w:cs="Times New Roman"/>
          <w:sz w:val="24"/>
          <w:szCs w:val="24"/>
        </w:rPr>
        <w:t>)</w:t>
      </w:r>
      <w:r w:rsidR="00BB10C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BB10C9">
        <w:rPr>
          <w:rFonts w:ascii="Times New Roman" w:hAnsi="Times New Roman" w:cs="Times New Roman"/>
          <w:sz w:val="24"/>
          <w:szCs w:val="24"/>
        </w:rPr>
        <w:t xml:space="preserve"> </w:t>
      </w:r>
      <w:r w:rsidR="00AF76F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concluye que dentro </w:t>
      </w:r>
      <w:r w:rsidR="00AF7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F76F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AF76F7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="00AF76F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 un buen clima organizacional</w:t>
      </w:r>
      <w:r w:rsidR="00AF76F7" w:rsidRPr="00FD4DB1">
        <w:rPr>
          <w:rFonts w:ascii="Times New Roman" w:hAnsi="Times New Roman" w:cs="Times New Roman"/>
          <w:sz w:val="24"/>
          <w:szCs w:val="24"/>
        </w:rPr>
        <w:t>, lo que puede ser interpretado como una percepción favorable del ambiente general del trabajo.</w:t>
      </w:r>
    </w:p>
    <w:p w14:paraId="3E34F5E8" w14:textId="2D4746F1" w:rsidR="00F26B60" w:rsidRDefault="0081190E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4A">
        <w:rPr>
          <w:rFonts w:cstheme="minorHAnsi"/>
          <w:b/>
          <w:bCs/>
          <w:color w:val="000000" w:themeColor="text1"/>
          <w:sz w:val="28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6F7">
        <w:rPr>
          <w:rFonts w:ascii="Times New Roman" w:hAnsi="Times New Roman" w:cs="Times New Roman"/>
          <w:sz w:val="24"/>
          <w:szCs w:val="24"/>
        </w:rPr>
        <w:t xml:space="preserve">clima organizacional, educación, </w:t>
      </w:r>
      <w:r>
        <w:rPr>
          <w:rFonts w:ascii="Times New Roman" w:hAnsi="Times New Roman" w:cs="Times New Roman"/>
          <w:sz w:val="24"/>
          <w:szCs w:val="24"/>
        </w:rPr>
        <w:t>trabajo en equipo</w:t>
      </w:r>
      <w:r w:rsidR="00BB10C9">
        <w:rPr>
          <w:rFonts w:ascii="Times New Roman" w:hAnsi="Times New Roman" w:cs="Times New Roman"/>
          <w:sz w:val="24"/>
          <w:szCs w:val="24"/>
        </w:rPr>
        <w:t>.</w:t>
      </w:r>
    </w:p>
    <w:p w14:paraId="62678102" w14:textId="77777777" w:rsidR="00BB10C9" w:rsidRDefault="00BB10C9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A69E" w14:textId="77777777" w:rsidR="0081190E" w:rsidRPr="00E62AF3" w:rsidRDefault="0081190E" w:rsidP="00BB10C9">
      <w:pPr>
        <w:spacing w:after="0" w:line="360" w:lineRule="auto"/>
        <w:rPr>
          <w:rFonts w:cstheme="minorHAnsi"/>
          <w:b/>
          <w:bCs/>
          <w:color w:val="000000" w:themeColor="text1"/>
          <w:sz w:val="28"/>
          <w:lang w:val="en-US"/>
        </w:rPr>
      </w:pPr>
      <w:r w:rsidRPr="00E62AF3">
        <w:rPr>
          <w:rFonts w:cstheme="minorHAnsi"/>
          <w:b/>
          <w:bCs/>
          <w:color w:val="000000" w:themeColor="text1"/>
          <w:sz w:val="28"/>
          <w:lang w:val="en-US"/>
        </w:rPr>
        <w:t>Abstract</w:t>
      </w:r>
    </w:p>
    <w:p w14:paraId="26603869" w14:textId="747E8455" w:rsidR="004600AD" w:rsidRPr="004600AD" w:rsidRDefault="004600AD" w:rsidP="003E19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0AD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this research was to analyze the organizational climate of collaborators at the </w:t>
      </w:r>
      <w:proofErr w:type="spellStart"/>
      <w:r w:rsidRPr="004600AD">
        <w:rPr>
          <w:rFonts w:ascii="Times New Roman" w:hAnsi="Times New Roman" w:cs="Times New Roman"/>
          <w:sz w:val="24"/>
          <w:szCs w:val="24"/>
          <w:lang w:val="en-US"/>
        </w:rPr>
        <w:t>Tejupilco</w:t>
      </w:r>
      <w:proofErr w:type="spellEnd"/>
      <w:r w:rsidRPr="004600AD">
        <w:rPr>
          <w:rFonts w:ascii="Times New Roman" w:hAnsi="Times New Roman" w:cs="Times New Roman"/>
          <w:sz w:val="24"/>
          <w:szCs w:val="24"/>
          <w:lang w:val="en-US"/>
        </w:rPr>
        <w:t xml:space="preserve"> Academic Professional Unit (UAPT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>, by its acronym in Spanish</w:t>
      </w:r>
      <w:r w:rsidRPr="004600AD">
        <w:rPr>
          <w:rFonts w:ascii="Times New Roman" w:hAnsi="Times New Roman" w:cs="Times New Roman"/>
          <w:sz w:val="24"/>
          <w:szCs w:val="24"/>
          <w:lang w:val="en-US"/>
        </w:rPr>
        <w:t xml:space="preserve">) of the Universidad </w:t>
      </w:r>
      <w:proofErr w:type="spellStart"/>
      <w:r w:rsidRPr="004600AD">
        <w:rPr>
          <w:rFonts w:ascii="Times New Roman" w:hAnsi="Times New Roman" w:cs="Times New Roman"/>
          <w:sz w:val="24"/>
          <w:szCs w:val="24"/>
          <w:lang w:val="en-US"/>
        </w:rPr>
        <w:t>Autónoma</w:t>
      </w:r>
      <w:proofErr w:type="spellEnd"/>
      <w:r w:rsidRPr="004600AD">
        <w:rPr>
          <w:rFonts w:ascii="Times New Roman" w:hAnsi="Times New Roman" w:cs="Times New Roman"/>
          <w:sz w:val="24"/>
          <w:szCs w:val="24"/>
          <w:lang w:val="en-US"/>
        </w:rPr>
        <w:t xml:space="preserve"> del Estado de México (UAEM). This is a descriptive and correlational research. The sample was chosen randomly and was composed of 38 collaborators (71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00AD">
        <w:rPr>
          <w:rFonts w:ascii="Times New Roman" w:hAnsi="Times New Roman" w:cs="Times New Roman"/>
          <w:sz w:val="24"/>
          <w:szCs w:val="24"/>
          <w:lang w:val="en-US"/>
        </w:rPr>
        <w:t>% women, 29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00AD">
        <w:rPr>
          <w:rFonts w:ascii="Times New Roman" w:hAnsi="Times New Roman" w:cs="Times New Roman"/>
          <w:sz w:val="24"/>
          <w:szCs w:val="24"/>
          <w:lang w:val="en-US"/>
        </w:rPr>
        <w:t>% men, average age 29-39 years, 61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00AD">
        <w:rPr>
          <w:rFonts w:ascii="Times New Roman" w:hAnsi="Times New Roman" w:cs="Times New Roman"/>
          <w:sz w:val="24"/>
          <w:szCs w:val="24"/>
          <w:lang w:val="en-US"/>
        </w:rPr>
        <w:t>% have a postgraduate degree, 79</w:t>
      </w:r>
      <w:r w:rsidR="007E64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00AD">
        <w:rPr>
          <w:rFonts w:ascii="Times New Roman" w:hAnsi="Times New Roman" w:cs="Times New Roman"/>
          <w:sz w:val="24"/>
          <w:szCs w:val="24"/>
          <w:lang w:val="en-US"/>
        </w:rPr>
        <w:t xml:space="preserve">% have more than </w:t>
      </w:r>
      <w:r w:rsidR="001E6FBF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Pr="004600AD">
        <w:rPr>
          <w:rFonts w:ascii="Times New Roman" w:hAnsi="Times New Roman" w:cs="Times New Roman"/>
          <w:sz w:val="24"/>
          <w:szCs w:val="24"/>
          <w:lang w:val="en-US"/>
        </w:rPr>
        <w:t xml:space="preserve"> years working in the institution). Among the results, communication has a significant correlation with decision-making (0.847) and teamwork (0.711); training has a high correlation with identity (0.700) and teamwork (0.601), and there is a correlation between motivation and decision-making (0.505) and teamwork (0.493). In addition, decision making correlates with teamwork (0.657) and with identity (0.526). Finally, identity has a high correlation with teamwork (0.728). It is concluded that within the UAPT there is a good organizational climate, which can be interpreted as a favorable perception of the general work environment.</w:t>
      </w:r>
    </w:p>
    <w:p w14:paraId="4C6717BA" w14:textId="31B8EAAC" w:rsidR="00BB10C9" w:rsidRDefault="003E198B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624A">
        <w:rPr>
          <w:rFonts w:cstheme="minorHAnsi"/>
          <w:b/>
          <w:bCs/>
          <w:color w:val="000000" w:themeColor="text1"/>
          <w:sz w:val="28"/>
          <w:lang w:val="en-US"/>
        </w:rPr>
        <w:t>Keywords:</w:t>
      </w:r>
      <w:r w:rsidRPr="003E198B">
        <w:rPr>
          <w:rFonts w:ascii="Times New Roman" w:hAnsi="Times New Roman" w:cs="Times New Roman"/>
          <w:sz w:val="24"/>
          <w:szCs w:val="24"/>
          <w:lang w:val="en-US"/>
        </w:rPr>
        <w:t xml:space="preserve"> organizational climate, education, teamwork.</w:t>
      </w:r>
    </w:p>
    <w:p w14:paraId="1E0F87A7" w14:textId="55560550" w:rsidR="009C624A" w:rsidRDefault="009C624A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6B038" w14:textId="61732C3C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4D61C" w14:textId="0F46C19F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7EB53F" w14:textId="1FFC0C7A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776EF3" w14:textId="37E836D2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8BE842" w14:textId="2C5A213E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BA0544" w14:textId="3368CEF5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D84AE5" w14:textId="42BE0E61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3A7B41" w14:textId="77777777" w:rsidR="005A213D" w:rsidRDefault="005A213D" w:rsidP="00BB1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F405F7" w14:textId="778369BD" w:rsidR="009C624A" w:rsidRPr="005A213D" w:rsidRDefault="009C624A" w:rsidP="00BB10C9">
      <w:pPr>
        <w:spacing w:after="0" w:line="360" w:lineRule="auto"/>
        <w:jc w:val="both"/>
        <w:rPr>
          <w:rFonts w:cstheme="minorHAnsi"/>
          <w:b/>
          <w:bCs/>
          <w:color w:val="000000" w:themeColor="text1"/>
          <w:sz w:val="28"/>
        </w:rPr>
      </w:pPr>
      <w:r w:rsidRPr="005A213D">
        <w:rPr>
          <w:rFonts w:cstheme="minorHAnsi"/>
          <w:b/>
          <w:bCs/>
          <w:color w:val="000000" w:themeColor="text1"/>
          <w:sz w:val="28"/>
        </w:rPr>
        <w:lastRenderedPageBreak/>
        <w:t>Resumo</w:t>
      </w:r>
    </w:p>
    <w:p w14:paraId="2978FB38" w14:textId="77777777" w:rsidR="007C1C7F" w:rsidRPr="007C1C7F" w:rsidRDefault="007C1C7F" w:rsidP="007C1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7F">
        <w:rPr>
          <w:rFonts w:ascii="Times New Roman" w:hAnsi="Times New Roman" w:cs="Times New Roman"/>
          <w:sz w:val="24"/>
          <w:szCs w:val="24"/>
        </w:rPr>
        <w:t xml:space="preserve">O objetivo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desta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pesquisa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analisar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o clima organizacional dos colaboradores da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Unidade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Acadêmica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Profissional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Tejupilco (UAPT) da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Autônoma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do Estado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México (UAEM). Trata-se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pesquisa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descritiva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 correlacional. 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critério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seleção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amostra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aleatório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composta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final de 38 colaboradores (71%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mulheres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29%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idade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média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de 29 a 39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61%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possuem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pós-graduação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79%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possuem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oito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anos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instituição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>). Entre os resultados, destaca-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comunicação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correlação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significativa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tomada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decisão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(0,847) 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em equipe (0,711); que 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treinamento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alta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correlação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(0,700) 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em equipe (0,601), 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correlação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motivação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 tomada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decisão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(0,505) 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em equipe (0,493).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Além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disso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a tomada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decisão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está correlacionada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em equipe (0,657) 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(0,526). Por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alta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correlação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em equipe (0,728).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Conclui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que dentro da UAPT existe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clima organizacional, o que pode ser interpretado como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favorável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do ambiente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>.</w:t>
      </w:r>
    </w:p>
    <w:p w14:paraId="077C67C2" w14:textId="7723A3F2" w:rsidR="007C1C7F" w:rsidRDefault="007C1C7F" w:rsidP="007C1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13D">
        <w:rPr>
          <w:rFonts w:cstheme="minorHAnsi"/>
          <w:b/>
          <w:bCs/>
          <w:color w:val="000000" w:themeColor="text1"/>
          <w:sz w:val="28"/>
        </w:rPr>
        <w:t>Palavras</w:t>
      </w:r>
      <w:proofErr w:type="spellEnd"/>
      <w:r w:rsidRPr="005A213D">
        <w:rPr>
          <w:rFonts w:cstheme="minorHAnsi"/>
          <w:b/>
          <w:bCs/>
          <w:color w:val="000000" w:themeColor="text1"/>
          <w:sz w:val="28"/>
        </w:rPr>
        <w:t>-chave:</w:t>
      </w:r>
      <w:r w:rsidRPr="007C1C7F">
        <w:rPr>
          <w:rFonts w:ascii="Times New Roman" w:hAnsi="Times New Roman" w:cs="Times New Roman"/>
          <w:sz w:val="24"/>
          <w:szCs w:val="24"/>
        </w:rPr>
        <w:t xml:space="preserve"> clima organizacional,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educação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C7F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7C1C7F">
        <w:rPr>
          <w:rFonts w:ascii="Times New Roman" w:hAnsi="Times New Roman" w:cs="Times New Roman"/>
          <w:sz w:val="24"/>
          <w:szCs w:val="24"/>
        </w:rPr>
        <w:t xml:space="preserve"> em equipe.</w:t>
      </w:r>
    </w:p>
    <w:p w14:paraId="4A0821C5" w14:textId="39E7758D" w:rsidR="007C1C7F" w:rsidRPr="004334EF" w:rsidRDefault="007C1C7F" w:rsidP="007C1C7F">
      <w:pPr>
        <w:pStyle w:val="HTMLconformatoprevio"/>
        <w:shd w:val="clear" w:color="auto" w:fill="FFFFFF"/>
        <w:tabs>
          <w:tab w:val="left" w:pos="8647"/>
        </w:tabs>
        <w:rPr>
          <w:rFonts w:ascii="Times New Roman" w:hAnsi="Times New Roman"/>
          <w:color w:val="000000"/>
          <w:sz w:val="24"/>
        </w:rPr>
      </w:pPr>
      <w:r w:rsidRPr="00906375">
        <w:rPr>
          <w:rFonts w:ascii="Times New Roman" w:hAnsi="Times New Roman"/>
          <w:b/>
          <w:color w:val="000000"/>
          <w:sz w:val="24"/>
        </w:rPr>
        <w:t>Fecha Recepción: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Febrero</w:t>
      </w:r>
      <w:proofErr w:type="gramEnd"/>
      <w:r>
        <w:rPr>
          <w:rFonts w:ascii="Times New Roman" w:hAnsi="Times New Roman"/>
          <w:color w:val="000000"/>
          <w:sz w:val="24"/>
        </w:rPr>
        <w:t xml:space="preserve"> 2022</w:t>
      </w:r>
      <w:r w:rsidRPr="00906375"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906375">
        <w:rPr>
          <w:rFonts w:ascii="Times New Roman" w:hAnsi="Times New Roman"/>
          <w:b/>
          <w:color w:val="000000"/>
          <w:sz w:val="24"/>
        </w:rPr>
        <w:t>Fecha Aceptación: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Septiembre 2022</w:t>
      </w:r>
    </w:p>
    <w:p w14:paraId="350451D7" w14:textId="77777777" w:rsidR="007C1C7F" w:rsidRPr="00B30098" w:rsidRDefault="00000000" w:rsidP="007C1C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pict w14:anchorId="60842EE6">
          <v:rect id="_x0000_i1025" style="width:441.9pt;height:.05pt" o:hralign="center" o:hrstd="t" o:hr="t" fillcolor="#a0a0a0" stroked="f"/>
        </w:pict>
      </w:r>
    </w:p>
    <w:p w14:paraId="5AE1FC84" w14:textId="77777777" w:rsidR="00DC5B47" w:rsidRPr="00873847" w:rsidRDefault="00DC5B47" w:rsidP="007C1C7F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bookmarkStart w:id="1" w:name="_Toc79580273"/>
      <w:r w:rsidRPr="00873847">
        <w:rPr>
          <w:rFonts w:ascii="Times New Roman" w:hAnsi="Times New Roman" w:cs="Times New Roman"/>
          <w:b/>
          <w:bCs/>
          <w:color w:val="000000" w:themeColor="text1"/>
          <w:szCs w:val="24"/>
        </w:rPr>
        <w:t>Introducción</w:t>
      </w:r>
      <w:bookmarkEnd w:id="0"/>
      <w:bookmarkEnd w:id="1"/>
    </w:p>
    <w:p w14:paraId="2AA142D9" w14:textId="4A4E363B" w:rsidR="00D63355" w:rsidRPr="00FD4DB1" w:rsidRDefault="00DC5B47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En México, durante la primera década del siglo XXI, </w:t>
      </w:r>
      <w:r w:rsidR="0019505A">
        <w:rPr>
          <w:rFonts w:ascii="Times New Roman" w:hAnsi="Times New Roman" w:cs="Times New Roman"/>
          <w:sz w:val="24"/>
          <w:szCs w:val="24"/>
        </w:rPr>
        <w:t xml:space="preserve">se incorporó </w:t>
      </w:r>
      <w:r w:rsidRPr="00FD4DB1">
        <w:rPr>
          <w:rFonts w:ascii="Times New Roman" w:hAnsi="Times New Roman" w:cs="Times New Roman"/>
          <w:sz w:val="24"/>
          <w:szCs w:val="24"/>
        </w:rPr>
        <w:t xml:space="preserve">el enfoque por competencias desde el nivel preescolar hasta el nivel superior, lo que </w:t>
      </w:r>
      <w:r w:rsidR="0019505A">
        <w:rPr>
          <w:rFonts w:ascii="Times New Roman" w:hAnsi="Times New Roman" w:cs="Times New Roman"/>
          <w:sz w:val="24"/>
          <w:szCs w:val="24"/>
        </w:rPr>
        <w:t xml:space="preserve">originó </w:t>
      </w:r>
      <w:r w:rsidRPr="00FD4DB1">
        <w:rPr>
          <w:rFonts w:ascii="Times New Roman" w:hAnsi="Times New Roman" w:cs="Times New Roman"/>
          <w:sz w:val="24"/>
          <w:szCs w:val="24"/>
        </w:rPr>
        <w:t>un cambio en el sistema educativo nacional. La reforma se inició en la educación superior a fines de los 90, incluyendo escuelas normales (Villalón,</w:t>
      </w:r>
      <w:r w:rsidR="00A200B9">
        <w:rPr>
          <w:rFonts w:ascii="Times New Roman" w:hAnsi="Times New Roman" w:cs="Times New Roman"/>
          <w:sz w:val="24"/>
          <w:szCs w:val="24"/>
        </w:rPr>
        <w:t xml:space="preserve"> </w:t>
      </w:r>
      <w:r w:rsidR="00A200B9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Calderón, Gutiérrez</w:t>
      </w:r>
      <w:r w:rsidR="00A20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0B9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y Melchor</w:t>
      </w:r>
      <w:r w:rsidR="00A200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2012). En algunas instituciones, se ha llegado a exigir una mínima formación pedagógica como requisito para ascender de la categoría inicial y subsiguiente</w:t>
      </w:r>
      <w:r w:rsidR="0019505A">
        <w:rPr>
          <w:rFonts w:ascii="Times New Roman" w:hAnsi="Times New Roman" w:cs="Times New Roman"/>
          <w:sz w:val="24"/>
          <w:szCs w:val="24"/>
        </w:rPr>
        <w:t>;</w:t>
      </w:r>
      <w:r w:rsidR="0019505A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las actividades han variado</w:t>
      </w:r>
      <w:r w:rsidR="0019505A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de cursos aislados hasta formas más complejas; </w:t>
      </w:r>
      <w:r w:rsidR="00FD2077" w:rsidRPr="00FD4DB1">
        <w:rPr>
          <w:rFonts w:ascii="Times New Roman" w:hAnsi="Times New Roman" w:cs="Times New Roman"/>
          <w:sz w:val="24"/>
          <w:szCs w:val="24"/>
        </w:rPr>
        <w:t>otr</w:t>
      </w:r>
      <w:r w:rsidR="00FD2077">
        <w:rPr>
          <w:rFonts w:ascii="Times New Roman" w:hAnsi="Times New Roman" w:cs="Times New Roman"/>
          <w:sz w:val="24"/>
          <w:szCs w:val="24"/>
        </w:rPr>
        <w:t>a</w:t>
      </w:r>
      <w:r w:rsidR="00FD2077" w:rsidRPr="00FD4DB1">
        <w:rPr>
          <w:rFonts w:ascii="Times New Roman" w:hAnsi="Times New Roman" w:cs="Times New Roman"/>
          <w:sz w:val="24"/>
          <w:szCs w:val="24"/>
        </w:rPr>
        <w:t xml:space="preserve">s </w:t>
      </w:r>
      <w:r w:rsidRPr="00FD4DB1">
        <w:rPr>
          <w:rFonts w:ascii="Times New Roman" w:hAnsi="Times New Roman" w:cs="Times New Roman"/>
          <w:sz w:val="24"/>
          <w:szCs w:val="24"/>
        </w:rPr>
        <w:t>han creado maestrías de docencia universitaria y maestrías en educación superior. Sin embargo, la capacitación pedagógica sola no resuelve el problema de la calidad, es necesario la profundización de sus conocimientos. Actualmente</w:t>
      </w:r>
      <w:r w:rsidR="00FD2077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se observa que la universidad únicamente ha privilegiado la enseñanza, relegando la investigación </w:t>
      </w:r>
      <w:r w:rsidR="00FD2077">
        <w:rPr>
          <w:rFonts w:ascii="Times New Roman" w:hAnsi="Times New Roman" w:cs="Times New Roman"/>
          <w:sz w:val="24"/>
          <w:szCs w:val="24"/>
        </w:rPr>
        <w:t>a un</w:t>
      </w:r>
      <w:r w:rsidR="00FD2077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 xml:space="preserve">segundo plano. </w:t>
      </w:r>
    </w:p>
    <w:p w14:paraId="078E5215" w14:textId="232E570C" w:rsidR="00DC5B47" w:rsidRPr="00FD4DB1" w:rsidRDefault="00AC5CA0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Muchas 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universidades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C5B47" w:rsidRPr="00FD4DB1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n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enfocado, de forma objetiva y realista,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DC5B47" w:rsidRPr="00FD4DB1">
        <w:rPr>
          <w:rFonts w:ascii="Times New Roman" w:hAnsi="Times New Roman" w:cs="Times New Roman"/>
          <w:sz w:val="24"/>
          <w:szCs w:val="24"/>
        </w:rPr>
        <w:t>la formación de</w:t>
      </w:r>
      <w:r w:rsidR="000A65C8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capital humano y </w:t>
      </w:r>
      <w:r w:rsidR="009D4181">
        <w:rPr>
          <w:rFonts w:ascii="Times New Roman" w:hAnsi="Times New Roman" w:cs="Times New Roman"/>
          <w:sz w:val="24"/>
          <w:szCs w:val="24"/>
        </w:rPr>
        <w:t>han buscado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, incansablemente, una relación equilibrada entre enseñanza, aprendizaje, investigación y producción de conocimiento, pero, en última instancia, el profesor universitario ha sido el motor que ha sostenido y activado el proceso de formación </w:t>
      </w:r>
      <w:r w:rsidR="00DC5B47" w:rsidRPr="00FD4DB1">
        <w:rPr>
          <w:rFonts w:ascii="Times New Roman" w:hAnsi="Times New Roman" w:cs="Times New Roman"/>
          <w:sz w:val="24"/>
          <w:szCs w:val="24"/>
        </w:rPr>
        <w:lastRenderedPageBreak/>
        <w:t>de profesionales</w:t>
      </w:r>
      <w:r w:rsidR="0064409E">
        <w:rPr>
          <w:rFonts w:ascii="Times New Roman" w:hAnsi="Times New Roman" w:cs="Times New Roman"/>
          <w:sz w:val="24"/>
          <w:szCs w:val="24"/>
        </w:rPr>
        <w:t>. También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se han dispuesto algunos proyectos para corregir los defectos, entre los que destacan el concurso de méritos y el concurso de oposición (Carranza y Caldera, 2016)</w:t>
      </w:r>
    </w:p>
    <w:p w14:paraId="79EF9B89" w14:textId="5629967E" w:rsidR="00DC5B47" w:rsidRPr="00FD4DB1" w:rsidRDefault="00DC5B47" w:rsidP="00BB10C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D4DB1">
        <w:rPr>
          <w:rFonts w:ascii="Times New Roman" w:hAnsi="Times New Roman" w:cs="Times New Roman"/>
        </w:rPr>
        <w:t>La Universidad Autónoma del Estado de México (UAEM), dentro de sus políticas, normatividad para implementar y desarrollar cualquier plan de estudios, contempla que los proyectos curriculares sean articulados</w:t>
      </w:r>
      <w:r w:rsidR="002D16E3">
        <w:rPr>
          <w:rFonts w:ascii="Times New Roman" w:hAnsi="Times New Roman" w:cs="Times New Roman"/>
        </w:rPr>
        <w:t xml:space="preserve"> y que tengan como objetivo </w:t>
      </w:r>
      <w:r w:rsidRPr="00FD4DB1">
        <w:rPr>
          <w:rFonts w:ascii="Times New Roman" w:hAnsi="Times New Roman" w:cs="Times New Roman"/>
        </w:rPr>
        <w:t>la formación, preparación y capacitación en un campo determinado del conocimiento para ejercer actividades profesionales</w:t>
      </w:r>
      <w:r w:rsidR="002D16E3">
        <w:rPr>
          <w:rFonts w:ascii="Times New Roman" w:hAnsi="Times New Roman" w:cs="Times New Roman"/>
        </w:rPr>
        <w:t xml:space="preserve"> mediante el desarrollo de </w:t>
      </w:r>
      <w:r w:rsidRPr="00FD4DB1">
        <w:rPr>
          <w:rFonts w:ascii="Times New Roman" w:hAnsi="Times New Roman" w:cs="Times New Roman"/>
        </w:rPr>
        <w:t xml:space="preserve">competencias y aprendizajes </w:t>
      </w:r>
      <w:r w:rsidR="002D16E3">
        <w:rPr>
          <w:rFonts w:ascii="Times New Roman" w:hAnsi="Times New Roman" w:cs="Times New Roman"/>
        </w:rPr>
        <w:t xml:space="preserve">para que los alumnos salgan preparados </w:t>
      </w:r>
      <w:r w:rsidRPr="00FD4DB1">
        <w:rPr>
          <w:rFonts w:ascii="Times New Roman" w:hAnsi="Times New Roman" w:cs="Times New Roman"/>
        </w:rPr>
        <w:t xml:space="preserve">para la vida. </w:t>
      </w:r>
    </w:p>
    <w:p w14:paraId="782EC18A" w14:textId="6290E8D8" w:rsidR="000842FE" w:rsidRPr="00F26B60" w:rsidRDefault="002D16E3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</w:t>
      </w:r>
      <w:r w:rsidR="000842FE" w:rsidRPr="00F26B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Unidad Académica Profesional Tejupilco</w:t>
      </w:r>
      <w:r w:rsidR="00C1383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(UAPT)</w:t>
      </w:r>
      <w:r w:rsidR="000842FE" w:rsidRPr="00F26B6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0842FE" w:rsidRPr="00F26B60">
        <w:rPr>
          <w:rFonts w:ascii="Times New Roman" w:hAnsi="Times New Roman" w:cs="Times New Roman"/>
          <w:sz w:val="24"/>
          <w:szCs w:val="24"/>
          <w:lang w:val="es-ES"/>
        </w:rPr>
        <w:t xml:space="preserve">fue creada con el propósito de vincular a la </w:t>
      </w:r>
      <w:r w:rsidR="009D4181" w:rsidRPr="009C624A">
        <w:rPr>
          <w:rFonts w:ascii="Times New Roman" w:hAnsi="Times New Roman" w:cs="Times New Roman"/>
          <w:sz w:val="24"/>
          <w:szCs w:val="24"/>
        </w:rPr>
        <w:t>UAEM</w:t>
      </w:r>
      <w:r w:rsidR="000842FE" w:rsidRPr="00F26B60">
        <w:rPr>
          <w:rFonts w:ascii="Times New Roman" w:hAnsi="Times New Roman" w:cs="Times New Roman"/>
          <w:sz w:val="24"/>
          <w:szCs w:val="24"/>
          <w:lang w:val="es-ES"/>
        </w:rPr>
        <w:t xml:space="preserve"> con las necesidades sociales y económicas de la región sur del Estado de México, así como </w:t>
      </w:r>
      <w:r w:rsidR="009D4181">
        <w:rPr>
          <w:rFonts w:ascii="Times New Roman" w:hAnsi="Times New Roman" w:cs="Times New Roman"/>
          <w:sz w:val="24"/>
          <w:szCs w:val="24"/>
          <w:lang w:val="es-ES"/>
        </w:rPr>
        <w:t xml:space="preserve">con el de </w:t>
      </w:r>
      <w:r w:rsidR="000842FE" w:rsidRPr="00F26B60">
        <w:rPr>
          <w:rFonts w:ascii="Times New Roman" w:hAnsi="Times New Roman" w:cs="Times New Roman"/>
          <w:sz w:val="24"/>
          <w:szCs w:val="24"/>
          <w:lang w:val="es-ES"/>
        </w:rPr>
        <w:t xml:space="preserve">ofrecer estudios profesionales que complementen el esfuerzo interinstitucional y eviten la competencia en el campo educativo, </w:t>
      </w:r>
      <w:r w:rsidR="002F4C4B">
        <w:rPr>
          <w:rFonts w:ascii="Times New Roman" w:hAnsi="Times New Roman" w:cs="Times New Roman"/>
          <w:sz w:val="24"/>
          <w:szCs w:val="24"/>
          <w:lang w:val="es-ES"/>
        </w:rPr>
        <w:t>al igual que</w:t>
      </w:r>
      <w:r w:rsidR="00E32CB6">
        <w:rPr>
          <w:rFonts w:ascii="Times New Roman" w:hAnsi="Times New Roman" w:cs="Times New Roman"/>
          <w:sz w:val="24"/>
          <w:szCs w:val="24"/>
          <w:lang w:val="es-ES"/>
        </w:rPr>
        <w:t xml:space="preserve"> con el objetivo de formar </w:t>
      </w:r>
      <w:r w:rsidR="000842FE" w:rsidRPr="00F26B60">
        <w:rPr>
          <w:rFonts w:ascii="Times New Roman" w:hAnsi="Times New Roman" w:cs="Times New Roman"/>
          <w:sz w:val="24"/>
          <w:szCs w:val="24"/>
          <w:lang w:val="es-ES"/>
        </w:rPr>
        <w:t xml:space="preserve">egresados con excelente calidad profesional, que a la vez se caractericen por ser individuos responsables, íntegros, capaces de innovar y conscientes de su papel en el desarrollo de la región. </w:t>
      </w:r>
    </w:p>
    <w:p w14:paraId="34C3C531" w14:textId="6FC25215" w:rsidR="000842FE" w:rsidRPr="00FD4DB1" w:rsidRDefault="000842FE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4DB1">
        <w:rPr>
          <w:rFonts w:ascii="Times New Roman" w:hAnsi="Times New Roman" w:cs="Times New Roman"/>
          <w:sz w:val="24"/>
          <w:szCs w:val="24"/>
          <w:lang w:val="es-ES"/>
        </w:rPr>
        <w:t>El establecim</w:t>
      </w:r>
      <w:r w:rsidR="00290545" w:rsidRPr="00FD4DB1">
        <w:rPr>
          <w:rFonts w:ascii="Times New Roman" w:hAnsi="Times New Roman" w:cs="Times New Roman"/>
          <w:sz w:val="24"/>
          <w:szCs w:val="24"/>
          <w:lang w:val="es-ES"/>
        </w:rPr>
        <w:t>iento de la UAPT tiene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impacto e influencia en los </w:t>
      </w:r>
      <w:r w:rsidR="00A33FAF">
        <w:rPr>
          <w:rFonts w:ascii="Times New Roman" w:hAnsi="Times New Roman" w:cs="Times New Roman"/>
          <w:sz w:val="24"/>
          <w:szCs w:val="24"/>
          <w:lang w:val="es-ES"/>
        </w:rPr>
        <w:t>siguientes m</w:t>
      </w:r>
      <w:r w:rsidR="00A33FAF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unicipios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del Estado de México: Tlatlaya, Amatepec, Tejupilco, Luvianos, Zacazonapan, </w:t>
      </w:r>
      <w:proofErr w:type="spellStart"/>
      <w:r w:rsidR="00A22FCC" w:rsidRPr="00A22FCC">
        <w:rPr>
          <w:rFonts w:ascii="Times New Roman" w:hAnsi="Times New Roman" w:cs="Times New Roman"/>
          <w:sz w:val="24"/>
          <w:szCs w:val="24"/>
          <w:lang w:val="es-ES"/>
        </w:rPr>
        <w:t>Otzoloapan</w:t>
      </w:r>
      <w:proofErr w:type="spellEnd"/>
      <w:r w:rsidRPr="00FD4DB1">
        <w:rPr>
          <w:rFonts w:ascii="Times New Roman" w:hAnsi="Times New Roman" w:cs="Times New Roman"/>
          <w:sz w:val="24"/>
          <w:szCs w:val="24"/>
          <w:lang w:val="es-ES"/>
        </w:rPr>
        <w:t>, Santo Tom</w:t>
      </w:r>
      <w:r w:rsidR="00A22FCC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s de los Plátanos, Valle de Bravo, Amanalco de Becerra, Villa de Allende, Temascaltepec, San Simón de Guerrero, Texcaltitlán, Sultepec, Coatepec de Harinas</w:t>
      </w:r>
      <w:r w:rsidR="00A33FAF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A33FAF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Almoloya de Alquisiras. </w:t>
      </w:r>
      <w:r w:rsidR="00A33FAF">
        <w:rPr>
          <w:rFonts w:ascii="Times New Roman" w:hAnsi="Times New Roman" w:cs="Times New Roman"/>
          <w:sz w:val="24"/>
          <w:szCs w:val="24"/>
          <w:lang w:val="es-ES"/>
        </w:rPr>
        <w:t xml:space="preserve">También alcanza a influir en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algunas comunidades del vecino estado de Guerrero.</w:t>
      </w:r>
    </w:p>
    <w:p w14:paraId="5570BE98" w14:textId="2E972230" w:rsidR="00DC5B47" w:rsidRDefault="00DC5B47" w:rsidP="00BB10C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D4DB1">
        <w:rPr>
          <w:rFonts w:ascii="Times New Roman" w:hAnsi="Times New Roman" w:cs="Times New Roman"/>
        </w:rPr>
        <w:t>Durante los primeros 20 años, en la UAPT solo figuraba</w:t>
      </w:r>
      <w:r w:rsidR="00A33FAF">
        <w:rPr>
          <w:rFonts w:ascii="Times New Roman" w:hAnsi="Times New Roman" w:cs="Times New Roman"/>
        </w:rPr>
        <w:t>n</w:t>
      </w:r>
      <w:r w:rsidRPr="00FD4DB1">
        <w:rPr>
          <w:rFonts w:ascii="Times New Roman" w:hAnsi="Times New Roman" w:cs="Times New Roman"/>
        </w:rPr>
        <w:t xml:space="preserve"> unos pocos profesores de tiempo completo (si acaso dos o tres) a nivel licenciatura y un alto porcentaje por asignatura, </w:t>
      </w:r>
      <w:r w:rsidR="007D37F0">
        <w:rPr>
          <w:rFonts w:ascii="Times New Roman" w:hAnsi="Times New Roman" w:cs="Times New Roman"/>
        </w:rPr>
        <w:t>quienes enseñaban</w:t>
      </w:r>
      <w:r w:rsidRPr="00FD4DB1">
        <w:rPr>
          <w:rFonts w:ascii="Times New Roman" w:hAnsi="Times New Roman" w:cs="Times New Roman"/>
        </w:rPr>
        <w:t>, quizá</w:t>
      </w:r>
      <w:r w:rsidR="007D37F0">
        <w:rPr>
          <w:rFonts w:ascii="Times New Roman" w:hAnsi="Times New Roman" w:cs="Times New Roman"/>
        </w:rPr>
        <w:t>,</w:t>
      </w:r>
      <w:r w:rsidRPr="00FD4DB1">
        <w:rPr>
          <w:rFonts w:ascii="Times New Roman" w:hAnsi="Times New Roman" w:cs="Times New Roman"/>
        </w:rPr>
        <w:t xml:space="preserve"> repitiendo contenidos de </w:t>
      </w:r>
      <w:r w:rsidR="008B2C4F">
        <w:rPr>
          <w:rFonts w:ascii="Times New Roman" w:hAnsi="Times New Roman" w:cs="Times New Roman"/>
        </w:rPr>
        <w:t>u</w:t>
      </w:r>
      <w:r w:rsidR="008B2C4F" w:rsidRPr="00FD4DB1">
        <w:rPr>
          <w:rFonts w:ascii="Times New Roman" w:hAnsi="Times New Roman" w:cs="Times New Roman"/>
        </w:rPr>
        <w:t xml:space="preserve">nidades </w:t>
      </w:r>
      <w:r w:rsidRPr="00FD4DB1">
        <w:rPr>
          <w:rFonts w:ascii="Times New Roman" w:hAnsi="Times New Roman" w:cs="Times New Roman"/>
        </w:rPr>
        <w:t xml:space="preserve">de </w:t>
      </w:r>
      <w:r w:rsidR="008B2C4F">
        <w:rPr>
          <w:rFonts w:ascii="Times New Roman" w:hAnsi="Times New Roman" w:cs="Times New Roman"/>
        </w:rPr>
        <w:t>a</w:t>
      </w:r>
      <w:r w:rsidR="008B2C4F" w:rsidRPr="00FD4DB1">
        <w:rPr>
          <w:rFonts w:ascii="Times New Roman" w:hAnsi="Times New Roman" w:cs="Times New Roman"/>
        </w:rPr>
        <w:t xml:space="preserve">prendizaje </w:t>
      </w:r>
      <w:r w:rsidRPr="00FD4DB1">
        <w:rPr>
          <w:rFonts w:ascii="Times New Roman" w:hAnsi="Times New Roman" w:cs="Times New Roman"/>
        </w:rPr>
        <w:t xml:space="preserve">de periodos precedentes. </w:t>
      </w:r>
      <w:r w:rsidR="007D37F0">
        <w:rPr>
          <w:rFonts w:ascii="Times New Roman" w:hAnsi="Times New Roman" w:cs="Times New Roman"/>
        </w:rPr>
        <w:t>Sin embargo</w:t>
      </w:r>
      <w:r w:rsidRPr="00FD4DB1">
        <w:rPr>
          <w:rFonts w:ascii="Times New Roman" w:hAnsi="Times New Roman" w:cs="Times New Roman"/>
        </w:rPr>
        <w:t xml:space="preserve">, a finales de los 90 e inicios del 2000, producto de la evolución en </w:t>
      </w:r>
      <w:r w:rsidR="007D37F0">
        <w:rPr>
          <w:rFonts w:ascii="Times New Roman" w:hAnsi="Times New Roman" w:cs="Times New Roman"/>
        </w:rPr>
        <w:t xml:space="preserve">los </w:t>
      </w:r>
      <w:r w:rsidRPr="00FD4DB1">
        <w:rPr>
          <w:rFonts w:ascii="Times New Roman" w:hAnsi="Times New Roman" w:cs="Times New Roman"/>
        </w:rPr>
        <w:t>procesos de enseñanza-aprendizaje, no solo nacional, sino internacional, la UAEM se sum</w:t>
      </w:r>
      <w:r w:rsidR="007D37F0">
        <w:rPr>
          <w:rFonts w:ascii="Times New Roman" w:hAnsi="Times New Roman" w:cs="Times New Roman"/>
        </w:rPr>
        <w:t>ó</w:t>
      </w:r>
      <w:r w:rsidRPr="00FD4DB1">
        <w:rPr>
          <w:rFonts w:ascii="Times New Roman" w:hAnsi="Times New Roman" w:cs="Times New Roman"/>
        </w:rPr>
        <w:t xml:space="preserve"> a </w:t>
      </w:r>
      <w:r w:rsidR="007D37F0">
        <w:rPr>
          <w:rFonts w:ascii="Times New Roman" w:hAnsi="Times New Roman" w:cs="Times New Roman"/>
        </w:rPr>
        <w:t xml:space="preserve">la avanzada nacional </w:t>
      </w:r>
      <w:r w:rsidRPr="00FD4DB1">
        <w:rPr>
          <w:rFonts w:ascii="Times New Roman" w:hAnsi="Times New Roman" w:cs="Times New Roman"/>
        </w:rPr>
        <w:t xml:space="preserve">de modificar </w:t>
      </w:r>
      <w:r w:rsidR="007D37F0">
        <w:rPr>
          <w:rFonts w:ascii="Times New Roman" w:hAnsi="Times New Roman" w:cs="Times New Roman"/>
        </w:rPr>
        <w:t xml:space="preserve">los </w:t>
      </w:r>
      <w:r w:rsidRPr="00FD4DB1">
        <w:rPr>
          <w:rFonts w:ascii="Times New Roman" w:hAnsi="Times New Roman" w:cs="Times New Roman"/>
        </w:rPr>
        <w:t xml:space="preserve">planes de estudio </w:t>
      </w:r>
      <w:r w:rsidR="007D37F0">
        <w:rPr>
          <w:rFonts w:ascii="Times New Roman" w:hAnsi="Times New Roman" w:cs="Times New Roman"/>
        </w:rPr>
        <w:t xml:space="preserve">y pasar </w:t>
      </w:r>
      <w:r w:rsidRPr="00FD4DB1">
        <w:rPr>
          <w:rFonts w:ascii="Times New Roman" w:hAnsi="Times New Roman" w:cs="Times New Roman"/>
        </w:rPr>
        <w:t>de un enfoque tradicional, basado en el aula y en el dúo docente-discente, a un enfoque casi opuesto (</w:t>
      </w:r>
      <w:proofErr w:type="spellStart"/>
      <w:r w:rsidRPr="00FD4DB1">
        <w:rPr>
          <w:rFonts w:ascii="Times New Roman" w:hAnsi="Times New Roman" w:cs="Times New Roman"/>
        </w:rPr>
        <w:t>Muller</w:t>
      </w:r>
      <w:proofErr w:type="spellEnd"/>
      <w:r w:rsidRPr="00FD4DB1">
        <w:rPr>
          <w:rFonts w:ascii="Times New Roman" w:hAnsi="Times New Roman" w:cs="Times New Roman"/>
        </w:rPr>
        <w:t xml:space="preserve"> y Young, 2014)</w:t>
      </w:r>
      <w:r w:rsidR="007D37F0">
        <w:rPr>
          <w:rFonts w:ascii="Times New Roman" w:hAnsi="Times New Roman" w:cs="Times New Roman"/>
        </w:rPr>
        <w:t>,</w:t>
      </w:r>
      <w:r w:rsidRPr="00FD4DB1">
        <w:rPr>
          <w:rFonts w:ascii="Times New Roman" w:hAnsi="Times New Roman" w:cs="Times New Roman"/>
        </w:rPr>
        <w:t xml:space="preserve"> basado, en lo general, en competencias académicas, profesionales y para la vida (Carlson y </w:t>
      </w:r>
      <w:proofErr w:type="spellStart"/>
      <w:r w:rsidRPr="00FD4DB1">
        <w:rPr>
          <w:rFonts w:ascii="Times New Roman" w:hAnsi="Times New Roman" w:cs="Times New Roman"/>
        </w:rPr>
        <w:t>Birkett</w:t>
      </w:r>
      <w:proofErr w:type="spellEnd"/>
      <w:r w:rsidRPr="00FD4DB1">
        <w:rPr>
          <w:rFonts w:ascii="Times New Roman" w:hAnsi="Times New Roman" w:cs="Times New Roman"/>
        </w:rPr>
        <w:t>, 2017</w:t>
      </w:r>
      <w:r w:rsidR="007D37F0">
        <w:rPr>
          <w:rFonts w:ascii="Times New Roman" w:hAnsi="Times New Roman" w:cs="Times New Roman"/>
        </w:rPr>
        <w:t xml:space="preserve">; </w:t>
      </w:r>
      <w:proofErr w:type="spellStart"/>
      <w:r w:rsidR="007D37F0" w:rsidRPr="00FD4DB1">
        <w:rPr>
          <w:rFonts w:ascii="Times New Roman" w:hAnsi="Times New Roman" w:cs="Times New Roman"/>
        </w:rPr>
        <w:t>Smedick</w:t>
      </w:r>
      <w:proofErr w:type="spellEnd"/>
      <w:r w:rsidR="007D37F0" w:rsidRPr="00FD4DB1">
        <w:rPr>
          <w:rFonts w:ascii="Times New Roman" w:hAnsi="Times New Roman" w:cs="Times New Roman"/>
        </w:rPr>
        <w:t xml:space="preserve"> y Rice, 2018</w:t>
      </w:r>
      <w:r w:rsidRPr="00FD4DB1">
        <w:rPr>
          <w:rFonts w:ascii="Times New Roman" w:hAnsi="Times New Roman" w:cs="Times New Roman"/>
        </w:rPr>
        <w:t>).</w:t>
      </w:r>
    </w:p>
    <w:p w14:paraId="77076067" w14:textId="77777777" w:rsidR="005A213D" w:rsidRPr="00FD4DB1" w:rsidRDefault="005A213D" w:rsidP="00BB10C9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14CA63B" w14:textId="321D8B99" w:rsidR="00DC5B47" w:rsidRPr="00FD4DB1" w:rsidRDefault="00226022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 embargo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, a la par </w:t>
      </w:r>
      <w:r w:rsidR="00204D3E">
        <w:rPr>
          <w:rFonts w:ascii="Times New Roman" w:hAnsi="Times New Roman" w:cs="Times New Roman"/>
          <w:sz w:val="24"/>
          <w:szCs w:val="24"/>
        </w:rPr>
        <w:t>de</w:t>
      </w:r>
      <w:r w:rsidR="00204D3E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>la dinámica nacional de esos años, no se vislumbraba</w:t>
      </w:r>
      <w:r w:rsidR="00204D3E">
        <w:rPr>
          <w:rFonts w:ascii="Times New Roman" w:hAnsi="Times New Roman" w:cs="Times New Roman"/>
          <w:sz w:val="24"/>
          <w:szCs w:val="24"/>
        </w:rPr>
        <w:t>n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necesidades de mejora continua, capacitación o actualización de académicos de este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4DB1">
        <w:rPr>
          <w:rFonts w:ascii="Times New Roman" w:hAnsi="Times New Roman" w:cs="Times New Roman"/>
          <w:sz w:val="24"/>
          <w:szCs w:val="24"/>
        </w:rPr>
        <w:t>spacio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que impactaran en la formación de estudiantes, o es mejor decir, no llegaban. La misma UAEM no aplicaba requisitos de contratación de profesores tanto de nueva contratación como a los de casa</w:t>
      </w:r>
      <w:r w:rsidR="00204D3E">
        <w:rPr>
          <w:rFonts w:ascii="Times New Roman" w:hAnsi="Times New Roman" w:cs="Times New Roman"/>
          <w:sz w:val="24"/>
          <w:szCs w:val="24"/>
        </w:rPr>
        <w:t>,</w:t>
      </w:r>
      <w:r w:rsidR="00204D3E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>pues, de hecho, la realidad nacional de su momento tampoco lo exigía</w:t>
      </w:r>
      <w:r w:rsidR="00204D3E">
        <w:rPr>
          <w:rFonts w:ascii="Times New Roman" w:hAnsi="Times New Roman" w:cs="Times New Roman"/>
          <w:sz w:val="24"/>
          <w:szCs w:val="24"/>
        </w:rPr>
        <w:t>,</w:t>
      </w:r>
      <w:r w:rsidR="00204D3E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>lo cual se tradujo en un</w:t>
      </w:r>
      <w:r w:rsidR="0079139F">
        <w:rPr>
          <w:rFonts w:ascii="Times New Roman" w:hAnsi="Times New Roman" w:cs="Times New Roman"/>
          <w:sz w:val="24"/>
          <w:szCs w:val="24"/>
        </w:rPr>
        <w:t xml:space="preserve"> estado 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de dormancia académica y de investigación institucional que por varios años </w:t>
      </w:r>
      <w:r w:rsidR="0079139F">
        <w:rPr>
          <w:rFonts w:ascii="Times New Roman" w:hAnsi="Times New Roman" w:cs="Times New Roman"/>
          <w:sz w:val="24"/>
          <w:szCs w:val="24"/>
        </w:rPr>
        <w:t xml:space="preserve">impidió 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construir oportunidades de crecimiento, innovación en investigación e infraestructura y equipamiento. </w:t>
      </w:r>
    </w:p>
    <w:p w14:paraId="54921D8B" w14:textId="13D4324E" w:rsidR="00DC5B47" w:rsidRPr="00FD4DB1" w:rsidRDefault="00DC5B47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La búsqueda de métodos, procedimientos y el perfeccionamiento de formas tradicionales de enseñanza y organización </w:t>
      </w:r>
      <w:r w:rsidR="003C3AAB" w:rsidRPr="009C624A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="003C3AAB">
        <w:rPr>
          <w:rFonts w:ascii="Times New Roman" w:hAnsi="Times New Roman" w:cs="Times New Roman"/>
          <w:sz w:val="24"/>
          <w:szCs w:val="24"/>
        </w:rPr>
        <w:t xml:space="preserve"> al </w:t>
      </w:r>
      <w:r w:rsidRPr="00FD4DB1">
        <w:rPr>
          <w:rFonts w:ascii="Times New Roman" w:hAnsi="Times New Roman" w:cs="Times New Roman"/>
          <w:sz w:val="24"/>
          <w:szCs w:val="24"/>
        </w:rPr>
        <w:t>mundo actual son y han sido motivo de investigaciones en diferentes países (Visbal, Mendoza y Díaz, 2017). Los futuros profesionales se forman en aulas universitarias, he ahí la importancia de una buena educación superior y planes de estudio bien sustentados (Pérez, Pérez</w:t>
      </w:r>
      <w:r w:rsidR="00C003AB">
        <w:rPr>
          <w:rFonts w:ascii="Times New Roman" w:hAnsi="Times New Roman" w:cs="Times New Roman"/>
          <w:sz w:val="24"/>
          <w:szCs w:val="24"/>
        </w:rPr>
        <w:t xml:space="preserve"> y Méndez,</w:t>
      </w:r>
      <w:r w:rsidR="00C003AB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2016</w:t>
      </w:r>
      <w:r w:rsidR="00071B8F" w:rsidRPr="00FD4DB1">
        <w:rPr>
          <w:rFonts w:ascii="Times New Roman" w:hAnsi="Times New Roman" w:cs="Times New Roman"/>
          <w:sz w:val="24"/>
          <w:szCs w:val="24"/>
        </w:rPr>
        <w:t>)</w:t>
      </w:r>
      <w:r w:rsidR="00071B8F">
        <w:rPr>
          <w:rFonts w:ascii="Times New Roman" w:hAnsi="Times New Roman" w:cs="Times New Roman"/>
          <w:sz w:val="24"/>
          <w:szCs w:val="24"/>
        </w:rPr>
        <w:t>.</w:t>
      </w:r>
      <w:r w:rsidR="00071B8F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071B8F">
        <w:rPr>
          <w:rFonts w:ascii="Times New Roman" w:hAnsi="Times New Roman" w:cs="Times New Roman"/>
          <w:sz w:val="24"/>
          <w:szCs w:val="24"/>
        </w:rPr>
        <w:t>A</w:t>
      </w:r>
      <w:r w:rsidR="00071B8F" w:rsidRPr="00FD4DB1">
        <w:rPr>
          <w:rFonts w:ascii="Times New Roman" w:hAnsi="Times New Roman" w:cs="Times New Roman"/>
          <w:sz w:val="24"/>
          <w:szCs w:val="24"/>
        </w:rPr>
        <w:t>demás</w:t>
      </w:r>
      <w:r w:rsidR="00071B8F">
        <w:rPr>
          <w:rFonts w:ascii="Times New Roman" w:hAnsi="Times New Roman" w:cs="Times New Roman"/>
          <w:sz w:val="24"/>
          <w:szCs w:val="24"/>
        </w:rPr>
        <w:t>,</w:t>
      </w:r>
      <w:r w:rsidR="00071B8F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es necesario enseñar a utilizar métodos valiosos de autodidactismo (Vilchis y Segura, 2021)</w:t>
      </w:r>
      <w:r w:rsidR="00071B8F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búsqueda de bibliografía actualizada, técnicas de lectura con rapidez, comprender, comunicarse, convivir o educar y a dirigir su futuro colectivo laboral. </w:t>
      </w:r>
    </w:p>
    <w:p w14:paraId="04843DDC" w14:textId="4F9749C5" w:rsidR="00DC5B47" w:rsidRPr="00FD4DB1" w:rsidRDefault="00DC5B47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En </w:t>
      </w:r>
      <w:r w:rsidR="00FB392E">
        <w:rPr>
          <w:rFonts w:ascii="Times New Roman" w:hAnsi="Times New Roman" w:cs="Times New Roman"/>
          <w:sz w:val="24"/>
          <w:szCs w:val="24"/>
        </w:rPr>
        <w:t>nuestra</w:t>
      </w:r>
      <w:r w:rsidR="00FB392E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 xml:space="preserve">opinión, la sociedad mexicana, a pesar de haber </w:t>
      </w:r>
      <w:r w:rsidR="002B1F78">
        <w:rPr>
          <w:rFonts w:ascii="Times New Roman" w:hAnsi="Times New Roman" w:cs="Times New Roman"/>
          <w:sz w:val="24"/>
          <w:szCs w:val="24"/>
        </w:rPr>
        <w:t>concebido</w:t>
      </w:r>
      <w:r w:rsidR="002B1F78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FB392E">
        <w:rPr>
          <w:rFonts w:ascii="Times New Roman" w:hAnsi="Times New Roman" w:cs="Times New Roman"/>
          <w:sz w:val="24"/>
          <w:szCs w:val="24"/>
        </w:rPr>
        <w:t>a</w:t>
      </w:r>
      <w:r w:rsidR="00FB392E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 xml:space="preserve">la educación </w:t>
      </w:r>
      <w:r w:rsidR="00FB392E">
        <w:rPr>
          <w:rFonts w:ascii="Times New Roman" w:hAnsi="Times New Roman" w:cs="Times New Roman"/>
          <w:sz w:val="24"/>
          <w:szCs w:val="24"/>
        </w:rPr>
        <w:t xml:space="preserve">como </w:t>
      </w:r>
      <w:r w:rsidRPr="00FD4DB1">
        <w:rPr>
          <w:rFonts w:ascii="Times New Roman" w:hAnsi="Times New Roman" w:cs="Times New Roman"/>
          <w:sz w:val="24"/>
          <w:szCs w:val="24"/>
        </w:rPr>
        <w:t>uno de los más altos empeños colectivos, no ha logrado definir fines primordiales de la formación de nuevas generaciones, debido a que la educación refleja, de manera dramática, contradicciones de sus clases y propósitos que las mueven en sus luchas históricas. Tal pugna se manifiesta, de forma constante y abierta, en la educación superior, etapa final de la educación y principio de la labor que cada hombre y mujer emprenden individualmente en su medio social</w:t>
      </w:r>
      <w:r w:rsidR="00682EEA">
        <w:rPr>
          <w:rFonts w:ascii="Times New Roman" w:hAnsi="Times New Roman" w:cs="Times New Roman"/>
          <w:sz w:val="24"/>
          <w:szCs w:val="24"/>
        </w:rPr>
        <w:t>.</w:t>
      </w:r>
      <w:r w:rsidR="00682EEA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682EEA">
        <w:rPr>
          <w:rFonts w:ascii="Times New Roman" w:hAnsi="Times New Roman" w:cs="Times New Roman"/>
          <w:sz w:val="24"/>
          <w:szCs w:val="24"/>
        </w:rPr>
        <w:t xml:space="preserve">En esa línea, </w:t>
      </w:r>
      <w:r w:rsidRPr="00FD4DB1">
        <w:rPr>
          <w:rFonts w:ascii="Times New Roman" w:hAnsi="Times New Roman" w:cs="Times New Roman"/>
          <w:sz w:val="24"/>
          <w:szCs w:val="24"/>
        </w:rPr>
        <w:t>se han efectuado análisis sobre problemas de calidad de la educación superior sustentados en aspectos que provocan la actual crisis de la enseñanza: actuación o desempeño de docentes, falta de motivación o vocación de alumnos, malos hábitos de estudio, bajo presupuesto dedicado a la investigación, entre otros.</w:t>
      </w:r>
    </w:p>
    <w:p w14:paraId="6045C4A9" w14:textId="0AEA58D8" w:rsidR="00DC5B47" w:rsidRPr="001322DE" w:rsidRDefault="00DC5B47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El clima organizacional es considerado un filtro por el cual pasan los objetivos de una organización, que al ser percibidos por los individuos que la integran generan un determinado </w:t>
      </w:r>
      <w:r w:rsidR="00446C01">
        <w:rPr>
          <w:rFonts w:ascii="Times New Roman" w:hAnsi="Times New Roman" w:cs="Times New Roman"/>
          <w:sz w:val="24"/>
          <w:szCs w:val="24"/>
        </w:rPr>
        <w:t>ambiente</w:t>
      </w:r>
      <w:r w:rsidR="00446C01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que repercute sobre las motivaciones y el comportamiento</w:t>
      </w:r>
      <w:r w:rsidR="00446C01">
        <w:rPr>
          <w:rFonts w:ascii="Times New Roman" w:hAnsi="Times New Roman" w:cs="Times New Roman"/>
          <w:sz w:val="24"/>
          <w:szCs w:val="24"/>
        </w:rPr>
        <w:t>:</w:t>
      </w:r>
      <w:r w:rsidR="00446C01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claramente ocasiona una gran variedad de consecuencias a la organización. De ahí que su estudio sea ampliamente utilizado como un factor que refleja el acontecer de una organización, las facilidades u obstáculos que encuentra el trabajador para actuar y desemp</w:t>
      </w:r>
      <w:r w:rsidR="001322DE">
        <w:rPr>
          <w:rFonts w:ascii="Times New Roman" w:hAnsi="Times New Roman" w:cs="Times New Roman"/>
          <w:sz w:val="24"/>
          <w:szCs w:val="24"/>
        </w:rPr>
        <w:t xml:space="preserve">eñarse en el contexto laboral. </w:t>
      </w:r>
      <w:r w:rsidR="00446C01">
        <w:rPr>
          <w:rFonts w:ascii="Times New Roman" w:hAnsi="Times New Roman" w:cs="Times New Roman"/>
          <w:sz w:val="24"/>
          <w:szCs w:val="24"/>
        </w:rPr>
        <w:lastRenderedPageBreak/>
        <w:t>Consecuentemente, e</w:t>
      </w:r>
      <w:r w:rsidR="00446C01" w:rsidRPr="00FD4DB1">
        <w:rPr>
          <w:rFonts w:ascii="Times New Roman" w:hAnsi="Times New Roman" w:cs="Times New Roman"/>
          <w:sz w:val="24"/>
          <w:szCs w:val="24"/>
        </w:rPr>
        <w:t xml:space="preserve">l </w:t>
      </w:r>
      <w:r w:rsidRPr="00FD4DB1">
        <w:rPr>
          <w:rFonts w:ascii="Times New Roman" w:hAnsi="Times New Roman" w:cs="Times New Roman"/>
          <w:sz w:val="24"/>
          <w:szCs w:val="24"/>
        </w:rPr>
        <w:t>objetivo de la presente investigación es analizar el clima organizacional del personal docente y administrativo</w:t>
      </w:r>
      <w:r w:rsidR="00446C0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 xml:space="preserve">en la </w:t>
      </w:r>
      <w:r w:rsidR="00547CE2">
        <w:rPr>
          <w:rFonts w:ascii="Times New Roman" w:hAnsi="Times New Roman" w:cs="Times New Roman"/>
          <w:sz w:val="24"/>
          <w:szCs w:val="24"/>
        </w:rPr>
        <w:t>UAPT</w:t>
      </w:r>
      <w:r w:rsidRPr="00FD4DB1">
        <w:rPr>
          <w:rFonts w:ascii="Times New Roman" w:hAnsi="Times New Roman" w:cs="Times New Roman"/>
          <w:sz w:val="24"/>
          <w:szCs w:val="24"/>
        </w:rPr>
        <w:t>.</w:t>
      </w:r>
    </w:p>
    <w:p w14:paraId="6F9679E2" w14:textId="65BA8022" w:rsidR="00DC5B47" w:rsidRPr="00FD4DB1" w:rsidRDefault="00DC5B47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En la </w:t>
      </w:r>
      <w:r w:rsidR="002F4C4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Pr="00FD4DB1">
        <w:rPr>
          <w:rFonts w:ascii="Times New Roman" w:hAnsi="Times New Roman" w:cs="Times New Roman"/>
          <w:sz w:val="24"/>
          <w:szCs w:val="24"/>
        </w:rPr>
        <w:t xml:space="preserve">se observa constantemente una situación de conflictos internos, un inadecuado manejo de las relaciones interpersonales, </w:t>
      </w:r>
      <w:r w:rsidR="00446C01">
        <w:rPr>
          <w:rFonts w:ascii="Times New Roman" w:hAnsi="Times New Roman" w:cs="Times New Roman"/>
          <w:sz w:val="24"/>
          <w:szCs w:val="24"/>
        </w:rPr>
        <w:t>lo que genera</w:t>
      </w:r>
      <w:r w:rsidRPr="00FD4DB1">
        <w:rPr>
          <w:rFonts w:ascii="Times New Roman" w:hAnsi="Times New Roman" w:cs="Times New Roman"/>
          <w:sz w:val="24"/>
          <w:szCs w:val="24"/>
        </w:rPr>
        <w:t xml:space="preserve"> distorsión en las comunicaciones y en el trato con los diferentes miembros de la comunidad educativa; en lo referente al proceso de identificación institucional, una desorganización en la solución de los problemas institucionales</w:t>
      </w:r>
      <w:r w:rsidR="00D81B00">
        <w:rPr>
          <w:rFonts w:ascii="Times New Roman" w:hAnsi="Times New Roman" w:cs="Times New Roman"/>
          <w:sz w:val="24"/>
          <w:szCs w:val="24"/>
        </w:rPr>
        <w:t>.</w:t>
      </w:r>
      <w:r w:rsidR="00D81B00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81B00">
        <w:rPr>
          <w:rFonts w:ascii="Times New Roman" w:hAnsi="Times New Roman" w:cs="Times New Roman"/>
          <w:sz w:val="24"/>
          <w:szCs w:val="24"/>
        </w:rPr>
        <w:t>T</w:t>
      </w:r>
      <w:r w:rsidRPr="00FD4DB1">
        <w:rPr>
          <w:rFonts w:ascii="Times New Roman" w:hAnsi="Times New Roman" w:cs="Times New Roman"/>
          <w:sz w:val="24"/>
          <w:szCs w:val="24"/>
        </w:rPr>
        <w:t xml:space="preserve">odos estos aspectos </w:t>
      </w:r>
      <w:r w:rsidR="00D81B00">
        <w:rPr>
          <w:rFonts w:ascii="Times New Roman" w:hAnsi="Times New Roman" w:cs="Times New Roman"/>
          <w:sz w:val="24"/>
          <w:szCs w:val="24"/>
        </w:rPr>
        <w:t xml:space="preserve">se tornan </w:t>
      </w:r>
      <w:r w:rsidRPr="00FD4DB1">
        <w:rPr>
          <w:rFonts w:ascii="Times New Roman" w:hAnsi="Times New Roman" w:cs="Times New Roman"/>
          <w:sz w:val="24"/>
          <w:szCs w:val="24"/>
        </w:rPr>
        <w:t xml:space="preserve">en </w:t>
      </w:r>
      <w:r w:rsidR="00D81B00">
        <w:rPr>
          <w:rFonts w:ascii="Times New Roman" w:hAnsi="Times New Roman" w:cs="Times New Roman"/>
          <w:sz w:val="24"/>
          <w:szCs w:val="24"/>
        </w:rPr>
        <w:t>obstáculos</w:t>
      </w:r>
      <w:r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81B00">
        <w:rPr>
          <w:rFonts w:ascii="Times New Roman" w:hAnsi="Times New Roman" w:cs="Times New Roman"/>
          <w:sz w:val="24"/>
          <w:szCs w:val="24"/>
        </w:rPr>
        <w:t xml:space="preserve">que impiden </w:t>
      </w:r>
      <w:r w:rsidRPr="00FD4DB1">
        <w:rPr>
          <w:rFonts w:ascii="Times New Roman" w:hAnsi="Times New Roman" w:cs="Times New Roman"/>
          <w:sz w:val="24"/>
          <w:szCs w:val="24"/>
        </w:rPr>
        <w:t xml:space="preserve">la optimización de los niveles de calidad educativa. </w:t>
      </w:r>
    </w:p>
    <w:p w14:paraId="7ACEC1EB" w14:textId="2B6AC85A" w:rsidR="00DC5B47" w:rsidRDefault="00DC5B47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Para determinar estadísticamente esta situación se </w:t>
      </w:r>
      <w:r w:rsidR="00B131E6">
        <w:rPr>
          <w:rFonts w:ascii="Times New Roman" w:hAnsi="Times New Roman" w:cs="Times New Roman"/>
          <w:sz w:val="24"/>
          <w:szCs w:val="24"/>
        </w:rPr>
        <w:t>procedió a</w:t>
      </w:r>
      <w:r w:rsidR="00B131E6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 xml:space="preserve">realizar esta investigación. ¿Cuál es el nivel de clima organizacional de los colaboradores en la </w:t>
      </w:r>
      <w:r w:rsidR="002F4C4B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Pr="00FD4DB1">
        <w:rPr>
          <w:rFonts w:ascii="Times New Roman" w:hAnsi="Times New Roman" w:cs="Times New Roman"/>
          <w:sz w:val="24"/>
          <w:szCs w:val="24"/>
        </w:rPr>
        <w:t>?</w:t>
      </w:r>
    </w:p>
    <w:p w14:paraId="73598035" w14:textId="77777777" w:rsidR="004249EA" w:rsidRPr="005A213D" w:rsidRDefault="004249EA" w:rsidP="0039060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0"/>
          <w:lang w:val="es-ES"/>
        </w:rPr>
      </w:pPr>
      <w:bookmarkStart w:id="2" w:name="_Toc79580334"/>
    </w:p>
    <w:p w14:paraId="68F24716" w14:textId="0D9C0708" w:rsidR="000842FE" w:rsidRPr="009C624A" w:rsidRDefault="000842FE" w:rsidP="007C1C7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es-ES"/>
        </w:rPr>
      </w:pPr>
      <w:r w:rsidRPr="009C624A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 xml:space="preserve">Marco </w:t>
      </w:r>
      <w:r w:rsidR="00BB10C9" w:rsidRPr="009C624A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>t</w:t>
      </w:r>
      <w:r w:rsidRPr="009C624A">
        <w:rPr>
          <w:rFonts w:ascii="Times New Roman" w:hAnsi="Times New Roman" w:cs="Times New Roman"/>
          <w:b/>
          <w:color w:val="000000" w:themeColor="text1"/>
          <w:sz w:val="28"/>
          <w:lang w:val="es-ES"/>
        </w:rPr>
        <w:t>eórico</w:t>
      </w:r>
    </w:p>
    <w:bookmarkEnd w:id="2"/>
    <w:p w14:paraId="13B6E6D9" w14:textId="2B4910D5" w:rsidR="00DC5B47" w:rsidRPr="00FD4DB1" w:rsidRDefault="00BC6DC1" w:rsidP="008B57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El clima organizacional</w:t>
      </w:r>
      <w:r w:rsidR="00B131E6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desde el punto de vista de </w:t>
      </w:r>
      <w:r w:rsidR="00DC5B47" w:rsidRPr="00FD4DB1">
        <w:rPr>
          <w:rFonts w:ascii="Times New Roman" w:hAnsi="Times New Roman" w:cs="Times New Roman"/>
          <w:sz w:val="24"/>
          <w:szCs w:val="24"/>
        </w:rPr>
        <w:t>Alfaro</w:t>
      </w:r>
      <w:r w:rsidRPr="00FD4DB1">
        <w:rPr>
          <w:rFonts w:ascii="Times New Roman" w:hAnsi="Times New Roman" w:cs="Times New Roman"/>
          <w:sz w:val="24"/>
          <w:szCs w:val="24"/>
        </w:rPr>
        <w:t xml:space="preserve"> (2019, p.</w:t>
      </w:r>
      <w:r w:rsidR="00B131E6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6), es el ambiente donde se relacionan los colaboradores de una institución o empresa con fines lucrativos o sin fines de lucro</w:t>
      </w:r>
      <w:r w:rsidR="00D63355" w:rsidRPr="00FD4DB1">
        <w:rPr>
          <w:rFonts w:ascii="Times New Roman" w:hAnsi="Times New Roman" w:cs="Times New Roman"/>
          <w:sz w:val="24"/>
          <w:szCs w:val="24"/>
        </w:rPr>
        <w:t>.</w:t>
      </w:r>
      <w:r w:rsidR="008B577B">
        <w:rPr>
          <w:rFonts w:ascii="Times New Roman" w:hAnsi="Times New Roman" w:cs="Times New Roman"/>
          <w:sz w:val="24"/>
          <w:szCs w:val="24"/>
        </w:rPr>
        <w:t xml:space="preserve"> </w:t>
      </w:r>
      <w:r w:rsidRPr="00F26B60">
        <w:rPr>
          <w:rFonts w:ascii="Times New Roman" w:hAnsi="Times New Roman" w:cs="Times New Roman"/>
          <w:sz w:val="24"/>
          <w:szCs w:val="24"/>
        </w:rPr>
        <w:t>Según Borja (2021, p.</w:t>
      </w:r>
      <w:r w:rsidR="008B577B">
        <w:rPr>
          <w:rFonts w:ascii="Times New Roman" w:hAnsi="Times New Roman" w:cs="Times New Roman"/>
          <w:sz w:val="24"/>
          <w:szCs w:val="24"/>
        </w:rPr>
        <w:t xml:space="preserve"> </w:t>
      </w:r>
      <w:r w:rsidRPr="00F26B60">
        <w:rPr>
          <w:rFonts w:ascii="Times New Roman" w:hAnsi="Times New Roman" w:cs="Times New Roman"/>
          <w:sz w:val="24"/>
          <w:szCs w:val="24"/>
        </w:rPr>
        <w:t>17)</w:t>
      </w:r>
      <w:r w:rsidR="008B577B">
        <w:rPr>
          <w:rFonts w:ascii="Times New Roman" w:hAnsi="Times New Roman" w:cs="Times New Roman"/>
          <w:sz w:val="24"/>
          <w:szCs w:val="24"/>
        </w:rPr>
        <w:t>,</w:t>
      </w:r>
      <w:r w:rsidRPr="00F26B60">
        <w:rPr>
          <w:rFonts w:ascii="Times New Roman" w:hAnsi="Times New Roman" w:cs="Times New Roman"/>
          <w:sz w:val="24"/>
          <w:szCs w:val="24"/>
        </w:rPr>
        <w:t xml:space="preserve"> el clima organizacional se puede definir como la conexión con la motivación y los colaboradores de cada institución, la cual se verá reflejada </w:t>
      </w:r>
      <w:r w:rsidR="00601813">
        <w:rPr>
          <w:rFonts w:ascii="Times New Roman" w:hAnsi="Times New Roman" w:cs="Times New Roman"/>
          <w:sz w:val="24"/>
          <w:szCs w:val="24"/>
        </w:rPr>
        <w:t>en</w:t>
      </w:r>
      <w:r w:rsidR="00601813" w:rsidRPr="00F26B60">
        <w:rPr>
          <w:rFonts w:ascii="Times New Roman" w:hAnsi="Times New Roman" w:cs="Times New Roman"/>
          <w:sz w:val="24"/>
          <w:szCs w:val="24"/>
        </w:rPr>
        <w:t xml:space="preserve"> </w:t>
      </w:r>
      <w:r w:rsidRPr="00F26B60">
        <w:rPr>
          <w:rFonts w:ascii="Times New Roman" w:hAnsi="Times New Roman" w:cs="Times New Roman"/>
          <w:sz w:val="24"/>
          <w:szCs w:val="24"/>
        </w:rPr>
        <w:t xml:space="preserve">la satisfacción laboral, </w:t>
      </w:r>
      <w:r w:rsidR="00601813">
        <w:rPr>
          <w:rFonts w:ascii="Times New Roman" w:hAnsi="Times New Roman" w:cs="Times New Roman"/>
          <w:sz w:val="24"/>
          <w:szCs w:val="24"/>
        </w:rPr>
        <w:t>el á</w:t>
      </w:r>
      <w:r w:rsidR="00601813" w:rsidRPr="00F26B60">
        <w:rPr>
          <w:rFonts w:ascii="Times New Roman" w:hAnsi="Times New Roman" w:cs="Times New Roman"/>
          <w:sz w:val="24"/>
          <w:szCs w:val="24"/>
        </w:rPr>
        <w:t>nimo</w:t>
      </w:r>
      <w:r w:rsidRPr="00F26B60">
        <w:rPr>
          <w:rFonts w:ascii="Times New Roman" w:hAnsi="Times New Roman" w:cs="Times New Roman"/>
          <w:sz w:val="24"/>
          <w:szCs w:val="24"/>
        </w:rPr>
        <w:t>, interés</w:t>
      </w:r>
      <w:r w:rsidRPr="00FD4DB1">
        <w:rPr>
          <w:rFonts w:ascii="Times New Roman" w:hAnsi="Times New Roman" w:cs="Times New Roman"/>
          <w:sz w:val="24"/>
          <w:szCs w:val="24"/>
        </w:rPr>
        <w:t xml:space="preserve"> y colaboración en las actividades encomendadas</w:t>
      </w:r>
      <w:r w:rsidR="00883121">
        <w:rPr>
          <w:rFonts w:ascii="Times New Roman" w:hAnsi="Times New Roman" w:cs="Times New Roman"/>
          <w:sz w:val="24"/>
          <w:szCs w:val="24"/>
        </w:rPr>
        <w:t>,</w:t>
      </w:r>
    </w:p>
    <w:p w14:paraId="4C47617E" w14:textId="674E4124" w:rsidR="00DC5B47" w:rsidRPr="0081190E" w:rsidRDefault="008E0D2D" w:rsidP="000117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El clima organizacional es un ambiente de cada organización producido y percibido por parte de cada individuo de acuerdo con la interacción social en la estructuración organizacional y es expresado en diversas variables (objetivos, motivación, liderazgo, control, toma de decisiones)</w:t>
      </w:r>
      <w:r w:rsidR="00432798">
        <w:rPr>
          <w:rFonts w:ascii="Times New Roman" w:hAnsi="Times New Roman" w:cs="Times New Roman"/>
          <w:sz w:val="24"/>
          <w:szCs w:val="24"/>
        </w:rPr>
        <w:t xml:space="preserve"> y en la </w:t>
      </w:r>
      <w:r w:rsidRPr="00FD4DB1">
        <w:rPr>
          <w:rFonts w:ascii="Times New Roman" w:hAnsi="Times New Roman" w:cs="Times New Roman"/>
          <w:sz w:val="24"/>
          <w:szCs w:val="24"/>
        </w:rPr>
        <w:t>participación, satisfacción y nivel de eficiencia en el trabajo.</w:t>
      </w:r>
      <w:r w:rsidR="00011751">
        <w:rPr>
          <w:rFonts w:ascii="Times New Roman" w:hAnsi="Times New Roman" w:cs="Times New Roman"/>
          <w:sz w:val="24"/>
          <w:szCs w:val="24"/>
        </w:rPr>
        <w:t xml:space="preserve"> En otras palabras,</w:t>
      </w:r>
      <w:r w:rsidR="00BC6DC1" w:rsidRPr="0081190E">
        <w:rPr>
          <w:rFonts w:ascii="Times New Roman" w:hAnsi="Times New Roman" w:cs="Times New Roman"/>
          <w:sz w:val="24"/>
          <w:szCs w:val="24"/>
        </w:rPr>
        <w:t xml:space="preserve"> abarca </w:t>
      </w:r>
      <w:r w:rsidR="00DC5B47" w:rsidRPr="0081190E">
        <w:rPr>
          <w:rFonts w:ascii="Times New Roman" w:hAnsi="Times New Roman" w:cs="Times New Roman"/>
          <w:sz w:val="24"/>
          <w:szCs w:val="24"/>
        </w:rPr>
        <w:t>las percepciones que el in</w:t>
      </w:r>
      <w:r w:rsidR="00BC6DC1" w:rsidRPr="0081190E">
        <w:rPr>
          <w:rFonts w:ascii="Times New Roman" w:hAnsi="Times New Roman" w:cs="Times New Roman"/>
          <w:sz w:val="24"/>
          <w:szCs w:val="24"/>
        </w:rPr>
        <w:t xml:space="preserve">dividuo tiene de la institución donde labora y la opinión que se tienen en cuanto a la motivación, </w:t>
      </w:r>
      <w:r w:rsidR="00DC5B47" w:rsidRPr="0081190E">
        <w:rPr>
          <w:rFonts w:ascii="Times New Roman" w:hAnsi="Times New Roman" w:cs="Times New Roman"/>
          <w:sz w:val="24"/>
          <w:szCs w:val="24"/>
        </w:rPr>
        <w:t>autonomía,</w:t>
      </w:r>
      <w:r w:rsidR="00BC6DC1" w:rsidRPr="0081190E">
        <w:rPr>
          <w:rFonts w:ascii="Times New Roman" w:hAnsi="Times New Roman" w:cs="Times New Roman"/>
          <w:sz w:val="24"/>
          <w:szCs w:val="24"/>
        </w:rPr>
        <w:t xml:space="preserve"> toma de decisiones, trabajo en equipo,</w:t>
      </w:r>
      <w:r w:rsidR="00DC5B47" w:rsidRPr="0081190E">
        <w:rPr>
          <w:rFonts w:ascii="Times New Roman" w:hAnsi="Times New Roman" w:cs="Times New Roman"/>
          <w:sz w:val="24"/>
          <w:szCs w:val="24"/>
        </w:rPr>
        <w:t xml:space="preserve"> estructura, recompensas, consideración, cordialidad, apoyo y apertura (Dessler y Varela, 2011, p. 183).</w:t>
      </w:r>
    </w:p>
    <w:p w14:paraId="6974014D" w14:textId="4025FE03" w:rsidR="00DC5B47" w:rsidRPr="0081190E" w:rsidRDefault="006E1380" w:rsidP="00BB10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90E">
        <w:rPr>
          <w:rFonts w:ascii="Times New Roman" w:hAnsi="Times New Roman" w:cs="Times New Roman"/>
          <w:sz w:val="24"/>
          <w:szCs w:val="24"/>
        </w:rPr>
        <w:t xml:space="preserve">El </w:t>
      </w:r>
      <w:r w:rsidR="00DC5B47" w:rsidRPr="0081190E">
        <w:rPr>
          <w:rFonts w:ascii="Times New Roman" w:hAnsi="Times New Roman" w:cs="Times New Roman"/>
          <w:sz w:val="24"/>
          <w:szCs w:val="24"/>
        </w:rPr>
        <w:t>clima organizacional puede ser modificado positiva o negativamente</w:t>
      </w:r>
      <w:r w:rsidRPr="0081190E">
        <w:rPr>
          <w:rFonts w:ascii="Times New Roman" w:hAnsi="Times New Roman" w:cs="Times New Roman"/>
          <w:sz w:val="24"/>
          <w:szCs w:val="24"/>
        </w:rPr>
        <w:t xml:space="preserve">, desde el punto de vista de </w:t>
      </w:r>
      <w:r w:rsidR="0073142B" w:rsidRPr="0081190E">
        <w:rPr>
          <w:rFonts w:ascii="Times New Roman" w:hAnsi="Times New Roman" w:cs="Times New Roman"/>
          <w:sz w:val="24"/>
          <w:szCs w:val="24"/>
        </w:rPr>
        <w:t>Williams</w:t>
      </w:r>
      <w:r w:rsidR="00DC5B47" w:rsidRPr="0081190E">
        <w:rPr>
          <w:rFonts w:ascii="Times New Roman" w:hAnsi="Times New Roman" w:cs="Times New Roman"/>
          <w:sz w:val="24"/>
          <w:szCs w:val="24"/>
        </w:rPr>
        <w:t xml:space="preserve"> (2013), </w:t>
      </w:r>
      <w:r w:rsidR="00A426DE">
        <w:rPr>
          <w:rFonts w:ascii="Times New Roman" w:hAnsi="Times New Roman" w:cs="Times New Roman"/>
          <w:sz w:val="24"/>
          <w:szCs w:val="24"/>
        </w:rPr>
        <w:t xml:space="preserve">quien además </w:t>
      </w:r>
      <w:r w:rsidR="00DC5B47" w:rsidRPr="0081190E">
        <w:rPr>
          <w:rFonts w:ascii="Times New Roman" w:hAnsi="Times New Roman" w:cs="Times New Roman"/>
          <w:sz w:val="24"/>
          <w:szCs w:val="24"/>
        </w:rPr>
        <w:t>menciona que es</w:t>
      </w:r>
      <w:r w:rsidRPr="0081190E">
        <w:rPr>
          <w:rFonts w:ascii="Times New Roman" w:hAnsi="Times New Roman" w:cs="Times New Roman"/>
          <w:sz w:val="24"/>
          <w:szCs w:val="24"/>
        </w:rPr>
        <w:t>t</w:t>
      </w:r>
      <w:r w:rsidR="00DC5B47" w:rsidRPr="0081190E">
        <w:rPr>
          <w:rFonts w:ascii="Times New Roman" w:hAnsi="Times New Roman" w:cs="Times New Roman"/>
          <w:sz w:val="24"/>
          <w:szCs w:val="24"/>
        </w:rPr>
        <w:t xml:space="preserve">e cambio puede ocurrir por situaciones clave, tales como el ingreso de nuevo personal, una </w:t>
      </w:r>
      <w:r w:rsidRPr="0081190E">
        <w:rPr>
          <w:rFonts w:ascii="Times New Roman" w:hAnsi="Times New Roman" w:cs="Times New Roman"/>
          <w:sz w:val="24"/>
          <w:szCs w:val="24"/>
        </w:rPr>
        <w:t xml:space="preserve">nueva dirección, tecnología, </w:t>
      </w:r>
      <w:r w:rsidR="00DC5B47" w:rsidRPr="0081190E">
        <w:rPr>
          <w:rFonts w:ascii="Times New Roman" w:hAnsi="Times New Roman" w:cs="Times New Roman"/>
          <w:sz w:val="24"/>
          <w:szCs w:val="24"/>
        </w:rPr>
        <w:t>procedimientos o por conflictos no resueltos</w:t>
      </w:r>
      <w:r w:rsidRPr="0081190E">
        <w:rPr>
          <w:rFonts w:ascii="Times New Roman" w:hAnsi="Times New Roman" w:cs="Times New Roman"/>
          <w:sz w:val="24"/>
          <w:szCs w:val="24"/>
        </w:rPr>
        <w:t xml:space="preserve"> en su debido tiempo</w:t>
      </w:r>
      <w:r w:rsidR="00DC5B47" w:rsidRPr="0081190E">
        <w:rPr>
          <w:rFonts w:ascii="Times New Roman" w:hAnsi="Times New Roman" w:cs="Times New Roman"/>
          <w:sz w:val="24"/>
          <w:szCs w:val="24"/>
        </w:rPr>
        <w:t>.</w:t>
      </w:r>
    </w:p>
    <w:p w14:paraId="2262E1B5" w14:textId="5165EBA3" w:rsidR="00DC5B47" w:rsidRPr="0081190E" w:rsidRDefault="00DC5B47" w:rsidP="002E1C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90E">
        <w:rPr>
          <w:rFonts w:ascii="Times New Roman" w:hAnsi="Times New Roman" w:cs="Times New Roman"/>
          <w:sz w:val="24"/>
          <w:szCs w:val="24"/>
        </w:rPr>
        <w:t xml:space="preserve">Una vez analizadas las definiciones del clima organizacional, se puede decir que los autores coinciden en tres elementos esenciales dentro </w:t>
      </w:r>
      <w:r w:rsidR="00036556">
        <w:rPr>
          <w:rFonts w:ascii="Times New Roman" w:hAnsi="Times New Roman" w:cs="Times New Roman"/>
          <w:sz w:val="24"/>
          <w:szCs w:val="24"/>
        </w:rPr>
        <w:t xml:space="preserve">de dicho </w:t>
      </w:r>
      <w:r w:rsidRPr="0081190E">
        <w:rPr>
          <w:rFonts w:ascii="Times New Roman" w:hAnsi="Times New Roman" w:cs="Times New Roman"/>
          <w:sz w:val="24"/>
          <w:szCs w:val="24"/>
        </w:rPr>
        <w:t xml:space="preserve">concepto: </w:t>
      </w:r>
      <w:r w:rsidR="00036556" w:rsidRPr="009C624A">
        <w:rPr>
          <w:rFonts w:ascii="Times New Roman" w:hAnsi="Times New Roman" w:cs="Times New Roman"/>
          <w:i/>
          <w:iCs/>
          <w:sz w:val="24"/>
          <w:szCs w:val="24"/>
        </w:rPr>
        <w:t>1)</w:t>
      </w:r>
      <w:r w:rsidR="00036556">
        <w:rPr>
          <w:rFonts w:ascii="Times New Roman" w:hAnsi="Times New Roman" w:cs="Times New Roman"/>
          <w:sz w:val="24"/>
          <w:szCs w:val="24"/>
        </w:rPr>
        <w:t xml:space="preserve"> </w:t>
      </w:r>
      <w:r w:rsidRPr="0081190E">
        <w:rPr>
          <w:rFonts w:ascii="Times New Roman" w:hAnsi="Times New Roman" w:cs="Times New Roman"/>
          <w:sz w:val="24"/>
          <w:szCs w:val="24"/>
        </w:rPr>
        <w:t xml:space="preserve">la percepción por parte de los colaboradores de la empresa, </w:t>
      </w:r>
      <w:r w:rsidR="00036556" w:rsidRPr="009C624A">
        <w:rPr>
          <w:rFonts w:ascii="Times New Roman" w:hAnsi="Times New Roman" w:cs="Times New Roman"/>
          <w:i/>
          <w:iCs/>
          <w:sz w:val="24"/>
          <w:szCs w:val="24"/>
        </w:rPr>
        <w:t>2)</w:t>
      </w:r>
      <w:r w:rsidR="00036556">
        <w:rPr>
          <w:rFonts w:ascii="Times New Roman" w:hAnsi="Times New Roman" w:cs="Times New Roman"/>
          <w:sz w:val="24"/>
          <w:szCs w:val="24"/>
        </w:rPr>
        <w:t xml:space="preserve"> </w:t>
      </w:r>
      <w:r w:rsidRPr="0081190E">
        <w:rPr>
          <w:rFonts w:ascii="Times New Roman" w:hAnsi="Times New Roman" w:cs="Times New Roman"/>
          <w:sz w:val="24"/>
          <w:szCs w:val="24"/>
        </w:rPr>
        <w:t xml:space="preserve">las dimensiones propias de cada organización </w:t>
      </w:r>
      <w:r w:rsidRPr="0081190E">
        <w:rPr>
          <w:rFonts w:ascii="Times New Roman" w:hAnsi="Times New Roman" w:cs="Times New Roman"/>
          <w:sz w:val="24"/>
          <w:szCs w:val="24"/>
        </w:rPr>
        <w:lastRenderedPageBreak/>
        <w:t xml:space="preserve">que la hacen diferente a los demás y </w:t>
      </w:r>
      <w:r w:rsidR="00036556" w:rsidRPr="009C624A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="00036556">
        <w:rPr>
          <w:rFonts w:ascii="Times New Roman" w:hAnsi="Times New Roman" w:cs="Times New Roman"/>
          <w:sz w:val="24"/>
          <w:szCs w:val="24"/>
        </w:rPr>
        <w:t xml:space="preserve"> </w:t>
      </w:r>
      <w:r w:rsidRPr="0081190E">
        <w:rPr>
          <w:rFonts w:ascii="Times New Roman" w:hAnsi="Times New Roman" w:cs="Times New Roman"/>
          <w:sz w:val="24"/>
          <w:szCs w:val="24"/>
        </w:rPr>
        <w:t xml:space="preserve">el impacto que se genera debido a la interacción que hay entre la percepción y las dimensiones de la empresa. </w:t>
      </w:r>
    </w:p>
    <w:p w14:paraId="4679A476" w14:textId="4E0DAB73" w:rsidR="00DC5B47" w:rsidRDefault="00DC5B47" w:rsidP="002E1C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190E">
        <w:rPr>
          <w:rFonts w:ascii="Times New Roman" w:hAnsi="Times New Roman" w:cs="Times New Roman"/>
          <w:sz w:val="24"/>
          <w:szCs w:val="24"/>
        </w:rPr>
        <w:t>Asimismo, se puede definir el clima organizacional como un diagnóstico de las percepciones del colaborador en una organización con base en los bloques que la componen, l</w:t>
      </w:r>
      <w:r w:rsidR="00150406">
        <w:rPr>
          <w:rFonts w:ascii="Times New Roman" w:hAnsi="Times New Roman" w:cs="Times New Roman"/>
          <w:sz w:val="24"/>
          <w:szCs w:val="24"/>
        </w:rPr>
        <w:t>o</w:t>
      </w:r>
      <w:r w:rsidRPr="0081190E">
        <w:rPr>
          <w:rFonts w:ascii="Times New Roman" w:hAnsi="Times New Roman" w:cs="Times New Roman"/>
          <w:sz w:val="24"/>
          <w:szCs w:val="24"/>
        </w:rPr>
        <w:t xml:space="preserve">s cuales </w:t>
      </w:r>
      <w:r w:rsidR="00DF6205">
        <w:rPr>
          <w:rFonts w:ascii="Times New Roman" w:hAnsi="Times New Roman" w:cs="Times New Roman"/>
          <w:sz w:val="24"/>
          <w:szCs w:val="24"/>
        </w:rPr>
        <w:t xml:space="preserve">la </w:t>
      </w:r>
      <w:r w:rsidRPr="0081190E">
        <w:rPr>
          <w:rFonts w:ascii="Times New Roman" w:hAnsi="Times New Roman" w:cs="Times New Roman"/>
          <w:sz w:val="24"/>
          <w:szCs w:val="24"/>
        </w:rPr>
        <w:t xml:space="preserve">diferencian </w:t>
      </w:r>
      <w:r w:rsidR="00DF6205">
        <w:rPr>
          <w:rFonts w:ascii="Times New Roman" w:hAnsi="Times New Roman" w:cs="Times New Roman"/>
          <w:sz w:val="24"/>
          <w:szCs w:val="24"/>
        </w:rPr>
        <w:t xml:space="preserve">respecto </w:t>
      </w:r>
      <w:r w:rsidRPr="0081190E">
        <w:rPr>
          <w:rFonts w:ascii="Times New Roman" w:hAnsi="Times New Roman" w:cs="Times New Roman"/>
          <w:sz w:val="24"/>
          <w:szCs w:val="24"/>
        </w:rPr>
        <w:t>a otras instituciones, y a su vez impactan directamente en el nivel de satisfacción y rendimiento para la consecución de los objetivos organizacionales en beneficio de la sociedad.</w:t>
      </w:r>
    </w:p>
    <w:p w14:paraId="3E8A7BF0" w14:textId="594D87B6" w:rsidR="000845F0" w:rsidRPr="00FD4DB1" w:rsidRDefault="000845F0" w:rsidP="002E1C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A71630" w14:textId="77777777" w:rsidR="00DC5B47" w:rsidRPr="007F346C" w:rsidRDefault="00DC5B47" w:rsidP="007C1C7F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3" w:name="_Toc79580294"/>
      <w:r w:rsidRPr="007F34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Estudios</w:t>
      </w:r>
      <w:r w:rsidR="00737003" w:rsidRPr="007F34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del</w:t>
      </w:r>
      <w:r w:rsidRPr="007F346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clima organizacional</w:t>
      </w:r>
      <w:bookmarkEnd w:id="3"/>
    </w:p>
    <w:p w14:paraId="7C0B08AC" w14:textId="5F569863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Taboada (2006)</w:t>
      </w:r>
      <w:r w:rsidR="00E13DB7">
        <w:rPr>
          <w:rFonts w:ascii="Times New Roman" w:hAnsi="Times New Roman" w:cs="Times New Roman"/>
          <w:sz w:val="24"/>
          <w:szCs w:val="24"/>
        </w:rPr>
        <w:t xml:space="preserve">, quien </w:t>
      </w:r>
      <w:r w:rsidRPr="00FD4DB1">
        <w:rPr>
          <w:rFonts w:ascii="Times New Roman" w:hAnsi="Times New Roman" w:cs="Times New Roman"/>
          <w:sz w:val="24"/>
          <w:szCs w:val="24"/>
        </w:rPr>
        <w:t>investigó acerca del clima organizacional y el desempeño docente de instituciones educativas en tres instituciones educativas del cono sur de Lima, con 55 participantes, concluyó que</w:t>
      </w:r>
      <w:r w:rsidR="00404C23">
        <w:rPr>
          <w:rFonts w:ascii="Times New Roman" w:hAnsi="Times New Roman" w:cs="Times New Roman"/>
          <w:sz w:val="24"/>
          <w:szCs w:val="24"/>
        </w:rPr>
        <w:t xml:space="preserve"> el primero</w:t>
      </w:r>
      <w:r w:rsidR="008E2560">
        <w:rPr>
          <w:rFonts w:ascii="Times New Roman" w:hAnsi="Times New Roman" w:cs="Times New Roman"/>
          <w:sz w:val="24"/>
          <w:szCs w:val="24"/>
        </w:rPr>
        <w:t xml:space="preserve"> se convierte</w:t>
      </w:r>
      <w:r w:rsidRPr="00FD4DB1">
        <w:rPr>
          <w:rFonts w:ascii="Times New Roman" w:hAnsi="Times New Roman" w:cs="Times New Roman"/>
          <w:sz w:val="24"/>
          <w:szCs w:val="24"/>
        </w:rPr>
        <w:t xml:space="preserve"> en una guía para las acciones docentes con respecto al fortalecimiento de la identidad, estructura y demás características institucionales.</w:t>
      </w:r>
    </w:p>
    <w:p w14:paraId="4E58BB80" w14:textId="294550E8" w:rsidR="00D63355" w:rsidRPr="00FD4DB1" w:rsidRDefault="00D462FE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su parte, en el estudio descriptivo de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Soberón (2007) </w:t>
      </w:r>
      <w:r w:rsidR="00323A69">
        <w:rPr>
          <w:rFonts w:ascii="Times New Roman" w:hAnsi="Times New Roman" w:cs="Times New Roman"/>
          <w:sz w:val="24"/>
          <w:szCs w:val="24"/>
        </w:rPr>
        <w:t>sobre la temática en cuestión</w:t>
      </w:r>
      <w:r w:rsidR="003574C0">
        <w:rPr>
          <w:rFonts w:ascii="Times New Roman" w:hAnsi="Times New Roman" w:cs="Times New Roman"/>
          <w:sz w:val="24"/>
          <w:szCs w:val="24"/>
        </w:rPr>
        <w:t xml:space="preserve"> se concluye que</w:t>
      </w:r>
      <w:r w:rsidR="00323A69">
        <w:rPr>
          <w:rFonts w:ascii="Times New Roman" w:hAnsi="Times New Roman" w:cs="Times New Roman"/>
          <w:sz w:val="24"/>
          <w:szCs w:val="24"/>
        </w:rPr>
        <w:t xml:space="preserve">, de 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las escuelas </w:t>
      </w:r>
      <w:r w:rsidR="00323A69">
        <w:rPr>
          <w:rFonts w:ascii="Times New Roman" w:hAnsi="Times New Roman" w:cs="Times New Roman"/>
          <w:sz w:val="24"/>
          <w:szCs w:val="24"/>
        </w:rPr>
        <w:t>que formaron parte de su muestra</w:t>
      </w:r>
      <w:r w:rsidR="00DC5B47" w:rsidRPr="00FD4DB1">
        <w:rPr>
          <w:rFonts w:ascii="Times New Roman" w:hAnsi="Times New Roman" w:cs="Times New Roman"/>
          <w:sz w:val="24"/>
          <w:szCs w:val="24"/>
        </w:rPr>
        <w:t>,</w:t>
      </w:r>
      <w:r w:rsidR="00323A69">
        <w:rPr>
          <w:rFonts w:ascii="Times New Roman" w:hAnsi="Times New Roman" w:cs="Times New Roman"/>
          <w:sz w:val="24"/>
          <w:szCs w:val="24"/>
        </w:rPr>
        <w:t xml:space="preserve"> ninguna contaba con un </w:t>
      </w:r>
      <w:r w:rsidR="00323A69" w:rsidRPr="00FD4DB1">
        <w:rPr>
          <w:rFonts w:ascii="Times New Roman" w:hAnsi="Times New Roman" w:cs="Times New Roman"/>
          <w:sz w:val="24"/>
          <w:szCs w:val="24"/>
        </w:rPr>
        <w:t>buen clima organizacional</w:t>
      </w:r>
      <w:r w:rsidR="00323A69">
        <w:rPr>
          <w:rFonts w:ascii="Times New Roman" w:hAnsi="Times New Roman" w:cs="Times New Roman"/>
          <w:sz w:val="24"/>
          <w:szCs w:val="24"/>
        </w:rPr>
        <w:t>.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Además</w:t>
      </w:r>
      <w:r w:rsidR="003574C0">
        <w:rPr>
          <w:rFonts w:ascii="Times New Roman" w:hAnsi="Times New Roman" w:cs="Times New Roman"/>
          <w:sz w:val="24"/>
          <w:szCs w:val="24"/>
        </w:rPr>
        <w:t>,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 que el lenguaje y el uso de los rituales era inadecuado; la existencia de grupos de docentes con ciertos conflictos generaban un clima defensivo entre ellos, alterando los valores institucionales y la comunicación asertiva; y el clima laboral existente no propiciaba un adecuado ambiente de enseñanza aprendizaje, </w:t>
      </w:r>
      <w:r w:rsidR="003574C0">
        <w:rPr>
          <w:rFonts w:ascii="Times New Roman" w:hAnsi="Times New Roman" w:cs="Times New Roman"/>
          <w:sz w:val="24"/>
          <w:szCs w:val="24"/>
        </w:rPr>
        <w:t>lo que generaba</w:t>
      </w:r>
      <w:r w:rsidR="003574C0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>u</w:t>
      </w:r>
      <w:r w:rsidR="005C1BD1" w:rsidRPr="00FD4DB1">
        <w:rPr>
          <w:rFonts w:ascii="Times New Roman" w:hAnsi="Times New Roman" w:cs="Times New Roman"/>
          <w:sz w:val="24"/>
          <w:szCs w:val="24"/>
        </w:rPr>
        <w:t>n servicio de limitada calidad.</w:t>
      </w:r>
    </w:p>
    <w:p w14:paraId="3D1DF1A5" w14:textId="14143652" w:rsidR="001322DE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De acuerdo con Fernández (2005), </w:t>
      </w:r>
      <w:r w:rsidR="00D775A1">
        <w:rPr>
          <w:rFonts w:ascii="Times New Roman" w:hAnsi="Times New Roman" w:cs="Times New Roman"/>
          <w:sz w:val="24"/>
          <w:szCs w:val="24"/>
        </w:rPr>
        <w:t xml:space="preserve">quien </w:t>
      </w:r>
      <w:r w:rsidRPr="00FD4DB1">
        <w:rPr>
          <w:rFonts w:ascii="Times New Roman" w:hAnsi="Times New Roman" w:cs="Times New Roman"/>
          <w:sz w:val="24"/>
          <w:szCs w:val="24"/>
        </w:rPr>
        <w:t>realizó un estudio comparativo de clima organizacional entre México y Uruguay en 106 y 162 escuelas públicas urbanas y rurales</w:t>
      </w:r>
      <w:r w:rsidR="00D775A1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respectivamente, considerando un total de 1272 maestros y directores de México y Uruguay</w:t>
      </w:r>
      <w:r w:rsidR="00A111B0">
        <w:rPr>
          <w:rFonts w:ascii="Times New Roman" w:hAnsi="Times New Roman" w:cs="Times New Roman"/>
          <w:sz w:val="24"/>
          <w:szCs w:val="24"/>
        </w:rPr>
        <w:t xml:space="preserve">, </w:t>
      </w:r>
      <w:r w:rsidRPr="00FD4DB1">
        <w:rPr>
          <w:rFonts w:ascii="Times New Roman" w:hAnsi="Times New Roman" w:cs="Times New Roman"/>
          <w:sz w:val="24"/>
          <w:szCs w:val="24"/>
        </w:rPr>
        <w:t>los diferentes grados de clima organizacional impactan diferencialmente sobre los logros en las evaluaciones de aprendizaje, así como también en otros resultados escolares tales como el abandono y las conductas violentas.</w:t>
      </w:r>
    </w:p>
    <w:p w14:paraId="029DB706" w14:textId="710A4EDE" w:rsidR="000845F0" w:rsidRDefault="000845F0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8099CE" w14:textId="679930C0" w:rsidR="005A213D" w:rsidRDefault="005A213D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F02970" w14:textId="6A7298E8" w:rsidR="005A213D" w:rsidRDefault="005A213D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60F9C9" w14:textId="285B7760" w:rsidR="005A213D" w:rsidRDefault="005A213D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7FF722B" w14:textId="7DCBC2B8" w:rsidR="005A213D" w:rsidRDefault="005A213D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CFA0AA7" w14:textId="77777777" w:rsidR="005A213D" w:rsidRPr="001322DE" w:rsidRDefault="005A213D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CC201B" w14:textId="77777777" w:rsidR="00DC5B47" w:rsidRPr="007F346C" w:rsidRDefault="00DC5B47" w:rsidP="007C1C7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F346C">
        <w:rPr>
          <w:rFonts w:ascii="Times New Roman" w:hAnsi="Times New Roman" w:cs="Times New Roman"/>
          <w:b/>
          <w:sz w:val="32"/>
          <w:szCs w:val="24"/>
        </w:rPr>
        <w:lastRenderedPageBreak/>
        <w:t>Materiales y métodos</w:t>
      </w:r>
    </w:p>
    <w:p w14:paraId="71F88B7D" w14:textId="5007C421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Para llevar a cabo la recolección de datos, se formuló un cuestionario</w:t>
      </w:r>
      <w:r w:rsidR="008A5D37" w:rsidRPr="00FD4DB1">
        <w:rPr>
          <w:rFonts w:ascii="Times New Roman" w:hAnsi="Times New Roman" w:cs="Times New Roman"/>
          <w:sz w:val="24"/>
          <w:szCs w:val="24"/>
        </w:rPr>
        <w:t xml:space="preserve">, el cual se aplicó de </w:t>
      </w:r>
      <w:r w:rsidRPr="00FD4DB1">
        <w:rPr>
          <w:rFonts w:ascii="Times New Roman" w:hAnsi="Times New Roman" w:cs="Times New Roman"/>
          <w:sz w:val="24"/>
          <w:szCs w:val="24"/>
        </w:rPr>
        <w:t>manera digital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 y presencial, </w:t>
      </w:r>
      <w:r w:rsidR="00943A39">
        <w:rPr>
          <w:rFonts w:ascii="Times New Roman" w:hAnsi="Times New Roman" w:cs="Times New Roman"/>
          <w:sz w:val="24"/>
          <w:szCs w:val="24"/>
        </w:rPr>
        <w:t xml:space="preserve">y 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se </w:t>
      </w:r>
      <w:r w:rsidRPr="00FD4DB1">
        <w:rPr>
          <w:rFonts w:ascii="Times New Roman" w:hAnsi="Times New Roman" w:cs="Times New Roman"/>
          <w:sz w:val="24"/>
          <w:szCs w:val="24"/>
        </w:rPr>
        <w:t xml:space="preserve">compartió a los colaboradores de la </w:t>
      </w:r>
      <w:r w:rsidR="002F4C4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Pr="00FD4DB1">
        <w:rPr>
          <w:rFonts w:ascii="Times New Roman" w:hAnsi="Times New Roman" w:cs="Times New Roman"/>
          <w:sz w:val="24"/>
          <w:szCs w:val="24"/>
        </w:rPr>
        <w:t>por medio de c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orreo electrónico, </w:t>
      </w:r>
      <w:r w:rsidRPr="00FD4DB1">
        <w:rPr>
          <w:rFonts w:ascii="Times New Roman" w:hAnsi="Times New Roman" w:cs="Times New Roman"/>
          <w:sz w:val="24"/>
          <w:szCs w:val="24"/>
        </w:rPr>
        <w:t>WhatsApp</w:t>
      </w:r>
      <w:r w:rsidR="00A111B0">
        <w:rPr>
          <w:rFonts w:ascii="Times New Roman" w:hAnsi="Times New Roman" w:cs="Times New Roman"/>
          <w:sz w:val="24"/>
          <w:szCs w:val="24"/>
        </w:rPr>
        <w:t>.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A111B0">
        <w:rPr>
          <w:rFonts w:ascii="Times New Roman" w:hAnsi="Times New Roman" w:cs="Times New Roman"/>
          <w:sz w:val="24"/>
          <w:szCs w:val="24"/>
        </w:rPr>
        <w:t>P</w:t>
      </w:r>
      <w:r w:rsidR="00A111B0" w:rsidRPr="00FD4DB1">
        <w:rPr>
          <w:rFonts w:ascii="Times New Roman" w:hAnsi="Times New Roman" w:cs="Times New Roman"/>
          <w:sz w:val="24"/>
          <w:szCs w:val="24"/>
        </w:rPr>
        <w:t xml:space="preserve">rimeramente 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se solicitó </w:t>
      </w:r>
      <w:r w:rsidRPr="00FD4DB1">
        <w:rPr>
          <w:rFonts w:ascii="Times New Roman" w:hAnsi="Times New Roman" w:cs="Times New Roman"/>
          <w:sz w:val="24"/>
          <w:szCs w:val="24"/>
        </w:rPr>
        <w:t xml:space="preserve">permiso al </w:t>
      </w:r>
      <w:r w:rsidR="00A111B0">
        <w:rPr>
          <w:rFonts w:ascii="Times New Roman" w:hAnsi="Times New Roman" w:cs="Times New Roman"/>
          <w:sz w:val="24"/>
          <w:szCs w:val="24"/>
        </w:rPr>
        <w:t>c</w:t>
      </w:r>
      <w:r w:rsidR="00A111B0" w:rsidRPr="00FD4DB1">
        <w:rPr>
          <w:rFonts w:ascii="Times New Roman" w:hAnsi="Times New Roman" w:cs="Times New Roman"/>
          <w:sz w:val="24"/>
          <w:szCs w:val="24"/>
        </w:rPr>
        <w:t xml:space="preserve">oordinador </w:t>
      </w:r>
      <w:r w:rsidRPr="00FD4DB1">
        <w:rPr>
          <w:rFonts w:ascii="Times New Roman" w:hAnsi="Times New Roman" w:cs="Times New Roman"/>
          <w:sz w:val="24"/>
          <w:szCs w:val="24"/>
        </w:rPr>
        <w:t>general para aplicar el instrumento</w:t>
      </w:r>
      <w:r w:rsidR="00A111B0">
        <w:rPr>
          <w:rFonts w:ascii="Times New Roman" w:hAnsi="Times New Roman" w:cs="Times New Roman"/>
          <w:sz w:val="24"/>
          <w:szCs w:val="24"/>
        </w:rPr>
        <w:t>.</w:t>
      </w:r>
      <w:r w:rsidR="00A111B0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A111B0">
        <w:rPr>
          <w:rFonts w:ascii="Times New Roman" w:hAnsi="Times New Roman" w:cs="Times New Roman"/>
          <w:sz w:val="24"/>
          <w:szCs w:val="24"/>
        </w:rPr>
        <w:t>U</w:t>
      </w:r>
      <w:r w:rsidR="00A111B0" w:rsidRPr="00FD4DB1">
        <w:rPr>
          <w:rFonts w:ascii="Times New Roman" w:hAnsi="Times New Roman" w:cs="Times New Roman"/>
          <w:sz w:val="24"/>
          <w:szCs w:val="24"/>
        </w:rPr>
        <w:t xml:space="preserve">na </w:t>
      </w:r>
      <w:r w:rsidRPr="00FD4DB1">
        <w:rPr>
          <w:rFonts w:ascii="Times New Roman" w:hAnsi="Times New Roman" w:cs="Times New Roman"/>
          <w:sz w:val="24"/>
          <w:szCs w:val="24"/>
        </w:rPr>
        <w:t>vez obtenido el permiso</w:t>
      </w:r>
      <w:r w:rsidR="00A111B0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se llevó a cabo la aplicación de</w:t>
      </w:r>
      <w:r w:rsidR="00A111B0">
        <w:rPr>
          <w:rFonts w:ascii="Times New Roman" w:hAnsi="Times New Roman" w:cs="Times New Roman"/>
          <w:sz w:val="24"/>
          <w:szCs w:val="24"/>
        </w:rPr>
        <w:t xml:space="preserve"> este</w:t>
      </w:r>
      <w:r w:rsidR="005513D8">
        <w:rPr>
          <w:rFonts w:ascii="Times New Roman" w:hAnsi="Times New Roman" w:cs="Times New Roman"/>
          <w:sz w:val="24"/>
          <w:szCs w:val="24"/>
        </w:rPr>
        <w:t>,</w:t>
      </w:r>
      <w:r w:rsidRPr="00FD4DB1">
        <w:rPr>
          <w:rFonts w:ascii="Times New Roman" w:hAnsi="Times New Roman" w:cs="Times New Roman"/>
          <w:sz w:val="24"/>
          <w:szCs w:val="24"/>
        </w:rPr>
        <w:t xml:space="preserve"> no sin antes dar a conocer las instrucciones de manera precisa y correcta, además</w:t>
      </w:r>
      <w:r w:rsidR="00943A39">
        <w:rPr>
          <w:rFonts w:ascii="Times New Roman" w:hAnsi="Times New Roman" w:cs="Times New Roman"/>
          <w:sz w:val="24"/>
          <w:szCs w:val="24"/>
        </w:rPr>
        <w:t xml:space="preserve"> de</w:t>
      </w:r>
      <w:r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aclarar </w:t>
      </w:r>
      <w:r w:rsidRPr="00FD4DB1">
        <w:rPr>
          <w:rFonts w:ascii="Times New Roman" w:hAnsi="Times New Roman" w:cs="Times New Roman"/>
          <w:sz w:val="24"/>
          <w:szCs w:val="24"/>
        </w:rPr>
        <w:t>cada una de la</w:t>
      </w:r>
      <w:r w:rsidR="00290545" w:rsidRPr="00FD4DB1">
        <w:rPr>
          <w:rFonts w:ascii="Times New Roman" w:hAnsi="Times New Roman" w:cs="Times New Roman"/>
          <w:sz w:val="24"/>
          <w:szCs w:val="24"/>
        </w:rPr>
        <w:t xml:space="preserve">s interrogantes del </w:t>
      </w:r>
      <w:r w:rsidRPr="00FD4DB1">
        <w:rPr>
          <w:rFonts w:ascii="Times New Roman" w:hAnsi="Times New Roman" w:cs="Times New Roman"/>
          <w:sz w:val="24"/>
          <w:szCs w:val="24"/>
        </w:rPr>
        <w:t>instrumento</w:t>
      </w:r>
      <w:r w:rsidR="00943A39">
        <w:rPr>
          <w:rFonts w:ascii="Times New Roman" w:hAnsi="Times New Roman" w:cs="Times New Roman"/>
          <w:sz w:val="24"/>
          <w:szCs w:val="24"/>
        </w:rPr>
        <w:t>.</w:t>
      </w:r>
      <w:r w:rsidR="00943A39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943A39">
        <w:rPr>
          <w:rFonts w:ascii="Times New Roman" w:hAnsi="Times New Roman" w:cs="Times New Roman"/>
          <w:sz w:val="24"/>
          <w:szCs w:val="24"/>
        </w:rPr>
        <w:t>L</w:t>
      </w:r>
      <w:r w:rsidR="00943A39" w:rsidRPr="00FD4DB1">
        <w:rPr>
          <w:rFonts w:ascii="Times New Roman" w:hAnsi="Times New Roman" w:cs="Times New Roman"/>
          <w:sz w:val="24"/>
          <w:szCs w:val="24"/>
        </w:rPr>
        <w:t xml:space="preserve">as </w:t>
      </w:r>
      <w:r w:rsidR="00290545" w:rsidRPr="00FD4DB1">
        <w:rPr>
          <w:rFonts w:ascii="Times New Roman" w:hAnsi="Times New Roman" w:cs="Times New Roman"/>
          <w:sz w:val="24"/>
          <w:szCs w:val="24"/>
        </w:rPr>
        <w:t>preguntas fuero</w:t>
      </w:r>
      <w:r w:rsidRPr="00FD4DB1">
        <w:rPr>
          <w:rFonts w:ascii="Times New Roman" w:hAnsi="Times New Roman" w:cs="Times New Roman"/>
          <w:sz w:val="24"/>
          <w:szCs w:val="24"/>
        </w:rPr>
        <w:t xml:space="preserve">n contestadas de forma honesta y verídica. </w:t>
      </w:r>
      <w:r w:rsidR="005513D8">
        <w:rPr>
          <w:rFonts w:ascii="Times New Roman" w:hAnsi="Times New Roman" w:cs="Times New Roman"/>
          <w:sz w:val="24"/>
          <w:szCs w:val="24"/>
        </w:rPr>
        <w:t xml:space="preserve">Cabe señalar que la aplicación se llevó a cabo en el 2021, cuando la pandemia de la enfermedad por coronavirus de 2019 (covid-19) </w:t>
      </w:r>
      <w:r w:rsidR="001B6F3E">
        <w:rPr>
          <w:rFonts w:ascii="Times New Roman" w:hAnsi="Times New Roman" w:cs="Times New Roman"/>
          <w:sz w:val="24"/>
          <w:szCs w:val="24"/>
        </w:rPr>
        <w:t>continuaba forzando a la virtualidad.</w:t>
      </w:r>
    </w:p>
    <w:p w14:paraId="78C81934" w14:textId="77777777" w:rsidR="000845F0" w:rsidRDefault="000845F0" w:rsidP="000845F0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4" w:name="_Toc32412508"/>
      <w:bookmarkStart w:id="5" w:name="_Toc43753616"/>
      <w:bookmarkStart w:id="6" w:name="_Toc79580289"/>
    </w:p>
    <w:p w14:paraId="670C38E3" w14:textId="7783079D" w:rsidR="00DC5B47" w:rsidRPr="007F346C" w:rsidRDefault="00DC5B47" w:rsidP="007C1C7F">
      <w:pPr>
        <w:pStyle w:val="Ttulo3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F346C">
        <w:rPr>
          <w:rFonts w:ascii="Times New Roman" w:hAnsi="Times New Roman" w:cs="Times New Roman"/>
          <w:b/>
          <w:bCs/>
          <w:color w:val="000000" w:themeColor="text1"/>
          <w:sz w:val="28"/>
        </w:rPr>
        <w:t>Instrumento</w:t>
      </w:r>
      <w:bookmarkEnd w:id="4"/>
      <w:bookmarkEnd w:id="5"/>
      <w:bookmarkEnd w:id="6"/>
    </w:p>
    <w:p w14:paraId="6E91FA62" w14:textId="7934D1F4" w:rsidR="00DC5B47" w:rsidRPr="009C624A" w:rsidRDefault="00DC5B47" w:rsidP="00B77E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9C624A">
        <w:rPr>
          <w:rFonts w:ascii="Times New Roman" w:hAnsi="Times New Roman" w:cs="Times New Roman"/>
          <w:sz w:val="24"/>
          <w:szCs w:val="24"/>
          <w:lang w:eastAsia="es-MX"/>
        </w:rPr>
        <w:t>El instrumento fue conformado por dos secciones</w:t>
      </w:r>
      <w:r w:rsidR="00B77E20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. La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primera </w:t>
      </w:r>
      <w:r w:rsidR="00A50F13">
        <w:rPr>
          <w:rFonts w:ascii="Times New Roman" w:hAnsi="Times New Roman" w:cs="Times New Roman"/>
          <w:sz w:val="24"/>
          <w:szCs w:val="24"/>
          <w:lang w:eastAsia="es-MX"/>
        </w:rPr>
        <w:t>solicita</w:t>
      </w:r>
      <w:r w:rsidR="00A50F13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>datos demográficos (sexo, edad, estado civil),</w:t>
      </w:r>
      <w:r w:rsidR="00B77E20">
        <w:rPr>
          <w:rFonts w:ascii="Times New Roman" w:hAnsi="Times New Roman" w:cs="Times New Roman"/>
          <w:sz w:val="24"/>
          <w:szCs w:val="24"/>
          <w:lang w:eastAsia="es-MX"/>
        </w:rPr>
        <w:t xml:space="preserve"> el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último grado de estudios</w:t>
      </w:r>
      <w:r w:rsidR="00A50F13">
        <w:rPr>
          <w:rFonts w:ascii="Times New Roman" w:hAnsi="Times New Roman" w:cs="Times New Roman"/>
          <w:sz w:val="24"/>
          <w:szCs w:val="24"/>
          <w:lang w:eastAsia="es-MX"/>
        </w:rPr>
        <w:t xml:space="preserve"> e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>información sobre el tipo de trabajador y antigüedad.</w:t>
      </w:r>
      <w:r w:rsidR="00B77E20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>Por su parte</w:t>
      </w:r>
      <w:r w:rsidR="00A50F13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la segunda sección cuenta con siete</w:t>
      </w:r>
      <w:r w:rsidRPr="009C624A">
        <w:rPr>
          <w:rFonts w:ascii="Times New Roman" w:hAnsi="Times New Roman" w:cs="Times New Roman"/>
          <w:sz w:val="24"/>
          <w:szCs w:val="24"/>
        </w:rPr>
        <w:t xml:space="preserve"> categorías: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1)</w:t>
      </w:r>
      <w:r w:rsidR="00A50F13">
        <w:rPr>
          <w:rFonts w:ascii="Times New Roman" w:hAnsi="Times New Roman" w:cs="Times New Roman"/>
          <w:sz w:val="24"/>
          <w:szCs w:val="24"/>
        </w:rPr>
        <w:t xml:space="preserve"> E</w:t>
      </w:r>
      <w:r w:rsidR="00A50F13" w:rsidRPr="009C624A">
        <w:rPr>
          <w:rFonts w:ascii="Times New Roman" w:hAnsi="Times New Roman" w:cs="Times New Roman"/>
          <w:sz w:val="24"/>
          <w:szCs w:val="24"/>
        </w:rPr>
        <w:t>ntorno</w:t>
      </w:r>
      <w:r w:rsidRPr="009C624A">
        <w:rPr>
          <w:rFonts w:ascii="Times New Roman" w:hAnsi="Times New Roman" w:cs="Times New Roman"/>
          <w:sz w:val="24"/>
          <w:szCs w:val="24"/>
        </w:rPr>
        <w:t xml:space="preserve">,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2)</w:t>
      </w:r>
      <w:r w:rsidR="00A50F13">
        <w:rPr>
          <w:rFonts w:ascii="Times New Roman" w:hAnsi="Times New Roman" w:cs="Times New Roman"/>
          <w:sz w:val="24"/>
          <w:szCs w:val="24"/>
        </w:rPr>
        <w:t xml:space="preserve"> C</w:t>
      </w:r>
      <w:r w:rsidR="00A50F13" w:rsidRPr="009C624A">
        <w:rPr>
          <w:rFonts w:ascii="Times New Roman" w:hAnsi="Times New Roman" w:cs="Times New Roman"/>
          <w:sz w:val="24"/>
          <w:szCs w:val="24"/>
        </w:rPr>
        <w:t xml:space="preserve">omunicación </w:t>
      </w:r>
      <w:r w:rsidRPr="009C624A">
        <w:rPr>
          <w:rFonts w:ascii="Times New Roman" w:hAnsi="Times New Roman" w:cs="Times New Roman"/>
          <w:sz w:val="24"/>
          <w:szCs w:val="24"/>
        </w:rPr>
        <w:t xml:space="preserve">e información interna,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3)</w:t>
      </w:r>
      <w:r w:rsidR="00A50F13">
        <w:rPr>
          <w:rFonts w:ascii="Times New Roman" w:hAnsi="Times New Roman" w:cs="Times New Roman"/>
          <w:sz w:val="24"/>
          <w:szCs w:val="24"/>
        </w:rPr>
        <w:t xml:space="preserve"> T</w:t>
      </w:r>
      <w:r w:rsidR="00A50F13" w:rsidRPr="009C624A">
        <w:rPr>
          <w:rFonts w:ascii="Times New Roman" w:hAnsi="Times New Roman" w:cs="Times New Roman"/>
          <w:sz w:val="24"/>
          <w:szCs w:val="24"/>
        </w:rPr>
        <w:t xml:space="preserve">rabajo </w:t>
      </w:r>
      <w:r w:rsidRPr="009C624A">
        <w:rPr>
          <w:rFonts w:ascii="Times New Roman" w:hAnsi="Times New Roman" w:cs="Times New Roman"/>
          <w:sz w:val="24"/>
          <w:szCs w:val="24"/>
        </w:rPr>
        <w:t xml:space="preserve">en equipo,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4)</w:t>
      </w:r>
      <w:r w:rsidR="00A50F13">
        <w:rPr>
          <w:rFonts w:ascii="Times New Roman" w:hAnsi="Times New Roman" w:cs="Times New Roman"/>
          <w:sz w:val="24"/>
          <w:szCs w:val="24"/>
        </w:rPr>
        <w:t xml:space="preserve"> F</w:t>
      </w:r>
      <w:r w:rsidR="00A50F13" w:rsidRPr="009C624A">
        <w:rPr>
          <w:rFonts w:ascii="Times New Roman" w:hAnsi="Times New Roman" w:cs="Times New Roman"/>
          <w:sz w:val="24"/>
          <w:szCs w:val="24"/>
        </w:rPr>
        <w:t xml:space="preserve">ormación </w:t>
      </w:r>
      <w:r w:rsidRPr="009C624A">
        <w:rPr>
          <w:rFonts w:ascii="Times New Roman" w:hAnsi="Times New Roman" w:cs="Times New Roman"/>
          <w:sz w:val="24"/>
          <w:szCs w:val="24"/>
        </w:rPr>
        <w:t xml:space="preserve">y desarrollo,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5)</w:t>
      </w:r>
      <w:r w:rsidR="00A50F13">
        <w:rPr>
          <w:rFonts w:ascii="Times New Roman" w:hAnsi="Times New Roman" w:cs="Times New Roman"/>
          <w:sz w:val="24"/>
          <w:szCs w:val="24"/>
        </w:rPr>
        <w:t xml:space="preserve"> M</w:t>
      </w:r>
      <w:r w:rsidR="00A50F13" w:rsidRPr="009C624A">
        <w:rPr>
          <w:rFonts w:ascii="Times New Roman" w:hAnsi="Times New Roman" w:cs="Times New Roman"/>
          <w:sz w:val="24"/>
          <w:szCs w:val="24"/>
        </w:rPr>
        <w:t>otivación</w:t>
      </w:r>
      <w:r w:rsidRPr="009C624A">
        <w:rPr>
          <w:rFonts w:ascii="Times New Roman" w:hAnsi="Times New Roman" w:cs="Times New Roman"/>
          <w:sz w:val="24"/>
          <w:szCs w:val="24"/>
        </w:rPr>
        <w:t xml:space="preserve">,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6)</w:t>
      </w:r>
      <w:r w:rsidR="00A50F13">
        <w:rPr>
          <w:rFonts w:ascii="Times New Roman" w:hAnsi="Times New Roman" w:cs="Times New Roman"/>
          <w:sz w:val="24"/>
          <w:szCs w:val="24"/>
        </w:rPr>
        <w:t xml:space="preserve"> T</w:t>
      </w:r>
      <w:r w:rsidR="00A50F13" w:rsidRPr="009C624A">
        <w:rPr>
          <w:rFonts w:ascii="Times New Roman" w:hAnsi="Times New Roman" w:cs="Times New Roman"/>
          <w:sz w:val="24"/>
          <w:szCs w:val="24"/>
        </w:rPr>
        <w:t xml:space="preserve">oma </w:t>
      </w:r>
      <w:r w:rsidRPr="009C624A">
        <w:rPr>
          <w:rFonts w:ascii="Times New Roman" w:hAnsi="Times New Roman" w:cs="Times New Roman"/>
          <w:sz w:val="24"/>
          <w:szCs w:val="24"/>
        </w:rPr>
        <w:t xml:space="preserve">de decisiones </w:t>
      </w:r>
      <w:r w:rsidR="00A50F13">
        <w:rPr>
          <w:rFonts w:ascii="Times New Roman" w:hAnsi="Times New Roman" w:cs="Times New Roman"/>
          <w:sz w:val="24"/>
          <w:szCs w:val="24"/>
        </w:rPr>
        <w:t xml:space="preserve">y </w:t>
      </w:r>
      <w:r w:rsidR="00A50F13" w:rsidRPr="009C624A">
        <w:rPr>
          <w:rFonts w:ascii="Times New Roman" w:hAnsi="Times New Roman" w:cs="Times New Roman"/>
          <w:i/>
          <w:iCs/>
          <w:sz w:val="24"/>
          <w:szCs w:val="24"/>
        </w:rPr>
        <w:t>7)</w:t>
      </w:r>
      <w:r w:rsidR="00A50F13" w:rsidRPr="009C624A">
        <w:rPr>
          <w:rFonts w:ascii="Times New Roman" w:hAnsi="Times New Roman" w:cs="Times New Roman"/>
          <w:sz w:val="24"/>
          <w:szCs w:val="24"/>
        </w:rPr>
        <w:t xml:space="preserve"> </w:t>
      </w:r>
      <w:r w:rsidR="00A50F13">
        <w:rPr>
          <w:rFonts w:ascii="Times New Roman" w:hAnsi="Times New Roman" w:cs="Times New Roman"/>
          <w:sz w:val="24"/>
          <w:szCs w:val="24"/>
        </w:rPr>
        <w:t>I</w:t>
      </w:r>
      <w:r w:rsidR="00A50F13" w:rsidRPr="009C624A">
        <w:rPr>
          <w:rFonts w:ascii="Times New Roman" w:hAnsi="Times New Roman" w:cs="Times New Roman"/>
          <w:sz w:val="24"/>
          <w:szCs w:val="24"/>
        </w:rPr>
        <w:t>dentidad</w:t>
      </w:r>
      <w:r w:rsidRPr="009C624A">
        <w:rPr>
          <w:rFonts w:ascii="Times New Roman" w:hAnsi="Times New Roman" w:cs="Times New Roman"/>
          <w:sz w:val="24"/>
          <w:szCs w:val="24"/>
        </w:rPr>
        <w:t>.</w:t>
      </w:r>
      <w:r w:rsidR="007E644B">
        <w:rPr>
          <w:rFonts w:ascii="Times New Roman" w:hAnsi="Times New Roman" w:cs="Times New Roman"/>
          <w:sz w:val="24"/>
          <w:szCs w:val="24"/>
        </w:rPr>
        <w:t xml:space="preserve">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El instrumento se aplicó a los colaboradores de la </w:t>
      </w:r>
      <w:r w:rsidR="002F4C4B" w:rsidRPr="009C624A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="002F4C4B" w:rsidRPr="009C624A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2F4C4B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Las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>preguntas se presentaron en una escala de Likert.</w:t>
      </w:r>
      <w:r w:rsidR="00B77E20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>Además, para la interpretación</w:t>
      </w:r>
      <w:r w:rsidR="00A50F13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se establecieron tres niveles: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1 =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B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>ajo</w:t>
      </w:r>
      <w:r w:rsidR="007831D5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,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2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= M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edio </w:t>
      </w:r>
      <w:r w:rsidR="007831D5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y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3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= A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>lto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F90962">
        <w:rPr>
          <w:rFonts w:ascii="Times New Roman" w:hAnsi="Times New Roman" w:cs="Times New Roman"/>
          <w:sz w:val="24"/>
          <w:szCs w:val="24"/>
          <w:lang w:eastAsia="es-MX"/>
        </w:rPr>
        <w:t>T</w:t>
      </w:r>
      <w:r w:rsidR="00F90962" w:rsidRPr="009C624A">
        <w:rPr>
          <w:rFonts w:ascii="Times New Roman" w:hAnsi="Times New Roman" w:cs="Times New Roman"/>
          <w:sz w:val="24"/>
          <w:szCs w:val="24"/>
          <w:lang w:eastAsia="es-MX"/>
        </w:rPr>
        <w:t xml:space="preserve">ambién </w:t>
      </w:r>
      <w:r w:rsidR="008E0D2D" w:rsidRPr="009C624A">
        <w:rPr>
          <w:rFonts w:ascii="Times New Roman" w:hAnsi="Times New Roman" w:cs="Times New Roman"/>
          <w:sz w:val="24"/>
          <w:szCs w:val="24"/>
          <w:lang w:eastAsia="es-MX"/>
        </w:rPr>
        <w:t>se realizó una correlación para analizar el grado de significancia de las variables.</w:t>
      </w:r>
    </w:p>
    <w:p w14:paraId="3FEEB7D8" w14:textId="77777777" w:rsidR="000845F0" w:rsidRDefault="000845F0" w:rsidP="000845F0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7" w:name="_Toc32412509"/>
      <w:bookmarkStart w:id="8" w:name="_Toc43753617"/>
      <w:bookmarkStart w:id="9" w:name="_Toc79580290"/>
    </w:p>
    <w:p w14:paraId="713F8180" w14:textId="2F7BEAE2" w:rsidR="00DC5B47" w:rsidRPr="007F346C" w:rsidRDefault="00DC5B47" w:rsidP="007C1C7F">
      <w:pPr>
        <w:pStyle w:val="Ttulo3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F346C">
        <w:rPr>
          <w:rFonts w:ascii="Times New Roman" w:hAnsi="Times New Roman" w:cs="Times New Roman"/>
          <w:b/>
          <w:bCs/>
          <w:color w:val="000000" w:themeColor="text1"/>
          <w:sz w:val="28"/>
        </w:rPr>
        <w:t>Captura de la información</w:t>
      </w:r>
      <w:bookmarkEnd w:id="7"/>
      <w:bookmarkEnd w:id="8"/>
      <w:bookmarkEnd w:id="9"/>
    </w:p>
    <w:p w14:paraId="2C580E1A" w14:textId="67632DE5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Una vez aplicados los cuestionarios de manera digital</w:t>
      </w:r>
      <w:r w:rsidR="000842FE" w:rsidRPr="00FD4DB1">
        <w:rPr>
          <w:rFonts w:ascii="Times New Roman" w:hAnsi="Times New Roman" w:cs="Times New Roman"/>
          <w:sz w:val="24"/>
          <w:szCs w:val="24"/>
        </w:rPr>
        <w:t xml:space="preserve"> y presencial</w:t>
      </w:r>
      <w:r w:rsidRPr="00FD4DB1">
        <w:rPr>
          <w:rFonts w:ascii="Times New Roman" w:hAnsi="Times New Roman" w:cs="Times New Roman"/>
          <w:sz w:val="24"/>
          <w:szCs w:val="24"/>
        </w:rPr>
        <w:t xml:space="preserve">, se vació la información en el </w:t>
      </w:r>
      <w:r w:rsidRPr="009C624A">
        <w:rPr>
          <w:rFonts w:ascii="Times New Roman" w:hAnsi="Times New Roman" w:cs="Times New Roman"/>
          <w:i/>
          <w:iCs/>
          <w:sz w:val="24"/>
          <w:szCs w:val="24"/>
          <w:lang w:eastAsia="es-MX"/>
        </w:rPr>
        <w:t>software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SPSS en su versión 23 para hacer la interpretación de 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estos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14:paraId="27A6E329" w14:textId="77777777" w:rsidR="000845F0" w:rsidRDefault="000845F0" w:rsidP="000845F0">
      <w:pPr>
        <w:pStyle w:val="Ttulo2"/>
        <w:spacing w:before="0" w:line="36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4"/>
        </w:rPr>
      </w:pPr>
      <w:bookmarkStart w:id="10" w:name="_Toc79580291"/>
    </w:p>
    <w:p w14:paraId="4921C600" w14:textId="440FA7D8" w:rsidR="00DC5B47" w:rsidRPr="007F346C" w:rsidRDefault="00DC5B47" w:rsidP="007C1C7F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F346C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4"/>
        </w:rPr>
        <w:t>Procesamiento de la información</w:t>
      </w:r>
      <w:bookmarkEnd w:id="10"/>
    </w:p>
    <w:p w14:paraId="2FB5BD93" w14:textId="077B8FDF" w:rsidR="00DC5B47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FD4DB1">
        <w:rPr>
          <w:rFonts w:ascii="Times New Roman" w:hAnsi="Times New Roman" w:cs="Times New Roman"/>
          <w:sz w:val="24"/>
          <w:szCs w:val="24"/>
          <w:lang w:eastAsia="es-MX"/>
        </w:rPr>
        <w:t>Una vez aplicados los cuestionarios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se verificó que se ha</w:t>
      </w:r>
      <w:r w:rsidR="00C46ABF">
        <w:rPr>
          <w:rFonts w:ascii="Times New Roman" w:hAnsi="Times New Roman" w:cs="Times New Roman"/>
          <w:sz w:val="24"/>
          <w:szCs w:val="24"/>
          <w:lang w:eastAsia="es-MX"/>
        </w:rPr>
        <w:t>y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>an contestado correctamente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="00943A39"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P</w:t>
      </w:r>
      <w:r w:rsidR="00943A39" w:rsidRPr="00FD4DB1">
        <w:rPr>
          <w:rFonts w:ascii="Times New Roman" w:hAnsi="Times New Roman" w:cs="Times New Roman"/>
          <w:sz w:val="24"/>
          <w:szCs w:val="24"/>
          <w:lang w:eastAsia="es-MX"/>
        </w:rPr>
        <w:t>osteriormente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943A39"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>se realizó una base de datos la cual fue revisada y verificada para evitar errores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="00943A39"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D</w:t>
      </w:r>
      <w:r w:rsidR="00943A39" w:rsidRPr="00FD4DB1">
        <w:rPr>
          <w:rFonts w:ascii="Times New Roman" w:hAnsi="Times New Roman" w:cs="Times New Roman"/>
          <w:sz w:val="24"/>
          <w:szCs w:val="24"/>
          <w:lang w:eastAsia="es-MX"/>
        </w:rPr>
        <w:t>espués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943A39"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se hizo uso del </w:t>
      </w:r>
      <w:r w:rsidRPr="009C624A">
        <w:rPr>
          <w:rFonts w:ascii="Times New Roman" w:hAnsi="Times New Roman" w:cs="Times New Roman"/>
          <w:i/>
          <w:iCs/>
          <w:sz w:val="24"/>
          <w:szCs w:val="24"/>
          <w:lang w:eastAsia="es-MX"/>
        </w:rPr>
        <w:t>software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SPSS en su versión 23</w:t>
      </w:r>
      <w:r w:rsidR="00943A39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eastAsia="es-MX"/>
        </w:rPr>
        <w:t xml:space="preserve"> con el cual se ordenaron, se clasificaron y analizaron los datos obtenidos, esto a través de gráficas, tablas y cuadros que se utilizaron para la explicación, descripción verbal y escrita, con el propósito de facilitar su análisis e interpretación.</w:t>
      </w:r>
    </w:p>
    <w:p w14:paraId="711BF631" w14:textId="77777777" w:rsidR="00F90962" w:rsidRDefault="00F90962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6A36867E" w14:textId="77777777" w:rsidR="00DC5B47" w:rsidRPr="007F346C" w:rsidRDefault="00DC5B47" w:rsidP="007C1C7F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bookmarkStart w:id="11" w:name="_Toc43753606"/>
      <w:bookmarkStart w:id="12" w:name="_Toc79580279"/>
      <w:r w:rsidRPr="007F346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lastRenderedPageBreak/>
        <w:t>Hipótesis</w:t>
      </w:r>
      <w:bookmarkEnd w:id="11"/>
      <w:bookmarkEnd w:id="12"/>
    </w:p>
    <w:p w14:paraId="48D284A9" w14:textId="1EB3C586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El buen clima organizacional en los colaboradores de la </w:t>
      </w:r>
      <w:r w:rsidR="00F90962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="00F90962">
        <w:rPr>
          <w:rFonts w:ascii="Times New Roman" w:hAnsi="Times New Roman" w:cs="Times New Roman"/>
          <w:sz w:val="24"/>
          <w:szCs w:val="24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</w:rPr>
        <w:t>ayudará a que exista un buen ambiente laboral, el cual elevará la calidad de la educación de los estudiantes</w:t>
      </w:r>
      <w:r w:rsidR="00F90962">
        <w:rPr>
          <w:rFonts w:ascii="Times New Roman" w:hAnsi="Times New Roman" w:cs="Times New Roman"/>
          <w:sz w:val="24"/>
          <w:szCs w:val="24"/>
        </w:rPr>
        <w:t>, todo ello</w:t>
      </w:r>
      <w:r w:rsidRPr="00FD4DB1">
        <w:rPr>
          <w:rFonts w:ascii="Times New Roman" w:hAnsi="Times New Roman" w:cs="Times New Roman"/>
          <w:sz w:val="24"/>
          <w:szCs w:val="24"/>
        </w:rPr>
        <w:t xml:space="preserve"> en beneficio de la sociedad.</w:t>
      </w:r>
    </w:p>
    <w:p w14:paraId="18A56287" w14:textId="77777777" w:rsidR="000845F0" w:rsidRDefault="000845F0" w:rsidP="000845F0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4F382F05" w14:textId="1295D1FC" w:rsidR="00DC5B47" w:rsidRPr="007F346C" w:rsidRDefault="000A673D" w:rsidP="007C1C7F">
      <w:pPr>
        <w:pStyle w:val="Ttulo3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F346C">
        <w:rPr>
          <w:rFonts w:ascii="Times New Roman" w:hAnsi="Times New Roman" w:cs="Times New Roman"/>
          <w:b/>
          <w:bCs/>
          <w:color w:val="000000" w:themeColor="text1"/>
          <w:sz w:val="28"/>
        </w:rPr>
        <w:t>Variable dependiente</w:t>
      </w:r>
    </w:p>
    <w:p w14:paraId="3970B4AC" w14:textId="71AD55A2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 xml:space="preserve">La variable dependiente para esta investigación será el clima organizacional en los trabajadores de la </w:t>
      </w:r>
      <w:r w:rsidR="00F90962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Pr="00FD4DB1">
        <w:rPr>
          <w:rFonts w:ascii="Times New Roman" w:hAnsi="Times New Roman" w:cs="Times New Roman"/>
          <w:sz w:val="24"/>
          <w:szCs w:val="24"/>
        </w:rPr>
        <w:t>.</w:t>
      </w:r>
    </w:p>
    <w:p w14:paraId="6B823DC5" w14:textId="77777777" w:rsidR="000845F0" w:rsidRDefault="000845F0" w:rsidP="000845F0">
      <w:pPr>
        <w:pStyle w:val="Ttulo3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13" w:name="_Toc32412507"/>
      <w:bookmarkStart w:id="14" w:name="_Toc43753615"/>
      <w:bookmarkStart w:id="15" w:name="_Toc79580285"/>
    </w:p>
    <w:p w14:paraId="33D00CDE" w14:textId="1BC18E71" w:rsidR="00DC5B47" w:rsidRPr="007F346C" w:rsidRDefault="00DC5B47" w:rsidP="007C1C7F">
      <w:pPr>
        <w:pStyle w:val="Ttulo3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F346C">
        <w:rPr>
          <w:rFonts w:ascii="Times New Roman" w:hAnsi="Times New Roman" w:cs="Times New Roman"/>
          <w:b/>
          <w:bCs/>
          <w:color w:val="000000" w:themeColor="text1"/>
          <w:sz w:val="28"/>
        </w:rPr>
        <w:t>Variables independiente</w:t>
      </w:r>
      <w:bookmarkEnd w:id="13"/>
      <w:bookmarkEnd w:id="14"/>
      <w:bookmarkEnd w:id="15"/>
      <w:r w:rsidRPr="007F346C">
        <w:rPr>
          <w:rFonts w:ascii="Times New Roman" w:hAnsi="Times New Roman" w:cs="Times New Roman"/>
          <w:b/>
          <w:bCs/>
          <w:color w:val="000000" w:themeColor="text1"/>
          <w:sz w:val="28"/>
        </w:rPr>
        <w:t>s</w:t>
      </w:r>
    </w:p>
    <w:p w14:paraId="4F8A6715" w14:textId="77777777" w:rsidR="00DC5B47" w:rsidRPr="00FD4DB1" w:rsidRDefault="000842FE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L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as variables independientes son: </w:t>
      </w:r>
    </w:p>
    <w:p w14:paraId="0BA16095" w14:textId="60904F96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Datos sociodemográficos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4902E056" w14:textId="6692C45D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Entorno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0E652387" w14:textId="3F543D8E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Comunicación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5910B52D" w14:textId="102DF732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Trabajo en equipo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710375F5" w14:textId="2EF3FF88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Formación y desarrollo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2CD12673" w14:textId="7205662B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Motivación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6EBCD9B9" w14:textId="55CCC8D0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Toma de decisiones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5DF98724" w14:textId="58A2BA1E" w:rsidR="00DC5B47" w:rsidRPr="00FD4DB1" w:rsidRDefault="00DC5B47" w:rsidP="000845F0">
      <w:pPr>
        <w:pStyle w:val="Prrafodelista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sz w:val="24"/>
          <w:szCs w:val="24"/>
        </w:rPr>
        <w:t>Identidad</w:t>
      </w:r>
      <w:r w:rsidR="00F21D0E">
        <w:rPr>
          <w:rFonts w:ascii="Times New Roman" w:hAnsi="Times New Roman" w:cs="Times New Roman"/>
          <w:sz w:val="24"/>
          <w:szCs w:val="24"/>
        </w:rPr>
        <w:t>.</w:t>
      </w:r>
    </w:p>
    <w:p w14:paraId="48C25083" w14:textId="3D2F5FB9" w:rsidR="00DC5B47" w:rsidRPr="00FD4DB1" w:rsidRDefault="00DC5B47" w:rsidP="0008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Se ha buscado que dentro de la organización </w:t>
      </w:r>
      <w:r w:rsidR="00F21D0E">
        <w:rPr>
          <w:rFonts w:ascii="Times New Roman" w:hAnsi="Times New Roman" w:cs="Times New Roman"/>
          <w:sz w:val="24"/>
          <w:szCs w:val="24"/>
          <w:lang w:val="es-ES"/>
        </w:rPr>
        <w:t>a la que pertenece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1D0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F21D0E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8E0D2D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las personas laboren, colaboren,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den el máximo de sí, con una actitud positiva y favorable, a fin de alcanzar los objetivos institucionales. </w:t>
      </w:r>
    </w:p>
    <w:p w14:paraId="619782A9" w14:textId="28315936" w:rsidR="00DC5B47" w:rsidRPr="00FD4DB1" w:rsidRDefault="00DC5B47" w:rsidP="0008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4DB1">
        <w:rPr>
          <w:rFonts w:ascii="Times New Roman" w:hAnsi="Times New Roman" w:cs="Times New Roman"/>
          <w:sz w:val="24"/>
          <w:szCs w:val="24"/>
          <w:lang w:val="es-ES"/>
        </w:rPr>
        <w:t>Durante el periodo reportado</w:t>
      </w:r>
      <w:r w:rsidR="00F21D0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las actividades académicas y administrativas fueron desarrolladas</w:t>
      </w:r>
      <w:r w:rsidR="00F21D0E">
        <w:rPr>
          <w:rFonts w:ascii="Times New Roman" w:hAnsi="Times New Roman" w:cs="Times New Roman"/>
          <w:sz w:val="24"/>
          <w:szCs w:val="24"/>
          <w:lang w:val="es-ES"/>
        </w:rPr>
        <w:t xml:space="preserve"> por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18 administrativos</w:t>
      </w:r>
      <w:r w:rsidR="00C678C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C678C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39 académicos (</w:t>
      </w:r>
      <w:r w:rsidR="00F21D0E">
        <w:rPr>
          <w:rFonts w:ascii="Times New Roman" w:hAnsi="Times New Roman" w:cs="Times New Roman"/>
          <w:sz w:val="24"/>
          <w:szCs w:val="24"/>
          <w:lang w:val="es-ES"/>
        </w:rPr>
        <w:t>seis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21D0E" w:rsidRPr="00FD4DB1">
        <w:rPr>
          <w:rFonts w:ascii="Times New Roman" w:hAnsi="Times New Roman" w:cs="Times New Roman"/>
          <w:sz w:val="24"/>
          <w:szCs w:val="24"/>
          <w:lang w:val="es-ES"/>
        </w:rPr>
        <w:t>profesores de tiempo completo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, 32 de asignatura y </w:t>
      </w:r>
      <w:r w:rsidR="00F21D0E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F21D0E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técnico académico de tiempo completo</w:t>
      </w:r>
      <w:r w:rsidR="00C678CB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0EC95B8" w14:textId="6F775B3E" w:rsidR="000845F0" w:rsidRDefault="000845F0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  <w:bookmarkStart w:id="16" w:name="_Toc70364493"/>
      <w:bookmarkStart w:id="17" w:name="_Toc70364865"/>
      <w:bookmarkStart w:id="18" w:name="_Toc74565557"/>
    </w:p>
    <w:p w14:paraId="50F44AAA" w14:textId="46E14063" w:rsidR="005A213D" w:rsidRDefault="005A213D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</w:p>
    <w:p w14:paraId="4A6FEDA1" w14:textId="42FC2742" w:rsidR="005A213D" w:rsidRDefault="005A213D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</w:p>
    <w:p w14:paraId="5E7AECC9" w14:textId="2CDAC4BF" w:rsidR="005A213D" w:rsidRDefault="005A213D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</w:p>
    <w:p w14:paraId="5FBA922D" w14:textId="1386AA6F" w:rsidR="005A213D" w:rsidRDefault="005A213D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</w:p>
    <w:p w14:paraId="30450EE3" w14:textId="6458D488" w:rsidR="005A213D" w:rsidRDefault="005A213D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</w:p>
    <w:p w14:paraId="3EDE5CD8" w14:textId="77777777" w:rsidR="005A213D" w:rsidRPr="005A213D" w:rsidRDefault="005A213D" w:rsidP="000845F0">
      <w:pPr>
        <w:spacing w:after="0" w:line="36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0"/>
        </w:rPr>
      </w:pPr>
    </w:p>
    <w:p w14:paraId="0C7C7BC4" w14:textId="3B694799" w:rsidR="00DC5B47" w:rsidRPr="007F346C" w:rsidRDefault="00DC5B47" w:rsidP="007C1C7F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24"/>
        </w:rPr>
      </w:pPr>
      <w:r w:rsidRPr="007F346C">
        <w:rPr>
          <w:rFonts w:ascii="Times New Roman" w:eastAsiaTheme="majorEastAsia" w:hAnsi="Times New Roman" w:cs="Times New Roman"/>
          <w:b/>
          <w:color w:val="000000" w:themeColor="text1"/>
          <w:sz w:val="32"/>
          <w:szCs w:val="24"/>
        </w:rPr>
        <w:lastRenderedPageBreak/>
        <w:t>Resultados</w:t>
      </w:r>
    </w:p>
    <w:p w14:paraId="34DA3D07" w14:textId="6C289647" w:rsidR="00DC5B47" w:rsidRPr="00FD4DB1" w:rsidRDefault="00C678CB" w:rsidP="004217C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C5B47" w:rsidRPr="00FD4DB1">
        <w:rPr>
          <w:rFonts w:ascii="Times New Roman" w:hAnsi="Times New Roman" w:cs="Times New Roman"/>
          <w:sz w:val="24"/>
          <w:szCs w:val="24"/>
        </w:rPr>
        <w:t>studiar c</w:t>
      </w:r>
      <w:r>
        <w:rPr>
          <w:rFonts w:ascii="Times New Roman" w:hAnsi="Times New Roman" w:cs="Times New Roman"/>
          <w:sz w:val="24"/>
          <w:szCs w:val="24"/>
        </w:rPr>
        <w:t>ó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mo es el clima organizacional y como está la motivación al </w:t>
      </w:r>
      <w:r>
        <w:rPr>
          <w:rFonts w:ascii="Times New Roman" w:hAnsi="Times New Roman" w:cs="Times New Roman"/>
          <w:sz w:val="24"/>
          <w:szCs w:val="24"/>
        </w:rPr>
        <w:t>interior</w:t>
      </w:r>
      <w:r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 xml:space="preserve">universitario es de gran importancia para así poder identificar las necesidades, saber si se está encaminado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</w:rPr>
        <w:t>los objetivos organizacionales y poder trazar estrategias y acciones que permitan ejecutar la misión y visión institucionales</w:t>
      </w:r>
      <w:bookmarkEnd w:id="16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>.</w:t>
      </w:r>
      <w:r w:rsidR="00421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parte de este estudio, s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aplicaron 38 cuestionarios a los colaboradores de la </w:t>
      </w:r>
      <w:r w:rsidR="0096366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de manera digital y se llegaron a los siguientes resultados.</w:t>
      </w:r>
    </w:p>
    <w:p w14:paraId="1D143DCA" w14:textId="53A529A8" w:rsidR="00DC5B47" w:rsidRPr="00FD4DB1" w:rsidRDefault="00D67E8E" w:rsidP="00D67E8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ltimamente las mujeres han tomado un papel muy importante en la sociedad, en aspectos políticos, económicos, culturales, deportivos, empresariales, educativos, </w:t>
      </w:r>
      <w:r w:rsidR="00421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tal y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como se puede apreciar en esta organización educativa</w:t>
      </w:r>
      <w:r w:rsidR="004217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donde tienen cargos importantes como la subdirección administrativa, académica, y coordinaciones de las licenciaturas de </w:t>
      </w:r>
      <w:r w:rsidR="004B08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B08BA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dministración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4B08B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B08BA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sicología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además de ser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docentes, administrativ</w:t>
      </w:r>
      <w:r w:rsidR="004B08B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B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encargadas del</w:t>
      </w:r>
      <w:r w:rsidR="004B08BA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mantenimiento de esta universidad.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la presente investigación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 muestra está compuesta de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71 % mujeres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29 % hombres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 duda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cada día sobresale</w:t>
      </w:r>
      <w:r w:rsidR="00F7001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mujeres en cargos directivos,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cuyo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trabajo contribuye al logro de los objetivos organizacionales de una manera eficiente en beneficio de la sociedad.</w:t>
      </w:r>
    </w:p>
    <w:p w14:paraId="2C9333EB" w14:textId="478D8F66" w:rsidR="00DC5B47" w:rsidRPr="00FD4DB1" w:rsidRDefault="002851AF" w:rsidP="000845F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n lo que se refiere al grado de estudios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61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cuentan con un posgrado, 37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con licenciatura y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con bachillerato. Las instituciones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para mejorar la calidad de la educación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requieren de personas más preparadas que se actualicen día a día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icha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actualización se verá reflejada en los estudiantes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en beneficio </w:t>
      </w:r>
      <w:r w:rsidR="00F700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la sociedad.</w:t>
      </w:r>
    </w:p>
    <w:p w14:paraId="263B876E" w14:textId="5B777455" w:rsidR="00DC5B47" w:rsidRPr="00FD4DB1" w:rsidRDefault="000845F0" w:rsidP="00084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 79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de los colaboradores tienen más de 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ocho</w:t>
      </w:r>
      <w:r w:rsidR="000F42EB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años trabajando en la institución, lo cual indica que existe poca rotación del personal y se han mantenido en la institución por ser un espacio que brinda un buen clima organizacional, al contar con las prestaciones que </w:t>
      </w:r>
      <w:r w:rsidR="002851A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demanda</w:t>
      </w:r>
      <w:r w:rsidR="002851AF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la ley como aguinaldo, prima vacacional, vacaciones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por mencionar algunas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. En cuanto al resto,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18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tiene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cuatro</w:t>
      </w:r>
      <w:r w:rsidR="009F61FD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 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ocho</w:t>
      </w:r>
      <w:r w:rsidR="009F61FD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años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trabajando en la institución,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que son las que ingresaron últimamente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 3</w:t>
      </w:r>
      <w:r w:rsidR="009F61F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tienen menos de un año laborando</w:t>
      </w:r>
      <w:r w:rsidR="009F0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F0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Cabe señalar que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 pesar de la pandemia se ofrecieron empleos, lo cual </w:t>
      </w:r>
      <w:r w:rsidR="009F0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contribuyó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 contar con más departamentos.</w:t>
      </w:r>
    </w:p>
    <w:p w14:paraId="54C73E42" w14:textId="4D2BB642" w:rsidR="00DC5B47" w:rsidRPr="00FD4DB1" w:rsidRDefault="000845F0" w:rsidP="000845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9F0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Ahora bien,</w:t>
      </w:r>
      <w:r w:rsidR="009F0376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50</w:t>
      </w:r>
      <w:r w:rsidR="009F037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de los trabajadores trabajan dentro de un aula</w:t>
      </w:r>
      <w:r w:rsidR="004E2F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 aunque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por las condiciones de la contingencia de manera virtual, 44.7</w:t>
      </w:r>
      <w:r w:rsidR="004E2F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en oficina y 5.30</w:t>
      </w:r>
      <w:r w:rsidR="004E2F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en algún otro espacio de trabajo. A pesar de la pandemia</w:t>
      </w:r>
      <w:r w:rsidR="004E2F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los docentes se ven trabajando en un aula, librando los problemas que afectan el contexto de la región como son conexión, luz, además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lastRenderedPageBreak/>
        <w:t>de no contar con un equipo adecuado, no están familiarizados con el uso de la tecnología, lo cual buscan aplicar las herramientas y creatividad en beneficio de los estudiantes.</w:t>
      </w:r>
      <w:bookmarkStart w:id="19" w:name="_Toc79580344"/>
    </w:p>
    <w:p w14:paraId="7AAC45C3" w14:textId="4AE475A7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D4DB1">
        <w:rPr>
          <w:rFonts w:ascii="Times New Roman" w:hAnsi="Times New Roman" w:cs="Times New Roman"/>
          <w:sz w:val="24"/>
        </w:rPr>
        <w:t>El género presenta una correlación significativa de 0.535 con la edad, 0.329 con el área donde desempeñan las funciones</w:t>
      </w:r>
      <w:r w:rsidR="00BD5D5C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</w:t>
      </w:r>
      <w:r w:rsidR="00BD5D5C">
        <w:rPr>
          <w:rFonts w:ascii="Times New Roman" w:hAnsi="Times New Roman" w:cs="Times New Roman"/>
          <w:sz w:val="24"/>
        </w:rPr>
        <w:t xml:space="preserve">tanto </w:t>
      </w:r>
      <w:r w:rsidRPr="00FD4DB1">
        <w:rPr>
          <w:rFonts w:ascii="Times New Roman" w:hAnsi="Times New Roman" w:cs="Times New Roman"/>
          <w:sz w:val="24"/>
        </w:rPr>
        <w:t>los docentes</w:t>
      </w:r>
      <w:r w:rsidR="00BD5D5C">
        <w:rPr>
          <w:rFonts w:ascii="Times New Roman" w:hAnsi="Times New Roman" w:cs="Times New Roman"/>
          <w:sz w:val="24"/>
        </w:rPr>
        <w:t xml:space="preserve"> como</w:t>
      </w:r>
      <w:r w:rsidR="00BD5D5C" w:rsidRPr="00FD4DB1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>administrativos, 0.365 con el entorno</w:t>
      </w:r>
      <w:r w:rsidR="00BD5D5C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lo cual en ocasiones se ve perjudicado por no respetarse la privacidad de los demás, 0.330 con el bloque de motivación</w:t>
      </w:r>
      <w:r w:rsidR="00BD5D5C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lo cual ayuda a priorizar las cuestiones personales y profesionales y</w:t>
      </w:r>
      <w:r w:rsidR="00BD5D5C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por último</w:t>
      </w:r>
      <w:r w:rsidR="00BD5D5C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0.357 con trabajo en equipo</w:t>
      </w:r>
      <w:r w:rsidR="00BD5D5C">
        <w:rPr>
          <w:rFonts w:ascii="Times New Roman" w:hAnsi="Times New Roman" w:cs="Times New Roman"/>
          <w:sz w:val="24"/>
        </w:rPr>
        <w:t>.</w:t>
      </w:r>
      <w:r w:rsidRPr="00FD4DB1">
        <w:rPr>
          <w:rFonts w:ascii="Times New Roman" w:hAnsi="Times New Roman" w:cs="Times New Roman"/>
          <w:sz w:val="24"/>
        </w:rPr>
        <w:t xml:space="preserve"> </w:t>
      </w:r>
      <w:r w:rsidR="00BD5D5C">
        <w:rPr>
          <w:rFonts w:ascii="Times New Roman" w:hAnsi="Times New Roman" w:cs="Times New Roman"/>
          <w:sz w:val="24"/>
        </w:rPr>
        <w:t>L</w:t>
      </w:r>
      <w:r w:rsidR="00BD5D5C" w:rsidRPr="00FD4DB1">
        <w:rPr>
          <w:rFonts w:ascii="Times New Roman" w:hAnsi="Times New Roman" w:cs="Times New Roman"/>
          <w:sz w:val="24"/>
        </w:rPr>
        <w:t xml:space="preserve">as </w:t>
      </w:r>
      <w:r w:rsidRPr="00FD4DB1">
        <w:rPr>
          <w:rFonts w:ascii="Times New Roman" w:hAnsi="Times New Roman" w:cs="Times New Roman"/>
          <w:sz w:val="24"/>
        </w:rPr>
        <w:t>mujeres se organizan de tal forma que buscan realizar las activi</w:t>
      </w:r>
      <w:r w:rsidR="001322DE">
        <w:rPr>
          <w:rFonts w:ascii="Times New Roman" w:hAnsi="Times New Roman" w:cs="Times New Roman"/>
          <w:sz w:val="24"/>
        </w:rPr>
        <w:t xml:space="preserve">dades encomendadas en conjunto. </w:t>
      </w:r>
      <w:r w:rsidRPr="00FD4DB1">
        <w:rPr>
          <w:rFonts w:ascii="Times New Roman" w:hAnsi="Times New Roman" w:cs="Times New Roman"/>
          <w:sz w:val="24"/>
        </w:rPr>
        <w:t>En la edad hay una correlación media de 0.427 con el área donde se desempeñan las actividades.</w:t>
      </w:r>
    </w:p>
    <w:p w14:paraId="3DFD373C" w14:textId="6F13CF2C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D4DB1">
        <w:rPr>
          <w:rFonts w:ascii="Times New Roman" w:hAnsi="Times New Roman" w:cs="Times New Roman"/>
          <w:sz w:val="24"/>
        </w:rPr>
        <w:t xml:space="preserve">El estado civil </w:t>
      </w:r>
      <w:r w:rsidR="00BD5D5C">
        <w:rPr>
          <w:rFonts w:ascii="Times New Roman" w:hAnsi="Times New Roman" w:cs="Times New Roman"/>
          <w:sz w:val="24"/>
        </w:rPr>
        <w:t>tiene</w:t>
      </w:r>
      <w:r w:rsidR="00BD5D5C" w:rsidRPr="00FD4DB1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 xml:space="preserve">una correlación media negativa con formación </w:t>
      </w:r>
      <w:r w:rsidR="00BD5D5C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-0.457</w:t>
      </w:r>
      <w:r w:rsidR="00BD5D5C">
        <w:rPr>
          <w:rFonts w:ascii="Times New Roman" w:hAnsi="Times New Roman" w:cs="Times New Roman"/>
          <w:sz w:val="24"/>
        </w:rPr>
        <w:t>)</w:t>
      </w:r>
      <w:r w:rsidRPr="00FD4DB1">
        <w:rPr>
          <w:rFonts w:ascii="Times New Roman" w:hAnsi="Times New Roman" w:cs="Times New Roman"/>
          <w:sz w:val="24"/>
        </w:rPr>
        <w:t xml:space="preserve">, toma de decisiones </w:t>
      </w:r>
      <w:r w:rsidR="00BD5D5C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-0.442</w:t>
      </w:r>
      <w:r w:rsidR="00BD5D5C">
        <w:rPr>
          <w:rFonts w:ascii="Times New Roman" w:hAnsi="Times New Roman" w:cs="Times New Roman"/>
          <w:sz w:val="24"/>
        </w:rPr>
        <w:t>)</w:t>
      </w:r>
      <w:r w:rsidRPr="00FD4DB1">
        <w:rPr>
          <w:rFonts w:ascii="Times New Roman" w:hAnsi="Times New Roman" w:cs="Times New Roman"/>
          <w:sz w:val="24"/>
        </w:rPr>
        <w:t xml:space="preserve"> e identidad </w:t>
      </w:r>
      <w:r w:rsidR="00BD5D5C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-0.401</w:t>
      </w:r>
      <w:r w:rsidR="00BD5D5C">
        <w:rPr>
          <w:rFonts w:ascii="Times New Roman" w:hAnsi="Times New Roman" w:cs="Times New Roman"/>
          <w:sz w:val="24"/>
        </w:rPr>
        <w:t>)</w:t>
      </w:r>
      <w:r w:rsidRPr="00FD4DB1">
        <w:rPr>
          <w:rFonts w:ascii="Times New Roman" w:hAnsi="Times New Roman" w:cs="Times New Roman"/>
          <w:sz w:val="24"/>
        </w:rPr>
        <w:t>, es decir</w:t>
      </w:r>
      <w:r w:rsidR="004A49AA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la pareja influye </w:t>
      </w:r>
      <w:r w:rsidR="004A49AA">
        <w:rPr>
          <w:rFonts w:ascii="Times New Roman" w:hAnsi="Times New Roman" w:cs="Times New Roman"/>
          <w:sz w:val="24"/>
        </w:rPr>
        <w:t xml:space="preserve">a la hora de </w:t>
      </w:r>
      <w:r w:rsidRPr="00FD4DB1">
        <w:rPr>
          <w:rFonts w:ascii="Times New Roman" w:hAnsi="Times New Roman" w:cs="Times New Roman"/>
          <w:sz w:val="24"/>
        </w:rPr>
        <w:t xml:space="preserve">capacitarse por no dedicar el tiempo </w:t>
      </w:r>
      <w:r w:rsidR="004A49AA">
        <w:rPr>
          <w:rFonts w:ascii="Times New Roman" w:hAnsi="Times New Roman" w:cs="Times New Roman"/>
          <w:sz w:val="24"/>
        </w:rPr>
        <w:t>suficiente a uno u otro rubro</w:t>
      </w:r>
      <w:r w:rsidRPr="00FD4DB1">
        <w:rPr>
          <w:rFonts w:ascii="Times New Roman" w:hAnsi="Times New Roman" w:cs="Times New Roman"/>
          <w:sz w:val="24"/>
        </w:rPr>
        <w:t>.</w:t>
      </w:r>
      <w:r w:rsidR="000A65C8">
        <w:rPr>
          <w:rFonts w:ascii="Times New Roman" w:hAnsi="Times New Roman" w:cs="Times New Roman"/>
          <w:sz w:val="24"/>
        </w:rPr>
        <w:t xml:space="preserve"> </w:t>
      </w:r>
    </w:p>
    <w:p w14:paraId="363CDA21" w14:textId="28FAC10D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D4DB1">
        <w:rPr>
          <w:rFonts w:ascii="Times New Roman" w:hAnsi="Times New Roman" w:cs="Times New Roman"/>
          <w:sz w:val="24"/>
        </w:rPr>
        <w:t>La preparación académica de los colabo</w:t>
      </w:r>
      <w:r w:rsidR="006937FE">
        <w:rPr>
          <w:rFonts w:ascii="Times New Roman" w:hAnsi="Times New Roman" w:cs="Times New Roman"/>
          <w:sz w:val="24"/>
        </w:rPr>
        <w:t>rado</w:t>
      </w:r>
      <w:r w:rsidRPr="00FD4DB1">
        <w:rPr>
          <w:rFonts w:ascii="Times New Roman" w:hAnsi="Times New Roman" w:cs="Times New Roman"/>
          <w:sz w:val="24"/>
        </w:rPr>
        <w:t xml:space="preserve">res tiene una correlación 0.357 con el área donde se encuentran laborando, entre mayor preparación van existir más oportunidades donde se puedan desempeñar, lo cual </w:t>
      </w:r>
      <w:r w:rsidR="006937FE">
        <w:rPr>
          <w:rFonts w:ascii="Times New Roman" w:hAnsi="Times New Roman" w:cs="Times New Roman"/>
          <w:sz w:val="24"/>
        </w:rPr>
        <w:t xml:space="preserve">redunda </w:t>
      </w:r>
      <w:r w:rsidR="001322DE">
        <w:rPr>
          <w:rFonts w:ascii="Times New Roman" w:hAnsi="Times New Roman" w:cs="Times New Roman"/>
          <w:sz w:val="24"/>
        </w:rPr>
        <w:t xml:space="preserve">en los estímulos económicos. </w:t>
      </w:r>
      <w:r w:rsidRPr="00FD4DB1">
        <w:rPr>
          <w:rFonts w:ascii="Times New Roman" w:hAnsi="Times New Roman" w:cs="Times New Roman"/>
          <w:sz w:val="24"/>
        </w:rPr>
        <w:t>En los bloques</w:t>
      </w:r>
      <w:r w:rsidR="006937FE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</w:t>
      </w:r>
      <w:r w:rsidR="00E800D7">
        <w:rPr>
          <w:rFonts w:ascii="Times New Roman" w:hAnsi="Times New Roman" w:cs="Times New Roman"/>
          <w:sz w:val="24"/>
        </w:rPr>
        <w:t xml:space="preserve">los que </w:t>
      </w:r>
      <w:r w:rsidRPr="00FD4DB1">
        <w:rPr>
          <w:rFonts w:ascii="Times New Roman" w:hAnsi="Times New Roman" w:cs="Times New Roman"/>
          <w:sz w:val="24"/>
        </w:rPr>
        <w:t>tiene</w:t>
      </w:r>
      <w:r w:rsidR="00E800D7">
        <w:rPr>
          <w:rFonts w:ascii="Times New Roman" w:hAnsi="Times New Roman" w:cs="Times New Roman"/>
          <w:sz w:val="24"/>
        </w:rPr>
        <w:t>n</w:t>
      </w:r>
      <w:r w:rsidRPr="00FD4DB1">
        <w:rPr>
          <w:rFonts w:ascii="Times New Roman" w:hAnsi="Times New Roman" w:cs="Times New Roman"/>
          <w:sz w:val="24"/>
        </w:rPr>
        <w:t xml:space="preserve"> mayor relación con comunicación y tienen una correlación significativa alta </w:t>
      </w:r>
      <w:r w:rsidR="00E800D7">
        <w:rPr>
          <w:rFonts w:ascii="Times New Roman" w:hAnsi="Times New Roman" w:cs="Times New Roman"/>
          <w:sz w:val="24"/>
        </w:rPr>
        <w:t>son</w:t>
      </w:r>
      <w:r w:rsidR="00E800D7" w:rsidRPr="00FD4DB1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 xml:space="preserve">toma de decisiones </w:t>
      </w:r>
      <w:r w:rsidR="00E800D7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0.847</w:t>
      </w:r>
      <w:r w:rsidR="00E800D7">
        <w:rPr>
          <w:rFonts w:ascii="Times New Roman" w:hAnsi="Times New Roman" w:cs="Times New Roman"/>
          <w:sz w:val="24"/>
        </w:rPr>
        <w:t>)</w:t>
      </w:r>
      <w:r w:rsidRPr="00FD4DB1">
        <w:rPr>
          <w:rFonts w:ascii="Times New Roman" w:hAnsi="Times New Roman" w:cs="Times New Roman"/>
          <w:sz w:val="24"/>
        </w:rPr>
        <w:t xml:space="preserve"> y trabajo en equipo </w:t>
      </w:r>
      <w:r w:rsidR="00E800D7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0. 711</w:t>
      </w:r>
      <w:r w:rsidR="00E800D7">
        <w:rPr>
          <w:rFonts w:ascii="Times New Roman" w:hAnsi="Times New Roman" w:cs="Times New Roman"/>
          <w:sz w:val="24"/>
        </w:rPr>
        <w:t>).</w:t>
      </w:r>
      <w:r w:rsidR="00E800D7" w:rsidRPr="00FD4DB1">
        <w:rPr>
          <w:rFonts w:ascii="Times New Roman" w:hAnsi="Times New Roman" w:cs="Times New Roman"/>
          <w:sz w:val="24"/>
        </w:rPr>
        <w:t xml:space="preserve"> </w:t>
      </w:r>
      <w:r w:rsidR="00E800D7">
        <w:rPr>
          <w:rFonts w:ascii="Times New Roman" w:hAnsi="Times New Roman" w:cs="Times New Roman"/>
          <w:sz w:val="24"/>
        </w:rPr>
        <w:t>U</w:t>
      </w:r>
      <w:r w:rsidR="00E800D7" w:rsidRPr="00FD4DB1">
        <w:rPr>
          <w:rFonts w:ascii="Times New Roman" w:hAnsi="Times New Roman" w:cs="Times New Roman"/>
          <w:sz w:val="24"/>
        </w:rPr>
        <w:t xml:space="preserve">na </w:t>
      </w:r>
      <w:r w:rsidRPr="00FD4DB1">
        <w:rPr>
          <w:rFonts w:ascii="Times New Roman" w:hAnsi="Times New Roman" w:cs="Times New Roman"/>
          <w:sz w:val="24"/>
        </w:rPr>
        <w:t xml:space="preserve">buena comunicación fluye </w:t>
      </w:r>
      <w:r w:rsidR="00D052B6">
        <w:rPr>
          <w:rFonts w:ascii="Times New Roman" w:hAnsi="Times New Roman" w:cs="Times New Roman"/>
          <w:sz w:val="24"/>
        </w:rPr>
        <w:t>en</w:t>
      </w:r>
      <w:r w:rsidRPr="00FD4DB1">
        <w:rPr>
          <w:rFonts w:ascii="Times New Roman" w:hAnsi="Times New Roman" w:cs="Times New Roman"/>
          <w:sz w:val="24"/>
        </w:rPr>
        <w:t xml:space="preserve"> todos los colaboradores</w:t>
      </w:r>
      <w:r w:rsidR="00E800D7">
        <w:rPr>
          <w:rFonts w:ascii="Times New Roman" w:hAnsi="Times New Roman" w:cs="Times New Roman"/>
          <w:sz w:val="24"/>
        </w:rPr>
        <w:t>.</w:t>
      </w:r>
      <w:r w:rsidR="00E800D7" w:rsidRPr="00FD4DB1">
        <w:rPr>
          <w:rFonts w:ascii="Times New Roman" w:hAnsi="Times New Roman" w:cs="Times New Roman"/>
          <w:sz w:val="24"/>
        </w:rPr>
        <w:t xml:space="preserve"> </w:t>
      </w:r>
      <w:r w:rsidR="00E800D7">
        <w:rPr>
          <w:rFonts w:ascii="Times New Roman" w:hAnsi="Times New Roman" w:cs="Times New Roman"/>
          <w:sz w:val="24"/>
        </w:rPr>
        <w:t>A</w:t>
      </w:r>
      <w:r w:rsidR="00E800D7" w:rsidRPr="00FD4DB1">
        <w:rPr>
          <w:rFonts w:ascii="Times New Roman" w:hAnsi="Times New Roman" w:cs="Times New Roman"/>
          <w:sz w:val="24"/>
        </w:rPr>
        <w:t>simismo</w:t>
      </w:r>
      <w:r w:rsidR="00E800D7">
        <w:rPr>
          <w:rFonts w:ascii="Times New Roman" w:hAnsi="Times New Roman" w:cs="Times New Roman"/>
          <w:sz w:val="24"/>
        </w:rPr>
        <w:t>,</w:t>
      </w:r>
      <w:r w:rsidR="00E800D7" w:rsidRPr="00FD4DB1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>ayudará a trabajar en las diversas actividades encomendadas.</w:t>
      </w:r>
    </w:p>
    <w:p w14:paraId="5788FBF4" w14:textId="7E8B3AED" w:rsidR="00DC5B47" w:rsidRPr="00FD4DB1" w:rsidRDefault="00DC5B47" w:rsidP="000845F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D4DB1">
        <w:rPr>
          <w:rFonts w:ascii="Times New Roman" w:hAnsi="Times New Roman" w:cs="Times New Roman"/>
          <w:sz w:val="24"/>
        </w:rPr>
        <w:t xml:space="preserve">En formación existe una correlación alta con identidad </w:t>
      </w:r>
      <w:r w:rsidR="00D052B6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0.700</w:t>
      </w:r>
      <w:r w:rsidR="00D052B6">
        <w:rPr>
          <w:rFonts w:ascii="Times New Roman" w:hAnsi="Times New Roman" w:cs="Times New Roman"/>
          <w:sz w:val="24"/>
        </w:rPr>
        <w:t>)</w:t>
      </w:r>
      <w:r w:rsidRPr="00FD4DB1">
        <w:rPr>
          <w:rFonts w:ascii="Times New Roman" w:hAnsi="Times New Roman" w:cs="Times New Roman"/>
          <w:sz w:val="24"/>
        </w:rPr>
        <w:t xml:space="preserve"> y trabajo en equipo </w:t>
      </w:r>
      <w:r w:rsidR="00D052B6">
        <w:rPr>
          <w:rFonts w:ascii="Times New Roman" w:hAnsi="Times New Roman" w:cs="Times New Roman"/>
          <w:sz w:val="24"/>
        </w:rPr>
        <w:t>(</w:t>
      </w:r>
      <w:r w:rsidRPr="00FD4DB1">
        <w:rPr>
          <w:rFonts w:ascii="Times New Roman" w:hAnsi="Times New Roman" w:cs="Times New Roman"/>
          <w:sz w:val="24"/>
        </w:rPr>
        <w:t>0.601</w:t>
      </w:r>
      <w:r w:rsidR="00D052B6">
        <w:rPr>
          <w:rFonts w:ascii="Times New Roman" w:hAnsi="Times New Roman" w:cs="Times New Roman"/>
          <w:sz w:val="24"/>
        </w:rPr>
        <w:t>).</w:t>
      </w:r>
      <w:r w:rsidR="00D052B6" w:rsidRPr="00FD4DB1">
        <w:rPr>
          <w:rFonts w:ascii="Times New Roman" w:hAnsi="Times New Roman" w:cs="Times New Roman"/>
          <w:sz w:val="24"/>
        </w:rPr>
        <w:t xml:space="preserve"> </w:t>
      </w:r>
      <w:r w:rsidR="00D052B6">
        <w:rPr>
          <w:rFonts w:ascii="Times New Roman" w:hAnsi="Times New Roman" w:cs="Times New Roman"/>
          <w:sz w:val="24"/>
        </w:rPr>
        <w:t>L</w:t>
      </w:r>
      <w:r w:rsidR="00D052B6" w:rsidRPr="00FD4DB1">
        <w:rPr>
          <w:rFonts w:ascii="Times New Roman" w:hAnsi="Times New Roman" w:cs="Times New Roman"/>
          <w:sz w:val="24"/>
        </w:rPr>
        <w:t xml:space="preserve">a </w:t>
      </w:r>
      <w:r w:rsidRPr="00FD4DB1">
        <w:rPr>
          <w:rFonts w:ascii="Times New Roman" w:hAnsi="Times New Roman" w:cs="Times New Roman"/>
          <w:sz w:val="24"/>
        </w:rPr>
        <w:t>capacitación de los colaboradores en las diferentes áreas de la universidad influye para obtener los resultados esperados</w:t>
      </w:r>
      <w:r w:rsidR="001322DE">
        <w:rPr>
          <w:rFonts w:ascii="Times New Roman" w:hAnsi="Times New Roman" w:cs="Times New Roman"/>
          <w:sz w:val="24"/>
        </w:rPr>
        <w:t>.</w:t>
      </w:r>
      <w:r w:rsidR="000A65C8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 xml:space="preserve">Respecto </w:t>
      </w:r>
      <w:r w:rsidR="004249EA" w:rsidRPr="00FD4DB1">
        <w:rPr>
          <w:rFonts w:ascii="Times New Roman" w:hAnsi="Times New Roman" w:cs="Times New Roman"/>
          <w:sz w:val="24"/>
        </w:rPr>
        <w:t>al</w:t>
      </w:r>
      <w:r w:rsidRPr="00FD4DB1">
        <w:rPr>
          <w:rFonts w:ascii="Times New Roman" w:hAnsi="Times New Roman" w:cs="Times New Roman"/>
          <w:sz w:val="24"/>
        </w:rPr>
        <w:t xml:space="preserve"> bloque de motivación</w:t>
      </w:r>
      <w:r w:rsidR="00D052B6">
        <w:rPr>
          <w:rFonts w:ascii="Times New Roman" w:hAnsi="Times New Roman" w:cs="Times New Roman"/>
          <w:sz w:val="24"/>
        </w:rPr>
        <w:t>,</w:t>
      </w:r>
      <w:r w:rsidRPr="00FD4DB1">
        <w:rPr>
          <w:rFonts w:ascii="Times New Roman" w:hAnsi="Times New Roman" w:cs="Times New Roman"/>
          <w:sz w:val="24"/>
        </w:rPr>
        <w:t xml:space="preserve"> hay una correlación con toma de decisiones de 0.505 y trabajo en equipo de 0.493</w:t>
      </w:r>
      <w:r w:rsidR="00D052B6">
        <w:rPr>
          <w:rFonts w:ascii="Times New Roman" w:hAnsi="Times New Roman" w:cs="Times New Roman"/>
          <w:sz w:val="24"/>
        </w:rPr>
        <w:t>.</w:t>
      </w:r>
      <w:r w:rsidR="00D052B6" w:rsidRPr="00FD4DB1">
        <w:rPr>
          <w:rFonts w:ascii="Times New Roman" w:hAnsi="Times New Roman" w:cs="Times New Roman"/>
          <w:sz w:val="24"/>
        </w:rPr>
        <w:t xml:space="preserve"> </w:t>
      </w:r>
      <w:r w:rsidR="00D052B6">
        <w:rPr>
          <w:rFonts w:ascii="Times New Roman" w:hAnsi="Times New Roman" w:cs="Times New Roman"/>
          <w:sz w:val="24"/>
        </w:rPr>
        <w:t>L</w:t>
      </w:r>
      <w:r w:rsidR="00D052B6" w:rsidRPr="00FD4DB1">
        <w:rPr>
          <w:rFonts w:ascii="Times New Roman" w:hAnsi="Times New Roman" w:cs="Times New Roman"/>
          <w:sz w:val="24"/>
        </w:rPr>
        <w:t xml:space="preserve">os </w:t>
      </w:r>
      <w:r w:rsidRPr="00FD4DB1">
        <w:rPr>
          <w:rFonts w:ascii="Times New Roman" w:hAnsi="Times New Roman" w:cs="Times New Roman"/>
          <w:sz w:val="24"/>
        </w:rPr>
        <w:t>colaboradores con mayor seguridad, confianza toman la iniciativa en la realización de actividades en beneficio de la universidad, sociedad y alumnos.</w:t>
      </w:r>
    </w:p>
    <w:p w14:paraId="19E17974" w14:textId="739C9279" w:rsidR="000845F0" w:rsidRDefault="00DC5B47" w:rsidP="00A54B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D4DB1">
        <w:rPr>
          <w:rFonts w:ascii="Times New Roman" w:hAnsi="Times New Roman" w:cs="Times New Roman"/>
          <w:sz w:val="24"/>
        </w:rPr>
        <w:t>La toma de decisiones es importante</w:t>
      </w:r>
      <w:r w:rsidR="00104B39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>para optimizar el uso eficiente de los recursos humanos, materiales, técnicos, financieros y tecnológicos</w:t>
      </w:r>
      <w:r w:rsidR="00104B39">
        <w:rPr>
          <w:rFonts w:ascii="Times New Roman" w:hAnsi="Times New Roman" w:cs="Times New Roman"/>
          <w:sz w:val="24"/>
        </w:rPr>
        <w:t>;</w:t>
      </w:r>
      <w:r w:rsidRPr="00FD4DB1">
        <w:rPr>
          <w:rFonts w:ascii="Times New Roman" w:hAnsi="Times New Roman" w:cs="Times New Roman"/>
          <w:sz w:val="24"/>
        </w:rPr>
        <w:t xml:space="preserve"> hay una correlación de 0.657 con trabajo </w:t>
      </w:r>
      <w:r w:rsidR="001322DE">
        <w:rPr>
          <w:rFonts w:ascii="Times New Roman" w:hAnsi="Times New Roman" w:cs="Times New Roman"/>
          <w:sz w:val="24"/>
        </w:rPr>
        <w:t>en equipo</w:t>
      </w:r>
      <w:r w:rsidR="00104B39">
        <w:rPr>
          <w:rFonts w:ascii="Times New Roman" w:hAnsi="Times New Roman" w:cs="Times New Roman"/>
          <w:sz w:val="24"/>
        </w:rPr>
        <w:t xml:space="preserve"> y </w:t>
      </w:r>
      <w:r w:rsidR="001322DE">
        <w:rPr>
          <w:rFonts w:ascii="Times New Roman" w:hAnsi="Times New Roman" w:cs="Times New Roman"/>
          <w:sz w:val="24"/>
        </w:rPr>
        <w:t xml:space="preserve">0.526 con identidad. </w:t>
      </w:r>
      <w:r w:rsidRPr="00FD4DB1">
        <w:rPr>
          <w:rFonts w:ascii="Times New Roman" w:hAnsi="Times New Roman" w:cs="Times New Roman"/>
          <w:sz w:val="24"/>
        </w:rPr>
        <w:t>La identidad tiene una correlación alta de 0.728 con trabajo en equipo</w:t>
      </w:r>
      <w:r w:rsidR="00104B39">
        <w:rPr>
          <w:rFonts w:ascii="Times New Roman" w:hAnsi="Times New Roman" w:cs="Times New Roman"/>
          <w:sz w:val="24"/>
        </w:rPr>
        <w:t>. Sin duda</w:t>
      </w:r>
      <w:r w:rsidR="00104B39" w:rsidRPr="00FD4DB1">
        <w:rPr>
          <w:rFonts w:ascii="Times New Roman" w:hAnsi="Times New Roman" w:cs="Times New Roman"/>
          <w:sz w:val="24"/>
        </w:rPr>
        <w:t xml:space="preserve"> </w:t>
      </w:r>
      <w:r w:rsidRPr="00FD4DB1">
        <w:rPr>
          <w:rFonts w:ascii="Times New Roman" w:hAnsi="Times New Roman" w:cs="Times New Roman"/>
          <w:sz w:val="24"/>
        </w:rPr>
        <w:t>es difícil ver que los colaboradores tengan ese amor, pasión, por realizar las actividades de forma autónoma, sin esperar que los alt</w:t>
      </w:r>
      <w:r w:rsidR="005C1BD1" w:rsidRPr="00FD4DB1">
        <w:rPr>
          <w:rFonts w:ascii="Times New Roman" w:hAnsi="Times New Roman" w:cs="Times New Roman"/>
          <w:sz w:val="24"/>
        </w:rPr>
        <w:t>os mandos tengan que intervenir</w:t>
      </w:r>
      <w:r w:rsidR="000845F0">
        <w:rPr>
          <w:rFonts w:ascii="Times New Roman" w:hAnsi="Times New Roman" w:cs="Times New Roman"/>
          <w:sz w:val="24"/>
        </w:rPr>
        <w:t>.</w:t>
      </w:r>
    </w:p>
    <w:p w14:paraId="58AC1B26" w14:textId="5D9A6FEC" w:rsidR="005A213D" w:rsidRDefault="005A213D" w:rsidP="00A54B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08C498E3" w14:textId="77777777" w:rsidR="005A213D" w:rsidRPr="00FD4DB1" w:rsidRDefault="005A213D" w:rsidP="00A54B1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7415050F" w14:textId="1787EC4D" w:rsidR="008D1943" w:rsidRPr="009008F8" w:rsidRDefault="0081190E" w:rsidP="00BB10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008F8">
        <w:rPr>
          <w:rFonts w:ascii="Times New Roman" w:hAnsi="Times New Roman" w:cs="Times New Roman"/>
          <w:b/>
          <w:sz w:val="24"/>
        </w:rPr>
        <w:lastRenderedPageBreak/>
        <w:t>Tabla 1.</w:t>
      </w:r>
      <w:r w:rsidR="000842FE" w:rsidRPr="009008F8">
        <w:rPr>
          <w:rFonts w:ascii="Times New Roman" w:hAnsi="Times New Roman" w:cs="Times New Roman"/>
          <w:b/>
          <w:sz w:val="24"/>
        </w:rPr>
        <w:t xml:space="preserve"> </w:t>
      </w:r>
      <w:r w:rsidR="000842FE" w:rsidRPr="000845F0">
        <w:rPr>
          <w:rFonts w:ascii="Times New Roman" w:hAnsi="Times New Roman" w:cs="Times New Roman"/>
          <w:bCs/>
          <w:sz w:val="24"/>
        </w:rPr>
        <w:t>Correlación a nivel general</w:t>
      </w:r>
      <w:r w:rsidR="00027FC3" w:rsidRPr="000845F0">
        <w:rPr>
          <w:rFonts w:ascii="Times New Roman" w:hAnsi="Times New Roman" w:cs="Times New Roman"/>
          <w:bCs/>
          <w:sz w:val="24"/>
        </w:rPr>
        <w:t xml:space="preserve"> de los colaboradores de</w:t>
      </w:r>
      <w:r w:rsidR="009C2C82" w:rsidRPr="000845F0">
        <w:rPr>
          <w:rFonts w:ascii="Times New Roman" w:hAnsi="Times New Roman" w:cs="Times New Roman"/>
          <w:bCs/>
          <w:sz w:val="24"/>
        </w:rPr>
        <w:t xml:space="preserve"> la</w:t>
      </w:r>
      <w:r w:rsidR="00027FC3" w:rsidRPr="000845F0">
        <w:rPr>
          <w:rFonts w:ascii="Times New Roman" w:hAnsi="Times New Roman" w:cs="Times New Roman"/>
          <w:bCs/>
          <w:sz w:val="24"/>
        </w:rPr>
        <w:t xml:space="preserve">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</w:p>
    <w:tbl>
      <w:tblPr>
        <w:tblStyle w:val="Tablaconcuadrcula"/>
        <w:tblW w:w="9763" w:type="dxa"/>
        <w:jc w:val="center"/>
        <w:tblLook w:val="04A0" w:firstRow="1" w:lastRow="0" w:firstColumn="1" w:lastColumn="0" w:noHBand="0" w:noVBand="1"/>
      </w:tblPr>
      <w:tblGrid>
        <w:gridCol w:w="1030"/>
        <w:gridCol w:w="996"/>
        <w:gridCol w:w="996"/>
        <w:gridCol w:w="996"/>
        <w:gridCol w:w="876"/>
        <w:gridCol w:w="756"/>
        <w:gridCol w:w="876"/>
        <w:gridCol w:w="996"/>
        <w:gridCol w:w="996"/>
        <w:gridCol w:w="996"/>
        <w:gridCol w:w="996"/>
        <w:gridCol w:w="996"/>
        <w:gridCol w:w="510"/>
      </w:tblGrid>
      <w:tr w:rsidR="004249EA" w:rsidRPr="005A213D" w14:paraId="21D946D8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656FFBA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1416CCA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07" w:type="dxa"/>
            <w:noWrap/>
            <w:hideMark/>
          </w:tcPr>
          <w:p w14:paraId="49B4F97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07" w:type="dxa"/>
            <w:noWrap/>
            <w:hideMark/>
          </w:tcPr>
          <w:p w14:paraId="3ED3B7FA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</w:t>
            </w:r>
          </w:p>
        </w:tc>
        <w:tc>
          <w:tcPr>
            <w:tcW w:w="712" w:type="dxa"/>
            <w:noWrap/>
            <w:hideMark/>
          </w:tcPr>
          <w:p w14:paraId="5B45D8EC" w14:textId="3AAA79B3" w:rsidR="000F5ED7" w:rsidRPr="005A213D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617" w:type="dxa"/>
            <w:noWrap/>
            <w:hideMark/>
          </w:tcPr>
          <w:p w14:paraId="219FAD2E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Área</w:t>
            </w:r>
          </w:p>
        </w:tc>
        <w:tc>
          <w:tcPr>
            <w:tcW w:w="712" w:type="dxa"/>
            <w:noWrap/>
            <w:hideMark/>
          </w:tcPr>
          <w:p w14:paraId="05C37037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Ent.</w:t>
            </w:r>
          </w:p>
        </w:tc>
        <w:tc>
          <w:tcPr>
            <w:tcW w:w="807" w:type="dxa"/>
            <w:noWrap/>
            <w:hideMark/>
          </w:tcPr>
          <w:p w14:paraId="35B4B1C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Com.</w:t>
            </w:r>
          </w:p>
        </w:tc>
        <w:tc>
          <w:tcPr>
            <w:tcW w:w="807" w:type="dxa"/>
            <w:noWrap/>
            <w:hideMark/>
          </w:tcPr>
          <w:p w14:paraId="70157AF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Form.</w:t>
            </w:r>
          </w:p>
        </w:tc>
        <w:tc>
          <w:tcPr>
            <w:tcW w:w="807" w:type="dxa"/>
            <w:noWrap/>
            <w:hideMark/>
          </w:tcPr>
          <w:p w14:paraId="031BDEE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Mot.</w:t>
            </w:r>
          </w:p>
        </w:tc>
        <w:tc>
          <w:tcPr>
            <w:tcW w:w="807" w:type="dxa"/>
            <w:noWrap/>
            <w:hideMark/>
          </w:tcPr>
          <w:p w14:paraId="5F431729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07" w:type="dxa"/>
            <w:noWrap/>
            <w:hideMark/>
          </w:tcPr>
          <w:p w14:paraId="2BDC788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</w:t>
            </w:r>
            <w:proofErr w:type="spellEnd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7" w:type="dxa"/>
            <w:noWrap/>
            <w:hideMark/>
          </w:tcPr>
          <w:p w14:paraId="4408D4D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</w:p>
        </w:tc>
      </w:tr>
      <w:tr w:rsidR="004249EA" w:rsidRPr="005A213D" w14:paraId="5CA43D8A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277F9C0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07" w:type="dxa"/>
            <w:noWrap/>
            <w:hideMark/>
          </w:tcPr>
          <w:p w14:paraId="65922816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3318C8E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58DF475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08C19CA5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06A321F6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3B5AA0C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1ED7A86C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526509CE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936041F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7848DC65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1E3C054E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7FA4497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3EFBF98A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23D9BE29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07" w:type="dxa"/>
            <w:noWrap/>
            <w:hideMark/>
          </w:tcPr>
          <w:p w14:paraId="7360FB5D" w14:textId="0C16579A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.535**</w:t>
            </w:r>
          </w:p>
        </w:tc>
        <w:tc>
          <w:tcPr>
            <w:tcW w:w="807" w:type="dxa"/>
            <w:noWrap/>
            <w:hideMark/>
          </w:tcPr>
          <w:p w14:paraId="6A982222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9625C39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7D78E9C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22AE10F3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0ACD0C07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77532289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4B60D23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5C6E3A5C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BC1D136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2583CCC6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4C539EB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42F1EDED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63A10C0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EstadoC</w:t>
            </w:r>
          </w:p>
        </w:tc>
        <w:tc>
          <w:tcPr>
            <w:tcW w:w="807" w:type="dxa"/>
            <w:noWrap/>
            <w:hideMark/>
          </w:tcPr>
          <w:p w14:paraId="34577423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807" w:type="dxa"/>
            <w:noWrap/>
            <w:hideMark/>
          </w:tcPr>
          <w:p w14:paraId="1A0F2567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807" w:type="dxa"/>
            <w:noWrap/>
            <w:hideMark/>
          </w:tcPr>
          <w:p w14:paraId="521AAD38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64741E26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17" w:type="dxa"/>
            <w:noWrap/>
            <w:hideMark/>
          </w:tcPr>
          <w:p w14:paraId="55B58BB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30BDEB9C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1048A6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263D6263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1BF43DD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3F455B5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4F88A34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47EBFA66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239CB295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564172E4" w14:textId="22CF295B" w:rsidR="000F5ED7" w:rsidRPr="005A213D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Est.</w:t>
            </w:r>
          </w:p>
        </w:tc>
        <w:tc>
          <w:tcPr>
            <w:tcW w:w="807" w:type="dxa"/>
            <w:noWrap/>
            <w:hideMark/>
          </w:tcPr>
          <w:p w14:paraId="27E16DD8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807" w:type="dxa"/>
            <w:noWrap/>
            <w:hideMark/>
          </w:tcPr>
          <w:p w14:paraId="0E3FC938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807" w:type="dxa"/>
            <w:noWrap/>
            <w:hideMark/>
          </w:tcPr>
          <w:p w14:paraId="40172357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712" w:type="dxa"/>
            <w:noWrap/>
            <w:hideMark/>
          </w:tcPr>
          <w:p w14:paraId="52B38AB5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17" w:type="dxa"/>
            <w:noWrap/>
            <w:hideMark/>
          </w:tcPr>
          <w:p w14:paraId="4CDD343E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2" w:type="dxa"/>
            <w:noWrap/>
            <w:hideMark/>
          </w:tcPr>
          <w:p w14:paraId="5D2A1D57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33B4853F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2F68984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5AA6C63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4B0E1CF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77792CE7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7EBC949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44F51050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4D7BB640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Área</w:t>
            </w:r>
          </w:p>
        </w:tc>
        <w:tc>
          <w:tcPr>
            <w:tcW w:w="807" w:type="dxa"/>
            <w:noWrap/>
            <w:hideMark/>
          </w:tcPr>
          <w:p w14:paraId="1E0B90F7" w14:textId="7653E69C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.329*</w:t>
            </w:r>
          </w:p>
        </w:tc>
        <w:tc>
          <w:tcPr>
            <w:tcW w:w="807" w:type="dxa"/>
            <w:noWrap/>
            <w:hideMark/>
          </w:tcPr>
          <w:p w14:paraId="3CC513CB" w14:textId="7513385F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.427**</w:t>
            </w:r>
          </w:p>
        </w:tc>
        <w:tc>
          <w:tcPr>
            <w:tcW w:w="807" w:type="dxa"/>
            <w:noWrap/>
            <w:hideMark/>
          </w:tcPr>
          <w:p w14:paraId="6F953832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-0.199</w:t>
            </w:r>
          </w:p>
        </w:tc>
        <w:tc>
          <w:tcPr>
            <w:tcW w:w="712" w:type="dxa"/>
            <w:noWrap/>
            <w:hideMark/>
          </w:tcPr>
          <w:p w14:paraId="4A99D41E" w14:textId="74900A47" w:rsidR="000F5ED7" w:rsidRPr="005A213D" w:rsidRDefault="00E116E6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.357*</w:t>
            </w:r>
          </w:p>
        </w:tc>
        <w:tc>
          <w:tcPr>
            <w:tcW w:w="617" w:type="dxa"/>
            <w:noWrap/>
            <w:hideMark/>
          </w:tcPr>
          <w:p w14:paraId="0A6B69C7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noWrap/>
            <w:hideMark/>
          </w:tcPr>
          <w:p w14:paraId="55C5B9D4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1D76DF3F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745F369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3BD7235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15D315C7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5DF72173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6CCB0E6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052A30DC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087FA734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Entorno</w:t>
            </w:r>
          </w:p>
        </w:tc>
        <w:tc>
          <w:tcPr>
            <w:tcW w:w="807" w:type="dxa"/>
            <w:noWrap/>
            <w:hideMark/>
          </w:tcPr>
          <w:p w14:paraId="243E3D13" w14:textId="523D9DDD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.365*</w:t>
            </w:r>
          </w:p>
        </w:tc>
        <w:tc>
          <w:tcPr>
            <w:tcW w:w="807" w:type="dxa"/>
            <w:noWrap/>
            <w:hideMark/>
          </w:tcPr>
          <w:p w14:paraId="02B9CAD0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</w:t>
            </w:r>
          </w:p>
        </w:tc>
        <w:tc>
          <w:tcPr>
            <w:tcW w:w="807" w:type="dxa"/>
            <w:noWrap/>
            <w:hideMark/>
          </w:tcPr>
          <w:p w14:paraId="2CA636ED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0.094</w:t>
            </w:r>
          </w:p>
        </w:tc>
        <w:tc>
          <w:tcPr>
            <w:tcW w:w="712" w:type="dxa"/>
            <w:noWrap/>
            <w:hideMark/>
          </w:tcPr>
          <w:p w14:paraId="7F95DFC3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-0.064</w:t>
            </w:r>
          </w:p>
        </w:tc>
        <w:tc>
          <w:tcPr>
            <w:tcW w:w="617" w:type="dxa"/>
            <w:noWrap/>
            <w:hideMark/>
          </w:tcPr>
          <w:p w14:paraId="33B63F7D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0.118</w:t>
            </w:r>
          </w:p>
        </w:tc>
        <w:tc>
          <w:tcPr>
            <w:tcW w:w="712" w:type="dxa"/>
            <w:noWrap/>
            <w:hideMark/>
          </w:tcPr>
          <w:p w14:paraId="71AE7DCB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4E1CB75A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3EB2D309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6D56C3DA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34A47C4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253F9F6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14D331C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016D5B17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3EA121EB" w14:textId="4FCA0DC3" w:rsidR="000F5ED7" w:rsidRPr="005A213D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7" w:type="dxa"/>
            <w:noWrap/>
            <w:hideMark/>
          </w:tcPr>
          <w:p w14:paraId="469EFE7A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0.258</w:t>
            </w:r>
          </w:p>
        </w:tc>
        <w:tc>
          <w:tcPr>
            <w:tcW w:w="807" w:type="dxa"/>
            <w:noWrap/>
            <w:hideMark/>
          </w:tcPr>
          <w:p w14:paraId="5C955A72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0.304</w:t>
            </w:r>
          </w:p>
        </w:tc>
        <w:tc>
          <w:tcPr>
            <w:tcW w:w="807" w:type="dxa"/>
            <w:noWrap/>
            <w:hideMark/>
          </w:tcPr>
          <w:p w14:paraId="68BBB63B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-0.29</w:t>
            </w:r>
          </w:p>
        </w:tc>
        <w:tc>
          <w:tcPr>
            <w:tcW w:w="712" w:type="dxa"/>
            <w:noWrap/>
            <w:hideMark/>
          </w:tcPr>
          <w:p w14:paraId="044AE814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-0.243</w:t>
            </w:r>
          </w:p>
        </w:tc>
        <w:tc>
          <w:tcPr>
            <w:tcW w:w="617" w:type="dxa"/>
            <w:noWrap/>
            <w:hideMark/>
          </w:tcPr>
          <w:p w14:paraId="48B5F74B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-0.191</w:t>
            </w:r>
          </w:p>
        </w:tc>
        <w:tc>
          <w:tcPr>
            <w:tcW w:w="712" w:type="dxa"/>
            <w:noWrap/>
            <w:hideMark/>
          </w:tcPr>
          <w:p w14:paraId="07DCE2A6" w14:textId="25DC548B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.352*</w:t>
            </w:r>
          </w:p>
        </w:tc>
        <w:tc>
          <w:tcPr>
            <w:tcW w:w="807" w:type="dxa"/>
            <w:noWrap/>
            <w:hideMark/>
          </w:tcPr>
          <w:p w14:paraId="3FEFAB15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688327F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AA1C2D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7ABC9934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304E5DB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496D4E9B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1A00706B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5B4C3F78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Form.</w:t>
            </w:r>
          </w:p>
        </w:tc>
        <w:tc>
          <w:tcPr>
            <w:tcW w:w="807" w:type="dxa"/>
            <w:noWrap/>
            <w:hideMark/>
          </w:tcPr>
          <w:p w14:paraId="172BCEB1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807" w:type="dxa"/>
            <w:noWrap/>
            <w:hideMark/>
          </w:tcPr>
          <w:p w14:paraId="06A5110E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0.249</w:t>
            </w:r>
          </w:p>
        </w:tc>
        <w:tc>
          <w:tcPr>
            <w:tcW w:w="807" w:type="dxa"/>
            <w:noWrap/>
            <w:hideMark/>
          </w:tcPr>
          <w:p w14:paraId="058BF4C5" w14:textId="5A26CF3C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104B39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.457**</w:t>
            </w:r>
          </w:p>
        </w:tc>
        <w:tc>
          <w:tcPr>
            <w:tcW w:w="712" w:type="dxa"/>
            <w:noWrap/>
            <w:hideMark/>
          </w:tcPr>
          <w:p w14:paraId="6539E342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617" w:type="dxa"/>
            <w:noWrap/>
            <w:hideMark/>
          </w:tcPr>
          <w:p w14:paraId="78D055EE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712" w:type="dxa"/>
            <w:noWrap/>
            <w:hideMark/>
          </w:tcPr>
          <w:p w14:paraId="6B7D8E6F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0.244</w:t>
            </w:r>
          </w:p>
        </w:tc>
        <w:tc>
          <w:tcPr>
            <w:tcW w:w="807" w:type="dxa"/>
            <w:noWrap/>
            <w:hideMark/>
          </w:tcPr>
          <w:p w14:paraId="4ACE25A5" w14:textId="608BA96E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.519**</w:t>
            </w:r>
          </w:p>
        </w:tc>
        <w:tc>
          <w:tcPr>
            <w:tcW w:w="807" w:type="dxa"/>
            <w:noWrap/>
            <w:hideMark/>
          </w:tcPr>
          <w:p w14:paraId="61870561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13E63D4C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2CA4509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24C7152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048268F0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38E0AEF3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1DE57950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Mot.</w:t>
            </w:r>
          </w:p>
        </w:tc>
        <w:tc>
          <w:tcPr>
            <w:tcW w:w="807" w:type="dxa"/>
            <w:noWrap/>
            <w:hideMark/>
          </w:tcPr>
          <w:p w14:paraId="076BADA2" w14:textId="2313055E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.330*</w:t>
            </w:r>
          </w:p>
        </w:tc>
        <w:tc>
          <w:tcPr>
            <w:tcW w:w="807" w:type="dxa"/>
            <w:noWrap/>
            <w:hideMark/>
          </w:tcPr>
          <w:p w14:paraId="48F0E2D6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0.226</w:t>
            </w:r>
          </w:p>
        </w:tc>
        <w:tc>
          <w:tcPr>
            <w:tcW w:w="807" w:type="dxa"/>
            <w:noWrap/>
            <w:hideMark/>
          </w:tcPr>
          <w:p w14:paraId="5C3B146A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712" w:type="dxa"/>
            <w:noWrap/>
            <w:hideMark/>
          </w:tcPr>
          <w:p w14:paraId="618B1D31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-0.12</w:t>
            </w:r>
          </w:p>
        </w:tc>
        <w:tc>
          <w:tcPr>
            <w:tcW w:w="617" w:type="dxa"/>
            <w:noWrap/>
            <w:hideMark/>
          </w:tcPr>
          <w:p w14:paraId="30EBD637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712" w:type="dxa"/>
            <w:noWrap/>
            <w:hideMark/>
          </w:tcPr>
          <w:p w14:paraId="6285C7A8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0.173</w:t>
            </w:r>
          </w:p>
        </w:tc>
        <w:tc>
          <w:tcPr>
            <w:tcW w:w="807" w:type="dxa"/>
            <w:noWrap/>
            <w:hideMark/>
          </w:tcPr>
          <w:p w14:paraId="41496367" w14:textId="2E44DD8F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.596**</w:t>
            </w:r>
          </w:p>
        </w:tc>
        <w:tc>
          <w:tcPr>
            <w:tcW w:w="807" w:type="dxa"/>
            <w:noWrap/>
            <w:hideMark/>
          </w:tcPr>
          <w:p w14:paraId="37774B6C" w14:textId="013BD1D8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.328*</w:t>
            </w:r>
          </w:p>
        </w:tc>
        <w:tc>
          <w:tcPr>
            <w:tcW w:w="807" w:type="dxa"/>
            <w:noWrap/>
            <w:hideMark/>
          </w:tcPr>
          <w:p w14:paraId="76954260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57205C67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7" w:type="dxa"/>
            <w:noWrap/>
            <w:hideMark/>
          </w:tcPr>
          <w:p w14:paraId="0F85BB41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186D6C4E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40E84983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1EA4661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</w:t>
            </w:r>
          </w:p>
        </w:tc>
        <w:tc>
          <w:tcPr>
            <w:tcW w:w="807" w:type="dxa"/>
            <w:noWrap/>
            <w:hideMark/>
          </w:tcPr>
          <w:p w14:paraId="23EE251A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0.175</w:t>
            </w:r>
          </w:p>
        </w:tc>
        <w:tc>
          <w:tcPr>
            <w:tcW w:w="807" w:type="dxa"/>
            <w:noWrap/>
            <w:hideMark/>
          </w:tcPr>
          <w:p w14:paraId="021223A0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0.203</w:t>
            </w:r>
          </w:p>
        </w:tc>
        <w:tc>
          <w:tcPr>
            <w:tcW w:w="807" w:type="dxa"/>
            <w:noWrap/>
            <w:hideMark/>
          </w:tcPr>
          <w:p w14:paraId="0CED680D" w14:textId="6F42F940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104B39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.442**</w:t>
            </w:r>
          </w:p>
        </w:tc>
        <w:tc>
          <w:tcPr>
            <w:tcW w:w="712" w:type="dxa"/>
            <w:noWrap/>
            <w:hideMark/>
          </w:tcPr>
          <w:p w14:paraId="0ABD73AD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-0.242</w:t>
            </w:r>
          </w:p>
        </w:tc>
        <w:tc>
          <w:tcPr>
            <w:tcW w:w="617" w:type="dxa"/>
            <w:noWrap/>
            <w:hideMark/>
          </w:tcPr>
          <w:p w14:paraId="210B59C1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-0.216</w:t>
            </w:r>
          </w:p>
        </w:tc>
        <w:tc>
          <w:tcPr>
            <w:tcW w:w="712" w:type="dxa"/>
            <w:noWrap/>
            <w:hideMark/>
          </w:tcPr>
          <w:p w14:paraId="4B7F083F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0.102</w:t>
            </w:r>
          </w:p>
        </w:tc>
        <w:tc>
          <w:tcPr>
            <w:tcW w:w="807" w:type="dxa"/>
            <w:noWrap/>
            <w:hideMark/>
          </w:tcPr>
          <w:p w14:paraId="636C489A" w14:textId="6323CFDA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.847**</w:t>
            </w:r>
          </w:p>
        </w:tc>
        <w:tc>
          <w:tcPr>
            <w:tcW w:w="807" w:type="dxa"/>
            <w:noWrap/>
            <w:hideMark/>
          </w:tcPr>
          <w:p w14:paraId="4C2A357B" w14:textId="7DFBD02C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.461**</w:t>
            </w:r>
          </w:p>
        </w:tc>
        <w:tc>
          <w:tcPr>
            <w:tcW w:w="807" w:type="dxa"/>
            <w:noWrap/>
            <w:hideMark/>
          </w:tcPr>
          <w:p w14:paraId="0A527AFD" w14:textId="561A726A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.505**</w:t>
            </w:r>
          </w:p>
        </w:tc>
        <w:tc>
          <w:tcPr>
            <w:tcW w:w="807" w:type="dxa"/>
            <w:noWrap/>
            <w:hideMark/>
          </w:tcPr>
          <w:p w14:paraId="19450472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7" w:type="dxa"/>
            <w:noWrap/>
            <w:hideMark/>
          </w:tcPr>
          <w:p w14:paraId="07C8364D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7" w:type="dxa"/>
            <w:noWrap/>
            <w:hideMark/>
          </w:tcPr>
          <w:p w14:paraId="26D7D3E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04CBCF28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2A58FA36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</w:t>
            </w:r>
            <w:proofErr w:type="spellEnd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7" w:type="dxa"/>
            <w:noWrap/>
            <w:hideMark/>
          </w:tcPr>
          <w:p w14:paraId="3283B85E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0.286</w:t>
            </w:r>
          </w:p>
        </w:tc>
        <w:tc>
          <w:tcPr>
            <w:tcW w:w="807" w:type="dxa"/>
            <w:noWrap/>
            <w:hideMark/>
          </w:tcPr>
          <w:p w14:paraId="0244C452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0.181</w:t>
            </w:r>
          </w:p>
        </w:tc>
        <w:tc>
          <w:tcPr>
            <w:tcW w:w="807" w:type="dxa"/>
            <w:noWrap/>
            <w:hideMark/>
          </w:tcPr>
          <w:p w14:paraId="232C2CEC" w14:textId="2CA2C6AF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104B39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.401*</w:t>
            </w:r>
          </w:p>
        </w:tc>
        <w:tc>
          <w:tcPr>
            <w:tcW w:w="712" w:type="dxa"/>
            <w:noWrap/>
            <w:hideMark/>
          </w:tcPr>
          <w:p w14:paraId="70C416E0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0.126</w:t>
            </w:r>
          </w:p>
        </w:tc>
        <w:tc>
          <w:tcPr>
            <w:tcW w:w="617" w:type="dxa"/>
            <w:noWrap/>
            <w:hideMark/>
          </w:tcPr>
          <w:p w14:paraId="2DAE889C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0.165</w:t>
            </w:r>
          </w:p>
        </w:tc>
        <w:tc>
          <w:tcPr>
            <w:tcW w:w="712" w:type="dxa"/>
            <w:noWrap/>
            <w:hideMark/>
          </w:tcPr>
          <w:p w14:paraId="1BBB9E9E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807" w:type="dxa"/>
            <w:noWrap/>
            <w:hideMark/>
          </w:tcPr>
          <w:p w14:paraId="07C0D3FE" w14:textId="686BDB93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.465**</w:t>
            </w:r>
          </w:p>
        </w:tc>
        <w:tc>
          <w:tcPr>
            <w:tcW w:w="807" w:type="dxa"/>
            <w:noWrap/>
            <w:hideMark/>
          </w:tcPr>
          <w:p w14:paraId="0B915A6B" w14:textId="67A403B1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.700**</w:t>
            </w:r>
          </w:p>
        </w:tc>
        <w:tc>
          <w:tcPr>
            <w:tcW w:w="807" w:type="dxa"/>
            <w:noWrap/>
            <w:hideMark/>
          </w:tcPr>
          <w:p w14:paraId="6246759D" w14:textId="05EA4716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.422**</w:t>
            </w:r>
          </w:p>
        </w:tc>
        <w:tc>
          <w:tcPr>
            <w:tcW w:w="807" w:type="dxa"/>
            <w:noWrap/>
            <w:hideMark/>
          </w:tcPr>
          <w:p w14:paraId="441AF176" w14:textId="2A3CD042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.526**</w:t>
            </w:r>
          </w:p>
        </w:tc>
        <w:tc>
          <w:tcPr>
            <w:tcW w:w="807" w:type="dxa"/>
            <w:noWrap/>
            <w:hideMark/>
          </w:tcPr>
          <w:p w14:paraId="58AE0525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dxa"/>
            <w:noWrap/>
            <w:hideMark/>
          </w:tcPr>
          <w:p w14:paraId="27084F02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249EA" w:rsidRPr="005A213D" w14:paraId="36CD545C" w14:textId="77777777" w:rsidTr="004249EA">
        <w:trPr>
          <w:trHeight w:val="27"/>
          <w:jc w:val="center"/>
        </w:trPr>
        <w:tc>
          <w:tcPr>
            <w:tcW w:w="834" w:type="dxa"/>
            <w:noWrap/>
            <w:hideMark/>
          </w:tcPr>
          <w:p w14:paraId="19D6D354" w14:textId="77777777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Teq</w:t>
            </w:r>
            <w:proofErr w:type="spellEnd"/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7" w:type="dxa"/>
            <w:noWrap/>
            <w:hideMark/>
          </w:tcPr>
          <w:p w14:paraId="6175EDEB" w14:textId="3B267A6A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.357*</w:t>
            </w:r>
          </w:p>
        </w:tc>
        <w:tc>
          <w:tcPr>
            <w:tcW w:w="807" w:type="dxa"/>
            <w:noWrap/>
            <w:hideMark/>
          </w:tcPr>
          <w:p w14:paraId="04353740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0.319</w:t>
            </w:r>
          </w:p>
        </w:tc>
        <w:tc>
          <w:tcPr>
            <w:tcW w:w="807" w:type="dxa"/>
            <w:noWrap/>
            <w:hideMark/>
          </w:tcPr>
          <w:p w14:paraId="089554CA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-0.286</w:t>
            </w:r>
          </w:p>
        </w:tc>
        <w:tc>
          <w:tcPr>
            <w:tcW w:w="712" w:type="dxa"/>
            <w:noWrap/>
            <w:hideMark/>
          </w:tcPr>
          <w:p w14:paraId="63E2883F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-0.117</w:t>
            </w:r>
          </w:p>
        </w:tc>
        <w:tc>
          <w:tcPr>
            <w:tcW w:w="617" w:type="dxa"/>
            <w:noWrap/>
            <w:hideMark/>
          </w:tcPr>
          <w:p w14:paraId="0491C1F1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-0.123</w:t>
            </w:r>
          </w:p>
        </w:tc>
        <w:tc>
          <w:tcPr>
            <w:tcW w:w="712" w:type="dxa"/>
            <w:noWrap/>
            <w:hideMark/>
          </w:tcPr>
          <w:p w14:paraId="66C9E0FD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0.246</w:t>
            </w:r>
          </w:p>
        </w:tc>
        <w:tc>
          <w:tcPr>
            <w:tcW w:w="807" w:type="dxa"/>
            <w:noWrap/>
            <w:hideMark/>
          </w:tcPr>
          <w:p w14:paraId="69C92AB7" w14:textId="5662B71C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.711**</w:t>
            </w:r>
          </w:p>
        </w:tc>
        <w:tc>
          <w:tcPr>
            <w:tcW w:w="807" w:type="dxa"/>
            <w:noWrap/>
            <w:hideMark/>
          </w:tcPr>
          <w:p w14:paraId="6578A264" w14:textId="504F4AAE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.601**</w:t>
            </w:r>
          </w:p>
        </w:tc>
        <w:tc>
          <w:tcPr>
            <w:tcW w:w="807" w:type="dxa"/>
            <w:noWrap/>
            <w:hideMark/>
          </w:tcPr>
          <w:p w14:paraId="5FFAD674" w14:textId="1C2B23E0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.493**</w:t>
            </w:r>
          </w:p>
        </w:tc>
        <w:tc>
          <w:tcPr>
            <w:tcW w:w="807" w:type="dxa"/>
            <w:noWrap/>
            <w:hideMark/>
          </w:tcPr>
          <w:p w14:paraId="35021135" w14:textId="510CFE07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.657**</w:t>
            </w:r>
          </w:p>
        </w:tc>
        <w:tc>
          <w:tcPr>
            <w:tcW w:w="807" w:type="dxa"/>
            <w:noWrap/>
            <w:hideMark/>
          </w:tcPr>
          <w:p w14:paraId="2B5AFBC4" w14:textId="0BB49B6D" w:rsidR="000F5ED7" w:rsidRPr="005A213D" w:rsidRDefault="00104B39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.728**</w:t>
            </w:r>
          </w:p>
        </w:tc>
        <w:tc>
          <w:tcPr>
            <w:tcW w:w="427" w:type="dxa"/>
            <w:noWrap/>
            <w:hideMark/>
          </w:tcPr>
          <w:p w14:paraId="5C795C0D" w14:textId="77777777" w:rsidR="000F5ED7" w:rsidRPr="005A213D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F5ED7" w:rsidRPr="005A213D" w14:paraId="3333BB60" w14:textId="77777777" w:rsidTr="004249EA">
        <w:trPr>
          <w:trHeight w:val="27"/>
          <w:jc w:val="center"/>
        </w:trPr>
        <w:tc>
          <w:tcPr>
            <w:tcW w:w="9763" w:type="dxa"/>
            <w:gridSpan w:val="13"/>
            <w:noWrap/>
            <w:hideMark/>
          </w:tcPr>
          <w:p w14:paraId="7E2A2E00" w14:textId="52461841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3535DB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E116E6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01(bilateral)</w:t>
            </w:r>
          </w:p>
        </w:tc>
      </w:tr>
      <w:tr w:rsidR="000F5ED7" w:rsidRPr="005A213D" w14:paraId="64B98A28" w14:textId="77777777" w:rsidTr="004249EA">
        <w:trPr>
          <w:trHeight w:val="27"/>
          <w:jc w:val="center"/>
        </w:trPr>
        <w:tc>
          <w:tcPr>
            <w:tcW w:w="9763" w:type="dxa"/>
            <w:gridSpan w:val="13"/>
            <w:noWrap/>
            <w:hideMark/>
          </w:tcPr>
          <w:p w14:paraId="62A811A3" w14:textId="5480F421" w:rsidR="000F5ED7" w:rsidRPr="005A213D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3535DB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E116E6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</w:t>
            </w:r>
          </w:p>
        </w:tc>
      </w:tr>
    </w:tbl>
    <w:p w14:paraId="3B8B01E8" w14:textId="1A259D81" w:rsidR="004249EA" w:rsidRDefault="009008F8" w:rsidP="004249EA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Fuente: Elaboración propia</w:t>
      </w:r>
      <w:bookmarkStart w:id="20" w:name="_Toc79580346"/>
      <w:bookmarkEnd w:id="19"/>
    </w:p>
    <w:p w14:paraId="30181264" w14:textId="77777777" w:rsidR="004249EA" w:rsidRPr="004249EA" w:rsidRDefault="004249EA" w:rsidP="004249EA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</w:p>
    <w:p w14:paraId="45B5079D" w14:textId="2FF83463" w:rsidR="000842FE" w:rsidRPr="009C624A" w:rsidRDefault="000842FE" w:rsidP="007C1C7F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t>Entorno de los colaboradores</w:t>
      </w:r>
      <w:bookmarkEnd w:id="20"/>
    </w:p>
    <w:p w14:paraId="4CF1DBB0" w14:textId="7DD18559" w:rsidR="00DC5B47" w:rsidRPr="00FD4DB1" w:rsidRDefault="00E116E6" w:rsidP="00E11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la </w:t>
      </w:r>
      <w:r w:rsidR="005353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tabla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2 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se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muestra que el entorno de los colaboradores de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se encuentran en un nivel bajo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según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29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de los participantes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 en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un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nivel medio 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según 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45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y en nivel alto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según 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26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 Normalmente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los colaboradores de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necesitan de un lugar adecuado para realizar sus actividades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8633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</w:t>
      </w:r>
      <w:r w:rsidR="008633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manera cotidiana, 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los</w:t>
      </w:r>
      <w:r w:rsidR="008633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administrativos no cuentan con los cubículos necesarios donde puedan trabajar sin interrupciones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un lugar donde no tengan ninguna distracción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;</w:t>
      </w:r>
      <w:r w:rsidR="008633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los docentes en ocasiones no pueden dar su clase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ya que el personal de limpieza hace mucho ruido y de manera virtual en ocasiones la familia.</w:t>
      </w:r>
      <w:bookmarkStart w:id="21" w:name="_Toc79580347"/>
      <w:r w:rsidR="001322DE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Respecto al</w:t>
      </w:r>
      <w:r w:rsidR="008633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lugar de trabaj</w:t>
      </w:r>
      <w:r w:rsidR="002F2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o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se aprecia 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que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el género hay una correlación media con 0.452 en la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lastRenderedPageBreak/>
        <w:t xml:space="preserve">iluminación del área de trabajo y 0.475 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con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aseo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(e</w:t>
      </w:r>
      <w:r w:rsidR="008633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ocasiones el personal de limpieza no es suficiente, así que los colaboradores tienen </w:t>
      </w:r>
      <w:r w:rsidR="002F271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que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limpiar su área</w:t>
      </w:r>
      <w:r w:rsidR="008633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)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74A6CCB8" w14:textId="09741B1D" w:rsidR="00E116E6" w:rsidRDefault="00DC5B47" w:rsidP="004249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espacio de unas áreas de trabajo es pequeño, los muebles no están bien distribuidos y la mayoría de los administrativos no tiene un espacio de privacidad para desempeñar adecuadamente su labor, hay una correlación alta con 0.659</w:t>
      </w:r>
      <w:r w:rsidR="002C49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2C49B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2C49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</w:t>
      </w:r>
      <w:r w:rsidR="002C49B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demás</w:t>
      </w:r>
      <w:r w:rsidR="002C49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2C49B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ruido no deja concentrar</w:t>
      </w:r>
      <w:r w:rsidR="002C49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por mencionar hay personas que pasan hablando por teléfono y distraen a las personas que están desarrollando sus actividades.</w:t>
      </w:r>
    </w:p>
    <w:p w14:paraId="4640EC52" w14:textId="77777777" w:rsidR="005A213D" w:rsidRPr="00FD4DB1" w:rsidRDefault="005A213D" w:rsidP="004249E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2BA1C75E" w14:textId="1A39C0EC" w:rsidR="009008F8" w:rsidRDefault="00DC5B47" w:rsidP="00BB10C9">
      <w:pPr>
        <w:pStyle w:val="Ttulo1"/>
        <w:spacing w:before="0"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</w:pPr>
      <w:r w:rsidRPr="00FD4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>Tabla</w:t>
      </w:r>
      <w:r w:rsidR="008119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 xml:space="preserve"> 2</w:t>
      </w:r>
      <w:r w:rsidRPr="00FD4DB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 xml:space="preserve">. </w:t>
      </w:r>
      <w:r w:rsidRPr="00E116E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Entorno en colaboradores de la </w:t>
      </w:r>
      <w:r w:rsidR="000F42EB" w:rsidRPr="000F42E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UAPT </w:t>
      </w:r>
    </w:p>
    <w:tbl>
      <w:tblPr>
        <w:tblStyle w:val="Tablaconcuadrcula"/>
        <w:tblW w:w="10378" w:type="dxa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1013"/>
        <w:gridCol w:w="927"/>
        <w:gridCol w:w="1194"/>
        <w:gridCol w:w="1094"/>
        <w:gridCol w:w="955"/>
        <w:gridCol w:w="955"/>
        <w:gridCol w:w="1028"/>
        <w:gridCol w:w="1077"/>
        <w:gridCol w:w="566"/>
        <w:gridCol w:w="457"/>
        <w:gridCol w:w="15"/>
      </w:tblGrid>
      <w:tr w:rsidR="00CF5DC1" w:rsidRPr="007C1C7F" w14:paraId="44C6BC51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786A2B40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1013" w:type="dxa"/>
            <w:noWrap/>
            <w:hideMark/>
          </w:tcPr>
          <w:p w14:paraId="1C0A28BE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927" w:type="dxa"/>
            <w:noWrap/>
            <w:hideMark/>
          </w:tcPr>
          <w:p w14:paraId="4CC9C97B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1194" w:type="dxa"/>
            <w:noWrap/>
            <w:hideMark/>
          </w:tcPr>
          <w:p w14:paraId="74433FF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1094" w:type="dxa"/>
            <w:noWrap/>
            <w:hideMark/>
          </w:tcPr>
          <w:p w14:paraId="52F996C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955" w:type="dxa"/>
            <w:noWrap/>
            <w:hideMark/>
          </w:tcPr>
          <w:p w14:paraId="4C197AF3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E1</w:t>
            </w:r>
          </w:p>
        </w:tc>
        <w:tc>
          <w:tcPr>
            <w:tcW w:w="955" w:type="dxa"/>
            <w:noWrap/>
            <w:hideMark/>
          </w:tcPr>
          <w:p w14:paraId="088E9A64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E2</w:t>
            </w:r>
          </w:p>
        </w:tc>
        <w:tc>
          <w:tcPr>
            <w:tcW w:w="1028" w:type="dxa"/>
            <w:noWrap/>
            <w:hideMark/>
          </w:tcPr>
          <w:p w14:paraId="61C5A73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E3</w:t>
            </w:r>
          </w:p>
        </w:tc>
        <w:tc>
          <w:tcPr>
            <w:tcW w:w="1077" w:type="dxa"/>
            <w:noWrap/>
            <w:hideMark/>
          </w:tcPr>
          <w:p w14:paraId="76AC243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E4</w:t>
            </w:r>
          </w:p>
        </w:tc>
        <w:tc>
          <w:tcPr>
            <w:tcW w:w="566" w:type="dxa"/>
            <w:noWrap/>
            <w:hideMark/>
          </w:tcPr>
          <w:p w14:paraId="44F575BE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E5</w:t>
            </w:r>
          </w:p>
        </w:tc>
        <w:tc>
          <w:tcPr>
            <w:tcW w:w="457" w:type="dxa"/>
            <w:noWrap/>
            <w:hideMark/>
          </w:tcPr>
          <w:p w14:paraId="17B2E34D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E6</w:t>
            </w:r>
          </w:p>
        </w:tc>
      </w:tr>
      <w:tr w:rsidR="00CF5DC1" w:rsidRPr="007C1C7F" w14:paraId="18D77FC2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173343DF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1013" w:type="dxa"/>
            <w:noWrap/>
            <w:hideMark/>
          </w:tcPr>
          <w:p w14:paraId="24BF90B0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7" w:type="dxa"/>
            <w:noWrap/>
            <w:hideMark/>
          </w:tcPr>
          <w:p w14:paraId="641E7F23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94" w:type="dxa"/>
            <w:noWrap/>
            <w:hideMark/>
          </w:tcPr>
          <w:p w14:paraId="01003B5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00F0E8A6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519E7B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3DDA7044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011AEAC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41669CB4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18968348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613712C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22E08147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1E4D02CE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1013" w:type="dxa"/>
            <w:noWrap/>
            <w:hideMark/>
          </w:tcPr>
          <w:p w14:paraId="0B715DB3" w14:textId="08C03C9C" w:rsidR="000F5ED7" w:rsidRPr="007C1C7F" w:rsidRDefault="00E116E6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.535**</w:t>
            </w:r>
          </w:p>
        </w:tc>
        <w:tc>
          <w:tcPr>
            <w:tcW w:w="927" w:type="dxa"/>
            <w:noWrap/>
            <w:hideMark/>
          </w:tcPr>
          <w:p w14:paraId="17244CBC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94" w:type="dxa"/>
            <w:noWrap/>
            <w:hideMark/>
          </w:tcPr>
          <w:p w14:paraId="66A07E5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361AE83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14AF99E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7456FD5C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8429FE4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3EFCD634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04B263B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4AA7CFED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0E387FF4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19CC53E4" w14:textId="29C43C2E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1013" w:type="dxa"/>
            <w:noWrap/>
            <w:hideMark/>
          </w:tcPr>
          <w:p w14:paraId="4EBB162A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927" w:type="dxa"/>
            <w:noWrap/>
            <w:hideMark/>
          </w:tcPr>
          <w:p w14:paraId="7A4E15E8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1194" w:type="dxa"/>
            <w:noWrap/>
            <w:hideMark/>
          </w:tcPr>
          <w:p w14:paraId="20AB5E84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94" w:type="dxa"/>
            <w:noWrap/>
            <w:hideMark/>
          </w:tcPr>
          <w:p w14:paraId="6955C3E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1A490F2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7FD6C7F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DC17005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30F3593E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02B368E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37CB52E9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2A1A6181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28916CD0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1013" w:type="dxa"/>
            <w:noWrap/>
            <w:hideMark/>
          </w:tcPr>
          <w:p w14:paraId="6E0831BD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927" w:type="dxa"/>
            <w:noWrap/>
            <w:hideMark/>
          </w:tcPr>
          <w:p w14:paraId="4B69191E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1194" w:type="dxa"/>
            <w:noWrap/>
            <w:hideMark/>
          </w:tcPr>
          <w:p w14:paraId="19F57EAD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1094" w:type="dxa"/>
            <w:noWrap/>
            <w:hideMark/>
          </w:tcPr>
          <w:p w14:paraId="7A09601A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  <w:noWrap/>
            <w:hideMark/>
          </w:tcPr>
          <w:p w14:paraId="54B8BA8F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55" w:type="dxa"/>
            <w:noWrap/>
            <w:hideMark/>
          </w:tcPr>
          <w:p w14:paraId="4DD9D63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8FAF243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0E2CD3BA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68C342CF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25E700E7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2A64B727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511B658F" w14:textId="2B6022F8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13" w:type="dxa"/>
            <w:noWrap/>
            <w:hideMark/>
          </w:tcPr>
          <w:p w14:paraId="2313F4AB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.452**</w:t>
            </w:r>
          </w:p>
        </w:tc>
        <w:tc>
          <w:tcPr>
            <w:tcW w:w="927" w:type="dxa"/>
            <w:noWrap/>
            <w:hideMark/>
          </w:tcPr>
          <w:p w14:paraId="4F9E162B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194" w:type="dxa"/>
            <w:noWrap/>
            <w:hideMark/>
          </w:tcPr>
          <w:p w14:paraId="7EC5457C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0.042</w:t>
            </w:r>
          </w:p>
        </w:tc>
        <w:tc>
          <w:tcPr>
            <w:tcW w:w="1094" w:type="dxa"/>
            <w:noWrap/>
            <w:hideMark/>
          </w:tcPr>
          <w:p w14:paraId="7107AC64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0.158</w:t>
            </w:r>
          </w:p>
        </w:tc>
        <w:tc>
          <w:tcPr>
            <w:tcW w:w="955" w:type="dxa"/>
            <w:noWrap/>
            <w:hideMark/>
          </w:tcPr>
          <w:p w14:paraId="4E6D6C64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  <w:noWrap/>
            <w:hideMark/>
          </w:tcPr>
          <w:p w14:paraId="56E4201A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8B0753E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748E7F4C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19B67428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0792EB97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616C1CE3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74D32EF4" w14:textId="4ADBD41B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13" w:type="dxa"/>
            <w:noWrap/>
            <w:hideMark/>
          </w:tcPr>
          <w:p w14:paraId="64BD3409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0.124</w:t>
            </w:r>
          </w:p>
        </w:tc>
        <w:tc>
          <w:tcPr>
            <w:tcW w:w="927" w:type="dxa"/>
            <w:noWrap/>
            <w:hideMark/>
          </w:tcPr>
          <w:p w14:paraId="49821E9A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0.209</w:t>
            </w:r>
          </w:p>
        </w:tc>
        <w:tc>
          <w:tcPr>
            <w:tcW w:w="1194" w:type="dxa"/>
            <w:noWrap/>
            <w:hideMark/>
          </w:tcPr>
          <w:p w14:paraId="1FDCD1EA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0.068</w:t>
            </w:r>
          </w:p>
        </w:tc>
        <w:tc>
          <w:tcPr>
            <w:tcW w:w="1094" w:type="dxa"/>
            <w:noWrap/>
            <w:hideMark/>
          </w:tcPr>
          <w:p w14:paraId="756DBAEC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0.026</w:t>
            </w:r>
          </w:p>
        </w:tc>
        <w:tc>
          <w:tcPr>
            <w:tcW w:w="955" w:type="dxa"/>
            <w:noWrap/>
            <w:hideMark/>
          </w:tcPr>
          <w:p w14:paraId="0DA8E36D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0.215</w:t>
            </w:r>
          </w:p>
        </w:tc>
        <w:tc>
          <w:tcPr>
            <w:tcW w:w="955" w:type="dxa"/>
            <w:noWrap/>
            <w:hideMark/>
          </w:tcPr>
          <w:p w14:paraId="23299175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  <w:noWrap/>
            <w:hideMark/>
          </w:tcPr>
          <w:p w14:paraId="0CBE0C93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77" w:type="dxa"/>
            <w:noWrap/>
            <w:hideMark/>
          </w:tcPr>
          <w:p w14:paraId="71F5196C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62DD4303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5D60B0D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636A4D98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0B9D1DF0" w14:textId="2EC6699A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13" w:type="dxa"/>
            <w:noWrap/>
            <w:hideMark/>
          </w:tcPr>
          <w:p w14:paraId="25924220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0.114</w:t>
            </w:r>
          </w:p>
        </w:tc>
        <w:tc>
          <w:tcPr>
            <w:tcW w:w="927" w:type="dxa"/>
            <w:noWrap/>
            <w:hideMark/>
          </w:tcPr>
          <w:p w14:paraId="76FF9977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-0.016</w:t>
            </w:r>
          </w:p>
        </w:tc>
        <w:tc>
          <w:tcPr>
            <w:tcW w:w="1194" w:type="dxa"/>
            <w:noWrap/>
            <w:hideMark/>
          </w:tcPr>
          <w:p w14:paraId="46AF7440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0.065</w:t>
            </w:r>
          </w:p>
        </w:tc>
        <w:tc>
          <w:tcPr>
            <w:tcW w:w="1094" w:type="dxa"/>
            <w:noWrap/>
            <w:hideMark/>
          </w:tcPr>
          <w:p w14:paraId="540B8534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-0.152</w:t>
            </w:r>
          </w:p>
        </w:tc>
        <w:tc>
          <w:tcPr>
            <w:tcW w:w="955" w:type="dxa"/>
            <w:noWrap/>
            <w:hideMark/>
          </w:tcPr>
          <w:p w14:paraId="59020071" w14:textId="65765C4F" w:rsidR="000F5ED7" w:rsidRPr="007C1C7F" w:rsidRDefault="00E116E6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.342*</w:t>
            </w:r>
          </w:p>
        </w:tc>
        <w:tc>
          <w:tcPr>
            <w:tcW w:w="955" w:type="dxa"/>
            <w:noWrap/>
            <w:hideMark/>
          </w:tcPr>
          <w:p w14:paraId="3CD7E61D" w14:textId="2DDF5D84" w:rsidR="000F5ED7" w:rsidRPr="007C1C7F" w:rsidRDefault="002C49B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.328*</w:t>
            </w:r>
          </w:p>
        </w:tc>
        <w:tc>
          <w:tcPr>
            <w:tcW w:w="1028" w:type="dxa"/>
            <w:noWrap/>
            <w:hideMark/>
          </w:tcPr>
          <w:p w14:paraId="41A3B210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" w:type="dxa"/>
            <w:noWrap/>
            <w:hideMark/>
          </w:tcPr>
          <w:p w14:paraId="3FF2ED40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6" w:type="dxa"/>
            <w:noWrap/>
            <w:hideMark/>
          </w:tcPr>
          <w:p w14:paraId="6584772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25DB26C0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75F3C043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002FA2C1" w14:textId="559A1E62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13" w:type="dxa"/>
            <w:noWrap/>
            <w:hideMark/>
          </w:tcPr>
          <w:p w14:paraId="3E83741F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0.085</w:t>
            </w:r>
          </w:p>
        </w:tc>
        <w:tc>
          <w:tcPr>
            <w:tcW w:w="927" w:type="dxa"/>
            <w:noWrap/>
            <w:hideMark/>
          </w:tcPr>
          <w:p w14:paraId="540A90F8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0.139</w:t>
            </w:r>
          </w:p>
        </w:tc>
        <w:tc>
          <w:tcPr>
            <w:tcW w:w="1194" w:type="dxa"/>
            <w:noWrap/>
            <w:hideMark/>
          </w:tcPr>
          <w:p w14:paraId="34685BCD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0.164</w:t>
            </w:r>
          </w:p>
        </w:tc>
        <w:tc>
          <w:tcPr>
            <w:tcW w:w="1094" w:type="dxa"/>
            <w:noWrap/>
            <w:hideMark/>
          </w:tcPr>
          <w:p w14:paraId="22969BEB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0.137</w:t>
            </w:r>
          </w:p>
        </w:tc>
        <w:tc>
          <w:tcPr>
            <w:tcW w:w="955" w:type="dxa"/>
            <w:noWrap/>
            <w:hideMark/>
          </w:tcPr>
          <w:p w14:paraId="06E8550D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0.283</w:t>
            </w:r>
          </w:p>
        </w:tc>
        <w:tc>
          <w:tcPr>
            <w:tcW w:w="955" w:type="dxa"/>
            <w:noWrap/>
            <w:hideMark/>
          </w:tcPr>
          <w:p w14:paraId="1A137C90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0.279</w:t>
            </w:r>
          </w:p>
        </w:tc>
        <w:tc>
          <w:tcPr>
            <w:tcW w:w="1028" w:type="dxa"/>
            <w:noWrap/>
            <w:hideMark/>
          </w:tcPr>
          <w:p w14:paraId="789E538F" w14:textId="49A3F1A5" w:rsidR="000F5ED7" w:rsidRPr="007C1C7F" w:rsidRDefault="002C49B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.409*</w:t>
            </w:r>
          </w:p>
        </w:tc>
        <w:tc>
          <w:tcPr>
            <w:tcW w:w="1077" w:type="dxa"/>
            <w:noWrap/>
            <w:hideMark/>
          </w:tcPr>
          <w:p w14:paraId="6CF89E71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noWrap/>
            <w:hideMark/>
          </w:tcPr>
          <w:p w14:paraId="18E33AE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7" w:type="dxa"/>
            <w:noWrap/>
            <w:hideMark/>
          </w:tcPr>
          <w:p w14:paraId="60569DE2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2BAEAA66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2323D063" w14:textId="6E45298F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13" w:type="dxa"/>
            <w:noWrap/>
            <w:hideMark/>
          </w:tcPr>
          <w:p w14:paraId="2FFE3E28" w14:textId="77777777" w:rsidR="000F5ED7" w:rsidRPr="007C1C7F" w:rsidRDefault="000F5ED7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0.263</w:t>
            </w:r>
          </w:p>
        </w:tc>
        <w:tc>
          <w:tcPr>
            <w:tcW w:w="927" w:type="dxa"/>
            <w:noWrap/>
            <w:hideMark/>
          </w:tcPr>
          <w:p w14:paraId="47A3565A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0.306</w:t>
            </w:r>
          </w:p>
        </w:tc>
        <w:tc>
          <w:tcPr>
            <w:tcW w:w="1194" w:type="dxa"/>
            <w:noWrap/>
            <w:hideMark/>
          </w:tcPr>
          <w:p w14:paraId="6034A205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0.137</w:t>
            </w:r>
          </w:p>
        </w:tc>
        <w:tc>
          <w:tcPr>
            <w:tcW w:w="1094" w:type="dxa"/>
            <w:noWrap/>
            <w:hideMark/>
          </w:tcPr>
          <w:p w14:paraId="5E388629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</w:t>
            </w:r>
          </w:p>
        </w:tc>
        <w:tc>
          <w:tcPr>
            <w:tcW w:w="955" w:type="dxa"/>
            <w:noWrap/>
            <w:hideMark/>
          </w:tcPr>
          <w:p w14:paraId="397FC5C3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0.281</w:t>
            </w:r>
          </w:p>
        </w:tc>
        <w:tc>
          <w:tcPr>
            <w:tcW w:w="955" w:type="dxa"/>
            <w:noWrap/>
            <w:hideMark/>
          </w:tcPr>
          <w:p w14:paraId="75D28EC5" w14:textId="4FEFB17D" w:rsidR="000F5ED7" w:rsidRPr="007C1C7F" w:rsidRDefault="002C49B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.358*</w:t>
            </w:r>
          </w:p>
        </w:tc>
        <w:tc>
          <w:tcPr>
            <w:tcW w:w="1028" w:type="dxa"/>
            <w:noWrap/>
            <w:hideMark/>
          </w:tcPr>
          <w:p w14:paraId="29BC1FF7" w14:textId="645FB72A" w:rsidR="000F5ED7" w:rsidRPr="007C1C7F" w:rsidRDefault="002C49B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.590**</w:t>
            </w:r>
          </w:p>
        </w:tc>
        <w:tc>
          <w:tcPr>
            <w:tcW w:w="1077" w:type="dxa"/>
            <w:noWrap/>
            <w:hideMark/>
          </w:tcPr>
          <w:p w14:paraId="31231F12" w14:textId="1BDADCD7" w:rsidR="000F5ED7" w:rsidRPr="007C1C7F" w:rsidRDefault="002C49B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.659**</w:t>
            </w:r>
          </w:p>
        </w:tc>
        <w:tc>
          <w:tcPr>
            <w:tcW w:w="566" w:type="dxa"/>
            <w:noWrap/>
            <w:hideMark/>
          </w:tcPr>
          <w:p w14:paraId="2B6BD54D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57" w:type="dxa"/>
            <w:noWrap/>
            <w:hideMark/>
          </w:tcPr>
          <w:p w14:paraId="62E2A3B1" w14:textId="77777777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17A9AF69" w14:textId="77777777" w:rsidTr="00CF5DC1">
        <w:trPr>
          <w:gridAfter w:val="1"/>
          <w:wAfter w:w="15" w:type="dxa"/>
          <w:trHeight w:val="183"/>
          <w:jc w:val="center"/>
        </w:trPr>
        <w:tc>
          <w:tcPr>
            <w:tcW w:w="1097" w:type="dxa"/>
            <w:noWrap/>
            <w:hideMark/>
          </w:tcPr>
          <w:p w14:paraId="66CBD083" w14:textId="4D4CD2FC" w:rsidR="000F5ED7" w:rsidRPr="007C1C7F" w:rsidRDefault="004249EA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13" w:type="dxa"/>
            <w:noWrap/>
            <w:hideMark/>
          </w:tcPr>
          <w:p w14:paraId="340B1A0A" w14:textId="085A5529" w:rsidR="000F5ED7" w:rsidRPr="007C1C7F" w:rsidRDefault="003535DB" w:rsidP="00CF5DC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F5ED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.475**</w:t>
            </w:r>
          </w:p>
        </w:tc>
        <w:tc>
          <w:tcPr>
            <w:tcW w:w="927" w:type="dxa"/>
            <w:noWrap/>
            <w:hideMark/>
          </w:tcPr>
          <w:p w14:paraId="28F2D36A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0.031</w:t>
            </w:r>
          </w:p>
        </w:tc>
        <w:tc>
          <w:tcPr>
            <w:tcW w:w="1194" w:type="dxa"/>
            <w:noWrap/>
            <w:hideMark/>
          </w:tcPr>
          <w:p w14:paraId="06A564ED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-0.171</w:t>
            </w:r>
          </w:p>
        </w:tc>
        <w:tc>
          <w:tcPr>
            <w:tcW w:w="1094" w:type="dxa"/>
            <w:noWrap/>
            <w:hideMark/>
          </w:tcPr>
          <w:p w14:paraId="121D7C4B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-0.158</w:t>
            </w:r>
          </w:p>
        </w:tc>
        <w:tc>
          <w:tcPr>
            <w:tcW w:w="955" w:type="dxa"/>
            <w:noWrap/>
            <w:hideMark/>
          </w:tcPr>
          <w:p w14:paraId="1035F276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0.267</w:t>
            </w:r>
          </w:p>
        </w:tc>
        <w:tc>
          <w:tcPr>
            <w:tcW w:w="955" w:type="dxa"/>
            <w:noWrap/>
            <w:hideMark/>
          </w:tcPr>
          <w:p w14:paraId="00A3489A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0.076</w:t>
            </w:r>
          </w:p>
        </w:tc>
        <w:tc>
          <w:tcPr>
            <w:tcW w:w="1028" w:type="dxa"/>
            <w:noWrap/>
            <w:hideMark/>
          </w:tcPr>
          <w:p w14:paraId="1324E41C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0.088</w:t>
            </w:r>
          </w:p>
        </w:tc>
        <w:tc>
          <w:tcPr>
            <w:tcW w:w="1077" w:type="dxa"/>
            <w:noWrap/>
            <w:hideMark/>
          </w:tcPr>
          <w:p w14:paraId="094FC770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566" w:type="dxa"/>
            <w:noWrap/>
            <w:hideMark/>
          </w:tcPr>
          <w:p w14:paraId="54A2DAAE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457" w:type="dxa"/>
            <w:noWrap/>
            <w:hideMark/>
          </w:tcPr>
          <w:p w14:paraId="06AC363E" w14:textId="77777777" w:rsidR="000F5ED7" w:rsidRPr="007C1C7F" w:rsidRDefault="000F5ED7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0F5ED7" w:rsidRPr="007C1C7F" w14:paraId="17692A8F" w14:textId="77777777" w:rsidTr="00CF5DC1">
        <w:trPr>
          <w:trHeight w:val="183"/>
          <w:jc w:val="center"/>
        </w:trPr>
        <w:tc>
          <w:tcPr>
            <w:tcW w:w="10378" w:type="dxa"/>
            <w:gridSpan w:val="12"/>
            <w:noWrap/>
            <w:hideMark/>
          </w:tcPr>
          <w:p w14:paraId="63BAFC2D" w14:textId="179BFCA1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3535DB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 (bilateral).</w:t>
            </w:r>
          </w:p>
        </w:tc>
      </w:tr>
      <w:tr w:rsidR="000F5ED7" w:rsidRPr="007C1C7F" w14:paraId="644A8F44" w14:textId="77777777" w:rsidTr="00CF5DC1">
        <w:trPr>
          <w:trHeight w:val="183"/>
          <w:jc w:val="center"/>
        </w:trPr>
        <w:tc>
          <w:tcPr>
            <w:tcW w:w="10378" w:type="dxa"/>
            <w:gridSpan w:val="12"/>
            <w:noWrap/>
            <w:hideMark/>
          </w:tcPr>
          <w:p w14:paraId="38926C1E" w14:textId="26DC27B9" w:rsidR="000F5ED7" w:rsidRPr="007C1C7F" w:rsidRDefault="000F5ED7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3535DB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(bilateral).</w:t>
            </w:r>
          </w:p>
        </w:tc>
      </w:tr>
    </w:tbl>
    <w:p w14:paraId="1B6711C6" w14:textId="77777777" w:rsidR="000F5ED7" w:rsidRPr="009008F8" w:rsidRDefault="009008F8" w:rsidP="00BB10C9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Fuente: Elaboración propia</w:t>
      </w:r>
    </w:p>
    <w:p w14:paraId="6D06F6D1" w14:textId="77777777" w:rsidR="00CF5DC1" w:rsidRDefault="00CF5DC1" w:rsidP="000F42E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5C21AC40" w14:textId="31644F4B" w:rsidR="00DC5B47" w:rsidRPr="009C624A" w:rsidRDefault="00DC5B47" w:rsidP="007C1C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s-ES"/>
        </w:rPr>
      </w:pP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t>Comunicación</w:t>
      </w:r>
      <w:bookmarkEnd w:id="21"/>
    </w:p>
    <w:p w14:paraId="2B84FF61" w14:textId="43B6D5E3" w:rsidR="00E116E6" w:rsidRDefault="000F42EB" w:rsidP="0042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El bloque de comunicación en colaboradores de la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se encuentra con un nivel bajo con 29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%, nivel medio con 45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y en nivel alto 26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%. El personal de la unidad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académica ante la situación de la pandemia, ha manejado grupos de WhatsApp donde están contemplados administrativos y docentes de las licenciaturas (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dministración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y 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sicología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)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donde se dan diferentes avisos concernientes con la actividad laboral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;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ocasiones se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lastRenderedPageBreak/>
        <w:t>utiliza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n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correos personalizados o en conjunto, 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 incluso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llamadas telefónicas cuando es urgente un aviso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:</w:t>
      </w:r>
      <w:r w:rsidR="00104B3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los directivos se preocupan para que exista una comunicación eficiente, oportuna y confiable en las diferentes áreas de espacio, de manera horizontal y vertical. 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 comunicación escrita </w:t>
      </w:r>
      <w:r w:rsidR="00104B3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es mayormente utilizada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evitar </w:t>
      </w:r>
      <w:r w:rsidR="002F2716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malentendidos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entre los colaboradores del espacio académico.</w:t>
      </w:r>
      <w:r w:rsidR="008119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La información del espacio académico se maneja de forma tra</w:t>
      </w:r>
      <w:r w:rsidR="002F2716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sparente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el cual tiene una correlación significativa alta con 0.833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4B39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F271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F2716" w:rsidRPr="00FD4DB1">
        <w:rPr>
          <w:rFonts w:ascii="Times New Roman" w:hAnsi="Times New Roman" w:cs="Times New Roman"/>
          <w:sz w:val="24"/>
          <w:szCs w:val="24"/>
          <w:lang w:val="es-ES"/>
        </w:rPr>
        <w:t>demás,</w:t>
      </w:r>
      <w:r w:rsidR="00104B39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es objetiva con 0.863, lo cual 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quiere decir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que existe una actitud de apertura en el di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logo entre los miembros de la institución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04B39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104B39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manera general</w:t>
      </w:r>
      <w:r w:rsidR="00104B3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se percibe una buena comunicación entre las áreas </w:t>
      </w:r>
      <w:r w:rsidR="000842FE" w:rsidRPr="00FD4DB1">
        <w:rPr>
          <w:rFonts w:ascii="Times New Roman" w:hAnsi="Times New Roman" w:cs="Times New Roman"/>
          <w:sz w:val="24"/>
          <w:szCs w:val="24"/>
          <w:lang w:val="es-ES"/>
        </w:rPr>
        <w:t>para trabajar en ciertas actividades en con</w:t>
      </w:r>
      <w:r w:rsidR="0081190E">
        <w:rPr>
          <w:rFonts w:ascii="Times New Roman" w:hAnsi="Times New Roman" w:cs="Times New Roman"/>
          <w:sz w:val="24"/>
          <w:szCs w:val="24"/>
          <w:lang w:val="es-ES"/>
        </w:rPr>
        <w:t>junto</w:t>
      </w:r>
      <w:r w:rsidR="00E116E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83845F9" w14:textId="77777777" w:rsidR="005A213D" w:rsidRDefault="005A213D" w:rsidP="0042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DE30048" w14:textId="34F78936" w:rsidR="00E116E6" w:rsidRPr="00E116E6" w:rsidRDefault="00E116E6" w:rsidP="00E116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 xml:space="preserve">Tabla 3. </w:t>
      </w:r>
      <w:r w:rsidRPr="00E116E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Comunicación en los colaboradores de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</w:p>
    <w:tbl>
      <w:tblPr>
        <w:tblStyle w:val="Tablaconcuadrcula"/>
        <w:tblW w:w="9695" w:type="dxa"/>
        <w:tblInd w:w="-431" w:type="dxa"/>
        <w:tblLook w:val="04A0" w:firstRow="1" w:lastRow="0" w:firstColumn="1" w:lastColumn="0" w:noHBand="0" w:noVBand="1"/>
      </w:tblPr>
      <w:tblGrid>
        <w:gridCol w:w="1043"/>
        <w:gridCol w:w="796"/>
        <w:gridCol w:w="841"/>
        <w:gridCol w:w="1067"/>
        <w:gridCol w:w="1043"/>
        <w:gridCol w:w="837"/>
        <w:gridCol w:w="796"/>
        <w:gridCol w:w="837"/>
        <w:gridCol w:w="796"/>
        <w:gridCol w:w="796"/>
        <w:gridCol w:w="922"/>
      </w:tblGrid>
      <w:tr w:rsidR="00CF5DC1" w:rsidRPr="007C1C7F" w14:paraId="29D462DB" w14:textId="77777777" w:rsidTr="00CF5DC1">
        <w:trPr>
          <w:trHeight w:val="236"/>
        </w:trPr>
        <w:tc>
          <w:tcPr>
            <w:tcW w:w="1027" w:type="dxa"/>
            <w:hideMark/>
          </w:tcPr>
          <w:p w14:paraId="4D525E10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783" w:type="dxa"/>
            <w:hideMark/>
          </w:tcPr>
          <w:p w14:paraId="6BEF5FCE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41" w:type="dxa"/>
            <w:hideMark/>
          </w:tcPr>
          <w:p w14:paraId="593B536D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1067" w:type="dxa"/>
            <w:hideMark/>
          </w:tcPr>
          <w:p w14:paraId="53FC6486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1027" w:type="dxa"/>
            <w:hideMark/>
          </w:tcPr>
          <w:p w14:paraId="14A9400D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837" w:type="dxa"/>
            <w:hideMark/>
          </w:tcPr>
          <w:p w14:paraId="3C0ADE42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CI1</w:t>
            </w:r>
          </w:p>
        </w:tc>
        <w:tc>
          <w:tcPr>
            <w:tcW w:w="783" w:type="dxa"/>
            <w:hideMark/>
          </w:tcPr>
          <w:p w14:paraId="07FD51E9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CI2</w:t>
            </w:r>
          </w:p>
        </w:tc>
        <w:tc>
          <w:tcPr>
            <w:tcW w:w="837" w:type="dxa"/>
            <w:hideMark/>
          </w:tcPr>
          <w:p w14:paraId="1C3C1982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CI3</w:t>
            </w:r>
          </w:p>
        </w:tc>
        <w:tc>
          <w:tcPr>
            <w:tcW w:w="783" w:type="dxa"/>
            <w:hideMark/>
          </w:tcPr>
          <w:p w14:paraId="48AB5D1A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CI4</w:t>
            </w:r>
          </w:p>
        </w:tc>
        <w:tc>
          <w:tcPr>
            <w:tcW w:w="783" w:type="dxa"/>
            <w:hideMark/>
          </w:tcPr>
          <w:p w14:paraId="711F9638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CI5</w:t>
            </w:r>
          </w:p>
        </w:tc>
        <w:tc>
          <w:tcPr>
            <w:tcW w:w="922" w:type="dxa"/>
            <w:hideMark/>
          </w:tcPr>
          <w:p w14:paraId="63D2D223" w14:textId="77777777" w:rsidR="00374B69" w:rsidRPr="007C1C7F" w:rsidRDefault="00374B69" w:rsidP="00E11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CI6</w:t>
            </w:r>
          </w:p>
        </w:tc>
      </w:tr>
      <w:tr w:rsidR="00CF5DC1" w:rsidRPr="007C1C7F" w14:paraId="1FEF6608" w14:textId="77777777" w:rsidTr="00CF5DC1">
        <w:trPr>
          <w:trHeight w:val="236"/>
        </w:trPr>
        <w:tc>
          <w:tcPr>
            <w:tcW w:w="1027" w:type="dxa"/>
            <w:hideMark/>
          </w:tcPr>
          <w:p w14:paraId="53E132BD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783" w:type="dxa"/>
            <w:noWrap/>
            <w:hideMark/>
          </w:tcPr>
          <w:p w14:paraId="01646BEF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1" w:type="dxa"/>
            <w:noWrap/>
            <w:hideMark/>
          </w:tcPr>
          <w:p w14:paraId="048D593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3DA3441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7" w:type="dxa"/>
            <w:noWrap/>
            <w:hideMark/>
          </w:tcPr>
          <w:p w14:paraId="3B78919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1B7616EA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1C59C64F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3B197A2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5B6EE4A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4846E25D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6266E1C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15A7D6A4" w14:textId="77777777" w:rsidTr="00CF5DC1">
        <w:trPr>
          <w:trHeight w:val="236"/>
        </w:trPr>
        <w:tc>
          <w:tcPr>
            <w:tcW w:w="1027" w:type="dxa"/>
            <w:hideMark/>
          </w:tcPr>
          <w:p w14:paraId="3E2A0E3C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783" w:type="dxa"/>
            <w:noWrap/>
            <w:hideMark/>
          </w:tcPr>
          <w:p w14:paraId="6E70D8A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41" w:type="dxa"/>
            <w:noWrap/>
            <w:hideMark/>
          </w:tcPr>
          <w:p w14:paraId="7A347C1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7" w:type="dxa"/>
            <w:noWrap/>
            <w:hideMark/>
          </w:tcPr>
          <w:p w14:paraId="4A89A79E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7" w:type="dxa"/>
            <w:noWrap/>
            <w:hideMark/>
          </w:tcPr>
          <w:p w14:paraId="1DF03ED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24A70A1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373B856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017980DC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2D51337E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1F312BC3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3C68A5A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1F2BB6A0" w14:textId="77777777" w:rsidTr="00CF5DC1">
        <w:trPr>
          <w:trHeight w:val="236"/>
        </w:trPr>
        <w:tc>
          <w:tcPr>
            <w:tcW w:w="1027" w:type="dxa"/>
            <w:hideMark/>
          </w:tcPr>
          <w:p w14:paraId="62E22100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783" w:type="dxa"/>
            <w:noWrap/>
            <w:hideMark/>
          </w:tcPr>
          <w:p w14:paraId="1818EB8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841" w:type="dxa"/>
            <w:noWrap/>
            <w:hideMark/>
          </w:tcPr>
          <w:p w14:paraId="0F10241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1067" w:type="dxa"/>
            <w:noWrap/>
            <w:hideMark/>
          </w:tcPr>
          <w:p w14:paraId="79452081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  <w:noWrap/>
            <w:hideMark/>
          </w:tcPr>
          <w:p w14:paraId="6BFCDDC3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ED46711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1582E04E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8E3BDBE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33F2FEB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0C225A0C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1CE52E3E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72C4F5E2" w14:textId="77777777" w:rsidTr="00CF5DC1">
        <w:trPr>
          <w:trHeight w:val="236"/>
        </w:trPr>
        <w:tc>
          <w:tcPr>
            <w:tcW w:w="1027" w:type="dxa"/>
            <w:hideMark/>
          </w:tcPr>
          <w:p w14:paraId="6B09D125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783" w:type="dxa"/>
            <w:noWrap/>
            <w:hideMark/>
          </w:tcPr>
          <w:p w14:paraId="72A95B0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841" w:type="dxa"/>
            <w:noWrap/>
            <w:hideMark/>
          </w:tcPr>
          <w:p w14:paraId="6616B6B2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1067" w:type="dxa"/>
            <w:noWrap/>
            <w:hideMark/>
          </w:tcPr>
          <w:p w14:paraId="106BB4B1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1027" w:type="dxa"/>
            <w:noWrap/>
            <w:hideMark/>
          </w:tcPr>
          <w:p w14:paraId="0EFF9E9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7" w:type="dxa"/>
            <w:noWrap/>
            <w:hideMark/>
          </w:tcPr>
          <w:p w14:paraId="7F744B8A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2B82E5E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57BB3AB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44C8703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58860A3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29426261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4AE4EB57" w14:textId="77777777" w:rsidTr="00CF5DC1">
        <w:trPr>
          <w:trHeight w:val="236"/>
        </w:trPr>
        <w:tc>
          <w:tcPr>
            <w:tcW w:w="1027" w:type="dxa"/>
            <w:hideMark/>
          </w:tcPr>
          <w:p w14:paraId="0919C65B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Com.1</w:t>
            </w:r>
          </w:p>
        </w:tc>
        <w:tc>
          <w:tcPr>
            <w:tcW w:w="783" w:type="dxa"/>
            <w:noWrap/>
            <w:hideMark/>
          </w:tcPr>
          <w:p w14:paraId="3CDB503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0.122</w:t>
            </w:r>
          </w:p>
        </w:tc>
        <w:tc>
          <w:tcPr>
            <w:tcW w:w="841" w:type="dxa"/>
            <w:noWrap/>
            <w:hideMark/>
          </w:tcPr>
          <w:p w14:paraId="44A1794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0.097</w:t>
            </w:r>
          </w:p>
        </w:tc>
        <w:tc>
          <w:tcPr>
            <w:tcW w:w="1067" w:type="dxa"/>
            <w:noWrap/>
            <w:hideMark/>
          </w:tcPr>
          <w:p w14:paraId="01B60863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-.505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27" w:type="dxa"/>
            <w:noWrap/>
            <w:hideMark/>
          </w:tcPr>
          <w:p w14:paraId="3F6C79E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-0.093</w:t>
            </w:r>
          </w:p>
        </w:tc>
        <w:tc>
          <w:tcPr>
            <w:tcW w:w="837" w:type="dxa"/>
            <w:noWrap/>
            <w:hideMark/>
          </w:tcPr>
          <w:p w14:paraId="3F8D9F1D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3" w:type="dxa"/>
            <w:noWrap/>
            <w:hideMark/>
          </w:tcPr>
          <w:p w14:paraId="371DE03F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noWrap/>
            <w:hideMark/>
          </w:tcPr>
          <w:p w14:paraId="10309A05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33917015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6D85AD4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3C56040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4F8F7B6A" w14:textId="77777777" w:rsidTr="00CF5DC1">
        <w:trPr>
          <w:trHeight w:val="327"/>
        </w:trPr>
        <w:tc>
          <w:tcPr>
            <w:tcW w:w="1027" w:type="dxa"/>
            <w:hideMark/>
          </w:tcPr>
          <w:p w14:paraId="4B2532EF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Com2</w:t>
            </w:r>
          </w:p>
        </w:tc>
        <w:tc>
          <w:tcPr>
            <w:tcW w:w="783" w:type="dxa"/>
            <w:noWrap/>
            <w:hideMark/>
          </w:tcPr>
          <w:p w14:paraId="6D1FDBD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.411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841" w:type="dxa"/>
            <w:noWrap/>
            <w:hideMark/>
          </w:tcPr>
          <w:p w14:paraId="7A424303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0.223</w:t>
            </w:r>
          </w:p>
        </w:tc>
        <w:tc>
          <w:tcPr>
            <w:tcW w:w="1067" w:type="dxa"/>
            <w:noWrap/>
            <w:hideMark/>
          </w:tcPr>
          <w:p w14:paraId="5B11BE01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-.334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027" w:type="dxa"/>
            <w:noWrap/>
            <w:hideMark/>
          </w:tcPr>
          <w:p w14:paraId="52B3063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-0.13</w:t>
            </w:r>
          </w:p>
        </w:tc>
        <w:tc>
          <w:tcPr>
            <w:tcW w:w="837" w:type="dxa"/>
            <w:noWrap/>
            <w:hideMark/>
          </w:tcPr>
          <w:p w14:paraId="3901CA9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.573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14C4CFB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37" w:type="dxa"/>
            <w:noWrap/>
            <w:hideMark/>
          </w:tcPr>
          <w:p w14:paraId="5D60FA9D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6C7B4B2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50FEE325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5D5CE37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3F254F1F" w14:textId="77777777" w:rsidTr="00CF5DC1">
        <w:trPr>
          <w:trHeight w:val="236"/>
        </w:trPr>
        <w:tc>
          <w:tcPr>
            <w:tcW w:w="1027" w:type="dxa"/>
            <w:hideMark/>
          </w:tcPr>
          <w:p w14:paraId="4E7E5EE8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Com3</w:t>
            </w:r>
          </w:p>
        </w:tc>
        <w:tc>
          <w:tcPr>
            <w:tcW w:w="783" w:type="dxa"/>
            <w:noWrap/>
            <w:hideMark/>
          </w:tcPr>
          <w:p w14:paraId="610BDC7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0.214</w:t>
            </w:r>
          </w:p>
        </w:tc>
        <w:tc>
          <w:tcPr>
            <w:tcW w:w="841" w:type="dxa"/>
            <w:noWrap/>
            <w:hideMark/>
          </w:tcPr>
          <w:p w14:paraId="1F15E0E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0.088</w:t>
            </w:r>
          </w:p>
        </w:tc>
        <w:tc>
          <w:tcPr>
            <w:tcW w:w="1067" w:type="dxa"/>
            <w:noWrap/>
            <w:hideMark/>
          </w:tcPr>
          <w:p w14:paraId="2561DAAE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-0.087</w:t>
            </w:r>
          </w:p>
        </w:tc>
        <w:tc>
          <w:tcPr>
            <w:tcW w:w="1027" w:type="dxa"/>
            <w:noWrap/>
            <w:hideMark/>
          </w:tcPr>
          <w:p w14:paraId="360F1A1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-0.083</w:t>
            </w:r>
          </w:p>
        </w:tc>
        <w:tc>
          <w:tcPr>
            <w:tcW w:w="837" w:type="dxa"/>
            <w:noWrap/>
            <w:hideMark/>
          </w:tcPr>
          <w:p w14:paraId="7C694FED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.510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6F2C3A4B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.759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0EC5518D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3" w:type="dxa"/>
            <w:noWrap/>
            <w:hideMark/>
          </w:tcPr>
          <w:p w14:paraId="42D63CE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3" w:type="dxa"/>
            <w:noWrap/>
            <w:hideMark/>
          </w:tcPr>
          <w:p w14:paraId="2FEB49FA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7081D06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5734BD0C" w14:textId="77777777" w:rsidTr="00CF5DC1">
        <w:trPr>
          <w:trHeight w:val="236"/>
        </w:trPr>
        <w:tc>
          <w:tcPr>
            <w:tcW w:w="1027" w:type="dxa"/>
            <w:hideMark/>
          </w:tcPr>
          <w:p w14:paraId="15591F39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Com4</w:t>
            </w:r>
          </w:p>
        </w:tc>
        <w:tc>
          <w:tcPr>
            <w:tcW w:w="783" w:type="dxa"/>
            <w:noWrap/>
            <w:hideMark/>
          </w:tcPr>
          <w:p w14:paraId="170F81B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0.173</w:t>
            </w:r>
          </w:p>
        </w:tc>
        <w:tc>
          <w:tcPr>
            <w:tcW w:w="841" w:type="dxa"/>
            <w:noWrap/>
            <w:hideMark/>
          </w:tcPr>
          <w:p w14:paraId="48EFD8D7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0.216</w:t>
            </w:r>
          </w:p>
        </w:tc>
        <w:tc>
          <w:tcPr>
            <w:tcW w:w="1067" w:type="dxa"/>
            <w:noWrap/>
            <w:hideMark/>
          </w:tcPr>
          <w:p w14:paraId="345E9303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-0.29</w:t>
            </w:r>
          </w:p>
        </w:tc>
        <w:tc>
          <w:tcPr>
            <w:tcW w:w="1027" w:type="dxa"/>
            <w:noWrap/>
            <w:hideMark/>
          </w:tcPr>
          <w:p w14:paraId="2B3AAAF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-0.158</w:t>
            </w:r>
          </w:p>
        </w:tc>
        <w:tc>
          <w:tcPr>
            <w:tcW w:w="837" w:type="dxa"/>
            <w:noWrap/>
            <w:hideMark/>
          </w:tcPr>
          <w:p w14:paraId="04BC92A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.616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5152E5DC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.679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744916EA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.733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330101B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3" w:type="dxa"/>
            <w:noWrap/>
            <w:hideMark/>
          </w:tcPr>
          <w:p w14:paraId="48ABF3A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22" w:type="dxa"/>
            <w:noWrap/>
            <w:hideMark/>
          </w:tcPr>
          <w:p w14:paraId="07AEC7D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46C06EE4" w14:textId="77777777" w:rsidTr="00CF5DC1">
        <w:trPr>
          <w:trHeight w:val="236"/>
        </w:trPr>
        <w:tc>
          <w:tcPr>
            <w:tcW w:w="1027" w:type="dxa"/>
            <w:hideMark/>
          </w:tcPr>
          <w:p w14:paraId="1D455592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Com5</w:t>
            </w:r>
          </w:p>
        </w:tc>
        <w:tc>
          <w:tcPr>
            <w:tcW w:w="783" w:type="dxa"/>
            <w:noWrap/>
            <w:hideMark/>
          </w:tcPr>
          <w:p w14:paraId="07F07E3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0.181</w:t>
            </w:r>
          </w:p>
        </w:tc>
        <w:tc>
          <w:tcPr>
            <w:tcW w:w="841" w:type="dxa"/>
            <w:noWrap/>
            <w:hideMark/>
          </w:tcPr>
          <w:p w14:paraId="30268BA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</w:t>
            </w:r>
          </w:p>
        </w:tc>
        <w:tc>
          <w:tcPr>
            <w:tcW w:w="1067" w:type="dxa"/>
            <w:noWrap/>
            <w:hideMark/>
          </w:tcPr>
          <w:p w14:paraId="51C740D5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-0.24</w:t>
            </w:r>
          </w:p>
        </w:tc>
        <w:tc>
          <w:tcPr>
            <w:tcW w:w="1027" w:type="dxa"/>
            <w:noWrap/>
            <w:hideMark/>
          </w:tcPr>
          <w:p w14:paraId="640EFEB3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-0.152</w:t>
            </w:r>
          </w:p>
        </w:tc>
        <w:tc>
          <w:tcPr>
            <w:tcW w:w="837" w:type="dxa"/>
            <w:noWrap/>
            <w:hideMark/>
          </w:tcPr>
          <w:p w14:paraId="2E4DF245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.523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7F54015A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.580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54C4D40D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.709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1E07E86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.734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306B0CDC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22" w:type="dxa"/>
            <w:noWrap/>
            <w:hideMark/>
          </w:tcPr>
          <w:p w14:paraId="15D9272C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F5DC1" w:rsidRPr="007C1C7F" w14:paraId="136DDA30" w14:textId="77777777" w:rsidTr="00CF5DC1">
        <w:trPr>
          <w:trHeight w:val="236"/>
        </w:trPr>
        <w:tc>
          <w:tcPr>
            <w:tcW w:w="1027" w:type="dxa"/>
            <w:hideMark/>
          </w:tcPr>
          <w:p w14:paraId="5F6B0B99" w14:textId="77777777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Com6</w:t>
            </w:r>
          </w:p>
        </w:tc>
        <w:tc>
          <w:tcPr>
            <w:tcW w:w="783" w:type="dxa"/>
            <w:noWrap/>
            <w:hideMark/>
          </w:tcPr>
          <w:p w14:paraId="28A8E691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0.169</w:t>
            </w:r>
          </w:p>
        </w:tc>
        <w:tc>
          <w:tcPr>
            <w:tcW w:w="841" w:type="dxa"/>
            <w:noWrap/>
            <w:hideMark/>
          </w:tcPr>
          <w:p w14:paraId="72A2176C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0.131</w:t>
            </w:r>
          </w:p>
        </w:tc>
        <w:tc>
          <w:tcPr>
            <w:tcW w:w="1067" w:type="dxa"/>
            <w:noWrap/>
            <w:hideMark/>
          </w:tcPr>
          <w:p w14:paraId="4F6986C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-.436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27" w:type="dxa"/>
            <w:noWrap/>
            <w:hideMark/>
          </w:tcPr>
          <w:p w14:paraId="1E63E2D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-0.151</w:t>
            </w:r>
          </w:p>
        </w:tc>
        <w:tc>
          <w:tcPr>
            <w:tcW w:w="837" w:type="dxa"/>
            <w:noWrap/>
            <w:hideMark/>
          </w:tcPr>
          <w:p w14:paraId="790269E8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.621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6CA5E9A2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.770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37" w:type="dxa"/>
            <w:noWrap/>
            <w:hideMark/>
          </w:tcPr>
          <w:p w14:paraId="3400CB89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.673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1D8D1EF6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.863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83" w:type="dxa"/>
            <w:noWrap/>
            <w:hideMark/>
          </w:tcPr>
          <w:p w14:paraId="49E99530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.833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22" w:type="dxa"/>
            <w:noWrap/>
            <w:hideMark/>
          </w:tcPr>
          <w:p w14:paraId="210D39C4" w14:textId="77777777" w:rsidR="00374B69" w:rsidRPr="007C1C7F" w:rsidRDefault="00374B69" w:rsidP="00E116E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374B69" w:rsidRPr="007C1C7F" w14:paraId="6A33F57C" w14:textId="77777777" w:rsidTr="00CF5DC1">
        <w:trPr>
          <w:trHeight w:val="228"/>
        </w:trPr>
        <w:tc>
          <w:tcPr>
            <w:tcW w:w="9695" w:type="dxa"/>
            <w:gridSpan w:val="11"/>
            <w:hideMark/>
          </w:tcPr>
          <w:p w14:paraId="78582FF0" w14:textId="1757A886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231408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 (bilateral).</w:t>
            </w:r>
          </w:p>
        </w:tc>
      </w:tr>
      <w:tr w:rsidR="00374B69" w:rsidRPr="007C1C7F" w14:paraId="2A3B21E5" w14:textId="77777777" w:rsidTr="00CF5DC1">
        <w:trPr>
          <w:trHeight w:val="228"/>
        </w:trPr>
        <w:tc>
          <w:tcPr>
            <w:tcW w:w="9695" w:type="dxa"/>
            <w:gridSpan w:val="11"/>
            <w:hideMark/>
          </w:tcPr>
          <w:p w14:paraId="665D7414" w14:textId="18E8D03C" w:rsidR="00374B69" w:rsidRPr="007C1C7F" w:rsidRDefault="00374B69" w:rsidP="00E116E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231408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(bilateral).</w:t>
            </w:r>
          </w:p>
        </w:tc>
      </w:tr>
    </w:tbl>
    <w:p w14:paraId="6A344E63" w14:textId="77777777" w:rsidR="009008F8" w:rsidRPr="00053761" w:rsidRDefault="00053761" w:rsidP="00BB10C9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bookmarkStart w:id="22" w:name="_Toc79580348"/>
      <w:r>
        <w:rPr>
          <w:rFonts w:ascii="Times New Roman" w:hAnsi="Times New Roman" w:cs="Times New Roman"/>
          <w:sz w:val="24"/>
          <w:lang w:val="es-ES"/>
        </w:rPr>
        <w:t>Fuente: Elaboración propia</w:t>
      </w:r>
    </w:p>
    <w:p w14:paraId="11F20852" w14:textId="01E13980" w:rsidR="00E116E6" w:rsidRDefault="00E116E6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867A763" w14:textId="7B8D4A2B" w:rsidR="005A213D" w:rsidRDefault="005A213D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76635638" w14:textId="5BEF9342" w:rsidR="005A213D" w:rsidRDefault="005A213D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10F140FE" w14:textId="125706F9" w:rsidR="005A213D" w:rsidRDefault="005A213D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2FB348DD" w14:textId="0BFF07ED" w:rsidR="005A213D" w:rsidRDefault="005A213D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51DFC711" w14:textId="10E4CB51" w:rsidR="005A213D" w:rsidRDefault="005A213D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458AABC" w14:textId="77777777" w:rsidR="005A213D" w:rsidRDefault="005A213D" w:rsidP="00E116E6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73B018AF" w14:textId="52729CB1" w:rsidR="000A673D" w:rsidRPr="009C624A" w:rsidRDefault="00DC5B47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</w:pP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lastRenderedPageBreak/>
        <w:t>Formación y desarrollo</w:t>
      </w:r>
      <w:bookmarkEnd w:id="22"/>
    </w:p>
    <w:p w14:paraId="45AFE0EB" w14:textId="0E258DFC" w:rsidR="005C1BD1" w:rsidRDefault="00E116E6" w:rsidP="00E11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5353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La tabla 4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muestra que la formación y desarrollo de los colaboradores de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están en un nivel bajo 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29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de los participantes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nivel medio 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45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y alto 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26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%. En el presente bloque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la UAPT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en conjunto con la UAEM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a pesar de la pandemia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busca enseñar a los colaboradores por medio de cursos, talleres de capacitación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desarrollar habilidades, estrategias, acciones interrelacionadas en la previsión y planificación de actividades que necesiten al momento de hacer su trabajo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H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ay una correlación de 0.623 en beneficio de objetivos organizacionales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que se verá reflejado en las metas del programa operativo anual, una desventaja podría ser que con tantos cursos y talleres de capacitación no se</w:t>
      </w:r>
      <w:r w:rsidR="000A65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le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é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la importancia que debiera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n,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tanto que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hay una correlación alta de 0.671.</w:t>
      </w:r>
      <w:r w:rsidR="00353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211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l estado civil influye negativamente en los colaboradores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por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no aprender en el puesto donde realizan </w:t>
      </w:r>
      <w:r w:rsidR="000842FE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sus actividades de -0.452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367F0D60" w14:textId="77777777" w:rsidR="00E116E6" w:rsidRPr="00FD4DB1" w:rsidRDefault="00E116E6" w:rsidP="00E116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07546E37" w14:textId="51C4BD36" w:rsidR="00FD4DB1" w:rsidRPr="00374B69" w:rsidRDefault="0081190E" w:rsidP="00BB10C9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 xml:space="preserve">Tabla 4. </w:t>
      </w:r>
      <w:r w:rsidR="000A673D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>Formación y desarrollo de los colaboradores d</w:t>
      </w:r>
      <w:r w:rsidR="00053761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e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</w:p>
    <w:tbl>
      <w:tblPr>
        <w:tblStyle w:val="Tablaconcuadrcula"/>
        <w:tblpPr w:leftFromText="180" w:rightFromText="180" w:vertAnchor="text" w:horzAnchor="margin" w:tblpXSpec="center" w:tblpY="99"/>
        <w:tblW w:w="9629" w:type="dxa"/>
        <w:tblLayout w:type="fixed"/>
        <w:tblLook w:val="04A0" w:firstRow="1" w:lastRow="0" w:firstColumn="1" w:lastColumn="0" w:noHBand="0" w:noVBand="1"/>
      </w:tblPr>
      <w:tblGrid>
        <w:gridCol w:w="1043"/>
        <w:gridCol w:w="954"/>
        <w:gridCol w:w="954"/>
        <w:gridCol w:w="954"/>
        <w:gridCol w:w="954"/>
        <w:gridCol w:w="954"/>
        <w:gridCol w:w="954"/>
        <w:gridCol w:w="954"/>
        <w:gridCol w:w="1063"/>
        <w:gridCol w:w="845"/>
      </w:tblGrid>
      <w:tr w:rsidR="00904004" w:rsidRPr="007C1C7F" w14:paraId="39744BB7" w14:textId="77777777" w:rsidTr="00CF5DC1">
        <w:trPr>
          <w:trHeight w:val="92"/>
        </w:trPr>
        <w:tc>
          <w:tcPr>
            <w:tcW w:w="1043" w:type="dxa"/>
            <w:hideMark/>
          </w:tcPr>
          <w:p w14:paraId="4D14FB76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954" w:type="dxa"/>
            <w:hideMark/>
          </w:tcPr>
          <w:p w14:paraId="38FFC2A6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954" w:type="dxa"/>
            <w:hideMark/>
          </w:tcPr>
          <w:p w14:paraId="46DB198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954" w:type="dxa"/>
            <w:hideMark/>
          </w:tcPr>
          <w:p w14:paraId="5E6FCF06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954" w:type="dxa"/>
            <w:hideMark/>
          </w:tcPr>
          <w:p w14:paraId="0265F7B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954" w:type="dxa"/>
            <w:hideMark/>
          </w:tcPr>
          <w:p w14:paraId="1CDDF058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FD1</w:t>
            </w:r>
          </w:p>
        </w:tc>
        <w:tc>
          <w:tcPr>
            <w:tcW w:w="954" w:type="dxa"/>
            <w:hideMark/>
          </w:tcPr>
          <w:p w14:paraId="095A1BE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FD2</w:t>
            </w:r>
          </w:p>
        </w:tc>
        <w:tc>
          <w:tcPr>
            <w:tcW w:w="954" w:type="dxa"/>
            <w:hideMark/>
          </w:tcPr>
          <w:p w14:paraId="60EDB67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FD3</w:t>
            </w:r>
          </w:p>
        </w:tc>
        <w:tc>
          <w:tcPr>
            <w:tcW w:w="1063" w:type="dxa"/>
            <w:hideMark/>
          </w:tcPr>
          <w:p w14:paraId="1A7E315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FD4</w:t>
            </w:r>
          </w:p>
        </w:tc>
        <w:tc>
          <w:tcPr>
            <w:tcW w:w="845" w:type="dxa"/>
            <w:hideMark/>
          </w:tcPr>
          <w:p w14:paraId="7637102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FD5</w:t>
            </w:r>
          </w:p>
        </w:tc>
      </w:tr>
      <w:tr w:rsidR="00904004" w:rsidRPr="007C1C7F" w14:paraId="0A38F69B" w14:textId="77777777" w:rsidTr="00CF5DC1">
        <w:trPr>
          <w:trHeight w:val="88"/>
        </w:trPr>
        <w:tc>
          <w:tcPr>
            <w:tcW w:w="1043" w:type="dxa"/>
            <w:hideMark/>
          </w:tcPr>
          <w:p w14:paraId="3D897C54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954" w:type="dxa"/>
            <w:noWrap/>
            <w:hideMark/>
          </w:tcPr>
          <w:p w14:paraId="5E737BFA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noWrap/>
            <w:hideMark/>
          </w:tcPr>
          <w:p w14:paraId="0F682161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28D54DDF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1A19305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53613D25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54739AB8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72035C5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noWrap/>
            <w:hideMark/>
          </w:tcPr>
          <w:p w14:paraId="05FB1542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0C6B44B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0DDECE8A" w14:textId="77777777" w:rsidTr="00CF5DC1">
        <w:trPr>
          <w:trHeight w:val="88"/>
        </w:trPr>
        <w:tc>
          <w:tcPr>
            <w:tcW w:w="1043" w:type="dxa"/>
            <w:hideMark/>
          </w:tcPr>
          <w:p w14:paraId="46595A05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954" w:type="dxa"/>
            <w:noWrap/>
            <w:hideMark/>
          </w:tcPr>
          <w:p w14:paraId="6CDF571E" w14:textId="0B815680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4F1E09EA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noWrap/>
            <w:hideMark/>
          </w:tcPr>
          <w:p w14:paraId="4E6F4520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1DBBC4C7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4778CC3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003EAC6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7F699AA6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noWrap/>
            <w:hideMark/>
          </w:tcPr>
          <w:p w14:paraId="115ED655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7E513EAF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3DF38CEC" w14:textId="77777777" w:rsidTr="00CF5DC1">
        <w:trPr>
          <w:trHeight w:val="88"/>
        </w:trPr>
        <w:tc>
          <w:tcPr>
            <w:tcW w:w="1043" w:type="dxa"/>
            <w:hideMark/>
          </w:tcPr>
          <w:p w14:paraId="37A64D7D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954" w:type="dxa"/>
            <w:noWrap/>
            <w:hideMark/>
          </w:tcPr>
          <w:p w14:paraId="01F78796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954" w:type="dxa"/>
            <w:noWrap/>
            <w:hideMark/>
          </w:tcPr>
          <w:p w14:paraId="10192A6F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954" w:type="dxa"/>
            <w:noWrap/>
            <w:hideMark/>
          </w:tcPr>
          <w:p w14:paraId="307DACDC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noWrap/>
            <w:hideMark/>
          </w:tcPr>
          <w:p w14:paraId="605D37C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7332C967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7E65600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12214D00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noWrap/>
            <w:hideMark/>
          </w:tcPr>
          <w:p w14:paraId="2293C0DC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195A72D1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35AC97C8" w14:textId="77777777" w:rsidTr="00CF5DC1">
        <w:trPr>
          <w:trHeight w:val="88"/>
        </w:trPr>
        <w:tc>
          <w:tcPr>
            <w:tcW w:w="1043" w:type="dxa"/>
            <w:hideMark/>
          </w:tcPr>
          <w:p w14:paraId="4372212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954" w:type="dxa"/>
            <w:noWrap/>
            <w:hideMark/>
          </w:tcPr>
          <w:p w14:paraId="0C6E08A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954" w:type="dxa"/>
            <w:noWrap/>
            <w:hideMark/>
          </w:tcPr>
          <w:p w14:paraId="744F5080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954" w:type="dxa"/>
            <w:noWrap/>
            <w:hideMark/>
          </w:tcPr>
          <w:p w14:paraId="21D02A2D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954" w:type="dxa"/>
            <w:noWrap/>
            <w:hideMark/>
          </w:tcPr>
          <w:p w14:paraId="49EEB49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noWrap/>
            <w:hideMark/>
          </w:tcPr>
          <w:p w14:paraId="65923607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352FA77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0037B8C1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noWrap/>
            <w:hideMark/>
          </w:tcPr>
          <w:p w14:paraId="74B76CA6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3BD0006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1CC502CB" w14:textId="77777777" w:rsidTr="00CF5DC1">
        <w:trPr>
          <w:trHeight w:val="88"/>
        </w:trPr>
        <w:tc>
          <w:tcPr>
            <w:tcW w:w="1043" w:type="dxa"/>
            <w:hideMark/>
          </w:tcPr>
          <w:p w14:paraId="3947B31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Form1</w:t>
            </w:r>
          </w:p>
        </w:tc>
        <w:tc>
          <w:tcPr>
            <w:tcW w:w="954" w:type="dxa"/>
            <w:noWrap/>
            <w:hideMark/>
          </w:tcPr>
          <w:p w14:paraId="0EAF491D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0.184</w:t>
            </w:r>
          </w:p>
        </w:tc>
        <w:tc>
          <w:tcPr>
            <w:tcW w:w="954" w:type="dxa"/>
            <w:noWrap/>
            <w:hideMark/>
          </w:tcPr>
          <w:p w14:paraId="75948E6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</w:t>
            </w:r>
          </w:p>
        </w:tc>
        <w:tc>
          <w:tcPr>
            <w:tcW w:w="954" w:type="dxa"/>
            <w:noWrap/>
            <w:hideMark/>
          </w:tcPr>
          <w:p w14:paraId="5F27564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-.402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954" w:type="dxa"/>
            <w:noWrap/>
            <w:hideMark/>
          </w:tcPr>
          <w:p w14:paraId="0326252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0.022</w:t>
            </w:r>
          </w:p>
        </w:tc>
        <w:tc>
          <w:tcPr>
            <w:tcW w:w="954" w:type="dxa"/>
            <w:noWrap/>
            <w:hideMark/>
          </w:tcPr>
          <w:p w14:paraId="696B516E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noWrap/>
            <w:hideMark/>
          </w:tcPr>
          <w:p w14:paraId="551FDF20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noWrap/>
            <w:hideMark/>
          </w:tcPr>
          <w:p w14:paraId="42BFAA4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noWrap/>
            <w:hideMark/>
          </w:tcPr>
          <w:p w14:paraId="4DF3ABCC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18129AB0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446DFB91" w14:textId="77777777" w:rsidTr="00CF5DC1">
        <w:trPr>
          <w:trHeight w:val="88"/>
        </w:trPr>
        <w:tc>
          <w:tcPr>
            <w:tcW w:w="1043" w:type="dxa"/>
            <w:hideMark/>
          </w:tcPr>
          <w:p w14:paraId="4D08E9B5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Form2</w:t>
            </w:r>
          </w:p>
        </w:tc>
        <w:tc>
          <w:tcPr>
            <w:tcW w:w="954" w:type="dxa"/>
            <w:noWrap/>
            <w:hideMark/>
          </w:tcPr>
          <w:p w14:paraId="69FA94ED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</w:t>
            </w:r>
          </w:p>
        </w:tc>
        <w:tc>
          <w:tcPr>
            <w:tcW w:w="954" w:type="dxa"/>
            <w:noWrap/>
            <w:hideMark/>
          </w:tcPr>
          <w:p w14:paraId="4D302F9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-0.048</w:t>
            </w:r>
          </w:p>
        </w:tc>
        <w:tc>
          <w:tcPr>
            <w:tcW w:w="954" w:type="dxa"/>
            <w:noWrap/>
            <w:hideMark/>
          </w:tcPr>
          <w:p w14:paraId="4C9DEE52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-0.197</w:t>
            </w:r>
          </w:p>
        </w:tc>
        <w:tc>
          <w:tcPr>
            <w:tcW w:w="954" w:type="dxa"/>
            <w:noWrap/>
            <w:hideMark/>
          </w:tcPr>
          <w:p w14:paraId="61CCAA6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0.147</w:t>
            </w:r>
          </w:p>
        </w:tc>
        <w:tc>
          <w:tcPr>
            <w:tcW w:w="954" w:type="dxa"/>
            <w:noWrap/>
            <w:hideMark/>
          </w:tcPr>
          <w:p w14:paraId="03B26A32" w14:textId="0A309F92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.443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6EA0B0CA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noWrap/>
            <w:hideMark/>
          </w:tcPr>
          <w:p w14:paraId="25AB312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  <w:noWrap/>
            <w:hideMark/>
          </w:tcPr>
          <w:p w14:paraId="3389F4CC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4E80F61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5E1A3949" w14:textId="77777777" w:rsidTr="00CF5DC1">
        <w:trPr>
          <w:trHeight w:val="88"/>
        </w:trPr>
        <w:tc>
          <w:tcPr>
            <w:tcW w:w="1043" w:type="dxa"/>
            <w:hideMark/>
          </w:tcPr>
          <w:p w14:paraId="4A58C56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Form3</w:t>
            </w:r>
          </w:p>
        </w:tc>
        <w:tc>
          <w:tcPr>
            <w:tcW w:w="954" w:type="dxa"/>
            <w:noWrap/>
            <w:hideMark/>
          </w:tcPr>
          <w:p w14:paraId="4A994D64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954" w:type="dxa"/>
            <w:noWrap/>
            <w:hideMark/>
          </w:tcPr>
          <w:p w14:paraId="763ADAC7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0.089</w:t>
            </w:r>
          </w:p>
        </w:tc>
        <w:tc>
          <w:tcPr>
            <w:tcW w:w="954" w:type="dxa"/>
            <w:noWrap/>
            <w:hideMark/>
          </w:tcPr>
          <w:p w14:paraId="4AE8023F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-0.224</w:t>
            </w:r>
          </w:p>
        </w:tc>
        <w:tc>
          <w:tcPr>
            <w:tcW w:w="954" w:type="dxa"/>
            <w:noWrap/>
            <w:hideMark/>
          </w:tcPr>
          <w:p w14:paraId="41AB11C3" w14:textId="68D75EC9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.376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954" w:type="dxa"/>
            <w:noWrap/>
            <w:hideMark/>
          </w:tcPr>
          <w:p w14:paraId="5AD54EBD" w14:textId="2388378F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.623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443A8DE3" w14:textId="70D4AE6D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.765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15622684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716C62C0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noWrap/>
            <w:hideMark/>
          </w:tcPr>
          <w:p w14:paraId="661566E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2D6D8499" w14:textId="77777777" w:rsidTr="00CF5DC1">
        <w:trPr>
          <w:trHeight w:val="88"/>
        </w:trPr>
        <w:tc>
          <w:tcPr>
            <w:tcW w:w="1043" w:type="dxa"/>
            <w:hideMark/>
          </w:tcPr>
          <w:p w14:paraId="2F147F4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Form4</w:t>
            </w:r>
          </w:p>
        </w:tc>
        <w:tc>
          <w:tcPr>
            <w:tcW w:w="954" w:type="dxa"/>
            <w:noWrap/>
            <w:hideMark/>
          </w:tcPr>
          <w:p w14:paraId="4063DE39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-0.012</w:t>
            </w:r>
          </w:p>
        </w:tc>
        <w:tc>
          <w:tcPr>
            <w:tcW w:w="954" w:type="dxa"/>
            <w:noWrap/>
            <w:hideMark/>
          </w:tcPr>
          <w:p w14:paraId="52510E37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954" w:type="dxa"/>
            <w:noWrap/>
            <w:hideMark/>
          </w:tcPr>
          <w:p w14:paraId="0A9B4833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-0.132</w:t>
            </w:r>
          </w:p>
        </w:tc>
        <w:tc>
          <w:tcPr>
            <w:tcW w:w="954" w:type="dxa"/>
            <w:noWrap/>
            <w:hideMark/>
          </w:tcPr>
          <w:p w14:paraId="022D7571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0.166</w:t>
            </w:r>
          </w:p>
        </w:tc>
        <w:tc>
          <w:tcPr>
            <w:tcW w:w="954" w:type="dxa"/>
            <w:noWrap/>
            <w:hideMark/>
          </w:tcPr>
          <w:p w14:paraId="24FF2A46" w14:textId="2ED553D8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.576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6C057813" w14:textId="76E3D4AC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.561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28DC6E09" w14:textId="28925400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.671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63" w:type="dxa"/>
            <w:noWrap/>
            <w:hideMark/>
          </w:tcPr>
          <w:p w14:paraId="2B760FEF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6B4E144B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04004" w:rsidRPr="007C1C7F" w14:paraId="13A26282" w14:textId="77777777" w:rsidTr="00CF5DC1">
        <w:trPr>
          <w:trHeight w:val="88"/>
        </w:trPr>
        <w:tc>
          <w:tcPr>
            <w:tcW w:w="1043" w:type="dxa"/>
            <w:hideMark/>
          </w:tcPr>
          <w:p w14:paraId="5D84A517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Form5</w:t>
            </w:r>
          </w:p>
        </w:tc>
        <w:tc>
          <w:tcPr>
            <w:tcW w:w="954" w:type="dxa"/>
            <w:noWrap/>
            <w:hideMark/>
          </w:tcPr>
          <w:p w14:paraId="44BE5672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</w:t>
            </w:r>
          </w:p>
        </w:tc>
        <w:tc>
          <w:tcPr>
            <w:tcW w:w="954" w:type="dxa"/>
            <w:noWrap/>
            <w:hideMark/>
          </w:tcPr>
          <w:p w14:paraId="55072D41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0.078</w:t>
            </w:r>
          </w:p>
        </w:tc>
        <w:tc>
          <w:tcPr>
            <w:tcW w:w="954" w:type="dxa"/>
            <w:noWrap/>
            <w:hideMark/>
          </w:tcPr>
          <w:p w14:paraId="0F5FE84A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0.047</w:t>
            </w:r>
          </w:p>
        </w:tc>
        <w:tc>
          <w:tcPr>
            <w:tcW w:w="954" w:type="dxa"/>
            <w:noWrap/>
            <w:hideMark/>
          </w:tcPr>
          <w:p w14:paraId="6D5F11E8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0.055</w:t>
            </w:r>
          </w:p>
        </w:tc>
        <w:tc>
          <w:tcPr>
            <w:tcW w:w="954" w:type="dxa"/>
            <w:noWrap/>
            <w:hideMark/>
          </w:tcPr>
          <w:p w14:paraId="733EE5DE" w14:textId="31F9B6C4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.426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4F0567C3" w14:textId="31086222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.551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954" w:type="dxa"/>
            <w:noWrap/>
            <w:hideMark/>
          </w:tcPr>
          <w:p w14:paraId="1D6A9642" w14:textId="358626C4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.595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63" w:type="dxa"/>
            <w:noWrap/>
            <w:hideMark/>
          </w:tcPr>
          <w:p w14:paraId="1D132377" w14:textId="198F7993" w:rsidR="00F93037" w:rsidRPr="007C1C7F" w:rsidRDefault="00904004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.391</w:t>
            </w:r>
            <w:r w:rsidR="00F93037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845" w:type="dxa"/>
            <w:noWrap/>
            <w:hideMark/>
          </w:tcPr>
          <w:p w14:paraId="02445CA2" w14:textId="77777777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93037" w:rsidRPr="007C1C7F" w14:paraId="2A87E768" w14:textId="77777777" w:rsidTr="009C624A">
        <w:trPr>
          <w:trHeight w:val="85"/>
        </w:trPr>
        <w:tc>
          <w:tcPr>
            <w:tcW w:w="9629" w:type="dxa"/>
            <w:gridSpan w:val="10"/>
            <w:hideMark/>
          </w:tcPr>
          <w:p w14:paraId="57A9DCC9" w14:textId="039B9118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231408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 (bilateral).</w:t>
            </w:r>
          </w:p>
        </w:tc>
      </w:tr>
      <w:tr w:rsidR="00F93037" w:rsidRPr="007C1C7F" w14:paraId="3FFBB9E4" w14:textId="77777777" w:rsidTr="009C624A">
        <w:trPr>
          <w:trHeight w:val="85"/>
        </w:trPr>
        <w:tc>
          <w:tcPr>
            <w:tcW w:w="9629" w:type="dxa"/>
            <w:gridSpan w:val="10"/>
            <w:hideMark/>
          </w:tcPr>
          <w:p w14:paraId="3AC55933" w14:textId="0219FC58" w:rsidR="00F93037" w:rsidRPr="007C1C7F" w:rsidRDefault="00F93037" w:rsidP="00BB10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231408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7C1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(bilateral).</w:t>
            </w:r>
          </w:p>
        </w:tc>
      </w:tr>
    </w:tbl>
    <w:p w14:paraId="37173ACB" w14:textId="77777777" w:rsidR="00053761" w:rsidRPr="000F5ED7" w:rsidRDefault="00053761" w:rsidP="00BB10C9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bookmarkStart w:id="23" w:name="_Toc79580349"/>
      <w:r>
        <w:rPr>
          <w:rFonts w:ascii="Times New Roman" w:hAnsi="Times New Roman" w:cs="Times New Roman"/>
          <w:sz w:val="24"/>
          <w:lang w:val="es-ES"/>
        </w:rPr>
        <w:t>Fuente: Elaboración propia</w:t>
      </w:r>
    </w:p>
    <w:p w14:paraId="24CF105C" w14:textId="489AACA3" w:rsidR="000A65C8" w:rsidRDefault="000A65C8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70DDC7D9" w14:textId="0748B97C" w:rsidR="005A213D" w:rsidRDefault="005A213D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0C008206" w14:textId="0A88C798" w:rsidR="005A213D" w:rsidRDefault="005A213D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C5DDA86" w14:textId="77777777" w:rsidR="005A213D" w:rsidRDefault="005A213D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113744DB" w14:textId="51C8F0EA" w:rsidR="00374B69" w:rsidRPr="009C624A" w:rsidRDefault="00DC5B47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</w:pP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lastRenderedPageBreak/>
        <w:t>Motivación</w:t>
      </w:r>
      <w:bookmarkEnd w:id="23"/>
    </w:p>
    <w:p w14:paraId="10594780" w14:textId="215A0B06" w:rsidR="00DC5B47" w:rsidRPr="00374B69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5353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La tabla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5 muestra que la motivación en los colaboradores en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tiene un 34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nivel bajo,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45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medio y 21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alto. Este bloque es muy importante para el departamento de administrativos, principalmente recursos humanos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porque permit</w:t>
      </w:r>
      <w:r w:rsidR="00E211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aumentar el desempeño de los colaboradores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0F42EB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</w:t>
      </w:r>
      <w:r w:rsidR="000F42EB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demás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0F42EB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es importante conocer las necesidades que tiene cada persona dentro del espacio para poder ofrecerle aquello que realmente lo </w:t>
      </w:r>
      <w:r w:rsidR="000F42EB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va a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motivar en el aspecto laboral</w:t>
      </w:r>
      <w:r w:rsidR="000F42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entre ellas se pueden tener prestaciones como premio de puntualidad, carrera académica, aguinaldo, prima vacacional, vacaciones, definitividad en las unidades de aprendizaje y profesor de tiempo completo, existiendo una correlación de 1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.0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</w:p>
    <w:p w14:paraId="4C18A6FB" w14:textId="1665A073" w:rsidR="00DC5B47" w:rsidRDefault="00DC5B47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estado civil influye negativamente en la motivación con una correlación baja de -0.357 en el desempeño laboral, apoyo, proceso de integración del personal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la forma de valorar la institución.</w:t>
      </w:r>
    </w:p>
    <w:p w14:paraId="666DE25A" w14:textId="77777777" w:rsidR="000A65C8" w:rsidRDefault="000A65C8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157B799E" w14:textId="53C92941" w:rsidR="000A65C8" w:rsidRPr="00FD4DB1" w:rsidRDefault="000A65C8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Tabla 5. </w:t>
      </w:r>
      <w:r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Motivación en los colaboradores en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</w:p>
    <w:tbl>
      <w:tblPr>
        <w:tblStyle w:val="Tablaconcuadrcula"/>
        <w:tblW w:w="9009" w:type="dxa"/>
        <w:jc w:val="center"/>
        <w:tblLook w:val="04A0" w:firstRow="1" w:lastRow="0" w:firstColumn="1" w:lastColumn="0" w:noHBand="0" w:noVBand="1"/>
      </w:tblPr>
      <w:tblGrid>
        <w:gridCol w:w="1296"/>
        <w:gridCol w:w="916"/>
        <w:gridCol w:w="845"/>
        <w:gridCol w:w="846"/>
        <w:gridCol w:w="1043"/>
        <w:gridCol w:w="916"/>
        <w:gridCol w:w="836"/>
        <w:gridCol w:w="916"/>
        <w:gridCol w:w="916"/>
        <w:gridCol w:w="916"/>
        <w:gridCol w:w="550"/>
      </w:tblGrid>
      <w:tr w:rsidR="00F93037" w:rsidRPr="000A65C8" w14:paraId="6CA5BBC7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68CACED6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846" w:type="dxa"/>
            <w:hideMark/>
          </w:tcPr>
          <w:p w14:paraId="476DD7E9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45" w:type="dxa"/>
            <w:hideMark/>
          </w:tcPr>
          <w:p w14:paraId="5C00DC43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46" w:type="dxa"/>
            <w:hideMark/>
          </w:tcPr>
          <w:p w14:paraId="280ECF48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Estciv</w:t>
            </w:r>
            <w:proofErr w:type="spellEnd"/>
          </w:p>
        </w:tc>
        <w:tc>
          <w:tcPr>
            <w:tcW w:w="978" w:type="dxa"/>
            <w:hideMark/>
          </w:tcPr>
          <w:p w14:paraId="5B32C7EF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846" w:type="dxa"/>
            <w:hideMark/>
          </w:tcPr>
          <w:p w14:paraId="462D004E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M1</w:t>
            </w:r>
          </w:p>
        </w:tc>
        <w:tc>
          <w:tcPr>
            <w:tcW w:w="713" w:type="dxa"/>
            <w:hideMark/>
          </w:tcPr>
          <w:p w14:paraId="47717A11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M2</w:t>
            </w:r>
          </w:p>
        </w:tc>
        <w:tc>
          <w:tcPr>
            <w:tcW w:w="813" w:type="dxa"/>
            <w:hideMark/>
          </w:tcPr>
          <w:p w14:paraId="6764ADD3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M3</w:t>
            </w:r>
          </w:p>
        </w:tc>
        <w:tc>
          <w:tcPr>
            <w:tcW w:w="721" w:type="dxa"/>
            <w:hideMark/>
          </w:tcPr>
          <w:p w14:paraId="1C6D54B7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M4</w:t>
            </w:r>
          </w:p>
        </w:tc>
        <w:tc>
          <w:tcPr>
            <w:tcW w:w="721" w:type="dxa"/>
            <w:hideMark/>
          </w:tcPr>
          <w:p w14:paraId="2957BAE3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M5</w:t>
            </w:r>
          </w:p>
        </w:tc>
        <w:tc>
          <w:tcPr>
            <w:tcW w:w="509" w:type="dxa"/>
            <w:hideMark/>
          </w:tcPr>
          <w:p w14:paraId="25A9581B" w14:textId="77777777" w:rsidR="00F93037" w:rsidRPr="000A65C8" w:rsidRDefault="00F93037" w:rsidP="000A65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M6</w:t>
            </w:r>
          </w:p>
        </w:tc>
      </w:tr>
      <w:tr w:rsidR="00F93037" w:rsidRPr="000A65C8" w14:paraId="7A5E24FF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2D21B56F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46" w:type="dxa"/>
            <w:noWrap/>
            <w:hideMark/>
          </w:tcPr>
          <w:p w14:paraId="013A2BC9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5" w:type="dxa"/>
            <w:noWrap/>
            <w:hideMark/>
          </w:tcPr>
          <w:p w14:paraId="2FAE63EF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503C9E38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408E99E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39B2327E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3" w:type="dxa"/>
            <w:noWrap/>
            <w:hideMark/>
          </w:tcPr>
          <w:p w14:paraId="0447D8E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noWrap/>
            <w:hideMark/>
          </w:tcPr>
          <w:p w14:paraId="5357DFB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6D2D6CB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02B11D33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5FB9EA4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63ECEDE4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08BE551C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46" w:type="dxa"/>
            <w:noWrap/>
            <w:hideMark/>
          </w:tcPr>
          <w:p w14:paraId="08D3BA10" w14:textId="3452B962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45" w:type="dxa"/>
            <w:noWrap/>
            <w:hideMark/>
          </w:tcPr>
          <w:p w14:paraId="3D95B5B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3368959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8" w:type="dxa"/>
            <w:noWrap/>
            <w:hideMark/>
          </w:tcPr>
          <w:p w14:paraId="4E3F2AC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6858F03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3" w:type="dxa"/>
            <w:noWrap/>
            <w:hideMark/>
          </w:tcPr>
          <w:p w14:paraId="3704DC6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noWrap/>
            <w:hideMark/>
          </w:tcPr>
          <w:p w14:paraId="50883482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145337F2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5795F4C9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2EDCB3DD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2DF15D7C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136F1E0B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Estadocivil</w:t>
            </w:r>
            <w:proofErr w:type="spellEnd"/>
          </w:p>
        </w:tc>
        <w:tc>
          <w:tcPr>
            <w:tcW w:w="846" w:type="dxa"/>
            <w:noWrap/>
            <w:hideMark/>
          </w:tcPr>
          <w:p w14:paraId="28E05A26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845" w:type="dxa"/>
            <w:noWrap/>
            <w:hideMark/>
          </w:tcPr>
          <w:p w14:paraId="41EF289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846" w:type="dxa"/>
            <w:noWrap/>
            <w:hideMark/>
          </w:tcPr>
          <w:p w14:paraId="0EF4F8F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8" w:type="dxa"/>
            <w:noWrap/>
            <w:hideMark/>
          </w:tcPr>
          <w:p w14:paraId="66FF892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46" w:type="dxa"/>
            <w:noWrap/>
            <w:hideMark/>
          </w:tcPr>
          <w:p w14:paraId="743D4ED8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3" w:type="dxa"/>
            <w:noWrap/>
            <w:hideMark/>
          </w:tcPr>
          <w:p w14:paraId="6F069EB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noWrap/>
            <w:hideMark/>
          </w:tcPr>
          <w:p w14:paraId="6C03C232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673DF1C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4E710B46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61CA6E2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53CB43A9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1F9C2D2C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846" w:type="dxa"/>
            <w:noWrap/>
            <w:hideMark/>
          </w:tcPr>
          <w:p w14:paraId="457DC3A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845" w:type="dxa"/>
            <w:noWrap/>
            <w:hideMark/>
          </w:tcPr>
          <w:p w14:paraId="04C6DEBE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846" w:type="dxa"/>
            <w:noWrap/>
            <w:hideMark/>
          </w:tcPr>
          <w:p w14:paraId="5C5BDE09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978" w:type="dxa"/>
            <w:noWrap/>
            <w:hideMark/>
          </w:tcPr>
          <w:p w14:paraId="4B61F64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6" w:type="dxa"/>
            <w:noWrap/>
            <w:hideMark/>
          </w:tcPr>
          <w:p w14:paraId="0831068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3" w:type="dxa"/>
            <w:noWrap/>
            <w:hideMark/>
          </w:tcPr>
          <w:p w14:paraId="5BD49753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noWrap/>
            <w:hideMark/>
          </w:tcPr>
          <w:p w14:paraId="05BE380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6D781518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32CE2E88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2ADBF82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490404E2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37EF8848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1</w:t>
            </w:r>
          </w:p>
        </w:tc>
        <w:tc>
          <w:tcPr>
            <w:tcW w:w="846" w:type="dxa"/>
            <w:noWrap/>
            <w:hideMark/>
          </w:tcPr>
          <w:p w14:paraId="7B4BFC7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0.291</w:t>
            </w:r>
          </w:p>
        </w:tc>
        <w:tc>
          <w:tcPr>
            <w:tcW w:w="845" w:type="dxa"/>
            <w:noWrap/>
            <w:hideMark/>
          </w:tcPr>
          <w:p w14:paraId="2D22021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0.206</w:t>
            </w:r>
          </w:p>
        </w:tc>
        <w:tc>
          <w:tcPr>
            <w:tcW w:w="846" w:type="dxa"/>
            <w:noWrap/>
            <w:hideMark/>
          </w:tcPr>
          <w:p w14:paraId="0CB69BCD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-.357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978" w:type="dxa"/>
            <w:noWrap/>
            <w:hideMark/>
          </w:tcPr>
          <w:p w14:paraId="5483B57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0.075</w:t>
            </w:r>
          </w:p>
        </w:tc>
        <w:tc>
          <w:tcPr>
            <w:tcW w:w="846" w:type="dxa"/>
            <w:noWrap/>
            <w:hideMark/>
          </w:tcPr>
          <w:p w14:paraId="5BD5F763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3" w:type="dxa"/>
            <w:noWrap/>
            <w:hideMark/>
          </w:tcPr>
          <w:p w14:paraId="3A808AA6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noWrap/>
            <w:hideMark/>
          </w:tcPr>
          <w:p w14:paraId="7053DB8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5C1A4A2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779B67F2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1FEFAE72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56A2D719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3A3C3828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2</w:t>
            </w:r>
          </w:p>
        </w:tc>
        <w:tc>
          <w:tcPr>
            <w:tcW w:w="846" w:type="dxa"/>
            <w:noWrap/>
            <w:hideMark/>
          </w:tcPr>
          <w:p w14:paraId="3343192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0.162</w:t>
            </w:r>
          </w:p>
        </w:tc>
        <w:tc>
          <w:tcPr>
            <w:tcW w:w="845" w:type="dxa"/>
            <w:noWrap/>
            <w:hideMark/>
          </w:tcPr>
          <w:p w14:paraId="3028664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-0.034</w:t>
            </w:r>
          </w:p>
        </w:tc>
        <w:tc>
          <w:tcPr>
            <w:tcW w:w="846" w:type="dxa"/>
            <w:noWrap/>
            <w:hideMark/>
          </w:tcPr>
          <w:p w14:paraId="18E8705C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-0.123</w:t>
            </w:r>
          </w:p>
        </w:tc>
        <w:tc>
          <w:tcPr>
            <w:tcW w:w="978" w:type="dxa"/>
            <w:noWrap/>
            <w:hideMark/>
          </w:tcPr>
          <w:p w14:paraId="282B469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0.224</w:t>
            </w:r>
          </w:p>
        </w:tc>
        <w:tc>
          <w:tcPr>
            <w:tcW w:w="846" w:type="dxa"/>
            <w:noWrap/>
            <w:hideMark/>
          </w:tcPr>
          <w:p w14:paraId="1F4038DF" w14:textId="1DD1AFAA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.514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13" w:type="dxa"/>
            <w:noWrap/>
            <w:hideMark/>
          </w:tcPr>
          <w:p w14:paraId="7DD27BF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13" w:type="dxa"/>
            <w:noWrap/>
            <w:hideMark/>
          </w:tcPr>
          <w:p w14:paraId="0EEA41A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4BE5101C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2DA7F2B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1F17299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38222A6F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4022CD19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3</w:t>
            </w:r>
          </w:p>
        </w:tc>
        <w:tc>
          <w:tcPr>
            <w:tcW w:w="846" w:type="dxa"/>
            <w:noWrap/>
            <w:hideMark/>
          </w:tcPr>
          <w:p w14:paraId="12230AF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6568086E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0.292</w:t>
            </w:r>
          </w:p>
        </w:tc>
        <w:tc>
          <w:tcPr>
            <w:tcW w:w="846" w:type="dxa"/>
            <w:noWrap/>
            <w:hideMark/>
          </w:tcPr>
          <w:p w14:paraId="63186356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-0.066</w:t>
            </w:r>
          </w:p>
        </w:tc>
        <w:tc>
          <w:tcPr>
            <w:tcW w:w="978" w:type="dxa"/>
            <w:noWrap/>
            <w:hideMark/>
          </w:tcPr>
          <w:p w14:paraId="39A7D25A" w14:textId="7280B38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-0.295</w:t>
            </w:r>
          </w:p>
        </w:tc>
        <w:tc>
          <w:tcPr>
            <w:tcW w:w="846" w:type="dxa"/>
            <w:noWrap/>
            <w:hideMark/>
          </w:tcPr>
          <w:p w14:paraId="763DA70D" w14:textId="161E3F35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.630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13" w:type="dxa"/>
            <w:noWrap/>
            <w:hideMark/>
          </w:tcPr>
          <w:p w14:paraId="363E8E3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0.219</w:t>
            </w:r>
          </w:p>
        </w:tc>
        <w:tc>
          <w:tcPr>
            <w:tcW w:w="813" w:type="dxa"/>
            <w:noWrap/>
            <w:hideMark/>
          </w:tcPr>
          <w:p w14:paraId="18E1BA01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26A987C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21" w:type="dxa"/>
            <w:noWrap/>
            <w:hideMark/>
          </w:tcPr>
          <w:p w14:paraId="50CB188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1A793CE7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2D9D0F59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11C2A6DD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4</w:t>
            </w:r>
          </w:p>
        </w:tc>
        <w:tc>
          <w:tcPr>
            <w:tcW w:w="846" w:type="dxa"/>
            <w:noWrap/>
            <w:hideMark/>
          </w:tcPr>
          <w:p w14:paraId="73882B26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0.247</w:t>
            </w:r>
          </w:p>
        </w:tc>
        <w:tc>
          <w:tcPr>
            <w:tcW w:w="845" w:type="dxa"/>
            <w:noWrap/>
            <w:hideMark/>
          </w:tcPr>
          <w:p w14:paraId="49EC39D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0.018</w:t>
            </w:r>
          </w:p>
        </w:tc>
        <w:tc>
          <w:tcPr>
            <w:tcW w:w="846" w:type="dxa"/>
            <w:noWrap/>
            <w:hideMark/>
          </w:tcPr>
          <w:p w14:paraId="0674538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978" w:type="dxa"/>
            <w:noWrap/>
            <w:hideMark/>
          </w:tcPr>
          <w:p w14:paraId="37B490F9" w14:textId="35493D05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-0.273</w:t>
            </w:r>
          </w:p>
        </w:tc>
        <w:tc>
          <w:tcPr>
            <w:tcW w:w="846" w:type="dxa"/>
            <w:noWrap/>
            <w:hideMark/>
          </w:tcPr>
          <w:p w14:paraId="252A65C5" w14:textId="24AA1ECC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.452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13" w:type="dxa"/>
            <w:noWrap/>
            <w:hideMark/>
          </w:tcPr>
          <w:p w14:paraId="668EEAB7" w14:textId="7A1A123C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.322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813" w:type="dxa"/>
            <w:noWrap/>
            <w:hideMark/>
          </w:tcPr>
          <w:p w14:paraId="13CF5882" w14:textId="62579519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.479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noWrap/>
            <w:hideMark/>
          </w:tcPr>
          <w:p w14:paraId="14832788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069037A5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9" w:type="dxa"/>
            <w:noWrap/>
            <w:hideMark/>
          </w:tcPr>
          <w:p w14:paraId="65B360FF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640F2AF3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7D6294B5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5</w:t>
            </w:r>
          </w:p>
        </w:tc>
        <w:tc>
          <w:tcPr>
            <w:tcW w:w="846" w:type="dxa"/>
            <w:noWrap/>
            <w:hideMark/>
          </w:tcPr>
          <w:p w14:paraId="49EFD99E" w14:textId="7E3FC16F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.337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845" w:type="dxa"/>
            <w:noWrap/>
            <w:hideMark/>
          </w:tcPr>
          <w:p w14:paraId="117C519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0.167</w:t>
            </w:r>
          </w:p>
        </w:tc>
        <w:tc>
          <w:tcPr>
            <w:tcW w:w="846" w:type="dxa"/>
            <w:noWrap/>
            <w:hideMark/>
          </w:tcPr>
          <w:p w14:paraId="69533432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-0.056</w:t>
            </w:r>
          </w:p>
        </w:tc>
        <w:tc>
          <w:tcPr>
            <w:tcW w:w="978" w:type="dxa"/>
            <w:noWrap/>
            <w:hideMark/>
          </w:tcPr>
          <w:p w14:paraId="3806454C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</w:t>
            </w:r>
          </w:p>
        </w:tc>
        <w:tc>
          <w:tcPr>
            <w:tcW w:w="846" w:type="dxa"/>
            <w:noWrap/>
            <w:hideMark/>
          </w:tcPr>
          <w:p w14:paraId="639D33FF" w14:textId="0C7159C3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.620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13" w:type="dxa"/>
            <w:noWrap/>
            <w:hideMark/>
          </w:tcPr>
          <w:p w14:paraId="20E0B11A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0.135</w:t>
            </w:r>
          </w:p>
        </w:tc>
        <w:tc>
          <w:tcPr>
            <w:tcW w:w="813" w:type="dxa"/>
            <w:noWrap/>
            <w:hideMark/>
          </w:tcPr>
          <w:p w14:paraId="66F708C3" w14:textId="5F37CBF3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.571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noWrap/>
            <w:hideMark/>
          </w:tcPr>
          <w:p w14:paraId="2E180445" w14:textId="316928AF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.612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21" w:type="dxa"/>
            <w:noWrap/>
            <w:hideMark/>
          </w:tcPr>
          <w:p w14:paraId="6A68A654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dxa"/>
            <w:noWrap/>
            <w:hideMark/>
          </w:tcPr>
          <w:p w14:paraId="4BC1C77F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93037" w:rsidRPr="000A65C8" w14:paraId="22755F3E" w14:textId="77777777" w:rsidTr="000A65C8">
        <w:trPr>
          <w:trHeight w:val="193"/>
          <w:jc w:val="center"/>
        </w:trPr>
        <w:tc>
          <w:tcPr>
            <w:tcW w:w="1166" w:type="dxa"/>
            <w:hideMark/>
          </w:tcPr>
          <w:p w14:paraId="34EFA7FC" w14:textId="77777777" w:rsidR="00F93037" w:rsidRPr="000A65C8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Motiv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 6</w:t>
            </w:r>
          </w:p>
        </w:tc>
        <w:tc>
          <w:tcPr>
            <w:tcW w:w="846" w:type="dxa"/>
            <w:noWrap/>
            <w:hideMark/>
          </w:tcPr>
          <w:p w14:paraId="690C441D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0.2</w:t>
            </w:r>
          </w:p>
        </w:tc>
        <w:tc>
          <w:tcPr>
            <w:tcW w:w="845" w:type="dxa"/>
            <w:noWrap/>
            <w:hideMark/>
          </w:tcPr>
          <w:p w14:paraId="169DF703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0.292</w:t>
            </w:r>
          </w:p>
        </w:tc>
        <w:tc>
          <w:tcPr>
            <w:tcW w:w="846" w:type="dxa"/>
            <w:noWrap/>
            <w:hideMark/>
          </w:tcPr>
          <w:p w14:paraId="4519E5D6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-0.066</w:t>
            </w:r>
          </w:p>
        </w:tc>
        <w:tc>
          <w:tcPr>
            <w:tcW w:w="978" w:type="dxa"/>
            <w:noWrap/>
            <w:hideMark/>
          </w:tcPr>
          <w:p w14:paraId="0D9321F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-0.295</w:t>
            </w:r>
          </w:p>
        </w:tc>
        <w:tc>
          <w:tcPr>
            <w:tcW w:w="846" w:type="dxa"/>
            <w:noWrap/>
            <w:hideMark/>
          </w:tcPr>
          <w:p w14:paraId="608B487D" w14:textId="35EEF566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.630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ES"/>
              </w:rPr>
              <w:t>**</w:t>
            </w:r>
          </w:p>
        </w:tc>
        <w:tc>
          <w:tcPr>
            <w:tcW w:w="713" w:type="dxa"/>
            <w:noWrap/>
            <w:hideMark/>
          </w:tcPr>
          <w:p w14:paraId="5A68C6FD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0.219</w:t>
            </w:r>
          </w:p>
        </w:tc>
        <w:tc>
          <w:tcPr>
            <w:tcW w:w="813" w:type="dxa"/>
            <w:noWrap/>
            <w:hideMark/>
          </w:tcPr>
          <w:p w14:paraId="00A6C11D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1.000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ES"/>
              </w:rPr>
              <w:t>**</w:t>
            </w:r>
          </w:p>
        </w:tc>
        <w:tc>
          <w:tcPr>
            <w:tcW w:w="721" w:type="dxa"/>
            <w:noWrap/>
            <w:hideMark/>
          </w:tcPr>
          <w:p w14:paraId="184B29EA" w14:textId="3F732A2C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.479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ES"/>
              </w:rPr>
              <w:t>**</w:t>
            </w:r>
          </w:p>
        </w:tc>
        <w:tc>
          <w:tcPr>
            <w:tcW w:w="721" w:type="dxa"/>
            <w:noWrap/>
            <w:hideMark/>
          </w:tcPr>
          <w:p w14:paraId="1693A837" w14:textId="7398C977" w:rsidR="00F93037" w:rsidRPr="000A65C8" w:rsidRDefault="00157A6D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.571</w:t>
            </w:r>
            <w:r w:rsidR="00F93037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ES"/>
              </w:rPr>
              <w:t>**</w:t>
            </w:r>
          </w:p>
        </w:tc>
        <w:tc>
          <w:tcPr>
            <w:tcW w:w="509" w:type="dxa"/>
            <w:noWrap/>
            <w:hideMark/>
          </w:tcPr>
          <w:p w14:paraId="39A8F96B" w14:textId="77777777" w:rsidR="00F93037" w:rsidRPr="000A65C8" w:rsidRDefault="00F93037" w:rsidP="000A65C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1</w:t>
            </w:r>
          </w:p>
        </w:tc>
      </w:tr>
      <w:tr w:rsidR="00F93037" w:rsidRPr="000A65C8" w14:paraId="4F24EAD9" w14:textId="77777777" w:rsidTr="000A65C8">
        <w:trPr>
          <w:trHeight w:val="187"/>
          <w:jc w:val="center"/>
        </w:trPr>
        <w:tc>
          <w:tcPr>
            <w:tcW w:w="9009" w:type="dxa"/>
            <w:gridSpan w:val="11"/>
            <w:hideMark/>
          </w:tcPr>
          <w:p w14:paraId="0BD395C2" w14:textId="2EE50BF8" w:rsidR="00F93037" w:rsidRPr="009C624A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** La correlación es significativa en el nivel 0</w:t>
            </w:r>
            <w:r w:rsidR="0090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.</w:t>
            </w:r>
            <w:r w:rsidRPr="009C6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01 (bilateral).</w:t>
            </w:r>
          </w:p>
        </w:tc>
      </w:tr>
      <w:tr w:rsidR="00F93037" w:rsidRPr="000A65C8" w14:paraId="32A988C4" w14:textId="77777777" w:rsidTr="000A65C8">
        <w:trPr>
          <w:trHeight w:val="187"/>
          <w:jc w:val="center"/>
        </w:trPr>
        <w:tc>
          <w:tcPr>
            <w:tcW w:w="9009" w:type="dxa"/>
            <w:gridSpan w:val="11"/>
            <w:hideMark/>
          </w:tcPr>
          <w:p w14:paraId="56526996" w14:textId="0940D6CF" w:rsidR="00F93037" w:rsidRPr="009C624A" w:rsidRDefault="00F93037" w:rsidP="000A65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9C6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* La correlación es significativa en el nivel 0</w:t>
            </w:r>
            <w:r w:rsidR="009040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.</w:t>
            </w:r>
            <w:r w:rsidRPr="009C6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/>
              </w:rPr>
              <w:t>05 (bilateral).</w:t>
            </w:r>
          </w:p>
        </w:tc>
      </w:tr>
    </w:tbl>
    <w:p w14:paraId="278CC717" w14:textId="46456888" w:rsidR="00053761" w:rsidRPr="00027FC3" w:rsidRDefault="00053761" w:rsidP="00BB10C9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s-ES"/>
        </w:rPr>
      </w:pPr>
      <w:bookmarkStart w:id="24" w:name="_Toc79580350"/>
      <w:r>
        <w:rPr>
          <w:rFonts w:ascii="Times New Roman" w:hAnsi="Times New Roman" w:cs="Times New Roman"/>
          <w:sz w:val="24"/>
          <w:lang w:val="es-ES"/>
        </w:rPr>
        <w:t>Fuente: Elaboración propia</w:t>
      </w:r>
    </w:p>
    <w:p w14:paraId="30AE2D3D" w14:textId="77777777" w:rsidR="005A213D" w:rsidRDefault="005A213D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14:paraId="155A1379" w14:textId="77777777" w:rsidR="005A213D" w:rsidRDefault="005A213D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14:paraId="7AEAF1C4" w14:textId="77777777" w:rsidR="005A213D" w:rsidRDefault="005A213D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14:paraId="09FC1827" w14:textId="77777777" w:rsidR="005A213D" w:rsidRDefault="005A213D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</w:p>
    <w:p w14:paraId="5EBE8C07" w14:textId="2249F300" w:rsidR="00A92B59" w:rsidRPr="009C624A" w:rsidRDefault="00DC5B47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</w:pPr>
      <w:r w:rsidRPr="009C624A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lastRenderedPageBreak/>
        <w:t>T</w:t>
      </w: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t>oma de decisiones</w:t>
      </w:r>
      <w:bookmarkEnd w:id="24"/>
    </w:p>
    <w:p w14:paraId="4F0EDE1B" w14:textId="54AB5FF9" w:rsidR="0081190E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la </w:t>
      </w:r>
      <w:r w:rsidR="005353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tabla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6 se aprecia que la toma de decisiones de los colaboradores de la </w:t>
      </w:r>
      <w:r w:rsidR="000F42E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se encuentra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en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un nivel bajo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de acuerdo con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26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de la muestra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, nivel medio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34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de los participantes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un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nivel alto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40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%. En lo que se refiere a este bloque de toma de decisiones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es indispensable que cada uno de los colaboradores del espacio puedan tener un mejor desempeño laboral, su productividad sea más eficiente y realicen su trabajo con armonía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esto se recomienda externar sugerencias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que puedan expresar sus inquietudes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ya sea por buzón,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por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WhatsApp, por llamadas telefónicas o por escrito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; aquí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existe una correlación alta de 0.874. Con la 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llegada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del teletrabajo la mayoría de los colaboradores tiene que realizar una planeación de sus actividades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ya sea mensual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o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semestral</w:t>
      </w:r>
      <w:r w:rsidR="0081190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086B8B6D" w14:textId="1518B43D" w:rsidR="0081190E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coordinador general se preocupa por el desarrollo general de los colaboradores, docentes y administrativos</w:t>
      </w:r>
      <w:r w:rsidR="00287C0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 e</w:t>
      </w:r>
      <w:r w:rsidR="00287C0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stadísticamente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se aprecia que hay una correlación alta de 0.832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;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asume el rol de líder por proyectar cordialidad, eficiencia y justificar las tareas o actividades encomendadas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792C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</w:t>
      </w:r>
      <w:r w:rsidR="00792C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demás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792C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existe un di</w:t>
      </w:r>
      <w:r w:rsidR="00C7504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á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logo entre los colaboradores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correlación alta 0.790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792C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I</w:t>
      </w:r>
      <w:r w:rsidR="00792C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gualmente</w:t>
      </w:r>
      <w:r w:rsidR="00792C4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792C4A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se preocupa por el desarrollo general de sus colaboradores, una correlación alta de 0.736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7179091C" w14:textId="273738C8" w:rsidR="000A65C8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0C8A155E" w14:textId="28628048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65E0086B" w14:textId="5EAFEEE6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1E6CDB54" w14:textId="5126DCF6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5AF7B317" w14:textId="6B9E5E82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359C834F" w14:textId="50663EB2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7D801A10" w14:textId="3674CB21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39A17972" w14:textId="02BCD6B2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21851AB2" w14:textId="0A5DE2B4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4ECEDB2C" w14:textId="70BB0145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512CAF8C" w14:textId="3A5774E3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482BF8F0" w14:textId="59F9EC2C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63E63DC8" w14:textId="12DD0DC8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45666941" w14:textId="04E0B3EA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3B62CE8E" w14:textId="589B006A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4D6BD2C0" w14:textId="3C80ED56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7B8C6DAF" w14:textId="77777777" w:rsidR="005A213D" w:rsidRDefault="005A213D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20D0915E" w14:textId="6FC73D5B" w:rsidR="00F1543C" w:rsidRDefault="0081190E" w:rsidP="00BB10C9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 xml:space="preserve">Tabla 6. </w:t>
      </w:r>
      <w:r w:rsidR="000A673D" w:rsidRPr="000A65C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T</w:t>
      </w:r>
      <w:r w:rsidR="000A673D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>oma de decisiones de los colab</w:t>
      </w:r>
      <w:r w:rsidR="00053761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oradores de la </w:t>
      </w:r>
      <w:r w:rsidR="00A33FAF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</w:p>
    <w:tbl>
      <w:tblPr>
        <w:tblStyle w:val="Tablaconcuadrcula"/>
        <w:tblW w:w="8962" w:type="dxa"/>
        <w:jc w:val="center"/>
        <w:tblLook w:val="04A0" w:firstRow="1" w:lastRow="0" w:firstColumn="1" w:lastColumn="0" w:noHBand="0" w:noVBand="1"/>
      </w:tblPr>
      <w:tblGrid>
        <w:gridCol w:w="1043"/>
        <w:gridCol w:w="996"/>
        <w:gridCol w:w="785"/>
        <w:gridCol w:w="1030"/>
        <w:gridCol w:w="1043"/>
        <w:gridCol w:w="876"/>
        <w:gridCol w:w="876"/>
        <w:gridCol w:w="876"/>
        <w:gridCol w:w="876"/>
        <w:gridCol w:w="876"/>
        <w:gridCol w:w="785"/>
      </w:tblGrid>
      <w:tr w:rsidR="00F1543C" w:rsidRPr="000A65C8" w14:paraId="3741F4DC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7C65828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5D4DB53C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785" w:type="dxa"/>
            <w:noWrap/>
            <w:hideMark/>
          </w:tcPr>
          <w:p w14:paraId="092E9531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86" w:type="dxa"/>
            <w:noWrap/>
            <w:hideMark/>
          </w:tcPr>
          <w:p w14:paraId="5B1E3CD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897" w:type="dxa"/>
            <w:noWrap/>
            <w:hideMark/>
          </w:tcPr>
          <w:p w14:paraId="3210B4E3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785" w:type="dxa"/>
            <w:noWrap/>
            <w:hideMark/>
          </w:tcPr>
          <w:p w14:paraId="45F82575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TD1</w:t>
            </w:r>
          </w:p>
        </w:tc>
        <w:tc>
          <w:tcPr>
            <w:tcW w:w="785" w:type="dxa"/>
            <w:noWrap/>
            <w:hideMark/>
          </w:tcPr>
          <w:p w14:paraId="5BC1CDCC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TD2</w:t>
            </w:r>
          </w:p>
        </w:tc>
        <w:tc>
          <w:tcPr>
            <w:tcW w:w="785" w:type="dxa"/>
            <w:noWrap/>
            <w:hideMark/>
          </w:tcPr>
          <w:p w14:paraId="3500F23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TD3</w:t>
            </w:r>
          </w:p>
        </w:tc>
        <w:tc>
          <w:tcPr>
            <w:tcW w:w="785" w:type="dxa"/>
            <w:noWrap/>
            <w:hideMark/>
          </w:tcPr>
          <w:p w14:paraId="0058D91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TD4</w:t>
            </w:r>
          </w:p>
        </w:tc>
        <w:tc>
          <w:tcPr>
            <w:tcW w:w="785" w:type="dxa"/>
            <w:noWrap/>
            <w:hideMark/>
          </w:tcPr>
          <w:p w14:paraId="6B8BED5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TD5</w:t>
            </w:r>
          </w:p>
        </w:tc>
        <w:tc>
          <w:tcPr>
            <w:tcW w:w="785" w:type="dxa"/>
            <w:noWrap/>
            <w:hideMark/>
          </w:tcPr>
          <w:p w14:paraId="721C003C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TD6</w:t>
            </w:r>
          </w:p>
        </w:tc>
      </w:tr>
      <w:tr w:rsidR="00F1543C" w:rsidRPr="000A65C8" w14:paraId="24D0E7BC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785B6785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785" w:type="dxa"/>
            <w:noWrap/>
            <w:hideMark/>
          </w:tcPr>
          <w:p w14:paraId="659F6415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2ECF62C1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6" w:type="dxa"/>
            <w:noWrap/>
            <w:hideMark/>
          </w:tcPr>
          <w:p w14:paraId="650C59E2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5E10FCA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627864F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75585AF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59A5AC03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3C4CEA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70379A4D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2027756F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463AC58D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7D56EAEA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785" w:type="dxa"/>
            <w:noWrap/>
            <w:hideMark/>
          </w:tcPr>
          <w:p w14:paraId="0A7F0820" w14:textId="1C120A6B" w:rsidR="00F1543C" w:rsidRPr="000A65C8" w:rsidRDefault="00157A6D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F1543C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.535**</w:t>
            </w:r>
          </w:p>
        </w:tc>
        <w:tc>
          <w:tcPr>
            <w:tcW w:w="785" w:type="dxa"/>
            <w:noWrap/>
            <w:hideMark/>
          </w:tcPr>
          <w:p w14:paraId="46676381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dxa"/>
            <w:noWrap/>
            <w:hideMark/>
          </w:tcPr>
          <w:p w14:paraId="07612854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554D78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12DD8561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57528F3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154CF492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44F325F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2D4C3C3B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60AF757A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50E7D7FA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57B99234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</w:t>
            </w:r>
            <w:proofErr w:type="spellEnd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85" w:type="dxa"/>
            <w:noWrap/>
            <w:hideMark/>
          </w:tcPr>
          <w:p w14:paraId="052AC8E2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785" w:type="dxa"/>
            <w:noWrap/>
            <w:hideMark/>
          </w:tcPr>
          <w:p w14:paraId="55694078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886" w:type="dxa"/>
            <w:noWrap/>
            <w:hideMark/>
          </w:tcPr>
          <w:p w14:paraId="41DB288A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FAF1405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A9FCE25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6FB4427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7166FE6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173AF61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BFE774A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7C33238D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13ED5311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6955601E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785" w:type="dxa"/>
            <w:noWrap/>
            <w:hideMark/>
          </w:tcPr>
          <w:p w14:paraId="0B5557FC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785" w:type="dxa"/>
            <w:noWrap/>
            <w:hideMark/>
          </w:tcPr>
          <w:p w14:paraId="641D2667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886" w:type="dxa"/>
            <w:noWrap/>
            <w:hideMark/>
          </w:tcPr>
          <w:p w14:paraId="4D571EAD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897" w:type="dxa"/>
            <w:noWrap/>
            <w:hideMark/>
          </w:tcPr>
          <w:p w14:paraId="2240A3D9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24DA7CDF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6CF543F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183D231D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7C78D4FE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28FFCB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28DF2724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51DB394E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1298757E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TD1</w:t>
            </w:r>
          </w:p>
        </w:tc>
        <w:tc>
          <w:tcPr>
            <w:tcW w:w="785" w:type="dxa"/>
            <w:noWrap/>
            <w:hideMark/>
          </w:tcPr>
          <w:p w14:paraId="7DE00CBB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0.116</w:t>
            </w:r>
          </w:p>
        </w:tc>
        <w:tc>
          <w:tcPr>
            <w:tcW w:w="785" w:type="dxa"/>
            <w:noWrap/>
            <w:hideMark/>
          </w:tcPr>
          <w:p w14:paraId="17555759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-0.127</w:t>
            </w:r>
          </w:p>
        </w:tc>
        <w:tc>
          <w:tcPr>
            <w:tcW w:w="886" w:type="dxa"/>
            <w:noWrap/>
            <w:hideMark/>
          </w:tcPr>
          <w:p w14:paraId="4004BD16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-0.095</w:t>
            </w:r>
          </w:p>
        </w:tc>
        <w:tc>
          <w:tcPr>
            <w:tcW w:w="897" w:type="dxa"/>
            <w:noWrap/>
            <w:hideMark/>
          </w:tcPr>
          <w:p w14:paraId="10D6C0F9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0.138</w:t>
            </w:r>
          </w:p>
        </w:tc>
        <w:tc>
          <w:tcPr>
            <w:tcW w:w="785" w:type="dxa"/>
            <w:noWrap/>
            <w:hideMark/>
          </w:tcPr>
          <w:p w14:paraId="19B5CAFB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6E38AD5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0F5EB84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3FCF3A67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0C006261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05CAD85E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4887A745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6232572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TD2</w:t>
            </w:r>
          </w:p>
        </w:tc>
        <w:tc>
          <w:tcPr>
            <w:tcW w:w="785" w:type="dxa"/>
            <w:noWrap/>
            <w:hideMark/>
          </w:tcPr>
          <w:p w14:paraId="404649A3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0.144</w:t>
            </w:r>
          </w:p>
        </w:tc>
        <w:tc>
          <w:tcPr>
            <w:tcW w:w="785" w:type="dxa"/>
            <w:noWrap/>
            <w:hideMark/>
          </w:tcPr>
          <w:p w14:paraId="6383BD37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0.112</w:t>
            </w:r>
          </w:p>
        </w:tc>
        <w:tc>
          <w:tcPr>
            <w:tcW w:w="886" w:type="dxa"/>
            <w:noWrap/>
            <w:hideMark/>
          </w:tcPr>
          <w:p w14:paraId="4FFEE05D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-0.258</w:t>
            </w:r>
          </w:p>
        </w:tc>
        <w:tc>
          <w:tcPr>
            <w:tcW w:w="897" w:type="dxa"/>
            <w:noWrap/>
            <w:hideMark/>
          </w:tcPr>
          <w:p w14:paraId="7FF23383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-0.058</w:t>
            </w:r>
          </w:p>
        </w:tc>
        <w:tc>
          <w:tcPr>
            <w:tcW w:w="785" w:type="dxa"/>
            <w:noWrap/>
            <w:hideMark/>
          </w:tcPr>
          <w:p w14:paraId="09AF1FBB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.540**</w:t>
            </w:r>
          </w:p>
        </w:tc>
        <w:tc>
          <w:tcPr>
            <w:tcW w:w="785" w:type="dxa"/>
            <w:noWrap/>
            <w:hideMark/>
          </w:tcPr>
          <w:p w14:paraId="1E60F538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08AC263C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4F438AD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6D311E2F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105FDC0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52C3FABC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1728CF8C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TD3</w:t>
            </w:r>
          </w:p>
        </w:tc>
        <w:tc>
          <w:tcPr>
            <w:tcW w:w="785" w:type="dxa"/>
            <w:noWrap/>
            <w:hideMark/>
          </w:tcPr>
          <w:p w14:paraId="13AEDA4B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0.121</w:t>
            </w:r>
          </w:p>
        </w:tc>
        <w:tc>
          <w:tcPr>
            <w:tcW w:w="785" w:type="dxa"/>
            <w:noWrap/>
            <w:hideMark/>
          </w:tcPr>
          <w:p w14:paraId="35F93E12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0.064</w:t>
            </w:r>
          </w:p>
        </w:tc>
        <w:tc>
          <w:tcPr>
            <w:tcW w:w="886" w:type="dxa"/>
            <w:noWrap/>
            <w:hideMark/>
          </w:tcPr>
          <w:p w14:paraId="35CF15AD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-0.27</w:t>
            </w:r>
          </w:p>
        </w:tc>
        <w:tc>
          <w:tcPr>
            <w:tcW w:w="897" w:type="dxa"/>
            <w:noWrap/>
            <w:hideMark/>
          </w:tcPr>
          <w:p w14:paraId="647F5F38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785" w:type="dxa"/>
            <w:noWrap/>
            <w:hideMark/>
          </w:tcPr>
          <w:p w14:paraId="0574CB3A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.374*</w:t>
            </w:r>
          </w:p>
        </w:tc>
        <w:tc>
          <w:tcPr>
            <w:tcW w:w="785" w:type="dxa"/>
            <w:noWrap/>
            <w:hideMark/>
          </w:tcPr>
          <w:p w14:paraId="6CA5286A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.690**</w:t>
            </w:r>
          </w:p>
        </w:tc>
        <w:tc>
          <w:tcPr>
            <w:tcW w:w="785" w:type="dxa"/>
            <w:noWrap/>
            <w:hideMark/>
          </w:tcPr>
          <w:p w14:paraId="170C5B21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5010B4C3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2BF38A63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3910C0DF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34416C60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4376E254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TD4</w:t>
            </w:r>
          </w:p>
        </w:tc>
        <w:tc>
          <w:tcPr>
            <w:tcW w:w="785" w:type="dxa"/>
            <w:noWrap/>
            <w:hideMark/>
          </w:tcPr>
          <w:p w14:paraId="42D576CC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0.162</w:t>
            </w:r>
          </w:p>
        </w:tc>
        <w:tc>
          <w:tcPr>
            <w:tcW w:w="785" w:type="dxa"/>
            <w:noWrap/>
            <w:hideMark/>
          </w:tcPr>
          <w:p w14:paraId="123B587D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</w:t>
            </w:r>
          </w:p>
        </w:tc>
        <w:tc>
          <w:tcPr>
            <w:tcW w:w="886" w:type="dxa"/>
            <w:noWrap/>
            <w:hideMark/>
          </w:tcPr>
          <w:p w14:paraId="09BE67DD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-.389*</w:t>
            </w:r>
          </w:p>
        </w:tc>
        <w:tc>
          <w:tcPr>
            <w:tcW w:w="897" w:type="dxa"/>
            <w:noWrap/>
            <w:hideMark/>
          </w:tcPr>
          <w:p w14:paraId="68A34274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-0.051</w:t>
            </w:r>
          </w:p>
        </w:tc>
        <w:tc>
          <w:tcPr>
            <w:tcW w:w="785" w:type="dxa"/>
            <w:noWrap/>
            <w:hideMark/>
          </w:tcPr>
          <w:p w14:paraId="5A394CAF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0.274</w:t>
            </w:r>
          </w:p>
        </w:tc>
        <w:tc>
          <w:tcPr>
            <w:tcW w:w="785" w:type="dxa"/>
            <w:noWrap/>
            <w:hideMark/>
          </w:tcPr>
          <w:p w14:paraId="633FA8AB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.662**</w:t>
            </w:r>
          </w:p>
        </w:tc>
        <w:tc>
          <w:tcPr>
            <w:tcW w:w="785" w:type="dxa"/>
            <w:noWrap/>
            <w:hideMark/>
          </w:tcPr>
          <w:p w14:paraId="1C3692D2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.874**</w:t>
            </w:r>
          </w:p>
        </w:tc>
        <w:tc>
          <w:tcPr>
            <w:tcW w:w="785" w:type="dxa"/>
            <w:noWrap/>
            <w:hideMark/>
          </w:tcPr>
          <w:p w14:paraId="74AB4EF0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6B00466B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85" w:type="dxa"/>
            <w:noWrap/>
            <w:hideMark/>
          </w:tcPr>
          <w:p w14:paraId="049A732E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1543C" w:rsidRPr="000A65C8" w14:paraId="54677624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4CE76F5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TD5</w:t>
            </w:r>
          </w:p>
        </w:tc>
        <w:tc>
          <w:tcPr>
            <w:tcW w:w="785" w:type="dxa"/>
            <w:noWrap/>
            <w:hideMark/>
          </w:tcPr>
          <w:p w14:paraId="65A78651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</w:t>
            </w:r>
          </w:p>
        </w:tc>
        <w:tc>
          <w:tcPr>
            <w:tcW w:w="785" w:type="dxa"/>
            <w:noWrap/>
            <w:hideMark/>
          </w:tcPr>
          <w:p w14:paraId="66D8BB39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886" w:type="dxa"/>
            <w:noWrap/>
            <w:hideMark/>
          </w:tcPr>
          <w:p w14:paraId="239365D5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-0.283</w:t>
            </w:r>
          </w:p>
        </w:tc>
        <w:tc>
          <w:tcPr>
            <w:tcW w:w="897" w:type="dxa"/>
            <w:noWrap/>
            <w:hideMark/>
          </w:tcPr>
          <w:p w14:paraId="68B653F9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</w:t>
            </w:r>
          </w:p>
        </w:tc>
        <w:tc>
          <w:tcPr>
            <w:tcW w:w="785" w:type="dxa"/>
            <w:noWrap/>
            <w:hideMark/>
          </w:tcPr>
          <w:p w14:paraId="35C06F1E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0.312</w:t>
            </w:r>
          </w:p>
        </w:tc>
        <w:tc>
          <w:tcPr>
            <w:tcW w:w="785" w:type="dxa"/>
            <w:noWrap/>
            <w:hideMark/>
          </w:tcPr>
          <w:p w14:paraId="3273AED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.574**</w:t>
            </w:r>
          </w:p>
        </w:tc>
        <w:tc>
          <w:tcPr>
            <w:tcW w:w="785" w:type="dxa"/>
            <w:noWrap/>
            <w:hideMark/>
          </w:tcPr>
          <w:p w14:paraId="1B061E08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.790**</w:t>
            </w:r>
          </w:p>
        </w:tc>
        <w:tc>
          <w:tcPr>
            <w:tcW w:w="785" w:type="dxa"/>
            <w:noWrap/>
            <w:hideMark/>
          </w:tcPr>
          <w:p w14:paraId="54BAE2C9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.688**</w:t>
            </w:r>
          </w:p>
        </w:tc>
        <w:tc>
          <w:tcPr>
            <w:tcW w:w="785" w:type="dxa"/>
            <w:noWrap/>
            <w:hideMark/>
          </w:tcPr>
          <w:p w14:paraId="209B169B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85" w:type="dxa"/>
            <w:noWrap/>
            <w:hideMark/>
          </w:tcPr>
          <w:p w14:paraId="78BF0D2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1543C" w:rsidRPr="000A65C8" w14:paraId="3AAE40C6" w14:textId="77777777" w:rsidTr="000A65C8">
        <w:trPr>
          <w:trHeight w:val="251"/>
          <w:jc w:val="center"/>
        </w:trPr>
        <w:tc>
          <w:tcPr>
            <w:tcW w:w="897" w:type="dxa"/>
            <w:noWrap/>
            <w:hideMark/>
          </w:tcPr>
          <w:p w14:paraId="202C241D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TD6</w:t>
            </w:r>
          </w:p>
        </w:tc>
        <w:tc>
          <w:tcPr>
            <w:tcW w:w="785" w:type="dxa"/>
            <w:noWrap/>
            <w:hideMark/>
          </w:tcPr>
          <w:p w14:paraId="587228A0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0.162</w:t>
            </w:r>
          </w:p>
        </w:tc>
        <w:tc>
          <w:tcPr>
            <w:tcW w:w="785" w:type="dxa"/>
            <w:noWrap/>
            <w:hideMark/>
          </w:tcPr>
          <w:p w14:paraId="2E8D75E4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0.123</w:t>
            </w:r>
          </w:p>
        </w:tc>
        <w:tc>
          <w:tcPr>
            <w:tcW w:w="886" w:type="dxa"/>
            <w:noWrap/>
            <w:hideMark/>
          </w:tcPr>
          <w:p w14:paraId="03F077A9" w14:textId="6C5473FA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79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.367*</w:t>
            </w:r>
          </w:p>
        </w:tc>
        <w:tc>
          <w:tcPr>
            <w:tcW w:w="897" w:type="dxa"/>
            <w:noWrap/>
            <w:hideMark/>
          </w:tcPr>
          <w:p w14:paraId="3B2B3AFA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-0.185</w:t>
            </w:r>
          </w:p>
        </w:tc>
        <w:tc>
          <w:tcPr>
            <w:tcW w:w="785" w:type="dxa"/>
            <w:noWrap/>
            <w:hideMark/>
          </w:tcPr>
          <w:p w14:paraId="04826596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0.194</w:t>
            </w:r>
          </w:p>
        </w:tc>
        <w:tc>
          <w:tcPr>
            <w:tcW w:w="785" w:type="dxa"/>
            <w:noWrap/>
            <w:hideMark/>
          </w:tcPr>
          <w:p w14:paraId="197FDA06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.617**</w:t>
            </w:r>
          </w:p>
        </w:tc>
        <w:tc>
          <w:tcPr>
            <w:tcW w:w="785" w:type="dxa"/>
            <w:noWrap/>
            <w:hideMark/>
          </w:tcPr>
          <w:p w14:paraId="58DBEA4D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.832**</w:t>
            </w:r>
          </w:p>
        </w:tc>
        <w:tc>
          <w:tcPr>
            <w:tcW w:w="785" w:type="dxa"/>
            <w:noWrap/>
            <w:hideMark/>
          </w:tcPr>
          <w:p w14:paraId="07B868D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.736**</w:t>
            </w:r>
          </w:p>
        </w:tc>
        <w:tc>
          <w:tcPr>
            <w:tcW w:w="785" w:type="dxa"/>
            <w:noWrap/>
            <w:hideMark/>
          </w:tcPr>
          <w:p w14:paraId="4899A910" w14:textId="77777777" w:rsidR="00F1543C" w:rsidRPr="000A65C8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.762**</w:t>
            </w:r>
          </w:p>
        </w:tc>
        <w:tc>
          <w:tcPr>
            <w:tcW w:w="785" w:type="dxa"/>
            <w:noWrap/>
            <w:hideMark/>
          </w:tcPr>
          <w:p w14:paraId="49F798D0" w14:textId="77777777" w:rsidR="00F1543C" w:rsidRPr="000A65C8" w:rsidRDefault="00F1543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1543C" w:rsidRPr="000A65C8" w14:paraId="41316AD3" w14:textId="77777777" w:rsidTr="000A65C8">
        <w:trPr>
          <w:trHeight w:val="251"/>
          <w:jc w:val="center"/>
        </w:trPr>
        <w:tc>
          <w:tcPr>
            <w:tcW w:w="8962" w:type="dxa"/>
            <w:gridSpan w:val="11"/>
            <w:noWrap/>
            <w:hideMark/>
          </w:tcPr>
          <w:p w14:paraId="49F7C445" w14:textId="4989CAE9" w:rsidR="00F1543C" w:rsidRPr="005A213D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 (bilateral).</w:t>
            </w:r>
          </w:p>
        </w:tc>
      </w:tr>
      <w:tr w:rsidR="00F1543C" w:rsidRPr="000A65C8" w14:paraId="55EEBC64" w14:textId="77777777" w:rsidTr="000A65C8">
        <w:trPr>
          <w:trHeight w:val="251"/>
          <w:jc w:val="center"/>
        </w:trPr>
        <w:tc>
          <w:tcPr>
            <w:tcW w:w="8962" w:type="dxa"/>
            <w:gridSpan w:val="11"/>
            <w:noWrap/>
            <w:hideMark/>
          </w:tcPr>
          <w:p w14:paraId="1FDBFFBD" w14:textId="463A3A6A" w:rsidR="00F1543C" w:rsidRPr="005A213D" w:rsidRDefault="00F1543C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(bilateral).</w:t>
            </w:r>
          </w:p>
        </w:tc>
      </w:tr>
    </w:tbl>
    <w:p w14:paraId="42BE3426" w14:textId="77777777" w:rsidR="00F1543C" w:rsidRPr="00053761" w:rsidRDefault="00053761" w:rsidP="00BB10C9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Fuente: Elaboración propia</w:t>
      </w:r>
    </w:p>
    <w:p w14:paraId="6E221FF2" w14:textId="77777777" w:rsidR="000A65C8" w:rsidRDefault="000A65C8" w:rsidP="000A65C8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bookmarkStart w:id="25" w:name="_Toc79580351"/>
    </w:p>
    <w:p w14:paraId="15E37E42" w14:textId="420C54E8" w:rsidR="00DC5B47" w:rsidRPr="009C624A" w:rsidRDefault="00DC5B47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</w:pP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t>Identidad</w:t>
      </w:r>
      <w:bookmarkEnd w:id="25"/>
    </w:p>
    <w:p w14:paraId="536F6565" w14:textId="261B1F79" w:rsidR="00DC5B47" w:rsidRPr="00FD4DB1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5353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La tabla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7 muestra que la identidad de los colaboradores de la </w:t>
      </w:r>
      <w:r w:rsidR="00A33FAF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se encuentra con 24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en un nivel bajo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con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42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en un nivel medio y 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con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34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en nivel alto. Es fundamental que los colaboradores tengan el sentimiento de pertenencia hacia el espacio académico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lo cual ayudará a tener mejores resultados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;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cuando se comprometen con sus responsabilidades en beneficio de la educación de los estudiantes hay una correlación alta de 0.788, los valores influyen significativamente en la identidad</w:t>
      </w:r>
      <w:r w:rsidR="00D4496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para que exista un buen clima organizacional con correlación alta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500BB9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0.839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)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7391AF1A" w14:textId="26F681E4" w:rsidR="00A92B59" w:rsidRPr="00FD4DB1" w:rsidRDefault="00DC5B47" w:rsidP="000A65C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Referente a la variable de estado civil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influye negativamente 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pues tiene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una correlación en la identidad de -0.494, -0.333 con la lealtad, -0.473 con la misión de la misma UAPT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 influencia tiene que ver problemas familiares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principalmente con su pareja sentimental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por llegar tarde, dar más tiempo del horario habitual y no compensarlo con horas 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lastRenderedPageBreak/>
        <w:t xml:space="preserve">extras, en vez de motivar a los colabores los desaniman, </w:t>
      </w:r>
      <w:r w:rsidR="00500BB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y 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como consecuencia en las actividades </w:t>
      </w:r>
      <w:r w:rsidR="00A72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se rinde </w:t>
      </w:r>
      <w:r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menos </w:t>
      </w:r>
      <w:r w:rsidR="00A72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de lo que </w:t>
      </w:r>
      <w:r w:rsidR="005930C5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se espera de ellos.</w:t>
      </w:r>
    </w:p>
    <w:p w14:paraId="5B6AE832" w14:textId="77777777" w:rsidR="000A65C8" w:rsidRDefault="000A65C8" w:rsidP="00BB1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36F7695D" w14:textId="79932159" w:rsidR="009008F8" w:rsidRDefault="0081190E" w:rsidP="00BB10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 xml:space="preserve">Tabla 7. </w:t>
      </w:r>
      <w:r w:rsidR="00A92B59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>Identidad d</w:t>
      </w:r>
      <w:r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e los </w:t>
      </w:r>
      <w:bookmarkStart w:id="26" w:name="_Toc79580352"/>
      <w:r w:rsidR="00027FC3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colaboradores de la </w:t>
      </w:r>
      <w:r w:rsidR="00A33FAF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UAPT </w:t>
      </w:r>
    </w:p>
    <w:tbl>
      <w:tblPr>
        <w:tblStyle w:val="Tablaconcuadrcula"/>
        <w:tblW w:w="9840" w:type="dxa"/>
        <w:jc w:val="center"/>
        <w:tblLook w:val="04A0" w:firstRow="1" w:lastRow="0" w:firstColumn="1" w:lastColumn="0" w:noHBand="0" w:noVBand="1"/>
      </w:tblPr>
      <w:tblGrid>
        <w:gridCol w:w="1296"/>
        <w:gridCol w:w="876"/>
        <w:gridCol w:w="876"/>
        <w:gridCol w:w="1030"/>
        <w:gridCol w:w="1043"/>
        <w:gridCol w:w="996"/>
        <w:gridCol w:w="996"/>
        <w:gridCol w:w="996"/>
        <w:gridCol w:w="996"/>
        <w:gridCol w:w="876"/>
      </w:tblGrid>
      <w:tr w:rsidR="009008F8" w:rsidRPr="000A65C8" w14:paraId="12FA705E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4C91E46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13F55363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76" w:type="dxa"/>
            <w:noWrap/>
            <w:hideMark/>
          </w:tcPr>
          <w:p w14:paraId="458CC75E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1009" w:type="dxa"/>
            <w:noWrap/>
            <w:hideMark/>
          </w:tcPr>
          <w:p w14:paraId="44C9492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1022" w:type="dxa"/>
            <w:noWrap/>
            <w:hideMark/>
          </w:tcPr>
          <w:p w14:paraId="79081523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976" w:type="dxa"/>
            <w:noWrap/>
            <w:hideMark/>
          </w:tcPr>
          <w:p w14:paraId="461FD3DB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l1</w:t>
            </w:r>
          </w:p>
        </w:tc>
        <w:tc>
          <w:tcPr>
            <w:tcW w:w="976" w:type="dxa"/>
            <w:noWrap/>
            <w:hideMark/>
          </w:tcPr>
          <w:p w14:paraId="4E0F410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l2</w:t>
            </w:r>
          </w:p>
        </w:tc>
        <w:tc>
          <w:tcPr>
            <w:tcW w:w="976" w:type="dxa"/>
            <w:noWrap/>
            <w:hideMark/>
          </w:tcPr>
          <w:p w14:paraId="3A3E02BB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l3</w:t>
            </w:r>
          </w:p>
        </w:tc>
        <w:tc>
          <w:tcPr>
            <w:tcW w:w="976" w:type="dxa"/>
            <w:noWrap/>
            <w:hideMark/>
          </w:tcPr>
          <w:p w14:paraId="77FB9653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l4</w:t>
            </w:r>
          </w:p>
        </w:tc>
        <w:tc>
          <w:tcPr>
            <w:tcW w:w="876" w:type="dxa"/>
            <w:noWrap/>
            <w:hideMark/>
          </w:tcPr>
          <w:p w14:paraId="09C2D88E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l5</w:t>
            </w:r>
          </w:p>
        </w:tc>
      </w:tr>
      <w:tr w:rsidR="009008F8" w:rsidRPr="000A65C8" w14:paraId="0754A423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2CB5832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76" w:type="dxa"/>
            <w:noWrap/>
            <w:hideMark/>
          </w:tcPr>
          <w:p w14:paraId="4A74D05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noWrap/>
            <w:hideMark/>
          </w:tcPr>
          <w:p w14:paraId="7E6AB39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5E79657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2" w:type="dxa"/>
            <w:noWrap/>
            <w:hideMark/>
          </w:tcPr>
          <w:p w14:paraId="7236D242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C2D1F1E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A0FA687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357460B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CAEED8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6DDB0B7D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2FA0B0DE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5529919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76" w:type="dxa"/>
            <w:noWrap/>
            <w:hideMark/>
          </w:tcPr>
          <w:p w14:paraId="36C2C3D1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.535**</w:t>
            </w:r>
          </w:p>
        </w:tc>
        <w:tc>
          <w:tcPr>
            <w:tcW w:w="876" w:type="dxa"/>
            <w:noWrap/>
            <w:hideMark/>
          </w:tcPr>
          <w:p w14:paraId="68DEF5B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noWrap/>
            <w:hideMark/>
          </w:tcPr>
          <w:p w14:paraId="4C85C161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2" w:type="dxa"/>
            <w:noWrap/>
            <w:hideMark/>
          </w:tcPr>
          <w:p w14:paraId="425873C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65EE625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1B00A83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98FFABD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392F28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076E5ADE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73D6E09A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42AE13A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Estadocivil</w:t>
            </w:r>
            <w:proofErr w:type="spellEnd"/>
          </w:p>
        </w:tc>
        <w:tc>
          <w:tcPr>
            <w:tcW w:w="876" w:type="dxa"/>
            <w:noWrap/>
            <w:hideMark/>
          </w:tcPr>
          <w:p w14:paraId="2B34FA29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876" w:type="dxa"/>
            <w:noWrap/>
            <w:hideMark/>
          </w:tcPr>
          <w:p w14:paraId="2A6DC07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1009" w:type="dxa"/>
            <w:noWrap/>
            <w:hideMark/>
          </w:tcPr>
          <w:p w14:paraId="4F7DCA0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  <w:noWrap/>
            <w:hideMark/>
          </w:tcPr>
          <w:p w14:paraId="27BC7A3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4A93347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A20CD1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7698C5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73A491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1212BC8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6ADE43CD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15736D2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876" w:type="dxa"/>
            <w:noWrap/>
            <w:hideMark/>
          </w:tcPr>
          <w:p w14:paraId="083053A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876" w:type="dxa"/>
            <w:noWrap/>
            <w:hideMark/>
          </w:tcPr>
          <w:p w14:paraId="4106149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1009" w:type="dxa"/>
            <w:noWrap/>
            <w:hideMark/>
          </w:tcPr>
          <w:p w14:paraId="2151E145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1022" w:type="dxa"/>
            <w:noWrap/>
            <w:hideMark/>
          </w:tcPr>
          <w:p w14:paraId="5D3BCEC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5A79C49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C78F769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7B81CF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D3CBEF9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6E771E9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21CFDA1C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6BDBF67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Identidad 1</w:t>
            </w:r>
          </w:p>
        </w:tc>
        <w:tc>
          <w:tcPr>
            <w:tcW w:w="876" w:type="dxa"/>
            <w:noWrap/>
            <w:hideMark/>
          </w:tcPr>
          <w:p w14:paraId="708C5D0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0.287</w:t>
            </w:r>
          </w:p>
        </w:tc>
        <w:tc>
          <w:tcPr>
            <w:tcW w:w="876" w:type="dxa"/>
            <w:noWrap/>
            <w:hideMark/>
          </w:tcPr>
          <w:p w14:paraId="53DA7963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0.036</w:t>
            </w:r>
          </w:p>
        </w:tc>
        <w:tc>
          <w:tcPr>
            <w:tcW w:w="1009" w:type="dxa"/>
            <w:noWrap/>
            <w:hideMark/>
          </w:tcPr>
          <w:p w14:paraId="7F6FB7A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-.494**</w:t>
            </w:r>
          </w:p>
        </w:tc>
        <w:tc>
          <w:tcPr>
            <w:tcW w:w="1022" w:type="dxa"/>
            <w:noWrap/>
            <w:hideMark/>
          </w:tcPr>
          <w:p w14:paraId="7BE6A3E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-0.086</w:t>
            </w:r>
          </w:p>
        </w:tc>
        <w:tc>
          <w:tcPr>
            <w:tcW w:w="976" w:type="dxa"/>
            <w:noWrap/>
            <w:hideMark/>
          </w:tcPr>
          <w:p w14:paraId="5A2B453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490B1689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496C718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04BB66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53A2A63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4E8BD479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3DEF323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Identidad 2</w:t>
            </w:r>
          </w:p>
        </w:tc>
        <w:tc>
          <w:tcPr>
            <w:tcW w:w="876" w:type="dxa"/>
            <w:noWrap/>
            <w:hideMark/>
          </w:tcPr>
          <w:p w14:paraId="1C677F11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0.126</w:t>
            </w:r>
          </w:p>
        </w:tc>
        <w:tc>
          <w:tcPr>
            <w:tcW w:w="876" w:type="dxa"/>
            <w:noWrap/>
            <w:hideMark/>
          </w:tcPr>
          <w:p w14:paraId="49828365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0.011</w:t>
            </w:r>
          </w:p>
        </w:tc>
        <w:tc>
          <w:tcPr>
            <w:tcW w:w="1009" w:type="dxa"/>
            <w:noWrap/>
            <w:hideMark/>
          </w:tcPr>
          <w:p w14:paraId="2EF799D3" w14:textId="39368F14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A7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.333*</w:t>
            </w:r>
          </w:p>
        </w:tc>
        <w:tc>
          <w:tcPr>
            <w:tcW w:w="1022" w:type="dxa"/>
            <w:noWrap/>
            <w:hideMark/>
          </w:tcPr>
          <w:p w14:paraId="6BD50F3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0.235</w:t>
            </w:r>
          </w:p>
        </w:tc>
        <w:tc>
          <w:tcPr>
            <w:tcW w:w="976" w:type="dxa"/>
            <w:noWrap/>
            <w:hideMark/>
          </w:tcPr>
          <w:p w14:paraId="67B58978" w14:textId="5C127646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.460**</w:t>
            </w:r>
          </w:p>
        </w:tc>
        <w:tc>
          <w:tcPr>
            <w:tcW w:w="976" w:type="dxa"/>
            <w:noWrap/>
            <w:hideMark/>
          </w:tcPr>
          <w:p w14:paraId="3A67AE5D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36990399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272BC7F2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55A24DB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6DE71A2E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6562F6E1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Identidad 3</w:t>
            </w:r>
          </w:p>
        </w:tc>
        <w:tc>
          <w:tcPr>
            <w:tcW w:w="876" w:type="dxa"/>
            <w:noWrap/>
            <w:hideMark/>
          </w:tcPr>
          <w:p w14:paraId="20A5F62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76" w:type="dxa"/>
            <w:noWrap/>
            <w:hideMark/>
          </w:tcPr>
          <w:p w14:paraId="19E1C70F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0.112</w:t>
            </w:r>
          </w:p>
        </w:tc>
        <w:tc>
          <w:tcPr>
            <w:tcW w:w="1009" w:type="dxa"/>
            <w:noWrap/>
            <w:hideMark/>
          </w:tcPr>
          <w:p w14:paraId="059E5276" w14:textId="40A932CF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A7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.473**</w:t>
            </w:r>
          </w:p>
        </w:tc>
        <w:tc>
          <w:tcPr>
            <w:tcW w:w="1022" w:type="dxa"/>
            <w:noWrap/>
            <w:hideMark/>
          </w:tcPr>
          <w:p w14:paraId="25CE1B5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976" w:type="dxa"/>
            <w:noWrap/>
            <w:hideMark/>
          </w:tcPr>
          <w:p w14:paraId="6EFB7AFF" w14:textId="50644501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.645**</w:t>
            </w:r>
          </w:p>
        </w:tc>
        <w:tc>
          <w:tcPr>
            <w:tcW w:w="976" w:type="dxa"/>
            <w:noWrap/>
            <w:hideMark/>
          </w:tcPr>
          <w:p w14:paraId="40AA70CA" w14:textId="6332B20F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.784**</w:t>
            </w:r>
          </w:p>
        </w:tc>
        <w:tc>
          <w:tcPr>
            <w:tcW w:w="976" w:type="dxa"/>
            <w:noWrap/>
            <w:hideMark/>
          </w:tcPr>
          <w:p w14:paraId="65B5BB70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07E4B186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76" w:type="dxa"/>
            <w:noWrap/>
            <w:hideMark/>
          </w:tcPr>
          <w:p w14:paraId="6B7B227E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6C07F706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55E451D1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Identidad 4</w:t>
            </w:r>
          </w:p>
        </w:tc>
        <w:tc>
          <w:tcPr>
            <w:tcW w:w="876" w:type="dxa"/>
            <w:noWrap/>
            <w:hideMark/>
          </w:tcPr>
          <w:p w14:paraId="3323A98D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-0.017</w:t>
            </w:r>
          </w:p>
        </w:tc>
        <w:tc>
          <w:tcPr>
            <w:tcW w:w="876" w:type="dxa"/>
            <w:noWrap/>
            <w:hideMark/>
          </w:tcPr>
          <w:p w14:paraId="7A2C4BE7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0.063</w:t>
            </w:r>
          </w:p>
        </w:tc>
        <w:tc>
          <w:tcPr>
            <w:tcW w:w="1009" w:type="dxa"/>
            <w:noWrap/>
            <w:hideMark/>
          </w:tcPr>
          <w:p w14:paraId="1068DA47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-0.189</w:t>
            </w:r>
          </w:p>
        </w:tc>
        <w:tc>
          <w:tcPr>
            <w:tcW w:w="1022" w:type="dxa"/>
            <w:noWrap/>
            <w:hideMark/>
          </w:tcPr>
          <w:p w14:paraId="218A84ED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0.107</w:t>
            </w:r>
          </w:p>
        </w:tc>
        <w:tc>
          <w:tcPr>
            <w:tcW w:w="976" w:type="dxa"/>
            <w:noWrap/>
            <w:hideMark/>
          </w:tcPr>
          <w:p w14:paraId="5A1A353D" w14:textId="38DB0D94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.683**</w:t>
            </w:r>
          </w:p>
        </w:tc>
        <w:tc>
          <w:tcPr>
            <w:tcW w:w="976" w:type="dxa"/>
            <w:noWrap/>
            <w:hideMark/>
          </w:tcPr>
          <w:p w14:paraId="3A794764" w14:textId="285A75B4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.674**</w:t>
            </w:r>
          </w:p>
        </w:tc>
        <w:tc>
          <w:tcPr>
            <w:tcW w:w="976" w:type="dxa"/>
            <w:noWrap/>
            <w:hideMark/>
          </w:tcPr>
          <w:p w14:paraId="59B4A630" w14:textId="4A55504F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.676**</w:t>
            </w:r>
          </w:p>
        </w:tc>
        <w:tc>
          <w:tcPr>
            <w:tcW w:w="976" w:type="dxa"/>
            <w:noWrap/>
            <w:hideMark/>
          </w:tcPr>
          <w:p w14:paraId="025857A2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6" w:type="dxa"/>
            <w:noWrap/>
            <w:hideMark/>
          </w:tcPr>
          <w:p w14:paraId="12268D50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008F8" w:rsidRPr="000A65C8" w14:paraId="15566E95" w14:textId="77777777" w:rsidTr="004249EA">
        <w:trPr>
          <w:trHeight w:val="150"/>
          <w:jc w:val="center"/>
        </w:trPr>
        <w:tc>
          <w:tcPr>
            <w:tcW w:w="1270" w:type="dxa"/>
            <w:noWrap/>
            <w:hideMark/>
          </w:tcPr>
          <w:p w14:paraId="089CA48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Identidad 5</w:t>
            </w:r>
          </w:p>
        </w:tc>
        <w:tc>
          <w:tcPr>
            <w:tcW w:w="876" w:type="dxa"/>
            <w:noWrap/>
            <w:hideMark/>
          </w:tcPr>
          <w:p w14:paraId="7C60B8EA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876" w:type="dxa"/>
            <w:noWrap/>
            <w:hideMark/>
          </w:tcPr>
          <w:p w14:paraId="25A2DC19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0.112</w:t>
            </w:r>
          </w:p>
        </w:tc>
        <w:tc>
          <w:tcPr>
            <w:tcW w:w="1009" w:type="dxa"/>
            <w:noWrap/>
            <w:hideMark/>
          </w:tcPr>
          <w:p w14:paraId="73E284EB" w14:textId="7D3B6F4C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A7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.338*</w:t>
            </w:r>
          </w:p>
        </w:tc>
        <w:tc>
          <w:tcPr>
            <w:tcW w:w="1022" w:type="dxa"/>
            <w:noWrap/>
            <w:hideMark/>
          </w:tcPr>
          <w:p w14:paraId="5412236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-0.092</w:t>
            </w:r>
          </w:p>
        </w:tc>
        <w:tc>
          <w:tcPr>
            <w:tcW w:w="976" w:type="dxa"/>
            <w:noWrap/>
            <w:hideMark/>
          </w:tcPr>
          <w:p w14:paraId="56E52652" w14:textId="415A61B3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.788**</w:t>
            </w:r>
          </w:p>
        </w:tc>
        <w:tc>
          <w:tcPr>
            <w:tcW w:w="976" w:type="dxa"/>
            <w:noWrap/>
            <w:hideMark/>
          </w:tcPr>
          <w:p w14:paraId="2FFBF3F4" w14:textId="0E4953E8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.669**</w:t>
            </w:r>
          </w:p>
        </w:tc>
        <w:tc>
          <w:tcPr>
            <w:tcW w:w="976" w:type="dxa"/>
            <w:noWrap/>
            <w:hideMark/>
          </w:tcPr>
          <w:p w14:paraId="6FCA9B26" w14:textId="699AFDE0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.790**</w:t>
            </w:r>
          </w:p>
        </w:tc>
        <w:tc>
          <w:tcPr>
            <w:tcW w:w="976" w:type="dxa"/>
            <w:noWrap/>
            <w:hideMark/>
          </w:tcPr>
          <w:p w14:paraId="4AAEF3E5" w14:textId="5CC456F7" w:rsidR="009008F8" w:rsidRPr="000A65C8" w:rsidRDefault="00A7260B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.839**</w:t>
            </w:r>
          </w:p>
        </w:tc>
        <w:tc>
          <w:tcPr>
            <w:tcW w:w="876" w:type="dxa"/>
            <w:noWrap/>
            <w:hideMark/>
          </w:tcPr>
          <w:p w14:paraId="34CF720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008F8" w:rsidRPr="000A65C8" w14:paraId="4BE8B5C2" w14:textId="77777777" w:rsidTr="004249EA">
        <w:trPr>
          <w:trHeight w:val="150"/>
          <w:jc w:val="center"/>
        </w:trPr>
        <w:tc>
          <w:tcPr>
            <w:tcW w:w="9840" w:type="dxa"/>
            <w:gridSpan w:val="10"/>
            <w:noWrap/>
            <w:hideMark/>
          </w:tcPr>
          <w:p w14:paraId="2FDCFD28" w14:textId="0BE8E818" w:rsidR="009008F8" w:rsidRPr="005A213D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 (bilateral)</w:t>
            </w:r>
          </w:p>
        </w:tc>
      </w:tr>
      <w:tr w:rsidR="009008F8" w:rsidRPr="000A65C8" w14:paraId="2296666A" w14:textId="77777777" w:rsidTr="004249EA">
        <w:trPr>
          <w:trHeight w:val="150"/>
          <w:jc w:val="center"/>
        </w:trPr>
        <w:tc>
          <w:tcPr>
            <w:tcW w:w="9840" w:type="dxa"/>
            <w:gridSpan w:val="10"/>
            <w:noWrap/>
            <w:hideMark/>
          </w:tcPr>
          <w:p w14:paraId="39919F3B" w14:textId="40AA711F" w:rsidR="009008F8" w:rsidRPr="005A213D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904004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</w:t>
            </w:r>
          </w:p>
        </w:tc>
      </w:tr>
    </w:tbl>
    <w:p w14:paraId="7EE3AB06" w14:textId="77777777" w:rsidR="00053761" w:rsidRPr="000F5ED7" w:rsidRDefault="00053761" w:rsidP="00BB10C9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Fuente: Elaboración propia</w:t>
      </w:r>
    </w:p>
    <w:p w14:paraId="7F25000F" w14:textId="77777777" w:rsidR="009008F8" w:rsidRPr="00FD4DB1" w:rsidRDefault="009008F8" w:rsidP="00BB10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</w:p>
    <w:p w14:paraId="49803B75" w14:textId="77777777" w:rsidR="00DC5B47" w:rsidRPr="009C624A" w:rsidRDefault="00DC5B47" w:rsidP="007C1C7F">
      <w:pPr>
        <w:tabs>
          <w:tab w:val="left" w:pos="783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</w:pPr>
      <w:r w:rsidRPr="009C624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s-ES"/>
        </w:rPr>
        <w:t>Trabajo en equipo</w:t>
      </w:r>
      <w:bookmarkEnd w:id="26"/>
    </w:p>
    <w:p w14:paraId="5775C2A8" w14:textId="6235366C" w:rsidR="00DC5B47" w:rsidRPr="00FD4DB1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53539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En la tabla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8 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se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muestra que el trabajo en equipo se encuentra 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para</w:t>
      </w:r>
      <w:r w:rsidR="00157A6D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39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en un nivel bajo, 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48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% en un nivel medio y 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para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13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 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% en un nivel alto</w:t>
      </w:r>
      <w:r w:rsidR="00157A6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157A6D" w:rsidRPr="00FD4DB1">
        <w:rPr>
          <w:rFonts w:ascii="Times New Roman" w:hAnsi="Times New Roman" w:cs="Times New Roman"/>
          <w:sz w:val="24"/>
          <w:szCs w:val="24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trabajo en equipo potencia las estructuras flexibles y menos jerárquicas, ayuda a la toma de responsabilidades, promueve la amistad, relaciones interpersonales, tan importantes para generar un buen ambiente laboral que contribuya al logro de los objetivos organizacionales.</w:t>
      </w:r>
    </w:p>
    <w:p w14:paraId="5BB987FD" w14:textId="4772F3B1" w:rsidR="00A92B59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ab/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El género</w:t>
      </w:r>
      <w:r w:rsidR="002E01B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se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correlaciona de forma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media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(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0.402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).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C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on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referencia a los colaboradores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se conducen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una manera positiva, respetuosa con los puntos de vista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Asimismo,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hay una correlación alta de 0.742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donde se respeta la libertad de expresión 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u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n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y cuando el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lastRenderedPageBreak/>
        <w:t xml:space="preserve">colaborador opine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de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forma contraria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.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Y</w:t>
      </w:r>
      <w:r w:rsidR="0034605C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ante los errores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los colaboradores del equipo de trabajo se muestran solidarios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teniendo una correlación de 0.661, es decir</w:t>
      </w:r>
      <w:r w:rsidR="0034605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,</w:t>
      </w:r>
      <w:r w:rsidR="00DC5B4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cuando se requiere el apoyo de los demás se demuestra.</w:t>
      </w:r>
      <w:bookmarkStart w:id="27" w:name="_Toc79580353"/>
    </w:p>
    <w:p w14:paraId="43AB2BAE" w14:textId="77777777" w:rsidR="000A65C8" w:rsidRPr="00FD4DB1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</w:pPr>
    </w:p>
    <w:p w14:paraId="77A2D065" w14:textId="137BCAEF" w:rsidR="009008F8" w:rsidRDefault="0081190E" w:rsidP="00BB10C9">
      <w:pPr>
        <w:pStyle w:val="Ttulo1"/>
        <w:spacing w:before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s-ES"/>
        </w:rPr>
        <w:t xml:space="preserve">Tabla 8. </w:t>
      </w:r>
      <w:r w:rsidR="00A92B59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>Trabajo en equipo en los colaboradores de</w:t>
      </w:r>
      <w:r w:rsidR="00027FC3" w:rsidRPr="000A65C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 xml:space="preserve"> la </w:t>
      </w:r>
      <w:r w:rsidR="00A33FAF" w:rsidRPr="00A33FA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s-ES"/>
        </w:rPr>
        <w:t>UAPT</w:t>
      </w:r>
    </w:p>
    <w:tbl>
      <w:tblPr>
        <w:tblStyle w:val="Tablaconcuadrcula"/>
        <w:tblW w:w="9007" w:type="dxa"/>
        <w:jc w:val="center"/>
        <w:tblLook w:val="04A0" w:firstRow="1" w:lastRow="0" w:firstColumn="1" w:lastColumn="0" w:noHBand="0" w:noVBand="1"/>
      </w:tblPr>
      <w:tblGrid>
        <w:gridCol w:w="1043"/>
        <w:gridCol w:w="916"/>
        <w:gridCol w:w="756"/>
        <w:gridCol w:w="1172"/>
        <w:gridCol w:w="1043"/>
        <w:gridCol w:w="916"/>
        <w:gridCol w:w="916"/>
        <w:gridCol w:w="916"/>
        <w:gridCol w:w="916"/>
        <w:gridCol w:w="632"/>
      </w:tblGrid>
      <w:tr w:rsidR="009008F8" w:rsidRPr="000A65C8" w14:paraId="088B443A" w14:textId="77777777" w:rsidTr="004249EA">
        <w:trPr>
          <w:trHeight w:val="97"/>
          <w:jc w:val="center"/>
        </w:trPr>
        <w:tc>
          <w:tcPr>
            <w:tcW w:w="1008" w:type="dxa"/>
            <w:hideMark/>
          </w:tcPr>
          <w:p w14:paraId="3C21AA94" w14:textId="77777777" w:rsidR="009008F8" w:rsidRPr="000A65C8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888" w:type="dxa"/>
            <w:hideMark/>
          </w:tcPr>
          <w:p w14:paraId="7299BB37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741" w:type="dxa"/>
            <w:hideMark/>
          </w:tcPr>
          <w:p w14:paraId="0EB029D0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1172" w:type="dxa"/>
            <w:hideMark/>
          </w:tcPr>
          <w:p w14:paraId="1740DBB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1009" w:type="dxa"/>
            <w:hideMark/>
          </w:tcPr>
          <w:p w14:paraId="2E39DC70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888" w:type="dxa"/>
            <w:hideMark/>
          </w:tcPr>
          <w:p w14:paraId="7CCA902C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TE1</w:t>
            </w:r>
          </w:p>
        </w:tc>
        <w:tc>
          <w:tcPr>
            <w:tcW w:w="888" w:type="dxa"/>
            <w:hideMark/>
          </w:tcPr>
          <w:p w14:paraId="0209DFE0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TE2</w:t>
            </w:r>
          </w:p>
        </w:tc>
        <w:tc>
          <w:tcPr>
            <w:tcW w:w="888" w:type="dxa"/>
            <w:hideMark/>
          </w:tcPr>
          <w:p w14:paraId="4FDE3977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TE3</w:t>
            </w:r>
          </w:p>
        </w:tc>
        <w:tc>
          <w:tcPr>
            <w:tcW w:w="888" w:type="dxa"/>
            <w:hideMark/>
          </w:tcPr>
          <w:p w14:paraId="1B4F60B4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TE4</w:t>
            </w:r>
          </w:p>
        </w:tc>
        <w:tc>
          <w:tcPr>
            <w:tcW w:w="632" w:type="dxa"/>
            <w:hideMark/>
          </w:tcPr>
          <w:p w14:paraId="4F3D9508" w14:textId="77777777" w:rsidR="009008F8" w:rsidRPr="000A65C8" w:rsidRDefault="009008F8" w:rsidP="00BB10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TE5</w:t>
            </w:r>
          </w:p>
        </w:tc>
      </w:tr>
      <w:tr w:rsidR="009008F8" w:rsidRPr="000A65C8" w14:paraId="07DC6208" w14:textId="77777777" w:rsidTr="004249EA">
        <w:trPr>
          <w:trHeight w:val="97"/>
          <w:jc w:val="center"/>
        </w:trPr>
        <w:tc>
          <w:tcPr>
            <w:tcW w:w="1008" w:type="dxa"/>
            <w:hideMark/>
          </w:tcPr>
          <w:p w14:paraId="61C52342" w14:textId="77777777" w:rsidR="009008F8" w:rsidRPr="000A65C8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Sexo</w:t>
            </w:r>
            <w:proofErr w:type="spellEnd"/>
          </w:p>
        </w:tc>
        <w:tc>
          <w:tcPr>
            <w:tcW w:w="888" w:type="dxa"/>
            <w:noWrap/>
            <w:hideMark/>
          </w:tcPr>
          <w:p w14:paraId="62E69209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41" w:type="dxa"/>
            <w:noWrap/>
            <w:hideMark/>
          </w:tcPr>
          <w:p w14:paraId="427D5529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72" w:type="dxa"/>
            <w:noWrap/>
            <w:hideMark/>
          </w:tcPr>
          <w:p w14:paraId="5D38E35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6A75FAC2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4B21DE3C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6D578401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516FFCE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5045B1A3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CBC88E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31E75368" w14:textId="77777777" w:rsidTr="004249EA">
        <w:trPr>
          <w:trHeight w:val="93"/>
          <w:jc w:val="center"/>
        </w:trPr>
        <w:tc>
          <w:tcPr>
            <w:tcW w:w="1008" w:type="dxa"/>
            <w:hideMark/>
          </w:tcPr>
          <w:p w14:paraId="2CA98029" w14:textId="77777777" w:rsidR="009008F8" w:rsidRPr="000A65C8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Edad</w:t>
            </w:r>
            <w:proofErr w:type="spellEnd"/>
          </w:p>
        </w:tc>
        <w:tc>
          <w:tcPr>
            <w:tcW w:w="888" w:type="dxa"/>
            <w:noWrap/>
            <w:hideMark/>
          </w:tcPr>
          <w:p w14:paraId="7DA661A8" w14:textId="6CD63B28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.535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741" w:type="dxa"/>
            <w:noWrap/>
            <w:hideMark/>
          </w:tcPr>
          <w:p w14:paraId="72FD762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72" w:type="dxa"/>
            <w:noWrap/>
            <w:hideMark/>
          </w:tcPr>
          <w:p w14:paraId="00AA5D0F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09" w:type="dxa"/>
            <w:noWrap/>
            <w:hideMark/>
          </w:tcPr>
          <w:p w14:paraId="22C0C66B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5888B2AA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0F3B0727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668E27C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7699CBFF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533DE6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601A961E" w14:textId="77777777" w:rsidTr="004249EA">
        <w:trPr>
          <w:trHeight w:val="93"/>
          <w:jc w:val="center"/>
        </w:trPr>
        <w:tc>
          <w:tcPr>
            <w:tcW w:w="1008" w:type="dxa"/>
            <w:hideMark/>
          </w:tcPr>
          <w:p w14:paraId="127795A6" w14:textId="77777777" w:rsidR="009008F8" w:rsidRPr="000A65C8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Edocivil</w:t>
            </w:r>
            <w:proofErr w:type="spellEnd"/>
          </w:p>
        </w:tc>
        <w:tc>
          <w:tcPr>
            <w:tcW w:w="888" w:type="dxa"/>
            <w:noWrap/>
            <w:hideMark/>
          </w:tcPr>
          <w:p w14:paraId="10B4C51E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-0.194</w:t>
            </w:r>
          </w:p>
        </w:tc>
        <w:tc>
          <w:tcPr>
            <w:tcW w:w="741" w:type="dxa"/>
            <w:noWrap/>
            <w:hideMark/>
          </w:tcPr>
          <w:p w14:paraId="01FAD22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1172" w:type="dxa"/>
            <w:noWrap/>
            <w:hideMark/>
          </w:tcPr>
          <w:p w14:paraId="0E5C5213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" w:type="dxa"/>
            <w:noWrap/>
            <w:hideMark/>
          </w:tcPr>
          <w:p w14:paraId="06C54FB7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5A8FDB6C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5BE1A40F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7A5FCDE1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486A294C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BBF2C7E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530E1699" w14:textId="77777777" w:rsidTr="004249EA">
        <w:trPr>
          <w:trHeight w:val="93"/>
          <w:jc w:val="center"/>
        </w:trPr>
        <w:tc>
          <w:tcPr>
            <w:tcW w:w="1008" w:type="dxa"/>
            <w:hideMark/>
          </w:tcPr>
          <w:p w14:paraId="76FDED83" w14:textId="77777777" w:rsidR="009008F8" w:rsidRPr="000A65C8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Estudios</w:t>
            </w:r>
          </w:p>
        </w:tc>
        <w:tc>
          <w:tcPr>
            <w:tcW w:w="888" w:type="dxa"/>
            <w:noWrap/>
            <w:hideMark/>
          </w:tcPr>
          <w:p w14:paraId="068DBB0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0.006</w:t>
            </w:r>
          </w:p>
        </w:tc>
        <w:tc>
          <w:tcPr>
            <w:tcW w:w="741" w:type="dxa"/>
            <w:noWrap/>
            <w:hideMark/>
          </w:tcPr>
          <w:p w14:paraId="064C6F2F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-0.101</w:t>
            </w:r>
          </w:p>
        </w:tc>
        <w:tc>
          <w:tcPr>
            <w:tcW w:w="1172" w:type="dxa"/>
            <w:noWrap/>
            <w:hideMark/>
          </w:tcPr>
          <w:p w14:paraId="3D5212A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1009" w:type="dxa"/>
            <w:noWrap/>
            <w:hideMark/>
          </w:tcPr>
          <w:p w14:paraId="10A33DF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  <w:noWrap/>
            <w:hideMark/>
          </w:tcPr>
          <w:p w14:paraId="618CA1F0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6B2D6E6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48F0FC59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600DAC49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797511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1C10DD5B" w14:textId="77777777" w:rsidTr="004249EA">
        <w:trPr>
          <w:trHeight w:val="131"/>
          <w:jc w:val="center"/>
        </w:trPr>
        <w:tc>
          <w:tcPr>
            <w:tcW w:w="1008" w:type="dxa"/>
            <w:hideMark/>
          </w:tcPr>
          <w:p w14:paraId="5E85DD79" w14:textId="77777777" w:rsidR="009008F8" w:rsidRPr="000A65C8" w:rsidRDefault="00053761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  <w:noWrap/>
            <w:hideMark/>
          </w:tcPr>
          <w:p w14:paraId="508E4864" w14:textId="74B500BC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.374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741" w:type="dxa"/>
            <w:noWrap/>
            <w:hideMark/>
          </w:tcPr>
          <w:p w14:paraId="7D7C1192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0.215</w:t>
            </w:r>
          </w:p>
        </w:tc>
        <w:tc>
          <w:tcPr>
            <w:tcW w:w="1172" w:type="dxa"/>
            <w:noWrap/>
            <w:hideMark/>
          </w:tcPr>
          <w:p w14:paraId="1BBB07C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-0.037</w:t>
            </w:r>
          </w:p>
        </w:tc>
        <w:tc>
          <w:tcPr>
            <w:tcW w:w="1009" w:type="dxa"/>
            <w:noWrap/>
            <w:hideMark/>
          </w:tcPr>
          <w:p w14:paraId="7126FD6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-0.209</w:t>
            </w:r>
          </w:p>
        </w:tc>
        <w:tc>
          <w:tcPr>
            <w:tcW w:w="888" w:type="dxa"/>
            <w:noWrap/>
            <w:hideMark/>
          </w:tcPr>
          <w:p w14:paraId="7FD3CED3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  <w:noWrap/>
            <w:hideMark/>
          </w:tcPr>
          <w:p w14:paraId="7BB26B43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06C9D7D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086AE9C4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896CBB0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4712325C" w14:textId="77777777" w:rsidTr="004249EA">
        <w:trPr>
          <w:trHeight w:val="131"/>
          <w:jc w:val="center"/>
        </w:trPr>
        <w:tc>
          <w:tcPr>
            <w:tcW w:w="1008" w:type="dxa"/>
            <w:hideMark/>
          </w:tcPr>
          <w:p w14:paraId="4E08AB4C" w14:textId="77777777" w:rsidR="009008F8" w:rsidRPr="000A65C8" w:rsidRDefault="00053761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dxa"/>
            <w:noWrap/>
            <w:hideMark/>
          </w:tcPr>
          <w:p w14:paraId="3DA06823" w14:textId="513B50A5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.402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741" w:type="dxa"/>
            <w:noWrap/>
            <w:hideMark/>
          </w:tcPr>
          <w:p w14:paraId="4DC7E546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0.297</w:t>
            </w:r>
          </w:p>
        </w:tc>
        <w:tc>
          <w:tcPr>
            <w:tcW w:w="1172" w:type="dxa"/>
            <w:noWrap/>
            <w:hideMark/>
          </w:tcPr>
          <w:p w14:paraId="08B3911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-0.175</w:t>
            </w:r>
          </w:p>
        </w:tc>
        <w:tc>
          <w:tcPr>
            <w:tcW w:w="1009" w:type="dxa"/>
            <w:noWrap/>
            <w:hideMark/>
          </w:tcPr>
          <w:p w14:paraId="6BD2C17A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0.046</w:t>
            </w:r>
          </w:p>
        </w:tc>
        <w:tc>
          <w:tcPr>
            <w:tcW w:w="888" w:type="dxa"/>
            <w:noWrap/>
            <w:hideMark/>
          </w:tcPr>
          <w:p w14:paraId="0F554B27" w14:textId="5FBB7415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.638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5630C4F3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  <w:noWrap/>
            <w:hideMark/>
          </w:tcPr>
          <w:p w14:paraId="28007772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34F309BC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AC94969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46EDCEB0" w14:textId="77777777" w:rsidTr="004249EA">
        <w:trPr>
          <w:trHeight w:val="131"/>
          <w:jc w:val="center"/>
        </w:trPr>
        <w:tc>
          <w:tcPr>
            <w:tcW w:w="1008" w:type="dxa"/>
            <w:hideMark/>
          </w:tcPr>
          <w:p w14:paraId="2022DEF2" w14:textId="77777777" w:rsidR="009008F8" w:rsidRPr="000A65C8" w:rsidRDefault="00053761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88" w:type="dxa"/>
            <w:noWrap/>
            <w:hideMark/>
          </w:tcPr>
          <w:p w14:paraId="74CFB67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0.296</w:t>
            </w:r>
          </w:p>
        </w:tc>
        <w:tc>
          <w:tcPr>
            <w:tcW w:w="741" w:type="dxa"/>
            <w:noWrap/>
            <w:hideMark/>
          </w:tcPr>
          <w:p w14:paraId="5F98CBA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0.166</w:t>
            </w:r>
          </w:p>
        </w:tc>
        <w:tc>
          <w:tcPr>
            <w:tcW w:w="1172" w:type="dxa"/>
            <w:noWrap/>
            <w:hideMark/>
          </w:tcPr>
          <w:p w14:paraId="03CA85D7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-0.255</w:t>
            </w:r>
          </w:p>
        </w:tc>
        <w:tc>
          <w:tcPr>
            <w:tcW w:w="1009" w:type="dxa"/>
            <w:noWrap/>
            <w:hideMark/>
          </w:tcPr>
          <w:p w14:paraId="0B7D425B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888" w:type="dxa"/>
            <w:noWrap/>
            <w:hideMark/>
          </w:tcPr>
          <w:p w14:paraId="5F6747D7" w14:textId="3406DD6E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.408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888" w:type="dxa"/>
            <w:noWrap/>
            <w:hideMark/>
          </w:tcPr>
          <w:p w14:paraId="183BF872" w14:textId="45176544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.742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4FB6F21F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  <w:noWrap/>
            <w:hideMark/>
          </w:tcPr>
          <w:p w14:paraId="38737EC1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1D296BE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00AC8F1A" w14:textId="77777777" w:rsidTr="004249EA">
        <w:trPr>
          <w:trHeight w:val="131"/>
          <w:jc w:val="center"/>
        </w:trPr>
        <w:tc>
          <w:tcPr>
            <w:tcW w:w="1008" w:type="dxa"/>
            <w:hideMark/>
          </w:tcPr>
          <w:p w14:paraId="2C1F23B6" w14:textId="77777777" w:rsidR="009008F8" w:rsidRPr="000A65C8" w:rsidRDefault="00053761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888" w:type="dxa"/>
            <w:noWrap/>
            <w:hideMark/>
          </w:tcPr>
          <w:p w14:paraId="41A9B490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0.266</w:t>
            </w:r>
          </w:p>
        </w:tc>
        <w:tc>
          <w:tcPr>
            <w:tcW w:w="741" w:type="dxa"/>
            <w:noWrap/>
            <w:hideMark/>
          </w:tcPr>
          <w:p w14:paraId="2680E20A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0.298</w:t>
            </w:r>
          </w:p>
        </w:tc>
        <w:tc>
          <w:tcPr>
            <w:tcW w:w="1172" w:type="dxa"/>
            <w:noWrap/>
            <w:hideMark/>
          </w:tcPr>
          <w:p w14:paraId="396C586C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-0.293</w:t>
            </w:r>
          </w:p>
        </w:tc>
        <w:tc>
          <w:tcPr>
            <w:tcW w:w="1009" w:type="dxa"/>
            <w:noWrap/>
            <w:hideMark/>
          </w:tcPr>
          <w:p w14:paraId="0C890952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-0.021</w:t>
            </w:r>
          </w:p>
        </w:tc>
        <w:tc>
          <w:tcPr>
            <w:tcW w:w="888" w:type="dxa"/>
            <w:noWrap/>
            <w:hideMark/>
          </w:tcPr>
          <w:p w14:paraId="0037395A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.473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619FEBC3" w14:textId="22277FB9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.536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4F248F47" w14:textId="08A154C8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.586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48996D2F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0FE8E79" w14:textId="77777777" w:rsidR="009008F8" w:rsidRPr="000A65C8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9008F8" w:rsidRPr="000A65C8" w14:paraId="3C3860B3" w14:textId="77777777" w:rsidTr="004249EA">
        <w:trPr>
          <w:trHeight w:val="131"/>
          <w:jc w:val="center"/>
        </w:trPr>
        <w:tc>
          <w:tcPr>
            <w:tcW w:w="1008" w:type="dxa"/>
            <w:hideMark/>
          </w:tcPr>
          <w:p w14:paraId="76FA956F" w14:textId="77777777" w:rsidR="009008F8" w:rsidRPr="000A65C8" w:rsidRDefault="00053761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888" w:type="dxa"/>
            <w:noWrap/>
            <w:hideMark/>
          </w:tcPr>
          <w:p w14:paraId="0643BDFD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.405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741" w:type="dxa"/>
            <w:noWrap/>
            <w:hideMark/>
          </w:tcPr>
          <w:p w14:paraId="6FDC38E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0.208</w:t>
            </w:r>
          </w:p>
        </w:tc>
        <w:tc>
          <w:tcPr>
            <w:tcW w:w="1172" w:type="dxa"/>
            <w:noWrap/>
            <w:hideMark/>
          </w:tcPr>
          <w:p w14:paraId="6E7FACEA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-0.298</w:t>
            </w:r>
          </w:p>
        </w:tc>
        <w:tc>
          <w:tcPr>
            <w:tcW w:w="1009" w:type="dxa"/>
            <w:noWrap/>
            <w:hideMark/>
          </w:tcPr>
          <w:p w14:paraId="33197370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-.368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888" w:type="dxa"/>
            <w:noWrap/>
            <w:hideMark/>
          </w:tcPr>
          <w:p w14:paraId="726E4ED9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.603</w:t>
            </w: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0CD3DFC2" w14:textId="065EA976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.635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373BD1F2" w14:textId="3D6E2DB7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.661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888" w:type="dxa"/>
            <w:noWrap/>
            <w:hideMark/>
          </w:tcPr>
          <w:p w14:paraId="0CF1FACC" w14:textId="6262A39A" w:rsidR="009008F8" w:rsidRPr="000A65C8" w:rsidRDefault="0034605C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.454</w:t>
            </w:r>
            <w:r w:rsidR="009008F8"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632" w:type="dxa"/>
            <w:noWrap/>
            <w:hideMark/>
          </w:tcPr>
          <w:p w14:paraId="3A2F1B55" w14:textId="77777777" w:rsidR="009008F8" w:rsidRPr="000A65C8" w:rsidRDefault="009008F8" w:rsidP="00BB10C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6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008F8" w:rsidRPr="000A65C8" w14:paraId="610F8BAB" w14:textId="77777777" w:rsidTr="004249EA">
        <w:trPr>
          <w:trHeight w:val="89"/>
          <w:jc w:val="center"/>
        </w:trPr>
        <w:tc>
          <w:tcPr>
            <w:tcW w:w="9007" w:type="dxa"/>
            <w:gridSpan w:val="10"/>
            <w:hideMark/>
          </w:tcPr>
          <w:p w14:paraId="59E27E2E" w14:textId="192D60E9" w:rsidR="009008F8" w:rsidRPr="005A213D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**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01 (bilateral).</w:t>
            </w:r>
          </w:p>
        </w:tc>
      </w:tr>
      <w:tr w:rsidR="009008F8" w:rsidRPr="000A65C8" w14:paraId="12340432" w14:textId="77777777" w:rsidTr="004249EA">
        <w:trPr>
          <w:trHeight w:val="89"/>
          <w:jc w:val="center"/>
        </w:trPr>
        <w:tc>
          <w:tcPr>
            <w:tcW w:w="9007" w:type="dxa"/>
            <w:gridSpan w:val="10"/>
            <w:hideMark/>
          </w:tcPr>
          <w:p w14:paraId="2C6DFA9C" w14:textId="722F92F9" w:rsidR="009008F8" w:rsidRPr="005A213D" w:rsidRDefault="009008F8" w:rsidP="00BB10C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La correlación es significativa en el nivel 0</w:t>
            </w:r>
            <w:r w:rsidR="00231408"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.</w:t>
            </w:r>
            <w:r w:rsidRPr="005A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05 (bilateral).</w:t>
            </w:r>
          </w:p>
        </w:tc>
      </w:tr>
    </w:tbl>
    <w:p w14:paraId="7091BD9D" w14:textId="77777777" w:rsidR="00DC5B47" w:rsidRPr="00053761" w:rsidRDefault="00053761" w:rsidP="00BB10C9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Fuente: Elaboración propia</w:t>
      </w:r>
      <w:r w:rsidR="00DC5B47">
        <w:rPr>
          <w:rFonts w:eastAsia="Calibri"/>
          <w:lang w:val="es-ES"/>
        </w:rPr>
        <w:fldChar w:fldCharType="begin"/>
      </w:r>
      <w:r w:rsidR="00DC5B47">
        <w:rPr>
          <w:rFonts w:eastAsia="Calibri"/>
          <w:lang w:val="es-ES"/>
        </w:rPr>
        <w:instrText xml:space="preserve"> LINK </w:instrText>
      </w:r>
      <w:r w:rsidR="003011C2">
        <w:rPr>
          <w:rFonts w:eastAsia="Calibri"/>
          <w:lang w:val="es-ES"/>
        </w:rPr>
        <w:instrText xml:space="preserve">Excel.Sheet.12 "C:\\Users\\josue\\Desktop\\saul 2021.xlsx" Hoja9!F1C1:F12C10 </w:instrText>
      </w:r>
      <w:r w:rsidR="00DC5B47">
        <w:rPr>
          <w:rFonts w:eastAsia="Calibri"/>
          <w:lang w:val="es-ES"/>
        </w:rPr>
        <w:instrText xml:space="preserve">\a \f 4 \h  \* MERGEFORMAT </w:instrText>
      </w:r>
      <w:r w:rsidR="00DC5B47">
        <w:rPr>
          <w:rFonts w:eastAsia="Calibri"/>
          <w:lang w:val="es-ES"/>
        </w:rPr>
        <w:fldChar w:fldCharType="separate"/>
      </w:r>
    </w:p>
    <w:p w14:paraId="4974EFF3" w14:textId="77777777" w:rsidR="000A65C8" w:rsidRDefault="00DC5B47" w:rsidP="000A65C8">
      <w:pPr>
        <w:pStyle w:val="Ttulo1"/>
        <w:spacing w:before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s-ES"/>
        </w:rPr>
        <w:fldChar w:fldCharType="end"/>
      </w:r>
    </w:p>
    <w:p w14:paraId="22242CDE" w14:textId="630ECA54" w:rsidR="00DC5B47" w:rsidRPr="007F346C" w:rsidRDefault="00DC5B47" w:rsidP="007C1C7F">
      <w:pPr>
        <w:pStyle w:val="Ttulo1"/>
        <w:spacing w:before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Cs w:val="24"/>
          <w:lang w:val="es-ES"/>
        </w:rPr>
      </w:pPr>
      <w:r w:rsidRPr="007F346C">
        <w:rPr>
          <w:rFonts w:ascii="Times New Roman" w:eastAsia="Calibri" w:hAnsi="Times New Roman" w:cs="Times New Roman"/>
          <w:b/>
          <w:color w:val="000000" w:themeColor="text1"/>
          <w:szCs w:val="24"/>
          <w:lang w:val="es-ES"/>
        </w:rPr>
        <w:t>Discusión</w:t>
      </w:r>
      <w:bookmarkEnd w:id="27"/>
    </w:p>
    <w:p w14:paraId="60DA0BCD" w14:textId="004A1933" w:rsidR="00DC5B47" w:rsidRPr="00FD4DB1" w:rsidRDefault="007F346C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Al estudiar el </w:t>
      </w:r>
      <w:r w:rsidR="0034605C">
        <w:rPr>
          <w:rFonts w:ascii="Times New Roman" w:hAnsi="Times New Roman" w:cs="Times New Roman"/>
          <w:sz w:val="24"/>
          <w:szCs w:val="24"/>
          <w:lang w:val="es-ES"/>
        </w:rPr>
        <w:t>clima o</w:t>
      </w:r>
      <w:r w:rsidR="0034605C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rganizacional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en instituciones educativas </w:t>
      </w:r>
      <w:r w:rsidR="00851681">
        <w:rPr>
          <w:rFonts w:ascii="Times New Roman" w:hAnsi="Times New Roman" w:cs="Times New Roman"/>
          <w:sz w:val="24"/>
          <w:szCs w:val="24"/>
          <w:lang w:val="es-ES"/>
        </w:rPr>
        <w:t>es posible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identificar áreas de oportunidad que se traducen en el insumo estratégico para incrementar el nivel de productividad y desempeño docente, puesto que fomentar condiciones laborales óptimas a los prestadores de la educación contribuye al buen funcionamiento del sistema escolar, </w:t>
      </w:r>
      <w:r w:rsidR="00851681">
        <w:rPr>
          <w:rFonts w:ascii="Times New Roman" w:hAnsi="Times New Roman" w:cs="Times New Roman"/>
          <w:sz w:val="24"/>
          <w:szCs w:val="24"/>
          <w:lang w:val="es-ES"/>
        </w:rPr>
        <w:t xml:space="preserve">y permite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alcanzar las metas académicas en materia de calidad en los servicios (</w:t>
      </w:r>
      <w:proofErr w:type="spellStart"/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Caligiore</w:t>
      </w:r>
      <w:proofErr w:type="spellEnd"/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y Díaz, 2003; Chávez, 2011</w:t>
      </w:r>
      <w:r w:rsidR="00851681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851681" w:rsidRPr="00FD4DB1">
        <w:rPr>
          <w:rFonts w:ascii="Times New Roman" w:hAnsi="Times New Roman" w:cs="Times New Roman"/>
          <w:sz w:val="24"/>
          <w:szCs w:val="24"/>
          <w:lang w:val="es-ES"/>
        </w:rPr>
        <w:t>Saccsa</w:t>
      </w:r>
      <w:proofErr w:type="spellEnd"/>
      <w:r w:rsidR="00851681" w:rsidRPr="00FD4DB1">
        <w:rPr>
          <w:rFonts w:ascii="Times New Roman" w:hAnsi="Times New Roman" w:cs="Times New Roman"/>
          <w:sz w:val="24"/>
          <w:szCs w:val="24"/>
          <w:lang w:val="es-ES"/>
        </w:rPr>
        <w:t>, 2010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2803986F" w14:textId="137CF065" w:rsidR="00DC5B47" w:rsidRPr="00FD4DB1" w:rsidRDefault="00DC5B47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FD4DB1">
        <w:rPr>
          <w:rFonts w:ascii="Times New Roman" w:hAnsi="Times New Roman" w:cs="Times New Roman"/>
          <w:sz w:val="24"/>
          <w:szCs w:val="24"/>
          <w:lang w:val="es-ES"/>
        </w:rPr>
        <w:t>En diversos estudios analizados referente al clima organizacional</w:t>
      </w:r>
      <w:r w:rsidR="00D160A9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como lo son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 xml:space="preserve"> el de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Rivera, Cegarra, Vergara y Matos (2016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Serrano y Portalanza (2014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Espinoza</w:t>
      </w:r>
      <w:r w:rsidR="0025034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y Jiménez (2019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4F371F" w:rsidRPr="00FD4DB1">
        <w:rPr>
          <w:rFonts w:ascii="Times New Roman" w:hAnsi="Times New Roman" w:cs="Times New Roman"/>
          <w:sz w:val="24"/>
          <w:szCs w:val="24"/>
          <w:lang w:val="es-ES"/>
        </w:rPr>
        <w:t>Parra, Rocha y Durán (2021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Arias, Lazo y Quintana (2018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D4DB1">
        <w:rPr>
          <w:rFonts w:ascii="Times New Roman" w:hAnsi="Times New Roman" w:cs="Times New Roman"/>
          <w:sz w:val="24"/>
          <w:szCs w:val="24"/>
          <w:lang w:val="es-ES"/>
        </w:rPr>
        <w:t>Panchi</w:t>
      </w:r>
      <w:proofErr w:type="spellEnd"/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(2018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Paredes,</w:t>
      </w:r>
      <w:r w:rsidR="000A65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Ibarra y Moreno (2021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Machado, Haroldo, Dos Santos, </w:t>
      </w:r>
      <w:proofErr w:type="spellStart"/>
      <w:r w:rsidRPr="00FD4DB1">
        <w:rPr>
          <w:rFonts w:ascii="Times New Roman" w:hAnsi="Times New Roman" w:cs="Times New Roman"/>
          <w:sz w:val="24"/>
          <w:szCs w:val="24"/>
          <w:lang w:val="es-ES"/>
        </w:rPr>
        <w:t>Donizete</w:t>
      </w:r>
      <w:proofErr w:type="spellEnd"/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y Alves da Cruz (2016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lastRenderedPageBreak/>
        <w:t>Cota (2017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Pedraza (2018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Charry (2018)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A65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Blanco, Lazo y Rojas (2015)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Barrios, Alcalá, Carrillo y Vargas (2020)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A65C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Riveros</w:t>
      </w:r>
      <w:r w:rsidR="003D3371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Grimaldo (2017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Baño, Villacrés, Arboleda y García (2016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López, Cabrera y Palmero (2020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Agudelo, Peña, Hoyos, Jiménez (2020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60A9">
        <w:rPr>
          <w:rFonts w:ascii="Times New Roman" w:hAnsi="Times New Roman" w:cs="Times New Roman"/>
          <w:sz w:val="24"/>
          <w:szCs w:val="24"/>
          <w:lang w:val="es-ES"/>
        </w:rPr>
        <w:t xml:space="preserve">el de </w:t>
      </w:r>
      <w:proofErr w:type="spellStart"/>
      <w:r w:rsidRPr="00FD4DB1">
        <w:rPr>
          <w:rFonts w:ascii="Times New Roman" w:hAnsi="Times New Roman" w:cs="Times New Roman"/>
          <w:sz w:val="24"/>
          <w:szCs w:val="24"/>
          <w:lang w:val="es-ES"/>
        </w:rPr>
        <w:t>Goetendia</w:t>
      </w:r>
      <w:proofErr w:type="spellEnd"/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(2020</w:t>
      </w:r>
      <w:r w:rsidR="008D0C7B" w:rsidRPr="00FD4DB1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D0C7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77FE8">
        <w:rPr>
          <w:rFonts w:ascii="Times New Roman" w:hAnsi="Times New Roman" w:cs="Times New Roman"/>
          <w:sz w:val="24"/>
          <w:szCs w:val="24"/>
          <w:lang w:val="es-ES"/>
        </w:rPr>
        <w:t>se determina que un buen clima institucional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genera un buen trabajo </w:t>
      </w:r>
      <w:r w:rsidR="00977FE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por parte 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los colaboradores para el cumplimiento de los objetivos organizacionales.</w:t>
      </w:r>
    </w:p>
    <w:p w14:paraId="2CFB8F73" w14:textId="0FC4AC60" w:rsidR="00DC5B47" w:rsidRPr="00FD4DB1" w:rsidRDefault="00977FE8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efecto, d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iversos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estudios han llegado a la conclusión </w:t>
      </w:r>
      <w:r w:rsidR="00D160A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que el clima organizacional es la percepción que las personas tienen del entorno donde llevan a cabo las actividades dentro de la organización</w:t>
      </w:r>
      <w:r w:rsidR="00C7479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;</w:t>
      </w:r>
      <w:r w:rsidR="00C74793"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C7479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que es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un factor importante en la eficiencia de las instituciones, </w:t>
      </w:r>
      <w:r w:rsidR="00C74793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y que </w:t>
      </w:r>
      <w:r w:rsidR="00DC5B47" w:rsidRPr="00FD4DB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 compone de aspectos personales y organizacionales.</w:t>
      </w:r>
    </w:p>
    <w:p w14:paraId="49BB004D" w14:textId="3BFEB390" w:rsidR="00DC5B47" w:rsidRPr="00FD4DB1" w:rsidRDefault="001E7C5E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os resultados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del trabajo de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Arias</w:t>
      </w:r>
      <w:r w:rsidR="006C29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C2929">
        <w:rPr>
          <w:rFonts w:ascii="Times New Roman" w:hAnsi="Times New Roman" w:cs="Times New Roman"/>
          <w:i/>
          <w:iCs/>
          <w:sz w:val="24"/>
          <w:szCs w:val="24"/>
          <w:lang w:val="es-ES"/>
        </w:rPr>
        <w:t>et al.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(2018)</w:t>
      </w:r>
      <w:r w:rsidR="00E352F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2F2">
        <w:rPr>
          <w:rFonts w:ascii="Times New Roman" w:hAnsi="Times New Roman" w:cs="Times New Roman"/>
          <w:sz w:val="24"/>
          <w:szCs w:val="24"/>
          <w:lang w:val="es-ES"/>
        </w:rPr>
        <w:t xml:space="preserve">quienes valoraron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las relaciones entre el clima organizacional y las relaciones interpersonales en el trabajo, además de analizar la causalidad entre dichas variables a través de un análisis de regresión, apuntan a una causalidad unidireccional en la que el clima organizacional es causa de las relaciones interpersonales, </w:t>
      </w:r>
      <w:r w:rsidR="006C2929" w:rsidRPr="00FD4DB1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6C2929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C2929"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DC5B47" w:rsidRPr="00FD4DB1">
        <w:rPr>
          <w:rFonts w:ascii="Times New Roman" w:hAnsi="Times New Roman" w:cs="Times New Roman"/>
          <w:sz w:val="24"/>
          <w:szCs w:val="24"/>
          <w:lang w:val="es-ES"/>
        </w:rPr>
        <w:t>no a la inversa.</w:t>
      </w:r>
    </w:p>
    <w:p w14:paraId="2607556D" w14:textId="4B8E96F7" w:rsidR="00DC5B47" w:rsidRPr="00FD4DB1" w:rsidRDefault="00DC5B47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Asimismo, las diferentes dimensiones del clima organizacional se han relacionado moderada y positivamente con las relaciones interpersonales satisfactorias, salvo la dimensión de flexibilidad. Esto sugiere que en la medida </w:t>
      </w:r>
      <w:r w:rsidR="00084C0B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que no haya reglas, procedimiento</w:t>
      </w:r>
      <w:r w:rsidR="00E352F2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o prácticas innecesarias en el entorno laboral, las relaciones interpersonales serán óptimas. Es decir</w:t>
      </w:r>
      <w:r w:rsidR="00084C0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que el peso que tiene la organización del trabajo en la empresa tiene un impacto significativo y directo en las relaciones humanas de los trabajadores. De ahí</w:t>
      </w:r>
      <w:r w:rsidR="00084C0B">
        <w:rPr>
          <w:rFonts w:ascii="Times New Roman" w:hAnsi="Times New Roman" w:cs="Times New Roman"/>
          <w:sz w:val="24"/>
          <w:szCs w:val="24"/>
          <w:lang w:val="es-ES"/>
        </w:rPr>
        <w:t xml:space="preserve"> que sea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necesario promover una organización eficiente del trabajo que se alinee con la visión, misión de la empresa, políticas, normas, </w:t>
      </w:r>
      <w:r w:rsidR="004E0D9F" w:rsidRPr="00FD4DB1">
        <w:rPr>
          <w:rFonts w:ascii="Times New Roman" w:hAnsi="Times New Roman" w:cs="Times New Roman"/>
          <w:sz w:val="24"/>
          <w:szCs w:val="24"/>
          <w:lang w:val="es-ES"/>
        </w:rPr>
        <w:t>cultura y clima organizacionales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650D12" w14:textId="6B4B0973" w:rsidR="00DC5B47" w:rsidRPr="00FD4DB1" w:rsidRDefault="00DC5B47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D4DB1">
        <w:rPr>
          <w:rFonts w:ascii="Times New Roman" w:hAnsi="Times New Roman" w:cs="Times New Roman"/>
          <w:sz w:val="24"/>
          <w:szCs w:val="24"/>
          <w:lang w:val="es-ES"/>
        </w:rPr>
        <w:t>El clima es el punto focal de un complejo conjunto de fuerzas en una organización que inciden sobre quienes trabajan en ella. Conocer las variables del clima permite a los administradores aprovechar esas fuerzas para el logro de las metas organizacionales. Cuando el clima organizacional es rígido y desequilibrado, es decir, cuando la organización no guarda coherencia entre su sistema de creencias y sus operaciones,</w:t>
      </w:r>
      <w:r w:rsidR="00CA16FD">
        <w:rPr>
          <w:rFonts w:ascii="Times New Roman" w:hAnsi="Times New Roman" w:cs="Times New Roman"/>
          <w:sz w:val="24"/>
          <w:szCs w:val="24"/>
          <w:lang w:val="es-ES"/>
        </w:rPr>
        <w:t xml:space="preserve"> se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desencadena en los grupos que la integran actitudes de conformidad, de autoprotección o conductas negativas como el ausentismo, apatía, intrigas, robos, conspiraciones y</w:t>
      </w:r>
      <w:r w:rsidR="00CA16F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por ende</w:t>
      </w:r>
      <w:r w:rsidR="00CA16FD">
        <w:rPr>
          <w:rFonts w:ascii="Times New Roman" w:hAnsi="Times New Roman" w:cs="Times New Roman"/>
          <w:sz w:val="24"/>
          <w:szCs w:val="24"/>
          <w:lang w:val="es-ES"/>
        </w:rPr>
        <w:t>, un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 xml:space="preserve"> bajo compromiso hacia </w:t>
      </w:r>
      <w:r w:rsidR="00D43B02" w:rsidRPr="00FD4DB1">
        <w:rPr>
          <w:rFonts w:ascii="Times New Roman" w:hAnsi="Times New Roman" w:cs="Times New Roman"/>
          <w:sz w:val="24"/>
          <w:szCs w:val="24"/>
          <w:lang w:val="es-ES"/>
        </w:rPr>
        <w:t>la institución (Sánchez</w:t>
      </w:r>
      <w:r w:rsidRPr="00FD4DB1">
        <w:rPr>
          <w:rFonts w:ascii="Times New Roman" w:hAnsi="Times New Roman" w:cs="Times New Roman"/>
          <w:sz w:val="24"/>
          <w:szCs w:val="24"/>
          <w:lang w:val="es-ES"/>
        </w:rPr>
        <w:t>, 2007).</w:t>
      </w:r>
    </w:p>
    <w:p w14:paraId="21654823" w14:textId="77777777" w:rsidR="000A65C8" w:rsidRPr="00FD4DB1" w:rsidRDefault="000A65C8" w:rsidP="000A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E40BBF" w14:textId="77777777" w:rsidR="00DC5B47" w:rsidRPr="007F346C" w:rsidRDefault="00DC5B47" w:rsidP="007C1C7F">
      <w:pPr>
        <w:pStyle w:val="Ttulo1"/>
        <w:spacing w:before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Cs w:val="24"/>
        </w:rPr>
      </w:pPr>
      <w:bookmarkStart w:id="28" w:name="_Toc79580354"/>
      <w:r w:rsidRPr="007F346C">
        <w:rPr>
          <w:rFonts w:ascii="Times New Roman" w:eastAsia="Calibri" w:hAnsi="Times New Roman" w:cs="Times New Roman"/>
          <w:b/>
          <w:color w:val="000000" w:themeColor="text1"/>
          <w:szCs w:val="24"/>
        </w:rPr>
        <w:lastRenderedPageBreak/>
        <w:t>Conclusiones</w:t>
      </w:r>
      <w:bookmarkEnd w:id="28"/>
    </w:p>
    <w:p w14:paraId="5DA346B2" w14:textId="50FD9F17" w:rsidR="00737003" w:rsidRPr="00FD4DB1" w:rsidRDefault="00737003" w:rsidP="000A65C8">
      <w:pPr>
        <w:spacing w:after="0" w:line="360" w:lineRule="auto"/>
        <w:ind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Se concluye que dentro de la institución educativa</w:t>
      </w:r>
      <w:r w:rsidR="008A5D37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r w:rsidR="00A33FAF" w:rsidRPr="00FD4DB1">
        <w:rPr>
          <w:rFonts w:ascii="Times New Roman" w:hAnsi="Times New Roman" w:cs="Times New Roman"/>
          <w:sz w:val="24"/>
          <w:szCs w:val="24"/>
          <w:lang w:val="es-ES"/>
        </w:rPr>
        <w:t>UAPT</w:t>
      </w:r>
      <w:r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 un buen clima organizacional</w:t>
      </w:r>
      <w:r w:rsidRPr="00FD4DB1">
        <w:rPr>
          <w:rFonts w:ascii="Times New Roman" w:hAnsi="Times New Roman" w:cs="Times New Roman"/>
          <w:sz w:val="24"/>
          <w:szCs w:val="24"/>
        </w:rPr>
        <w:t>, lo que puede ser interpretado como una percepción favorable del ambiente general del trabajo.</w:t>
      </w:r>
    </w:p>
    <w:p w14:paraId="5BDC103A" w14:textId="070236F9" w:rsidR="008A5D37" w:rsidRPr="00FD4DB1" w:rsidRDefault="000A65C8" w:rsidP="000A65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8A5D3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En cuanto a los</w:t>
      </w:r>
      <w:r w:rsidR="00737003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bloque</w:t>
      </w:r>
      <w:r w:rsidR="008A5D3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de entorno, comunicación, trabajo en equipo, formación, motivación, toma de decisiones e identidad</w:t>
      </w:r>
      <w:r w:rsidR="00D91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8A5D3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existe una correlación significativa entre las variables y cada una influye en los colaboradores, ya sea docentes, administrativos </w:t>
      </w:r>
      <w:r w:rsidR="00D91F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D91FA8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A5D3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directivos</w:t>
      </w:r>
      <w:r w:rsidR="007079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8A5D37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para que exista un ambiente adecuado para el desarrollo de las actividades encomendadas</w:t>
      </w:r>
      <w:r w:rsidR="007079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y</w:t>
      </w:r>
      <w:r w:rsidR="00D63355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079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haya una </w:t>
      </w:r>
      <w:r w:rsidR="00D63355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satisfacción laboral</w:t>
      </w:r>
      <w:r w:rsidR="007079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63355" w:rsidRPr="00FD4D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cual se refleja en la sociedad.</w:t>
      </w:r>
    </w:p>
    <w:p w14:paraId="4F1CB525" w14:textId="7E275FC5" w:rsidR="00854E58" w:rsidRDefault="00BB2EAF" w:rsidP="00BB2E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nfasis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Igualmente, se recomienda i</w:t>
      </w:r>
      <w:r w:rsidRPr="00FD4DB1">
        <w:rPr>
          <w:rStyle w:val="nfasis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mplementar </w:t>
      </w:r>
      <w:r w:rsidR="00737003" w:rsidRPr="00FD4DB1">
        <w:rPr>
          <w:rStyle w:val="nfasis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capacitaciones, talleres o pláticas motivacionales constantes donde </w:t>
      </w:r>
      <w:r>
        <w:rPr>
          <w:rStyle w:val="nfasissuti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se </w:t>
      </w:r>
      <w:r w:rsidR="00737003" w:rsidRPr="00FD4DB1">
        <w:rPr>
          <w:rStyle w:val="nfasis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aliente a los colaboradores para poder incrementar sus niveles de clima organizacional</w:t>
      </w:r>
      <w:r>
        <w:rPr>
          <w:rStyle w:val="nfasissutil"/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737003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rear una línea de denuncias anónimas para </w:t>
      </w:r>
      <w:r w:rsidR="00D63355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quejas en donde los colaboradores</w:t>
      </w:r>
      <w:r w:rsidR="00737003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puedan hablar de lo que les disgusta con total libertad de expresión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e</w:t>
      </w:r>
      <w:r w:rsidR="00D63355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valuar cada seis meses a los colaboradores</w:t>
      </w:r>
      <w:r w:rsidR="00737003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analizar si las nuevas estrategias imple</w:t>
      </w:r>
      <w:r w:rsidR="00D63355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mentadas están teniendo éxito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y d</w:t>
      </w:r>
      <w:r w:rsidR="00737003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>iseñar programas de recreación que mejoren las relaciones interpersonales entre directivos, docentes</w:t>
      </w:r>
      <w:r w:rsidR="005F1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5F1903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003" w:rsidRPr="00FD4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administrativos una vez al mes. </w:t>
      </w:r>
    </w:p>
    <w:p w14:paraId="7F1F547E" w14:textId="5558D46D" w:rsidR="000A65C8" w:rsidRDefault="000A65C8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BDA2B32" w14:textId="0BB7EF97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A6F1FD7" w14:textId="0425467D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50DD28C" w14:textId="1E5313FC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4327D31" w14:textId="4FF9A80D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7B0E040" w14:textId="1797D5D0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6F248E1" w14:textId="07E2C20C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13B05D3" w14:textId="705B43B8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841E266" w14:textId="12976D4D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648DB65" w14:textId="441582EA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084C20F4" w14:textId="6B98F13A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56B2DF0" w14:textId="5BCE315E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048D38B" w14:textId="54E840A7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15B7042" w14:textId="77777777" w:rsidR="005A213D" w:rsidRDefault="005A213D" w:rsidP="000A65C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1F971FF" w14:textId="79710024" w:rsidR="00714406" w:rsidRPr="007C1C7F" w:rsidRDefault="00714406" w:rsidP="000A65C8">
      <w:pPr>
        <w:spacing w:after="0" w:line="360" w:lineRule="auto"/>
        <w:rPr>
          <w:rFonts w:cstheme="minorHAnsi"/>
          <w:b/>
          <w:sz w:val="28"/>
        </w:rPr>
      </w:pPr>
      <w:r w:rsidRPr="007C1C7F">
        <w:rPr>
          <w:rFonts w:cstheme="minorHAnsi"/>
          <w:b/>
          <w:sz w:val="28"/>
        </w:rPr>
        <w:lastRenderedPageBreak/>
        <w:t>Referencias</w:t>
      </w:r>
    </w:p>
    <w:p w14:paraId="2996F88A" w14:textId="5F171E38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Agudelo, R. D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Peña, P. A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Hoyos, C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 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Jiménez, M. A.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(2020)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B49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Clima organizacional y percepción de la calidad en una institución de salud de la ciudad de Manizales 2018 – 2019.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Archivos de Medicina</w:t>
      </w:r>
      <w:r w:rsidR="003D3371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371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0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397-409</w:t>
      </w:r>
      <w:r w:rsidR="003D3371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Recuperado de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hyperlink r:id="rId8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https://doi.org/10.30554/archmed.20.2.3473</w:t>
        </w:r>
      </w:hyperlink>
      <w:r w:rsidR="003D3371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1FC982C1" w14:textId="32C52E7F" w:rsidR="00F26B60" w:rsidRPr="000C6AC9" w:rsidRDefault="00F26B60" w:rsidP="000A65C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Alfaro, J. (2019). </w:t>
      </w:r>
      <w:r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Clima organizacional y satisfacción laboral en el Ministerio Público en el </w:t>
      </w:r>
      <w:r w:rsidR="00662881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662881"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istrito </w:t>
      </w:r>
      <w:r w:rsidR="00662881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</w:t>
      </w:r>
      <w:r w:rsidR="00662881"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iscal </w:t>
      </w:r>
      <w:r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 Ventanilla</w:t>
      </w:r>
      <w:r w:rsidR="00B131E6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(Tesis de grado). Universidad César Vallejo, </w:t>
      </w:r>
      <w:r w:rsidR="00B9766B">
        <w:rPr>
          <w:rFonts w:ascii="Times New Roman" w:hAnsi="Times New Roman" w:cs="Times New Roman"/>
          <w:color w:val="000000" w:themeColor="text1"/>
          <w:sz w:val="24"/>
          <w:szCs w:val="24"/>
        </w:rPr>
        <w:t>Callao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A9D792" w14:textId="1187BB58" w:rsidR="00F26B60" w:rsidRPr="000C6AC9" w:rsidRDefault="00F64034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Arias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W. L.</w:t>
      </w:r>
      <w:r w:rsidR="006C292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Lazo, J. y Quintana, S. (2018). ¿E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 el clima organizacional </w:t>
      </w:r>
      <w:r w:rsidR="00ED174D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determinante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relaciones interpersonales o son las relaciones interpersonales las que determinan el clima </w:t>
      </w:r>
      <w:r w:rsidR="008F4363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organizacional?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Datos Industriales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21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(2), 81-89.</w:t>
      </w:r>
      <w:r w:rsidR="006C292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Recuperado de </w:t>
      </w:r>
      <w:hyperlink r:id="rId9" w:history="1">
        <w:r w:rsidR="00F26B60"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https://www.redalyc.org/articulo.oa?id=81658967012</w:t>
        </w:r>
      </w:hyperlink>
      <w:r w:rsidR="006C2929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5EBFAB04" w14:textId="2562F833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Baño, D.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J., Villacrés, E.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P., Arboleda, L.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F. y García, T. (2016). Evaluación del clima organizacional del docente personal de las Instituciones de Educación Superior (IES) de la provincia de Chimborazo </w:t>
      </w:r>
      <w:r w:rsidR="00B7700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–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Ecuador.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Datos industriales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19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(2), 59-68. 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10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https://www.redalyc.org/articulo.oa?id=81649428008</w:t>
        </w:r>
      </w:hyperlink>
      <w:r w:rsidR="00EE456C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7A10B462" w14:textId="3FB3F463" w:rsidR="0061304E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Barrios, Y., Alcalá, M., Carrillo, M.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S. y Vargas, L.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E. (2020). Clima organizacional de los procesos de participación comunitaria de una institución educativa. Caso estudio.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Utopía y Praxis Latinoamericana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25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(11), 138-163. </w:t>
      </w:r>
    </w:p>
    <w:p w14:paraId="6DE4FE12" w14:textId="72773732" w:rsidR="00F26B60" w:rsidRPr="000C6AC9" w:rsidRDefault="006A50F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Blanco, M.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Lazo, C. y Rojas, A. (2015). </w:t>
      </w:r>
      <w:r w:rsidR="00B77001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lima organizacional e incidencia del </w:t>
      </w:r>
      <w:proofErr w:type="spellStart"/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mobbing</w:t>
      </w:r>
      <w:proofErr w:type="spellEnd"/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laboral en los docentes de la Facultad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 Ciencias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</w:t>
      </w:r>
      <w:r w:rsidR="00CD18D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</w:t>
      </w:r>
      <w:r w:rsidR="00CD18D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Educación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</w:t>
      </w:r>
      <w:r w:rsidR="00CD18D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 </w:t>
      </w:r>
      <w:proofErr w:type="spellStart"/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Unheval</w:t>
      </w:r>
      <w:proofErr w:type="spellEnd"/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2013.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Investigación </w:t>
      </w:r>
      <w:proofErr w:type="spellStart"/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Valdizana</w:t>
      </w:r>
      <w:proofErr w:type="spellEnd"/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9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(1), 47-50.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11" w:history="1">
        <w:r w:rsidR="00F26B60"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https://www.redalyc.org/articulo.oa?id=586061449009</w:t>
        </w:r>
      </w:hyperlink>
      <w:r w:rsidR="00CD18DE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04F3FD17" w14:textId="628D7578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Borja, J. (2021). </w:t>
      </w:r>
      <w:r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Plan de comunicación interna en </w:t>
      </w:r>
      <w:proofErr w:type="spellStart"/>
      <w:r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Pisende</w:t>
      </w:r>
      <w:proofErr w:type="spellEnd"/>
      <w:r w:rsidRPr="009C624A">
        <w:rPr>
          <w:rStyle w:val="charoverride-14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S.A.S</w:t>
      </w:r>
      <w:r w:rsidRPr="000C6AC9">
        <w:rPr>
          <w:rStyle w:val="charoverride-14"/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(Tesis de grado). Corporación Universitaria Lasallista, </w:t>
      </w:r>
      <w:r w:rsidR="00383AB3">
        <w:rPr>
          <w:rFonts w:ascii="Times New Roman" w:hAnsi="Times New Roman" w:cs="Times New Roman"/>
          <w:color w:val="000000" w:themeColor="text1"/>
          <w:sz w:val="24"/>
          <w:szCs w:val="24"/>
        </w:rPr>
        <w:t>Caldas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411B46" w14:textId="77777777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Caligiore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I. y Díaz, J. (2003). Clima organizacional y desempeño de los docentes en la ULA: Estudio de un caso. Revista Venezolana de Gerencia, 8(24), 644-658</w:t>
      </w:r>
    </w:p>
    <w:p w14:paraId="1FBFFD96" w14:textId="7D0229C8" w:rsidR="00F26B60" w:rsidRPr="000C6AC9" w:rsidRDefault="00F26B60" w:rsidP="000A65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Carlson, N. R. </w:t>
      </w:r>
      <w:r w:rsidR="00CB58C2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Birkett</w:t>
      </w:r>
      <w:proofErr w:type="spellEnd"/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A. (2017).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Physiology of </w:t>
      </w:r>
      <w:r w:rsidR="00CB58C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Behavior</w:t>
      </w:r>
      <w:r w:rsidR="00CB58C2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CB58C2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</w:t>
      </w:r>
      <w:r w:rsidR="00CB58C2" w:rsidRPr="009C62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nd</w:t>
      </w:r>
      <w:r w:rsidR="00CB58C2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ed.). </w:t>
      </w:r>
      <w:r w:rsidR="0023043D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Boston, </w:t>
      </w:r>
      <w:proofErr w:type="spellStart"/>
      <w:r w:rsidR="00374AB5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United</w:t>
      </w:r>
      <w:proofErr w:type="spellEnd"/>
      <w:r w:rsidR="00374AB5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4AB5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States</w:t>
      </w:r>
      <w:proofErr w:type="spellEnd"/>
      <w:r w:rsidR="00374AB5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Pearson</w:t>
      </w:r>
    </w:p>
    <w:p w14:paraId="23701CF7" w14:textId="2D359943" w:rsidR="00F26B60" w:rsidRPr="000C6AC9" w:rsidRDefault="00F26B60" w:rsidP="000A65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Carranza, M. del R., y Caldera, J. F. (2016). Estrategias de enseñanza mediadas por tecnología y aprendizaje significativo en modalidades mixtas. En Morales</w:t>
      </w:r>
      <w:r w:rsidR="00CB00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(</w:t>
      </w:r>
      <w:r w:rsidR="001B5868">
        <w:rPr>
          <w:rFonts w:ascii="Times New Roman" w:hAnsi="Times New Roman" w:cs="Times New Roman"/>
          <w:color w:val="000000" w:themeColor="text1"/>
          <w:sz w:val="24"/>
          <w:szCs w:val="24"/>
        </w:rPr>
        <w:t>coord.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Nuevas visiones en sistemas y ambientes educativos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(pp. 125-157) México: UDG Virtual.</w:t>
      </w:r>
    </w:p>
    <w:p w14:paraId="1F13EF6C" w14:textId="0B339CA7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Charry, H. O. (2018). La gestión de la comunicación interna y el clima organizacional en el sector público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CD18D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Revista de Investigación en Comunicación y Desarrollo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9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(1), 25-34.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Recuperado de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hyperlink r:id="rId12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https://www.redalyc.org/articulo.oa?id=449856234001</w:t>
        </w:r>
      </w:hyperlink>
      <w:r w:rsidR="00CD18DE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5AD4C4D8" w14:textId="77777777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Chávez, E. (2011). El clima de trabajo, generado por la cultura organizacional y su influencia como determinante en el comportamiento docente y administrativo de la Escuela Superior de Educación Física de la UAS. Tesis para obtención de grado, Universidad Autónoma Metropolitana. México-Distrito Federal.</w:t>
      </w:r>
    </w:p>
    <w:p w14:paraId="2F907EAB" w14:textId="2A47E06F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Cota, J. A. (2017). Método para evaluar el clima organizacional del área docente de un Centro de Bachillerato Tecnológico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</w:t>
      </w:r>
      <w:r w:rsidR="00CD18D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Cd. Obregón, Sonora.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Ciencias Administrativas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(10), 39-45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Recuperado de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hyperlink r:id="rId13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https://www.redalyc.org/articulo.oa?id=511653854004</w:t>
        </w:r>
      </w:hyperlink>
      <w:r w:rsidR="00CD18DE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555824AF" w14:textId="23048DA5" w:rsidR="00F26B60" w:rsidRPr="000C6AC9" w:rsidRDefault="0089718B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Dessler,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312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arela, </w:t>
      </w:r>
      <w:r w:rsidR="00281F3F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9312D7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11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Administración de </w:t>
      </w:r>
      <w:r w:rsidR="00281F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recursos humanos </w:t>
      </w:r>
      <w:r w:rsidR="00281F3F">
        <w:rPr>
          <w:rFonts w:ascii="Times New Roman" w:hAnsi="Times New Roman" w:cs="Times New Roman"/>
          <w:color w:val="000000" w:themeColor="text1"/>
          <w:sz w:val="24"/>
          <w:szCs w:val="24"/>
        </w:rPr>
        <w:t>(5.</w:t>
      </w:r>
      <w:r w:rsidR="00281F3F" w:rsidRPr="009C62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="0028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ed.)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México</w:t>
      </w:r>
      <w:r w:rsidR="000117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F3F">
        <w:rPr>
          <w:rFonts w:ascii="Times New Roman" w:hAnsi="Times New Roman" w:cs="Times New Roman"/>
          <w:color w:val="000000" w:themeColor="text1"/>
          <w:sz w:val="24"/>
          <w:szCs w:val="24"/>
        </w:rPr>
        <w:t>Pearson Educación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84411D" w14:textId="5F2A3915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Espinoza, M.</w:t>
      </w:r>
      <w:r w:rsidR="0001338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G. y Jiménez, A. A. (2019). Medición del clima organizacional con un enfoque de género en la Escuela Politécnica Nacional.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Universidad y Empresa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21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(36), 261-284. </w:t>
      </w:r>
      <w:r w:rsidR="0001338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14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https://www.redalyc.org/articulo.oa?id=187258177011</w:t>
        </w:r>
      </w:hyperlink>
      <w:r w:rsidR="0001338C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39C2D2D2" w14:textId="4DF5A92F" w:rsidR="00F26B60" w:rsidRPr="000C6AC9" w:rsidRDefault="0089718B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Fernández, E.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(2005).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Clima organizacional en las escuelas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0A65C8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Un enfoque comparativo para México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 Uruguay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5A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r w:rsidR="00D7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 </w:t>
      </w:r>
      <w:r w:rsidR="00D7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Nacional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Autónoma de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México</w:t>
      </w:r>
      <w:r w:rsidR="00D775A1">
        <w:rPr>
          <w:rFonts w:ascii="Times New Roman" w:hAnsi="Times New Roman" w:cs="Times New Roman"/>
          <w:color w:val="000000" w:themeColor="text1"/>
          <w:sz w:val="24"/>
          <w:szCs w:val="24"/>
        </w:rPr>
        <w:t>, Ciudad de México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1EA19A" w14:textId="10758CEA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Goetendia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M. (2020). Clima y compromiso organizacional según condición y categoría laboral del personal en una institución educativa piloto de gestión pública.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Horizonte de la Ciencia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10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(19), 236-254. 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15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https://www.redalyc.org/articulo.oa?id=570962992018</w:t>
        </w:r>
      </w:hyperlink>
      <w:r w:rsidR="00E16891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6C2A4638" w14:textId="6C2B9D3D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López, R., Cabrera, E.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N. y Palmero, D.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E. (2020). Pertinencia de métodos estadísticos empleados para medir el clima organizacional en el ámbito pedagógico.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MediSur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18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(5), 780-788.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Recuperado de </w:t>
      </w:r>
      <w:hyperlink r:id="rId16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https://www.redalyc.org/articulo.oa?id=180065014007</w:t>
        </w:r>
      </w:hyperlink>
      <w:r w:rsidR="003D3371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2CD4B1CE" w14:textId="754350C2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Machado, A.</w:t>
      </w:r>
      <w:r w:rsidR="00E8051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Haroldo, J.</w:t>
      </w:r>
      <w:r w:rsidR="00E8051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5A26F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</w:t>
      </w:r>
      <w:r w:rsidR="005A26F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os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Santos, G.</w:t>
      </w:r>
      <w:r w:rsidR="00E8051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L.</w:t>
      </w:r>
      <w:r w:rsidR="00E8051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Donizete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E. y Alves da Cruz, S. N. (2016). </w:t>
      </w: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Mapeamento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do clima organizacional em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instituição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educação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superior.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Revista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Gestão</w:t>
      </w:r>
      <w:proofErr w:type="spellEnd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Universitária</w:t>
      </w:r>
      <w:proofErr w:type="spellEnd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na</w:t>
      </w:r>
      <w:proofErr w:type="spellEnd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América Latina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9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(1), 177-195.</w:t>
      </w:r>
      <w:r w:rsidR="00E8051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Recuperado de </w:t>
      </w:r>
      <w:hyperlink r:id="rId17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https://www.redalyc.org/articulo.oa?id=319345197010</w:t>
        </w:r>
      </w:hyperlink>
      <w:r w:rsidR="00E80519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76B6061F" w14:textId="2BBA8252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Muller</w:t>
      </w:r>
      <w:proofErr w:type="spellEnd"/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</w:t>
      </w:r>
      <w:r w:rsidR="007D37F0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Young, M. (2014).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Disciplines, skills and the university.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Higher</w:t>
      </w:r>
      <w:proofErr w:type="spellEnd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Education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67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(2), 127-140.</w:t>
      </w:r>
    </w:p>
    <w:p w14:paraId="4015CEBE" w14:textId="0B028A35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Panchi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V. P. (2018). La incidencia del clima organizacional en el desarrollo de las organizaciones posmodernas. 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Sapienza</w:t>
      </w:r>
      <w:proofErr w:type="spellEnd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Organizacional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5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(9), 173-188. </w:t>
      </w:r>
      <w:r w:rsidR="00ED174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18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https://www.redalyc.org/articulo.oa?id=553056570009</w:t>
        </w:r>
      </w:hyperlink>
      <w:r w:rsidR="00ED174D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1FA9360D" w14:textId="255A1DC7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Paredes, D., Ibarra, L.</w:t>
      </w:r>
      <w:r w:rsidR="00ED174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E. y Moreno, Z. E. (2021). Habilidades directivas y clima organizacional en pequeñas y medianas empresas.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Investigación Administrativa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50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(127), 69-89. </w:t>
      </w:r>
      <w:r w:rsidR="00ED174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19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https://www.redalyc.org/articulo.oa?id=456065109006</w:t>
        </w:r>
      </w:hyperlink>
      <w:r w:rsidR="00ED174D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398B6132" w14:textId="7BCD4501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Parra, M. y Rocha, G. y Durán, S. (2021). Liderazgo como prospectiva del clima organizacional en el sector hotelero.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Revista de Ciencias Sociales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(Ve)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25034D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27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(2), 217-227. </w:t>
      </w:r>
      <w:r w:rsidR="0025034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Recuperado de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hyperlink r:id="rId20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https://www.redalyc.org/articulo.oa?id=28066593013</w:t>
        </w:r>
      </w:hyperlink>
      <w:r w:rsidR="0025034D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331C9827" w14:textId="15168B34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Pedraza, N. A. (2018). El clima organizacional y su relación con la satisfacción laboral desde la percepción del capital humano.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Revista Lasallista de Investigación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15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(1), 90-101. </w:t>
      </w:r>
      <w:r w:rsidR="00CD18D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Recuperado de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hyperlink r:id="rId21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https://www.redalyc.org/articulo.oa?id=69559148009</w:t>
        </w:r>
      </w:hyperlink>
      <w:r w:rsidR="00CD18DE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6B05D39A" w14:textId="422147EE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Pérez, A. F., Pérez, P.</w:t>
      </w:r>
      <w:r w:rsidR="00D9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D94628" w:rsidRPr="00D94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628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Méndez, C. J.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(2016).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learning outcomes in the study program format of school subjects belonging to the General Training Area at UJAT: A syntactic and semantic analysis. </w:t>
      </w:r>
      <w:r w:rsidRPr="000C6AC9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Perspectivas </w:t>
      </w:r>
      <w:r w:rsidR="00071B8F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</w:t>
      </w:r>
      <w:r w:rsidR="00071B8F" w:rsidRPr="000C6AC9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ocentes</w:t>
      </w:r>
      <w:r w:rsidRPr="000C6AC9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, 26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(60), 15-20.</w:t>
      </w:r>
    </w:p>
    <w:p w14:paraId="5993A711" w14:textId="5FBAD1C9" w:rsidR="00F26B60" w:rsidRPr="000C6AC9" w:rsidRDefault="0089718B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River</w:t>
      </w:r>
      <w:r w:rsidR="00EE5B1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</w:t>
      </w:r>
      <w:r w:rsidR="0034605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C., Cegarra, O., </w:t>
      </w:r>
      <w:r w:rsidR="005A5EC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Vergara, H. y Matos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(2016).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Vista de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4605C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clima organizacional en el contexto educativ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F1F55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Revista </w:t>
      </w:r>
      <w:proofErr w:type="spellStart"/>
      <w:r w:rsidR="00EF1F55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Scientific</w:t>
      </w:r>
      <w:proofErr w:type="spellEnd"/>
      <w:r w:rsidR="00E81B0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E81B01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</w:t>
      </w:r>
      <w:r w:rsidR="00E81B0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(2), 316-339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Recuperado de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B77001" w:rsidRPr="007C1C7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http://www.indteca.com/ojs/index.php/Revista_Scientific/article/view/39/36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107D1537" w14:textId="2B535510" w:rsidR="00F26B60" w:rsidRPr="000C6AC9" w:rsidRDefault="00F26B60" w:rsidP="003D3371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Riveros, P.</w:t>
      </w:r>
      <w:r w:rsidR="00EE456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</w:t>
      </w:r>
      <w:r w:rsidR="00EE456C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161D4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</w:t>
      </w:r>
      <w:r w:rsidR="00EE456C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Grimaldo, </w:t>
      </w:r>
      <w:r w:rsidR="00161D4F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</w:t>
      </w:r>
      <w:r w:rsidR="00161D4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(2017). </w:t>
      </w:r>
      <w:r w:rsidR="003D3371" w:rsidRP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Valores y clima organizacional en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D3371" w:rsidRP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docentes de un instituto de educación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D3371" w:rsidRP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superior de Lima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3D3371" w:rsidRPr="003D3371" w:rsidDel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Ciencias Psicológicas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11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),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179-188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D337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22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https://www.redalyc.org/articulo.oa?id=459553539008</w:t>
        </w:r>
      </w:hyperlink>
      <w:r w:rsidR="003D3371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29A390E2" w14:textId="45DC42BA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Saccsa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 (2010).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Relación entre clima institucional y el desempeño académico de los docentes de los Centros de Educación Básica Alternativa (</w:t>
      </w:r>
      <w:proofErr w:type="spellStart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CEBAs</w:t>
      </w:r>
      <w:proofErr w:type="spellEnd"/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) del </w:t>
      </w:r>
      <w:r w:rsidR="00E1689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d</w:t>
      </w:r>
      <w:r w:rsidR="00E16891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istrito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de San Martín de Porres.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Tesis de grado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),</w:t>
      </w:r>
      <w:r w:rsidR="00E16891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Universidad Nacional Mayor de San Marcos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E16891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Lima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02FA06E5" w14:textId="2DF8BD87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Sánchez, M. A. (2007). Clima laboral y estrategia de comunicación.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Escenarios y Convergencias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1-10.</w:t>
      </w:r>
    </w:p>
    <w:p w14:paraId="4CE73C08" w14:textId="629757EF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Sandoval, M. C., Magaña, D. E.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y </w:t>
      </w: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Surdez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E. G. (2013). Clima organizacional en profesores investigadores de una institución de educación superior.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Revista Electrónica Actualidades Investigativas en Educación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13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(3), 1-24. 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Recuperado de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B77001" w:rsidRPr="007C1C7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https://www.redalyc.org/articulo.oa?id=44729878017</w:t>
      </w:r>
      <w:r w:rsidR="00E1689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5DF6EBA1" w14:textId="07554F6D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Serrano, B.</w:t>
      </w:r>
      <w:r w:rsidR="0001338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J. y Portalanza, A. (2014). Influencia del liderazgo sobre el clima organizacional.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Suma de Negocios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5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(11), 117-125. </w:t>
      </w:r>
      <w:r w:rsidR="0001338C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Recuperado de </w:t>
      </w:r>
      <w:hyperlink r:id="rId23" w:history="1">
        <w:r w:rsidRPr="000C6AC9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s-ES"/>
          </w:rPr>
          <w:t>https://www.redalyc.org/articulo.oa?id=609965019014</w:t>
        </w:r>
      </w:hyperlink>
      <w:r w:rsidR="0001338C">
        <w:rPr>
          <w:rStyle w:val="Hipervnculo"/>
          <w:rFonts w:ascii="Times New Roman" w:hAnsi="Times New Roman" w:cs="Times New Roman"/>
          <w:color w:val="000000" w:themeColor="text1"/>
          <w:sz w:val="24"/>
          <w:szCs w:val="24"/>
          <w:u w:val="none"/>
          <w:lang w:val="es-ES"/>
        </w:rPr>
        <w:t>.</w:t>
      </w:r>
    </w:p>
    <w:p w14:paraId="64BA5F78" w14:textId="56C3666F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Smedick</w:t>
      </w:r>
      <w:proofErr w:type="spellEnd"/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B. </w:t>
      </w:r>
      <w:r w:rsidR="009D6C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9D6C7E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Rice, E. (2018). An </w:t>
      </w:r>
      <w:r w:rsidR="00F26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verview of </w:t>
      </w:r>
      <w:r w:rsidR="00F26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F26AF5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eadership </w:t>
      </w:r>
      <w:r w:rsidR="00F26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F26AF5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ompetencies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F26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F26AF5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ssessment </w:t>
      </w:r>
      <w:r w:rsidR="00F26A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F26AF5"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onsiderations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New </w:t>
      </w:r>
      <w:proofErr w:type="spellStart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Directions</w:t>
      </w:r>
      <w:proofErr w:type="spellEnd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</w:t>
      </w:r>
      <w:proofErr w:type="spellEnd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Student</w:t>
      </w:r>
      <w:proofErr w:type="spellEnd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226022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Leadership</w:t>
      </w:r>
      <w:proofErr w:type="spellEnd"/>
      <w:r w:rsidR="00226022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(157), </w:t>
      </w:r>
      <w:r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55-70</w:t>
      </w:r>
      <w:r w:rsidR="00BC1EAA" w:rsidRPr="009C6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D7295" w14:textId="7620FF3B" w:rsidR="00F26B60" w:rsidRPr="000C6AC9" w:rsidRDefault="0089718B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Soberón, M.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(2007).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Cultura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organizacional en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instituciones educativas privadas de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Lima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Lima</w:t>
      </w:r>
      <w:r w:rsidR="00A96401">
        <w:rPr>
          <w:rFonts w:ascii="Times New Roman" w:hAnsi="Times New Roman" w:cs="Times New Roman"/>
          <w:color w:val="000000" w:themeColor="text1"/>
          <w:sz w:val="24"/>
          <w:szCs w:val="24"/>
        </w:rPr>
        <w:t>, Perú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Universidad San Martín de Porres.</w:t>
      </w:r>
    </w:p>
    <w:p w14:paraId="1C519EDD" w14:textId="75DE14BB" w:rsidR="00F26B60" w:rsidRPr="000C6AC9" w:rsidRDefault="0089718B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Taboada, M.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(2006).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Cultura organizacional y </w:t>
      </w:r>
      <w:r w:rsidR="0061304E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 desempeño docente de instituciones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1304E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educativas pertenecientes a Fe</w:t>
      </w:r>
      <w:r w:rsidR="000A65C8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</w:t>
      </w:r>
      <w:r w:rsidR="000A65C8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26B60" w:rsidRPr="009C62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Alegría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Lima</w:t>
      </w:r>
      <w:r w:rsidR="00B77001">
        <w:rPr>
          <w:rFonts w:ascii="Times New Roman" w:hAnsi="Times New Roman" w:cs="Times New Roman"/>
          <w:color w:val="000000" w:themeColor="text1"/>
          <w:sz w:val="24"/>
          <w:szCs w:val="24"/>
        </w:rPr>
        <w:t>, Perú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A6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Universidad Nacional Federico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Villarreal.</w:t>
      </w:r>
    </w:p>
    <w:p w14:paraId="02484ADF" w14:textId="770C4B4D" w:rsidR="00F26B60" w:rsidRPr="000C6AC9" w:rsidRDefault="00F26B60" w:rsidP="000A65C8">
      <w:pP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Vilchis, I. y Segura, G. (2021). Autodidactismo como recurso indispensable en el confinamiento. </w:t>
      </w:r>
      <w:r w:rsidRPr="000C6AC9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Universitaria, 5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(34), 14-16. </w:t>
      </w:r>
      <w:r w:rsidR="00C003A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Recuperado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de </w:t>
      </w:r>
      <w:hyperlink r:id="rId24">
        <w:r w:rsidRPr="000C6AC9"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>https://revistauniversitaria.uaemex.mx/article/view/16827</w:t>
        </w:r>
      </w:hyperlink>
      <w:r w:rsidR="00C003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6D0489" w14:textId="2DB1C009" w:rsidR="00F26B60" w:rsidRPr="000C6AC9" w:rsidRDefault="00F26B60" w:rsidP="000A65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Villalón, G. M. T., Calderón, R. M., Gutiérrez, R. P. T. y Melchor, N. M. 2012. Trayectoria escolar de estudiantes bajo el enfoque de competencias. </w:t>
      </w:r>
      <w:r w:rsidRPr="000C6A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Pistas Educativas, </w:t>
      </w:r>
      <w:r w:rsidR="00A200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9C62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98</w:t>
      </w:r>
      <w:r w:rsidR="00A200B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DA671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671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72- 84.</w:t>
      </w:r>
    </w:p>
    <w:p w14:paraId="3353C61A" w14:textId="1687EDB5" w:rsidR="00F26B60" w:rsidRPr="000C6AC9" w:rsidRDefault="00F26B60" w:rsidP="000A65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Visbal, D., Mendoza, A. y Díaz, S. (2017). Estrategias de aprendizaje en la educación superior. </w:t>
      </w:r>
      <w:proofErr w:type="spellStart"/>
      <w:r w:rsidRPr="000C6A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Sophia</w:t>
      </w:r>
      <w:proofErr w:type="spellEnd"/>
      <w:r w:rsidRPr="000C6A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13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70-81. </w:t>
      </w:r>
      <w:r w:rsidR="003C3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Recuperado de </w:t>
      </w:r>
      <w:r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https://www.redalyc.org/articulo.oa?id=413751844008</w:t>
      </w:r>
      <w:r w:rsidR="003C3A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E3A51E" w14:textId="40FB59F0" w:rsidR="00F26B60" w:rsidRPr="000C6AC9" w:rsidRDefault="000C6AC9" w:rsidP="000A65C8">
      <w:pPr>
        <w:shd w:val="clear" w:color="auto" w:fill="FFFFFF"/>
        <w:spacing w:after="0" w:line="360" w:lineRule="auto"/>
        <w:ind w:left="709" w:hanging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AC9">
        <w:rPr>
          <w:rStyle w:val="ds-dccontributorauthor-authority"/>
          <w:rFonts w:ascii="Times New Roman" w:hAnsi="Times New Roman" w:cs="Times New Roman"/>
          <w:color w:val="000000" w:themeColor="text1"/>
          <w:sz w:val="24"/>
          <w:szCs w:val="24"/>
        </w:rPr>
        <w:t>Williams, L. V.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26B60" w:rsidRPr="000C6AC9">
        <w:rPr>
          <w:rStyle w:val="publisher-date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26B60" w:rsidRPr="000C6AC9">
        <w:rPr>
          <w:rStyle w:val="Fecha1"/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F26B60" w:rsidRPr="000C6AC9">
        <w:rPr>
          <w:rStyle w:val="publisher-date"/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hyperlink r:id="rId25" w:history="1">
        <w:r w:rsidR="00F26B60" w:rsidRPr="009C624A">
          <w:rPr>
            <w:rStyle w:val="Hipervnculo"/>
            <w:rFonts w:ascii="Times New Roman" w:hAnsi="Times New Roman" w:cs="Times New Roman"/>
            <w:bCs/>
            <w:i/>
            <w:iCs/>
            <w:color w:val="000000" w:themeColor="text1"/>
            <w:sz w:val="24"/>
            <w:szCs w:val="24"/>
            <w:u w:val="none"/>
          </w:rPr>
          <w:t>Estudio diagnóstico de clima laboral en una dependencia pública</w:t>
        </w:r>
        <w:r w:rsidR="00F26B60" w:rsidRPr="000C6AC9">
          <w:rPr>
            <w:rStyle w:val="Hipervnculo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</w:hyperlink>
      <w:r w:rsidR="00F26B60" w:rsidRPr="000C6AC9">
        <w:rPr>
          <w:rStyle w:val="z3988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F26B60" w:rsidRPr="000C6AC9">
        <w:rPr>
          <w:rStyle w:val="z3988"/>
          <w:rFonts w:ascii="Tahoma" w:hAnsi="Tahoma" w:cs="Tahoma"/>
          <w:bCs/>
          <w:color w:val="000000" w:themeColor="text1"/>
          <w:sz w:val="24"/>
          <w:szCs w:val="24"/>
        </w:rPr>
        <w:t>﻿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6D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Tesis </w:t>
      </w:r>
      <w:r w:rsidR="00A426DE">
        <w:rPr>
          <w:rFonts w:ascii="Times New Roman" w:hAnsi="Times New Roman" w:cs="Times New Roman"/>
          <w:color w:val="000000" w:themeColor="text1"/>
          <w:sz w:val="24"/>
          <w:szCs w:val="24"/>
        </w:rPr>
        <w:t>de m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aestría)</w:t>
      </w:r>
      <w:r w:rsidR="00A42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 Autónoma de Nuevo León, </w:t>
      </w:r>
      <w:r w:rsidR="008E7BAE">
        <w:rPr>
          <w:rFonts w:ascii="Times New Roman" w:hAnsi="Times New Roman" w:cs="Times New Roman"/>
          <w:color w:val="000000" w:themeColor="text1"/>
          <w:sz w:val="24"/>
          <w:szCs w:val="24"/>
        </w:rPr>
        <w:t>Monterrey</w:t>
      </w:r>
      <w:r w:rsidR="00F26B60" w:rsidRPr="000C6A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42494A" w14:textId="7BEE5995" w:rsidR="00714406" w:rsidRDefault="00714406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01EF9F85" w14:textId="60C7647E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C6711F0" w14:textId="7927FEB3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0E63030E" w14:textId="0778E477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3E15B6F" w14:textId="377D7FA0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495EFD8" w14:textId="671F1FB0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300F8432" w14:textId="5E4F4329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1D0634C" w14:textId="527E278F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CC087B1" w14:textId="11227CFA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732136F8" w14:textId="5C46B21E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F2C03A4" w14:textId="76945CC7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34B832F5" w14:textId="1987B3CD" w:rsidR="005A213D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5A213D" w:rsidRPr="005A213D" w14:paraId="54F90CBD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8C44" w14:textId="77777777" w:rsidR="005A213D" w:rsidRPr="005A213D" w:rsidRDefault="005A213D" w:rsidP="00F14808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D84F" w14:textId="1FB54DC5" w:rsidR="005A213D" w:rsidRPr="005A213D" w:rsidRDefault="005A213D" w:rsidP="00F14808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_btsjgdfgjwkr" w:colFirst="0" w:colLast="0"/>
            <w:bookmarkEnd w:id="29"/>
            <w:r>
              <w:rPr>
                <w:rFonts w:ascii="Times New Roman" w:hAnsi="Times New Roman" w:cs="Times New Roman"/>
                <w:color w:val="000000" w:themeColor="text1"/>
              </w:rPr>
              <w:t>Autor (es)</w:t>
            </w:r>
          </w:p>
        </w:tc>
      </w:tr>
      <w:tr w:rsidR="005A213D" w:rsidRPr="005A213D" w14:paraId="09F1B242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97C8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9B38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6A3B8F34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36F54602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44D4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3209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79E73BFD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1956EF7E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802F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BD9D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056BF306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790D1002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8519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E707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0E0BE2EB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09480F3D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173D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69EB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5A6C56BA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10123977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5FB1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B922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5E0C11C2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2220FFDC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329E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692A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0D737A21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423BB7B2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536A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1FA2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798D712D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5A723EF1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F452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2B67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5C44E782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7B4AA8ED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7FC9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110A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2E9A94C9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51CE2153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77FE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760A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20B81A1A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50F98684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4ABC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7ED6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014BB8B4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7038AD7E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477B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F49D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7526E554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  <w:tr w:rsidR="005A213D" w:rsidRPr="005A213D" w14:paraId="79C5A8AA" w14:textId="77777777" w:rsidTr="005A213D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9CDB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84FE" w14:textId="77777777" w:rsidR="005A213D" w:rsidRPr="005A213D" w:rsidRDefault="005A213D" w:rsidP="005A213D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Josué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Ociel</w:t>
            </w:r>
            <w:proofErr w:type="spellEnd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Márquez Gómez. Principal</w:t>
            </w:r>
          </w:p>
          <w:p w14:paraId="0BB6AADD" w14:textId="77777777" w:rsidR="005A213D" w:rsidRPr="005A213D" w:rsidRDefault="005A213D" w:rsidP="005A21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Daniel Cardoso Jimenez. Que </w:t>
            </w:r>
            <w:proofErr w:type="spellStart"/>
            <w:r w:rsidRPr="005A2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apoya</w:t>
            </w:r>
            <w:proofErr w:type="spellEnd"/>
          </w:p>
        </w:tc>
      </w:tr>
    </w:tbl>
    <w:p w14:paraId="49CF2EC2" w14:textId="77777777" w:rsidR="005A213D" w:rsidRPr="00F26B60" w:rsidRDefault="005A213D" w:rsidP="00BB10C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sectPr w:rsidR="005A213D" w:rsidRPr="00F26B60" w:rsidSect="007C1C7F">
      <w:headerReference w:type="default" r:id="rId26"/>
      <w:footerReference w:type="default" r:id="rId27"/>
      <w:pgSz w:w="12240" w:h="15840"/>
      <w:pgMar w:top="1276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51FA" w14:textId="77777777" w:rsidR="006F17BD" w:rsidRDefault="006F17BD" w:rsidP="00A94697">
      <w:pPr>
        <w:spacing w:after="0" w:line="240" w:lineRule="auto"/>
      </w:pPr>
      <w:r>
        <w:separator/>
      </w:r>
    </w:p>
  </w:endnote>
  <w:endnote w:type="continuationSeparator" w:id="0">
    <w:p w14:paraId="61539B50" w14:textId="77777777" w:rsidR="006F17BD" w:rsidRDefault="006F17BD" w:rsidP="00A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A736" w14:textId="2DBF9B46" w:rsidR="00A54B1E" w:rsidRDefault="00A54B1E">
    <w:pPr>
      <w:pStyle w:val="Piedepgina"/>
    </w:pPr>
    <w:r>
      <w:t xml:space="preserve">               </w:t>
    </w:r>
    <w:r>
      <w:rPr>
        <w:noProof/>
        <w:lang w:eastAsia="es-MX"/>
      </w:rPr>
      <w:drawing>
        <wp:inline distT="0" distB="0" distL="0" distR="0" wp14:anchorId="408EDB85" wp14:editId="438847DF">
          <wp:extent cx="1600200" cy="419100"/>
          <wp:effectExtent l="0" t="0" r="0" b="0"/>
          <wp:docPr id="32" name="Imagen 32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B30098">
      <w:rPr>
        <w:rFonts w:cstheme="minorHAnsi"/>
        <w:b/>
        <w:szCs w:val="16"/>
      </w:rPr>
      <w:t>Vol. 1</w:t>
    </w:r>
    <w:r>
      <w:rPr>
        <w:rFonts w:cstheme="minorHAnsi"/>
        <w:b/>
        <w:szCs w:val="16"/>
      </w:rPr>
      <w:t>3</w:t>
    </w:r>
    <w:r w:rsidRPr="00B30098">
      <w:rPr>
        <w:rFonts w:cstheme="minorHAnsi"/>
        <w:b/>
        <w:szCs w:val="16"/>
      </w:rPr>
      <w:t>, Núm. 2</w:t>
    </w:r>
    <w:r>
      <w:rPr>
        <w:rFonts w:cstheme="minorHAnsi"/>
        <w:b/>
        <w:szCs w:val="16"/>
      </w:rPr>
      <w:t>5</w:t>
    </w:r>
    <w:r w:rsidRPr="00B30098">
      <w:rPr>
        <w:rFonts w:cstheme="minorHAnsi"/>
        <w:b/>
        <w:szCs w:val="16"/>
      </w:rPr>
      <w:t xml:space="preserve"> </w:t>
    </w:r>
    <w:r>
      <w:rPr>
        <w:rFonts w:cstheme="minorHAnsi"/>
        <w:b/>
        <w:szCs w:val="16"/>
      </w:rPr>
      <w:t xml:space="preserve">Julio - </w:t>
    </w:r>
    <w:proofErr w:type="gramStart"/>
    <w:r>
      <w:rPr>
        <w:rFonts w:cstheme="minorHAnsi"/>
        <w:b/>
        <w:szCs w:val="16"/>
      </w:rPr>
      <w:t>Diciembre</w:t>
    </w:r>
    <w:proofErr w:type="gramEnd"/>
    <w:r w:rsidRPr="00B30098">
      <w:rPr>
        <w:rFonts w:cstheme="minorHAnsi"/>
        <w:b/>
        <w:szCs w:val="16"/>
      </w:rPr>
      <w:t xml:space="preserve"> 2022, e</w:t>
    </w:r>
    <w:r w:rsidR="00E62AF3">
      <w:rPr>
        <w:rFonts w:cstheme="minorHAnsi"/>
        <w:b/>
        <w:szCs w:val="16"/>
      </w:rPr>
      <w:t>412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2191" w14:textId="77777777" w:rsidR="006F17BD" w:rsidRDefault="006F17BD" w:rsidP="00A94697">
      <w:pPr>
        <w:spacing w:after="0" w:line="240" w:lineRule="auto"/>
      </w:pPr>
      <w:r>
        <w:separator/>
      </w:r>
    </w:p>
  </w:footnote>
  <w:footnote w:type="continuationSeparator" w:id="0">
    <w:p w14:paraId="6E90F6E9" w14:textId="77777777" w:rsidR="006F17BD" w:rsidRDefault="006F17BD" w:rsidP="00A9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DDEB" w14:textId="20D0888E" w:rsidR="00A54B1E" w:rsidRDefault="00A54B1E" w:rsidP="007C1C7F">
    <w:pPr>
      <w:pStyle w:val="Encabezado"/>
      <w:jc w:val="center"/>
    </w:pPr>
    <w:r w:rsidRPr="005A563C">
      <w:rPr>
        <w:noProof/>
        <w:lang w:eastAsia="es-MX"/>
      </w:rPr>
      <w:drawing>
        <wp:inline distT="0" distB="0" distL="0" distR="0" wp14:anchorId="7B1381EE" wp14:editId="366C7934">
          <wp:extent cx="5400040" cy="632460"/>
          <wp:effectExtent l="0" t="0" r="0" b="0"/>
          <wp:docPr id="31" name="Imagen 3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237"/>
    <w:multiLevelType w:val="hybridMultilevel"/>
    <w:tmpl w:val="13F62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138"/>
    <w:multiLevelType w:val="hybridMultilevel"/>
    <w:tmpl w:val="2FC87B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C51"/>
    <w:multiLevelType w:val="hybridMultilevel"/>
    <w:tmpl w:val="593CE8E0"/>
    <w:lvl w:ilvl="0" w:tplc="E2DA5850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039C"/>
    <w:multiLevelType w:val="hybridMultilevel"/>
    <w:tmpl w:val="3A8A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69F"/>
    <w:multiLevelType w:val="hybridMultilevel"/>
    <w:tmpl w:val="93103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5572"/>
    <w:multiLevelType w:val="multilevel"/>
    <w:tmpl w:val="63CAC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4AE0544"/>
    <w:multiLevelType w:val="hybridMultilevel"/>
    <w:tmpl w:val="6E1EEB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798F"/>
    <w:multiLevelType w:val="hybridMultilevel"/>
    <w:tmpl w:val="634A88D8"/>
    <w:lvl w:ilvl="0" w:tplc="38269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F384D"/>
    <w:multiLevelType w:val="hybridMultilevel"/>
    <w:tmpl w:val="46B02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66A04"/>
    <w:multiLevelType w:val="hybridMultilevel"/>
    <w:tmpl w:val="195893D2"/>
    <w:lvl w:ilvl="0" w:tplc="579EE3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630AB"/>
    <w:multiLevelType w:val="hybridMultilevel"/>
    <w:tmpl w:val="1A6E2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4228"/>
    <w:multiLevelType w:val="hybridMultilevel"/>
    <w:tmpl w:val="BAC6BE1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D0D68"/>
    <w:multiLevelType w:val="hybridMultilevel"/>
    <w:tmpl w:val="0F1AD0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400"/>
    <w:multiLevelType w:val="hybridMultilevel"/>
    <w:tmpl w:val="D9BE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322C3"/>
    <w:multiLevelType w:val="hybridMultilevel"/>
    <w:tmpl w:val="8070B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1B0A"/>
    <w:multiLevelType w:val="hybridMultilevel"/>
    <w:tmpl w:val="B53649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236A1"/>
    <w:multiLevelType w:val="hybridMultilevel"/>
    <w:tmpl w:val="96B2AA88"/>
    <w:lvl w:ilvl="0" w:tplc="080A0015">
      <w:start w:val="1"/>
      <w:numFmt w:val="upperLetter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2B33FB7"/>
    <w:multiLevelType w:val="hybridMultilevel"/>
    <w:tmpl w:val="869CB5D6"/>
    <w:lvl w:ilvl="0" w:tplc="00B4665E">
      <w:start w:val="1"/>
      <w:numFmt w:val="upperLetter"/>
      <w:lvlText w:val="%1)"/>
      <w:lvlJc w:val="left"/>
      <w:pPr>
        <w:ind w:left="5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0" w:hanging="360"/>
      </w:pPr>
    </w:lvl>
    <w:lvl w:ilvl="2" w:tplc="080A001B" w:tentative="1">
      <w:start w:val="1"/>
      <w:numFmt w:val="lowerRoman"/>
      <w:lvlText w:val="%3."/>
      <w:lvlJc w:val="right"/>
      <w:pPr>
        <w:ind w:left="1810" w:hanging="180"/>
      </w:pPr>
    </w:lvl>
    <w:lvl w:ilvl="3" w:tplc="080A000F" w:tentative="1">
      <w:start w:val="1"/>
      <w:numFmt w:val="decimal"/>
      <w:lvlText w:val="%4."/>
      <w:lvlJc w:val="left"/>
      <w:pPr>
        <w:ind w:left="2530" w:hanging="360"/>
      </w:pPr>
    </w:lvl>
    <w:lvl w:ilvl="4" w:tplc="080A0019" w:tentative="1">
      <w:start w:val="1"/>
      <w:numFmt w:val="lowerLetter"/>
      <w:lvlText w:val="%5."/>
      <w:lvlJc w:val="left"/>
      <w:pPr>
        <w:ind w:left="3250" w:hanging="360"/>
      </w:pPr>
    </w:lvl>
    <w:lvl w:ilvl="5" w:tplc="080A001B" w:tentative="1">
      <w:start w:val="1"/>
      <w:numFmt w:val="lowerRoman"/>
      <w:lvlText w:val="%6."/>
      <w:lvlJc w:val="right"/>
      <w:pPr>
        <w:ind w:left="3970" w:hanging="180"/>
      </w:pPr>
    </w:lvl>
    <w:lvl w:ilvl="6" w:tplc="080A000F" w:tentative="1">
      <w:start w:val="1"/>
      <w:numFmt w:val="decimal"/>
      <w:lvlText w:val="%7."/>
      <w:lvlJc w:val="left"/>
      <w:pPr>
        <w:ind w:left="4690" w:hanging="360"/>
      </w:pPr>
    </w:lvl>
    <w:lvl w:ilvl="7" w:tplc="080A0019" w:tentative="1">
      <w:start w:val="1"/>
      <w:numFmt w:val="lowerLetter"/>
      <w:lvlText w:val="%8."/>
      <w:lvlJc w:val="left"/>
      <w:pPr>
        <w:ind w:left="5410" w:hanging="360"/>
      </w:pPr>
    </w:lvl>
    <w:lvl w:ilvl="8" w:tplc="080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32F767F0"/>
    <w:multiLevelType w:val="hybridMultilevel"/>
    <w:tmpl w:val="4394D2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F2D47"/>
    <w:multiLevelType w:val="hybridMultilevel"/>
    <w:tmpl w:val="846816CC"/>
    <w:lvl w:ilvl="0" w:tplc="78DACED6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87FA4"/>
    <w:multiLevelType w:val="hybridMultilevel"/>
    <w:tmpl w:val="66625EC0"/>
    <w:lvl w:ilvl="0" w:tplc="00562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C0CB9"/>
    <w:multiLevelType w:val="hybridMultilevel"/>
    <w:tmpl w:val="AD925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37E4"/>
    <w:multiLevelType w:val="hybridMultilevel"/>
    <w:tmpl w:val="B0E493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E4555"/>
    <w:multiLevelType w:val="hybridMultilevel"/>
    <w:tmpl w:val="3EA81D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D6078"/>
    <w:multiLevelType w:val="hybridMultilevel"/>
    <w:tmpl w:val="030635BE"/>
    <w:lvl w:ilvl="0" w:tplc="2B2A4590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0" w:hanging="360"/>
      </w:pPr>
    </w:lvl>
    <w:lvl w:ilvl="2" w:tplc="080A001B" w:tentative="1">
      <w:start w:val="1"/>
      <w:numFmt w:val="lowerRoman"/>
      <w:lvlText w:val="%3."/>
      <w:lvlJc w:val="right"/>
      <w:pPr>
        <w:ind w:left="1870" w:hanging="180"/>
      </w:pPr>
    </w:lvl>
    <w:lvl w:ilvl="3" w:tplc="080A000F" w:tentative="1">
      <w:start w:val="1"/>
      <w:numFmt w:val="decimal"/>
      <w:lvlText w:val="%4."/>
      <w:lvlJc w:val="left"/>
      <w:pPr>
        <w:ind w:left="2590" w:hanging="360"/>
      </w:pPr>
    </w:lvl>
    <w:lvl w:ilvl="4" w:tplc="080A0019" w:tentative="1">
      <w:start w:val="1"/>
      <w:numFmt w:val="lowerLetter"/>
      <w:lvlText w:val="%5."/>
      <w:lvlJc w:val="left"/>
      <w:pPr>
        <w:ind w:left="3310" w:hanging="360"/>
      </w:pPr>
    </w:lvl>
    <w:lvl w:ilvl="5" w:tplc="080A001B" w:tentative="1">
      <w:start w:val="1"/>
      <w:numFmt w:val="lowerRoman"/>
      <w:lvlText w:val="%6."/>
      <w:lvlJc w:val="right"/>
      <w:pPr>
        <w:ind w:left="4030" w:hanging="180"/>
      </w:pPr>
    </w:lvl>
    <w:lvl w:ilvl="6" w:tplc="080A000F" w:tentative="1">
      <w:start w:val="1"/>
      <w:numFmt w:val="decimal"/>
      <w:lvlText w:val="%7."/>
      <w:lvlJc w:val="left"/>
      <w:pPr>
        <w:ind w:left="4750" w:hanging="360"/>
      </w:pPr>
    </w:lvl>
    <w:lvl w:ilvl="7" w:tplc="080A0019" w:tentative="1">
      <w:start w:val="1"/>
      <w:numFmt w:val="lowerLetter"/>
      <w:lvlText w:val="%8."/>
      <w:lvlJc w:val="left"/>
      <w:pPr>
        <w:ind w:left="5470" w:hanging="360"/>
      </w:pPr>
    </w:lvl>
    <w:lvl w:ilvl="8" w:tplc="08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5" w15:restartNumberingAfterBreak="0">
    <w:nsid w:val="454D4B80"/>
    <w:multiLevelType w:val="hybridMultilevel"/>
    <w:tmpl w:val="55E2154C"/>
    <w:lvl w:ilvl="0" w:tplc="E2DA5850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15CBD"/>
    <w:multiLevelType w:val="hybridMultilevel"/>
    <w:tmpl w:val="2D3A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63F5D"/>
    <w:multiLevelType w:val="hybridMultilevel"/>
    <w:tmpl w:val="38046E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C576E"/>
    <w:multiLevelType w:val="hybridMultilevel"/>
    <w:tmpl w:val="2C1C9B0A"/>
    <w:lvl w:ilvl="0" w:tplc="850A54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0C68"/>
    <w:multiLevelType w:val="hybridMultilevel"/>
    <w:tmpl w:val="25128C9E"/>
    <w:lvl w:ilvl="0" w:tplc="16F877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50044"/>
    <w:multiLevelType w:val="hybridMultilevel"/>
    <w:tmpl w:val="39D2BF58"/>
    <w:lvl w:ilvl="0" w:tplc="860AD5D0">
      <w:start w:val="4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80212"/>
    <w:multiLevelType w:val="hybridMultilevel"/>
    <w:tmpl w:val="D7CAE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415DD"/>
    <w:multiLevelType w:val="hybridMultilevel"/>
    <w:tmpl w:val="C61CDCCC"/>
    <w:lvl w:ilvl="0" w:tplc="E16810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0151C"/>
    <w:multiLevelType w:val="hybridMultilevel"/>
    <w:tmpl w:val="E930722A"/>
    <w:lvl w:ilvl="0" w:tplc="080A0015">
      <w:start w:val="1"/>
      <w:numFmt w:val="upperLetter"/>
      <w:lvlText w:val="%1."/>
      <w:lvlJc w:val="left"/>
      <w:pPr>
        <w:ind w:left="730" w:hanging="360"/>
      </w:pPr>
    </w:lvl>
    <w:lvl w:ilvl="1" w:tplc="080A0019" w:tentative="1">
      <w:start w:val="1"/>
      <w:numFmt w:val="lowerLetter"/>
      <w:lvlText w:val="%2."/>
      <w:lvlJc w:val="left"/>
      <w:pPr>
        <w:ind w:left="1450" w:hanging="360"/>
      </w:pPr>
    </w:lvl>
    <w:lvl w:ilvl="2" w:tplc="080A001B" w:tentative="1">
      <w:start w:val="1"/>
      <w:numFmt w:val="lowerRoman"/>
      <w:lvlText w:val="%3."/>
      <w:lvlJc w:val="right"/>
      <w:pPr>
        <w:ind w:left="2170" w:hanging="180"/>
      </w:pPr>
    </w:lvl>
    <w:lvl w:ilvl="3" w:tplc="080A000F" w:tentative="1">
      <w:start w:val="1"/>
      <w:numFmt w:val="decimal"/>
      <w:lvlText w:val="%4."/>
      <w:lvlJc w:val="left"/>
      <w:pPr>
        <w:ind w:left="2890" w:hanging="360"/>
      </w:pPr>
    </w:lvl>
    <w:lvl w:ilvl="4" w:tplc="080A0019" w:tentative="1">
      <w:start w:val="1"/>
      <w:numFmt w:val="lowerLetter"/>
      <w:lvlText w:val="%5."/>
      <w:lvlJc w:val="left"/>
      <w:pPr>
        <w:ind w:left="3610" w:hanging="360"/>
      </w:pPr>
    </w:lvl>
    <w:lvl w:ilvl="5" w:tplc="080A001B" w:tentative="1">
      <w:start w:val="1"/>
      <w:numFmt w:val="lowerRoman"/>
      <w:lvlText w:val="%6."/>
      <w:lvlJc w:val="right"/>
      <w:pPr>
        <w:ind w:left="4330" w:hanging="180"/>
      </w:pPr>
    </w:lvl>
    <w:lvl w:ilvl="6" w:tplc="080A000F" w:tentative="1">
      <w:start w:val="1"/>
      <w:numFmt w:val="decimal"/>
      <w:lvlText w:val="%7."/>
      <w:lvlJc w:val="left"/>
      <w:pPr>
        <w:ind w:left="5050" w:hanging="360"/>
      </w:pPr>
    </w:lvl>
    <w:lvl w:ilvl="7" w:tplc="080A0019" w:tentative="1">
      <w:start w:val="1"/>
      <w:numFmt w:val="lowerLetter"/>
      <w:lvlText w:val="%8."/>
      <w:lvlJc w:val="left"/>
      <w:pPr>
        <w:ind w:left="5770" w:hanging="360"/>
      </w:pPr>
    </w:lvl>
    <w:lvl w:ilvl="8" w:tplc="08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4" w15:restartNumberingAfterBreak="0">
    <w:nsid w:val="5A455A85"/>
    <w:multiLevelType w:val="hybridMultilevel"/>
    <w:tmpl w:val="76922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303B3"/>
    <w:multiLevelType w:val="multilevel"/>
    <w:tmpl w:val="5080C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30A4E99"/>
    <w:multiLevelType w:val="hybridMultilevel"/>
    <w:tmpl w:val="F8AC86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369A6"/>
    <w:multiLevelType w:val="hybridMultilevel"/>
    <w:tmpl w:val="8CEA93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91D07"/>
    <w:multiLevelType w:val="hybridMultilevel"/>
    <w:tmpl w:val="9B50D75C"/>
    <w:lvl w:ilvl="0" w:tplc="8E9EB2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82B28"/>
    <w:multiLevelType w:val="hybridMultilevel"/>
    <w:tmpl w:val="F69429F4"/>
    <w:lvl w:ilvl="0" w:tplc="11461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60F1"/>
    <w:multiLevelType w:val="hybridMultilevel"/>
    <w:tmpl w:val="844E0F16"/>
    <w:lvl w:ilvl="0" w:tplc="080A000F">
      <w:start w:val="1"/>
      <w:numFmt w:val="decimal"/>
      <w:lvlText w:val="%1."/>
      <w:lvlJc w:val="left"/>
      <w:pPr>
        <w:ind w:left="982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6C978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E292A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CA166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6E906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30E8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2DDB8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276C4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225E0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A450298"/>
    <w:multiLevelType w:val="hybridMultilevel"/>
    <w:tmpl w:val="46D0EA6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D53A3"/>
    <w:multiLevelType w:val="hybridMultilevel"/>
    <w:tmpl w:val="D9F8C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646C0"/>
    <w:multiLevelType w:val="hybridMultilevel"/>
    <w:tmpl w:val="5FEC6216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59281">
    <w:abstractNumId w:val="39"/>
  </w:num>
  <w:num w:numId="2" w16cid:durableId="816188269">
    <w:abstractNumId w:val="31"/>
  </w:num>
  <w:num w:numId="3" w16cid:durableId="30883216">
    <w:abstractNumId w:val="10"/>
  </w:num>
  <w:num w:numId="4" w16cid:durableId="500661425">
    <w:abstractNumId w:val="40"/>
  </w:num>
  <w:num w:numId="5" w16cid:durableId="1842817410">
    <w:abstractNumId w:val="24"/>
  </w:num>
  <w:num w:numId="6" w16cid:durableId="1595281733">
    <w:abstractNumId w:val="11"/>
  </w:num>
  <w:num w:numId="7" w16cid:durableId="442071659">
    <w:abstractNumId w:val="16"/>
  </w:num>
  <w:num w:numId="8" w16cid:durableId="1087994355">
    <w:abstractNumId w:val="43"/>
  </w:num>
  <w:num w:numId="9" w16cid:durableId="403380588">
    <w:abstractNumId w:val="28"/>
  </w:num>
  <w:num w:numId="10" w16cid:durableId="1905334723">
    <w:abstractNumId w:val="9"/>
  </w:num>
  <w:num w:numId="11" w16cid:durableId="1909803542">
    <w:abstractNumId w:val="38"/>
  </w:num>
  <w:num w:numId="12" w16cid:durableId="1673604246">
    <w:abstractNumId w:val="8"/>
  </w:num>
  <w:num w:numId="13" w16cid:durableId="353920465">
    <w:abstractNumId w:val="35"/>
  </w:num>
  <w:num w:numId="14" w16cid:durableId="1071540686">
    <w:abstractNumId w:val="0"/>
  </w:num>
  <w:num w:numId="15" w16cid:durableId="508329127">
    <w:abstractNumId w:val="20"/>
  </w:num>
  <w:num w:numId="16" w16cid:durableId="173229920">
    <w:abstractNumId w:val="22"/>
  </w:num>
  <w:num w:numId="17" w16cid:durableId="926621096">
    <w:abstractNumId w:val="27"/>
  </w:num>
  <w:num w:numId="18" w16cid:durableId="939603900">
    <w:abstractNumId w:val="12"/>
  </w:num>
  <w:num w:numId="19" w16cid:durableId="942109183">
    <w:abstractNumId w:val="23"/>
  </w:num>
  <w:num w:numId="20" w16cid:durableId="1337657938">
    <w:abstractNumId w:val="30"/>
  </w:num>
  <w:num w:numId="21" w16cid:durableId="1706831213">
    <w:abstractNumId w:val="15"/>
  </w:num>
  <w:num w:numId="22" w16cid:durableId="477265508">
    <w:abstractNumId w:val="19"/>
  </w:num>
  <w:num w:numId="23" w16cid:durableId="610019590">
    <w:abstractNumId w:val="33"/>
  </w:num>
  <w:num w:numId="24" w16cid:durableId="265305884">
    <w:abstractNumId w:val="17"/>
  </w:num>
  <w:num w:numId="25" w16cid:durableId="1195801523">
    <w:abstractNumId w:val="18"/>
  </w:num>
  <w:num w:numId="26" w16cid:durableId="245773448">
    <w:abstractNumId w:val="2"/>
  </w:num>
  <w:num w:numId="27" w16cid:durableId="1538467081">
    <w:abstractNumId w:val="21"/>
  </w:num>
  <w:num w:numId="28" w16cid:durableId="1515656037">
    <w:abstractNumId w:val="34"/>
  </w:num>
  <w:num w:numId="29" w16cid:durableId="2000962017">
    <w:abstractNumId w:val="36"/>
  </w:num>
  <w:num w:numId="30" w16cid:durableId="1401446035">
    <w:abstractNumId w:val="41"/>
  </w:num>
  <w:num w:numId="31" w16cid:durableId="1321151813">
    <w:abstractNumId w:val="29"/>
  </w:num>
  <w:num w:numId="32" w16cid:durableId="1496989645">
    <w:abstractNumId w:val="5"/>
  </w:num>
  <w:num w:numId="33" w16cid:durableId="443885651">
    <w:abstractNumId w:val="6"/>
  </w:num>
  <w:num w:numId="34" w16cid:durableId="468784422">
    <w:abstractNumId w:val="32"/>
  </w:num>
  <w:num w:numId="35" w16cid:durableId="457914809">
    <w:abstractNumId w:val="25"/>
  </w:num>
  <w:num w:numId="36" w16cid:durableId="111098120">
    <w:abstractNumId w:val="37"/>
  </w:num>
  <w:num w:numId="37" w16cid:durableId="1773936827">
    <w:abstractNumId w:val="26"/>
  </w:num>
  <w:num w:numId="38" w16cid:durableId="1685671992">
    <w:abstractNumId w:val="4"/>
  </w:num>
  <w:num w:numId="39" w16cid:durableId="1185246960">
    <w:abstractNumId w:val="42"/>
  </w:num>
  <w:num w:numId="40" w16cid:durableId="421603858">
    <w:abstractNumId w:val="3"/>
  </w:num>
  <w:num w:numId="41" w16cid:durableId="272858115">
    <w:abstractNumId w:val="14"/>
  </w:num>
  <w:num w:numId="42" w16cid:durableId="401762033">
    <w:abstractNumId w:val="1"/>
  </w:num>
  <w:num w:numId="43" w16cid:durableId="1480153832">
    <w:abstractNumId w:val="7"/>
  </w:num>
  <w:num w:numId="44" w16cid:durableId="592593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47"/>
    <w:rsid w:val="00011751"/>
    <w:rsid w:val="0001338C"/>
    <w:rsid w:val="00017CAC"/>
    <w:rsid w:val="00026D3E"/>
    <w:rsid w:val="00027FC3"/>
    <w:rsid w:val="00036556"/>
    <w:rsid w:val="00050ED6"/>
    <w:rsid w:val="00053761"/>
    <w:rsid w:val="00071B8F"/>
    <w:rsid w:val="000842FE"/>
    <w:rsid w:val="000845F0"/>
    <w:rsid w:val="00084C0B"/>
    <w:rsid w:val="000A65C8"/>
    <w:rsid w:val="000A673D"/>
    <w:rsid w:val="000C6AC9"/>
    <w:rsid w:val="000F42EB"/>
    <w:rsid w:val="000F5ED7"/>
    <w:rsid w:val="00104B39"/>
    <w:rsid w:val="001322DE"/>
    <w:rsid w:val="00150406"/>
    <w:rsid w:val="00157A6D"/>
    <w:rsid w:val="00161D4F"/>
    <w:rsid w:val="0019505A"/>
    <w:rsid w:val="001B5868"/>
    <w:rsid w:val="001B6F3E"/>
    <w:rsid w:val="001E6FBF"/>
    <w:rsid w:val="001E7C5E"/>
    <w:rsid w:val="00204D3E"/>
    <w:rsid w:val="00226022"/>
    <w:rsid w:val="0023043D"/>
    <w:rsid w:val="00231408"/>
    <w:rsid w:val="0025034D"/>
    <w:rsid w:val="00267AC4"/>
    <w:rsid w:val="00281F3F"/>
    <w:rsid w:val="002851AF"/>
    <w:rsid w:val="00287C0C"/>
    <w:rsid w:val="00290545"/>
    <w:rsid w:val="002B1F78"/>
    <w:rsid w:val="002C49BC"/>
    <w:rsid w:val="002D16E3"/>
    <w:rsid w:val="002E01B5"/>
    <w:rsid w:val="002E1C5B"/>
    <w:rsid w:val="002F2716"/>
    <w:rsid w:val="002F4C4B"/>
    <w:rsid w:val="003011C2"/>
    <w:rsid w:val="003112A5"/>
    <w:rsid w:val="00323A69"/>
    <w:rsid w:val="0034605C"/>
    <w:rsid w:val="003535DB"/>
    <w:rsid w:val="003574C0"/>
    <w:rsid w:val="003647BF"/>
    <w:rsid w:val="00374AB5"/>
    <w:rsid w:val="00374B69"/>
    <w:rsid w:val="00383AB3"/>
    <w:rsid w:val="00390608"/>
    <w:rsid w:val="003B62A1"/>
    <w:rsid w:val="003C3AAB"/>
    <w:rsid w:val="003C3EE3"/>
    <w:rsid w:val="003D3371"/>
    <w:rsid w:val="003D7679"/>
    <w:rsid w:val="003E198B"/>
    <w:rsid w:val="00404C23"/>
    <w:rsid w:val="004217C6"/>
    <w:rsid w:val="004249EA"/>
    <w:rsid w:val="00432798"/>
    <w:rsid w:val="00446C01"/>
    <w:rsid w:val="004600AD"/>
    <w:rsid w:val="00485973"/>
    <w:rsid w:val="004A49AA"/>
    <w:rsid w:val="004B08BA"/>
    <w:rsid w:val="004C437A"/>
    <w:rsid w:val="004E0D9F"/>
    <w:rsid w:val="004E2F81"/>
    <w:rsid w:val="004F371F"/>
    <w:rsid w:val="004F3983"/>
    <w:rsid w:val="00500BB9"/>
    <w:rsid w:val="00504B2F"/>
    <w:rsid w:val="00532A72"/>
    <w:rsid w:val="00535398"/>
    <w:rsid w:val="00547CE2"/>
    <w:rsid w:val="005513D8"/>
    <w:rsid w:val="005930C5"/>
    <w:rsid w:val="005A213D"/>
    <w:rsid w:val="005A2145"/>
    <w:rsid w:val="005A26FE"/>
    <w:rsid w:val="005A5ECE"/>
    <w:rsid w:val="005C1BD1"/>
    <w:rsid w:val="005F1903"/>
    <w:rsid w:val="00601813"/>
    <w:rsid w:val="006126AB"/>
    <w:rsid w:val="0061304E"/>
    <w:rsid w:val="0064409E"/>
    <w:rsid w:val="00656C14"/>
    <w:rsid w:val="00662881"/>
    <w:rsid w:val="00682EEA"/>
    <w:rsid w:val="006937FE"/>
    <w:rsid w:val="006A50F0"/>
    <w:rsid w:val="006B5FDE"/>
    <w:rsid w:val="006C2929"/>
    <w:rsid w:val="006E1380"/>
    <w:rsid w:val="006F17BD"/>
    <w:rsid w:val="00707917"/>
    <w:rsid w:val="00712629"/>
    <w:rsid w:val="00714406"/>
    <w:rsid w:val="0071678E"/>
    <w:rsid w:val="0073142B"/>
    <w:rsid w:val="00737003"/>
    <w:rsid w:val="007831D5"/>
    <w:rsid w:val="0079139F"/>
    <w:rsid w:val="00792C4A"/>
    <w:rsid w:val="007C1C7F"/>
    <w:rsid w:val="007D3654"/>
    <w:rsid w:val="007D37F0"/>
    <w:rsid w:val="007E644B"/>
    <w:rsid w:val="007F346C"/>
    <w:rsid w:val="00806D0D"/>
    <w:rsid w:val="0081190E"/>
    <w:rsid w:val="00812B49"/>
    <w:rsid w:val="00842BAA"/>
    <w:rsid w:val="00851681"/>
    <w:rsid w:val="00854E58"/>
    <w:rsid w:val="0086334A"/>
    <w:rsid w:val="00873847"/>
    <w:rsid w:val="00883121"/>
    <w:rsid w:val="0089718B"/>
    <w:rsid w:val="008A5D37"/>
    <w:rsid w:val="008B2C4F"/>
    <w:rsid w:val="008B577B"/>
    <w:rsid w:val="008D0C7B"/>
    <w:rsid w:val="008D1943"/>
    <w:rsid w:val="008E0D2D"/>
    <w:rsid w:val="008E2560"/>
    <w:rsid w:val="008E7BAE"/>
    <w:rsid w:val="008F4363"/>
    <w:rsid w:val="009008F8"/>
    <w:rsid w:val="00904004"/>
    <w:rsid w:val="009312D7"/>
    <w:rsid w:val="00943A39"/>
    <w:rsid w:val="0096366B"/>
    <w:rsid w:val="00977FE8"/>
    <w:rsid w:val="009C2C82"/>
    <w:rsid w:val="009C624A"/>
    <w:rsid w:val="009C7ACF"/>
    <w:rsid w:val="009D06CB"/>
    <w:rsid w:val="009D4181"/>
    <w:rsid w:val="009D6C7E"/>
    <w:rsid w:val="009E4420"/>
    <w:rsid w:val="009F0376"/>
    <w:rsid w:val="009F61FD"/>
    <w:rsid w:val="00A032F0"/>
    <w:rsid w:val="00A07E5B"/>
    <w:rsid w:val="00A111B0"/>
    <w:rsid w:val="00A200B9"/>
    <w:rsid w:val="00A22FCC"/>
    <w:rsid w:val="00A33FAF"/>
    <w:rsid w:val="00A426DE"/>
    <w:rsid w:val="00A50F13"/>
    <w:rsid w:val="00A54B1E"/>
    <w:rsid w:val="00A7260B"/>
    <w:rsid w:val="00A74FC7"/>
    <w:rsid w:val="00A879F7"/>
    <w:rsid w:val="00A92B59"/>
    <w:rsid w:val="00A94697"/>
    <w:rsid w:val="00A96401"/>
    <w:rsid w:val="00AA5DB0"/>
    <w:rsid w:val="00AB6778"/>
    <w:rsid w:val="00AC5CA0"/>
    <w:rsid w:val="00AF76F7"/>
    <w:rsid w:val="00B131E6"/>
    <w:rsid w:val="00B37A2A"/>
    <w:rsid w:val="00B4661D"/>
    <w:rsid w:val="00B51F9C"/>
    <w:rsid w:val="00B77001"/>
    <w:rsid w:val="00B775A8"/>
    <w:rsid w:val="00B77E20"/>
    <w:rsid w:val="00B9766B"/>
    <w:rsid w:val="00BB10C9"/>
    <w:rsid w:val="00BB2EAF"/>
    <w:rsid w:val="00BB5C9D"/>
    <w:rsid w:val="00BC1EAA"/>
    <w:rsid w:val="00BC6DC1"/>
    <w:rsid w:val="00BD5D5C"/>
    <w:rsid w:val="00C003AB"/>
    <w:rsid w:val="00C1383F"/>
    <w:rsid w:val="00C36527"/>
    <w:rsid w:val="00C46ABF"/>
    <w:rsid w:val="00C65AC6"/>
    <w:rsid w:val="00C678CB"/>
    <w:rsid w:val="00C74793"/>
    <w:rsid w:val="00C75040"/>
    <w:rsid w:val="00CA16FD"/>
    <w:rsid w:val="00CB009D"/>
    <w:rsid w:val="00CB58C2"/>
    <w:rsid w:val="00CD18DE"/>
    <w:rsid w:val="00CF5DC1"/>
    <w:rsid w:val="00D052B6"/>
    <w:rsid w:val="00D160A9"/>
    <w:rsid w:val="00D42100"/>
    <w:rsid w:val="00D43B02"/>
    <w:rsid w:val="00D44962"/>
    <w:rsid w:val="00D462FE"/>
    <w:rsid w:val="00D63355"/>
    <w:rsid w:val="00D67E8E"/>
    <w:rsid w:val="00D775A1"/>
    <w:rsid w:val="00D81B00"/>
    <w:rsid w:val="00D91FA8"/>
    <w:rsid w:val="00D94628"/>
    <w:rsid w:val="00DA6710"/>
    <w:rsid w:val="00DA7092"/>
    <w:rsid w:val="00DC5B47"/>
    <w:rsid w:val="00DC614C"/>
    <w:rsid w:val="00DF6205"/>
    <w:rsid w:val="00E116E6"/>
    <w:rsid w:val="00E13DB7"/>
    <w:rsid w:val="00E16891"/>
    <w:rsid w:val="00E2112B"/>
    <w:rsid w:val="00E32CB6"/>
    <w:rsid w:val="00E352F2"/>
    <w:rsid w:val="00E40F80"/>
    <w:rsid w:val="00E524FE"/>
    <w:rsid w:val="00E62AF3"/>
    <w:rsid w:val="00E800D7"/>
    <w:rsid w:val="00E80519"/>
    <w:rsid w:val="00E81B01"/>
    <w:rsid w:val="00ED174D"/>
    <w:rsid w:val="00ED4B09"/>
    <w:rsid w:val="00EE456C"/>
    <w:rsid w:val="00EE5B10"/>
    <w:rsid w:val="00EF1F55"/>
    <w:rsid w:val="00F1543C"/>
    <w:rsid w:val="00F21D0E"/>
    <w:rsid w:val="00F26AF5"/>
    <w:rsid w:val="00F26B60"/>
    <w:rsid w:val="00F64034"/>
    <w:rsid w:val="00F70011"/>
    <w:rsid w:val="00F90962"/>
    <w:rsid w:val="00F93037"/>
    <w:rsid w:val="00FB392E"/>
    <w:rsid w:val="00FD2077"/>
    <w:rsid w:val="00FD4DB1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FE515"/>
  <w15:chartTrackingRefBased/>
  <w15:docId w15:val="{9566EA38-CCC1-461D-BA1B-5C9702CE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B4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C5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5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5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14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5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DC5B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DC5B4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7"/>
    <w:rPr>
      <w:rFonts w:ascii="Segoe UI" w:hAnsi="Segoe UI" w:cs="Segoe UI"/>
      <w:sz w:val="18"/>
      <w:szCs w:val="18"/>
      <w:lang w:val="es-MX"/>
    </w:rPr>
  </w:style>
  <w:style w:type="paragraph" w:customStyle="1" w:styleId="Resumen">
    <w:name w:val="Resumen"/>
    <w:rsid w:val="00DC5B47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color w:val="1F497D"/>
      <w:sz w:val="18"/>
      <w:szCs w:val="18"/>
      <w:u w:color="1F497D"/>
      <w:bdr w:val="nil"/>
      <w:lang w:val="es-ES_tradnl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DC5B47"/>
    <w:pPr>
      <w:spacing w:before="120" w:after="0"/>
      <w:ind w:left="220"/>
    </w:pPr>
    <w:rPr>
      <w:rFonts w:cstheme="minorHAnsi"/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DC5B47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C5B47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DC5B47"/>
    <w:pPr>
      <w:spacing w:after="0"/>
      <w:ind w:left="44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C5B47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C5B47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DC5B47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C5B47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C5B47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C5B47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C5B47"/>
    <w:pPr>
      <w:spacing w:after="0"/>
      <w:ind w:left="1760"/>
    </w:pPr>
    <w:rPr>
      <w:rFonts w:cstheme="minorHAns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C5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B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C5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B47"/>
    <w:rPr>
      <w:lang w:val="es-MX"/>
    </w:rPr>
  </w:style>
  <w:style w:type="table" w:styleId="Tablaconcuadrcula">
    <w:name w:val="Table Grid"/>
    <w:basedOn w:val="Tablanormal"/>
    <w:uiPriority w:val="39"/>
    <w:rsid w:val="00DC5B4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5B47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C5B4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C5B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5B47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fasissutil">
    <w:name w:val="Subtle Emphasis"/>
    <w:basedOn w:val="Fuentedeprrafopredeter"/>
    <w:uiPriority w:val="19"/>
    <w:qFormat/>
    <w:rsid w:val="00DC5B47"/>
    <w:rPr>
      <w:i/>
      <w:iCs/>
      <w:color w:val="404040" w:themeColor="text1" w:themeTint="BF"/>
    </w:rPr>
  </w:style>
  <w:style w:type="paragraph" w:styleId="Tabladeilustraciones">
    <w:name w:val="table of figures"/>
    <w:basedOn w:val="Normal"/>
    <w:next w:val="Normal"/>
    <w:uiPriority w:val="99"/>
    <w:unhideWhenUsed/>
    <w:rsid w:val="00DC5B47"/>
    <w:pPr>
      <w:spacing w:after="0"/>
    </w:pPr>
  </w:style>
  <w:style w:type="character" w:styleId="Textoennegrita">
    <w:name w:val="Strong"/>
    <w:basedOn w:val="Fuentedeprrafopredeter"/>
    <w:uiPriority w:val="22"/>
    <w:qFormat/>
    <w:rsid w:val="00DC5B47"/>
    <w:rPr>
      <w:b/>
      <w:bCs/>
    </w:rPr>
  </w:style>
  <w:style w:type="character" w:styleId="nfasis">
    <w:name w:val="Emphasis"/>
    <w:basedOn w:val="Fuentedeprrafopredeter"/>
    <w:uiPriority w:val="20"/>
    <w:qFormat/>
    <w:rsid w:val="00DC5B47"/>
    <w:rPr>
      <w:i/>
      <w:iCs/>
    </w:rPr>
  </w:style>
  <w:style w:type="paragraph" w:customStyle="1" w:styleId="Default">
    <w:name w:val="Default"/>
    <w:rsid w:val="00DC5B47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character" w:customStyle="1" w:styleId="charoverride-14">
    <w:name w:val="charoverride-14"/>
    <w:basedOn w:val="Fuentedeprrafopredeter"/>
    <w:rsid w:val="00C36527"/>
  </w:style>
  <w:style w:type="character" w:customStyle="1" w:styleId="Ttulo4Car">
    <w:name w:val="Título 4 Car"/>
    <w:basedOn w:val="Fuentedeprrafopredeter"/>
    <w:link w:val="Ttulo4"/>
    <w:uiPriority w:val="9"/>
    <w:semiHidden/>
    <w:rsid w:val="0073142B"/>
    <w:rPr>
      <w:rFonts w:asciiTheme="majorHAnsi" w:eastAsiaTheme="majorEastAsia" w:hAnsiTheme="majorHAnsi" w:cstheme="majorBidi"/>
      <w:i/>
      <w:iCs/>
      <w:color w:val="2E74B5" w:themeColor="accent1" w:themeShade="BF"/>
      <w:lang w:val="es-MX"/>
    </w:rPr>
  </w:style>
  <w:style w:type="character" w:customStyle="1" w:styleId="z3988">
    <w:name w:val="z3988"/>
    <w:basedOn w:val="Fuentedeprrafopredeter"/>
    <w:rsid w:val="0073142B"/>
  </w:style>
  <w:style w:type="character" w:customStyle="1" w:styleId="ds-dccontributorauthor-authority">
    <w:name w:val="ds-dc_contributor_author-authority"/>
    <w:basedOn w:val="Fuentedeprrafopredeter"/>
    <w:rsid w:val="0073142B"/>
  </w:style>
  <w:style w:type="character" w:customStyle="1" w:styleId="publisher-date">
    <w:name w:val="publisher-date"/>
    <w:basedOn w:val="Fuentedeprrafopredeter"/>
    <w:rsid w:val="0073142B"/>
  </w:style>
  <w:style w:type="character" w:customStyle="1" w:styleId="Fecha1">
    <w:name w:val="Fecha1"/>
    <w:basedOn w:val="Fuentedeprrafopredeter"/>
    <w:rsid w:val="0073142B"/>
  </w:style>
  <w:style w:type="paragraph" w:styleId="Revisin">
    <w:name w:val="Revision"/>
    <w:hidden/>
    <w:uiPriority w:val="99"/>
    <w:semiHidden/>
    <w:rsid w:val="000A65C8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46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469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A9469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426D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7700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C1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C1C7F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554/archmed.20.2.3473" TargetMode="External"/><Relationship Id="rId13" Type="http://schemas.openxmlformats.org/officeDocument/2006/relationships/hyperlink" Target="https://www.redalyc.org/articulo.oa?id=511653854004" TargetMode="External"/><Relationship Id="rId18" Type="http://schemas.openxmlformats.org/officeDocument/2006/relationships/hyperlink" Target="https://www.redalyc.org/articulo.oa?id=55305657000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redalyc.org/articulo.oa?id=695591480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dalyc.org/articulo.oa?id=449856234001" TargetMode="External"/><Relationship Id="rId17" Type="http://schemas.openxmlformats.org/officeDocument/2006/relationships/hyperlink" Target="https://www.redalyc.org/articulo.oa?id=319345197010" TargetMode="External"/><Relationship Id="rId25" Type="http://schemas.openxmlformats.org/officeDocument/2006/relationships/hyperlink" Target="https://cd.dgb.uanl.mx/handle/201504211/55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dalyc.org/articulo.oa?id=180065014007" TargetMode="External"/><Relationship Id="rId20" Type="http://schemas.openxmlformats.org/officeDocument/2006/relationships/hyperlink" Target="https://www.redalyc.org/articulo.oa?id=280665930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alyc.org/articulo.oa?id=586061449009" TargetMode="External"/><Relationship Id="rId24" Type="http://schemas.openxmlformats.org/officeDocument/2006/relationships/hyperlink" Target="https://revistauniversitaria.uaemex.mx/article/view/16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dalyc.org/articulo.oa?id=570962992018" TargetMode="External"/><Relationship Id="rId23" Type="http://schemas.openxmlformats.org/officeDocument/2006/relationships/hyperlink" Target="https://www.redalyc.org/articulo.oa?id=6099650190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edalyc.org/articulo.oa?id=81649428008" TargetMode="External"/><Relationship Id="rId19" Type="http://schemas.openxmlformats.org/officeDocument/2006/relationships/hyperlink" Target="https://www.redalyc.org/articulo.oa?id=456065109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dalyc.org/articulo.oa?id=81658967012" TargetMode="External"/><Relationship Id="rId14" Type="http://schemas.openxmlformats.org/officeDocument/2006/relationships/hyperlink" Target="https://www.redalyc.org/articulo.oa?id=187258177011" TargetMode="External"/><Relationship Id="rId22" Type="http://schemas.openxmlformats.org/officeDocument/2006/relationships/hyperlink" Target="https://www.redalyc.org/articulo.oa?id=459553539008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16FA4-F370-4528-97EA-9F850651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8115</Words>
  <Characters>44636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MARQUEZ</dc:creator>
  <cp:keywords/>
  <dc:description/>
  <cp:lastModifiedBy>Gustavo Toledo</cp:lastModifiedBy>
  <cp:revision>4</cp:revision>
  <dcterms:created xsi:type="dcterms:W3CDTF">2022-10-14T20:39:00Z</dcterms:created>
  <dcterms:modified xsi:type="dcterms:W3CDTF">2022-10-15T02:37:00Z</dcterms:modified>
</cp:coreProperties>
</file>