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981E" w14:textId="59F144D5" w:rsidR="0097745E" w:rsidRPr="00994B84" w:rsidRDefault="00994B84" w:rsidP="0097745E">
      <w:pPr>
        <w:spacing w:before="240" w:line="360" w:lineRule="auto"/>
        <w:jc w:val="right"/>
        <w:rPr>
          <w:rFonts w:ascii="Times New Roman" w:hAnsi="Times New Roman" w:cs="Times New Roman"/>
          <w:b/>
          <w:bCs/>
          <w:i/>
          <w:iCs/>
          <w:sz w:val="24"/>
          <w:szCs w:val="24"/>
        </w:rPr>
      </w:pPr>
      <w:r w:rsidRPr="00994B84">
        <w:rPr>
          <w:rFonts w:ascii="Times New Roman" w:hAnsi="Times New Roman" w:cs="Times New Roman"/>
          <w:b/>
          <w:bCs/>
          <w:i/>
          <w:iCs/>
          <w:sz w:val="24"/>
          <w:szCs w:val="24"/>
        </w:rPr>
        <w:t>https://doi.org/10.23913/ride.v13i26.1404</w:t>
      </w:r>
    </w:p>
    <w:p w14:paraId="5C9F589A" w14:textId="5EA6E1F7" w:rsidR="0097745E" w:rsidRDefault="0097745E" w:rsidP="0097745E">
      <w:pPr>
        <w:spacing w:before="240" w:line="360" w:lineRule="auto"/>
        <w:jc w:val="right"/>
        <w:rPr>
          <w:rFonts w:ascii="Times New Roman" w:hAnsi="Times New Roman" w:cs="Times New Roman"/>
          <w:b/>
          <w:bCs/>
          <w:sz w:val="32"/>
          <w:szCs w:val="32"/>
        </w:rPr>
      </w:pPr>
      <w:r w:rsidRPr="00D15102">
        <w:rPr>
          <w:rFonts w:ascii="Times New Roman" w:hAnsi="Times New Roman" w:cs="Times New Roman"/>
          <w:b/>
          <w:bCs/>
          <w:i/>
          <w:iCs/>
          <w:sz w:val="24"/>
          <w:szCs w:val="24"/>
        </w:rPr>
        <w:t>Artículos científicos</w:t>
      </w:r>
    </w:p>
    <w:p w14:paraId="0E42175F" w14:textId="187BB36F" w:rsidR="001002F7" w:rsidRPr="0097745E" w:rsidRDefault="006618F7" w:rsidP="0097745E">
      <w:pPr>
        <w:spacing w:after="0" w:line="276" w:lineRule="auto"/>
        <w:jc w:val="right"/>
        <w:rPr>
          <w:rFonts w:ascii="Calibri" w:eastAsia="Times New Roman" w:hAnsi="Calibri" w:cs="Calibri"/>
          <w:b/>
          <w:color w:val="000000"/>
          <w:sz w:val="32"/>
          <w:szCs w:val="32"/>
          <w:lang w:val="es-MX" w:eastAsia="es-MX"/>
        </w:rPr>
      </w:pPr>
      <w:r w:rsidRPr="0097745E">
        <w:rPr>
          <w:rFonts w:ascii="Calibri" w:eastAsia="Times New Roman" w:hAnsi="Calibri" w:cs="Calibri"/>
          <w:b/>
          <w:color w:val="000000"/>
          <w:sz w:val="32"/>
          <w:szCs w:val="32"/>
          <w:lang w:val="es-MX" w:eastAsia="es-MX"/>
        </w:rPr>
        <w:t xml:space="preserve">Implicaciones </w:t>
      </w:r>
      <w:r w:rsidR="004101A2" w:rsidRPr="0097745E">
        <w:rPr>
          <w:rFonts w:ascii="Calibri" w:eastAsia="Times New Roman" w:hAnsi="Calibri" w:cs="Calibri"/>
          <w:b/>
          <w:color w:val="000000"/>
          <w:sz w:val="32"/>
          <w:szCs w:val="32"/>
          <w:lang w:val="es-MX" w:eastAsia="es-MX"/>
        </w:rPr>
        <w:t xml:space="preserve">de </w:t>
      </w:r>
      <w:r w:rsidR="001002F7" w:rsidRPr="0097745E">
        <w:rPr>
          <w:rFonts w:ascii="Calibri" w:eastAsia="Times New Roman" w:hAnsi="Calibri" w:cs="Calibri"/>
          <w:b/>
          <w:color w:val="000000"/>
          <w:sz w:val="32"/>
          <w:szCs w:val="32"/>
          <w:lang w:val="es-MX" w:eastAsia="es-MX"/>
        </w:rPr>
        <w:t xml:space="preserve">la educación virtual durante la pandemia </w:t>
      </w:r>
      <w:r w:rsidR="004101A2" w:rsidRPr="0097745E">
        <w:rPr>
          <w:rFonts w:ascii="Calibri" w:eastAsia="Times New Roman" w:hAnsi="Calibri" w:cs="Calibri"/>
          <w:b/>
          <w:color w:val="000000"/>
          <w:sz w:val="32"/>
          <w:szCs w:val="32"/>
          <w:lang w:val="es-MX" w:eastAsia="es-MX"/>
        </w:rPr>
        <w:t>covid</w:t>
      </w:r>
      <w:r w:rsidR="001002F7" w:rsidRPr="0097745E">
        <w:rPr>
          <w:rFonts w:ascii="Calibri" w:eastAsia="Times New Roman" w:hAnsi="Calibri" w:cs="Calibri"/>
          <w:b/>
          <w:color w:val="000000"/>
          <w:sz w:val="32"/>
          <w:szCs w:val="32"/>
          <w:lang w:val="es-MX" w:eastAsia="es-MX"/>
        </w:rPr>
        <w:t>-19: una encuesta a estudiantes del Tecnológico Nacional de México</w:t>
      </w:r>
    </w:p>
    <w:p w14:paraId="2AD57001" w14:textId="2BF4B802" w:rsidR="00F34622" w:rsidRPr="00CB6065" w:rsidRDefault="0097745E" w:rsidP="0097745E">
      <w:pPr>
        <w:pStyle w:val="Default"/>
        <w:spacing w:line="276" w:lineRule="auto"/>
        <w:jc w:val="right"/>
        <w:rPr>
          <w:rFonts w:ascii="Calibri" w:eastAsia="Times New Roman" w:hAnsi="Calibri" w:cs="Calibri"/>
          <w:b/>
          <w:i/>
          <w:iCs/>
          <w:sz w:val="28"/>
          <w:szCs w:val="28"/>
          <w:lang w:val="en-US" w:eastAsia="es-MX"/>
        </w:rPr>
      </w:pPr>
      <w:r w:rsidRPr="00994B84">
        <w:rPr>
          <w:rFonts w:ascii="Calibri" w:eastAsia="Times New Roman" w:hAnsi="Calibri" w:cs="Calibri"/>
          <w:b/>
          <w:i/>
          <w:iCs/>
          <w:sz w:val="28"/>
          <w:szCs w:val="28"/>
          <w:lang w:val="en-US" w:eastAsia="es-MX"/>
        </w:rPr>
        <w:br/>
      </w:r>
      <w:r w:rsidR="009109F8" w:rsidRPr="00CB6065">
        <w:rPr>
          <w:rFonts w:ascii="Calibri" w:eastAsia="Times New Roman" w:hAnsi="Calibri" w:cs="Calibri"/>
          <w:b/>
          <w:i/>
          <w:iCs/>
          <w:sz w:val="28"/>
          <w:szCs w:val="28"/>
          <w:lang w:val="en-US" w:eastAsia="es-MX"/>
        </w:rPr>
        <w:t>Implications of Virtual Education During the COVID-19 Pandemic: A Survey of Students at the Tecnológico Nacional de México</w:t>
      </w:r>
    </w:p>
    <w:p w14:paraId="18BFD9FE" w14:textId="6643DEA5" w:rsidR="0097745E" w:rsidRPr="0097745E" w:rsidRDefault="0097745E" w:rsidP="0097745E">
      <w:pPr>
        <w:pStyle w:val="Default"/>
        <w:spacing w:line="276" w:lineRule="auto"/>
        <w:jc w:val="right"/>
        <w:rPr>
          <w:rFonts w:ascii="Calibri" w:eastAsia="Times New Roman" w:hAnsi="Calibri" w:cs="Calibri"/>
          <w:b/>
          <w:i/>
          <w:iCs/>
          <w:sz w:val="28"/>
          <w:szCs w:val="28"/>
          <w:lang w:eastAsia="es-MX"/>
        </w:rPr>
      </w:pPr>
      <w:r w:rsidRPr="00994B84">
        <w:rPr>
          <w:rFonts w:ascii="Calibri" w:eastAsia="Times New Roman" w:hAnsi="Calibri" w:cs="Calibri"/>
          <w:b/>
          <w:i/>
          <w:iCs/>
          <w:sz w:val="28"/>
          <w:szCs w:val="28"/>
          <w:lang w:eastAsia="es-MX"/>
        </w:rPr>
        <w:br/>
      </w:r>
      <w:r w:rsidRPr="0097745E">
        <w:rPr>
          <w:rFonts w:ascii="Calibri" w:eastAsia="Times New Roman" w:hAnsi="Calibri" w:cs="Calibri"/>
          <w:b/>
          <w:i/>
          <w:iCs/>
          <w:sz w:val="28"/>
          <w:szCs w:val="28"/>
          <w:lang w:eastAsia="es-MX"/>
        </w:rPr>
        <w:t>Implicações da educação virtual durante a pandemia de covid-19: uma pesquisa com alunos do Tecnológico Nacional de México</w:t>
      </w:r>
    </w:p>
    <w:p w14:paraId="7C066EBD" w14:textId="77777777" w:rsidR="009109F8" w:rsidRPr="0097745E" w:rsidRDefault="009109F8" w:rsidP="000030CB">
      <w:pPr>
        <w:pStyle w:val="Default"/>
        <w:spacing w:line="360" w:lineRule="auto"/>
        <w:contextualSpacing/>
      </w:pPr>
    </w:p>
    <w:p w14:paraId="6B9D974C" w14:textId="236F67D8" w:rsidR="00105784" w:rsidRPr="0097745E" w:rsidRDefault="00105784" w:rsidP="0097745E">
      <w:pPr>
        <w:pStyle w:val="Default"/>
        <w:spacing w:line="276" w:lineRule="auto"/>
        <w:contextualSpacing/>
        <w:jc w:val="right"/>
        <w:rPr>
          <w:rFonts w:asciiTheme="minorHAnsi" w:hAnsiTheme="minorHAnsi" w:cstheme="minorHAnsi"/>
          <w:b/>
          <w:bCs/>
        </w:rPr>
      </w:pPr>
      <w:r w:rsidRPr="0097745E">
        <w:rPr>
          <w:rFonts w:asciiTheme="minorHAnsi" w:hAnsiTheme="minorHAnsi" w:cstheme="minorHAnsi"/>
          <w:b/>
          <w:bCs/>
        </w:rPr>
        <w:t>Efrén Berumen</w:t>
      </w:r>
      <w:r w:rsidR="00697A78" w:rsidRPr="0097745E">
        <w:rPr>
          <w:rFonts w:asciiTheme="minorHAnsi" w:hAnsiTheme="minorHAnsi" w:cstheme="minorHAnsi"/>
          <w:b/>
          <w:bCs/>
        </w:rPr>
        <w:t xml:space="preserve"> </w:t>
      </w:r>
      <w:r w:rsidRPr="0097745E">
        <w:rPr>
          <w:rFonts w:asciiTheme="minorHAnsi" w:hAnsiTheme="minorHAnsi" w:cstheme="minorHAnsi"/>
          <w:b/>
          <w:bCs/>
        </w:rPr>
        <w:t>López</w:t>
      </w:r>
    </w:p>
    <w:p w14:paraId="31389606" w14:textId="77777777" w:rsidR="0097745E" w:rsidRDefault="0097745E" w:rsidP="0097745E">
      <w:pPr>
        <w:pStyle w:val="Default"/>
        <w:spacing w:line="276" w:lineRule="auto"/>
        <w:contextualSpacing/>
        <w:jc w:val="right"/>
        <w:rPr>
          <w:rFonts w:asciiTheme="majorBidi" w:hAnsiTheme="majorBidi" w:cstheme="majorBidi"/>
          <w:sz w:val="20"/>
          <w:szCs w:val="20"/>
        </w:rPr>
      </w:pPr>
      <w:r w:rsidRPr="0097745E">
        <w:rPr>
          <w:rFonts w:asciiTheme="majorBidi" w:hAnsiTheme="majorBidi" w:cstheme="majorBidi"/>
        </w:rPr>
        <w:t>Tecnológico Nacional de México, Instituto Tecnológico Superior de Jerez, México</w:t>
      </w:r>
    </w:p>
    <w:p w14:paraId="199DBC99" w14:textId="58182462" w:rsidR="0097745E" w:rsidRPr="0097745E" w:rsidRDefault="0097745E" w:rsidP="0097745E">
      <w:pPr>
        <w:pStyle w:val="Default"/>
        <w:spacing w:line="276" w:lineRule="auto"/>
        <w:contextualSpacing/>
        <w:jc w:val="right"/>
        <w:rPr>
          <w:rFonts w:asciiTheme="minorHAnsi" w:hAnsiTheme="minorHAnsi" w:cstheme="minorHAnsi"/>
        </w:rPr>
      </w:pPr>
      <w:r w:rsidRPr="0097745E">
        <w:rPr>
          <w:rFonts w:asciiTheme="minorHAnsi" w:hAnsiTheme="minorHAnsi" w:cstheme="minorHAnsi"/>
          <w:color w:val="FF0000"/>
        </w:rPr>
        <w:t>efren.bl@jerez.tecnm.mx</w:t>
      </w:r>
    </w:p>
    <w:p w14:paraId="43682BFB" w14:textId="77777777" w:rsidR="000C3C04" w:rsidRPr="005C34BD" w:rsidRDefault="000C3C04" w:rsidP="000C3C04">
      <w:pPr>
        <w:pStyle w:val="Default"/>
        <w:spacing w:before="240"/>
        <w:contextualSpacing/>
        <w:jc w:val="right"/>
        <w:rPr>
          <w:bCs/>
        </w:rPr>
      </w:pPr>
      <w:r w:rsidRPr="005C34BD">
        <w:rPr>
          <w:bCs/>
        </w:rPr>
        <w:t>https://orcid.org/0000-0003-0224-4300</w:t>
      </w:r>
    </w:p>
    <w:p w14:paraId="18C14523" w14:textId="77777777" w:rsidR="0097745E" w:rsidRPr="000030CB" w:rsidRDefault="0097745E" w:rsidP="0097745E">
      <w:pPr>
        <w:pStyle w:val="Default"/>
        <w:spacing w:line="276" w:lineRule="auto"/>
        <w:contextualSpacing/>
        <w:jc w:val="right"/>
      </w:pPr>
    </w:p>
    <w:p w14:paraId="7C90B02F" w14:textId="4B129874" w:rsidR="008F2A4C" w:rsidRPr="0097745E" w:rsidRDefault="005C34BD" w:rsidP="0097745E">
      <w:pPr>
        <w:pStyle w:val="Default"/>
        <w:spacing w:line="276" w:lineRule="auto"/>
        <w:contextualSpacing/>
        <w:jc w:val="right"/>
        <w:rPr>
          <w:rFonts w:asciiTheme="minorHAnsi" w:hAnsiTheme="minorHAnsi" w:cstheme="minorHAnsi"/>
          <w:b/>
          <w:bCs/>
        </w:rPr>
      </w:pPr>
      <w:r w:rsidRPr="0097745E">
        <w:rPr>
          <w:rFonts w:asciiTheme="minorHAnsi" w:hAnsiTheme="minorHAnsi" w:cstheme="minorHAnsi"/>
          <w:b/>
          <w:bCs/>
        </w:rPr>
        <w:t>Héctor Gabriel Villegas</w:t>
      </w:r>
      <w:r w:rsidR="00697A78" w:rsidRPr="0097745E">
        <w:rPr>
          <w:rFonts w:asciiTheme="minorHAnsi" w:hAnsiTheme="minorHAnsi" w:cstheme="minorHAnsi"/>
          <w:b/>
          <w:bCs/>
        </w:rPr>
        <w:t xml:space="preserve"> </w:t>
      </w:r>
      <w:r w:rsidR="008F2A4C" w:rsidRPr="0097745E">
        <w:rPr>
          <w:rFonts w:asciiTheme="minorHAnsi" w:hAnsiTheme="minorHAnsi" w:cstheme="minorHAnsi"/>
          <w:b/>
          <w:bCs/>
        </w:rPr>
        <w:t>Berumen</w:t>
      </w:r>
    </w:p>
    <w:p w14:paraId="36BC2EE3" w14:textId="36A6D2E2" w:rsidR="0097745E" w:rsidRDefault="0097745E" w:rsidP="0097745E">
      <w:pPr>
        <w:pStyle w:val="Default"/>
        <w:spacing w:line="276" w:lineRule="auto"/>
        <w:contextualSpacing/>
        <w:jc w:val="right"/>
      </w:pPr>
      <w:r w:rsidRPr="0097745E">
        <w:rPr>
          <w:rFonts w:asciiTheme="majorBidi" w:hAnsiTheme="majorBidi" w:cstheme="majorBidi"/>
        </w:rPr>
        <w:t>Tecnológico Nacional de México, Instituto Tecnológico Superior de Jerez, México</w:t>
      </w:r>
    </w:p>
    <w:p w14:paraId="26372F23" w14:textId="77D939C8" w:rsidR="0097745E" w:rsidRPr="0097745E" w:rsidRDefault="0097745E" w:rsidP="0097745E">
      <w:pPr>
        <w:pStyle w:val="Default"/>
        <w:spacing w:line="276" w:lineRule="auto"/>
        <w:contextualSpacing/>
        <w:jc w:val="right"/>
        <w:rPr>
          <w:rFonts w:asciiTheme="minorHAnsi" w:hAnsiTheme="minorHAnsi" w:cstheme="minorHAnsi"/>
          <w:color w:val="FF0000"/>
        </w:rPr>
      </w:pPr>
      <w:r w:rsidRPr="0097745E">
        <w:rPr>
          <w:rFonts w:asciiTheme="minorHAnsi" w:hAnsiTheme="minorHAnsi" w:cstheme="minorHAnsi"/>
          <w:color w:val="FF0000"/>
        </w:rPr>
        <w:t>hector.vb@jerez.tecnm.mx</w:t>
      </w:r>
    </w:p>
    <w:p w14:paraId="63287AC4" w14:textId="77777777" w:rsidR="000C3C04" w:rsidRPr="005C34BD" w:rsidRDefault="000C3C04" w:rsidP="000C3C04">
      <w:pPr>
        <w:pStyle w:val="Default"/>
        <w:spacing w:before="240"/>
        <w:contextualSpacing/>
        <w:jc w:val="right"/>
        <w:rPr>
          <w:bCs/>
        </w:rPr>
      </w:pPr>
      <w:r w:rsidRPr="005C34BD">
        <w:rPr>
          <w:bCs/>
        </w:rPr>
        <w:t>https://orcid.org/0000-0002-3678-5415</w:t>
      </w:r>
    </w:p>
    <w:p w14:paraId="5B64B56C" w14:textId="77777777" w:rsidR="0097745E" w:rsidRDefault="0097745E" w:rsidP="0097745E">
      <w:pPr>
        <w:pStyle w:val="Default"/>
        <w:spacing w:line="276" w:lineRule="auto"/>
        <w:contextualSpacing/>
        <w:jc w:val="right"/>
      </w:pPr>
    </w:p>
    <w:p w14:paraId="1F14B5A0" w14:textId="125B13C8" w:rsidR="002369C7" w:rsidRPr="0097745E" w:rsidRDefault="002369C7" w:rsidP="0097745E">
      <w:pPr>
        <w:pStyle w:val="Default"/>
        <w:spacing w:line="276" w:lineRule="auto"/>
        <w:contextualSpacing/>
        <w:jc w:val="right"/>
        <w:rPr>
          <w:rFonts w:asciiTheme="minorHAnsi" w:hAnsiTheme="minorHAnsi" w:cstheme="minorHAnsi"/>
          <w:b/>
          <w:bCs/>
        </w:rPr>
      </w:pPr>
      <w:r w:rsidRPr="0097745E">
        <w:rPr>
          <w:rFonts w:asciiTheme="minorHAnsi" w:hAnsiTheme="minorHAnsi" w:cstheme="minorHAnsi"/>
          <w:b/>
          <w:bCs/>
        </w:rPr>
        <w:t>Susana Ávila Acevedo</w:t>
      </w:r>
    </w:p>
    <w:p w14:paraId="6B6670A4" w14:textId="38F4E8FD" w:rsidR="0097745E" w:rsidRDefault="0097745E" w:rsidP="0097745E">
      <w:pPr>
        <w:pStyle w:val="Default"/>
        <w:spacing w:line="276" w:lineRule="auto"/>
        <w:contextualSpacing/>
        <w:jc w:val="right"/>
      </w:pPr>
      <w:r w:rsidRPr="0097745E">
        <w:rPr>
          <w:rFonts w:asciiTheme="majorBidi" w:hAnsiTheme="majorBidi" w:cstheme="majorBidi"/>
        </w:rPr>
        <w:t>Tecnológico Nacional de México, Instituto Tecnológico Superior de Jerez, México</w:t>
      </w:r>
    </w:p>
    <w:p w14:paraId="0EBE6D0C" w14:textId="2B4F0AB9" w:rsidR="0097745E" w:rsidRPr="0097745E" w:rsidRDefault="0097745E" w:rsidP="0097745E">
      <w:pPr>
        <w:pStyle w:val="Default"/>
        <w:spacing w:line="276" w:lineRule="auto"/>
        <w:contextualSpacing/>
        <w:jc w:val="right"/>
        <w:rPr>
          <w:rFonts w:asciiTheme="minorHAnsi" w:hAnsiTheme="minorHAnsi" w:cstheme="minorHAnsi"/>
          <w:color w:val="FF0000"/>
        </w:rPr>
      </w:pPr>
      <w:r w:rsidRPr="0097745E">
        <w:rPr>
          <w:rFonts w:asciiTheme="minorHAnsi" w:hAnsiTheme="minorHAnsi" w:cstheme="minorHAnsi"/>
          <w:color w:val="FF0000"/>
        </w:rPr>
        <w:t>susana.aa@jerez.tecnm.mx</w:t>
      </w:r>
    </w:p>
    <w:p w14:paraId="011C7204" w14:textId="77777777" w:rsidR="000C3C04" w:rsidRPr="005C34BD" w:rsidRDefault="000C3C04" w:rsidP="000C3C04">
      <w:pPr>
        <w:pStyle w:val="Default"/>
        <w:spacing w:before="240"/>
        <w:contextualSpacing/>
        <w:jc w:val="right"/>
        <w:rPr>
          <w:bCs/>
        </w:rPr>
      </w:pPr>
      <w:r w:rsidRPr="005C34BD">
        <w:rPr>
          <w:bCs/>
        </w:rPr>
        <w:t>https://orcid.org/</w:t>
      </w:r>
      <w:r>
        <w:rPr>
          <w:bCs/>
        </w:rPr>
        <w:t>0000-0003-3123-1402</w:t>
      </w:r>
    </w:p>
    <w:p w14:paraId="636A910B" w14:textId="1AF56584" w:rsidR="00105784" w:rsidRDefault="00105784" w:rsidP="000030CB">
      <w:pPr>
        <w:spacing w:after="0" w:line="360" w:lineRule="auto"/>
        <w:rPr>
          <w:rFonts w:ascii="Times New Roman" w:hAnsi="Times New Roman" w:cs="Times New Roman"/>
          <w:b/>
          <w:bCs/>
          <w:sz w:val="24"/>
          <w:szCs w:val="24"/>
        </w:rPr>
      </w:pPr>
    </w:p>
    <w:p w14:paraId="534429F5" w14:textId="790A6DE6" w:rsidR="00CB6065" w:rsidRDefault="00CB6065" w:rsidP="000030CB">
      <w:pPr>
        <w:spacing w:after="0" w:line="360" w:lineRule="auto"/>
        <w:rPr>
          <w:rFonts w:ascii="Times New Roman" w:hAnsi="Times New Roman" w:cs="Times New Roman"/>
          <w:b/>
          <w:bCs/>
          <w:sz w:val="24"/>
          <w:szCs w:val="24"/>
        </w:rPr>
      </w:pPr>
    </w:p>
    <w:p w14:paraId="2026FEDA" w14:textId="130BB30F" w:rsidR="00CB6065" w:rsidRDefault="00CB6065" w:rsidP="000030CB">
      <w:pPr>
        <w:spacing w:after="0" w:line="360" w:lineRule="auto"/>
        <w:rPr>
          <w:rFonts w:ascii="Times New Roman" w:hAnsi="Times New Roman" w:cs="Times New Roman"/>
          <w:b/>
          <w:bCs/>
          <w:sz w:val="24"/>
          <w:szCs w:val="24"/>
        </w:rPr>
      </w:pPr>
    </w:p>
    <w:p w14:paraId="42E11353" w14:textId="4FAF3EED" w:rsidR="00CB6065" w:rsidRDefault="00CB6065" w:rsidP="000030CB">
      <w:pPr>
        <w:spacing w:after="0" w:line="360" w:lineRule="auto"/>
        <w:rPr>
          <w:rFonts w:ascii="Times New Roman" w:hAnsi="Times New Roman" w:cs="Times New Roman"/>
          <w:b/>
          <w:bCs/>
          <w:sz w:val="24"/>
          <w:szCs w:val="24"/>
        </w:rPr>
      </w:pPr>
    </w:p>
    <w:p w14:paraId="110DF9E5" w14:textId="603879F7" w:rsidR="00CB6065" w:rsidRDefault="00CB6065" w:rsidP="000030CB">
      <w:pPr>
        <w:spacing w:after="0" w:line="360" w:lineRule="auto"/>
        <w:rPr>
          <w:rFonts w:ascii="Times New Roman" w:hAnsi="Times New Roman" w:cs="Times New Roman"/>
          <w:b/>
          <w:bCs/>
          <w:sz w:val="24"/>
          <w:szCs w:val="24"/>
        </w:rPr>
      </w:pPr>
    </w:p>
    <w:p w14:paraId="71ABE646" w14:textId="6AADFAB2" w:rsidR="00CB6065" w:rsidRDefault="00CB6065" w:rsidP="000030CB">
      <w:pPr>
        <w:spacing w:after="0" w:line="360" w:lineRule="auto"/>
        <w:rPr>
          <w:rFonts w:ascii="Times New Roman" w:hAnsi="Times New Roman" w:cs="Times New Roman"/>
          <w:b/>
          <w:bCs/>
          <w:sz w:val="24"/>
          <w:szCs w:val="24"/>
        </w:rPr>
      </w:pPr>
    </w:p>
    <w:p w14:paraId="2F7774D4" w14:textId="14C9ADA7" w:rsidR="00CB6065" w:rsidRDefault="00CB6065" w:rsidP="000030CB">
      <w:pPr>
        <w:spacing w:after="0" w:line="360" w:lineRule="auto"/>
        <w:rPr>
          <w:rFonts w:ascii="Times New Roman" w:hAnsi="Times New Roman" w:cs="Times New Roman"/>
          <w:b/>
          <w:bCs/>
          <w:sz w:val="24"/>
          <w:szCs w:val="24"/>
        </w:rPr>
      </w:pPr>
    </w:p>
    <w:p w14:paraId="1817A1D5" w14:textId="65833836" w:rsidR="00CB6065" w:rsidRDefault="00CB6065" w:rsidP="000030CB">
      <w:pPr>
        <w:spacing w:after="0" w:line="360" w:lineRule="auto"/>
        <w:rPr>
          <w:rFonts w:ascii="Times New Roman" w:hAnsi="Times New Roman" w:cs="Times New Roman"/>
          <w:b/>
          <w:bCs/>
          <w:sz w:val="24"/>
          <w:szCs w:val="24"/>
        </w:rPr>
      </w:pPr>
    </w:p>
    <w:p w14:paraId="76105A76" w14:textId="77777777" w:rsidR="00994B84" w:rsidRPr="00434884" w:rsidRDefault="00994B84" w:rsidP="000030CB">
      <w:pPr>
        <w:spacing w:after="0" w:line="360" w:lineRule="auto"/>
        <w:rPr>
          <w:rFonts w:ascii="Times New Roman" w:hAnsi="Times New Roman" w:cs="Times New Roman"/>
          <w:b/>
          <w:bCs/>
          <w:sz w:val="24"/>
          <w:szCs w:val="24"/>
        </w:rPr>
      </w:pPr>
    </w:p>
    <w:p w14:paraId="1B24DF6F" w14:textId="6433C77C" w:rsidR="00BA3CFF" w:rsidRPr="0097745E" w:rsidRDefault="00BA3CFF" w:rsidP="000030CB">
      <w:pPr>
        <w:spacing w:after="0" w:line="360" w:lineRule="auto"/>
        <w:rPr>
          <w:rFonts w:cstheme="minorHAnsi"/>
          <w:b/>
          <w:bCs/>
          <w:sz w:val="28"/>
          <w:szCs w:val="28"/>
        </w:rPr>
      </w:pPr>
      <w:r w:rsidRPr="0097745E">
        <w:rPr>
          <w:rFonts w:cstheme="minorHAnsi"/>
          <w:b/>
          <w:bCs/>
          <w:sz w:val="28"/>
          <w:szCs w:val="28"/>
        </w:rPr>
        <w:lastRenderedPageBreak/>
        <w:t>Resumen</w:t>
      </w:r>
    </w:p>
    <w:p w14:paraId="0B8D838D" w14:textId="5D220F00" w:rsidR="00D06128" w:rsidRDefault="00D06128" w:rsidP="000030CB">
      <w:pPr>
        <w:spacing w:after="0" w:line="360" w:lineRule="auto"/>
        <w:jc w:val="both"/>
        <w:rPr>
          <w:rFonts w:ascii="Times New Roman" w:hAnsi="Times New Roman" w:cs="Times New Roman"/>
          <w:sz w:val="24"/>
          <w:szCs w:val="24"/>
        </w:rPr>
      </w:pPr>
      <w:r w:rsidRPr="00434884">
        <w:rPr>
          <w:rFonts w:ascii="Times New Roman" w:hAnsi="Times New Roman" w:cs="Times New Roman"/>
          <w:sz w:val="24"/>
          <w:szCs w:val="24"/>
        </w:rPr>
        <w:t xml:space="preserve">En este documento se presenta un estudio de las implicaciones educativas que ha tenido la pandemia generada por </w:t>
      </w:r>
      <w:r w:rsidR="00606CE0">
        <w:rPr>
          <w:rFonts w:ascii="Times New Roman" w:hAnsi="Times New Roman" w:cs="Times New Roman"/>
          <w:sz w:val="24"/>
          <w:szCs w:val="24"/>
        </w:rPr>
        <w:t>la</w:t>
      </w:r>
      <w:r w:rsidR="00606CE0" w:rsidRPr="00434884">
        <w:rPr>
          <w:rFonts w:ascii="Times New Roman" w:hAnsi="Times New Roman" w:cs="Times New Roman"/>
          <w:sz w:val="24"/>
          <w:szCs w:val="24"/>
        </w:rPr>
        <w:t xml:space="preserve"> </w:t>
      </w:r>
      <w:r w:rsidR="00606CE0">
        <w:rPr>
          <w:rFonts w:ascii="Times New Roman" w:hAnsi="Times New Roman" w:cs="Times New Roman"/>
          <w:sz w:val="24"/>
          <w:szCs w:val="24"/>
        </w:rPr>
        <w:t>covid</w:t>
      </w:r>
      <w:r w:rsidRPr="00434884">
        <w:rPr>
          <w:rFonts w:ascii="Times New Roman" w:hAnsi="Times New Roman" w:cs="Times New Roman"/>
          <w:sz w:val="24"/>
          <w:szCs w:val="24"/>
        </w:rPr>
        <w:t xml:space="preserve">-19 desde la perspectiva de estudiantes de educación superior. El objetivo fue </w:t>
      </w:r>
      <w:r w:rsidR="00CB7834" w:rsidRPr="00434884">
        <w:rPr>
          <w:rFonts w:ascii="Times New Roman" w:hAnsi="Times New Roman" w:cs="Times New Roman"/>
          <w:sz w:val="24"/>
          <w:szCs w:val="24"/>
        </w:rPr>
        <w:t>describir</w:t>
      </w:r>
      <w:r w:rsidRPr="00434884">
        <w:rPr>
          <w:rFonts w:ascii="Times New Roman" w:hAnsi="Times New Roman" w:cs="Times New Roman"/>
          <w:sz w:val="24"/>
          <w:szCs w:val="24"/>
        </w:rPr>
        <w:t xml:space="preserve"> la percepción de estudiantes acerca de la educación virtual durante la pandemia</w:t>
      </w:r>
      <w:r w:rsidR="00606CE0">
        <w:rPr>
          <w:rFonts w:ascii="Times New Roman" w:hAnsi="Times New Roman" w:cs="Times New Roman"/>
          <w:sz w:val="24"/>
          <w:szCs w:val="24"/>
        </w:rPr>
        <w:t>.</w:t>
      </w:r>
      <w:r w:rsidRPr="00434884">
        <w:rPr>
          <w:rFonts w:ascii="Times New Roman" w:hAnsi="Times New Roman" w:cs="Times New Roman"/>
          <w:sz w:val="24"/>
          <w:szCs w:val="24"/>
        </w:rPr>
        <w:t xml:space="preserve"> </w:t>
      </w:r>
      <w:r w:rsidR="00606CE0">
        <w:rPr>
          <w:rFonts w:ascii="Times New Roman" w:hAnsi="Times New Roman" w:cs="Times New Roman"/>
          <w:sz w:val="24"/>
          <w:szCs w:val="24"/>
        </w:rPr>
        <w:t xml:space="preserve">Para ello, se aplicó </w:t>
      </w:r>
      <w:r w:rsidRPr="00434884">
        <w:rPr>
          <w:rFonts w:ascii="Times New Roman" w:hAnsi="Times New Roman" w:cs="Times New Roman"/>
          <w:sz w:val="24"/>
          <w:szCs w:val="24"/>
        </w:rPr>
        <w:t>una encuesta en el semestre agosto-diciembre 2021 a estudiantes del Tecnológico Nacional de México, Campus Jerez. Se elaboró un instrumento de medición de 21 reactivos y se validó</w:t>
      </w:r>
      <w:r w:rsidR="00A3462A" w:rsidRPr="00434884">
        <w:rPr>
          <w:rFonts w:ascii="Times New Roman" w:hAnsi="Times New Roman" w:cs="Times New Roman"/>
          <w:sz w:val="24"/>
          <w:szCs w:val="24"/>
        </w:rPr>
        <w:t xml:space="preserve"> con el coeficiente </w:t>
      </w:r>
      <w:r w:rsidR="00BB4356">
        <w:rPr>
          <w:rFonts w:ascii="Times New Roman" w:hAnsi="Times New Roman" w:cs="Times New Roman"/>
          <w:sz w:val="24"/>
          <w:szCs w:val="24"/>
        </w:rPr>
        <w:t>alf</w:t>
      </w:r>
      <w:r w:rsidR="00BB4356" w:rsidRPr="00434884">
        <w:rPr>
          <w:rFonts w:ascii="Times New Roman" w:hAnsi="Times New Roman" w:cs="Times New Roman"/>
          <w:sz w:val="24"/>
          <w:szCs w:val="24"/>
        </w:rPr>
        <w:t xml:space="preserve">a </w:t>
      </w:r>
      <w:r w:rsidR="00A3462A" w:rsidRPr="00434884">
        <w:rPr>
          <w:rFonts w:ascii="Times New Roman" w:hAnsi="Times New Roman" w:cs="Times New Roman"/>
          <w:sz w:val="24"/>
          <w:szCs w:val="24"/>
        </w:rPr>
        <w:t xml:space="preserve">de </w:t>
      </w:r>
      <w:r w:rsidR="00BB4356" w:rsidRPr="00434884">
        <w:rPr>
          <w:rFonts w:ascii="Times New Roman" w:hAnsi="Times New Roman" w:cs="Times New Roman"/>
          <w:sz w:val="24"/>
          <w:szCs w:val="24"/>
        </w:rPr>
        <w:t>Cronbach</w:t>
      </w:r>
      <w:r w:rsidR="00BA204C">
        <w:rPr>
          <w:rFonts w:ascii="Times New Roman" w:hAnsi="Times New Roman" w:cs="Times New Roman"/>
          <w:sz w:val="24"/>
          <w:szCs w:val="24"/>
        </w:rPr>
        <w:t xml:space="preserve">. </w:t>
      </w:r>
      <w:r w:rsidR="00606CE0">
        <w:rPr>
          <w:rFonts w:ascii="Times New Roman" w:hAnsi="Times New Roman" w:cs="Times New Roman"/>
          <w:sz w:val="24"/>
          <w:szCs w:val="24"/>
        </w:rPr>
        <w:t xml:space="preserve">La muestra fue de </w:t>
      </w:r>
      <w:r w:rsidRPr="00434884">
        <w:rPr>
          <w:rFonts w:ascii="Times New Roman" w:hAnsi="Times New Roman" w:cs="Times New Roman"/>
          <w:sz w:val="24"/>
          <w:szCs w:val="24"/>
        </w:rPr>
        <w:t xml:space="preserve">250 alumnos y los datos </w:t>
      </w:r>
      <w:r w:rsidR="00606CE0">
        <w:rPr>
          <w:rFonts w:ascii="Times New Roman" w:hAnsi="Times New Roman" w:cs="Times New Roman"/>
          <w:sz w:val="24"/>
          <w:szCs w:val="24"/>
        </w:rPr>
        <w:t xml:space="preserve">obtenidos </w:t>
      </w:r>
      <w:r w:rsidRPr="00434884">
        <w:rPr>
          <w:rFonts w:ascii="Times New Roman" w:hAnsi="Times New Roman" w:cs="Times New Roman"/>
          <w:sz w:val="24"/>
          <w:szCs w:val="24"/>
        </w:rPr>
        <w:t xml:space="preserve">fueron analizados con el </w:t>
      </w:r>
      <w:r w:rsidRPr="0097745E">
        <w:rPr>
          <w:rFonts w:ascii="Times New Roman" w:hAnsi="Times New Roman" w:cs="Times New Roman"/>
          <w:i/>
          <w:iCs/>
          <w:sz w:val="24"/>
          <w:szCs w:val="24"/>
        </w:rPr>
        <w:t>software</w:t>
      </w:r>
      <w:r w:rsidRPr="00434884">
        <w:rPr>
          <w:rFonts w:ascii="Times New Roman" w:hAnsi="Times New Roman" w:cs="Times New Roman"/>
          <w:sz w:val="24"/>
          <w:szCs w:val="24"/>
        </w:rPr>
        <w:t xml:space="preserve"> SPSS versión 25. Los resultados indican que los alumnos tienen conexión y equipo adecuado para conectarse a sus clases virtuales; además, </w:t>
      </w:r>
      <w:r w:rsidR="007F3F4C">
        <w:rPr>
          <w:rFonts w:ascii="Times New Roman" w:hAnsi="Times New Roman" w:cs="Times New Roman"/>
          <w:sz w:val="24"/>
          <w:szCs w:val="24"/>
        </w:rPr>
        <w:t xml:space="preserve">que </w:t>
      </w:r>
      <w:r w:rsidRPr="00434884">
        <w:rPr>
          <w:rFonts w:ascii="Times New Roman" w:hAnsi="Times New Roman" w:cs="Times New Roman"/>
          <w:sz w:val="24"/>
          <w:szCs w:val="24"/>
        </w:rPr>
        <w:t>los materiales que fueron utilizados por los profesores favorecieron su aprendizaje; también se encontró que durante el confinamiento se sintieron estresados en la realización de sus tareas escolares; desarrollaron la habilidad del autoaprendizaje; su rendimiento escolar no mejoró</w:t>
      </w:r>
      <w:r w:rsidR="007F3F4C">
        <w:rPr>
          <w:rFonts w:ascii="Times New Roman" w:hAnsi="Times New Roman" w:cs="Times New Roman"/>
          <w:sz w:val="24"/>
          <w:szCs w:val="24"/>
        </w:rPr>
        <w:t>,</w:t>
      </w:r>
      <w:r w:rsidRPr="00434884">
        <w:rPr>
          <w:rFonts w:ascii="Times New Roman" w:hAnsi="Times New Roman" w:cs="Times New Roman"/>
          <w:sz w:val="24"/>
          <w:szCs w:val="24"/>
        </w:rPr>
        <w:t xml:space="preserve"> y </w:t>
      </w:r>
      <w:r w:rsidR="00606CE0">
        <w:rPr>
          <w:rFonts w:ascii="Times New Roman" w:hAnsi="Times New Roman" w:cs="Times New Roman"/>
          <w:sz w:val="24"/>
          <w:szCs w:val="24"/>
        </w:rPr>
        <w:t>por último</w:t>
      </w:r>
      <w:r w:rsidRPr="00434884">
        <w:rPr>
          <w:rFonts w:ascii="Times New Roman" w:hAnsi="Times New Roman" w:cs="Times New Roman"/>
          <w:sz w:val="24"/>
          <w:szCs w:val="24"/>
        </w:rPr>
        <w:t xml:space="preserve">, </w:t>
      </w:r>
      <w:r w:rsidR="007F3F4C">
        <w:rPr>
          <w:rFonts w:ascii="Times New Roman" w:hAnsi="Times New Roman" w:cs="Times New Roman"/>
          <w:sz w:val="24"/>
          <w:szCs w:val="24"/>
        </w:rPr>
        <w:t xml:space="preserve">que </w:t>
      </w:r>
      <w:r w:rsidRPr="00434884">
        <w:rPr>
          <w:rFonts w:ascii="Times New Roman" w:hAnsi="Times New Roman" w:cs="Times New Roman"/>
          <w:sz w:val="24"/>
          <w:szCs w:val="24"/>
        </w:rPr>
        <w:t xml:space="preserve">prefieren </w:t>
      </w:r>
      <w:r w:rsidR="007F3F4C">
        <w:rPr>
          <w:rFonts w:ascii="Times New Roman" w:hAnsi="Times New Roman" w:cs="Times New Roman"/>
          <w:sz w:val="24"/>
          <w:szCs w:val="24"/>
        </w:rPr>
        <w:t xml:space="preserve">las </w:t>
      </w:r>
      <w:r w:rsidRPr="00434884">
        <w:rPr>
          <w:rFonts w:ascii="Times New Roman" w:hAnsi="Times New Roman" w:cs="Times New Roman"/>
          <w:sz w:val="24"/>
          <w:szCs w:val="24"/>
        </w:rPr>
        <w:t xml:space="preserve">clases </w:t>
      </w:r>
      <w:r w:rsidR="007F3F4C">
        <w:rPr>
          <w:rFonts w:ascii="Times New Roman" w:hAnsi="Times New Roman" w:cs="Times New Roman"/>
          <w:sz w:val="24"/>
          <w:szCs w:val="24"/>
        </w:rPr>
        <w:t>presenciales</w:t>
      </w:r>
      <w:r w:rsidRPr="00434884">
        <w:rPr>
          <w:rFonts w:ascii="Times New Roman" w:hAnsi="Times New Roman" w:cs="Times New Roman"/>
          <w:sz w:val="24"/>
          <w:szCs w:val="24"/>
        </w:rPr>
        <w:t xml:space="preserve">. </w:t>
      </w:r>
    </w:p>
    <w:p w14:paraId="1C4B0F51" w14:textId="11DA0116" w:rsidR="002369C7" w:rsidRPr="00434884" w:rsidRDefault="002369C7" w:rsidP="000030CB">
      <w:pPr>
        <w:spacing w:after="0" w:line="360" w:lineRule="auto"/>
        <w:rPr>
          <w:rFonts w:ascii="Times New Roman" w:hAnsi="Times New Roman" w:cs="Times New Roman"/>
          <w:bCs/>
          <w:sz w:val="24"/>
          <w:szCs w:val="24"/>
        </w:rPr>
      </w:pPr>
      <w:r w:rsidRPr="0097745E">
        <w:rPr>
          <w:rFonts w:cstheme="minorHAnsi"/>
          <w:b/>
          <w:bCs/>
          <w:sz w:val="28"/>
          <w:szCs w:val="28"/>
        </w:rPr>
        <w:t>Palabras clave:</w:t>
      </w:r>
      <w:r w:rsidRPr="00434884">
        <w:rPr>
          <w:rFonts w:ascii="Times New Roman" w:hAnsi="Times New Roman" w:cs="Times New Roman"/>
          <w:b/>
          <w:bCs/>
          <w:sz w:val="24"/>
          <w:szCs w:val="24"/>
        </w:rPr>
        <w:t xml:space="preserve"> </w:t>
      </w:r>
      <w:r w:rsidR="00B37C51" w:rsidRPr="00434884">
        <w:rPr>
          <w:rFonts w:ascii="Times New Roman" w:hAnsi="Times New Roman" w:cs="Times New Roman"/>
          <w:bCs/>
          <w:sz w:val="24"/>
          <w:szCs w:val="24"/>
        </w:rPr>
        <w:t xml:space="preserve">aprendizaje, </w:t>
      </w:r>
      <w:r w:rsidRPr="00434884">
        <w:rPr>
          <w:rFonts w:ascii="Times New Roman" w:hAnsi="Times New Roman" w:cs="Times New Roman"/>
          <w:bCs/>
          <w:sz w:val="24"/>
          <w:szCs w:val="24"/>
        </w:rPr>
        <w:t xml:space="preserve">educación superior, </w:t>
      </w:r>
      <w:r w:rsidR="00B37C51" w:rsidRPr="00434884">
        <w:rPr>
          <w:rFonts w:ascii="Times New Roman" w:hAnsi="Times New Roman" w:cs="Times New Roman"/>
          <w:bCs/>
          <w:sz w:val="24"/>
          <w:szCs w:val="24"/>
        </w:rPr>
        <w:t xml:space="preserve">educación virtual, </w:t>
      </w:r>
      <w:r w:rsidR="00AD1522" w:rsidRPr="00434884">
        <w:rPr>
          <w:rFonts w:ascii="Times New Roman" w:hAnsi="Times New Roman" w:cs="Times New Roman"/>
          <w:bCs/>
          <w:sz w:val="24"/>
          <w:szCs w:val="24"/>
        </w:rPr>
        <w:t>pandemia</w:t>
      </w:r>
      <w:r w:rsidR="00365FF5" w:rsidRPr="00434884">
        <w:rPr>
          <w:rFonts w:ascii="Times New Roman" w:hAnsi="Times New Roman" w:cs="Times New Roman"/>
          <w:bCs/>
          <w:sz w:val="24"/>
          <w:szCs w:val="24"/>
        </w:rPr>
        <w:t xml:space="preserve"> </w:t>
      </w:r>
      <w:r w:rsidR="00B37C51">
        <w:rPr>
          <w:rFonts w:ascii="Times New Roman" w:hAnsi="Times New Roman" w:cs="Times New Roman"/>
          <w:bCs/>
          <w:sz w:val="24"/>
          <w:szCs w:val="24"/>
        </w:rPr>
        <w:t>covid</w:t>
      </w:r>
      <w:r w:rsidR="00365FF5" w:rsidRPr="00434884">
        <w:rPr>
          <w:rFonts w:ascii="Times New Roman" w:hAnsi="Times New Roman" w:cs="Times New Roman"/>
          <w:bCs/>
          <w:sz w:val="24"/>
          <w:szCs w:val="24"/>
        </w:rPr>
        <w:t>-19</w:t>
      </w:r>
      <w:r w:rsidR="00AD1522" w:rsidRPr="00434884">
        <w:rPr>
          <w:rFonts w:ascii="Times New Roman" w:hAnsi="Times New Roman" w:cs="Times New Roman"/>
          <w:bCs/>
          <w:sz w:val="24"/>
          <w:szCs w:val="24"/>
        </w:rPr>
        <w:t xml:space="preserve">. </w:t>
      </w:r>
    </w:p>
    <w:p w14:paraId="5E3FEB9D" w14:textId="77777777" w:rsidR="00F01E6C" w:rsidRPr="00434884" w:rsidRDefault="00F01E6C" w:rsidP="000030CB">
      <w:pPr>
        <w:spacing w:after="0" w:line="360" w:lineRule="auto"/>
        <w:rPr>
          <w:rFonts w:ascii="Times New Roman" w:hAnsi="Times New Roman" w:cs="Times New Roman"/>
          <w:sz w:val="24"/>
          <w:szCs w:val="24"/>
        </w:rPr>
      </w:pPr>
    </w:p>
    <w:p w14:paraId="35B1C96B" w14:textId="137BB9E2" w:rsidR="002369C7" w:rsidRPr="00CB6065" w:rsidRDefault="002369C7" w:rsidP="000030CB">
      <w:pPr>
        <w:spacing w:after="0" w:line="360" w:lineRule="auto"/>
        <w:jc w:val="both"/>
        <w:rPr>
          <w:rFonts w:cstheme="minorHAnsi"/>
          <w:b/>
          <w:bCs/>
          <w:sz w:val="28"/>
          <w:szCs w:val="28"/>
          <w:lang w:val="en-US"/>
        </w:rPr>
      </w:pPr>
      <w:r w:rsidRPr="00CB6065">
        <w:rPr>
          <w:rFonts w:cstheme="minorHAnsi"/>
          <w:b/>
          <w:bCs/>
          <w:sz w:val="28"/>
          <w:szCs w:val="28"/>
          <w:lang w:val="en-US"/>
        </w:rPr>
        <w:t>Abstract</w:t>
      </w:r>
    </w:p>
    <w:p w14:paraId="076BAC9E" w14:textId="77777777" w:rsidR="00B37C51" w:rsidRPr="00B37C51" w:rsidRDefault="00B37C51" w:rsidP="00B37C51">
      <w:pPr>
        <w:spacing w:after="0" w:line="360" w:lineRule="auto"/>
        <w:jc w:val="both"/>
        <w:rPr>
          <w:rFonts w:ascii="Times New Roman" w:hAnsi="Times New Roman" w:cs="Times New Roman"/>
          <w:color w:val="000000" w:themeColor="text1"/>
          <w:sz w:val="24"/>
          <w:szCs w:val="24"/>
          <w:lang w:val="en-US"/>
        </w:rPr>
      </w:pPr>
      <w:r w:rsidRPr="00B37C51">
        <w:rPr>
          <w:rFonts w:ascii="Times New Roman" w:hAnsi="Times New Roman" w:cs="Times New Roman"/>
          <w:color w:val="000000" w:themeColor="text1"/>
          <w:sz w:val="24"/>
          <w:szCs w:val="24"/>
          <w:lang w:val="en-US"/>
        </w:rPr>
        <w:t xml:space="preserve">This paper presents a study of the educational implications of the covid-19 pandemic from the perspective of higher education students. The objective was to describe the perception of students about virtual education during the pandemic. For this purpose, a survey was applied during the August-December 2021 semester to students of the Tecnológico Nacional de México, Campus Jerez. A measurement instrument of 21 items was developed and validated with Cronbach's alpha coefficient. The sample was of 250 students and the data obtained were analyzed with SPSS software version 25. The results indicate that the students have adequate connection and equipment to connect to their virtual classes; furthermore, that the materials used by the professors favored their learning; it was also found that during the confinement they felt stressed in carrying out their school tasks; they developed the ability of self-learning; their school performance did not improve, and finally, that they prefer face-to-face classes. </w:t>
      </w:r>
    </w:p>
    <w:p w14:paraId="2C636DB4" w14:textId="653B3B4E" w:rsidR="001A3C6D" w:rsidRDefault="002369C7" w:rsidP="000030CB">
      <w:pPr>
        <w:spacing w:after="0" w:line="360" w:lineRule="auto"/>
        <w:jc w:val="both"/>
        <w:rPr>
          <w:rFonts w:ascii="Times New Roman" w:hAnsi="Times New Roman" w:cs="Times New Roman"/>
          <w:bCs/>
          <w:color w:val="000000" w:themeColor="text1"/>
          <w:sz w:val="24"/>
          <w:szCs w:val="24"/>
          <w:lang w:val="en-US"/>
        </w:rPr>
      </w:pPr>
      <w:r w:rsidRPr="0097745E">
        <w:rPr>
          <w:rFonts w:cstheme="minorHAnsi"/>
          <w:b/>
          <w:bCs/>
          <w:sz w:val="28"/>
          <w:szCs w:val="28"/>
          <w:lang w:val="en-US"/>
        </w:rPr>
        <w:t>Keywords:</w:t>
      </w:r>
      <w:r w:rsidRPr="000030CB">
        <w:rPr>
          <w:rFonts w:ascii="Times New Roman" w:hAnsi="Times New Roman" w:cs="Times New Roman"/>
          <w:b/>
          <w:bCs/>
          <w:color w:val="000000" w:themeColor="text1"/>
          <w:sz w:val="24"/>
          <w:szCs w:val="24"/>
          <w:lang w:val="en-US"/>
        </w:rPr>
        <w:t xml:space="preserve"> </w:t>
      </w:r>
      <w:r w:rsidR="00B37C51" w:rsidRPr="000030CB">
        <w:rPr>
          <w:rFonts w:ascii="Times New Roman" w:hAnsi="Times New Roman" w:cs="Times New Roman"/>
          <w:bCs/>
          <w:color w:val="000000" w:themeColor="text1"/>
          <w:sz w:val="24"/>
          <w:szCs w:val="24"/>
          <w:lang w:val="en-US"/>
        </w:rPr>
        <w:t xml:space="preserve">learning, </w:t>
      </w:r>
      <w:r w:rsidR="001A3C6D" w:rsidRPr="000030CB">
        <w:rPr>
          <w:rFonts w:ascii="Times New Roman" w:hAnsi="Times New Roman" w:cs="Times New Roman"/>
          <w:bCs/>
          <w:color w:val="000000" w:themeColor="text1"/>
          <w:sz w:val="24"/>
          <w:szCs w:val="24"/>
          <w:lang w:val="en-US"/>
        </w:rPr>
        <w:t xml:space="preserve">higher education, </w:t>
      </w:r>
      <w:r w:rsidR="00B37C51" w:rsidRPr="000030CB">
        <w:rPr>
          <w:rFonts w:ascii="Times New Roman" w:hAnsi="Times New Roman" w:cs="Times New Roman"/>
          <w:bCs/>
          <w:color w:val="000000" w:themeColor="text1"/>
          <w:sz w:val="24"/>
          <w:szCs w:val="24"/>
          <w:lang w:val="en-US"/>
        </w:rPr>
        <w:t xml:space="preserve">virtual education, </w:t>
      </w:r>
      <w:r w:rsidR="001A3C6D" w:rsidRPr="000030CB">
        <w:rPr>
          <w:rFonts w:ascii="Times New Roman" w:hAnsi="Times New Roman" w:cs="Times New Roman"/>
          <w:bCs/>
          <w:color w:val="000000" w:themeColor="text1"/>
          <w:sz w:val="24"/>
          <w:szCs w:val="24"/>
          <w:lang w:val="en-US"/>
        </w:rPr>
        <w:t>COVID-19 pandemic.</w:t>
      </w:r>
    </w:p>
    <w:p w14:paraId="2C5F01F1" w14:textId="5DA82AC4" w:rsidR="0097745E" w:rsidRDefault="0097745E" w:rsidP="000030CB">
      <w:pPr>
        <w:spacing w:after="0" w:line="360" w:lineRule="auto"/>
        <w:jc w:val="both"/>
        <w:rPr>
          <w:rFonts w:ascii="Times New Roman" w:hAnsi="Times New Roman" w:cs="Times New Roman"/>
          <w:bCs/>
          <w:color w:val="000000" w:themeColor="text1"/>
          <w:sz w:val="24"/>
          <w:szCs w:val="24"/>
          <w:lang w:val="en-US"/>
        </w:rPr>
      </w:pPr>
    </w:p>
    <w:p w14:paraId="177D787F" w14:textId="77777777" w:rsidR="00CB6065" w:rsidRDefault="00CB6065" w:rsidP="000030CB">
      <w:pPr>
        <w:spacing w:after="0" w:line="360" w:lineRule="auto"/>
        <w:jc w:val="both"/>
        <w:rPr>
          <w:rFonts w:ascii="Times New Roman" w:hAnsi="Times New Roman" w:cs="Times New Roman"/>
          <w:bCs/>
          <w:color w:val="000000" w:themeColor="text1"/>
          <w:sz w:val="24"/>
          <w:szCs w:val="24"/>
          <w:lang w:val="en-US"/>
        </w:rPr>
      </w:pPr>
    </w:p>
    <w:p w14:paraId="7A1DCF69" w14:textId="39323B63" w:rsidR="0097745E" w:rsidRPr="00CB6065" w:rsidRDefault="0097745E" w:rsidP="000030CB">
      <w:pPr>
        <w:spacing w:after="0" w:line="360" w:lineRule="auto"/>
        <w:jc w:val="both"/>
        <w:rPr>
          <w:rFonts w:cstheme="minorHAnsi"/>
          <w:b/>
          <w:bCs/>
          <w:sz w:val="28"/>
          <w:szCs w:val="28"/>
          <w:lang w:val="es-MX"/>
        </w:rPr>
      </w:pPr>
      <w:r w:rsidRPr="00CB6065">
        <w:rPr>
          <w:rFonts w:cstheme="minorHAnsi"/>
          <w:b/>
          <w:bCs/>
          <w:sz w:val="28"/>
          <w:szCs w:val="28"/>
          <w:lang w:val="es-MX"/>
        </w:rPr>
        <w:lastRenderedPageBreak/>
        <w:t>Resumo</w:t>
      </w:r>
    </w:p>
    <w:p w14:paraId="1752D263" w14:textId="77777777" w:rsidR="0097745E" w:rsidRPr="0097745E" w:rsidRDefault="0097745E" w:rsidP="0097745E">
      <w:pPr>
        <w:spacing w:after="0" w:line="360" w:lineRule="auto"/>
        <w:jc w:val="both"/>
        <w:rPr>
          <w:rFonts w:ascii="Times New Roman" w:hAnsi="Times New Roman" w:cs="Times New Roman"/>
          <w:bCs/>
          <w:color w:val="000000" w:themeColor="text1"/>
          <w:sz w:val="24"/>
          <w:szCs w:val="24"/>
          <w:lang w:val="es-MX"/>
        </w:rPr>
      </w:pPr>
      <w:r w:rsidRPr="0097745E">
        <w:rPr>
          <w:rFonts w:ascii="Times New Roman" w:hAnsi="Times New Roman" w:cs="Times New Roman"/>
          <w:bCs/>
          <w:color w:val="000000" w:themeColor="text1"/>
          <w:sz w:val="24"/>
          <w:szCs w:val="24"/>
          <w:lang w:val="es-MX"/>
        </w:rPr>
        <w:t>Este documento apresenta um estudo sobre as implicações educativas que a pandemia gerada pela covid-19 teve na perspetiva dos estudantes do ensino superior. O objetivo foi descrever a percepção dos alunos sobre a educação virtual durante a pandemia. Para isso, foi aplicada uma pesquisa no semestre de agosto a dezembro de 2021 aos alunos do Tecnológico Nacional de México, Campus Jerez. Um instrumento de medida com 21 itens foi desenvolvido e validado com o coeficiente alfa de Cronbach. A amostra foi composta por 250 alunos e os dados obtidos foram analisados ​​com o software SPSS versão 25. Os resultados indicam que os alunos possuem conexão e equipamentos adequados para se conectarem às suas aulas virtuais; além disso, que os materiais utilizados pelos professores favoreceram seu aprendizado; Constatou-se também que durante o confinamento sentiram-se estressados ​​na realização de suas tarefas escolares; desenvolveram a capacidade de autoaprendizagem; seu rendimento escolar não melhorou e, por fim, que preferem as aulas presenciais.</w:t>
      </w:r>
    </w:p>
    <w:p w14:paraId="571D2313" w14:textId="6F37F616" w:rsidR="0097745E" w:rsidRDefault="0097745E" w:rsidP="0097745E">
      <w:pPr>
        <w:spacing w:after="0" w:line="360" w:lineRule="auto"/>
        <w:jc w:val="both"/>
        <w:rPr>
          <w:rFonts w:ascii="Times New Roman" w:hAnsi="Times New Roman" w:cs="Times New Roman"/>
          <w:bCs/>
          <w:color w:val="000000" w:themeColor="text1"/>
          <w:sz w:val="24"/>
          <w:szCs w:val="24"/>
          <w:lang w:val="es-MX"/>
        </w:rPr>
      </w:pPr>
      <w:r w:rsidRPr="00CB6065">
        <w:rPr>
          <w:rFonts w:cstheme="minorHAnsi"/>
          <w:b/>
          <w:bCs/>
          <w:sz w:val="28"/>
          <w:szCs w:val="28"/>
          <w:lang w:val="es-MX"/>
        </w:rPr>
        <w:t>Palavras-chave:</w:t>
      </w:r>
      <w:r w:rsidRPr="0097745E">
        <w:rPr>
          <w:rFonts w:ascii="Times New Roman" w:hAnsi="Times New Roman" w:cs="Times New Roman"/>
          <w:bCs/>
          <w:color w:val="000000" w:themeColor="text1"/>
          <w:sz w:val="24"/>
          <w:szCs w:val="24"/>
          <w:lang w:val="es-MX"/>
        </w:rPr>
        <w:t xml:space="preserve"> aprendizagem, ensino superior, educação virtual, pandemia de covid-19.</w:t>
      </w:r>
    </w:p>
    <w:p w14:paraId="5951E055" w14:textId="037631DB" w:rsidR="0097745E" w:rsidRPr="004334EF" w:rsidRDefault="0097745E" w:rsidP="0097745E">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Julio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Febrero 2023</w:t>
      </w:r>
    </w:p>
    <w:p w14:paraId="50E895F7" w14:textId="3517F06D" w:rsidR="0097745E" w:rsidRPr="0097745E" w:rsidRDefault="00000000" w:rsidP="0097745E">
      <w:pPr>
        <w:spacing w:after="0" w:line="360" w:lineRule="auto"/>
        <w:jc w:val="both"/>
        <w:rPr>
          <w:rFonts w:ascii="Times New Roman" w:hAnsi="Times New Roman" w:cs="Times New Roman"/>
          <w:bCs/>
          <w:color w:val="000000" w:themeColor="text1"/>
          <w:sz w:val="24"/>
          <w:szCs w:val="24"/>
          <w:lang w:val="es-MX"/>
        </w:rPr>
      </w:pPr>
      <w:r>
        <w:rPr>
          <w:noProof/>
        </w:rPr>
        <w:pict w14:anchorId="2C8083ED">
          <v:rect id="_x0000_i1025" style="width:441.9pt;height:.05pt" o:hralign="center" o:hrstd="t" o:hr="t" fillcolor="#a0a0a0" stroked="f"/>
        </w:pict>
      </w:r>
    </w:p>
    <w:p w14:paraId="1DA64E0B" w14:textId="67D949A7" w:rsidR="00E545E3" w:rsidRPr="00A1034A" w:rsidRDefault="009561EC" w:rsidP="0097745E">
      <w:pPr>
        <w:spacing w:after="0" w:line="360" w:lineRule="auto"/>
        <w:jc w:val="center"/>
        <w:rPr>
          <w:rFonts w:ascii="Times New Roman" w:hAnsi="Times New Roman" w:cs="Times New Roman"/>
          <w:b/>
          <w:bCs/>
          <w:sz w:val="32"/>
          <w:szCs w:val="32"/>
        </w:rPr>
      </w:pPr>
      <w:r w:rsidRPr="00A1034A">
        <w:rPr>
          <w:rFonts w:ascii="Times New Roman" w:hAnsi="Times New Roman" w:cs="Times New Roman"/>
          <w:b/>
          <w:bCs/>
          <w:sz w:val="32"/>
          <w:szCs w:val="32"/>
        </w:rPr>
        <w:t>Introducción</w:t>
      </w:r>
    </w:p>
    <w:p w14:paraId="49EFA043" w14:textId="599F5D47" w:rsidR="004139F2" w:rsidRPr="00434884" w:rsidRDefault="00134FD6" w:rsidP="00A1034A">
      <w:pPr>
        <w:spacing w:after="0" w:line="360" w:lineRule="auto"/>
        <w:ind w:firstLine="708"/>
        <w:jc w:val="both"/>
        <w:rPr>
          <w:rFonts w:ascii="Times New Roman" w:hAnsi="Times New Roman" w:cs="Times New Roman"/>
          <w:sz w:val="24"/>
          <w:szCs w:val="24"/>
        </w:rPr>
      </w:pPr>
      <w:r w:rsidRPr="00434884">
        <w:rPr>
          <w:rFonts w:ascii="Times New Roman" w:hAnsi="Times New Roman" w:cs="Times New Roman"/>
          <w:sz w:val="24"/>
          <w:szCs w:val="24"/>
        </w:rPr>
        <w:t xml:space="preserve">La Secretaría de Educación Pública </w:t>
      </w:r>
      <w:r w:rsidR="0016300F">
        <w:rPr>
          <w:rFonts w:ascii="Times New Roman" w:hAnsi="Times New Roman" w:cs="Times New Roman"/>
          <w:sz w:val="24"/>
          <w:szCs w:val="24"/>
        </w:rPr>
        <w:t>(</w:t>
      </w:r>
      <w:r w:rsidRPr="00434884">
        <w:rPr>
          <w:rFonts w:ascii="Times New Roman" w:hAnsi="Times New Roman" w:cs="Times New Roman"/>
          <w:sz w:val="24"/>
          <w:szCs w:val="24"/>
        </w:rPr>
        <w:t>SEP</w:t>
      </w:r>
      <w:r w:rsidR="0016300F">
        <w:rPr>
          <w:rFonts w:ascii="Times New Roman" w:hAnsi="Times New Roman" w:cs="Times New Roman"/>
          <w:sz w:val="24"/>
          <w:szCs w:val="24"/>
        </w:rPr>
        <w:t>)</w:t>
      </w:r>
      <w:r w:rsidR="00035CAF" w:rsidRPr="00434884">
        <w:rPr>
          <w:rFonts w:ascii="Times New Roman" w:hAnsi="Times New Roman" w:cs="Times New Roman"/>
          <w:sz w:val="24"/>
          <w:szCs w:val="24"/>
        </w:rPr>
        <w:t xml:space="preserve"> </w:t>
      </w:r>
      <w:r w:rsidRPr="00434884">
        <w:rPr>
          <w:rFonts w:ascii="Times New Roman" w:hAnsi="Times New Roman" w:cs="Times New Roman"/>
          <w:sz w:val="24"/>
          <w:szCs w:val="24"/>
        </w:rPr>
        <w:t>tiene como propósito esencial “</w:t>
      </w:r>
      <w:r w:rsidRPr="0097745E">
        <w:rPr>
          <w:rFonts w:ascii="Times New Roman" w:hAnsi="Times New Roman" w:cs="Times New Roman"/>
          <w:iCs/>
          <w:sz w:val="24"/>
          <w:szCs w:val="24"/>
        </w:rPr>
        <w:t>crear condiciones que permitan asegurar el acceso de todas las mexicanas y mexicanos a una educación de calidad, en el nivel y modalidad que la requieran y en el lugar donde la demanden</w:t>
      </w:r>
      <w:r w:rsidRPr="00434884">
        <w:rPr>
          <w:rFonts w:ascii="Times New Roman" w:hAnsi="Times New Roman" w:cs="Times New Roman"/>
          <w:sz w:val="24"/>
          <w:szCs w:val="24"/>
        </w:rPr>
        <w:t>”</w:t>
      </w:r>
      <w:r w:rsidR="00A55B85" w:rsidRPr="00434884">
        <w:rPr>
          <w:rFonts w:ascii="Times New Roman" w:hAnsi="Times New Roman" w:cs="Times New Roman"/>
          <w:sz w:val="24"/>
          <w:szCs w:val="24"/>
        </w:rPr>
        <w:t xml:space="preserve"> (</w:t>
      </w:r>
      <w:r w:rsidR="0016300F">
        <w:rPr>
          <w:rFonts w:ascii="Times New Roman" w:hAnsi="Times New Roman" w:cs="Times New Roman"/>
          <w:sz w:val="24"/>
          <w:szCs w:val="24"/>
        </w:rPr>
        <w:t>Gobierno de México</w:t>
      </w:r>
      <w:r w:rsidR="00A55B85" w:rsidRPr="00434884">
        <w:rPr>
          <w:rFonts w:ascii="Times New Roman" w:hAnsi="Times New Roman" w:cs="Times New Roman"/>
          <w:sz w:val="24"/>
          <w:szCs w:val="24"/>
        </w:rPr>
        <w:t>, s.</w:t>
      </w:r>
      <w:r w:rsidR="0016300F">
        <w:rPr>
          <w:rFonts w:ascii="Times New Roman" w:hAnsi="Times New Roman" w:cs="Times New Roman"/>
          <w:sz w:val="24"/>
          <w:szCs w:val="24"/>
        </w:rPr>
        <w:t xml:space="preserve"> </w:t>
      </w:r>
      <w:r w:rsidR="00A55B85" w:rsidRPr="00434884">
        <w:rPr>
          <w:rFonts w:ascii="Times New Roman" w:hAnsi="Times New Roman" w:cs="Times New Roman"/>
          <w:sz w:val="24"/>
          <w:szCs w:val="24"/>
        </w:rPr>
        <w:t>f.</w:t>
      </w:r>
      <w:r w:rsidR="0016300F">
        <w:rPr>
          <w:rFonts w:ascii="Times New Roman" w:hAnsi="Times New Roman" w:cs="Times New Roman"/>
          <w:sz w:val="24"/>
          <w:szCs w:val="24"/>
        </w:rPr>
        <w:t xml:space="preserve">, </w:t>
      </w:r>
      <w:r w:rsidR="00540955">
        <w:rPr>
          <w:rFonts w:ascii="Times New Roman" w:hAnsi="Times New Roman" w:cs="Times New Roman"/>
          <w:sz w:val="24"/>
          <w:szCs w:val="24"/>
        </w:rPr>
        <w:t>párr. 2</w:t>
      </w:r>
      <w:r w:rsidR="00A55B85" w:rsidRPr="00434884">
        <w:rPr>
          <w:rFonts w:ascii="Times New Roman" w:hAnsi="Times New Roman" w:cs="Times New Roman"/>
          <w:sz w:val="24"/>
          <w:szCs w:val="24"/>
        </w:rPr>
        <w:t>)</w:t>
      </w:r>
      <w:r w:rsidRPr="00434884">
        <w:rPr>
          <w:rFonts w:ascii="Times New Roman" w:hAnsi="Times New Roman" w:cs="Times New Roman"/>
          <w:sz w:val="24"/>
          <w:szCs w:val="24"/>
        </w:rPr>
        <w:t xml:space="preserve">, condiciones que han sido difíciles de satisfacer </w:t>
      </w:r>
      <w:r w:rsidR="004139F2" w:rsidRPr="00434884">
        <w:rPr>
          <w:rFonts w:ascii="Times New Roman" w:hAnsi="Times New Roman" w:cs="Times New Roman"/>
          <w:sz w:val="24"/>
          <w:szCs w:val="24"/>
        </w:rPr>
        <w:t>a partir del 11 de marzo de 2020</w:t>
      </w:r>
      <w:r w:rsidR="00540955">
        <w:rPr>
          <w:rFonts w:ascii="Times New Roman" w:hAnsi="Times New Roman" w:cs="Times New Roman"/>
          <w:sz w:val="24"/>
          <w:szCs w:val="24"/>
        </w:rPr>
        <w:t>,</w:t>
      </w:r>
      <w:r w:rsidR="004139F2" w:rsidRPr="00434884">
        <w:rPr>
          <w:rFonts w:ascii="Times New Roman" w:hAnsi="Times New Roman" w:cs="Times New Roman"/>
          <w:sz w:val="24"/>
          <w:szCs w:val="24"/>
        </w:rPr>
        <w:t xml:space="preserve"> cuando la Organización Mundial de la Salud (OMS) </w:t>
      </w:r>
      <w:r w:rsidR="00540955">
        <w:rPr>
          <w:rFonts w:ascii="Times New Roman" w:hAnsi="Times New Roman" w:cs="Times New Roman"/>
          <w:sz w:val="24"/>
          <w:szCs w:val="24"/>
        </w:rPr>
        <w:t xml:space="preserve">caracterizó a </w:t>
      </w:r>
      <w:r w:rsidR="00EC4EDD">
        <w:rPr>
          <w:rFonts w:ascii="Times New Roman" w:hAnsi="Times New Roman" w:cs="Times New Roman"/>
          <w:sz w:val="24"/>
          <w:szCs w:val="24"/>
        </w:rPr>
        <w:t xml:space="preserve">la </w:t>
      </w:r>
      <w:r w:rsidR="00540955">
        <w:rPr>
          <w:rFonts w:ascii="Times New Roman" w:hAnsi="Times New Roman" w:cs="Times New Roman"/>
          <w:sz w:val="24"/>
          <w:szCs w:val="24"/>
        </w:rPr>
        <w:t>enfermedad por coronavirus de 2019 (covid</w:t>
      </w:r>
      <w:r w:rsidR="004139F2" w:rsidRPr="00434884">
        <w:rPr>
          <w:rFonts w:ascii="Times New Roman" w:hAnsi="Times New Roman" w:cs="Times New Roman"/>
          <w:sz w:val="24"/>
          <w:szCs w:val="24"/>
        </w:rPr>
        <w:t>-19</w:t>
      </w:r>
      <w:r w:rsidR="00540955">
        <w:rPr>
          <w:rFonts w:ascii="Times New Roman" w:hAnsi="Times New Roman" w:cs="Times New Roman"/>
          <w:sz w:val="24"/>
          <w:szCs w:val="24"/>
        </w:rPr>
        <w:t>)</w:t>
      </w:r>
      <w:r w:rsidR="004139F2" w:rsidRPr="00434884">
        <w:rPr>
          <w:rFonts w:ascii="Times New Roman" w:hAnsi="Times New Roman" w:cs="Times New Roman"/>
          <w:sz w:val="24"/>
          <w:szCs w:val="24"/>
        </w:rPr>
        <w:t xml:space="preserve"> como </w:t>
      </w:r>
      <w:r w:rsidR="00540955">
        <w:rPr>
          <w:rFonts w:ascii="Times New Roman" w:hAnsi="Times New Roman" w:cs="Times New Roman"/>
          <w:sz w:val="24"/>
          <w:szCs w:val="24"/>
        </w:rPr>
        <w:t xml:space="preserve">una </w:t>
      </w:r>
      <w:r w:rsidR="004139F2" w:rsidRPr="00434884">
        <w:rPr>
          <w:rFonts w:ascii="Times New Roman" w:hAnsi="Times New Roman" w:cs="Times New Roman"/>
          <w:sz w:val="24"/>
          <w:szCs w:val="24"/>
        </w:rPr>
        <w:t>p</w:t>
      </w:r>
      <w:r w:rsidR="00AB2E1C" w:rsidRPr="00434884">
        <w:rPr>
          <w:rFonts w:ascii="Times New Roman" w:hAnsi="Times New Roman" w:cs="Times New Roman"/>
          <w:sz w:val="24"/>
          <w:szCs w:val="24"/>
        </w:rPr>
        <w:t>andemia global (</w:t>
      </w:r>
      <w:r w:rsidR="00856FA0">
        <w:rPr>
          <w:rFonts w:ascii="Times New Roman" w:hAnsi="Times New Roman" w:cs="Times New Roman"/>
          <w:sz w:val="24"/>
          <w:szCs w:val="24"/>
        </w:rPr>
        <w:t>Organización Panamericana de la Salud [</w:t>
      </w:r>
      <w:r w:rsidR="009B5AF7">
        <w:rPr>
          <w:rFonts w:ascii="Times New Roman" w:hAnsi="Times New Roman" w:cs="Times New Roman"/>
          <w:sz w:val="24"/>
          <w:szCs w:val="24"/>
        </w:rPr>
        <w:t>OPS]</w:t>
      </w:r>
      <w:r w:rsidR="00AB2E1C" w:rsidRPr="00434884">
        <w:rPr>
          <w:rFonts w:ascii="Times New Roman" w:hAnsi="Times New Roman" w:cs="Times New Roman"/>
          <w:sz w:val="24"/>
          <w:szCs w:val="24"/>
        </w:rPr>
        <w:t xml:space="preserve">, </w:t>
      </w:r>
      <w:r w:rsidR="009B5AF7">
        <w:rPr>
          <w:rFonts w:ascii="Times New Roman" w:hAnsi="Times New Roman" w:cs="Times New Roman"/>
          <w:sz w:val="24"/>
          <w:szCs w:val="24"/>
        </w:rPr>
        <w:t xml:space="preserve">11 de marzo de </w:t>
      </w:r>
      <w:r w:rsidR="00AB2E1C" w:rsidRPr="00434884">
        <w:rPr>
          <w:rFonts w:ascii="Times New Roman" w:hAnsi="Times New Roman" w:cs="Times New Roman"/>
          <w:sz w:val="24"/>
          <w:szCs w:val="24"/>
        </w:rPr>
        <w:t>2020</w:t>
      </w:r>
      <w:r w:rsidR="009B5AF7" w:rsidRPr="00434884">
        <w:rPr>
          <w:rFonts w:ascii="Times New Roman" w:hAnsi="Times New Roman" w:cs="Times New Roman"/>
          <w:sz w:val="24"/>
          <w:szCs w:val="24"/>
        </w:rPr>
        <w:t>)</w:t>
      </w:r>
      <w:r w:rsidR="009B5AF7">
        <w:rPr>
          <w:rFonts w:ascii="Times New Roman" w:hAnsi="Times New Roman" w:cs="Times New Roman"/>
          <w:sz w:val="24"/>
          <w:szCs w:val="24"/>
        </w:rPr>
        <w:t>,</w:t>
      </w:r>
      <w:r w:rsidR="009B5AF7" w:rsidRPr="00434884">
        <w:rPr>
          <w:rFonts w:ascii="Times New Roman" w:hAnsi="Times New Roman" w:cs="Times New Roman"/>
          <w:sz w:val="24"/>
          <w:szCs w:val="24"/>
        </w:rPr>
        <w:t xml:space="preserve"> </w:t>
      </w:r>
      <w:r w:rsidR="009B5AF7">
        <w:rPr>
          <w:rFonts w:ascii="Times New Roman" w:hAnsi="Times New Roman" w:cs="Times New Roman"/>
          <w:sz w:val="24"/>
          <w:szCs w:val="24"/>
        </w:rPr>
        <w:t>y</w:t>
      </w:r>
      <w:r w:rsidR="004139F2" w:rsidRPr="00434884">
        <w:rPr>
          <w:rFonts w:ascii="Times New Roman" w:hAnsi="Times New Roman" w:cs="Times New Roman"/>
          <w:sz w:val="24"/>
          <w:szCs w:val="24"/>
        </w:rPr>
        <w:t>a que el hogar se convirtió en el único espacio posible para realizar actividades académi</w:t>
      </w:r>
      <w:r w:rsidR="00CE0D36" w:rsidRPr="00434884">
        <w:rPr>
          <w:rFonts w:ascii="Times New Roman" w:hAnsi="Times New Roman" w:cs="Times New Roman"/>
          <w:sz w:val="24"/>
          <w:szCs w:val="24"/>
        </w:rPr>
        <w:t>cas (Crespo y Palaguachi, 2020)</w:t>
      </w:r>
      <w:r w:rsidR="009B5AF7">
        <w:rPr>
          <w:rFonts w:ascii="Times New Roman" w:hAnsi="Times New Roman" w:cs="Times New Roman"/>
          <w:sz w:val="24"/>
          <w:szCs w:val="24"/>
        </w:rPr>
        <w:t>. En efecto</w:t>
      </w:r>
      <w:r w:rsidR="004139F2" w:rsidRPr="00434884">
        <w:rPr>
          <w:rFonts w:ascii="Times New Roman" w:hAnsi="Times New Roman" w:cs="Times New Roman"/>
          <w:sz w:val="24"/>
          <w:szCs w:val="24"/>
        </w:rPr>
        <w:t xml:space="preserve">, </w:t>
      </w:r>
      <w:r w:rsidR="00D31322" w:rsidRPr="00434884">
        <w:rPr>
          <w:rFonts w:ascii="Times New Roman" w:hAnsi="Times New Roman" w:cs="Times New Roman"/>
          <w:sz w:val="24"/>
          <w:szCs w:val="24"/>
        </w:rPr>
        <w:t>la escuela</w:t>
      </w:r>
      <w:r w:rsidR="004139F2" w:rsidRPr="00434884">
        <w:rPr>
          <w:rFonts w:ascii="Times New Roman" w:hAnsi="Times New Roman" w:cs="Times New Roman"/>
          <w:sz w:val="24"/>
          <w:szCs w:val="24"/>
        </w:rPr>
        <w:t xml:space="preserve"> dejó de funcionar de forma presencial</w:t>
      </w:r>
      <w:r w:rsidR="002F54C7" w:rsidRPr="00434884">
        <w:rPr>
          <w:rFonts w:ascii="Times New Roman" w:hAnsi="Times New Roman" w:cs="Times New Roman"/>
          <w:sz w:val="24"/>
          <w:szCs w:val="24"/>
        </w:rPr>
        <w:t xml:space="preserve"> y los hogares se convirtieron en los lugares más seguros para realizar las tareas escolares</w:t>
      </w:r>
      <w:r w:rsidR="004139F2" w:rsidRPr="00434884">
        <w:rPr>
          <w:rFonts w:ascii="Times New Roman" w:hAnsi="Times New Roman" w:cs="Times New Roman"/>
          <w:sz w:val="24"/>
          <w:szCs w:val="24"/>
        </w:rPr>
        <w:t xml:space="preserve">. El impacto de vivir una crisis sanitaria </w:t>
      </w:r>
      <w:r w:rsidR="008E600A" w:rsidRPr="00434884">
        <w:rPr>
          <w:rFonts w:ascii="Times New Roman" w:hAnsi="Times New Roman" w:cs="Times New Roman"/>
          <w:sz w:val="24"/>
          <w:szCs w:val="24"/>
        </w:rPr>
        <w:t>de tal índole</w:t>
      </w:r>
      <w:r w:rsidR="004139F2" w:rsidRPr="00434884">
        <w:rPr>
          <w:rFonts w:ascii="Times New Roman" w:hAnsi="Times New Roman" w:cs="Times New Roman"/>
          <w:sz w:val="24"/>
          <w:szCs w:val="24"/>
        </w:rPr>
        <w:t xml:space="preserve"> se presentó en todos los sectores: económico, social, prod</w:t>
      </w:r>
      <w:r w:rsidR="00C23FAC" w:rsidRPr="00434884">
        <w:rPr>
          <w:rFonts w:ascii="Times New Roman" w:hAnsi="Times New Roman" w:cs="Times New Roman"/>
          <w:sz w:val="24"/>
          <w:szCs w:val="24"/>
        </w:rPr>
        <w:t>uctivo, entre otros</w:t>
      </w:r>
      <w:r w:rsidR="00A72EC1">
        <w:rPr>
          <w:rFonts w:ascii="Times New Roman" w:hAnsi="Times New Roman" w:cs="Times New Roman"/>
          <w:sz w:val="24"/>
          <w:szCs w:val="24"/>
        </w:rPr>
        <w:t>,</w:t>
      </w:r>
      <w:r w:rsidR="00A72EC1" w:rsidRPr="00434884">
        <w:rPr>
          <w:rFonts w:ascii="Times New Roman" w:hAnsi="Times New Roman" w:cs="Times New Roman"/>
          <w:sz w:val="24"/>
          <w:szCs w:val="24"/>
        </w:rPr>
        <w:t xml:space="preserve"> </w:t>
      </w:r>
      <w:r w:rsidR="00080B0F">
        <w:rPr>
          <w:rFonts w:ascii="Times New Roman" w:hAnsi="Times New Roman" w:cs="Times New Roman"/>
          <w:sz w:val="24"/>
          <w:szCs w:val="24"/>
        </w:rPr>
        <w:t xml:space="preserve">aunque </w:t>
      </w:r>
      <w:r w:rsidR="004139F2" w:rsidRPr="00434884">
        <w:rPr>
          <w:rFonts w:ascii="Times New Roman" w:hAnsi="Times New Roman" w:cs="Times New Roman"/>
          <w:sz w:val="24"/>
          <w:szCs w:val="24"/>
        </w:rPr>
        <w:t xml:space="preserve">con efectos </w:t>
      </w:r>
      <w:r w:rsidR="00882A55" w:rsidRPr="00434884">
        <w:rPr>
          <w:rFonts w:ascii="Times New Roman" w:hAnsi="Times New Roman" w:cs="Times New Roman"/>
          <w:sz w:val="24"/>
          <w:szCs w:val="24"/>
        </w:rPr>
        <w:t xml:space="preserve">especialmente </w:t>
      </w:r>
      <w:r w:rsidR="004139F2" w:rsidRPr="00434884">
        <w:rPr>
          <w:rFonts w:ascii="Times New Roman" w:hAnsi="Times New Roman" w:cs="Times New Roman"/>
          <w:sz w:val="24"/>
          <w:szCs w:val="24"/>
        </w:rPr>
        <w:t>marcados en el terreno educativo (</w:t>
      </w:r>
      <w:r w:rsidR="009429F4">
        <w:rPr>
          <w:rFonts w:ascii="Times New Roman" w:hAnsi="Times New Roman" w:cs="Times New Roman"/>
          <w:sz w:val="24"/>
          <w:szCs w:val="24"/>
        </w:rPr>
        <w:t>Paredes</w:t>
      </w:r>
      <w:r w:rsidR="009429F4" w:rsidRPr="00434884">
        <w:rPr>
          <w:rFonts w:ascii="Times New Roman" w:hAnsi="Times New Roman" w:cs="Times New Roman"/>
          <w:sz w:val="24"/>
          <w:szCs w:val="24"/>
        </w:rPr>
        <w:t xml:space="preserve">, </w:t>
      </w:r>
      <w:r w:rsidR="009429F4">
        <w:rPr>
          <w:rFonts w:ascii="Times New Roman" w:hAnsi="Times New Roman" w:cs="Times New Roman"/>
          <w:sz w:val="24"/>
          <w:szCs w:val="24"/>
        </w:rPr>
        <w:t>Inciarte y</w:t>
      </w:r>
      <w:r w:rsidR="009429F4" w:rsidRPr="00434884">
        <w:rPr>
          <w:rFonts w:ascii="Times New Roman" w:hAnsi="Times New Roman" w:cs="Times New Roman"/>
          <w:sz w:val="24"/>
          <w:szCs w:val="24"/>
        </w:rPr>
        <w:t xml:space="preserve"> </w:t>
      </w:r>
      <w:r w:rsidR="009429F4">
        <w:rPr>
          <w:rFonts w:ascii="Times New Roman" w:hAnsi="Times New Roman" w:cs="Times New Roman"/>
          <w:sz w:val="24"/>
          <w:szCs w:val="24"/>
        </w:rPr>
        <w:t>Walles</w:t>
      </w:r>
      <w:r w:rsidR="004139F2" w:rsidRPr="00434884">
        <w:rPr>
          <w:rFonts w:ascii="Times New Roman" w:hAnsi="Times New Roman" w:cs="Times New Roman"/>
          <w:sz w:val="24"/>
          <w:szCs w:val="24"/>
        </w:rPr>
        <w:t>, 2020).</w:t>
      </w:r>
    </w:p>
    <w:p w14:paraId="316F68A1" w14:textId="34B763D8" w:rsidR="004139F2" w:rsidRPr="00434884" w:rsidRDefault="004139F2" w:rsidP="00A1034A">
      <w:pPr>
        <w:spacing w:after="0" w:line="360" w:lineRule="auto"/>
        <w:ind w:firstLine="708"/>
        <w:jc w:val="both"/>
        <w:rPr>
          <w:rFonts w:ascii="Times New Roman" w:hAnsi="Times New Roman" w:cs="Times New Roman"/>
          <w:bCs/>
          <w:sz w:val="24"/>
          <w:szCs w:val="24"/>
        </w:rPr>
      </w:pPr>
      <w:r w:rsidRPr="00434884">
        <w:rPr>
          <w:rFonts w:ascii="Times New Roman" w:hAnsi="Times New Roman" w:cs="Times New Roman"/>
          <w:sz w:val="24"/>
          <w:szCs w:val="24"/>
        </w:rPr>
        <w:t>Esta pandemia ha demostrado la urgente e inminente necesidad de transformar los sistemas tradicionales educativos y lo significativo de tener una estrategia de educación virtual acorde al mome</w:t>
      </w:r>
      <w:r w:rsidR="0007282E" w:rsidRPr="00434884">
        <w:rPr>
          <w:rFonts w:ascii="Times New Roman" w:hAnsi="Times New Roman" w:cs="Times New Roman"/>
          <w:sz w:val="24"/>
          <w:szCs w:val="24"/>
        </w:rPr>
        <w:t>nto y a la época en que vivimos</w:t>
      </w:r>
      <w:r w:rsidR="00D81728">
        <w:rPr>
          <w:rFonts w:ascii="Times New Roman" w:hAnsi="Times New Roman" w:cs="Times New Roman"/>
          <w:sz w:val="24"/>
          <w:szCs w:val="24"/>
        </w:rPr>
        <w:t>,</w:t>
      </w:r>
      <w:r w:rsidRPr="00434884">
        <w:rPr>
          <w:rFonts w:ascii="Times New Roman" w:hAnsi="Times New Roman" w:cs="Times New Roman"/>
          <w:sz w:val="24"/>
          <w:szCs w:val="24"/>
        </w:rPr>
        <w:t xml:space="preserve"> donde las</w:t>
      </w:r>
      <w:r w:rsidR="008E330E" w:rsidRPr="00434884">
        <w:rPr>
          <w:rFonts w:ascii="Times New Roman" w:hAnsi="Times New Roman" w:cs="Times New Roman"/>
          <w:sz w:val="24"/>
          <w:szCs w:val="24"/>
        </w:rPr>
        <w:t xml:space="preserve"> tecnologías de la </w:t>
      </w:r>
      <w:r w:rsidR="008E330E" w:rsidRPr="00434884">
        <w:rPr>
          <w:rFonts w:ascii="Times New Roman" w:hAnsi="Times New Roman" w:cs="Times New Roman"/>
          <w:sz w:val="24"/>
          <w:szCs w:val="24"/>
        </w:rPr>
        <w:lastRenderedPageBreak/>
        <w:t xml:space="preserve">información </w:t>
      </w:r>
      <w:r w:rsidRPr="00434884">
        <w:rPr>
          <w:rFonts w:ascii="Times New Roman" w:hAnsi="Times New Roman" w:cs="Times New Roman"/>
          <w:sz w:val="24"/>
          <w:szCs w:val="24"/>
        </w:rPr>
        <w:t>juegan un papel preponderante en la sociedad global (</w:t>
      </w:r>
      <w:r w:rsidR="0057658C" w:rsidRPr="00434884">
        <w:rPr>
          <w:rFonts w:ascii="Times New Roman" w:hAnsi="Times New Roman" w:cs="Times New Roman"/>
          <w:bCs/>
          <w:sz w:val="24"/>
          <w:szCs w:val="24"/>
        </w:rPr>
        <w:t>Tejedor</w:t>
      </w:r>
      <w:r w:rsidRPr="00434884">
        <w:rPr>
          <w:rFonts w:ascii="Times New Roman" w:hAnsi="Times New Roman" w:cs="Times New Roman"/>
          <w:bCs/>
          <w:sz w:val="24"/>
          <w:szCs w:val="24"/>
        </w:rPr>
        <w:t>,</w:t>
      </w:r>
      <w:r w:rsidR="00714E8A" w:rsidRPr="00714E8A">
        <w:rPr>
          <w:rFonts w:ascii="Times New Roman" w:hAnsi="Times New Roman" w:cs="Times New Roman"/>
          <w:sz w:val="24"/>
          <w:szCs w:val="24"/>
        </w:rPr>
        <w:t xml:space="preserve"> </w:t>
      </w:r>
      <w:r w:rsidR="00714E8A" w:rsidRPr="00434884">
        <w:rPr>
          <w:rFonts w:ascii="Times New Roman" w:hAnsi="Times New Roman" w:cs="Times New Roman"/>
          <w:sz w:val="24"/>
          <w:szCs w:val="24"/>
        </w:rPr>
        <w:t>Cervi, Tusa</w:t>
      </w:r>
      <w:r w:rsidR="00714E8A">
        <w:rPr>
          <w:rFonts w:ascii="Times New Roman" w:hAnsi="Times New Roman" w:cs="Times New Roman"/>
          <w:sz w:val="24"/>
          <w:szCs w:val="24"/>
        </w:rPr>
        <w:t xml:space="preserve"> </w:t>
      </w:r>
      <w:r w:rsidR="00714E8A" w:rsidRPr="00434884">
        <w:rPr>
          <w:rFonts w:ascii="Times New Roman" w:hAnsi="Times New Roman" w:cs="Times New Roman"/>
          <w:sz w:val="24"/>
          <w:szCs w:val="24"/>
        </w:rPr>
        <w:t>y Parola</w:t>
      </w:r>
      <w:r w:rsidR="00714E8A">
        <w:rPr>
          <w:rFonts w:ascii="Times New Roman" w:hAnsi="Times New Roman" w:cs="Times New Roman"/>
          <w:sz w:val="24"/>
          <w:szCs w:val="24"/>
        </w:rPr>
        <w:t>,</w:t>
      </w:r>
      <w:r w:rsidRPr="00434884">
        <w:rPr>
          <w:rFonts w:ascii="Times New Roman" w:hAnsi="Times New Roman" w:cs="Times New Roman"/>
          <w:bCs/>
          <w:sz w:val="24"/>
          <w:szCs w:val="24"/>
        </w:rPr>
        <w:t xml:space="preserve"> 2020).</w:t>
      </w:r>
    </w:p>
    <w:p w14:paraId="1C9D056C" w14:textId="57A7FDD2" w:rsidR="004139F2" w:rsidRPr="00434884" w:rsidRDefault="004139F2" w:rsidP="00A1034A">
      <w:pPr>
        <w:spacing w:after="0" w:line="360" w:lineRule="auto"/>
        <w:ind w:firstLine="708"/>
        <w:jc w:val="both"/>
        <w:rPr>
          <w:rFonts w:ascii="Times New Roman" w:hAnsi="Times New Roman" w:cs="Times New Roman"/>
          <w:sz w:val="24"/>
          <w:szCs w:val="24"/>
        </w:rPr>
      </w:pPr>
      <w:r w:rsidRPr="00434884">
        <w:rPr>
          <w:rFonts w:ascii="Times New Roman" w:hAnsi="Times New Roman" w:cs="Times New Roman"/>
          <w:bCs/>
          <w:sz w:val="24"/>
          <w:szCs w:val="24"/>
        </w:rPr>
        <w:t>Durante los últimos meses</w:t>
      </w:r>
      <w:r w:rsidR="00714E8A">
        <w:rPr>
          <w:rFonts w:ascii="Times New Roman" w:hAnsi="Times New Roman" w:cs="Times New Roman"/>
          <w:bCs/>
          <w:sz w:val="24"/>
          <w:szCs w:val="24"/>
        </w:rPr>
        <w:t>,</w:t>
      </w:r>
      <w:r w:rsidRPr="00434884">
        <w:rPr>
          <w:rFonts w:ascii="Times New Roman" w:hAnsi="Times New Roman" w:cs="Times New Roman"/>
          <w:bCs/>
          <w:sz w:val="24"/>
          <w:szCs w:val="24"/>
        </w:rPr>
        <w:t xml:space="preserve"> las instituciones y empresas tanto del </w:t>
      </w:r>
      <w:r w:rsidR="00E6473B" w:rsidRPr="00434884">
        <w:rPr>
          <w:rFonts w:ascii="Times New Roman" w:hAnsi="Times New Roman" w:cs="Times New Roman"/>
          <w:bCs/>
          <w:sz w:val="24"/>
          <w:szCs w:val="24"/>
        </w:rPr>
        <w:t>sector público como del privado</w:t>
      </w:r>
      <w:r w:rsidRPr="00434884">
        <w:rPr>
          <w:rFonts w:ascii="Times New Roman" w:hAnsi="Times New Roman" w:cs="Times New Roman"/>
          <w:bCs/>
          <w:sz w:val="24"/>
          <w:szCs w:val="24"/>
        </w:rPr>
        <w:t xml:space="preserve"> en todo el mundo</w:t>
      </w:r>
      <w:r w:rsidR="00E6473B" w:rsidRPr="00434884">
        <w:rPr>
          <w:rFonts w:ascii="Times New Roman" w:hAnsi="Times New Roman" w:cs="Times New Roman"/>
          <w:bCs/>
          <w:sz w:val="24"/>
          <w:szCs w:val="24"/>
        </w:rPr>
        <w:t xml:space="preserve"> </w:t>
      </w:r>
      <w:r w:rsidR="009C21D5" w:rsidRPr="00434884">
        <w:rPr>
          <w:rFonts w:ascii="Times New Roman" w:hAnsi="Times New Roman" w:cs="Times New Roman"/>
          <w:bCs/>
          <w:sz w:val="24"/>
          <w:szCs w:val="24"/>
        </w:rPr>
        <w:t>debieron hacer ajustes en</w:t>
      </w:r>
      <w:r w:rsidRPr="00434884">
        <w:rPr>
          <w:rFonts w:ascii="Times New Roman" w:hAnsi="Times New Roman" w:cs="Times New Roman"/>
          <w:bCs/>
          <w:sz w:val="24"/>
          <w:szCs w:val="24"/>
        </w:rPr>
        <w:t xml:space="preserve"> sus planeaciones para </w:t>
      </w:r>
      <w:r w:rsidR="000146E5" w:rsidRPr="00434884">
        <w:rPr>
          <w:rFonts w:ascii="Times New Roman" w:hAnsi="Times New Roman" w:cs="Times New Roman"/>
          <w:bCs/>
          <w:sz w:val="24"/>
          <w:szCs w:val="24"/>
        </w:rPr>
        <w:t>realizar</w:t>
      </w:r>
      <w:r w:rsidRPr="00434884">
        <w:rPr>
          <w:rFonts w:ascii="Times New Roman" w:hAnsi="Times New Roman" w:cs="Times New Roman"/>
          <w:bCs/>
          <w:sz w:val="24"/>
          <w:szCs w:val="24"/>
        </w:rPr>
        <w:t xml:space="preserve"> su trabajo a dist</w:t>
      </w:r>
      <w:r w:rsidR="000F0F89" w:rsidRPr="00434884">
        <w:rPr>
          <w:rFonts w:ascii="Times New Roman" w:hAnsi="Times New Roman" w:cs="Times New Roman"/>
          <w:bCs/>
          <w:sz w:val="24"/>
          <w:szCs w:val="24"/>
        </w:rPr>
        <w:t>ancia y de forma virtual</w:t>
      </w:r>
      <w:r w:rsidRPr="00434884">
        <w:rPr>
          <w:rFonts w:ascii="Times New Roman" w:hAnsi="Times New Roman" w:cs="Times New Roman"/>
          <w:bCs/>
          <w:i/>
          <w:sz w:val="24"/>
          <w:szCs w:val="24"/>
        </w:rPr>
        <w:t>.</w:t>
      </w:r>
      <w:r w:rsidRPr="00434884">
        <w:rPr>
          <w:rFonts w:ascii="Times New Roman" w:hAnsi="Times New Roman" w:cs="Times New Roman"/>
          <w:bCs/>
          <w:sz w:val="24"/>
          <w:szCs w:val="24"/>
        </w:rPr>
        <w:t xml:space="preserve"> </w:t>
      </w:r>
      <w:r w:rsidR="003E123C">
        <w:rPr>
          <w:rFonts w:ascii="Times New Roman" w:hAnsi="Times New Roman" w:cs="Times New Roman"/>
          <w:bCs/>
          <w:sz w:val="24"/>
          <w:szCs w:val="24"/>
        </w:rPr>
        <w:t>Sin duda</w:t>
      </w:r>
      <w:r w:rsidRPr="00434884">
        <w:rPr>
          <w:rFonts w:ascii="Times New Roman" w:hAnsi="Times New Roman" w:cs="Times New Roman"/>
          <w:bCs/>
          <w:sz w:val="24"/>
          <w:szCs w:val="24"/>
        </w:rPr>
        <w:t xml:space="preserve"> esta nueva capacidad de responder con iniciativas basadas en el uso de las tecnologías digitales </w:t>
      </w:r>
      <w:r w:rsidR="00083C5E">
        <w:rPr>
          <w:rFonts w:ascii="Times New Roman" w:hAnsi="Times New Roman" w:cs="Times New Roman"/>
          <w:bCs/>
          <w:sz w:val="24"/>
          <w:szCs w:val="24"/>
        </w:rPr>
        <w:t>ha sido</w:t>
      </w:r>
      <w:r w:rsidR="00083C5E" w:rsidRPr="00434884">
        <w:rPr>
          <w:rFonts w:ascii="Times New Roman" w:hAnsi="Times New Roman" w:cs="Times New Roman"/>
          <w:bCs/>
          <w:sz w:val="24"/>
          <w:szCs w:val="24"/>
        </w:rPr>
        <w:t xml:space="preserve"> </w:t>
      </w:r>
      <w:r w:rsidRPr="00434884">
        <w:rPr>
          <w:rFonts w:ascii="Times New Roman" w:hAnsi="Times New Roman" w:cs="Times New Roman"/>
          <w:bCs/>
          <w:sz w:val="24"/>
          <w:szCs w:val="24"/>
        </w:rPr>
        <w:t xml:space="preserve">un hecho sin precedentes </w:t>
      </w:r>
      <w:r w:rsidRPr="00434884">
        <w:rPr>
          <w:rFonts w:ascii="Times New Roman" w:hAnsi="Times New Roman" w:cs="Times New Roman"/>
          <w:sz w:val="24"/>
          <w:szCs w:val="24"/>
        </w:rPr>
        <w:t>(</w:t>
      </w:r>
      <w:r w:rsidR="009429F4">
        <w:rPr>
          <w:rFonts w:ascii="Times New Roman" w:hAnsi="Times New Roman" w:cs="Times New Roman"/>
          <w:sz w:val="24"/>
          <w:szCs w:val="24"/>
        </w:rPr>
        <w:t xml:space="preserve">Paredes </w:t>
      </w:r>
      <w:r w:rsidR="009429F4">
        <w:rPr>
          <w:rFonts w:ascii="Times New Roman" w:hAnsi="Times New Roman" w:cs="Times New Roman"/>
          <w:i/>
          <w:iCs/>
          <w:sz w:val="24"/>
          <w:szCs w:val="24"/>
        </w:rPr>
        <w:t>et al.</w:t>
      </w:r>
      <w:r w:rsidRPr="00434884">
        <w:rPr>
          <w:rFonts w:ascii="Times New Roman" w:hAnsi="Times New Roman" w:cs="Times New Roman"/>
          <w:sz w:val="24"/>
          <w:szCs w:val="24"/>
        </w:rPr>
        <w:t>, 2020).</w:t>
      </w:r>
    </w:p>
    <w:p w14:paraId="610BD22B" w14:textId="30159BAB" w:rsidR="004139F2" w:rsidRPr="00434884" w:rsidRDefault="00FC4769" w:rsidP="00A1034A">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Y por lo mismo, la</w:t>
      </w:r>
      <w:r w:rsidRPr="00434884">
        <w:rPr>
          <w:rFonts w:ascii="Times New Roman" w:hAnsi="Times New Roman" w:cs="Times New Roman"/>
          <w:bCs/>
          <w:sz w:val="24"/>
          <w:szCs w:val="24"/>
        </w:rPr>
        <w:t xml:space="preserve"> </w:t>
      </w:r>
      <w:r w:rsidR="00882939" w:rsidRPr="00434884">
        <w:rPr>
          <w:rFonts w:ascii="Times New Roman" w:hAnsi="Times New Roman" w:cs="Times New Roman"/>
          <w:bCs/>
          <w:sz w:val="24"/>
          <w:szCs w:val="24"/>
        </w:rPr>
        <w:t xml:space="preserve">pandemia generada por </w:t>
      </w:r>
      <w:r w:rsidR="00083C5E">
        <w:rPr>
          <w:rFonts w:ascii="Times New Roman" w:hAnsi="Times New Roman" w:cs="Times New Roman"/>
          <w:bCs/>
          <w:sz w:val="24"/>
          <w:szCs w:val="24"/>
        </w:rPr>
        <w:t>la covid</w:t>
      </w:r>
      <w:r w:rsidR="00882939" w:rsidRPr="00434884">
        <w:rPr>
          <w:rFonts w:ascii="Times New Roman" w:hAnsi="Times New Roman" w:cs="Times New Roman"/>
          <w:bCs/>
          <w:sz w:val="24"/>
          <w:szCs w:val="24"/>
        </w:rPr>
        <w:t xml:space="preserve">-19 ha dejado en evidencia que </w:t>
      </w:r>
      <w:r w:rsidR="00004434">
        <w:rPr>
          <w:rFonts w:ascii="Times New Roman" w:hAnsi="Times New Roman" w:cs="Times New Roman"/>
          <w:bCs/>
          <w:sz w:val="24"/>
          <w:szCs w:val="24"/>
        </w:rPr>
        <w:t xml:space="preserve">la diferencia entre </w:t>
      </w:r>
      <w:r w:rsidR="00882939" w:rsidRPr="00434884">
        <w:rPr>
          <w:rFonts w:ascii="Times New Roman" w:hAnsi="Times New Roman" w:cs="Times New Roman"/>
          <w:bCs/>
          <w:sz w:val="24"/>
          <w:szCs w:val="24"/>
        </w:rPr>
        <w:t>clases sociales</w:t>
      </w:r>
      <w:r w:rsidR="00004434">
        <w:rPr>
          <w:rFonts w:ascii="Times New Roman" w:hAnsi="Times New Roman" w:cs="Times New Roman"/>
          <w:bCs/>
          <w:sz w:val="24"/>
          <w:szCs w:val="24"/>
        </w:rPr>
        <w:t xml:space="preserve"> está más marcada que nunca</w:t>
      </w:r>
      <w:r w:rsidR="00CB5943">
        <w:rPr>
          <w:rFonts w:ascii="Times New Roman" w:hAnsi="Times New Roman" w:cs="Times New Roman"/>
          <w:bCs/>
          <w:sz w:val="24"/>
          <w:szCs w:val="24"/>
        </w:rPr>
        <w:t>.</w:t>
      </w:r>
      <w:r w:rsidR="00882939" w:rsidRPr="00434884">
        <w:rPr>
          <w:rFonts w:ascii="Times New Roman" w:hAnsi="Times New Roman" w:cs="Times New Roman"/>
          <w:bCs/>
          <w:sz w:val="24"/>
          <w:szCs w:val="24"/>
        </w:rPr>
        <w:t xml:space="preserve"> </w:t>
      </w:r>
      <w:r w:rsidR="0003511E">
        <w:rPr>
          <w:rFonts w:ascii="Times New Roman" w:hAnsi="Times New Roman" w:cs="Times New Roman"/>
          <w:bCs/>
          <w:sz w:val="24"/>
          <w:szCs w:val="24"/>
        </w:rPr>
        <w:t>E</w:t>
      </w:r>
      <w:r w:rsidR="0003511E" w:rsidRPr="00434884">
        <w:rPr>
          <w:rFonts w:ascii="Times New Roman" w:hAnsi="Times New Roman" w:cs="Times New Roman"/>
          <w:bCs/>
          <w:sz w:val="24"/>
          <w:szCs w:val="24"/>
        </w:rPr>
        <w:t xml:space="preserve">n el sistema educativo </w:t>
      </w:r>
      <w:r w:rsidR="0003511E">
        <w:rPr>
          <w:rFonts w:ascii="Times New Roman" w:hAnsi="Times New Roman" w:cs="Times New Roman"/>
          <w:bCs/>
          <w:sz w:val="24"/>
          <w:szCs w:val="24"/>
        </w:rPr>
        <w:t xml:space="preserve">el </w:t>
      </w:r>
      <w:r w:rsidR="00882939" w:rsidRPr="00434884">
        <w:rPr>
          <w:rFonts w:ascii="Times New Roman" w:hAnsi="Times New Roman" w:cs="Times New Roman"/>
          <w:bCs/>
          <w:sz w:val="24"/>
          <w:szCs w:val="24"/>
        </w:rPr>
        <w:t xml:space="preserve">impacto </w:t>
      </w:r>
      <w:r w:rsidR="0003511E">
        <w:rPr>
          <w:rFonts w:ascii="Times New Roman" w:hAnsi="Times New Roman" w:cs="Times New Roman"/>
          <w:bCs/>
          <w:sz w:val="24"/>
          <w:szCs w:val="24"/>
        </w:rPr>
        <w:t xml:space="preserve">de las desigualdades </w:t>
      </w:r>
      <w:r w:rsidR="00ED1862">
        <w:rPr>
          <w:rFonts w:ascii="Times New Roman" w:hAnsi="Times New Roman" w:cs="Times New Roman"/>
          <w:bCs/>
          <w:sz w:val="24"/>
          <w:szCs w:val="24"/>
        </w:rPr>
        <w:t xml:space="preserve">provocadas por esta brecha </w:t>
      </w:r>
      <w:r w:rsidR="00882939" w:rsidRPr="00434884">
        <w:rPr>
          <w:rFonts w:ascii="Times New Roman" w:hAnsi="Times New Roman" w:cs="Times New Roman"/>
          <w:bCs/>
          <w:sz w:val="24"/>
          <w:szCs w:val="24"/>
        </w:rPr>
        <w:t xml:space="preserve">no ha sido </w:t>
      </w:r>
      <w:r w:rsidR="0003511E">
        <w:rPr>
          <w:rFonts w:ascii="Times New Roman" w:hAnsi="Times New Roman" w:cs="Times New Roman"/>
          <w:bCs/>
          <w:sz w:val="24"/>
          <w:szCs w:val="24"/>
        </w:rPr>
        <w:t>menor</w:t>
      </w:r>
      <w:r w:rsidR="00CB5943">
        <w:rPr>
          <w:rFonts w:ascii="Times New Roman" w:hAnsi="Times New Roman" w:cs="Times New Roman"/>
          <w:bCs/>
          <w:sz w:val="24"/>
          <w:szCs w:val="24"/>
        </w:rPr>
        <w:t>.</w:t>
      </w:r>
      <w:r w:rsidR="00CB5943" w:rsidRPr="00434884">
        <w:rPr>
          <w:rFonts w:ascii="Times New Roman" w:hAnsi="Times New Roman" w:cs="Times New Roman"/>
          <w:bCs/>
          <w:sz w:val="24"/>
          <w:szCs w:val="24"/>
        </w:rPr>
        <w:t xml:space="preserve"> </w:t>
      </w:r>
      <w:r w:rsidR="00CB5943">
        <w:rPr>
          <w:rFonts w:ascii="Times New Roman" w:hAnsi="Times New Roman" w:cs="Times New Roman"/>
          <w:bCs/>
          <w:sz w:val="24"/>
          <w:szCs w:val="24"/>
        </w:rPr>
        <w:t>E</w:t>
      </w:r>
      <w:r w:rsidR="00CB5943" w:rsidRPr="00434884">
        <w:rPr>
          <w:rFonts w:ascii="Times New Roman" w:hAnsi="Times New Roman" w:cs="Times New Roman"/>
          <w:bCs/>
          <w:sz w:val="24"/>
          <w:szCs w:val="24"/>
        </w:rPr>
        <w:t xml:space="preserve">sto </w:t>
      </w:r>
      <w:r w:rsidR="004139F2" w:rsidRPr="00434884">
        <w:rPr>
          <w:rFonts w:ascii="Times New Roman" w:hAnsi="Times New Roman" w:cs="Times New Roman"/>
          <w:bCs/>
          <w:sz w:val="24"/>
          <w:szCs w:val="24"/>
        </w:rPr>
        <w:t>se ve reflejado en la ausencia</w:t>
      </w:r>
      <w:r w:rsidR="00CB5943">
        <w:rPr>
          <w:rFonts w:ascii="Times New Roman" w:hAnsi="Times New Roman" w:cs="Times New Roman"/>
          <w:bCs/>
          <w:sz w:val="24"/>
          <w:szCs w:val="24"/>
        </w:rPr>
        <w:t>,</w:t>
      </w:r>
      <w:r w:rsidR="004139F2" w:rsidRPr="00434884">
        <w:rPr>
          <w:rFonts w:ascii="Times New Roman" w:hAnsi="Times New Roman" w:cs="Times New Roman"/>
          <w:bCs/>
          <w:sz w:val="24"/>
          <w:szCs w:val="24"/>
        </w:rPr>
        <w:t xml:space="preserve"> en todos los nivele</w:t>
      </w:r>
      <w:r w:rsidR="003F6E46" w:rsidRPr="00434884">
        <w:rPr>
          <w:rFonts w:ascii="Times New Roman" w:hAnsi="Times New Roman" w:cs="Times New Roman"/>
          <w:bCs/>
          <w:sz w:val="24"/>
          <w:szCs w:val="24"/>
        </w:rPr>
        <w:t>s</w:t>
      </w:r>
      <w:r w:rsidR="00CB5943">
        <w:rPr>
          <w:rFonts w:ascii="Times New Roman" w:hAnsi="Times New Roman" w:cs="Times New Roman"/>
          <w:bCs/>
          <w:sz w:val="24"/>
          <w:szCs w:val="24"/>
        </w:rPr>
        <w:t>,</w:t>
      </w:r>
      <w:r w:rsidR="008C0EAF" w:rsidRPr="00434884">
        <w:rPr>
          <w:rFonts w:ascii="Times New Roman" w:hAnsi="Times New Roman" w:cs="Times New Roman"/>
          <w:bCs/>
          <w:sz w:val="24"/>
          <w:szCs w:val="24"/>
        </w:rPr>
        <w:t xml:space="preserve"> de preparación tecnológica/</w:t>
      </w:r>
      <w:r w:rsidR="004139F2" w:rsidRPr="00434884">
        <w:rPr>
          <w:rFonts w:ascii="Times New Roman" w:hAnsi="Times New Roman" w:cs="Times New Roman"/>
          <w:bCs/>
          <w:sz w:val="24"/>
          <w:szCs w:val="24"/>
        </w:rPr>
        <w:t xml:space="preserve">digital y la falta de conectividad a internet </w:t>
      </w:r>
      <w:r w:rsidR="00654FB2">
        <w:rPr>
          <w:rFonts w:ascii="Times New Roman" w:hAnsi="Times New Roman" w:cs="Times New Roman"/>
          <w:bCs/>
          <w:sz w:val="24"/>
          <w:szCs w:val="24"/>
        </w:rPr>
        <w:t xml:space="preserve">de </w:t>
      </w:r>
      <w:r w:rsidR="004139F2" w:rsidRPr="00434884">
        <w:rPr>
          <w:rFonts w:ascii="Times New Roman" w:hAnsi="Times New Roman" w:cs="Times New Roman"/>
          <w:bCs/>
          <w:sz w:val="24"/>
          <w:szCs w:val="24"/>
        </w:rPr>
        <w:t>grandes sectores de la población</w:t>
      </w:r>
      <w:r w:rsidR="00D20604" w:rsidRPr="00434884">
        <w:rPr>
          <w:rFonts w:ascii="Times New Roman" w:hAnsi="Times New Roman" w:cs="Times New Roman"/>
          <w:bCs/>
          <w:sz w:val="24"/>
          <w:szCs w:val="24"/>
        </w:rPr>
        <w:t xml:space="preserve"> (Archer y De Gracia, 2020; </w:t>
      </w:r>
      <w:r w:rsidR="00FD1BD5" w:rsidRPr="00434884">
        <w:rPr>
          <w:rFonts w:ascii="Times New Roman" w:hAnsi="Times New Roman" w:cs="Times New Roman"/>
          <w:sz w:val="24"/>
          <w:szCs w:val="24"/>
        </w:rPr>
        <w:t xml:space="preserve">Instituto Internacional </w:t>
      </w:r>
      <w:r w:rsidR="00FD1BD5">
        <w:rPr>
          <w:rFonts w:ascii="Times New Roman" w:hAnsi="Times New Roman" w:cs="Times New Roman"/>
          <w:sz w:val="24"/>
          <w:szCs w:val="24"/>
        </w:rPr>
        <w:t>p</w:t>
      </w:r>
      <w:r w:rsidR="00FD1BD5" w:rsidRPr="00434884">
        <w:rPr>
          <w:rFonts w:ascii="Times New Roman" w:hAnsi="Times New Roman" w:cs="Times New Roman"/>
          <w:sz w:val="24"/>
          <w:szCs w:val="24"/>
        </w:rPr>
        <w:t xml:space="preserve">ara la Educación Superior en América Latina y el Caribe </w:t>
      </w:r>
      <w:r w:rsidR="00FD1BD5">
        <w:rPr>
          <w:rFonts w:ascii="Times New Roman" w:hAnsi="Times New Roman" w:cs="Times New Roman"/>
          <w:sz w:val="24"/>
          <w:szCs w:val="24"/>
        </w:rPr>
        <w:t>[</w:t>
      </w:r>
      <w:r w:rsidR="00FD1BD5" w:rsidRPr="00434884">
        <w:rPr>
          <w:rFonts w:ascii="Times New Roman" w:hAnsi="Times New Roman" w:cs="Times New Roman"/>
          <w:sz w:val="24"/>
          <w:szCs w:val="24"/>
        </w:rPr>
        <w:t>Iesalc</w:t>
      </w:r>
      <w:r w:rsidR="00FD1BD5">
        <w:rPr>
          <w:rFonts w:ascii="Times New Roman" w:hAnsi="Times New Roman" w:cs="Times New Roman"/>
          <w:sz w:val="24"/>
          <w:szCs w:val="24"/>
        </w:rPr>
        <w:t>]</w:t>
      </w:r>
      <w:r w:rsidR="005341B3" w:rsidRPr="00434884">
        <w:rPr>
          <w:rFonts w:ascii="Times New Roman" w:hAnsi="Times New Roman" w:cs="Times New Roman"/>
          <w:bCs/>
          <w:sz w:val="24"/>
          <w:szCs w:val="24"/>
        </w:rPr>
        <w:t xml:space="preserve">, 2020; </w:t>
      </w:r>
      <w:r w:rsidR="005324DF" w:rsidRPr="00434884">
        <w:rPr>
          <w:rFonts w:ascii="Times New Roman" w:hAnsi="Times New Roman" w:cs="Times New Roman"/>
          <w:bCs/>
          <w:sz w:val="24"/>
          <w:szCs w:val="24"/>
        </w:rPr>
        <w:t>Jiménez y Ruiz, 2021</w:t>
      </w:r>
      <w:r w:rsidR="00572F21">
        <w:rPr>
          <w:rFonts w:ascii="Times New Roman" w:hAnsi="Times New Roman" w:cs="Times New Roman"/>
          <w:bCs/>
          <w:sz w:val="24"/>
          <w:szCs w:val="24"/>
        </w:rPr>
        <w:t xml:space="preserve">; </w:t>
      </w:r>
      <w:r w:rsidR="00572F21" w:rsidRPr="00434884">
        <w:rPr>
          <w:rFonts w:ascii="Times New Roman" w:hAnsi="Times New Roman" w:cs="Times New Roman"/>
          <w:bCs/>
          <w:sz w:val="24"/>
          <w:szCs w:val="24"/>
        </w:rPr>
        <w:t>Ruiz, 2020</w:t>
      </w:r>
      <w:r w:rsidR="00D20604" w:rsidRPr="00434884">
        <w:rPr>
          <w:rFonts w:ascii="Times New Roman" w:hAnsi="Times New Roman" w:cs="Times New Roman"/>
          <w:bCs/>
          <w:sz w:val="24"/>
          <w:szCs w:val="24"/>
        </w:rPr>
        <w:t>)</w:t>
      </w:r>
      <w:r w:rsidR="004139F2" w:rsidRPr="00434884">
        <w:rPr>
          <w:rFonts w:ascii="Times New Roman" w:hAnsi="Times New Roman" w:cs="Times New Roman"/>
          <w:bCs/>
          <w:sz w:val="24"/>
          <w:szCs w:val="24"/>
        </w:rPr>
        <w:t xml:space="preserve">. </w:t>
      </w:r>
    </w:p>
    <w:p w14:paraId="30C4BD2E" w14:textId="7DD688F5" w:rsidR="00A116BC" w:rsidRPr="00434884" w:rsidRDefault="003F6E46" w:rsidP="00A1034A">
      <w:pPr>
        <w:spacing w:after="0" w:line="360" w:lineRule="auto"/>
        <w:ind w:firstLine="708"/>
        <w:jc w:val="both"/>
        <w:rPr>
          <w:rFonts w:ascii="Times New Roman" w:hAnsi="Times New Roman" w:cs="Times New Roman"/>
          <w:sz w:val="24"/>
          <w:szCs w:val="24"/>
        </w:rPr>
      </w:pPr>
      <w:r w:rsidRPr="00434884">
        <w:rPr>
          <w:rFonts w:ascii="Times New Roman" w:hAnsi="Times New Roman" w:cs="Times New Roman"/>
          <w:sz w:val="24"/>
          <w:szCs w:val="24"/>
        </w:rPr>
        <w:t>La pandemia llegó a transformar todos y cada uno de los aspectos de la vida de la población en el mundo</w:t>
      </w:r>
      <w:r w:rsidR="00FD1BD5">
        <w:rPr>
          <w:rFonts w:ascii="Times New Roman" w:hAnsi="Times New Roman" w:cs="Times New Roman"/>
          <w:sz w:val="24"/>
          <w:szCs w:val="24"/>
        </w:rPr>
        <w:t>:</w:t>
      </w:r>
      <w:r w:rsidR="00FD1BD5" w:rsidRPr="00434884">
        <w:rPr>
          <w:rFonts w:ascii="Times New Roman" w:hAnsi="Times New Roman" w:cs="Times New Roman"/>
          <w:sz w:val="24"/>
          <w:szCs w:val="24"/>
        </w:rPr>
        <w:t xml:space="preserve"> </w:t>
      </w:r>
      <w:r w:rsidRPr="00434884">
        <w:rPr>
          <w:rFonts w:ascii="Times New Roman" w:hAnsi="Times New Roman" w:cs="Times New Roman"/>
          <w:sz w:val="24"/>
          <w:szCs w:val="24"/>
        </w:rPr>
        <w:t>nuestra vida cotidiana, la forma de relacionarnos con los demás, la forma de trabajar y</w:t>
      </w:r>
      <w:r w:rsidR="00FD1BD5">
        <w:rPr>
          <w:rFonts w:ascii="Times New Roman" w:hAnsi="Times New Roman" w:cs="Times New Roman"/>
          <w:sz w:val="24"/>
          <w:szCs w:val="24"/>
        </w:rPr>
        <w:t>,</w:t>
      </w:r>
      <w:r w:rsidRPr="00434884">
        <w:rPr>
          <w:rFonts w:ascii="Times New Roman" w:hAnsi="Times New Roman" w:cs="Times New Roman"/>
          <w:sz w:val="24"/>
          <w:szCs w:val="24"/>
        </w:rPr>
        <w:t xml:space="preserve"> por supuesto, el proceso de enseñanza-aprendizaje en todos los niveles educativos.</w:t>
      </w:r>
    </w:p>
    <w:p w14:paraId="546D8104" w14:textId="04FBE7DF" w:rsidR="004450DB" w:rsidRPr="00434884" w:rsidRDefault="00FD1BD5" w:rsidP="00A103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w:t>
      </w:r>
      <w:r w:rsidRPr="00434884">
        <w:rPr>
          <w:rFonts w:ascii="Times New Roman" w:hAnsi="Times New Roman" w:cs="Times New Roman"/>
          <w:sz w:val="24"/>
          <w:szCs w:val="24"/>
        </w:rPr>
        <w:t>covid</w:t>
      </w:r>
      <w:r w:rsidR="007F4151" w:rsidRPr="00434884">
        <w:rPr>
          <w:rFonts w:ascii="Times New Roman" w:hAnsi="Times New Roman" w:cs="Times New Roman"/>
          <w:sz w:val="24"/>
          <w:szCs w:val="24"/>
        </w:rPr>
        <w:t>-19</w:t>
      </w:r>
      <w:r w:rsidR="00F613D4" w:rsidRPr="00434884">
        <w:rPr>
          <w:rFonts w:ascii="Times New Roman" w:hAnsi="Times New Roman" w:cs="Times New Roman"/>
          <w:sz w:val="24"/>
          <w:szCs w:val="24"/>
        </w:rPr>
        <w:t xml:space="preserve"> despertó </w:t>
      </w:r>
      <w:r w:rsidR="007F4151" w:rsidRPr="00434884">
        <w:rPr>
          <w:rFonts w:ascii="Times New Roman" w:hAnsi="Times New Roman" w:cs="Times New Roman"/>
          <w:sz w:val="24"/>
          <w:szCs w:val="24"/>
        </w:rPr>
        <w:t>una realidad que parecía oculta:</w:t>
      </w:r>
      <w:r w:rsidR="00F613D4" w:rsidRPr="00434884">
        <w:rPr>
          <w:rFonts w:ascii="Times New Roman" w:hAnsi="Times New Roman" w:cs="Times New Roman"/>
          <w:sz w:val="24"/>
          <w:szCs w:val="24"/>
        </w:rPr>
        <w:t xml:space="preserve"> el gran rezago en el tema de la educación; no obstante, </w:t>
      </w:r>
      <w:r>
        <w:rPr>
          <w:rFonts w:ascii="Times New Roman" w:hAnsi="Times New Roman" w:cs="Times New Roman"/>
          <w:sz w:val="24"/>
          <w:szCs w:val="24"/>
        </w:rPr>
        <w:t>e</w:t>
      </w:r>
      <w:r w:rsidR="00F613D4" w:rsidRPr="00434884">
        <w:rPr>
          <w:rFonts w:ascii="Times New Roman" w:hAnsi="Times New Roman" w:cs="Times New Roman"/>
          <w:sz w:val="24"/>
          <w:szCs w:val="24"/>
        </w:rPr>
        <w:t>sta crisis representa una oportunidad para transformar el presente, para incitar la creatividad de los estudiantes y docentes, para que los alumnos encuentren nuevos espacios de aprendizaje (Figallo, González y Diestra, 2020).</w:t>
      </w:r>
    </w:p>
    <w:p w14:paraId="5A98CDB7" w14:textId="65D07D6E" w:rsidR="00D80EFE" w:rsidRPr="00434884" w:rsidRDefault="00C21D24" w:rsidP="00A1034A">
      <w:pPr>
        <w:spacing w:after="0" w:line="360" w:lineRule="auto"/>
        <w:ind w:firstLine="708"/>
        <w:jc w:val="both"/>
        <w:rPr>
          <w:rFonts w:ascii="Times New Roman" w:hAnsi="Times New Roman" w:cs="Times New Roman"/>
          <w:sz w:val="24"/>
          <w:szCs w:val="24"/>
        </w:rPr>
      </w:pPr>
      <w:r w:rsidRPr="00434884">
        <w:rPr>
          <w:rFonts w:ascii="Times New Roman" w:hAnsi="Times New Roman" w:cs="Times New Roman"/>
          <w:sz w:val="24"/>
          <w:szCs w:val="24"/>
        </w:rPr>
        <w:t>Pa</w:t>
      </w:r>
      <w:r w:rsidR="00824E71" w:rsidRPr="00434884">
        <w:rPr>
          <w:rFonts w:ascii="Times New Roman" w:hAnsi="Times New Roman" w:cs="Times New Roman"/>
          <w:sz w:val="24"/>
          <w:szCs w:val="24"/>
        </w:rPr>
        <w:t>r</w:t>
      </w:r>
      <w:r w:rsidRPr="00434884">
        <w:rPr>
          <w:rFonts w:ascii="Times New Roman" w:hAnsi="Times New Roman" w:cs="Times New Roman"/>
          <w:sz w:val="24"/>
          <w:szCs w:val="24"/>
        </w:rPr>
        <w:t xml:space="preserve">a renovar y mejorar algunas áreas del </w:t>
      </w:r>
      <w:r w:rsidR="00FF4766" w:rsidRPr="00434884">
        <w:rPr>
          <w:rFonts w:ascii="Times New Roman" w:hAnsi="Times New Roman" w:cs="Times New Roman"/>
          <w:sz w:val="24"/>
          <w:szCs w:val="24"/>
        </w:rPr>
        <w:t>terreno</w:t>
      </w:r>
      <w:r w:rsidRPr="00434884">
        <w:rPr>
          <w:rFonts w:ascii="Times New Roman" w:hAnsi="Times New Roman" w:cs="Times New Roman"/>
          <w:sz w:val="24"/>
          <w:szCs w:val="24"/>
        </w:rPr>
        <w:t xml:space="preserve"> educativo es necesario conocer la percepción y valoración de los estudiantes </w:t>
      </w:r>
      <w:r w:rsidR="002C335A">
        <w:rPr>
          <w:rFonts w:ascii="Times New Roman" w:hAnsi="Times New Roman" w:cs="Times New Roman"/>
          <w:sz w:val="24"/>
          <w:szCs w:val="24"/>
        </w:rPr>
        <w:t>de</w:t>
      </w:r>
      <w:r w:rsidR="002C335A" w:rsidRPr="00434884">
        <w:rPr>
          <w:rFonts w:ascii="Times New Roman" w:hAnsi="Times New Roman" w:cs="Times New Roman"/>
          <w:sz w:val="24"/>
          <w:szCs w:val="24"/>
        </w:rPr>
        <w:t xml:space="preserve"> </w:t>
      </w:r>
      <w:r w:rsidRPr="00434884">
        <w:rPr>
          <w:rFonts w:ascii="Times New Roman" w:hAnsi="Times New Roman" w:cs="Times New Roman"/>
          <w:sz w:val="24"/>
          <w:szCs w:val="24"/>
        </w:rPr>
        <w:t>los procesos de e</w:t>
      </w:r>
      <w:r w:rsidR="00AF4A33" w:rsidRPr="00434884">
        <w:rPr>
          <w:rFonts w:ascii="Times New Roman" w:hAnsi="Times New Roman" w:cs="Times New Roman"/>
          <w:sz w:val="24"/>
          <w:szCs w:val="24"/>
        </w:rPr>
        <w:t>nseñanza</w:t>
      </w:r>
      <w:r w:rsidR="008B31B4">
        <w:rPr>
          <w:rFonts w:ascii="Times New Roman" w:hAnsi="Times New Roman" w:cs="Times New Roman"/>
          <w:sz w:val="24"/>
          <w:szCs w:val="24"/>
        </w:rPr>
        <w:t>-</w:t>
      </w:r>
      <w:r w:rsidR="00AF4A33" w:rsidRPr="00434884">
        <w:rPr>
          <w:rFonts w:ascii="Times New Roman" w:hAnsi="Times New Roman" w:cs="Times New Roman"/>
          <w:sz w:val="24"/>
          <w:szCs w:val="24"/>
        </w:rPr>
        <w:t>aprendizaje virtual</w:t>
      </w:r>
      <w:r w:rsidR="008B31B4">
        <w:rPr>
          <w:rFonts w:ascii="Times New Roman" w:hAnsi="Times New Roman" w:cs="Times New Roman"/>
          <w:sz w:val="24"/>
          <w:szCs w:val="24"/>
        </w:rPr>
        <w:t>es</w:t>
      </w:r>
      <w:r w:rsidR="00AF4A33" w:rsidRPr="00434884">
        <w:rPr>
          <w:rFonts w:ascii="Times New Roman" w:hAnsi="Times New Roman" w:cs="Times New Roman"/>
          <w:sz w:val="24"/>
          <w:szCs w:val="24"/>
        </w:rPr>
        <w:t>, debido a que el proceso de adaptación a la virtualidad no se ha producido en las mejores condiciones (Roig, Urrea y Merma</w:t>
      </w:r>
      <w:r w:rsidR="00E15B38">
        <w:rPr>
          <w:rFonts w:ascii="Times New Roman" w:hAnsi="Times New Roman" w:cs="Times New Roman"/>
          <w:sz w:val="24"/>
          <w:szCs w:val="24"/>
        </w:rPr>
        <w:t>,</w:t>
      </w:r>
      <w:r w:rsidR="00AF4A33" w:rsidRPr="00434884">
        <w:rPr>
          <w:rFonts w:ascii="Times New Roman" w:hAnsi="Times New Roman" w:cs="Times New Roman"/>
          <w:sz w:val="24"/>
          <w:szCs w:val="24"/>
        </w:rPr>
        <w:t xml:space="preserve"> 2021)</w:t>
      </w:r>
      <w:r w:rsidR="00824E71" w:rsidRPr="00434884">
        <w:rPr>
          <w:rFonts w:ascii="Times New Roman" w:hAnsi="Times New Roman" w:cs="Times New Roman"/>
          <w:sz w:val="24"/>
          <w:szCs w:val="24"/>
        </w:rPr>
        <w:t xml:space="preserve">. </w:t>
      </w:r>
    </w:p>
    <w:p w14:paraId="2F608E5F" w14:textId="033778D8" w:rsidR="003342BD" w:rsidRPr="00434884" w:rsidRDefault="00A503F4" w:rsidP="00B53251">
      <w:pPr>
        <w:spacing w:after="0" w:line="360" w:lineRule="auto"/>
        <w:ind w:firstLine="708"/>
        <w:jc w:val="both"/>
        <w:rPr>
          <w:rFonts w:ascii="Times New Roman" w:hAnsi="Times New Roman" w:cs="Times New Roman"/>
          <w:sz w:val="24"/>
          <w:szCs w:val="24"/>
        </w:rPr>
      </w:pPr>
      <w:r w:rsidRPr="00434884">
        <w:rPr>
          <w:rFonts w:ascii="Times New Roman" w:hAnsi="Times New Roman" w:cs="Times New Roman"/>
          <w:sz w:val="24"/>
          <w:szCs w:val="24"/>
        </w:rPr>
        <w:t>C</w:t>
      </w:r>
      <w:r w:rsidR="003342BD" w:rsidRPr="00434884">
        <w:rPr>
          <w:rFonts w:ascii="Times New Roman" w:hAnsi="Times New Roman" w:cs="Times New Roman"/>
          <w:sz w:val="24"/>
          <w:szCs w:val="24"/>
        </w:rPr>
        <w:t>onoc</w:t>
      </w:r>
      <w:r w:rsidRPr="00434884">
        <w:rPr>
          <w:rFonts w:ascii="Times New Roman" w:hAnsi="Times New Roman" w:cs="Times New Roman"/>
          <w:sz w:val="24"/>
          <w:szCs w:val="24"/>
        </w:rPr>
        <w:t xml:space="preserve">er </w:t>
      </w:r>
      <w:r w:rsidR="003342BD" w:rsidRPr="00434884">
        <w:rPr>
          <w:rFonts w:ascii="Times New Roman" w:hAnsi="Times New Roman" w:cs="Times New Roman"/>
          <w:sz w:val="24"/>
          <w:szCs w:val="24"/>
        </w:rPr>
        <w:t>el impacto real de la pandemia en el ámbito de la educación en el mundo</w:t>
      </w:r>
      <w:r w:rsidR="001C5015" w:rsidRPr="00434884">
        <w:rPr>
          <w:rFonts w:ascii="Times New Roman" w:hAnsi="Times New Roman" w:cs="Times New Roman"/>
          <w:sz w:val="24"/>
          <w:szCs w:val="24"/>
        </w:rPr>
        <w:t xml:space="preserve"> llevará varios años</w:t>
      </w:r>
      <w:r w:rsidR="00F176CB" w:rsidRPr="00434884">
        <w:rPr>
          <w:rFonts w:ascii="Times New Roman" w:hAnsi="Times New Roman" w:cs="Times New Roman"/>
          <w:sz w:val="24"/>
          <w:szCs w:val="24"/>
        </w:rPr>
        <w:t xml:space="preserve">, sin embargo, específicamente conocer las implicaciones que ha tenido </w:t>
      </w:r>
      <w:r w:rsidR="00E15B38">
        <w:rPr>
          <w:rFonts w:ascii="Times New Roman" w:hAnsi="Times New Roman" w:cs="Times New Roman"/>
          <w:sz w:val="24"/>
          <w:szCs w:val="24"/>
        </w:rPr>
        <w:t>la</w:t>
      </w:r>
      <w:r w:rsidR="00E15B38" w:rsidRPr="00434884">
        <w:rPr>
          <w:rFonts w:ascii="Times New Roman" w:hAnsi="Times New Roman" w:cs="Times New Roman"/>
          <w:sz w:val="24"/>
          <w:szCs w:val="24"/>
        </w:rPr>
        <w:t xml:space="preserve"> covid</w:t>
      </w:r>
      <w:r w:rsidR="00F176CB" w:rsidRPr="00434884">
        <w:rPr>
          <w:rFonts w:ascii="Times New Roman" w:hAnsi="Times New Roman" w:cs="Times New Roman"/>
          <w:sz w:val="24"/>
          <w:szCs w:val="24"/>
        </w:rPr>
        <w:t xml:space="preserve">-19 en </w:t>
      </w:r>
      <w:r w:rsidR="00911C66" w:rsidRPr="00434884">
        <w:rPr>
          <w:rFonts w:ascii="Times New Roman" w:hAnsi="Times New Roman" w:cs="Times New Roman"/>
          <w:sz w:val="24"/>
          <w:szCs w:val="24"/>
        </w:rPr>
        <w:t xml:space="preserve">los estudiantes </w:t>
      </w:r>
      <w:r w:rsidR="00F176CB" w:rsidRPr="00434884">
        <w:rPr>
          <w:rFonts w:ascii="Times New Roman" w:hAnsi="Times New Roman" w:cs="Times New Roman"/>
          <w:sz w:val="24"/>
          <w:szCs w:val="24"/>
        </w:rPr>
        <w:t xml:space="preserve">ayudará a </w:t>
      </w:r>
      <w:r w:rsidR="00DA7DED" w:rsidRPr="00434884">
        <w:rPr>
          <w:rFonts w:ascii="Times New Roman" w:hAnsi="Times New Roman" w:cs="Times New Roman"/>
          <w:sz w:val="24"/>
          <w:szCs w:val="24"/>
        </w:rPr>
        <w:t>mejorar y corregir algunas áreas en el sector educativo.</w:t>
      </w:r>
      <w:r w:rsidR="0012383A">
        <w:rPr>
          <w:rFonts w:ascii="Times New Roman" w:hAnsi="Times New Roman" w:cs="Times New Roman"/>
          <w:sz w:val="24"/>
          <w:szCs w:val="24"/>
        </w:rPr>
        <w:t xml:space="preserve"> </w:t>
      </w:r>
      <w:r w:rsidR="00B53251">
        <w:rPr>
          <w:rFonts w:ascii="Times New Roman" w:hAnsi="Times New Roman" w:cs="Times New Roman"/>
          <w:sz w:val="24"/>
          <w:szCs w:val="24"/>
        </w:rPr>
        <w:t>A</w:t>
      </w:r>
      <w:r w:rsidR="000D09EE">
        <w:rPr>
          <w:rFonts w:ascii="Times New Roman" w:hAnsi="Times New Roman" w:cs="Times New Roman"/>
          <w:sz w:val="24"/>
          <w:szCs w:val="24"/>
        </w:rPr>
        <w:t>l</w:t>
      </w:r>
      <w:r w:rsidR="00E15B38" w:rsidRPr="00434884">
        <w:rPr>
          <w:rFonts w:ascii="Times New Roman" w:hAnsi="Times New Roman" w:cs="Times New Roman"/>
          <w:sz w:val="24"/>
          <w:szCs w:val="24"/>
        </w:rPr>
        <w:t xml:space="preserve"> </w:t>
      </w:r>
      <w:r w:rsidR="00DA7DED" w:rsidRPr="00434884">
        <w:rPr>
          <w:rFonts w:ascii="Times New Roman" w:hAnsi="Times New Roman" w:cs="Times New Roman"/>
          <w:sz w:val="24"/>
          <w:szCs w:val="24"/>
        </w:rPr>
        <w:t>tener</w:t>
      </w:r>
      <w:r w:rsidR="003342BD" w:rsidRPr="00434884">
        <w:rPr>
          <w:rFonts w:ascii="Times New Roman" w:hAnsi="Times New Roman" w:cs="Times New Roman"/>
          <w:sz w:val="24"/>
          <w:szCs w:val="24"/>
        </w:rPr>
        <w:t xml:space="preserve"> una medición real </w:t>
      </w:r>
      <w:r w:rsidR="00787695" w:rsidRPr="00434884">
        <w:rPr>
          <w:rFonts w:ascii="Times New Roman" w:hAnsi="Times New Roman" w:cs="Times New Roman"/>
          <w:sz w:val="24"/>
          <w:szCs w:val="24"/>
        </w:rPr>
        <w:t>de las implicaciones</w:t>
      </w:r>
      <w:r w:rsidR="003342BD" w:rsidRPr="00434884">
        <w:rPr>
          <w:rFonts w:ascii="Times New Roman" w:hAnsi="Times New Roman" w:cs="Times New Roman"/>
          <w:sz w:val="24"/>
          <w:szCs w:val="24"/>
        </w:rPr>
        <w:t xml:space="preserve"> en la educación superior, entonces podremos ser efectivos en la construcción de nuevas y mejores estrategias de aprendizaje. </w:t>
      </w:r>
      <w:r w:rsidR="00B53251">
        <w:rPr>
          <w:rFonts w:ascii="Times New Roman" w:hAnsi="Times New Roman" w:cs="Times New Roman"/>
          <w:sz w:val="24"/>
          <w:szCs w:val="24"/>
        </w:rPr>
        <w:t>Es innegable que</w:t>
      </w:r>
      <w:r w:rsidR="00A9470D" w:rsidRPr="00434884">
        <w:rPr>
          <w:rFonts w:ascii="Times New Roman" w:hAnsi="Times New Roman" w:cs="Times New Roman"/>
          <w:sz w:val="24"/>
          <w:szCs w:val="24"/>
        </w:rPr>
        <w:t xml:space="preserve"> la educación en el mundo</w:t>
      </w:r>
      <w:r w:rsidR="003342BD" w:rsidRPr="00434884">
        <w:rPr>
          <w:rFonts w:ascii="Times New Roman" w:hAnsi="Times New Roman" w:cs="Times New Roman"/>
          <w:sz w:val="24"/>
          <w:szCs w:val="24"/>
        </w:rPr>
        <w:t xml:space="preserve"> se </w:t>
      </w:r>
      <w:r w:rsidR="00B53251">
        <w:rPr>
          <w:rFonts w:ascii="Times New Roman" w:hAnsi="Times New Roman" w:cs="Times New Roman"/>
          <w:sz w:val="24"/>
          <w:szCs w:val="24"/>
        </w:rPr>
        <w:t xml:space="preserve">ha dividido </w:t>
      </w:r>
      <w:r w:rsidR="003342BD" w:rsidRPr="00434884">
        <w:rPr>
          <w:rFonts w:ascii="Times New Roman" w:hAnsi="Times New Roman" w:cs="Times New Roman"/>
          <w:sz w:val="24"/>
          <w:szCs w:val="24"/>
        </w:rPr>
        <w:t xml:space="preserve">en un antes y un después de la pandemia </w:t>
      </w:r>
      <w:r w:rsidR="00B53251">
        <w:rPr>
          <w:rFonts w:ascii="Times New Roman" w:hAnsi="Times New Roman" w:cs="Times New Roman"/>
          <w:sz w:val="24"/>
          <w:szCs w:val="24"/>
        </w:rPr>
        <w:t>covid</w:t>
      </w:r>
      <w:r w:rsidR="003342BD" w:rsidRPr="00434884">
        <w:rPr>
          <w:rFonts w:ascii="Times New Roman" w:hAnsi="Times New Roman" w:cs="Times New Roman"/>
          <w:sz w:val="24"/>
          <w:szCs w:val="24"/>
        </w:rPr>
        <w:t xml:space="preserve">-19, </w:t>
      </w:r>
      <w:r w:rsidR="00803E77">
        <w:rPr>
          <w:rFonts w:ascii="Times New Roman" w:hAnsi="Times New Roman" w:cs="Times New Roman"/>
          <w:sz w:val="24"/>
          <w:szCs w:val="24"/>
        </w:rPr>
        <w:t xml:space="preserve">puesto </w:t>
      </w:r>
      <w:r w:rsidR="003342BD" w:rsidRPr="00434884">
        <w:rPr>
          <w:rFonts w:ascii="Times New Roman" w:hAnsi="Times New Roman" w:cs="Times New Roman"/>
          <w:sz w:val="24"/>
          <w:szCs w:val="24"/>
        </w:rPr>
        <w:t xml:space="preserve">que los cambios que </w:t>
      </w:r>
      <w:r w:rsidR="00803E77">
        <w:rPr>
          <w:rFonts w:ascii="Times New Roman" w:hAnsi="Times New Roman" w:cs="Times New Roman"/>
          <w:sz w:val="24"/>
          <w:szCs w:val="24"/>
        </w:rPr>
        <w:t xml:space="preserve">trajo y sigue trayendo </w:t>
      </w:r>
      <w:r w:rsidR="003342BD" w:rsidRPr="00434884">
        <w:rPr>
          <w:rFonts w:ascii="Times New Roman" w:hAnsi="Times New Roman" w:cs="Times New Roman"/>
          <w:sz w:val="24"/>
          <w:szCs w:val="24"/>
        </w:rPr>
        <w:t>aún se están determina</w:t>
      </w:r>
      <w:r w:rsidR="00B44738">
        <w:rPr>
          <w:rFonts w:ascii="Times New Roman" w:hAnsi="Times New Roman" w:cs="Times New Roman"/>
          <w:sz w:val="24"/>
          <w:szCs w:val="24"/>
        </w:rPr>
        <w:t>n</w:t>
      </w:r>
      <w:r w:rsidR="003342BD" w:rsidRPr="00434884">
        <w:rPr>
          <w:rFonts w:ascii="Times New Roman" w:hAnsi="Times New Roman" w:cs="Times New Roman"/>
          <w:sz w:val="24"/>
          <w:szCs w:val="24"/>
        </w:rPr>
        <w:t>do.</w:t>
      </w:r>
    </w:p>
    <w:p w14:paraId="4802C177" w14:textId="064420C0" w:rsidR="00060198" w:rsidRDefault="006F7BD1" w:rsidP="00A1034A">
      <w:pPr>
        <w:spacing w:after="0" w:line="360" w:lineRule="auto"/>
        <w:ind w:firstLine="708"/>
        <w:jc w:val="both"/>
        <w:rPr>
          <w:rFonts w:ascii="Times New Roman" w:hAnsi="Times New Roman" w:cs="Times New Roman"/>
          <w:sz w:val="24"/>
          <w:szCs w:val="24"/>
        </w:rPr>
      </w:pPr>
      <w:r w:rsidRPr="00434884">
        <w:rPr>
          <w:rFonts w:ascii="Times New Roman" w:hAnsi="Times New Roman" w:cs="Times New Roman"/>
          <w:sz w:val="24"/>
          <w:szCs w:val="24"/>
        </w:rPr>
        <w:lastRenderedPageBreak/>
        <w:t>Particularmente</w:t>
      </w:r>
      <w:r w:rsidR="0085378A">
        <w:rPr>
          <w:rFonts w:ascii="Times New Roman" w:hAnsi="Times New Roman" w:cs="Times New Roman"/>
          <w:sz w:val="24"/>
          <w:szCs w:val="24"/>
        </w:rPr>
        <w:t>,</w:t>
      </w:r>
      <w:r w:rsidRPr="00434884">
        <w:rPr>
          <w:rFonts w:ascii="Times New Roman" w:hAnsi="Times New Roman" w:cs="Times New Roman"/>
          <w:sz w:val="24"/>
          <w:szCs w:val="24"/>
        </w:rPr>
        <w:t xml:space="preserve"> esta investigación se enfocó en hacer un análisis </w:t>
      </w:r>
      <w:r w:rsidR="0085378A">
        <w:rPr>
          <w:rFonts w:ascii="Times New Roman" w:hAnsi="Times New Roman" w:cs="Times New Roman"/>
          <w:sz w:val="24"/>
          <w:szCs w:val="24"/>
        </w:rPr>
        <w:t xml:space="preserve">de la experiencia de </w:t>
      </w:r>
      <w:r w:rsidRPr="00434884">
        <w:rPr>
          <w:rFonts w:ascii="Times New Roman" w:hAnsi="Times New Roman" w:cs="Times New Roman"/>
          <w:sz w:val="24"/>
          <w:szCs w:val="24"/>
        </w:rPr>
        <w:t xml:space="preserve">estudiantes del </w:t>
      </w:r>
      <w:r w:rsidR="001D691A" w:rsidRPr="001D691A">
        <w:rPr>
          <w:rFonts w:ascii="Times New Roman" w:hAnsi="Times New Roman" w:cs="Times New Roman"/>
          <w:sz w:val="24"/>
          <w:szCs w:val="24"/>
        </w:rPr>
        <w:t>Instituto Tecnológico Superior de Jerez</w:t>
      </w:r>
      <w:r w:rsidR="001D691A">
        <w:rPr>
          <w:rFonts w:ascii="Times New Roman" w:hAnsi="Times New Roman" w:cs="Times New Roman"/>
          <w:sz w:val="24"/>
          <w:szCs w:val="24"/>
        </w:rPr>
        <w:t xml:space="preserve">, perteneciente al </w:t>
      </w:r>
      <w:r w:rsidR="001D691A" w:rsidRPr="001D691A">
        <w:rPr>
          <w:rFonts w:ascii="Times New Roman" w:hAnsi="Times New Roman" w:cs="Times New Roman"/>
          <w:sz w:val="24"/>
          <w:szCs w:val="24"/>
        </w:rPr>
        <w:t>Tecnológico Nacional de México</w:t>
      </w:r>
      <w:r w:rsidR="001D691A" w:rsidRPr="001D691A" w:rsidDel="001D691A">
        <w:rPr>
          <w:rFonts w:ascii="Times New Roman" w:hAnsi="Times New Roman" w:cs="Times New Roman"/>
          <w:sz w:val="24"/>
          <w:szCs w:val="24"/>
        </w:rPr>
        <w:t xml:space="preserve"> </w:t>
      </w:r>
      <w:r w:rsidR="001D691A">
        <w:rPr>
          <w:rFonts w:ascii="Times New Roman" w:hAnsi="Times New Roman" w:cs="Times New Roman"/>
          <w:sz w:val="24"/>
          <w:szCs w:val="24"/>
        </w:rPr>
        <w:t>(</w:t>
      </w:r>
      <w:r w:rsidR="001D691A" w:rsidRPr="00434884">
        <w:rPr>
          <w:rFonts w:ascii="Times New Roman" w:hAnsi="Times New Roman" w:cs="Times New Roman"/>
          <w:sz w:val="24"/>
          <w:szCs w:val="24"/>
        </w:rPr>
        <w:t>TecNM</w:t>
      </w:r>
      <w:r w:rsidR="001D691A">
        <w:rPr>
          <w:rFonts w:ascii="Times New Roman" w:hAnsi="Times New Roman" w:cs="Times New Roman"/>
          <w:sz w:val="24"/>
          <w:szCs w:val="24"/>
        </w:rPr>
        <w:t>)</w:t>
      </w:r>
      <w:r w:rsidRPr="00434884">
        <w:rPr>
          <w:rFonts w:ascii="Times New Roman" w:hAnsi="Times New Roman" w:cs="Times New Roman"/>
          <w:sz w:val="24"/>
          <w:szCs w:val="24"/>
        </w:rPr>
        <w:t>.</w:t>
      </w:r>
      <w:r w:rsidR="00990734" w:rsidRPr="00434884">
        <w:rPr>
          <w:rFonts w:ascii="Times New Roman" w:hAnsi="Times New Roman" w:cs="Times New Roman"/>
          <w:sz w:val="24"/>
          <w:szCs w:val="24"/>
        </w:rPr>
        <w:t xml:space="preserve"> El TecNM está constituido por 254 instituciones distribuidas en </w:t>
      </w:r>
      <w:r w:rsidR="00C9780B" w:rsidRPr="00434884">
        <w:rPr>
          <w:rFonts w:ascii="Times New Roman" w:hAnsi="Times New Roman" w:cs="Times New Roman"/>
          <w:sz w:val="24"/>
          <w:szCs w:val="24"/>
        </w:rPr>
        <w:t>todo el territorio nacional</w:t>
      </w:r>
      <w:r w:rsidR="00060198">
        <w:rPr>
          <w:rFonts w:ascii="Times New Roman" w:hAnsi="Times New Roman" w:cs="Times New Roman"/>
          <w:sz w:val="24"/>
          <w:szCs w:val="24"/>
        </w:rPr>
        <w:t>.</w:t>
      </w:r>
      <w:r w:rsidR="00C9780B" w:rsidRPr="00434884">
        <w:rPr>
          <w:rFonts w:ascii="Times New Roman" w:hAnsi="Times New Roman" w:cs="Times New Roman"/>
          <w:sz w:val="24"/>
          <w:szCs w:val="24"/>
        </w:rPr>
        <w:t xml:space="preserve"> </w:t>
      </w:r>
      <w:r w:rsidR="00060198">
        <w:rPr>
          <w:rFonts w:ascii="Times New Roman" w:hAnsi="Times New Roman" w:cs="Times New Roman"/>
          <w:sz w:val="24"/>
          <w:szCs w:val="24"/>
        </w:rPr>
        <w:t>L</w:t>
      </w:r>
      <w:r w:rsidR="00060198" w:rsidRPr="00434884">
        <w:rPr>
          <w:rFonts w:ascii="Times New Roman" w:hAnsi="Times New Roman" w:cs="Times New Roman"/>
          <w:sz w:val="24"/>
          <w:szCs w:val="24"/>
        </w:rPr>
        <w:t xml:space="preserve">os </w:t>
      </w:r>
      <w:r w:rsidR="00C9780B" w:rsidRPr="00434884">
        <w:rPr>
          <w:rFonts w:ascii="Times New Roman" w:hAnsi="Times New Roman" w:cs="Times New Roman"/>
          <w:sz w:val="24"/>
          <w:szCs w:val="24"/>
        </w:rPr>
        <w:t xml:space="preserve">primeros </w:t>
      </w:r>
      <w:r w:rsidR="00060198" w:rsidRPr="00434884">
        <w:rPr>
          <w:rFonts w:ascii="Times New Roman" w:hAnsi="Times New Roman" w:cs="Times New Roman"/>
          <w:sz w:val="24"/>
          <w:szCs w:val="24"/>
        </w:rPr>
        <w:t xml:space="preserve">institutos tecnológicos </w:t>
      </w:r>
      <w:r w:rsidR="00C9780B" w:rsidRPr="00434884">
        <w:rPr>
          <w:rFonts w:ascii="Times New Roman" w:hAnsi="Times New Roman" w:cs="Times New Roman"/>
          <w:sz w:val="24"/>
          <w:szCs w:val="24"/>
        </w:rPr>
        <w:t>surgieron en México en el año de 1948</w:t>
      </w:r>
      <w:r w:rsidR="00060198">
        <w:rPr>
          <w:rFonts w:ascii="Times New Roman" w:hAnsi="Times New Roman" w:cs="Times New Roman"/>
          <w:sz w:val="24"/>
          <w:szCs w:val="24"/>
        </w:rPr>
        <w:t>.</w:t>
      </w:r>
      <w:r w:rsidR="00C9780B" w:rsidRPr="00434884">
        <w:rPr>
          <w:rFonts w:ascii="Times New Roman" w:hAnsi="Times New Roman" w:cs="Times New Roman"/>
          <w:sz w:val="24"/>
          <w:szCs w:val="24"/>
        </w:rPr>
        <w:t xml:space="preserve"> </w:t>
      </w:r>
      <w:r w:rsidR="00060198">
        <w:rPr>
          <w:rFonts w:ascii="Times New Roman" w:hAnsi="Times New Roman" w:cs="Times New Roman"/>
          <w:sz w:val="24"/>
          <w:szCs w:val="24"/>
        </w:rPr>
        <w:t xml:space="preserve">Se trata de </w:t>
      </w:r>
      <w:r w:rsidR="00C9780B" w:rsidRPr="00434884">
        <w:rPr>
          <w:rFonts w:ascii="Times New Roman" w:hAnsi="Times New Roman" w:cs="Times New Roman"/>
          <w:sz w:val="24"/>
          <w:szCs w:val="24"/>
        </w:rPr>
        <w:t>una de las instituciones más comprometidas con el desarrollo económico, social y cultural del país.</w:t>
      </w:r>
      <w:r w:rsidR="0012383A">
        <w:rPr>
          <w:rFonts w:ascii="Times New Roman" w:hAnsi="Times New Roman" w:cs="Times New Roman"/>
          <w:sz w:val="24"/>
          <w:szCs w:val="24"/>
        </w:rPr>
        <w:t xml:space="preserve"> </w:t>
      </w:r>
    </w:p>
    <w:p w14:paraId="7177170C" w14:textId="34B478F1" w:rsidR="001E3156" w:rsidRPr="0097745E" w:rsidRDefault="003F1078" w:rsidP="008446A2">
      <w:pPr>
        <w:spacing w:after="0" w:line="360" w:lineRule="auto"/>
        <w:ind w:firstLine="708"/>
        <w:jc w:val="both"/>
        <w:rPr>
          <w:rFonts w:ascii="Times New Roman" w:hAnsi="Times New Roman" w:cs="Times New Roman"/>
          <w:i/>
          <w:sz w:val="24"/>
          <w:szCs w:val="24"/>
        </w:rPr>
      </w:pPr>
      <w:r>
        <w:rPr>
          <w:rFonts w:ascii="Times New Roman" w:hAnsi="Times New Roman" w:cs="Times New Roman"/>
          <w:sz w:val="24"/>
          <w:szCs w:val="24"/>
        </w:rPr>
        <w:t>La pregunta de investigación se formuló en los siguientes términos:</w:t>
      </w:r>
      <w:r>
        <w:rPr>
          <w:rFonts w:ascii="Times New Roman" w:hAnsi="Times New Roman" w:cs="Times New Roman"/>
          <w:i/>
          <w:sz w:val="24"/>
          <w:szCs w:val="24"/>
        </w:rPr>
        <w:t xml:space="preserve"> </w:t>
      </w:r>
      <w:r w:rsidRPr="0069628D">
        <w:rPr>
          <w:rFonts w:ascii="Times New Roman" w:hAnsi="Times New Roman" w:cs="Times New Roman"/>
          <w:iCs/>
          <w:sz w:val="24"/>
          <w:szCs w:val="24"/>
        </w:rPr>
        <w:t>¿</w:t>
      </w:r>
      <w:r>
        <w:rPr>
          <w:rFonts w:ascii="Times New Roman" w:hAnsi="Times New Roman" w:cs="Times New Roman"/>
          <w:iCs/>
          <w:sz w:val="24"/>
          <w:szCs w:val="24"/>
        </w:rPr>
        <w:t>c</w:t>
      </w:r>
      <w:r w:rsidRPr="0069628D">
        <w:rPr>
          <w:rFonts w:ascii="Times New Roman" w:hAnsi="Times New Roman" w:cs="Times New Roman"/>
          <w:iCs/>
          <w:sz w:val="24"/>
          <w:szCs w:val="24"/>
        </w:rPr>
        <w:t>uál es la percepción de los estudiantes acerca de la educación virtual</w:t>
      </w:r>
      <w:r w:rsidR="002B687C">
        <w:rPr>
          <w:rFonts w:ascii="Times New Roman" w:hAnsi="Times New Roman" w:cs="Times New Roman"/>
          <w:iCs/>
          <w:sz w:val="24"/>
          <w:szCs w:val="24"/>
        </w:rPr>
        <w:t xml:space="preserve"> que se implementó</w:t>
      </w:r>
      <w:r w:rsidRPr="0069628D">
        <w:rPr>
          <w:rFonts w:ascii="Times New Roman" w:hAnsi="Times New Roman" w:cs="Times New Roman"/>
          <w:iCs/>
          <w:sz w:val="24"/>
          <w:szCs w:val="24"/>
        </w:rPr>
        <w:t xml:space="preserve"> durante la pandemia </w:t>
      </w:r>
      <w:r>
        <w:rPr>
          <w:rFonts w:ascii="Times New Roman" w:hAnsi="Times New Roman" w:cs="Times New Roman"/>
          <w:iCs/>
          <w:sz w:val="24"/>
          <w:szCs w:val="24"/>
        </w:rPr>
        <w:t>covid</w:t>
      </w:r>
      <w:r w:rsidRPr="0069628D">
        <w:rPr>
          <w:rFonts w:ascii="Times New Roman" w:hAnsi="Times New Roman" w:cs="Times New Roman"/>
          <w:iCs/>
          <w:sz w:val="24"/>
          <w:szCs w:val="24"/>
        </w:rPr>
        <w:t>-19?</w:t>
      </w:r>
      <w:r>
        <w:rPr>
          <w:rFonts w:ascii="Times New Roman" w:hAnsi="Times New Roman" w:cs="Times New Roman"/>
          <w:iCs/>
          <w:sz w:val="24"/>
          <w:szCs w:val="24"/>
        </w:rPr>
        <w:t xml:space="preserve"> </w:t>
      </w:r>
      <w:r w:rsidR="008446A2">
        <w:rPr>
          <w:rFonts w:ascii="Times New Roman" w:hAnsi="Times New Roman" w:cs="Times New Roman"/>
          <w:sz w:val="24"/>
          <w:szCs w:val="24"/>
        </w:rPr>
        <w:t>Por lo tanto, el objetivo</w:t>
      </w:r>
      <w:r w:rsidR="000C25EF" w:rsidRPr="00434884">
        <w:rPr>
          <w:rFonts w:ascii="Times New Roman" w:hAnsi="Times New Roman" w:cs="Times New Roman"/>
          <w:sz w:val="24"/>
          <w:szCs w:val="24"/>
        </w:rPr>
        <w:t xml:space="preserve"> fue </w:t>
      </w:r>
      <w:r w:rsidR="007D5AC7" w:rsidRPr="00434884">
        <w:rPr>
          <w:rFonts w:ascii="Times New Roman" w:hAnsi="Times New Roman" w:cs="Times New Roman"/>
          <w:sz w:val="24"/>
          <w:szCs w:val="24"/>
        </w:rPr>
        <w:t>describir</w:t>
      </w:r>
      <w:r w:rsidR="000C25EF" w:rsidRPr="00434884">
        <w:rPr>
          <w:rFonts w:ascii="Times New Roman" w:hAnsi="Times New Roman" w:cs="Times New Roman"/>
          <w:sz w:val="24"/>
          <w:szCs w:val="24"/>
        </w:rPr>
        <w:t xml:space="preserve"> la percepción de los estudiantes </w:t>
      </w:r>
      <w:r w:rsidR="002B687C">
        <w:rPr>
          <w:rFonts w:ascii="Times New Roman" w:hAnsi="Times New Roman" w:cs="Times New Roman"/>
          <w:sz w:val="24"/>
          <w:szCs w:val="24"/>
        </w:rPr>
        <w:t xml:space="preserve">del </w:t>
      </w:r>
      <w:r w:rsidR="002B687C" w:rsidRPr="00434884">
        <w:rPr>
          <w:rFonts w:ascii="Times New Roman" w:hAnsi="Times New Roman" w:cs="Times New Roman"/>
          <w:sz w:val="24"/>
          <w:szCs w:val="24"/>
        </w:rPr>
        <w:t>TecNM, Campus Jerez</w:t>
      </w:r>
      <w:r w:rsidR="002B687C">
        <w:rPr>
          <w:rFonts w:ascii="Times New Roman" w:hAnsi="Times New Roman" w:cs="Times New Roman"/>
          <w:i/>
          <w:sz w:val="24"/>
          <w:szCs w:val="24"/>
        </w:rPr>
        <w:t xml:space="preserve">, </w:t>
      </w:r>
      <w:r w:rsidR="000C25EF" w:rsidRPr="00434884">
        <w:rPr>
          <w:rFonts w:ascii="Times New Roman" w:hAnsi="Times New Roman" w:cs="Times New Roman"/>
          <w:sz w:val="24"/>
          <w:szCs w:val="24"/>
        </w:rPr>
        <w:t xml:space="preserve">acerca de la </w:t>
      </w:r>
      <w:r w:rsidR="003D409E" w:rsidRPr="00434884">
        <w:rPr>
          <w:rFonts w:ascii="Times New Roman" w:hAnsi="Times New Roman" w:cs="Times New Roman"/>
          <w:sz w:val="24"/>
          <w:szCs w:val="24"/>
        </w:rPr>
        <w:t>educación</w:t>
      </w:r>
      <w:r w:rsidR="000C25EF" w:rsidRPr="00434884">
        <w:rPr>
          <w:rFonts w:ascii="Times New Roman" w:hAnsi="Times New Roman" w:cs="Times New Roman"/>
          <w:sz w:val="24"/>
          <w:szCs w:val="24"/>
        </w:rPr>
        <w:t xml:space="preserve"> virtual durante l</w:t>
      </w:r>
      <w:r w:rsidR="00287BEB" w:rsidRPr="00434884">
        <w:rPr>
          <w:rFonts w:ascii="Times New Roman" w:hAnsi="Times New Roman" w:cs="Times New Roman"/>
          <w:sz w:val="24"/>
          <w:szCs w:val="24"/>
        </w:rPr>
        <w:t>a pandemia generada por l</w:t>
      </w:r>
      <w:r>
        <w:rPr>
          <w:rFonts w:ascii="Times New Roman" w:hAnsi="Times New Roman" w:cs="Times New Roman"/>
          <w:sz w:val="24"/>
          <w:szCs w:val="24"/>
        </w:rPr>
        <w:t>a</w:t>
      </w:r>
      <w:r w:rsidR="00287BEB" w:rsidRPr="00434884">
        <w:rPr>
          <w:rFonts w:ascii="Times New Roman" w:hAnsi="Times New Roman" w:cs="Times New Roman"/>
          <w:sz w:val="24"/>
          <w:szCs w:val="24"/>
        </w:rPr>
        <w:t xml:space="preserve"> </w:t>
      </w:r>
      <w:r>
        <w:rPr>
          <w:rFonts w:ascii="Times New Roman" w:hAnsi="Times New Roman" w:cs="Times New Roman"/>
          <w:sz w:val="24"/>
          <w:szCs w:val="24"/>
        </w:rPr>
        <w:t>covid</w:t>
      </w:r>
      <w:r w:rsidR="000C25EF" w:rsidRPr="00434884">
        <w:rPr>
          <w:rFonts w:ascii="Times New Roman" w:hAnsi="Times New Roman" w:cs="Times New Roman"/>
          <w:sz w:val="24"/>
          <w:szCs w:val="24"/>
        </w:rPr>
        <w:t>-19</w:t>
      </w:r>
      <w:r w:rsidR="003D409E" w:rsidRPr="00434884">
        <w:rPr>
          <w:rFonts w:ascii="Times New Roman" w:hAnsi="Times New Roman" w:cs="Times New Roman"/>
          <w:sz w:val="24"/>
          <w:szCs w:val="24"/>
        </w:rPr>
        <w:t xml:space="preserve"> mediante</w:t>
      </w:r>
      <w:r w:rsidR="000C25EF" w:rsidRPr="00434884">
        <w:rPr>
          <w:rFonts w:ascii="Times New Roman" w:hAnsi="Times New Roman" w:cs="Times New Roman"/>
          <w:sz w:val="24"/>
          <w:szCs w:val="24"/>
        </w:rPr>
        <w:t xml:space="preserve"> una </w:t>
      </w:r>
      <w:r w:rsidR="003D409E" w:rsidRPr="00434884">
        <w:rPr>
          <w:rFonts w:ascii="Times New Roman" w:hAnsi="Times New Roman" w:cs="Times New Roman"/>
          <w:sz w:val="24"/>
          <w:szCs w:val="24"/>
        </w:rPr>
        <w:t>encuesta</w:t>
      </w:r>
      <w:r w:rsidR="000C25EF" w:rsidRPr="00434884">
        <w:rPr>
          <w:rFonts w:ascii="Times New Roman" w:hAnsi="Times New Roman" w:cs="Times New Roman"/>
          <w:sz w:val="24"/>
          <w:szCs w:val="24"/>
        </w:rPr>
        <w:t xml:space="preserve"> </w:t>
      </w:r>
      <w:r w:rsidR="003D409E" w:rsidRPr="00434884">
        <w:rPr>
          <w:rFonts w:ascii="Times New Roman" w:hAnsi="Times New Roman" w:cs="Times New Roman"/>
          <w:sz w:val="24"/>
          <w:szCs w:val="24"/>
        </w:rPr>
        <w:t>aplicada</w:t>
      </w:r>
      <w:r w:rsidR="007A0130" w:rsidRPr="00434884">
        <w:rPr>
          <w:rFonts w:ascii="Times New Roman" w:hAnsi="Times New Roman" w:cs="Times New Roman"/>
          <w:sz w:val="24"/>
          <w:szCs w:val="24"/>
        </w:rPr>
        <w:t xml:space="preserve"> en a</w:t>
      </w:r>
      <w:r w:rsidR="003D409E" w:rsidRPr="00434884">
        <w:rPr>
          <w:rFonts w:ascii="Times New Roman" w:hAnsi="Times New Roman" w:cs="Times New Roman"/>
          <w:sz w:val="24"/>
          <w:szCs w:val="24"/>
        </w:rPr>
        <w:t>gosto</w:t>
      </w:r>
      <w:r w:rsidR="000C25EF" w:rsidRPr="00434884">
        <w:rPr>
          <w:rFonts w:ascii="Times New Roman" w:hAnsi="Times New Roman" w:cs="Times New Roman"/>
          <w:sz w:val="24"/>
          <w:szCs w:val="24"/>
        </w:rPr>
        <w:t>-</w:t>
      </w:r>
      <w:r w:rsidR="007A0130" w:rsidRPr="00434884">
        <w:rPr>
          <w:rFonts w:ascii="Times New Roman" w:hAnsi="Times New Roman" w:cs="Times New Roman"/>
          <w:sz w:val="24"/>
          <w:szCs w:val="24"/>
        </w:rPr>
        <w:t>d</w:t>
      </w:r>
      <w:r w:rsidR="003D409E" w:rsidRPr="00434884">
        <w:rPr>
          <w:rFonts w:ascii="Times New Roman" w:hAnsi="Times New Roman" w:cs="Times New Roman"/>
          <w:sz w:val="24"/>
          <w:szCs w:val="24"/>
        </w:rPr>
        <w:t>iciembre 2021</w:t>
      </w:r>
      <w:r w:rsidR="002B687C">
        <w:rPr>
          <w:rFonts w:ascii="Times New Roman" w:hAnsi="Times New Roman" w:cs="Times New Roman"/>
          <w:sz w:val="24"/>
          <w:szCs w:val="24"/>
        </w:rPr>
        <w:t>.</w:t>
      </w:r>
    </w:p>
    <w:p w14:paraId="086B1749" w14:textId="77777777" w:rsidR="0012383A" w:rsidRPr="00434884" w:rsidRDefault="0012383A" w:rsidP="00A1034A">
      <w:pPr>
        <w:spacing w:after="0" w:line="360" w:lineRule="auto"/>
        <w:ind w:firstLine="708"/>
        <w:jc w:val="both"/>
        <w:rPr>
          <w:rFonts w:ascii="Times New Roman" w:hAnsi="Times New Roman" w:cs="Times New Roman"/>
          <w:sz w:val="24"/>
          <w:szCs w:val="24"/>
        </w:rPr>
      </w:pPr>
    </w:p>
    <w:p w14:paraId="54E80F15" w14:textId="279EFBEB" w:rsidR="00A116BC" w:rsidRPr="00434884" w:rsidRDefault="00A116BC" w:rsidP="0097745E">
      <w:pPr>
        <w:spacing w:after="0" w:line="360" w:lineRule="auto"/>
        <w:jc w:val="center"/>
        <w:rPr>
          <w:rFonts w:ascii="Times New Roman" w:hAnsi="Times New Roman" w:cs="Times New Roman"/>
          <w:color w:val="FF0000"/>
          <w:sz w:val="24"/>
          <w:szCs w:val="24"/>
        </w:rPr>
      </w:pPr>
      <w:r w:rsidRPr="00C91171">
        <w:rPr>
          <w:rFonts w:ascii="Times New Roman" w:hAnsi="Times New Roman" w:cs="Times New Roman"/>
          <w:b/>
          <w:sz w:val="28"/>
          <w:szCs w:val="24"/>
        </w:rPr>
        <w:t>Antecedentes</w:t>
      </w:r>
    </w:p>
    <w:p w14:paraId="7EF4BC2A" w14:textId="01130538" w:rsidR="00C31926" w:rsidRDefault="00715D4E">
      <w:pPr>
        <w:pStyle w:val="Prrafodelista"/>
        <w:spacing w:after="0" w:line="360" w:lineRule="auto"/>
        <w:ind w:left="0" w:firstLine="708"/>
        <w:jc w:val="both"/>
        <w:rPr>
          <w:rFonts w:ascii="Times New Roman" w:hAnsi="Times New Roman" w:cs="Times New Roman"/>
          <w:bCs/>
          <w:sz w:val="24"/>
          <w:szCs w:val="24"/>
        </w:rPr>
      </w:pPr>
      <w:r w:rsidRPr="00434884">
        <w:rPr>
          <w:rFonts w:ascii="Times New Roman" w:hAnsi="Times New Roman" w:cs="Times New Roman"/>
          <w:bCs/>
          <w:sz w:val="24"/>
          <w:szCs w:val="24"/>
        </w:rPr>
        <w:t>Existen varias</w:t>
      </w:r>
      <w:r w:rsidR="00B923C2" w:rsidRPr="00434884">
        <w:rPr>
          <w:rFonts w:ascii="Times New Roman" w:hAnsi="Times New Roman" w:cs="Times New Roman"/>
          <w:bCs/>
          <w:sz w:val="24"/>
          <w:szCs w:val="24"/>
        </w:rPr>
        <w:t xml:space="preserve"> investigaciones relacionadas con el impacto que ha tenido la pandemia de</w:t>
      </w:r>
      <w:r w:rsidR="00C91171">
        <w:rPr>
          <w:rFonts w:ascii="Times New Roman" w:hAnsi="Times New Roman" w:cs="Times New Roman"/>
          <w:bCs/>
          <w:sz w:val="24"/>
          <w:szCs w:val="24"/>
        </w:rPr>
        <w:t xml:space="preserve"> </w:t>
      </w:r>
      <w:r w:rsidR="00B923C2" w:rsidRPr="00434884">
        <w:rPr>
          <w:rFonts w:ascii="Times New Roman" w:hAnsi="Times New Roman" w:cs="Times New Roman"/>
          <w:bCs/>
          <w:sz w:val="24"/>
          <w:szCs w:val="24"/>
        </w:rPr>
        <w:t>l</w:t>
      </w:r>
      <w:r w:rsidR="00C91171">
        <w:rPr>
          <w:rFonts w:ascii="Times New Roman" w:hAnsi="Times New Roman" w:cs="Times New Roman"/>
          <w:bCs/>
          <w:sz w:val="24"/>
          <w:szCs w:val="24"/>
        </w:rPr>
        <w:t>a</w:t>
      </w:r>
      <w:r w:rsidR="00B923C2" w:rsidRPr="00434884">
        <w:rPr>
          <w:rFonts w:ascii="Times New Roman" w:hAnsi="Times New Roman" w:cs="Times New Roman"/>
          <w:bCs/>
          <w:sz w:val="24"/>
          <w:szCs w:val="24"/>
        </w:rPr>
        <w:t xml:space="preserve"> </w:t>
      </w:r>
      <w:r w:rsidR="00C91171">
        <w:rPr>
          <w:rFonts w:ascii="Times New Roman" w:hAnsi="Times New Roman" w:cs="Times New Roman"/>
          <w:bCs/>
          <w:sz w:val="24"/>
          <w:szCs w:val="24"/>
        </w:rPr>
        <w:t>covid</w:t>
      </w:r>
      <w:r w:rsidR="00B923C2" w:rsidRPr="00434884">
        <w:rPr>
          <w:rFonts w:ascii="Times New Roman" w:hAnsi="Times New Roman" w:cs="Times New Roman"/>
          <w:bCs/>
          <w:sz w:val="24"/>
          <w:szCs w:val="24"/>
        </w:rPr>
        <w:t xml:space="preserve">-19 </w:t>
      </w:r>
      <w:r w:rsidR="0023218A" w:rsidRPr="00434884">
        <w:rPr>
          <w:rFonts w:ascii="Times New Roman" w:hAnsi="Times New Roman" w:cs="Times New Roman"/>
          <w:bCs/>
          <w:sz w:val="24"/>
          <w:szCs w:val="24"/>
        </w:rPr>
        <w:t>en el</w:t>
      </w:r>
      <w:r w:rsidR="00B923C2" w:rsidRPr="00434884">
        <w:rPr>
          <w:rFonts w:ascii="Times New Roman" w:hAnsi="Times New Roman" w:cs="Times New Roman"/>
          <w:bCs/>
          <w:sz w:val="24"/>
          <w:szCs w:val="24"/>
        </w:rPr>
        <w:t xml:space="preserve"> nivel </w:t>
      </w:r>
      <w:r w:rsidRPr="00434884">
        <w:rPr>
          <w:rFonts w:ascii="Times New Roman" w:hAnsi="Times New Roman" w:cs="Times New Roman"/>
          <w:bCs/>
          <w:sz w:val="24"/>
          <w:szCs w:val="24"/>
        </w:rPr>
        <w:t>superior</w:t>
      </w:r>
      <w:r w:rsidR="00B923C2" w:rsidRPr="00434884">
        <w:rPr>
          <w:rFonts w:ascii="Times New Roman" w:hAnsi="Times New Roman" w:cs="Times New Roman"/>
          <w:bCs/>
          <w:sz w:val="24"/>
          <w:szCs w:val="24"/>
        </w:rPr>
        <w:t>. Tejedor</w:t>
      </w:r>
      <w:r w:rsidR="00422CD5" w:rsidRPr="00434884">
        <w:rPr>
          <w:rFonts w:ascii="Times New Roman" w:hAnsi="Times New Roman" w:cs="Times New Roman"/>
          <w:bCs/>
          <w:sz w:val="24"/>
          <w:szCs w:val="24"/>
        </w:rPr>
        <w:t xml:space="preserve"> </w:t>
      </w:r>
      <w:r w:rsidR="00422CD5" w:rsidRPr="0097745E">
        <w:rPr>
          <w:rFonts w:ascii="Times New Roman" w:hAnsi="Times New Roman" w:cs="Times New Roman"/>
          <w:bCs/>
          <w:i/>
          <w:iCs/>
          <w:sz w:val="24"/>
          <w:szCs w:val="24"/>
        </w:rPr>
        <w:t>et al</w:t>
      </w:r>
      <w:r w:rsidR="00422CD5" w:rsidRPr="00434884">
        <w:rPr>
          <w:rFonts w:ascii="Times New Roman" w:hAnsi="Times New Roman" w:cs="Times New Roman"/>
          <w:bCs/>
          <w:sz w:val="24"/>
          <w:szCs w:val="24"/>
        </w:rPr>
        <w:t xml:space="preserve">. </w:t>
      </w:r>
      <w:r w:rsidR="00B923C2" w:rsidRPr="00434884">
        <w:rPr>
          <w:rFonts w:ascii="Times New Roman" w:hAnsi="Times New Roman" w:cs="Times New Roman"/>
          <w:bCs/>
          <w:sz w:val="24"/>
          <w:szCs w:val="24"/>
        </w:rPr>
        <w:t>(2020) realizaron un estudio comparativo de tres países</w:t>
      </w:r>
      <w:r w:rsidR="00A3107F">
        <w:rPr>
          <w:rFonts w:ascii="Times New Roman" w:hAnsi="Times New Roman" w:cs="Times New Roman"/>
          <w:bCs/>
          <w:sz w:val="24"/>
          <w:szCs w:val="24"/>
        </w:rPr>
        <w:t>,</w:t>
      </w:r>
      <w:r w:rsidR="00B923C2" w:rsidRPr="00434884">
        <w:rPr>
          <w:rFonts w:ascii="Times New Roman" w:hAnsi="Times New Roman" w:cs="Times New Roman"/>
          <w:bCs/>
          <w:sz w:val="24"/>
          <w:szCs w:val="24"/>
        </w:rPr>
        <w:t xml:space="preserve"> España, Italia y Ecuador</w:t>
      </w:r>
      <w:r w:rsidR="00A3107F">
        <w:rPr>
          <w:rFonts w:ascii="Times New Roman" w:hAnsi="Times New Roman" w:cs="Times New Roman"/>
          <w:bCs/>
          <w:sz w:val="24"/>
          <w:szCs w:val="24"/>
        </w:rPr>
        <w:t>,</w:t>
      </w:r>
      <w:r w:rsidR="00B923C2" w:rsidRPr="00434884">
        <w:rPr>
          <w:rFonts w:ascii="Times New Roman" w:hAnsi="Times New Roman" w:cs="Times New Roman"/>
          <w:bCs/>
          <w:sz w:val="24"/>
          <w:szCs w:val="24"/>
        </w:rPr>
        <w:t xml:space="preserve"> para analizar la percepción de los alumnos y los docentes acerca de la enseñanza virtual durante </w:t>
      </w:r>
      <w:r w:rsidR="00A3107F">
        <w:rPr>
          <w:rFonts w:ascii="Times New Roman" w:hAnsi="Times New Roman" w:cs="Times New Roman"/>
          <w:bCs/>
          <w:sz w:val="24"/>
          <w:szCs w:val="24"/>
        </w:rPr>
        <w:t>dicha</w:t>
      </w:r>
      <w:r w:rsidR="00A3107F" w:rsidRPr="00434884">
        <w:rPr>
          <w:rFonts w:ascii="Times New Roman" w:hAnsi="Times New Roman" w:cs="Times New Roman"/>
          <w:bCs/>
          <w:sz w:val="24"/>
          <w:szCs w:val="24"/>
        </w:rPr>
        <w:t xml:space="preserve"> </w:t>
      </w:r>
      <w:r w:rsidR="00B923C2" w:rsidRPr="00434884">
        <w:rPr>
          <w:rFonts w:ascii="Times New Roman" w:hAnsi="Times New Roman" w:cs="Times New Roman"/>
          <w:bCs/>
          <w:sz w:val="24"/>
          <w:szCs w:val="24"/>
        </w:rPr>
        <w:t>crisis sanitaria</w:t>
      </w:r>
      <w:r w:rsidR="00A3107F">
        <w:rPr>
          <w:rFonts w:ascii="Times New Roman" w:hAnsi="Times New Roman" w:cs="Times New Roman"/>
          <w:bCs/>
          <w:sz w:val="24"/>
          <w:szCs w:val="24"/>
        </w:rPr>
        <w:t>.</w:t>
      </w:r>
      <w:r w:rsidR="00B923C2" w:rsidRPr="00434884">
        <w:rPr>
          <w:rFonts w:ascii="Times New Roman" w:hAnsi="Times New Roman" w:cs="Times New Roman"/>
          <w:bCs/>
          <w:sz w:val="24"/>
          <w:szCs w:val="24"/>
        </w:rPr>
        <w:t xml:space="preserve"> </w:t>
      </w:r>
      <w:r w:rsidR="00A3107F">
        <w:rPr>
          <w:rFonts w:ascii="Times New Roman" w:hAnsi="Times New Roman" w:cs="Times New Roman"/>
          <w:bCs/>
          <w:sz w:val="24"/>
          <w:szCs w:val="24"/>
        </w:rPr>
        <w:t xml:space="preserve">Estos autores </w:t>
      </w:r>
      <w:r w:rsidR="00B923C2" w:rsidRPr="00434884">
        <w:rPr>
          <w:rFonts w:ascii="Times New Roman" w:hAnsi="Times New Roman" w:cs="Times New Roman"/>
          <w:bCs/>
          <w:sz w:val="24"/>
          <w:szCs w:val="24"/>
        </w:rPr>
        <w:t>concluyen que se observa una apreciación negativa sobre el</w:t>
      </w:r>
      <w:r w:rsidR="005D3295" w:rsidRPr="00434884">
        <w:rPr>
          <w:rFonts w:ascii="Times New Roman" w:hAnsi="Times New Roman" w:cs="Times New Roman"/>
          <w:bCs/>
          <w:sz w:val="24"/>
          <w:szCs w:val="24"/>
        </w:rPr>
        <w:t xml:space="preserve"> paso a las clases virtuales </w:t>
      </w:r>
      <w:r w:rsidR="00B923C2" w:rsidRPr="00434884">
        <w:rPr>
          <w:rFonts w:ascii="Times New Roman" w:hAnsi="Times New Roman" w:cs="Times New Roman"/>
          <w:bCs/>
          <w:sz w:val="24"/>
          <w:szCs w:val="24"/>
        </w:rPr>
        <w:t>en la educación superior.</w:t>
      </w:r>
      <w:r w:rsidR="00C41570" w:rsidRPr="00434884">
        <w:rPr>
          <w:rFonts w:ascii="Times New Roman" w:hAnsi="Times New Roman" w:cs="Times New Roman"/>
          <w:bCs/>
          <w:sz w:val="24"/>
          <w:szCs w:val="24"/>
        </w:rPr>
        <w:t xml:space="preserve"> Por otro lado, Gazca (2020) realizó en México una investigación sobre las implicaciones que ha tenido </w:t>
      </w:r>
      <w:r w:rsidR="00BF3A5A">
        <w:rPr>
          <w:rFonts w:ascii="Times New Roman" w:hAnsi="Times New Roman" w:cs="Times New Roman"/>
          <w:bCs/>
          <w:sz w:val="24"/>
          <w:szCs w:val="24"/>
        </w:rPr>
        <w:t>la</w:t>
      </w:r>
      <w:r w:rsidR="00BF3A5A" w:rsidRPr="00434884">
        <w:rPr>
          <w:rFonts w:ascii="Times New Roman" w:hAnsi="Times New Roman" w:cs="Times New Roman"/>
          <w:bCs/>
          <w:sz w:val="24"/>
          <w:szCs w:val="24"/>
        </w:rPr>
        <w:t xml:space="preserve"> </w:t>
      </w:r>
      <w:r w:rsidR="00C91171">
        <w:rPr>
          <w:rFonts w:ascii="Times New Roman" w:hAnsi="Times New Roman" w:cs="Times New Roman"/>
          <w:bCs/>
          <w:sz w:val="24"/>
          <w:szCs w:val="24"/>
        </w:rPr>
        <w:t>covid</w:t>
      </w:r>
      <w:r w:rsidR="00C41570" w:rsidRPr="00434884">
        <w:rPr>
          <w:rFonts w:ascii="Times New Roman" w:hAnsi="Times New Roman" w:cs="Times New Roman"/>
          <w:bCs/>
          <w:sz w:val="24"/>
          <w:szCs w:val="24"/>
        </w:rPr>
        <w:t>-19 en los procesos de enseñanza</w:t>
      </w:r>
      <w:r w:rsidR="00BF3A5A">
        <w:rPr>
          <w:rFonts w:ascii="Times New Roman" w:hAnsi="Times New Roman" w:cs="Times New Roman"/>
          <w:bCs/>
          <w:sz w:val="24"/>
          <w:szCs w:val="24"/>
        </w:rPr>
        <w:t>. Para ello,</w:t>
      </w:r>
      <w:r w:rsidR="00BF3A5A" w:rsidRPr="00434884">
        <w:rPr>
          <w:rFonts w:ascii="Times New Roman" w:hAnsi="Times New Roman" w:cs="Times New Roman"/>
          <w:bCs/>
          <w:sz w:val="24"/>
          <w:szCs w:val="24"/>
        </w:rPr>
        <w:t xml:space="preserve"> </w:t>
      </w:r>
      <w:r w:rsidR="00C41570" w:rsidRPr="00434884">
        <w:rPr>
          <w:rFonts w:ascii="Times New Roman" w:hAnsi="Times New Roman" w:cs="Times New Roman"/>
          <w:bCs/>
          <w:sz w:val="24"/>
          <w:szCs w:val="24"/>
        </w:rPr>
        <w:t xml:space="preserve">utilizó una muestra de 512 profesores </w:t>
      </w:r>
      <w:r w:rsidR="00CC5E39" w:rsidRPr="00434884">
        <w:rPr>
          <w:rFonts w:ascii="Times New Roman" w:hAnsi="Times New Roman" w:cs="Times New Roman"/>
          <w:bCs/>
          <w:sz w:val="24"/>
          <w:szCs w:val="24"/>
        </w:rPr>
        <w:t>y encontró que</w:t>
      </w:r>
      <w:r w:rsidR="00BF3A5A">
        <w:rPr>
          <w:rFonts w:ascii="Times New Roman" w:hAnsi="Times New Roman" w:cs="Times New Roman"/>
          <w:bCs/>
          <w:sz w:val="24"/>
          <w:szCs w:val="24"/>
        </w:rPr>
        <w:t>,</w:t>
      </w:r>
      <w:r w:rsidR="00CC5E39" w:rsidRPr="00434884">
        <w:rPr>
          <w:rFonts w:ascii="Times New Roman" w:hAnsi="Times New Roman" w:cs="Times New Roman"/>
          <w:bCs/>
          <w:sz w:val="24"/>
          <w:szCs w:val="24"/>
        </w:rPr>
        <w:t xml:space="preserve"> a pesar de que cuentan con infraestructura tecnológica adecuada, </w:t>
      </w:r>
      <w:r w:rsidR="00BF3A5A">
        <w:rPr>
          <w:rFonts w:ascii="Times New Roman" w:hAnsi="Times New Roman" w:cs="Times New Roman"/>
          <w:bCs/>
          <w:sz w:val="24"/>
          <w:szCs w:val="24"/>
        </w:rPr>
        <w:t>los docentes</w:t>
      </w:r>
      <w:r w:rsidR="00CC5E39" w:rsidRPr="00434884">
        <w:rPr>
          <w:rFonts w:ascii="Times New Roman" w:hAnsi="Times New Roman" w:cs="Times New Roman"/>
          <w:bCs/>
          <w:sz w:val="24"/>
          <w:szCs w:val="24"/>
        </w:rPr>
        <w:t xml:space="preserve"> no están preparados para el trabajo totalmente virtual. </w:t>
      </w:r>
      <w:r w:rsidR="00DD022E" w:rsidRPr="00434884">
        <w:rPr>
          <w:rFonts w:ascii="Times New Roman" w:hAnsi="Times New Roman" w:cs="Times New Roman"/>
          <w:bCs/>
          <w:sz w:val="24"/>
          <w:szCs w:val="24"/>
        </w:rPr>
        <w:t>En otro estudio realizado por Balderas</w:t>
      </w:r>
      <w:r w:rsidR="00F21708">
        <w:rPr>
          <w:rFonts w:ascii="Times New Roman" w:hAnsi="Times New Roman" w:cs="Times New Roman"/>
          <w:bCs/>
          <w:sz w:val="24"/>
          <w:szCs w:val="24"/>
        </w:rPr>
        <w:t xml:space="preserve">, </w:t>
      </w:r>
      <w:r w:rsidR="00F21708" w:rsidRPr="00434884">
        <w:rPr>
          <w:rFonts w:ascii="Times New Roman" w:hAnsi="Times New Roman" w:cs="Times New Roman"/>
          <w:sz w:val="24"/>
          <w:szCs w:val="24"/>
        </w:rPr>
        <w:t>Roque, López, Salazar</w:t>
      </w:r>
      <w:r w:rsidR="00F21708">
        <w:rPr>
          <w:rFonts w:ascii="Times New Roman" w:hAnsi="Times New Roman" w:cs="Times New Roman"/>
          <w:sz w:val="24"/>
          <w:szCs w:val="24"/>
        </w:rPr>
        <w:t xml:space="preserve"> y</w:t>
      </w:r>
      <w:r w:rsidR="00F21708" w:rsidRPr="00434884">
        <w:rPr>
          <w:rFonts w:ascii="Times New Roman" w:hAnsi="Times New Roman" w:cs="Times New Roman"/>
          <w:sz w:val="24"/>
          <w:szCs w:val="24"/>
        </w:rPr>
        <w:t xml:space="preserve"> Juárez</w:t>
      </w:r>
      <w:r w:rsidR="00C31926">
        <w:rPr>
          <w:rFonts w:ascii="Times New Roman" w:hAnsi="Times New Roman" w:cs="Times New Roman"/>
          <w:bCs/>
          <w:sz w:val="24"/>
          <w:szCs w:val="24"/>
        </w:rPr>
        <w:t xml:space="preserve"> </w:t>
      </w:r>
      <w:r w:rsidR="00532038" w:rsidRPr="00434884">
        <w:rPr>
          <w:rFonts w:ascii="Times New Roman" w:hAnsi="Times New Roman" w:cs="Times New Roman"/>
          <w:bCs/>
          <w:sz w:val="24"/>
          <w:szCs w:val="24"/>
        </w:rPr>
        <w:t xml:space="preserve">(2021) </w:t>
      </w:r>
      <w:r w:rsidR="00C31926">
        <w:rPr>
          <w:rFonts w:ascii="Times New Roman" w:hAnsi="Times New Roman" w:cs="Times New Roman"/>
          <w:bCs/>
          <w:sz w:val="24"/>
          <w:szCs w:val="24"/>
        </w:rPr>
        <w:t xml:space="preserve">se encontró </w:t>
      </w:r>
      <w:r w:rsidR="00532038" w:rsidRPr="00434884">
        <w:rPr>
          <w:rFonts w:ascii="Times New Roman" w:hAnsi="Times New Roman" w:cs="Times New Roman"/>
          <w:bCs/>
          <w:sz w:val="24"/>
          <w:szCs w:val="24"/>
        </w:rPr>
        <w:t xml:space="preserve">que </w:t>
      </w:r>
      <w:r w:rsidR="0062203A" w:rsidRPr="00434884">
        <w:rPr>
          <w:rFonts w:ascii="Times New Roman" w:hAnsi="Times New Roman" w:cs="Times New Roman"/>
          <w:bCs/>
          <w:sz w:val="24"/>
          <w:szCs w:val="24"/>
        </w:rPr>
        <w:t xml:space="preserve">la </w:t>
      </w:r>
      <w:r w:rsidR="00C31926">
        <w:rPr>
          <w:rFonts w:ascii="Times New Roman" w:hAnsi="Times New Roman" w:cs="Times New Roman"/>
          <w:bCs/>
          <w:sz w:val="24"/>
          <w:szCs w:val="24"/>
        </w:rPr>
        <w:t>principal</w:t>
      </w:r>
      <w:r w:rsidR="00C31926" w:rsidRPr="00434884">
        <w:rPr>
          <w:rFonts w:ascii="Times New Roman" w:hAnsi="Times New Roman" w:cs="Times New Roman"/>
          <w:bCs/>
          <w:sz w:val="24"/>
          <w:szCs w:val="24"/>
        </w:rPr>
        <w:t xml:space="preserve"> </w:t>
      </w:r>
      <w:r w:rsidR="0062203A" w:rsidRPr="00434884">
        <w:rPr>
          <w:rFonts w:ascii="Times New Roman" w:hAnsi="Times New Roman" w:cs="Times New Roman"/>
          <w:bCs/>
          <w:sz w:val="24"/>
          <w:szCs w:val="24"/>
        </w:rPr>
        <w:t>desventaja es que no cuentan con los recursos tecnológicos disponibles</w:t>
      </w:r>
      <w:r w:rsidR="00C31926">
        <w:rPr>
          <w:rFonts w:ascii="Times New Roman" w:hAnsi="Times New Roman" w:cs="Times New Roman"/>
          <w:bCs/>
          <w:sz w:val="24"/>
          <w:szCs w:val="24"/>
        </w:rPr>
        <w:t>.</w:t>
      </w:r>
      <w:r w:rsidR="0062203A" w:rsidRPr="00434884">
        <w:rPr>
          <w:rFonts w:ascii="Times New Roman" w:hAnsi="Times New Roman" w:cs="Times New Roman"/>
          <w:bCs/>
          <w:sz w:val="24"/>
          <w:szCs w:val="24"/>
        </w:rPr>
        <w:t xml:space="preserve"> </w:t>
      </w:r>
      <w:r w:rsidR="00C31926">
        <w:rPr>
          <w:rFonts w:ascii="Times New Roman" w:hAnsi="Times New Roman" w:cs="Times New Roman"/>
          <w:bCs/>
          <w:sz w:val="24"/>
          <w:szCs w:val="24"/>
        </w:rPr>
        <w:t>A</w:t>
      </w:r>
      <w:r w:rsidR="0062203A" w:rsidRPr="00434884">
        <w:rPr>
          <w:rFonts w:ascii="Times New Roman" w:hAnsi="Times New Roman" w:cs="Times New Roman"/>
          <w:bCs/>
          <w:sz w:val="24"/>
          <w:szCs w:val="24"/>
        </w:rPr>
        <w:t xml:space="preserve">demás, indican que los alumnos están a favor de tomar clases de forma presencial. </w:t>
      </w:r>
    </w:p>
    <w:p w14:paraId="623D990A" w14:textId="627B5B38" w:rsidR="00091411" w:rsidRDefault="000B2AA6">
      <w:pPr>
        <w:pStyle w:val="Prrafodelista"/>
        <w:spacing w:after="0" w:line="360" w:lineRule="auto"/>
        <w:ind w:left="0" w:firstLine="708"/>
        <w:jc w:val="both"/>
        <w:rPr>
          <w:rFonts w:ascii="Times New Roman" w:hAnsi="Times New Roman" w:cs="Times New Roman"/>
          <w:bCs/>
          <w:sz w:val="24"/>
          <w:szCs w:val="24"/>
        </w:rPr>
      </w:pPr>
      <w:r w:rsidRPr="00434884">
        <w:rPr>
          <w:rFonts w:ascii="Times New Roman" w:hAnsi="Times New Roman" w:cs="Times New Roman"/>
          <w:bCs/>
          <w:sz w:val="24"/>
          <w:szCs w:val="24"/>
        </w:rPr>
        <w:t xml:space="preserve">Miguel (2020), </w:t>
      </w:r>
      <w:r w:rsidR="00F21708">
        <w:rPr>
          <w:rFonts w:ascii="Times New Roman" w:hAnsi="Times New Roman" w:cs="Times New Roman"/>
          <w:bCs/>
          <w:sz w:val="24"/>
          <w:szCs w:val="24"/>
        </w:rPr>
        <w:t xml:space="preserve">por su parte, </w:t>
      </w:r>
      <w:r w:rsidRPr="00434884">
        <w:rPr>
          <w:rFonts w:ascii="Times New Roman" w:hAnsi="Times New Roman" w:cs="Times New Roman"/>
          <w:bCs/>
          <w:sz w:val="24"/>
          <w:szCs w:val="24"/>
        </w:rPr>
        <w:t>analizó el sentir, las dificultades y los desafíos de estudiantes, profesores y personal administrativo</w:t>
      </w:r>
      <w:r w:rsidR="007A3C30" w:rsidRPr="00434884">
        <w:rPr>
          <w:rFonts w:ascii="Times New Roman" w:hAnsi="Times New Roman" w:cs="Times New Roman"/>
          <w:bCs/>
          <w:sz w:val="24"/>
          <w:szCs w:val="24"/>
        </w:rPr>
        <w:t xml:space="preserve"> en tiempos de pandemia de </w:t>
      </w:r>
      <w:r w:rsidR="00C91171">
        <w:rPr>
          <w:rFonts w:ascii="Times New Roman" w:hAnsi="Times New Roman" w:cs="Times New Roman"/>
          <w:bCs/>
          <w:sz w:val="24"/>
          <w:szCs w:val="24"/>
        </w:rPr>
        <w:t>covid</w:t>
      </w:r>
      <w:r w:rsidR="007A3C30" w:rsidRPr="00434884">
        <w:rPr>
          <w:rFonts w:ascii="Times New Roman" w:hAnsi="Times New Roman" w:cs="Times New Roman"/>
          <w:bCs/>
          <w:sz w:val="24"/>
          <w:szCs w:val="24"/>
        </w:rPr>
        <w:t>-19</w:t>
      </w:r>
      <w:r w:rsidR="0042069B">
        <w:rPr>
          <w:rFonts w:ascii="Times New Roman" w:hAnsi="Times New Roman" w:cs="Times New Roman"/>
          <w:bCs/>
          <w:sz w:val="24"/>
          <w:szCs w:val="24"/>
        </w:rPr>
        <w:t>.</w:t>
      </w:r>
      <w:r w:rsidRPr="00434884">
        <w:rPr>
          <w:rFonts w:ascii="Times New Roman" w:hAnsi="Times New Roman" w:cs="Times New Roman"/>
          <w:bCs/>
          <w:sz w:val="24"/>
          <w:szCs w:val="24"/>
        </w:rPr>
        <w:t xml:space="preserve"> </w:t>
      </w:r>
      <w:r w:rsidR="0042069B">
        <w:rPr>
          <w:rFonts w:ascii="Times New Roman" w:hAnsi="Times New Roman" w:cs="Times New Roman"/>
          <w:bCs/>
          <w:sz w:val="24"/>
          <w:szCs w:val="24"/>
        </w:rPr>
        <w:t>E</w:t>
      </w:r>
      <w:r w:rsidR="0042069B" w:rsidRPr="00434884">
        <w:rPr>
          <w:rFonts w:ascii="Times New Roman" w:hAnsi="Times New Roman" w:cs="Times New Roman"/>
          <w:bCs/>
          <w:sz w:val="24"/>
          <w:szCs w:val="24"/>
        </w:rPr>
        <w:t xml:space="preserve">ntre </w:t>
      </w:r>
      <w:r w:rsidRPr="00434884">
        <w:rPr>
          <w:rFonts w:ascii="Times New Roman" w:hAnsi="Times New Roman" w:cs="Times New Roman"/>
          <w:bCs/>
          <w:sz w:val="24"/>
          <w:szCs w:val="24"/>
        </w:rPr>
        <w:t>sus resultados</w:t>
      </w:r>
      <w:r w:rsidR="0042069B">
        <w:rPr>
          <w:rFonts w:ascii="Times New Roman" w:hAnsi="Times New Roman" w:cs="Times New Roman"/>
          <w:bCs/>
          <w:sz w:val="24"/>
          <w:szCs w:val="24"/>
        </w:rPr>
        <w:t>,</w:t>
      </w:r>
      <w:r w:rsidRPr="00434884">
        <w:rPr>
          <w:rFonts w:ascii="Times New Roman" w:hAnsi="Times New Roman" w:cs="Times New Roman"/>
          <w:bCs/>
          <w:sz w:val="24"/>
          <w:szCs w:val="24"/>
        </w:rPr>
        <w:t xml:space="preserve"> encontró que hay una discrepancia entre los avances tecnológicos </w:t>
      </w:r>
      <w:r w:rsidR="00184163" w:rsidRPr="00434884">
        <w:rPr>
          <w:rFonts w:ascii="Times New Roman" w:hAnsi="Times New Roman" w:cs="Times New Roman"/>
          <w:bCs/>
          <w:sz w:val="24"/>
          <w:szCs w:val="24"/>
        </w:rPr>
        <w:t xml:space="preserve">y </w:t>
      </w:r>
      <w:r w:rsidR="004E328F">
        <w:rPr>
          <w:rFonts w:ascii="Times New Roman" w:hAnsi="Times New Roman" w:cs="Times New Roman"/>
          <w:bCs/>
          <w:sz w:val="24"/>
          <w:szCs w:val="24"/>
        </w:rPr>
        <w:t xml:space="preserve">las </w:t>
      </w:r>
      <w:r w:rsidR="00184163" w:rsidRPr="00434884">
        <w:rPr>
          <w:rFonts w:ascii="Times New Roman" w:hAnsi="Times New Roman" w:cs="Times New Roman"/>
          <w:bCs/>
          <w:sz w:val="24"/>
          <w:szCs w:val="24"/>
        </w:rPr>
        <w:t xml:space="preserve">competencias para aprenderlas y enseñarlas. </w:t>
      </w:r>
      <w:r w:rsidR="007C7DCB">
        <w:rPr>
          <w:rFonts w:ascii="Times New Roman" w:hAnsi="Times New Roman" w:cs="Times New Roman"/>
          <w:bCs/>
          <w:sz w:val="24"/>
          <w:szCs w:val="24"/>
        </w:rPr>
        <w:t xml:space="preserve">Asimismo, </w:t>
      </w:r>
      <w:r w:rsidR="002C0561">
        <w:rPr>
          <w:rFonts w:ascii="Times New Roman" w:hAnsi="Times New Roman" w:cs="Times New Roman"/>
          <w:bCs/>
          <w:sz w:val="24"/>
          <w:szCs w:val="24"/>
        </w:rPr>
        <w:t>d</w:t>
      </w:r>
      <w:r w:rsidR="00D52DBD" w:rsidRPr="00434884">
        <w:rPr>
          <w:rFonts w:ascii="Times New Roman" w:hAnsi="Times New Roman" w:cs="Times New Roman"/>
          <w:bCs/>
          <w:sz w:val="24"/>
          <w:szCs w:val="24"/>
        </w:rPr>
        <w:t>e Borges</w:t>
      </w:r>
      <w:r w:rsidR="0058385C" w:rsidRPr="00434884">
        <w:rPr>
          <w:rFonts w:ascii="Times New Roman" w:hAnsi="Times New Roman" w:cs="Times New Roman"/>
          <w:bCs/>
          <w:sz w:val="24"/>
          <w:szCs w:val="24"/>
        </w:rPr>
        <w:t xml:space="preserve">, Dias </w:t>
      </w:r>
      <w:r w:rsidR="00D52DBD" w:rsidRPr="00434884">
        <w:rPr>
          <w:rFonts w:ascii="Times New Roman" w:hAnsi="Times New Roman" w:cs="Times New Roman"/>
          <w:bCs/>
          <w:sz w:val="24"/>
          <w:szCs w:val="24"/>
        </w:rPr>
        <w:t xml:space="preserve">y Santos (2021) </w:t>
      </w:r>
      <w:r w:rsidR="00FA03B6" w:rsidRPr="00434884">
        <w:rPr>
          <w:rFonts w:ascii="Times New Roman" w:hAnsi="Times New Roman" w:cs="Times New Roman"/>
          <w:bCs/>
          <w:sz w:val="24"/>
          <w:szCs w:val="24"/>
        </w:rPr>
        <w:t xml:space="preserve">realizaron una investigación con una muestra de 48 estudiantes para conocer la percepción que </w:t>
      </w:r>
      <w:r w:rsidR="007C7DCB">
        <w:rPr>
          <w:rFonts w:ascii="Times New Roman" w:hAnsi="Times New Roman" w:cs="Times New Roman"/>
          <w:bCs/>
          <w:sz w:val="24"/>
          <w:szCs w:val="24"/>
        </w:rPr>
        <w:t>tuvieron</w:t>
      </w:r>
      <w:r w:rsidR="007C7DCB" w:rsidRPr="00434884">
        <w:rPr>
          <w:rFonts w:ascii="Times New Roman" w:hAnsi="Times New Roman" w:cs="Times New Roman"/>
          <w:bCs/>
          <w:sz w:val="24"/>
          <w:szCs w:val="24"/>
        </w:rPr>
        <w:t xml:space="preserve"> </w:t>
      </w:r>
      <w:r w:rsidR="00FA03B6" w:rsidRPr="00434884">
        <w:rPr>
          <w:rFonts w:ascii="Times New Roman" w:hAnsi="Times New Roman" w:cs="Times New Roman"/>
          <w:bCs/>
          <w:sz w:val="24"/>
          <w:szCs w:val="24"/>
        </w:rPr>
        <w:t xml:space="preserve">sobre el aprendizaje en línea durante la pandemia de </w:t>
      </w:r>
      <w:r w:rsidR="00C91171">
        <w:rPr>
          <w:rFonts w:ascii="Times New Roman" w:hAnsi="Times New Roman" w:cs="Times New Roman"/>
          <w:bCs/>
          <w:sz w:val="24"/>
          <w:szCs w:val="24"/>
        </w:rPr>
        <w:t>covid</w:t>
      </w:r>
      <w:r w:rsidR="00FA03B6" w:rsidRPr="00434884">
        <w:rPr>
          <w:rFonts w:ascii="Times New Roman" w:hAnsi="Times New Roman" w:cs="Times New Roman"/>
          <w:bCs/>
          <w:sz w:val="24"/>
          <w:szCs w:val="24"/>
        </w:rPr>
        <w:t>-19</w:t>
      </w:r>
      <w:r w:rsidR="00EE7F15">
        <w:rPr>
          <w:rFonts w:ascii="Times New Roman" w:hAnsi="Times New Roman" w:cs="Times New Roman"/>
          <w:bCs/>
          <w:sz w:val="24"/>
          <w:szCs w:val="24"/>
        </w:rPr>
        <w:t>.</w:t>
      </w:r>
      <w:r w:rsidR="00FA03B6" w:rsidRPr="00434884">
        <w:rPr>
          <w:rFonts w:ascii="Times New Roman" w:hAnsi="Times New Roman" w:cs="Times New Roman"/>
          <w:bCs/>
          <w:sz w:val="24"/>
          <w:szCs w:val="24"/>
        </w:rPr>
        <w:t xml:space="preserve"> </w:t>
      </w:r>
      <w:r w:rsidR="00EE7F15">
        <w:rPr>
          <w:rFonts w:ascii="Times New Roman" w:hAnsi="Times New Roman" w:cs="Times New Roman"/>
          <w:bCs/>
          <w:sz w:val="24"/>
          <w:szCs w:val="24"/>
        </w:rPr>
        <w:t>E</w:t>
      </w:r>
      <w:r w:rsidR="00EE7F15" w:rsidRPr="00434884">
        <w:rPr>
          <w:rFonts w:ascii="Times New Roman" w:hAnsi="Times New Roman" w:cs="Times New Roman"/>
          <w:bCs/>
          <w:sz w:val="24"/>
          <w:szCs w:val="24"/>
        </w:rPr>
        <w:t xml:space="preserve">ntre </w:t>
      </w:r>
      <w:r w:rsidR="00FA03B6" w:rsidRPr="00434884">
        <w:rPr>
          <w:rFonts w:ascii="Times New Roman" w:hAnsi="Times New Roman" w:cs="Times New Roman"/>
          <w:bCs/>
          <w:sz w:val="24"/>
          <w:szCs w:val="24"/>
        </w:rPr>
        <w:t xml:space="preserve">sus principales </w:t>
      </w:r>
      <w:r w:rsidR="00EE7F15" w:rsidRPr="00434884">
        <w:rPr>
          <w:rFonts w:ascii="Times New Roman" w:hAnsi="Times New Roman" w:cs="Times New Roman"/>
          <w:bCs/>
          <w:sz w:val="24"/>
          <w:szCs w:val="24"/>
        </w:rPr>
        <w:t xml:space="preserve">hallazgos </w:t>
      </w:r>
      <w:r w:rsidR="00FA03B6" w:rsidRPr="00434884">
        <w:rPr>
          <w:rFonts w:ascii="Times New Roman" w:hAnsi="Times New Roman" w:cs="Times New Roman"/>
          <w:bCs/>
          <w:sz w:val="24"/>
          <w:szCs w:val="24"/>
        </w:rPr>
        <w:t xml:space="preserve">encontraron </w:t>
      </w:r>
      <w:r w:rsidR="007B1C0D" w:rsidRPr="00434884">
        <w:rPr>
          <w:rFonts w:ascii="Times New Roman" w:hAnsi="Times New Roman" w:cs="Times New Roman"/>
          <w:bCs/>
          <w:sz w:val="24"/>
          <w:szCs w:val="24"/>
        </w:rPr>
        <w:t>que para darse el</w:t>
      </w:r>
      <w:r w:rsidR="00FA03B6" w:rsidRPr="00434884">
        <w:rPr>
          <w:rFonts w:ascii="Times New Roman" w:hAnsi="Times New Roman" w:cs="Times New Roman"/>
          <w:bCs/>
          <w:sz w:val="24"/>
          <w:szCs w:val="24"/>
        </w:rPr>
        <w:t xml:space="preserve"> autoaprendizaje </w:t>
      </w:r>
      <w:r w:rsidR="007B1C0D" w:rsidRPr="00434884">
        <w:rPr>
          <w:rFonts w:ascii="Times New Roman" w:hAnsi="Times New Roman" w:cs="Times New Roman"/>
          <w:bCs/>
          <w:sz w:val="24"/>
          <w:szCs w:val="24"/>
        </w:rPr>
        <w:t xml:space="preserve">se </w:t>
      </w:r>
      <w:r w:rsidR="00FA03B6" w:rsidRPr="00434884">
        <w:rPr>
          <w:rFonts w:ascii="Times New Roman" w:hAnsi="Times New Roman" w:cs="Times New Roman"/>
          <w:bCs/>
          <w:sz w:val="24"/>
          <w:szCs w:val="24"/>
        </w:rPr>
        <w:t xml:space="preserve">necesita </w:t>
      </w:r>
      <w:r w:rsidR="007C7DCB">
        <w:rPr>
          <w:rFonts w:ascii="Times New Roman" w:hAnsi="Times New Roman" w:cs="Times New Roman"/>
          <w:bCs/>
          <w:sz w:val="24"/>
          <w:szCs w:val="24"/>
        </w:rPr>
        <w:t>que</w:t>
      </w:r>
      <w:r w:rsidR="00FA03B6" w:rsidRPr="00434884">
        <w:rPr>
          <w:rFonts w:ascii="Times New Roman" w:hAnsi="Times New Roman" w:cs="Times New Roman"/>
          <w:bCs/>
          <w:sz w:val="24"/>
          <w:szCs w:val="24"/>
        </w:rPr>
        <w:t xml:space="preserve"> los alumnos conserven la autodisciplina. </w:t>
      </w:r>
      <w:r w:rsidR="00D127BD">
        <w:rPr>
          <w:rFonts w:ascii="Times New Roman" w:hAnsi="Times New Roman" w:cs="Times New Roman"/>
          <w:bCs/>
          <w:sz w:val="24"/>
          <w:szCs w:val="24"/>
        </w:rPr>
        <w:t>Aunado a ello,</w:t>
      </w:r>
      <w:r w:rsidR="0096068C" w:rsidRPr="00434884">
        <w:rPr>
          <w:rFonts w:ascii="Times New Roman" w:hAnsi="Times New Roman" w:cs="Times New Roman"/>
          <w:bCs/>
          <w:sz w:val="24"/>
          <w:szCs w:val="24"/>
        </w:rPr>
        <w:t xml:space="preserve"> Pérez, Vázquez y Cambero (2021)</w:t>
      </w:r>
      <w:r w:rsidR="0012383A">
        <w:rPr>
          <w:rFonts w:ascii="Times New Roman" w:hAnsi="Times New Roman" w:cs="Times New Roman"/>
          <w:bCs/>
          <w:sz w:val="24"/>
          <w:szCs w:val="24"/>
        </w:rPr>
        <w:t xml:space="preserve"> </w:t>
      </w:r>
      <w:r w:rsidR="00047BBE" w:rsidRPr="00434884">
        <w:rPr>
          <w:rFonts w:ascii="Times New Roman" w:hAnsi="Times New Roman" w:cs="Times New Roman"/>
          <w:bCs/>
          <w:sz w:val="24"/>
          <w:szCs w:val="24"/>
        </w:rPr>
        <w:lastRenderedPageBreak/>
        <w:t xml:space="preserve">realizaron una investigación en una </w:t>
      </w:r>
      <w:r w:rsidR="00BE5614" w:rsidRPr="00434884">
        <w:rPr>
          <w:rFonts w:ascii="Times New Roman" w:hAnsi="Times New Roman" w:cs="Times New Roman"/>
          <w:bCs/>
          <w:sz w:val="24"/>
          <w:szCs w:val="24"/>
        </w:rPr>
        <w:t xml:space="preserve">universidad española </w:t>
      </w:r>
      <w:r w:rsidR="0096068C" w:rsidRPr="00434884">
        <w:rPr>
          <w:rFonts w:ascii="Times New Roman" w:hAnsi="Times New Roman" w:cs="Times New Roman"/>
          <w:bCs/>
          <w:sz w:val="24"/>
          <w:szCs w:val="24"/>
        </w:rPr>
        <w:t>a 548 estu</w:t>
      </w:r>
      <w:r w:rsidR="001B1472" w:rsidRPr="00434884">
        <w:rPr>
          <w:rFonts w:ascii="Times New Roman" w:hAnsi="Times New Roman" w:cs="Times New Roman"/>
          <w:bCs/>
          <w:sz w:val="24"/>
          <w:szCs w:val="24"/>
        </w:rPr>
        <w:t>diantes durante el periodo de aislamiento</w:t>
      </w:r>
      <w:r w:rsidR="00D127BD">
        <w:rPr>
          <w:rFonts w:ascii="Times New Roman" w:hAnsi="Times New Roman" w:cs="Times New Roman"/>
          <w:bCs/>
          <w:sz w:val="24"/>
          <w:szCs w:val="24"/>
        </w:rPr>
        <w:t xml:space="preserve"> y</w:t>
      </w:r>
      <w:r w:rsidR="001B1472" w:rsidRPr="00434884">
        <w:rPr>
          <w:rFonts w:ascii="Times New Roman" w:hAnsi="Times New Roman" w:cs="Times New Roman"/>
          <w:bCs/>
          <w:sz w:val="24"/>
          <w:szCs w:val="24"/>
        </w:rPr>
        <w:t xml:space="preserve"> </w:t>
      </w:r>
      <w:r w:rsidR="00D127BD">
        <w:rPr>
          <w:rFonts w:ascii="Times New Roman" w:hAnsi="Times New Roman" w:cs="Times New Roman"/>
          <w:bCs/>
          <w:sz w:val="24"/>
          <w:szCs w:val="24"/>
        </w:rPr>
        <w:t>s</w:t>
      </w:r>
      <w:r w:rsidR="001B1472" w:rsidRPr="00434884">
        <w:rPr>
          <w:rFonts w:ascii="Times New Roman" w:hAnsi="Times New Roman" w:cs="Times New Roman"/>
          <w:bCs/>
          <w:sz w:val="24"/>
          <w:szCs w:val="24"/>
        </w:rPr>
        <w:t xml:space="preserve">us resultados indican que los alumnos que provienen de familias con bajo nivel educativo tienen menos oportunidades de uso de tecnología digitales. </w:t>
      </w:r>
      <w:r w:rsidR="00A27E7B">
        <w:rPr>
          <w:rFonts w:ascii="Times New Roman" w:hAnsi="Times New Roman" w:cs="Times New Roman"/>
          <w:bCs/>
          <w:sz w:val="24"/>
          <w:szCs w:val="24"/>
        </w:rPr>
        <w:t>También,</w:t>
      </w:r>
      <w:r w:rsidR="00455D17" w:rsidRPr="00434884">
        <w:rPr>
          <w:rFonts w:ascii="Times New Roman" w:hAnsi="Times New Roman" w:cs="Times New Roman"/>
          <w:bCs/>
          <w:sz w:val="24"/>
          <w:szCs w:val="24"/>
        </w:rPr>
        <w:t xml:space="preserve"> Fardoun</w:t>
      </w:r>
      <w:r w:rsidR="009846DA" w:rsidRPr="00434884">
        <w:rPr>
          <w:rFonts w:ascii="Times New Roman" w:hAnsi="Times New Roman" w:cs="Times New Roman"/>
          <w:bCs/>
          <w:sz w:val="24"/>
          <w:szCs w:val="24"/>
        </w:rPr>
        <w:t xml:space="preserve">, </w:t>
      </w:r>
      <w:r w:rsidR="005C2C17" w:rsidRPr="00434884">
        <w:rPr>
          <w:rFonts w:ascii="Times New Roman" w:hAnsi="Times New Roman" w:cs="Times New Roman"/>
          <w:sz w:val="24"/>
          <w:szCs w:val="24"/>
        </w:rPr>
        <w:t>González, Collazos</w:t>
      </w:r>
      <w:r w:rsidR="005C2C17">
        <w:rPr>
          <w:rFonts w:ascii="Times New Roman" w:hAnsi="Times New Roman" w:cs="Times New Roman"/>
          <w:sz w:val="24"/>
          <w:szCs w:val="24"/>
        </w:rPr>
        <w:t xml:space="preserve"> y </w:t>
      </w:r>
      <w:r w:rsidR="005C2C17" w:rsidRPr="00434884">
        <w:rPr>
          <w:rFonts w:ascii="Times New Roman" w:hAnsi="Times New Roman" w:cs="Times New Roman"/>
          <w:sz w:val="24"/>
          <w:szCs w:val="24"/>
        </w:rPr>
        <w:t>Yousef</w:t>
      </w:r>
      <w:r w:rsidR="005C2C17" w:rsidRPr="00434884" w:rsidDel="005C2C17">
        <w:rPr>
          <w:rFonts w:ascii="Times New Roman" w:hAnsi="Times New Roman" w:cs="Times New Roman"/>
          <w:bCs/>
          <w:sz w:val="24"/>
          <w:szCs w:val="24"/>
        </w:rPr>
        <w:t xml:space="preserve"> </w:t>
      </w:r>
      <w:r w:rsidR="00455D17" w:rsidRPr="00434884">
        <w:rPr>
          <w:rFonts w:ascii="Times New Roman" w:hAnsi="Times New Roman" w:cs="Times New Roman"/>
          <w:bCs/>
          <w:sz w:val="24"/>
          <w:szCs w:val="24"/>
        </w:rPr>
        <w:t xml:space="preserve">(2020) realizaron un </w:t>
      </w:r>
      <w:r w:rsidR="00E965A9" w:rsidRPr="00434884">
        <w:rPr>
          <w:rFonts w:ascii="Times New Roman" w:hAnsi="Times New Roman" w:cs="Times New Roman"/>
          <w:bCs/>
          <w:sz w:val="24"/>
          <w:szCs w:val="24"/>
        </w:rPr>
        <w:t xml:space="preserve">estudio exploratorio </w:t>
      </w:r>
      <w:r w:rsidR="00F445B1" w:rsidRPr="00434884">
        <w:rPr>
          <w:rFonts w:ascii="Times New Roman" w:hAnsi="Times New Roman" w:cs="Times New Roman"/>
          <w:bCs/>
          <w:sz w:val="24"/>
          <w:szCs w:val="24"/>
        </w:rPr>
        <w:t xml:space="preserve">sobre los principales problemas </w:t>
      </w:r>
      <w:r w:rsidR="00091411" w:rsidRPr="00434884">
        <w:rPr>
          <w:rFonts w:ascii="Times New Roman" w:hAnsi="Times New Roman" w:cs="Times New Roman"/>
          <w:bCs/>
          <w:sz w:val="24"/>
          <w:szCs w:val="24"/>
        </w:rPr>
        <w:t>encontrad</w:t>
      </w:r>
      <w:r w:rsidR="00091411">
        <w:rPr>
          <w:rFonts w:ascii="Times New Roman" w:hAnsi="Times New Roman" w:cs="Times New Roman"/>
          <w:bCs/>
          <w:sz w:val="24"/>
          <w:szCs w:val="24"/>
        </w:rPr>
        <w:t>o</w:t>
      </w:r>
      <w:r w:rsidR="00091411" w:rsidRPr="00434884">
        <w:rPr>
          <w:rFonts w:ascii="Times New Roman" w:hAnsi="Times New Roman" w:cs="Times New Roman"/>
          <w:bCs/>
          <w:sz w:val="24"/>
          <w:szCs w:val="24"/>
        </w:rPr>
        <w:t xml:space="preserve">s </w:t>
      </w:r>
      <w:r w:rsidR="00F445B1" w:rsidRPr="00434884">
        <w:rPr>
          <w:rFonts w:ascii="Times New Roman" w:hAnsi="Times New Roman" w:cs="Times New Roman"/>
          <w:bCs/>
          <w:sz w:val="24"/>
          <w:szCs w:val="24"/>
        </w:rPr>
        <w:t>por las instituciones educativas en Iberoamérica durante la pandemia</w:t>
      </w:r>
      <w:r w:rsidR="00091411">
        <w:rPr>
          <w:rFonts w:ascii="Times New Roman" w:hAnsi="Times New Roman" w:cs="Times New Roman"/>
          <w:bCs/>
          <w:sz w:val="24"/>
          <w:szCs w:val="24"/>
        </w:rPr>
        <w:t xml:space="preserve">: </w:t>
      </w:r>
      <w:r w:rsidR="00F445B1" w:rsidRPr="00434884">
        <w:rPr>
          <w:rFonts w:ascii="Times New Roman" w:hAnsi="Times New Roman" w:cs="Times New Roman"/>
          <w:bCs/>
          <w:sz w:val="24"/>
          <w:szCs w:val="24"/>
        </w:rPr>
        <w:t>la evaluación en línea requiere que los docentes conozcan las herramientas tecnológicas</w:t>
      </w:r>
      <w:r w:rsidR="00E82058" w:rsidRPr="00434884">
        <w:rPr>
          <w:rFonts w:ascii="Times New Roman" w:hAnsi="Times New Roman" w:cs="Times New Roman"/>
          <w:bCs/>
          <w:sz w:val="24"/>
          <w:szCs w:val="24"/>
        </w:rPr>
        <w:t xml:space="preserve">, </w:t>
      </w:r>
      <w:r w:rsidR="00822FC3" w:rsidRPr="00434884">
        <w:rPr>
          <w:rFonts w:ascii="Times New Roman" w:hAnsi="Times New Roman" w:cs="Times New Roman"/>
          <w:bCs/>
          <w:sz w:val="24"/>
          <w:szCs w:val="24"/>
        </w:rPr>
        <w:t xml:space="preserve">además </w:t>
      </w:r>
      <w:r w:rsidR="00091411">
        <w:rPr>
          <w:rFonts w:ascii="Times New Roman" w:hAnsi="Times New Roman" w:cs="Times New Roman"/>
          <w:bCs/>
          <w:sz w:val="24"/>
          <w:szCs w:val="24"/>
        </w:rPr>
        <w:t xml:space="preserve">de </w:t>
      </w:r>
      <w:r w:rsidR="00822FC3" w:rsidRPr="00434884">
        <w:rPr>
          <w:rFonts w:ascii="Times New Roman" w:hAnsi="Times New Roman" w:cs="Times New Roman"/>
          <w:bCs/>
          <w:sz w:val="24"/>
          <w:szCs w:val="24"/>
        </w:rPr>
        <w:t xml:space="preserve">que </w:t>
      </w:r>
      <w:r w:rsidR="00091411">
        <w:rPr>
          <w:rFonts w:ascii="Times New Roman" w:hAnsi="Times New Roman" w:cs="Times New Roman"/>
          <w:bCs/>
          <w:sz w:val="24"/>
          <w:szCs w:val="24"/>
        </w:rPr>
        <w:t xml:space="preserve">se </w:t>
      </w:r>
      <w:r w:rsidR="00822FC3" w:rsidRPr="00434884">
        <w:rPr>
          <w:rFonts w:ascii="Times New Roman" w:hAnsi="Times New Roman" w:cs="Times New Roman"/>
          <w:bCs/>
          <w:sz w:val="24"/>
          <w:szCs w:val="24"/>
        </w:rPr>
        <w:t>rediseñen</w:t>
      </w:r>
      <w:r w:rsidR="00F445B1" w:rsidRPr="00434884">
        <w:rPr>
          <w:rFonts w:ascii="Times New Roman" w:hAnsi="Times New Roman" w:cs="Times New Roman"/>
          <w:bCs/>
          <w:sz w:val="24"/>
          <w:szCs w:val="24"/>
        </w:rPr>
        <w:t xml:space="preserve"> las estrategias evaluativas</w:t>
      </w:r>
      <w:r w:rsidR="00091411">
        <w:rPr>
          <w:rFonts w:ascii="Times New Roman" w:hAnsi="Times New Roman" w:cs="Times New Roman"/>
          <w:bCs/>
          <w:sz w:val="24"/>
          <w:szCs w:val="24"/>
        </w:rPr>
        <w:t>, concluyeron</w:t>
      </w:r>
      <w:r w:rsidR="00F445B1" w:rsidRPr="00434884">
        <w:rPr>
          <w:rFonts w:ascii="Times New Roman" w:hAnsi="Times New Roman" w:cs="Times New Roman"/>
          <w:bCs/>
          <w:sz w:val="24"/>
          <w:szCs w:val="24"/>
        </w:rPr>
        <w:t xml:space="preserve">. </w:t>
      </w:r>
      <w:r w:rsidR="00A27E7B">
        <w:rPr>
          <w:rFonts w:ascii="Times New Roman" w:hAnsi="Times New Roman" w:cs="Times New Roman"/>
          <w:bCs/>
          <w:sz w:val="24"/>
          <w:szCs w:val="24"/>
        </w:rPr>
        <w:t xml:space="preserve">Y </w:t>
      </w:r>
      <w:r w:rsidR="005261F8" w:rsidRPr="00434884">
        <w:rPr>
          <w:rFonts w:ascii="Times New Roman" w:hAnsi="Times New Roman" w:cs="Times New Roman"/>
          <w:bCs/>
          <w:sz w:val="24"/>
          <w:szCs w:val="24"/>
        </w:rPr>
        <w:t>Rigo (2020)</w:t>
      </w:r>
      <w:r w:rsidR="00A70218" w:rsidRPr="00434884">
        <w:rPr>
          <w:rFonts w:ascii="Times New Roman" w:hAnsi="Times New Roman" w:cs="Times New Roman"/>
          <w:bCs/>
          <w:sz w:val="24"/>
          <w:szCs w:val="24"/>
        </w:rPr>
        <w:t>,</w:t>
      </w:r>
      <w:r w:rsidR="005261F8" w:rsidRPr="00434884">
        <w:rPr>
          <w:rFonts w:ascii="Times New Roman" w:hAnsi="Times New Roman" w:cs="Times New Roman"/>
          <w:bCs/>
          <w:sz w:val="24"/>
          <w:szCs w:val="24"/>
        </w:rPr>
        <w:t xml:space="preserve"> a</w:t>
      </w:r>
      <w:r w:rsidR="00EC2D7A">
        <w:rPr>
          <w:rFonts w:ascii="Times New Roman" w:hAnsi="Times New Roman" w:cs="Times New Roman"/>
          <w:bCs/>
          <w:sz w:val="24"/>
          <w:szCs w:val="24"/>
        </w:rPr>
        <w:t xml:space="preserve"> partir de una muestra de</w:t>
      </w:r>
      <w:r w:rsidR="005261F8" w:rsidRPr="00434884">
        <w:rPr>
          <w:rFonts w:ascii="Times New Roman" w:hAnsi="Times New Roman" w:cs="Times New Roman"/>
          <w:bCs/>
          <w:sz w:val="24"/>
          <w:szCs w:val="24"/>
        </w:rPr>
        <w:t xml:space="preserve"> 109 estudiantes de tres universidades argentinas, </w:t>
      </w:r>
      <w:r w:rsidR="00EC2D7A">
        <w:rPr>
          <w:rFonts w:ascii="Times New Roman" w:hAnsi="Times New Roman" w:cs="Times New Roman"/>
          <w:bCs/>
          <w:sz w:val="24"/>
          <w:szCs w:val="24"/>
        </w:rPr>
        <w:t xml:space="preserve">analizó </w:t>
      </w:r>
      <w:r w:rsidR="005261F8" w:rsidRPr="00434884">
        <w:rPr>
          <w:rFonts w:ascii="Times New Roman" w:hAnsi="Times New Roman" w:cs="Times New Roman"/>
          <w:bCs/>
          <w:sz w:val="24"/>
          <w:szCs w:val="24"/>
        </w:rPr>
        <w:t xml:space="preserve">las </w:t>
      </w:r>
      <w:r w:rsidR="00E20E82" w:rsidRPr="00434884">
        <w:rPr>
          <w:rFonts w:ascii="Times New Roman" w:hAnsi="Times New Roman" w:cs="Times New Roman"/>
          <w:bCs/>
          <w:sz w:val="24"/>
          <w:szCs w:val="24"/>
        </w:rPr>
        <w:t xml:space="preserve">perspectivas de </w:t>
      </w:r>
      <w:r w:rsidR="005261F8" w:rsidRPr="00434884">
        <w:rPr>
          <w:rFonts w:ascii="Times New Roman" w:hAnsi="Times New Roman" w:cs="Times New Roman"/>
          <w:bCs/>
          <w:sz w:val="24"/>
          <w:szCs w:val="24"/>
        </w:rPr>
        <w:t xml:space="preserve">acerca del compromiso académico </w:t>
      </w:r>
      <w:r w:rsidR="000D1A85" w:rsidRPr="00434884">
        <w:rPr>
          <w:rFonts w:ascii="Times New Roman" w:hAnsi="Times New Roman" w:cs="Times New Roman"/>
          <w:bCs/>
          <w:sz w:val="24"/>
          <w:szCs w:val="24"/>
        </w:rPr>
        <w:t xml:space="preserve">adquirido </w:t>
      </w:r>
      <w:r w:rsidR="006E3E4B" w:rsidRPr="00434884">
        <w:rPr>
          <w:rFonts w:ascii="Times New Roman" w:hAnsi="Times New Roman" w:cs="Times New Roman"/>
          <w:bCs/>
          <w:sz w:val="24"/>
          <w:szCs w:val="24"/>
        </w:rPr>
        <w:t xml:space="preserve">que </w:t>
      </w:r>
      <w:r w:rsidR="00E20F94" w:rsidRPr="00434884">
        <w:rPr>
          <w:rFonts w:ascii="Times New Roman" w:hAnsi="Times New Roman" w:cs="Times New Roman"/>
          <w:bCs/>
          <w:sz w:val="24"/>
          <w:szCs w:val="24"/>
        </w:rPr>
        <w:t xml:space="preserve">éstos </w:t>
      </w:r>
      <w:r w:rsidR="006E3E4B" w:rsidRPr="00434884">
        <w:rPr>
          <w:rFonts w:ascii="Times New Roman" w:hAnsi="Times New Roman" w:cs="Times New Roman"/>
          <w:bCs/>
          <w:sz w:val="24"/>
          <w:szCs w:val="24"/>
        </w:rPr>
        <w:t>tiene</w:t>
      </w:r>
      <w:r w:rsidR="00E20F94" w:rsidRPr="00434884">
        <w:rPr>
          <w:rFonts w:ascii="Times New Roman" w:hAnsi="Times New Roman" w:cs="Times New Roman"/>
          <w:bCs/>
          <w:sz w:val="24"/>
          <w:szCs w:val="24"/>
        </w:rPr>
        <w:t>n</w:t>
      </w:r>
      <w:r w:rsidR="006E3E4B" w:rsidRPr="00434884">
        <w:rPr>
          <w:rFonts w:ascii="Times New Roman" w:hAnsi="Times New Roman" w:cs="Times New Roman"/>
          <w:bCs/>
          <w:sz w:val="24"/>
          <w:szCs w:val="24"/>
        </w:rPr>
        <w:t xml:space="preserve"> </w:t>
      </w:r>
      <w:r w:rsidR="000D1A85" w:rsidRPr="00434884">
        <w:rPr>
          <w:rFonts w:ascii="Times New Roman" w:hAnsi="Times New Roman" w:cs="Times New Roman"/>
          <w:bCs/>
          <w:sz w:val="24"/>
          <w:szCs w:val="24"/>
        </w:rPr>
        <w:t>y el clima del aula virtual</w:t>
      </w:r>
      <w:r w:rsidR="00E96DEB" w:rsidRPr="00434884">
        <w:rPr>
          <w:rFonts w:ascii="Times New Roman" w:hAnsi="Times New Roman" w:cs="Times New Roman"/>
          <w:bCs/>
          <w:sz w:val="24"/>
          <w:szCs w:val="24"/>
        </w:rPr>
        <w:t xml:space="preserve"> en el contexto de la pandemia, los resultados muestran </w:t>
      </w:r>
      <w:r w:rsidR="00E20F94" w:rsidRPr="00434884">
        <w:rPr>
          <w:rFonts w:ascii="Times New Roman" w:hAnsi="Times New Roman" w:cs="Times New Roman"/>
          <w:bCs/>
          <w:sz w:val="24"/>
          <w:szCs w:val="24"/>
        </w:rPr>
        <w:t xml:space="preserve">que los estudiantes tienden a percibirse comprometidos y valorar positivamente el clima del aula mediado por plataformas digitales como modelo de educación emergente. </w:t>
      </w:r>
    </w:p>
    <w:p w14:paraId="66C0C627" w14:textId="1E872AB8" w:rsidR="009026D6" w:rsidRPr="00434884" w:rsidRDefault="00FA4001" w:rsidP="0097745E">
      <w:pPr>
        <w:pStyle w:val="Prrafodelista"/>
        <w:spacing w:after="0" w:line="360" w:lineRule="auto"/>
        <w:ind w:left="0" w:firstLine="708"/>
        <w:jc w:val="both"/>
        <w:rPr>
          <w:rFonts w:ascii="Times New Roman" w:hAnsi="Times New Roman" w:cs="Times New Roman"/>
          <w:bCs/>
          <w:sz w:val="24"/>
          <w:szCs w:val="24"/>
        </w:rPr>
      </w:pPr>
      <w:r w:rsidRPr="00434884">
        <w:rPr>
          <w:rFonts w:ascii="Times New Roman" w:hAnsi="Times New Roman" w:cs="Times New Roman"/>
          <w:bCs/>
          <w:sz w:val="24"/>
          <w:szCs w:val="24"/>
        </w:rPr>
        <w:t>En una investigación</w:t>
      </w:r>
      <w:r w:rsidR="0012383A">
        <w:rPr>
          <w:rFonts w:ascii="Times New Roman" w:hAnsi="Times New Roman" w:cs="Times New Roman"/>
          <w:bCs/>
          <w:sz w:val="24"/>
          <w:szCs w:val="24"/>
        </w:rPr>
        <w:t xml:space="preserve"> </w:t>
      </w:r>
      <w:r w:rsidRPr="00434884">
        <w:rPr>
          <w:rFonts w:ascii="Times New Roman" w:hAnsi="Times New Roman" w:cs="Times New Roman"/>
          <w:bCs/>
          <w:sz w:val="24"/>
          <w:szCs w:val="24"/>
        </w:rPr>
        <w:t xml:space="preserve">realizada </w:t>
      </w:r>
      <w:r w:rsidR="00DA3053" w:rsidRPr="00434884">
        <w:rPr>
          <w:rFonts w:ascii="Times New Roman" w:hAnsi="Times New Roman" w:cs="Times New Roman"/>
          <w:bCs/>
          <w:sz w:val="24"/>
          <w:szCs w:val="24"/>
        </w:rPr>
        <w:t>por Ordoñez</w:t>
      </w:r>
      <w:r w:rsidR="006050D6">
        <w:rPr>
          <w:rFonts w:ascii="Times New Roman" w:hAnsi="Times New Roman" w:cs="Times New Roman"/>
          <w:bCs/>
          <w:sz w:val="24"/>
          <w:szCs w:val="24"/>
        </w:rPr>
        <w:t xml:space="preserve">, </w:t>
      </w:r>
      <w:r w:rsidR="006050D6" w:rsidRPr="00434884">
        <w:rPr>
          <w:rFonts w:ascii="Times New Roman" w:hAnsi="Times New Roman" w:cs="Times New Roman"/>
          <w:sz w:val="24"/>
          <w:szCs w:val="24"/>
        </w:rPr>
        <w:t>Hernández, Escoto</w:t>
      </w:r>
      <w:r w:rsidR="006050D6">
        <w:rPr>
          <w:rFonts w:ascii="Times New Roman" w:hAnsi="Times New Roman" w:cs="Times New Roman"/>
          <w:sz w:val="24"/>
          <w:szCs w:val="24"/>
        </w:rPr>
        <w:t xml:space="preserve"> y</w:t>
      </w:r>
      <w:r w:rsidR="006050D6" w:rsidRPr="00434884">
        <w:rPr>
          <w:rFonts w:ascii="Times New Roman" w:hAnsi="Times New Roman" w:cs="Times New Roman"/>
          <w:sz w:val="24"/>
          <w:szCs w:val="24"/>
        </w:rPr>
        <w:t xml:space="preserve"> Cabrera</w:t>
      </w:r>
      <w:r w:rsidR="00DA3053" w:rsidRPr="00434884">
        <w:rPr>
          <w:rFonts w:ascii="Times New Roman" w:hAnsi="Times New Roman" w:cs="Times New Roman"/>
          <w:bCs/>
          <w:sz w:val="24"/>
          <w:szCs w:val="24"/>
        </w:rPr>
        <w:t xml:space="preserve"> (2020)</w:t>
      </w:r>
      <w:r w:rsidR="00A70218" w:rsidRPr="00434884">
        <w:rPr>
          <w:rFonts w:ascii="Times New Roman" w:hAnsi="Times New Roman" w:cs="Times New Roman"/>
          <w:bCs/>
          <w:sz w:val="24"/>
          <w:szCs w:val="24"/>
        </w:rPr>
        <w:t>,</w:t>
      </w:r>
      <w:r w:rsidR="00DA3053" w:rsidRPr="00434884">
        <w:rPr>
          <w:rFonts w:ascii="Times New Roman" w:hAnsi="Times New Roman" w:cs="Times New Roman"/>
          <w:bCs/>
          <w:sz w:val="24"/>
          <w:szCs w:val="24"/>
        </w:rPr>
        <w:t xml:space="preserve"> </w:t>
      </w:r>
      <w:r w:rsidR="000834DA">
        <w:rPr>
          <w:rFonts w:ascii="Times New Roman" w:hAnsi="Times New Roman" w:cs="Times New Roman"/>
          <w:bCs/>
          <w:sz w:val="24"/>
          <w:szCs w:val="24"/>
        </w:rPr>
        <w:t xml:space="preserve">que contó con la participación de </w:t>
      </w:r>
      <w:r w:rsidRPr="00434884">
        <w:rPr>
          <w:rFonts w:ascii="Times New Roman" w:hAnsi="Times New Roman" w:cs="Times New Roman"/>
          <w:bCs/>
          <w:sz w:val="24"/>
          <w:szCs w:val="24"/>
        </w:rPr>
        <w:t xml:space="preserve">500 alumnos </w:t>
      </w:r>
      <w:r w:rsidR="008D2BC8" w:rsidRPr="00434884">
        <w:rPr>
          <w:rFonts w:ascii="Times New Roman" w:hAnsi="Times New Roman" w:cs="Times New Roman"/>
          <w:bCs/>
          <w:sz w:val="24"/>
          <w:szCs w:val="24"/>
        </w:rPr>
        <w:t>de</w:t>
      </w:r>
      <w:r w:rsidRPr="00434884">
        <w:rPr>
          <w:rFonts w:ascii="Times New Roman" w:hAnsi="Times New Roman" w:cs="Times New Roman"/>
          <w:bCs/>
          <w:sz w:val="24"/>
          <w:szCs w:val="24"/>
        </w:rPr>
        <w:t xml:space="preserve"> una universidad en México</w:t>
      </w:r>
      <w:r w:rsidR="000834DA">
        <w:rPr>
          <w:rFonts w:ascii="Times New Roman" w:hAnsi="Times New Roman" w:cs="Times New Roman"/>
          <w:bCs/>
          <w:sz w:val="24"/>
          <w:szCs w:val="24"/>
        </w:rPr>
        <w:t>,</w:t>
      </w:r>
      <w:r w:rsidRPr="00434884">
        <w:rPr>
          <w:rFonts w:ascii="Times New Roman" w:hAnsi="Times New Roman" w:cs="Times New Roman"/>
          <w:bCs/>
          <w:sz w:val="24"/>
          <w:szCs w:val="24"/>
        </w:rPr>
        <w:t xml:space="preserve"> se determinó la vulnerabilidad y el sentir emocional del estudiante concerniente a c</w:t>
      </w:r>
      <w:r w:rsidR="00823F90">
        <w:rPr>
          <w:rFonts w:ascii="Times New Roman" w:hAnsi="Times New Roman" w:cs="Times New Roman"/>
          <w:bCs/>
          <w:sz w:val="24"/>
          <w:szCs w:val="24"/>
        </w:rPr>
        <w:t>ó</w:t>
      </w:r>
      <w:r w:rsidRPr="00434884">
        <w:rPr>
          <w:rFonts w:ascii="Times New Roman" w:hAnsi="Times New Roman" w:cs="Times New Roman"/>
          <w:bCs/>
          <w:sz w:val="24"/>
          <w:szCs w:val="24"/>
        </w:rPr>
        <w:t>mo se desarrolla su vida académica originada por la pandemia</w:t>
      </w:r>
      <w:r w:rsidR="006050D6">
        <w:rPr>
          <w:rFonts w:ascii="Times New Roman" w:hAnsi="Times New Roman" w:cs="Times New Roman"/>
          <w:bCs/>
          <w:sz w:val="24"/>
          <w:szCs w:val="24"/>
        </w:rPr>
        <w:t>.</w:t>
      </w:r>
      <w:r w:rsidRPr="00434884">
        <w:rPr>
          <w:rFonts w:ascii="Times New Roman" w:hAnsi="Times New Roman" w:cs="Times New Roman"/>
          <w:bCs/>
          <w:sz w:val="24"/>
          <w:szCs w:val="24"/>
        </w:rPr>
        <w:t xml:space="preserve"> </w:t>
      </w:r>
      <w:r w:rsidR="006050D6">
        <w:rPr>
          <w:rFonts w:ascii="Times New Roman" w:hAnsi="Times New Roman" w:cs="Times New Roman"/>
          <w:bCs/>
          <w:sz w:val="24"/>
          <w:szCs w:val="24"/>
        </w:rPr>
        <w:t>U</w:t>
      </w:r>
      <w:r w:rsidR="006050D6" w:rsidRPr="00434884">
        <w:rPr>
          <w:rFonts w:ascii="Times New Roman" w:hAnsi="Times New Roman" w:cs="Times New Roman"/>
          <w:bCs/>
          <w:sz w:val="24"/>
          <w:szCs w:val="24"/>
        </w:rPr>
        <w:t xml:space="preserve">no </w:t>
      </w:r>
      <w:r w:rsidR="00DA3053" w:rsidRPr="00434884">
        <w:rPr>
          <w:rFonts w:ascii="Times New Roman" w:hAnsi="Times New Roman" w:cs="Times New Roman"/>
          <w:bCs/>
          <w:sz w:val="24"/>
          <w:szCs w:val="24"/>
        </w:rPr>
        <w:t>de los hallazgos principales es que el encierro y la falta de socialización puede traer consecuencias en la salud mental de los universitarios.</w:t>
      </w:r>
      <w:r w:rsidR="0012383A">
        <w:rPr>
          <w:rFonts w:ascii="Times New Roman" w:hAnsi="Times New Roman" w:cs="Times New Roman"/>
          <w:bCs/>
          <w:sz w:val="24"/>
          <w:szCs w:val="24"/>
        </w:rPr>
        <w:t xml:space="preserve"> </w:t>
      </w:r>
      <w:r w:rsidR="009D62B5" w:rsidRPr="00434884">
        <w:rPr>
          <w:rFonts w:ascii="Times New Roman" w:hAnsi="Times New Roman" w:cs="Times New Roman"/>
          <w:bCs/>
          <w:sz w:val="24"/>
          <w:szCs w:val="24"/>
        </w:rPr>
        <w:t>En otra universidad mexicana</w:t>
      </w:r>
      <w:r w:rsidR="006050D6">
        <w:rPr>
          <w:rFonts w:ascii="Times New Roman" w:hAnsi="Times New Roman" w:cs="Times New Roman"/>
          <w:bCs/>
          <w:sz w:val="24"/>
          <w:szCs w:val="24"/>
        </w:rPr>
        <w:t>,</w:t>
      </w:r>
      <w:r w:rsidR="009D62B5" w:rsidRPr="00434884">
        <w:rPr>
          <w:rFonts w:ascii="Times New Roman" w:hAnsi="Times New Roman" w:cs="Times New Roman"/>
          <w:bCs/>
          <w:sz w:val="24"/>
          <w:szCs w:val="24"/>
        </w:rPr>
        <w:t xml:space="preserve"> Sapién, Piñón, Gutiérrez y Bordas (2020) </w:t>
      </w:r>
      <w:r w:rsidR="00A15059" w:rsidRPr="00434884">
        <w:rPr>
          <w:rFonts w:ascii="Times New Roman" w:hAnsi="Times New Roman" w:cs="Times New Roman"/>
          <w:bCs/>
          <w:sz w:val="24"/>
          <w:szCs w:val="24"/>
        </w:rPr>
        <w:t xml:space="preserve">hicieron un estudio con 1198 estudiantes </w:t>
      </w:r>
      <w:r w:rsidR="0040598C" w:rsidRPr="00434884">
        <w:rPr>
          <w:rFonts w:ascii="Times New Roman" w:hAnsi="Times New Roman" w:cs="Times New Roman"/>
          <w:bCs/>
          <w:sz w:val="24"/>
          <w:szCs w:val="24"/>
        </w:rPr>
        <w:t xml:space="preserve">donde se </w:t>
      </w:r>
      <w:r w:rsidR="009D7431" w:rsidRPr="00434884">
        <w:rPr>
          <w:rFonts w:ascii="Times New Roman" w:hAnsi="Times New Roman" w:cs="Times New Roman"/>
          <w:bCs/>
          <w:sz w:val="24"/>
          <w:szCs w:val="24"/>
        </w:rPr>
        <w:t>a</w:t>
      </w:r>
      <w:r w:rsidR="009D7431">
        <w:rPr>
          <w:rFonts w:ascii="Times New Roman" w:hAnsi="Times New Roman" w:cs="Times New Roman"/>
          <w:bCs/>
          <w:sz w:val="24"/>
          <w:szCs w:val="24"/>
        </w:rPr>
        <w:t xml:space="preserve">nalizó </w:t>
      </w:r>
      <w:r w:rsidR="0040598C" w:rsidRPr="00434884">
        <w:rPr>
          <w:rFonts w:ascii="Times New Roman" w:hAnsi="Times New Roman" w:cs="Times New Roman"/>
          <w:bCs/>
          <w:sz w:val="24"/>
          <w:szCs w:val="24"/>
        </w:rPr>
        <w:t xml:space="preserve">el uso de las </w:t>
      </w:r>
      <w:r w:rsidR="009D7431" w:rsidRPr="00434884">
        <w:rPr>
          <w:rFonts w:ascii="Times New Roman" w:hAnsi="Times New Roman" w:cs="Times New Roman"/>
          <w:bCs/>
          <w:sz w:val="24"/>
          <w:szCs w:val="24"/>
        </w:rPr>
        <w:t xml:space="preserve">tecnologías de información y comunicación </w:t>
      </w:r>
      <w:r w:rsidR="0040598C" w:rsidRPr="00434884">
        <w:rPr>
          <w:rFonts w:ascii="Times New Roman" w:hAnsi="Times New Roman" w:cs="Times New Roman"/>
          <w:bCs/>
          <w:sz w:val="24"/>
          <w:szCs w:val="24"/>
        </w:rPr>
        <w:t xml:space="preserve">(TIC) como herramientas de aprendizaje ante la contingencia </w:t>
      </w:r>
      <w:r w:rsidR="00367033" w:rsidRPr="00434884">
        <w:rPr>
          <w:rFonts w:ascii="Times New Roman" w:hAnsi="Times New Roman" w:cs="Times New Roman"/>
          <w:bCs/>
          <w:sz w:val="24"/>
          <w:szCs w:val="24"/>
        </w:rPr>
        <w:t>d</w:t>
      </w:r>
      <w:r w:rsidR="0040598C" w:rsidRPr="00434884">
        <w:rPr>
          <w:rFonts w:ascii="Times New Roman" w:hAnsi="Times New Roman" w:cs="Times New Roman"/>
          <w:bCs/>
          <w:sz w:val="24"/>
          <w:szCs w:val="24"/>
        </w:rPr>
        <w:t>e</w:t>
      </w:r>
      <w:r w:rsidR="009D7431">
        <w:rPr>
          <w:rFonts w:ascii="Times New Roman" w:hAnsi="Times New Roman" w:cs="Times New Roman"/>
          <w:bCs/>
          <w:sz w:val="24"/>
          <w:szCs w:val="24"/>
        </w:rPr>
        <w:t xml:space="preserve"> </w:t>
      </w:r>
      <w:r w:rsidR="0040598C" w:rsidRPr="00434884">
        <w:rPr>
          <w:rFonts w:ascii="Times New Roman" w:hAnsi="Times New Roman" w:cs="Times New Roman"/>
          <w:bCs/>
          <w:sz w:val="24"/>
          <w:szCs w:val="24"/>
        </w:rPr>
        <w:t>l</w:t>
      </w:r>
      <w:r w:rsidR="009D7431">
        <w:rPr>
          <w:rFonts w:ascii="Times New Roman" w:hAnsi="Times New Roman" w:cs="Times New Roman"/>
          <w:bCs/>
          <w:sz w:val="24"/>
          <w:szCs w:val="24"/>
        </w:rPr>
        <w:t>a</w:t>
      </w:r>
      <w:r w:rsidR="0040598C" w:rsidRPr="00434884">
        <w:rPr>
          <w:rFonts w:ascii="Times New Roman" w:hAnsi="Times New Roman" w:cs="Times New Roman"/>
          <w:bCs/>
          <w:sz w:val="24"/>
          <w:szCs w:val="24"/>
        </w:rPr>
        <w:t xml:space="preserve"> </w:t>
      </w:r>
      <w:r w:rsidR="00C91171">
        <w:rPr>
          <w:rFonts w:ascii="Times New Roman" w:hAnsi="Times New Roman" w:cs="Times New Roman"/>
          <w:bCs/>
          <w:sz w:val="24"/>
          <w:szCs w:val="24"/>
        </w:rPr>
        <w:t>covid</w:t>
      </w:r>
      <w:r w:rsidR="0040598C" w:rsidRPr="00434884">
        <w:rPr>
          <w:rFonts w:ascii="Times New Roman" w:hAnsi="Times New Roman" w:cs="Times New Roman"/>
          <w:bCs/>
          <w:sz w:val="24"/>
          <w:szCs w:val="24"/>
        </w:rPr>
        <w:t>-19</w:t>
      </w:r>
      <w:r w:rsidR="009D7431">
        <w:rPr>
          <w:rFonts w:ascii="Times New Roman" w:hAnsi="Times New Roman" w:cs="Times New Roman"/>
          <w:bCs/>
          <w:sz w:val="24"/>
          <w:szCs w:val="24"/>
        </w:rPr>
        <w:t>.</w:t>
      </w:r>
      <w:r w:rsidR="009D7431" w:rsidRPr="00434884">
        <w:rPr>
          <w:rFonts w:ascii="Times New Roman" w:hAnsi="Times New Roman" w:cs="Times New Roman"/>
          <w:bCs/>
          <w:sz w:val="24"/>
          <w:szCs w:val="24"/>
        </w:rPr>
        <w:t xml:space="preserve"> </w:t>
      </w:r>
      <w:r w:rsidR="009D7431">
        <w:rPr>
          <w:rFonts w:ascii="Times New Roman" w:hAnsi="Times New Roman" w:cs="Times New Roman"/>
          <w:bCs/>
          <w:sz w:val="24"/>
          <w:szCs w:val="24"/>
        </w:rPr>
        <w:t>L</w:t>
      </w:r>
      <w:r w:rsidR="0040598C" w:rsidRPr="00434884">
        <w:rPr>
          <w:rFonts w:ascii="Times New Roman" w:hAnsi="Times New Roman" w:cs="Times New Roman"/>
          <w:bCs/>
          <w:sz w:val="24"/>
          <w:szCs w:val="24"/>
        </w:rPr>
        <w:t>os alumnos tienen muy buen dominio de las TIC para manejar las herramientas tecnológicas</w:t>
      </w:r>
      <w:r w:rsidR="00F871C4">
        <w:rPr>
          <w:rFonts w:ascii="Times New Roman" w:hAnsi="Times New Roman" w:cs="Times New Roman"/>
          <w:bCs/>
          <w:sz w:val="24"/>
          <w:szCs w:val="24"/>
        </w:rPr>
        <w:t>, ese fue en este caso uno de los hallazgos más llamativos</w:t>
      </w:r>
      <w:r w:rsidR="0040598C" w:rsidRPr="00434884">
        <w:rPr>
          <w:rFonts w:ascii="Times New Roman" w:hAnsi="Times New Roman" w:cs="Times New Roman"/>
          <w:bCs/>
          <w:sz w:val="24"/>
          <w:szCs w:val="24"/>
        </w:rPr>
        <w:t>.</w:t>
      </w:r>
      <w:r w:rsidR="0012383A">
        <w:rPr>
          <w:rFonts w:ascii="Times New Roman" w:hAnsi="Times New Roman" w:cs="Times New Roman"/>
          <w:bCs/>
          <w:sz w:val="24"/>
          <w:szCs w:val="24"/>
        </w:rPr>
        <w:t xml:space="preserve"> </w:t>
      </w:r>
      <w:r w:rsidR="00956687" w:rsidRPr="00434884">
        <w:rPr>
          <w:rFonts w:ascii="Times New Roman" w:hAnsi="Times New Roman" w:cs="Times New Roman"/>
          <w:bCs/>
          <w:sz w:val="24"/>
          <w:szCs w:val="24"/>
        </w:rPr>
        <w:t>Finalmente, B</w:t>
      </w:r>
      <w:r w:rsidR="004F6851" w:rsidRPr="00434884">
        <w:rPr>
          <w:rFonts w:ascii="Times New Roman" w:hAnsi="Times New Roman" w:cs="Times New Roman"/>
          <w:bCs/>
          <w:sz w:val="24"/>
          <w:szCs w:val="24"/>
        </w:rPr>
        <w:t>arroso</w:t>
      </w:r>
      <w:r w:rsidR="00DC304B">
        <w:rPr>
          <w:rFonts w:ascii="Times New Roman" w:hAnsi="Times New Roman" w:cs="Times New Roman"/>
          <w:bCs/>
          <w:sz w:val="24"/>
          <w:szCs w:val="24"/>
        </w:rPr>
        <w:t>, Ardini</w:t>
      </w:r>
      <w:r w:rsidR="004F6851" w:rsidRPr="00434884">
        <w:rPr>
          <w:rFonts w:ascii="Times New Roman" w:hAnsi="Times New Roman" w:cs="Times New Roman"/>
          <w:bCs/>
          <w:sz w:val="24"/>
          <w:szCs w:val="24"/>
        </w:rPr>
        <w:t xml:space="preserve"> y</w:t>
      </w:r>
      <w:r w:rsidR="00956687" w:rsidRPr="00434884">
        <w:rPr>
          <w:rFonts w:ascii="Times New Roman" w:hAnsi="Times New Roman" w:cs="Times New Roman"/>
          <w:bCs/>
          <w:sz w:val="24"/>
          <w:szCs w:val="24"/>
        </w:rPr>
        <w:t xml:space="preserve"> Corzo (2020) analizaron las condiciones, prácticas y experiencias del aprendizaje virtual de 196 estudiantes</w:t>
      </w:r>
      <w:r w:rsidR="00F871C4" w:rsidRPr="00F871C4">
        <w:rPr>
          <w:rFonts w:ascii="Times New Roman" w:hAnsi="Times New Roman" w:cs="Times New Roman"/>
          <w:bCs/>
          <w:sz w:val="24"/>
          <w:szCs w:val="24"/>
        </w:rPr>
        <w:t xml:space="preserve"> </w:t>
      </w:r>
      <w:r w:rsidR="00F871C4" w:rsidRPr="00434884">
        <w:rPr>
          <w:rFonts w:ascii="Times New Roman" w:hAnsi="Times New Roman" w:cs="Times New Roman"/>
          <w:bCs/>
          <w:sz w:val="24"/>
          <w:szCs w:val="24"/>
        </w:rPr>
        <w:t>durante la contingencia sanitaria</w:t>
      </w:r>
      <w:r w:rsidR="00F871C4">
        <w:rPr>
          <w:rFonts w:ascii="Times New Roman" w:hAnsi="Times New Roman" w:cs="Times New Roman"/>
          <w:bCs/>
          <w:sz w:val="24"/>
          <w:szCs w:val="24"/>
        </w:rPr>
        <w:t>.</w:t>
      </w:r>
      <w:r w:rsidR="00956687" w:rsidRPr="00434884">
        <w:rPr>
          <w:rFonts w:ascii="Times New Roman" w:hAnsi="Times New Roman" w:cs="Times New Roman"/>
          <w:bCs/>
          <w:sz w:val="24"/>
          <w:szCs w:val="24"/>
        </w:rPr>
        <w:t xml:space="preserve"> </w:t>
      </w:r>
      <w:r w:rsidR="00F871C4">
        <w:rPr>
          <w:rFonts w:ascii="Times New Roman" w:hAnsi="Times New Roman" w:cs="Times New Roman"/>
          <w:bCs/>
          <w:sz w:val="24"/>
          <w:szCs w:val="24"/>
        </w:rPr>
        <w:t>E</w:t>
      </w:r>
      <w:r w:rsidR="00F871C4" w:rsidRPr="00434884">
        <w:rPr>
          <w:rFonts w:ascii="Times New Roman" w:hAnsi="Times New Roman" w:cs="Times New Roman"/>
          <w:bCs/>
          <w:sz w:val="24"/>
          <w:szCs w:val="24"/>
        </w:rPr>
        <w:t xml:space="preserve">ntre </w:t>
      </w:r>
      <w:r w:rsidR="00956687" w:rsidRPr="00434884">
        <w:rPr>
          <w:rFonts w:ascii="Times New Roman" w:hAnsi="Times New Roman" w:cs="Times New Roman"/>
          <w:bCs/>
          <w:sz w:val="24"/>
          <w:szCs w:val="24"/>
        </w:rPr>
        <w:t>sus resultados</w:t>
      </w:r>
      <w:r w:rsidR="00371CF9" w:rsidRPr="00434884">
        <w:rPr>
          <w:rFonts w:ascii="Times New Roman" w:hAnsi="Times New Roman" w:cs="Times New Roman"/>
          <w:bCs/>
          <w:sz w:val="24"/>
          <w:szCs w:val="24"/>
        </w:rPr>
        <w:t xml:space="preserve"> principales indican que </w:t>
      </w:r>
      <w:r w:rsidR="00CE6C04" w:rsidRPr="00434884">
        <w:rPr>
          <w:rFonts w:ascii="Times New Roman" w:hAnsi="Times New Roman" w:cs="Times New Roman"/>
          <w:bCs/>
          <w:sz w:val="24"/>
          <w:szCs w:val="24"/>
        </w:rPr>
        <w:t>aproximadamente</w:t>
      </w:r>
      <w:r w:rsidR="00956687" w:rsidRPr="00434884">
        <w:rPr>
          <w:rFonts w:ascii="Times New Roman" w:hAnsi="Times New Roman" w:cs="Times New Roman"/>
          <w:bCs/>
          <w:sz w:val="24"/>
          <w:szCs w:val="24"/>
        </w:rPr>
        <w:t xml:space="preserve"> 90</w:t>
      </w:r>
      <w:r w:rsidR="00F871C4">
        <w:rPr>
          <w:rFonts w:ascii="Times New Roman" w:hAnsi="Times New Roman" w:cs="Times New Roman"/>
          <w:bCs/>
          <w:sz w:val="24"/>
          <w:szCs w:val="24"/>
        </w:rPr>
        <w:t> </w:t>
      </w:r>
      <w:r w:rsidR="00956687" w:rsidRPr="00434884">
        <w:rPr>
          <w:rFonts w:ascii="Times New Roman" w:hAnsi="Times New Roman" w:cs="Times New Roman"/>
          <w:bCs/>
          <w:sz w:val="24"/>
          <w:szCs w:val="24"/>
        </w:rPr>
        <w:t>% de los alumnos piensa</w:t>
      </w:r>
      <w:r w:rsidR="00F871C4">
        <w:rPr>
          <w:rFonts w:ascii="Times New Roman" w:hAnsi="Times New Roman" w:cs="Times New Roman"/>
          <w:bCs/>
          <w:sz w:val="24"/>
          <w:szCs w:val="24"/>
        </w:rPr>
        <w:t>n</w:t>
      </w:r>
      <w:r w:rsidR="00956687" w:rsidRPr="00434884">
        <w:rPr>
          <w:rFonts w:ascii="Times New Roman" w:hAnsi="Times New Roman" w:cs="Times New Roman"/>
          <w:bCs/>
          <w:sz w:val="24"/>
          <w:szCs w:val="24"/>
        </w:rPr>
        <w:t xml:space="preserve"> </w:t>
      </w:r>
      <w:r w:rsidR="000B144A" w:rsidRPr="00434884">
        <w:rPr>
          <w:rFonts w:ascii="Times New Roman" w:hAnsi="Times New Roman" w:cs="Times New Roman"/>
          <w:bCs/>
          <w:sz w:val="24"/>
          <w:szCs w:val="24"/>
        </w:rPr>
        <w:t>que</w:t>
      </w:r>
      <w:r w:rsidR="00956687" w:rsidRPr="00434884">
        <w:rPr>
          <w:rFonts w:ascii="Times New Roman" w:hAnsi="Times New Roman" w:cs="Times New Roman"/>
          <w:bCs/>
          <w:sz w:val="24"/>
          <w:szCs w:val="24"/>
        </w:rPr>
        <w:t xml:space="preserve"> una vez superada la crisis sanitaria la educación será diferente.</w:t>
      </w:r>
    </w:p>
    <w:p w14:paraId="60821022" w14:textId="7C1C4933" w:rsidR="00973337" w:rsidRPr="00434884" w:rsidRDefault="00973337" w:rsidP="000030CB">
      <w:pPr>
        <w:spacing w:after="0" w:line="360" w:lineRule="auto"/>
        <w:rPr>
          <w:rFonts w:ascii="Times New Roman" w:hAnsi="Times New Roman" w:cs="Times New Roman"/>
          <w:sz w:val="24"/>
          <w:szCs w:val="24"/>
        </w:rPr>
      </w:pPr>
    </w:p>
    <w:p w14:paraId="56319D73" w14:textId="3E029D4D" w:rsidR="00973337" w:rsidRPr="0097745E" w:rsidRDefault="00DE3103" w:rsidP="0097745E">
      <w:pPr>
        <w:spacing w:after="0" w:line="360" w:lineRule="auto"/>
        <w:jc w:val="center"/>
        <w:rPr>
          <w:rFonts w:ascii="Times New Roman" w:hAnsi="Times New Roman" w:cs="Times New Roman"/>
          <w:b/>
          <w:bCs/>
          <w:sz w:val="32"/>
          <w:szCs w:val="24"/>
        </w:rPr>
      </w:pPr>
      <w:r w:rsidRPr="0097745E">
        <w:rPr>
          <w:rFonts w:ascii="Times New Roman" w:hAnsi="Times New Roman" w:cs="Times New Roman"/>
          <w:b/>
          <w:bCs/>
          <w:sz w:val="32"/>
          <w:szCs w:val="24"/>
        </w:rPr>
        <w:t>Materiales y métodos</w:t>
      </w:r>
    </w:p>
    <w:p w14:paraId="3AD42FF3" w14:textId="77777777" w:rsidR="00B21D0F" w:rsidRPr="004C13C2" w:rsidRDefault="00B21D0F" w:rsidP="0097745E">
      <w:pPr>
        <w:spacing w:after="0" w:line="360" w:lineRule="auto"/>
        <w:jc w:val="center"/>
        <w:rPr>
          <w:rFonts w:ascii="Times New Roman" w:hAnsi="Times New Roman" w:cs="Times New Roman"/>
          <w:b/>
          <w:bCs/>
          <w:iCs/>
          <w:sz w:val="28"/>
          <w:szCs w:val="24"/>
        </w:rPr>
      </w:pPr>
      <w:r w:rsidRPr="004C13C2">
        <w:rPr>
          <w:rFonts w:ascii="Times New Roman" w:hAnsi="Times New Roman" w:cs="Times New Roman"/>
          <w:b/>
          <w:bCs/>
          <w:iCs/>
          <w:sz w:val="28"/>
          <w:szCs w:val="24"/>
        </w:rPr>
        <w:t>Población de estudio</w:t>
      </w:r>
    </w:p>
    <w:p w14:paraId="79405551" w14:textId="32716443" w:rsidR="00B21D0F" w:rsidRPr="00434884" w:rsidRDefault="00B21D0F" w:rsidP="0097745E">
      <w:pPr>
        <w:spacing w:after="0" w:line="360" w:lineRule="auto"/>
        <w:ind w:firstLine="708"/>
        <w:jc w:val="both"/>
        <w:rPr>
          <w:rFonts w:ascii="Times New Roman" w:hAnsi="Times New Roman" w:cs="Times New Roman"/>
          <w:sz w:val="24"/>
          <w:szCs w:val="24"/>
        </w:rPr>
      </w:pPr>
      <w:r w:rsidRPr="00434884">
        <w:rPr>
          <w:rFonts w:ascii="Times New Roman" w:hAnsi="Times New Roman" w:cs="Times New Roman"/>
          <w:sz w:val="24"/>
          <w:szCs w:val="24"/>
        </w:rPr>
        <w:t>La población de este estudio fue integrada por 620 estudiantes inscritos en el semestre agosto-diciembre 2021</w:t>
      </w:r>
      <w:r w:rsidR="00DC304B">
        <w:rPr>
          <w:rFonts w:ascii="Times New Roman" w:hAnsi="Times New Roman" w:cs="Times New Roman"/>
          <w:sz w:val="24"/>
          <w:szCs w:val="24"/>
        </w:rPr>
        <w:t xml:space="preserve"> del </w:t>
      </w:r>
      <w:r w:rsidR="00DC304B" w:rsidRPr="00434884">
        <w:rPr>
          <w:rFonts w:ascii="Times New Roman" w:hAnsi="Times New Roman" w:cs="Times New Roman"/>
          <w:sz w:val="24"/>
          <w:szCs w:val="24"/>
        </w:rPr>
        <w:t>TecNM</w:t>
      </w:r>
      <w:r w:rsidR="00DC304B">
        <w:rPr>
          <w:rFonts w:ascii="Times New Roman" w:hAnsi="Times New Roman" w:cs="Times New Roman"/>
          <w:sz w:val="24"/>
          <w:szCs w:val="24"/>
        </w:rPr>
        <w:t xml:space="preserve"> Campus Jerez</w:t>
      </w:r>
      <w:r w:rsidRPr="00B53822">
        <w:rPr>
          <w:rFonts w:ascii="Times New Roman" w:hAnsi="Times New Roman" w:cs="Times New Roman"/>
          <w:bCs/>
          <w:sz w:val="24"/>
          <w:szCs w:val="24"/>
        </w:rPr>
        <w:t>.</w:t>
      </w:r>
    </w:p>
    <w:p w14:paraId="3415EEAD" w14:textId="4693A8D2" w:rsidR="00B21D0F" w:rsidRDefault="00B21D0F" w:rsidP="0097745E">
      <w:pPr>
        <w:spacing w:after="0" w:line="360" w:lineRule="auto"/>
        <w:ind w:firstLine="708"/>
        <w:jc w:val="both"/>
        <w:rPr>
          <w:rFonts w:ascii="Times New Roman" w:hAnsi="Times New Roman" w:cs="Times New Roman"/>
          <w:sz w:val="24"/>
          <w:szCs w:val="24"/>
        </w:rPr>
      </w:pPr>
      <w:r w:rsidRPr="00434884">
        <w:rPr>
          <w:rFonts w:ascii="Times New Roman" w:hAnsi="Times New Roman" w:cs="Times New Roman"/>
          <w:sz w:val="24"/>
          <w:szCs w:val="24"/>
        </w:rPr>
        <w:lastRenderedPageBreak/>
        <w:t xml:space="preserve">En la </w:t>
      </w:r>
      <w:r w:rsidR="00B53822">
        <w:rPr>
          <w:rFonts w:ascii="Times New Roman" w:hAnsi="Times New Roman" w:cs="Times New Roman"/>
          <w:sz w:val="24"/>
          <w:szCs w:val="24"/>
        </w:rPr>
        <w:t>tabla 1</w:t>
      </w:r>
      <w:r w:rsidRPr="00434884">
        <w:rPr>
          <w:rFonts w:ascii="Times New Roman" w:hAnsi="Times New Roman" w:cs="Times New Roman"/>
          <w:sz w:val="24"/>
          <w:szCs w:val="24"/>
        </w:rPr>
        <w:t xml:space="preserve"> se muestra el número de estudiantes por semestre que ha tenido el TecNM Campus Jerez del año 2015 al año 2021.</w:t>
      </w:r>
    </w:p>
    <w:p w14:paraId="10B2420B" w14:textId="77777777" w:rsidR="008468CB" w:rsidRPr="00434884" w:rsidRDefault="008468CB" w:rsidP="000030CB">
      <w:pPr>
        <w:spacing w:after="0" w:line="360" w:lineRule="auto"/>
        <w:jc w:val="both"/>
        <w:rPr>
          <w:rFonts w:ascii="Times New Roman" w:hAnsi="Times New Roman" w:cs="Times New Roman"/>
          <w:iCs/>
          <w:sz w:val="24"/>
          <w:szCs w:val="24"/>
        </w:rPr>
      </w:pPr>
    </w:p>
    <w:p w14:paraId="5F169A0F" w14:textId="1289014A" w:rsidR="00B21D0F" w:rsidRPr="00434884" w:rsidRDefault="00B21D0F" w:rsidP="000030CB">
      <w:pPr>
        <w:spacing w:after="0" w:line="360" w:lineRule="auto"/>
        <w:jc w:val="center"/>
        <w:rPr>
          <w:rFonts w:ascii="Times New Roman" w:hAnsi="Times New Roman" w:cs="Times New Roman"/>
          <w:sz w:val="24"/>
          <w:szCs w:val="24"/>
        </w:rPr>
      </w:pPr>
      <w:r w:rsidRPr="00434884">
        <w:rPr>
          <w:rFonts w:ascii="Times New Roman" w:hAnsi="Times New Roman" w:cs="Times New Roman"/>
          <w:b/>
          <w:bCs/>
          <w:sz w:val="24"/>
          <w:szCs w:val="24"/>
        </w:rPr>
        <w:t>Tabla 1.</w:t>
      </w:r>
      <w:r w:rsidRPr="00434884">
        <w:rPr>
          <w:rFonts w:ascii="Times New Roman" w:hAnsi="Times New Roman" w:cs="Times New Roman"/>
          <w:sz w:val="24"/>
          <w:szCs w:val="24"/>
        </w:rPr>
        <w:t xml:space="preserve"> Distribución de la matrícula de </w:t>
      </w:r>
      <w:r w:rsidR="00837970">
        <w:rPr>
          <w:rFonts w:ascii="Times New Roman" w:hAnsi="Times New Roman" w:cs="Times New Roman"/>
          <w:sz w:val="24"/>
          <w:szCs w:val="24"/>
        </w:rPr>
        <w:t>Campus Jerez</w:t>
      </w:r>
    </w:p>
    <w:tbl>
      <w:tblPr>
        <w:tblStyle w:val="Tablaconcuadrcula"/>
        <w:tblW w:w="4536" w:type="dxa"/>
        <w:jc w:val="center"/>
        <w:tblLayout w:type="fixed"/>
        <w:tblLook w:val="04A0" w:firstRow="1" w:lastRow="0" w:firstColumn="1" w:lastColumn="0" w:noHBand="0" w:noVBand="1"/>
      </w:tblPr>
      <w:tblGrid>
        <w:gridCol w:w="854"/>
        <w:gridCol w:w="1704"/>
        <w:gridCol w:w="1978"/>
      </w:tblGrid>
      <w:tr w:rsidR="00B21D0F" w:rsidRPr="0097745E" w14:paraId="5735D9AF" w14:textId="77777777" w:rsidTr="0097745E">
        <w:trPr>
          <w:trHeight w:val="700"/>
          <w:jc w:val="center"/>
        </w:trPr>
        <w:tc>
          <w:tcPr>
            <w:tcW w:w="854" w:type="dxa"/>
          </w:tcPr>
          <w:p w14:paraId="0121231F" w14:textId="29C0684B" w:rsidR="00B21D0F" w:rsidRPr="0097745E" w:rsidRDefault="0040656B" w:rsidP="000030CB">
            <w:pPr>
              <w:spacing w:line="360" w:lineRule="auto"/>
              <w:rPr>
                <w:rFonts w:ascii="Times New Roman" w:hAnsi="Times New Roman" w:cs="Times New Roman"/>
                <w:bCs/>
                <w:sz w:val="24"/>
                <w:szCs w:val="24"/>
              </w:rPr>
            </w:pPr>
            <w:r w:rsidRPr="0097745E">
              <w:rPr>
                <w:rFonts w:ascii="Times New Roman" w:hAnsi="Times New Roman" w:cs="Times New Roman"/>
                <w:bCs/>
                <w:sz w:val="24"/>
                <w:szCs w:val="24"/>
              </w:rPr>
              <w:t>Año</w:t>
            </w:r>
          </w:p>
        </w:tc>
        <w:tc>
          <w:tcPr>
            <w:tcW w:w="1704" w:type="dxa"/>
          </w:tcPr>
          <w:p w14:paraId="6F4CFE6D" w14:textId="556DBD37" w:rsidR="00B21D0F" w:rsidRPr="0097745E" w:rsidRDefault="0040656B"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Semestre</w:t>
            </w:r>
          </w:p>
          <w:p w14:paraId="77C99534"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enero-junio</w:t>
            </w:r>
          </w:p>
        </w:tc>
        <w:tc>
          <w:tcPr>
            <w:tcW w:w="1978" w:type="dxa"/>
          </w:tcPr>
          <w:p w14:paraId="3FA21E22" w14:textId="77777777" w:rsidR="0040656B" w:rsidRPr="0097745E" w:rsidRDefault="0040656B" w:rsidP="0040656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Semestre</w:t>
            </w:r>
          </w:p>
          <w:p w14:paraId="13A25F7C"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agosto-diciembre</w:t>
            </w:r>
          </w:p>
        </w:tc>
      </w:tr>
      <w:tr w:rsidR="00B21D0F" w:rsidRPr="0097745E" w14:paraId="20A161D7" w14:textId="77777777" w:rsidTr="0097745E">
        <w:trPr>
          <w:jc w:val="center"/>
        </w:trPr>
        <w:tc>
          <w:tcPr>
            <w:tcW w:w="854" w:type="dxa"/>
          </w:tcPr>
          <w:p w14:paraId="47ECECE9" w14:textId="77777777" w:rsidR="00B21D0F" w:rsidRPr="0097745E" w:rsidRDefault="00B21D0F" w:rsidP="000030CB">
            <w:pPr>
              <w:spacing w:line="360" w:lineRule="auto"/>
              <w:rPr>
                <w:rFonts w:ascii="Times New Roman" w:hAnsi="Times New Roman" w:cs="Times New Roman"/>
                <w:bCs/>
                <w:sz w:val="24"/>
                <w:szCs w:val="24"/>
              </w:rPr>
            </w:pPr>
            <w:r w:rsidRPr="0097745E">
              <w:rPr>
                <w:rFonts w:ascii="Times New Roman" w:hAnsi="Times New Roman" w:cs="Times New Roman"/>
                <w:bCs/>
                <w:sz w:val="24"/>
                <w:szCs w:val="24"/>
              </w:rPr>
              <w:t>2015</w:t>
            </w:r>
          </w:p>
        </w:tc>
        <w:tc>
          <w:tcPr>
            <w:tcW w:w="1704" w:type="dxa"/>
          </w:tcPr>
          <w:p w14:paraId="6749746B"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607</w:t>
            </w:r>
          </w:p>
        </w:tc>
        <w:tc>
          <w:tcPr>
            <w:tcW w:w="1978" w:type="dxa"/>
          </w:tcPr>
          <w:p w14:paraId="08041B8B"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577</w:t>
            </w:r>
          </w:p>
        </w:tc>
      </w:tr>
      <w:tr w:rsidR="00B21D0F" w:rsidRPr="0097745E" w14:paraId="22C47B7D" w14:textId="77777777" w:rsidTr="0097745E">
        <w:trPr>
          <w:jc w:val="center"/>
        </w:trPr>
        <w:tc>
          <w:tcPr>
            <w:tcW w:w="854" w:type="dxa"/>
          </w:tcPr>
          <w:p w14:paraId="6A332D60" w14:textId="77777777" w:rsidR="00B21D0F" w:rsidRPr="0097745E" w:rsidRDefault="00B21D0F" w:rsidP="000030CB">
            <w:pPr>
              <w:spacing w:line="360" w:lineRule="auto"/>
              <w:rPr>
                <w:rFonts w:ascii="Times New Roman" w:hAnsi="Times New Roman" w:cs="Times New Roman"/>
                <w:bCs/>
                <w:sz w:val="24"/>
                <w:szCs w:val="24"/>
              </w:rPr>
            </w:pPr>
            <w:r w:rsidRPr="0097745E">
              <w:rPr>
                <w:rFonts w:ascii="Times New Roman" w:hAnsi="Times New Roman" w:cs="Times New Roman"/>
                <w:bCs/>
                <w:sz w:val="24"/>
                <w:szCs w:val="24"/>
              </w:rPr>
              <w:t>2016</w:t>
            </w:r>
          </w:p>
        </w:tc>
        <w:tc>
          <w:tcPr>
            <w:tcW w:w="1704" w:type="dxa"/>
          </w:tcPr>
          <w:p w14:paraId="4860A586"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550</w:t>
            </w:r>
          </w:p>
        </w:tc>
        <w:tc>
          <w:tcPr>
            <w:tcW w:w="1978" w:type="dxa"/>
          </w:tcPr>
          <w:p w14:paraId="3EBAE3DD"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625</w:t>
            </w:r>
          </w:p>
        </w:tc>
      </w:tr>
      <w:tr w:rsidR="00B21D0F" w:rsidRPr="0097745E" w14:paraId="4513B7B5" w14:textId="77777777" w:rsidTr="0097745E">
        <w:trPr>
          <w:jc w:val="center"/>
        </w:trPr>
        <w:tc>
          <w:tcPr>
            <w:tcW w:w="854" w:type="dxa"/>
          </w:tcPr>
          <w:p w14:paraId="66C23AF5" w14:textId="77777777" w:rsidR="00B21D0F" w:rsidRPr="0097745E" w:rsidRDefault="00B21D0F" w:rsidP="000030CB">
            <w:pPr>
              <w:spacing w:line="360" w:lineRule="auto"/>
              <w:rPr>
                <w:rFonts w:ascii="Times New Roman" w:hAnsi="Times New Roman" w:cs="Times New Roman"/>
                <w:bCs/>
                <w:sz w:val="24"/>
                <w:szCs w:val="24"/>
              </w:rPr>
            </w:pPr>
            <w:r w:rsidRPr="0097745E">
              <w:rPr>
                <w:rFonts w:ascii="Times New Roman" w:hAnsi="Times New Roman" w:cs="Times New Roman"/>
                <w:bCs/>
                <w:sz w:val="24"/>
                <w:szCs w:val="24"/>
              </w:rPr>
              <w:t>2017</w:t>
            </w:r>
          </w:p>
        </w:tc>
        <w:tc>
          <w:tcPr>
            <w:tcW w:w="1704" w:type="dxa"/>
          </w:tcPr>
          <w:p w14:paraId="445CACF5"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515</w:t>
            </w:r>
          </w:p>
        </w:tc>
        <w:tc>
          <w:tcPr>
            <w:tcW w:w="1978" w:type="dxa"/>
          </w:tcPr>
          <w:p w14:paraId="326418AF"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650</w:t>
            </w:r>
          </w:p>
        </w:tc>
      </w:tr>
      <w:tr w:rsidR="00B21D0F" w:rsidRPr="0097745E" w14:paraId="3F57C431" w14:textId="77777777" w:rsidTr="0097745E">
        <w:trPr>
          <w:jc w:val="center"/>
        </w:trPr>
        <w:tc>
          <w:tcPr>
            <w:tcW w:w="854" w:type="dxa"/>
          </w:tcPr>
          <w:p w14:paraId="207B7532" w14:textId="77777777" w:rsidR="00B21D0F" w:rsidRPr="0097745E" w:rsidRDefault="00B21D0F" w:rsidP="000030CB">
            <w:pPr>
              <w:spacing w:line="360" w:lineRule="auto"/>
              <w:rPr>
                <w:rFonts w:ascii="Times New Roman" w:hAnsi="Times New Roman" w:cs="Times New Roman"/>
                <w:bCs/>
                <w:sz w:val="24"/>
                <w:szCs w:val="24"/>
              </w:rPr>
            </w:pPr>
            <w:r w:rsidRPr="0097745E">
              <w:rPr>
                <w:rFonts w:ascii="Times New Roman" w:hAnsi="Times New Roman" w:cs="Times New Roman"/>
                <w:bCs/>
                <w:sz w:val="24"/>
                <w:szCs w:val="24"/>
              </w:rPr>
              <w:t>2018</w:t>
            </w:r>
          </w:p>
        </w:tc>
        <w:tc>
          <w:tcPr>
            <w:tcW w:w="1704" w:type="dxa"/>
          </w:tcPr>
          <w:p w14:paraId="3B4BBBDB"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501</w:t>
            </w:r>
          </w:p>
        </w:tc>
        <w:tc>
          <w:tcPr>
            <w:tcW w:w="1978" w:type="dxa"/>
          </w:tcPr>
          <w:p w14:paraId="63729F57"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670</w:t>
            </w:r>
          </w:p>
        </w:tc>
      </w:tr>
      <w:tr w:rsidR="00B21D0F" w:rsidRPr="0097745E" w14:paraId="19890D43" w14:textId="77777777" w:rsidTr="0097745E">
        <w:trPr>
          <w:jc w:val="center"/>
        </w:trPr>
        <w:tc>
          <w:tcPr>
            <w:tcW w:w="854" w:type="dxa"/>
          </w:tcPr>
          <w:p w14:paraId="250E61BF" w14:textId="77777777" w:rsidR="00B21D0F" w:rsidRPr="0097745E" w:rsidRDefault="00B21D0F" w:rsidP="000030CB">
            <w:pPr>
              <w:spacing w:line="360" w:lineRule="auto"/>
              <w:rPr>
                <w:rFonts w:ascii="Times New Roman" w:hAnsi="Times New Roman" w:cs="Times New Roman"/>
                <w:bCs/>
                <w:sz w:val="24"/>
                <w:szCs w:val="24"/>
              </w:rPr>
            </w:pPr>
            <w:r w:rsidRPr="0097745E">
              <w:rPr>
                <w:rFonts w:ascii="Times New Roman" w:hAnsi="Times New Roman" w:cs="Times New Roman"/>
                <w:bCs/>
                <w:sz w:val="24"/>
                <w:szCs w:val="24"/>
              </w:rPr>
              <w:t>2019</w:t>
            </w:r>
          </w:p>
        </w:tc>
        <w:tc>
          <w:tcPr>
            <w:tcW w:w="1704" w:type="dxa"/>
          </w:tcPr>
          <w:p w14:paraId="33C89CFA"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547</w:t>
            </w:r>
          </w:p>
        </w:tc>
        <w:tc>
          <w:tcPr>
            <w:tcW w:w="1978" w:type="dxa"/>
          </w:tcPr>
          <w:p w14:paraId="323AEC53"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639</w:t>
            </w:r>
          </w:p>
        </w:tc>
      </w:tr>
      <w:tr w:rsidR="00B21D0F" w:rsidRPr="0097745E" w14:paraId="2C4CFFDC" w14:textId="77777777" w:rsidTr="0097745E">
        <w:trPr>
          <w:jc w:val="center"/>
        </w:trPr>
        <w:tc>
          <w:tcPr>
            <w:tcW w:w="854" w:type="dxa"/>
          </w:tcPr>
          <w:p w14:paraId="39CE8667" w14:textId="77777777" w:rsidR="00B21D0F" w:rsidRPr="0097745E" w:rsidRDefault="00B21D0F" w:rsidP="000030CB">
            <w:pPr>
              <w:spacing w:line="360" w:lineRule="auto"/>
              <w:rPr>
                <w:rFonts w:ascii="Times New Roman" w:hAnsi="Times New Roman" w:cs="Times New Roman"/>
                <w:bCs/>
                <w:sz w:val="24"/>
                <w:szCs w:val="24"/>
              </w:rPr>
            </w:pPr>
            <w:r w:rsidRPr="0097745E">
              <w:rPr>
                <w:rFonts w:ascii="Times New Roman" w:hAnsi="Times New Roman" w:cs="Times New Roman"/>
                <w:bCs/>
                <w:sz w:val="24"/>
                <w:szCs w:val="24"/>
              </w:rPr>
              <w:t>2020</w:t>
            </w:r>
          </w:p>
        </w:tc>
        <w:tc>
          <w:tcPr>
            <w:tcW w:w="1704" w:type="dxa"/>
          </w:tcPr>
          <w:p w14:paraId="4306E6B3"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541</w:t>
            </w:r>
          </w:p>
        </w:tc>
        <w:tc>
          <w:tcPr>
            <w:tcW w:w="1978" w:type="dxa"/>
          </w:tcPr>
          <w:p w14:paraId="7ACD2D3A"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560</w:t>
            </w:r>
          </w:p>
        </w:tc>
      </w:tr>
      <w:tr w:rsidR="00B21D0F" w:rsidRPr="0097745E" w14:paraId="2CC6EB8F" w14:textId="77777777" w:rsidTr="0097745E">
        <w:trPr>
          <w:jc w:val="center"/>
        </w:trPr>
        <w:tc>
          <w:tcPr>
            <w:tcW w:w="854" w:type="dxa"/>
          </w:tcPr>
          <w:p w14:paraId="21006314" w14:textId="77777777" w:rsidR="00B21D0F" w:rsidRPr="0097745E" w:rsidRDefault="00B21D0F" w:rsidP="000030CB">
            <w:pPr>
              <w:spacing w:line="360" w:lineRule="auto"/>
              <w:rPr>
                <w:rFonts w:ascii="Times New Roman" w:hAnsi="Times New Roman" w:cs="Times New Roman"/>
                <w:bCs/>
                <w:sz w:val="24"/>
                <w:szCs w:val="24"/>
              </w:rPr>
            </w:pPr>
            <w:r w:rsidRPr="0097745E">
              <w:rPr>
                <w:rFonts w:ascii="Times New Roman" w:hAnsi="Times New Roman" w:cs="Times New Roman"/>
                <w:bCs/>
                <w:sz w:val="24"/>
                <w:szCs w:val="24"/>
              </w:rPr>
              <w:t>2021</w:t>
            </w:r>
          </w:p>
        </w:tc>
        <w:tc>
          <w:tcPr>
            <w:tcW w:w="1704" w:type="dxa"/>
          </w:tcPr>
          <w:p w14:paraId="26E5CD09"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440</w:t>
            </w:r>
          </w:p>
        </w:tc>
        <w:tc>
          <w:tcPr>
            <w:tcW w:w="1978" w:type="dxa"/>
          </w:tcPr>
          <w:p w14:paraId="58F792C8"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620</w:t>
            </w:r>
          </w:p>
        </w:tc>
      </w:tr>
    </w:tbl>
    <w:p w14:paraId="59EABAD6" w14:textId="4F7792FF" w:rsidR="00B21D0F" w:rsidRDefault="00420900" w:rsidP="000030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EE7004">
        <w:rPr>
          <w:rFonts w:ascii="Times New Roman" w:hAnsi="Times New Roman" w:cs="Times New Roman"/>
          <w:sz w:val="24"/>
          <w:szCs w:val="24"/>
        </w:rPr>
        <w:t xml:space="preserve">Departamento de </w:t>
      </w:r>
      <w:r w:rsidR="00837970">
        <w:rPr>
          <w:rFonts w:ascii="Times New Roman" w:hAnsi="Times New Roman" w:cs="Times New Roman"/>
          <w:sz w:val="24"/>
          <w:szCs w:val="24"/>
        </w:rPr>
        <w:t>Servicios Escolares, Campus Jerez</w:t>
      </w:r>
    </w:p>
    <w:p w14:paraId="1D25A8D9" w14:textId="77777777" w:rsidR="008468CB" w:rsidRPr="00434884" w:rsidRDefault="008468CB" w:rsidP="000030CB">
      <w:pPr>
        <w:spacing w:after="0" w:line="360" w:lineRule="auto"/>
        <w:jc w:val="center"/>
        <w:rPr>
          <w:rFonts w:ascii="Times New Roman" w:hAnsi="Times New Roman" w:cs="Times New Roman"/>
          <w:sz w:val="24"/>
          <w:szCs w:val="24"/>
        </w:rPr>
      </w:pPr>
    </w:p>
    <w:p w14:paraId="656BF23E" w14:textId="77777777" w:rsidR="00B21D0F" w:rsidRPr="004C13C2" w:rsidRDefault="00B21D0F" w:rsidP="0097745E">
      <w:pPr>
        <w:spacing w:after="0" w:line="360" w:lineRule="auto"/>
        <w:jc w:val="center"/>
        <w:rPr>
          <w:rFonts w:ascii="Times New Roman" w:hAnsi="Times New Roman" w:cs="Times New Roman"/>
          <w:b/>
          <w:bCs/>
          <w:iCs/>
          <w:sz w:val="28"/>
          <w:szCs w:val="24"/>
        </w:rPr>
      </w:pPr>
      <w:r w:rsidRPr="004C13C2">
        <w:rPr>
          <w:rFonts w:ascii="Times New Roman" w:hAnsi="Times New Roman" w:cs="Times New Roman"/>
          <w:b/>
          <w:bCs/>
          <w:iCs/>
          <w:sz w:val="28"/>
          <w:szCs w:val="24"/>
        </w:rPr>
        <w:t>Tamaño de la muestra</w:t>
      </w:r>
    </w:p>
    <w:p w14:paraId="4D6FD398" w14:textId="596AE74A" w:rsidR="00B21D0F" w:rsidRDefault="00A078FB" w:rsidP="0097745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B21D0F" w:rsidRPr="00434884">
        <w:rPr>
          <w:rFonts w:ascii="Times New Roman" w:hAnsi="Times New Roman" w:cs="Times New Roman"/>
          <w:sz w:val="24"/>
          <w:szCs w:val="24"/>
        </w:rPr>
        <w:t xml:space="preserve">l tamaño de la muestra </w:t>
      </w:r>
      <w:r>
        <w:rPr>
          <w:rFonts w:ascii="Times New Roman" w:hAnsi="Times New Roman" w:cs="Times New Roman"/>
          <w:sz w:val="24"/>
          <w:szCs w:val="24"/>
        </w:rPr>
        <w:t xml:space="preserve">se calculó </w:t>
      </w:r>
      <w:r w:rsidR="00B21D0F" w:rsidRPr="00434884">
        <w:rPr>
          <w:rFonts w:ascii="Times New Roman" w:hAnsi="Times New Roman" w:cs="Times New Roman"/>
          <w:sz w:val="24"/>
          <w:szCs w:val="24"/>
        </w:rPr>
        <w:t xml:space="preserve">tomando </w:t>
      </w:r>
      <w:r w:rsidR="006A7888">
        <w:rPr>
          <w:rFonts w:ascii="Times New Roman" w:hAnsi="Times New Roman" w:cs="Times New Roman"/>
          <w:sz w:val="24"/>
          <w:szCs w:val="24"/>
        </w:rPr>
        <w:t xml:space="preserve">en cuenta que la </w:t>
      </w:r>
      <w:r w:rsidR="00B21D0F" w:rsidRPr="00434884">
        <w:rPr>
          <w:rFonts w:ascii="Times New Roman" w:hAnsi="Times New Roman" w:cs="Times New Roman"/>
          <w:sz w:val="24"/>
          <w:szCs w:val="24"/>
        </w:rPr>
        <w:t xml:space="preserve">población </w:t>
      </w:r>
      <w:r w:rsidR="006A7888">
        <w:rPr>
          <w:rFonts w:ascii="Times New Roman" w:hAnsi="Times New Roman" w:cs="Times New Roman"/>
          <w:sz w:val="24"/>
          <w:szCs w:val="24"/>
        </w:rPr>
        <w:t xml:space="preserve">es </w:t>
      </w:r>
      <w:r w:rsidR="00B21D0F" w:rsidRPr="00434884">
        <w:rPr>
          <w:rFonts w:ascii="Times New Roman" w:hAnsi="Times New Roman" w:cs="Times New Roman"/>
          <w:sz w:val="24"/>
          <w:szCs w:val="24"/>
        </w:rPr>
        <w:t>de 620 alumnos</w:t>
      </w:r>
      <w:r w:rsidR="006A7888">
        <w:rPr>
          <w:rFonts w:ascii="Times New Roman" w:hAnsi="Times New Roman" w:cs="Times New Roman"/>
          <w:sz w:val="24"/>
          <w:szCs w:val="24"/>
        </w:rPr>
        <w:t>,</w:t>
      </w:r>
      <w:r w:rsidR="00B21D0F" w:rsidRPr="00434884">
        <w:rPr>
          <w:rFonts w:ascii="Times New Roman" w:hAnsi="Times New Roman" w:cs="Times New Roman"/>
          <w:sz w:val="24"/>
          <w:szCs w:val="24"/>
        </w:rPr>
        <w:t xml:space="preserve"> un nivel de confianza de 95</w:t>
      </w:r>
      <w:r w:rsidR="006A7888">
        <w:rPr>
          <w:rFonts w:ascii="Times New Roman" w:hAnsi="Times New Roman" w:cs="Times New Roman"/>
          <w:sz w:val="24"/>
          <w:szCs w:val="24"/>
        </w:rPr>
        <w:t> </w:t>
      </w:r>
      <w:r w:rsidR="00B21D0F" w:rsidRPr="00434884">
        <w:rPr>
          <w:rFonts w:ascii="Times New Roman" w:hAnsi="Times New Roman" w:cs="Times New Roman"/>
          <w:sz w:val="24"/>
          <w:szCs w:val="24"/>
        </w:rPr>
        <w:t xml:space="preserve">%, un error de </w:t>
      </w:r>
      <w:r w:rsidR="00B21D0F" w:rsidRPr="0097745E">
        <w:rPr>
          <w:rFonts w:ascii="Times New Roman" w:hAnsi="Times New Roman" w:cs="Times New Roman"/>
          <w:i/>
          <w:iCs/>
          <w:sz w:val="24"/>
          <w:szCs w:val="24"/>
        </w:rPr>
        <w:t>e</w:t>
      </w:r>
      <w:r w:rsidR="006A7888">
        <w:rPr>
          <w:rFonts w:ascii="Times New Roman" w:hAnsi="Times New Roman" w:cs="Times New Roman"/>
          <w:sz w:val="24"/>
          <w:szCs w:val="24"/>
        </w:rPr>
        <w:t> </w:t>
      </w:r>
      <w:r w:rsidR="00B21D0F" w:rsidRPr="00434884">
        <w:rPr>
          <w:rFonts w:ascii="Times New Roman" w:hAnsi="Times New Roman" w:cs="Times New Roman"/>
          <w:sz w:val="24"/>
          <w:szCs w:val="24"/>
        </w:rPr>
        <w:t>=</w:t>
      </w:r>
      <w:r w:rsidR="006A7888">
        <w:rPr>
          <w:rFonts w:ascii="Times New Roman" w:hAnsi="Times New Roman" w:cs="Times New Roman"/>
          <w:sz w:val="24"/>
          <w:szCs w:val="24"/>
        </w:rPr>
        <w:t> </w:t>
      </w:r>
      <w:r w:rsidR="00B21D0F" w:rsidRPr="00434884">
        <w:rPr>
          <w:rFonts w:ascii="Times New Roman" w:hAnsi="Times New Roman" w:cs="Times New Roman"/>
          <w:sz w:val="24"/>
          <w:szCs w:val="24"/>
        </w:rPr>
        <w:t>4.8</w:t>
      </w:r>
      <w:r w:rsidR="006A7888">
        <w:rPr>
          <w:rFonts w:ascii="Times New Roman" w:hAnsi="Times New Roman" w:cs="Times New Roman"/>
          <w:sz w:val="24"/>
          <w:szCs w:val="24"/>
        </w:rPr>
        <w:t> </w:t>
      </w:r>
      <w:r w:rsidR="00B21D0F" w:rsidRPr="00434884">
        <w:rPr>
          <w:rFonts w:ascii="Times New Roman" w:hAnsi="Times New Roman" w:cs="Times New Roman"/>
          <w:sz w:val="24"/>
          <w:szCs w:val="24"/>
        </w:rPr>
        <w:t>%, una probabilidad de éxito de 5</w:t>
      </w:r>
      <w:r w:rsidR="006A7888">
        <w:rPr>
          <w:rFonts w:ascii="Times New Roman" w:hAnsi="Times New Roman" w:cs="Times New Roman"/>
          <w:sz w:val="24"/>
          <w:szCs w:val="24"/>
        </w:rPr>
        <w:t> </w:t>
      </w:r>
      <w:r w:rsidR="00B21D0F" w:rsidRPr="00434884">
        <w:rPr>
          <w:rFonts w:ascii="Times New Roman" w:hAnsi="Times New Roman" w:cs="Times New Roman"/>
          <w:sz w:val="24"/>
          <w:szCs w:val="24"/>
        </w:rPr>
        <w:t xml:space="preserve">0% y utilizando la fórmula de estimación de proporciones con una población conocida (finita), </w:t>
      </w:r>
      <w:r w:rsidR="00230A09">
        <w:rPr>
          <w:rFonts w:ascii="Times New Roman" w:hAnsi="Times New Roman" w:cs="Times New Roman"/>
          <w:sz w:val="24"/>
          <w:szCs w:val="24"/>
        </w:rPr>
        <w:t xml:space="preserve">por lo que </w:t>
      </w:r>
      <w:r w:rsidR="00B21D0F" w:rsidRPr="00434884">
        <w:rPr>
          <w:rFonts w:ascii="Times New Roman" w:hAnsi="Times New Roman" w:cs="Times New Roman"/>
          <w:sz w:val="24"/>
          <w:szCs w:val="24"/>
        </w:rPr>
        <w:t xml:space="preserve">se obtuvo </w:t>
      </w:r>
      <w:r w:rsidR="00B21D0F" w:rsidRPr="0097745E">
        <w:rPr>
          <w:rFonts w:ascii="Times New Roman" w:hAnsi="Times New Roman" w:cs="Times New Roman"/>
          <w:i/>
          <w:iCs/>
          <w:sz w:val="24"/>
          <w:szCs w:val="24"/>
        </w:rPr>
        <w:t>n</w:t>
      </w:r>
      <w:r w:rsidR="00230A09">
        <w:rPr>
          <w:rFonts w:ascii="Times New Roman" w:hAnsi="Times New Roman" w:cs="Times New Roman"/>
          <w:sz w:val="24"/>
          <w:szCs w:val="24"/>
        </w:rPr>
        <w:t xml:space="preserve"> </w:t>
      </w:r>
      <w:r w:rsidR="00B21D0F" w:rsidRPr="00434884">
        <w:rPr>
          <w:rFonts w:ascii="Times New Roman" w:hAnsi="Times New Roman" w:cs="Times New Roman"/>
          <w:sz w:val="24"/>
          <w:szCs w:val="24"/>
        </w:rPr>
        <w:t>=</w:t>
      </w:r>
      <w:r w:rsidR="00230A09">
        <w:rPr>
          <w:rFonts w:ascii="Times New Roman" w:hAnsi="Times New Roman" w:cs="Times New Roman"/>
          <w:sz w:val="24"/>
          <w:szCs w:val="24"/>
        </w:rPr>
        <w:t xml:space="preserve"> </w:t>
      </w:r>
      <w:r w:rsidR="00B21D0F" w:rsidRPr="00434884">
        <w:rPr>
          <w:rFonts w:ascii="Times New Roman" w:hAnsi="Times New Roman" w:cs="Times New Roman"/>
          <w:sz w:val="24"/>
          <w:szCs w:val="24"/>
        </w:rPr>
        <w:t xml:space="preserve">250. El tamaño de la muestra está indicado en la </w:t>
      </w:r>
      <w:r w:rsidR="00B53822">
        <w:rPr>
          <w:rFonts w:ascii="Times New Roman" w:hAnsi="Times New Roman" w:cs="Times New Roman"/>
          <w:sz w:val="24"/>
          <w:szCs w:val="24"/>
        </w:rPr>
        <w:t>t</w:t>
      </w:r>
      <w:r w:rsidR="00B21D0F" w:rsidRPr="00B53822">
        <w:rPr>
          <w:rFonts w:ascii="Times New Roman" w:hAnsi="Times New Roman" w:cs="Times New Roman"/>
          <w:sz w:val="24"/>
          <w:szCs w:val="24"/>
        </w:rPr>
        <w:t xml:space="preserve">abla </w:t>
      </w:r>
      <w:r w:rsidR="00932CB4" w:rsidRPr="00B53822">
        <w:rPr>
          <w:rFonts w:ascii="Times New Roman" w:hAnsi="Times New Roman" w:cs="Times New Roman"/>
          <w:sz w:val="24"/>
          <w:szCs w:val="24"/>
        </w:rPr>
        <w:t>2</w:t>
      </w:r>
      <w:r w:rsidR="00B21D0F" w:rsidRPr="00434884">
        <w:rPr>
          <w:rFonts w:ascii="Times New Roman" w:hAnsi="Times New Roman" w:cs="Times New Roman"/>
          <w:sz w:val="24"/>
          <w:szCs w:val="24"/>
        </w:rPr>
        <w:t>, y fue utilizado el muestreo aleatorio simple.</w:t>
      </w:r>
    </w:p>
    <w:p w14:paraId="38D8000B" w14:textId="77777777" w:rsidR="008468CB" w:rsidRPr="00434884" w:rsidRDefault="008468CB" w:rsidP="000030CB">
      <w:pPr>
        <w:spacing w:after="0" w:line="360" w:lineRule="auto"/>
        <w:jc w:val="both"/>
        <w:rPr>
          <w:rFonts w:ascii="Times New Roman" w:hAnsi="Times New Roman" w:cs="Times New Roman"/>
          <w:sz w:val="24"/>
          <w:szCs w:val="24"/>
        </w:rPr>
      </w:pPr>
    </w:p>
    <w:p w14:paraId="56155000" w14:textId="1628F8F8" w:rsidR="00B21D0F" w:rsidRPr="00434884" w:rsidRDefault="00B21D0F" w:rsidP="000030CB">
      <w:pPr>
        <w:spacing w:after="0" w:line="360" w:lineRule="auto"/>
        <w:jc w:val="center"/>
        <w:rPr>
          <w:rFonts w:ascii="Times New Roman" w:hAnsi="Times New Roman" w:cs="Times New Roman"/>
          <w:sz w:val="24"/>
          <w:szCs w:val="24"/>
        </w:rPr>
      </w:pPr>
      <w:r w:rsidRPr="00434884">
        <w:rPr>
          <w:rFonts w:ascii="Times New Roman" w:hAnsi="Times New Roman" w:cs="Times New Roman"/>
          <w:b/>
          <w:sz w:val="24"/>
          <w:szCs w:val="24"/>
        </w:rPr>
        <w:t xml:space="preserve">Tabla </w:t>
      </w:r>
      <w:r w:rsidR="00932CB4" w:rsidRPr="00434884">
        <w:rPr>
          <w:rFonts w:ascii="Times New Roman" w:hAnsi="Times New Roman" w:cs="Times New Roman"/>
          <w:b/>
          <w:sz w:val="24"/>
          <w:szCs w:val="24"/>
        </w:rPr>
        <w:t>2</w:t>
      </w:r>
      <w:r w:rsidRPr="00434884">
        <w:rPr>
          <w:rFonts w:ascii="Times New Roman" w:hAnsi="Times New Roman" w:cs="Times New Roman"/>
          <w:b/>
          <w:sz w:val="24"/>
          <w:szCs w:val="24"/>
        </w:rPr>
        <w:t>.</w:t>
      </w:r>
      <w:r w:rsidRPr="00434884">
        <w:rPr>
          <w:rFonts w:ascii="Times New Roman" w:hAnsi="Times New Roman" w:cs="Times New Roman"/>
          <w:sz w:val="24"/>
          <w:szCs w:val="24"/>
        </w:rPr>
        <w:t xml:space="preserve"> </w:t>
      </w:r>
      <w:r w:rsidRPr="00434884">
        <w:rPr>
          <w:rFonts w:ascii="Times New Roman" w:hAnsi="Times New Roman" w:cs="Times New Roman"/>
          <w:iCs/>
          <w:sz w:val="24"/>
          <w:szCs w:val="24"/>
        </w:rPr>
        <w:t>Distribución de alumnos</w:t>
      </w:r>
      <w:r w:rsidRPr="00434884">
        <w:rPr>
          <w:rFonts w:ascii="Times New Roman" w:hAnsi="Times New Roman" w:cs="Times New Roman"/>
          <w:sz w:val="24"/>
          <w:szCs w:val="24"/>
        </w:rPr>
        <w:t xml:space="preserve"> muestreados </w:t>
      </w:r>
      <w:r w:rsidR="004D3A51">
        <w:rPr>
          <w:rFonts w:ascii="Times New Roman" w:hAnsi="Times New Roman" w:cs="Times New Roman"/>
          <w:sz w:val="24"/>
          <w:szCs w:val="24"/>
        </w:rPr>
        <w:t xml:space="preserve">del </w:t>
      </w:r>
      <w:r w:rsidR="004D3A51" w:rsidRPr="004D3A51">
        <w:rPr>
          <w:rFonts w:ascii="Times New Roman" w:hAnsi="Times New Roman" w:cs="Times New Roman"/>
          <w:sz w:val="24"/>
          <w:szCs w:val="24"/>
        </w:rPr>
        <w:t>Campus Jerez</w:t>
      </w:r>
    </w:p>
    <w:tbl>
      <w:tblPr>
        <w:tblStyle w:val="Tablaconcuadrcula"/>
        <w:tblW w:w="8005" w:type="dxa"/>
        <w:jc w:val="center"/>
        <w:tblLook w:val="04A0" w:firstRow="1" w:lastRow="0" w:firstColumn="1" w:lastColumn="0" w:noHBand="0" w:noVBand="1"/>
      </w:tblPr>
      <w:tblGrid>
        <w:gridCol w:w="4129"/>
        <w:gridCol w:w="1443"/>
        <w:gridCol w:w="1374"/>
        <w:gridCol w:w="1059"/>
      </w:tblGrid>
      <w:tr w:rsidR="00B21D0F" w:rsidRPr="0097745E" w14:paraId="738462F9" w14:textId="77777777" w:rsidTr="0097745E">
        <w:trPr>
          <w:trHeight w:val="193"/>
          <w:jc w:val="center"/>
        </w:trPr>
        <w:tc>
          <w:tcPr>
            <w:tcW w:w="4129" w:type="dxa"/>
          </w:tcPr>
          <w:p w14:paraId="0AAAEB6B" w14:textId="56CD2946" w:rsidR="00B21D0F" w:rsidRPr="0097745E" w:rsidRDefault="008468CB" w:rsidP="000030CB">
            <w:pPr>
              <w:spacing w:line="360" w:lineRule="auto"/>
              <w:rPr>
                <w:rFonts w:ascii="Times New Roman" w:hAnsi="Times New Roman" w:cs="Times New Roman"/>
                <w:bCs/>
                <w:sz w:val="24"/>
                <w:szCs w:val="24"/>
              </w:rPr>
            </w:pPr>
            <w:r w:rsidRPr="0097745E">
              <w:rPr>
                <w:rFonts w:ascii="Times New Roman" w:hAnsi="Times New Roman" w:cs="Times New Roman"/>
                <w:bCs/>
                <w:sz w:val="24"/>
                <w:szCs w:val="24"/>
              </w:rPr>
              <w:t>Carrera</w:t>
            </w:r>
          </w:p>
        </w:tc>
        <w:tc>
          <w:tcPr>
            <w:tcW w:w="1443" w:type="dxa"/>
          </w:tcPr>
          <w:p w14:paraId="5A160C0F" w14:textId="1D85A3DF" w:rsidR="00B21D0F" w:rsidRPr="0097745E" w:rsidRDefault="008468CB"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Hombres</w:t>
            </w:r>
          </w:p>
        </w:tc>
        <w:tc>
          <w:tcPr>
            <w:tcW w:w="1374" w:type="dxa"/>
          </w:tcPr>
          <w:p w14:paraId="1AD99164" w14:textId="4ACBA939" w:rsidR="00B21D0F" w:rsidRPr="0097745E" w:rsidRDefault="008468CB"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Mujeres</w:t>
            </w:r>
          </w:p>
        </w:tc>
        <w:tc>
          <w:tcPr>
            <w:tcW w:w="1059" w:type="dxa"/>
          </w:tcPr>
          <w:p w14:paraId="27AB590F" w14:textId="4D90D8D4" w:rsidR="00B21D0F" w:rsidRPr="0097745E" w:rsidRDefault="008468CB"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Total</w:t>
            </w:r>
          </w:p>
        </w:tc>
      </w:tr>
      <w:tr w:rsidR="00B21D0F" w:rsidRPr="0097745E" w14:paraId="1F4100A9" w14:textId="77777777" w:rsidTr="0097745E">
        <w:trPr>
          <w:jc w:val="center"/>
        </w:trPr>
        <w:tc>
          <w:tcPr>
            <w:tcW w:w="4129" w:type="dxa"/>
          </w:tcPr>
          <w:p w14:paraId="38D5D215" w14:textId="77777777" w:rsidR="00B21D0F" w:rsidRPr="0097745E" w:rsidRDefault="00B21D0F" w:rsidP="000030CB">
            <w:pPr>
              <w:spacing w:line="360" w:lineRule="auto"/>
              <w:rPr>
                <w:rFonts w:ascii="Times New Roman" w:hAnsi="Times New Roman" w:cs="Times New Roman"/>
                <w:bCs/>
                <w:sz w:val="24"/>
                <w:szCs w:val="24"/>
              </w:rPr>
            </w:pPr>
            <w:r w:rsidRPr="0097745E">
              <w:rPr>
                <w:rFonts w:ascii="Times New Roman" w:hAnsi="Times New Roman" w:cs="Times New Roman"/>
                <w:bCs/>
                <w:sz w:val="24"/>
                <w:szCs w:val="24"/>
              </w:rPr>
              <w:t>Ingeniería en Sistemas Computacionales</w:t>
            </w:r>
          </w:p>
        </w:tc>
        <w:tc>
          <w:tcPr>
            <w:tcW w:w="1443" w:type="dxa"/>
          </w:tcPr>
          <w:p w14:paraId="7DE9518F"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27</w:t>
            </w:r>
          </w:p>
        </w:tc>
        <w:tc>
          <w:tcPr>
            <w:tcW w:w="1374" w:type="dxa"/>
          </w:tcPr>
          <w:p w14:paraId="7AEAC44C"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11</w:t>
            </w:r>
          </w:p>
        </w:tc>
        <w:tc>
          <w:tcPr>
            <w:tcW w:w="1059" w:type="dxa"/>
          </w:tcPr>
          <w:p w14:paraId="1B798070"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38</w:t>
            </w:r>
          </w:p>
        </w:tc>
      </w:tr>
      <w:tr w:rsidR="00B21D0F" w:rsidRPr="0097745E" w14:paraId="0C37EE47" w14:textId="77777777" w:rsidTr="0097745E">
        <w:trPr>
          <w:jc w:val="center"/>
        </w:trPr>
        <w:tc>
          <w:tcPr>
            <w:tcW w:w="4129" w:type="dxa"/>
          </w:tcPr>
          <w:p w14:paraId="1BC3212C" w14:textId="77777777" w:rsidR="00B21D0F" w:rsidRPr="0097745E" w:rsidRDefault="00B21D0F" w:rsidP="000030CB">
            <w:pPr>
              <w:spacing w:line="360" w:lineRule="auto"/>
              <w:rPr>
                <w:rFonts w:ascii="Times New Roman" w:hAnsi="Times New Roman" w:cs="Times New Roman"/>
                <w:bCs/>
                <w:sz w:val="24"/>
                <w:szCs w:val="24"/>
              </w:rPr>
            </w:pPr>
            <w:r w:rsidRPr="0097745E">
              <w:rPr>
                <w:rFonts w:ascii="Times New Roman" w:hAnsi="Times New Roman" w:cs="Times New Roman"/>
                <w:bCs/>
                <w:sz w:val="24"/>
                <w:szCs w:val="24"/>
              </w:rPr>
              <w:t>Ingeniería Mecatrónica</w:t>
            </w:r>
          </w:p>
        </w:tc>
        <w:tc>
          <w:tcPr>
            <w:tcW w:w="1443" w:type="dxa"/>
          </w:tcPr>
          <w:p w14:paraId="27DC5D4B"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36</w:t>
            </w:r>
          </w:p>
        </w:tc>
        <w:tc>
          <w:tcPr>
            <w:tcW w:w="1374" w:type="dxa"/>
          </w:tcPr>
          <w:p w14:paraId="4BF3C496"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14</w:t>
            </w:r>
          </w:p>
        </w:tc>
        <w:tc>
          <w:tcPr>
            <w:tcW w:w="1059" w:type="dxa"/>
          </w:tcPr>
          <w:p w14:paraId="61C98D20"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50</w:t>
            </w:r>
          </w:p>
        </w:tc>
      </w:tr>
      <w:tr w:rsidR="00B21D0F" w:rsidRPr="0097745E" w14:paraId="4C9F726E" w14:textId="77777777" w:rsidTr="0097745E">
        <w:trPr>
          <w:jc w:val="center"/>
        </w:trPr>
        <w:tc>
          <w:tcPr>
            <w:tcW w:w="4129" w:type="dxa"/>
          </w:tcPr>
          <w:p w14:paraId="58BCD19D" w14:textId="77777777" w:rsidR="00B21D0F" w:rsidRPr="0097745E" w:rsidRDefault="00B21D0F" w:rsidP="000030CB">
            <w:pPr>
              <w:spacing w:line="360" w:lineRule="auto"/>
              <w:rPr>
                <w:rFonts w:ascii="Times New Roman" w:hAnsi="Times New Roman" w:cs="Times New Roman"/>
                <w:bCs/>
                <w:sz w:val="24"/>
                <w:szCs w:val="24"/>
              </w:rPr>
            </w:pPr>
            <w:r w:rsidRPr="0097745E">
              <w:rPr>
                <w:rFonts w:ascii="Times New Roman" w:hAnsi="Times New Roman" w:cs="Times New Roman"/>
                <w:bCs/>
                <w:sz w:val="24"/>
                <w:szCs w:val="24"/>
              </w:rPr>
              <w:t>Ingeniería en Industrias Alimentarias</w:t>
            </w:r>
          </w:p>
        </w:tc>
        <w:tc>
          <w:tcPr>
            <w:tcW w:w="1443" w:type="dxa"/>
          </w:tcPr>
          <w:p w14:paraId="5EC25A3C"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7</w:t>
            </w:r>
          </w:p>
        </w:tc>
        <w:tc>
          <w:tcPr>
            <w:tcW w:w="1374" w:type="dxa"/>
          </w:tcPr>
          <w:p w14:paraId="610CA6B5"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17</w:t>
            </w:r>
          </w:p>
        </w:tc>
        <w:tc>
          <w:tcPr>
            <w:tcW w:w="1059" w:type="dxa"/>
          </w:tcPr>
          <w:p w14:paraId="3D6451B5"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24</w:t>
            </w:r>
          </w:p>
        </w:tc>
      </w:tr>
      <w:tr w:rsidR="00B21D0F" w:rsidRPr="0097745E" w14:paraId="5EB2DAF1" w14:textId="77777777" w:rsidTr="0097745E">
        <w:trPr>
          <w:jc w:val="center"/>
        </w:trPr>
        <w:tc>
          <w:tcPr>
            <w:tcW w:w="4129" w:type="dxa"/>
          </w:tcPr>
          <w:p w14:paraId="1BF5D276" w14:textId="77777777" w:rsidR="00B21D0F" w:rsidRPr="0097745E" w:rsidRDefault="00B21D0F" w:rsidP="000030CB">
            <w:pPr>
              <w:spacing w:line="360" w:lineRule="auto"/>
              <w:rPr>
                <w:rFonts w:ascii="Times New Roman" w:hAnsi="Times New Roman" w:cs="Times New Roman"/>
                <w:bCs/>
                <w:sz w:val="24"/>
                <w:szCs w:val="24"/>
              </w:rPr>
            </w:pPr>
            <w:r w:rsidRPr="0097745E">
              <w:rPr>
                <w:rFonts w:ascii="Times New Roman" w:hAnsi="Times New Roman" w:cs="Times New Roman"/>
                <w:bCs/>
                <w:sz w:val="24"/>
                <w:szCs w:val="24"/>
              </w:rPr>
              <w:t>Licenciatura en Administración</w:t>
            </w:r>
          </w:p>
        </w:tc>
        <w:tc>
          <w:tcPr>
            <w:tcW w:w="1443" w:type="dxa"/>
          </w:tcPr>
          <w:p w14:paraId="4097ACF1"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32</w:t>
            </w:r>
          </w:p>
        </w:tc>
        <w:tc>
          <w:tcPr>
            <w:tcW w:w="1374" w:type="dxa"/>
          </w:tcPr>
          <w:p w14:paraId="15D27C9C"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58</w:t>
            </w:r>
          </w:p>
        </w:tc>
        <w:tc>
          <w:tcPr>
            <w:tcW w:w="1059" w:type="dxa"/>
          </w:tcPr>
          <w:p w14:paraId="47032518"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90</w:t>
            </w:r>
          </w:p>
        </w:tc>
      </w:tr>
      <w:tr w:rsidR="00B21D0F" w:rsidRPr="0097745E" w14:paraId="5C579626" w14:textId="77777777" w:rsidTr="0097745E">
        <w:trPr>
          <w:jc w:val="center"/>
        </w:trPr>
        <w:tc>
          <w:tcPr>
            <w:tcW w:w="4129" w:type="dxa"/>
          </w:tcPr>
          <w:p w14:paraId="0E86257F" w14:textId="77777777" w:rsidR="00B21D0F" w:rsidRPr="0097745E" w:rsidRDefault="00B21D0F" w:rsidP="000030CB">
            <w:pPr>
              <w:spacing w:line="360" w:lineRule="auto"/>
              <w:rPr>
                <w:rFonts w:ascii="Times New Roman" w:hAnsi="Times New Roman" w:cs="Times New Roman"/>
                <w:bCs/>
                <w:sz w:val="24"/>
                <w:szCs w:val="24"/>
              </w:rPr>
            </w:pPr>
            <w:r w:rsidRPr="0097745E">
              <w:rPr>
                <w:rFonts w:ascii="Times New Roman" w:hAnsi="Times New Roman" w:cs="Times New Roman"/>
                <w:bCs/>
                <w:sz w:val="24"/>
                <w:szCs w:val="24"/>
              </w:rPr>
              <w:t>Contador Público</w:t>
            </w:r>
          </w:p>
        </w:tc>
        <w:tc>
          <w:tcPr>
            <w:tcW w:w="1443" w:type="dxa"/>
          </w:tcPr>
          <w:p w14:paraId="4B5939B9"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14</w:t>
            </w:r>
          </w:p>
        </w:tc>
        <w:tc>
          <w:tcPr>
            <w:tcW w:w="1374" w:type="dxa"/>
          </w:tcPr>
          <w:p w14:paraId="39085E13"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34</w:t>
            </w:r>
          </w:p>
        </w:tc>
        <w:tc>
          <w:tcPr>
            <w:tcW w:w="1059" w:type="dxa"/>
          </w:tcPr>
          <w:p w14:paraId="110DE003"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48</w:t>
            </w:r>
          </w:p>
        </w:tc>
      </w:tr>
      <w:tr w:rsidR="00B21D0F" w:rsidRPr="0097745E" w14:paraId="3BDA61C8" w14:textId="77777777" w:rsidTr="0097745E">
        <w:trPr>
          <w:jc w:val="center"/>
        </w:trPr>
        <w:tc>
          <w:tcPr>
            <w:tcW w:w="4129" w:type="dxa"/>
          </w:tcPr>
          <w:p w14:paraId="27281F73" w14:textId="77FF93F0" w:rsidR="00B21D0F" w:rsidRPr="0097745E" w:rsidRDefault="008468CB" w:rsidP="000030CB">
            <w:pPr>
              <w:spacing w:line="360" w:lineRule="auto"/>
              <w:rPr>
                <w:rFonts w:ascii="Times New Roman" w:hAnsi="Times New Roman" w:cs="Times New Roman"/>
                <w:bCs/>
                <w:sz w:val="24"/>
                <w:szCs w:val="24"/>
              </w:rPr>
            </w:pPr>
            <w:r w:rsidRPr="0097745E">
              <w:rPr>
                <w:rFonts w:ascii="Times New Roman" w:hAnsi="Times New Roman" w:cs="Times New Roman"/>
                <w:bCs/>
                <w:sz w:val="24"/>
                <w:szCs w:val="24"/>
              </w:rPr>
              <w:t>Total</w:t>
            </w:r>
          </w:p>
        </w:tc>
        <w:tc>
          <w:tcPr>
            <w:tcW w:w="1443" w:type="dxa"/>
          </w:tcPr>
          <w:p w14:paraId="494B4AFB"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116</w:t>
            </w:r>
          </w:p>
        </w:tc>
        <w:tc>
          <w:tcPr>
            <w:tcW w:w="1374" w:type="dxa"/>
          </w:tcPr>
          <w:p w14:paraId="68884E9B"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134</w:t>
            </w:r>
          </w:p>
        </w:tc>
        <w:tc>
          <w:tcPr>
            <w:tcW w:w="1059" w:type="dxa"/>
          </w:tcPr>
          <w:p w14:paraId="503C7ED4" w14:textId="77777777" w:rsidR="00B21D0F" w:rsidRPr="0097745E" w:rsidRDefault="00B21D0F" w:rsidP="000030CB">
            <w:pPr>
              <w:spacing w:line="360" w:lineRule="auto"/>
              <w:jc w:val="center"/>
              <w:rPr>
                <w:rFonts w:ascii="Times New Roman" w:hAnsi="Times New Roman" w:cs="Times New Roman"/>
                <w:bCs/>
                <w:sz w:val="24"/>
                <w:szCs w:val="24"/>
              </w:rPr>
            </w:pPr>
            <w:r w:rsidRPr="0097745E">
              <w:rPr>
                <w:rFonts w:ascii="Times New Roman" w:hAnsi="Times New Roman" w:cs="Times New Roman"/>
                <w:bCs/>
                <w:sz w:val="24"/>
                <w:szCs w:val="24"/>
              </w:rPr>
              <w:t>250</w:t>
            </w:r>
          </w:p>
        </w:tc>
      </w:tr>
    </w:tbl>
    <w:p w14:paraId="3FC05820" w14:textId="17FA94E3" w:rsidR="000474AB" w:rsidRDefault="00EE7004" w:rsidP="000030CB">
      <w:pPr>
        <w:spacing w:after="0" w:line="360" w:lineRule="auto"/>
        <w:jc w:val="center"/>
        <w:rPr>
          <w:rFonts w:ascii="Times New Roman" w:hAnsi="Times New Roman" w:cs="Times New Roman"/>
          <w:iCs/>
          <w:sz w:val="24"/>
          <w:szCs w:val="24"/>
        </w:rPr>
      </w:pPr>
      <w:r w:rsidRPr="00EE7004">
        <w:rPr>
          <w:rFonts w:ascii="Times New Roman" w:hAnsi="Times New Roman" w:cs="Times New Roman"/>
          <w:iCs/>
          <w:sz w:val="24"/>
          <w:szCs w:val="24"/>
        </w:rPr>
        <w:t>Fuente: Departamento de Servicios Escolares, Campus Jerez</w:t>
      </w:r>
    </w:p>
    <w:p w14:paraId="781E256E" w14:textId="77777777" w:rsidR="008468CB" w:rsidRPr="00434884" w:rsidRDefault="008468CB" w:rsidP="000030CB">
      <w:pPr>
        <w:spacing w:after="0" w:line="360" w:lineRule="auto"/>
        <w:jc w:val="center"/>
        <w:rPr>
          <w:rFonts w:ascii="Times New Roman" w:hAnsi="Times New Roman" w:cs="Times New Roman"/>
          <w:bCs/>
          <w:sz w:val="24"/>
          <w:szCs w:val="24"/>
        </w:rPr>
      </w:pPr>
    </w:p>
    <w:p w14:paraId="66433145" w14:textId="75AD3D6E" w:rsidR="000474AB" w:rsidRPr="00F1286A" w:rsidRDefault="004C13C2" w:rsidP="0097745E">
      <w:pPr>
        <w:spacing w:after="0" w:line="360" w:lineRule="auto"/>
        <w:jc w:val="center"/>
        <w:rPr>
          <w:rFonts w:ascii="Times New Roman" w:hAnsi="Times New Roman" w:cs="Times New Roman"/>
          <w:b/>
          <w:sz w:val="28"/>
          <w:szCs w:val="24"/>
        </w:rPr>
      </w:pPr>
      <w:r w:rsidRPr="00F1286A">
        <w:rPr>
          <w:rFonts w:ascii="Times New Roman" w:hAnsi="Times New Roman" w:cs="Times New Roman"/>
          <w:b/>
          <w:sz w:val="28"/>
          <w:szCs w:val="24"/>
        </w:rPr>
        <w:lastRenderedPageBreak/>
        <w:t>Instrumento m</w:t>
      </w:r>
      <w:r w:rsidR="000474AB" w:rsidRPr="00F1286A">
        <w:rPr>
          <w:rFonts w:ascii="Times New Roman" w:hAnsi="Times New Roman" w:cs="Times New Roman"/>
          <w:b/>
          <w:sz w:val="28"/>
          <w:szCs w:val="24"/>
        </w:rPr>
        <w:t>ultidimensional</w:t>
      </w:r>
    </w:p>
    <w:p w14:paraId="78012D15" w14:textId="4FAB07C3" w:rsidR="000B144A" w:rsidRDefault="000B144A" w:rsidP="0097745E">
      <w:pPr>
        <w:spacing w:after="0" w:line="360" w:lineRule="auto"/>
        <w:ind w:firstLine="708"/>
        <w:jc w:val="both"/>
        <w:rPr>
          <w:rFonts w:ascii="Times New Roman" w:hAnsi="Times New Roman" w:cs="Times New Roman"/>
          <w:bCs/>
          <w:sz w:val="24"/>
          <w:szCs w:val="24"/>
        </w:rPr>
      </w:pPr>
      <w:r w:rsidRPr="00434884">
        <w:rPr>
          <w:rFonts w:ascii="Times New Roman" w:hAnsi="Times New Roman" w:cs="Times New Roman"/>
          <w:bCs/>
          <w:sz w:val="24"/>
          <w:szCs w:val="24"/>
        </w:rPr>
        <w:t xml:space="preserve">El análisis descriptivo de </w:t>
      </w:r>
      <w:r w:rsidR="006B739F" w:rsidRPr="00434884">
        <w:rPr>
          <w:rFonts w:ascii="Times New Roman" w:hAnsi="Times New Roman" w:cs="Times New Roman"/>
          <w:bCs/>
          <w:sz w:val="24"/>
          <w:szCs w:val="24"/>
        </w:rPr>
        <w:t>este</w:t>
      </w:r>
      <w:r w:rsidRPr="00434884">
        <w:rPr>
          <w:rFonts w:ascii="Times New Roman" w:hAnsi="Times New Roman" w:cs="Times New Roman"/>
          <w:bCs/>
          <w:sz w:val="24"/>
          <w:szCs w:val="24"/>
        </w:rPr>
        <w:t xml:space="preserve"> trabajo </w:t>
      </w:r>
      <w:r w:rsidR="002E24D8">
        <w:rPr>
          <w:rFonts w:ascii="Times New Roman" w:hAnsi="Times New Roman" w:cs="Times New Roman"/>
          <w:bCs/>
          <w:sz w:val="24"/>
          <w:szCs w:val="24"/>
        </w:rPr>
        <w:t>se sustentó</w:t>
      </w:r>
      <w:r w:rsidR="00F62149" w:rsidRPr="00434884">
        <w:rPr>
          <w:rFonts w:ascii="Times New Roman" w:hAnsi="Times New Roman" w:cs="Times New Roman"/>
          <w:bCs/>
          <w:sz w:val="24"/>
          <w:szCs w:val="24"/>
        </w:rPr>
        <w:t xml:space="preserve"> </w:t>
      </w:r>
      <w:r w:rsidR="002E24D8">
        <w:rPr>
          <w:rFonts w:ascii="Times New Roman" w:hAnsi="Times New Roman" w:cs="Times New Roman"/>
          <w:bCs/>
          <w:sz w:val="24"/>
          <w:szCs w:val="24"/>
        </w:rPr>
        <w:t xml:space="preserve">en </w:t>
      </w:r>
      <w:r w:rsidR="00F62149" w:rsidRPr="00434884">
        <w:rPr>
          <w:rFonts w:ascii="Times New Roman" w:hAnsi="Times New Roman" w:cs="Times New Roman"/>
          <w:bCs/>
          <w:sz w:val="24"/>
          <w:szCs w:val="24"/>
        </w:rPr>
        <w:t xml:space="preserve">el diseño de un </w:t>
      </w:r>
      <w:r w:rsidR="002E24D8">
        <w:rPr>
          <w:rFonts w:ascii="Times New Roman" w:hAnsi="Times New Roman" w:cs="Times New Roman"/>
          <w:bCs/>
          <w:sz w:val="24"/>
          <w:szCs w:val="24"/>
        </w:rPr>
        <w:t>i</w:t>
      </w:r>
      <w:r w:rsidRPr="00434884">
        <w:rPr>
          <w:rFonts w:ascii="Times New Roman" w:hAnsi="Times New Roman" w:cs="Times New Roman"/>
          <w:bCs/>
          <w:sz w:val="24"/>
          <w:szCs w:val="24"/>
        </w:rPr>
        <w:t xml:space="preserve">nstrumento </w:t>
      </w:r>
      <w:r w:rsidR="002E24D8">
        <w:rPr>
          <w:rFonts w:ascii="Times New Roman" w:hAnsi="Times New Roman" w:cs="Times New Roman"/>
          <w:bCs/>
          <w:sz w:val="24"/>
          <w:szCs w:val="24"/>
        </w:rPr>
        <w:t>m</w:t>
      </w:r>
      <w:r w:rsidR="00F62149" w:rsidRPr="00434884">
        <w:rPr>
          <w:rFonts w:ascii="Times New Roman" w:hAnsi="Times New Roman" w:cs="Times New Roman"/>
          <w:bCs/>
          <w:sz w:val="24"/>
          <w:szCs w:val="24"/>
        </w:rPr>
        <w:t>ultidimensional (IMD)</w:t>
      </w:r>
      <w:r w:rsidR="00C27B5B" w:rsidRPr="00434884">
        <w:rPr>
          <w:rFonts w:ascii="Times New Roman" w:hAnsi="Times New Roman" w:cs="Times New Roman"/>
          <w:bCs/>
          <w:sz w:val="24"/>
          <w:szCs w:val="24"/>
        </w:rPr>
        <w:t xml:space="preserve"> </w:t>
      </w:r>
      <w:r w:rsidR="002E24D8">
        <w:rPr>
          <w:rFonts w:ascii="Times New Roman" w:hAnsi="Times New Roman" w:cs="Times New Roman"/>
          <w:bCs/>
          <w:sz w:val="24"/>
          <w:szCs w:val="24"/>
        </w:rPr>
        <w:t>(</w:t>
      </w:r>
      <w:r w:rsidR="00C27B5B" w:rsidRPr="00434884">
        <w:rPr>
          <w:rFonts w:ascii="Times New Roman" w:hAnsi="Times New Roman" w:cs="Times New Roman"/>
          <w:bCs/>
          <w:sz w:val="24"/>
          <w:szCs w:val="24"/>
        </w:rPr>
        <w:t xml:space="preserve">ver </w:t>
      </w:r>
      <w:r w:rsidR="00BB0C6C">
        <w:rPr>
          <w:rFonts w:ascii="Times New Roman" w:hAnsi="Times New Roman" w:cs="Times New Roman"/>
          <w:bCs/>
          <w:sz w:val="24"/>
          <w:szCs w:val="24"/>
        </w:rPr>
        <w:t>A</w:t>
      </w:r>
      <w:r w:rsidR="00C27B5B" w:rsidRPr="00434884">
        <w:rPr>
          <w:rFonts w:ascii="Times New Roman" w:hAnsi="Times New Roman" w:cs="Times New Roman"/>
          <w:bCs/>
          <w:sz w:val="24"/>
          <w:szCs w:val="24"/>
        </w:rPr>
        <w:t>nexo 1</w:t>
      </w:r>
      <w:r w:rsidR="002E24D8">
        <w:rPr>
          <w:rFonts w:ascii="Times New Roman" w:hAnsi="Times New Roman" w:cs="Times New Roman"/>
          <w:bCs/>
          <w:sz w:val="24"/>
          <w:szCs w:val="24"/>
        </w:rPr>
        <w:t>)</w:t>
      </w:r>
      <w:r w:rsidR="00F62149" w:rsidRPr="00434884">
        <w:rPr>
          <w:rFonts w:ascii="Times New Roman" w:hAnsi="Times New Roman" w:cs="Times New Roman"/>
          <w:bCs/>
          <w:sz w:val="24"/>
          <w:szCs w:val="24"/>
        </w:rPr>
        <w:t xml:space="preserve"> </w:t>
      </w:r>
      <w:r w:rsidR="002E24D8">
        <w:rPr>
          <w:rFonts w:ascii="Times New Roman" w:hAnsi="Times New Roman" w:cs="Times New Roman"/>
          <w:bCs/>
          <w:sz w:val="24"/>
          <w:szCs w:val="24"/>
        </w:rPr>
        <w:t xml:space="preserve">que contaba con </w:t>
      </w:r>
      <w:r w:rsidR="00002F1F" w:rsidRPr="00434884">
        <w:rPr>
          <w:rFonts w:ascii="Times New Roman" w:hAnsi="Times New Roman" w:cs="Times New Roman"/>
          <w:bCs/>
          <w:sz w:val="24"/>
          <w:szCs w:val="24"/>
        </w:rPr>
        <w:t>cuatro dimensiones</w:t>
      </w:r>
      <w:r w:rsidR="003622D8" w:rsidRPr="00434884">
        <w:rPr>
          <w:rFonts w:ascii="Times New Roman" w:hAnsi="Times New Roman" w:cs="Times New Roman"/>
          <w:bCs/>
          <w:sz w:val="24"/>
          <w:szCs w:val="24"/>
        </w:rPr>
        <w:t xml:space="preserve"> y 21 reactivos (R</w:t>
      </w:r>
      <w:r w:rsidR="003622D8" w:rsidRPr="00434884">
        <w:rPr>
          <w:rFonts w:ascii="Times New Roman" w:hAnsi="Times New Roman" w:cs="Times New Roman"/>
          <w:bCs/>
          <w:i/>
          <w:sz w:val="24"/>
          <w:szCs w:val="24"/>
          <w:vertAlign w:val="subscript"/>
        </w:rPr>
        <w:t>i</w:t>
      </w:r>
      <w:r w:rsidR="003622D8" w:rsidRPr="00434884">
        <w:rPr>
          <w:rFonts w:ascii="Times New Roman" w:hAnsi="Times New Roman" w:cs="Times New Roman"/>
          <w:bCs/>
          <w:sz w:val="24"/>
          <w:szCs w:val="24"/>
        </w:rPr>
        <w:t xml:space="preserve">, </w:t>
      </w:r>
      <w:r w:rsidR="003622D8" w:rsidRPr="00434884">
        <w:rPr>
          <w:rFonts w:ascii="Times New Roman" w:hAnsi="Times New Roman" w:cs="Times New Roman"/>
          <w:bCs/>
          <w:i/>
          <w:sz w:val="24"/>
          <w:szCs w:val="24"/>
        </w:rPr>
        <w:t>i</w:t>
      </w:r>
      <w:r w:rsidR="002E24D8">
        <w:rPr>
          <w:rFonts w:ascii="Times New Roman" w:hAnsi="Times New Roman" w:cs="Times New Roman"/>
          <w:bCs/>
          <w:i/>
          <w:sz w:val="24"/>
          <w:szCs w:val="24"/>
        </w:rPr>
        <w:t xml:space="preserve"> </w:t>
      </w:r>
      <w:r w:rsidR="003622D8" w:rsidRPr="00434884">
        <w:rPr>
          <w:rFonts w:ascii="Times New Roman" w:hAnsi="Times New Roman" w:cs="Times New Roman"/>
          <w:bCs/>
          <w:sz w:val="24"/>
          <w:szCs w:val="24"/>
        </w:rPr>
        <w:t>=</w:t>
      </w:r>
      <w:r w:rsidR="002E24D8">
        <w:rPr>
          <w:rFonts w:ascii="Times New Roman" w:hAnsi="Times New Roman" w:cs="Times New Roman"/>
          <w:bCs/>
          <w:sz w:val="24"/>
          <w:szCs w:val="24"/>
        </w:rPr>
        <w:t xml:space="preserve"> </w:t>
      </w:r>
      <w:r w:rsidR="003622D8" w:rsidRPr="00434884">
        <w:rPr>
          <w:rFonts w:ascii="Times New Roman" w:hAnsi="Times New Roman" w:cs="Times New Roman"/>
          <w:bCs/>
          <w:sz w:val="24"/>
          <w:szCs w:val="24"/>
        </w:rPr>
        <w:t>1.21</w:t>
      </w:r>
      <w:r w:rsidR="002E24D8" w:rsidRPr="00434884">
        <w:rPr>
          <w:rFonts w:ascii="Times New Roman" w:hAnsi="Times New Roman" w:cs="Times New Roman"/>
          <w:bCs/>
          <w:sz w:val="24"/>
          <w:szCs w:val="24"/>
        </w:rPr>
        <w:t>)</w:t>
      </w:r>
      <w:r w:rsidR="0045635B">
        <w:rPr>
          <w:rFonts w:ascii="Times New Roman" w:hAnsi="Times New Roman" w:cs="Times New Roman"/>
          <w:bCs/>
          <w:sz w:val="24"/>
          <w:szCs w:val="24"/>
        </w:rPr>
        <w:t xml:space="preserve">. Las </w:t>
      </w:r>
      <w:r w:rsidR="00191CA1">
        <w:rPr>
          <w:rFonts w:ascii="Times New Roman" w:hAnsi="Times New Roman" w:cs="Times New Roman"/>
          <w:bCs/>
          <w:sz w:val="24"/>
          <w:szCs w:val="24"/>
        </w:rPr>
        <w:t xml:space="preserve">cuatro </w:t>
      </w:r>
      <w:r w:rsidR="0045635B">
        <w:rPr>
          <w:rFonts w:ascii="Times New Roman" w:hAnsi="Times New Roman" w:cs="Times New Roman"/>
          <w:bCs/>
          <w:sz w:val="24"/>
          <w:szCs w:val="24"/>
        </w:rPr>
        <w:t>di</w:t>
      </w:r>
      <w:r w:rsidR="00191CA1">
        <w:rPr>
          <w:rFonts w:ascii="Times New Roman" w:hAnsi="Times New Roman" w:cs="Times New Roman"/>
          <w:bCs/>
          <w:sz w:val="24"/>
          <w:szCs w:val="24"/>
        </w:rPr>
        <w:t>mensiones fueron:</w:t>
      </w:r>
      <w:r w:rsidR="002E24D8" w:rsidRPr="00434884">
        <w:rPr>
          <w:rFonts w:ascii="Times New Roman" w:hAnsi="Times New Roman" w:cs="Times New Roman"/>
          <w:bCs/>
          <w:sz w:val="24"/>
          <w:szCs w:val="24"/>
        </w:rPr>
        <w:t xml:space="preserve"> </w:t>
      </w:r>
      <w:r w:rsidR="00002F1F" w:rsidRPr="00434884">
        <w:rPr>
          <w:rFonts w:ascii="Times New Roman" w:hAnsi="Times New Roman" w:cs="Times New Roman"/>
          <w:bCs/>
          <w:sz w:val="24"/>
          <w:szCs w:val="24"/>
        </w:rPr>
        <w:t>T</w:t>
      </w:r>
      <w:r w:rsidR="006B739F" w:rsidRPr="00434884">
        <w:rPr>
          <w:rFonts w:ascii="Times New Roman" w:hAnsi="Times New Roman" w:cs="Times New Roman"/>
          <w:bCs/>
          <w:sz w:val="24"/>
          <w:szCs w:val="24"/>
        </w:rPr>
        <w:t>ecnológica</w:t>
      </w:r>
      <w:r w:rsidR="00002F1F" w:rsidRPr="00434884">
        <w:rPr>
          <w:rFonts w:ascii="Times New Roman" w:hAnsi="Times New Roman" w:cs="Times New Roman"/>
          <w:bCs/>
          <w:sz w:val="24"/>
          <w:szCs w:val="24"/>
        </w:rPr>
        <w:t xml:space="preserve"> (DT), P</w:t>
      </w:r>
      <w:r w:rsidR="006B739F" w:rsidRPr="00434884">
        <w:rPr>
          <w:rFonts w:ascii="Times New Roman" w:hAnsi="Times New Roman" w:cs="Times New Roman"/>
          <w:bCs/>
          <w:sz w:val="24"/>
          <w:szCs w:val="24"/>
        </w:rPr>
        <w:t>rofesores</w:t>
      </w:r>
      <w:r w:rsidR="00002F1F" w:rsidRPr="00434884">
        <w:rPr>
          <w:rFonts w:ascii="Times New Roman" w:hAnsi="Times New Roman" w:cs="Times New Roman"/>
          <w:bCs/>
          <w:sz w:val="24"/>
          <w:szCs w:val="24"/>
        </w:rPr>
        <w:t xml:space="preserve"> (DP), E</w:t>
      </w:r>
      <w:r w:rsidR="006B739F" w:rsidRPr="00434884">
        <w:rPr>
          <w:rFonts w:ascii="Times New Roman" w:hAnsi="Times New Roman" w:cs="Times New Roman"/>
          <w:bCs/>
          <w:sz w:val="24"/>
          <w:szCs w:val="24"/>
        </w:rPr>
        <w:t>mociones</w:t>
      </w:r>
      <w:r w:rsidR="00002F1F" w:rsidRPr="00434884">
        <w:rPr>
          <w:rFonts w:ascii="Times New Roman" w:hAnsi="Times New Roman" w:cs="Times New Roman"/>
          <w:bCs/>
          <w:sz w:val="24"/>
          <w:szCs w:val="24"/>
        </w:rPr>
        <w:t xml:space="preserve"> (DE)</w:t>
      </w:r>
      <w:r w:rsidR="006B739F" w:rsidRPr="00434884">
        <w:rPr>
          <w:rFonts w:ascii="Times New Roman" w:hAnsi="Times New Roman" w:cs="Times New Roman"/>
          <w:bCs/>
          <w:sz w:val="24"/>
          <w:szCs w:val="24"/>
        </w:rPr>
        <w:t xml:space="preserve"> y </w:t>
      </w:r>
      <w:r w:rsidR="002E24D8">
        <w:rPr>
          <w:rFonts w:ascii="Times New Roman" w:hAnsi="Times New Roman" w:cs="Times New Roman"/>
          <w:bCs/>
          <w:sz w:val="24"/>
          <w:szCs w:val="24"/>
        </w:rPr>
        <w:t>R</w:t>
      </w:r>
      <w:r w:rsidR="006B739F" w:rsidRPr="00434884">
        <w:rPr>
          <w:rFonts w:ascii="Times New Roman" w:hAnsi="Times New Roman" w:cs="Times New Roman"/>
          <w:bCs/>
          <w:sz w:val="24"/>
          <w:szCs w:val="24"/>
        </w:rPr>
        <w:t xml:space="preserve">endimiento </w:t>
      </w:r>
      <w:r w:rsidR="002A07C8">
        <w:rPr>
          <w:rFonts w:ascii="Times New Roman" w:hAnsi="Times New Roman" w:cs="Times New Roman"/>
          <w:bCs/>
          <w:sz w:val="24"/>
          <w:szCs w:val="24"/>
        </w:rPr>
        <w:t>E</w:t>
      </w:r>
      <w:r w:rsidR="002A07C8" w:rsidRPr="00434884">
        <w:rPr>
          <w:rFonts w:ascii="Times New Roman" w:hAnsi="Times New Roman" w:cs="Times New Roman"/>
          <w:bCs/>
          <w:sz w:val="24"/>
          <w:szCs w:val="24"/>
        </w:rPr>
        <w:t xml:space="preserve">scolar </w:t>
      </w:r>
      <w:r w:rsidR="00AA73F4" w:rsidRPr="00434884">
        <w:rPr>
          <w:rFonts w:ascii="Times New Roman" w:hAnsi="Times New Roman" w:cs="Times New Roman"/>
          <w:bCs/>
          <w:sz w:val="24"/>
          <w:szCs w:val="24"/>
        </w:rPr>
        <w:t>(DR</w:t>
      </w:r>
      <w:r w:rsidR="00002F1F" w:rsidRPr="00434884">
        <w:rPr>
          <w:rFonts w:ascii="Times New Roman" w:hAnsi="Times New Roman" w:cs="Times New Roman"/>
          <w:bCs/>
          <w:sz w:val="24"/>
          <w:szCs w:val="24"/>
        </w:rPr>
        <w:t>)</w:t>
      </w:r>
      <w:r w:rsidR="00191CA1">
        <w:rPr>
          <w:rFonts w:ascii="Times New Roman" w:hAnsi="Times New Roman" w:cs="Times New Roman"/>
          <w:bCs/>
          <w:sz w:val="24"/>
          <w:szCs w:val="24"/>
        </w:rPr>
        <w:t>.</w:t>
      </w:r>
      <w:r w:rsidR="00D559AC" w:rsidRPr="00434884">
        <w:rPr>
          <w:rFonts w:ascii="Times New Roman" w:hAnsi="Times New Roman" w:cs="Times New Roman"/>
          <w:bCs/>
          <w:sz w:val="24"/>
          <w:szCs w:val="24"/>
        </w:rPr>
        <w:t xml:space="preserve"> </w:t>
      </w:r>
      <w:r w:rsidR="00191CA1">
        <w:rPr>
          <w:rFonts w:ascii="Times New Roman" w:hAnsi="Times New Roman" w:cs="Times New Roman"/>
          <w:bCs/>
          <w:sz w:val="24"/>
          <w:szCs w:val="24"/>
        </w:rPr>
        <w:t xml:space="preserve">Dicho instrumento fue </w:t>
      </w:r>
      <w:r w:rsidR="00AA73F4" w:rsidRPr="00434884">
        <w:rPr>
          <w:rFonts w:ascii="Times New Roman" w:hAnsi="Times New Roman" w:cs="Times New Roman"/>
          <w:bCs/>
          <w:sz w:val="24"/>
          <w:szCs w:val="24"/>
        </w:rPr>
        <w:t>aplicado a los cinco programas académicos del</w:t>
      </w:r>
      <w:r w:rsidR="0012383A">
        <w:rPr>
          <w:rFonts w:ascii="Times New Roman" w:hAnsi="Times New Roman" w:cs="Times New Roman"/>
          <w:bCs/>
          <w:sz w:val="24"/>
          <w:szCs w:val="24"/>
        </w:rPr>
        <w:t xml:space="preserve"> </w:t>
      </w:r>
      <w:r w:rsidR="00AA73F4" w:rsidRPr="00434884">
        <w:rPr>
          <w:rFonts w:ascii="Times New Roman" w:hAnsi="Times New Roman" w:cs="Times New Roman"/>
          <w:bCs/>
          <w:sz w:val="24"/>
          <w:szCs w:val="24"/>
        </w:rPr>
        <w:t>TecNM, Campus Jerez</w:t>
      </w:r>
      <w:r w:rsidR="00191CA1">
        <w:rPr>
          <w:rFonts w:ascii="Times New Roman" w:hAnsi="Times New Roman" w:cs="Times New Roman"/>
          <w:bCs/>
          <w:sz w:val="24"/>
          <w:szCs w:val="24"/>
        </w:rPr>
        <w:t>:</w:t>
      </w:r>
      <w:r w:rsidR="0044773D" w:rsidRPr="00434884">
        <w:rPr>
          <w:rFonts w:ascii="Times New Roman" w:hAnsi="Times New Roman" w:cs="Times New Roman"/>
          <w:bCs/>
          <w:sz w:val="24"/>
          <w:szCs w:val="24"/>
        </w:rPr>
        <w:t xml:space="preserve"> </w:t>
      </w:r>
      <w:r w:rsidR="00191CA1">
        <w:rPr>
          <w:rFonts w:ascii="Times New Roman" w:hAnsi="Times New Roman" w:cs="Times New Roman"/>
          <w:bCs/>
          <w:sz w:val="24"/>
          <w:szCs w:val="24"/>
        </w:rPr>
        <w:t>i</w:t>
      </w:r>
      <w:r w:rsidR="0044773D" w:rsidRPr="00434884">
        <w:rPr>
          <w:rFonts w:ascii="Times New Roman" w:hAnsi="Times New Roman" w:cs="Times New Roman"/>
          <w:bCs/>
          <w:sz w:val="24"/>
          <w:szCs w:val="24"/>
        </w:rPr>
        <w:t xml:space="preserve">ngeniería en Sistemas Computacionales (ISC), </w:t>
      </w:r>
      <w:r w:rsidR="00191CA1">
        <w:rPr>
          <w:rFonts w:ascii="Times New Roman" w:hAnsi="Times New Roman" w:cs="Times New Roman"/>
          <w:bCs/>
          <w:sz w:val="24"/>
          <w:szCs w:val="24"/>
        </w:rPr>
        <w:t>i</w:t>
      </w:r>
      <w:r w:rsidR="0044773D" w:rsidRPr="00434884">
        <w:rPr>
          <w:rFonts w:ascii="Times New Roman" w:hAnsi="Times New Roman" w:cs="Times New Roman"/>
          <w:bCs/>
          <w:sz w:val="24"/>
          <w:szCs w:val="24"/>
        </w:rPr>
        <w:t xml:space="preserve">ngeniería </w:t>
      </w:r>
      <w:r w:rsidR="00046DAE" w:rsidRPr="00434884">
        <w:rPr>
          <w:rFonts w:ascii="Times New Roman" w:hAnsi="Times New Roman" w:cs="Times New Roman"/>
          <w:bCs/>
          <w:sz w:val="24"/>
          <w:szCs w:val="24"/>
        </w:rPr>
        <w:t>Mecatrónica</w:t>
      </w:r>
      <w:r w:rsidR="0044773D" w:rsidRPr="00434884">
        <w:rPr>
          <w:rFonts w:ascii="Times New Roman" w:hAnsi="Times New Roman" w:cs="Times New Roman"/>
          <w:bCs/>
          <w:sz w:val="24"/>
          <w:szCs w:val="24"/>
        </w:rPr>
        <w:t xml:space="preserve"> (IM), </w:t>
      </w:r>
      <w:r w:rsidR="00191CA1">
        <w:rPr>
          <w:rFonts w:ascii="Times New Roman" w:hAnsi="Times New Roman" w:cs="Times New Roman"/>
          <w:bCs/>
          <w:sz w:val="24"/>
          <w:szCs w:val="24"/>
        </w:rPr>
        <w:t>i</w:t>
      </w:r>
      <w:r w:rsidR="0044773D" w:rsidRPr="00434884">
        <w:rPr>
          <w:rFonts w:ascii="Times New Roman" w:hAnsi="Times New Roman" w:cs="Times New Roman"/>
          <w:bCs/>
          <w:sz w:val="24"/>
          <w:szCs w:val="24"/>
        </w:rPr>
        <w:t xml:space="preserve">ngeniería en Industrias Alimentarias (IIA), </w:t>
      </w:r>
      <w:r w:rsidR="00191CA1">
        <w:rPr>
          <w:rFonts w:ascii="Times New Roman" w:hAnsi="Times New Roman" w:cs="Times New Roman"/>
          <w:bCs/>
          <w:sz w:val="24"/>
          <w:szCs w:val="24"/>
        </w:rPr>
        <w:t>l</w:t>
      </w:r>
      <w:r w:rsidR="0044773D" w:rsidRPr="00434884">
        <w:rPr>
          <w:rFonts w:ascii="Times New Roman" w:hAnsi="Times New Roman" w:cs="Times New Roman"/>
          <w:bCs/>
          <w:sz w:val="24"/>
          <w:szCs w:val="24"/>
        </w:rPr>
        <w:t>icenciatura en Administración (LA) y Contador Público (CP)</w:t>
      </w:r>
      <w:r w:rsidR="00191CA1">
        <w:rPr>
          <w:rFonts w:ascii="Times New Roman" w:hAnsi="Times New Roman" w:cs="Times New Roman"/>
          <w:bCs/>
          <w:sz w:val="24"/>
          <w:szCs w:val="24"/>
        </w:rPr>
        <w:t>.</w:t>
      </w:r>
    </w:p>
    <w:p w14:paraId="00BAB182" w14:textId="259E4A09" w:rsidR="006E4C4C" w:rsidRPr="00434884" w:rsidRDefault="00D559AC" w:rsidP="0097745E">
      <w:pPr>
        <w:spacing w:after="0" w:line="360" w:lineRule="auto"/>
        <w:ind w:left="2977"/>
        <w:rPr>
          <w:rFonts w:ascii="Times New Roman" w:hAnsi="Times New Roman" w:cs="Times New Roman"/>
          <w:bCs/>
          <w:i/>
          <w:iCs/>
          <w:sz w:val="24"/>
          <w:szCs w:val="24"/>
        </w:rPr>
      </w:pPr>
      <w:r w:rsidRPr="00434884">
        <w:rPr>
          <w:rFonts w:ascii="Times New Roman" w:hAnsi="Times New Roman" w:cs="Times New Roman"/>
          <w:bCs/>
          <w:i/>
          <w:iCs/>
          <w:sz w:val="24"/>
          <w:szCs w:val="24"/>
        </w:rPr>
        <w:t xml:space="preserve">n </w:t>
      </w:r>
      <w:r w:rsidRPr="00434884">
        <w:rPr>
          <w:rFonts w:ascii="Times New Roman" w:hAnsi="Times New Roman" w:cs="Times New Roman"/>
          <w:bCs/>
          <w:sz w:val="24"/>
          <w:szCs w:val="24"/>
        </w:rPr>
        <w:t>= 250;</w:t>
      </w:r>
    </w:p>
    <w:p w14:paraId="2CDC592E" w14:textId="4091069B" w:rsidR="006E4C4C" w:rsidRPr="00434884" w:rsidRDefault="0050739D" w:rsidP="0097745E">
      <w:pPr>
        <w:spacing w:after="0" w:line="360" w:lineRule="auto"/>
        <w:ind w:left="2977" w:firstLine="1"/>
        <w:rPr>
          <w:rFonts w:ascii="Times New Roman" w:hAnsi="Times New Roman" w:cs="Times New Roman"/>
          <w:bCs/>
          <w:i/>
          <w:iCs/>
          <w:sz w:val="24"/>
          <w:szCs w:val="24"/>
        </w:rPr>
      </w:pPr>
      <w:r>
        <w:rPr>
          <w:rFonts w:ascii="Times New Roman" w:hAnsi="Times New Roman" w:cs="Times New Roman"/>
          <w:bCs/>
          <w:sz w:val="24"/>
          <w:szCs w:val="24"/>
        </w:rPr>
        <w:t xml:space="preserve">   </w:t>
      </w:r>
      <w:r w:rsidR="00D559AC" w:rsidRPr="00434884">
        <w:rPr>
          <w:rFonts w:ascii="Times New Roman" w:hAnsi="Times New Roman" w:cs="Times New Roman"/>
          <w:bCs/>
          <w:sz w:val="24"/>
          <w:szCs w:val="24"/>
        </w:rPr>
        <w:t>= ISC + IM + IIA</w:t>
      </w:r>
      <w:r w:rsidR="00590FE1">
        <w:rPr>
          <w:rFonts w:ascii="Times New Roman" w:hAnsi="Times New Roman" w:cs="Times New Roman"/>
          <w:bCs/>
          <w:sz w:val="24"/>
          <w:szCs w:val="24"/>
        </w:rPr>
        <w:t xml:space="preserve"> </w:t>
      </w:r>
      <w:r w:rsidR="00D559AC" w:rsidRPr="00434884">
        <w:rPr>
          <w:rFonts w:ascii="Times New Roman" w:hAnsi="Times New Roman" w:cs="Times New Roman"/>
          <w:bCs/>
          <w:sz w:val="24"/>
          <w:szCs w:val="24"/>
        </w:rPr>
        <w:t>+</w:t>
      </w:r>
      <w:r w:rsidR="00590FE1">
        <w:rPr>
          <w:rFonts w:ascii="Times New Roman" w:hAnsi="Times New Roman" w:cs="Times New Roman"/>
          <w:bCs/>
          <w:sz w:val="24"/>
          <w:szCs w:val="24"/>
        </w:rPr>
        <w:t xml:space="preserve"> </w:t>
      </w:r>
      <w:r w:rsidR="00D559AC" w:rsidRPr="00434884">
        <w:rPr>
          <w:rFonts w:ascii="Times New Roman" w:hAnsi="Times New Roman" w:cs="Times New Roman"/>
          <w:bCs/>
          <w:sz w:val="24"/>
          <w:szCs w:val="24"/>
        </w:rPr>
        <w:t>LA + CP;</w:t>
      </w:r>
    </w:p>
    <w:p w14:paraId="2A26AD44" w14:textId="4E6E837E" w:rsidR="006E4C4C" w:rsidRPr="00434884" w:rsidRDefault="0050739D" w:rsidP="0097745E">
      <w:pPr>
        <w:spacing w:after="0" w:line="360" w:lineRule="auto"/>
        <w:ind w:left="2977" w:firstLine="1"/>
        <w:rPr>
          <w:rFonts w:ascii="Times New Roman" w:hAnsi="Times New Roman" w:cs="Times New Roman"/>
          <w:bCs/>
          <w:sz w:val="24"/>
          <w:szCs w:val="24"/>
        </w:rPr>
      </w:pPr>
      <w:r>
        <w:rPr>
          <w:rFonts w:ascii="Times New Roman" w:hAnsi="Times New Roman" w:cs="Times New Roman"/>
          <w:bCs/>
          <w:sz w:val="24"/>
          <w:szCs w:val="24"/>
        </w:rPr>
        <w:t xml:space="preserve">   </w:t>
      </w:r>
      <w:r w:rsidR="00BD3AAA" w:rsidRPr="00434884">
        <w:rPr>
          <w:rFonts w:ascii="Times New Roman" w:hAnsi="Times New Roman" w:cs="Times New Roman"/>
          <w:bCs/>
          <w:sz w:val="24"/>
          <w:szCs w:val="24"/>
        </w:rPr>
        <w:t>= 38 + 50 + 24 + 90 + 48</w:t>
      </w:r>
    </w:p>
    <w:p w14:paraId="06D6F745" w14:textId="328315DE" w:rsidR="00D559AC" w:rsidRDefault="00BD3AAA" w:rsidP="0097745E">
      <w:pPr>
        <w:spacing w:after="0" w:line="360" w:lineRule="auto"/>
        <w:ind w:firstLine="708"/>
        <w:jc w:val="both"/>
        <w:rPr>
          <w:rFonts w:ascii="Times New Roman" w:hAnsi="Times New Roman" w:cs="Times New Roman"/>
          <w:bCs/>
          <w:sz w:val="24"/>
          <w:szCs w:val="24"/>
        </w:rPr>
      </w:pPr>
      <w:r w:rsidRPr="00434884">
        <w:rPr>
          <w:rFonts w:ascii="Times New Roman" w:hAnsi="Times New Roman" w:cs="Times New Roman"/>
          <w:bCs/>
          <w:sz w:val="24"/>
          <w:szCs w:val="24"/>
        </w:rPr>
        <w:t>La distribución de las muestras por programa académico se encuentra asociadas a la matrícula de cada uno</w:t>
      </w:r>
      <w:r w:rsidR="00A17B4E">
        <w:rPr>
          <w:rFonts w:ascii="Times New Roman" w:hAnsi="Times New Roman" w:cs="Times New Roman"/>
          <w:bCs/>
          <w:sz w:val="24"/>
          <w:szCs w:val="24"/>
        </w:rPr>
        <w:t>;</w:t>
      </w:r>
      <w:r w:rsidR="00A17B4E" w:rsidRPr="00434884">
        <w:rPr>
          <w:rFonts w:ascii="Times New Roman" w:hAnsi="Times New Roman" w:cs="Times New Roman"/>
          <w:bCs/>
          <w:sz w:val="24"/>
          <w:szCs w:val="24"/>
        </w:rPr>
        <w:t xml:space="preserve"> </w:t>
      </w:r>
      <w:r w:rsidRPr="00434884">
        <w:rPr>
          <w:rFonts w:ascii="Times New Roman" w:hAnsi="Times New Roman" w:cs="Times New Roman"/>
          <w:bCs/>
          <w:sz w:val="24"/>
          <w:szCs w:val="24"/>
        </w:rPr>
        <w:t xml:space="preserve">pese a ello, se buscó homogeneidad en aras de evitar sesgo estadístico. En cuanto al </w:t>
      </w:r>
      <w:r w:rsidR="00703D32">
        <w:rPr>
          <w:rFonts w:ascii="Times New Roman" w:hAnsi="Times New Roman" w:cs="Times New Roman"/>
          <w:bCs/>
          <w:sz w:val="24"/>
          <w:szCs w:val="24"/>
        </w:rPr>
        <w:t>IMD,</w:t>
      </w:r>
      <w:r w:rsidR="00A17B4E" w:rsidRPr="00434884">
        <w:rPr>
          <w:rFonts w:ascii="Times New Roman" w:hAnsi="Times New Roman" w:cs="Times New Roman"/>
          <w:bCs/>
          <w:sz w:val="24"/>
          <w:szCs w:val="24"/>
        </w:rPr>
        <w:t xml:space="preserve"> </w:t>
      </w:r>
      <w:r w:rsidRPr="00434884">
        <w:rPr>
          <w:rFonts w:ascii="Times New Roman" w:hAnsi="Times New Roman" w:cs="Times New Roman"/>
          <w:bCs/>
          <w:sz w:val="24"/>
          <w:szCs w:val="24"/>
        </w:rPr>
        <w:t xml:space="preserve">se realizaron </w:t>
      </w:r>
      <w:r w:rsidR="006E4C4C" w:rsidRPr="00434884">
        <w:rPr>
          <w:rFonts w:ascii="Times New Roman" w:hAnsi="Times New Roman" w:cs="Times New Roman"/>
          <w:bCs/>
          <w:sz w:val="24"/>
          <w:szCs w:val="24"/>
        </w:rPr>
        <w:t>una serie</w:t>
      </w:r>
      <w:r w:rsidRPr="00434884">
        <w:rPr>
          <w:rFonts w:ascii="Times New Roman" w:hAnsi="Times New Roman" w:cs="Times New Roman"/>
          <w:bCs/>
          <w:sz w:val="24"/>
          <w:szCs w:val="24"/>
        </w:rPr>
        <w:t xml:space="preserve"> de métodos</w:t>
      </w:r>
      <w:r w:rsidR="00D66222">
        <w:rPr>
          <w:rFonts w:ascii="Times New Roman" w:hAnsi="Times New Roman" w:cs="Times New Roman"/>
          <w:bCs/>
          <w:sz w:val="24"/>
          <w:szCs w:val="24"/>
        </w:rPr>
        <w:t>,</w:t>
      </w:r>
      <w:r w:rsidR="00703D32" w:rsidRPr="00434884">
        <w:rPr>
          <w:rFonts w:ascii="Times New Roman" w:hAnsi="Times New Roman" w:cs="Times New Roman"/>
          <w:bCs/>
          <w:sz w:val="24"/>
          <w:szCs w:val="24"/>
        </w:rPr>
        <w:t xml:space="preserve"> </w:t>
      </w:r>
      <w:r w:rsidR="003B7297">
        <w:rPr>
          <w:rFonts w:ascii="Times New Roman" w:hAnsi="Times New Roman" w:cs="Times New Roman"/>
          <w:bCs/>
          <w:sz w:val="24"/>
          <w:szCs w:val="24"/>
        </w:rPr>
        <w:t xml:space="preserve">validación </w:t>
      </w:r>
      <w:r w:rsidR="00FD7C28" w:rsidRPr="00434884">
        <w:rPr>
          <w:rFonts w:ascii="Times New Roman" w:hAnsi="Times New Roman" w:cs="Times New Roman"/>
          <w:bCs/>
          <w:sz w:val="24"/>
          <w:szCs w:val="24"/>
        </w:rPr>
        <w:t xml:space="preserve">a través de </w:t>
      </w:r>
      <w:r w:rsidR="00BB4356">
        <w:rPr>
          <w:rFonts w:ascii="Times New Roman" w:hAnsi="Times New Roman" w:cs="Times New Roman"/>
          <w:bCs/>
          <w:sz w:val="24"/>
          <w:szCs w:val="24"/>
        </w:rPr>
        <w:t xml:space="preserve">la prueba de </w:t>
      </w:r>
      <w:r w:rsidR="00FD7C28" w:rsidRPr="00434884">
        <w:rPr>
          <w:rFonts w:ascii="Times New Roman" w:hAnsi="Times New Roman" w:cs="Times New Roman"/>
          <w:bCs/>
          <w:sz w:val="24"/>
          <w:szCs w:val="24"/>
        </w:rPr>
        <w:t>L.</w:t>
      </w:r>
      <w:r w:rsidR="00BB4356">
        <w:rPr>
          <w:rFonts w:ascii="Times New Roman" w:hAnsi="Times New Roman" w:cs="Times New Roman"/>
          <w:bCs/>
          <w:sz w:val="24"/>
          <w:szCs w:val="24"/>
        </w:rPr>
        <w:t xml:space="preserve"> </w:t>
      </w:r>
      <w:r w:rsidR="00FD7C28" w:rsidRPr="00434884">
        <w:rPr>
          <w:rFonts w:ascii="Times New Roman" w:hAnsi="Times New Roman" w:cs="Times New Roman"/>
          <w:bCs/>
          <w:sz w:val="24"/>
          <w:szCs w:val="24"/>
        </w:rPr>
        <w:t>C. Lawshe</w:t>
      </w:r>
      <w:r w:rsidR="00703D32">
        <w:rPr>
          <w:rFonts w:ascii="Times New Roman" w:hAnsi="Times New Roman" w:cs="Times New Roman"/>
          <w:bCs/>
          <w:sz w:val="24"/>
          <w:szCs w:val="24"/>
        </w:rPr>
        <w:t>,</w:t>
      </w:r>
      <w:r w:rsidR="00FD7C28" w:rsidRPr="00434884">
        <w:rPr>
          <w:rFonts w:ascii="Times New Roman" w:hAnsi="Times New Roman" w:cs="Times New Roman"/>
          <w:bCs/>
          <w:sz w:val="24"/>
          <w:szCs w:val="24"/>
        </w:rPr>
        <w:t xml:space="preserve"> que proporciona el </w:t>
      </w:r>
      <w:r w:rsidR="00703D32" w:rsidRPr="00434884">
        <w:rPr>
          <w:rFonts w:ascii="Times New Roman" w:hAnsi="Times New Roman" w:cs="Times New Roman"/>
          <w:bCs/>
          <w:sz w:val="24"/>
          <w:szCs w:val="24"/>
        </w:rPr>
        <w:t xml:space="preserve">índice de validez de contenido </w:t>
      </w:r>
      <w:r w:rsidR="00FD7C28" w:rsidRPr="00434884">
        <w:rPr>
          <w:rFonts w:ascii="Times New Roman" w:hAnsi="Times New Roman" w:cs="Times New Roman"/>
          <w:bCs/>
          <w:sz w:val="24"/>
          <w:szCs w:val="24"/>
        </w:rPr>
        <w:t>(IVC)</w:t>
      </w:r>
      <w:r w:rsidR="00BB4356">
        <w:rPr>
          <w:rFonts w:ascii="Times New Roman" w:hAnsi="Times New Roman" w:cs="Times New Roman"/>
          <w:bCs/>
          <w:sz w:val="24"/>
          <w:szCs w:val="24"/>
        </w:rPr>
        <w:t>,</w:t>
      </w:r>
      <w:r w:rsidR="00740FC5" w:rsidRPr="00434884">
        <w:rPr>
          <w:rFonts w:ascii="Times New Roman" w:hAnsi="Times New Roman" w:cs="Times New Roman"/>
          <w:bCs/>
          <w:sz w:val="24"/>
          <w:szCs w:val="24"/>
        </w:rPr>
        <w:t xml:space="preserve"> y </w:t>
      </w:r>
      <w:r w:rsidR="00BB4356">
        <w:rPr>
          <w:rFonts w:ascii="Times New Roman" w:hAnsi="Times New Roman" w:cs="Times New Roman"/>
          <w:bCs/>
          <w:sz w:val="24"/>
          <w:szCs w:val="24"/>
        </w:rPr>
        <w:t xml:space="preserve">el </w:t>
      </w:r>
      <w:r w:rsidR="00703D32">
        <w:rPr>
          <w:rFonts w:ascii="Times New Roman" w:hAnsi="Times New Roman" w:cs="Times New Roman"/>
          <w:bCs/>
          <w:sz w:val="24"/>
          <w:szCs w:val="24"/>
        </w:rPr>
        <w:t>alfa</w:t>
      </w:r>
      <w:r w:rsidR="00703D32" w:rsidRPr="00434884">
        <w:rPr>
          <w:rFonts w:ascii="Times New Roman" w:hAnsi="Times New Roman" w:cs="Times New Roman"/>
          <w:bCs/>
          <w:sz w:val="24"/>
          <w:szCs w:val="24"/>
        </w:rPr>
        <w:t xml:space="preserve"> </w:t>
      </w:r>
      <w:r w:rsidR="00FD7C28" w:rsidRPr="00434884">
        <w:rPr>
          <w:rFonts w:ascii="Times New Roman" w:hAnsi="Times New Roman" w:cs="Times New Roman"/>
          <w:bCs/>
          <w:sz w:val="24"/>
          <w:szCs w:val="24"/>
        </w:rPr>
        <w:t xml:space="preserve">de </w:t>
      </w:r>
      <w:r w:rsidR="00BB4356" w:rsidRPr="00434884">
        <w:rPr>
          <w:rFonts w:ascii="Times New Roman" w:hAnsi="Times New Roman" w:cs="Times New Roman"/>
          <w:bCs/>
          <w:sz w:val="24"/>
          <w:szCs w:val="24"/>
        </w:rPr>
        <w:t>Cronbach</w:t>
      </w:r>
      <w:r w:rsidR="00703D32">
        <w:rPr>
          <w:rFonts w:ascii="Times New Roman" w:hAnsi="Times New Roman" w:cs="Times New Roman"/>
          <w:bCs/>
          <w:sz w:val="24"/>
          <w:szCs w:val="24"/>
        </w:rPr>
        <w:t>,</w:t>
      </w:r>
      <w:r w:rsidR="00FD7C28" w:rsidRPr="00434884">
        <w:rPr>
          <w:rFonts w:ascii="Times New Roman" w:hAnsi="Times New Roman" w:cs="Times New Roman"/>
          <w:bCs/>
          <w:sz w:val="24"/>
          <w:szCs w:val="24"/>
        </w:rPr>
        <w:t xml:space="preserve"> expresado como </w:t>
      </w:r>
      <w:r w:rsidR="00FD7C28" w:rsidRPr="00434884">
        <w:rPr>
          <w:rFonts w:ascii="Times New Roman" w:hAnsi="Times New Roman" w:cs="Times New Roman"/>
          <w:bCs/>
          <w:sz w:val="24"/>
          <w:szCs w:val="24"/>
        </w:rPr>
        <w:sym w:font="Symbol" w:char="F061"/>
      </w:r>
      <w:r w:rsidR="00D66222">
        <w:rPr>
          <w:rFonts w:ascii="Times New Roman" w:hAnsi="Times New Roman" w:cs="Times New Roman"/>
          <w:bCs/>
          <w:sz w:val="24"/>
          <w:szCs w:val="24"/>
        </w:rPr>
        <w:t>, p</w:t>
      </w:r>
      <w:r w:rsidRPr="00434884">
        <w:rPr>
          <w:rFonts w:ascii="Times New Roman" w:hAnsi="Times New Roman" w:cs="Times New Roman"/>
          <w:bCs/>
          <w:sz w:val="24"/>
          <w:szCs w:val="24"/>
        </w:rPr>
        <w:t xml:space="preserve">ara asegurar </w:t>
      </w:r>
      <w:r w:rsidR="006E4C4C" w:rsidRPr="00434884">
        <w:rPr>
          <w:rFonts w:ascii="Times New Roman" w:hAnsi="Times New Roman" w:cs="Times New Roman"/>
          <w:bCs/>
          <w:sz w:val="24"/>
          <w:szCs w:val="24"/>
        </w:rPr>
        <w:t>la calidad de la información recabada</w:t>
      </w:r>
      <w:r w:rsidR="00D66222">
        <w:rPr>
          <w:rFonts w:ascii="Times New Roman" w:hAnsi="Times New Roman" w:cs="Times New Roman"/>
          <w:bCs/>
          <w:sz w:val="24"/>
          <w:szCs w:val="24"/>
        </w:rPr>
        <w:t>.</w:t>
      </w:r>
    </w:p>
    <w:p w14:paraId="00301CB0" w14:textId="41023BC9" w:rsidR="00D704B4" w:rsidRPr="00434884" w:rsidRDefault="006E4C4C" w:rsidP="0097745E">
      <w:pPr>
        <w:spacing w:after="0" w:line="360" w:lineRule="auto"/>
        <w:ind w:left="2977"/>
        <w:rPr>
          <w:rFonts w:ascii="Times New Roman" w:hAnsi="Times New Roman" w:cs="Times New Roman"/>
          <w:bCs/>
          <w:sz w:val="24"/>
          <w:szCs w:val="24"/>
        </w:rPr>
      </w:pPr>
      <w:r w:rsidRPr="00434884">
        <w:rPr>
          <w:rFonts w:ascii="Times New Roman" w:hAnsi="Times New Roman" w:cs="Times New Roman"/>
          <w:bCs/>
          <w:sz w:val="24"/>
          <w:szCs w:val="24"/>
        </w:rPr>
        <w:t>IMD = DT + DP + DE + DR</w:t>
      </w:r>
    </w:p>
    <w:p w14:paraId="0DBC5DF9" w14:textId="1F33EA84" w:rsidR="00D704B4" w:rsidRPr="000030CB" w:rsidRDefault="00590FE1" w:rsidP="0097745E">
      <w:pPr>
        <w:spacing w:after="0" w:line="360" w:lineRule="auto"/>
        <w:ind w:left="2977"/>
        <w:rPr>
          <w:rFonts w:ascii="Times New Roman" w:hAnsi="Times New Roman" w:cs="Times New Roman"/>
          <w:bCs/>
          <w:sz w:val="24"/>
          <w:szCs w:val="24"/>
          <w:lang w:val="pt-BR"/>
        </w:rPr>
      </w:pPr>
      <w:r>
        <w:rPr>
          <w:rFonts w:ascii="Times New Roman" w:hAnsi="Times New Roman" w:cs="Times New Roman"/>
          <w:bCs/>
          <w:sz w:val="24"/>
          <w:szCs w:val="24"/>
          <w:lang w:val="pt-BR"/>
        </w:rPr>
        <w:t xml:space="preserve">         </w:t>
      </w:r>
      <w:r w:rsidR="00D704B4" w:rsidRPr="000030CB">
        <w:rPr>
          <w:rFonts w:ascii="Times New Roman" w:hAnsi="Times New Roman" w:cs="Times New Roman"/>
          <w:bCs/>
          <w:sz w:val="24"/>
          <w:szCs w:val="24"/>
          <w:lang w:val="pt-BR"/>
        </w:rPr>
        <w:t>= (</w:t>
      </w:r>
      <w:r w:rsidR="00E2088B" w:rsidRPr="000030CB">
        <w:rPr>
          <w:rFonts w:ascii="Times New Roman" w:hAnsi="Times New Roman" w:cs="Times New Roman"/>
          <w:bCs/>
          <w:sz w:val="24"/>
          <w:szCs w:val="24"/>
          <w:lang w:val="pt-BR"/>
        </w:rPr>
        <w:t>R</w:t>
      </w:r>
      <w:r w:rsidR="00E2088B" w:rsidRPr="000030CB">
        <w:rPr>
          <w:rFonts w:ascii="Times New Roman" w:hAnsi="Times New Roman" w:cs="Times New Roman"/>
          <w:bCs/>
          <w:sz w:val="24"/>
          <w:szCs w:val="24"/>
          <w:vertAlign w:val="subscript"/>
          <w:lang w:val="pt-BR"/>
        </w:rPr>
        <w:t>1</w:t>
      </w:r>
      <w:r w:rsidR="00E2088B" w:rsidRPr="000030CB">
        <w:rPr>
          <w:rFonts w:ascii="Times New Roman" w:hAnsi="Times New Roman" w:cs="Times New Roman"/>
          <w:bCs/>
          <w:sz w:val="24"/>
          <w:szCs w:val="24"/>
          <w:lang w:val="pt-BR"/>
        </w:rPr>
        <w:t xml:space="preserve"> - R</w:t>
      </w:r>
      <w:r w:rsidR="00E2088B" w:rsidRPr="000030CB">
        <w:rPr>
          <w:rFonts w:ascii="Times New Roman" w:hAnsi="Times New Roman" w:cs="Times New Roman"/>
          <w:bCs/>
          <w:sz w:val="24"/>
          <w:szCs w:val="24"/>
          <w:vertAlign w:val="subscript"/>
          <w:lang w:val="pt-BR"/>
        </w:rPr>
        <w:t>6</w:t>
      </w:r>
      <w:r w:rsidR="00E2088B" w:rsidRPr="000030CB">
        <w:rPr>
          <w:rFonts w:ascii="Times New Roman" w:hAnsi="Times New Roman" w:cs="Times New Roman"/>
          <w:bCs/>
          <w:sz w:val="24"/>
          <w:szCs w:val="24"/>
          <w:lang w:val="pt-BR"/>
        </w:rPr>
        <w:t>) + (R</w:t>
      </w:r>
      <w:r w:rsidR="00E2088B" w:rsidRPr="000030CB">
        <w:rPr>
          <w:rFonts w:ascii="Times New Roman" w:hAnsi="Times New Roman" w:cs="Times New Roman"/>
          <w:bCs/>
          <w:sz w:val="24"/>
          <w:szCs w:val="24"/>
          <w:vertAlign w:val="subscript"/>
          <w:lang w:val="pt-BR"/>
        </w:rPr>
        <w:t>7</w:t>
      </w:r>
      <w:r w:rsidR="00E2088B" w:rsidRPr="000030CB">
        <w:rPr>
          <w:rFonts w:ascii="Times New Roman" w:hAnsi="Times New Roman" w:cs="Times New Roman"/>
          <w:bCs/>
          <w:sz w:val="24"/>
          <w:szCs w:val="24"/>
          <w:lang w:val="pt-BR"/>
        </w:rPr>
        <w:t xml:space="preserve"> - R</w:t>
      </w:r>
      <w:r w:rsidR="00E2088B" w:rsidRPr="000030CB">
        <w:rPr>
          <w:rFonts w:ascii="Times New Roman" w:hAnsi="Times New Roman" w:cs="Times New Roman"/>
          <w:bCs/>
          <w:sz w:val="24"/>
          <w:szCs w:val="24"/>
          <w:vertAlign w:val="subscript"/>
          <w:lang w:val="pt-BR"/>
        </w:rPr>
        <w:t>11</w:t>
      </w:r>
      <w:r w:rsidR="00E2088B" w:rsidRPr="000030CB">
        <w:rPr>
          <w:rFonts w:ascii="Times New Roman" w:hAnsi="Times New Roman" w:cs="Times New Roman"/>
          <w:bCs/>
          <w:sz w:val="24"/>
          <w:szCs w:val="24"/>
          <w:lang w:val="pt-BR"/>
        </w:rPr>
        <w:t>) + (R</w:t>
      </w:r>
      <w:r w:rsidR="001A79C5" w:rsidRPr="000030CB">
        <w:rPr>
          <w:rFonts w:ascii="Times New Roman" w:hAnsi="Times New Roman" w:cs="Times New Roman"/>
          <w:bCs/>
          <w:sz w:val="24"/>
          <w:szCs w:val="24"/>
          <w:vertAlign w:val="subscript"/>
          <w:lang w:val="pt-BR"/>
        </w:rPr>
        <w:t>12</w:t>
      </w:r>
      <w:r w:rsidR="00E2088B" w:rsidRPr="000030CB">
        <w:rPr>
          <w:rFonts w:ascii="Times New Roman" w:hAnsi="Times New Roman" w:cs="Times New Roman"/>
          <w:bCs/>
          <w:sz w:val="24"/>
          <w:szCs w:val="24"/>
          <w:lang w:val="pt-BR"/>
        </w:rPr>
        <w:t xml:space="preserve"> - R</w:t>
      </w:r>
      <w:r w:rsidR="00E2088B" w:rsidRPr="000030CB">
        <w:rPr>
          <w:rFonts w:ascii="Times New Roman" w:hAnsi="Times New Roman" w:cs="Times New Roman"/>
          <w:bCs/>
          <w:sz w:val="24"/>
          <w:szCs w:val="24"/>
          <w:vertAlign w:val="subscript"/>
          <w:lang w:val="pt-BR"/>
        </w:rPr>
        <w:t>14</w:t>
      </w:r>
      <w:r w:rsidR="00E2088B" w:rsidRPr="000030CB">
        <w:rPr>
          <w:rFonts w:ascii="Times New Roman" w:hAnsi="Times New Roman" w:cs="Times New Roman"/>
          <w:bCs/>
          <w:sz w:val="24"/>
          <w:szCs w:val="24"/>
          <w:lang w:val="pt-BR"/>
        </w:rPr>
        <w:t>) + (R</w:t>
      </w:r>
      <w:r w:rsidR="00E2088B" w:rsidRPr="000030CB">
        <w:rPr>
          <w:rFonts w:ascii="Times New Roman" w:hAnsi="Times New Roman" w:cs="Times New Roman"/>
          <w:bCs/>
          <w:sz w:val="24"/>
          <w:szCs w:val="24"/>
          <w:vertAlign w:val="subscript"/>
          <w:lang w:val="pt-BR"/>
        </w:rPr>
        <w:t>15</w:t>
      </w:r>
      <w:r w:rsidR="00E2088B" w:rsidRPr="000030CB">
        <w:rPr>
          <w:rFonts w:ascii="Times New Roman" w:hAnsi="Times New Roman" w:cs="Times New Roman"/>
          <w:bCs/>
          <w:sz w:val="24"/>
          <w:szCs w:val="24"/>
          <w:lang w:val="pt-BR"/>
        </w:rPr>
        <w:t xml:space="preserve"> - R</w:t>
      </w:r>
      <w:r w:rsidR="00E2088B" w:rsidRPr="000030CB">
        <w:rPr>
          <w:rFonts w:ascii="Times New Roman" w:hAnsi="Times New Roman" w:cs="Times New Roman"/>
          <w:bCs/>
          <w:sz w:val="24"/>
          <w:szCs w:val="24"/>
          <w:vertAlign w:val="subscript"/>
          <w:lang w:val="pt-BR"/>
        </w:rPr>
        <w:t>21</w:t>
      </w:r>
      <w:r w:rsidR="00E2088B" w:rsidRPr="000030CB">
        <w:rPr>
          <w:rFonts w:ascii="Times New Roman" w:hAnsi="Times New Roman" w:cs="Times New Roman"/>
          <w:bCs/>
          <w:sz w:val="24"/>
          <w:szCs w:val="24"/>
          <w:lang w:val="pt-BR"/>
        </w:rPr>
        <w:t>)</w:t>
      </w:r>
    </w:p>
    <w:p w14:paraId="6254D31F" w14:textId="77777777" w:rsidR="00E2088B" w:rsidRPr="000030CB" w:rsidRDefault="00E2088B" w:rsidP="0097745E">
      <w:pPr>
        <w:spacing w:after="0" w:line="360" w:lineRule="auto"/>
        <w:ind w:left="2977"/>
        <w:rPr>
          <w:rFonts w:ascii="Times New Roman" w:hAnsi="Times New Roman" w:cs="Times New Roman"/>
          <w:bCs/>
          <w:sz w:val="24"/>
          <w:szCs w:val="24"/>
          <w:lang w:val="pt-BR"/>
        </w:rPr>
      </w:pPr>
      <w:r w:rsidRPr="000030CB">
        <w:rPr>
          <w:rFonts w:ascii="Times New Roman" w:hAnsi="Times New Roman" w:cs="Times New Roman"/>
          <w:bCs/>
          <w:sz w:val="24"/>
          <w:szCs w:val="24"/>
          <w:lang w:val="pt-BR"/>
        </w:rPr>
        <w:t>IVC = 0.99</w:t>
      </w:r>
    </w:p>
    <w:p w14:paraId="0F6A3FF1" w14:textId="08148A92" w:rsidR="00B21D0F" w:rsidRDefault="00E2088B" w:rsidP="0097745E">
      <w:pPr>
        <w:spacing w:after="0" w:line="360" w:lineRule="auto"/>
        <w:ind w:left="2977"/>
        <w:rPr>
          <w:rFonts w:ascii="Times New Roman" w:hAnsi="Times New Roman" w:cs="Times New Roman"/>
          <w:bCs/>
          <w:sz w:val="24"/>
          <w:szCs w:val="24"/>
        </w:rPr>
      </w:pPr>
      <w:r w:rsidRPr="00434884">
        <w:rPr>
          <w:rFonts w:ascii="Times New Roman" w:hAnsi="Times New Roman" w:cs="Times New Roman"/>
          <w:bCs/>
          <w:sz w:val="24"/>
          <w:szCs w:val="24"/>
        </w:rPr>
        <w:sym w:font="Symbol" w:char="F061"/>
      </w:r>
      <w:r w:rsidR="00A3462A" w:rsidRPr="00434884">
        <w:rPr>
          <w:rFonts w:ascii="Times New Roman" w:hAnsi="Times New Roman" w:cs="Times New Roman"/>
          <w:bCs/>
          <w:sz w:val="24"/>
          <w:szCs w:val="24"/>
        </w:rPr>
        <w:t xml:space="preserve"> = 0.776</w:t>
      </w:r>
    </w:p>
    <w:p w14:paraId="5C4914FC" w14:textId="4909C29D" w:rsidR="008A688A" w:rsidRDefault="00AD6FDA" w:rsidP="0097745E">
      <w:pPr>
        <w:spacing w:after="0" w:line="360" w:lineRule="auto"/>
        <w:ind w:firstLine="708"/>
        <w:jc w:val="both"/>
        <w:rPr>
          <w:rFonts w:ascii="Times New Roman" w:eastAsia="Times New Roman" w:hAnsi="Times New Roman" w:cs="Times New Roman"/>
          <w:sz w:val="24"/>
          <w:szCs w:val="24"/>
          <w:lang w:eastAsia="es-MX"/>
        </w:rPr>
      </w:pPr>
      <w:r w:rsidRPr="00434884">
        <w:rPr>
          <w:rFonts w:ascii="Times New Roman" w:hAnsi="Times New Roman" w:cs="Times New Roman"/>
          <w:bCs/>
          <w:sz w:val="24"/>
          <w:szCs w:val="24"/>
        </w:rPr>
        <w:t xml:space="preserve">El </w:t>
      </w:r>
      <w:r w:rsidR="003709EE">
        <w:rPr>
          <w:rFonts w:ascii="Times New Roman" w:hAnsi="Times New Roman" w:cs="Times New Roman"/>
          <w:bCs/>
          <w:sz w:val="24"/>
          <w:szCs w:val="24"/>
        </w:rPr>
        <w:t>i</w:t>
      </w:r>
      <w:r w:rsidR="003709EE" w:rsidRPr="00434884">
        <w:rPr>
          <w:rFonts w:ascii="Times New Roman" w:hAnsi="Times New Roman" w:cs="Times New Roman"/>
          <w:bCs/>
          <w:sz w:val="24"/>
          <w:szCs w:val="24"/>
        </w:rPr>
        <w:t xml:space="preserve">nstrumento </w:t>
      </w:r>
      <w:r w:rsidRPr="00434884">
        <w:rPr>
          <w:rFonts w:ascii="Times New Roman" w:hAnsi="Times New Roman" w:cs="Times New Roman"/>
          <w:bCs/>
          <w:sz w:val="24"/>
          <w:szCs w:val="24"/>
        </w:rPr>
        <w:t>diseñado para la presente investigación fue procesado a través de la prueba L.</w:t>
      </w:r>
      <w:r w:rsidR="00016CB4">
        <w:rPr>
          <w:rFonts w:ascii="Times New Roman" w:hAnsi="Times New Roman" w:cs="Times New Roman"/>
          <w:bCs/>
          <w:sz w:val="24"/>
          <w:szCs w:val="24"/>
        </w:rPr>
        <w:t xml:space="preserve"> </w:t>
      </w:r>
      <w:r w:rsidRPr="00434884">
        <w:rPr>
          <w:rFonts w:ascii="Times New Roman" w:hAnsi="Times New Roman" w:cs="Times New Roman"/>
          <w:bCs/>
          <w:sz w:val="24"/>
          <w:szCs w:val="24"/>
        </w:rPr>
        <w:t>C. Lawshe</w:t>
      </w:r>
      <w:r w:rsidR="00F44976" w:rsidRPr="00434884">
        <w:rPr>
          <w:rFonts w:ascii="Times New Roman" w:hAnsi="Times New Roman" w:cs="Times New Roman"/>
          <w:bCs/>
          <w:sz w:val="24"/>
          <w:szCs w:val="24"/>
        </w:rPr>
        <w:t>,</w:t>
      </w:r>
      <w:r w:rsidRPr="00434884">
        <w:rPr>
          <w:rFonts w:ascii="Times New Roman" w:hAnsi="Times New Roman" w:cs="Times New Roman"/>
          <w:bCs/>
          <w:sz w:val="24"/>
          <w:szCs w:val="24"/>
        </w:rPr>
        <w:t xml:space="preserve"> </w:t>
      </w:r>
      <w:r w:rsidR="00AD0D83" w:rsidRPr="00434884">
        <w:rPr>
          <w:rFonts w:ascii="Times New Roman" w:hAnsi="Times New Roman" w:cs="Times New Roman"/>
          <w:bCs/>
          <w:sz w:val="24"/>
          <w:szCs w:val="24"/>
        </w:rPr>
        <w:t>que arroj</w:t>
      </w:r>
      <w:r w:rsidR="00D66222">
        <w:rPr>
          <w:rFonts w:ascii="Times New Roman" w:hAnsi="Times New Roman" w:cs="Times New Roman"/>
          <w:bCs/>
          <w:sz w:val="24"/>
          <w:szCs w:val="24"/>
        </w:rPr>
        <w:t>ó</w:t>
      </w:r>
      <w:r w:rsidR="00AD0D83" w:rsidRPr="00434884">
        <w:rPr>
          <w:rFonts w:ascii="Times New Roman" w:hAnsi="Times New Roman" w:cs="Times New Roman"/>
          <w:bCs/>
          <w:sz w:val="24"/>
          <w:szCs w:val="24"/>
        </w:rPr>
        <w:t xml:space="preserve"> como resultado</w:t>
      </w:r>
      <w:r w:rsidR="00F44976" w:rsidRPr="00434884">
        <w:rPr>
          <w:rFonts w:ascii="Times New Roman" w:hAnsi="Times New Roman" w:cs="Times New Roman"/>
          <w:bCs/>
          <w:sz w:val="24"/>
          <w:szCs w:val="24"/>
        </w:rPr>
        <w:t xml:space="preserve"> </w:t>
      </w:r>
      <w:r w:rsidR="003709EE">
        <w:rPr>
          <w:rFonts w:ascii="Times New Roman" w:hAnsi="Times New Roman" w:cs="Times New Roman"/>
          <w:bCs/>
          <w:sz w:val="24"/>
          <w:szCs w:val="24"/>
        </w:rPr>
        <w:t xml:space="preserve">un </w:t>
      </w:r>
      <w:r w:rsidR="00A662A7">
        <w:rPr>
          <w:rFonts w:ascii="Times New Roman" w:hAnsi="Times New Roman" w:cs="Times New Roman"/>
          <w:bCs/>
          <w:sz w:val="24"/>
          <w:szCs w:val="24"/>
        </w:rPr>
        <w:t xml:space="preserve">IVC </w:t>
      </w:r>
      <w:r w:rsidR="003709EE">
        <w:rPr>
          <w:rFonts w:ascii="Times New Roman" w:hAnsi="Times New Roman" w:cs="Times New Roman"/>
          <w:bCs/>
          <w:sz w:val="24"/>
          <w:szCs w:val="24"/>
        </w:rPr>
        <w:t>de</w:t>
      </w:r>
      <w:r w:rsidR="00A662A7">
        <w:rPr>
          <w:rFonts w:ascii="Times New Roman" w:hAnsi="Times New Roman" w:cs="Times New Roman"/>
          <w:bCs/>
          <w:sz w:val="24"/>
          <w:szCs w:val="24"/>
        </w:rPr>
        <w:t xml:space="preserve"> </w:t>
      </w:r>
      <w:r w:rsidR="00F44976" w:rsidRPr="00434884">
        <w:rPr>
          <w:rFonts w:ascii="Times New Roman" w:hAnsi="Times New Roman" w:cs="Times New Roman"/>
          <w:bCs/>
          <w:sz w:val="24"/>
          <w:szCs w:val="24"/>
        </w:rPr>
        <w:t>0.</w:t>
      </w:r>
      <w:r w:rsidR="00106CA4" w:rsidRPr="00434884">
        <w:rPr>
          <w:rFonts w:ascii="Times New Roman" w:hAnsi="Times New Roman" w:cs="Times New Roman"/>
          <w:bCs/>
          <w:sz w:val="24"/>
          <w:szCs w:val="24"/>
        </w:rPr>
        <w:t>99</w:t>
      </w:r>
      <w:r w:rsidR="00D66222">
        <w:rPr>
          <w:rFonts w:ascii="Times New Roman" w:hAnsi="Times New Roman" w:cs="Times New Roman"/>
          <w:bCs/>
          <w:sz w:val="24"/>
          <w:szCs w:val="24"/>
        </w:rPr>
        <w:t>,</w:t>
      </w:r>
      <w:r w:rsidR="00F44976" w:rsidRPr="00434884">
        <w:rPr>
          <w:rFonts w:ascii="Times New Roman" w:hAnsi="Times New Roman" w:cs="Times New Roman"/>
          <w:bCs/>
          <w:sz w:val="24"/>
          <w:szCs w:val="24"/>
        </w:rPr>
        <w:t xml:space="preserve"> </w:t>
      </w:r>
      <w:r w:rsidRPr="00434884">
        <w:rPr>
          <w:rFonts w:ascii="Times New Roman" w:hAnsi="Times New Roman" w:cs="Times New Roman"/>
          <w:bCs/>
          <w:sz w:val="24"/>
          <w:szCs w:val="24"/>
        </w:rPr>
        <w:t xml:space="preserve">y </w:t>
      </w:r>
      <w:r w:rsidR="0046778D">
        <w:rPr>
          <w:rFonts w:ascii="Times New Roman" w:hAnsi="Times New Roman" w:cs="Times New Roman"/>
          <w:bCs/>
          <w:sz w:val="24"/>
          <w:szCs w:val="24"/>
        </w:rPr>
        <w:t xml:space="preserve">a través </w:t>
      </w:r>
      <w:r w:rsidRPr="00434884">
        <w:rPr>
          <w:rFonts w:ascii="Times New Roman" w:hAnsi="Times New Roman" w:cs="Times New Roman"/>
          <w:bCs/>
          <w:sz w:val="24"/>
          <w:szCs w:val="24"/>
        </w:rPr>
        <w:t xml:space="preserve">del </w:t>
      </w:r>
      <w:r w:rsidR="00A662A7">
        <w:rPr>
          <w:rFonts w:ascii="Times New Roman" w:hAnsi="Times New Roman" w:cs="Times New Roman"/>
          <w:bCs/>
          <w:sz w:val="24"/>
          <w:szCs w:val="24"/>
        </w:rPr>
        <w:t xml:space="preserve">alfa </w:t>
      </w:r>
      <w:r w:rsidR="00F44976" w:rsidRPr="00434884">
        <w:rPr>
          <w:rFonts w:ascii="Times New Roman" w:hAnsi="Times New Roman" w:cs="Times New Roman"/>
          <w:bCs/>
          <w:sz w:val="24"/>
          <w:szCs w:val="24"/>
        </w:rPr>
        <w:t xml:space="preserve">de </w:t>
      </w:r>
      <w:r w:rsidR="00BB4356" w:rsidRPr="00434884">
        <w:rPr>
          <w:rFonts w:ascii="Times New Roman" w:hAnsi="Times New Roman" w:cs="Times New Roman"/>
          <w:bCs/>
          <w:sz w:val="24"/>
          <w:szCs w:val="24"/>
        </w:rPr>
        <w:t>Cronbach</w:t>
      </w:r>
      <w:r w:rsidR="00F44976" w:rsidRPr="00434884">
        <w:rPr>
          <w:rFonts w:ascii="Times New Roman" w:hAnsi="Times New Roman" w:cs="Times New Roman"/>
          <w:bCs/>
          <w:sz w:val="24"/>
          <w:szCs w:val="24"/>
        </w:rPr>
        <w:t>,</w:t>
      </w:r>
      <w:r w:rsidR="0012383A">
        <w:rPr>
          <w:rFonts w:ascii="Times New Roman" w:hAnsi="Times New Roman" w:cs="Times New Roman"/>
          <w:bCs/>
          <w:sz w:val="24"/>
          <w:szCs w:val="24"/>
        </w:rPr>
        <w:t xml:space="preserve"> </w:t>
      </w:r>
      <w:r w:rsidR="00A662A7">
        <w:rPr>
          <w:rFonts w:ascii="Times New Roman" w:hAnsi="Times New Roman" w:cs="Times New Roman"/>
          <w:bCs/>
          <w:sz w:val="24"/>
          <w:szCs w:val="24"/>
        </w:rPr>
        <w:t xml:space="preserve">cuyo resultado fue </w:t>
      </w:r>
      <w:r w:rsidR="00F44976" w:rsidRPr="00434884">
        <w:rPr>
          <w:rFonts w:ascii="Times New Roman" w:hAnsi="Times New Roman" w:cs="Times New Roman"/>
          <w:bCs/>
          <w:sz w:val="24"/>
          <w:szCs w:val="24"/>
        </w:rPr>
        <w:sym w:font="Symbol" w:char="F061"/>
      </w:r>
      <w:r w:rsidR="00024CA3" w:rsidRPr="00434884">
        <w:rPr>
          <w:rFonts w:ascii="Times New Roman" w:hAnsi="Times New Roman" w:cs="Times New Roman"/>
          <w:bCs/>
          <w:sz w:val="24"/>
          <w:szCs w:val="24"/>
        </w:rPr>
        <w:t xml:space="preserve"> = 0.776</w:t>
      </w:r>
      <w:r w:rsidR="00F44976" w:rsidRPr="00434884">
        <w:rPr>
          <w:rFonts w:ascii="Times New Roman" w:hAnsi="Times New Roman" w:cs="Times New Roman"/>
          <w:bCs/>
          <w:sz w:val="24"/>
          <w:szCs w:val="24"/>
        </w:rPr>
        <w:t xml:space="preserve">. </w:t>
      </w:r>
      <w:r w:rsidR="00B5735F" w:rsidRPr="00434884">
        <w:rPr>
          <w:rFonts w:ascii="Times New Roman" w:eastAsia="Times New Roman" w:hAnsi="Times New Roman" w:cs="Times New Roman"/>
          <w:sz w:val="24"/>
          <w:szCs w:val="24"/>
          <w:lang w:eastAsia="es-MX"/>
        </w:rPr>
        <w:t xml:space="preserve">Para usar la técnica de </w:t>
      </w:r>
      <w:r w:rsidR="00151578" w:rsidRPr="00434884">
        <w:rPr>
          <w:rFonts w:ascii="Times New Roman" w:eastAsia="Times New Roman" w:hAnsi="Times New Roman" w:cs="Times New Roman"/>
          <w:sz w:val="24"/>
          <w:szCs w:val="24"/>
          <w:lang w:eastAsia="es-MX"/>
        </w:rPr>
        <w:t xml:space="preserve">L.C. </w:t>
      </w:r>
      <w:r w:rsidR="00B5735F" w:rsidRPr="00434884">
        <w:rPr>
          <w:rFonts w:ascii="Times New Roman" w:eastAsia="Times New Roman" w:hAnsi="Times New Roman" w:cs="Times New Roman"/>
          <w:sz w:val="24"/>
          <w:szCs w:val="24"/>
          <w:lang w:eastAsia="es-MX"/>
        </w:rPr>
        <w:t xml:space="preserve">Lawshe, </w:t>
      </w:r>
      <w:r w:rsidR="007F3C7F" w:rsidRPr="00434884">
        <w:rPr>
          <w:rFonts w:ascii="Times New Roman" w:eastAsia="Times New Roman" w:hAnsi="Times New Roman" w:cs="Times New Roman"/>
          <w:sz w:val="24"/>
          <w:szCs w:val="24"/>
          <w:lang w:eastAsia="es-MX"/>
        </w:rPr>
        <w:t>Tristán</w:t>
      </w:r>
      <w:r w:rsidR="00B5735F" w:rsidRPr="00434884">
        <w:rPr>
          <w:rFonts w:ascii="Times New Roman" w:eastAsia="Times New Roman" w:hAnsi="Times New Roman" w:cs="Times New Roman"/>
          <w:sz w:val="24"/>
          <w:szCs w:val="24"/>
          <w:lang w:eastAsia="es-MX"/>
        </w:rPr>
        <w:t xml:space="preserve"> (20</w:t>
      </w:r>
      <w:r w:rsidR="007F3C7F" w:rsidRPr="00434884">
        <w:rPr>
          <w:rFonts w:ascii="Times New Roman" w:eastAsia="Times New Roman" w:hAnsi="Times New Roman" w:cs="Times New Roman"/>
          <w:sz w:val="24"/>
          <w:szCs w:val="24"/>
          <w:lang w:eastAsia="es-MX"/>
        </w:rPr>
        <w:t>08</w:t>
      </w:r>
      <w:r w:rsidR="00B5735F" w:rsidRPr="00434884">
        <w:rPr>
          <w:rFonts w:ascii="Times New Roman" w:eastAsia="Times New Roman" w:hAnsi="Times New Roman" w:cs="Times New Roman"/>
          <w:sz w:val="24"/>
          <w:szCs w:val="24"/>
          <w:lang w:eastAsia="es-MX"/>
        </w:rPr>
        <w:t xml:space="preserve">) propone conformar un comité de expertos en el área a evaluar, al cual se le denominará </w:t>
      </w:r>
      <w:r w:rsidR="00B5735F" w:rsidRPr="0097745E">
        <w:rPr>
          <w:rFonts w:ascii="Times New Roman" w:eastAsia="Times New Roman" w:hAnsi="Times New Roman" w:cs="Times New Roman"/>
          <w:i/>
          <w:iCs/>
          <w:sz w:val="24"/>
          <w:szCs w:val="24"/>
          <w:lang w:eastAsia="es-MX"/>
        </w:rPr>
        <w:t>jueces</w:t>
      </w:r>
      <w:r w:rsidR="00806505" w:rsidRPr="00434884">
        <w:rPr>
          <w:rFonts w:ascii="Times New Roman" w:eastAsia="Times New Roman" w:hAnsi="Times New Roman" w:cs="Times New Roman"/>
          <w:sz w:val="24"/>
          <w:szCs w:val="24"/>
          <w:lang w:eastAsia="es-MX"/>
        </w:rPr>
        <w:t xml:space="preserve"> o </w:t>
      </w:r>
      <w:r w:rsidR="00806505" w:rsidRPr="0097745E">
        <w:rPr>
          <w:rFonts w:ascii="Times New Roman" w:eastAsia="Times New Roman" w:hAnsi="Times New Roman" w:cs="Times New Roman"/>
          <w:i/>
          <w:iCs/>
          <w:sz w:val="24"/>
          <w:szCs w:val="24"/>
          <w:lang w:eastAsia="es-MX"/>
        </w:rPr>
        <w:t>panelistas</w:t>
      </w:r>
      <w:r w:rsidR="00B5735F" w:rsidRPr="00434884">
        <w:rPr>
          <w:rFonts w:ascii="Times New Roman" w:eastAsia="Times New Roman" w:hAnsi="Times New Roman" w:cs="Times New Roman"/>
          <w:sz w:val="24"/>
          <w:szCs w:val="24"/>
          <w:lang w:eastAsia="es-MX"/>
        </w:rPr>
        <w:t xml:space="preserve">. Para que el instrumento tenga validez, es necesario que por cada </w:t>
      </w:r>
      <w:r w:rsidR="00A662A7">
        <w:rPr>
          <w:rFonts w:ascii="Times New Roman" w:eastAsia="Times New Roman" w:hAnsi="Times New Roman" w:cs="Times New Roman"/>
          <w:sz w:val="24"/>
          <w:szCs w:val="24"/>
          <w:lang w:eastAsia="es-MX"/>
        </w:rPr>
        <w:t>100</w:t>
      </w:r>
      <w:r w:rsidR="00A662A7" w:rsidRPr="00434884">
        <w:rPr>
          <w:rFonts w:ascii="Times New Roman" w:eastAsia="Times New Roman" w:hAnsi="Times New Roman" w:cs="Times New Roman"/>
          <w:sz w:val="24"/>
          <w:szCs w:val="24"/>
          <w:lang w:eastAsia="es-MX"/>
        </w:rPr>
        <w:t xml:space="preserve"> </w:t>
      </w:r>
      <w:r w:rsidR="00B5735F" w:rsidRPr="00434884">
        <w:rPr>
          <w:rFonts w:ascii="Times New Roman" w:eastAsia="Times New Roman" w:hAnsi="Times New Roman" w:cs="Times New Roman"/>
          <w:sz w:val="24"/>
          <w:szCs w:val="24"/>
          <w:lang w:eastAsia="es-MX"/>
        </w:rPr>
        <w:t>reactiv</w:t>
      </w:r>
      <w:r w:rsidR="00806505" w:rsidRPr="00434884">
        <w:rPr>
          <w:rFonts w:ascii="Times New Roman" w:eastAsia="Times New Roman" w:hAnsi="Times New Roman" w:cs="Times New Roman"/>
          <w:sz w:val="24"/>
          <w:szCs w:val="24"/>
          <w:lang w:eastAsia="es-MX"/>
        </w:rPr>
        <w:t>os</w:t>
      </w:r>
      <w:r w:rsidR="00B5735F" w:rsidRPr="00434884">
        <w:rPr>
          <w:rFonts w:ascii="Times New Roman" w:eastAsia="Times New Roman" w:hAnsi="Times New Roman" w:cs="Times New Roman"/>
          <w:sz w:val="24"/>
          <w:szCs w:val="24"/>
          <w:lang w:eastAsia="es-MX"/>
        </w:rPr>
        <w:t xml:space="preserve"> </w:t>
      </w:r>
      <w:r w:rsidR="00B044D8">
        <w:rPr>
          <w:rFonts w:ascii="Times New Roman" w:eastAsia="Times New Roman" w:hAnsi="Times New Roman" w:cs="Times New Roman"/>
          <w:sz w:val="24"/>
          <w:szCs w:val="24"/>
          <w:lang w:eastAsia="es-MX"/>
        </w:rPr>
        <w:t>haya</w:t>
      </w:r>
      <w:r w:rsidR="00B5735F" w:rsidRPr="00434884">
        <w:rPr>
          <w:rFonts w:ascii="Times New Roman" w:eastAsia="Times New Roman" w:hAnsi="Times New Roman" w:cs="Times New Roman"/>
          <w:sz w:val="24"/>
          <w:szCs w:val="24"/>
          <w:lang w:eastAsia="es-MX"/>
        </w:rPr>
        <w:t xml:space="preserve"> al menos 10 jueces</w:t>
      </w:r>
      <w:r w:rsidR="00B044D8">
        <w:rPr>
          <w:rFonts w:ascii="Times New Roman" w:eastAsia="Times New Roman" w:hAnsi="Times New Roman" w:cs="Times New Roman"/>
          <w:sz w:val="24"/>
          <w:szCs w:val="24"/>
          <w:lang w:eastAsia="es-MX"/>
        </w:rPr>
        <w:t>. En este caso,</w:t>
      </w:r>
      <w:r w:rsidR="00806505" w:rsidRPr="00434884">
        <w:rPr>
          <w:rFonts w:ascii="Times New Roman" w:eastAsia="Times New Roman" w:hAnsi="Times New Roman" w:cs="Times New Roman"/>
          <w:sz w:val="24"/>
          <w:szCs w:val="24"/>
          <w:lang w:eastAsia="es-MX"/>
        </w:rPr>
        <w:t xml:space="preserve"> el instrumento desarrollado cuenta con </w:t>
      </w:r>
      <w:r w:rsidR="00D704B4" w:rsidRPr="00434884">
        <w:rPr>
          <w:rFonts w:ascii="Times New Roman" w:eastAsia="Times New Roman" w:hAnsi="Times New Roman" w:cs="Times New Roman"/>
          <w:sz w:val="24"/>
          <w:szCs w:val="24"/>
          <w:lang w:eastAsia="es-MX"/>
        </w:rPr>
        <w:t>21</w:t>
      </w:r>
      <w:r w:rsidR="00151578" w:rsidRPr="00434884">
        <w:rPr>
          <w:rFonts w:ascii="Times New Roman" w:eastAsia="Times New Roman" w:hAnsi="Times New Roman" w:cs="Times New Roman"/>
          <w:sz w:val="24"/>
          <w:szCs w:val="24"/>
          <w:lang w:eastAsia="es-MX"/>
        </w:rPr>
        <w:t xml:space="preserve"> </w:t>
      </w:r>
      <w:r w:rsidR="00806505" w:rsidRPr="00434884">
        <w:rPr>
          <w:rFonts w:ascii="Times New Roman" w:eastAsia="Times New Roman" w:hAnsi="Times New Roman" w:cs="Times New Roman"/>
          <w:sz w:val="24"/>
          <w:szCs w:val="24"/>
          <w:lang w:eastAsia="es-MX"/>
        </w:rPr>
        <w:t>reactivos</w:t>
      </w:r>
      <w:r w:rsidR="00B044D8">
        <w:rPr>
          <w:rFonts w:ascii="Times New Roman" w:eastAsia="Times New Roman" w:hAnsi="Times New Roman" w:cs="Times New Roman"/>
          <w:sz w:val="24"/>
          <w:szCs w:val="24"/>
          <w:lang w:eastAsia="es-MX"/>
        </w:rPr>
        <w:t xml:space="preserve"> y cinco</w:t>
      </w:r>
      <w:r w:rsidR="00B044D8" w:rsidRPr="00434884">
        <w:rPr>
          <w:rFonts w:ascii="Times New Roman" w:eastAsia="Times New Roman" w:hAnsi="Times New Roman" w:cs="Times New Roman"/>
          <w:sz w:val="24"/>
          <w:szCs w:val="24"/>
          <w:lang w:eastAsia="es-MX"/>
        </w:rPr>
        <w:t xml:space="preserve"> </w:t>
      </w:r>
      <w:r w:rsidR="00806505" w:rsidRPr="00434884">
        <w:rPr>
          <w:rFonts w:ascii="Times New Roman" w:eastAsia="Times New Roman" w:hAnsi="Times New Roman" w:cs="Times New Roman"/>
          <w:sz w:val="24"/>
          <w:szCs w:val="24"/>
          <w:lang w:eastAsia="es-MX"/>
        </w:rPr>
        <w:t xml:space="preserve">panelistas </w:t>
      </w:r>
      <w:r w:rsidR="00B044D8">
        <w:rPr>
          <w:rFonts w:ascii="Times New Roman" w:eastAsia="Times New Roman" w:hAnsi="Times New Roman" w:cs="Times New Roman"/>
          <w:sz w:val="24"/>
          <w:szCs w:val="24"/>
          <w:lang w:eastAsia="es-MX"/>
        </w:rPr>
        <w:t xml:space="preserve">fueron considerados </w:t>
      </w:r>
      <w:r w:rsidR="00806505" w:rsidRPr="00434884">
        <w:rPr>
          <w:rFonts w:ascii="Times New Roman" w:eastAsia="Times New Roman" w:hAnsi="Times New Roman" w:cs="Times New Roman"/>
          <w:sz w:val="24"/>
          <w:szCs w:val="24"/>
          <w:lang w:eastAsia="es-MX"/>
        </w:rPr>
        <w:t xml:space="preserve">para su validación, </w:t>
      </w:r>
      <w:r w:rsidR="00B044D8">
        <w:rPr>
          <w:rFonts w:ascii="Times New Roman" w:eastAsia="Times New Roman" w:hAnsi="Times New Roman" w:cs="Times New Roman"/>
          <w:sz w:val="24"/>
          <w:szCs w:val="24"/>
          <w:lang w:eastAsia="es-MX"/>
        </w:rPr>
        <w:t xml:space="preserve">por lo que </w:t>
      </w:r>
      <w:r w:rsidR="00806505" w:rsidRPr="00434884">
        <w:rPr>
          <w:rFonts w:ascii="Times New Roman" w:eastAsia="Times New Roman" w:hAnsi="Times New Roman" w:cs="Times New Roman"/>
          <w:sz w:val="24"/>
          <w:szCs w:val="24"/>
          <w:lang w:eastAsia="es-MX"/>
        </w:rPr>
        <w:t xml:space="preserve">incluso </w:t>
      </w:r>
      <w:r w:rsidR="00B044D8">
        <w:rPr>
          <w:rFonts w:ascii="Times New Roman" w:eastAsia="Times New Roman" w:hAnsi="Times New Roman" w:cs="Times New Roman"/>
          <w:sz w:val="24"/>
          <w:szCs w:val="24"/>
          <w:lang w:eastAsia="es-MX"/>
        </w:rPr>
        <w:t xml:space="preserve">se excedió </w:t>
      </w:r>
      <w:r w:rsidR="00AF424F" w:rsidRPr="00434884">
        <w:rPr>
          <w:rFonts w:ascii="Times New Roman" w:eastAsia="Times New Roman" w:hAnsi="Times New Roman" w:cs="Times New Roman"/>
          <w:sz w:val="24"/>
          <w:szCs w:val="24"/>
          <w:lang w:eastAsia="es-MX"/>
        </w:rPr>
        <w:t>lo</w:t>
      </w:r>
      <w:r w:rsidR="00806505" w:rsidRPr="00434884">
        <w:rPr>
          <w:rFonts w:ascii="Times New Roman" w:eastAsia="Times New Roman" w:hAnsi="Times New Roman" w:cs="Times New Roman"/>
          <w:sz w:val="24"/>
          <w:szCs w:val="24"/>
          <w:lang w:eastAsia="es-MX"/>
        </w:rPr>
        <w:t xml:space="preserve"> </w:t>
      </w:r>
      <w:r w:rsidR="00B044D8">
        <w:rPr>
          <w:rFonts w:ascii="Times New Roman" w:eastAsia="Times New Roman" w:hAnsi="Times New Roman" w:cs="Times New Roman"/>
          <w:sz w:val="24"/>
          <w:szCs w:val="24"/>
          <w:lang w:eastAsia="es-MX"/>
        </w:rPr>
        <w:t>recomendado</w:t>
      </w:r>
      <w:r w:rsidR="00AF424F" w:rsidRPr="00434884">
        <w:rPr>
          <w:rFonts w:ascii="Times New Roman" w:eastAsia="Times New Roman" w:hAnsi="Times New Roman" w:cs="Times New Roman"/>
          <w:sz w:val="24"/>
          <w:szCs w:val="24"/>
          <w:lang w:eastAsia="es-MX"/>
        </w:rPr>
        <w:t xml:space="preserve"> </w:t>
      </w:r>
      <w:r w:rsidR="0063383F">
        <w:rPr>
          <w:rFonts w:ascii="Times New Roman" w:eastAsia="Times New Roman" w:hAnsi="Times New Roman" w:cs="Times New Roman"/>
          <w:sz w:val="24"/>
          <w:szCs w:val="24"/>
          <w:lang w:eastAsia="es-MX"/>
        </w:rPr>
        <w:t>e</w:t>
      </w:r>
      <w:r w:rsidR="009D3987" w:rsidRPr="00434884">
        <w:rPr>
          <w:rFonts w:ascii="Times New Roman" w:eastAsia="Times New Roman" w:hAnsi="Times New Roman" w:cs="Times New Roman"/>
          <w:sz w:val="24"/>
          <w:szCs w:val="24"/>
          <w:lang w:eastAsia="es-MX"/>
        </w:rPr>
        <w:t xml:space="preserve">n la </w:t>
      </w:r>
      <w:r w:rsidR="008D29A6">
        <w:rPr>
          <w:rFonts w:ascii="Times New Roman" w:eastAsia="Times New Roman" w:hAnsi="Times New Roman" w:cs="Times New Roman"/>
          <w:bCs/>
          <w:sz w:val="24"/>
          <w:szCs w:val="24"/>
          <w:lang w:eastAsia="es-MX"/>
        </w:rPr>
        <w:t>t</w:t>
      </w:r>
      <w:r w:rsidR="00354CDB" w:rsidRPr="008D29A6">
        <w:rPr>
          <w:rFonts w:ascii="Times New Roman" w:eastAsia="Times New Roman" w:hAnsi="Times New Roman" w:cs="Times New Roman"/>
          <w:bCs/>
          <w:sz w:val="24"/>
          <w:szCs w:val="24"/>
          <w:lang w:eastAsia="es-MX"/>
        </w:rPr>
        <w:t>abla 3</w:t>
      </w:r>
      <w:r w:rsidR="00B46653" w:rsidRPr="00434884">
        <w:rPr>
          <w:rFonts w:ascii="Times New Roman" w:eastAsia="Times New Roman" w:hAnsi="Times New Roman" w:cs="Times New Roman"/>
          <w:sz w:val="24"/>
          <w:szCs w:val="24"/>
          <w:lang w:eastAsia="es-MX"/>
        </w:rPr>
        <w:t xml:space="preserve"> p</w:t>
      </w:r>
      <w:r w:rsidR="009D3987" w:rsidRPr="00434884">
        <w:rPr>
          <w:rFonts w:ascii="Times New Roman" w:eastAsia="Times New Roman" w:hAnsi="Times New Roman" w:cs="Times New Roman"/>
          <w:sz w:val="24"/>
          <w:szCs w:val="24"/>
          <w:lang w:eastAsia="es-MX"/>
        </w:rPr>
        <w:t>uede observarse el desglose de res</w:t>
      </w:r>
      <w:r w:rsidR="00106CA4" w:rsidRPr="00434884">
        <w:rPr>
          <w:rFonts w:ascii="Times New Roman" w:eastAsia="Times New Roman" w:hAnsi="Times New Roman" w:cs="Times New Roman"/>
          <w:sz w:val="24"/>
          <w:szCs w:val="24"/>
          <w:lang w:eastAsia="es-MX"/>
        </w:rPr>
        <w:t>ultados.</w:t>
      </w:r>
    </w:p>
    <w:p w14:paraId="14D881FF" w14:textId="43846B11" w:rsidR="007531E0" w:rsidRDefault="007531E0" w:rsidP="000030CB">
      <w:pPr>
        <w:spacing w:after="0" w:line="360" w:lineRule="auto"/>
        <w:jc w:val="both"/>
        <w:rPr>
          <w:rFonts w:ascii="Times New Roman" w:eastAsia="Times New Roman" w:hAnsi="Times New Roman" w:cs="Times New Roman"/>
          <w:sz w:val="24"/>
          <w:szCs w:val="24"/>
          <w:lang w:eastAsia="es-MX"/>
        </w:rPr>
      </w:pPr>
    </w:p>
    <w:p w14:paraId="4A0C373A" w14:textId="51AF93EC" w:rsidR="00CB6065" w:rsidRDefault="00CB6065" w:rsidP="000030CB">
      <w:pPr>
        <w:spacing w:after="0" w:line="360" w:lineRule="auto"/>
        <w:jc w:val="both"/>
        <w:rPr>
          <w:rFonts w:ascii="Times New Roman" w:eastAsia="Times New Roman" w:hAnsi="Times New Roman" w:cs="Times New Roman"/>
          <w:sz w:val="24"/>
          <w:szCs w:val="24"/>
          <w:lang w:eastAsia="es-MX"/>
        </w:rPr>
      </w:pPr>
    </w:p>
    <w:p w14:paraId="57CA9522" w14:textId="11C80F5F" w:rsidR="00CB6065" w:rsidRDefault="00CB6065" w:rsidP="000030CB">
      <w:pPr>
        <w:spacing w:after="0" w:line="360" w:lineRule="auto"/>
        <w:jc w:val="both"/>
        <w:rPr>
          <w:rFonts w:ascii="Times New Roman" w:eastAsia="Times New Roman" w:hAnsi="Times New Roman" w:cs="Times New Roman"/>
          <w:sz w:val="24"/>
          <w:szCs w:val="24"/>
          <w:lang w:eastAsia="es-MX"/>
        </w:rPr>
      </w:pPr>
    </w:p>
    <w:p w14:paraId="43027712" w14:textId="28FC7825" w:rsidR="00CB6065" w:rsidRDefault="00CB6065" w:rsidP="000030CB">
      <w:pPr>
        <w:spacing w:after="0" w:line="360" w:lineRule="auto"/>
        <w:jc w:val="both"/>
        <w:rPr>
          <w:rFonts w:ascii="Times New Roman" w:eastAsia="Times New Roman" w:hAnsi="Times New Roman" w:cs="Times New Roman"/>
          <w:sz w:val="24"/>
          <w:szCs w:val="24"/>
          <w:lang w:eastAsia="es-MX"/>
        </w:rPr>
      </w:pPr>
    </w:p>
    <w:p w14:paraId="7899E753" w14:textId="77777777" w:rsidR="00994B84" w:rsidRPr="00434884" w:rsidRDefault="00994B84" w:rsidP="000030CB">
      <w:pPr>
        <w:spacing w:after="0" w:line="360" w:lineRule="auto"/>
        <w:jc w:val="both"/>
        <w:rPr>
          <w:rFonts w:ascii="Times New Roman" w:eastAsia="Times New Roman" w:hAnsi="Times New Roman" w:cs="Times New Roman"/>
          <w:sz w:val="24"/>
          <w:szCs w:val="24"/>
          <w:lang w:eastAsia="es-MX"/>
        </w:rPr>
      </w:pPr>
    </w:p>
    <w:p w14:paraId="06564E9F" w14:textId="66A4D64F" w:rsidR="00106CA4" w:rsidRPr="00434884" w:rsidRDefault="00354CDB" w:rsidP="000030CB">
      <w:pPr>
        <w:spacing w:after="0" w:line="360" w:lineRule="auto"/>
        <w:jc w:val="center"/>
        <w:rPr>
          <w:rFonts w:ascii="Times New Roman" w:hAnsi="Times New Roman" w:cs="Times New Roman"/>
          <w:sz w:val="24"/>
          <w:szCs w:val="24"/>
        </w:rPr>
      </w:pPr>
      <w:r w:rsidRPr="00434884">
        <w:rPr>
          <w:rFonts w:ascii="Times New Roman" w:hAnsi="Times New Roman" w:cs="Times New Roman"/>
          <w:b/>
          <w:sz w:val="24"/>
          <w:szCs w:val="24"/>
        </w:rPr>
        <w:lastRenderedPageBreak/>
        <w:t>Tabla 3</w:t>
      </w:r>
      <w:r w:rsidR="00106CA4" w:rsidRPr="00434884">
        <w:rPr>
          <w:rFonts w:ascii="Times New Roman" w:hAnsi="Times New Roman" w:cs="Times New Roman"/>
          <w:b/>
          <w:sz w:val="24"/>
          <w:szCs w:val="24"/>
        </w:rPr>
        <w:t>.</w:t>
      </w:r>
      <w:r w:rsidR="00106CA4" w:rsidRPr="00434884">
        <w:rPr>
          <w:rFonts w:ascii="Times New Roman" w:hAnsi="Times New Roman" w:cs="Times New Roman"/>
          <w:sz w:val="24"/>
          <w:szCs w:val="24"/>
        </w:rPr>
        <w:t xml:space="preserve"> </w:t>
      </w:r>
      <w:r w:rsidR="00F81699" w:rsidRPr="00434884">
        <w:rPr>
          <w:rFonts w:ascii="Times New Roman" w:hAnsi="Times New Roman" w:cs="Times New Roman"/>
          <w:iCs/>
          <w:sz w:val="24"/>
          <w:szCs w:val="24"/>
        </w:rPr>
        <w:t>Indicadores de validez del instrumento</w:t>
      </w:r>
    </w:p>
    <w:tbl>
      <w:tblPr>
        <w:tblStyle w:val="Tablaconcuadrcula"/>
        <w:tblW w:w="0" w:type="auto"/>
        <w:jc w:val="center"/>
        <w:tblLook w:val="04A0" w:firstRow="1" w:lastRow="0" w:firstColumn="1" w:lastColumn="0" w:noHBand="0" w:noVBand="1"/>
      </w:tblPr>
      <w:tblGrid>
        <w:gridCol w:w="2405"/>
        <w:gridCol w:w="1083"/>
      </w:tblGrid>
      <w:tr w:rsidR="00106CA4" w:rsidRPr="0097745E" w14:paraId="347697F1" w14:textId="77777777" w:rsidTr="0097745E">
        <w:trPr>
          <w:jc w:val="center"/>
        </w:trPr>
        <w:tc>
          <w:tcPr>
            <w:tcW w:w="2405" w:type="dxa"/>
          </w:tcPr>
          <w:p w14:paraId="19D99392" w14:textId="7EA918D9" w:rsidR="00106CA4" w:rsidRPr="0097745E" w:rsidRDefault="007531E0" w:rsidP="000030CB">
            <w:pPr>
              <w:spacing w:line="360" w:lineRule="auto"/>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 xml:space="preserve">Indicador </w:t>
            </w:r>
          </w:p>
        </w:tc>
        <w:tc>
          <w:tcPr>
            <w:tcW w:w="1083" w:type="dxa"/>
          </w:tcPr>
          <w:p w14:paraId="4AFF052E" w14:textId="6AD4C1F4" w:rsidR="00106CA4" w:rsidRPr="0097745E" w:rsidRDefault="007531E0" w:rsidP="000030CB">
            <w:pPr>
              <w:spacing w:line="360" w:lineRule="auto"/>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 xml:space="preserve">Valor </w:t>
            </w:r>
          </w:p>
        </w:tc>
      </w:tr>
      <w:tr w:rsidR="00106CA4" w:rsidRPr="0097745E" w14:paraId="5B3E4810" w14:textId="77777777" w:rsidTr="0097745E">
        <w:trPr>
          <w:jc w:val="center"/>
        </w:trPr>
        <w:tc>
          <w:tcPr>
            <w:tcW w:w="2405" w:type="dxa"/>
          </w:tcPr>
          <w:p w14:paraId="44AFD769" w14:textId="0F686435" w:rsidR="00106CA4" w:rsidRPr="0097745E" w:rsidRDefault="00106CA4" w:rsidP="000030CB">
            <w:pPr>
              <w:spacing w:line="360" w:lineRule="auto"/>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 xml:space="preserve">Número de panelistas </w:t>
            </w:r>
          </w:p>
        </w:tc>
        <w:tc>
          <w:tcPr>
            <w:tcW w:w="1083" w:type="dxa"/>
          </w:tcPr>
          <w:p w14:paraId="28E7AF56" w14:textId="535CC26D" w:rsidR="00106CA4" w:rsidRPr="0097745E" w:rsidRDefault="00106CA4" w:rsidP="000030CB">
            <w:pPr>
              <w:spacing w:line="360" w:lineRule="auto"/>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5</w:t>
            </w:r>
          </w:p>
        </w:tc>
      </w:tr>
      <w:tr w:rsidR="00106CA4" w:rsidRPr="0097745E" w14:paraId="695EAE76" w14:textId="77777777" w:rsidTr="0097745E">
        <w:trPr>
          <w:jc w:val="center"/>
        </w:trPr>
        <w:tc>
          <w:tcPr>
            <w:tcW w:w="2405" w:type="dxa"/>
          </w:tcPr>
          <w:p w14:paraId="7F5F7523" w14:textId="5AF93435" w:rsidR="00106CA4" w:rsidRPr="0097745E" w:rsidRDefault="00106CA4" w:rsidP="000030CB">
            <w:pPr>
              <w:spacing w:line="360" w:lineRule="auto"/>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N</w:t>
            </w:r>
            <w:r w:rsidR="006F2C5B" w:rsidRPr="0097745E">
              <w:rPr>
                <w:rFonts w:ascii="Times New Roman" w:eastAsia="Times New Roman" w:hAnsi="Times New Roman" w:cs="Times New Roman"/>
                <w:sz w:val="24"/>
                <w:szCs w:val="24"/>
                <w:lang w:eastAsia="es-MX"/>
              </w:rPr>
              <w:t>ú</w:t>
            </w:r>
            <w:r w:rsidRPr="0097745E">
              <w:rPr>
                <w:rFonts w:ascii="Times New Roman" w:eastAsia="Times New Roman" w:hAnsi="Times New Roman" w:cs="Times New Roman"/>
                <w:sz w:val="24"/>
                <w:szCs w:val="24"/>
                <w:lang w:eastAsia="es-MX"/>
              </w:rPr>
              <w:t xml:space="preserve">mero de reactivos </w:t>
            </w:r>
          </w:p>
        </w:tc>
        <w:tc>
          <w:tcPr>
            <w:tcW w:w="1083" w:type="dxa"/>
          </w:tcPr>
          <w:p w14:paraId="0C1DAC11" w14:textId="6634EF58" w:rsidR="00106CA4" w:rsidRPr="0097745E" w:rsidRDefault="00D704B4" w:rsidP="000030CB">
            <w:pPr>
              <w:spacing w:line="360" w:lineRule="auto"/>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21</w:t>
            </w:r>
          </w:p>
        </w:tc>
      </w:tr>
      <w:tr w:rsidR="00106CA4" w:rsidRPr="0097745E" w14:paraId="21CF3A41" w14:textId="77777777" w:rsidTr="0097745E">
        <w:trPr>
          <w:jc w:val="center"/>
        </w:trPr>
        <w:tc>
          <w:tcPr>
            <w:tcW w:w="2405" w:type="dxa"/>
          </w:tcPr>
          <w:p w14:paraId="7057DE19" w14:textId="2DAFCB62" w:rsidR="00106CA4" w:rsidRPr="0097745E" w:rsidRDefault="00106CA4" w:rsidP="000030CB">
            <w:pPr>
              <w:spacing w:line="360" w:lineRule="auto"/>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 xml:space="preserve">Reactivos a incluir </w:t>
            </w:r>
          </w:p>
        </w:tc>
        <w:tc>
          <w:tcPr>
            <w:tcW w:w="1083" w:type="dxa"/>
          </w:tcPr>
          <w:p w14:paraId="75F0613C" w14:textId="0088199F" w:rsidR="00106CA4" w:rsidRPr="0097745E" w:rsidRDefault="00D704B4" w:rsidP="000030CB">
            <w:pPr>
              <w:spacing w:line="360" w:lineRule="auto"/>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21</w:t>
            </w:r>
          </w:p>
        </w:tc>
      </w:tr>
      <w:tr w:rsidR="00106CA4" w:rsidRPr="0097745E" w14:paraId="539CAA76" w14:textId="77777777" w:rsidTr="0097745E">
        <w:trPr>
          <w:jc w:val="center"/>
        </w:trPr>
        <w:tc>
          <w:tcPr>
            <w:tcW w:w="2405" w:type="dxa"/>
          </w:tcPr>
          <w:p w14:paraId="25FA820B" w14:textId="69813528" w:rsidR="00106CA4" w:rsidRPr="0097745E" w:rsidRDefault="00106CA4" w:rsidP="000030CB">
            <w:pPr>
              <w:spacing w:line="360" w:lineRule="auto"/>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 xml:space="preserve">Reactivos a eliminar </w:t>
            </w:r>
          </w:p>
        </w:tc>
        <w:tc>
          <w:tcPr>
            <w:tcW w:w="1083" w:type="dxa"/>
          </w:tcPr>
          <w:p w14:paraId="165B9CD7" w14:textId="1A736EDC" w:rsidR="00106CA4" w:rsidRPr="0097745E" w:rsidRDefault="00106CA4" w:rsidP="000030CB">
            <w:pPr>
              <w:spacing w:line="360" w:lineRule="auto"/>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0</w:t>
            </w:r>
          </w:p>
        </w:tc>
      </w:tr>
      <w:tr w:rsidR="00106CA4" w:rsidRPr="0097745E" w14:paraId="361FEC97" w14:textId="77777777" w:rsidTr="0097745E">
        <w:trPr>
          <w:jc w:val="center"/>
        </w:trPr>
        <w:tc>
          <w:tcPr>
            <w:tcW w:w="2405" w:type="dxa"/>
          </w:tcPr>
          <w:p w14:paraId="1F9D0355" w14:textId="6D18556E" w:rsidR="00106CA4" w:rsidRPr="0097745E" w:rsidRDefault="00106CA4" w:rsidP="000030CB">
            <w:pPr>
              <w:spacing w:line="360" w:lineRule="auto"/>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 xml:space="preserve">IVC </w:t>
            </w:r>
          </w:p>
        </w:tc>
        <w:tc>
          <w:tcPr>
            <w:tcW w:w="1083" w:type="dxa"/>
          </w:tcPr>
          <w:p w14:paraId="65959271" w14:textId="7087B0F3" w:rsidR="00106CA4" w:rsidRPr="0097745E" w:rsidRDefault="00C0045A" w:rsidP="000030CB">
            <w:pPr>
              <w:spacing w:line="360" w:lineRule="auto"/>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0</w:t>
            </w:r>
            <w:r w:rsidR="00106CA4" w:rsidRPr="0097745E">
              <w:rPr>
                <w:rFonts w:ascii="Times New Roman" w:eastAsia="Times New Roman" w:hAnsi="Times New Roman" w:cs="Times New Roman"/>
                <w:sz w:val="24"/>
                <w:szCs w:val="24"/>
                <w:lang w:eastAsia="es-MX"/>
              </w:rPr>
              <w:t>.99</w:t>
            </w:r>
          </w:p>
        </w:tc>
      </w:tr>
    </w:tbl>
    <w:p w14:paraId="726250E3" w14:textId="5486475C" w:rsidR="00BB7EF7" w:rsidRDefault="008D29A6" w:rsidP="000030CB">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Fuente: </w:t>
      </w:r>
      <w:r w:rsidR="00CF217F">
        <w:rPr>
          <w:rFonts w:ascii="Times New Roman" w:eastAsia="Times New Roman" w:hAnsi="Times New Roman" w:cs="Times New Roman"/>
          <w:sz w:val="24"/>
          <w:szCs w:val="24"/>
          <w:lang w:eastAsia="es-MX"/>
        </w:rPr>
        <w:t>Elaboración propia</w:t>
      </w:r>
    </w:p>
    <w:p w14:paraId="0F2704A8" w14:textId="74045694" w:rsidR="008A688A" w:rsidRDefault="00BB7EF7" w:rsidP="0097745E">
      <w:pPr>
        <w:spacing w:after="0" w:line="360" w:lineRule="auto"/>
        <w:ind w:firstLine="708"/>
        <w:jc w:val="both"/>
        <w:rPr>
          <w:rFonts w:ascii="Times New Roman" w:eastAsia="Times New Roman" w:hAnsi="Times New Roman" w:cs="Times New Roman"/>
          <w:sz w:val="24"/>
          <w:szCs w:val="24"/>
          <w:lang w:eastAsia="es-MX"/>
        </w:rPr>
      </w:pPr>
      <w:r w:rsidRPr="00434884">
        <w:rPr>
          <w:rFonts w:ascii="Times New Roman" w:eastAsia="Times New Roman" w:hAnsi="Times New Roman" w:cs="Times New Roman"/>
          <w:sz w:val="24"/>
          <w:szCs w:val="24"/>
          <w:lang w:eastAsia="es-MX"/>
        </w:rPr>
        <w:t>Lo anterior se posiciona a través de la escala de IVC</w:t>
      </w:r>
      <w:r w:rsidR="00E016B6">
        <w:rPr>
          <w:rFonts w:ascii="Times New Roman" w:eastAsia="Times New Roman" w:hAnsi="Times New Roman" w:cs="Times New Roman"/>
          <w:sz w:val="24"/>
          <w:szCs w:val="24"/>
          <w:lang w:eastAsia="es-MX"/>
        </w:rPr>
        <w:t>,</w:t>
      </w:r>
      <w:r w:rsidRPr="00434884">
        <w:rPr>
          <w:rFonts w:ascii="Times New Roman" w:eastAsia="Times New Roman" w:hAnsi="Times New Roman" w:cs="Times New Roman"/>
          <w:sz w:val="24"/>
          <w:szCs w:val="24"/>
          <w:lang w:eastAsia="es-MX"/>
        </w:rPr>
        <w:t xml:space="preserve"> </w:t>
      </w:r>
      <w:r w:rsidR="00E016B6">
        <w:rPr>
          <w:rFonts w:ascii="Times New Roman" w:eastAsia="Times New Roman" w:hAnsi="Times New Roman" w:cs="Times New Roman"/>
          <w:sz w:val="24"/>
          <w:szCs w:val="24"/>
          <w:lang w:eastAsia="es-MX"/>
        </w:rPr>
        <w:t>q</w:t>
      </w:r>
      <w:r w:rsidRPr="00434884">
        <w:rPr>
          <w:rFonts w:ascii="Times New Roman" w:eastAsia="Times New Roman" w:hAnsi="Times New Roman" w:cs="Times New Roman"/>
          <w:sz w:val="24"/>
          <w:szCs w:val="24"/>
          <w:lang w:eastAsia="es-MX"/>
        </w:rPr>
        <w:t>ue se muestra a continuación</w:t>
      </w:r>
      <w:r w:rsidR="00E016B6">
        <w:rPr>
          <w:rFonts w:ascii="Times New Roman" w:eastAsia="Times New Roman" w:hAnsi="Times New Roman" w:cs="Times New Roman"/>
          <w:sz w:val="24"/>
          <w:szCs w:val="24"/>
          <w:lang w:eastAsia="es-MX"/>
        </w:rPr>
        <w:t>, en la tabla 4</w:t>
      </w:r>
      <w:r w:rsidRPr="00434884">
        <w:rPr>
          <w:rFonts w:ascii="Times New Roman" w:eastAsia="Times New Roman" w:hAnsi="Times New Roman" w:cs="Times New Roman"/>
          <w:sz w:val="24"/>
          <w:szCs w:val="24"/>
          <w:lang w:eastAsia="es-MX"/>
        </w:rPr>
        <w:t>.</w:t>
      </w:r>
    </w:p>
    <w:p w14:paraId="609B7DF8" w14:textId="77777777" w:rsidR="007531E0" w:rsidRPr="00434884" w:rsidRDefault="007531E0" w:rsidP="000030CB">
      <w:pPr>
        <w:spacing w:after="0" w:line="360" w:lineRule="auto"/>
        <w:jc w:val="both"/>
        <w:rPr>
          <w:rFonts w:ascii="Times New Roman" w:eastAsia="Times New Roman" w:hAnsi="Times New Roman" w:cs="Times New Roman"/>
          <w:sz w:val="24"/>
          <w:szCs w:val="24"/>
          <w:lang w:eastAsia="es-MX"/>
        </w:rPr>
      </w:pPr>
    </w:p>
    <w:p w14:paraId="74188473" w14:textId="661F9E2F" w:rsidR="00BB7EF7" w:rsidRPr="00434884" w:rsidRDefault="00354CDB" w:rsidP="000030CB">
      <w:pPr>
        <w:spacing w:after="0" w:line="360" w:lineRule="auto"/>
        <w:jc w:val="center"/>
        <w:rPr>
          <w:rFonts w:ascii="Times New Roman" w:eastAsia="Times New Roman" w:hAnsi="Times New Roman" w:cs="Times New Roman"/>
          <w:b/>
          <w:bCs/>
          <w:sz w:val="24"/>
          <w:szCs w:val="24"/>
          <w:lang w:eastAsia="es-MX"/>
        </w:rPr>
      </w:pPr>
      <w:r w:rsidRPr="00434884">
        <w:rPr>
          <w:rFonts w:ascii="Times New Roman" w:eastAsia="Times New Roman" w:hAnsi="Times New Roman" w:cs="Times New Roman"/>
          <w:b/>
          <w:bCs/>
          <w:sz w:val="24"/>
          <w:szCs w:val="24"/>
          <w:lang w:eastAsia="es-MX"/>
        </w:rPr>
        <w:t>Tabla 4</w:t>
      </w:r>
      <w:r w:rsidR="00BB7EF7" w:rsidRPr="00434884">
        <w:rPr>
          <w:rFonts w:ascii="Times New Roman" w:eastAsia="Times New Roman" w:hAnsi="Times New Roman" w:cs="Times New Roman"/>
          <w:b/>
          <w:bCs/>
          <w:sz w:val="24"/>
          <w:szCs w:val="24"/>
          <w:lang w:eastAsia="es-MX"/>
        </w:rPr>
        <w:t xml:space="preserve">. </w:t>
      </w:r>
      <w:r w:rsidR="00C334AD">
        <w:rPr>
          <w:rFonts w:ascii="Times New Roman" w:eastAsia="Times New Roman" w:hAnsi="Times New Roman" w:cs="Times New Roman"/>
          <w:sz w:val="24"/>
          <w:szCs w:val="24"/>
          <w:lang w:eastAsia="es-MX"/>
        </w:rPr>
        <w:t>Escala de IVC</w:t>
      </w:r>
    </w:p>
    <w:tbl>
      <w:tblPr>
        <w:tblStyle w:val="Tablaconcuadrcula"/>
        <w:tblW w:w="0" w:type="auto"/>
        <w:tblLook w:val="04A0" w:firstRow="1" w:lastRow="0" w:firstColumn="1" w:lastColumn="0" w:noHBand="0" w:noVBand="1"/>
      </w:tblPr>
      <w:tblGrid>
        <w:gridCol w:w="1447"/>
        <w:gridCol w:w="1445"/>
        <w:gridCol w:w="1444"/>
        <w:gridCol w:w="1487"/>
        <w:gridCol w:w="1516"/>
        <w:gridCol w:w="1489"/>
      </w:tblGrid>
      <w:tr w:rsidR="00BB7EF7" w:rsidRPr="0097745E" w14:paraId="30300C0C" w14:textId="77777777" w:rsidTr="0097745E">
        <w:tc>
          <w:tcPr>
            <w:tcW w:w="1565" w:type="dxa"/>
          </w:tcPr>
          <w:p w14:paraId="6B9E2556" w14:textId="77777777" w:rsidR="00BB7EF7" w:rsidRPr="0097745E" w:rsidRDefault="00BB7EF7" w:rsidP="000030CB">
            <w:pPr>
              <w:spacing w:line="360" w:lineRule="auto"/>
              <w:jc w:val="center"/>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Nula</w:t>
            </w:r>
          </w:p>
        </w:tc>
        <w:tc>
          <w:tcPr>
            <w:tcW w:w="1565" w:type="dxa"/>
          </w:tcPr>
          <w:p w14:paraId="2D0B544C" w14:textId="77777777" w:rsidR="00BB7EF7" w:rsidRPr="0097745E" w:rsidRDefault="00BB7EF7" w:rsidP="000030CB">
            <w:pPr>
              <w:spacing w:line="360" w:lineRule="auto"/>
              <w:jc w:val="center"/>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Muy baja</w:t>
            </w:r>
          </w:p>
        </w:tc>
        <w:tc>
          <w:tcPr>
            <w:tcW w:w="1566" w:type="dxa"/>
          </w:tcPr>
          <w:p w14:paraId="26ADAB6C" w14:textId="77777777" w:rsidR="00BB7EF7" w:rsidRPr="0097745E" w:rsidRDefault="00BB7EF7" w:rsidP="000030CB">
            <w:pPr>
              <w:spacing w:line="360" w:lineRule="auto"/>
              <w:jc w:val="center"/>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Baja</w:t>
            </w:r>
          </w:p>
        </w:tc>
        <w:tc>
          <w:tcPr>
            <w:tcW w:w="1566" w:type="dxa"/>
          </w:tcPr>
          <w:p w14:paraId="6F961078" w14:textId="77777777" w:rsidR="00BB7EF7" w:rsidRPr="0097745E" w:rsidRDefault="00BB7EF7" w:rsidP="000030CB">
            <w:pPr>
              <w:spacing w:line="360" w:lineRule="auto"/>
              <w:jc w:val="center"/>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Regular</w:t>
            </w:r>
          </w:p>
        </w:tc>
        <w:tc>
          <w:tcPr>
            <w:tcW w:w="1566" w:type="dxa"/>
          </w:tcPr>
          <w:p w14:paraId="6B02BB4F" w14:textId="77777777" w:rsidR="00BB7EF7" w:rsidRPr="0097745E" w:rsidRDefault="00BB7EF7" w:rsidP="000030CB">
            <w:pPr>
              <w:spacing w:line="360" w:lineRule="auto"/>
              <w:jc w:val="center"/>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Aceptable</w:t>
            </w:r>
          </w:p>
        </w:tc>
        <w:tc>
          <w:tcPr>
            <w:tcW w:w="1566" w:type="dxa"/>
          </w:tcPr>
          <w:p w14:paraId="62D8BF4E" w14:textId="77777777" w:rsidR="00BB7EF7" w:rsidRPr="0097745E" w:rsidRDefault="00BB7EF7" w:rsidP="000030CB">
            <w:pPr>
              <w:spacing w:line="360" w:lineRule="auto"/>
              <w:jc w:val="center"/>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Elevada</w:t>
            </w:r>
          </w:p>
        </w:tc>
      </w:tr>
      <w:tr w:rsidR="00BB7EF7" w:rsidRPr="0097745E" w14:paraId="30C9D16B" w14:textId="77777777" w:rsidTr="0097745E">
        <w:tc>
          <w:tcPr>
            <w:tcW w:w="1565" w:type="dxa"/>
          </w:tcPr>
          <w:p w14:paraId="3E4AF3BD" w14:textId="77777777" w:rsidR="00BB7EF7" w:rsidRPr="0097745E" w:rsidRDefault="00BB7EF7" w:rsidP="000030CB">
            <w:pPr>
              <w:spacing w:line="360" w:lineRule="auto"/>
              <w:jc w:val="center"/>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0</w:t>
            </w:r>
          </w:p>
        </w:tc>
        <w:tc>
          <w:tcPr>
            <w:tcW w:w="1565" w:type="dxa"/>
          </w:tcPr>
          <w:p w14:paraId="5C756928" w14:textId="77777777" w:rsidR="00BB7EF7" w:rsidRPr="0097745E" w:rsidRDefault="00BB7EF7" w:rsidP="000030CB">
            <w:pPr>
              <w:spacing w:line="360" w:lineRule="auto"/>
              <w:jc w:val="center"/>
              <w:rPr>
                <w:rFonts w:ascii="Times New Roman" w:eastAsia="Times New Roman" w:hAnsi="Times New Roman" w:cs="Times New Roman"/>
                <w:sz w:val="24"/>
                <w:szCs w:val="24"/>
                <w:lang w:eastAsia="es-MX"/>
              </w:rPr>
            </w:pPr>
          </w:p>
        </w:tc>
        <w:tc>
          <w:tcPr>
            <w:tcW w:w="1566" w:type="dxa"/>
          </w:tcPr>
          <w:p w14:paraId="1F501905" w14:textId="77777777" w:rsidR="00BB7EF7" w:rsidRPr="0097745E" w:rsidRDefault="00BB7EF7" w:rsidP="000030CB">
            <w:pPr>
              <w:spacing w:line="360" w:lineRule="auto"/>
              <w:jc w:val="center"/>
              <w:rPr>
                <w:rFonts w:ascii="Times New Roman" w:eastAsia="Times New Roman" w:hAnsi="Times New Roman" w:cs="Times New Roman"/>
                <w:sz w:val="24"/>
                <w:szCs w:val="24"/>
                <w:lang w:eastAsia="es-MX"/>
              </w:rPr>
            </w:pPr>
          </w:p>
        </w:tc>
        <w:tc>
          <w:tcPr>
            <w:tcW w:w="1566" w:type="dxa"/>
          </w:tcPr>
          <w:p w14:paraId="5EDCA776" w14:textId="77777777" w:rsidR="00BB7EF7" w:rsidRPr="0097745E" w:rsidRDefault="00BB7EF7" w:rsidP="000030CB">
            <w:pPr>
              <w:spacing w:line="360" w:lineRule="auto"/>
              <w:jc w:val="center"/>
              <w:rPr>
                <w:rFonts w:ascii="Times New Roman" w:eastAsia="Times New Roman" w:hAnsi="Times New Roman" w:cs="Times New Roman"/>
                <w:sz w:val="24"/>
                <w:szCs w:val="24"/>
                <w:lang w:eastAsia="es-MX"/>
              </w:rPr>
            </w:pPr>
          </w:p>
        </w:tc>
        <w:tc>
          <w:tcPr>
            <w:tcW w:w="1566" w:type="dxa"/>
          </w:tcPr>
          <w:p w14:paraId="5211411E" w14:textId="77777777" w:rsidR="00BB7EF7" w:rsidRPr="0097745E" w:rsidRDefault="00BB7EF7" w:rsidP="000030CB">
            <w:pPr>
              <w:spacing w:line="360" w:lineRule="auto"/>
              <w:jc w:val="center"/>
              <w:rPr>
                <w:rFonts w:ascii="Times New Roman" w:eastAsia="Times New Roman" w:hAnsi="Times New Roman" w:cs="Times New Roman"/>
                <w:sz w:val="24"/>
                <w:szCs w:val="24"/>
                <w:lang w:eastAsia="es-MX"/>
              </w:rPr>
            </w:pPr>
          </w:p>
        </w:tc>
        <w:tc>
          <w:tcPr>
            <w:tcW w:w="1566" w:type="dxa"/>
          </w:tcPr>
          <w:p w14:paraId="7AFC0146" w14:textId="77777777" w:rsidR="00BB7EF7" w:rsidRPr="0097745E" w:rsidRDefault="00BB7EF7" w:rsidP="000030CB">
            <w:pPr>
              <w:spacing w:line="360" w:lineRule="auto"/>
              <w:jc w:val="center"/>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1</w:t>
            </w:r>
          </w:p>
        </w:tc>
      </w:tr>
      <w:tr w:rsidR="00BB7EF7" w:rsidRPr="0097745E" w14:paraId="5ABB555B" w14:textId="77777777" w:rsidTr="0097745E">
        <w:tc>
          <w:tcPr>
            <w:tcW w:w="1565" w:type="dxa"/>
          </w:tcPr>
          <w:p w14:paraId="4973BA6E" w14:textId="77777777" w:rsidR="00BB7EF7" w:rsidRPr="0097745E" w:rsidRDefault="00BB7EF7" w:rsidP="000030CB">
            <w:pPr>
              <w:spacing w:line="360" w:lineRule="auto"/>
              <w:jc w:val="center"/>
              <w:rPr>
                <w:rFonts w:ascii="Times New Roman" w:eastAsia="Times New Roman" w:hAnsi="Times New Roman" w:cs="Times New Roman"/>
                <w:sz w:val="24"/>
                <w:szCs w:val="24"/>
                <w:lang w:eastAsia="es-MX"/>
              </w:rPr>
            </w:pPr>
          </w:p>
        </w:tc>
        <w:tc>
          <w:tcPr>
            <w:tcW w:w="1565" w:type="dxa"/>
          </w:tcPr>
          <w:p w14:paraId="77C3EF84" w14:textId="77777777" w:rsidR="00BB7EF7" w:rsidRPr="0097745E" w:rsidRDefault="00BB7EF7" w:rsidP="000030CB">
            <w:pPr>
              <w:spacing w:line="360" w:lineRule="auto"/>
              <w:jc w:val="center"/>
              <w:rPr>
                <w:rFonts w:ascii="Times New Roman" w:eastAsia="Times New Roman" w:hAnsi="Times New Roman" w:cs="Times New Roman"/>
                <w:sz w:val="24"/>
                <w:szCs w:val="24"/>
                <w:lang w:eastAsia="es-MX"/>
              </w:rPr>
            </w:pPr>
          </w:p>
        </w:tc>
        <w:tc>
          <w:tcPr>
            <w:tcW w:w="1566" w:type="dxa"/>
          </w:tcPr>
          <w:p w14:paraId="32C887D3" w14:textId="77777777" w:rsidR="00BB7EF7" w:rsidRPr="0097745E" w:rsidRDefault="00BB7EF7" w:rsidP="000030CB">
            <w:pPr>
              <w:spacing w:line="360" w:lineRule="auto"/>
              <w:jc w:val="center"/>
              <w:rPr>
                <w:rFonts w:ascii="Times New Roman" w:eastAsia="Times New Roman" w:hAnsi="Times New Roman" w:cs="Times New Roman"/>
                <w:sz w:val="24"/>
                <w:szCs w:val="24"/>
                <w:lang w:eastAsia="es-MX"/>
              </w:rPr>
            </w:pPr>
          </w:p>
        </w:tc>
        <w:tc>
          <w:tcPr>
            <w:tcW w:w="1566" w:type="dxa"/>
          </w:tcPr>
          <w:p w14:paraId="520F80A5" w14:textId="77777777" w:rsidR="00BB7EF7" w:rsidRPr="0097745E" w:rsidRDefault="00BB7EF7" w:rsidP="000030CB">
            <w:pPr>
              <w:spacing w:line="360" w:lineRule="auto"/>
              <w:jc w:val="center"/>
              <w:rPr>
                <w:rFonts w:ascii="Times New Roman" w:eastAsia="Times New Roman" w:hAnsi="Times New Roman" w:cs="Times New Roman"/>
                <w:sz w:val="24"/>
                <w:szCs w:val="24"/>
                <w:lang w:eastAsia="es-MX"/>
              </w:rPr>
            </w:pPr>
          </w:p>
        </w:tc>
        <w:tc>
          <w:tcPr>
            <w:tcW w:w="1566" w:type="dxa"/>
          </w:tcPr>
          <w:p w14:paraId="37C70F5C" w14:textId="77777777" w:rsidR="00BB7EF7" w:rsidRPr="0097745E" w:rsidRDefault="00BB7EF7" w:rsidP="000030CB">
            <w:pPr>
              <w:spacing w:line="360" w:lineRule="auto"/>
              <w:jc w:val="center"/>
              <w:rPr>
                <w:rFonts w:ascii="Times New Roman" w:eastAsia="Times New Roman" w:hAnsi="Times New Roman" w:cs="Times New Roman"/>
                <w:sz w:val="24"/>
                <w:szCs w:val="24"/>
                <w:lang w:eastAsia="es-MX"/>
              </w:rPr>
            </w:pPr>
          </w:p>
        </w:tc>
        <w:tc>
          <w:tcPr>
            <w:tcW w:w="1566" w:type="dxa"/>
          </w:tcPr>
          <w:p w14:paraId="6AA518F5" w14:textId="77777777" w:rsidR="00BB7EF7" w:rsidRPr="0097745E" w:rsidRDefault="00BB7EF7" w:rsidP="000030CB">
            <w:pPr>
              <w:spacing w:line="360" w:lineRule="auto"/>
              <w:jc w:val="center"/>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0.99</w:t>
            </w:r>
          </w:p>
        </w:tc>
      </w:tr>
    </w:tbl>
    <w:p w14:paraId="5E2A46FF" w14:textId="432A5A3C" w:rsidR="00D410AE" w:rsidRPr="00434884" w:rsidRDefault="00D410AE" w:rsidP="000030CB">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Fuente: </w:t>
      </w:r>
      <w:r w:rsidR="00C334AD">
        <w:rPr>
          <w:rFonts w:ascii="Times New Roman" w:eastAsia="Times New Roman" w:hAnsi="Times New Roman" w:cs="Times New Roman"/>
          <w:sz w:val="24"/>
          <w:szCs w:val="24"/>
          <w:lang w:eastAsia="es-MX"/>
        </w:rPr>
        <w:t>Elaboración propia</w:t>
      </w:r>
    </w:p>
    <w:p w14:paraId="7D868D5F" w14:textId="025125D3" w:rsidR="00F81699" w:rsidRDefault="00AF424F" w:rsidP="0097745E">
      <w:pPr>
        <w:spacing w:after="0" w:line="360" w:lineRule="auto"/>
        <w:ind w:firstLine="708"/>
        <w:jc w:val="both"/>
        <w:rPr>
          <w:rFonts w:ascii="Times New Roman" w:eastAsia="Times New Roman" w:hAnsi="Times New Roman" w:cs="Times New Roman"/>
          <w:sz w:val="24"/>
          <w:szCs w:val="24"/>
          <w:lang w:eastAsia="es-MX"/>
        </w:rPr>
      </w:pPr>
      <w:r w:rsidRPr="00434884">
        <w:rPr>
          <w:rFonts w:ascii="Times New Roman" w:eastAsia="Times New Roman" w:hAnsi="Times New Roman" w:cs="Times New Roman"/>
          <w:sz w:val="24"/>
          <w:szCs w:val="24"/>
          <w:lang w:eastAsia="es-MX"/>
        </w:rPr>
        <w:t xml:space="preserve">Por otro lado, la confiabilidad de dicho </w:t>
      </w:r>
      <w:r w:rsidR="002C5377" w:rsidRPr="00434884">
        <w:rPr>
          <w:rFonts w:ascii="Times New Roman" w:eastAsia="Times New Roman" w:hAnsi="Times New Roman" w:cs="Times New Roman"/>
          <w:sz w:val="24"/>
          <w:szCs w:val="24"/>
          <w:lang w:eastAsia="es-MX"/>
        </w:rPr>
        <w:t>instrumento</w:t>
      </w:r>
      <w:r w:rsidR="0040736B" w:rsidRPr="00434884">
        <w:rPr>
          <w:rFonts w:ascii="Times New Roman" w:eastAsia="Times New Roman" w:hAnsi="Times New Roman" w:cs="Times New Roman"/>
          <w:sz w:val="24"/>
          <w:szCs w:val="24"/>
          <w:lang w:eastAsia="es-MX"/>
        </w:rPr>
        <w:t xml:space="preserve"> </w:t>
      </w:r>
      <w:r w:rsidR="002C5377" w:rsidRPr="00434884">
        <w:rPr>
          <w:rFonts w:ascii="Times New Roman" w:eastAsia="Times New Roman" w:hAnsi="Times New Roman" w:cs="Times New Roman"/>
          <w:sz w:val="24"/>
          <w:szCs w:val="24"/>
          <w:lang w:eastAsia="es-MX"/>
        </w:rPr>
        <w:t xml:space="preserve">aplicado, </w:t>
      </w:r>
      <w:r w:rsidR="002C5377" w:rsidRPr="0097745E">
        <w:rPr>
          <w:rFonts w:ascii="Times New Roman" w:eastAsia="Times New Roman" w:hAnsi="Times New Roman" w:cs="Times New Roman"/>
          <w:i/>
          <w:iCs/>
          <w:sz w:val="24"/>
          <w:szCs w:val="24"/>
          <w:lang w:eastAsia="es-MX"/>
        </w:rPr>
        <w:t>n</w:t>
      </w:r>
      <w:r w:rsidRPr="00434884">
        <w:rPr>
          <w:rFonts w:ascii="Times New Roman" w:eastAsia="Times New Roman" w:hAnsi="Times New Roman" w:cs="Times New Roman"/>
          <w:i/>
          <w:iCs/>
          <w:sz w:val="24"/>
          <w:szCs w:val="24"/>
          <w:lang w:eastAsia="es-MX"/>
        </w:rPr>
        <w:t xml:space="preserve"> </w:t>
      </w:r>
      <w:r w:rsidRPr="00434884">
        <w:rPr>
          <w:rFonts w:ascii="Times New Roman" w:eastAsia="Times New Roman" w:hAnsi="Times New Roman" w:cs="Times New Roman"/>
          <w:sz w:val="24"/>
          <w:szCs w:val="24"/>
          <w:lang w:eastAsia="es-MX"/>
        </w:rPr>
        <w:t>= 250</w:t>
      </w:r>
      <w:r w:rsidR="009D3987" w:rsidRPr="00434884">
        <w:rPr>
          <w:rFonts w:ascii="Times New Roman" w:eastAsia="Times New Roman" w:hAnsi="Times New Roman" w:cs="Times New Roman"/>
          <w:sz w:val="24"/>
          <w:szCs w:val="24"/>
          <w:lang w:eastAsia="es-MX"/>
        </w:rPr>
        <w:t>, refiere al grado en que su aplicación repetida al mismo individuo u objeto produce resultados iguales (</w:t>
      </w:r>
      <w:r w:rsidR="00101BE9">
        <w:rPr>
          <w:rFonts w:ascii="Times New Roman" w:hAnsi="Times New Roman" w:cs="Times New Roman"/>
          <w:sz w:val="24"/>
          <w:szCs w:val="24"/>
        </w:rPr>
        <w:t>Hernández, Fernández y Baptista</w:t>
      </w:r>
      <w:r w:rsidR="0025742D" w:rsidRPr="00434884">
        <w:rPr>
          <w:rFonts w:ascii="Times New Roman" w:hAnsi="Times New Roman" w:cs="Times New Roman"/>
          <w:sz w:val="24"/>
          <w:szCs w:val="24"/>
        </w:rPr>
        <w:t>, 2010</w:t>
      </w:r>
      <w:r w:rsidR="009D3987" w:rsidRPr="00434884">
        <w:rPr>
          <w:rFonts w:ascii="Times New Roman" w:eastAsia="Times New Roman" w:hAnsi="Times New Roman" w:cs="Times New Roman"/>
          <w:sz w:val="24"/>
          <w:szCs w:val="24"/>
          <w:lang w:eastAsia="es-MX"/>
        </w:rPr>
        <w:t>)</w:t>
      </w:r>
      <w:r w:rsidR="00052FCD">
        <w:rPr>
          <w:rFonts w:ascii="Times New Roman" w:eastAsia="Times New Roman" w:hAnsi="Times New Roman" w:cs="Times New Roman"/>
          <w:sz w:val="24"/>
          <w:szCs w:val="24"/>
          <w:lang w:eastAsia="es-MX"/>
        </w:rPr>
        <w:t>.</w:t>
      </w:r>
      <w:r w:rsidR="00F81699" w:rsidRPr="00434884">
        <w:rPr>
          <w:rFonts w:ascii="Times New Roman" w:eastAsia="Times New Roman" w:hAnsi="Times New Roman" w:cs="Times New Roman"/>
          <w:sz w:val="24"/>
          <w:szCs w:val="24"/>
          <w:lang w:eastAsia="es-MX"/>
        </w:rPr>
        <w:t xml:space="preserve"> </w:t>
      </w:r>
      <w:r w:rsidR="00052FCD">
        <w:rPr>
          <w:rFonts w:ascii="Times New Roman" w:eastAsia="Times New Roman" w:hAnsi="Times New Roman" w:cs="Times New Roman"/>
          <w:sz w:val="24"/>
          <w:szCs w:val="24"/>
          <w:lang w:eastAsia="es-MX"/>
        </w:rPr>
        <w:t>S</w:t>
      </w:r>
      <w:r w:rsidR="00F81699" w:rsidRPr="00434884">
        <w:rPr>
          <w:rFonts w:ascii="Times New Roman" w:eastAsia="Times New Roman" w:hAnsi="Times New Roman" w:cs="Times New Roman"/>
          <w:sz w:val="24"/>
          <w:szCs w:val="24"/>
          <w:lang w:eastAsia="es-MX"/>
        </w:rPr>
        <w:t>i el valor obtenido es superior a 0.8, se puede establecer que</w:t>
      </w:r>
      <w:r w:rsidR="002C5377" w:rsidRPr="00434884">
        <w:rPr>
          <w:rFonts w:ascii="Times New Roman" w:eastAsia="Times New Roman" w:hAnsi="Times New Roman" w:cs="Times New Roman"/>
          <w:sz w:val="24"/>
          <w:szCs w:val="24"/>
          <w:lang w:eastAsia="es-MX"/>
        </w:rPr>
        <w:t xml:space="preserve"> el instrumento utilizado tiene</w:t>
      </w:r>
      <w:r w:rsidR="00F81699" w:rsidRPr="00434884">
        <w:rPr>
          <w:rFonts w:ascii="Times New Roman" w:eastAsia="Times New Roman" w:hAnsi="Times New Roman" w:cs="Times New Roman"/>
          <w:sz w:val="24"/>
          <w:szCs w:val="24"/>
          <w:lang w:eastAsia="es-MX"/>
        </w:rPr>
        <w:t xml:space="preserve"> un alto grado de confiabilidad</w:t>
      </w:r>
      <w:r w:rsidR="00052FCD">
        <w:rPr>
          <w:rFonts w:ascii="Times New Roman" w:eastAsia="Times New Roman" w:hAnsi="Times New Roman" w:cs="Times New Roman"/>
          <w:sz w:val="24"/>
          <w:szCs w:val="24"/>
          <w:lang w:eastAsia="es-MX"/>
        </w:rPr>
        <w:t>.</w:t>
      </w:r>
      <w:r w:rsidR="00294A31" w:rsidRPr="00434884">
        <w:rPr>
          <w:rFonts w:ascii="Times New Roman" w:eastAsia="Times New Roman" w:hAnsi="Times New Roman" w:cs="Times New Roman"/>
          <w:sz w:val="24"/>
          <w:szCs w:val="24"/>
          <w:lang w:eastAsia="es-MX"/>
        </w:rPr>
        <w:t xml:space="preserve"> </w:t>
      </w:r>
      <w:r w:rsidR="00052FCD">
        <w:rPr>
          <w:rFonts w:ascii="Times New Roman" w:eastAsia="Times New Roman" w:hAnsi="Times New Roman" w:cs="Times New Roman"/>
          <w:sz w:val="24"/>
          <w:szCs w:val="24"/>
          <w:lang w:eastAsia="es-MX"/>
        </w:rPr>
        <w:t>P</w:t>
      </w:r>
      <w:r w:rsidR="00052FCD" w:rsidRPr="00434884">
        <w:rPr>
          <w:rFonts w:ascii="Times New Roman" w:eastAsia="Times New Roman" w:hAnsi="Times New Roman" w:cs="Times New Roman"/>
          <w:sz w:val="24"/>
          <w:szCs w:val="24"/>
          <w:lang w:eastAsia="es-MX"/>
        </w:rPr>
        <w:t xml:space="preserve">ara </w:t>
      </w:r>
      <w:r w:rsidR="00294A31" w:rsidRPr="00434884">
        <w:rPr>
          <w:rFonts w:ascii="Times New Roman" w:eastAsia="Times New Roman" w:hAnsi="Times New Roman" w:cs="Times New Roman"/>
          <w:sz w:val="24"/>
          <w:szCs w:val="24"/>
          <w:lang w:eastAsia="es-MX"/>
        </w:rPr>
        <w:t xml:space="preserve">este experimento </w:t>
      </w:r>
      <w:r w:rsidR="00052FCD">
        <w:rPr>
          <w:rFonts w:ascii="Times New Roman" w:eastAsia="Times New Roman" w:hAnsi="Times New Roman" w:cs="Times New Roman"/>
          <w:sz w:val="24"/>
          <w:szCs w:val="24"/>
          <w:lang w:eastAsia="es-MX"/>
        </w:rPr>
        <w:t xml:space="preserve">se obtuvo que </w:t>
      </w:r>
      <w:r w:rsidR="00294A31" w:rsidRPr="00434884">
        <w:rPr>
          <w:rFonts w:ascii="Times New Roman" w:hAnsi="Times New Roman" w:cs="Times New Roman"/>
          <w:bCs/>
          <w:sz w:val="24"/>
          <w:szCs w:val="24"/>
        </w:rPr>
        <w:sym w:font="Symbol" w:char="F061"/>
      </w:r>
      <w:r w:rsidR="00294A31" w:rsidRPr="00434884">
        <w:rPr>
          <w:rFonts w:ascii="Times New Roman" w:hAnsi="Times New Roman" w:cs="Times New Roman"/>
          <w:bCs/>
          <w:sz w:val="24"/>
          <w:szCs w:val="24"/>
        </w:rPr>
        <w:t xml:space="preserve"> = 0.776</w:t>
      </w:r>
      <w:r w:rsidR="00F81699" w:rsidRPr="00434884">
        <w:rPr>
          <w:rFonts w:ascii="Times New Roman" w:eastAsia="Times New Roman" w:hAnsi="Times New Roman" w:cs="Times New Roman"/>
          <w:sz w:val="24"/>
          <w:szCs w:val="24"/>
          <w:lang w:eastAsia="es-MX"/>
        </w:rPr>
        <w:t xml:space="preserve">. Lo anterior se muestra </w:t>
      </w:r>
      <w:r w:rsidR="00052FCD">
        <w:rPr>
          <w:rFonts w:ascii="Times New Roman" w:eastAsia="Times New Roman" w:hAnsi="Times New Roman" w:cs="Times New Roman"/>
          <w:sz w:val="24"/>
          <w:szCs w:val="24"/>
          <w:lang w:eastAsia="es-MX"/>
        </w:rPr>
        <w:t xml:space="preserve">en </w:t>
      </w:r>
      <w:r w:rsidR="00F81699" w:rsidRPr="00434884">
        <w:rPr>
          <w:rFonts w:ascii="Times New Roman" w:eastAsia="Times New Roman" w:hAnsi="Times New Roman" w:cs="Times New Roman"/>
          <w:sz w:val="24"/>
          <w:szCs w:val="24"/>
          <w:lang w:eastAsia="es-MX"/>
        </w:rPr>
        <w:t xml:space="preserve">la </w:t>
      </w:r>
      <w:r w:rsidR="00D410AE">
        <w:rPr>
          <w:rFonts w:ascii="Times New Roman" w:eastAsia="Times New Roman" w:hAnsi="Times New Roman" w:cs="Times New Roman"/>
          <w:bCs/>
          <w:sz w:val="24"/>
          <w:szCs w:val="24"/>
          <w:lang w:eastAsia="es-MX"/>
        </w:rPr>
        <w:t>t</w:t>
      </w:r>
      <w:r w:rsidR="00F81699" w:rsidRPr="00D410AE">
        <w:rPr>
          <w:rFonts w:ascii="Times New Roman" w:eastAsia="Times New Roman" w:hAnsi="Times New Roman" w:cs="Times New Roman"/>
          <w:bCs/>
          <w:sz w:val="24"/>
          <w:szCs w:val="24"/>
          <w:lang w:eastAsia="es-MX"/>
        </w:rPr>
        <w:t xml:space="preserve">abla </w:t>
      </w:r>
      <w:r w:rsidR="00354CDB" w:rsidRPr="00D410AE">
        <w:rPr>
          <w:rFonts w:ascii="Times New Roman" w:eastAsia="Times New Roman" w:hAnsi="Times New Roman" w:cs="Times New Roman"/>
          <w:bCs/>
          <w:sz w:val="24"/>
          <w:szCs w:val="24"/>
          <w:lang w:eastAsia="es-MX"/>
        </w:rPr>
        <w:t>5</w:t>
      </w:r>
      <w:r w:rsidR="00F81699" w:rsidRPr="00D410AE">
        <w:rPr>
          <w:rFonts w:ascii="Times New Roman" w:eastAsia="Times New Roman" w:hAnsi="Times New Roman" w:cs="Times New Roman"/>
          <w:sz w:val="24"/>
          <w:szCs w:val="24"/>
          <w:lang w:eastAsia="es-MX"/>
        </w:rPr>
        <w:t>.</w:t>
      </w:r>
    </w:p>
    <w:p w14:paraId="3563EBD5" w14:textId="77777777" w:rsidR="007531E0" w:rsidRPr="00434884" w:rsidRDefault="007531E0" w:rsidP="000030CB">
      <w:pPr>
        <w:spacing w:after="0" w:line="360" w:lineRule="auto"/>
        <w:jc w:val="both"/>
        <w:rPr>
          <w:rFonts w:ascii="Times New Roman" w:eastAsia="Times New Roman" w:hAnsi="Times New Roman" w:cs="Times New Roman"/>
          <w:sz w:val="24"/>
          <w:szCs w:val="24"/>
          <w:lang w:eastAsia="es-MX"/>
        </w:rPr>
      </w:pPr>
    </w:p>
    <w:p w14:paraId="78C3D06A" w14:textId="437A7ECC" w:rsidR="0011131E" w:rsidRPr="00434884" w:rsidRDefault="0011131E" w:rsidP="000030CB">
      <w:pPr>
        <w:spacing w:after="0" w:line="360" w:lineRule="auto"/>
        <w:jc w:val="center"/>
        <w:rPr>
          <w:rFonts w:ascii="Times New Roman" w:eastAsia="Times New Roman" w:hAnsi="Times New Roman" w:cs="Times New Roman"/>
          <w:b/>
          <w:bCs/>
          <w:sz w:val="24"/>
          <w:szCs w:val="24"/>
          <w:lang w:eastAsia="es-MX"/>
        </w:rPr>
      </w:pPr>
      <w:r w:rsidRPr="00434884">
        <w:rPr>
          <w:rFonts w:ascii="Times New Roman" w:eastAsia="Times New Roman" w:hAnsi="Times New Roman" w:cs="Times New Roman"/>
          <w:b/>
          <w:bCs/>
          <w:sz w:val="24"/>
          <w:szCs w:val="24"/>
          <w:lang w:eastAsia="es-MX"/>
        </w:rPr>
        <w:t xml:space="preserve">Tabla </w:t>
      </w:r>
      <w:r w:rsidR="00354CDB" w:rsidRPr="00434884">
        <w:rPr>
          <w:rFonts w:ascii="Times New Roman" w:eastAsia="Times New Roman" w:hAnsi="Times New Roman" w:cs="Times New Roman"/>
          <w:b/>
          <w:bCs/>
          <w:sz w:val="24"/>
          <w:szCs w:val="24"/>
          <w:lang w:eastAsia="es-MX"/>
        </w:rPr>
        <w:t>5</w:t>
      </w:r>
      <w:r w:rsidRPr="00434884">
        <w:rPr>
          <w:rFonts w:ascii="Times New Roman" w:eastAsia="Times New Roman" w:hAnsi="Times New Roman" w:cs="Times New Roman"/>
          <w:b/>
          <w:bCs/>
          <w:sz w:val="24"/>
          <w:szCs w:val="24"/>
          <w:lang w:eastAsia="es-MX"/>
        </w:rPr>
        <w:t xml:space="preserve">. </w:t>
      </w:r>
      <w:r w:rsidRPr="00434884">
        <w:rPr>
          <w:rFonts w:ascii="Times New Roman" w:eastAsia="Times New Roman" w:hAnsi="Times New Roman" w:cs="Times New Roman"/>
          <w:sz w:val="24"/>
          <w:szCs w:val="24"/>
          <w:lang w:eastAsia="es-MX"/>
        </w:rPr>
        <w:t xml:space="preserve">Indicadores de </w:t>
      </w:r>
      <w:r w:rsidR="00C334AD">
        <w:rPr>
          <w:rFonts w:ascii="Times New Roman" w:eastAsia="Times New Roman" w:hAnsi="Times New Roman" w:cs="Times New Roman"/>
          <w:sz w:val="24"/>
          <w:szCs w:val="24"/>
          <w:lang w:eastAsia="es-MX"/>
        </w:rPr>
        <w:t>confiabilidad</w:t>
      </w:r>
    </w:p>
    <w:tbl>
      <w:tblPr>
        <w:tblStyle w:val="Tablaconcuadrcula"/>
        <w:tblW w:w="0" w:type="auto"/>
        <w:jc w:val="center"/>
        <w:tblLook w:val="04A0" w:firstRow="1" w:lastRow="0" w:firstColumn="1" w:lastColumn="0" w:noHBand="0" w:noVBand="1"/>
      </w:tblPr>
      <w:tblGrid>
        <w:gridCol w:w="2405"/>
        <w:gridCol w:w="1083"/>
      </w:tblGrid>
      <w:tr w:rsidR="0011131E" w:rsidRPr="0097745E" w14:paraId="24D4108D" w14:textId="77777777" w:rsidTr="0097745E">
        <w:trPr>
          <w:jc w:val="center"/>
        </w:trPr>
        <w:tc>
          <w:tcPr>
            <w:tcW w:w="2405" w:type="dxa"/>
          </w:tcPr>
          <w:p w14:paraId="0B1F57F7" w14:textId="7E24C60C" w:rsidR="0011131E" w:rsidRPr="0097745E" w:rsidRDefault="007531E0" w:rsidP="000030CB">
            <w:pPr>
              <w:spacing w:line="360" w:lineRule="auto"/>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 xml:space="preserve">Índice </w:t>
            </w:r>
          </w:p>
        </w:tc>
        <w:tc>
          <w:tcPr>
            <w:tcW w:w="1083" w:type="dxa"/>
          </w:tcPr>
          <w:p w14:paraId="4C7E501C" w14:textId="28D08E2F" w:rsidR="0011131E" w:rsidRPr="0097745E" w:rsidRDefault="007531E0" w:rsidP="000030CB">
            <w:pPr>
              <w:spacing w:line="360" w:lineRule="auto"/>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 xml:space="preserve">Valor </w:t>
            </w:r>
          </w:p>
        </w:tc>
      </w:tr>
      <w:tr w:rsidR="0011131E" w:rsidRPr="0097745E" w14:paraId="061130A4" w14:textId="77777777" w:rsidTr="0097745E">
        <w:trPr>
          <w:jc w:val="center"/>
        </w:trPr>
        <w:tc>
          <w:tcPr>
            <w:tcW w:w="2405" w:type="dxa"/>
          </w:tcPr>
          <w:p w14:paraId="768BA48C" w14:textId="77777777" w:rsidR="0011131E" w:rsidRPr="0097745E" w:rsidRDefault="0011131E" w:rsidP="000030CB">
            <w:pPr>
              <w:spacing w:line="360" w:lineRule="auto"/>
              <w:rPr>
                <w:rFonts w:ascii="Times New Roman" w:eastAsia="Times New Roman" w:hAnsi="Times New Roman" w:cs="Times New Roman"/>
                <w:i/>
                <w:iCs/>
                <w:sz w:val="24"/>
                <w:szCs w:val="24"/>
                <w:lang w:eastAsia="es-MX"/>
              </w:rPr>
            </w:pPr>
            <w:r w:rsidRPr="0097745E">
              <w:rPr>
                <w:rFonts w:ascii="Times New Roman" w:eastAsia="Times New Roman" w:hAnsi="Times New Roman" w:cs="Times New Roman"/>
                <w:i/>
                <w:iCs/>
                <w:sz w:val="24"/>
                <w:szCs w:val="24"/>
                <w:lang w:eastAsia="es-MX"/>
              </w:rPr>
              <w:t xml:space="preserve">K </w:t>
            </w:r>
          </w:p>
        </w:tc>
        <w:tc>
          <w:tcPr>
            <w:tcW w:w="1083" w:type="dxa"/>
          </w:tcPr>
          <w:p w14:paraId="663478F5" w14:textId="54CFC122" w:rsidR="0011131E" w:rsidRPr="0097745E" w:rsidRDefault="000B4D09" w:rsidP="000030CB">
            <w:pPr>
              <w:spacing w:line="360" w:lineRule="auto"/>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21</w:t>
            </w:r>
          </w:p>
        </w:tc>
      </w:tr>
      <w:tr w:rsidR="0011131E" w:rsidRPr="0097745E" w14:paraId="7D745CE7" w14:textId="77777777" w:rsidTr="0097745E">
        <w:trPr>
          <w:jc w:val="center"/>
        </w:trPr>
        <w:tc>
          <w:tcPr>
            <w:tcW w:w="2405" w:type="dxa"/>
          </w:tcPr>
          <w:p w14:paraId="5C83AAB0" w14:textId="7B45216D" w:rsidR="0011131E" w:rsidRPr="0097745E" w:rsidRDefault="00000000" w:rsidP="000030CB">
            <w:pPr>
              <w:spacing w:line="360" w:lineRule="auto"/>
              <w:rPr>
                <w:rFonts w:ascii="Times New Roman" w:eastAsia="Times New Roman" w:hAnsi="Times New Roman" w:cs="Times New Roman"/>
                <w:sz w:val="24"/>
                <w:szCs w:val="24"/>
                <w:lang w:eastAsia="es-MX"/>
              </w:rPr>
            </w:pPr>
            <m:oMathPara>
              <m:oMathParaPr>
                <m:jc m:val="left"/>
              </m:oMathParaPr>
              <m:oMath>
                <m:nary>
                  <m:naryPr>
                    <m:chr m:val="∑"/>
                    <m:limLoc m:val="undOvr"/>
                    <m:subHide m:val="1"/>
                    <m:supHide m:val="1"/>
                    <m:ctrlPr>
                      <w:rPr>
                        <w:rFonts w:ascii="Cambria Math" w:eastAsia="Times New Roman" w:hAnsi="Cambria Math" w:cs="Times New Roman"/>
                        <w:i/>
                        <w:sz w:val="13"/>
                        <w:szCs w:val="13"/>
                        <w:lang w:val="es-MX" w:eastAsia="es-MX"/>
                      </w:rPr>
                    </m:ctrlPr>
                  </m:naryPr>
                  <m:sub/>
                  <m:sup/>
                  <m:e>
                    <m:r>
                      <w:rPr>
                        <w:rFonts w:ascii="Cambria Math" w:eastAsia="Times New Roman" w:hAnsi="Cambria Math" w:cs="Times New Roman"/>
                        <w:sz w:val="13"/>
                        <w:szCs w:val="13"/>
                        <w:lang w:eastAsia="es-MX"/>
                      </w:rPr>
                      <m:t>Vi</m:t>
                    </m:r>
                  </m:e>
                </m:nary>
              </m:oMath>
            </m:oMathPara>
          </w:p>
        </w:tc>
        <w:tc>
          <w:tcPr>
            <w:tcW w:w="1083" w:type="dxa"/>
          </w:tcPr>
          <w:p w14:paraId="42381B19" w14:textId="79BFF139" w:rsidR="0011131E" w:rsidRPr="0097745E" w:rsidRDefault="000B4D09" w:rsidP="000030CB">
            <w:pPr>
              <w:spacing w:line="360" w:lineRule="auto"/>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13.3353</w:t>
            </w:r>
          </w:p>
        </w:tc>
      </w:tr>
      <w:tr w:rsidR="0011131E" w:rsidRPr="0097745E" w14:paraId="0D58755A" w14:textId="77777777" w:rsidTr="0097745E">
        <w:trPr>
          <w:jc w:val="center"/>
        </w:trPr>
        <w:tc>
          <w:tcPr>
            <w:tcW w:w="2405" w:type="dxa"/>
          </w:tcPr>
          <w:p w14:paraId="741D0D6A" w14:textId="77777777" w:rsidR="0011131E" w:rsidRPr="0097745E" w:rsidRDefault="0011131E" w:rsidP="000030CB">
            <w:pPr>
              <w:spacing w:line="360" w:lineRule="auto"/>
              <w:rPr>
                <w:rFonts w:ascii="Times New Roman" w:eastAsia="Times New Roman" w:hAnsi="Times New Roman" w:cs="Times New Roman"/>
                <w:i/>
                <w:iCs/>
                <w:sz w:val="24"/>
                <w:szCs w:val="24"/>
                <w:lang w:eastAsia="es-MX"/>
              </w:rPr>
            </w:pPr>
            <w:r w:rsidRPr="0097745E">
              <w:rPr>
                <w:rFonts w:ascii="Times New Roman" w:eastAsia="Times New Roman" w:hAnsi="Times New Roman" w:cs="Times New Roman"/>
                <w:i/>
                <w:iCs/>
                <w:sz w:val="24"/>
                <w:szCs w:val="24"/>
                <w:lang w:eastAsia="es-MX"/>
              </w:rPr>
              <w:t>V</w:t>
            </w:r>
            <w:r w:rsidRPr="0097745E">
              <w:rPr>
                <w:rFonts w:ascii="Times New Roman" w:eastAsia="Times New Roman" w:hAnsi="Times New Roman" w:cs="Times New Roman"/>
                <w:i/>
                <w:iCs/>
                <w:sz w:val="24"/>
                <w:szCs w:val="24"/>
                <w:vertAlign w:val="subscript"/>
                <w:lang w:eastAsia="es-MX"/>
              </w:rPr>
              <w:t>t</w:t>
            </w:r>
            <w:r w:rsidRPr="0097745E">
              <w:rPr>
                <w:rFonts w:ascii="Times New Roman" w:eastAsia="Times New Roman" w:hAnsi="Times New Roman" w:cs="Times New Roman"/>
                <w:i/>
                <w:iCs/>
                <w:sz w:val="24"/>
                <w:szCs w:val="24"/>
                <w:lang w:eastAsia="es-MX"/>
              </w:rPr>
              <w:t xml:space="preserve"> </w:t>
            </w:r>
          </w:p>
        </w:tc>
        <w:tc>
          <w:tcPr>
            <w:tcW w:w="1083" w:type="dxa"/>
          </w:tcPr>
          <w:p w14:paraId="19989352" w14:textId="1052D7BC" w:rsidR="0011131E" w:rsidRPr="0097745E" w:rsidRDefault="00A9157E" w:rsidP="000030CB">
            <w:pPr>
              <w:spacing w:line="360" w:lineRule="auto"/>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51.0646</w:t>
            </w:r>
          </w:p>
        </w:tc>
      </w:tr>
      <w:tr w:rsidR="0011131E" w:rsidRPr="0097745E" w14:paraId="6B3FBF28" w14:textId="77777777" w:rsidTr="0097745E">
        <w:trPr>
          <w:jc w:val="center"/>
        </w:trPr>
        <w:tc>
          <w:tcPr>
            <w:tcW w:w="2405" w:type="dxa"/>
          </w:tcPr>
          <w:p w14:paraId="159AB8E4" w14:textId="77777777" w:rsidR="0011131E" w:rsidRPr="0097745E" w:rsidRDefault="0011131E" w:rsidP="000030CB">
            <w:pPr>
              <w:spacing w:line="360" w:lineRule="auto"/>
              <w:rPr>
                <w:rFonts w:ascii="Times New Roman" w:eastAsia="Times New Roman" w:hAnsi="Times New Roman" w:cs="Times New Roman"/>
                <w:sz w:val="24"/>
                <w:szCs w:val="24"/>
                <w:lang w:eastAsia="es-MX"/>
              </w:rPr>
            </w:pPr>
            <w:r w:rsidRPr="0097745E">
              <w:rPr>
                <w:rFonts w:ascii="Times New Roman" w:hAnsi="Times New Roman" w:cs="Times New Roman"/>
                <w:sz w:val="24"/>
                <w:szCs w:val="24"/>
              </w:rPr>
              <w:sym w:font="Symbol" w:char="F061"/>
            </w:r>
          </w:p>
        </w:tc>
        <w:tc>
          <w:tcPr>
            <w:tcW w:w="1083" w:type="dxa"/>
          </w:tcPr>
          <w:p w14:paraId="6BB3C955" w14:textId="77777777" w:rsidR="0011131E" w:rsidRPr="0097745E" w:rsidRDefault="0011131E" w:rsidP="000030CB">
            <w:pPr>
              <w:spacing w:line="360" w:lineRule="auto"/>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0.776</w:t>
            </w:r>
          </w:p>
        </w:tc>
      </w:tr>
    </w:tbl>
    <w:p w14:paraId="785FD4D1" w14:textId="642C2B8B" w:rsidR="00063523" w:rsidRDefault="00D410AE" w:rsidP="000030CB">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Fuente: </w:t>
      </w:r>
      <w:r w:rsidR="00C334AD">
        <w:rPr>
          <w:rFonts w:ascii="Times New Roman" w:eastAsia="Times New Roman" w:hAnsi="Times New Roman" w:cs="Times New Roman"/>
          <w:sz w:val="24"/>
          <w:szCs w:val="24"/>
          <w:lang w:eastAsia="es-MX"/>
        </w:rPr>
        <w:t>Elaboración propia</w:t>
      </w:r>
    </w:p>
    <w:p w14:paraId="3310BAD8" w14:textId="225DC372" w:rsidR="0011131E" w:rsidRDefault="00355118" w:rsidP="0097745E">
      <w:pPr>
        <w:spacing w:after="0" w:line="360" w:lineRule="auto"/>
        <w:ind w:firstLine="708"/>
        <w:jc w:val="both"/>
        <w:rPr>
          <w:rFonts w:ascii="Times New Roman" w:hAnsi="Times New Roman" w:cs="Times New Roman"/>
          <w:bCs/>
          <w:sz w:val="24"/>
          <w:szCs w:val="24"/>
        </w:rPr>
      </w:pPr>
      <w:r w:rsidRPr="00434884">
        <w:rPr>
          <w:rFonts w:ascii="Times New Roman" w:eastAsia="Times New Roman" w:hAnsi="Times New Roman" w:cs="Times New Roman"/>
          <w:sz w:val="24"/>
          <w:szCs w:val="24"/>
          <w:lang w:eastAsia="es-MX"/>
        </w:rPr>
        <w:t>Por lo tanto, se</w:t>
      </w:r>
      <w:r w:rsidR="0064116B" w:rsidRPr="00434884">
        <w:rPr>
          <w:rFonts w:ascii="Times New Roman" w:eastAsia="Times New Roman" w:hAnsi="Times New Roman" w:cs="Times New Roman"/>
          <w:sz w:val="24"/>
          <w:szCs w:val="24"/>
          <w:lang w:eastAsia="es-MX"/>
        </w:rPr>
        <w:t xml:space="preserve"> procede a posicionar el valor obtenido dentro de la línea</w:t>
      </w:r>
      <w:r w:rsidR="00CC03FF" w:rsidRPr="00434884">
        <w:rPr>
          <w:rFonts w:ascii="Times New Roman" w:eastAsia="Times New Roman" w:hAnsi="Times New Roman" w:cs="Times New Roman"/>
          <w:sz w:val="24"/>
          <w:szCs w:val="24"/>
          <w:lang w:eastAsia="es-MX"/>
        </w:rPr>
        <w:t xml:space="preserve"> de confiabilidad de </w:t>
      </w:r>
      <w:r w:rsidR="00052FCD" w:rsidRPr="00434884">
        <w:rPr>
          <w:rFonts w:ascii="Times New Roman" w:eastAsia="Times New Roman" w:hAnsi="Times New Roman" w:cs="Times New Roman"/>
          <w:sz w:val="24"/>
          <w:szCs w:val="24"/>
          <w:lang w:eastAsia="es-MX"/>
        </w:rPr>
        <w:t>Cronbach</w:t>
      </w:r>
      <w:r w:rsidR="0064116B" w:rsidRPr="00434884">
        <w:rPr>
          <w:rFonts w:ascii="Times New Roman" w:eastAsia="Times New Roman" w:hAnsi="Times New Roman" w:cs="Times New Roman"/>
          <w:sz w:val="24"/>
          <w:szCs w:val="24"/>
          <w:lang w:eastAsia="es-MX"/>
        </w:rPr>
        <w:t xml:space="preserve">, donde </w:t>
      </w:r>
      <w:r w:rsidR="00001B8C">
        <w:rPr>
          <w:rFonts w:ascii="Times New Roman" w:eastAsia="Times New Roman" w:hAnsi="Times New Roman" w:cs="Times New Roman"/>
          <w:sz w:val="24"/>
          <w:szCs w:val="24"/>
          <w:lang w:eastAsia="es-MX"/>
        </w:rPr>
        <w:t>uno</w:t>
      </w:r>
      <w:r w:rsidR="0064116B" w:rsidRPr="00434884">
        <w:rPr>
          <w:rFonts w:ascii="Times New Roman" w:eastAsia="Times New Roman" w:hAnsi="Times New Roman" w:cs="Times New Roman"/>
          <w:sz w:val="24"/>
          <w:szCs w:val="24"/>
          <w:lang w:eastAsia="es-MX"/>
        </w:rPr>
        <w:t xml:space="preserve"> </w:t>
      </w:r>
      <w:r w:rsidR="00001B8C">
        <w:rPr>
          <w:rFonts w:ascii="Times New Roman" w:eastAsia="Times New Roman" w:hAnsi="Times New Roman" w:cs="Times New Roman"/>
          <w:sz w:val="24"/>
          <w:szCs w:val="24"/>
          <w:lang w:eastAsia="es-MX"/>
        </w:rPr>
        <w:t xml:space="preserve">como valor </w:t>
      </w:r>
      <w:r w:rsidR="0064116B" w:rsidRPr="00434884">
        <w:rPr>
          <w:rFonts w:ascii="Times New Roman" w:eastAsia="Times New Roman" w:hAnsi="Times New Roman" w:cs="Times New Roman"/>
          <w:sz w:val="24"/>
          <w:szCs w:val="24"/>
          <w:lang w:eastAsia="es-MX"/>
        </w:rPr>
        <w:t>es su</w:t>
      </w:r>
      <w:r w:rsidR="00CC6FB6" w:rsidRPr="00434884">
        <w:rPr>
          <w:rFonts w:ascii="Times New Roman" w:eastAsia="Times New Roman" w:hAnsi="Times New Roman" w:cs="Times New Roman"/>
          <w:sz w:val="24"/>
          <w:szCs w:val="24"/>
          <w:lang w:eastAsia="es-MX"/>
        </w:rPr>
        <w:t xml:space="preserve">mamente confiable y </w:t>
      </w:r>
      <w:r w:rsidR="00001B8C">
        <w:rPr>
          <w:rFonts w:ascii="Times New Roman" w:eastAsia="Times New Roman" w:hAnsi="Times New Roman" w:cs="Times New Roman"/>
          <w:sz w:val="24"/>
          <w:szCs w:val="24"/>
          <w:lang w:eastAsia="es-MX"/>
        </w:rPr>
        <w:t>cero</w:t>
      </w:r>
      <w:r w:rsidR="00001B8C" w:rsidRPr="00434884">
        <w:rPr>
          <w:rFonts w:ascii="Times New Roman" w:eastAsia="Times New Roman" w:hAnsi="Times New Roman" w:cs="Times New Roman"/>
          <w:sz w:val="24"/>
          <w:szCs w:val="24"/>
          <w:lang w:eastAsia="es-MX"/>
        </w:rPr>
        <w:t xml:space="preserve"> </w:t>
      </w:r>
      <w:r w:rsidR="00001B8C">
        <w:rPr>
          <w:rFonts w:ascii="Times New Roman" w:eastAsia="Times New Roman" w:hAnsi="Times New Roman" w:cs="Times New Roman"/>
          <w:sz w:val="24"/>
          <w:szCs w:val="24"/>
          <w:lang w:eastAsia="es-MX"/>
        </w:rPr>
        <w:t>indica</w:t>
      </w:r>
      <w:r w:rsidR="00001B8C" w:rsidRPr="00434884">
        <w:rPr>
          <w:rFonts w:ascii="Times New Roman" w:eastAsia="Times New Roman" w:hAnsi="Times New Roman" w:cs="Times New Roman"/>
          <w:sz w:val="24"/>
          <w:szCs w:val="24"/>
          <w:lang w:eastAsia="es-MX"/>
        </w:rPr>
        <w:t xml:space="preserve"> </w:t>
      </w:r>
      <w:r w:rsidR="0064116B" w:rsidRPr="00434884">
        <w:rPr>
          <w:rFonts w:ascii="Times New Roman" w:eastAsia="Times New Roman" w:hAnsi="Times New Roman" w:cs="Times New Roman"/>
          <w:sz w:val="24"/>
          <w:szCs w:val="24"/>
          <w:lang w:eastAsia="es-MX"/>
        </w:rPr>
        <w:lastRenderedPageBreak/>
        <w:t>confianza nula</w:t>
      </w:r>
      <w:r w:rsidR="00001B8C">
        <w:rPr>
          <w:rFonts w:ascii="Times New Roman" w:eastAsia="Times New Roman" w:hAnsi="Times New Roman" w:cs="Times New Roman"/>
          <w:sz w:val="24"/>
          <w:szCs w:val="24"/>
          <w:lang w:eastAsia="es-MX"/>
        </w:rPr>
        <w:t>.</w:t>
      </w:r>
      <w:r w:rsidR="00932BCB" w:rsidRPr="00434884">
        <w:rPr>
          <w:rFonts w:ascii="Times New Roman" w:eastAsia="Times New Roman" w:hAnsi="Times New Roman" w:cs="Times New Roman"/>
          <w:sz w:val="24"/>
          <w:szCs w:val="24"/>
          <w:lang w:eastAsia="es-MX"/>
        </w:rPr>
        <w:t xml:space="preserve"> </w:t>
      </w:r>
      <w:r w:rsidR="00001B8C">
        <w:rPr>
          <w:rFonts w:ascii="Times New Roman" w:eastAsia="Times New Roman" w:hAnsi="Times New Roman" w:cs="Times New Roman"/>
          <w:sz w:val="24"/>
          <w:szCs w:val="24"/>
          <w:lang w:eastAsia="es-MX"/>
        </w:rPr>
        <w:t>D</w:t>
      </w:r>
      <w:r w:rsidR="00001B8C" w:rsidRPr="00434884">
        <w:rPr>
          <w:rFonts w:ascii="Times New Roman" w:eastAsia="Times New Roman" w:hAnsi="Times New Roman" w:cs="Times New Roman"/>
          <w:sz w:val="24"/>
          <w:szCs w:val="24"/>
          <w:lang w:eastAsia="es-MX"/>
        </w:rPr>
        <w:t xml:space="preserve">icho </w:t>
      </w:r>
      <w:r w:rsidR="00932BCB" w:rsidRPr="00434884">
        <w:rPr>
          <w:rFonts w:ascii="Times New Roman" w:eastAsia="Times New Roman" w:hAnsi="Times New Roman" w:cs="Times New Roman"/>
          <w:sz w:val="24"/>
          <w:szCs w:val="24"/>
          <w:lang w:eastAsia="es-MX"/>
        </w:rPr>
        <w:t xml:space="preserve">lo anterior, se puede posicionar </w:t>
      </w:r>
      <w:r w:rsidR="00932BCB" w:rsidRPr="00434884">
        <w:rPr>
          <w:rFonts w:ascii="Times New Roman" w:hAnsi="Times New Roman" w:cs="Times New Roman"/>
          <w:bCs/>
          <w:sz w:val="24"/>
          <w:szCs w:val="24"/>
        </w:rPr>
        <w:sym w:font="Symbol" w:char="F061"/>
      </w:r>
      <w:r w:rsidR="00101CC5" w:rsidRPr="00434884">
        <w:rPr>
          <w:rFonts w:ascii="Times New Roman" w:hAnsi="Times New Roman" w:cs="Times New Roman"/>
          <w:bCs/>
          <w:sz w:val="24"/>
          <w:szCs w:val="24"/>
        </w:rPr>
        <w:t xml:space="preserve"> = 0.776</w:t>
      </w:r>
      <w:r w:rsidR="00932BCB" w:rsidRPr="00434884">
        <w:rPr>
          <w:rFonts w:ascii="Times New Roman" w:hAnsi="Times New Roman" w:cs="Times New Roman"/>
          <w:bCs/>
          <w:sz w:val="24"/>
          <w:szCs w:val="24"/>
        </w:rPr>
        <w:t xml:space="preserve"> en el rango de </w:t>
      </w:r>
      <w:r w:rsidR="00001B8C">
        <w:rPr>
          <w:rFonts w:ascii="Times New Roman" w:hAnsi="Times New Roman" w:cs="Times New Roman"/>
          <w:bCs/>
          <w:i/>
          <w:iCs/>
          <w:sz w:val="24"/>
          <w:szCs w:val="24"/>
        </w:rPr>
        <w:t>c</w:t>
      </w:r>
      <w:r w:rsidRPr="00434884">
        <w:rPr>
          <w:rFonts w:ascii="Times New Roman" w:hAnsi="Times New Roman" w:cs="Times New Roman"/>
          <w:bCs/>
          <w:i/>
          <w:iCs/>
          <w:sz w:val="24"/>
          <w:szCs w:val="24"/>
        </w:rPr>
        <w:t xml:space="preserve">onfiabilidad </w:t>
      </w:r>
      <w:r w:rsidR="00001B8C">
        <w:rPr>
          <w:rFonts w:ascii="Times New Roman" w:hAnsi="Times New Roman" w:cs="Times New Roman"/>
          <w:bCs/>
          <w:i/>
          <w:iCs/>
          <w:sz w:val="24"/>
          <w:szCs w:val="24"/>
        </w:rPr>
        <w:t>a</w:t>
      </w:r>
      <w:r w:rsidRPr="00434884">
        <w:rPr>
          <w:rFonts w:ascii="Times New Roman" w:hAnsi="Times New Roman" w:cs="Times New Roman"/>
          <w:bCs/>
          <w:i/>
          <w:iCs/>
          <w:sz w:val="24"/>
          <w:szCs w:val="24"/>
        </w:rPr>
        <w:t>ceptable</w:t>
      </w:r>
      <w:r w:rsidR="00932BCB" w:rsidRPr="00434884">
        <w:rPr>
          <w:rFonts w:ascii="Times New Roman" w:hAnsi="Times New Roman" w:cs="Times New Roman"/>
          <w:bCs/>
          <w:sz w:val="24"/>
          <w:szCs w:val="24"/>
        </w:rPr>
        <w:t xml:space="preserve">. </w:t>
      </w:r>
      <w:r w:rsidR="00D61E64" w:rsidRPr="00434884">
        <w:rPr>
          <w:rFonts w:ascii="Times New Roman" w:hAnsi="Times New Roman" w:cs="Times New Roman"/>
          <w:bCs/>
          <w:sz w:val="24"/>
          <w:szCs w:val="24"/>
        </w:rPr>
        <w:t xml:space="preserve">Lo anterior se muestra en la </w:t>
      </w:r>
      <w:r w:rsidR="00D410AE">
        <w:rPr>
          <w:rFonts w:ascii="Times New Roman" w:hAnsi="Times New Roman" w:cs="Times New Roman"/>
          <w:bCs/>
          <w:sz w:val="24"/>
          <w:szCs w:val="24"/>
        </w:rPr>
        <w:t>t</w:t>
      </w:r>
      <w:r w:rsidR="00354CDB" w:rsidRPr="00D410AE">
        <w:rPr>
          <w:rFonts w:ascii="Times New Roman" w:hAnsi="Times New Roman" w:cs="Times New Roman"/>
          <w:bCs/>
          <w:sz w:val="24"/>
          <w:szCs w:val="24"/>
        </w:rPr>
        <w:t>abla 6</w:t>
      </w:r>
      <w:r w:rsidR="00D61E64" w:rsidRPr="00D410AE">
        <w:rPr>
          <w:rFonts w:ascii="Times New Roman" w:hAnsi="Times New Roman" w:cs="Times New Roman"/>
          <w:bCs/>
          <w:sz w:val="24"/>
          <w:szCs w:val="24"/>
        </w:rPr>
        <w:t>.</w:t>
      </w:r>
      <w:r w:rsidR="00D61E64" w:rsidRPr="00434884">
        <w:rPr>
          <w:rFonts w:ascii="Times New Roman" w:hAnsi="Times New Roman" w:cs="Times New Roman"/>
          <w:bCs/>
          <w:sz w:val="24"/>
          <w:szCs w:val="24"/>
        </w:rPr>
        <w:t xml:space="preserve"> </w:t>
      </w:r>
    </w:p>
    <w:p w14:paraId="5256D051" w14:textId="77777777" w:rsidR="007531E0" w:rsidRPr="005E475B" w:rsidRDefault="007531E0" w:rsidP="000030CB">
      <w:pPr>
        <w:spacing w:after="0" w:line="360" w:lineRule="auto"/>
        <w:jc w:val="both"/>
        <w:rPr>
          <w:rFonts w:ascii="Times New Roman" w:eastAsia="Times New Roman" w:hAnsi="Times New Roman" w:cs="Times New Roman"/>
          <w:sz w:val="24"/>
          <w:szCs w:val="24"/>
          <w:lang w:eastAsia="es-MX"/>
        </w:rPr>
      </w:pPr>
    </w:p>
    <w:p w14:paraId="23DCCC68" w14:textId="18D04940" w:rsidR="0011131E" w:rsidRPr="00434884" w:rsidRDefault="0011131E" w:rsidP="000030CB">
      <w:pPr>
        <w:spacing w:after="0" w:line="360" w:lineRule="auto"/>
        <w:jc w:val="center"/>
        <w:rPr>
          <w:rFonts w:ascii="Times New Roman" w:eastAsia="Times New Roman" w:hAnsi="Times New Roman" w:cs="Times New Roman"/>
          <w:b/>
          <w:bCs/>
          <w:sz w:val="24"/>
          <w:szCs w:val="24"/>
          <w:lang w:eastAsia="es-MX"/>
        </w:rPr>
      </w:pPr>
      <w:r w:rsidRPr="00434884">
        <w:rPr>
          <w:rFonts w:ascii="Times New Roman" w:eastAsia="Times New Roman" w:hAnsi="Times New Roman" w:cs="Times New Roman"/>
          <w:b/>
          <w:bCs/>
          <w:sz w:val="24"/>
          <w:szCs w:val="24"/>
          <w:lang w:eastAsia="es-MX"/>
        </w:rPr>
        <w:t xml:space="preserve">Tabla </w:t>
      </w:r>
      <w:r w:rsidR="00354CDB" w:rsidRPr="00434884">
        <w:rPr>
          <w:rFonts w:ascii="Times New Roman" w:eastAsia="Times New Roman" w:hAnsi="Times New Roman" w:cs="Times New Roman"/>
          <w:b/>
          <w:bCs/>
          <w:sz w:val="24"/>
          <w:szCs w:val="24"/>
          <w:lang w:eastAsia="es-MX"/>
        </w:rPr>
        <w:t>6</w:t>
      </w:r>
      <w:r w:rsidRPr="00434884">
        <w:rPr>
          <w:rFonts w:ascii="Times New Roman" w:eastAsia="Times New Roman" w:hAnsi="Times New Roman" w:cs="Times New Roman"/>
          <w:b/>
          <w:bCs/>
          <w:sz w:val="24"/>
          <w:szCs w:val="24"/>
          <w:lang w:eastAsia="es-MX"/>
        </w:rPr>
        <w:t>.</w:t>
      </w:r>
      <w:r w:rsidR="0012383A">
        <w:rPr>
          <w:rFonts w:ascii="Times New Roman" w:eastAsia="Times New Roman" w:hAnsi="Times New Roman" w:cs="Times New Roman"/>
          <w:b/>
          <w:bCs/>
          <w:sz w:val="24"/>
          <w:szCs w:val="24"/>
          <w:lang w:eastAsia="es-MX"/>
        </w:rPr>
        <w:t xml:space="preserve"> </w:t>
      </w:r>
      <w:r w:rsidRPr="00434884">
        <w:rPr>
          <w:rFonts w:ascii="Times New Roman" w:eastAsia="Times New Roman" w:hAnsi="Times New Roman" w:cs="Times New Roman"/>
          <w:sz w:val="24"/>
          <w:szCs w:val="24"/>
          <w:lang w:eastAsia="es-MX"/>
        </w:rPr>
        <w:t>Escal</w:t>
      </w:r>
      <w:r w:rsidR="00C334AD">
        <w:rPr>
          <w:rFonts w:ascii="Times New Roman" w:eastAsia="Times New Roman" w:hAnsi="Times New Roman" w:cs="Times New Roman"/>
          <w:sz w:val="24"/>
          <w:szCs w:val="24"/>
          <w:lang w:eastAsia="es-MX"/>
        </w:rPr>
        <w:t xml:space="preserve">a de </w:t>
      </w:r>
      <w:r w:rsidR="005A56EF">
        <w:rPr>
          <w:rFonts w:ascii="Times New Roman" w:eastAsia="Times New Roman" w:hAnsi="Times New Roman" w:cs="Times New Roman"/>
          <w:sz w:val="24"/>
          <w:szCs w:val="24"/>
          <w:lang w:eastAsia="es-MX"/>
        </w:rPr>
        <w:t xml:space="preserve">confiabilidad </w:t>
      </w:r>
      <w:r w:rsidR="00C334AD">
        <w:rPr>
          <w:rFonts w:ascii="Times New Roman" w:eastAsia="Times New Roman" w:hAnsi="Times New Roman" w:cs="Times New Roman"/>
          <w:sz w:val="24"/>
          <w:szCs w:val="24"/>
          <w:lang w:eastAsia="es-MX"/>
        </w:rPr>
        <w:t xml:space="preserve">de </w:t>
      </w:r>
      <w:r w:rsidR="00BB4356">
        <w:rPr>
          <w:rFonts w:ascii="Times New Roman" w:eastAsia="Times New Roman" w:hAnsi="Times New Roman" w:cs="Times New Roman"/>
          <w:sz w:val="24"/>
          <w:szCs w:val="24"/>
          <w:lang w:eastAsia="es-MX"/>
        </w:rPr>
        <w:t>Cronbach</w:t>
      </w:r>
    </w:p>
    <w:tbl>
      <w:tblPr>
        <w:tblStyle w:val="Tablaconcuadrcula"/>
        <w:tblW w:w="0" w:type="auto"/>
        <w:jc w:val="center"/>
        <w:tblLook w:val="04A0" w:firstRow="1" w:lastRow="0" w:firstColumn="1" w:lastColumn="0" w:noHBand="0" w:noVBand="1"/>
      </w:tblPr>
      <w:tblGrid>
        <w:gridCol w:w="1447"/>
        <w:gridCol w:w="1445"/>
        <w:gridCol w:w="1444"/>
        <w:gridCol w:w="1487"/>
        <w:gridCol w:w="1516"/>
        <w:gridCol w:w="1489"/>
      </w:tblGrid>
      <w:tr w:rsidR="0011131E" w:rsidRPr="0097745E" w14:paraId="71B210BB" w14:textId="77777777" w:rsidTr="0097745E">
        <w:trPr>
          <w:jc w:val="center"/>
        </w:trPr>
        <w:tc>
          <w:tcPr>
            <w:tcW w:w="1565" w:type="dxa"/>
          </w:tcPr>
          <w:p w14:paraId="689A86BF" w14:textId="77777777" w:rsidR="0011131E" w:rsidRPr="0097745E" w:rsidRDefault="0011131E" w:rsidP="000030CB">
            <w:pPr>
              <w:spacing w:line="360" w:lineRule="auto"/>
              <w:jc w:val="center"/>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Nula</w:t>
            </w:r>
          </w:p>
        </w:tc>
        <w:tc>
          <w:tcPr>
            <w:tcW w:w="1565" w:type="dxa"/>
          </w:tcPr>
          <w:p w14:paraId="0B304CD8" w14:textId="77777777" w:rsidR="0011131E" w:rsidRPr="0097745E" w:rsidRDefault="0011131E" w:rsidP="000030CB">
            <w:pPr>
              <w:spacing w:line="360" w:lineRule="auto"/>
              <w:jc w:val="center"/>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Muy baja</w:t>
            </w:r>
          </w:p>
        </w:tc>
        <w:tc>
          <w:tcPr>
            <w:tcW w:w="1566" w:type="dxa"/>
          </w:tcPr>
          <w:p w14:paraId="5700ACD2" w14:textId="77777777" w:rsidR="0011131E" w:rsidRPr="0097745E" w:rsidRDefault="0011131E" w:rsidP="000030CB">
            <w:pPr>
              <w:spacing w:line="360" w:lineRule="auto"/>
              <w:jc w:val="center"/>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Baja</w:t>
            </w:r>
          </w:p>
        </w:tc>
        <w:tc>
          <w:tcPr>
            <w:tcW w:w="1566" w:type="dxa"/>
          </w:tcPr>
          <w:p w14:paraId="4FF2D086" w14:textId="77777777" w:rsidR="0011131E" w:rsidRPr="0097745E" w:rsidRDefault="0011131E" w:rsidP="000030CB">
            <w:pPr>
              <w:spacing w:line="360" w:lineRule="auto"/>
              <w:jc w:val="center"/>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Regular</w:t>
            </w:r>
          </w:p>
        </w:tc>
        <w:tc>
          <w:tcPr>
            <w:tcW w:w="1566" w:type="dxa"/>
          </w:tcPr>
          <w:p w14:paraId="31369586" w14:textId="77777777" w:rsidR="0011131E" w:rsidRPr="0097745E" w:rsidRDefault="0011131E" w:rsidP="000030CB">
            <w:pPr>
              <w:spacing w:line="360" w:lineRule="auto"/>
              <w:jc w:val="center"/>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Aceptable</w:t>
            </w:r>
          </w:p>
        </w:tc>
        <w:tc>
          <w:tcPr>
            <w:tcW w:w="1566" w:type="dxa"/>
          </w:tcPr>
          <w:p w14:paraId="1612FE4A" w14:textId="77777777" w:rsidR="0011131E" w:rsidRPr="0097745E" w:rsidRDefault="0011131E" w:rsidP="000030CB">
            <w:pPr>
              <w:spacing w:line="360" w:lineRule="auto"/>
              <w:jc w:val="center"/>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Elevada</w:t>
            </w:r>
          </w:p>
        </w:tc>
      </w:tr>
      <w:tr w:rsidR="0011131E" w:rsidRPr="0097745E" w14:paraId="4A4C9ADC" w14:textId="77777777" w:rsidTr="0097745E">
        <w:trPr>
          <w:jc w:val="center"/>
        </w:trPr>
        <w:tc>
          <w:tcPr>
            <w:tcW w:w="1565" w:type="dxa"/>
          </w:tcPr>
          <w:p w14:paraId="5738CA72" w14:textId="77777777" w:rsidR="0011131E" w:rsidRPr="0097745E" w:rsidRDefault="0011131E" w:rsidP="000030CB">
            <w:pPr>
              <w:spacing w:line="360" w:lineRule="auto"/>
              <w:jc w:val="center"/>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0</w:t>
            </w:r>
          </w:p>
        </w:tc>
        <w:tc>
          <w:tcPr>
            <w:tcW w:w="1565" w:type="dxa"/>
          </w:tcPr>
          <w:p w14:paraId="38BB62A3" w14:textId="77777777" w:rsidR="0011131E" w:rsidRPr="0097745E" w:rsidRDefault="0011131E" w:rsidP="000030CB">
            <w:pPr>
              <w:spacing w:line="360" w:lineRule="auto"/>
              <w:jc w:val="center"/>
              <w:rPr>
                <w:rFonts w:ascii="Times New Roman" w:eastAsia="Times New Roman" w:hAnsi="Times New Roman" w:cs="Times New Roman"/>
                <w:sz w:val="24"/>
                <w:szCs w:val="24"/>
                <w:lang w:eastAsia="es-MX"/>
              </w:rPr>
            </w:pPr>
          </w:p>
        </w:tc>
        <w:tc>
          <w:tcPr>
            <w:tcW w:w="1566" w:type="dxa"/>
          </w:tcPr>
          <w:p w14:paraId="07C3DE49" w14:textId="77777777" w:rsidR="0011131E" w:rsidRPr="0097745E" w:rsidRDefault="0011131E" w:rsidP="000030CB">
            <w:pPr>
              <w:spacing w:line="360" w:lineRule="auto"/>
              <w:jc w:val="center"/>
              <w:rPr>
                <w:rFonts w:ascii="Times New Roman" w:eastAsia="Times New Roman" w:hAnsi="Times New Roman" w:cs="Times New Roman"/>
                <w:sz w:val="24"/>
                <w:szCs w:val="24"/>
                <w:lang w:eastAsia="es-MX"/>
              </w:rPr>
            </w:pPr>
          </w:p>
        </w:tc>
        <w:tc>
          <w:tcPr>
            <w:tcW w:w="1566" w:type="dxa"/>
          </w:tcPr>
          <w:p w14:paraId="00334C8C" w14:textId="77777777" w:rsidR="0011131E" w:rsidRPr="0097745E" w:rsidRDefault="0011131E" w:rsidP="000030CB">
            <w:pPr>
              <w:spacing w:line="360" w:lineRule="auto"/>
              <w:jc w:val="center"/>
              <w:rPr>
                <w:rFonts w:ascii="Times New Roman" w:eastAsia="Times New Roman" w:hAnsi="Times New Roman" w:cs="Times New Roman"/>
                <w:sz w:val="24"/>
                <w:szCs w:val="24"/>
                <w:lang w:eastAsia="es-MX"/>
              </w:rPr>
            </w:pPr>
          </w:p>
        </w:tc>
        <w:tc>
          <w:tcPr>
            <w:tcW w:w="1566" w:type="dxa"/>
          </w:tcPr>
          <w:p w14:paraId="4B0C48E9" w14:textId="269682F5" w:rsidR="0011131E" w:rsidRPr="0097745E" w:rsidRDefault="00F206B9" w:rsidP="000030CB">
            <w:pPr>
              <w:spacing w:line="360" w:lineRule="auto"/>
              <w:jc w:val="center"/>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0.776</w:t>
            </w:r>
          </w:p>
        </w:tc>
        <w:tc>
          <w:tcPr>
            <w:tcW w:w="1566" w:type="dxa"/>
          </w:tcPr>
          <w:p w14:paraId="3155F960" w14:textId="77777777" w:rsidR="0011131E" w:rsidRPr="0097745E" w:rsidRDefault="0011131E" w:rsidP="000030CB">
            <w:pPr>
              <w:spacing w:line="360" w:lineRule="auto"/>
              <w:jc w:val="center"/>
              <w:rPr>
                <w:rFonts w:ascii="Times New Roman" w:eastAsia="Times New Roman" w:hAnsi="Times New Roman" w:cs="Times New Roman"/>
                <w:sz w:val="24"/>
                <w:szCs w:val="24"/>
                <w:lang w:eastAsia="es-MX"/>
              </w:rPr>
            </w:pPr>
            <w:r w:rsidRPr="0097745E">
              <w:rPr>
                <w:rFonts w:ascii="Times New Roman" w:eastAsia="Times New Roman" w:hAnsi="Times New Roman" w:cs="Times New Roman"/>
                <w:sz w:val="24"/>
                <w:szCs w:val="24"/>
                <w:lang w:eastAsia="es-MX"/>
              </w:rPr>
              <w:t>1</w:t>
            </w:r>
          </w:p>
        </w:tc>
      </w:tr>
    </w:tbl>
    <w:p w14:paraId="5B7A7827" w14:textId="01AEBCE3" w:rsidR="00542E30" w:rsidRDefault="00C334AD" w:rsidP="000030CB">
      <w:pPr>
        <w:spacing w:after="0" w:line="360" w:lineRule="auto"/>
        <w:ind w:left="708" w:hanging="708"/>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59891902" w14:textId="77777777" w:rsidR="007531E0" w:rsidRDefault="007531E0" w:rsidP="000030CB">
      <w:pPr>
        <w:spacing w:after="0" w:line="360" w:lineRule="auto"/>
        <w:ind w:left="708" w:hanging="708"/>
        <w:jc w:val="center"/>
        <w:rPr>
          <w:rFonts w:ascii="Times New Roman" w:hAnsi="Times New Roman" w:cs="Times New Roman"/>
          <w:sz w:val="24"/>
          <w:szCs w:val="24"/>
        </w:rPr>
      </w:pPr>
    </w:p>
    <w:p w14:paraId="46ADC08D" w14:textId="0C49ED37" w:rsidR="002976E0" w:rsidRPr="00F1286A" w:rsidRDefault="00087ABB" w:rsidP="0097745E">
      <w:pPr>
        <w:spacing w:after="0" w:line="360" w:lineRule="auto"/>
        <w:jc w:val="center"/>
        <w:rPr>
          <w:rFonts w:ascii="Times New Roman" w:hAnsi="Times New Roman" w:cs="Times New Roman"/>
          <w:b/>
          <w:sz w:val="28"/>
          <w:szCs w:val="24"/>
        </w:rPr>
      </w:pPr>
      <w:r w:rsidRPr="00101BE9">
        <w:rPr>
          <w:rFonts w:ascii="Times New Roman" w:hAnsi="Times New Roman" w:cs="Times New Roman"/>
          <w:b/>
          <w:sz w:val="28"/>
          <w:szCs w:val="24"/>
        </w:rPr>
        <w:t>Procedimiento</w:t>
      </w:r>
    </w:p>
    <w:p w14:paraId="3D6DBD75" w14:textId="31AA887D" w:rsidR="00F62149" w:rsidRDefault="00FD6F1A" w:rsidP="0097745E">
      <w:pPr>
        <w:spacing w:after="0" w:line="360" w:lineRule="auto"/>
        <w:ind w:firstLine="708"/>
        <w:jc w:val="both"/>
        <w:rPr>
          <w:rFonts w:ascii="Times New Roman" w:hAnsi="Times New Roman" w:cs="Times New Roman"/>
          <w:sz w:val="24"/>
          <w:szCs w:val="24"/>
        </w:rPr>
      </w:pPr>
      <w:r w:rsidRPr="00434884">
        <w:rPr>
          <w:rFonts w:ascii="Times New Roman" w:hAnsi="Times New Roman" w:cs="Times New Roman"/>
          <w:sz w:val="24"/>
          <w:szCs w:val="24"/>
        </w:rPr>
        <w:t>El método de investigación se realizó bajo un enfoque cuantitativo de tipo descriptivo</w:t>
      </w:r>
      <w:r w:rsidR="002976E0" w:rsidRPr="00434884">
        <w:rPr>
          <w:rFonts w:ascii="Times New Roman" w:hAnsi="Times New Roman" w:cs="Times New Roman"/>
          <w:sz w:val="24"/>
          <w:szCs w:val="24"/>
        </w:rPr>
        <w:t xml:space="preserve"> ya que se buscaron características y rasgos de un fenómeno que se analizó</w:t>
      </w:r>
      <w:r w:rsidR="005A56EF">
        <w:rPr>
          <w:rFonts w:ascii="Times New Roman" w:hAnsi="Times New Roman" w:cs="Times New Roman"/>
          <w:sz w:val="24"/>
          <w:szCs w:val="24"/>
        </w:rPr>
        <w:t>.</w:t>
      </w:r>
      <w:r w:rsidR="005A56EF" w:rsidRPr="00434884">
        <w:rPr>
          <w:rFonts w:ascii="Times New Roman" w:hAnsi="Times New Roman" w:cs="Times New Roman"/>
          <w:sz w:val="24"/>
          <w:szCs w:val="24"/>
        </w:rPr>
        <w:t xml:space="preserve"> </w:t>
      </w:r>
      <w:r w:rsidR="005A56EF">
        <w:rPr>
          <w:rFonts w:ascii="Times New Roman" w:hAnsi="Times New Roman" w:cs="Times New Roman"/>
          <w:sz w:val="24"/>
          <w:szCs w:val="24"/>
        </w:rPr>
        <w:t>Asi</w:t>
      </w:r>
      <w:r w:rsidR="002976E0" w:rsidRPr="00434884">
        <w:rPr>
          <w:rFonts w:ascii="Times New Roman" w:hAnsi="Times New Roman" w:cs="Times New Roman"/>
          <w:sz w:val="24"/>
          <w:szCs w:val="24"/>
        </w:rPr>
        <w:t>mismo, se describieron rasgos de una población específica (</w:t>
      </w:r>
      <w:r w:rsidR="00101BE9">
        <w:rPr>
          <w:rFonts w:ascii="Times New Roman" w:hAnsi="Times New Roman" w:cs="Times New Roman"/>
          <w:sz w:val="24"/>
          <w:szCs w:val="24"/>
        </w:rPr>
        <w:t xml:space="preserve">Hernández </w:t>
      </w:r>
      <w:r w:rsidR="00101BE9">
        <w:rPr>
          <w:rFonts w:ascii="Times New Roman" w:hAnsi="Times New Roman" w:cs="Times New Roman"/>
          <w:i/>
          <w:iCs/>
          <w:sz w:val="24"/>
          <w:szCs w:val="24"/>
        </w:rPr>
        <w:t>et al.</w:t>
      </w:r>
      <w:r w:rsidR="002976E0" w:rsidRPr="00434884">
        <w:rPr>
          <w:rFonts w:ascii="Times New Roman" w:hAnsi="Times New Roman" w:cs="Times New Roman"/>
          <w:sz w:val="24"/>
          <w:szCs w:val="24"/>
        </w:rPr>
        <w:t xml:space="preserve">, 2010). El procedimiento se realizó de la siguiente manera: en primer lugar, </w:t>
      </w:r>
      <w:r w:rsidRPr="00434884">
        <w:rPr>
          <w:rFonts w:ascii="Times New Roman" w:hAnsi="Times New Roman" w:cs="Times New Roman"/>
          <w:sz w:val="24"/>
          <w:szCs w:val="24"/>
        </w:rPr>
        <w:t>s</w:t>
      </w:r>
      <w:r w:rsidR="002976E0" w:rsidRPr="00434884">
        <w:rPr>
          <w:rFonts w:ascii="Times New Roman" w:hAnsi="Times New Roman" w:cs="Times New Roman"/>
          <w:sz w:val="24"/>
          <w:szCs w:val="24"/>
        </w:rPr>
        <w:t>e elaboró una encuesta</w:t>
      </w:r>
      <w:r w:rsidR="00E17D3C" w:rsidRPr="00434884">
        <w:rPr>
          <w:rFonts w:ascii="Times New Roman" w:hAnsi="Times New Roman" w:cs="Times New Roman"/>
          <w:sz w:val="24"/>
          <w:szCs w:val="24"/>
        </w:rPr>
        <w:t xml:space="preserve"> (IMD)</w:t>
      </w:r>
      <w:r w:rsidR="002976E0" w:rsidRPr="00434884">
        <w:rPr>
          <w:rFonts w:ascii="Times New Roman" w:hAnsi="Times New Roman" w:cs="Times New Roman"/>
          <w:sz w:val="24"/>
          <w:szCs w:val="24"/>
        </w:rPr>
        <w:t xml:space="preserve"> de 21 reactivos para conocer las implicaciones que ha tenido el </w:t>
      </w:r>
      <w:r w:rsidR="00C91171">
        <w:rPr>
          <w:rFonts w:ascii="Times New Roman" w:hAnsi="Times New Roman" w:cs="Times New Roman"/>
          <w:sz w:val="24"/>
          <w:szCs w:val="24"/>
        </w:rPr>
        <w:t>covid</w:t>
      </w:r>
      <w:r w:rsidR="002976E0" w:rsidRPr="00434884">
        <w:rPr>
          <w:rFonts w:ascii="Times New Roman" w:hAnsi="Times New Roman" w:cs="Times New Roman"/>
          <w:sz w:val="24"/>
          <w:szCs w:val="24"/>
        </w:rPr>
        <w:t>-19 en los estudiantes del TecNM Campus Jerez (Anexo 1</w:t>
      </w:r>
      <w:r w:rsidR="003F4581" w:rsidRPr="00434884">
        <w:rPr>
          <w:rFonts w:ascii="Times New Roman" w:hAnsi="Times New Roman" w:cs="Times New Roman"/>
          <w:sz w:val="24"/>
          <w:szCs w:val="24"/>
        </w:rPr>
        <w:t>)</w:t>
      </w:r>
      <w:r w:rsidR="003F4581">
        <w:rPr>
          <w:rFonts w:ascii="Times New Roman" w:hAnsi="Times New Roman" w:cs="Times New Roman"/>
          <w:sz w:val="24"/>
          <w:szCs w:val="24"/>
        </w:rPr>
        <w:t>;</w:t>
      </w:r>
      <w:r w:rsidR="003F4581" w:rsidRPr="00434884">
        <w:rPr>
          <w:rFonts w:ascii="Times New Roman" w:hAnsi="Times New Roman" w:cs="Times New Roman"/>
          <w:sz w:val="24"/>
          <w:szCs w:val="24"/>
        </w:rPr>
        <w:t xml:space="preserve"> </w:t>
      </w:r>
      <w:r w:rsidR="002976E0" w:rsidRPr="00434884">
        <w:rPr>
          <w:rFonts w:ascii="Times New Roman" w:hAnsi="Times New Roman" w:cs="Times New Roman"/>
          <w:sz w:val="24"/>
          <w:szCs w:val="24"/>
        </w:rPr>
        <w:t xml:space="preserve">en segundo lugar, se validó la encuesta </w:t>
      </w:r>
      <w:r w:rsidR="000E19C3" w:rsidRPr="00434884">
        <w:rPr>
          <w:rFonts w:ascii="Times New Roman" w:hAnsi="Times New Roman" w:cs="Times New Roman"/>
          <w:sz w:val="24"/>
          <w:szCs w:val="24"/>
        </w:rPr>
        <w:t xml:space="preserve">a través del </w:t>
      </w:r>
      <w:r w:rsidR="00C16C29">
        <w:rPr>
          <w:rFonts w:ascii="Times New Roman" w:hAnsi="Times New Roman" w:cs="Times New Roman"/>
          <w:sz w:val="24"/>
          <w:szCs w:val="24"/>
        </w:rPr>
        <w:t>m</w:t>
      </w:r>
      <w:r w:rsidR="00C16C29" w:rsidRPr="00434884">
        <w:rPr>
          <w:rFonts w:ascii="Times New Roman" w:hAnsi="Times New Roman" w:cs="Times New Roman"/>
          <w:sz w:val="24"/>
          <w:szCs w:val="24"/>
        </w:rPr>
        <w:t xml:space="preserve">étodo </w:t>
      </w:r>
      <w:r w:rsidR="000E19C3" w:rsidRPr="00434884">
        <w:rPr>
          <w:rFonts w:ascii="Times New Roman" w:hAnsi="Times New Roman" w:cs="Times New Roman"/>
          <w:sz w:val="24"/>
          <w:szCs w:val="24"/>
        </w:rPr>
        <w:t>L. C. Lawshe</w:t>
      </w:r>
      <w:r w:rsidR="00C16C29">
        <w:rPr>
          <w:rFonts w:ascii="Times New Roman" w:hAnsi="Times New Roman" w:cs="Times New Roman"/>
          <w:sz w:val="24"/>
          <w:szCs w:val="24"/>
        </w:rPr>
        <w:t>;</w:t>
      </w:r>
      <w:r w:rsidR="00C16C29" w:rsidRPr="00434884">
        <w:rPr>
          <w:rFonts w:ascii="Times New Roman" w:hAnsi="Times New Roman" w:cs="Times New Roman"/>
          <w:sz w:val="24"/>
          <w:szCs w:val="24"/>
        </w:rPr>
        <w:t xml:space="preserve"> </w:t>
      </w:r>
      <w:r w:rsidR="00C16C29">
        <w:rPr>
          <w:rFonts w:ascii="Times New Roman" w:hAnsi="Times New Roman" w:cs="Times New Roman"/>
          <w:sz w:val="24"/>
          <w:szCs w:val="24"/>
        </w:rPr>
        <w:t>en tercer lugar,</w:t>
      </w:r>
      <w:r w:rsidR="002976E0" w:rsidRPr="00434884">
        <w:rPr>
          <w:rFonts w:ascii="Times New Roman" w:hAnsi="Times New Roman" w:cs="Times New Roman"/>
          <w:sz w:val="24"/>
          <w:szCs w:val="24"/>
        </w:rPr>
        <w:t xml:space="preserve"> se calculó el coeficiente </w:t>
      </w:r>
      <w:r w:rsidR="00BB4356">
        <w:rPr>
          <w:rFonts w:ascii="Times New Roman" w:hAnsi="Times New Roman" w:cs="Times New Roman"/>
          <w:sz w:val="24"/>
          <w:szCs w:val="24"/>
        </w:rPr>
        <w:t>alfa</w:t>
      </w:r>
      <w:r w:rsidR="00BB4356" w:rsidRPr="00434884">
        <w:rPr>
          <w:rFonts w:ascii="Times New Roman" w:hAnsi="Times New Roman" w:cs="Times New Roman"/>
          <w:sz w:val="24"/>
          <w:szCs w:val="24"/>
        </w:rPr>
        <w:t xml:space="preserve"> </w:t>
      </w:r>
      <w:r w:rsidR="000E19C3" w:rsidRPr="00434884">
        <w:rPr>
          <w:rFonts w:ascii="Times New Roman" w:hAnsi="Times New Roman" w:cs="Times New Roman"/>
          <w:sz w:val="24"/>
          <w:szCs w:val="24"/>
        </w:rPr>
        <w:t xml:space="preserve">de </w:t>
      </w:r>
      <w:r w:rsidR="00BB4356" w:rsidRPr="00434884">
        <w:rPr>
          <w:rFonts w:ascii="Times New Roman" w:hAnsi="Times New Roman" w:cs="Times New Roman"/>
          <w:sz w:val="24"/>
          <w:szCs w:val="24"/>
        </w:rPr>
        <w:t>Cronbach</w:t>
      </w:r>
      <w:r w:rsidR="002976E0" w:rsidRPr="00434884">
        <w:rPr>
          <w:rFonts w:ascii="Times New Roman" w:hAnsi="Times New Roman" w:cs="Times New Roman"/>
          <w:sz w:val="24"/>
          <w:szCs w:val="24"/>
        </w:rPr>
        <w:t xml:space="preserve"> (0.776) utilizando el </w:t>
      </w:r>
      <w:r w:rsidR="002976E0" w:rsidRPr="0097745E">
        <w:rPr>
          <w:rFonts w:ascii="Times New Roman" w:hAnsi="Times New Roman" w:cs="Times New Roman"/>
          <w:i/>
          <w:iCs/>
          <w:sz w:val="24"/>
          <w:szCs w:val="24"/>
        </w:rPr>
        <w:t>software</w:t>
      </w:r>
      <w:r w:rsidR="002976E0" w:rsidRPr="00434884">
        <w:rPr>
          <w:rFonts w:ascii="Times New Roman" w:hAnsi="Times New Roman" w:cs="Times New Roman"/>
          <w:sz w:val="24"/>
          <w:szCs w:val="24"/>
        </w:rPr>
        <w:t xml:space="preserve"> SPSS versión 25, y finalmente se aplicó la encuesta a una muestra de </w:t>
      </w:r>
      <w:r w:rsidR="002976E0" w:rsidRPr="0097745E">
        <w:rPr>
          <w:rFonts w:ascii="Times New Roman" w:hAnsi="Times New Roman" w:cs="Times New Roman"/>
          <w:i/>
          <w:iCs/>
          <w:sz w:val="24"/>
          <w:szCs w:val="24"/>
        </w:rPr>
        <w:t>n</w:t>
      </w:r>
      <w:r w:rsidR="00C16C29">
        <w:rPr>
          <w:rFonts w:ascii="Times New Roman" w:hAnsi="Times New Roman" w:cs="Times New Roman"/>
          <w:sz w:val="24"/>
          <w:szCs w:val="24"/>
        </w:rPr>
        <w:t xml:space="preserve"> </w:t>
      </w:r>
      <w:r w:rsidR="002976E0" w:rsidRPr="00434884">
        <w:rPr>
          <w:rFonts w:ascii="Times New Roman" w:hAnsi="Times New Roman" w:cs="Times New Roman"/>
          <w:sz w:val="24"/>
          <w:szCs w:val="24"/>
        </w:rPr>
        <w:t>=</w:t>
      </w:r>
      <w:r w:rsidR="00C16C29">
        <w:rPr>
          <w:rFonts w:ascii="Times New Roman" w:hAnsi="Times New Roman" w:cs="Times New Roman"/>
          <w:sz w:val="24"/>
          <w:szCs w:val="24"/>
        </w:rPr>
        <w:t xml:space="preserve"> </w:t>
      </w:r>
      <w:r w:rsidR="002976E0" w:rsidRPr="00434884">
        <w:rPr>
          <w:rFonts w:ascii="Times New Roman" w:hAnsi="Times New Roman" w:cs="Times New Roman"/>
          <w:sz w:val="24"/>
          <w:szCs w:val="24"/>
        </w:rPr>
        <w:t>250 estudiantes del Campus Jerez durante el semestre agosto-diciembre de 2021.</w:t>
      </w:r>
    </w:p>
    <w:p w14:paraId="266061FF" w14:textId="77777777" w:rsidR="007531E0" w:rsidRPr="005E475B" w:rsidRDefault="007531E0" w:rsidP="000030CB">
      <w:pPr>
        <w:spacing w:after="0" w:line="360" w:lineRule="auto"/>
        <w:jc w:val="both"/>
        <w:rPr>
          <w:rFonts w:ascii="Times New Roman" w:hAnsi="Times New Roman" w:cs="Times New Roman"/>
          <w:sz w:val="24"/>
          <w:szCs w:val="24"/>
        </w:rPr>
      </w:pPr>
    </w:p>
    <w:p w14:paraId="189BB180" w14:textId="39F66AD8" w:rsidR="00FD73B7" w:rsidRPr="00434884" w:rsidRDefault="00FD73B7" w:rsidP="0097745E">
      <w:pPr>
        <w:spacing w:after="0" w:line="360" w:lineRule="auto"/>
        <w:jc w:val="center"/>
        <w:rPr>
          <w:rFonts w:ascii="Times New Roman" w:hAnsi="Times New Roman" w:cs="Times New Roman"/>
          <w:b/>
          <w:bCs/>
          <w:sz w:val="32"/>
          <w:szCs w:val="24"/>
        </w:rPr>
      </w:pPr>
      <w:r w:rsidRPr="00434884">
        <w:rPr>
          <w:rFonts w:ascii="Times New Roman" w:hAnsi="Times New Roman" w:cs="Times New Roman"/>
          <w:b/>
          <w:bCs/>
          <w:sz w:val="32"/>
          <w:szCs w:val="24"/>
        </w:rPr>
        <w:t>Resultados</w:t>
      </w:r>
    </w:p>
    <w:p w14:paraId="28F39C91" w14:textId="3B21D2E3" w:rsidR="00C84582" w:rsidRPr="00434884" w:rsidRDefault="006B1013" w:rsidP="0097745E">
      <w:pPr>
        <w:spacing w:after="0" w:line="360" w:lineRule="auto"/>
        <w:ind w:firstLine="708"/>
        <w:jc w:val="both"/>
        <w:rPr>
          <w:rFonts w:ascii="Times New Roman" w:hAnsi="Times New Roman" w:cs="Times New Roman"/>
          <w:sz w:val="24"/>
          <w:szCs w:val="24"/>
        </w:rPr>
      </w:pPr>
      <w:r w:rsidRPr="00434884">
        <w:rPr>
          <w:rFonts w:ascii="Times New Roman" w:hAnsi="Times New Roman" w:cs="Times New Roman"/>
          <w:sz w:val="24"/>
          <w:szCs w:val="24"/>
        </w:rPr>
        <w:t xml:space="preserve">El </w:t>
      </w:r>
      <w:r w:rsidR="00381D86">
        <w:rPr>
          <w:rFonts w:ascii="Times New Roman" w:hAnsi="Times New Roman" w:cs="Times New Roman"/>
          <w:sz w:val="24"/>
          <w:szCs w:val="24"/>
        </w:rPr>
        <w:t xml:space="preserve">instrumento aplicado </w:t>
      </w:r>
      <w:r w:rsidRPr="00434884">
        <w:rPr>
          <w:rFonts w:ascii="Times New Roman" w:hAnsi="Times New Roman" w:cs="Times New Roman"/>
          <w:sz w:val="24"/>
          <w:szCs w:val="24"/>
        </w:rPr>
        <w:t>fue diseñado exprofeso y fue validado al juicio de cinco panelistas</w:t>
      </w:r>
      <w:r w:rsidR="00B35304">
        <w:rPr>
          <w:rFonts w:ascii="Times New Roman" w:hAnsi="Times New Roman" w:cs="Times New Roman"/>
          <w:sz w:val="24"/>
          <w:szCs w:val="24"/>
        </w:rPr>
        <w:t>.</w:t>
      </w:r>
      <w:r w:rsidR="00B35304" w:rsidRPr="00434884">
        <w:rPr>
          <w:rFonts w:ascii="Times New Roman" w:hAnsi="Times New Roman" w:cs="Times New Roman"/>
          <w:sz w:val="24"/>
          <w:szCs w:val="24"/>
        </w:rPr>
        <w:t xml:space="preserve"> </w:t>
      </w:r>
      <w:r w:rsidR="00B35304">
        <w:rPr>
          <w:rFonts w:ascii="Times New Roman" w:hAnsi="Times New Roman" w:cs="Times New Roman"/>
          <w:sz w:val="24"/>
          <w:szCs w:val="24"/>
        </w:rPr>
        <w:t>E</w:t>
      </w:r>
      <w:r w:rsidR="00B35304" w:rsidRPr="00434884">
        <w:rPr>
          <w:rFonts w:ascii="Times New Roman" w:hAnsi="Times New Roman" w:cs="Times New Roman"/>
          <w:sz w:val="24"/>
          <w:szCs w:val="24"/>
        </w:rPr>
        <w:t xml:space="preserve">ste </w:t>
      </w:r>
      <w:r w:rsidRPr="00434884">
        <w:rPr>
          <w:rFonts w:ascii="Times New Roman" w:hAnsi="Times New Roman" w:cs="Times New Roman"/>
          <w:sz w:val="24"/>
          <w:szCs w:val="24"/>
        </w:rPr>
        <w:t xml:space="preserve">proceso se realizó entre el 28 de abril de 2021 y el 11 de mayo de 2021. El cuestionario fue aplicado entre el 13 y el 30 de septiembre de 2021 </w:t>
      </w:r>
      <w:r w:rsidRPr="00434884">
        <w:rPr>
          <w:rFonts w:ascii="Times New Roman" w:hAnsi="Times New Roman" w:cs="Times New Roman"/>
          <w:i/>
          <w:sz w:val="24"/>
          <w:szCs w:val="24"/>
        </w:rPr>
        <w:t>in situ</w:t>
      </w:r>
      <w:r w:rsidRPr="00434884">
        <w:rPr>
          <w:rFonts w:ascii="Times New Roman" w:hAnsi="Times New Roman" w:cs="Times New Roman"/>
          <w:sz w:val="24"/>
          <w:szCs w:val="24"/>
        </w:rPr>
        <w:t>, esto se logró con el apoyo de 10 docentes de la misma institución.</w:t>
      </w:r>
    </w:p>
    <w:p w14:paraId="4598DF81" w14:textId="0B45E7FF" w:rsidR="006E1564" w:rsidRPr="0097745E" w:rsidRDefault="000470AF" w:rsidP="006E1564">
      <w:pPr>
        <w:pStyle w:val="Prrafodelista"/>
        <w:numPr>
          <w:ilvl w:val="0"/>
          <w:numId w:val="27"/>
        </w:numPr>
        <w:autoSpaceDE w:val="0"/>
        <w:autoSpaceDN w:val="0"/>
        <w:adjustRightInd w:val="0"/>
        <w:spacing w:after="0" w:line="360" w:lineRule="auto"/>
        <w:ind w:left="0" w:firstLine="709"/>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A continuación, se presenta el </w:t>
      </w:r>
      <w:r w:rsidR="00506074" w:rsidRPr="00434884">
        <w:rPr>
          <w:rFonts w:ascii="Times New Roman" w:hAnsi="Times New Roman" w:cs="Times New Roman"/>
          <w:sz w:val="24"/>
          <w:szCs w:val="24"/>
        </w:rPr>
        <w:t xml:space="preserve">análisis de las cuatro dimensiones </w:t>
      </w:r>
      <w:r w:rsidR="006B1013" w:rsidRPr="00434884">
        <w:rPr>
          <w:rFonts w:ascii="Times New Roman" w:hAnsi="Times New Roman" w:cs="Times New Roman"/>
          <w:sz w:val="24"/>
          <w:szCs w:val="24"/>
        </w:rPr>
        <w:t xml:space="preserve">(IMD) </w:t>
      </w:r>
      <w:r w:rsidR="00506074" w:rsidRPr="00434884">
        <w:rPr>
          <w:rFonts w:ascii="Times New Roman" w:hAnsi="Times New Roman" w:cs="Times New Roman"/>
          <w:sz w:val="24"/>
          <w:szCs w:val="24"/>
        </w:rPr>
        <w:t>aplicadas en el Anexo 1, adem</w:t>
      </w:r>
      <w:r w:rsidR="00FC342A" w:rsidRPr="00434884">
        <w:rPr>
          <w:rFonts w:ascii="Times New Roman" w:hAnsi="Times New Roman" w:cs="Times New Roman"/>
          <w:sz w:val="24"/>
          <w:szCs w:val="24"/>
        </w:rPr>
        <w:t xml:space="preserve">ás </w:t>
      </w:r>
      <w:r>
        <w:rPr>
          <w:rFonts w:ascii="Times New Roman" w:hAnsi="Times New Roman" w:cs="Times New Roman"/>
          <w:sz w:val="24"/>
          <w:szCs w:val="24"/>
        </w:rPr>
        <w:t xml:space="preserve">de una </w:t>
      </w:r>
      <w:r w:rsidR="00506074" w:rsidRPr="00434884">
        <w:rPr>
          <w:rFonts w:ascii="Times New Roman" w:hAnsi="Times New Roman" w:cs="Times New Roman"/>
          <w:sz w:val="24"/>
          <w:szCs w:val="24"/>
        </w:rPr>
        <w:t>descripc</w:t>
      </w:r>
      <w:r w:rsidR="00193D43" w:rsidRPr="00434884">
        <w:rPr>
          <w:rFonts w:ascii="Times New Roman" w:hAnsi="Times New Roman" w:cs="Times New Roman"/>
          <w:sz w:val="24"/>
          <w:szCs w:val="24"/>
        </w:rPr>
        <w:t>ión de cada uno de los</w:t>
      </w:r>
      <w:r w:rsidR="00DD78DB" w:rsidRPr="00434884">
        <w:rPr>
          <w:rFonts w:ascii="Times New Roman" w:hAnsi="Times New Roman" w:cs="Times New Roman"/>
          <w:sz w:val="24"/>
          <w:szCs w:val="24"/>
        </w:rPr>
        <w:t xml:space="preserve"> 21</w:t>
      </w:r>
      <w:r w:rsidR="00193D43" w:rsidRPr="00434884">
        <w:rPr>
          <w:rFonts w:ascii="Times New Roman" w:hAnsi="Times New Roman" w:cs="Times New Roman"/>
          <w:sz w:val="24"/>
          <w:szCs w:val="24"/>
        </w:rPr>
        <w:t xml:space="preserve"> reactivos</w:t>
      </w:r>
      <w:r w:rsidR="00506074" w:rsidRPr="00434884">
        <w:rPr>
          <w:rFonts w:ascii="Times New Roman" w:hAnsi="Times New Roman" w:cs="Times New Roman"/>
          <w:sz w:val="24"/>
          <w:szCs w:val="24"/>
        </w:rPr>
        <w:t>.</w:t>
      </w:r>
      <w:r w:rsidR="00193D43" w:rsidRPr="00434884">
        <w:rPr>
          <w:rFonts w:ascii="Times New Roman" w:hAnsi="Times New Roman" w:cs="Times New Roman"/>
          <w:sz w:val="24"/>
          <w:szCs w:val="24"/>
        </w:rPr>
        <w:t xml:space="preserve"> </w:t>
      </w:r>
      <w:r w:rsidR="00DA1344">
        <w:rPr>
          <w:rFonts w:ascii="Times New Roman" w:hAnsi="Times New Roman" w:cs="Times New Roman"/>
          <w:sz w:val="24"/>
          <w:szCs w:val="24"/>
        </w:rPr>
        <w:t>En cuanto a los demográficos,</w:t>
      </w:r>
      <w:r w:rsidR="00CE4883" w:rsidRPr="00434884">
        <w:rPr>
          <w:rFonts w:ascii="Times New Roman" w:hAnsi="Times New Roman" w:cs="Times New Roman"/>
          <w:sz w:val="24"/>
          <w:szCs w:val="24"/>
        </w:rPr>
        <w:t xml:space="preserve"> 46.4</w:t>
      </w:r>
      <w:r>
        <w:rPr>
          <w:rFonts w:ascii="Times New Roman" w:hAnsi="Times New Roman" w:cs="Times New Roman"/>
          <w:sz w:val="24"/>
          <w:szCs w:val="24"/>
        </w:rPr>
        <w:t> </w:t>
      </w:r>
      <w:r w:rsidR="00CE4883" w:rsidRPr="00434884">
        <w:rPr>
          <w:rFonts w:ascii="Times New Roman" w:hAnsi="Times New Roman" w:cs="Times New Roman"/>
          <w:sz w:val="24"/>
          <w:szCs w:val="24"/>
        </w:rPr>
        <w:t>% de l</w:t>
      </w:r>
      <w:r w:rsidR="0028787D" w:rsidRPr="00434884">
        <w:rPr>
          <w:rFonts w:ascii="Times New Roman" w:hAnsi="Times New Roman" w:cs="Times New Roman"/>
          <w:sz w:val="24"/>
          <w:szCs w:val="24"/>
        </w:rPr>
        <w:t xml:space="preserve">os encuestados son hombres y </w:t>
      </w:r>
      <w:r w:rsidR="00CE4883" w:rsidRPr="00434884">
        <w:rPr>
          <w:rFonts w:ascii="Times New Roman" w:hAnsi="Times New Roman" w:cs="Times New Roman"/>
          <w:sz w:val="24"/>
          <w:szCs w:val="24"/>
        </w:rPr>
        <w:t>53.6% son mujeres. Además, e</w:t>
      </w:r>
      <w:r w:rsidR="005C0810" w:rsidRPr="00434884">
        <w:rPr>
          <w:rFonts w:ascii="Times New Roman" w:hAnsi="Times New Roman" w:cs="Times New Roman"/>
          <w:sz w:val="24"/>
          <w:szCs w:val="24"/>
        </w:rPr>
        <w:t>xiste una edad promedio de 20.1</w:t>
      </w:r>
      <w:r w:rsidR="00CE4883" w:rsidRPr="00434884">
        <w:rPr>
          <w:rFonts w:ascii="Times New Roman" w:hAnsi="Times New Roman" w:cs="Times New Roman"/>
          <w:sz w:val="24"/>
          <w:szCs w:val="24"/>
        </w:rPr>
        <w:t xml:space="preserve"> años</w:t>
      </w:r>
      <w:r>
        <w:rPr>
          <w:rFonts w:ascii="Times New Roman" w:hAnsi="Times New Roman" w:cs="Times New Roman"/>
          <w:sz w:val="24"/>
          <w:szCs w:val="24"/>
        </w:rPr>
        <w:t>,</w:t>
      </w:r>
      <w:r w:rsidR="00CE4883" w:rsidRPr="00434884">
        <w:rPr>
          <w:rFonts w:ascii="Times New Roman" w:hAnsi="Times New Roman" w:cs="Times New Roman"/>
          <w:sz w:val="24"/>
          <w:szCs w:val="24"/>
        </w:rPr>
        <w:t xml:space="preserve"> con una desviación estándar de 1.98</w:t>
      </w:r>
      <w:r w:rsidR="00036227" w:rsidRPr="00434884">
        <w:rPr>
          <w:rFonts w:ascii="Times New Roman" w:hAnsi="Times New Roman" w:cs="Times New Roman"/>
          <w:sz w:val="24"/>
          <w:szCs w:val="24"/>
        </w:rPr>
        <w:t>, esto es, una media relativamente joven y no existe una dispersión alta en las edades.</w:t>
      </w:r>
      <w:r w:rsidR="009037FE" w:rsidRPr="00434884">
        <w:rPr>
          <w:rFonts w:ascii="Times New Roman" w:hAnsi="Times New Roman" w:cs="Times New Roman"/>
          <w:sz w:val="24"/>
          <w:szCs w:val="24"/>
        </w:rPr>
        <w:t xml:space="preserve"> </w:t>
      </w:r>
      <w:r w:rsidR="006E1564">
        <w:rPr>
          <w:rFonts w:ascii="Times New Roman" w:hAnsi="Times New Roman" w:cs="Times New Roman"/>
          <w:sz w:val="24"/>
          <w:szCs w:val="24"/>
        </w:rPr>
        <w:t xml:space="preserve">Cabe señalar que se utilizó la siguiente escala: </w:t>
      </w:r>
    </w:p>
    <w:p w14:paraId="4B3FCB80" w14:textId="306D5685" w:rsidR="006E1564" w:rsidRPr="00145543" w:rsidRDefault="006E1564" w:rsidP="006E1564">
      <w:pPr>
        <w:pStyle w:val="Prrafodelista"/>
        <w:numPr>
          <w:ilvl w:val="0"/>
          <w:numId w:val="27"/>
        </w:numPr>
        <w:autoSpaceDE w:val="0"/>
        <w:autoSpaceDN w:val="0"/>
        <w:adjustRightInd w:val="0"/>
        <w:spacing w:after="0" w:line="360" w:lineRule="auto"/>
        <w:ind w:left="0" w:firstLine="709"/>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1= </w:t>
      </w:r>
      <w:r w:rsidRPr="00145543">
        <w:rPr>
          <w:rFonts w:ascii="Times New Roman" w:hAnsi="Times New Roman" w:cs="Times New Roman"/>
          <w:bCs/>
          <w:color w:val="000000" w:themeColor="text1"/>
          <w:sz w:val="24"/>
          <w:szCs w:val="24"/>
        </w:rPr>
        <w:t>Totalmente en desacuerdo (TD)</w:t>
      </w:r>
      <w:r>
        <w:rPr>
          <w:rFonts w:ascii="Times New Roman" w:hAnsi="Times New Roman" w:cs="Times New Roman"/>
          <w:bCs/>
          <w:color w:val="000000" w:themeColor="text1"/>
          <w:sz w:val="24"/>
          <w:szCs w:val="24"/>
        </w:rPr>
        <w:t>.</w:t>
      </w:r>
    </w:p>
    <w:p w14:paraId="696ECC48" w14:textId="62F2C7F5" w:rsidR="006E1564" w:rsidRPr="00145543" w:rsidRDefault="006E1564" w:rsidP="006E1564">
      <w:pPr>
        <w:pStyle w:val="Prrafodelista"/>
        <w:numPr>
          <w:ilvl w:val="0"/>
          <w:numId w:val="27"/>
        </w:numPr>
        <w:autoSpaceDE w:val="0"/>
        <w:autoSpaceDN w:val="0"/>
        <w:adjustRightInd w:val="0"/>
        <w:spacing w:after="0" w:line="360" w:lineRule="auto"/>
        <w:ind w:left="0"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 = </w:t>
      </w:r>
      <w:r w:rsidRPr="00145543">
        <w:rPr>
          <w:rFonts w:ascii="Times New Roman" w:hAnsi="Times New Roman" w:cs="Times New Roman"/>
          <w:bCs/>
          <w:color w:val="000000" w:themeColor="text1"/>
          <w:sz w:val="24"/>
          <w:szCs w:val="24"/>
        </w:rPr>
        <w:t>En desacuerdo (D)</w:t>
      </w:r>
      <w:r>
        <w:rPr>
          <w:rFonts w:ascii="Times New Roman" w:hAnsi="Times New Roman" w:cs="Times New Roman"/>
          <w:bCs/>
          <w:color w:val="000000" w:themeColor="text1"/>
          <w:sz w:val="24"/>
          <w:szCs w:val="24"/>
        </w:rPr>
        <w:t>.</w:t>
      </w:r>
    </w:p>
    <w:p w14:paraId="5A9FDDBE" w14:textId="10EBD66C" w:rsidR="006E1564" w:rsidRPr="00145543" w:rsidRDefault="006E1564" w:rsidP="006E1564">
      <w:pPr>
        <w:pStyle w:val="Prrafodelista"/>
        <w:numPr>
          <w:ilvl w:val="0"/>
          <w:numId w:val="27"/>
        </w:numPr>
        <w:autoSpaceDE w:val="0"/>
        <w:autoSpaceDN w:val="0"/>
        <w:adjustRightInd w:val="0"/>
        <w:spacing w:after="0" w:line="360" w:lineRule="auto"/>
        <w:ind w:left="0"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3 = </w:t>
      </w:r>
      <w:r w:rsidRPr="00145543">
        <w:rPr>
          <w:rFonts w:ascii="Times New Roman" w:hAnsi="Times New Roman" w:cs="Times New Roman"/>
          <w:bCs/>
          <w:color w:val="000000" w:themeColor="text1"/>
          <w:sz w:val="24"/>
          <w:szCs w:val="24"/>
        </w:rPr>
        <w:t>De acuerdo (A)</w:t>
      </w:r>
      <w:r>
        <w:rPr>
          <w:rFonts w:ascii="Times New Roman" w:hAnsi="Times New Roman" w:cs="Times New Roman"/>
          <w:bCs/>
          <w:color w:val="000000" w:themeColor="text1"/>
          <w:sz w:val="24"/>
          <w:szCs w:val="24"/>
        </w:rPr>
        <w:t>.</w:t>
      </w:r>
    </w:p>
    <w:p w14:paraId="420A97F7" w14:textId="3C607DB4" w:rsidR="006E1564" w:rsidRPr="00145543" w:rsidRDefault="006E1564" w:rsidP="006E1564">
      <w:pPr>
        <w:pStyle w:val="Default"/>
        <w:numPr>
          <w:ilvl w:val="0"/>
          <w:numId w:val="27"/>
        </w:numPr>
        <w:spacing w:line="360" w:lineRule="auto"/>
        <w:ind w:left="0" w:firstLine="709"/>
        <w:jc w:val="both"/>
        <w:rPr>
          <w:bCs/>
          <w:color w:val="000000" w:themeColor="text1"/>
        </w:rPr>
      </w:pPr>
      <w:r>
        <w:rPr>
          <w:bCs/>
          <w:color w:val="000000" w:themeColor="text1"/>
        </w:rPr>
        <w:t xml:space="preserve">4 = </w:t>
      </w:r>
      <w:r w:rsidRPr="00145543">
        <w:rPr>
          <w:bCs/>
          <w:color w:val="000000" w:themeColor="text1"/>
        </w:rPr>
        <w:t>Totalmente de acuerdo (TA)</w:t>
      </w:r>
      <w:r>
        <w:rPr>
          <w:bCs/>
          <w:color w:val="000000" w:themeColor="text1"/>
        </w:rPr>
        <w:t>.</w:t>
      </w:r>
    </w:p>
    <w:p w14:paraId="1129CE8E" w14:textId="2B74C5AF" w:rsidR="009037FE" w:rsidRPr="00434884" w:rsidRDefault="009037FE" w:rsidP="0097745E">
      <w:pPr>
        <w:spacing w:after="0" w:line="360" w:lineRule="auto"/>
        <w:ind w:firstLine="708"/>
        <w:jc w:val="both"/>
        <w:rPr>
          <w:rFonts w:ascii="Times New Roman" w:hAnsi="Times New Roman" w:cs="Times New Roman"/>
          <w:sz w:val="24"/>
          <w:szCs w:val="24"/>
        </w:rPr>
      </w:pPr>
    </w:p>
    <w:p w14:paraId="0C751184" w14:textId="13E1E79F" w:rsidR="00506074" w:rsidRPr="00F1286A" w:rsidRDefault="006E1564" w:rsidP="0097745E">
      <w:pPr>
        <w:pStyle w:val="Default"/>
        <w:spacing w:line="360" w:lineRule="auto"/>
        <w:ind w:right="113"/>
        <w:jc w:val="center"/>
        <w:rPr>
          <w:b/>
          <w:bCs/>
          <w:color w:val="auto"/>
          <w:sz w:val="28"/>
        </w:rPr>
      </w:pPr>
      <w:r>
        <w:rPr>
          <w:b/>
          <w:bCs/>
          <w:color w:val="auto"/>
          <w:sz w:val="28"/>
        </w:rPr>
        <w:t>T</w:t>
      </w:r>
      <w:r w:rsidR="00506074" w:rsidRPr="00F1286A">
        <w:rPr>
          <w:b/>
          <w:bCs/>
          <w:color w:val="auto"/>
          <w:sz w:val="28"/>
        </w:rPr>
        <w:t>ecnológica</w:t>
      </w:r>
    </w:p>
    <w:p w14:paraId="14E8330F" w14:textId="240E74A4" w:rsidR="00DA3EC2" w:rsidRPr="00434884" w:rsidRDefault="00506074" w:rsidP="0097745E">
      <w:pPr>
        <w:pStyle w:val="Default"/>
        <w:spacing w:line="360" w:lineRule="auto"/>
        <w:ind w:right="113" w:firstLine="708"/>
        <w:jc w:val="both"/>
        <w:rPr>
          <w:b/>
          <w:bCs/>
          <w:i/>
          <w:color w:val="auto"/>
        </w:rPr>
      </w:pPr>
      <w:r w:rsidRPr="00434884">
        <w:rPr>
          <w:bCs/>
          <w:color w:val="auto"/>
        </w:rPr>
        <w:t xml:space="preserve">En esta </w:t>
      </w:r>
      <w:r w:rsidR="00840405" w:rsidRPr="00434884">
        <w:rPr>
          <w:bCs/>
          <w:color w:val="auto"/>
        </w:rPr>
        <w:t>dimensión</w:t>
      </w:r>
      <w:r w:rsidRPr="00434884">
        <w:rPr>
          <w:bCs/>
          <w:color w:val="auto"/>
        </w:rPr>
        <w:t xml:space="preserve"> se hicieron cuestionamientos relacionados con la conexión a internet, los dispositivos que utilizaron y los medios utilizados </w:t>
      </w:r>
      <w:r w:rsidR="006E1564">
        <w:rPr>
          <w:bCs/>
          <w:color w:val="auto"/>
        </w:rPr>
        <w:t xml:space="preserve">por </w:t>
      </w:r>
      <w:r w:rsidRPr="00434884">
        <w:rPr>
          <w:bCs/>
          <w:color w:val="auto"/>
        </w:rPr>
        <w:t xml:space="preserve">los estudiantes </w:t>
      </w:r>
      <w:r w:rsidR="006E1564">
        <w:rPr>
          <w:bCs/>
          <w:color w:val="auto"/>
        </w:rPr>
        <w:t xml:space="preserve">para comunicarse </w:t>
      </w:r>
      <w:r w:rsidR="000220AF" w:rsidRPr="00434884">
        <w:rPr>
          <w:bCs/>
          <w:color w:val="auto"/>
        </w:rPr>
        <w:t xml:space="preserve">con los docentes </w:t>
      </w:r>
      <w:r w:rsidRPr="00434884">
        <w:rPr>
          <w:bCs/>
          <w:color w:val="auto"/>
        </w:rPr>
        <w:t xml:space="preserve">durante la contingencia sanitaria. </w:t>
      </w:r>
    </w:p>
    <w:p w14:paraId="7465BF2B" w14:textId="2F501ABF" w:rsidR="006E1564" w:rsidRDefault="006E1564" w:rsidP="000030CB">
      <w:pPr>
        <w:tabs>
          <w:tab w:val="left" w:pos="3705"/>
        </w:tabs>
        <w:spacing w:after="0" w:line="360" w:lineRule="auto"/>
        <w:jc w:val="both"/>
        <w:rPr>
          <w:rFonts w:ascii="Times New Roman" w:hAnsi="Times New Roman" w:cs="Times New Roman"/>
          <w:sz w:val="24"/>
          <w:szCs w:val="24"/>
        </w:rPr>
      </w:pPr>
    </w:p>
    <w:p w14:paraId="17DFC1E9" w14:textId="2F1ECE3B" w:rsidR="00CE4883" w:rsidRPr="0097745E" w:rsidRDefault="00203502" w:rsidP="0097745E">
      <w:pPr>
        <w:tabs>
          <w:tab w:val="left" w:pos="3705"/>
        </w:tabs>
        <w:spacing w:after="0" w:line="360" w:lineRule="auto"/>
        <w:jc w:val="center"/>
        <w:rPr>
          <w:rFonts w:ascii="Times New Roman" w:hAnsi="Times New Roman" w:cs="Times New Roman"/>
          <w:b/>
          <w:bCs/>
          <w:iCs/>
          <w:sz w:val="26"/>
          <w:szCs w:val="26"/>
        </w:rPr>
      </w:pPr>
      <w:r w:rsidRPr="0097745E">
        <w:rPr>
          <w:rFonts w:ascii="Times New Roman" w:hAnsi="Times New Roman" w:cs="Times New Roman"/>
          <w:b/>
          <w:bCs/>
          <w:iCs/>
          <w:sz w:val="26"/>
          <w:szCs w:val="26"/>
        </w:rPr>
        <w:t>Co</w:t>
      </w:r>
      <w:r w:rsidR="00CE4883" w:rsidRPr="0097745E">
        <w:rPr>
          <w:rFonts w:ascii="Times New Roman" w:hAnsi="Times New Roman" w:cs="Times New Roman"/>
          <w:b/>
          <w:bCs/>
          <w:iCs/>
          <w:sz w:val="26"/>
          <w:szCs w:val="26"/>
        </w:rPr>
        <w:t xml:space="preserve">nexión </w:t>
      </w:r>
      <w:r w:rsidRPr="0097745E">
        <w:rPr>
          <w:rFonts w:ascii="Times New Roman" w:hAnsi="Times New Roman" w:cs="Times New Roman"/>
          <w:b/>
          <w:bCs/>
          <w:iCs/>
          <w:sz w:val="26"/>
          <w:szCs w:val="26"/>
        </w:rPr>
        <w:t>de internet</w:t>
      </w:r>
    </w:p>
    <w:p w14:paraId="01766897" w14:textId="4BDA73CA" w:rsidR="00CE4883" w:rsidRPr="00434884" w:rsidRDefault="006E1564" w:rsidP="00977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Del total </w:t>
      </w:r>
      <w:r w:rsidR="00CE4883" w:rsidRPr="00434884">
        <w:rPr>
          <w:rFonts w:ascii="Times New Roman" w:hAnsi="Times New Roman" w:cs="Times New Roman"/>
          <w:sz w:val="24"/>
          <w:szCs w:val="24"/>
        </w:rPr>
        <w:t>de los encuestados</w:t>
      </w:r>
      <w:r>
        <w:rPr>
          <w:rFonts w:ascii="Times New Roman" w:hAnsi="Times New Roman" w:cs="Times New Roman"/>
          <w:sz w:val="24"/>
          <w:szCs w:val="24"/>
        </w:rPr>
        <w:t xml:space="preserve">, </w:t>
      </w:r>
      <w:r w:rsidRPr="00434884">
        <w:rPr>
          <w:rFonts w:ascii="Times New Roman" w:hAnsi="Times New Roman" w:cs="Times New Roman"/>
          <w:sz w:val="24"/>
          <w:szCs w:val="24"/>
        </w:rPr>
        <w:t>82.8</w:t>
      </w:r>
      <w:r>
        <w:rPr>
          <w:rFonts w:ascii="Times New Roman" w:hAnsi="Times New Roman" w:cs="Times New Roman"/>
          <w:sz w:val="24"/>
          <w:szCs w:val="24"/>
        </w:rPr>
        <w:t> </w:t>
      </w:r>
      <w:r w:rsidRPr="00434884">
        <w:rPr>
          <w:rFonts w:ascii="Times New Roman" w:hAnsi="Times New Roman" w:cs="Times New Roman"/>
          <w:sz w:val="24"/>
          <w:szCs w:val="24"/>
        </w:rPr>
        <w:t>%</w:t>
      </w:r>
      <w:r w:rsidR="00CE4883" w:rsidRPr="00434884">
        <w:rPr>
          <w:rFonts w:ascii="Times New Roman" w:hAnsi="Times New Roman" w:cs="Times New Roman"/>
          <w:sz w:val="24"/>
          <w:szCs w:val="24"/>
        </w:rPr>
        <w:t xml:space="preserve"> indica</w:t>
      </w:r>
      <w:r w:rsidR="0021274E">
        <w:rPr>
          <w:rFonts w:ascii="Times New Roman" w:hAnsi="Times New Roman" w:cs="Times New Roman"/>
          <w:sz w:val="24"/>
          <w:szCs w:val="24"/>
        </w:rPr>
        <w:t>n</w:t>
      </w:r>
      <w:r w:rsidR="00CE4883" w:rsidRPr="00434884">
        <w:rPr>
          <w:rFonts w:ascii="Times New Roman" w:hAnsi="Times New Roman" w:cs="Times New Roman"/>
          <w:sz w:val="24"/>
          <w:szCs w:val="24"/>
        </w:rPr>
        <w:t xml:space="preserve"> que tiene</w:t>
      </w:r>
      <w:r w:rsidR="0021274E">
        <w:rPr>
          <w:rFonts w:ascii="Times New Roman" w:hAnsi="Times New Roman" w:cs="Times New Roman"/>
          <w:sz w:val="24"/>
          <w:szCs w:val="24"/>
        </w:rPr>
        <w:t>n</w:t>
      </w:r>
      <w:r w:rsidR="00CE4883" w:rsidRPr="00434884">
        <w:rPr>
          <w:rFonts w:ascii="Times New Roman" w:hAnsi="Times New Roman" w:cs="Times New Roman"/>
          <w:sz w:val="24"/>
          <w:szCs w:val="24"/>
        </w:rPr>
        <w:t xml:space="preserve"> </w:t>
      </w:r>
      <w:r w:rsidR="0021274E">
        <w:rPr>
          <w:rFonts w:ascii="Times New Roman" w:hAnsi="Times New Roman" w:cs="Times New Roman"/>
          <w:sz w:val="24"/>
          <w:szCs w:val="24"/>
        </w:rPr>
        <w:t xml:space="preserve">una </w:t>
      </w:r>
      <w:r w:rsidR="00CE4883" w:rsidRPr="00434884">
        <w:rPr>
          <w:rFonts w:ascii="Times New Roman" w:hAnsi="Times New Roman" w:cs="Times New Roman"/>
          <w:sz w:val="24"/>
          <w:szCs w:val="24"/>
        </w:rPr>
        <w:t xml:space="preserve">conexión adecuada para realizar sus tareas escolares. </w:t>
      </w:r>
    </w:p>
    <w:p w14:paraId="2BEF210E" w14:textId="77777777" w:rsidR="006E1564" w:rsidRDefault="006E1564" w:rsidP="000030CB">
      <w:pPr>
        <w:tabs>
          <w:tab w:val="left" w:pos="3705"/>
        </w:tabs>
        <w:spacing w:after="0" w:line="360" w:lineRule="auto"/>
        <w:jc w:val="both"/>
        <w:rPr>
          <w:rFonts w:ascii="Times New Roman" w:hAnsi="Times New Roman" w:cs="Times New Roman"/>
          <w:sz w:val="24"/>
          <w:szCs w:val="24"/>
        </w:rPr>
      </w:pPr>
    </w:p>
    <w:p w14:paraId="41371459" w14:textId="5A8F2CE8" w:rsidR="00CE4883" w:rsidRPr="0097745E" w:rsidRDefault="00203502" w:rsidP="0097745E">
      <w:pPr>
        <w:tabs>
          <w:tab w:val="left" w:pos="3705"/>
        </w:tabs>
        <w:spacing w:after="0" w:line="360" w:lineRule="auto"/>
        <w:jc w:val="center"/>
        <w:rPr>
          <w:rFonts w:ascii="Times New Roman" w:hAnsi="Times New Roman" w:cs="Times New Roman"/>
          <w:b/>
          <w:bCs/>
          <w:iCs/>
          <w:sz w:val="26"/>
          <w:szCs w:val="26"/>
        </w:rPr>
      </w:pPr>
      <w:r w:rsidRPr="0097745E">
        <w:rPr>
          <w:rFonts w:ascii="Times New Roman" w:hAnsi="Times New Roman" w:cs="Times New Roman"/>
          <w:b/>
          <w:bCs/>
          <w:iCs/>
          <w:sz w:val="26"/>
          <w:szCs w:val="26"/>
        </w:rPr>
        <w:t>Equipo de cómputo apropiado</w:t>
      </w:r>
    </w:p>
    <w:p w14:paraId="20EA6B76" w14:textId="6A016281" w:rsidR="00CE4883" w:rsidRPr="00434884" w:rsidRDefault="006E1564" w:rsidP="0097745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mayoría, </w:t>
      </w:r>
      <w:r w:rsidR="00CE4883" w:rsidRPr="00434884">
        <w:rPr>
          <w:rFonts w:ascii="Times New Roman" w:hAnsi="Times New Roman" w:cs="Times New Roman"/>
          <w:sz w:val="24"/>
          <w:szCs w:val="24"/>
        </w:rPr>
        <w:t>75.2 %</w:t>
      </w:r>
      <w:r>
        <w:rPr>
          <w:rFonts w:ascii="Times New Roman" w:hAnsi="Times New Roman" w:cs="Times New Roman"/>
          <w:sz w:val="24"/>
          <w:szCs w:val="24"/>
        </w:rPr>
        <w:t>,</w:t>
      </w:r>
      <w:r w:rsidR="00CE4883" w:rsidRPr="00434884">
        <w:rPr>
          <w:rFonts w:ascii="Times New Roman" w:hAnsi="Times New Roman" w:cs="Times New Roman"/>
          <w:sz w:val="24"/>
          <w:szCs w:val="24"/>
        </w:rPr>
        <w:t xml:space="preserve"> dice que tiene el equipo apropiado para conectarse a sus clases virtuales.</w:t>
      </w:r>
    </w:p>
    <w:p w14:paraId="227523DD" w14:textId="77777777" w:rsidR="006E1564" w:rsidRDefault="006E1564" w:rsidP="000030CB">
      <w:pPr>
        <w:tabs>
          <w:tab w:val="left" w:pos="3705"/>
        </w:tabs>
        <w:spacing w:after="0" w:line="360" w:lineRule="auto"/>
        <w:jc w:val="both"/>
        <w:rPr>
          <w:rFonts w:ascii="Times New Roman" w:hAnsi="Times New Roman" w:cs="Times New Roman"/>
          <w:sz w:val="24"/>
          <w:szCs w:val="24"/>
        </w:rPr>
      </w:pPr>
    </w:p>
    <w:p w14:paraId="5C2947A3" w14:textId="4AE5D437" w:rsidR="00CE4883" w:rsidRPr="0097745E" w:rsidRDefault="00203502" w:rsidP="0097745E">
      <w:pPr>
        <w:tabs>
          <w:tab w:val="left" w:pos="3705"/>
        </w:tabs>
        <w:spacing w:after="0" w:line="360" w:lineRule="auto"/>
        <w:jc w:val="center"/>
        <w:rPr>
          <w:rFonts w:ascii="Times New Roman" w:hAnsi="Times New Roman" w:cs="Times New Roman"/>
          <w:b/>
          <w:bCs/>
          <w:iCs/>
          <w:sz w:val="26"/>
          <w:szCs w:val="26"/>
        </w:rPr>
      </w:pPr>
      <w:r w:rsidRPr="0097745E">
        <w:rPr>
          <w:rFonts w:ascii="Times New Roman" w:hAnsi="Times New Roman" w:cs="Times New Roman"/>
          <w:b/>
          <w:bCs/>
          <w:iCs/>
          <w:sz w:val="26"/>
          <w:szCs w:val="26"/>
        </w:rPr>
        <w:t>Dispositivos necesarios</w:t>
      </w:r>
    </w:p>
    <w:p w14:paraId="4F3991C8" w14:textId="10BABD97" w:rsidR="00CE4883" w:rsidRPr="00434884" w:rsidRDefault="006E1564" w:rsidP="00977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este caso, </w:t>
      </w:r>
      <w:r w:rsidR="00CE4883" w:rsidRPr="00434884">
        <w:rPr>
          <w:rFonts w:ascii="Times New Roman" w:hAnsi="Times New Roman" w:cs="Times New Roman"/>
          <w:sz w:val="24"/>
          <w:szCs w:val="24"/>
        </w:rPr>
        <w:t>56.8</w:t>
      </w:r>
      <w:r>
        <w:rPr>
          <w:rFonts w:ascii="Times New Roman" w:hAnsi="Times New Roman" w:cs="Times New Roman"/>
          <w:sz w:val="24"/>
          <w:szCs w:val="24"/>
        </w:rPr>
        <w:t> </w:t>
      </w:r>
      <w:r w:rsidR="00CE4883" w:rsidRPr="00434884">
        <w:rPr>
          <w:rFonts w:ascii="Times New Roman" w:hAnsi="Times New Roman" w:cs="Times New Roman"/>
          <w:sz w:val="24"/>
          <w:szCs w:val="24"/>
        </w:rPr>
        <w:t>% no tiene</w:t>
      </w:r>
      <w:r w:rsidR="0021274E">
        <w:rPr>
          <w:rFonts w:ascii="Times New Roman" w:hAnsi="Times New Roman" w:cs="Times New Roman"/>
          <w:sz w:val="24"/>
          <w:szCs w:val="24"/>
        </w:rPr>
        <w:t>n</w:t>
      </w:r>
      <w:r w:rsidR="00CE4883" w:rsidRPr="00434884">
        <w:rPr>
          <w:rFonts w:ascii="Times New Roman" w:hAnsi="Times New Roman" w:cs="Times New Roman"/>
          <w:sz w:val="24"/>
          <w:szCs w:val="24"/>
        </w:rPr>
        <w:t xml:space="preserve"> los dispositivos (</w:t>
      </w:r>
      <w:r w:rsidR="0040790C" w:rsidRPr="00434884">
        <w:rPr>
          <w:rFonts w:ascii="Times New Roman" w:hAnsi="Times New Roman" w:cs="Times New Roman"/>
          <w:sz w:val="24"/>
          <w:szCs w:val="24"/>
        </w:rPr>
        <w:t>bocina, escáner, impresora, por mencionar algunos</w:t>
      </w:r>
      <w:r w:rsidR="002E6309" w:rsidRPr="00434884">
        <w:rPr>
          <w:rFonts w:ascii="Times New Roman" w:hAnsi="Times New Roman" w:cs="Times New Roman"/>
          <w:sz w:val="24"/>
          <w:szCs w:val="24"/>
        </w:rPr>
        <w:t>)</w:t>
      </w:r>
      <w:r w:rsidR="0040790C" w:rsidRPr="00434884">
        <w:rPr>
          <w:rFonts w:ascii="Times New Roman" w:hAnsi="Times New Roman" w:cs="Times New Roman"/>
          <w:sz w:val="24"/>
          <w:szCs w:val="24"/>
        </w:rPr>
        <w:t xml:space="preserve"> </w:t>
      </w:r>
      <w:r w:rsidR="00CE4883" w:rsidRPr="00434884">
        <w:rPr>
          <w:rFonts w:ascii="Times New Roman" w:hAnsi="Times New Roman" w:cs="Times New Roman"/>
          <w:sz w:val="24"/>
          <w:szCs w:val="24"/>
        </w:rPr>
        <w:t>necesarios para realizar sus trabajos escolares.</w:t>
      </w:r>
    </w:p>
    <w:p w14:paraId="5D3858C2" w14:textId="77777777" w:rsidR="006E1564" w:rsidRDefault="006E1564" w:rsidP="0097745E">
      <w:pPr>
        <w:spacing w:after="0" w:line="360" w:lineRule="auto"/>
        <w:jc w:val="both"/>
        <w:rPr>
          <w:rFonts w:ascii="Times New Roman" w:hAnsi="Times New Roman" w:cs="Times New Roman"/>
          <w:sz w:val="24"/>
          <w:szCs w:val="24"/>
        </w:rPr>
      </w:pPr>
    </w:p>
    <w:p w14:paraId="6E9A9359" w14:textId="3F641B4F" w:rsidR="00CE4883" w:rsidRPr="0097745E" w:rsidRDefault="002669CC" w:rsidP="0097745E">
      <w:pPr>
        <w:tabs>
          <w:tab w:val="left" w:pos="3705"/>
        </w:tabs>
        <w:spacing w:after="0" w:line="360" w:lineRule="auto"/>
        <w:jc w:val="center"/>
        <w:rPr>
          <w:rFonts w:ascii="Times New Roman" w:hAnsi="Times New Roman" w:cs="Times New Roman"/>
          <w:b/>
          <w:bCs/>
          <w:iCs/>
          <w:sz w:val="26"/>
          <w:szCs w:val="26"/>
        </w:rPr>
      </w:pPr>
      <w:r w:rsidRPr="0097745E">
        <w:rPr>
          <w:rFonts w:ascii="Times New Roman" w:hAnsi="Times New Roman" w:cs="Times New Roman"/>
          <w:b/>
          <w:bCs/>
          <w:iCs/>
          <w:sz w:val="26"/>
          <w:szCs w:val="26"/>
        </w:rPr>
        <w:t>Periféricos adecuados por los docentes</w:t>
      </w:r>
    </w:p>
    <w:p w14:paraId="7EE807B0" w14:textId="1658B55E" w:rsidR="00CE4883" w:rsidRPr="00434884" w:rsidRDefault="006E1564" w:rsidP="00977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42464">
        <w:rPr>
          <w:rFonts w:ascii="Times New Roman" w:hAnsi="Times New Roman" w:cs="Times New Roman"/>
          <w:sz w:val="24"/>
          <w:szCs w:val="24"/>
        </w:rPr>
        <w:t xml:space="preserve">En este reactivo se obtuvo que </w:t>
      </w:r>
      <w:r w:rsidR="00CE4883" w:rsidRPr="00434884">
        <w:rPr>
          <w:rFonts w:ascii="Times New Roman" w:hAnsi="Times New Roman" w:cs="Times New Roman"/>
          <w:sz w:val="24"/>
          <w:szCs w:val="24"/>
        </w:rPr>
        <w:t>95.6</w:t>
      </w:r>
      <w:r w:rsidR="00A42464">
        <w:rPr>
          <w:rFonts w:ascii="Times New Roman" w:hAnsi="Times New Roman" w:cs="Times New Roman"/>
          <w:sz w:val="24"/>
          <w:szCs w:val="24"/>
        </w:rPr>
        <w:t> </w:t>
      </w:r>
      <w:r w:rsidR="00CE4883" w:rsidRPr="00434884">
        <w:rPr>
          <w:rFonts w:ascii="Times New Roman" w:hAnsi="Times New Roman" w:cs="Times New Roman"/>
          <w:sz w:val="24"/>
          <w:szCs w:val="24"/>
        </w:rPr>
        <w:t xml:space="preserve">% de los estudiantes consideran que los profesores utilizan los dispositivos y </w:t>
      </w:r>
      <w:r w:rsidR="00CE4883" w:rsidRPr="0097745E">
        <w:rPr>
          <w:rFonts w:ascii="Times New Roman" w:hAnsi="Times New Roman" w:cs="Times New Roman"/>
          <w:i/>
          <w:iCs/>
          <w:sz w:val="24"/>
          <w:szCs w:val="24"/>
        </w:rPr>
        <w:t>software</w:t>
      </w:r>
      <w:r w:rsidR="00CE4883" w:rsidRPr="00434884">
        <w:rPr>
          <w:rFonts w:ascii="Times New Roman" w:hAnsi="Times New Roman" w:cs="Times New Roman"/>
          <w:sz w:val="24"/>
          <w:szCs w:val="24"/>
        </w:rPr>
        <w:t xml:space="preserve"> apropiados para</w:t>
      </w:r>
      <w:r w:rsidR="00587A5E" w:rsidRPr="00434884">
        <w:rPr>
          <w:rFonts w:ascii="Times New Roman" w:hAnsi="Times New Roman" w:cs="Times New Roman"/>
          <w:sz w:val="24"/>
          <w:szCs w:val="24"/>
        </w:rPr>
        <w:t xml:space="preserve"> impartir sus clases virtuales, </w:t>
      </w:r>
      <w:r w:rsidR="00CE4883" w:rsidRPr="00434884">
        <w:rPr>
          <w:rFonts w:ascii="Times New Roman" w:hAnsi="Times New Roman" w:cs="Times New Roman"/>
          <w:sz w:val="24"/>
          <w:szCs w:val="24"/>
        </w:rPr>
        <w:t xml:space="preserve">tales como: cámara, audio, </w:t>
      </w:r>
      <w:r w:rsidR="00587A5E" w:rsidRPr="00434884">
        <w:rPr>
          <w:rFonts w:ascii="Times New Roman" w:hAnsi="Times New Roman" w:cs="Times New Roman"/>
          <w:sz w:val="24"/>
          <w:szCs w:val="24"/>
        </w:rPr>
        <w:t>Google Meet, Zoom, Google Forms.</w:t>
      </w:r>
    </w:p>
    <w:p w14:paraId="06A55986" w14:textId="77777777" w:rsidR="006E1564" w:rsidRDefault="006E1564" w:rsidP="0097745E">
      <w:pPr>
        <w:spacing w:after="0" w:line="360" w:lineRule="auto"/>
        <w:jc w:val="both"/>
        <w:rPr>
          <w:rFonts w:ascii="Times New Roman" w:hAnsi="Times New Roman" w:cs="Times New Roman"/>
          <w:sz w:val="24"/>
          <w:szCs w:val="24"/>
        </w:rPr>
      </w:pPr>
    </w:p>
    <w:p w14:paraId="267BD6B0" w14:textId="73B3FFAC" w:rsidR="00CE4883" w:rsidRPr="0097745E" w:rsidRDefault="00ED2112" w:rsidP="0097745E">
      <w:pPr>
        <w:spacing w:after="0" w:line="360" w:lineRule="auto"/>
        <w:jc w:val="center"/>
        <w:rPr>
          <w:rFonts w:ascii="Times New Roman" w:hAnsi="Times New Roman" w:cs="Times New Roman"/>
          <w:b/>
          <w:bCs/>
          <w:iCs/>
          <w:sz w:val="26"/>
          <w:szCs w:val="26"/>
        </w:rPr>
      </w:pPr>
      <w:r w:rsidRPr="0097745E">
        <w:rPr>
          <w:rFonts w:ascii="Times New Roman" w:hAnsi="Times New Roman" w:cs="Times New Roman"/>
          <w:b/>
          <w:bCs/>
          <w:iCs/>
          <w:sz w:val="26"/>
          <w:szCs w:val="26"/>
        </w:rPr>
        <w:t>Habilidades digitales</w:t>
      </w:r>
    </w:p>
    <w:p w14:paraId="148493BC" w14:textId="0E263DA9" w:rsidR="00CE4883" w:rsidRPr="00434884" w:rsidRDefault="006E1564" w:rsidP="00977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42464">
        <w:rPr>
          <w:rFonts w:ascii="Times New Roman" w:hAnsi="Times New Roman" w:cs="Times New Roman"/>
          <w:sz w:val="24"/>
          <w:szCs w:val="24"/>
        </w:rPr>
        <w:t xml:space="preserve">La gran mayoría, </w:t>
      </w:r>
      <w:r w:rsidR="00CE4883" w:rsidRPr="00434884">
        <w:rPr>
          <w:rFonts w:ascii="Times New Roman" w:hAnsi="Times New Roman" w:cs="Times New Roman"/>
          <w:sz w:val="24"/>
          <w:szCs w:val="24"/>
        </w:rPr>
        <w:t>90.8</w:t>
      </w:r>
      <w:r w:rsidR="00A42464">
        <w:rPr>
          <w:rFonts w:ascii="Times New Roman" w:hAnsi="Times New Roman" w:cs="Times New Roman"/>
          <w:sz w:val="24"/>
          <w:szCs w:val="24"/>
        </w:rPr>
        <w:t> </w:t>
      </w:r>
      <w:r w:rsidR="00CE4883" w:rsidRPr="00434884">
        <w:rPr>
          <w:rFonts w:ascii="Times New Roman" w:hAnsi="Times New Roman" w:cs="Times New Roman"/>
          <w:sz w:val="24"/>
          <w:szCs w:val="24"/>
        </w:rPr>
        <w:t>% de los alumnos, considera tener las habilidades digitales necesarias para tomar sus clases de forma virtual (tales como: navegar y buscar información</w:t>
      </w:r>
      <w:r w:rsidR="00A42464">
        <w:rPr>
          <w:rFonts w:ascii="Times New Roman" w:hAnsi="Times New Roman" w:cs="Times New Roman"/>
          <w:sz w:val="24"/>
          <w:szCs w:val="24"/>
        </w:rPr>
        <w:t>,</w:t>
      </w:r>
      <w:r w:rsidR="00A42464" w:rsidRPr="00434884">
        <w:rPr>
          <w:rFonts w:ascii="Times New Roman" w:hAnsi="Times New Roman" w:cs="Times New Roman"/>
          <w:sz w:val="24"/>
          <w:szCs w:val="24"/>
        </w:rPr>
        <w:t xml:space="preserve"> </w:t>
      </w:r>
      <w:r w:rsidR="00CE4883" w:rsidRPr="00434884">
        <w:rPr>
          <w:rFonts w:ascii="Times New Roman" w:hAnsi="Times New Roman" w:cs="Times New Roman"/>
          <w:sz w:val="24"/>
          <w:szCs w:val="24"/>
        </w:rPr>
        <w:t>conectarse virtualmente</w:t>
      </w:r>
      <w:r w:rsidR="00A42464">
        <w:rPr>
          <w:rFonts w:ascii="Times New Roman" w:hAnsi="Times New Roman" w:cs="Times New Roman"/>
          <w:sz w:val="24"/>
          <w:szCs w:val="24"/>
        </w:rPr>
        <w:t>,</w:t>
      </w:r>
      <w:r w:rsidR="00A42464" w:rsidRPr="00434884">
        <w:rPr>
          <w:rFonts w:ascii="Times New Roman" w:hAnsi="Times New Roman" w:cs="Times New Roman"/>
          <w:sz w:val="24"/>
          <w:szCs w:val="24"/>
        </w:rPr>
        <w:t xml:space="preserve"> </w:t>
      </w:r>
      <w:r w:rsidR="00CE4883" w:rsidRPr="00434884">
        <w:rPr>
          <w:rFonts w:ascii="Times New Roman" w:hAnsi="Times New Roman" w:cs="Times New Roman"/>
          <w:sz w:val="24"/>
          <w:szCs w:val="24"/>
        </w:rPr>
        <w:t>capturar y gestionar información</w:t>
      </w:r>
      <w:r w:rsidR="00A42464">
        <w:rPr>
          <w:rFonts w:ascii="Times New Roman" w:hAnsi="Times New Roman" w:cs="Times New Roman"/>
          <w:sz w:val="24"/>
          <w:szCs w:val="24"/>
        </w:rPr>
        <w:t>,</w:t>
      </w:r>
      <w:r w:rsidR="00A42464" w:rsidRPr="00434884">
        <w:rPr>
          <w:rFonts w:ascii="Times New Roman" w:hAnsi="Times New Roman" w:cs="Times New Roman"/>
          <w:sz w:val="24"/>
          <w:szCs w:val="24"/>
        </w:rPr>
        <w:t xml:space="preserve"> </w:t>
      </w:r>
      <w:r w:rsidR="00CE4883" w:rsidRPr="00434884">
        <w:rPr>
          <w:rFonts w:ascii="Times New Roman" w:hAnsi="Times New Roman" w:cs="Times New Roman"/>
          <w:sz w:val="24"/>
          <w:szCs w:val="24"/>
        </w:rPr>
        <w:t>trabajar en equipo y colaborar en línea).</w:t>
      </w:r>
    </w:p>
    <w:p w14:paraId="34F5DC22" w14:textId="434C4AB8" w:rsidR="006E1564" w:rsidRDefault="006E1564" w:rsidP="0097745E">
      <w:pPr>
        <w:spacing w:after="0" w:line="360" w:lineRule="auto"/>
        <w:jc w:val="both"/>
        <w:rPr>
          <w:rFonts w:ascii="Times New Roman" w:hAnsi="Times New Roman" w:cs="Times New Roman"/>
          <w:sz w:val="24"/>
          <w:szCs w:val="24"/>
        </w:rPr>
      </w:pPr>
    </w:p>
    <w:p w14:paraId="60DB6084" w14:textId="77777777" w:rsidR="00994B84" w:rsidRDefault="00994B84" w:rsidP="0097745E">
      <w:pPr>
        <w:spacing w:after="0" w:line="360" w:lineRule="auto"/>
        <w:jc w:val="both"/>
        <w:rPr>
          <w:rFonts w:ascii="Times New Roman" w:hAnsi="Times New Roman" w:cs="Times New Roman"/>
          <w:sz w:val="24"/>
          <w:szCs w:val="24"/>
        </w:rPr>
      </w:pPr>
    </w:p>
    <w:p w14:paraId="3D243FE1" w14:textId="30FC09ED" w:rsidR="00CE4883" w:rsidRPr="0097745E" w:rsidRDefault="00ED2112" w:rsidP="0097745E">
      <w:pPr>
        <w:spacing w:after="0" w:line="360" w:lineRule="auto"/>
        <w:jc w:val="center"/>
        <w:rPr>
          <w:rFonts w:ascii="Times New Roman" w:hAnsi="Times New Roman" w:cs="Times New Roman"/>
          <w:b/>
          <w:bCs/>
          <w:iCs/>
          <w:sz w:val="26"/>
          <w:szCs w:val="26"/>
        </w:rPr>
      </w:pPr>
      <w:r w:rsidRPr="0097745E">
        <w:rPr>
          <w:rFonts w:ascii="Times New Roman" w:hAnsi="Times New Roman" w:cs="Times New Roman"/>
          <w:b/>
          <w:bCs/>
          <w:iCs/>
          <w:sz w:val="26"/>
          <w:szCs w:val="26"/>
        </w:rPr>
        <w:lastRenderedPageBreak/>
        <w:t>Plataforma educativa</w:t>
      </w:r>
    </w:p>
    <w:p w14:paraId="2EA48BE8" w14:textId="7031C132" w:rsidR="001B78D8" w:rsidRDefault="006E1564" w:rsidP="006E1564">
      <w:pPr>
        <w:spacing w:after="0" w:line="360" w:lineRule="auto"/>
        <w:jc w:val="both"/>
        <w:rPr>
          <w:rFonts w:ascii="Times New Roman" w:hAnsi="Times New Roman" w:cs="Times New Roman"/>
          <w:sz w:val="28"/>
          <w:szCs w:val="24"/>
        </w:rPr>
      </w:pPr>
      <w:r>
        <w:rPr>
          <w:rFonts w:ascii="Times New Roman" w:hAnsi="Times New Roman" w:cs="Times New Roman"/>
          <w:sz w:val="24"/>
          <w:szCs w:val="24"/>
        </w:rPr>
        <w:tab/>
      </w:r>
      <w:r w:rsidR="00A42464">
        <w:rPr>
          <w:rFonts w:ascii="Times New Roman" w:hAnsi="Times New Roman" w:cs="Times New Roman"/>
          <w:sz w:val="24"/>
          <w:szCs w:val="24"/>
        </w:rPr>
        <w:t xml:space="preserve">Por último, </w:t>
      </w:r>
      <w:r w:rsidR="00CE4883" w:rsidRPr="00434884">
        <w:rPr>
          <w:rFonts w:ascii="Times New Roman" w:hAnsi="Times New Roman" w:cs="Times New Roman"/>
          <w:sz w:val="24"/>
          <w:szCs w:val="24"/>
        </w:rPr>
        <w:t>88.4</w:t>
      </w:r>
      <w:r w:rsidR="00A42464">
        <w:rPr>
          <w:rFonts w:ascii="Times New Roman" w:hAnsi="Times New Roman" w:cs="Times New Roman"/>
          <w:sz w:val="24"/>
          <w:szCs w:val="24"/>
        </w:rPr>
        <w:t> </w:t>
      </w:r>
      <w:r w:rsidR="00CE4883" w:rsidRPr="00434884">
        <w:rPr>
          <w:rFonts w:ascii="Times New Roman" w:hAnsi="Times New Roman" w:cs="Times New Roman"/>
          <w:sz w:val="24"/>
          <w:szCs w:val="24"/>
        </w:rPr>
        <w:t>% de los estudiantes piensa</w:t>
      </w:r>
      <w:r w:rsidR="0021274E">
        <w:rPr>
          <w:rFonts w:ascii="Times New Roman" w:hAnsi="Times New Roman" w:cs="Times New Roman"/>
          <w:sz w:val="24"/>
          <w:szCs w:val="24"/>
        </w:rPr>
        <w:t>n</w:t>
      </w:r>
      <w:r w:rsidR="00CE4883" w:rsidRPr="00434884">
        <w:rPr>
          <w:rFonts w:ascii="Times New Roman" w:hAnsi="Times New Roman" w:cs="Times New Roman"/>
          <w:sz w:val="24"/>
          <w:szCs w:val="24"/>
        </w:rPr>
        <w:t xml:space="preserve"> que la plataforma educativa (Schoology) que utiliza el </w:t>
      </w:r>
      <w:r w:rsidR="00BD0793">
        <w:rPr>
          <w:rFonts w:ascii="Times New Roman" w:hAnsi="Times New Roman" w:cs="Times New Roman"/>
          <w:sz w:val="24"/>
          <w:szCs w:val="24"/>
        </w:rPr>
        <w:t xml:space="preserve">Campus Jerez </w:t>
      </w:r>
      <w:r w:rsidR="00CE4883" w:rsidRPr="00434884">
        <w:rPr>
          <w:rFonts w:ascii="Times New Roman" w:hAnsi="Times New Roman" w:cs="Times New Roman"/>
          <w:sz w:val="24"/>
          <w:szCs w:val="24"/>
        </w:rPr>
        <w:t>favorece la enseñanza y el aprendizaje.</w:t>
      </w:r>
      <w:r w:rsidR="005E475B" w:rsidRPr="0038281E">
        <w:rPr>
          <w:rFonts w:ascii="Times New Roman" w:hAnsi="Times New Roman" w:cs="Times New Roman"/>
          <w:sz w:val="28"/>
          <w:szCs w:val="24"/>
        </w:rPr>
        <w:t xml:space="preserve"> </w:t>
      </w:r>
    </w:p>
    <w:p w14:paraId="2D492307" w14:textId="67555729" w:rsidR="00471651" w:rsidRDefault="005362E4" w:rsidP="0097745E">
      <w:pPr>
        <w:spacing w:after="0" w:line="360" w:lineRule="auto"/>
        <w:ind w:firstLine="708"/>
        <w:jc w:val="both"/>
        <w:rPr>
          <w:rFonts w:ascii="Times New Roman" w:hAnsi="Times New Roman" w:cs="Times New Roman"/>
          <w:sz w:val="24"/>
        </w:rPr>
      </w:pPr>
      <w:r w:rsidRPr="0038281E">
        <w:rPr>
          <w:rFonts w:ascii="Times New Roman" w:hAnsi="Times New Roman" w:cs="Times New Roman"/>
          <w:sz w:val="24"/>
        </w:rPr>
        <w:t xml:space="preserve">En la </w:t>
      </w:r>
      <w:r w:rsidR="00F14621">
        <w:rPr>
          <w:rFonts w:ascii="Times New Roman" w:hAnsi="Times New Roman" w:cs="Times New Roman"/>
          <w:sz w:val="24"/>
        </w:rPr>
        <w:t>tabla 7</w:t>
      </w:r>
      <w:r w:rsidR="00F14621" w:rsidRPr="0038281E">
        <w:rPr>
          <w:rFonts w:ascii="Times New Roman" w:hAnsi="Times New Roman" w:cs="Times New Roman"/>
          <w:sz w:val="24"/>
        </w:rPr>
        <w:t xml:space="preserve"> se</w:t>
      </w:r>
      <w:r w:rsidR="00471651" w:rsidRPr="0038281E">
        <w:rPr>
          <w:rFonts w:ascii="Times New Roman" w:hAnsi="Times New Roman" w:cs="Times New Roman"/>
          <w:sz w:val="24"/>
        </w:rPr>
        <w:t xml:space="preserve"> indica</w:t>
      </w:r>
      <w:r w:rsidR="00001C99" w:rsidRPr="0038281E">
        <w:rPr>
          <w:rFonts w:ascii="Times New Roman" w:hAnsi="Times New Roman" w:cs="Times New Roman"/>
          <w:sz w:val="24"/>
        </w:rPr>
        <w:t>n</w:t>
      </w:r>
      <w:r w:rsidR="00471651" w:rsidRPr="0038281E">
        <w:rPr>
          <w:rFonts w:ascii="Times New Roman" w:hAnsi="Times New Roman" w:cs="Times New Roman"/>
          <w:sz w:val="24"/>
        </w:rPr>
        <w:t xml:space="preserve"> </w:t>
      </w:r>
      <w:r w:rsidR="00001C99" w:rsidRPr="0038281E">
        <w:rPr>
          <w:rFonts w:ascii="Times New Roman" w:hAnsi="Times New Roman" w:cs="Times New Roman"/>
          <w:sz w:val="24"/>
        </w:rPr>
        <w:t>los porcentajes</w:t>
      </w:r>
      <w:r w:rsidR="00F02753" w:rsidRPr="0038281E">
        <w:rPr>
          <w:rFonts w:ascii="Times New Roman" w:hAnsi="Times New Roman" w:cs="Times New Roman"/>
          <w:sz w:val="24"/>
        </w:rPr>
        <w:t xml:space="preserve"> de la </w:t>
      </w:r>
      <w:r w:rsidR="001B78D8">
        <w:rPr>
          <w:rFonts w:ascii="Times New Roman" w:hAnsi="Times New Roman" w:cs="Times New Roman"/>
          <w:sz w:val="24"/>
        </w:rPr>
        <w:t>d</w:t>
      </w:r>
      <w:r w:rsidR="001B78D8" w:rsidRPr="0038281E">
        <w:rPr>
          <w:rFonts w:ascii="Times New Roman" w:hAnsi="Times New Roman" w:cs="Times New Roman"/>
          <w:sz w:val="24"/>
        </w:rPr>
        <w:t xml:space="preserve">imensión </w:t>
      </w:r>
      <w:r w:rsidR="00F02753" w:rsidRPr="0038281E">
        <w:rPr>
          <w:rFonts w:ascii="Times New Roman" w:hAnsi="Times New Roman" w:cs="Times New Roman"/>
          <w:sz w:val="24"/>
        </w:rPr>
        <w:t>T</w:t>
      </w:r>
      <w:r w:rsidR="00840405" w:rsidRPr="0038281E">
        <w:rPr>
          <w:rFonts w:ascii="Times New Roman" w:hAnsi="Times New Roman" w:cs="Times New Roman"/>
          <w:sz w:val="24"/>
        </w:rPr>
        <w:t>ecnológica</w:t>
      </w:r>
      <w:r w:rsidR="00001C99" w:rsidRPr="0038281E">
        <w:rPr>
          <w:rFonts w:ascii="Times New Roman" w:hAnsi="Times New Roman" w:cs="Times New Roman"/>
          <w:sz w:val="24"/>
        </w:rPr>
        <w:t xml:space="preserve">. </w:t>
      </w:r>
    </w:p>
    <w:p w14:paraId="75EC63F2" w14:textId="77777777" w:rsidR="007531E0" w:rsidRPr="005E475B" w:rsidRDefault="007531E0" w:rsidP="000030CB">
      <w:pPr>
        <w:tabs>
          <w:tab w:val="left" w:pos="3705"/>
        </w:tabs>
        <w:spacing w:after="0" w:line="360" w:lineRule="auto"/>
        <w:jc w:val="both"/>
        <w:rPr>
          <w:rFonts w:ascii="Times New Roman" w:hAnsi="Times New Roman" w:cs="Times New Roman"/>
          <w:sz w:val="24"/>
          <w:szCs w:val="24"/>
        </w:rPr>
      </w:pPr>
    </w:p>
    <w:p w14:paraId="1EC4EC25" w14:textId="149131B4" w:rsidR="001577F9" w:rsidRPr="00434884" w:rsidRDefault="005362E4" w:rsidP="000030CB">
      <w:pPr>
        <w:pStyle w:val="Default"/>
        <w:spacing w:line="360" w:lineRule="auto"/>
        <w:ind w:right="113"/>
        <w:jc w:val="center"/>
      </w:pPr>
      <w:r w:rsidRPr="00434884">
        <w:rPr>
          <w:b/>
        </w:rPr>
        <w:t>Tabla 7</w:t>
      </w:r>
      <w:r w:rsidR="00471651" w:rsidRPr="00434884">
        <w:rPr>
          <w:b/>
        </w:rPr>
        <w:t>.</w:t>
      </w:r>
      <w:r w:rsidR="00471651" w:rsidRPr="00434884">
        <w:t xml:space="preserve"> Dimensión Tecnológica</w:t>
      </w:r>
    </w:p>
    <w:tbl>
      <w:tblPr>
        <w:tblStyle w:val="Tablaconcuadrcula"/>
        <w:tblW w:w="7037" w:type="dxa"/>
        <w:jc w:val="center"/>
        <w:tblLook w:val="04A0" w:firstRow="1" w:lastRow="0" w:firstColumn="1" w:lastColumn="0" w:noHBand="0" w:noVBand="1"/>
      </w:tblPr>
      <w:tblGrid>
        <w:gridCol w:w="1984"/>
        <w:gridCol w:w="896"/>
        <w:gridCol w:w="902"/>
        <w:gridCol w:w="896"/>
        <w:gridCol w:w="896"/>
        <w:gridCol w:w="896"/>
        <w:gridCol w:w="896"/>
      </w:tblGrid>
      <w:tr w:rsidR="009928F0" w:rsidRPr="0097745E" w14:paraId="03F3B025" w14:textId="77777777" w:rsidTr="0097745E">
        <w:trPr>
          <w:trHeight w:val="434"/>
          <w:jc w:val="center"/>
        </w:trPr>
        <w:tc>
          <w:tcPr>
            <w:tcW w:w="1984" w:type="dxa"/>
            <w:noWrap/>
            <w:hideMark/>
          </w:tcPr>
          <w:p w14:paraId="2231EE71" w14:textId="3B9D4D0A" w:rsidR="009928F0" w:rsidRPr="0097745E" w:rsidRDefault="006E1564"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Reactivo</w:t>
            </w:r>
          </w:p>
        </w:tc>
        <w:tc>
          <w:tcPr>
            <w:tcW w:w="800" w:type="dxa"/>
            <w:hideMark/>
          </w:tcPr>
          <w:p w14:paraId="70951BEF" w14:textId="77777777" w:rsidR="009928F0" w:rsidRPr="0097745E" w:rsidRDefault="009928F0" w:rsidP="000030CB">
            <w:pPr>
              <w:spacing w:line="360" w:lineRule="auto"/>
              <w:jc w:val="center"/>
              <w:rPr>
                <w:rFonts w:ascii="Times New Roman" w:eastAsia="Times New Roman" w:hAnsi="Times New Roman" w:cs="Times New Roman"/>
                <w:bCs/>
                <w:sz w:val="24"/>
                <w:szCs w:val="24"/>
                <w:lang w:eastAsia="es-MX"/>
              </w:rPr>
            </w:pPr>
            <w:r w:rsidRPr="0097745E">
              <w:rPr>
                <w:rFonts w:ascii="Times New Roman" w:eastAsia="Times New Roman" w:hAnsi="Times New Roman" w:cs="Times New Roman"/>
                <w:bCs/>
                <w:sz w:val="24"/>
                <w:szCs w:val="24"/>
                <w:lang w:eastAsia="es-MX"/>
              </w:rPr>
              <w:t>R</w:t>
            </w:r>
            <w:r w:rsidRPr="0097745E">
              <w:rPr>
                <w:rFonts w:ascii="Times New Roman" w:eastAsia="Times New Roman" w:hAnsi="Times New Roman" w:cs="Times New Roman"/>
                <w:bCs/>
                <w:sz w:val="24"/>
                <w:szCs w:val="24"/>
                <w:vertAlign w:val="subscript"/>
                <w:lang w:eastAsia="es-MX"/>
              </w:rPr>
              <w:t>1</w:t>
            </w:r>
          </w:p>
        </w:tc>
        <w:tc>
          <w:tcPr>
            <w:tcW w:w="902" w:type="dxa"/>
            <w:hideMark/>
          </w:tcPr>
          <w:p w14:paraId="235D8ED5" w14:textId="77777777" w:rsidR="009928F0" w:rsidRPr="0097745E" w:rsidRDefault="009928F0" w:rsidP="000030CB">
            <w:pPr>
              <w:spacing w:line="360" w:lineRule="auto"/>
              <w:jc w:val="center"/>
              <w:rPr>
                <w:rFonts w:ascii="Times New Roman" w:eastAsia="Times New Roman" w:hAnsi="Times New Roman" w:cs="Times New Roman"/>
                <w:bCs/>
                <w:sz w:val="24"/>
                <w:szCs w:val="24"/>
                <w:lang w:eastAsia="es-MX"/>
              </w:rPr>
            </w:pPr>
            <w:r w:rsidRPr="0097745E">
              <w:rPr>
                <w:rFonts w:ascii="Times New Roman" w:eastAsia="Times New Roman" w:hAnsi="Times New Roman" w:cs="Times New Roman"/>
                <w:bCs/>
                <w:sz w:val="24"/>
                <w:szCs w:val="24"/>
                <w:lang w:eastAsia="es-MX"/>
              </w:rPr>
              <w:t>R</w:t>
            </w:r>
            <w:r w:rsidRPr="0097745E">
              <w:rPr>
                <w:rFonts w:ascii="Times New Roman" w:eastAsia="Times New Roman" w:hAnsi="Times New Roman" w:cs="Times New Roman"/>
                <w:bCs/>
                <w:sz w:val="24"/>
                <w:szCs w:val="24"/>
                <w:vertAlign w:val="subscript"/>
                <w:lang w:eastAsia="es-MX"/>
              </w:rPr>
              <w:t>2</w:t>
            </w:r>
          </w:p>
        </w:tc>
        <w:tc>
          <w:tcPr>
            <w:tcW w:w="850" w:type="dxa"/>
            <w:hideMark/>
          </w:tcPr>
          <w:p w14:paraId="573D4BEE" w14:textId="77777777" w:rsidR="009928F0" w:rsidRPr="0097745E" w:rsidRDefault="009928F0" w:rsidP="000030CB">
            <w:pPr>
              <w:spacing w:line="360" w:lineRule="auto"/>
              <w:jc w:val="center"/>
              <w:rPr>
                <w:rFonts w:ascii="Times New Roman" w:eastAsia="Times New Roman" w:hAnsi="Times New Roman" w:cs="Times New Roman"/>
                <w:bCs/>
                <w:sz w:val="24"/>
                <w:szCs w:val="24"/>
                <w:lang w:eastAsia="es-MX"/>
              </w:rPr>
            </w:pPr>
            <w:r w:rsidRPr="0097745E">
              <w:rPr>
                <w:rFonts w:ascii="Times New Roman" w:eastAsia="Times New Roman" w:hAnsi="Times New Roman" w:cs="Times New Roman"/>
                <w:bCs/>
                <w:sz w:val="24"/>
                <w:szCs w:val="24"/>
                <w:lang w:eastAsia="es-MX"/>
              </w:rPr>
              <w:t>R</w:t>
            </w:r>
            <w:r w:rsidRPr="0097745E">
              <w:rPr>
                <w:rFonts w:ascii="Times New Roman" w:eastAsia="Times New Roman" w:hAnsi="Times New Roman" w:cs="Times New Roman"/>
                <w:bCs/>
                <w:sz w:val="24"/>
                <w:szCs w:val="24"/>
                <w:vertAlign w:val="subscript"/>
                <w:lang w:eastAsia="es-MX"/>
              </w:rPr>
              <w:t>3</w:t>
            </w:r>
          </w:p>
        </w:tc>
        <w:tc>
          <w:tcPr>
            <w:tcW w:w="851" w:type="dxa"/>
            <w:hideMark/>
          </w:tcPr>
          <w:p w14:paraId="6596DF65" w14:textId="77777777" w:rsidR="009928F0" w:rsidRPr="0097745E" w:rsidRDefault="009928F0" w:rsidP="000030CB">
            <w:pPr>
              <w:spacing w:line="360" w:lineRule="auto"/>
              <w:jc w:val="center"/>
              <w:rPr>
                <w:rFonts w:ascii="Times New Roman" w:eastAsia="Times New Roman" w:hAnsi="Times New Roman" w:cs="Times New Roman"/>
                <w:bCs/>
                <w:sz w:val="24"/>
                <w:szCs w:val="24"/>
                <w:lang w:eastAsia="es-MX"/>
              </w:rPr>
            </w:pPr>
            <w:r w:rsidRPr="0097745E">
              <w:rPr>
                <w:rFonts w:ascii="Times New Roman" w:eastAsia="Times New Roman" w:hAnsi="Times New Roman" w:cs="Times New Roman"/>
                <w:bCs/>
                <w:sz w:val="24"/>
                <w:szCs w:val="24"/>
                <w:lang w:eastAsia="es-MX"/>
              </w:rPr>
              <w:t>R</w:t>
            </w:r>
            <w:r w:rsidRPr="0097745E">
              <w:rPr>
                <w:rFonts w:ascii="Times New Roman" w:eastAsia="Times New Roman" w:hAnsi="Times New Roman" w:cs="Times New Roman"/>
                <w:bCs/>
                <w:sz w:val="24"/>
                <w:szCs w:val="24"/>
                <w:vertAlign w:val="subscript"/>
                <w:lang w:eastAsia="es-MX"/>
              </w:rPr>
              <w:t>4</w:t>
            </w:r>
          </w:p>
        </w:tc>
        <w:tc>
          <w:tcPr>
            <w:tcW w:w="850" w:type="dxa"/>
            <w:hideMark/>
          </w:tcPr>
          <w:p w14:paraId="68052225" w14:textId="77777777" w:rsidR="009928F0" w:rsidRPr="0097745E" w:rsidRDefault="009928F0" w:rsidP="000030CB">
            <w:pPr>
              <w:spacing w:line="360" w:lineRule="auto"/>
              <w:jc w:val="center"/>
              <w:rPr>
                <w:rFonts w:ascii="Times New Roman" w:eastAsia="Times New Roman" w:hAnsi="Times New Roman" w:cs="Times New Roman"/>
                <w:bCs/>
                <w:sz w:val="24"/>
                <w:szCs w:val="24"/>
                <w:lang w:eastAsia="es-MX"/>
              </w:rPr>
            </w:pPr>
            <w:r w:rsidRPr="0097745E">
              <w:rPr>
                <w:rFonts w:ascii="Times New Roman" w:eastAsia="Times New Roman" w:hAnsi="Times New Roman" w:cs="Times New Roman"/>
                <w:bCs/>
                <w:sz w:val="24"/>
                <w:szCs w:val="24"/>
                <w:lang w:eastAsia="es-MX"/>
              </w:rPr>
              <w:t>R</w:t>
            </w:r>
            <w:r w:rsidRPr="0097745E">
              <w:rPr>
                <w:rFonts w:ascii="Times New Roman" w:eastAsia="Times New Roman" w:hAnsi="Times New Roman" w:cs="Times New Roman"/>
                <w:bCs/>
                <w:sz w:val="24"/>
                <w:szCs w:val="24"/>
                <w:vertAlign w:val="subscript"/>
                <w:lang w:eastAsia="es-MX"/>
              </w:rPr>
              <w:t>5</w:t>
            </w:r>
          </w:p>
        </w:tc>
        <w:tc>
          <w:tcPr>
            <w:tcW w:w="800" w:type="dxa"/>
            <w:hideMark/>
          </w:tcPr>
          <w:p w14:paraId="27FBDA55" w14:textId="77777777" w:rsidR="009928F0" w:rsidRPr="0097745E" w:rsidRDefault="009928F0" w:rsidP="000030CB">
            <w:pPr>
              <w:spacing w:line="360" w:lineRule="auto"/>
              <w:jc w:val="center"/>
              <w:rPr>
                <w:rFonts w:ascii="Times New Roman" w:eastAsia="Times New Roman" w:hAnsi="Times New Roman" w:cs="Times New Roman"/>
                <w:bCs/>
                <w:sz w:val="24"/>
                <w:szCs w:val="24"/>
                <w:lang w:eastAsia="es-MX"/>
              </w:rPr>
            </w:pPr>
            <w:r w:rsidRPr="0097745E">
              <w:rPr>
                <w:rFonts w:ascii="Times New Roman" w:eastAsia="Times New Roman" w:hAnsi="Times New Roman" w:cs="Times New Roman"/>
                <w:bCs/>
                <w:sz w:val="24"/>
                <w:szCs w:val="24"/>
                <w:lang w:eastAsia="es-MX"/>
              </w:rPr>
              <w:t>R</w:t>
            </w:r>
            <w:r w:rsidRPr="0097745E">
              <w:rPr>
                <w:rFonts w:ascii="Times New Roman" w:eastAsia="Times New Roman" w:hAnsi="Times New Roman" w:cs="Times New Roman"/>
                <w:bCs/>
                <w:sz w:val="24"/>
                <w:szCs w:val="24"/>
                <w:vertAlign w:val="subscript"/>
                <w:lang w:eastAsia="es-MX"/>
              </w:rPr>
              <w:t>6</w:t>
            </w:r>
          </w:p>
        </w:tc>
      </w:tr>
      <w:tr w:rsidR="009928F0" w:rsidRPr="0097745E" w14:paraId="74ABB253" w14:textId="77777777" w:rsidTr="0097745E">
        <w:trPr>
          <w:trHeight w:val="434"/>
          <w:jc w:val="center"/>
        </w:trPr>
        <w:tc>
          <w:tcPr>
            <w:tcW w:w="1984" w:type="dxa"/>
            <w:hideMark/>
          </w:tcPr>
          <w:p w14:paraId="36B936EF" w14:textId="7777777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TD</w:t>
            </w:r>
          </w:p>
        </w:tc>
        <w:tc>
          <w:tcPr>
            <w:tcW w:w="800" w:type="dxa"/>
            <w:hideMark/>
          </w:tcPr>
          <w:p w14:paraId="7A7D5134" w14:textId="4B3C15A5"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4.0</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902" w:type="dxa"/>
            <w:hideMark/>
          </w:tcPr>
          <w:p w14:paraId="34A124B0" w14:textId="135BF332"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8.0</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50" w:type="dxa"/>
            <w:hideMark/>
          </w:tcPr>
          <w:p w14:paraId="250943E3" w14:textId="34C6DEC2"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14.8</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51" w:type="dxa"/>
            <w:hideMark/>
          </w:tcPr>
          <w:p w14:paraId="6F7E2E09" w14:textId="334D9A81"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2.4</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50" w:type="dxa"/>
            <w:hideMark/>
          </w:tcPr>
          <w:p w14:paraId="56B8EF8D" w14:textId="648D8C4E"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2.4</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00" w:type="dxa"/>
            <w:hideMark/>
          </w:tcPr>
          <w:p w14:paraId="0FCADDCD" w14:textId="058EE186"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2.4</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r>
      <w:tr w:rsidR="009928F0" w:rsidRPr="0097745E" w14:paraId="72F73175" w14:textId="77777777" w:rsidTr="0097745E">
        <w:trPr>
          <w:trHeight w:val="434"/>
          <w:jc w:val="center"/>
        </w:trPr>
        <w:tc>
          <w:tcPr>
            <w:tcW w:w="1984" w:type="dxa"/>
            <w:hideMark/>
          </w:tcPr>
          <w:p w14:paraId="79E50479" w14:textId="7777777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D</w:t>
            </w:r>
          </w:p>
        </w:tc>
        <w:tc>
          <w:tcPr>
            <w:tcW w:w="800" w:type="dxa"/>
            <w:hideMark/>
          </w:tcPr>
          <w:p w14:paraId="61E98C91" w14:textId="0EA0A16D"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13.2</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902" w:type="dxa"/>
            <w:hideMark/>
          </w:tcPr>
          <w:p w14:paraId="57C28532" w14:textId="7FDA145C"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16.8</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50" w:type="dxa"/>
            <w:hideMark/>
          </w:tcPr>
          <w:p w14:paraId="5C7CA5EE" w14:textId="5CFABE9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42.0</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51" w:type="dxa"/>
            <w:hideMark/>
          </w:tcPr>
          <w:p w14:paraId="34F68257" w14:textId="23923CD0"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2.0</w:t>
            </w:r>
            <w:r w:rsidR="001B78D8" w:rsidRPr="0097745E">
              <w:rPr>
                <w:rFonts w:ascii="Times New Roman" w:eastAsia="Times New Roman" w:hAnsi="Times New Roman" w:cs="Times New Roman"/>
                <w:bCs/>
                <w:color w:val="000000"/>
                <w:sz w:val="24"/>
                <w:szCs w:val="24"/>
                <w:lang w:eastAsia="es-MX"/>
              </w:rPr>
              <w:t xml:space="preserve"> </w:t>
            </w:r>
            <w:r w:rsidRPr="0097745E">
              <w:rPr>
                <w:rFonts w:ascii="Times New Roman" w:eastAsia="Times New Roman" w:hAnsi="Times New Roman" w:cs="Times New Roman"/>
                <w:bCs/>
                <w:color w:val="000000"/>
                <w:sz w:val="24"/>
                <w:szCs w:val="24"/>
                <w:lang w:eastAsia="es-MX"/>
              </w:rPr>
              <w:t>%</w:t>
            </w:r>
          </w:p>
        </w:tc>
        <w:tc>
          <w:tcPr>
            <w:tcW w:w="850" w:type="dxa"/>
            <w:hideMark/>
          </w:tcPr>
          <w:p w14:paraId="6FF30624" w14:textId="3F6F1FBF"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6.8</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00" w:type="dxa"/>
            <w:hideMark/>
          </w:tcPr>
          <w:p w14:paraId="593F784E" w14:textId="6C341055"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9.2</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r>
      <w:tr w:rsidR="009928F0" w:rsidRPr="0097745E" w14:paraId="7522D9F0" w14:textId="77777777" w:rsidTr="0097745E">
        <w:trPr>
          <w:trHeight w:val="434"/>
          <w:jc w:val="center"/>
        </w:trPr>
        <w:tc>
          <w:tcPr>
            <w:tcW w:w="1984" w:type="dxa"/>
            <w:hideMark/>
          </w:tcPr>
          <w:p w14:paraId="10314FA4" w14:textId="7777777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A</w:t>
            </w:r>
          </w:p>
        </w:tc>
        <w:tc>
          <w:tcPr>
            <w:tcW w:w="800" w:type="dxa"/>
            <w:hideMark/>
          </w:tcPr>
          <w:p w14:paraId="4EC8FD0D" w14:textId="596E05C4"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52.8</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902" w:type="dxa"/>
            <w:hideMark/>
          </w:tcPr>
          <w:p w14:paraId="0FA0B797" w14:textId="603481A4"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46.8</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50" w:type="dxa"/>
            <w:hideMark/>
          </w:tcPr>
          <w:p w14:paraId="23AFC37F" w14:textId="0226910F"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32.0</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51" w:type="dxa"/>
            <w:hideMark/>
          </w:tcPr>
          <w:p w14:paraId="28EB95FC" w14:textId="2547BC8F"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35.2</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50" w:type="dxa"/>
            <w:hideMark/>
          </w:tcPr>
          <w:p w14:paraId="70E5BCE2" w14:textId="1806623B"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52.8</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00" w:type="dxa"/>
            <w:hideMark/>
          </w:tcPr>
          <w:p w14:paraId="388C3039" w14:textId="54D7F174"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49.6</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r>
      <w:tr w:rsidR="009928F0" w:rsidRPr="0097745E" w14:paraId="51F6188C" w14:textId="77777777" w:rsidTr="0097745E">
        <w:trPr>
          <w:trHeight w:val="434"/>
          <w:jc w:val="center"/>
        </w:trPr>
        <w:tc>
          <w:tcPr>
            <w:tcW w:w="1984" w:type="dxa"/>
            <w:hideMark/>
          </w:tcPr>
          <w:p w14:paraId="550FC738" w14:textId="7777777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TA</w:t>
            </w:r>
          </w:p>
        </w:tc>
        <w:tc>
          <w:tcPr>
            <w:tcW w:w="800" w:type="dxa"/>
            <w:hideMark/>
          </w:tcPr>
          <w:p w14:paraId="595A9312" w14:textId="3A39EF12"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30.0</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902" w:type="dxa"/>
            <w:hideMark/>
          </w:tcPr>
          <w:p w14:paraId="02C910AE" w14:textId="0083244B"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28.4</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50" w:type="dxa"/>
            <w:hideMark/>
          </w:tcPr>
          <w:p w14:paraId="76918F57" w14:textId="5E7E41A4"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11.2</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51" w:type="dxa"/>
            <w:hideMark/>
          </w:tcPr>
          <w:p w14:paraId="4934FC49" w14:textId="41355D64"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60.4</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50" w:type="dxa"/>
            <w:hideMark/>
          </w:tcPr>
          <w:p w14:paraId="10BF5ADC" w14:textId="6E86A55C"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38.0</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00" w:type="dxa"/>
            <w:hideMark/>
          </w:tcPr>
          <w:p w14:paraId="180D5156" w14:textId="77D123D6"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38.8</w:t>
            </w:r>
            <w:r w:rsidR="001B78D8"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r>
      <w:tr w:rsidR="009928F0" w:rsidRPr="0097745E" w14:paraId="220195AE" w14:textId="77777777" w:rsidTr="0097745E">
        <w:trPr>
          <w:trHeight w:val="434"/>
          <w:jc w:val="center"/>
        </w:trPr>
        <w:tc>
          <w:tcPr>
            <w:tcW w:w="1984" w:type="dxa"/>
            <w:noWrap/>
            <w:hideMark/>
          </w:tcPr>
          <w:p w14:paraId="69189790" w14:textId="4FFDBA7A" w:rsidR="009928F0" w:rsidRPr="0097745E" w:rsidRDefault="001B78D8" w:rsidP="000030CB">
            <w:pPr>
              <w:spacing w:line="360" w:lineRule="auto"/>
              <w:jc w:val="center"/>
              <w:rPr>
                <w:rFonts w:ascii="Times New Roman" w:eastAsia="Times New Roman" w:hAnsi="Times New Roman" w:cs="Times New Roman"/>
                <w:bCs/>
                <w:sz w:val="24"/>
                <w:szCs w:val="24"/>
                <w:lang w:eastAsia="es-MX"/>
              </w:rPr>
            </w:pPr>
            <w:r w:rsidRPr="0097745E">
              <w:rPr>
                <w:rFonts w:ascii="Times New Roman" w:eastAsia="Times New Roman" w:hAnsi="Times New Roman" w:cs="Times New Roman"/>
                <w:bCs/>
                <w:sz w:val="24"/>
                <w:szCs w:val="24"/>
                <w:lang w:eastAsia="es-MX"/>
              </w:rPr>
              <w:t xml:space="preserve">Suma </w:t>
            </w:r>
            <w:r w:rsidR="009928F0" w:rsidRPr="0097745E">
              <w:rPr>
                <w:rFonts w:ascii="Times New Roman" w:eastAsia="Times New Roman" w:hAnsi="Times New Roman" w:cs="Times New Roman"/>
                <w:bCs/>
                <w:sz w:val="24"/>
                <w:szCs w:val="24"/>
                <w:lang w:eastAsia="es-MX"/>
              </w:rPr>
              <w:t>de acuerdo</w:t>
            </w:r>
          </w:p>
        </w:tc>
        <w:tc>
          <w:tcPr>
            <w:tcW w:w="800" w:type="dxa"/>
            <w:noWrap/>
            <w:hideMark/>
          </w:tcPr>
          <w:p w14:paraId="6F7B4DF2" w14:textId="6F2BAF2C" w:rsidR="009928F0" w:rsidRPr="0097745E" w:rsidRDefault="009928F0" w:rsidP="000030CB">
            <w:pPr>
              <w:spacing w:line="360" w:lineRule="auto"/>
              <w:jc w:val="center"/>
              <w:rPr>
                <w:rFonts w:ascii="Times New Roman" w:eastAsia="Times New Roman" w:hAnsi="Times New Roman" w:cs="Times New Roman"/>
                <w:bCs/>
                <w:i/>
                <w:iCs/>
                <w:color w:val="000000"/>
                <w:sz w:val="24"/>
                <w:szCs w:val="24"/>
                <w:lang w:eastAsia="es-MX"/>
              </w:rPr>
            </w:pPr>
            <w:r w:rsidRPr="0097745E">
              <w:rPr>
                <w:rFonts w:ascii="Times New Roman" w:eastAsia="Times New Roman" w:hAnsi="Times New Roman" w:cs="Times New Roman"/>
                <w:bCs/>
                <w:i/>
                <w:iCs/>
                <w:color w:val="000000"/>
                <w:sz w:val="24"/>
                <w:szCs w:val="24"/>
                <w:lang w:eastAsia="es-MX"/>
              </w:rPr>
              <w:t>82.8</w:t>
            </w:r>
            <w:r w:rsidR="001B78D8" w:rsidRPr="0097745E">
              <w:rPr>
                <w:rFonts w:ascii="Times New Roman" w:eastAsia="Times New Roman" w:hAnsi="Times New Roman" w:cs="Times New Roman"/>
                <w:bCs/>
                <w:i/>
                <w:iCs/>
                <w:color w:val="000000"/>
                <w:sz w:val="24"/>
                <w:szCs w:val="24"/>
                <w:lang w:eastAsia="es-MX"/>
              </w:rPr>
              <w:t> </w:t>
            </w:r>
            <w:r w:rsidRPr="0097745E">
              <w:rPr>
                <w:rFonts w:ascii="Times New Roman" w:eastAsia="Times New Roman" w:hAnsi="Times New Roman" w:cs="Times New Roman"/>
                <w:bCs/>
                <w:i/>
                <w:iCs/>
                <w:color w:val="000000"/>
                <w:sz w:val="24"/>
                <w:szCs w:val="24"/>
                <w:lang w:eastAsia="es-MX"/>
              </w:rPr>
              <w:t>%</w:t>
            </w:r>
          </w:p>
        </w:tc>
        <w:tc>
          <w:tcPr>
            <w:tcW w:w="902" w:type="dxa"/>
            <w:noWrap/>
            <w:hideMark/>
          </w:tcPr>
          <w:p w14:paraId="686A2690" w14:textId="7882ECB8" w:rsidR="009928F0" w:rsidRPr="0097745E" w:rsidRDefault="009928F0" w:rsidP="000030CB">
            <w:pPr>
              <w:spacing w:line="360" w:lineRule="auto"/>
              <w:jc w:val="center"/>
              <w:rPr>
                <w:rFonts w:ascii="Times New Roman" w:eastAsia="Times New Roman" w:hAnsi="Times New Roman" w:cs="Times New Roman"/>
                <w:bCs/>
                <w:i/>
                <w:iCs/>
                <w:color w:val="000000"/>
                <w:sz w:val="24"/>
                <w:szCs w:val="24"/>
                <w:lang w:eastAsia="es-MX"/>
              </w:rPr>
            </w:pPr>
            <w:r w:rsidRPr="0097745E">
              <w:rPr>
                <w:rFonts w:ascii="Times New Roman" w:eastAsia="Times New Roman" w:hAnsi="Times New Roman" w:cs="Times New Roman"/>
                <w:bCs/>
                <w:i/>
                <w:iCs/>
                <w:color w:val="000000"/>
                <w:sz w:val="24"/>
                <w:szCs w:val="24"/>
                <w:lang w:eastAsia="es-MX"/>
              </w:rPr>
              <w:t>75.2</w:t>
            </w:r>
            <w:r w:rsidR="001B78D8" w:rsidRPr="0097745E">
              <w:rPr>
                <w:rFonts w:ascii="Times New Roman" w:eastAsia="Times New Roman" w:hAnsi="Times New Roman" w:cs="Times New Roman"/>
                <w:bCs/>
                <w:i/>
                <w:iCs/>
                <w:color w:val="000000"/>
                <w:sz w:val="24"/>
                <w:szCs w:val="24"/>
                <w:lang w:eastAsia="es-MX"/>
              </w:rPr>
              <w:t> </w:t>
            </w:r>
            <w:r w:rsidRPr="0097745E">
              <w:rPr>
                <w:rFonts w:ascii="Times New Roman" w:eastAsia="Times New Roman" w:hAnsi="Times New Roman" w:cs="Times New Roman"/>
                <w:bCs/>
                <w:i/>
                <w:iCs/>
                <w:color w:val="000000"/>
                <w:sz w:val="24"/>
                <w:szCs w:val="24"/>
                <w:lang w:eastAsia="es-MX"/>
              </w:rPr>
              <w:t>%</w:t>
            </w:r>
          </w:p>
        </w:tc>
        <w:tc>
          <w:tcPr>
            <w:tcW w:w="850" w:type="dxa"/>
            <w:noWrap/>
            <w:hideMark/>
          </w:tcPr>
          <w:p w14:paraId="4B5640A6" w14:textId="4D97228F" w:rsidR="009928F0" w:rsidRPr="0097745E" w:rsidRDefault="009928F0" w:rsidP="000030CB">
            <w:pPr>
              <w:spacing w:line="360" w:lineRule="auto"/>
              <w:jc w:val="center"/>
              <w:rPr>
                <w:rFonts w:ascii="Times New Roman" w:eastAsia="Times New Roman" w:hAnsi="Times New Roman" w:cs="Times New Roman"/>
                <w:bCs/>
                <w:i/>
                <w:iCs/>
                <w:color w:val="000000"/>
                <w:sz w:val="24"/>
                <w:szCs w:val="24"/>
                <w:lang w:eastAsia="es-MX"/>
              </w:rPr>
            </w:pPr>
            <w:r w:rsidRPr="0097745E">
              <w:rPr>
                <w:rFonts w:ascii="Times New Roman" w:eastAsia="Times New Roman" w:hAnsi="Times New Roman" w:cs="Times New Roman"/>
                <w:bCs/>
                <w:i/>
                <w:iCs/>
                <w:color w:val="000000"/>
                <w:sz w:val="24"/>
                <w:szCs w:val="24"/>
                <w:lang w:eastAsia="es-MX"/>
              </w:rPr>
              <w:t>43.2</w:t>
            </w:r>
            <w:r w:rsidR="001B78D8" w:rsidRPr="0097745E">
              <w:rPr>
                <w:rFonts w:ascii="Times New Roman" w:eastAsia="Times New Roman" w:hAnsi="Times New Roman" w:cs="Times New Roman"/>
                <w:bCs/>
                <w:i/>
                <w:iCs/>
                <w:color w:val="000000"/>
                <w:sz w:val="24"/>
                <w:szCs w:val="24"/>
                <w:lang w:eastAsia="es-MX"/>
              </w:rPr>
              <w:t> </w:t>
            </w:r>
            <w:r w:rsidRPr="0097745E">
              <w:rPr>
                <w:rFonts w:ascii="Times New Roman" w:eastAsia="Times New Roman" w:hAnsi="Times New Roman" w:cs="Times New Roman"/>
                <w:bCs/>
                <w:i/>
                <w:iCs/>
                <w:color w:val="000000"/>
                <w:sz w:val="24"/>
                <w:szCs w:val="24"/>
                <w:lang w:eastAsia="es-MX"/>
              </w:rPr>
              <w:t>%</w:t>
            </w:r>
          </w:p>
        </w:tc>
        <w:tc>
          <w:tcPr>
            <w:tcW w:w="851" w:type="dxa"/>
            <w:noWrap/>
            <w:hideMark/>
          </w:tcPr>
          <w:p w14:paraId="46FAEE15" w14:textId="67C9D2BF" w:rsidR="009928F0" w:rsidRPr="0097745E" w:rsidRDefault="009928F0" w:rsidP="000030CB">
            <w:pPr>
              <w:spacing w:line="360" w:lineRule="auto"/>
              <w:jc w:val="center"/>
              <w:rPr>
                <w:rFonts w:ascii="Times New Roman" w:eastAsia="Times New Roman" w:hAnsi="Times New Roman" w:cs="Times New Roman"/>
                <w:bCs/>
                <w:i/>
                <w:iCs/>
                <w:color w:val="000000"/>
                <w:sz w:val="24"/>
                <w:szCs w:val="24"/>
                <w:lang w:eastAsia="es-MX"/>
              </w:rPr>
            </w:pPr>
            <w:r w:rsidRPr="0097745E">
              <w:rPr>
                <w:rFonts w:ascii="Times New Roman" w:eastAsia="Times New Roman" w:hAnsi="Times New Roman" w:cs="Times New Roman"/>
                <w:bCs/>
                <w:i/>
                <w:iCs/>
                <w:color w:val="000000"/>
                <w:sz w:val="24"/>
                <w:szCs w:val="24"/>
                <w:lang w:eastAsia="es-MX"/>
              </w:rPr>
              <w:t>95.6</w:t>
            </w:r>
            <w:r w:rsidR="001B78D8" w:rsidRPr="0097745E">
              <w:rPr>
                <w:rFonts w:ascii="Times New Roman" w:eastAsia="Times New Roman" w:hAnsi="Times New Roman" w:cs="Times New Roman"/>
                <w:bCs/>
                <w:i/>
                <w:iCs/>
                <w:color w:val="000000"/>
                <w:sz w:val="24"/>
                <w:szCs w:val="24"/>
                <w:lang w:eastAsia="es-MX"/>
              </w:rPr>
              <w:t> </w:t>
            </w:r>
            <w:r w:rsidRPr="0097745E">
              <w:rPr>
                <w:rFonts w:ascii="Times New Roman" w:eastAsia="Times New Roman" w:hAnsi="Times New Roman" w:cs="Times New Roman"/>
                <w:bCs/>
                <w:i/>
                <w:iCs/>
                <w:color w:val="000000"/>
                <w:sz w:val="24"/>
                <w:szCs w:val="24"/>
                <w:lang w:eastAsia="es-MX"/>
              </w:rPr>
              <w:t>%</w:t>
            </w:r>
          </w:p>
        </w:tc>
        <w:tc>
          <w:tcPr>
            <w:tcW w:w="850" w:type="dxa"/>
            <w:noWrap/>
            <w:hideMark/>
          </w:tcPr>
          <w:p w14:paraId="238C63F0" w14:textId="6F062E50" w:rsidR="009928F0" w:rsidRPr="0097745E" w:rsidRDefault="009928F0" w:rsidP="000030CB">
            <w:pPr>
              <w:spacing w:line="360" w:lineRule="auto"/>
              <w:jc w:val="center"/>
              <w:rPr>
                <w:rFonts w:ascii="Times New Roman" w:eastAsia="Times New Roman" w:hAnsi="Times New Roman" w:cs="Times New Roman"/>
                <w:bCs/>
                <w:i/>
                <w:iCs/>
                <w:color w:val="000000"/>
                <w:sz w:val="24"/>
                <w:szCs w:val="24"/>
                <w:lang w:eastAsia="es-MX"/>
              </w:rPr>
            </w:pPr>
            <w:r w:rsidRPr="0097745E">
              <w:rPr>
                <w:rFonts w:ascii="Times New Roman" w:eastAsia="Times New Roman" w:hAnsi="Times New Roman" w:cs="Times New Roman"/>
                <w:bCs/>
                <w:i/>
                <w:iCs/>
                <w:color w:val="000000"/>
                <w:sz w:val="24"/>
                <w:szCs w:val="24"/>
                <w:lang w:eastAsia="es-MX"/>
              </w:rPr>
              <w:t>90.8</w:t>
            </w:r>
            <w:r w:rsidR="001B78D8" w:rsidRPr="0097745E">
              <w:rPr>
                <w:rFonts w:ascii="Times New Roman" w:eastAsia="Times New Roman" w:hAnsi="Times New Roman" w:cs="Times New Roman"/>
                <w:bCs/>
                <w:i/>
                <w:iCs/>
                <w:color w:val="000000"/>
                <w:sz w:val="24"/>
                <w:szCs w:val="24"/>
                <w:lang w:eastAsia="es-MX"/>
              </w:rPr>
              <w:t> </w:t>
            </w:r>
            <w:r w:rsidRPr="0097745E">
              <w:rPr>
                <w:rFonts w:ascii="Times New Roman" w:eastAsia="Times New Roman" w:hAnsi="Times New Roman" w:cs="Times New Roman"/>
                <w:bCs/>
                <w:i/>
                <w:iCs/>
                <w:color w:val="000000"/>
                <w:sz w:val="24"/>
                <w:szCs w:val="24"/>
                <w:lang w:eastAsia="es-MX"/>
              </w:rPr>
              <w:t>%</w:t>
            </w:r>
          </w:p>
        </w:tc>
        <w:tc>
          <w:tcPr>
            <w:tcW w:w="800" w:type="dxa"/>
            <w:noWrap/>
            <w:hideMark/>
          </w:tcPr>
          <w:p w14:paraId="5BE2AC87" w14:textId="2E70EDA8" w:rsidR="009928F0" w:rsidRPr="0097745E" w:rsidRDefault="009928F0" w:rsidP="000030CB">
            <w:pPr>
              <w:spacing w:line="360" w:lineRule="auto"/>
              <w:jc w:val="center"/>
              <w:rPr>
                <w:rFonts w:ascii="Times New Roman" w:eastAsia="Times New Roman" w:hAnsi="Times New Roman" w:cs="Times New Roman"/>
                <w:bCs/>
                <w:i/>
                <w:iCs/>
                <w:color w:val="000000"/>
                <w:sz w:val="24"/>
                <w:szCs w:val="24"/>
                <w:lang w:eastAsia="es-MX"/>
              </w:rPr>
            </w:pPr>
            <w:r w:rsidRPr="0097745E">
              <w:rPr>
                <w:rFonts w:ascii="Times New Roman" w:eastAsia="Times New Roman" w:hAnsi="Times New Roman" w:cs="Times New Roman"/>
                <w:bCs/>
                <w:i/>
                <w:iCs/>
                <w:color w:val="000000"/>
                <w:sz w:val="24"/>
                <w:szCs w:val="24"/>
                <w:lang w:eastAsia="es-MX"/>
              </w:rPr>
              <w:t>88.4</w:t>
            </w:r>
            <w:r w:rsidR="001B78D8" w:rsidRPr="0097745E">
              <w:rPr>
                <w:rFonts w:ascii="Times New Roman" w:eastAsia="Times New Roman" w:hAnsi="Times New Roman" w:cs="Times New Roman"/>
                <w:bCs/>
                <w:i/>
                <w:iCs/>
                <w:color w:val="000000"/>
                <w:sz w:val="24"/>
                <w:szCs w:val="24"/>
                <w:lang w:eastAsia="es-MX"/>
              </w:rPr>
              <w:t> </w:t>
            </w:r>
            <w:r w:rsidRPr="0097745E">
              <w:rPr>
                <w:rFonts w:ascii="Times New Roman" w:eastAsia="Times New Roman" w:hAnsi="Times New Roman" w:cs="Times New Roman"/>
                <w:bCs/>
                <w:i/>
                <w:iCs/>
                <w:color w:val="000000"/>
                <w:sz w:val="24"/>
                <w:szCs w:val="24"/>
                <w:lang w:eastAsia="es-MX"/>
              </w:rPr>
              <w:t>%</w:t>
            </w:r>
          </w:p>
        </w:tc>
      </w:tr>
    </w:tbl>
    <w:p w14:paraId="1478D790" w14:textId="7E678C3D" w:rsidR="001577F9" w:rsidRPr="00434884" w:rsidRDefault="00C334AD" w:rsidP="000030CB">
      <w:pPr>
        <w:pStyle w:val="Default"/>
        <w:spacing w:line="360" w:lineRule="auto"/>
        <w:ind w:right="113"/>
        <w:jc w:val="center"/>
      </w:pPr>
      <w:r>
        <w:t>Fuente: Elaboración propia</w:t>
      </w:r>
    </w:p>
    <w:p w14:paraId="771AE3B0" w14:textId="509EB2EC" w:rsidR="009618BD" w:rsidRPr="00FA4B00" w:rsidRDefault="00CB6065" w:rsidP="0097745E">
      <w:pPr>
        <w:tabs>
          <w:tab w:val="left" w:pos="3705"/>
        </w:tabs>
        <w:spacing w:after="0" w:line="360" w:lineRule="auto"/>
        <w:jc w:val="center"/>
        <w:rPr>
          <w:rFonts w:ascii="Times New Roman" w:hAnsi="Times New Roman" w:cs="Times New Roman"/>
          <w:b/>
          <w:bCs/>
          <w:sz w:val="28"/>
          <w:szCs w:val="24"/>
        </w:rPr>
      </w:pPr>
      <w:r>
        <w:rPr>
          <w:rFonts w:ascii="Times New Roman" w:hAnsi="Times New Roman" w:cs="Times New Roman"/>
          <w:b/>
          <w:bCs/>
          <w:sz w:val="28"/>
          <w:szCs w:val="24"/>
        </w:rPr>
        <w:br/>
      </w:r>
      <w:r w:rsidR="00AB41E1">
        <w:rPr>
          <w:rFonts w:ascii="Times New Roman" w:hAnsi="Times New Roman" w:cs="Times New Roman"/>
          <w:b/>
          <w:bCs/>
          <w:sz w:val="28"/>
          <w:szCs w:val="24"/>
        </w:rPr>
        <w:t>P</w:t>
      </w:r>
      <w:r w:rsidR="009618BD" w:rsidRPr="00FA4B00">
        <w:rPr>
          <w:rFonts w:ascii="Times New Roman" w:hAnsi="Times New Roman" w:cs="Times New Roman"/>
          <w:b/>
          <w:bCs/>
          <w:sz w:val="28"/>
          <w:szCs w:val="24"/>
        </w:rPr>
        <w:t>rofesores</w:t>
      </w:r>
    </w:p>
    <w:p w14:paraId="6963BF3D" w14:textId="2D7504E2" w:rsidR="00A801AA" w:rsidRPr="00434884" w:rsidRDefault="00840405" w:rsidP="0097745E">
      <w:pPr>
        <w:pStyle w:val="Default"/>
        <w:spacing w:line="360" w:lineRule="auto"/>
        <w:ind w:right="113" w:firstLine="708"/>
        <w:jc w:val="both"/>
        <w:rPr>
          <w:b/>
          <w:bCs/>
          <w:i/>
          <w:color w:val="auto"/>
        </w:rPr>
      </w:pPr>
      <w:r w:rsidRPr="00434884">
        <w:rPr>
          <w:bCs/>
          <w:color w:val="auto"/>
        </w:rPr>
        <w:t xml:space="preserve">En esta dimensión se hicieron </w:t>
      </w:r>
      <w:r w:rsidR="00470978" w:rsidRPr="00434884">
        <w:rPr>
          <w:bCs/>
          <w:color w:val="auto"/>
        </w:rPr>
        <w:t>preguntas</w:t>
      </w:r>
      <w:r w:rsidRPr="00434884">
        <w:rPr>
          <w:bCs/>
          <w:color w:val="auto"/>
        </w:rPr>
        <w:t xml:space="preserve"> </w:t>
      </w:r>
      <w:r w:rsidR="00977239" w:rsidRPr="00434884">
        <w:rPr>
          <w:bCs/>
          <w:color w:val="auto"/>
        </w:rPr>
        <w:t>relacionad</w:t>
      </w:r>
      <w:r w:rsidR="00977239">
        <w:rPr>
          <w:bCs/>
          <w:color w:val="auto"/>
        </w:rPr>
        <w:t>a</w:t>
      </w:r>
      <w:r w:rsidR="00977239" w:rsidRPr="00434884">
        <w:rPr>
          <w:bCs/>
          <w:color w:val="auto"/>
        </w:rPr>
        <w:t xml:space="preserve">s </w:t>
      </w:r>
      <w:r w:rsidRPr="00434884">
        <w:rPr>
          <w:bCs/>
          <w:color w:val="auto"/>
        </w:rPr>
        <w:t>con</w:t>
      </w:r>
      <w:r w:rsidR="00470978" w:rsidRPr="00434884">
        <w:rPr>
          <w:bCs/>
          <w:color w:val="auto"/>
        </w:rPr>
        <w:t xml:space="preserve"> la disponibilidad</w:t>
      </w:r>
      <w:r w:rsidR="000B524F" w:rsidRPr="00434884">
        <w:rPr>
          <w:bCs/>
          <w:color w:val="auto"/>
        </w:rPr>
        <w:t xml:space="preserve">, las herramientas, el </w:t>
      </w:r>
      <w:r w:rsidR="000B524F" w:rsidRPr="0097745E">
        <w:rPr>
          <w:bCs/>
          <w:i/>
          <w:iCs/>
        </w:rPr>
        <w:t>software</w:t>
      </w:r>
      <w:r w:rsidR="000B524F" w:rsidRPr="00434884">
        <w:rPr>
          <w:bCs/>
          <w:color w:val="auto"/>
        </w:rPr>
        <w:t>, los materiales de enseñanza y las habilidades de los docentes durante la contingencia sanitaria.</w:t>
      </w:r>
    </w:p>
    <w:p w14:paraId="758E84ED" w14:textId="3FDE38FE" w:rsidR="001B78D8" w:rsidRDefault="001B78D8" w:rsidP="000030CB">
      <w:pPr>
        <w:tabs>
          <w:tab w:val="left" w:pos="3705"/>
        </w:tabs>
        <w:spacing w:after="0" w:line="360" w:lineRule="auto"/>
        <w:jc w:val="both"/>
        <w:rPr>
          <w:rFonts w:ascii="Times New Roman" w:hAnsi="Times New Roman" w:cs="Times New Roman"/>
          <w:bCs/>
          <w:sz w:val="24"/>
          <w:szCs w:val="24"/>
        </w:rPr>
      </w:pPr>
    </w:p>
    <w:p w14:paraId="77BED6EA" w14:textId="4B3D4D80" w:rsidR="00CE4883" w:rsidRPr="0097745E" w:rsidRDefault="001577F9" w:rsidP="0097745E">
      <w:pPr>
        <w:tabs>
          <w:tab w:val="left" w:pos="3705"/>
        </w:tabs>
        <w:spacing w:after="0" w:line="360" w:lineRule="auto"/>
        <w:jc w:val="center"/>
        <w:rPr>
          <w:rFonts w:ascii="Times New Roman" w:hAnsi="Times New Roman" w:cs="Times New Roman"/>
          <w:b/>
          <w:iCs/>
          <w:sz w:val="26"/>
          <w:szCs w:val="26"/>
        </w:rPr>
      </w:pPr>
      <w:r w:rsidRPr="0097745E">
        <w:rPr>
          <w:rFonts w:ascii="Times New Roman" w:hAnsi="Times New Roman" w:cs="Times New Roman"/>
          <w:b/>
          <w:iCs/>
          <w:sz w:val="26"/>
          <w:szCs w:val="26"/>
        </w:rPr>
        <w:t>H</w:t>
      </w:r>
      <w:r w:rsidR="00071BB9" w:rsidRPr="0097745E">
        <w:rPr>
          <w:rFonts w:ascii="Times New Roman" w:hAnsi="Times New Roman" w:cs="Times New Roman"/>
          <w:b/>
          <w:iCs/>
          <w:sz w:val="26"/>
          <w:szCs w:val="26"/>
        </w:rPr>
        <w:t>erramientas virtual</w:t>
      </w:r>
      <w:r w:rsidR="00F8704F" w:rsidRPr="0097745E">
        <w:rPr>
          <w:rFonts w:ascii="Times New Roman" w:hAnsi="Times New Roman" w:cs="Times New Roman"/>
          <w:b/>
          <w:iCs/>
          <w:sz w:val="26"/>
          <w:szCs w:val="26"/>
        </w:rPr>
        <w:t>es de los profesores</w:t>
      </w:r>
    </w:p>
    <w:p w14:paraId="2F1EF0CC" w14:textId="09D3108E" w:rsidR="00CE4883" w:rsidRPr="00434884" w:rsidRDefault="003245AA" w:rsidP="0097745E">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En</w:t>
      </w:r>
      <w:r w:rsidR="001B78D8">
        <w:rPr>
          <w:rFonts w:ascii="Times New Roman" w:hAnsi="Times New Roman" w:cs="Times New Roman"/>
          <w:bCs/>
          <w:sz w:val="24"/>
          <w:szCs w:val="24"/>
        </w:rPr>
        <w:t xml:space="preserve"> este primer reactivo</w:t>
      </w:r>
      <w:r>
        <w:rPr>
          <w:rFonts w:ascii="Times New Roman" w:hAnsi="Times New Roman" w:cs="Times New Roman"/>
          <w:bCs/>
          <w:sz w:val="24"/>
          <w:szCs w:val="24"/>
        </w:rPr>
        <w:t>,</w:t>
      </w:r>
      <w:r w:rsidR="001B78D8">
        <w:rPr>
          <w:rFonts w:ascii="Times New Roman" w:hAnsi="Times New Roman" w:cs="Times New Roman"/>
          <w:bCs/>
          <w:sz w:val="24"/>
          <w:szCs w:val="24"/>
        </w:rPr>
        <w:t xml:space="preserve"> </w:t>
      </w:r>
      <w:r w:rsidR="00CE4883" w:rsidRPr="00434884">
        <w:rPr>
          <w:rFonts w:ascii="Times New Roman" w:hAnsi="Times New Roman" w:cs="Times New Roman"/>
          <w:bCs/>
          <w:sz w:val="24"/>
          <w:szCs w:val="24"/>
        </w:rPr>
        <w:t>60.4</w:t>
      </w:r>
      <w:r w:rsidR="001B78D8">
        <w:rPr>
          <w:rFonts w:ascii="Times New Roman" w:hAnsi="Times New Roman" w:cs="Times New Roman"/>
          <w:bCs/>
          <w:sz w:val="24"/>
          <w:szCs w:val="24"/>
        </w:rPr>
        <w:t> </w:t>
      </w:r>
      <w:r w:rsidR="00CE4883" w:rsidRPr="00434884">
        <w:rPr>
          <w:rFonts w:ascii="Times New Roman" w:hAnsi="Times New Roman" w:cs="Times New Roman"/>
          <w:bCs/>
          <w:sz w:val="24"/>
          <w:szCs w:val="24"/>
        </w:rPr>
        <w:t>% de los estudiantes indic</w:t>
      </w:r>
      <w:r>
        <w:rPr>
          <w:rFonts w:ascii="Times New Roman" w:hAnsi="Times New Roman" w:cs="Times New Roman"/>
          <w:bCs/>
          <w:sz w:val="24"/>
          <w:szCs w:val="24"/>
        </w:rPr>
        <w:t>aron</w:t>
      </w:r>
      <w:r w:rsidR="00CE4883" w:rsidRPr="00434884">
        <w:rPr>
          <w:rFonts w:ascii="Times New Roman" w:hAnsi="Times New Roman" w:cs="Times New Roman"/>
          <w:bCs/>
          <w:sz w:val="24"/>
          <w:szCs w:val="24"/>
        </w:rPr>
        <w:t xml:space="preserve"> que los docentes tenían las herramientas necesarias para impartir sus clases de forma virtual.</w:t>
      </w:r>
    </w:p>
    <w:p w14:paraId="489F795C" w14:textId="2C90D377" w:rsidR="001B78D8" w:rsidRDefault="001B78D8" w:rsidP="0097745E">
      <w:pPr>
        <w:spacing w:after="0" w:line="360" w:lineRule="auto"/>
        <w:jc w:val="both"/>
        <w:rPr>
          <w:rFonts w:ascii="Times New Roman" w:hAnsi="Times New Roman" w:cs="Times New Roman"/>
          <w:bCs/>
          <w:sz w:val="24"/>
          <w:szCs w:val="24"/>
        </w:rPr>
      </w:pPr>
    </w:p>
    <w:p w14:paraId="5108A17E" w14:textId="4B0D3B3F" w:rsidR="00CE4883" w:rsidRPr="0097745E" w:rsidRDefault="00F8704F" w:rsidP="00FF287A">
      <w:pPr>
        <w:tabs>
          <w:tab w:val="left" w:pos="3705"/>
        </w:tabs>
        <w:spacing w:after="0" w:line="360" w:lineRule="auto"/>
        <w:ind w:left="3705" w:hanging="3705"/>
        <w:jc w:val="center"/>
        <w:rPr>
          <w:rFonts w:ascii="Times New Roman" w:hAnsi="Times New Roman" w:cs="Times New Roman"/>
          <w:b/>
          <w:iCs/>
          <w:sz w:val="26"/>
          <w:szCs w:val="26"/>
        </w:rPr>
      </w:pPr>
      <w:r w:rsidRPr="0097745E">
        <w:rPr>
          <w:rFonts w:ascii="Times New Roman" w:hAnsi="Times New Roman" w:cs="Times New Roman"/>
          <w:b/>
          <w:iCs/>
          <w:sz w:val="26"/>
          <w:szCs w:val="26"/>
        </w:rPr>
        <w:t>Los materiales de didácticos</w:t>
      </w:r>
    </w:p>
    <w:p w14:paraId="4A610193" w14:textId="55A6B082" w:rsidR="00CE4883" w:rsidRPr="00434884" w:rsidRDefault="0021274E" w:rsidP="0097745E">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Respecto a </w:t>
      </w:r>
      <w:r w:rsidR="00CE4883" w:rsidRPr="00434884">
        <w:rPr>
          <w:rFonts w:ascii="Times New Roman" w:hAnsi="Times New Roman" w:cs="Times New Roman"/>
          <w:bCs/>
          <w:sz w:val="24"/>
          <w:szCs w:val="24"/>
        </w:rPr>
        <w:t xml:space="preserve">los materiales de enseñanza (videos, audios, libros, </w:t>
      </w:r>
      <w:r w:rsidR="00CE4883" w:rsidRPr="0097745E">
        <w:rPr>
          <w:rFonts w:ascii="Times New Roman" w:hAnsi="Times New Roman" w:cs="Times New Roman"/>
          <w:bCs/>
          <w:i/>
          <w:iCs/>
          <w:sz w:val="24"/>
          <w:szCs w:val="24"/>
        </w:rPr>
        <w:t>software</w:t>
      </w:r>
      <w:r w:rsidR="00CE4883" w:rsidRPr="00434884">
        <w:rPr>
          <w:rFonts w:ascii="Times New Roman" w:hAnsi="Times New Roman" w:cs="Times New Roman"/>
          <w:bCs/>
          <w:sz w:val="24"/>
          <w:szCs w:val="24"/>
        </w:rPr>
        <w:t>, etc.) que utilizan los profesores en sus clases virtuales</w:t>
      </w:r>
      <w:r>
        <w:rPr>
          <w:rFonts w:ascii="Times New Roman" w:hAnsi="Times New Roman" w:cs="Times New Roman"/>
          <w:bCs/>
          <w:sz w:val="24"/>
          <w:szCs w:val="24"/>
        </w:rPr>
        <w:t xml:space="preserve">, </w:t>
      </w:r>
      <w:r w:rsidRPr="00434884">
        <w:rPr>
          <w:rFonts w:ascii="Times New Roman" w:hAnsi="Times New Roman" w:cs="Times New Roman"/>
          <w:bCs/>
          <w:sz w:val="24"/>
          <w:szCs w:val="24"/>
        </w:rPr>
        <w:t>84.8</w:t>
      </w:r>
      <w:r>
        <w:rPr>
          <w:rFonts w:ascii="Times New Roman" w:hAnsi="Times New Roman" w:cs="Times New Roman"/>
          <w:bCs/>
          <w:sz w:val="24"/>
          <w:szCs w:val="24"/>
        </w:rPr>
        <w:t> </w:t>
      </w:r>
      <w:r w:rsidRPr="00434884">
        <w:rPr>
          <w:rFonts w:ascii="Times New Roman" w:hAnsi="Times New Roman" w:cs="Times New Roman"/>
          <w:bCs/>
          <w:sz w:val="24"/>
          <w:szCs w:val="24"/>
        </w:rPr>
        <w:t>% de los alumnos dice</w:t>
      </w:r>
      <w:r>
        <w:rPr>
          <w:rFonts w:ascii="Times New Roman" w:hAnsi="Times New Roman" w:cs="Times New Roman"/>
          <w:bCs/>
          <w:sz w:val="24"/>
          <w:szCs w:val="24"/>
        </w:rPr>
        <w:t>n</w:t>
      </w:r>
      <w:r w:rsidRPr="00434884">
        <w:rPr>
          <w:rFonts w:ascii="Times New Roman" w:hAnsi="Times New Roman" w:cs="Times New Roman"/>
          <w:bCs/>
          <w:sz w:val="24"/>
          <w:szCs w:val="24"/>
        </w:rPr>
        <w:t xml:space="preserve"> que</w:t>
      </w:r>
      <w:r w:rsidR="00CE4883" w:rsidRPr="00434884">
        <w:rPr>
          <w:rFonts w:ascii="Times New Roman" w:hAnsi="Times New Roman" w:cs="Times New Roman"/>
          <w:bCs/>
          <w:sz w:val="24"/>
          <w:szCs w:val="24"/>
        </w:rPr>
        <w:t xml:space="preserve"> </w:t>
      </w:r>
      <w:r w:rsidR="009F48BA">
        <w:rPr>
          <w:rFonts w:ascii="Times New Roman" w:hAnsi="Times New Roman" w:cs="Times New Roman"/>
          <w:bCs/>
          <w:sz w:val="24"/>
          <w:szCs w:val="24"/>
        </w:rPr>
        <w:t xml:space="preserve">estos </w:t>
      </w:r>
      <w:r w:rsidR="00CE4883" w:rsidRPr="00434884">
        <w:rPr>
          <w:rFonts w:ascii="Times New Roman" w:hAnsi="Times New Roman" w:cs="Times New Roman"/>
          <w:bCs/>
          <w:sz w:val="24"/>
          <w:szCs w:val="24"/>
        </w:rPr>
        <w:t>favorecen su aprendizaje.</w:t>
      </w:r>
    </w:p>
    <w:p w14:paraId="149D53C4" w14:textId="7A2BA370" w:rsidR="001B78D8" w:rsidRDefault="001B78D8" w:rsidP="0097745E">
      <w:pPr>
        <w:spacing w:after="0" w:line="360" w:lineRule="auto"/>
        <w:jc w:val="both"/>
        <w:rPr>
          <w:rFonts w:ascii="Times New Roman" w:hAnsi="Times New Roman" w:cs="Times New Roman"/>
          <w:bCs/>
          <w:sz w:val="24"/>
          <w:szCs w:val="24"/>
        </w:rPr>
      </w:pPr>
    </w:p>
    <w:p w14:paraId="06864E5B" w14:textId="772A0AE7" w:rsidR="00CE4883" w:rsidRPr="0097745E" w:rsidRDefault="00255AA2" w:rsidP="0097745E">
      <w:pPr>
        <w:tabs>
          <w:tab w:val="left" w:pos="3705"/>
        </w:tabs>
        <w:spacing w:after="0" w:line="360" w:lineRule="auto"/>
        <w:jc w:val="center"/>
        <w:rPr>
          <w:rFonts w:ascii="Times New Roman" w:hAnsi="Times New Roman" w:cs="Times New Roman"/>
          <w:b/>
          <w:iCs/>
          <w:sz w:val="26"/>
          <w:szCs w:val="26"/>
        </w:rPr>
      </w:pPr>
      <w:r w:rsidRPr="0097745E">
        <w:rPr>
          <w:rFonts w:ascii="Times New Roman" w:hAnsi="Times New Roman" w:cs="Times New Roman"/>
          <w:b/>
          <w:iCs/>
          <w:sz w:val="26"/>
          <w:szCs w:val="26"/>
        </w:rPr>
        <w:t>C</w:t>
      </w:r>
      <w:r w:rsidR="00CE4883" w:rsidRPr="0097745E">
        <w:rPr>
          <w:rFonts w:ascii="Times New Roman" w:hAnsi="Times New Roman" w:cs="Times New Roman"/>
          <w:b/>
          <w:iCs/>
          <w:sz w:val="26"/>
          <w:szCs w:val="26"/>
        </w:rPr>
        <w:t>on</w:t>
      </w:r>
      <w:r w:rsidRPr="0097745E">
        <w:rPr>
          <w:rFonts w:ascii="Times New Roman" w:hAnsi="Times New Roman" w:cs="Times New Roman"/>
          <w:b/>
          <w:iCs/>
          <w:sz w:val="26"/>
          <w:szCs w:val="26"/>
        </w:rPr>
        <w:t>sulta a profesores</w:t>
      </w:r>
    </w:p>
    <w:p w14:paraId="575F4D49" w14:textId="194A58A3" w:rsidR="00CE4883" w:rsidRPr="00434884" w:rsidRDefault="003C07B3" w:rsidP="0097745E">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Igualmente, </w:t>
      </w:r>
      <w:r w:rsidR="00CE4883" w:rsidRPr="00434884">
        <w:rPr>
          <w:rFonts w:ascii="Times New Roman" w:hAnsi="Times New Roman" w:cs="Times New Roman"/>
          <w:bCs/>
          <w:sz w:val="24"/>
          <w:szCs w:val="24"/>
        </w:rPr>
        <w:t>86.4</w:t>
      </w:r>
      <w:r>
        <w:rPr>
          <w:rFonts w:ascii="Times New Roman" w:hAnsi="Times New Roman" w:cs="Times New Roman"/>
          <w:bCs/>
          <w:sz w:val="24"/>
          <w:szCs w:val="24"/>
        </w:rPr>
        <w:t> </w:t>
      </w:r>
      <w:r w:rsidR="00CE4883" w:rsidRPr="00434884">
        <w:rPr>
          <w:rFonts w:ascii="Times New Roman" w:hAnsi="Times New Roman" w:cs="Times New Roman"/>
          <w:bCs/>
          <w:sz w:val="24"/>
          <w:szCs w:val="24"/>
        </w:rPr>
        <w:t>% de los estudiantes dicen que cuando tienen alguna duda, pregunta o consulta</w:t>
      </w:r>
      <w:r>
        <w:rPr>
          <w:rFonts w:ascii="Times New Roman" w:hAnsi="Times New Roman" w:cs="Times New Roman"/>
          <w:bCs/>
          <w:sz w:val="24"/>
          <w:szCs w:val="24"/>
        </w:rPr>
        <w:t xml:space="preserve"> </w:t>
      </w:r>
      <w:r w:rsidR="00CE4883" w:rsidRPr="00434884">
        <w:rPr>
          <w:rFonts w:ascii="Times New Roman" w:hAnsi="Times New Roman" w:cs="Times New Roman"/>
          <w:bCs/>
          <w:sz w:val="24"/>
          <w:szCs w:val="24"/>
        </w:rPr>
        <w:t>sobre algún tema en particular que ya se explicó en alguna clase virtual los profesores le</w:t>
      </w:r>
      <w:r>
        <w:rPr>
          <w:rFonts w:ascii="Times New Roman" w:hAnsi="Times New Roman" w:cs="Times New Roman"/>
          <w:bCs/>
          <w:sz w:val="24"/>
          <w:szCs w:val="24"/>
        </w:rPr>
        <w:t>s</w:t>
      </w:r>
      <w:r w:rsidR="00CE4883" w:rsidRPr="00434884">
        <w:rPr>
          <w:rFonts w:ascii="Times New Roman" w:hAnsi="Times New Roman" w:cs="Times New Roman"/>
          <w:bCs/>
          <w:sz w:val="24"/>
          <w:szCs w:val="24"/>
        </w:rPr>
        <w:t xml:space="preserve"> ayudan a resolverla.</w:t>
      </w:r>
    </w:p>
    <w:p w14:paraId="7E24DD81" w14:textId="54A1F966" w:rsidR="00CE4883" w:rsidRPr="0097745E" w:rsidRDefault="00255AA2" w:rsidP="0097745E">
      <w:pPr>
        <w:tabs>
          <w:tab w:val="left" w:pos="3705"/>
        </w:tabs>
        <w:spacing w:after="0" w:line="360" w:lineRule="auto"/>
        <w:jc w:val="center"/>
        <w:rPr>
          <w:rFonts w:ascii="Times New Roman" w:hAnsi="Times New Roman" w:cs="Times New Roman"/>
          <w:b/>
          <w:iCs/>
          <w:sz w:val="26"/>
          <w:szCs w:val="26"/>
        </w:rPr>
      </w:pPr>
      <w:r w:rsidRPr="0097745E">
        <w:rPr>
          <w:rFonts w:ascii="Times New Roman" w:hAnsi="Times New Roman" w:cs="Times New Roman"/>
          <w:b/>
          <w:iCs/>
          <w:sz w:val="26"/>
          <w:szCs w:val="26"/>
        </w:rPr>
        <w:lastRenderedPageBreak/>
        <w:t>Las prácticas profesionales</w:t>
      </w:r>
    </w:p>
    <w:p w14:paraId="688F3806" w14:textId="703000F7" w:rsidR="00CE4883" w:rsidRPr="00434884" w:rsidRDefault="003C07B3" w:rsidP="0097745E">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Del total de participantes </w:t>
      </w:r>
      <w:r w:rsidR="00CE4883" w:rsidRPr="00434884">
        <w:rPr>
          <w:rFonts w:ascii="Times New Roman" w:hAnsi="Times New Roman" w:cs="Times New Roman"/>
          <w:bCs/>
          <w:sz w:val="24"/>
          <w:szCs w:val="24"/>
        </w:rPr>
        <w:t>71.6</w:t>
      </w:r>
      <w:r>
        <w:rPr>
          <w:rFonts w:ascii="Times New Roman" w:hAnsi="Times New Roman" w:cs="Times New Roman"/>
          <w:bCs/>
          <w:sz w:val="24"/>
          <w:szCs w:val="24"/>
        </w:rPr>
        <w:t> </w:t>
      </w:r>
      <w:r w:rsidR="00CE4883" w:rsidRPr="00434884">
        <w:rPr>
          <w:rFonts w:ascii="Times New Roman" w:hAnsi="Times New Roman" w:cs="Times New Roman"/>
          <w:bCs/>
          <w:sz w:val="24"/>
          <w:szCs w:val="24"/>
        </w:rPr>
        <w:t xml:space="preserve">% </w:t>
      </w:r>
      <w:r w:rsidR="008735CB">
        <w:rPr>
          <w:rFonts w:ascii="Times New Roman" w:hAnsi="Times New Roman" w:cs="Times New Roman"/>
          <w:bCs/>
          <w:sz w:val="24"/>
          <w:szCs w:val="24"/>
        </w:rPr>
        <w:t xml:space="preserve">mencionaron </w:t>
      </w:r>
      <w:r w:rsidR="00CE4883" w:rsidRPr="00434884">
        <w:rPr>
          <w:rFonts w:ascii="Times New Roman" w:hAnsi="Times New Roman" w:cs="Times New Roman"/>
          <w:bCs/>
          <w:sz w:val="24"/>
          <w:szCs w:val="24"/>
        </w:rPr>
        <w:t>que las prácticas profesionales que organizó el docente le</w:t>
      </w:r>
      <w:r w:rsidR="008735CB">
        <w:rPr>
          <w:rFonts w:ascii="Times New Roman" w:hAnsi="Times New Roman" w:cs="Times New Roman"/>
          <w:bCs/>
          <w:sz w:val="24"/>
          <w:szCs w:val="24"/>
        </w:rPr>
        <w:t>s</w:t>
      </w:r>
      <w:r w:rsidR="00CE4883" w:rsidRPr="00434884">
        <w:rPr>
          <w:rFonts w:ascii="Times New Roman" w:hAnsi="Times New Roman" w:cs="Times New Roman"/>
          <w:bCs/>
          <w:sz w:val="24"/>
          <w:szCs w:val="24"/>
        </w:rPr>
        <w:t xml:space="preserve"> permitieron el logro de los objetivos planteados </w:t>
      </w:r>
      <w:r w:rsidR="008735CB">
        <w:rPr>
          <w:rFonts w:ascii="Times New Roman" w:hAnsi="Times New Roman" w:cs="Times New Roman"/>
          <w:bCs/>
          <w:sz w:val="24"/>
          <w:szCs w:val="24"/>
        </w:rPr>
        <w:t>en el</w:t>
      </w:r>
      <w:r w:rsidR="008735CB" w:rsidRPr="00434884">
        <w:rPr>
          <w:rFonts w:ascii="Times New Roman" w:hAnsi="Times New Roman" w:cs="Times New Roman"/>
          <w:bCs/>
          <w:sz w:val="24"/>
          <w:szCs w:val="24"/>
        </w:rPr>
        <w:t xml:space="preserve"> </w:t>
      </w:r>
      <w:r w:rsidR="00CE4883" w:rsidRPr="00434884">
        <w:rPr>
          <w:rFonts w:ascii="Times New Roman" w:hAnsi="Times New Roman" w:cs="Times New Roman"/>
          <w:bCs/>
          <w:sz w:val="24"/>
          <w:szCs w:val="24"/>
        </w:rPr>
        <w:t>perfil de egreso.</w:t>
      </w:r>
    </w:p>
    <w:p w14:paraId="134AA15B" w14:textId="473522BF" w:rsidR="001B78D8" w:rsidRDefault="001B78D8" w:rsidP="0097745E">
      <w:pPr>
        <w:spacing w:after="0" w:line="360" w:lineRule="auto"/>
        <w:jc w:val="both"/>
        <w:rPr>
          <w:rFonts w:ascii="Times New Roman" w:hAnsi="Times New Roman" w:cs="Times New Roman"/>
          <w:bCs/>
          <w:sz w:val="24"/>
          <w:szCs w:val="24"/>
        </w:rPr>
      </w:pPr>
    </w:p>
    <w:p w14:paraId="59652308" w14:textId="5C82C417" w:rsidR="00CE4883" w:rsidRPr="0097745E" w:rsidRDefault="00255AA2" w:rsidP="0097745E">
      <w:pPr>
        <w:tabs>
          <w:tab w:val="left" w:pos="3705"/>
        </w:tabs>
        <w:spacing w:after="0" w:line="360" w:lineRule="auto"/>
        <w:jc w:val="center"/>
        <w:rPr>
          <w:rFonts w:ascii="Times New Roman" w:hAnsi="Times New Roman" w:cs="Times New Roman"/>
          <w:b/>
          <w:iCs/>
          <w:sz w:val="26"/>
          <w:szCs w:val="26"/>
        </w:rPr>
      </w:pPr>
      <w:r w:rsidRPr="0097745E">
        <w:rPr>
          <w:rFonts w:ascii="Times New Roman" w:hAnsi="Times New Roman" w:cs="Times New Roman"/>
          <w:b/>
          <w:iCs/>
          <w:sz w:val="26"/>
          <w:szCs w:val="26"/>
        </w:rPr>
        <w:t>H</w:t>
      </w:r>
      <w:r w:rsidR="00CE4883" w:rsidRPr="0097745E">
        <w:rPr>
          <w:rFonts w:ascii="Times New Roman" w:hAnsi="Times New Roman" w:cs="Times New Roman"/>
          <w:b/>
          <w:iCs/>
          <w:sz w:val="26"/>
          <w:szCs w:val="26"/>
        </w:rPr>
        <w:t xml:space="preserve">abilidades </w:t>
      </w:r>
      <w:r w:rsidRPr="0097745E">
        <w:rPr>
          <w:rFonts w:ascii="Times New Roman" w:hAnsi="Times New Roman" w:cs="Times New Roman"/>
          <w:b/>
          <w:iCs/>
          <w:sz w:val="26"/>
          <w:szCs w:val="26"/>
        </w:rPr>
        <w:t>para</w:t>
      </w:r>
      <w:r w:rsidR="00547D2E" w:rsidRPr="0097745E">
        <w:rPr>
          <w:rFonts w:ascii="Times New Roman" w:hAnsi="Times New Roman" w:cs="Times New Roman"/>
          <w:b/>
          <w:iCs/>
          <w:sz w:val="26"/>
          <w:szCs w:val="26"/>
        </w:rPr>
        <w:t xml:space="preserve"> impartir</w:t>
      </w:r>
      <w:r w:rsidR="00CE4883" w:rsidRPr="0097745E">
        <w:rPr>
          <w:rFonts w:ascii="Times New Roman" w:hAnsi="Times New Roman" w:cs="Times New Roman"/>
          <w:b/>
          <w:iCs/>
          <w:sz w:val="26"/>
          <w:szCs w:val="26"/>
        </w:rPr>
        <w:t xml:space="preserve"> clases de forma virtual</w:t>
      </w:r>
    </w:p>
    <w:p w14:paraId="22B305CB" w14:textId="1FA983DE" w:rsidR="001B78D8" w:rsidRDefault="008735CB" w:rsidP="0097745E">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Por último, </w:t>
      </w:r>
      <w:r w:rsidR="00CE4883" w:rsidRPr="00434884">
        <w:rPr>
          <w:rFonts w:ascii="Times New Roman" w:hAnsi="Times New Roman" w:cs="Times New Roman"/>
          <w:bCs/>
          <w:sz w:val="24"/>
          <w:szCs w:val="24"/>
        </w:rPr>
        <w:t>90.8</w:t>
      </w:r>
      <w:r>
        <w:rPr>
          <w:rFonts w:ascii="Times New Roman" w:hAnsi="Times New Roman" w:cs="Times New Roman"/>
          <w:bCs/>
          <w:sz w:val="24"/>
          <w:szCs w:val="24"/>
        </w:rPr>
        <w:t> </w:t>
      </w:r>
      <w:r w:rsidR="00CE4883" w:rsidRPr="00434884">
        <w:rPr>
          <w:rFonts w:ascii="Times New Roman" w:hAnsi="Times New Roman" w:cs="Times New Roman"/>
          <w:bCs/>
          <w:sz w:val="24"/>
          <w:szCs w:val="24"/>
        </w:rPr>
        <w:t xml:space="preserve">% de los estudiantes </w:t>
      </w:r>
      <w:r>
        <w:rPr>
          <w:rFonts w:ascii="Times New Roman" w:hAnsi="Times New Roman" w:cs="Times New Roman"/>
          <w:bCs/>
          <w:sz w:val="24"/>
          <w:szCs w:val="24"/>
        </w:rPr>
        <w:t>expresaron</w:t>
      </w:r>
      <w:r w:rsidRPr="00434884">
        <w:rPr>
          <w:rFonts w:ascii="Times New Roman" w:hAnsi="Times New Roman" w:cs="Times New Roman"/>
          <w:bCs/>
          <w:sz w:val="24"/>
          <w:szCs w:val="24"/>
        </w:rPr>
        <w:t xml:space="preserve"> </w:t>
      </w:r>
      <w:r w:rsidR="00CE4883" w:rsidRPr="00434884">
        <w:rPr>
          <w:rFonts w:ascii="Times New Roman" w:hAnsi="Times New Roman" w:cs="Times New Roman"/>
          <w:bCs/>
          <w:sz w:val="24"/>
          <w:szCs w:val="24"/>
        </w:rPr>
        <w:t>que después de más de un año de contingencia sanitaria, sus maestros tienen las habilidades necesarias para impartir sus clases de forma virtual.</w:t>
      </w:r>
      <w:r w:rsidR="005E475B">
        <w:rPr>
          <w:rFonts w:ascii="Times New Roman" w:hAnsi="Times New Roman" w:cs="Times New Roman"/>
          <w:bCs/>
          <w:sz w:val="24"/>
          <w:szCs w:val="24"/>
        </w:rPr>
        <w:t xml:space="preserve"> </w:t>
      </w:r>
    </w:p>
    <w:p w14:paraId="48BC94ED" w14:textId="105762C7" w:rsidR="00740FC8" w:rsidRDefault="001B78D8" w:rsidP="0097745E">
      <w:pPr>
        <w:spacing w:after="0" w:line="360" w:lineRule="auto"/>
        <w:jc w:val="both"/>
        <w:rPr>
          <w:rFonts w:ascii="Times New Roman" w:hAnsi="Times New Roman" w:cs="Times New Roman"/>
          <w:sz w:val="24"/>
        </w:rPr>
      </w:pPr>
      <w:r>
        <w:rPr>
          <w:rFonts w:ascii="Times New Roman" w:hAnsi="Times New Roman" w:cs="Times New Roman"/>
          <w:bCs/>
          <w:sz w:val="24"/>
        </w:rPr>
        <w:tab/>
      </w:r>
      <w:r w:rsidR="00E15464" w:rsidRPr="0038281E">
        <w:rPr>
          <w:rFonts w:ascii="Times New Roman" w:hAnsi="Times New Roman" w:cs="Times New Roman"/>
          <w:bCs/>
          <w:sz w:val="24"/>
        </w:rPr>
        <w:t>En</w:t>
      </w:r>
      <w:r w:rsidR="005362E4" w:rsidRPr="0038281E">
        <w:rPr>
          <w:rFonts w:ascii="Times New Roman" w:hAnsi="Times New Roman" w:cs="Times New Roman"/>
          <w:bCs/>
          <w:sz w:val="24"/>
        </w:rPr>
        <w:t xml:space="preserve"> la </w:t>
      </w:r>
      <w:r w:rsidR="00F14621">
        <w:rPr>
          <w:rFonts w:ascii="Times New Roman" w:hAnsi="Times New Roman" w:cs="Times New Roman"/>
          <w:bCs/>
          <w:sz w:val="24"/>
        </w:rPr>
        <w:t>tabla 8</w:t>
      </w:r>
      <w:r w:rsidR="00E15464" w:rsidRPr="0038281E">
        <w:rPr>
          <w:rFonts w:ascii="Times New Roman" w:hAnsi="Times New Roman" w:cs="Times New Roman"/>
          <w:bCs/>
          <w:sz w:val="24"/>
        </w:rPr>
        <w:t xml:space="preserve"> se exponen los porcentajes de la </w:t>
      </w:r>
      <w:r>
        <w:rPr>
          <w:rFonts w:ascii="Times New Roman" w:hAnsi="Times New Roman" w:cs="Times New Roman"/>
          <w:bCs/>
          <w:sz w:val="24"/>
        </w:rPr>
        <w:t>d</w:t>
      </w:r>
      <w:r w:rsidRPr="0038281E">
        <w:rPr>
          <w:rFonts w:ascii="Times New Roman" w:hAnsi="Times New Roman" w:cs="Times New Roman"/>
          <w:bCs/>
          <w:sz w:val="24"/>
        </w:rPr>
        <w:t xml:space="preserve">imensión </w:t>
      </w:r>
      <w:r w:rsidR="00E15464" w:rsidRPr="0038281E">
        <w:rPr>
          <w:rFonts w:ascii="Times New Roman" w:hAnsi="Times New Roman" w:cs="Times New Roman"/>
          <w:bCs/>
          <w:sz w:val="24"/>
        </w:rPr>
        <w:t>de Profesores</w:t>
      </w:r>
      <w:r w:rsidR="00C12DD2" w:rsidRPr="0038281E">
        <w:rPr>
          <w:rFonts w:ascii="Times New Roman" w:hAnsi="Times New Roman" w:cs="Times New Roman"/>
          <w:bCs/>
          <w:sz w:val="24"/>
        </w:rPr>
        <w:t>.</w:t>
      </w:r>
      <w:r w:rsidR="00840405" w:rsidRPr="0038281E">
        <w:rPr>
          <w:rFonts w:ascii="Times New Roman" w:hAnsi="Times New Roman" w:cs="Times New Roman"/>
          <w:sz w:val="24"/>
        </w:rPr>
        <w:t xml:space="preserve"> </w:t>
      </w:r>
    </w:p>
    <w:p w14:paraId="500CC0BE" w14:textId="77777777" w:rsidR="007531E0" w:rsidRPr="005E475B" w:rsidRDefault="007531E0" w:rsidP="000030CB">
      <w:pPr>
        <w:tabs>
          <w:tab w:val="left" w:pos="3705"/>
        </w:tabs>
        <w:spacing w:after="0" w:line="360" w:lineRule="auto"/>
        <w:jc w:val="both"/>
        <w:rPr>
          <w:rFonts w:ascii="Times New Roman" w:hAnsi="Times New Roman" w:cs="Times New Roman"/>
          <w:bCs/>
          <w:sz w:val="24"/>
          <w:szCs w:val="24"/>
        </w:rPr>
      </w:pPr>
    </w:p>
    <w:p w14:paraId="69AEBBCC" w14:textId="6E2D6456" w:rsidR="001577F9" w:rsidRPr="00434884" w:rsidRDefault="005362E4" w:rsidP="000030CB">
      <w:pPr>
        <w:pStyle w:val="Default"/>
        <w:spacing w:line="360" w:lineRule="auto"/>
        <w:ind w:right="113"/>
        <w:jc w:val="center"/>
      </w:pPr>
      <w:r w:rsidRPr="00434884">
        <w:rPr>
          <w:b/>
        </w:rPr>
        <w:t>Tabla 8</w:t>
      </w:r>
      <w:r w:rsidR="001577F9" w:rsidRPr="00434884">
        <w:rPr>
          <w:b/>
        </w:rPr>
        <w:t>.</w:t>
      </w:r>
      <w:r w:rsidR="001577F9" w:rsidRPr="00434884">
        <w:t xml:space="preserve"> Dimensión de Profesores</w:t>
      </w:r>
    </w:p>
    <w:tbl>
      <w:tblPr>
        <w:tblStyle w:val="Tablaconcuadrcula"/>
        <w:tblW w:w="6045" w:type="dxa"/>
        <w:jc w:val="center"/>
        <w:tblLook w:val="04A0" w:firstRow="1" w:lastRow="0" w:firstColumn="1" w:lastColumn="0" w:noHBand="0" w:noVBand="1"/>
      </w:tblPr>
      <w:tblGrid>
        <w:gridCol w:w="1985"/>
        <w:gridCol w:w="896"/>
        <w:gridCol w:w="896"/>
        <w:gridCol w:w="896"/>
        <w:gridCol w:w="896"/>
        <w:gridCol w:w="896"/>
      </w:tblGrid>
      <w:tr w:rsidR="00740FC8" w:rsidRPr="0097745E" w14:paraId="3A1207CF" w14:textId="77777777" w:rsidTr="0097745E">
        <w:trPr>
          <w:trHeight w:val="372"/>
          <w:jc w:val="center"/>
        </w:trPr>
        <w:tc>
          <w:tcPr>
            <w:tcW w:w="1985" w:type="dxa"/>
            <w:noWrap/>
            <w:hideMark/>
          </w:tcPr>
          <w:p w14:paraId="31C017C3" w14:textId="70998178" w:rsidR="009928F0" w:rsidRPr="0097745E" w:rsidRDefault="008735CB"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Reactivo</w:t>
            </w:r>
          </w:p>
        </w:tc>
        <w:tc>
          <w:tcPr>
            <w:tcW w:w="800" w:type="dxa"/>
            <w:hideMark/>
          </w:tcPr>
          <w:p w14:paraId="315C5B8C" w14:textId="7777777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R</w:t>
            </w:r>
            <w:r w:rsidRPr="0097745E">
              <w:rPr>
                <w:rFonts w:ascii="Times New Roman" w:eastAsia="Times New Roman" w:hAnsi="Times New Roman" w:cs="Times New Roman"/>
                <w:bCs/>
                <w:color w:val="000000"/>
                <w:sz w:val="24"/>
                <w:szCs w:val="24"/>
                <w:vertAlign w:val="subscript"/>
                <w:lang w:eastAsia="es-MX"/>
              </w:rPr>
              <w:t>7</w:t>
            </w:r>
          </w:p>
        </w:tc>
        <w:tc>
          <w:tcPr>
            <w:tcW w:w="800" w:type="dxa"/>
            <w:hideMark/>
          </w:tcPr>
          <w:p w14:paraId="3F30DD2E" w14:textId="7777777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R</w:t>
            </w:r>
            <w:r w:rsidRPr="0097745E">
              <w:rPr>
                <w:rFonts w:ascii="Times New Roman" w:eastAsia="Times New Roman" w:hAnsi="Times New Roman" w:cs="Times New Roman"/>
                <w:bCs/>
                <w:color w:val="000000"/>
                <w:sz w:val="24"/>
                <w:szCs w:val="24"/>
                <w:vertAlign w:val="subscript"/>
                <w:lang w:eastAsia="es-MX"/>
              </w:rPr>
              <w:t>8</w:t>
            </w:r>
          </w:p>
        </w:tc>
        <w:tc>
          <w:tcPr>
            <w:tcW w:w="810" w:type="dxa"/>
            <w:hideMark/>
          </w:tcPr>
          <w:p w14:paraId="50A206F3" w14:textId="7777777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R</w:t>
            </w:r>
            <w:r w:rsidRPr="0097745E">
              <w:rPr>
                <w:rFonts w:ascii="Times New Roman" w:eastAsia="Times New Roman" w:hAnsi="Times New Roman" w:cs="Times New Roman"/>
                <w:bCs/>
                <w:color w:val="000000"/>
                <w:sz w:val="24"/>
                <w:szCs w:val="24"/>
                <w:vertAlign w:val="subscript"/>
                <w:lang w:eastAsia="es-MX"/>
              </w:rPr>
              <w:t>9</w:t>
            </w:r>
          </w:p>
        </w:tc>
        <w:tc>
          <w:tcPr>
            <w:tcW w:w="850" w:type="dxa"/>
            <w:hideMark/>
          </w:tcPr>
          <w:p w14:paraId="72F17EED" w14:textId="7777777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R</w:t>
            </w:r>
            <w:r w:rsidRPr="0097745E">
              <w:rPr>
                <w:rFonts w:ascii="Times New Roman" w:eastAsia="Times New Roman" w:hAnsi="Times New Roman" w:cs="Times New Roman"/>
                <w:bCs/>
                <w:color w:val="000000"/>
                <w:sz w:val="24"/>
                <w:szCs w:val="24"/>
                <w:vertAlign w:val="subscript"/>
                <w:lang w:eastAsia="es-MX"/>
              </w:rPr>
              <w:t>10</w:t>
            </w:r>
          </w:p>
        </w:tc>
        <w:tc>
          <w:tcPr>
            <w:tcW w:w="800" w:type="dxa"/>
            <w:hideMark/>
          </w:tcPr>
          <w:p w14:paraId="359F4475" w14:textId="7777777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R</w:t>
            </w:r>
            <w:r w:rsidRPr="0097745E">
              <w:rPr>
                <w:rFonts w:ascii="Times New Roman" w:eastAsia="Times New Roman" w:hAnsi="Times New Roman" w:cs="Times New Roman"/>
                <w:bCs/>
                <w:color w:val="000000"/>
                <w:sz w:val="24"/>
                <w:szCs w:val="24"/>
                <w:vertAlign w:val="subscript"/>
                <w:lang w:eastAsia="es-MX"/>
              </w:rPr>
              <w:t>11</w:t>
            </w:r>
          </w:p>
        </w:tc>
      </w:tr>
      <w:tr w:rsidR="00740FC8" w:rsidRPr="0097745E" w14:paraId="14702B0C" w14:textId="77777777" w:rsidTr="0097745E">
        <w:trPr>
          <w:trHeight w:val="372"/>
          <w:jc w:val="center"/>
        </w:trPr>
        <w:tc>
          <w:tcPr>
            <w:tcW w:w="1985" w:type="dxa"/>
            <w:hideMark/>
          </w:tcPr>
          <w:p w14:paraId="60C258BA" w14:textId="7777777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TD</w:t>
            </w:r>
          </w:p>
        </w:tc>
        <w:tc>
          <w:tcPr>
            <w:tcW w:w="800" w:type="dxa"/>
            <w:hideMark/>
          </w:tcPr>
          <w:p w14:paraId="1AD2D12E" w14:textId="1F7886B4"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8.0</w:t>
            </w:r>
            <w:r w:rsidR="008735CB"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00" w:type="dxa"/>
            <w:hideMark/>
          </w:tcPr>
          <w:p w14:paraId="24AFA3FC" w14:textId="649BFB84"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2.4</w:t>
            </w:r>
            <w:r w:rsidR="008735CB"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10" w:type="dxa"/>
            <w:hideMark/>
          </w:tcPr>
          <w:p w14:paraId="0132BEF6" w14:textId="4DFC4761"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2.8</w:t>
            </w:r>
            <w:r w:rsidR="008735CB"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50" w:type="dxa"/>
            <w:hideMark/>
          </w:tcPr>
          <w:p w14:paraId="12D490A1" w14:textId="46FB88FB"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4.8</w:t>
            </w:r>
            <w:r w:rsidR="008735CB"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00" w:type="dxa"/>
            <w:hideMark/>
          </w:tcPr>
          <w:p w14:paraId="7FBD18DF" w14:textId="5600A68A"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2.0</w:t>
            </w:r>
            <w:r w:rsidR="008735CB"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r>
      <w:tr w:rsidR="00740FC8" w:rsidRPr="0097745E" w14:paraId="2DF18076" w14:textId="77777777" w:rsidTr="0097745E">
        <w:trPr>
          <w:trHeight w:val="372"/>
          <w:jc w:val="center"/>
        </w:trPr>
        <w:tc>
          <w:tcPr>
            <w:tcW w:w="1985" w:type="dxa"/>
            <w:hideMark/>
          </w:tcPr>
          <w:p w14:paraId="2E30292D" w14:textId="7777777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D</w:t>
            </w:r>
          </w:p>
        </w:tc>
        <w:tc>
          <w:tcPr>
            <w:tcW w:w="800" w:type="dxa"/>
            <w:hideMark/>
          </w:tcPr>
          <w:p w14:paraId="08A87792" w14:textId="0EC4D78C"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31.6</w:t>
            </w:r>
            <w:r w:rsidR="008735CB"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00" w:type="dxa"/>
            <w:hideMark/>
          </w:tcPr>
          <w:p w14:paraId="41FFD5CF" w14:textId="69E15E12"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12.8</w:t>
            </w:r>
            <w:r w:rsidR="008735CB"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10" w:type="dxa"/>
            <w:hideMark/>
          </w:tcPr>
          <w:p w14:paraId="0EBA41C4" w14:textId="6D8CD81D"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10.8</w:t>
            </w:r>
            <w:r w:rsidR="008735CB"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50" w:type="dxa"/>
            <w:hideMark/>
          </w:tcPr>
          <w:p w14:paraId="1A79AE55" w14:textId="066E203F"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23.6</w:t>
            </w:r>
            <w:r w:rsidR="008735CB"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00" w:type="dxa"/>
            <w:hideMark/>
          </w:tcPr>
          <w:p w14:paraId="4921BA36" w14:textId="7729C243"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7.2</w:t>
            </w:r>
            <w:r w:rsidR="008735CB"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r>
      <w:tr w:rsidR="00740FC8" w:rsidRPr="0097745E" w14:paraId="635E0C14" w14:textId="77777777" w:rsidTr="0097745E">
        <w:trPr>
          <w:trHeight w:val="372"/>
          <w:jc w:val="center"/>
        </w:trPr>
        <w:tc>
          <w:tcPr>
            <w:tcW w:w="1985" w:type="dxa"/>
            <w:hideMark/>
          </w:tcPr>
          <w:p w14:paraId="24D9F65A" w14:textId="7777777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A</w:t>
            </w:r>
          </w:p>
        </w:tc>
        <w:tc>
          <w:tcPr>
            <w:tcW w:w="800" w:type="dxa"/>
            <w:hideMark/>
          </w:tcPr>
          <w:p w14:paraId="58CC991C" w14:textId="729D69B1"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41.2</w:t>
            </w:r>
            <w:r w:rsidR="008735CB"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00" w:type="dxa"/>
            <w:hideMark/>
          </w:tcPr>
          <w:p w14:paraId="3C1AACC6" w14:textId="29CF8625"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60.0</w:t>
            </w:r>
            <w:r w:rsidR="008735CB"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10" w:type="dxa"/>
            <w:hideMark/>
          </w:tcPr>
          <w:p w14:paraId="66630D75" w14:textId="4ACB7139"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52.0</w:t>
            </w:r>
            <w:r w:rsidR="008735CB"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50" w:type="dxa"/>
            <w:hideMark/>
          </w:tcPr>
          <w:p w14:paraId="01082011" w14:textId="33C514BB"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61.6</w:t>
            </w:r>
            <w:r w:rsidR="008735CB"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00" w:type="dxa"/>
            <w:hideMark/>
          </w:tcPr>
          <w:p w14:paraId="2FC2E87F" w14:textId="5F69033A"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54.4</w:t>
            </w:r>
            <w:r w:rsidR="008735CB"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r>
      <w:tr w:rsidR="00740FC8" w:rsidRPr="0097745E" w14:paraId="0A5679A2" w14:textId="77777777" w:rsidTr="0097745E">
        <w:trPr>
          <w:trHeight w:val="372"/>
          <w:jc w:val="center"/>
        </w:trPr>
        <w:tc>
          <w:tcPr>
            <w:tcW w:w="1985" w:type="dxa"/>
            <w:hideMark/>
          </w:tcPr>
          <w:p w14:paraId="2A024C99" w14:textId="7777777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TA</w:t>
            </w:r>
          </w:p>
        </w:tc>
        <w:tc>
          <w:tcPr>
            <w:tcW w:w="800" w:type="dxa"/>
            <w:hideMark/>
          </w:tcPr>
          <w:p w14:paraId="354145FA" w14:textId="6E814DCF"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19.2</w:t>
            </w:r>
            <w:r w:rsidR="008735CB"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00" w:type="dxa"/>
            <w:hideMark/>
          </w:tcPr>
          <w:p w14:paraId="24264ABC" w14:textId="0C3E61A9"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24.8</w:t>
            </w:r>
            <w:r w:rsidR="008735CB"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10" w:type="dxa"/>
            <w:hideMark/>
          </w:tcPr>
          <w:p w14:paraId="6C0DC9A3" w14:textId="2DD0497D"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34.4</w:t>
            </w:r>
            <w:r w:rsidR="008735CB"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50" w:type="dxa"/>
            <w:hideMark/>
          </w:tcPr>
          <w:p w14:paraId="67FD6D05" w14:textId="6D595839"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10.0</w:t>
            </w:r>
            <w:r w:rsidR="008735CB"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00" w:type="dxa"/>
            <w:hideMark/>
          </w:tcPr>
          <w:p w14:paraId="004C4DEF" w14:textId="16253890"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36.4</w:t>
            </w:r>
            <w:r w:rsidR="008735CB" w:rsidRPr="0097745E">
              <w:rPr>
                <w:rFonts w:ascii="Times New Roman" w:eastAsia="Times New Roman" w:hAnsi="Times New Roman" w:cs="Times New Roman"/>
                <w:bCs/>
                <w:color w:val="000000"/>
                <w:sz w:val="24"/>
                <w:szCs w:val="24"/>
                <w:lang w:eastAsia="es-MX"/>
              </w:rPr>
              <w:t xml:space="preserve"> </w:t>
            </w:r>
            <w:r w:rsidRPr="0097745E">
              <w:rPr>
                <w:rFonts w:ascii="Times New Roman" w:eastAsia="Times New Roman" w:hAnsi="Times New Roman" w:cs="Times New Roman"/>
                <w:bCs/>
                <w:color w:val="000000"/>
                <w:sz w:val="24"/>
                <w:szCs w:val="24"/>
                <w:lang w:eastAsia="es-MX"/>
              </w:rPr>
              <w:t>%</w:t>
            </w:r>
          </w:p>
        </w:tc>
      </w:tr>
      <w:tr w:rsidR="00740FC8" w:rsidRPr="0097745E" w14:paraId="3CCFD408" w14:textId="77777777" w:rsidTr="0097745E">
        <w:trPr>
          <w:trHeight w:val="333"/>
          <w:jc w:val="center"/>
        </w:trPr>
        <w:tc>
          <w:tcPr>
            <w:tcW w:w="1985" w:type="dxa"/>
            <w:noWrap/>
            <w:hideMark/>
          </w:tcPr>
          <w:p w14:paraId="3284EAFC" w14:textId="0F1D1195" w:rsidR="009928F0" w:rsidRPr="0097745E" w:rsidRDefault="008735CB" w:rsidP="000030CB">
            <w:pPr>
              <w:spacing w:line="360" w:lineRule="auto"/>
              <w:jc w:val="center"/>
              <w:rPr>
                <w:rFonts w:ascii="Times New Roman" w:eastAsia="Times New Roman" w:hAnsi="Times New Roman" w:cs="Times New Roman"/>
                <w:bCs/>
                <w:sz w:val="24"/>
                <w:szCs w:val="24"/>
                <w:lang w:eastAsia="es-MX"/>
              </w:rPr>
            </w:pPr>
            <w:r w:rsidRPr="0097745E">
              <w:rPr>
                <w:rFonts w:ascii="Times New Roman" w:eastAsia="Times New Roman" w:hAnsi="Times New Roman" w:cs="Times New Roman"/>
                <w:bCs/>
                <w:sz w:val="24"/>
                <w:szCs w:val="24"/>
                <w:lang w:eastAsia="es-MX"/>
              </w:rPr>
              <w:t xml:space="preserve">Suma </w:t>
            </w:r>
            <w:r w:rsidR="009928F0" w:rsidRPr="0097745E">
              <w:rPr>
                <w:rFonts w:ascii="Times New Roman" w:eastAsia="Times New Roman" w:hAnsi="Times New Roman" w:cs="Times New Roman"/>
                <w:bCs/>
                <w:sz w:val="24"/>
                <w:szCs w:val="24"/>
                <w:lang w:eastAsia="es-MX"/>
              </w:rPr>
              <w:t>de acuerdo</w:t>
            </w:r>
          </w:p>
        </w:tc>
        <w:tc>
          <w:tcPr>
            <w:tcW w:w="800" w:type="dxa"/>
            <w:noWrap/>
            <w:hideMark/>
          </w:tcPr>
          <w:p w14:paraId="30379111" w14:textId="7573F989" w:rsidR="009928F0" w:rsidRPr="0097745E" w:rsidRDefault="009928F0" w:rsidP="000030CB">
            <w:pPr>
              <w:spacing w:line="360" w:lineRule="auto"/>
              <w:jc w:val="center"/>
              <w:rPr>
                <w:rFonts w:ascii="Times New Roman" w:eastAsia="Times New Roman" w:hAnsi="Times New Roman" w:cs="Times New Roman"/>
                <w:bCs/>
                <w:i/>
                <w:iCs/>
                <w:color w:val="000000"/>
                <w:sz w:val="24"/>
                <w:szCs w:val="24"/>
                <w:lang w:eastAsia="es-MX"/>
              </w:rPr>
            </w:pPr>
            <w:r w:rsidRPr="0097745E">
              <w:rPr>
                <w:rFonts w:ascii="Times New Roman" w:eastAsia="Times New Roman" w:hAnsi="Times New Roman" w:cs="Times New Roman"/>
                <w:bCs/>
                <w:i/>
                <w:iCs/>
                <w:color w:val="000000"/>
                <w:sz w:val="24"/>
                <w:szCs w:val="24"/>
                <w:lang w:eastAsia="es-MX"/>
              </w:rPr>
              <w:t>60.4</w:t>
            </w:r>
            <w:r w:rsidR="008735CB" w:rsidRPr="0097745E">
              <w:rPr>
                <w:rFonts w:ascii="Times New Roman" w:eastAsia="Times New Roman" w:hAnsi="Times New Roman" w:cs="Times New Roman"/>
                <w:bCs/>
                <w:i/>
                <w:iCs/>
                <w:color w:val="000000"/>
                <w:sz w:val="24"/>
                <w:szCs w:val="24"/>
                <w:lang w:eastAsia="es-MX"/>
              </w:rPr>
              <w:t> </w:t>
            </w:r>
            <w:r w:rsidRPr="0097745E">
              <w:rPr>
                <w:rFonts w:ascii="Times New Roman" w:eastAsia="Times New Roman" w:hAnsi="Times New Roman" w:cs="Times New Roman"/>
                <w:bCs/>
                <w:i/>
                <w:iCs/>
                <w:color w:val="000000"/>
                <w:sz w:val="24"/>
                <w:szCs w:val="24"/>
                <w:lang w:eastAsia="es-MX"/>
              </w:rPr>
              <w:t>%</w:t>
            </w:r>
          </w:p>
        </w:tc>
        <w:tc>
          <w:tcPr>
            <w:tcW w:w="800" w:type="dxa"/>
            <w:noWrap/>
            <w:hideMark/>
          </w:tcPr>
          <w:p w14:paraId="5EC5075D" w14:textId="594F759F" w:rsidR="009928F0" w:rsidRPr="0097745E" w:rsidRDefault="009928F0" w:rsidP="000030CB">
            <w:pPr>
              <w:spacing w:line="360" w:lineRule="auto"/>
              <w:jc w:val="center"/>
              <w:rPr>
                <w:rFonts w:ascii="Times New Roman" w:eastAsia="Times New Roman" w:hAnsi="Times New Roman" w:cs="Times New Roman"/>
                <w:bCs/>
                <w:i/>
                <w:iCs/>
                <w:color w:val="000000"/>
                <w:sz w:val="24"/>
                <w:szCs w:val="24"/>
                <w:lang w:eastAsia="es-MX"/>
              </w:rPr>
            </w:pPr>
            <w:r w:rsidRPr="0097745E">
              <w:rPr>
                <w:rFonts w:ascii="Times New Roman" w:eastAsia="Times New Roman" w:hAnsi="Times New Roman" w:cs="Times New Roman"/>
                <w:bCs/>
                <w:i/>
                <w:iCs/>
                <w:color w:val="000000"/>
                <w:sz w:val="24"/>
                <w:szCs w:val="24"/>
                <w:lang w:eastAsia="es-MX"/>
              </w:rPr>
              <w:t>84.8</w:t>
            </w:r>
            <w:r w:rsidR="008735CB" w:rsidRPr="0097745E">
              <w:rPr>
                <w:rFonts w:ascii="Times New Roman" w:eastAsia="Times New Roman" w:hAnsi="Times New Roman" w:cs="Times New Roman"/>
                <w:bCs/>
                <w:i/>
                <w:iCs/>
                <w:color w:val="000000"/>
                <w:sz w:val="24"/>
                <w:szCs w:val="24"/>
                <w:lang w:eastAsia="es-MX"/>
              </w:rPr>
              <w:t> </w:t>
            </w:r>
            <w:r w:rsidRPr="0097745E">
              <w:rPr>
                <w:rFonts w:ascii="Times New Roman" w:eastAsia="Times New Roman" w:hAnsi="Times New Roman" w:cs="Times New Roman"/>
                <w:bCs/>
                <w:i/>
                <w:iCs/>
                <w:color w:val="000000"/>
                <w:sz w:val="24"/>
                <w:szCs w:val="24"/>
                <w:lang w:eastAsia="es-MX"/>
              </w:rPr>
              <w:t>%</w:t>
            </w:r>
          </w:p>
        </w:tc>
        <w:tc>
          <w:tcPr>
            <w:tcW w:w="810" w:type="dxa"/>
            <w:noWrap/>
            <w:hideMark/>
          </w:tcPr>
          <w:p w14:paraId="47B8563C" w14:textId="2ED26C16" w:rsidR="009928F0" w:rsidRPr="0097745E" w:rsidRDefault="009928F0" w:rsidP="000030CB">
            <w:pPr>
              <w:spacing w:line="360" w:lineRule="auto"/>
              <w:jc w:val="center"/>
              <w:rPr>
                <w:rFonts w:ascii="Times New Roman" w:eastAsia="Times New Roman" w:hAnsi="Times New Roman" w:cs="Times New Roman"/>
                <w:bCs/>
                <w:i/>
                <w:iCs/>
                <w:color w:val="000000"/>
                <w:sz w:val="24"/>
                <w:szCs w:val="24"/>
                <w:lang w:eastAsia="es-MX"/>
              </w:rPr>
            </w:pPr>
            <w:r w:rsidRPr="0097745E">
              <w:rPr>
                <w:rFonts w:ascii="Times New Roman" w:eastAsia="Times New Roman" w:hAnsi="Times New Roman" w:cs="Times New Roman"/>
                <w:bCs/>
                <w:i/>
                <w:iCs/>
                <w:color w:val="000000"/>
                <w:sz w:val="24"/>
                <w:szCs w:val="24"/>
                <w:lang w:eastAsia="es-MX"/>
              </w:rPr>
              <w:t>86.4</w:t>
            </w:r>
            <w:r w:rsidR="008735CB" w:rsidRPr="0097745E">
              <w:rPr>
                <w:rFonts w:ascii="Times New Roman" w:eastAsia="Times New Roman" w:hAnsi="Times New Roman" w:cs="Times New Roman"/>
                <w:bCs/>
                <w:i/>
                <w:iCs/>
                <w:color w:val="000000"/>
                <w:sz w:val="24"/>
                <w:szCs w:val="24"/>
                <w:lang w:eastAsia="es-MX"/>
              </w:rPr>
              <w:t> </w:t>
            </w:r>
            <w:r w:rsidRPr="0097745E">
              <w:rPr>
                <w:rFonts w:ascii="Times New Roman" w:eastAsia="Times New Roman" w:hAnsi="Times New Roman" w:cs="Times New Roman"/>
                <w:bCs/>
                <w:i/>
                <w:iCs/>
                <w:color w:val="000000"/>
                <w:sz w:val="24"/>
                <w:szCs w:val="24"/>
                <w:lang w:eastAsia="es-MX"/>
              </w:rPr>
              <w:t>%</w:t>
            </w:r>
          </w:p>
        </w:tc>
        <w:tc>
          <w:tcPr>
            <w:tcW w:w="850" w:type="dxa"/>
            <w:noWrap/>
            <w:hideMark/>
          </w:tcPr>
          <w:p w14:paraId="05D11D0F" w14:textId="24247C26" w:rsidR="009928F0" w:rsidRPr="0097745E" w:rsidRDefault="009928F0" w:rsidP="000030CB">
            <w:pPr>
              <w:spacing w:line="360" w:lineRule="auto"/>
              <w:jc w:val="center"/>
              <w:rPr>
                <w:rFonts w:ascii="Times New Roman" w:eastAsia="Times New Roman" w:hAnsi="Times New Roman" w:cs="Times New Roman"/>
                <w:bCs/>
                <w:i/>
                <w:iCs/>
                <w:color w:val="000000"/>
                <w:sz w:val="24"/>
                <w:szCs w:val="24"/>
                <w:lang w:eastAsia="es-MX"/>
              </w:rPr>
            </w:pPr>
            <w:r w:rsidRPr="0097745E">
              <w:rPr>
                <w:rFonts w:ascii="Times New Roman" w:eastAsia="Times New Roman" w:hAnsi="Times New Roman" w:cs="Times New Roman"/>
                <w:bCs/>
                <w:i/>
                <w:iCs/>
                <w:color w:val="000000"/>
                <w:sz w:val="24"/>
                <w:szCs w:val="24"/>
                <w:lang w:eastAsia="es-MX"/>
              </w:rPr>
              <w:t>71.6</w:t>
            </w:r>
            <w:r w:rsidR="008735CB" w:rsidRPr="0097745E">
              <w:rPr>
                <w:rFonts w:ascii="Times New Roman" w:eastAsia="Times New Roman" w:hAnsi="Times New Roman" w:cs="Times New Roman"/>
                <w:bCs/>
                <w:i/>
                <w:iCs/>
                <w:color w:val="000000"/>
                <w:sz w:val="24"/>
                <w:szCs w:val="24"/>
                <w:lang w:eastAsia="es-MX"/>
              </w:rPr>
              <w:t> </w:t>
            </w:r>
            <w:r w:rsidRPr="0097745E">
              <w:rPr>
                <w:rFonts w:ascii="Times New Roman" w:eastAsia="Times New Roman" w:hAnsi="Times New Roman" w:cs="Times New Roman"/>
                <w:bCs/>
                <w:i/>
                <w:iCs/>
                <w:color w:val="000000"/>
                <w:sz w:val="24"/>
                <w:szCs w:val="24"/>
                <w:lang w:eastAsia="es-MX"/>
              </w:rPr>
              <w:t>%</w:t>
            </w:r>
          </w:p>
        </w:tc>
        <w:tc>
          <w:tcPr>
            <w:tcW w:w="800" w:type="dxa"/>
            <w:noWrap/>
            <w:hideMark/>
          </w:tcPr>
          <w:p w14:paraId="42547315" w14:textId="58937DDA" w:rsidR="009928F0" w:rsidRPr="0097745E" w:rsidRDefault="009928F0" w:rsidP="000030CB">
            <w:pPr>
              <w:spacing w:line="360" w:lineRule="auto"/>
              <w:jc w:val="center"/>
              <w:rPr>
                <w:rFonts w:ascii="Times New Roman" w:eastAsia="Times New Roman" w:hAnsi="Times New Roman" w:cs="Times New Roman"/>
                <w:bCs/>
                <w:i/>
                <w:iCs/>
                <w:color w:val="000000"/>
                <w:sz w:val="24"/>
                <w:szCs w:val="24"/>
                <w:lang w:eastAsia="es-MX"/>
              </w:rPr>
            </w:pPr>
            <w:r w:rsidRPr="0097745E">
              <w:rPr>
                <w:rFonts w:ascii="Times New Roman" w:eastAsia="Times New Roman" w:hAnsi="Times New Roman" w:cs="Times New Roman"/>
                <w:bCs/>
                <w:i/>
                <w:iCs/>
                <w:color w:val="000000"/>
                <w:sz w:val="24"/>
                <w:szCs w:val="24"/>
                <w:lang w:eastAsia="es-MX"/>
              </w:rPr>
              <w:t>90.8</w:t>
            </w:r>
            <w:r w:rsidR="008735CB" w:rsidRPr="0097745E">
              <w:rPr>
                <w:rFonts w:ascii="Times New Roman" w:eastAsia="Times New Roman" w:hAnsi="Times New Roman" w:cs="Times New Roman"/>
                <w:bCs/>
                <w:i/>
                <w:iCs/>
                <w:color w:val="000000"/>
                <w:sz w:val="24"/>
                <w:szCs w:val="24"/>
                <w:lang w:eastAsia="es-MX"/>
              </w:rPr>
              <w:t> </w:t>
            </w:r>
            <w:r w:rsidRPr="0097745E">
              <w:rPr>
                <w:rFonts w:ascii="Times New Roman" w:eastAsia="Times New Roman" w:hAnsi="Times New Roman" w:cs="Times New Roman"/>
                <w:bCs/>
                <w:i/>
                <w:iCs/>
                <w:color w:val="000000"/>
                <w:sz w:val="24"/>
                <w:szCs w:val="24"/>
                <w:lang w:eastAsia="es-MX"/>
              </w:rPr>
              <w:t>%</w:t>
            </w:r>
          </w:p>
        </w:tc>
      </w:tr>
    </w:tbl>
    <w:p w14:paraId="6F6781AF" w14:textId="07E91875" w:rsidR="001577F9" w:rsidRPr="00434884" w:rsidRDefault="006114F0" w:rsidP="000030CB">
      <w:pPr>
        <w:pStyle w:val="Default"/>
        <w:spacing w:line="360" w:lineRule="auto"/>
        <w:ind w:right="113"/>
        <w:jc w:val="center"/>
      </w:pPr>
      <w:r>
        <w:t>Fuente: Elaboración propia</w:t>
      </w:r>
    </w:p>
    <w:p w14:paraId="1049D9A6" w14:textId="37BFBCC1" w:rsidR="00E978CC" w:rsidRPr="00434884" w:rsidRDefault="00E978CC" w:rsidP="000030CB">
      <w:pPr>
        <w:tabs>
          <w:tab w:val="left" w:pos="3705"/>
        </w:tabs>
        <w:spacing w:after="0" w:line="360" w:lineRule="auto"/>
        <w:jc w:val="both"/>
        <w:rPr>
          <w:rFonts w:ascii="Times New Roman" w:hAnsi="Times New Roman" w:cs="Times New Roman"/>
          <w:b/>
          <w:bCs/>
          <w:sz w:val="24"/>
          <w:szCs w:val="24"/>
        </w:rPr>
      </w:pPr>
    </w:p>
    <w:p w14:paraId="12029907" w14:textId="03752684" w:rsidR="00CE4883" w:rsidRPr="00FA4B00" w:rsidRDefault="00475536" w:rsidP="0097745E">
      <w:pPr>
        <w:tabs>
          <w:tab w:val="left" w:pos="284"/>
        </w:tabs>
        <w:spacing w:after="0" w:line="360" w:lineRule="auto"/>
        <w:ind w:right="113"/>
        <w:jc w:val="center"/>
        <w:rPr>
          <w:rFonts w:ascii="Times New Roman" w:hAnsi="Times New Roman" w:cs="Times New Roman"/>
          <w:b/>
          <w:bCs/>
          <w:sz w:val="28"/>
          <w:szCs w:val="24"/>
        </w:rPr>
      </w:pPr>
      <w:r>
        <w:rPr>
          <w:rFonts w:ascii="Times New Roman" w:hAnsi="Times New Roman" w:cs="Times New Roman"/>
          <w:b/>
          <w:bCs/>
          <w:sz w:val="28"/>
          <w:szCs w:val="24"/>
        </w:rPr>
        <w:t>E</w:t>
      </w:r>
      <w:r w:rsidR="00B53822">
        <w:rPr>
          <w:rFonts w:ascii="Times New Roman" w:hAnsi="Times New Roman" w:cs="Times New Roman"/>
          <w:b/>
          <w:bCs/>
          <w:sz w:val="28"/>
          <w:szCs w:val="24"/>
        </w:rPr>
        <w:t>mociones</w:t>
      </w:r>
    </w:p>
    <w:p w14:paraId="3D62A1E7" w14:textId="40534E99" w:rsidR="00C454FC" w:rsidRPr="00434884" w:rsidRDefault="00840405" w:rsidP="0097745E">
      <w:pPr>
        <w:pStyle w:val="Default"/>
        <w:spacing w:line="360" w:lineRule="auto"/>
        <w:ind w:right="113" w:firstLine="708"/>
        <w:jc w:val="both"/>
        <w:rPr>
          <w:bCs/>
          <w:color w:val="auto"/>
        </w:rPr>
      </w:pPr>
      <w:r w:rsidRPr="00434884">
        <w:rPr>
          <w:bCs/>
          <w:color w:val="auto"/>
        </w:rPr>
        <w:t xml:space="preserve">En esta dimensión se hicieron cuestionamientos relacionados </w:t>
      </w:r>
      <w:r w:rsidR="00391AC4" w:rsidRPr="00434884">
        <w:rPr>
          <w:bCs/>
          <w:color w:val="auto"/>
        </w:rPr>
        <w:t xml:space="preserve">con la forma en que se sentían los estudiantes </w:t>
      </w:r>
      <w:r w:rsidRPr="00434884">
        <w:rPr>
          <w:bCs/>
          <w:color w:val="auto"/>
        </w:rPr>
        <w:t xml:space="preserve">durante la contingencia sanitaria. </w:t>
      </w:r>
    </w:p>
    <w:p w14:paraId="38C6A2B9" w14:textId="3A6738BD" w:rsidR="00AB41E1" w:rsidRDefault="00AB41E1" w:rsidP="000030CB">
      <w:pPr>
        <w:tabs>
          <w:tab w:val="left" w:pos="284"/>
        </w:tabs>
        <w:spacing w:after="0" w:line="360" w:lineRule="auto"/>
        <w:ind w:right="113"/>
        <w:jc w:val="both"/>
        <w:rPr>
          <w:rFonts w:ascii="Times New Roman" w:hAnsi="Times New Roman" w:cs="Times New Roman"/>
          <w:bCs/>
          <w:sz w:val="24"/>
          <w:szCs w:val="24"/>
        </w:rPr>
      </w:pPr>
    </w:p>
    <w:p w14:paraId="5E863CE5" w14:textId="24F8900A" w:rsidR="00CE4883" w:rsidRPr="0097745E" w:rsidRDefault="004A4275" w:rsidP="0097745E">
      <w:pPr>
        <w:tabs>
          <w:tab w:val="left" w:pos="284"/>
        </w:tabs>
        <w:spacing w:after="0" w:line="360" w:lineRule="auto"/>
        <w:ind w:right="113"/>
        <w:jc w:val="center"/>
        <w:rPr>
          <w:rFonts w:ascii="Times New Roman" w:hAnsi="Times New Roman" w:cs="Times New Roman"/>
          <w:b/>
          <w:iCs/>
          <w:sz w:val="26"/>
          <w:szCs w:val="26"/>
        </w:rPr>
      </w:pPr>
      <w:r w:rsidRPr="0097745E">
        <w:rPr>
          <w:rFonts w:ascii="Times New Roman" w:hAnsi="Times New Roman" w:cs="Times New Roman"/>
          <w:b/>
          <w:iCs/>
          <w:sz w:val="26"/>
          <w:szCs w:val="26"/>
        </w:rPr>
        <w:t>Estado anímico del alumno</w:t>
      </w:r>
    </w:p>
    <w:p w14:paraId="35FE6294" w14:textId="6EBAA041" w:rsidR="00CE4883" w:rsidRPr="00434884" w:rsidRDefault="00AB41E1" w:rsidP="000030CB">
      <w:pPr>
        <w:tabs>
          <w:tab w:val="left" w:pos="284"/>
        </w:tabs>
        <w:spacing w:after="0" w:line="360" w:lineRule="auto"/>
        <w:ind w:right="113"/>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475536">
        <w:rPr>
          <w:rFonts w:ascii="Times New Roman" w:hAnsi="Times New Roman" w:cs="Times New Roman"/>
          <w:bCs/>
          <w:sz w:val="24"/>
          <w:szCs w:val="24"/>
        </w:rPr>
        <w:t>En este primer reactivo</w:t>
      </w:r>
      <w:r w:rsidR="00C0286C">
        <w:rPr>
          <w:rFonts w:ascii="Times New Roman" w:hAnsi="Times New Roman" w:cs="Times New Roman"/>
          <w:bCs/>
          <w:sz w:val="24"/>
          <w:szCs w:val="24"/>
        </w:rPr>
        <w:t>,</w:t>
      </w:r>
      <w:r w:rsidR="00475536">
        <w:rPr>
          <w:rFonts w:ascii="Times New Roman" w:hAnsi="Times New Roman" w:cs="Times New Roman"/>
          <w:bCs/>
          <w:sz w:val="24"/>
          <w:szCs w:val="24"/>
        </w:rPr>
        <w:t xml:space="preserve"> </w:t>
      </w:r>
      <w:r w:rsidR="00CE4883" w:rsidRPr="00434884">
        <w:rPr>
          <w:rFonts w:ascii="Times New Roman" w:hAnsi="Times New Roman" w:cs="Times New Roman"/>
          <w:bCs/>
          <w:sz w:val="24"/>
          <w:szCs w:val="24"/>
        </w:rPr>
        <w:t>75.2</w:t>
      </w:r>
      <w:r w:rsidR="00475536">
        <w:rPr>
          <w:rFonts w:ascii="Times New Roman" w:hAnsi="Times New Roman" w:cs="Times New Roman"/>
          <w:bCs/>
          <w:sz w:val="24"/>
          <w:szCs w:val="24"/>
        </w:rPr>
        <w:t> </w:t>
      </w:r>
      <w:r w:rsidR="00CE4883" w:rsidRPr="00434884">
        <w:rPr>
          <w:rFonts w:ascii="Times New Roman" w:hAnsi="Times New Roman" w:cs="Times New Roman"/>
          <w:bCs/>
          <w:sz w:val="24"/>
          <w:szCs w:val="24"/>
        </w:rPr>
        <w:t xml:space="preserve">% de los estudiantes </w:t>
      </w:r>
      <w:r w:rsidR="00475536">
        <w:rPr>
          <w:rFonts w:ascii="Times New Roman" w:hAnsi="Times New Roman" w:cs="Times New Roman"/>
          <w:bCs/>
          <w:sz w:val="24"/>
          <w:szCs w:val="24"/>
        </w:rPr>
        <w:t xml:space="preserve">confesaron que </w:t>
      </w:r>
      <w:r w:rsidR="00CE4883" w:rsidRPr="00434884">
        <w:rPr>
          <w:rFonts w:ascii="Times New Roman" w:hAnsi="Times New Roman" w:cs="Times New Roman"/>
          <w:bCs/>
          <w:sz w:val="24"/>
          <w:szCs w:val="24"/>
        </w:rPr>
        <w:t>se ha</w:t>
      </w:r>
      <w:r w:rsidR="00475536">
        <w:rPr>
          <w:rFonts w:ascii="Times New Roman" w:hAnsi="Times New Roman" w:cs="Times New Roman"/>
          <w:bCs/>
          <w:sz w:val="24"/>
          <w:szCs w:val="24"/>
        </w:rPr>
        <w:t>n</w:t>
      </w:r>
      <w:r w:rsidR="00CE4883" w:rsidRPr="00434884">
        <w:rPr>
          <w:rFonts w:ascii="Times New Roman" w:hAnsi="Times New Roman" w:cs="Times New Roman"/>
          <w:bCs/>
          <w:sz w:val="24"/>
          <w:szCs w:val="24"/>
        </w:rPr>
        <w:t xml:space="preserve"> sentido agotado</w:t>
      </w:r>
      <w:r w:rsidR="00475536">
        <w:rPr>
          <w:rFonts w:ascii="Times New Roman" w:hAnsi="Times New Roman" w:cs="Times New Roman"/>
          <w:bCs/>
          <w:sz w:val="24"/>
          <w:szCs w:val="24"/>
        </w:rPr>
        <w:t>s</w:t>
      </w:r>
      <w:r w:rsidR="00CE4883" w:rsidRPr="00434884">
        <w:rPr>
          <w:rFonts w:ascii="Times New Roman" w:hAnsi="Times New Roman" w:cs="Times New Roman"/>
          <w:bCs/>
          <w:sz w:val="24"/>
          <w:szCs w:val="24"/>
        </w:rPr>
        <w:t>, estresado</w:t>
      </w:r>
      <w:r w:rsidR="00475536">
        <w:rPr>
          <w:rFonts w:ascii="Times New Roman" w:hAnsi="Times New Roman" w:cs="Times New Roman"/>
          <w:bCs/>
          <w:sz w:val="24"/>
          <w:szCs w:val="24"/>
        </w:rPr>
        <w:t>s</w:t>
      </w:r>
      <w:r w:rsidR="00CE4883" w:rsidRPr="00434884">
        <w:rPr>
          <w:rFonts w:ascii="Times New Roman" w:hAnsi="Times New Roman" w:cs="Times New Roman"/>
          <w:bCs/>
          <w:sz w:val="24"/>
          <w:szCs w:val="24"/>
        </w:rPr>
        <w:t>, angustiado</w:t>
      </w:r>
      <w:r w:rsidR="00475536">
        <w:rPr>
          <w:rFonts w:ascii="Times New Roman" w:hAnsi="Times New Roman" w:cs="Times New Roman"/>
          <w:bCs/>
          <w:sz w:val="24"/>
          <w:szCs w:val="24"/>
        </w:rPr>
        <w:t>s</w:t>
      </w:r>
      <w:r w:rsidR="00CE4883" w:rsidRPr="00434884">
        <w:rPr>
          <w:rFonts w:ascii="Times New Roman" w:hAnsi="Times New Roman" w:cs="Times New Roman"/>
          <w:bCs/>
          <w:sz w:val="24"/>
          <w:szCs w:val="24"/>
        </w:rPr>
        <w:t>, poco tolerante</w:t>
      </w:r>
      <w:r w:rsidR="00475536">
        <w:rPr>
          <w:rFonts w:ascii="Times New Roman" w:hAnsi="Times New Roman" w:cs="Times New Roman"/>
          <w:bCs/>
          <w:sz w:val="24"/>
          <w:szCs w:val="24"/>
        </w:rPr>
        <w:t>s</w:t>
      </w:r>
      <w:r w:rsidR="00CE4883" w:rsidRPr="00434884">
        <w:rPr>
          <w:rFonts w:ascii="Times New Roman" w:hAnsi="Times New Roman" w:cs="Times New Roman"/>
          <w:bCs/>
          <w:sz w:val="24"/>
          <w:szCs w:val="24"/>
        </w:rPr>
        <w:t xml:space="preserve">, etc., durante </w:t>
      </w:r>
      <w:r w:rsidR="00475536">
        <w:rPr>
          <w:rFonts w:ascii="Times New Roman" w:hAnsi="Times New Roman" w:cs="Times New Roman"/>
          <w:bCs/>
          <w:sz w:val="24"/>
          <w:szCs w:val="24"/>
        </w:rPr>
        <w:t xml:space="preserve">el </w:t>
      </w:r>
      <w:r w:rsidR="00CE4883" w:rsidRPr="00434884">
        <w:rPr>
          <w:rFonts w:ascii="Times New Roman" w:hAnsi="Times New Roman" w:cs="Times New Roman"/>
          <w:bCs/>
          <w:sz w:val="24"/>
          <w:szCs w:val="24"/>
        </w:rPr>
        <w:t xml:space="preserve">confinamiento originado por la </w:t>
      </w:r>
      <w:r w:rsidR="00475536">
        <w:rPr>
          <w:rFonts w:ascii="Times New Roman" w:hAnsi="Times New Roman" w:cs="Times New Roman"/>
          <w:bCs/>
          <w:sz w:val="24"/>
          <w:szCs w:val="24"/>
        </w:rPr>
        <w:t>covid-19</w:t>
      </w:r>
      <w:r w:rsidR="00CE4883" w:rsidRPr="00434884">
        <w:rPr>
          <w:rFonts w:ascii="Times New Roman" w:hAnsi="Times New Roman" w:cs="Times New Roman"/>
          <w:bCs/>
          <w:sz w:val="24"/>
          <w:szCs w:val="24"/>
        </w:rPr>
        <w:t>.</w:t>
      </w:r>
    </w:p>
    <w:p w14:paraId="56DB1BCB" w14:textId="194C69E6" w:rsidR="00AB41E1" w:rsidRDefault="00AB41E1" w:rsidP="000030CB">
      <w:pPr>
        <w:tabs>
          <w:tab w:val="left" w:pos="284"/>
        </w:tabs>
        <w:spacing w:after="0" w:line="360" w:lineRule="auto"/>
        <w:ind w:right="113"/>
        <w:jc w:val="both"/>
        <w:rPr>
          <w:rFonts w:ascii="Times New Roman" w:hAnsi="Times New Roman" w:cs="Times New Roman"/>
          <w:bCs/>
          <w:sz w:val="24"/>
          <w:szCs w:val="24"/>
        </w:rPr>
      </w:pPr>
    </w:p>
    <w:p w14:paraId="7B188F05" w14:textId="238748FD" w:rsidR="00CE4883" w:rsidRPr="0097745E" w:rsidRDefault="004A4275" w:rsidP="0097745E">
      <w:pPr>
        <w:tabs>
          <w:tab w:val="left" w:pos="284"/>
        </w:tabs>
        <w:spacing w:after="0" w:line="360" w:lineRule="auto"/>
        <w:ind w:right="113"/>
        <w:jc w:val="center"/>
        <w:rPr>
          <w:rFonts w:ascii="Times New Roman" w:hAnsi="Times New Roman" w:cs="Times New Roman"/>
          <w:b/>
          <w:iCs/>
          <w:sz w:val="26"/>
          <w:szCs w:val="26"/>
        </w:rPr>
      </w:pPr>
      <w:r w:rsidRPr="0097745E">
        <w:rPr>
          <w:rFonts w:ascii="Times New Roman" w:hAnsi="Times New Roman" w:cs="Times New Roman"/>
          <w:b/>
          <w:iCs/>
          <w:sz w:val="26"/>
          <w:szCs w:val="26"/>
        </w:rPr>
        <w:t>Gestión del estrés por el alumno</w:t>
      </w:r>
    </w:p>
    <w:p w14:paraId="70E949D6" w14:textId="27151D81" w:rsidR="00CE4883" w:rsidRPr="00434884" w:rsidRDefault="00436D0C" w:rsidP="000030CB">
      <w:pPr>
        <w:tabs>
          <w:tab w:val="left" w:pos="284"/>
        </w:tabs>
        <w:spacing w:after="0" w:line="360" w:lineRule="auto"/>
        <w:ind w:right="113"/>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Aquí </w:t>
      </w:r>
      <w:r w:rsidR="00CE4883" w:rsidRPr="00434884">
        <w:rPr>
          <w:rFonts w:ascii="Times New Roman" w:hAnsi="Times New Roman" w:cs="Times New Roman"/>
          <w:bCs/>
          <w:sz w:val="24"/>
          <w:szCs w:val="24"/>
        </w:rPr>
        <w:t>82.4</w:t>
      </w:r>
      <w:r>
        <w:rPr>
          <w:rFonts w:ascii="Times New Roman" w:hAnsi="Times New Roman" w:cs="Times New Roman"/>
          <w:bCs/>
          <w:sz w:val="24"/>
          <w:szCs w:val="24"/>
        </w:rPr>
        <w:t> </w:t>
      </w:r>
      <w:r w:rsidR="00CE4883" w:rsidRPr="00434884">
        <w:rPr>
          <w:rFonts w:ascii="Times New Roman" w:hAnsi="Times New Roman" w:cs="Times New Roman"/>
          <w:bCs/>
          <w:sz w:val="24"/>
          <w:szCs w:val="24"/>
        </w:rPr>
        <w:t>% de los estudiantes se sintieron estresados en la realización de las tareas escolares durante la contingencia sanitaria.</w:t>
      </w:r>
    </w:p>
    <w:p w14:paraId="05CEFDEB" w14:textId="5EEA98B2" w:rsidR="00AB41E1" w:rsidRDefault="00AB41E1" w:rsidP="000030CB">
      <w:pPr>
        <w:tabs>
          <w:tab w:val="left" w:pos="284"/>
        </w:tabs>
        <w:spacing w:after="0" w:line="360" w:lineRule="auto"/>
        <w:ind w:right="113"/>
        <w:jc w:val="both"/>
        <w:rPr>
          <w:rFonts w:ascii="Times New Roman" w:hAnsi="Times New Roman" w:cs="Times New Roman"/>
          <w:bCs/>
          <w:sz w:val="24"/>
          <w:szCs w:val="24"/>
        </w:rPr>
      </w:pPr>
    </w:p>
    <w:p w14:paraId="40C28928" w14:textId="68F0C88B" w:rsidR="00CE4883" w:rsidRPr="0097745E" w:rsidRDefault="00E0469C" w:rsidP="0097745E">
      <w:pPr>
        <w:tabs>
          <w:tab w:val="left" w:pos="284"/>
        </w:tabs>
        <w:spacing w:after="0" w:line="360" w:lineRule="auto"/>
        <w:ind w:right="113"/>
        <w:jc w:val="center"/>
        <w:rPr>
          <w:rFonts w:ascii="Times New Roman" w:hAnsi="Times New Roman" w:cs="Times New Roman"/>
          <w:b/>
          <w:iCs/>
          <w:sz w:val="26"/>
          <w:szCs w:val="26"/>
        </w:rPr>
      </w:pPr>
      <w:r w:rsidRPr="0097745E">
        <w:rPr>
          <w:rFonts w:ascii="Times New Roman" w:hAnsi="Times New Roman" w:cs="Times New Roman"/>
          <w:b/>
          <w:iCs/>
          <w:sz w:val="26"/>
          <w:szCs w:val="26"/>
        </w:rPr>
        <w:lastRenderedPageBreak/>
        <w:t>C</w:t>
      </w:r>
      <w:r w:rsidR="00CE4883" w:rsidRPr="0097745E">
        <w:rPr>
          <w:rFonts w:ascii="Times New Roman" w:hAnsi="Times New Roman" w:cs="Times New Roman"/>
          <w:b/>
          <w:iCs/>
          <w:sz w:val="26"/>
          <w:szCs w:val="26"/>
        </w:rPr>
        <w:t xml:space="preserve">lases </w:t>
      </w:r>
      <w:r w:rsidRPr="0097745E">
        <w:rPr>
          <w:rFonts w:ascii="Times New Roman" w:hAnsi="Times New Roman" w:cs="Times New Roman"/>
          <w:b/>
          <w:iCs/>
          <w:sz w:val="26"/>
          <w:szCs w:val="26"/>
        </w:rPr>
        <w:t>virtuales como apoyo emocional</w:t>
      </w:r>
    </w:p>
    <w:p w14:paraId="2C1CAC65" w14:textId="77777777" w:rsidR="00436D0C" w:rsidRDefault="00AB41E1" w:rsidP="000030CB">
      <w:pPr>
        <w:tabs>
          <w:tab w:val="left" w:pos="284"/>
        </w:tabs>
        <w:spacing w:after="0" w:line="360" w:lineRule="auto"/>
        <w:ind w:right="113"/>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630C91" w:rsidRPr="00434884">
        <w:rPr>
          <w:rFonts w:ascii="Times New Roman" w:hAnsi="Times New Roman" w:cs="Times New Roman"/>
          <w:bCs/>
          <w:sz w:val="24"/>
          <w:szCs w:val="24"/>
        </w:rPr>
        <w:t xml:space="preserve">Solamente </w:t>
      </w:r>
      <w:r w:rsidR="00436D0C">
        <w:rPr>
          <w:rFonts w:ascii="Times New Roman" w:hAnsi="Times New Roman" w:cs="Times New Roman"/>
          <w:bCs/>
          <w:sz w:val="24"/>
          <w:szCs w:val="24"/>
        </w:rPr>
        <w:t xml:space="preserve">a </w:t>
      </w:r>
      <w:r w:rsidR="00CE4883" w:rsidRPr="00434884">
        <w:rPr>
          <w:rFonts w:ascii="Times New Roman" w:hAnsi="Times New Roman" w:cs="Times New Roman"/>
          <w:bCs/>
          <w:sz w:val="24"/>
          <w:szCs w:val="24"/>
        </w:rPr>
        <w:t>27.2</w:t>
      </w:r>
      <w:r w:rsidR="00436D0C">
        <w:rPr>
          <w:rFonts w:ascii="Times New Roman" w:hAnsi="Times New Roman" w:cs="Times New Roman"/>
          <w:bCs/>
          <w:sz w:val="24"/>
          <w:szCs w:val="24"/>
        </w:rPr>
        <w:t> </w:t>
      </w:r>
      <w:r w:rsidR="00CE4883" w:rsidRPr="00434884">
        <w:rPr>
          <w:rFonts w:ascii="Times New Roman" w:hAnsi="Times New Roman" w:cs="Times New Roman"/>
          <w:bCs/>
          <w:sz w:val="24"/>
          <w:szCs w:val="24"/>
        </w:rPr>
        <w:t>% de los estudiantes las clases virtuales, actividades y tareas escolares le</w:t>
      </w:r>
      <w:r w:rsidR="00436D0C">
        <w:rPr>
          <w:rFonts w:ascii="Times New Roman" w:hAnsi="Times New Roman" w:cs="Times New Roman"/>
          <w:bCs/>
          <w:sz w:val="24"/>
          <w:szCs w:val="24"/>
        </w:rPr>
        <w:t>s</w:t>
      </w:r>
      <w:r w:rsidR="00CE4883" w:rsidRPr="00434884">
        <w:rPr>
          <w:rFonts w:ascii="Times New Roman" w:hAnsi="Times New Roman" w:cs="Times New Roman"/>
          <w:bCs/>
          <w:sz w:val="24"/>
          <w:szCs w:val="24"/>
        </w:rPr>
        <w:t xml:space="preserve"> ayudaron a relajarse durante la contingencia sanitaria.</w:t>
      </w:r>
      <w:r w:rsidR="00E978CC">
        <w:rPr>
          <w:rFonts w:ascii="Times New Roman" w:hAnsi="Times New Roman" w:cs="Times New Roman"/>
          <w:bCs/>
          <w:sz w:val="24"/>
          <w:szCs w:val="24"/>
        </w:rPr>
        <w:t xml:space="preserve"> </w:t>
      </w:r>
    </w:p>
    <w:p w14:paraId="7E15E611" w14:textId="595196B8" w:rsidR="00E9623C" w:rsidRDefault="00B7494B" w:rsidP="0097745E">
      <w:pPr>
        <w:tabs>
          <w:tab w:val="left" w:pos="284"/>
        </w:tabs>
        <w:spacing w:after="0" w:line="360" w:lineRule="auto"/>
        <w:ind w:left="424" w:right="113" w:firstLine="284"/>
        <w:jc w:val="both"/>
        <w:rPr>
          <w:rFonts w:ascii="Times New Roman" w:hAnsi="Times New Roman" w:cs="Times New Roman"/>
          <w:bCs/>
          <w:sz w:val="24"/>
        </w:rPr>
      </w:pPr>
      <w:r w:rsidRPr="00E978CC">
        <w:rPr>
          <w:rFonts w:ascii="Times New Roman" w:hAnsi="Times New Roman" w:cs="Times New Roman"/>
          <w:bCs/>
          <w:sz w:val="24"/>
        </w:rPr>
        <w:t>En</w:t>
      </w:r>
      <w:r w:rsidR="005362E4" w:rsidRPr="00E978CC">
        <w:rPr>
          <w:rFonts w:ascii="Times New Roman" w:hAnsi="Times New Roman" w:cs="Times New Roman"/>
          <w:bCs/>
          <w:sz w:val="24"/>
        </w:rPr>
        <w:t xml:space="preserve"> la </w:t>
      </w:r>
      <w:r w:rsidR="00F14621">
        <w:rPr>
          <w:rFonts w:ascii="Times New Roman" w:hAnsi="Times New Roman" w:cs="Times New Roman"/>
          <w:bCs/>
          <w:sz w:val="24"/>
        </w:rPr>
        <w:t>tabla 9</w:t>
      </w:r>
      <w:r w:rsidR="00840405" w:rsidRPr="00E978CC">
        <w:rPr>
          <w:rFonts w:ascii="Times New Roman" w:hAnsi="Times New Roman" w:cs="Times New Roman"/>
          <w:bCs/>
          <w:sz w:val="24"/>
        </w:rPr>
        <w:t xml:space="preserve"> </w:t>
      </w:r>
      <w:r w:rsidRPr="00E978CC">
        <w:rPr>
          <w:rFonts w:ascii="Times New Roman" w:hAnsi="Times New Roman" w:cs="Times New Roman"/>
          <w:bCs/>
          <w:sz w:val="24"/>
        </w:rPr>
        <w:t>se muestran los porcentaj</w:t>
      </w:r>
      <w:r w:rsidR="00FA7296" w:rsidRPr="00E978CC">
        <w:rPr>
          <w:rFonts w:ascii="Times New Roman" w:hAnsi="Times New Roman" w:cs="Times New Roman"/>
          <w:bCs/>
          <w:sz w:val="24"/>
        </w:rPr>
        <w:t xml:space="preserve">es de la </w:t>
      </w:r>
      <w:r w:rsidR="00436D0C">
        <w:rPr>
          <w:rFonts w:ascii="Times New Roman" w:hAnsi="Times New Roman" w:cs="Times New Roman"/>
          <w:bCs/>
          <w:sz w:val="24"/>
        </w:rPr>
        <w:t>d</w:t>
      </w:r>
      <w:r w:rsidR="00436D0C" w:rsidRPr="00E978CC">
        <w:rPr>
          <w:rFonts w:ascii="Times New Roman" w:hAnsi="Times New Roman" w:cs="Times New Roman"/>
          <w:bCs/>
          <w:sz w:val="24"/>
        </w:rPr>
        <w:t xml:space="preserve">imensión </w:t>
      </w:r>
      <w:r w:rsidR="00FA7296" w:rsidRPr="00E978CC">
        <w:rPr>
          <w:rFonts w:ascii="Times New Roman" w:hAnsi="Times New Roman" w:cs="Times New Roman"/>
          <w:bCs/>
          <w:sz w:val="24"/>
        </w:rPr>
        <w:t>de Emociones.</w:t>
      </w:r>
      <w:r w:rsidR="00504B1F" w:rsidRPr="00E978CC">
        <w:rPr>
          <w:rFonts w:ascii="Times New Roman" w:hAnsi="Times New Roman" w:cs="Times New Roman"/>
          <w:bCs/>
          <w:sz w:val="24"/>
        </w:rPr>
        <w:t xml:space="preserve"> </w:t>
      </w:r>
    </w:p>
    <w:p w14:paraId="38CCE29C" w14:textId="77777777" w:rsidR="007531E0" w:rsidRPr="00E978CC" w:rsidRDefault="007531E0" w:rsidP="000030CB">
      <w:pPr>
        <w:tabs>
          <w:tab w:val="left" w:pos="284"/>
        </w:tabs>
        <w:spacing w:after="0" w:line="360" w:lineRule="auto"/>
        <w:ind w:right="113"/>
        <w:jc w:val="both"/>
        <w:rPr>
          <w:rFonts w:ascii="Times New Roman" w:hAnsi="Times New Roman" w:cs="Times New Roman"/>
          <w:bCs/>
          <w:sz w:val="24"/>
          <w:szCs w:val="24"/>
        </w:rPr>
      </w:pPr>
    </w:p>
    <w:p w14:paraId="48E43909" w14:textId="0B898E93" w:rsidR="001A015D" w:rsidRPr="00434884" w:rsidRDefault="005362E4" w:rsidP="000030CB">
      <w:pPr>
        <w:pStyle w:val="Default"/>
        <w:spacing w:line="360" w:lineRule="auto"/>
        <w:ind w:right="113"/>
        <w:jc w:val="center"/>
      </w:pPr>
      <w:r w:rsidRPr="00434884">
        <w:rPr>
          <w:b/>
        </w:rPr>
        <w:t>Tabla 9</w:t>
      </w:r>
      <w:r w:rsidR="001A015D" w:rsidRPr="00434884">
        <w:rPr>
          <w:b/>
        </w:rPr>
        <w:t>.</w:t>
      </w:r>
      <w:r w:rsidR="001A015D" w:rsidRPr="00434884">
        <w:t xml:space="preserve"> Dimensión de Emociones</w:t>
      </w:r>
    </w:p>
    <w:tbl>
      <w:tblPr>
        <w:tblStyle w:val="Tablaconcuadrcula"/>
        <w:tblW w:w="4111" w:type="dxa"/>
        <w:jc w:val="center"/>
        <w:tblLook w:val="04A0" w:firstRow="1" w:lastRow="0" w:firstColumn="1" w:lastColumn="0" w:noHBand="0" w:noVBand="1"/>
      </w:tblPr>
      <w:tblGrid>
        <w:gridCol w:w="1701"/>
        <w:gridCol w:w="896"/>
        <w:gridCol w:w="896"/>
        <w:gridCol w:w="896"/>
      </w:tblGrid>
      <w:tr w:rsidR="00E9623C" w:rsidRPr="0097745E" w14:paraId="269DBFE0" w14:textId="77777777" w:rsidTr="0097745E">
        <w:trPr>
          <w:trHeight w:val="370"/>
          <w:jc w:val="center"/>
        </w:trPr>
        <w:tc>
          <w:tcPr>
            <w:tcW w:w="1701" w:type="dxa"/>
            <w:noWrap/>
            <w:hideMark/>
          </w:tcPr>
          <w:p w14:paraId="7539F25C" w14:textId="07E56F96" w:rsidR="009928F0" w:rsidRPr="0097745E" w:rsidRDefault="00AB41E1"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Reactivo</w:t>
            </w:r>
          </w:p>
        </w:tc>
        <w:tc>
          <w:tcPr>
            <w:tcW w:w="800" w:type="dxa"/>
            <w:hideMark/>
          </w:tcPr>
          <w:p w14:paraId="4B13A4F0" w14:textId="7777777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R</w:t>
            </w:r>
            <w:r w:rsidRPr="0097745E">
              <w:rPr>
                <w:rFonts w:ascii="Times New Roman" w:eastAsia="Times New Roman" w:hAnsi="Times New Roman" w:cs="Times New Roman"/>
                <w:bCs/>
                <w:color w:val="000000"/>
                <w:sz w:val="24"/>
                <w:szCs w:val="24"/>
                <w:vertAlign w:val="subscript"/>
                <w:lang w:eastAsia="es-MX"/>
              </w:rPr>
              <w:t>12</w:t>
            </w:r>
          </w:p>
        </w:tc>
        <w:tc>
          <w:tcPr>
            <w:tcW w:w="800" w:type="dxa"/>
            <w:hideMark/>
          </w:tcPr>
          <w:p w14:paraId="4BAB6C38" w14:textId="7777777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R</w:t>
            </w:r>
            <w:r w:rsidRPr="0097745E">
              <w:rPr>
                <w:rFonts w:ascii="Times New Roman" w:eastAsia="Times New Roman" w:hAnsi="Times New Roman" w:cs="Times New Roman"/>
                <w:bCs/>
                <w:color w:val="000000"/>
                <w:sz w:val="24"/>
                <w:szCs w:val="24"/>
                <w:vertAlign w:val="subscript"/>
                <w:lang w:eastAsia="es-MX"/>
              </w:rPr>
              <w:t>13</w:t>
            </w:r>
          </w:p>
        </w:tc>
        <w:tc>
          <w:tcPr>
            <w:tcW w:w="810" w:type="dxa"/>
            <w:hideMark/>
          </w:tcPr>
          <w:p w14:paraId="0A6382CE" w14:textId="7777777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R</w:t>
            </w:r>
            <w:r w:rsidRPr="0097745E">
              <w:rPr>
                <w:rFonts w:ascii="Times New Roman" w:eastAsia="Times New Roman" w:hAnsi="Times New Roman" w:cs="Times New Roman"/>
                <w:bCs/>
                <w:color w:val="000000"/>
                <w:sz w:val="24"/>
                <w:szCs w:val="24"/>
                <w:vertAlign w:val="subscript"/>
                <w:lang w:eastAsia="es-MX"/>
              </w:rPr>
              <w:t>14</w:t>
            </w:r>
          </w:p>
        </w:tc>
      </w:tr>
      <w:tr w:rsidR="00E9623C" w:rsidRPr="0097745E" w14:paraId="3B8D7899" w14:textId="77777777" w:rsidTr="0097745E">
        <w:trPr>
          <w:trHeight w:val="370"/>
          <w:jc w:val="center"/>
        </w:trPr>
        <w:tc>
          <w:tcPr>
            <w:tcW w:w="1701" w:type="dxa"/>
            <w:hideMark/>
          </w:tcPr>
          <w:p w14:paraId="0CD6C035" w14:textId="7777777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TD</w:t>
            </w:r>
          </w:p>
        </w:tc>
        <w:tc>
          <w:tcPr>
            <w:tcW w:w="800" w:type="dxa"/>
            <w:hideMark/>
          </w:tcPr>
          <w:p w14:paraId="25985DD7" w14:textId="1299D8F6"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7.6</w:t>
            </w:r>
            <w:r w:rsidR="00AB41E1"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00" w:type="dxa"/>
            <w:hideMark/>
          </w:tcPr>
          <w:p w14:paraId="6154B780" w14:textId="72E87FB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4.8</w:t>
            </w:r>
            <w:r w:rsidR="00AB41E1"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10" w:type="dxa"/>
            <w:hideMark/>
          </w:tcPr>
          <w:p w14:paraId="0A10A4C3" w14:textId="67804500"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31.6</w:t>
            </w:r>
            <w:r w:rsidR="00AB41E1"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r>
      <w:tr w:rsidR="009928F0" w:rsidRPr="0097745E" w14:paraId="108067A3" w14:textId="77777777" w:rsidTr="0097745E">
        <w:trPr>
          <w:trHeight w:val="370"/>
          <w:jc w:val="center"/>
        </w:trPr>
        <w:tc>
          <w:tcPr>
            <w:tcW w:w="1701" w:type="dxa"/>
            <w:hideMark/>
          </w:tcPr>
          <w:p w14:paraId="3D58626B" w14:textId="7777777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D</w:t>
            </w:r>
          </w:p>
        </w:tc>
        <w:tc>
          <w:tcPr>
            <w:tcW w:w="800" w:type="dxa"/>
            <w:hideMark/>
          </w:tcPr>
          <w:p w14:paraId="02C47EBD" w14:textId="2B57C718"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17.2</w:t>
            </w:r>
            <w:r w:rsidR="00AB41E1"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00" w:type="dxa"/>
            <w:hideMark/>
          </w:tcPr>
          <w:p w14:paraId="473EC04C" w14:textId="0D578C95"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12.8</w:t>
            </w:r>
            <w:r w:rsidR="00AB41E1"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10" w:type="dxa"/>
            <w:hideMark/>
          </w:tcPr>
          <w:p w14:paraId="4D6400D2" w14:textId="7DB5488A"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41.2</w:t>
            </w:r>
            <w:r w:rsidR="00AB41E1"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r>
      <w:tr w:rsidR="009928F0" w:rsidRPr="0097745E" w14:paraId="3E8B3BB4" w14:textId="77777777" w:rsidTr="0097745E">
        <w:trPr>
          <w:trHeight w:val="331"/>
          <w:jc w:val="center"/>
        </w:trPr>
        <w:tc>
          <w:tcPr>
            <w:tcW w:w="1701" w:type="dxa"/>
            <w:hideMark/>
          </w:tcPr>
          <w:p w14:paraId="2914888C" w14:textId="7777777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A</w:t>
            </w:r>
          </w:p>
        </w:tc>
        <w:tc>
          <w:tcPr>
            <w:tcW w:w="800" w:type="dxa"/>
            <w:hideMark/>
          </w:tcPr>
          <w:p w14:paraId="13C71C68" w14:textId="3D88D9E4"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27.6</w:t>
            </w:r>
            <w:r w:rsidR="00AB41E1"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00" w:type="dxa"/>
            <w:hideMark/>
          </w:tcPr>
          <w:p w14:paraId="58998870" w14:textId="0CBE46CA"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36.4</w:t>
            </w:r>
            <w:r w:rsidR="00AB41E1"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10" w:type="dxa"/>
            <w:hideMark/>
          </w:tcPr>
          <w:p w14:paraId="1514158B" w14:textId="63A54A73"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20.4</w:t>
            </w:r>
            <w:r w:rsidR="00AB41E1"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r>
      <w:tr w:rsidR="00E9623C" w:rsidRPr="0097745E" w14:paraId="2AA9802D" w14:textId="77777777" w:rsidTr="0097745E">
        <w:trPr>
          <w:trHeight w:val="331"/>
          <w:jc w:val="center"/>
        </w:trPr>
        <w:tc>
          <w:tcPr>
            <w:tcW w:w="1701" w:type="dxa"/>
            <w:hideMark/>
          </w:tcPr>
          <w:p w14:paraId="7E7E49CB" w14:textId="77777777"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TA</w:t>
            </w:r>
          </w:p>
        </w:tc>
        <w:tc>
          <w:tcPr>
            <w:tcW w:w="800" w:type="dxa"/>
            <w:hideMark/>
          </w:tcPr>
          <w:p w14:paraId="4DE1F60B" w14:textId="711FCE4B"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47.6</w:t>
            </w:r>
            <w:r w:rsidR="00AB41E1"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00" w:type="dxa"/>
            <w:hideMark/>
          </w:tcPr>
          <w:p w14:paraId="70A8E33A" w14:textId="05E59E83"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46.0</w:t>
            </w:r>
            <w:r w:rsidR="00AB41E1" w:rsidRPr="0097745E">
              <w:rPr>
                <w:rFonts w:ascii="Times New Roman" w:eastAsia="Times New Roman" w:hAnsi="Times New Roman" w:cs="Times New Roman"/>
                <w:bCs/>
                <w:color w:val="000000"/>
                <w:sz w:val="24"/>
                <w:szCs w:val="24"/>
                <w:lang w:eastAsia="es-MX"/>
              </w:rPr>
              <w:t> </w:t>
            </w:r>
            <w:r w:rsidRPr="0097745E">
              <w:rPr>
                <w:rFonts w:ascii="Times New Roman" w:eastAsia="Times New Roman" w:hAnsi="Times New Roman" w:cs="Times New Roman"/>
                <w:bCs/>
                <w:color w:val="000000"/>
                <w:sz w:val="24"/>
                <w:szCs w:val="24"/>
                <w:lang w:eastAsia="es-MX"/>
              </w:rPr>
              <w:t>%</w:t>
            </w:r>
          </w:p>
        </w:tc>
        <w:tc>
          <w:tcPr>
            <w:tcW w:w="810" w:type="dxa"/>
            <w:hideMark/>
          </w:tcPr>
          <w:p w14:paraId="1A22231B" w14:textId="5B6DFD28" w:rsidR="009928F0" w:rsidRPr="0097745E"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97745E">
              <w:rPr>
                <w:rFonts w:ascii="Times New Roman" w:eastAsia="Times New Roman" w:hAnsi="Times New Roman" w:cs="Times New Roman"/>
                <w:bCs/>
                <w:color w:val="000000"/>
                <w:sz w:val="24"/>
                <w:szCs w:val="24"/>
                <w:lang w:eastAsia="es-MX"/>
              </w:rPr>
              <w:t>6.8</w:t>
            </w:r>
            <w:r w:rsidR="00AB41E1" w:rsidRPr="0097745E">
              <w:rPr>
                <w:rFonts w:ascii="Times New Roman" w:eastAsia="Times New Roman" w:hAnsi="Times New Roman" w:cs="Times New Roman"/>
                <w:bCs/>
                <w:color w:val="000000"/>
                <w:sz w:val="24"/>
                <w:szCs w:val="24"/>
                <w:lang w:eastAsia="es-MX"/>
              </w:rPr>
              <w:t xml:space="preserve"> </w:t>
            </w:r>
            <w:r w:rsidRPr="0097745E">
              <w:rPr>
                <w:rFonts w:ascii="Times New Roman" w:eastAsia="Times New Roman" w:hAnsi="Times New Roman" w:cs="Times New Roman"/>
                <w:bCs/>
                <w:color w:val="000000"/>
                <w:sz w:val="24"/>
                <w:szCs w:val="24"/>
                <w:lang w:eastAsia="es-MX"/>
              </w:rPr>
              <w:t>%</w:t>
            </w:r>
          </w:p>
        </w:tc>
      </w:tr>
      <w:tr w:rsidR="009928F0" w:rsidRPr="0097745E" w14:paraId="1274923D" w14:textId="77777777" w:rsidTr="0097745E">
        <w:trPr>
          <w:trHeight w:val="331"/>
          <w:jc w:val="center"/>
        </w:trPr>
        <w:tc>
          <w:tcPr>
            <w:tcW w:w="1701" w:type="dxa"/>
            <w:noWrap/>
            <w:hideMark/>
          </w:tcPr>
          <w:p w14:paraId="43A70F1F" w14:textId="7C5FA6FC" w:rsidR="009928F0" w:rsidRPr="0097745E" w:rsidRDefault="00AB41E1" w:rsidP="000030CB">
            <w:pPr>
              <w:spacing w:line="360" w:lineRule="auto"/>
              <w:jc w:val="center"/>
              <w:rPr>
                <w:rFonts w:ascii="Times New Roman" w:eastAsia="Times New Roman" w:hAnsi="Times New Roman" w:cs="Times New Roman"/>
                <w:bCs/>
                <w:sz w:val="24"/>
                <w:szCs w:val="24"/>
                <w:lang w:eastAsia="es-MX"/>
              </w:rPr>
            </w:pPr>
            <w:r w:rsidRPr="0097745E">
              <w:rPr>
                <w:rFonts w:ascii="Times New Roman" w:eastAsia="Times New Roman" w:hAnsi="Times New Roman" w:cs="Times New Roman"/>
                <w:bCs/>
                <w:sz w:val="24"/>
                <w:szCs w:val="24"/>
                <w:lang w:eastAsia="es-MX"/>
              </w:rPr>
              <w:t xml:space="preserve">Suma </w:t>
            </w:r>
            <w:r w:rsidR="009928F0" w:rsidRPr="0097745E">
              <w:rPr>
                <w:rFonts w:ascii="Times New Roman" w:eastAsia="Times New Roman" w:hAnsi="Times New Roman" w:cs="Times New Roman"/>
                <w:bCs/>
                <w:sz w:val="24"/>
                <w:szCs w:val="24"/>
                <w:lang w:eastAsia="es-MX"/>
              </w:rPr>
              <w:t>de acuerdo</w:t>
            </w:r>
          </w:p>
        </w:tc>
        <w:tc>
          <w:tcPr>
            <w:tcW w:w="800" w:type="dxa"/>
            <w:noWrap/>
            <w:hideMark/>
          </w:tcPr>
          <w:p w14:paraId="7AFBEAC1" w14:textId="25CF0A97" w:rsidR="009928F0" w:rsidRPr="0097745E" w:rsidRDefault="009928F0" w:rsidP="000030CB">
            <w:pPr>
              <w:spacing w:line="360" w:lineRule="auto"/>
              <w:jc w:val="center"/>
              <w:rPr>
                <w:rFonts w:ascii="Times New Roman" w:eastAsia="Times New Roman" w:hAnsi="Times New Roman" w:cs="Times New Roman"/>
                <w:bCs/>
                <w:i/>
                <w:iCs/>
                <w:color w:val="000000"/>
                <w:sz w:val="24"/>
                <w:szCs w:val="24"/>
                <w:lang w:eastAsia="es-MX"/>
              </w:rPr>
            </w:pPr>
            <w:r w:rsidRPr="0097745E">
              <w:rPr>
                <w:rFonts w:ascii="Times New Roman" w:eastAsia="Times New Roman" w:hAnsi="Times New Roman" w:cs="Times New Roman"/>
                <w:bCs/>
                <w:i/>
                <w:iCs/>
                <w:color w:val="000000"/>
                <w:sz w:val="24"/>
                <w:szCs w:val="24"/>
                <w:lang w:eastAsia="es-MX"/>
              </w:rPr>
              <w:t>75.2</w:t>
            </w:r>
            <w:r w:rsidR="00AB41E1" w:rsidRPr="0097745E">
              <w:rPr>
                <w:rFonts w:ascii="Times New Roman" w:eastAsia="Times New Roman" w:hAnsi="Times New Roman" w:cs="Times New Roman"/>
                <w:bCs/>
                <w:i/>
                <w:iCs/>
                <w:color w:val="000000"/>
                <w:sz w:val="24"/>
                <w:szCs w:val="24"/>
                <w:lang w:eastAsia="es-MX"/>
              </w:rPr>
              <w:t> </w:t>
            </w:r>
            <w:r w:rsidRPr="0097745E">
              <w:rPr>
                <w:rFonts w:ascii="Times New Roman" w:eastAsia="Times New Roman" w:hAnsi="Times New Roman" w:cs="Times New Roman"/>
                <w:bCs/>
                <w:i/>
                <w:iCs/>
                <w:color w:val="000000"/>
                <w:sz w:val="24"/>
                <w:szCs w:val="24"/>
                <w:lang w:eastAsia="es-MX"/>
              </w:rPr>
              <w:t>%</w:t>
            </w:r>
          </w:p>
        </w:tc>
        <w:tc>
          <w:tcPr>
            <w:tcW w:w="800" w:type="dxa"/>
            <w:noWrap/>
            <w:hideMark/>
          </w:tcPr>
          <w:p w14:paraId="2D69EDCB" w14:textId="048F77E1" w:rsidR="009928F0" w:rsidRPr="0097745E" w:rsidRDefault="009928F0" w:rsidP="000030CB">
            <w:pPr>
              <w:spacing w:line="360" w:lineRule="auto"/>
              <w:jc w:val="center"/>
              <w:rPr>
                <w:rFonts w:ascii="Times New Roman" w:eastAsia="Times New Roman" w:hAnsi="Times New Roman" w:cs="Times New Roman"/>
                <w:bCs/>
                <w:i/>
                <w:iCs/>
                <w:color w:val="000000"/>
                <w:sz w:val="24"/>
                <w:szCs w:val="24"/>
                <w:lang w:eastAsia="es-MX"/>
              </w:rPr>
            </w:pPr>
            <w:r w:rsidRPr="0097745E">
              <w:rPr>
                <w:rFonts w:ascii="Times New Roman" w:eastAsia="Times New Roman" w:hAnsi="Times New Roman" w:cs="Times New Roman"/>
                <w:bCs/>
                <w:i/>
                <w:iCs/>
                <w:color w:val="000000"/>
                <w:sz w:val="24"/>
                <w:szCs w:val="24"/>
                <w:lang w:eastAsia="es-MX"/>
              </w:rPr>
              <w:t>82.4</w:t>
            </w:r>
            <w:r w:rsidR="00AB41E1" w:rsidRPr="0097745E">
              <w:rPr>
                <w:rFonts w:ascii="Times New Roman" w:eastAsia="Times New Roman" w:hAnsi="Times New Roman" w:cs="Times New Roman"/>
                <w:bCs/>
                <w:i/>
                <w:iCs/>
                <w:color w:val="000000"/>
                <w:sz w:val="24"/>
                <w:szCs w:val="24"/>
                <w:lang w:eastAsia="es-MX"/>
              </w:rPr>
              <w:t> </w:t>
            </w:r>
            <w:r w:rsidRPr="0097745E">
              <w:rPr>
                <w:rFonts w:ascii="Times New Roman" w:eastAsia="Times New Roman" w:hAnsi="Times New Roman" w:cs="Times New Roman"/>
                <w:bCs/>
                <w:i/>
                <w:iCs/>
                <w:color w:val="000000"/>
                <w:sz w:val="24"/>
                <w:szCs w:val="24"/>
                <w:lang w:eastAsia="es-MX"/>
              </w:rPr>
              <w:t>%</w:t>
            </w:r>
          </w:p>
        </w:tc>
        <w:tc>
          <w:tcPr>
            <w:tcW w:w="810" w:type="dxa"/>
            <w:noWrap/>
            <w:hideMark/>
          </w:tcPr>
          <w:p w14:paraId="53D44C01" w14:textId="2B0D1D2D" w:rsidR="009928F0" w:rsidRPr="0097745E" w:rsidRDefault="009928F0" w:rsidP="000030CB">
            <w:pPr>
              <w:spacing w:line="360" w:lineRule="auto"/>
              <w:jc w:val="center"/>
              <w:rPr>
                <w:rFonts w:ascii="Times New Roman" w:eastAsia="Times New Roman" w:hAnsi="Times New Roman" w:cs="Times New Roman"/>
                <w:bCs/>
                <w:i/>
                <w:iCs/>
                <w:color w:val="000000"/>
                <w:sz w:val="24"/>
                <w:szCs w:val="24"/>
                <w:lang w:eastAsia="es-MX"/>
              </w:rPr>
            </w:pPr>
            <w:r w:rsidRPr="0097745E">
              <w:rPr>
                <w:rFonts w:ascii="Times New Roman" w:eastAsia="Times New Roman" w:hAnsi="Times New Roman" w:cs="Times New Roman"/>
                <w:bCs/>
                <w:i/>
                <w:iCs/>
                <w:color w:val="000000"/>
                <w:sz w:val="24"/>
                <w:szCs w:val="24"/>
                <w:lang w:eastAsia="es-MX"/>
              </w:rPr>
              <w:t>27.2</w:t>
            </w:r>
            <w:r w:rsidR="00AB41E1" w:rsidRPr="0097745E">
              <w:rPr>
                <w:rFonts w:ascii="Times New Roman" w:eastAsia="Times New Roman" w:hAnsi="Times New Roman" w:cs="Times New Roman"/>
                <w:bCs/>
                <w:i/>
                <w:iCs/>
                <w:color w:val="000000"/>
                <w:sz w:val="24"/>
                <w:szCs w:val="24"/>
                <w:lang w:eastAsia="es-MX"/>
              </w:rPr>
              <w:t> </w:t>
            </w:r>
            <w:r w:rsidRPr="0097745E">
              <w:rPr>
                <w:rFonts w:ascii="Times New Roman" w:eastAsia="Times New Roman" w:hAnsi="Times New Roman" w:cs="Times New Roman"/>
                <w:bCs/>
                <w:i/>
                <w:iCs/>
                <w:color w:val="000000"/>
                <w:sz w:val="24"/>
                <w:szCs w:val="24"/>
                <w:lang w:eastAsia="es-MX"/>
              </w:rPr>
              <w:t>%</w:t>
            </w:r>
          </w:p>
        </w:tc>
      </w:tr>
    </w:tbl>
    <w:p w14:paraId="766CE8B4" w14:textId="28F5F6E0" w:rsidR="001A015D" w:rsidRPr="00434884" w:rsidRDefault="006114F0" w:rsidP="000030CB">
      <w:pPr>
        <w:pStyle w:val="Default"/>
        <w:spacing w:line="360" w:lineRule="auto"/>
        <w:ind w:right="113"/>
        <w:jc w:val="center"/>
      </w:pPr>
      <w:r>
        <w:t>Fuente: Elaboración propia</w:t>
      </w:r>
    </w:p>
    <w:p w14:paraId="3BA16F94" w14:textId="20F67640" w:rsidR="00A1756E" w:rsidRPr="00434884" w:rsidRDefault="00A1756E" w:rsidP="000030CB">
      <w:pPr>
        <w:tabs>
          <w:tab w:val="left" w:pos="3705"/>
        </w:tabs>
        <w:spacing w:after="0" w:line="360" w:lineRule="auto"/>
        <w:jc w:val="both"/>
        <w:rPr>
          <w:rFonts w:ascii="Times New Roman" w:hAnsi="Times New Roman" w:cs="Times New Roman"/>
          <w:sz w:val="24"/>
          <w:szCs w:val="24"/>
        </w:rPr>
      </w:pPr>
    </w:p>
    <w:p w14:paraId="10DE8395" w14:textId="6878CB59" w:rsidR="00CE4883" w:rsidRPr="00FA4B00" w:rsidRDefault="00475536" w:rsidP="0097745E">
      <w:pPr>
        <w:tabs>
          <w:tab w:val="left" w:pos="284"/>
        </w:tabs>
        <w:spacing w:after="0" w:line="360" w:lineRule="auto"/>
        <w:ind w:right="113"/>
        <w:jc w:val="center"/>
        <w:rPr>
          <w:rFonts w:ascii="Times New Roman" w:hAnsi="Times New Roman" w:cs="Times New Roman"/>
          <w:b/>
          <w:bCs/>
          <w:sz w:val="28"/>
          <w:szCs w:val="24"/>
        </w:rPr>
      </w:pPr>
      <w:r>
        <w:rPr>
          <w:rFonts w:ascii="Times New Roman" w:hAnsi="Times New Roman" w:cs="Times New Roman"/>
          <w:b/>
          <w:bCs/>
          <w:sz w:val="28"/>
          <w:szCs w:val="24"/>
        </w:rPr>
        <w:t>R</w:t>
      </w:r>
      <w:r w:rsidR="00542E30">
        <w:rPr>
          <w:rFonts w:ascii="Times New Roman" w:hAnsi="Times New Roman" w:cs="Times New Roman"/>
          <w:b/>
          <w:bCs/>
          <w:sz w:val="28"/>
          <w:szCs w:val="24"/>
        </w:rPr>
        <w:t xml:space="preserve">endimiento </w:t>
      </w:r>
      <w:r w:rsidR="002A07C8">
        <w:rPr>
          <w:rFonts w:ascii="Times New Roman" w:hAnsi="Times New Roman" w:cs="Times New Roman"/>
          <w:b/>
          <w:bCs/>
          <w:sz w:val="28"/>
          <w:szCs w:val="24"/>
        </w:rPr>
        <w:t>Escolar</w:t>
      </w:r>
    </w:p>
    <w:p w14:paraId="1A5FB870" w14:textId="0A3848A4" w:rsidR="00840405" w:rsidRPr="00434884" w:rsidRDefault="00840405" w:rsidP="0097745E">
      <w:pPr>
        <w:pStyle w:val="Default"/>
        <w:spacing w:line="360" w:lineRule="auto"/>
        <w:ind w:right="113" w:firstLine="708"/>
        <w:jc w:val="both"/>
        <w:rPr>
          <w:bCs/>
          <w:color w:val="auto"/>
        </w:rPr>
      </w:pPr>
      <w:r w:rsidRPr="00434884">
        <w:rPr>
          <w:bCs/>
          <w:color w:val="auto"/>
        </w:rPr>
        <w:t xml:space="preserve">En esta dimensión se hicieron </w:t>
      </w:r>
      <w:r w:rsidR="00E64F52" w:rsidRPr="00434884">
        <w:rPr>
          <w:bCs/>
          <w:color w:val="auto"/>
        </w:rPr>
        <w:t>preguntas a los estudi</w:t>
      </w:r>
      <w:r w:rsidR="004700D7" w:rsidRPr="00434884">
        <w:rPr>
          <w:bCs/>
          <w:color w:val="auto"/>
        </w:rPr>
        <w:t>antes en relación al impacto del</w:t>
      </w:r>
      <w:r w:rsidR="006B08F1" w:rsidRPr="00434884">
        <w:rPr>
          <w:bCs/>
          <w:color w:val="auto"/>
        </w:rPr>
        <w:t xml:space="preserve"> </w:t>
      </w:r>
      <w:r w:rsidR="00E64F52" w:rsidRPr="00434884">
        <w:rPr>
          <w:bCs/>
          <w:color w:val="auto"/>
        </w:rPr>
        <w:t>aprendizaj</w:t>
      </w:r>
      <w:r w:rsidR="006B08F1" w:rsidRPr="00434884">
        <w:rPr>
          <w:bCs/>
          <w:color w:val="auto"/>
        </w:rPr>
        <w:t>e, las evaluaciones, las tareas</w:t>
      </w:r>
      <w:r w:rsidR="00E64F52" w:rsidRPr="00434884">
        <w:rPr>
          <w:bCs/>
          <w:color w:val="auto"/>
        </w:rPr>
        <w:t xml:space="preserve"> y el rendimiento </w:t>
      </w:r>
      <w:r w:rsidR="001F1E1B" w:rsidRPr="00434884">
        <w:rPr>
          <w:bCs/>
          <w:color w:val="auto"/>
        </w:rPr>
        <w:t xml:space="preserve">escolar </w:t>
      </w:r>
      <w:r w:rsidRPr="00434884">
        <w:rPr>
          <w:bCs/>
          <w:color w:val="auto"/>
        </w:rPr>
        <w:t xml:space="preserve">durante la contingencia sanitaria. </w:t>
      </w:r>
    </w:p>
    <w:p w14:paraId="6EE0ACCE" w14:textId="05070DC7" w:rsidR="002A07C8" w:rsidRDefault="002A07C8" w:rsidP="000030CB">
      <w:pPr>
        <w:tabs>
          <w:tab w:val="left" w:pos="284"/>
        </w:tabs>
        <w:spacing w:after="0" w:line="360" w:lineRule="auto"/>
        <w:ind w:right="113"/>
        <w:jc w:val="both"/>
        <w:rPr>
          <w:rFonts w:ascii="Times New Roman" w:hAnsi="Times New Roman" w:cs="Times New Roman"/>
          <w:bCs/>
          <w:sz w:val="24"/>
          <w:szCs w:val="24"/>
        </w:rPr>
      </w:pPr>
    </w:p>
    <w:p w14:paraId="6D2268AB" w14:textId="7AA8304E" w:rsidR="00CE4883" w:rsidRPr="00496727" w:rsidRDefault="00CE4883" w:rsidP="0097745E">
      <w:pPr>
        <w:tabs>
          <w:tab w:val="left" w:pos="284"/>
        </w:tabs>
        <w:spacing w:after="0" w:line="360" w:lineRule="auto"/>
        <w:ind w:right="113"/>
        <w:jc w:val="center"/>
        <w:rPr>
          <w:rFonts w:ascii="Times New Roman" w:hAnsi="Times New Roman" w:cs="Times New Roman"/>
          <w:b/>
          <w:iCs/>
          <w:sz w:val="26"/>
          <w:szCs w:val="26"/>
        </w:rPr>
      </w:pPr>
      <w:r w:rsidRPr="00496727">
        <w:rPr>
          <w:rFonts w:ascii="Times New Roman" w:hAnsi="Times New Roman" w:cs="Times New Roman"/>
          <w:b/>
          <w:iCs/>
          <w:sz w:val="26"/>
          <w:szCs w:val="26"/>
        </w:rPr>
        <w:t>El impacto que ha tenido la contingencia</w:t>
      </w:r>
    </w:p>
    <w:p w14:paraId="0C2A7EF5" w14:textId="1714DC35" w:rsidR="00CE4883" w:rsidRPr="00434884" w:rsidRDefault="00AC00AA" w:rsidP="000030CB">
      <w:pPr>
        <w:tabs>
          <w:tab w:val="left" w:pos="284"/>
        </w:tabs>
        <w:spacing w:after="0" w:line="360" w:lineRule="auto"/>
        <w:ind w:right="113"/>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316D9F">
        <w:rPr>
          <w:rFonts w:ascii="Times New Roman" w:hAnsi="Times New Roman" w:cs="Times New Roman"/>
          <w:bCs/>
          <w:sz w:val="24"/>
          <w:szCs w:val="24"/>
        </w:rPr>
        <w:t xml:space="preserve">Del total, </w:t>
      </w:r>
      <w:r w:rsidR="00CE4883" w:rsidRPr="00434884">
        <w:rPr>
          <w:rFonts w:ascii="Times New Roman" w:hAnsi="Times New Roman" w:cs="Times New Roman"/>
          <w:bCs/>
          <w:sz w:val="24"/>
          <w:szCs w:val="24"/>
        </w:rPr>
        <w:t>64.8</w:t>
      </w:r>
      <w:r w:rsidR="00316D9F">
        <w:rPr>
          <w:rFonts w:ascii="Times New Roman" w:hAnsi="Times New Roman" w:cs="Times New Roman"/>
          <w:bCs/>
          <w:sz w:val="24"/>
          <w:szCs w:val="24"/>
        </w:rPr>
        <w:t> </w:t>
      </w:r>
      <w:r w:rsidR="00CE4883" w:rsidRPr="00434884">
        <w:rPr>
          <w:rFonts w:ascii="Times New Roman" w:hAnsi="Times New Roman" w:cs="Times New Roman"/>
          <w:bCs/>
          <w:sz w:val="24"/>
          <w:szCs w:val="24"/>
        </w:rPr>
        <w:t xml:space="preserve">% de los </w:t>
      </w:r>
      <w:r w:rsidR="00316D9F">
        <w:rPr>
          <w:rFonts w:ascii="Times New Roman" w:hAnsi="Times New Roman" w:cs="Times New Roman"/>
          <w:bCs/>
          <w:sz w:val="24"/>
          <w:szCs w:val="24"/>
        </w:rPr>
        <w:t>participantes</w:t>
      </w:r>
      <w:r w:rsidR="00316D9F" w:rsidRPr="00434884">
        <w:rPr>
          <w:rFonts w:ascii="Times New Roman" w:hAnsi="Times New Roman" w:cs="Times New Roman"/>
          <w:bCs/>
          <w:sz w:val="24"/>
          <w:szCs w:val="24"/>
        </w:rPr>
        <w:t xml:space="preserve"> </w:t>
      </w:r>
      <w:r w:rsidR="00316D9F">
        <w:rPr>
          <w:rFonts w:ascii="Times New Roman" w:hAnsi="Times New Roman" w:cs="Times New Roman"/>
          <w:bCs/>
          <w:sz w:val="24"/>
          <w:szCs w:val="24"/>
        </w:rPr>
        <w:t xml:space="preserve">confesaron </w:t>
      </w:r>
      <w:r w:rsidR="00913F76" w:rsidRPr="00434884">
        <w:rPr>
          <w:rFonts w:ascii="Times New Roman" w:hAnsi="Times New Roman" w:cs="Times New Roman"/>
          <w:bCs/>
          <w:sz w:val="24"/>
          <w:szCs w:val="24"/>
        </w:rPr>
        <w:t>que la contingencia sanitaria le</w:t>
      </w:r>
      <w:r w:rsidR="00316D9F">
        <w:rPr>
          <w:rFonts w:ascii="Times New Roman" w:hAnsi="Times New Roman" w:cs="Times New Roman"/>
          <w:bCs/>
          <w:sz w:val="24"/>
          <w:szCs w:val="24"/>
        </w:rPr>
        <w:t>s ha</w:t>
      </w:r>
      <w:r w:rsidR="00CE4883" w:rsidRPr="00434884">
        <w:rPr>
          <w:rFonts w:ascii="Times New Roman" w:hAnsi="Times New Roman" w:cs="Times New Roman"/>
          <w:bCs/>
          <w:sz w:val="24"/>
          <w:szCs w:val="24"/>
        </w:rPr>
        <w:t xml:space="preserve"> causado daño o perjuic</w:t>
      </w:r>
      <w:r w:rsidR="00913F76" w:rsidRPr="00434884">
        <w:rPr>
          <w:rFonts w:ascii="Times New Roman" w:hAnsi="Times New Roman" w:cs="Times New Roman"/>
          <w:bCs/>
          <w:sz w:val="24"/>
          <w:szCs w:val="24"/>
        </w:rPr>
        <w:t>io en su proceso de aprendizaje.</w:t>
      </w:r>
    </w:p>
    <w:p w14:paraId="07AACCCB" w14:textId="7631034F" w:rsidR="002A07C8" w:rsidRDefault="002A07C8" w:rsidP="000030CB">
      <w:pPr>
        <w:tabs>
          <w:tab w:val="left" w:pos="284"/>
        </w:tabs>
        <w:spacing w:after="0" w:line="360" w:lineRule="auto"/>
        <w:ind w:right="113"/>
        <w:jc w:val="both"/>
        <w:rPr>
          <w:rFonts w:ascii="Times New Roman" w:hAnsi="Times New Roman" w:cs="Times New Roman"/>
          <w:bCs/>
          <w:sz w:val="24"/>
          <w:szCs w:val="24"/>
        </w:rPr>
      </w:pPr>
    </w:p>
    <w:p w14:paraId="55553054" w14:textId="5158F77E" w:rsidR="00CE4883" w:rsidRPr="00496727" w:rsidRDefault="001301E1" w:rsidP="00496727">
      <w:pPr>
        <w:tabs>
          <w:tab w:val="left" w:pos="284"/>
        </w:tabs>
        <w:spacing w:after="0" w:line="360" w:lineRule="auto"/>
        <w:ind w:right="113"/>
        <w:jc w:val="center"/>
        <w:rPr>
          <w:rFonts w:ascii="Times New Roman" w:hAnsi="Times New Roman" w:cs="Times New Roman"/>
          <w:b/>
          <w:iCs/>
          <w:sz w:val="26"/>
          <w:szCs w:val="26"/>
        </w:rPr>
      </w:pPr>
      <w:r w:rsidRPr="00496727">
        <w:rPr>
          <w:rFonts w:ascii="Times New Roman" w:hAnsi="Times New Roman" w:cs="Times New Roman"/>
          <w:b/>
          <w:iCs/>
          <w:sz w:val="26"/>
          <w:szCs w:val="26"/>
        </w:rPr>
        <w:t>F</w:t>
      </w:r>
      <w:r w:rsidR="00F040C2" w:rsidRPr="00496727">
        <w:rPr>
          <w:rFonts w:ascii="Times New Roman" w:hAnsi="Times New Roman" w:cs="Times New Roman"/>
          <w:b/>
          <w:iCs/>
          <w:sz w:val="26"/>
          <w:szCs w:val="26"/>
        </w:rPr>
        <w:t>orma de evaluar</w:t>
      </w:r>
    </w:p>
    <w:p w14:paraId="70BA98AA" w14:textId="01DBB420" w:rsidR="00CE4883" w:rsidRPr="00434884" w:rsidRDefault="00AC00AA" w:rsidP="000030CB">
      <w:pPr>
        <w:tabs>
          <w:tab w:val="left" w:pos="284"/>
        </w:tabs>
        <w:spacing w:after="0" w:line="360" w:lineRule="auto"/>
        <w:ind w:right="113"/>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A867DF">
        <w:rPr>
          <w:rFonts w:ascii="Times New Roman" w:hAnsi="Times New Roman" w:cs="Times New Roman"/>
          <w:bCs/>
          <w:sz w:val="24"/>
          <w:szCs w:val="24"/>
        </w:rPr>
        <w:t xml:space="preserve">En este reactivo, </w:t>
      </w:r>
      <w:r w:rsidR="00CE4883" w:rsidRPr="00434884">
        <w:rPr>
          <w:rFonts w:ascii="Times New Roman" w:hAnsi="Times New Roman" w:cs="Times New Roman"/>
          <w:bCs/>
          <w:sz w:val="24"/>
          <w:szCs w:val="24"/>
        </w:rPr>
        <w:t>90.4</w:t>
      </w:r>
      <w:r w:rsidR="00A867DF">
        <w:rPr>
          <w:rFonts w:ascii="Times New Roman" w:hAnsi="Times New Roman" w:cs="Times New Roman"/>
          <w:bCs/>
          <w:sz w:val="24"/>
          <w:szCs w:val="24"/>
        </w:rPr>
        <w:t> </w:t>
      </w:r>
      <w:r w:rsidR="00CE4883" w:rsidRPr="00434884">
        <w:rPr>
          <w:rFonts w:ascii="Times New Roman" w:hAnsi="Times New Roman" w:cs="Times New Roman"/>
          <w:bCs/>
          <w:sz w:val="24"/>
          <w:szCs w:val="24"/>
        </w:rPr>
        <w:t>% de los estudiantes indica</w:t>
      </w:r>
      <w:r w:rsidR="00A867DF">
        <w:rPr>
          <w:rFonts w:ascii="Times New Roman" w:hAnsi="Times New Roman" w:cs="Times New Roman"/>
          <w:bCs/>
          <w:sz w:val="24"/>
          <w:szCs w:val="24"/>
        </w:rPr>
        <w:t>ron</w:t>
      </w:r>
      <w:r w:rsidR="00CE4883" w:rsidRPr="00434884">
        <w:rPr>
          <w:rFonts w:ascii="Times New Roman" w:hAnsi="Times New Roman" w:cs="Times New Roman"/>
          <w:bCs/>
          <w:sz w:val="24"/>
          <w:szCs w:val="24"/>
        </w:rPr>
        <w:t xml:space="preserve"> que </w:t>
      </w:r>
      <w:r w:rsidR="00FD2279">
        <w:rPr>
          <w:rFonts w:ascii="Times New Roman" w:hAnsi="Times New Roman" w:cs="Times New Roman"/>
          <w:bCs/>
          <w:sz w:val="24"/>
          <w:szCs w:val="24"/>
        </w:rPr>
        <w:t xml:space="preserve">a la hora de </w:t>
      </w:r>
      <w:r w:rsidR="00CE4883" w:rsidRPr="00434884">
        <w:rPr>
          <w:rFonts w:ascii="Times New Roman" w:hAnsi="Times New Roman" w:cs="Times New Roman"/>
          <w:bCs/>
          <w:sz w:val="24"/>
          <w:szCs w:val="24"/>
        </w:rPr>
        <w:t xml:space="preserve">evaluar sus cursos virtuales se consideraron evidencias tales como: tareas, exposiciones, proyectos, foros, elaboración de videos, exámenes, resúmenes, prácticas, entre otros. Es decir, hubo una gran variedad de formas de evaluación. </w:t>
      </w:r>
    </w:p>
    <w:p w14:paraId="45310D07" w14:textId="7D5CB5F1" w:rsidR="002A07C8" w:rsidRDefault="002A07C8" w:rsidP="000030CB">
      <w:pPr>
        <w:tabs>
          <w:tab w:val="left" w:pos="284"/>
        </w:tabs>
        <w:spacing w:after="0" w:line="360" w:lineRule="auto"/>
        <w:ind w:right="113"/>
        <w:jc w:val="both"/>
        <w:rPr>
          <w:rFonts w:ascii="Times New Roman" w:hAnsi="Times New Roman" w:cs="Times New Roman"/>
          <w:bCs/>
          <w:sz w:val="24"/>
          <w:szCs w:val="24"/>
        </w:rPr>
      </w:pPr>
    </w:p>
    <w:p w14:paraId="68BCCCB1" w14:textId="2E05A31B" w:rsidR="00CB6065" w:rsidRDefault="00CB6065" w:rsidP="000030CB">
      <w:pPr>
        <w:tabs>
          <w:tab w:val="left" w:pos="284"/>
        </w:tabs>
        <w:spacing w:after="0" w:line="360" w:lineRule="auto"/>
        <w:ind w:right="113"/>
        <w:jc w:val="both"/>
        <w:rPr>
          <w:rFonts w:ascii="Times New Roman" w:hAnsi="Times New Roman" w:cs="Times New Roman"/>
          <w:bCs/>
          <w:sz w:val="24"/>
          <w:szCs w:val="24"/>
        </w:rPr>
      </w:pPr>
    </w:p>
    <w:p w14:paraId="39F3B1BE" w14:textId="77777777" w:rsidR="00CB6065" w:rsidRDefault="00CB6065" w:rsidP="000030CB">
      <w:pPr>
        <w:tabs>
          <w:tab w:val="left" w:pos="284"/>
        </w:tabs>
        <w:spacing w:after="0" w:line="360" w:lineRule="auto"/>
        <w:ind w:right="113"/>
        <w:jc w:val="both"/>
        <w:rPr>
          <w:rFonts w:ascii="Times New Roman" w:hAnsi="Times New Roman" w:cs="Times New Roman"/>
          <w:bCs/>
          <w:sz w:val="24"/>
          <w:szCs w:val="24"/>
        </w:rPr>
      </w:pPr>
    </w:p>
    <w:p w14:paraId="417FA599" w14:textId="6209C2ED" w:rsidR="00CE4883" w:rsidRPr="00496727" w:rsidRDefault="001301E1" w:rsidP="00496727">
      <w:pPr>
        <w:tabs>
          <w:tab w:val="left" w:pos="284"/>
        </w:tabs>
        <w:spacing w:after="0" w:line="360" w:lineRule="auto"/>
        <w:ind w:right="113"/>
        <w:jc w:val="center"/>
        <w:rPr>
          <w:rFonts w:ascii="Times New Roman" w:hAnsi="Times New Roman" w:cs="Times New Roman"/>
          <w:b/>
          <w:iCs/>
          <w:sz w:val="26"/>
          <w:szCs w:val="26"/>
        </w:rPr>
      </w:pPr>
      <w:r w:rsidRPr="00496727">
        <w:rPr>
          <w:rFonts w:ascii="Times New Roman" w:hAnsi="Times New Roman" w:cs="Times New Roman"/>
          <w:b/>
          <w:iCs/>
          <w:sz w:val="26"/>
          <w:szCs w:val="26"/>
        </w:rPr>
        <w:lastRenderedPageBreak/>
        <w:t>Gestión de actividades escolares</w:t>
      </w:r>
    </w:p>
    <w:p w14:paraId="0AA764CF" w14:textId="2B87ECD8" w:rsidR="00CE4883" w:rsidRPr="00434884" w:rsidRDefault="00DB1B20" w:rsidP="000030CB">
      <w:pPr>
        <w:tabs>
          <w:tab w:val="left" w:pos="284"/>
        </w:tabs>
        <w:spacing w:after="0" w:line="360" w:lineRule="auto"/>
        <w:ind w:right="113"/>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A867DF">
        <w:rPr>
          <w:rFonts w:ascii="Times New Roman" w:hAnsi="Times New Roman" w:cs="Times New Roman"/>
          <w:bCs/>
          <w:sz w:val="24"/>
          <w:szCs w:val="24"/>
        </w:rPr>
        <w:t xml:space="preserve">Según </w:t>
      </w:r>
      <w:r w:rsidR="00CE4883" w:rsidRPr="00434884">
        <w:rPr>
          <w:rFonts w:ascii="Times New Roman" w:hAnsi="Times New Roman" w:cs="Times New Roman"/>
          <w:bCs/>
          <w:sz w:val="24"/>
          <w:szCs w:val="24"/>
        </w:rPr>
        <w:t>86.4</w:t>
      </w:r>
      <w:r w:rsidR="00A867DF">
        <w:rPr>
          <w:rFonts w:ascii="Times New Roman" w:hAnsi="Times New Roman" w:cs="Times New Roman"/>
          <w:bCs/>
          <w:sz w:val="24"/>
          <w:szCs w:val="24"/>
        </w:rPr>
        <w:t> </w:t>
      </w:r>
      <w:r w:rsidR="00CE4883" w:rsidRPr="00434884">
        <w:rPr>
          <w:rFonts w:ascii="Times New Roman" w:hAnsi="Times New Roman" w:cs="Times New Roman"/>
          <w:bCs/>
          <w:sz w:val="24"/>
          <w:szCs w:val="24"/>
        </w:rPr>
        <w:t>% de los estudiantes</w:t>
      </w:r>
      <w:r w:rsidR="00A867DF">
        <w:rPr>
          <w:rFonts w:ascii="Times New Roman" w:hAnsi="Times New Roman" w:cs="Times New Roman"/>
          <w:bCs/>
          <w:sz w:val="24"/>
          <w:szCs w:val="24"/>
        </w:rPr>
        <w:t>,</w:t>
      </w:r>
      <w:r w:rsidR="00CE4883" w:rsidRPr="00434884">
        <w:rPr>
          <w:rFonts w:ascii="Times New Roman" w:hAnsi="Times New Roman" w:cs="Times New Roman"/>
          <w:bCs/>
          <w:sz w:val="24"/>
          <w:szCs w:val="24"/>
        </w:rPr>
        <w:t xml:space="preserve"> la organización de sus tareas escolares ha sido determinante para sus calificaciones finales.</w:t>
      </w:r>
    </w:p>
    <w:p w14:paraId="43770832" w14:textId="23835BDD" w:rsidR="002A07C8" w:rsidRDefault="002A07C8" w:rsidP="000030CB">
      <w:pPr>
        <w:tabs>
          <w:tab w:val="left" w:pos="284"/>
        </w:tabs>
        <w:spacing w:after="0" w:line="360" w:lineRule="auto"/>
        <w:ind w:right="113"/>
        <w:jc w:val="both"/>
        <w:rPr>
          <w:rFonts w:ascii="Times New Roman" w:hAnsi="Times New Roman" w:cs="Times New Roman"/>
          <w:bCs/>
          <w:sz w:val="24"/>
          <w:szCs w:val="24"/>
        </w:rPr>
      </w:pPr>
    </w:p>
    <w:p w14:paraId="52D307BB" w14:textId="0167E197" w:rsidR="00CE4883" w:rsidRPr="00496727" w:rsidRDefault="00F040C2" w:rsidP="00496727">
      <w:pPr>
        <w:tabs>
          <w:tab w:val="left" w:pos="284"/>
        </w:tabs>
        <w:spacing w:after="0" w:line="360" w:lineRule="auto"/>
        <w:ind w:right="113"/>
        <w:jc w:val="center"/>
        <w:rPr>
          <w:rFonts w:ascii="Times New Roman" w:hAnsi="Times New Roman" w:cs="Times New Roman"/>
          <w:b/>
          <w:iCs/>
          <w:sz w:val="26"/>
          <w:szCs w:val="26"/>
        </w:rPr>
      </w:pPr>
      <w:r w:rsidRPr="00496727">
        <w:rPr>
          <w:rFonts w:ascii="Times New Roman" w:hAnsi="Times New Roman" w:cs="Times New Roman"/>
          <w:b/>
          <w:iCs/>
          <w:sz w:val="26"/>
          <w:szCs w:val="26"/>
        </w:rPr>
        <w:t>H</w:t>
      </w:r>
      <w:r w:rsidR="00CE4883" w:rsidRPr="00496727">
        <w:rPr>
          <w:rFonts w:ascii="Times New Roman" w:hAnsi="Times New Roman" w:cs="Times New Roman"/>
          <w:b/>
          <w:iCs/>
          <w:sz w:val="26"/>
          <w:szCs w:val="26"/>
        </w:rPr>
        <w:t>abilidad de autoaprendizaje</w:t>
      </w:r>
    </w:p>
    <w:p w14:paraId="15D0ECED" w14:textId="09460918" w:rsidR="00CE4883" w:rsidRPr="00434884" w:rsidRDefault="00AC00AA" w:rsidP="0097745E">
      <w:pPr>
        <w:tabs>
          <w:tab w:val="left" w:pos="284"/>
        </w:tabs>
        <w:spacing w:after="0" w:line="360" w:lineRule="auto"/>
        <w:ind w:right="113" w:firstLine="284"/>
        <w:jc w:val="both"/>
        <w:rPr>
          <w:rFonts w:ascii="Times New Roman" w:hAnsi="Times New Roman" w:cs="Times New Roman"/>
          <w:bCs/>
          <w:sz w:val="24"/>
          <w:szCs w:val="24"/>
        </w:rPr>
      </w:pPr>
      <w:r>
        <w:rPr>
          <w:rFonts w:ascii="Times New Roman" w:hAnsi="Times New Roman" w:cs="Times New Roman"/>
          <w:bCs/>
          <w:sz w:val="24"/>
          <w:szCs w:val="24"/>
        </w:rPr>
        <w:tab/>
      </w:r>
      <w:r w:rsidR="00DB1B20">
        <w:rPr>
          <w:rFonts w:ascii="Times New Roman" w:hAnsi="Times New Roman" w:cs="Times New Roman"/>
          <w:bCs/>
          <w:sz w:val="24"/>
          <w:szCs w:val="24"/>
        </w:rPr>
        <w:t>D</w:t>
      </w:r>
      <w:r w:rsidR="00CE4883" w:rsidRPr="00434884">
        <w:rPr>
          <w:rFonts w:ascii="Times New Roman" w:hAnsi="Times New Roman" w:cs="Times New Roman"/>
          <w:bCs/>
          <w:sz w:val="24"/>
          <w:szCs w:val="24"/>
        </w:rPr>
        <w:t xml:space="preserve">urante este periodo de impartición de clases virtuales, </w:t>
      </w:r>
      <w:r w:rsidR="00DB1B20" w:rsidRPr="00434884">
        <w:rPr>
          <w:rFonts w:ascii="Times New Roman" w:hAnsi="Times New Roman" w:cs="Times New Roman"/>
          <w:bCs/>
          <w:sz w:val="24"/>
          <w:szCs w:val="24"/>
        </w:rPr>
        <w:t>76.8</w:t>
      </w:r>
      <w:r w:rsidR="00B814B1">
        <w:rPr>
          <w:rFonts w:ascii="Times New Roman" w:hAnsi="Times New Roman" w:cs="Times New Roman"/>
          <w:bCs/>
          <w:sz w:val="24"/>
          <w:szCs w:val="24"/>
        </w:rPr>
        <w:t> </w:t>
      </w:r>
      <w:r w:rsidR="00DB1B20" w:rsidRPr="00434884">
        <w:rPr>
          <w:rFonts w:ascii="Times New Roman" w:hAnsi="Times New Roman" w:cs="Times New Roman"/>
          <w:bCs/>
          <w:sz w:val="24"/>
          <w:szCs w:val="24"/>
        </w:rPr>
        <w:t xml:space="preserve">% de los estudiantes </w:t>
      </w:r>
      <w:r w:rsidR="00A867DF">
        <w:rPr>
          <w:rFonts w:ascii="Times New Roman" w:hAnsi="Times New Roman" w:cs="Times New Roman"/>
          <w:bCs/>
          <w:sz w:val="24"/>
          <w:szCs w:val="24"/>
        </w:rPr>
        <w:t>dijeron</w:t>
      </w:r>
      <w:r w:rsidR="00DB1B20" w:rsidRPr="00434884">
        <w:rPr>
          <w:rFonts w:ascii="Times New Roman" w:hAnsi="Times New Roman" w:cs="Times New Roman"/>
          <w:bCs/>
          <w:sz w:val="24"/>
          <w:szCs w:val="24"/>
        </w:rPr>
        <w:t xml:space="preserve"> que</w:t>
      </w:r>
      <w:r w:rsidR="00DB1B20">
        <w:rPr>
          <w:rFonts w:ascii="Times New Roman" w:hAnsi="Times New Roman" w:cs="Times New Roman"/>
          <w:bCs/>
          <w:sz w:val="24"/>
          <w:szCs w:val="24"/>
        </w:rPr>
        <w:t xml:space="preserve"> </w:t>
      </w:r>
      <w:r w:rsidR="00CE4883" w:rsidRPr="00434884">
        <w:rPr>
          <w:rFonts w:ascii="Times New Roman" w:hAnsi="Times New Roman" w:cs="Times New Roman"/>
          <w:bCs/>
          <w:sz w:val="24"/>
          <w:szCs w:val="24"/>
        </w:rPr>
        <w:t>ha</w:t>
      </w:r>
      <w:r w:rsidR="00316D9F">
        <w:rPr>
          <w:rFonts w:ascii="Times New Roman" w:hAnsi="Times New Roman" w:cs="Times New Roman"/>
          <w:bCs/>
          <w:sz w:val="24"/>
          <w:szCs w:val="24"/>
        </w:rPr>
        <w:t>n</w:t>
      </w:r>
      <w:r w:rsidR="00CE4883" w:rsidRPr="00434884">
        <w:rPr>
          <w:rFonts w:ascii="Times New Roman" w:hAnsi="Times New Roman" w:cs="Times New Roman"/>
          <w:bCs/>
          <w:sz w:val="24"/>
          <w:szCs w:val="24"/>
        </w:rPr>
        <w:t xml:space="preserve"> desarrollado la habilidad de autoaprendizaje.</w:t>
      </w:r>
    </w:p>
    <w:p w14:paraId="7BC7B480" w14:textId="1E13C025" w:rsidR="002A07C8" w:rsidRDefault="002A07C8" w:rsidP="000030CB">
      <w:pPr>
        <w:tabs>
          <w:tab w:val="left" w:pos="284"/>
        </w:tabs>
        <w:spacing w:after="0" w:line="360" w:lineRule="auto"/>
        <w:ind w:right="113"/>
        <w:jc w:val="both"/>
        <w:rPr>
          <w:rFonts w:ascii="Times New Roman" w:hAnsi="Times New Roman" w:cs="Times New Roman"/>
          <w:bCs/>
          <w:sz w:val="24"/>
          <w:szCs w:val="24"/>
        </w:rPr>
      </w:pPr>
    </w:p>
    <w:p w14:paraId="0B1DF59A" w14:textId="76BF0BA7" w:rsidR="00CE4883" w:rsidRPr="00496727" w:rsidRDefault="00F040C2" w:rsidP="00496727">
      <w:pPr>
        <w:tabs>
          <w:tab w:val="left" w:pos="284"/>
        </w:tabs>
        <w:spacing w:after="0" w:line="360" w:lineRule="auto"/>
        <w:ind w:right="113"/>
        <w:jc w:val="center"/>
        <w:rPr>
          <w:rFonts w:ascii="Times New Roman" w:hAnsi="Times New Roman" w:cs="Times New Roman"/>
          <w:b/>
          <w:iCs/>
          <w:sz w:val="26"/>
          <w:szCs w:val="26"/>
        </w:rPr>
      </w:pPr>
      <w:r w:rsidRPr="00496727">
        <w:rPr>
          <w:rFonts w:ascii="Times New Roman" w:hAnsi="Times New Roman" w:cs="Times New Roman"/>
          <w:b/>
          <w:iCs/>
          <w:sz w:val="26"/>
          <w:szCs w:val="26"/>
        </w:rPr>
        <w:t>Optimismo</w:t>
      </w:r>
    </w:p>
    <w:p w14:paraId="68467D56" w14:textId="171583CD" w:rsidR="00CE4883" w:rsidRPr="00434884" w:rsidRDefault="00035CAF" w:rsidP="000030CB">
      <w:pPr>
        <w:tabs>
          <w:tab w:val="left" w:pos="284"/>
        </w:tabs>
        <w:spacing w:after="0" w:line="360" w:lineRule="auto"/>
        <w:ind w:right="113"/>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DB1B20">
        <w:rPr>
          <w:rFonts w:ascii="Times New Roman" w:hAnsi="Times New Roman" w:cs="Times New Roman"/>
          <w:bCs/>
          <w:sz w:val="24"/>
          <w:szCs w:val="24"/>
        </w:rPr>
        <w:t xml:space="preserve">Poco más de la mitad, </w:t>
      </w:r>
      <w:r w:rsidR="00CE4883" w:rsidRPr="00434884">
        <w:rPr>
          <w:rFonts w:ascii="Times New Roman" w:hAnsi="Times New Roman" w:cs="Times New Roman"/>
          <w:bCs/>
          <w:sz w:val="24"/>
          <w:szCs w:val="24"/>
        </w:rPr>
        <w:t>59.6</w:t>
      </w:r>
      <w:r w:rsidR="00DB1B20">
        <w:rPr>
          <w:rFonts w:ascii="Times New Roman" w:hAnsi="Times New Roman" w:cs="Times New Roman"/>
          <w:bCs/>
          <w:sz w:val="24"/>
          <w:szCs w:val="24"/>
        </w:rPr>
        <w:t> </w:t>
      </w:r>
      <w:r w:rsidR="00CE4883" w:rsidRPr="00434884">
        <w:rPr>
          <w:rFonts w:ascii="Times New Roman" w:hAnsi="Times New Roman" w:cs="Times New Roman"/>
          <w:bCs/>
          <w:sz w:val="24"/>
          <w:szCs w:val="24"/>
        </w:rPr>
        <w:t>% de los estudiantes</w:t>
      </w:r>
      <w:r w:rsidR="00DB1B20">
        <w:rPr>
          <w:rFonts w:ascii="Times New Roman" w:hAnsi="Times New Roman" w:cs="Times New Roman"/>
          <w:bCs/>
          <w:sz w:val="24"/>
          <w:szCs w:val="24"/>
        </w:rPr>
        <w:t>,</w:t>
      </w:r>
      <w:r w:rsidR="00CE4883" w:rsidRPr="00434884">
        <w:rPr>
          <w:rFonts w:ascii="Times New Roman" w:hAnsi="Times New Roman" w:cs="Times New Roman"/>
          <w:bCs/>
          <w:sz w:val="24"/>
          <w:szCs w:val="24"/>
        </w:rPr>
        <w:t xml:space="preserve"> </w:t>
      </w:r>
      <w:r w:rsidR="00316D9F">
        <w:rPr>
          <w:rFonts w:ascii="Times New Roman" w:hAnsi="Times New Roman" w:cs="Times New Roman"/>
          <w:bCs/>
          <w:sz w:val="24"/>
          <w:szCs w:val="24"/>
        </w:rPr>
        <w:t xml:space="preserve">dijo </w:t>
      </w:r>
      <w:r w:rsidR="00CE4883" w:rsidRPr="00434884">
        <w:rPr>
          <w:rFonts w:ascii="Times New Roman" w:hAnsi="Times New Roman" w:cs="Times New Roman"/>
          <w:bCs/>
          <w:sz w:val="24"/>
          <w:szCs w:val="24"/>
        </w:rPr>
        <w:t>que a pesar de la situación sanitaria que hemos estado viviendo su actitud siempre ha sido optimista.</w:t>
      </w:r>
    </w:p>
    <w:p w14:paraId="46EA1F6B" w14:textId="1204F6A9" w:rsidR="002A07C8" w:rsidRDefault="002A07C8" w:rsidP="000030CB">
      <w:pPr>
        <w:tabs>
          <w:tab w:val="left" w:pos="284"/>
        </w:tabs>
        <w:spacing w:after="0" w:line="360" w:lineRule="auto"/>
        <w:ind w:right="113"/>
        <w:jc w:val="both"/>
        <w:rPr>
          <w:rFonts w:ascii="Times New Roman" w:hAnsi="Times New Roman" w:cs="Times New Roman"/>
          <w:bCs/>
          <w:sz w:val="24"/>
          <w:szCs w:val="24"/>
        </w:rPr>
      </w:pPr>
    </w:p>
    <w:p w14:paraId="73434AF1" w14:textId="63777773" w:rsidR="00CE4883" w:rsidRPr="00496727" w:rsidRDefault="00F040C2" w:rsidP="00496727">
      <w:pPr>
        <w:tabs>
          <w:tab w:val="left" w:pos="284"/>
        </w:tabs>
        <w:spacing w:after="0" w:line="360" w:lineRule="auto"/>
        <w:ind w:right="113"/>
        <w:jc w:val="center"/>
        <w:rPr>
          <w:rFonts w:ascii="Times New Roman" w:hAnsi="Times New Roman" w:cs="Times New Roman"/>
          <w:b/>
          <w:iCs/>
          <w:sz w:val="26"/>
          <w:szCs w:val="26"/>
        </w:rPr>
      </w:pPr>
      <w:r w:rsidRPr="00496727">
        <w:rPr>
          <w:rFonts w:ascii="Times New Roman" w:hAnsi="Times New Roman" w:cs="Times New Roman"/>
          <w:b/>
          <w:iCs/>
          <w:sz w:val="26"/>
          <w:szCs w:val="26"/>
        </w:rPr>
        <w:t>R</w:t>
      </w:r>
      <w:r w:rsidR="00CE4883" w:rsidRPr="00496727">
        <w:rPr>
          <w:rFonts w:ascii="Times New Roman" w:hAnsi="Times New Roman" w:cs="Times New Roman"/>
          <w:b/>
          <w:iCs/>
          <w:sz w:val="26"/>
          <w:szCs w:val="26"/>
        </w:rPr>
        <w:t xml:space="preserve">endimiento </w:t>
      </w:r>
      <w:r w:rsidRPr="00496727">
        <w:rPr>
          <w:rFonts w:ascii="Times New Roman" w:hAnsi="Times New Roman" w:cs="Times New Roman"/>
          <w:b/>
          <w:iCs/>
          <w:sz w:val="26"/>
          <w:szCs w:val="26"/>
        </w:rPr>
        <w:t>escolar</w:t>
      </w:r>
    </w:p>
    <w:p w14:paraId="52446010" w14:textId="792E709C" w:rsidR="00CE4883" w:rsidRPr="00434884" w:rsidRDefault="00035CAF" w:rsidP="0097745E">
      <w:pPr>
        <w:tabs>
          <w:tab w:val="left" w:pos="284"/>
        </w:tabs>
        <w:spacing w:after="0" w:line="360" w:lineRule="auto"/>
        <w:ind w:right="113" w:firstLine="284"/>
        <w:jc w:val="both"/>
        <w:rPr>
          <w:rFonts w:ascii="Times New Roman" w:hAnsi="Times New Roman" w:cs="Times New Roman"/>
          <w:bCs/>
          <w:sz w:val="24"/>
          <w:szCs w:val="24"/>
        </w:rPr>
      </w:pPr>
      <w:r>
        <w:rPr>
          <w:rFonts w:ascii="Times New Roman" w:hAnsi="Times New Roman" w:cs="Times New Roman"/>
          <w:bCs/>
          <w:sz w:val="24"/>
          <w:szCs w:val="24"/>
        </w:rPr>
        <w:tab/>
      </w:r>
      <w:r w:rsidR="00AC00AA" w:rsidRPr="00434884">
        <w:rPr>
          <w:rFonts w:ascii="Times New Roman" w:hAnsi="Times New Roman" w:cs="Times New Roman"/>
          <w:bCs/>
          <w:sz w:val="24"/>
          <w:szCs w:val="24"/>
        </w:rPr>
        <w:t>S</w:t>
      </w:r>
      <w:r w:rsidR="00AC00AA">
        <w:rPr>
          <w:rFonts w:ascii="Times New Roman" w:hAnsi="Times New Roman" w:cs="Times New Roman"/>
          <w:bCs/>
          <w:sz w:val="24"/>
          <w:szCs w:val="24"/>
        </w:rPr>
        <w:t>o</w:t>
      </w:r>
      <w:r w:rsidR="00AC00AA" w:rsidRPr="00434884">
        <w:rPr>
          <w:rFonts w:ascii="Times New Roman" w:hAnsi="Times New Roman" w:cs="Times New Roman"/>
          <w:bCs/>
          <w:sz w:val="24"/>
          <w:szCs w:val="24"/>
        </w:rPr>
        <w:t xml:space="preserve">lo </w:t>
      </w:r>
      <w:r w:rsidR="00CE4883" w:rsidRPr="00434884">
        <w:rPr>
          <w:rFonts w:ascii="Times New Roman" w:hAnsi="Times New Roman" w:cs="Times New Roman"/>
          <w:bCs/>
          <w:sz w:val="24"/>
          <w:szCs w:val="24"/>
        </w:rPr>
        <w:t>37.6</w:t>
      </w:r>
      <w:r w:rsidR="00AC00AA">
        <w:rPr>
          <w:rFonts w:ascii="Times New Roman" w:hAnsi="Times New Roman" w:cs="Times New Roman"/>
          <w:bCs/>
          <w:sz w:val="24"/>
          <w:szCs w:val="24"/>
        </w:rPr>
        <w:t> </w:t>
      </w:r>
      <w:r w:rsidR="00CE4883" w:rsidRPr="00434884">
        <w:rPr>
          <w:rFonts w:ascii="Times New Roman" w:hAnsi="Times New Roman" w:cs="Times New Roman"/>
          <w:bCs/>
          <w:sz w:val="24"/>
          <w:szCs w:val="24"/>
        </w:rPr>
        <w:t>% de los estudiantes considera</w:t>
      </w:r>
      <w:r w:rsidR="00AC00AA">
        <w:rPr>
          <w:rFonts w:ascii="Times New Roman" w:hAnsi="Times New Roman" w:cs="Times New Roman"/>
          <w:bCs/>
          <w:sz w:val="24"/>
          <w:szCs w:val="24"/>
        </w:rPr>
        <w:t>ron</w:t>
      </w:r>
      <w:r w:rsidR="00CE4883" w:rsidRPr="00434884">
        <w:rPr>
          <w:rFonts w:ascii="Times New Roman" w:hAnsi="Times New Roman" w:cs="Times New Roman"/>
          <w:bCs/>
          <w:sz w:val="24"/>
          <w:szCs w:val="24"/>
        </w:rPr>
        <w:t xml:space="preserve"> </w:t>
      </w:r>
      <w:r w:rsidR="0032116F" w:rsidRPr="00434884">
        <w:rPr>
          <w:rFonts w:ascii="Times New Roman" w:hAnsi="Times New Roman" w:cs="Times New Roman"/>
          <w:bCs/>
          <w:sz w:val="24"/>
          <w:szCs w:val="24"/>
        </w:rPr>
        <w:t>que</w:t>
      </w:r>
      <w:r w:rsidR="00AC00AA">
        <w:rPr>
          <w:rFonts w:ascii="Times New Roman" w:hAnsi="Times New Roman" w:cs="Times New Roman"/>
          <w:bCs/>
          <w:sz w:val="24"/>
          <w:szCs w:val="24"/>
        </w:rPr>
        <w:t>,</w:t>
      </w:r>
      <w:r w:rsidR="00CE4883" w:rsidRPr="00434884">
        <w:rPr>
          <w:rFonts w:ascii="Times New Roman" w:hAnsi="Times New Roman" w:cs="Times New Roman"/>
          <w:bCs/>
          <w:sz w:val="24"/>
          <w:szCs w:val="24"/>
        </w:rPr>
        <w:t xml:space="preserve"> durante la contingencia sanitaria, su rendimiento </w:t>
      </w:r>
      <w:r w:rsidR="00F57220" w:rsidRPr="00434884">
        <w:rPr>
          <w:rFonts w:ascii="Times New Roman" w:hAnsi="Times New Roman" w:cs="Times New Roman"/>
          <w:bCs/>
          <w:sz w:val="24"/>
          <w:szCs w:val="24"/>
        </w:rPr>
        <w:t>escolar</w:t>
      </w:r>
      <w:r w:rsidR="00CE4883" w:rsidRPr="00434884">
        <w:rPr>
          <w:rFonts w:ascii="Times New Roman" w:hAnsi="Times New Roman" w:cs="Times New Roman"/>
          <w:bCs/>
          <w:sz w:val="24"/>
          <w:szCs w:val="24"/>
        </w:rPr>
        <w:t xml:space="preserve"> mejoró.</w:t>
      </w:r>
    </w:p>
    <w:p w14:paraId="2899E674" w14:textId="3D96E523" w:rsidR="002A07C8" w:rsidRDefault="002A07C8" w:rsidP="000030CB">
      <w:pPr>
        <w:tabs>
          <w:tab w:val="left" w:pos="284"/>
        </w:tabs>
        <w:spacing w:after="0" w:line="360" w:lineRule="auto"/>
        <w:ind w:right="113"/>
        <w:jc w:val="both"/>
        <w:rPr>
          <w:rFonts w:ascii="Times New Roman" w:hAnsi="Times New Roman" w:cs="Times New Roman"/>
          <w:bCs/>
          <w:sz w:val="24"/>
          <w:szCs w:val="24"/>
        </w:rPr>
      </w:pPr>
    </w:p>
    <w:p w14:paraId="24263A1A" w14:textId="3FB28888" w:rsidR="00CE4883" w:rsidRPr="00496727" w:rsidRDefault="001301E1" w:rsidP="00496727">
      <w:pPr>
        <w:tabs>
          <w:tab w:val="left" w:pos="284"/>
        </w:tabs>
        <w:spacing w:after="0" w:line="360" w:lineRule="auto"/>
        <w:ind w:right="113"/>
        <w:jc w:val="center"/>
        <w:rPr>
          <w:rFonts w:ascii="Times New Roman" w:hAnsi="Times New Roman" w:cs="Times New Roman"/>
          <w:b/>
          <w:iCs/>
          <w:sz w:val="26"/>
          <w:szCs w:val="26"/>
        </w:rPr>
      </w:pPr>
      <w:r w:rsidRPr="00496727">
        <w:rPr>
          <w:rFonts w:ascii="Times New Roman" w:hAnsi="Times New Roman" w:cs="Times New Roman"/>
          <w:b/>
          <w:iCs/>
          <w:sz w:val="26"/>
          <w:szCs w:val="26"/>
        </w:rPr>
        <w:t>Modalidad</w:t>
      </w:r>
    </w:p>
    <w:p w14:paraId="513156AE" w14:textId="3F2CA0FF" w:rsidR="009561EC" w:rsidRPr="00434884" w:rsidRDefault="00035CAF" w:rsidP="000030CB">
      <w:pPr>
        <w:tabs>
          <w:tab w:val="left" w:pos="284"/>
        </w:tabs>
        <w:spacing w:after="0" w:line="360" w:lineRule="auto"/>
        <w:ind w:right="113"/>
        <w:jc w:val="both"/>
        <w:rPr>
          <w:rFonts w:ascii="Times New Roman" w:hAnsi="Times New Roman" w:cs="Times New Roman"/>
          <w:bCs/>
          <w:sz w:val="24"/>
          <w:szCs w:val="24"/>
        </w:rPr>
      </w:pPr>
      <w:r>
        <w:rPr>
          <w:rFonts w:ascii="Times New Roman" w:hAnsi="Times New Roman" w:cs="Times New Roman"/>
          <w:bCs/>
          <w:sz w:val="24"/>
          <w:szCs w:val="24"/>
        </w:rPr>
        <w:tab/>
      </w:r>
      <w:r w:rsidR="002A07C8">
        <w:rPr>
          <w:rFonts w:ascii="Times New Roman" w:hAnsi="Times New Roman" w:cs="Times New Roman"/>
          <w:bCs/>
          <w:sz w:val="24"/>
          <w:szCs w:val="24"/>
        </w:rPr>
        <w:tab/>
      </w:r>
      <w:r w:rsidR="00DF6C86">
        <w:rPr>
          <w:rFonts w:ascii="Times New Roman" w:hAnsi="Times New Roman" w:cs="Times New Roman"/>
          <w:bCs/>
          <w:sz w:val="24"/>
          <w:szCs w:val="24"/>
        </w:rPr>
        <w:t xml:space="preserve">Finalmente, </w:t>
      </w:r>
      <w:r w:rsidR="00CE4883" w:rsidRPr="00434884">
        <w:rPr>
          <w:rFonts w:ascii="Times New Roman" w:hAnsi="Times New Roman" w:cs="Times New Roman"/>
          <w:bCs/>
          <w:sz w:val="24"/>
          <w:szCs w:val="24"/>
        </w:rPr>
        <w:t>76.4</w:t>
      </w:r>
      <w:r w:rsidR="00DF6C86">
        <w:rPr>
          <w:rFonts w:ascii="Times New Roman" w:hAnsi="Times New Roman" w:cs="Times New Roman"/>
          <w:bCs/>
          <w:sz w:val="24"/>
          <w:szCs w:val="24"/>
        </w:rPr>
        <w:t> </w:t>
      </w:r>
      <w:r w:rsidR="00CE4883" w:rsidRPr="00434884">
        <w:rPr>
          <w:rFonts w:ascii="Times New Roman" w:hAnsi="Times New Roman" w:cs="Times New Roman"/>
          <w:bCs/>
          <w:sz w:val="24"/>
          <w:szCs w:val="24"/>
        </w:rPr>
        <w:t>% de los estudiantes prefiere</w:t>
      </w:r>
      <w:r w:rsidR="00DF6C86">
        <w:rPr>
          <w:rFonts w:ascii="Times New Roman" w:hAnsi="Times New Roman" w:cs="Times New Roman"/>
          <w:bCs/>
          <w:sz w:val="24"/>
          <w:szCs w:val="24"/>
        </w:rPr>
        <w:t>n</w:t>
      </w:r>
      <w:r w:rsidR="00CE4883" w:rsidRPr="00434884">
        <w:rPr>
          <w:rFonts w:ascii="Times New Roman" w:hAnsi="Times New Roman" w:cs="Times New Roman"/>
          <w:bCs/>
          <w:sz w:val="24"/>
          <w:szCs w:val="24"/>
        </w:rPr>
        <w:t xml:space="preserve"> la educación de forma presencial. Es decir, un poco más de </w:t>
      </w:r>
      <w:r w:rsidR="00DF6C86">
        <w:rPr>
          <w:rFonts w:ascii="Times New Roman" w:hAnsi="Times New Roman" w:cs="Times New Roman"/>
          <w:bCs/>
          <w:sz w:val="24"/>
          <w:szCs w:val="24"/>
        </w:rPr>
        <w:t>tres cuartas</w:t>
      </w:r>
      <w:r w:rsidR="00DF6C86" w:rsidRPr="00434884">
        <w:rPr>
          <w:rFonts w:ascii="Times New Roman" w:hAnsi="Times New Roman" w:cs="Times New Roman"/>
          <w:bCs/>
          <w:sz w:val="24"/>
          <w:szCs w:val="24"/>
        </w:rPr>
        <w:t xml:space="preserve"> </w:t>
      </w:r>
      <w:r w:rsidR="001D3830" w:rsidRPr="00434884">
        <w:rPr>
          <w:rFonts w:ascii="Times New Roman" w:hAnsi="Times New Roman" w:cs="Times New Roman"/>
          <w:bCs/>
          <w:sz w:val="24"/>
          <w:szCs w:val="24"/>
        </w:rPr>
        <w:t xml:space="preserve">partes </w:t>
      </w:r>
      <w:r w:rsidR="00CE4883" w:rsidRPr="00434884">
        <w:rPr>
          <w:rFonts w:ascii="Times New Roman" w:hAnsi="Times New Roman" w:cs="Times New Roman"/>
          <w:bCs/>
          <w:sz w:val="24"/>
          <w:szCs w:val="24"/>
        </w:rPr>
        <w:t xml:space="preserve">de los alumnos prefieren tomar clases de forma presencial. </w:t>
      </w:r>
    </w:p>
    <w:p w14:paraId="0974041F" w14:textId="732EFE9E" w:rsidR="00E208EB" w:rsidRDefault="00035CAF" w:rsidP="000030CB">
      <w:pPr>
        <w:tabs>
          <w:tab w:val="left" w:pos="284"/>
        </w:tabs>
        <w:spacing w:after="0" w:line="360" w:lineRule="auto"/>
        <w:ind w:right="113"/>
        <w:jc w:val="both"/>
        <w:rPr>
          <w:rFonts w:ascii="Times New Roman" w:hAnsi="Times New Roman" w:cs="Times New Roman"/>
          <w:bCs/>
          <w:sz w:val="24"/>
          <w:szCs w:val="24"/>
        </w:rPr>
      </w:pPr>
      <w:r>
        <w:rPr>
          <w:rFonts w:ascii="Times New Roman" w:hAnsi="Times New Roman" w:cs="Times New Roman"/>
          <w:bCs/>
          <w:sz w:val="24"/>
          <w:szCs w:val="24"/>
        </w:rPr>
        <w:tab/>
      </w:r>
      <w:r w:rsidR="002A07C8">
        <w:rPr>
          <w:rFonts w:ascii="Times New Roman" w:hAnsi="Times New Roman" w:cs="Times New Roman"/>
          <w:bCs/>
          <w:sz w:val="24"/>
          <w:szCs w:val="24"/>
        </w:rPr>
        <w:tab/>
      </w:r>
      <w:r w:rsidR="00BA6B31" w:rsidRPr="00434884">
        <w:rPr>
          <w:rFonts w:ascii="Times New Roman" w:hAnsi="Times New Roman" w:cs="Times New Roman"/>
          <w:bCs/>
          <w:sz w:val="24"/>
          <w:szCs w:val="24"/>
        </w:rPr>
        <w:t>E</w:t>
      </w:r>
      <w:r w:rsidR="005362E4" w:rsidRPr="00434884">
        <w:rPr>
          <w:rFonts w:ascii="Times New Roman" w:hAnsi="Times New Roman" w:cs="Times New Roman"/>
          <w:bCs/>
          <w:sz w:val="24"/>
          <w:szCs w:val="24"/>
        </w:rPr>
        <w:t xml:space="preserve">n </w:t>
      </w:r>
      <w:r w:rsidR="005362E4" w:rsidRPr="00F14621">
        <w:rPr>
          <w:rFonts w:ascii="Times New Roman" w:hAnsi="Times New Roman" w:cs="Times New Roman"/>
          <w:bCs/>
          <w:sz w:val="24"/>
          <w:szCs w:val="24"/>
        </w:rPr>
        <w:t xml:space="preserve">la </w:t>
      </w:r>
      <w:r w:rsidR="00F14621">
        <w:rPr>
          <w:rFonts w:ascii="Times New Roman" w:hAnsi="Times New Roman" w:cs="Times New Roman"/>
          <w:bCs/>
          <w:sz w:val="24"/>
          <w:szCs w:val="24"/>
        </w:rPr>
        <w:t>tabla 10</w:t>
      </w:r>
      <w:r w:rsidR="00AE63AA" w:rsidRPr="00434884">
        <w:rPr>
          <w:rFonts w:ascii="Times New Roman" w:hAnsi="Times New Roman" w:cs="Times New Roman"/>
          <w:bCs/>
          <w:sz w:val="24"/>
          <w:szCs w:val="24"/>
        </w:rPr>
        <w:t xml:space="preserve"> se indican los porcentajes de la </w:t>
      </w:r>
      <w:r w:rsidR="002A07C8">
        <w:rPr>
          <w:rFonts w:ascii="Times New Roman" w:hAnsi="Times New Roman" w:cs="Times New Roman"/>
          <w:bCs/>
          <w:sz w:val="24"/>
          <w:szCs w:val="24"/>
        </w:rPr>
        <w:t>d</w:t>
      </w:r>
      <w:r w:rsidR="002A07C8" w:rsidRPr="00434884">
        <w:rPr>
          <w:rFonts w:ascii="Times New Roman" w:hAnsi="Times New Roman" w:cs="Times New Roman"/>
          <w:bCs/>
          <w:sz w:val="24"/>
          <w:szCs w:val="24"/>
        </w:rPr>
        <w:t xml:space="preserve">imensión </w:t>
      </w:r>
      <w:r w:rsidR="00AE63AA" w:rsidRPr="00434884">
        <w:rPr>
          <w:rFonts w:ascii="Times New Roman" w:hAnsi="Times New Roman" w:cs="Times New Roman"/>
          <w:bCs/>
          <w:sz w:val="24"/>
          <w:szCs w:val="24"/>
        </w:rPr>
        <w:t xml:space="preserve">de Rendimiento </w:t>
      </w:r>
      <w:r w:rsidR="00AC00AA">
        <w:rPr>
          <w:rFonts w:ascii="Times New Roman" w:hAnsi="Times New Roman" w:cs="Times New Roman"/>
          <w:bCs/>
          <w:sz w:val="24"/>
          <w:szCs w:val="24"/>
        </w:rPr>
        <w:t>E</w:t>
      </w:r>
      <w:r w:rsidR="002A07C8" w:rsidRPr="00434884">
        <w:rPr>
          <w:rFonts w:ascii="Times New Roman" w:hAnsi="Times New Roman" w:cs="Times New Roman"/>
          <w:bCs/>
          <w:sz w:val="24"/>
          <w:szCs w:val="24"/>
        </w:rPr>
        <w:t>scolar</w:t>
      </w:r>
      <w:r w:rsidR="00AE63AA" w:rsidRPr="00434884">
        <w:rPr>
          <w:rFonts w:ascii="Times New Roman" w:hAnsi="Times New Roman" w:cs="Times New Roman"/>
          <w:bCs/>
          <w:sz w:val="24"/>
          <w:szCs w:val="24"/>
        </w:rPr>
        <w:t xml:space="preserve">. </w:t>
      </w:r>
    </w:p>
    <w:p w14:paraId="5117B1CF" w14:textId="77777777" w:rsidR="00035CAF" w:rsidRPr="00434884" w:rsidRDefault="00035CAF" w:rsidP="000030CB">
      <w:pPr>
        <w:tabs>
          <w:tab w:val="left" w:pos="284"/>
        </w:tabs>
        <w:spacing w:after="0" w:line="360" w:lineRule="auto"/>
        <w:ind w:right="113"/>
        <w:jc w:val="both"/>
        <w:rPr>
          <w:rFonts w:ascii="Times New Roman" w:hAnsi="Times New Roman" w:cs="Times New Roman"/>
          <w:bCs/>
          <w:sz w:val="24"/>
          <w:szCs w:val="24"/>
        </w:rPr>
      </w:pPr>
    </w:p>
    <w:p w14:paraId="2C80118C" w14:textId="2DAB26E2" w:rsidR="00E208EB" w:rsidRPr="00434884" w:rsidRDefault="005362E4" w:rsidP="000030CB">
      <w:pPr>
        <w:pStyle w:val="Default"/>
        <w:spacing w:line="360" w:lineRule="auto"/>
        <w:ind w:right="113"/>
        <w:jc w:val="center"/>
      </w:pPr>
      <w:r w:rsidRPr="00434884">
        <w:rPr>
          <w:b/>
        </w:rPr>
        <w:t>Tabla 10</w:t>
      </w:r>
      <w:r w:rsidR="00E208EB" w:rsidRPr="00434884">
        <w:rPr>
          <w:b/>
        </w:rPr>
        <w:t>.</w:t>
      </w:r>
      <w:r w:rsidR="00E208EB" w:rsidRPr="00434884">
        <w:t xml:space="preserve"> Dimensión de Rendimiento Escolar</w:t>
      </w:r>
    </w:p>
    <w:tbl>
      <w:tblPr>
        <w:tblStyle w:val="Tablaconcuadrcula"/>
        <w:tblW w:w="7270" w:type="dxa"/>
        <w:jc w:val="center"/>
        <w:tblLook w:val="04A0" w:firstRow="1" w:lastRow="0" w:firstColumn="1" w:lastColumn="0" w:noHBand="0" w:noVBand="1"/>
      </w:tblPr>
      <w:tblGrid>
        <w:gridCol w:w="1070"/>
        <w:gridCol w:w="896"/>
        <w:gridCol w:w="896"/>
        <w:gridCol w:w="896"/>
        <w:gridCol w:w="896"/>
        <w:gridCol w:w="896"/>
        <w:gridCol w:w="896"/>
        <w:gridCol w:w="896"/>
      </w:tblGrid>
      <w:tr w:rsidR="009928F0" w:rsidRPr="00496727" w14:paraId="6E33697B" w14:textId="77777777" w:rsidTr="0097745E">
        <w:trPr>
          <w:trHeight w:val="366"/>
          <w:jc w:val="center"/>
        </w:trPr>
        <w:tc>
          <w:tcPr>
            <w:tcW w:w="1434" w:type="dxa"/>
          </w:tcPr>
          <w:p w14:paraId="7959C6A5" w14:textId="76A6CAF1" w:rsidR="009928F0" w:rsidRPr="00496727" w:rsidRDefault="00AC00AA"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Reactivo</w:t>
            </w:r>
          </w:p>
        </w:tc>
        <w:tc>
          <w:tcPr>
            <w:tcW w:w="800" w:type="dxa"/>
            <w:hideMark/>
          </w:tcPr>
          <w:p w14:paraId="04269617" w14:textId="77777777"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R</w:t>
            </w:r>
            <w:r w:rsidRPr="00496727">
              <w:rPr>
                <w:rFonts w:ascii="Times New Roman" w:eastAsia="Times New Roman" w:hAnsi="Times New Roman" w:cs="Times New Roman"/>
                <w:bCs/>
                <w:color w:val="000000"/>
                <w:sz w:val="24"/>
                <w:szCs w:val="24"/>
                <w:vertAlign w:val="subscript"/>
                <w:lang w:eastAsia="es-MX"/>
              </w:rPr>
              <w:t>15</w:t>
            </w:r>
          </w:p>
        </w:tc>
        <w:tc>
          <w:tcPr>
            <w:tcW w:w="885" w:type="dxa"/>
            <w:hideMark/>
          </w:tcPr>
          <w:p w14:paraId="5758A46E" w14:textId="77777777"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R</w:t>
            </w:r>
            <w:r w:rsidRPr="00496727">
              <w:rPr>
                <w:rFonts w:ascii="Times New Roman" w:eastAsia="Times New Roman" w:hAnsi="Times New Roman" w:cs="Times New Roman"/>
                <w:bCs/>
                <w:color w:val="000000"/>
                <w:sz w:val="24"/>
                <w:szCs w:val="24"/>
                <w:vertAlign w:val="subscript"/>
                <w:lang w:eastAsia="es-MX"/>
              </w:rPr>
              <w:t>16</w:t>
            </w:r>
          </w:p>
        </w:tc>
        <w:tc>
          <w:tcPr>
            <w:tcW w:w="850" w:type="dxa"/>
            <w:hideMark/>
          </w:tcPr>
          <w:p w14:paraId="7EA8F303" w14:textId="77777777"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R</w:t>
            </w:r>
            <w:r w:rsidRPr="00496727">
              <w:rPr>
                <w:rFonts w:ascii="Times New Roman" w:eastAsia="Times New Roman" w:hAnsi="Times New Roman" w:cs="Times New Roman"/>
                <w:bCs/>
                <w:color w:val="000000"/>
                <w:sz w:val="24"/>
                <w:szCs w:val="24"/>
                <w:vertAlign w:val="subscript"/>
                <w:lang w:eastAsia="es-MX"/>
              </w:rPr>
              <w:t>17</w:t>
            </w:r>
          </w:p>
        </w:tc>
        <w:tc>
          <w:tcPr>
            <w:tcW w:w="851" w:type="dxa"/>
            <w:hideMark/>
          </w:tcPr>
          <w:p w14:paraId="327FBF3D" w14:textId="77777777"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R</w:t>
            </w:r>
            <w:r w:rsidRPr="00496727">
              <w:rPr>
                <w:rFonts w:ascii="Times New Roman" w:eastAsia="Times New Roman" w:hAnsi="Times New Roman" w:cs="Times New Roman"/>
                <w:bCs/>
                <w:color w:val="000000"/>
                <w:sz w:val="24"/>
                <w:szCs w:val="24"/>
                <w:vertAlign w:val="subscript"/>
                <w:lang w:eastAsia="es-MX"/>
              </w:rPr>
              <w:t>18</w:t>
            </w:r>
          </w:p>
        </w:tc>
        <w:tc>
          <w:tcPr>
            <w:tcW w:w="850" w:type="dxa"/>
            <w:hideMark/>
          </w:tcPr>
          <w:p w14:paraId="69D85875" w14:textId="77777777"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R</w:t>
            </w:r>
            <w:r w:rsidRPr="00496727">
              <w:rPr>
                <w:rFonts w:ascii="Times New Roman" w:eastAsia="Times New Roman" w:hAnsi="Times New Roman" w:cs="Times New Roman"/>
                <w:bCs/>
                <w:color w:val="000000"/>
                <w:sz w:val="24"/>
                <w:szCs w:val="24"/>
                <w:vertAlign w:val="subscript"/>
                <w:lang w:eastAsia="es-MX"/>
              </w:rPr>
              <w:t>19</w:t>
            </w:r>
          </w:p>
        </w:tc>
        <w:tc>
          <w:tcPr>
            <w:tcW w:w="800" w:type="dxa"/>
            <w:hideMark/>
          </w:tcPr>
          <w:p w14:paraId="2BC65D6B" w14:textId="77777777"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R</w:t>
            </w:r>
            <w:r w:rsidRPr="00496727">
              <w:rPr>
                <w:rFonts w:ascii="Times New Roman" w:eastAsia="Times New Roman" w:hAnsi="Times New Roman" w:cs="Times New Roman"/>
                <w:bCs/>
                <w:color w:val="000000"/>
                <w:sz w:val="24"/>
                <w:szCs w:val="24"/>
                <w:vertAlign w:val="subscript"/>
                <w:lang w:eastAsia="es-MX"/>
              </w:rPr>
              <w:t>20</w:t>
            </w:r>
          </w:p>
        </w:tc>
        <w:tc>
          <w:tcPr>
            <w:tcW w:w="800" w:type="dxa"/>
            <w:hideMark/>
          </w:tcPr>
          <w:p w14:paraId="73FA8E56" w14:textId="77777777"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R</w:t>
            </w:r>
            <w:r w:rsidRPr="00496727">
              <w:rPr>
                <w:rFonts w:ascii="Times New Roman" w:eastAsia="Times New Roman" w:hAnsi="Times New Roman" w:cs="Times New Roman"/>
                <w:bCs/>
                <w:color w:val="000000"/>
                <w:sz w:val="24"/>
                <w:szCs w:val="24"/>
                <w:vertAlign w:val="subscript"/>
                <w:lang w:eastAsia="es-MX"/>
              </w:rPr>
              <w:t>21</w:t>
            </w:r>
          </w:p>
        </w:tc>
      </w:tr>
      <w:tr w:rsidR="009928F0" w:rsidRPr="00496727" w14:paraId="752EFA9F" w14:textId="77777777" w:rsidTr="0097745E">
        <w:trPr>
          <w:trHeight w:val="366"/>
          <w:jc w:val="center"/>
        </w:trPr>
        <w:tc>
          <w:tcPr>
            <w:tcW w:w="1434" w:type="dxa"/>
          </w:tcPr>
          <w:p w14:paraId="456297C8" w14:textId="77777777"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TD</w:t>
            </w:r>
          </w:p>
        </w:tc>
        <w:tc>
          <w:tcPr>
            <w:tcW w:w="800" w:type="dxa"/>
            <w:hideMark/>
          </w:tcPr>
          <w:p w14:paraId="7265B67C" w14:textId="269FDF97"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8.0</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85" w:type="dxa"/>
            <w:hideMark/>
          </w:tcPr>
          <w:p w14:paraId="4316A34A" w14:textId="48BB34DE"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2.0</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50" w:type="dxa"/>
            <w:hideMark/>
          </w:tcPr>
          <w:p w14:paraId="56832B9E" w14:textId="6C5E349F"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2.4</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51" w:type="dxa"/>
            <w:hideMark/>
          </w:tcPr>
          <w:p w14:paraId="012D2F28" w14:textId="7CB6098E"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4.4</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50" w:type="dxa"/>
            <w:hideMark/>
          </w:tcPr>
          <w:p w14:paraId="3D76D471" w14:textId="2291C011"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8.4</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00" w:type="dxa"/>
            <w:hideMark/>
          </w:tcPr>
          <w:p w14:paraId="12C0D4C3" w14:textId="0618FB55"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17.2</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00" w:type="dxa"/>
            <w:hideMark/>
          </w:tcPr>
          <w:p w14:paraId="0AAEF663" w14:textId="6120F2A8"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9.6</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r>
      <w:tr w:rsidR="00E9623C" w:rsidRPr="00496727" w14:paraId="60F74267" w14:textId="77777777" w:rsidTr="0097745E">
        <w:trPr>
          <w:trHeight w:val="366"/>
          <w:jc w:val="center"/>
        </w:trPr>
        <w:tc>
          <w:tcPr>
            <w:tcW w:w="1434" w:type="dxa"/>
          </w:tcPr>
          <w:p w14:paraId="26518A9E" w14:textId="77777777"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D</w:t>
            </w:r>
          </w:p>
        </w:tc>
        <w:tc>
          <w:tcPr>
            <w:tcW w:w="800" w:type="dxa"/>
            <w:hideMark/>
          </w:tcPr>
          <w:p w14:paraId="213F95C2" w14:textId="05B64E14"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27.2</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85" w:type="dxa"/>
            <w:hideMark/>
          </w:tcPr>
          <w:p w14:paraId="1F60FC76" w14:textId="0967B9E5"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7.6</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50" w:type="dxa"/>
            <w:hideMark/>
          </w:tcPr>
          <w:p w14:paraId="66C1EB32" w14:textId="46ED6235"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11.2</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51" w:type="dxa"/>
            <w:hideMark/>
          </w:tcPr>
          <w:p w14:paraId="3868BD13" w14:textId="414B9263"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18.8</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50" w:type="dxa"/>
            <w:hideMark/>
          </w:tcPr>
          <w:p w14:paraId="252A4890" w14:textId="519B857E"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32.0</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00" w:type="dxa"/>
            <w:hideMark/>
          </w:tcPr>
          <w:p w14:paraId="622E7ACD" w14:textId="06DB484F"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45.2</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00" w:type="dxa"/>
            <w:hideMark/>
          </w:tcPr>
          <w:p w14:paraId="2C29F70C" w14:textId="1A92790E"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14.0</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r>
      <w:tr w:rsidR="00E9623C" w:rsidRPr="00496727" w14:paraId="452ECB2F" w14:textId="77777777" w:rsidTr="0097745E">
        <w:trPr>
          <w:trHeight w:val="366"/>
          <w:jc w:val="center"/>
        </w:trPr>
        <w:tc>
          <w:tcPr>
            <w:tcW w:w="1434" w:type="dxa"/>
          </w:tcPr>
          <w:p w14:paraId="08BB485B" w14:textId="77777777"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A</w:t>
            </w:r>
          </w:p>
        </w:tc>
        <w:tc>
          <w:tcPr>
            <w:tcW w:w="800" w:type="dxa"/>
            <w:hideMark/>
          </w:tcPr>
          <w:p w14:paraId="13D383DB" w14:textId="05619F90"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48.0</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85" w:type="dxa"/>
            <w:hideMark/>
          </w:tcPr>
          <w:p w14:paraId="34763643" w14:textId="147BB990"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44.8</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50" w:type="dxa"/>
            <w:hideMark/>
          </w:tcPr>
          <w:p w14:paraId="360C69AE" w14:textId="26380C7A"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59.6</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51" w:type="dxa"/>
            <w:hideMark/>
          </w:tcPr>
          <w:p w14:paraId="153EFAAD" w14:textId="0F74E241"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54.8</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50" w:type="dxa"/>
            <w:hideMark/>
          </w:tcPr>
          <w:p w14:paraId="2C2376BF" w14:textId="642D692D"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41.2</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00" w:type="dxa"/>
            <w:hideMark/>
          </w:tcPr>
          <w:p w14:paraId="678F4431" w14:textId="66D00EDC"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30.4</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00" w:type="dxa"/>
            <w:hideMark/>
          </w:tcPr>
          <w:p w14:paraId="7E37FE96" w14:textId="4AF8B3F6"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23.2</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r>
      <w:tr w:rsidR="009928F0" w:rsidRPr="00496727" w14:paraId="5C15B3D0" w14:textId="77777777" w:rsidTr="0097745E">
        <w:trPr>
          <w:trHeight w:val="366"/>
          <w:jc w:val="center"/>
        </w:trPr>
        <w:tc>
          <w:tcPr>
            <w:tcW w:w="1434" w:type="dxa"/>
          </w:tcPr>
          <w:p w14:paraId="2F35AC4E" w14:textId="77777777"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TA</w:t>
            </w:r>
          </w:p>
        </w:tc>
        <w:tc>
          <w:tcPr>
            <w:tcW w:w="800" w:type="dxa"/>
            <w:hideMark/>
          </w:tcPr>
          <w:p w14:paraId="39200B32" w14:textId="434D9EBE"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16.8</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85" w:type="dxa"/>
            <w:hideMark/>
          </w:tcPr>
          <w:p w14:paraId="1D5A555B" w14:textId="43AF8D79"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45.6</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50" w:type="dxa"/>
            <w:hideMark/>
          </w:tcPr>
          <w:p w14:paraId="2D8955E2" w14:textId="45CD537A"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26.8</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51" w:type="dxa"/>
            <w:hideMark/>
          </w:tcPr>
          <w:p w14:paraId="08B08011" w14:textId="402AEC66"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22.0</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50" w:type="dxa"/>
            <w:hideMark/>
          </w:tcPr>
          <w:p w14:paraId="762DD228" w14:textId="22133C9F"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18.4</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00" w:type="dxa"/>
            <w:hideMark/>
          </w:tcPr>
          <w:p w14:paraId="56E43B65" w14:textId="18253B2B"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7.2</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00" w:type="dxa"/>
            <w:hideMark/>
          </w:tcPr>
          <w:p w14:paraId="0CC77D11" w14:textId="38DFEDAA"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53.2</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r>
      <w:tr w:rsidR="009928F0" w:rsidRPr="00496727" w14:paraId="4E7C2942" w14:textId="77777777" w:rsidTr="0097745E">
        <w:trPr>
          <w:trHeight w:val="366"/>
          <w:jc w:val="center"/>
        </w:trPr>
        <w:tc>
          <w:tcPr>
            <w:tcW w:w="1434" w:type="dxa"/>
          </w:tcPr>
          <w:p w14:paraId="47A02D12" w14:textId="0DBF00C9" w:rsidR="009928F0" w:rsidRPr="00496727" w:rsidRDefault="00AC00AA" w:rsidP="000030CB">
            <w:pPr>
              <w:spacing w:line="360" w:lineRule="auto"/>
              <w:jc w:val="center"/>
              <w:rPr>
                <w:rFonts w:ascii="Times New Roman" w:eastAsia="Times New Roman" w:hAnsi="Times New Roman" w:cs="Times New Roman"/>
                <w:bCs/>
                <w:sz w:val="24"/>
                <w:szCs w:val="24"/>
                <w:lang w:eastAsia="es-MX"/>
              </w:rPr>
            </w:pPr>
            <w:r w:rsidRPr="00496727">
              <w:rPr>
                <w:rFonts w:ascii="Times New Roman" w:eastAsia="Times New Roman" w:hAnsi="Times New Roman" w:cs="Times New Roman"/>
                <w:bCs/>
                <w:sz w:val="24"/>
                <w:szCs w:val="24"/>
                <w:lang w:eastAsia="es-MX"/>
              </w:rPr>
              <w:t xml:space="preserve">Suma </w:t>
            </w:r>
            <w:r w:rsidR="009928F0" w:rsidRPr="00496727">
              <w:rPr>
                <w:rFonts w:ascii="Times New Roman" w:eastAsia="Times New Roman" w:hAnsi="Times New Roman" w:cs="Times New Roman"/>
                <w:bCs/>
                <w:sz w:val="24"/>
                <w:szCs w:val="24"/>
                <w:lang w:eastAsia="es-MX"/>
              </w:rPr>
              <w:t>de acuerdo</w:t>
            </w:r>
          </w:p>
        </w:tc>
        <w:tc>
          <w:tcPr>
            <w:tcW w:w="800" w:type="dxa"/>
            <w:noWrap/>
            <w:hideMark/>
          </w:tcPr>
          <w:p w14:paraId="66EDE4B4" w14:textId="59F449B3"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64.8</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85" w:type="dxa"/>
            <w:noWrap/>
            <w:hideMark/>
          </w:tcPr>
          <w:p w14:paraId="4F6BAD13" w14:textId="465A32FF"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90.4</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50" w:type="dxa"/>
            <w:noWrap/>
            <w:hideMark/>
          </w:tcPr>
          <w:p w14:paraId="70DB8A04" w14:textId="4B1D951B"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86.4</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51" w:type="dxa"/>
            <w:noWrap/>
            <w:hideMark/>
          </w:tcPr>
          <w:p w14:paraId="314AACAC" w14:textId="64B69B92"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76.8</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50" w:type="dxa"/>
            <w:noWrap/>
            <w:hideMark/>
          </w:tcPr>
          <w:p w14:paraId="18CF07A5" w14:textId="6AB09397"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59.6</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00" w:type="dxa"/>
            <w:noWrap/>
            <w:hideMark/>
          </w:tcPr>
          <w:p w14:paraId="59651184" w14:textId="556F89C4"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37.6</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00" w:type="dxa"/>
            <w:noWrap/>
            <w:hideMark/>
          </w:tcPr>
          <w:p w14:paraId="155DE739" w14:textId="3D54337A" w:rsidR="009928F0" w:rsidRPr="00496727" w:rsidRDefault="009928F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76.4</w:t>
            </w:r>
            <w:r w:rsidR="00AC00AA"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r>
    </w:tbl>
    <w:p w14:paraId="482E0286" w14:textId="2F457C86" w:rsidR="00E208EB" w:rsidRPr="00434884" w:rsidRDefault="006114F0" w:rsidP="000030CB">
      <w:pPr>
        <w:pStyle w:val="Default"/>
        <w:spacing w:line="360" w:lineRule="auto"/>
        <w:ind w:right="113"/>
        <w:jc w:val="center"/>
      </w:pPr>
      <w:r>
        <w:t>Fuente: Elaboración propia</w:t>
      </w:r>
    </w:p>
    <w:p w14:paraId="2022C8D8" w14:textId="3612B7F9" w:rsidR="00BA6B31" w:rsidRPr="00434884" w:rsidRDefault="00BA6B31" w:rsidP="000030CB">
      <w:pPr>
        <w:spacing w:after="0" w:line="360" w:lineRule="auto"/>
        <w:rPr>
          <w:rFonts w:ascii="Times New Roman" w:hAnsi="Times New Roman" w:cs="Times New Roman"/>
          <w:sz w:val="24"/>
          <w:szCs w:val="24"/>
        </w:rPr>
      </w:pPr>
    </w:p>
    <w:p w14:paraId="0728A11B" w14:textId="2B36AFE5" w:rsidR="003F38A0" w:rsidRPr="00FA4B00" w:rsidRDefault="003F38A0" w:rsidP="00496727">
      <w:pPr>
        <w:spacing w:after="0" w:line="360" w:lineRule="auto"/>
        <w:jc w:val="center"/>
        <w:rPr>
          <w:rFonts w:ascii="Times New Roman" w:hAnsi="Times New Roman" w:cs="Times New Roman"/>
          <w:b/>
          <w:sz w:val="28"/>
          <w:szCs w:val="24"/>
        </w:rPr>
      </w:pPr>
      <w:r w:rsidRPr="00FA4B00">
        <w:rPr>
          <w:rFonts w:ascii="Times New Roman" w:hAnsi="Times New Roman" w:cs="Times New Roman"/>
          <w:b/>
          <w:sz w:val="28"/>
          <w:szCs w:val="24"/>
        </w:rPr>
        <w:lastRenderedPageBreak/>
        <w:t>Media de cada dimensión</w:t>
      </w:r>
    </w:p>
    <w:p w14:paraId="09823B03" w14:textId="0129A6B2" w:rsidR="003F38A0" w:rsidRDefault="005362E4" w:rsidP="0097745E">
      <w:pPr>
        <w:spacing w:after="0" w:line="360" w:lineRule="auto"/>
        <w:ind w:firstLine="708"/>
        <w:jc w:val="both"/>
        <w:rPr>
          <w:rFonts w:ascii="Times New Roman" w:hAnsi="Times New Roman" w:cs="Times New Roman"/>
          <w:sz w:val="24"/>
          <w:szCs w:val="24"/>
        </w:rPr>
      </w:pPr>
      <w:r w:rsidRPr="00434884">
        <w:rPr>
          <w:rFonts w:ascii="Times New Roman" w:hAnsi="Times New Roman" w:cs="Times New Roman"/>
          <w:sz w:val="24"/>
          <w:szCs w:val="24"/>
        </w:rPr>
        <w:t xml:space="preserve">Finalmente, en la </w:t>
      </w:r>
      <w:r w:rsidR="000869A4">
        <w:rPr>
          <w:rFonts w:ascii="Times New Roman" w:hAnsi="Times New Roman" w:cs="Times New Roman"/>
          <w:sz w:val="24"/>
          <w:szCs w:val="24"/>
        </w:rPr>
        <w:t>tabla 11</w:t>
      </w:r>
      <w:r w:rsidR="00BA6B31" w:rsidRPr="00434884">
        <w:rPr>
          <w:rFonts w:ascii="Times New Roman" w:hAnsi="Times New Roman" w:cs="Times New Roman"/>
          <w:sz w:val="24"/>
          <w:szCs w:val="24"/>
        </w:rPr>
        <w:t xml:space="preserve"> se indican los porcentajes con la media de cada dimensión. </w:t>
      </w:r>
      <w:r w:rsidR="003F38A0" w:rsidRPr="00434884">
        <w:rPr>
          <w:rFonts w:ascii="Times New Roman" w:hAnsi="Times New Roman" w:cs="Times New Roman"/>
          <w:sz w:val="24"/>
          <w:szCs w:val="24"/>
        </w:rPr>
        <w:t>S</w:t>
      </w:r>
      <w:r w:rsidR="00C12DD2" w:rsidRPr="00434884">
        <w:rPr>
          <w:rFonts w:ascii="Times New Roman" w:hAnsi="Times New Roman" w:cs="Times New Roman"/>
          <w:sz w:val="24"/>
          <w:szCs w:val="24"/>
        </w:rPr>
        <w:t xml:space="preserve">e </w:t>
      </w:r>
      <w:r w:rsidR="003F38A0" w:rsidRPr="00434884">
        <w:rPr>
          <w:rFonts w:ascii="Times New Roman" w:hAnsi="Times New Roman" w:cs="Times New Roman"/>
          <w:sz w:val="24"/>
          <w:szCs w:val="24"/>
        </w:rPr>
        <w:t>observa que</w:t>
      </w:r>
      <w:r w:rsidR="00B814B1">
        <w:rPr>
          <w:rFonts w:ascii="Times New Roman" w:hAnsi="Times New Roman" w:cs="Times New Roman"/>
          <w:sz w:val="24"/>
          <w:szCs w:val="24"/>
        </w:rPr>
        <w:t>, en</w:t>
      </w:r>
      <w:r w:rsidR="00C12DD2" w:rsidRPr="00434884">
        <w:rPr>
          <w:rFonts w:ascii="Times New Roman" w:hAnsi="Times New Roman" w:cs="Times New Roman"/>
          <w:sz w:val="24"/>
          <w:szCs w:val="24"/>
        </w:rPr>
        <w:t xml:space="preserve"> promedio</w:t>
      </w:r>
      <w:r w:rsidR="00B814B1">
        <w:rPr>
          <w:rFonts w:ascii="Times New Roman" w:hAnsi="Times New Roman" w:cs="Times New Roman"/>
          <w:sz w:val="24"/>
          <w:szCs w:val="24"/>
        </w:rPr>
        <w:t>,</w:t>
      </w:r>
      <w:r w:rsidR="00C12DD2" w:rsidRPr="00434884">
        <w:rPr>
          <w:rFonts w:ascii="Times New Roman" w:hAnsi="Times New Roman" w:cs="Times New Roman"/>
          <w:sz w:val="24"/>
          <w:szCs w:val="24"/>
        </w:rPr>
        <w:t xml:space="preserve"> 79.3</w:t>
      </w:r>
      <w:r w:rsidR="00B814B1">
        <w:rPr>
          <w:rFonts w:ascii="Times New Roman" w:hAnsi="Times New Roman" w:cs="Times New Roman"/>
          <w:sz w:val="24"/>
          <w:szCs w:val="24"/>
        </w:rPr>
        <w:t> </w:t>
      </w:r>
      <w:r w:rsidR="00C12DD2" w:rsidRPr="00434884">
        <w:rPr>
          <w:rFonts w:ascii="Times New Roman" w:hAnsi="Times New Roman" w:cs="Times New Roman"/>
          <w:sz w:val="24"/>
          <w:szCs w:val="24"/>
        </w:rPr>
        <w:t xml:space="preserve">% de los estudiantes </w:t>
      </w:r>
      <w:r w:rsidR="00B814B1">
        <w:rPr>
          <w:rFonts w:ascii="Times New Roman" w:hAnsi="Times New Roman" w:cs="Times New Roman"/>
          <w:sz w:val="24"/>
          <w:szCs w:val="24"/>
        </w:rPr>
        <w:t>dijeron</w:t>
      </w:r>
      <w:r w:rsidR="00B814B1" w:rsidRPr="00434884">
        <w:rPr>
          <w:rFonts w:ascii="Times New Roman" w:hAnsi="Times New Roman" w:cs="Times New Roman"/>
          <w:sz w:val="24"/>
          <w:szCs w:val="24"/>
        </w:rPr>
        <w:t xml:space="preserve"> </w:t>
      </w:r>
      <w:r w:rsidR="00C12DD2" w:rsidRPr="00434884">
        <w:rPr>
          <w:rFonts w:ascii="Times New Roman" w:hAnsi="Times New Roman" w:cs="Times New Roman"/>
          <w:sz w:val="24"/>
          <w:szCs w:val="24"/>
        </w:rPr>
        <w:t xml:space="preserve">estar de acuerdo o totalmente de acuerdo con tener el equipo, dispositivos y </w:t>
      </w:r>
      <w:r w:rsidR="00C12DD2" w:rsidRPr="0097745E">
        <w:rPr>
          <w:rFonts w:ascii="Times New Roman" w:hAnsi="Times New Roman" w:cs="Times New Roman"/>
          <w:i/>
          <w:iCs/>
          <w:sz w:val="24"/>
          <w:szCs w:val="24"/>
        </w:rPr>
        <w:t>software</w:t>
      </w:r>
      <w:r w:rsidR="00C12DD2" w:rsidRPr="00434884">
        <w:rPr>
          <w:rFonts w:ascii="Times New Roman" w:hAnsi="Times New Roman" w:cs="Times New Roman"/>
          <w:sz w:val="24"/>
          <w:szCs w:val="24"/>
        </w:rPr>
        <w:t xml:space="preserve"> apropiados para conectarse a clases virtuales; también</w:t>
      </w:r>
      <w:r w:rsidR="00D25EB0">
        <w:rPr>
          <w:rFonts w:ascii="Times New Roman" w:hAnsi="Times New Roman" w:cs="Times New Roman"/>
          <w:sz w:val="24"/>
          <w:szCs w:val="24"/>
        </w:rPr>
        <w:t>,</w:t>
      </w:r>
      <w:r w:rsidR="00C12DD2" w:rsidRPr="00434884">
        <w:rPr>
          <w:rFonts w:ascii="Times New Roman" w:hAnsi="Times New Roman" w:cs="Times New Roman"/>
          <w:sz w:val="24"/>
          <w:szCs w:val="24"/>
        </w:rPr>
        <w:t xml:space="preserve"> tener las habilidades necesarias para tomar las clases virtuales, así como tener la conexión a internet adecuada.</w:t>
      </w:r>
      <w:r w:rsidR="003F38A0" w:rsidRPr="00434884">
        <w:rPr>
          <w:rFonts w:ascii="Times New Roman" w:hAnsi="Times New Roman" w:cs="Times New Roman"/>
          <w:sz w:val="24"/>
          <w:szCs w:val="24"/>
        </w:rPr>
        <w:t xml:space="preserve"> Por otro lado, </w:t>
      </w:r>
      <w:r w:rsidR="00B814B1">
        <w:rPr>
          <w:rFonts w:ascii="Times New Roman" w:hAnsi="Times New Roman" w:cs="Times New Roman"/>
          <w:sz w:val="24"/>
          <w:szCs w:val="24"/>
        </w:rPr>
        <w:t xml:space="preserve">un </w:t>
      </w:r>
      <w:r w:rsidR="00C12DD2" w:rsidRPr="00434884">
        <w:rPr>
          <w:rFonts w:ascii="Times New Roman" w:hAnsi="Times New Roman" w:cs="Times New Roman"/>
          <w:sz w:val="24"/>
          <w:szCs w:val="24"/>
        </w:rPr>
        <w:t>promedio de 78.8</w:t>
      </w:r>
      <w:r w:rsidR="00D25EB0">
        <w:rPr>
          <w:rFonts w:ascii="Times New Roman" w:hAnsi="Times New Roman" w:cs="Times New Roman"/>
          <w:sz w:val="24"/>
          <w:szCs w:val="24"/>
        </w:rPr>
        <w:t> </w:t>
      </w:r>
      <w:r w:rsidR="00C12DD2" w:rsidRPr="00434884">
        <w:rPr>
          <w:rFonts w:ascii="Times New Roman" w:hAnsi="Times New Roman" w:cs="Times New Roman"/>
          <w:sz w:val="24"/>
          <w:szCs w:val="24"/>
        </w:rPr>
        <w:t xml:space="preserve">% de los estudiantes </w:t>
      </w:r>
      <w:r w:rsidR="00B36913">
        <w:rPr>
          <w:rFonts w:ascii="Times New Roman" w:hAnsi="Times New Roman" w:cs="Times New Roman"/>
          <w:sz w:val="24"/>
          <w:szCs w:val="24"/>
        </w:rPr>
        <w:t>estuvieron</w:t>
      </w:r>
      <w:r w:rsidR="00B36913" w:rsidRPr="00434884">
        <w:rPr>
          <w:rFonts w:ascii="Times New Roman" w:hAnsi="Times New Roman" w:cs="Times New Roman"/>
          <w:sz w:val="24"/>
          <w:szCs w:val="24"/>
        </w:rPr>
        <w:t xml:space="preserve"> </w:t>
      </w:r>
      <w:r w:rsidR="00C12DD2" w:rsidRPr="00434884">
        <w:rPr>
          <w:rFonts w:ascii="Times New Roman" w:hAnsi="Times New Roman" w:cs="Times New Roman"/>
          <w:sz w:val="24"/>
          <w:szCs w:val="24"/>
        </w:rPr>
        <w:t xml:space="preserve">de acuerdo o totalmente de acuerdo </w:t>
      </w:r>
      <w:r w:rsidR="00B814B1">
        <w:rPr>
          <w:rFonts w:ascii="Times New Roman" w:hAnsi="Times New Roman" w:cs="Times New Roman"/>
          <w:sz w:val="24"/>
          <w:szCs w:val="24"/>
        </w:rPr>
        <w:t xml:space="preserve">con </w:t>
      </w:r>
      <w:r w:rsidR="00C12DD2" w:rsidRPr="00434884">
        <w:rPr>
          <w:rFonts w:ascii="Times New Roman" w:hAnsi="Times New Roman" w:cs="Times New Roman"/>
          <w:sz w:val="24"/>
          <w:szCs w:val="24"/>
        </w:rPr>
        <w:t>que los materiales de enseñanza en las clases virtuales favorecieron su aprendizaje; que cuando tenían alguna duda, pregunta o consulta los profesores le</w:t>
      </w:r>
      <w:r w:rsidR="00B814B1">
        <w:rPr>
          <w:rFonts w:ascii="Times New Roman" w:hAnsi="Times New Roman" w:cs="Times New Roman"/>
          <w:sz w:val="24"/>
          <w:szCs w:val="24"/>
        </w:rPr>
        <w:t>s</w:t>
      </w:r>
      <w:r w:rsidR="00C12DD2" w:rsidRPr="00434884">
        <w:rPr>
          <w:rFonts w:ascii="Times New Roman" w:hAnsi="Times New Roman" w:cs="Times New Roman"/>
          <w:sz w:val="24"/>
          <w:szCs w:val="24"/>
        </w:rPr>
        <w:t xml:space="preserve"> </w:t>
      </w:r>
      <w:r w:rsidR="00B814B1">
        <w:rPr>
          <w:rFonts w:ascii="Times New Roman" w:hAnsi="Times New Roman" w:cs="Times New Roman"/>
          <w:sz w:val="24"/>
          <w:szCs w:val="24"/>
        </w:rPr>
        <w:t xml:space="preserve">ayudaron </w:t>
      </w:r>
      <w:r w:rsidR="00C12DD2" w:rsidRPr="00434884">
        <w:rPr>
          <w:rFonts w:ascii="Times New Roman" w:hAnsi="Times New Roman" w:cs="Times New Roman"/>
          <w:sz w:val="24"/>
          <w:szCs w:val="24"/>
        </w:rPr>
        <w:t>a resolverla; que después de más de un año de contingencia sanitaria, los docentes tienen las habilidades necesarias para impartir sus clases virtuales.</w:t>
      </w:r>
      <w:r w:rsidR="003F38A0" w:rsidRPr="00434884">
        <w:rPr>
          <w:rFonts w:ascii="Times New Roman" w:hAnsi="Times New Roman" w:cs="Times New Roman"/>
          <w:sz w:val="24"/>
          <w:szCs w:val="24"/>
        </w:rPr>
        <w:t xml:space="preserve"> De igual forma</w:t>
      </w:r>
      <w:r w:rsidR="00B814B1">
        <w:rPr>
          <w:rFonts w:ascii="Times New Roman" w:hAnsi="Times New Roman" w:cs="Times New Roman"/>
          <w:sz w:val="24"/>
          <w:szCs w:val="24"/>
        </w:rPr>
        <w:t>,</w:t>
      </w:r>
      <w:r w:rsidR="003F38A0" w:rsidRPr="00434884">
        <w:rPr>
          <w:rFonts w:ascii="Times New Roman" w:hAnsi="Times New Roman" w:cs="Times New Roman"/>
          <w:sz w:val="24"/>
          <w:szCs w:val="24"/>
        </w:rPr>
        <w:t xml:space="preserve"> </w:t>
      </w:r>
      <w:r w:rsidR="00FA7296" w:rsidRPr="00434884">
        <w:rPr>
          <w:rFonts w:ascii="Times New Roman" w:hAnsi="Times New Roman" w:cs="Times New Roman"/>
          <w:sz w:val="24"/>
          <w:szCs w:val="24"/>
        </w:rPr>
        <w:t>61.6% de los estudiantes está</w:t>
      </w:r>
      <w:r w:rsidR="00B814B1">
        <w:rPr>
          <w:rFonts w:ascii="Times New Roman" w:hAnsi="Times New Roman" w:cs="Times New Roman"/>
          <w:sz w:val="24"/>
          <w:szCs w:val="24"/>
        </w:rPr>
        <w:t>n</w:t>
      </w:r>
      <w:r w:rsidR="00FA7296" w:rsidRPr="00434884">
        <w:rPr>
          <w:rFonts w:ascii="Times New Roman" w:hAnsi="Times New Roman" w:cs="Times New Roman"/>
          <w:sz w:val="24"/>
          <w:szCs w:val="24"/>
        </w:rPr>
        <w:t xml:space="preserve"> de acuerdo o totalmente de acuerdo </w:t>
      </w:r>
      <w:r w:rsidR="00B814B1">
        <w:rPr>
          <w:rFonts w:ascii="Times New Roman" w:hAnsi="Times New Roman" w:cs="Times New Roman"/>
          <w:sz w:val="24"/>
          <w:szCs w:val="24"/>
        </w:rPr>
        <w:t xml:space="preserve">en </w:t>
      </w:r>
      <w:r w:rsidR="00FA7296" w:rsidRPr="00434884">
        <w:rPr>
          <w:rFonts w:ascii="Times New Roman" w:hAnsi="Times New Roman" w:cs="Times New Roman"/>
          <w:sz w:val="24"/>
          <w:szCs w:val="24"/>
        </w:rPr>
        <w:t xml:space="preserve">que se </w:t>
      </w:r>
      <w:r w:rsidR="00125EDD">
        <w:rPr>
          <w:rFonts w:ascii="Times New Roman" w:hAnsi="Times New Roman" w:cs="Times New Roman"/>
          <w:sz w:val="24"/>
          <w:szCs w:val="24"/>
        </w:rPr>
        <w:t>sintieron</w:t>
      </w:r>
      <w:r w:rsidR="00125EDD" w:rsidRPr="00434884">
        <w:rPr>
          <w:rFonts w:ascii="Times New Roman" w:hAnsi="Times New Roman" w:cs="Times New Roman"/>
          <w:sz w:val="24"/>
          <w:szCs w:val="24"/>
        </w:rPr>
        <w:t xml:space="preserve"> </w:t>
      </w:r>
      <w:r w:rsidR="00FA7296" w:rsidRPr="00434884">
        <w:rPr>
          <w:rFonts w:ascii="Times New Roman" w:hAnsi="Times New Roman" w:cs="Times New Roman"/>
          <w:sz w:val="24"/>
          <w:szCs w:val="24"/>
        </w:rPr>
        <w:t>agotado</w:t>
      </w:r>
      <w:r w:rsidR="00125EDD">
        <w:rPr>
          <w:rFonts w:ascii="Times New Roman" w:hAnsi="Times New Roman" w:cs="Times New Roman"/>
          <w:sz w:val="24"/>
          <w:szCs w:val="24"/>
        </w:rPr>
        <w:t>s</w:t>
      </w:r>
      <w:r w:rsidR="00FA7296" w:rsidRPr="00434884">
        <w:rPr>
          <w:rFonts w:ascii="Times New Roman" w:hAnsi="Times New Roman" w:cs="Times New Roman"/>
          <w:sz w:val="24"/>
          <w:szCs w:val="24"/>
        </w:rPr>
        <w:t>, estresado</w:t>
      </w:r>
      <w:r w:rsidR="00125EDD">
        <w:rPr>
          <w:rFonts w:ascii="Times New Roman" w:hAnsi="Times New Roman" w:cs="Times New Roman"/>
          <w:sz w:val="24"/>
          <w:szCs w:val="24"/>
        </w:rPr>
        <w:t>s</w:t>
      </w:r>
      <w:r w:rsidR="00FA7296" w:rsidRPr="00434884">
        <w:rPr>
          <w:rFonts w:ascii="Times New Roman" w:hAnsi="Times New Roman" w:cs="Times New Roman"/>
          <w:sz w:val="24"/>
          <w:szCs w:val="24"/>
        </w:rPr>
        <w:t>, angustiado</w:t>
      </w:r>
      <w:r w:rsidR="00125EDD">
        <w:rPr>
          <w:rFonts w:ascii="Times New Roman" w:hAnsi="Times New Roman" w:cs="Times New Roman"/>
          <w:sz w:val="24"/>
          <w:szCs w:val="24"/>
        </w:rPr>
        <w:t>s</w:t>
      </w:r>
      <w:r w:rsidR="00FA7296" w:rsidRPr="00434884">
        <w:rPr>
          <w:rFonts w:ascii="Times New Roman" w:hAnsi="Times New Roman" w:cs="Times New Roman"/>
          <w:sz w:val="24"/>
          <w:szCs w:val="24"/>
        </w:rPr>
        <w:t>, poco tolerante</w:t>
      </w:r>
      <w:r w:rsidR="00125EDD">
        <w:rPr>
          <w:rFonts w:ascii="Times New Roman" w:hAnsi="Times New Roman" w:cs="Times New Roman"/>
          <w:sz w:val="24"/>
          <w:szCs w:val="24"/>
        </w:rPr>
        <w:t>s</w:t>
      </w:r>
      <w:r w:rsidR="00FA7296" w:rsidRPr="00434884">
        <w:rPr>
          <w:rFonts w:ascii="Times New Roman" w:hAnsi="Times New Roman" w:cs="Times New Roman"/>
          <w:sz w:val="24"/>
          <w:szCs w:val="24"/>
        </w:rPr>
        <w:t>, etc., en la realización de las tareas escolares; que las clases virtuales, actividades y tareas no le</w:t>
      </w:r>
      <w:r w:rsidR="00125EDD">
        <w:rPr>
          <w:rFonts w:ascii="Times New Roman" w:hAnsi="Times New Roman" w:cs="Times New Roman"/>
          <w:sz w:val="24"/>
          <w:szCs w:val="24"/>
        </w:rPr>
        <w:t>s</w:t>
      </w:r>
      <w:r w:rsidR="00FA7296" w:rsidRPr="00434884">
        <w:rPr>
          <w:rFonts w:ascii="Times New Roman" w:hAnsi="Times New Roman" w:cs="Times New Roman"/>
          <w:sz w:val="24"/>
          <w:szCs w:val="24"/>
        </w:rPr>
        <w:t xml:space="preserve"> ayudaron a relajarse durante el confinamiento originado por la contingencia sanitaria.</w:t>
      </w:r>
      <w:r w:rsidR="003F38A0" w:rsidRPr="00434884">
        <w:rPr>
          <w:rFonts w:ascii="Times New Roman" w:hAnsi="Times New Roman" w:cs="Times New Roman"/>
          <w:sz w:val="24"/>
          <w:szCs w:val="24"/>
        </w:rPr>
        <w:t xml:space="preserve"> A su vez</w:t>
      </w:r>
      <w:r w:rsidR="00125EDD">
        <w:rPr>
          <w:rFonts w:ascii="Times New Roman" w:hAnsi="Times New Roman" w:cs="Times New Roman"/>
          <w:sz w:val="24"/>
          <w:szCs w:val="24"/>
        </w:rPr>
        <w:t>,</w:t>
      </w:r>
      <w:r w:rsidR="003F38A0" w:rsidRPr="00434884">
        <w:rPr>
          <w:rFonts w:ascii="Times New Roman" w:hAnsi="Times New Roman" w:cs="Times New Roman"/>
          <w:sz w:val="24"/>
          <w:szCs w:val="24"/>
        </w:rPr>
        <w:t xml:space="preserve"> se identifica que 70.3</w:t>
      </w:r>
      <w:r w:rsidR="00125EDD">
        <w:rPr>
          <w:rFonts w:ascii="Times New Roman" w:hAnsi="Times New Roman" w:cs="Times New Roman"/>
          <w:sz w:val="24"/>
          <w:szCs w:val="24"/>
        </w:rPr>
        <w:t> </w:t>
      </w:r>
      <w:r w:rsidR="003F38A0" w:rsidRPr="00434884">
        <w:rPr>
          <w:rFonts w:ascii="Times New Roman" w:hAnsi="Times New Roman" w:cs="Times New Roman"/>
          <w:sz w:val="24"/>
          <w:szCs w:val="24"/>
        </w:rPr>
        <w:t xml:space="preserve">% de los estudiantes encuestados gestionaron adecuadamente sus actividades académicas. </w:t>
      </w:r>
    </w:p>
    <w:p w14:paraId="4B0F1B40" w14:textId="77777777" w:rsidR="00035CAF" w:rsidRPr="00434884" w:rsidRDefault="00035CAF" w:rsidP="000030CB">
      <w:pPr>
        <w:spacing w:after="0" w:line="360" w:lineRule="auto"/>
        <w:jc w:val="both"/>
        <w:rPr>
          <w:rFonts w:ascii="Times New Roman" w:hAnsi="Times New Roman" w:cs="Times New Roman"/>
          <w:sz w:val="24"/>
          <w:szCs w:val="24"/>
        </w:rPr>
      </w:pPr>
    </w:p>
    <w:p w14:paraId="4E5A5E66" w14:textId="27677BB4" w:rsidR="00BA6B31" w:rsidRPr="00434884" w:rsidRDefault="00832FFE" w:rsidP="000030CB">
      <w:pPr>
        <w:pStyle w:val="Default"/>
        <w:spacing w:line="360" w:lineRule="auto"/>
        <w:ind w:right="113"/>
        <w:jc w:val="center"/>
      </w:pPr>
      <w:r w:rsidRPr="00434884">
        <w:rPr>
          <w:b/>
        </w:rPr>
        <w:t>Tabla 11</w:t>
      </w:r>
      <w:r w:rsidR="00BA6B31" w:rsidRPr="00434884">
        <w:rPr>
          <w:b/>
        </w:rPr>
        <w:t>.</w:t>
      </w:r>
      <w:r w:rsidR="00BA6B31" w:rsidRPr="00434884">
        <w:t xml:space="preserve"> Media de las dimensiones</w:t>
      </w:r>
    </w:p>
    <w:tbl>
      <w:tblPr>
        <w:tblStyle w:val="Tablaconcuadrcula"/>
        <w:tblW w:w="5245" w:type="dxa"/>
        <w:jc w:val="center"/>
        <w:tblLook w:val="04A0" w:firstRow="1" w:lastRow="0" w:firstColumn="1" w:lastColumn="0" w:noHBand="0" w:noVBand="1"/>
      </w:tblPr>
      <w:tblGrid>
        <w:gridCol w:w="1985"/>
        <w:gridCol w:w="896"/>
        <w:gridCol w:w="896"/>
        <w:gridCol w:w="896"/>
        <w:gridCol w:w="896"/>
      </w:tblGrid>
      <w:tr w:rsidR="00BA6B31" w:rsidRPr="00496727" w14:paraId="5CFAF9B5" w14:textId="77777777" w:rsidTr="0097745E">
        <w:trPr>
          <w:trHeight w:val="372"/>
          <w:jc w:val="center"/>
        </w:trPr>
        <w:tc>
          <w:tcPr>
            <w:tcW w:w="1985" w:type="dxa"/>
            <w:noWrap/>
            <w:hideMark/>
          </w:tcPr>
          <w:p w14:paraId="7BE441EC" w14:textId="65E2AC82" w:rsidR="00BA6B31" w:rsidRPr="00496727" w:rsidRDefault="00D25EB0"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Dimensión</w:t>
            </w:r>
          </w:p>
        </w:tc>
        <w:tc>
          <w:tcPr>
            <w:tcW w:w="800" w:type="dxa"/>
            <w:hideMark/>
          </w:tcPr>
          <w:p w14:paraId="7EC1F6E3" w14:textId="7B33E5AB"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DT</w:t>
            </w:r>
          </w:p>
        </w:tc>
        <w:tc>
          <w:tcPr>
            <w:tcW w:w="800" w:type="dxa"/>
            <w:hideMark/>
          </w:tcPr>
          <w:p w14:paraId="722961EA" w14:textId="45B1ED52"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DP</w:t>
            </w:r>
          </w:p>
        </w:tc>
        <w:tc>
          <w:tcPr>
            <w:tcW w:w="810" w:type="dxa"/>
            <w:hideMark/>
          </w:tcPr>
          <w:p w14:paraId="389E4D29" w14:textId="4318F06A"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DE</w:t>
            </w:r>
          </w:p>
        </w:tc>
        <w:tc>
          <w:tcPr>
            <w:tcW w:w="850" w:type="dxa"/>
            <w:hideMark/>
          </w:tcPr>
          <w:p w14:paraId="2C03012D" w14:textId="43A11817"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DR</w:t>
            </w:r>
          </w:p>
        </w:tc>
      </w:tr>
      <w:tr w:rsidR="00BA6B31" w:rsidRPr="00496727" w14:paraId="62F14F1D" w14:textId="77777777" w:rsidTr="0097745E">
        <w:trPr>
          <w:trHeight w:val="372"/>
          <w:jc w:val="center"/>
        </w:trPr>
        <w:tc>
          <w:tcPr>
            <w:tcW w:w="1985" w:type="dxa"/>
            <w:hideMark/>
          </w:tcPr>
          <w:p w14:paraId="234A6BD3" w14:textId="77777777"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TD</w:t>
            </w:r>
          </w:p>
        </w:tc>
        <w:tc>
          <w:tcPr>
            <w:tcW w:w="800" w:type="dxa"/>
            <w:hideMark/>
          </w:tcPr>
          <w:p w14:paraId="791733AC" w14:textId="1BFF8261"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hAnsi="Times New Roman" w:cs="Times New Roman"/>
                <w:bCs/>
                <w:sz w:val="24"/>
                <w:szCs w:val="24"/>
              </w:rPr>
              <w:t>5.7</w:t>
            </w:r>
            <w:r w:rsidR="00D25EB0" w:rsidRPr="00496727">
              <w:rPr>
                <w:rFonts w:ascii="Times New Roman" w:hAnsi="Times New Roman" w:cs="Times New Roman"/>
                <w:bCs/>
                <w:sz w:val="24"/>
                <w:szCs w:val="24"/>
              </w:rPr>
              <w:t> </w:t>
            </w:r>
            <w:r w:rsidRPr="00496727">
              <w:rPr>
                <w:rFonts w:ascii="Times New Roman" w:hAnsi="Times New Roman" w:cs="Times New Roman"/>
                <w:bCs/>
                <w:sz w:val="24"/>
                <w:szCs w:val="24"/>
              </w:rPr>
              <w:t>%</w:t>
            </w:r>
          </w:p>
        </w:tc>
        <w:tc>
          <w:tcPr>
            <w:tcW w:w="800" w:type="dxa"/>
            <w:hideMark/>
          </w:tcPr>
          <w:p w14:paraId="0A264C44" w14:textId="4DF8AE71"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hAnsi="Times New Roman" w:cs="Times New Roman"/>
                <w:bCs/>
                <w:sz w:val="24"/>
                <w:szCs w:val="24"/>
              </w:rPr>
              <w:t>4.0</w:t>
            </w:r>
            <w:r w:rsidR="00D25EB0" w:rsidRPr="00496727">
              <w:rPr>
                <w:rFonts w:ascii="Times New Roman" w:hAnsi="Times New Roman" w:cs="Times New Roman"/>
                <w:bCs/>
                <w:sz w:val="24"/>
                <w:szCs w:val="24"/>
              </w:rPr>
              <w:t> </w:t>
            </w:r>
            <w:r w:rsidRPr="00496727">
              <w:rPr>
                <w:rFonts w:ascii="Times New Roman" w:hAnsi="Times New Roman" w:cs="Times New Roman"/>
                <w:bCs/>
                <w:sz w:val="24"/>
                <w:szCs w:val="24"/>
              </w:rPr>
              <w:t>%</w:t>
            </w:r>
          </w:p>
        </w:tc>
        <w:tc>
          <w:tcPr>
            <w:tcW w:w="810" w:type="dxa"/>
            <w:hideMark/>
          </w:tcPr>
          <w:p w14:paraId="7A488D10" w14:textId="4DC4B2ED"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hAnsi="Times New Roman" w:cs="Times New Roman"/>
                <w:bCs/>
                <w:sz w:val="24"/>
                <w:szCs w:val="24"/>
              </w:rPr>
              <w:t>14.7</w:t>
            </w:r>
            <w:r w:rsidR="00D25EB0" w:rsidRPr="00496727">
              <w:rPr>
                <w:rFonts w:ascii="Times New Roman" w:hAnsi="Times New Roman" w:cs="Times New Roman"/>
                <w:bCs/>
                <w:sz w:val="24"/>
                <w:szCs w:val="24"/>
              </w:rPr>
              <w:t> </w:t>
            </w:r>
            <w:r w:rsidRPr="00496727">
              <w:rPr>
                <w:rFonts w:ascii="Times New Roman" w:hAnsi="Times New Roman" w:cs="Times New Roman"/>
                <w:bCs/>
                <w:sz w:val="24"/>
                <w:szCs w:val="24"/>
              </w:rPr>
              <w:t>%</w:t>
            </w:r>
          </w:p>
        </w:tc>
        <w:tc>
          <w:tcPr>
            <w:tcW w:w="850" w:type="dxa"/>
            <w:hideMark/>
          </w:tcPr>
          <w:p w14:paraId="4C58A023" w14:textId="0F6EB584"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hAnsi="Times New Roman" w:cs="Times New Roman"/>
                <w:bCs/>
                <w:sz w:val="24"/>
                <w:szCs w:val="24"/>
              </w:rPr>
              <w:t>7.4</w:t>
            </w:r>
            <w:r w:rsidR="00D25EB0" w:rsidRPr="00496727">
              <w:rPr>
                <w:rFonts w:ascii="Times New Roman" w:hAnsi="Times New Roman" w:cs="Times New Roman"/>
                <w:bCs/>
                <w:sz w:val="24"/>
                <w:szCs w:val="24"/>
              </w:rPr>
              <w:t> </w:t>
            </w:r>
            <w:r w:rsidRPr="00496727">
              <w:rPr>
                <w:rFonts w:ascii="Times New Roman" w:hAnsi="Times New Roman" w:cs="Times New Roman"/>
                <w:bCs/>
                <w:sz w:val="24"/>
                <w:szCs w:val="24"/>
              </w:rPr>
              <w:t>%</w:t>
            </w:r>
          </w:p>
        </w:tc>
      </w:tr>
      <w:tr w:rsidR="00BA6B31" w:rsidRPr="00496727" w14:paraId="50BEA0AA" w14:textId="77777777" w:rsidTr="0097745E">
        <w:trPr>
          <w:trHeight w:val="372"/>
          <w:jc w:val="center"/>
        </w:trPr>
        <w:tc>
          <w:tcPr>
            <w:tcW w:w="1985" w:type="dxa"/>
            <w:hideMark/>
          </w:tcPr>
          <w:p w14:paraId="5E74FDA6" w14:textId="77777777"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D</w:t>
            </w:r>
          </w:p>
        </w:tc>
        <w:tc>
          <w:tcPr>
            <w:tcW w:w="800" w:type="dxa"/>
            <w:hideMark/>
          </w:tcPr>
          <w:p w14:paraId="4933BBA5" w14:textId="4DED8996"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hAnsi="Times New Roman" w:cs="Times New Roman"/>
                <w:bCs/>
                <w:sz w:val="24"/>
                <w:szCs w:val="24"/>
              </w:rPr>
              <w:t>15.0</w:t>
            </w:r>
            <w:r w:rsidR="00D25EB0" w:rsidRPr="00496727">
              <w:rPr>
                <w:rFonts w:ascii="Times New Roman" w:hAnsi="Times New Roman" w:cs="Times New Roman"/>
                <w:bCs/>
                <w:sz w:val="24"/>
                <w:szCs w:val="24"/>
              </w:rPr>
              <w:t> </w:t>
            </w:r>
            <w:r w:rsidRPr="00496727">
              <w:rPr>
                <w:rFonts w:ascii="Times New Roman" w:hAnsi="Times New Roman" w:cs="Times New Roman"/>
                <w:bCs/>
                <w:sz w:val="24"/>
                <w:szCs w:val="24"/>
              </w:rPr>
              <w:t>%</w:t>
            </w:r>
          </w:p>
        </w:tc>
        <w:tc>
          <w:tcPr>
            <w:tcW w:w="800" w:type="dxa"/>
            <w:hideMark/>
          </w:tcPr>
          <w:p w14:paraId="60B289D2" w14:textId="5F54D3F4"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hAnsi="Times New Roman" w:cs="Times New Roman"/>
                <w:bCs/>
                <w:sz w:val="24"/>
                <w:szCs w:val="24"/>
              </w:rPr>
              <w:t>17.2</w:t>
            </w:r>
            <w:r w:rsidR="00D25EB0" w:rsidRPr="00496727">
              <w:rPr>
                <w:rFonts w:ascii="Times New Roman" w:hAnsi="Times New Roman" w:cs="Times New Roman"/>
                <w:bCs/>
                <w:sz w:val="24"/>
                <w:szCs w:val="24"/>
              </w:rPr>
              <w:t> </w:t>
            </w:r>
            <w:r w:rsidRPr="00496727">
              <w:rPr>
                <w:rFonts w:ascii="Times New Roman" w:hAnsi="Times New Roman" w:cs="Times New Roman"/>
                <w:bCs/>
                <w:sz w:val="24"/>
                <w:szCs w:val="24"/>
              </w:rPr>
              <w:t>%</w:t>
            </w:r>
          </w:p>
        </w:tc>
        <w:tc>
          <w:tcPr>
            <w:tcW w:w="810" w:type="dxa"/>
            <w:hideMark/>
          </w:tcPr>
          <w:p w14:paraId="3C5E382C" w14:textId="4113CEB5"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hAnsi="Times New Roman" w:cs="Times New Roman"/>
                <w:bCs/>
                <w:sz w:val="24"/>
                <w:szCs w:val="24"/>
              </w:rPr>
              <w:t>23.7</w:t>
            </w:r>
            <w:r w:rsidR="00D25EB0" w:rsidRPr="00496727">
              <w:rPr>
                <w:rFonts w:ascii="Times New Roman" w:hAnsi="Times New Roman" w:cs="Times New Roman"/>
                <w:bCs/>
                <w:sz w:val="24"/>
                <w:szCs w:val="24"/>
              </w:rPr>
              <w:t> </w:t>
            </w:r>
            <w:r w:rsidRPr="00496727">
              <w:rPr>
                <w:rFonts w:ascii="Times New Roman" w:hAnsi="Times New Roman" w:cs="Times New Roman"/>
                <w:bCs/>
                <w:sz w:val="24"/>
                <w:szCs w:val="24"/>
              </w:rPr>
              <w:t>%</w:t>
            </w:r>
          </w:p>
        </w:tc>
        <w:tc>
          <w:tcPr>
            <w:tcW w:w="850" w:type="dxa"/>
            <w:hideMark/>
          </w:tcPr>
          <w:p w14:paraId="059DC5A2" w14:textId="45EBBDC8"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hAnsi="Times New Roman" w:cs="Times New Roman"/>
                <w:bCs/>
                <w:sz w:val="24"/>
                <w:szCs w:val="24"/>
              </w:rPr>
              <w:t>22.3</w:t>
            </w:r>
            <w:r w:rsidR="00D25EB0" w:rsidRPr="00496727">
              <w:rPr>
                <w:rFonts w:ascii="Times New Roman" w:hAnsi="Times New Roman" w:cs="Times New Roman"/>
                <w:bCs/>
                <w:sz w:val="24"/>
                <w:szCs w:val="24"/>
              </w:rPr>
              <w:t> </w:t>
            </w:r>
            <w:r w:rsidRPr="00496727">
              <w:rPr>
                <w:rFonts w:ascii="Times New Roman" w:hAnsi="Times New Roman" w:cs="Times New Roman"/>
                <w:bCs/>
                <w:sz w:val="24"/>
                <w:szCs w:val="24"/>
              </w:rPr>
              <w:t>%</w:t>
            </w:r>
          </w:p>
        </w:tc>
      </w:tr>
      <w:tr w:rsidR="00BA6B31" w:rsidRPr="00496727" w14:paraId="493B6E14" w14:textId="77777777" w:rsidTr="0097745E">
        <w:trPr>
          <w:trHeight w:val="372"/>
          <w:jc w:val="center"/>
        </w:trPr>
        <w:tc>
          <w:tcPr>
            <w:tcW w:w="1985" w:type="dxa"/>
            <w:hideMark/>
          </w:tcPr>
          <w:p w14:paraId="3C26795E" w14:textId="77777777"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A</w:t>
            </w:r>
          </w:p>
        </w:tc>
        <w:tc>
          <w:tcPr>
            <w:tcW w:w="800" w:type="dxa"/>
            <w:hideMark/>
          </w:tcPr>
          <w:p w14:paraId="2B0ADC4C" w14:textId="0D825004"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hAnsi="Times New Roman" w:cs="Times New Roman"/>
                <w:bCs/>
                <w:sz w:val="24"/>
                <w:szCs w:val="24"/>
              </w:rPr>
              <w:t>44.9</w:t>
            </w:r>
            <w:r w:rsidR="00D25EB0" w:rsidRPr="00496727">
              <w:rPr>
                <w:rFonts w:ascii="Times New Roman" w:hAnsi="Times New Roman" w:cs="Times New Roman"/>
                <w:bCs/>
                <w:sz w:val="24"/>
                <w:szCs w:val="24"/>
              </w:rPr>
              <w:t> </w:t>
            </w:r>
            <w:r w:rsidRPr="00496727">
              <w:rPr>
                <w:rFonts w:ascii="Times New Roman" w:hAnsi="Times New Roman" w:cs="Times New Roman"/>
                <w:bCs/>
                <w:sz w:val="24"/>
                <w:szCs w:val="24"/>
              </w:rPr>
              <w:t>%</w:t>
            </w:r>
          </w:p>
        </w:tc>
        <w:tc>
          <w:tcPr>
            <w:tcW w:w="800" w:type="dxa"/>
            <w:hideMark/>
          </w:tcPr>
          <w:p w14:paraId="5AB21E95" w14:textId="43B4D217"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hAnsi="Times New Roman" w:cs="Times New Roman"/>
                <w:bCs/>
                <w:sz w:val="24"/>
                <w:szCs w:val="24"/>
              </w:rPr>
              <w:t>53.8</w:t>
            </w:r>
            <w:r w:rsidR="00D25EB0" w:rsidRPr="00496727">
              <w:rPr>
                <w:rFonts w:ascii="Times New Roman" w:hAnsi="Times New Roman" w:cs="Times New Roman"/>
                <w:bCs/>
                <w:sz w:val="24"/>
                <w:szCs w:val="24"/>
              </w:rPr>
              <w:t xml:space="preserve"> </w:t>
            </w:r>
            <w:r w:rsidRPr="00496727">
              <w:rPr>
                <w:rFonts w:ascii="Times New Roman" w:hAnsi="Times New Roman" w:cs="Times New Roman"/>
                <w:bCs/>
                <w:sz w:val="24"/>
                <w:szCs w:val="24"/>
              </w:rPr>
              <w:t>%</w:t>
            </w:r>
          </w:p>
        </w:tc>
        <w:tc>
          <w:tcPr>
            <w:tcW w:w="810" w:type="dxa"/>
            <w:hideMark/>
          </w:tcPr>
          <w:p w14:paraId="7E4C2533" w14:textId="3AD63A8E"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hAnsi="Times New Roman" w:cs="Times New Roman"/>
                <w:bCs/>
                <w:sz w:val="24"/>
                <w:szCs w:val="24"/>
              </w:rPr>
              <w:t>28.1</w:t>
            </w:r>
            <w:r w:rsidR="00D25EB0" w:rsidRPr="00496727">
              <w:rPr>
                <w:rFonts w:ascii="Times New Roman" w:hAnsi="Times New Roman" w:cs="Times New Roman"/>
                <w:bCs/>
                <w:sz w:val="24"/>
                <w:szCs w:val="24"/>
              </w:rPr>
              <w:t> </w:t>
            </w:r>
            <w:r w:rsidRPr="00496727">
              <w:rPr>
                <w:rFonts w:ascii="Times New Roman" w:hAnsi="Times New Roman" w:cs="Times New Roman"/>
                <w:bCs/>
                <w:sz w:val="24"/>
                <w:szCs w:val="24"/>
              </w:rPr>
              <w:t>%</w:t>
            </w:r>
          </w:p>
        </w:tc>
        <w:tc>
          <w:tcPr>
            <w:tcW w:w="850" w:type="dxa"/>
            <w:hideMark/>
          </w:tcPr>
          <w:p w14:paraId="4A3C0505" w14:textId="0D778649"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hAnsi="Times New Roman" w:cs="Times New Roman"/>
                <w:bCs/>
                <w:sz w:val="24"/>
                <w:szCs w:val="24"/>
              </w:rPr>
              <w:t>43.1</w:t>
            </w:r>
            <w:r w:rsidR="00D25EB0" w:rsidRPr="00496727">
              <w:rPr>
                <w:rFonts w:ascii="Times New Roman" w:hAnsi="Times New Roman" w:cs="Times New Roman"/>
                <w:bCs/>
                <w:sz w:val="24"/>
                <w:szCs w:val="24"/>
              </w:rPr>
              <w:t> </w:t>
            </w:r>
            <w:r w:rsidRPr="00496727">
              <w:rPr>
                <w:rFonts w:ascii="Times New Roman" w:hAnsi="Times New Roman" w:cs="Times New Roman"/>
                <w:bCs/>
                <w:sz w:val="24"/>
                <w:szCs w:val="24"/>
              </w:rPr>
              <w:t>%</w:t>
            </w:r>
          </w:p>
        </w:tc>
      </w:tr>
      <w:tr w:rsidR="00BA6B31" w:rsidRPr="00496727" w14:paraId="32575B6E" w14:textId="77777777" w:rsidTr="0097745E">
        <w:trPr>
          <w:trHeight w:val="372"/>
          <w:jc w:val="center"/>
        </w:trPr>
        <w:tc>
          <w:tcPr>
            <w:tcW w:w="1985" w:type="dxa"/>
            <w:hideMark/>
          </w:tcPr>
          <w:p w14:paraId="07FAE330" w14:textId="77777777"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TA</w:t>
            </w:r>
          </w:p>
        </w:tc>
        <w:tc>
          <w:tcPr>
            <w:tcW w:w="800" w:type="dxa"/>
            <w:hideMark/>
          </w:tcPr>
          <w:p w14:paraId="3EEA6DD2" w14:textId="39A120E6"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hAnsi="Times New Roman" w:cs="Times New Roman"/>
                <w:bCs/>
                <w:sz w:val="24"/>
                <w:szCs w:val="24"/>
              </w:rPr>
              <w:t>34.5</w:t>
            </w:r>
            <w:r w:rsidR="00D25EB0" w:rsidRPr="00496727">
              <w:rPr>
                <w:rFonts w:ascii="Times New Roman" w:hAnsi="Times New Roman" w:cs="Times New Roman"/>
                <w:bCs/>
                <w:sz w:val="24"/>
                <w:szCs w:val="24"/>
              </w:rPr>
              <w:t> </w:t>
            </w:r>
            <w:r w:rsidRPr="00496727">
              <w:rPr>
                <w:rFonts w:ascii="Times New Roman" w:hAnsi="Times New Roman" w:cs="Times New Roman"/>
                <w:bCs/>
                <w:sz w:val="24"/>
                <w:szCs w:val="24"/>
              </w:rPr>
              <w:t>%</w:t>
            </w:r>
          </w:p>
        </w:tc>
        <w:tc>
          <w:tcPr>
            <w:tcW w:w="800" w:type="dxa"/>
            <w:hideMark/>
          </w:tcPr>
          <w:p w14:paraId="4283F2C5" w14:textId="05F64FA1"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hAnsi="Times New Roman" w:cs="Times New Roman"/>
                <w:bCs/>
                <w:sz w:val="24"/>
                <w:szCs w:val="24"/>
              </w:rPr>
              <w:t>25.0</w:t>
            </w:r>
            <w:r w:rsidR="00D25EB0" w:rsidRPr="00496727">
              <w:rPr>
                <w:rFonts w:ascii="Times New Roman" w:hAnsi="Times New Roman" w:cs="Times New Roman"/>
                <w:bCs/>
                <w:sz w:val="24"/>
                <w:szCs w:val="24"/>
              </w:rPr>
              <w:t> </w:t>
            </w:r>
            <w:r w:rsidRPr="00496727">
              <w:rPr>
                <w:rFonts w:ascii="Times New Roman" w:hAnsi="Times New Roman" w:cs="Times New Roman"/>
                <w:bCs/>
                <w:sz w:val="24"/>
                <w:szCs w:val="24"/>
              </w:rPr>
              <w:t>%</w:t>
            </w:r>
          </w:p>
        </w:tc>
        <w:tc>
          <w:tcPr>
            <w:tcW w:w="810" w:type="dxa"/>
            <w:hideMark/>
          </w:tcPr>
          <w:p w14:paraId="5B055578" w14:textId="6A741C8F"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hAnsi="Times New Roman" w:cs="Times New Roman"/>
                <w:bCs/>
                <w:sz w:val="24"/>
                <w:szCs w:val="24"/>
              </w:rPr>
              <w:t>33.5</w:t>
            </w:r>
            <w:r w:rsidR="00D25EB0" w:rsidRPr="00496727">
              <w:rPr>
                <w:rFonts w:ascii="Times New Roman" w:hAnsi="Times New Roman" w:cs="Times New Roman"/>
                <w:bCs/>
                <w:sz w:val="24"/>
                <w:szCs w:val="24"/>
              </w:rPr>
              <w:t> </w:t>
            </w:r>
            <w:r w:rsidRPr="00496727">
              <w:rPr>
                <w:rFonts w:ascii="Times New Roman" w:hAnsi="Times New Roman" w:cs="Times New Roman"/>
                <w:bCs/>
                <w:sz w:val="24"/>
                <w:szCs w:val="24"/>
              </w:rPr>
              <w:t>%</w:t>
            </w:r>
          </w:p>
        </w:tc>
        <w:tc>
          <w:tcPr>
            <w:tcW w:w="850" w:type="dxa"/>
            <w:hideMark/>
          </w:tcPr>
          <w:p w14:paraId="76ACB7A1" w14:textId="6E8EB0C9"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hAnsi="Times New Roman" w:cs="Times New Roman"/>
                <w:bCs/>
                <w:sz w:val="24"/>
                <w:szCs w:val="24"/>
              </w:rPr>
              <w:t>27.1</w:t>
            </w:r>
            <w:r w:rsidR="00D25EB0" w:rsidRPr="00496727">
              <w:rPr>
                <w:rFonts w:ascii="Times New Roman" w:hAnsi="Times New Roman" w:cs="Times New Roman"/>
                <w:bCs/>
                <w:sz w:val="24"/>
                <w:szCs w:val="24"/>
              </w:rPr>
              <w:t> </w:t>
            </w:r>
            <w:r w:rsidRPr="00496727">
              <w:rPr>
                <w:rFonts w:ascii="Times New Roman" w:hAnsi="Times New Roman" w:cs="Times New Roman"/>
                <w:bCs/>
                <w:sz w:val="24"/>
                <w:szCs w:val="24"/>
              </w:rPr>
              <w:t>%</w:t>
            </w:r>
          </w:p>
        </w:tc>
      </w:tr>
      <w:tr w:rsidR="00BA6B31" w:rsidRPr="00496727" w14:paraId="61A67253" w14:textId="77777777" w:rsidTr="0097745E">
        <w:trPr>
          <w:trHeight w:val="333"/>
          <w:jc w:val="center"/>
        </w:trPr>
        <w:tc>
          <w:tcPr>
            <w:tcW w:w="1985" w:type="dxa"/>
            <w:noWrap/>
            <w:hideMark/>
          </w:tcPr>
          <w:p w14:paraId="5C5B46C1" w14:textId="3228AB5A" w:rsidR="00BA6B31" w:rsidRPr="00496727" w:rsidRDefault="00D25EB0" w:rsidP="000030CB">
            <w:pPr>
              <w:spacing w:line="360" w:lineRule="auto"/>
              <w:jc w:val="center"/>
              <w:rPr>
                <w:rFonts w:ascii="Times New Roman" w:eastAsia="Times New Roman" w:hAnsi="Times New Roman" w:cs="Times New Roman"/>
                <w:bCs/>
                <w:sz w:val="24"/>
                <w:szCs w:val="24"/>
                <w:lang w:eastAsia="es-MX"/>
              </w:rPr>
            </w:pPr>
            <w:r w:rsidRPr="00496727">
              <w:rPr>
                <w:rFonts w:ascii="Times New Roman" w:eastAsia="Times New Roman" w:hAnsi="Times New Roman" w:cs="Times New Roman"/>
                <w:bCs/>
                <w:sz w:val="24"/>
                <w:szCs w:val="24"/>
                <w:lang w:eastAsia="es-MX"/>
              </w:rPr>
              <w:t xml:space="preserve">Suma </w:t>
            </w:r>
            <w:r w:rsidR="00BA6B31" w:rsidRPr="00496727">
              <w:rPr>
                <w:rFonts w:ascii="Times New Roman" w:eastAsia="Times New Roman" w:hAnsi="Times New Roman" w:cs="Times New Roman"/>
                <w:bCs/>
                <w:sz w:val="24"/>
                <w:szCs w:val="24"/>
                <w:lang w:eastAsia="es-MX"/>
              </w:rPr>
              <w:t>de acuerdo</w:t>
            </w:r>
          </w:p>
        </w:tc>
        <w:tc>
          <w:tcPr>
            <w:tcW w:w="800" w:type="dxa"/>
            <w:noWrap/>
            <w:hideMark/>
          </w:tcPr>
          <w:p w14:paraId="34B63201" w14:textId="684A2FD9"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79.3</w:t>
            </w:r>
            <w:r w:rsidR="00D25EB0"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00" w:type="dxa"/>
            <w:noWrap/>
            <w:hideMark/>
          </w:tcPr>
          <w:p w14:paraId="4CA92CAD" w14:textId="39047152"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78.8</w:t>
            </w:r>
            <w:r w:rsidR="00D25EB0"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10" w:type="dxa"/>
            <w:noWrap/>
            <w:hideMark/>
          </w:tcPr>
          <w:p w14:paraId="1123BA4C" w14:textId="4B49B0A0"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61.6</w:t>
            </w:r>
            <w:r w:rsidR="00D25EB0"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c>
          <w:tcPr>
            <w:tcW w:w="850" w:type="dxa"/>
            <w:noWrap/>
            <w:hideMark/>
          </w:tcPr>
          <w:p w14:paraId="22AEBA19" w14:textId="2B92AABE" w:rsidR="00BA6B31" w:rsidRPr="00496727" w:rsidRDefault="00BA6B31" w:rsidP="000030CB">
            <w:pPr>
              <w:spacing w:line="360" w:lineRule="auto"/>
              <w:jc w:val="center"/>
              <w:rPr>
                <w:rFonts w:ascii="Times New Roman" w:eastAsia="Times New Roman" w:hAnsi="Times New Roman" w:cs="Times New Roman"/>
                <w:bCs/>
                <w:color w:val="000000"/>
                <w:sz w:val="24"/>
                <w:szCs w:val="24"/>
                <w:lang w:eastAsia="es-MX"/>
              </w:rPr>
            </w:pPr>
            <w:r w:rsidRPr="00496727">
              <w:rPr>
                <w:rFonts w:ascii="Times New Roman" w:eastAsia="Times New Roman" w:hAnsi="Times New Roman" w:cs="Times New Roman"/>
                <w:bCs/>
                <w:color w:val="000000"/>
                <w:sz w:val="24"/>
                <w:szCs w:val="24"/>
                <w:lang w:eastAsia="es-MX"/>
              </w:rPr>
              <w:t>70.3</w:t>
            </w:r>
            <w:r w:rsidR="00D25EB0" w:rsidRPr="00496727">
              <w:rPr>
                <w:rFonts w:ascii="Times New Roman" w:eastAsia="Times New Roman" w:hAnsi="Times New Roman" w:cs="Times New Roman"/>
                <w:bCs/>
                <w:color w:val="000000"/>
                <w:sz w:val="24"/>
                <w:szCs w:val="24"/>
                <w:lang w:eastAsia="es-MX"/>
              </w:rPr>
              <w:t> </w:t>
            </w:r>
            <w:r w:rsidRPr="00496727">
              <w:rPr>
                <w:rFonts w:ascii="Times New Roman" w:eastAsia="Times New Roman" w:hAnsi="Times New Roman" w:cs="Times New Roman"/>
                <w:bCs/>
                <w:color w:val="000000"/>
                <w:sz w:val="24"/>
                <w:szCs w:val="24"/>
                <w:lang w:eastAsia="es-MX"/>
              </w:rPr>
              <w:t>%</w:t>
            </w:r>
          </w:p>
        </w:tc>
      </w:tr>
    </w:tbl>
    <w:p w14:paraId="497CD70F" w14:textId="4ED48C20" w:rsidR="00BA6B31" w:rsidRDefault="006114F0" w:rsidP="000030CB">
      <w:pPr>
        <w:pStyle w:val="Default"/>
        <w:spacing w:line="360" w:lineRule="auto"/>
        <w:ind w:right="113"/>
        <w:jc w:val="center"/>
      </w:pPr>
      <w:r>
        <w:t>Fuente: Elaboración propia</w:t>
      </w:r>
    </w:p>
    <w:p w14:paraId="17493861" w14:textId="77777777" w:rsidR="00035CAF" w:rsidRPr="00434884" w:rsidRDefault="00035CAF" w:rsidP="000030CB">
      <w:pPr>
        <w:pStyle w:val="Default"/>
        <w:spacing w:line="360" w:lineRule="auto"/>
        <w:ind w:right="113"/>
        <w:jc w:val="center"/>
      </w:pPr>
    </w:p>
    <w:p w14:paraId="17DA4988" w14:textId="75B3841C" w:rsidR="009561EC" w:rsidRPr="00434884" w:rsidRDefault="00DD1A84" w:rsidP="00496727">
      <w:pPr>
        <w:spacing w:after="0" w:line="360" w:lineRule="auto"/>
        <w:jc w:val="center"/>
        <w:rPr>
          <w:rFonts w:ascii="Times New Roman" w:hAnsi="Times New Roman" w:cs="Times New Roman"/>
          <w:b/>
          <w:bCs/>
          <w:sz w:val="32"/>
          <w:szCs w:val="24"/>
        </w:rPr>
      </w:pPr>
      <w:r w:rsidRPr="00CB63CF">
        <w:rPr>
          <w:rFonts w:ascii="Times New Roman" w:hAnsi="Times New Roman" w:cs="Times New Roman"/>
          <w:b/>
          <w:bCs/>
          <w:sz w:val="32"/>
          <w:szCs w:val="24"/>
        </w:rPr>
        <w:t>Discusión</w:t>
      </w:r>
    </w:p>
    <w:p w14:paraId="6C3CE03F" w14:textId="0DA57485" w:rsidR="00AE23F7" w:rsidRPr="00434884" w:rsidRDefault="00E65362" w:rsidP="0097745E">
      <w:pPr>
        <w:spacing w:after="0" w:line="360" w:lineRule="auto"/>
        <w:ind w:firstLine="708"/>
        <w:jc w:val="both"/>
        <w:rPr>
          <w:rFonts w:ascii="Times New Roman" w:hAnsi="Times New Roman" w:cs="Times New Roman"/>
          <w:sz w:val="24"/>
          <w:szCs w:val="24"/>
        </w:rPr>
      </w:pPr>
      <w:r w:rsidRPr="00434884">
        <w:rPr>
          <w:rFonts w:ascii="Times New Roman" w:hAnsi="Times New Roman" w:cs="Times New Roman"/>
          <w:sz w:val="24"/>
          <w:szCs w:val="24"/>
        </w:rPr>
        <w:t xml:space="preserve">Una de las limitaciones de </w:t>
      </w:r>
      <w:r w:rsidR="00365921" w:rsidRPr="00434884">
        <w:rPr>
          <w:rFonts w:ascii="Times New Roman" w:hAnsi="Times New Roman" w:cs="Times New Roman"/>
          <w:sz w:val="24"/>
          <w:szCs w:val="24"/>
        </w:rPr>
        <w:t>esta investigación</w:t>
      </w:r>
      <w:r w:rsidR="006A3A19" w:rsidRPr="00434884">
        <w:rPr>
          <w:rFonts w:ascii="Times New Roman" w:hAnsi="Times New Roman" w:cs="Times New Roman"/>
          <w:sz w:val="24"/>
          <w:szCs w:val="24"/>
        </w:rPr>
        <w:t xml:space="preserve"> residió en que </w:t>
      </w:r>
      <w:r w:rsidR="00730B1E" w:rsidRPr="00434884">
        <w:rPr>
          <w:rFonts w:ascii="Times New Roman" w:hAnsi="Times New Roman" w:cs="Times New Roman"/>
          <w:sz w:val="24"/>
          <w:szCs w:val="24"/>
        </w:rPr>
        <w:t>únicamente</w:t>
      </w:r>
      <w:r w:rsidRPr="00434884">
        <w:rPr>
          <w:rFonts w:ascii="Times New Roman" w:hAnsi="Times New Roman" w:cs="Times New Roman"/>
          <w:sz w:val="24"/>
          <w:szCs w:val="24"/>
        </w:rPr>
        <w:t xml:space="preserve"> se realizó el estudio en el Campus Jerez</w:t>
      </w:r>
      <w:r w:rsidR="009212E3">
        <w:rPr>
          <w:rFonts w:ascii="Times New Roman" w:hAnsi="Times New Roman" w:cs="Times New Roman"/>
          <w:sz w:val="24"/>
          <w:szCs w:val="24"/>
        </w:rPr>
        <w:t>,</w:t>
      </w:r>
      <w:r w:rsidR="00AA3383" w:rsidRPr="00434884">
        <w:rPr>
          <w:rFonts w:ascii="Times New Roman" w:hAnsi="Times New Roman" w:cs="Times New Roman"/>
          <w:sz w:val="24"/>
          <w:szCs w:val="24"/>
        </w:rPr>
        <w:t xml:space="preserve"> </w:t>
      </w:r>
      <w:r w:rsidRPr="00434884">
        <w:rPr>
          <w:rFonts w:ascii="Times New Roman" w:hAnsi="Times New Roman" w:cs="Times New Roman"/>
          <w:sz w:val="24"/>
          <w:szCs w:val="24"/>
        </w:rPr>
        <w:t>considerando que a nivel nacional se cuentan con 254 instituciones que conforman el TecNM</w:t>
      </w:r>
      <w:r w:rsidR="00365921" w:rsidRPr="00434884">
        <w:rPr>
          <w:rFonts w:ascii="Times New Roman" w:hAnsi="Times New Roman" w:cs="Times New Roman"/>
          <w:sz w:val="24"/>
          <w:szCs w:val="24"/>
        </w:rPr>
        <w:t xml:space="preserve">. </w:t>
      </w:r>
      <w:r w:rsidR="00897D52" w:rsidRPr="00434884">
        <w:rPr>
          <w:rFonts w:ascii="Times New Roman" w:hAnsi="Times New Roman" w:cs="Times New Roman"/>
          <w:sz w:val="24"/>
          <w:szCs w:val="24"/>
        </w:rPr>
        <w:t>Otra</w:t>
      </w:r>
      <w:r w:rsidR="0065631D" w:rsidRPr="00434884">
        <w:rPr>
          <w:rFonts w:ascii="Times New Roman" w:hAnsi="Times New Roman" w:cs="Times New Roman"/>
          <w:sz w:val="24"/>
          <w:szCs w:val="24"/>
        </w:rPr>
        <w:t xml:space="preserve"> de las debilidades de la investigación fue </w:t>
      </w:r>
      <w:r w:rsidR="00301346" w:rsidRPr="00434884">
        <w:rPr>
          <w:rFonts w:ascii="Times New Roman" w:hAnsi="Times New Roman" w:cs="Times New Roman"/>
          <w:sz w:val="24"/>
          <w:szCs w:val="24"/>
        </w:rPr>
        <w:t xml:space="preserve">que </w:t>
      </w:r>
      <w:r w:rsidR="0065631D" w:rsidRPr="00434884">
        <w:rPr>
          <w:rFonts w:ascii="Times New Roman" w:hAnsi="Times New Roman" w:cs="Times New Roman"/>
          <w:sz w:val="24"/>
          <w:szCs w:val="24"/>
        </w:rPr>
        <w:t xml:space="preserve">el </w:t>
      </w:r>
      <w:r w:rsidR="00301346" w:rsidRPr="00434884">
        <w:rPr>
          <w:rFonts w:ascii="Times New Roman" w:hAnsi="Times New Roman" w:cs="Times New Roman"/>
          <w:sz w:val="24"/>
          <w:szCs w:val="24"/>
        </w:rPr>
        <w:t xml:space="preserve">instrumento de investigación está enfocado </w:t>
      </w:r>
      <w:r w:rsidR="00730B1E" w:rsidRPr="00434884">
        <w:rPr>
          <w:rFonts w:ascii="Times New Roman" w:hAnsi="Times New Roman" w:cs="Times New Roman"/>
          <w:sz w:val="24"/>
          <w:szCs w:val="24"/>
        </w:rPr>
        <w:t>exclusivamente</w:t>
      </w:r>
      <w:r w:rsidR="00301346" w:rsidRPr="00434884">
        <w:rPr>
          <w:rFonts w:ascii="Times New Roman" w:hAnsi="Times New Roman" w:cs="Times New Roman"/>
          <w:sz w:val="24"/>
          <w:szCs w:val="24"/>
        </w:rPr>
        <w:t xml:space="preserve"> </w:t>
      </w:r>
      <w:r w:rsidR="009212E3">
        <w:rPr>
          <w:rFonts w:ascii="Times New Roman" w:hAnsi="Times New Roman" w:cs="Times New Roman"/>
          <w:sz w:val="24"/>
          <w:szCs w:val="24"/>
        </w:rPr>
        <w:t>en</w:t>
      </w:r>
      <w:r w:rsidR="009212E3" w:rsidRPr="00434884">
        <w:rPr>
          <w:rFonts w:ascii="Times New Roman" w:hAnsi="Times New Roman" w:cs="Times New Roman"/>
          <w:sz w:val="24"/>
          <w:szCs w:val="24"/>
        </w:rPr>
        <w:t xml:space="preserve"> </w:t>
      </w:r>
      <w:r w:rsidR="00301346" w:rsidRPr="00434884">
        <w:rPr>
          <w:rFonts w:ascii="Times New Roman" w:hAnsi="Times New Roman" w:cs="Times New Roman"/>
          <w:sz w:val="24"/>
          <w:szCs w:val="24"/>
        </w:rPr>
        <w:t>los estudiantes</w:t>
      </w:r>
      <w:r w:rsidR="001478C2" w:rsidRPr="00434884">
        <w:rPr>
          <w:rFonts w:ascii="Times New Roman" w:hAnsi="Times New Roman" w:cs="Times New Roman"/>
          <w:sz w:val="24"/>
          <w:szCs w:val="24"/>
        </w:rPr>
        <w:t>; faltaría la apreciación de los profesores y el personal administrativo.</w:t>
      </w:r>
    </w:p>
    <w:p w14:paraId="5CF8E4C2" w14:textId="25940183" w:rsidR="002407F1" w:rsidRPr="00434884" w:rsidRDefault="009212E3" w:rsidP="0097745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Ahora bien, u</w:t>
      </w:r>
      <w:r w:rsidRPr="00434884">
        <w:rPr>
          <w:rFonts w:ascii="Times New Roman" w:hAnsi="Times New Roman" w:cs="Times New Roman"/>
          <w:sz w:val="24"/>
          <w:szCs w:val="24"/>
        </w:rPr>
        <w:t xml:space="preserve">no </w:t>
      </w:r>
      <w:r w:rsidR="00DA364E" w:rsidRPr="00434884">
        <w:rPr>
          <w:rFonts w:ascii="Times New Roman" w:hAnsi="Times New Roman" w:cs="Times New Roman"/>
          <w:sz w:val="24"/>
          <w:szCs w:val="24"/>
        </w:rPr>
        <w:t xml:space="preserve">de los resultados </w:t>
      </w:r>
      <w:r>
        <w:rPr>
          <w:rFonts w:ascii="Times New Roman" w:hAnsi="Times New Roman" w:cs="Times New Roman"/>
          <w:sz w:val="24"/>
          <w:szCs w:val="24"/>
        </w:rPr>
        <w:t xml:space="preserve">más llamativos </w:t>
      </w:r>
      <w:r w:rsidR="00DA364E" w:rsidRPr="00434884">
        <w:rPr>
          <w:rFonts w:ascii="Times New Roman" w:hAnsi="Times New Roman" w:cs="Times New Roman"/>
          <w:sz w:val="24"/>
          <w:szCs w:val="24"/>
        </w:rPr>
        <w:t xml:space="preserve">que se obtuvieron fue que </w:t>
      </w:r>
      <w:r w:rsidR="002407F1" w:rsidRPr="00434884">
        <w:rPr>
          <w:rFonts w:ascii="Times New Roman" w:hAnsi="Times New Roman" w:cs="Times New Roman"/>
          <w:sz w:val="24"/>
          <w:szCs w:val="24"/>
        </w:rPr>
        <w:t>76.4</w:t>
      </w:r>
      <w:r w:rsidR="002C0561">
        <w:rPr>
          <w:rFonts w:ascii="Times New Roman" w:hAnsi="Times New Roman" w:cs="Times New Roman"/>
          <w:sz w:val="24"/>
          <w:szCs w:val="24"/>
        </w:rPr>
        <w:t> </w:t>
      </w:r>
      <w:r w:rsidR="002407F1" w:rsidRPr="00434884">
        <w:rPr>
          <w:rFonts w:ascii="Times New Roman" w:hAnsi="Times New Roman" w:cs="Times New Roman"/>
          <w:sz w:val="24"/>
          <w:szCs w:val="24"/>
        </w:rPr>
        <w:t>%</w:t>
      </w:r>
      <w:r w:rsidR="00DA364E" w:rsidRPr="00434884">
        <w:rPr>
          <w:rFonts w:ascii="Times New Roman" w:hAnsi="Times New Roman" w:cs="Times New Roman"/>
          <w:sz w:val="24"/>
          <w:szCs w:val="24"/>
        </w:rPr>
        <w:t xml:space="preserve"> de los alumnos prefieren tomar clases de forma presencial, resultado </w:t>
      </w:r>
      <w:r>
        <w:rPr>
          <w:rFonts w:ascii="Times New Roman" w:hAnsi="Times New Roman" w:cs="Times New Roman"/>
          <w:sz w:val="24"/>
          <w:szCs w:val="24"/>
        </w:rPr>
        <w:t xml:space="preserve">análogo al </w:t>
      </w:r>
      <w:r w:rsidR="002C0561">
        <w:rPr>
          <w:rFonts w:ascii="Times New Roman" w:hAnsi="Times New Roman" w:cs="Times New Roman"/>
          <w:sz w:val="24"/>
          <w:szCs w:val="24"/>
        </w:rPr>
        <w:t>d</w:t>
      </w:r>
      <w:r w:rsidR="00DA364E" w:rsidRPr="00434884">
        <w:rPr>
          <w:rFonts w:ascii="Times New Roman" w:hAnsi="Times New Roman" w:cs="Times New Roman"/>
          <w:sz w:val="24"/>
          <w:szCs w:val="24"/>
        </w:rPr>
        <w:t xml:space="preserve">e Borges </w:t>
      </w:r>
      <w:r w:rsidR="00DA364E" w:rsidRPr="0097745E">
        <w:rPr>
          <w:rFonts w:ascii="Times New Roman" w:hAnsi="Times New Roman" w:cs="Times New Roman"/>
          <w:i/>
          <w:iCs/>
          <w:sz w:val="24"/>
          <w:szCs w:val="24"/>
        </w:rPr>
        <w:t>et al</w:t>
      </w:r>
      <w:r w:rsidR="00DA364E" w:rsidRPr="00434884">
        <w:rPr>
          <w:rFonts w:ascii="Times New Roman" w:hAnsi="Times New Roman" w:cs="Times New Roman"/>
          <w:sz w:val="24"/>
          <w:szCs w:val="24"/>
        </w:rPr>
        <w:t>. (</w:t>
      </w:r>
      <w:r w:rsidR="00B24BF4" w:rsidRPr="00434884">
        <w:rPr>
          <w:rFonts w:ascii="Times New Roman" w:hAnsi="Times New Roman" w:cs="Times New Roman"/>
          <w:sz w:val="24"/>
          <w:szCs w:val="24"/>
        </w:rPr>
        <w:t>2021)</w:t>
      </w:r>
      <w:r w:rsidR="002C0561">
        <w:rPr>
          <w:rFonts w:ascii="Times New Roman" w:hAnsi="Times New Roman" w:cs="Times New Roman"/>
          <w:sz w:val="24"/>
          <w:szCs w:val="24"/>
        </w:rPr>
        <w:t>,</w:t>
      </w:r>
      <w:r w:rsidR="00B24BF4" w:rsidRPr="00434884">
        <w:rPr>
          <w:rFonts w:ascii="Times New Roman" w:hAnsi="Times New Roman" w:cs="Times New Roman"/>
          <w:sz w:val="24"/>
          <w:szCs w:val="24"/>
        </w:rPr>
        <w:t xml:space="preserve"> </w:t>
      </w:r>
      <w:r w:rsidR="002C0561">
        <w:rPr>
          <w:rFonts w:ascii="Times New Roman" w:hAnsi="Times New Roman" w:cs="Times New Roman"/>
          <w:sz w:val="24"/>
          <w:szCs w:val="24"/>
        </w:rPr>
        <w:t xml:space="preserve">cuyo trabajo arrojó </w:t>
      </w:r>
      <w:r w:rsidR="00B24BF4" w:rsidRPr="00434884">
        <w:rPr>
          <w:rFonts w:ascii="Times New Roman" w:hAnsi="Times New Roman" w:cs="Times New Roman"/>
          <w:sz w:val="24"/>
          <w:szCs w:val="24"/>
        </w:rPr>
        <w:t xml:space="preserve">que </w:t>
      </w:r>
      <w:r w:rsidR="00DA364E" w:rsidRPr="00434884">
        <w:rPr>
          <w:rFonts w:ascii="Times New Roman" w:hAnsi="Times New Roman" w:cs="Times New Roman"/>
          <w:sz w:val="24"/>
          <w:szCs w:val="24"/>
        </w:rPr>
        <w:t>69</w:t>
      </w:r>
      <w:r w:rsidR="002C0561">
        <w:rPr>
          <w:rFonts w:ascii="Times New Roman" w:hAnsi="Times New Roman" w:cs="Times New Roman"/>
          <w:sz w:val="24"/>
          <w:szCs w:val="24"/>
        </w:rPr>
        <w:t> </w:t>
      </w:r>
      <w:r w:rsidR="00DA364E" w:rsidRPr="00434884">
        <w:rPr>
          <w:rFonts w:ascii="Times New Roman" w:hAnsi="Times New Roman" w:cs="Times New Roman"/>
          <w:sz w:val="24"/>
          <w:szCs w:val="24"/>
        </w:rPr>
        <w:t>% de sus encue</w:t>
      </w:r>
      <w:r w:rsidR="008A3C6E" w:rsidRPr="00434884">
        <w:rPr>
          <w:rFonts w:ascii="Times New Roman" w:hAnsi="Times New Roman" w:cs="Times New Roman"/>
          <w:sz w:val="24"/>
          <w:szCs w:val="24"/>
        </w:rPr>
        <w:t>s</w:t>
      </w:r>
      <w:r w:rsidR="00DA364E" w:rsidRPr="00434884">
        <w:rPr>
          <w:rFonts w:ascii="Times New Roman" w:hAnsi="Times New Roman" w:cs="Times New Roman"/>
          <w:sz w:val="24"/>
          <w:szCs w:val="24"/>
        </w:rPr>
        <w:t>tados prefieren la educación de forma presencial.</w:t>
      </w:r>
      <w:r w:rsidR="00812465" w:rsidRPr="00434884">
        <w:rPr>
          <w:rFonts w:ascii="Times New Roman" w:hAnsi="Times New Roman" w:cs="Times New Roman"/>
          <w:sz w:val="24"/>
          <w:szCs w:val="24"/>
        </w:rPr>
        <w:t xml:space="preserve"> Este mismo resultado</w:t>
      </w:r>
      <w:r w:rsidR="005B301B" w:rsidRPr="00434884">
        <w:rPr>
          <w:rFonts w:ascii="Times New Roman" w:hAnsi="Times New Roman" w:cs="Times New Roman"/>
          <w:sz w:val="24"/>
          <w:szCs w:val="24"/>
        </w:rPr>
        <w:t xml:space="preserve"> también</w:t>
      </w:r>
      <w:r w:rsidR="00812465" w:rsidRPr="00434884">
        <w:rPr>
          <w:rFonts w:ascii="Times New Roman" w:hAnsi="Times New Roman" w:cs="Times New Roman"/>
          <w:sz w:val="24"/>
          <w:szCs w:val="24"/>
        </w:rPr>
        <w:t xml:space="preserve"> coincide con</w:t>
      </w:r>
      <w:r w:rsidR="002C0561">
        <w:rPr>
          <w:rFonts w:ascii="Times New Roman" w:hAnsi="Times New Roman" w:cs="Times New Roman"/>
          <w:sz w:val="24"/>
          <w:szCs w:val="24"/>
        </w:rPr>
        <w:t xml:space="preserve"> el</w:t>
      </w:r>
      <w:r w:rsidR="00812465" w:rsidRPr="00434884">
        <w:rPr>
          <w:rFonts w:ascii="Times New Roman" w:hAnsi="Times New Roman" w:cs="Times New Roman"/>
          <w:sz w:val="24"/>
          <w:szCs w:val="24"/>
        </w:rPr>
        <w:t xml:space="preserve"> </w:t>
      </w:r>
      <w:r w:rsidR="008631F2">
        <w:rPr>
          <w:rFonts w:ascii="Times New Roman" w:hAnsi="Times New Roman" w:cs="Times New Roman"/>
          <w:sz w:val="24"/>
          <w:szCs w:val="24"/>
        </w:rPr>
        <w:t xml:space="preserve">de </w:t>
      </w:r>
      <w:r w:rsidR="00812465" w:rsidRPr="00434884">
        <w:rPr>
          <w:rFonts w:ascii="Times New Roman" w:hAnsi="Times New Roman" w:cs="Times New Roman"/>
          <w:sz w:val="24"/>
          <w:szCs w:val="24"/>
        </w:rPr>
        <w:t xml:space="preserve">Balderas </w:t>
      </w:r>
      <w:r w:rsidR="00812465" w:rsidRPr="0097745E">
        <w:rPr>
          <w:rFonts w:ascii="Times New Roman" w:hAnsi="Times New Roman" w:cs="Times New Roman"/>
          <w:i/>
          <w:iCs/>
          <w:sz w:val="24"/>
          <w:szCs w:val="24"/>
        </w:rPr>
        <w:t>et al</w:t>
      </w:r>
      <w:r w:rsidR="00812465" w:rsidRPr="00434884">
        <w:rPr>
          <w:rFonts w:ascii="Times New Roman" w:hAnsi="Times New Roman" w:cs="Times New Roman"/>
          <w:sz w:val="24"/>
          <w:szCs w:val="24"/>
        </w:rPr>
        <w:t>. (2021)</w:t>
      </w:r>
      <w:r w:rsidR="002C0561">
        <w:rPr>
          <w:rFonts w:ascii="Times New Roman" w:hAnsi="Times New Roman" w:cs="Times New Roman"/>
          <w:sz w:val="24"/>
          <w:szCs w:val="24"/>
        </w:rPr>
        <w:t>,</w:t>
      </w:r>
      <w:r w:rsidR="00812465" w:rsidRPr="00434884">
        <w:rPr>
          <w:rFonts w:ascii="Times New Roman" w:hAnsi="Times New Roman" w:cs="Times New Roman"/>
          <w:sz w:val="24"/>
          <w:szCs w:val="24"/>
        </w:rPr>
        <w:t xml:space="preserve"> donde </w:t>
      </w:r>
      <w:r w:rsidR="002C0561">
        <w:rPr>
          <w:rFonts w:ascii="Times New Roman" w:hAnsi="Times New Roman" w:cs="Times New Roman"/>
          <w:sz w:val="24"/>
          <w:szCs w:val="24"/>
        </w:rPr>
        <w:t xml:space="preserve">se concluye </w:t>
      </w:r>
      <w:r w:rsidR="00812465" w:rsidRPr="00434884">
        <w:rPr>
          <w:rFonts w:ascii="Times New Roman" w:hAnsi="Times New Roman" w:cs="Times New Roman"/>
          <w:sz w:val="24"/>
          <w:szCs w:val="24"/>
        </w:rPr>
        <w:t>que los alumnos están a favor de la modalidad presencial.</w:t>
      </w:r>
    </w:p>
    <w:p w14:paraId="281FF98A" w14:textId="31B2DFCD" w:rsidR="00A16BDC" w:rsidRPr="00434884" w:rsidRDefault="00B06048" w:rsidP="0097745E">
      <w:pPr>
        <w:spacing w:after="0" w:line="360" w:lineRule="auto"/>
        <w:ind w:firstLine="708"/>
        <w:jc w:val="both"/>
        <w:rPr>
          <w:rFonts w:ascii="Times New Roman" w:hAnsi="Times New Roman" w:cs="Times New Roman"/>
          <w:sz w:val="24"/>
          <w:szCs w:val="24"/>
        </w:rPr>
      </w:pPr>
      <w:r w:rsidRPr="00434884">
        <w:rPr>
          <w:rFonts w:ascii="Times New Roman" w:hAnsi="Times New Roman" w:cs="Times New Roman"/>
          <w:sz w:val="24"/>
          <w:szCs w:val="24"/>
        </w:rPr>
        <w:t xml:space="preserve">Desde la percepción de los estudiantes, en la </w:t>
      </w:r>
      <w:r w:rsidR="009212E3">
        <w:rPr>
          <w:rFonts w:ascii="Times New Roman" w:hAnsi="Times New Roman" w:cs="Times New Roman"/>
          <w:sz w:val="24"/>
          <w:szCs w:val="24"/>
        </w:rPr>
        <w:t>d</w:t>
      </w:r>
      <w:r w:rsidR="009212E3" w:rsidRPr="00434884">
        <w:rPr>
          <w:rFonts w:ascii="Times New Roman" w:hAnsi="Times New Roman" w:cs="Times New Roman"/>
          <w:sz w:val="24"/>
          <w:szCs w:val="24"/>
        </w:rPr>
        <w:t xml:space="preserve">imensión </w:t>
      </w:r>
      <w:r w:rsidRPr="00434884">
        <w:rPr>
          <w:rFonts w:ascii="Times New Roman" w:hAnsi="Times New Roman" w:cs="Times New Roman"/>
          <w:sz w:val="24"/>
          <w:szCs w:val="24"/>
        </w:rPr>
        <w:t>de Profesores</w:t>
      </w:r>
      <w:r w:rsidR="009212E3">
        <w:rPr>
          <w:rFonts w:ascii="Times New Roman" w:hAnsi="Times New Roman" w:cs="Times New Roman"/>
          <w:sz w:val="24"/>
          <w:szCs w:val="24"/>
        </w:rPr>
        <w:t>,</w:t>
      </w:r>
      <w:r w:rsidRPr="00434884">
        <w:rPr>
          <w:rFonts w:ascii="Times New Roman" w:hAnsi="Times New Roman" w:cs="Times New Roman"/>
          <w:sz w:val="24"/>
          <w:szCs w:val="24"/>
        </w:rPr>
        <w:t xml:space="preserve"> uno de los resultados indica que después de más de un año de contingencia sanitaria los docentes tienen las habilidades necesarias para impartir sus clases virtuales</w:t>
      </w:r>
      <w:r w:rsidR="00B349B1" w:rsidRPr="00434884">
        <w:rPr>
          <w:rFonts w:ascii="Times New Roman" w:hAnsi="Times New Roman" w:cs="Times New Roman"/>
          <w:sz w:val="24"/>
          <w:szCs w:val="24"/>
        </w:rPr>
        <w:t xml:space="preserve"> (90.8</w:t>
      </w:r>
      <w:r w:rsidR="009212E3">
        <w:rPr>
          <w:rFonts w:ascii="Times New Roman" w:hAnsi="Times New Roman" w:cs="Times New Roman"/>
          <w:sz w:val="24"/>
          <w:szCs w:val="24"/>
        </w:rPr>
        <w:t> </w:t>
      </w:r>
      <w:r w:rsidR="00B349B1" w:rsidRPr="00434884">
        <w:rPr>
          <w:rFonts w:ascii="Times New Roman" w:hAnsi="Times New Roman" w:cs="Times New Roman"/>
          <w:sz w:val="24"/>
          <w:szCs w:val="24"/>
        </w:rPr>
        <w:t>%)</w:t>
      </w:r>
      <w:r w:rsidRPr="00434884">
        <w:rPr>
          <w:rFonts w:ascii="Times New Roman" w:hAnsi="Times New Roman" w:cs="Times New Roman"/>
          <w:sz w:val="24"/>
          <w:szCs w:val="24"/>
        </w:rPr>
        <w:t xml:space="preserve">, hecho que </w:t>
      </w:r>
      <w:r w:rsidR="00AF0311" w:rsidRPr="00434884">
        <w:rPr>
          <w:rFonts w:ascii="Times New Roman" w:hAnsi="Times New Roman" w:cs="Times New Roman"/>
          <w:sz w:val="24"/>
          <w:szCs w:val="24"/>
        </w:rPr>
        <w:t>armoniza</w:t>
      </w:r>
      <w:r w:rsidRPr="00434884">
        <w:rPr>
          <w:rFonts w:ascii="Times New Roman" w:hAnsi="Times New Roman" w:cs="Times New Roman"/>
          <w:sz w:val="24"/>
          <w:szCs w:val="24"/>
        </w:rPr>
        <w:t xml:space="preserve"> con </w:t>
      </w:r>
      <w:r w:rsidR="009212E3">
        <w:rPr>
          <w:rFonts w:ascii="Times New Roman" w:hAnsi="Times New Roman" w:cs="Times New Roman"/>
          <w:sz w:val="24"/>
          <w:szCs w:val="24"/>
        </w:rPr>
        <w:t xml:space="preserve">la investigación de </w:t>
      </w:r>
      <w:r w:rsidRPr="00434884">
        <w:rPr>
          <w:rFonts w:ascii="Times New Roman" w:hAnsi="Times New Roman" w:cs="Times New Roman"/>
          <w:sz w:val="24"/>
          <w:szCs w:val="24"/>
        </w:rPr>
        <w:t>Miguel (2020)</w:t>
      </w:r>
      <w:r w:rsidR="00A16BDC" w:rsidRPr="00434884">
        <w:rPr>
          <w:rFonts w:ascii="Times New Roman" w:hAnsi="Times New Roman" w:cs="Times New Roman"/>
          <w:sz w:val="24"/>
          <w:szCs w:val="24"/>
        </w:rPr>
        <w:t xml:space="preserve"> donde encontró que 53.13</w:t>
      </w:r>
      <w:r w:rsidR="009212E3">
        <w:rPr>
          <w:rFonts w:ascii="Times New Roman" w:hAnsi="Times New Roman" w:cs="Times New Roman"/>
          <w:sz w:val="24"/>
          <w:szCs w:val="24"/>
        </w:rPr>
        <w:t> </w:t>
      </w:r>
      <w:r w:rsidR="00A16BDC" w:rsidRPr="00434884">
        <w:rPr>
          <w:rFonts w:ascii="Times New Roman" w:hAnsi="Times New Roman" w:cs="Times New Roman"/>
          <w:sz w:val="24"/>
          <w:szCs w:val="24"/>
        </w:rPr>
        <w:t xml:space="preserve">% de los docentes </w:t>
      </w:r>
      <w:r w:rsidR="0063255F" w:rsidRPr="00434884">
        <w:rPr>
          <w:rFonts w:ascii="Times New Roman" w:hAnsi="Times New Roman" w:cs="Times New Roman"/>
          <w:sz w:val="24"/>
          <w:szCs w:val="24"/>
        </w:rPr>
        <w:t>desarrollaron competencias dig</w:t>
      </w:r>
      <w:r w:rsidR="000F4635" w:rsidRPr="00434884">
        <w:rPr>
          <w:rFonts w:ascii="Times New Roman" w:hAnsi="Times New Roman" w:cs="Times New Roman"/>
          <w:sz w:val="24"/>
          <w:szCs w:val="24"/>
        </w:rPr>
        <w:t xml:space="preserve">itales </w:t>
      </w:r>
      <w:r w:rsidR="00A16BDC" w:rsidRPr="00434884">
        <w:rPr>
          <w:rFonts w:ascii="Times New Roman" w:hAnsi="Times New Roman" w:cs="Times New Roman"/>
          <w:sz w:val="24"/>
          <w:szCs w:val="24"/>
        </w:rPr>
        <w:t xml:space="preserve">ante los cambios que </w:t>
      </w:r>
      <w:r w:rsidR="000F4635" w:rsidRPr="00434884">
        <w:rPr>
          <w:rFonts w:ascii="Times New Roman" w:hAnsi="Times New Roman" w:cs="Times New Roman"/>
          <w:sz w:val="24"/>
          <w:szCs w:val="24"/>
        </w:rPr>
        <w:t>implicó</w:t>
      </w:r>
      <w:r w:rsidR="00A16BDC" w:rsidRPr="00434884">
        <w:rPr>
          <w:rFonts w:ascii="Times New Roman" w:hAnsi="Times New Roman" w:cs="Times New Roman"/>
          <w:sz w:val="24"/>
          <w:szCs w:val="24"/>
        </w:rPr>
        <w:t xml:space="preserve"> el ajuste de clases presenciales a virtuales</w:t>
      </w:r>
      <w:r w:rsidR="009212E3">
        <w:rPr>
          <w:rFonts w:ascii="Times New Roman" w:hAnsi="Times New Roman" w:cs="Times New Roman"/>
          <w:sz w:val="24"/>
          <w:szCs w:val="24"/>
        </w:rPr>
        <w:t xml:space="preserve"> por la contingencia sanitaria</w:t>
      </w:r>
      <w:r w:rsidR="000F4635" w:rsidRPr="00434884">
        <w:rPr>
          <w:rFonts w:ascii="Times New Roman" w:hAnsi="Times New Roman" w:cs="Times New Roman"/>
          <w:sz w:val="24"/>
          <w:szCs w:val="24"/>
        </w:rPr>
        <w:t>.</w:t>
      </w:r>
    </w:p>
    <w:p w14:paraId="4112066C" w14:textId="133C179F" w:rsidR="000F4635" w:rsidRPr="00434884" w:rsidRDefault="000F4635" w:rsidP="0097745E">
      <w:pPr>
        <w:spacing w:after="0" w:line="360" w:lineRule="auto"/>
        <w:ind w:firstLine="708"/>
        <w:jc w:val="both"/>
        <w:rPr>
          <w:rFonts w:ascii="Times New Roman" w:hAnsi="Times New Roman" w:cs="Times New Roman"/>
          <w:sz w:val="24"/>
          <w:szCs w:val="24"/>
        </w:rPr>
      </w:pPr>
      <w:r w:rsidRPr="00434884">
        <w:rPr>
          <w:rFonts w:ascii="Times New Roman" w:hAnsi="Times New Roman" w:cs="Times New Roman"/>
          <w:sz w:val="24"/>
          <w:szCs w:val="24"/>
        </w:rPr>
        <w:t xml:space="preserve">En la </w:t>
      </w:r>
      <w:r w:rsidR="009212E3">
        <w:rPr>
          <w:rFonts w:ascii="Times New Roman" w:hAnsi="Times New Roman" w:cs="Times New Roman"/>
          <w:sz w:val="24"/>
          <w:szCs w:val="24"/>
        </w:rPr>
        <w:t>d</w:t>
      </w:r>
      <w:r w:rsidR="009212E3" w:rsidRPr="00434884">
        <w:rPr>
          <w:rFonts w:ascii="Times New Roman" w:hAnsi="Times New Roman" w:cs="Times New Roman"/>
          <w:sz w:val="24"/>
          <w:szCs w:val="24"/>
        </w:rPr>
        <w:t xml:space="preserve">imensión </w:t>
      </w:r>
      <w:r w:rsidRPr="00434884">
        <w:rPr>
          <w:rFonts w:ascii="Times New Roman" w:hAnsi="Times New Roman" w:cs="Times New Roman"/>
          <w:sz w:val="24"/>
          <w:szCs w:val="24"/>
        </w:rPr>
        <w:t xml:space="preserve">Emociones </w:t>
      </w:r>
      <w:r w:rsidR="000E04A9" w:rsidRPr="00434884">
        <w:rPr>
          <w:rFonts w:ascii="Times New Roman" w:hAnsi="Times New Roman" w:cs="Times New Roman"/>
          <w:sz w:val="24"/>
          <w:szCs w:val="24"/>
        </w:rPr>
        <w:t>se encontró que 75.2</w:t>
      </w:r>
      <w:r w:rsidR="00BC2B0F">
        <w:rPr>
          <w:rFonts w:ascii="Times New Roman" w:hAnsi="Times New Roman" w:cs="Times New Roman"/>
          <w:sz w:val="24"/>
          <w:szCs w:val="24"/>
        </w:rPr>
        <w:t> </w:t>
      </w:r>
      <w:r w:rsidR="000E04A9" w:rsidRPr="00434884">
        <w:rPr>
          <w:rFonts w:ascii="Times New Roman" w:hAnsi="Times New Roman" w:cs="Times New Roman"/>
          <w:sz w:val="24"/>
          <w:szCs w:val="24"/>
        </w:rPr>
        <w:t xml:space="preserve">% de los estudiantes se </w:t>
      </w:r>
      <w:r w:rsidR="009212E3" w:rsidRPr="00434884">
        <w:rPr>
          <w:rFonts w:ascii="Times New Roman" w:hAnsi="Times New Roman" w:cs="Times New Roman"/>
          <w:sz w:val="24"/>
          <w:szCs w:val="24"/>
        </w:rPr>
        <w:t>sinti</w:t>
      </w:r>
      <w:r w:rsidR="009212E3">
        <w:rPr>
          <w:rFonts w:ascii="Times New Roman" w:hAnsi="Times New Roman" w:cs="Times New Roman"/>
          <w:sz w:val="24"/>
          <w:szCs w:val="24"/>
        </w:rPr>
        <w:t>eron</w:t>
      </w:r>
      <w:r w:rsidR="009212E3" w:rsidRPr="00434884">
        <w:rPr>
          <w:rFonts w:ascii="Times New Roman" w:hAnsi="Times New Roman" w:cs="Times New Roman"/>
          <w:sz w:val="24"/>
          <w:szCs w:val="24"/>
        </w:rPr>
        <w:t xml:space="preserve"> </w:t>
      </w:r>
      <w:r w:rsidR="000E04A9" w:rsidRPr="00434884">
        <w:rPr>
          <w:rFonts w:ascii="Times New Roman" w:hAnsi="Times New Roman" w:cs="Times New Roman"/>
          <w:sz w:val="24"/>
          <w:szCs w:val="24"/>
        </w:rPr>
        <w:t>agotado</w:t>
      </w:r>
      <w:r w:rsidR="009212E3">
        <w:rPr>
          <w:rFonts w:ascii="Times New Roman" w:hAnsi="Times New Roman" w:cs="Times New Roman"/>
          <w:sz w:val="24"/>
          <w:szCs w:val="24"/>
        </w:rPr>
        <w:t>s</w:t>
      </w:r>
      <w:r w:rsidR="000E04A9" w:rsidRPr="00434884">
        <w:rPr>
          <w:rFonts w:ascii="Times New Roman" w:hAnsi="Times New Roman" w:cs="Times New Roman"/>
          <w:sz w:val="24"/>
          <w:szCs w:val="24"/>
        </w:rPr>
        <w:t>, estresado</w:t>
      </w:r>
      <w:r w:rsidR="009212E3">
        <w:rPr>
          <w:rFonts w:ascii="Times New Roman" w:hAnsi="Times New Roman" w:cs="Times New Roman"/>
          <w:sz w:val="24"/>
          <w:szCs w:val="24"/>
        </w:rPr>
        <w:t>s</w:t>
      </w:r>
      <w:r w:rsidR="000E04A9" w:rsidRPr="00434884">
        <w:rPr>
          <w:rFonts w:ascii="Times New Roman" w:hAnsi="Times New Roman" w:cs="Times New Roman"/>
          <w:sz w:val="24"/>
          <w:szCs w:val="24"/>
        </w:rPr>
        <w:t>, angustiado</w:t>
      </w:r>
      <w:r w:rsidR="009212E3">
        <w:rPr>
          <w:rFonts w:ascii="Times New Roman" w:hAnsi="Times New Roman" w:cs="Times New Roman"/>
          <w:sz w:val="24"/>
          <w:szCs w:val="24"/>
        </w:rPr>
        <w:t>s</w:t>
      </w:r>
      <w:r w:rsidR="000E04A9" w:rsidRPr="00434884">
        <w:rPr>
          <w:rFonts w:ascii="Times New Roman" w:hAnsi="Times New Roman" w:cs="Times New Roman"/>
          <w:sz w:val="24"/>
          <w:szCs w:val="24"/>
        </w:rPr>
        <w:t>, poco tolerante</w:t>
      </w:r>
      <w:r w:rsidR="009212E3">
        <w:rPr>
          <w:rFonts w:ascii="Times New Roman" w:hAnsi="Times New Roman" w:cs="Times New Roman"/>
          <w:sz w:val="24"/>
          <w:szCs w:val="24"/>
        </w:rPr>
        <w:t>s</w:t>
      </w:r>
      <w:r w:rsidR="000E04A9" w:rsidRPr="00434884">
        <w:rPr>
          <w:rFonts w:ascii="Times New Roman" w:hAnsi="Times New Roman" w:cs="Times New Roman"/>
          <w:sz w:val="24"/>
          <w:szCs w:val="24"/>
        </w:rPr>
        <w:t xml:space="preserve"> durante </w:t>
      </w:r>
      <w:r w:rsidR="009212E3">
        <w:rPr>
          <w:rFonts w:ascii="Times New Roman" w:hAnsi="Times New Roman" w:cs="Times New Roman"/>
          <w:sz w:val="24"/>
          <w:szCs w:val="24"/>
        </w:rPr>
        <w:t xml:space="preserve">el </w:t>
      </w:r>
      <w:r w:rsidR="000E04A9" w:rsidRPr="00434884">
        <w:rPr>
          <w:rFonts w:ascii="Times New Roman" w:hAnsi="Times New Roman" w:cs="Times New Roman"/>
          <w:sz w:val="24"/>
          <w:szCs w:val="24"/>
        </w:rPr>
        <w:t xml:space="preserve">confinamiento, resultado que coincide con </w:t>
      </w:r>
      <w:r w:rsidR="009212E3">
        <w:rPr>
          <w:rFonts w:ascii="Times New Roman" w:hAnsi="Times New Roman" w:cs="Times New Roman"/>
          <w:sz w:val="24"/>
          <w:szCs w:val="24"/>
        </w:rPr>
        <w:t xml:space="preserve">el de </w:t>
      </w:r>
      <w:r w:rsidR="00D27ACF" w:rsidRPr="00434884">
        <w:rPr>
          <w:rFonts w:ascii="Times New Roman" w:hAnsi="Times New Roman" w:cs="Times New Roman"/>
          <w:sz w:val="24"/>
          <w:szCs w:val="24"/>
        </w:rPr>
        <w:t>Maldonado</w:t>
      </w:r>
      <w:r w:rsidR="008F74A3">
        <w:rPr>
          <w:rFonts w:ascii="Times New Roman" w:hAnsi="Times New Roman" w:cs="Times New Roman"/>
          <w:i/>
          <w:iCs/>
          <w:sz w:val="24"/>
          <w:szCs w:val="24"/>
        </w:rPr>
        <w:t xml:space="preserve">, </w:t>
      </w:r>
      <w:r w:rsidR="008F74A3" w:rsidRPr="00434884">
        <w:rPr>
          <w:rFonts w:ascii="Times New Roman" w:hAnsi="Times New Roman" w:cs="Times New Roman"/>
          <w:sz w:val="24"/>
          <w:szCs w:val="24"/>
        </w:rPr>
        <w:t>De los Ángeles, Stratta, Barreda</w:t>
      </w:r>
      <w:r w:rsidR="008F74A3">
        <w:rPr>
          <w:rFonts w:ascii="Times New Roman" w:hAnsi="Times New Roman" w:cs="Times New Roman"/>
          <w:sz w:val="24"/>
          <w:szCs w:val="24"/>
        </w:rPr>
        <w:t xml:space="preserve"> y </w:t>
      </w:r>
      <w:r w:rsidR="008F74A3" w:rsidRPr="00434884">
        <w:rPr>
          <w:rFonts w:ascii="Times New Roman" w:hAnsi="Times New Roman" w:cs="Times New Roman"/>
          <w:sz w:val="24"/>
          <w:szCs w:val="24"/>
        </w:rPr>
        <w:t>Zingaretti</w:t>
      </w:r>
      <w:r w:rsidR="00D27ACF" w:rsidRPr="00434884">
        <w:rPr>
          <w:rFonts w:ascii="Times New Roman" w:hAnsi="Times New Roman" w:cs="Times New Roman"/>
          <w:sz w:val="24"/>
          <w:szCs w:val="24"/>
        </w:rPr>
        <w:t xml:space="preserve"> (2020)</w:t>
      </w:r>
      <w:r w:rsidR="000E04A9" w:rsidRPr="00434884">
        <w:rPr>
          <w:rFonts w:ascii="Times New Roman" w:hAnsi="Times New Roman" w:cs="Times New Roman"/>
          <w:sz w:val="24"/>
          <w:szCs w:val="24"/>
        </w:rPr>
        <w:t xml:space="preserve">, </w:t>
      </w:r>
      <w:r w:rsidR="008F74A3">
        <w:rPr>
          <w:rFonts w:ascii="Times New Roman" w:hAnsi="Times New Roman" w:cs="Times New Roman"/>
          <w:sz w:val="24"/>
          <w:szCs w:val="24"/>
        </w:rPr>
        <w:t>quienes</w:t>
      </w:r>
      <w:r w:rsidR="008F74A3" w:rsidRPr="00434884">
        <w:rPr>
          <w:rFonts w:ascii="Times New Roman" w:hAnsi="Times New Roman" w:cs="Times New Roman"/>
          <w:sz w:val="24"/>
          <w:szCs w:val="24"/>
        </w:rPr>
        <w:t xml:space="preserve"> </w:t>
      </w:r>
      <w:r w:rsidR="008F74A3">
        <w:rPr>
          <w:rFonts w:ascii="Times New Roman" w:hAnsi="Times New Roman" w:cs="Times New Roman"/>
          <w:sz w:val="24"/>
          <w:szCs w:val="24"/>
        </w:rPr>
        <w:t xml:space="preserve">encontraron </w:t>
      </w:r>
      <w:r w:rsidR="000E04A9" w:rsidRPr="00434884">
        <w:rPr>
          <w:rFonts w:ascii="Times New Roman" w:hAnsi="Times New Roman" w:cs="Times New Roman"/>
          <w:sz w:val="24"/>
          <w:szCs w:val="24"/>
        </w:rPr>
        <w:t xml:space="preserve">que los alumnos manifestaron </w:t>
      </w:r>
      <w:r w:rsidR="00666F6F" w:rsidRPr="00434884">
        <w:rPr>
          <w:rFonts w:ascii="Times New Roman" w:hAnsi="Times New Roman" w:cs="Times New Roman"/>
          <w:sz w:val="24"/>
          <w:szCs w:val="24"/>
        </w:rPr>
        <w:t>estrés</w:t>
      </w:r>
      <w:r w:rsidR="000E04A9" w:rsidRPr="00434884">
        <w:rPr>
          <w:rFonts w:ascii="Times New Roman" w:hAnsi="Times New Roman" w:cs="Times New Roman"/>
          <w:sz w:val="24"/>
          <w:szCs w:val="24"/>
        </w:rPr>
        <w:t xml:space="preserve"> y angustia frente a la situación de aislamiento.</w:t>
      </w:r>
    </w:p>
    <w:p w14:paraId="1A79EA7B" w14:textId="0156803C" w:rsidR="00D80F68" w:rsidRPr="00434884" w:rsidRDefault="00244B3D" w:rsidP="0097745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 se compara </w:t>
      </w:r>
      <w:r w:rsidR="00F308AF" w:rsidRPr="00434884">
        <w:rPr>
          <w:rFonts w:ascii="Times New Roman" w:hAnsi="Times New Roman" w:cs="Times New Roman"/>
          <w:sz w:val="24"/>
          <w:szCs w:val="24"/>
        </w:rPr>
        <w:t xml:space="preserve">esta investigación con </w:t>
      </w:r>
      <w:r>
        <w:rPr>
          <w:rFonts w:ascii="Times New Roman" w:hAnsi="Times New Roman" w:cs="Times New Roman"/>
          <w:sz w:val="24"/>
          <w:szCs w:val="24"/>
        </w:rPr>
        <w:t xml:space="preserve">la </w:t>
      </w:r>
      <w:r w:rsidR="008631F2">
        <w:rPr>
          <w:rFonts w:ascii="Times New Roman" w:hAnsi="Times New Roman" w:cs="Times New Roman"/>
          <w:sz w:val="24"/>
          <w:szCs w:val="24"/>
        </w:rPr>
        <w:t xml:space="preserve">de </w:t>
      </w:r>
      <w:r w:rsidR="00F308AF" w:rsidRPr="00434884">
        <w:rPr>
          <w:rFonts w:ascii="Times New Roman" w:hAnsi="Times New Roman" w:cs="Times New Roman"/>
          <w:sz w:val="24"/>
          <w:szCs w:val="24"/>
        </w:rPr>
        <w:t xml:space="preserve">Balderas </w:t>
      </w:r>
      <w:r w:rsidR="00F308AF" w:rsidRPr="0097745E">
        <w:rPr>
          <w:rFonts w:ascii="Times New Roman" w:hAnsi="Times New Roman" w:cs="Times New Roman"/>
          <w:i/>
          <w:iCs/>
          <w:sz w:val="24"/>
          <w:szCs w:val="24"/>
        </w:rPr>
        <w:t>et al</w:t>
      </w:r>
      <w:r w:rsidR="00F308AF" w:rsidRPr="00434884">
        <w:rPr>
          <w:rFonts w:ascii="Times New Roman" w:hAnsi="Times New Roman" w:cs="Times New Roman"/>
          <w:sz w:val="24"/>
          <w:szCs w:val="24"/>
        </w:rPr>
        <w:t>. (2021)</w:t>
      </w:r>
      <w:r>
        <w:rPr>
          <w:rFonts w:ascii="Times New Roman" w:hAnsi="Times New Roman" w:cs="Times New Roman"/>
          <w:sz w:val="24"/>
          <w:szCs w:val="24"/>
        </w:rPr>
        <w:t>,</w:t>
      </w:r>
      <w:r w:rsidR="00F308AF" w:rsidRPr="00434884">
        <w:rPr>
          <w:rFonts w:ascii="Times New Roman" w:hAnsi="Times New Roman" w:cs="Times New Roman"/>
          <w:sz w:val="24"/>
          <w:szCs w:val="24"/>
        </w:rPr>
        <w:t xml:space="preserve"> </w:t>
      </w:r>
      <w:r>
        <w:rPr>
          <w:rFonts w:ascii="Times New Roman" w:hAnsi="Times New Roman" w:cs="Times New Roman"/>
          <w:sz w:val="24"/>
          <w:szCs w:val="24"/>
        </w:rPr>
        <w:t xml:space="preserve">quienes </w:t>
      </w:r>
      <w:r w:rsidR="00F308AF" w:rsidRPr="00434884">
        <w:rPr>
          <w:rFonts w:ascii="Times New Roman" w:hAnsi="Times New Roman" w:cs="Times New Roman"/>
          <w:sz w:val="24"/>
          <w:szCs w:val="24"/>
        </w:rPr>
        <w:t>encontraron que una desventaja es que los alumnos y maestros no cuentan con los recursos tecnológicos disponibles</w:t>
      </w:r>
      <w:r>
        <w:rPr>
          <w:rFonts w:ascii="Times New Roman" w:hAnsi="Times New Roman" w:cs="Times New Roman"/>
          <w:sz w:val="24"/>
          <w:szCs w:val="24"/>
        </w:rPr>
        <w:t>, aquí, contrariamente,</w:t>
      </w:r>
      <w:r w:rsidR="00F308AF" w:rsidRPr="00434884">
        <w:rPr>
          <w:rFonts w:ascii="Times New Roman" w:hAnsi="Times New Roman" w:cs="Times New Roman"/>
          <w:sz w:val="24"/>
          <w:szCs w:val="24"/>
        </w:rPr>
        <w:t xml:space="preserve"> </w:t>
      </w:r>
      <w:r w:rsidR="00BC2B0F">
        <w:rPr>
          <w:rFonts w:ascii="Times New Roman" w:hAnsi="Times New Roman" w:cs="Times New Roman"/>
          <w:sz w:val="24"/>
          <w:szCs w:val="24"/>
        </w:rPr>
        <w:t xml:space="preserve">sobresale </w:t>
      </w:r>
      <w:r w:rsidR="00F308AF" w:rsidRPr="00434884">
        <w:rPr>
          <w:rFonts w:ascii="Times New Roman" w:hAnsi="Times New Roman" w:cs="Times New Roman"/>
          <w:sz w:val="24"/>
          <w:szCs w:val="24"/>
        </w:rPr>
        <w:t>que la mayor parte de los estudiantes</w:t>
      </w:r>
      <w:r w:rsidR="009E0E4F" w:rsidRPr="00434884">
        <w:rPr>
          <w:rFonts w:ascii="Times New Roman" w:hAnsi="Times New Roman" w:cs="Times New Roman"/>
          <w:sz w:val="24"/>
          <w:szCs w:val="24"/>
        </w:rPr>
        <w:t xml:space="preserve"> (75.2</w:t>
      </w:r>
      <w:r w:rsidR="00BC2B0F">
        <w:rPr>
          <w:rFonts w:ascii="Times New Roman" w:hAnsi="Times New Roman" w:cs="Times New Roman"/>
          <w:sz w:val="24"/>
          <w:szCs w:val="24"/>
        </w:rPr>
        <w:t> </w:t>
      </w:r>
      <w:r w:rsidR="009E0E4F" w:rsidRPr="00434884">
        <w:rPr>
          <w:rFonts w:ascii="Times New Roman" w:hAnsi="Times New Roman" w:cs="Times New Roman"/>
          <w:sz w:val="24"/>
          <w:szCs w:val="24"/>
        </w:rPr>
        <w:t>%)</w:t>
      </w:r>
      <w:r w:rsidR="00F308AF" w:rsidRPr="00434884">
        <w:rPr>
          <w:rFonts w:ascii="Times New Roman" w:hAnsi="Times New Roman" w:cs="Times New Roman"/>
          <w:sz w:val="24"/>
          <w:szCs w:val="24"/>
        </w:rPr>
        <w:t xml:space="preserve"> y profesores</w:t>
      </w:r>
      <w:r w:rsidR="009E0E4F" w:rsidRPr="00434884">
        <w:rPr>
          <w:rFonts w:ascii="Times New Roman" w:hAnsi="Times New Roman" w:cs="Times New Roman"/>
          <w:sz w:val="24"/>
          <w:szCs w:val="24"/>
        </w:rPr>
        <w:t xml:space="preserve"> (60.4</w:t>
      </w:r>
      <w:r w:rsidR="00BC2B0F">
        <w:rPr>
          <w:rFonts w:ascii="Times New Roman" w:hAnsi="Times New Roman" w:cs="Times New Roman"/>
          <w:sz w:val="24"/>
          <w:szCs w:val="24"/>
        </w:rPr>
        <w:t> </w:t>
      </w:r>
      <w:r w:rsidR="009E0E4F" w:rsidRPr="00434884">
        <w:rPr>
          <w:rFonts w:ascii="Times New Roman" w:hAnsi="Times New Roman" w:cs="Times New Roman"/>
          <w:sz w:val="24"/>
          <w:szCs w:val="24"/>
        </w:rPr>
        <w:t>%)</w:t>
      </w:r>
      <w:r w:rsidR="00F308AF" w:rsidRPr="00434884">
        <w:rPr>
          <w:rFonts w:ascii="Times New Roman" w:hAnsi="Times New Roman" w:cs="Times New Roman"/>
          <w:sz w:val="24"/>
          <w:szCs w:val="24"/>
        </w:rPr>
        <w:t xml:space="preserve"> s</w:t>
      </w:r>
      <w:r w:rsidR="00BC2B0F">
        <w:rPr>
          <w:rFonts w:ascii="Times New Roman" w:hAnsi="Times New Roman" w:cs="Times New Roman"/>
          <w:sz w:val="24"/>
          <w:szCs w:val="24"/>
        </w:rPr>
        <w:t>í</w:t>
      </w:r>
      <w:r w:rsidR="00F308AF" w:rsidRPr="00434884">
        <w:rPr>
          <w:rFonts w:ascii="Times New Roman" w:hAnsi="Times New Roman" w:cs="Times New Roman"/>
          <w:sz w:val="24"/>
          <w:szCs w:val="24"/>
        </w:rPr>
        <w:t xml:space="preserve"> cuentan con los recursos tecnológicos.</w:t>
      </w:r>
    </w:p>
    <w:p w14:paraId="790B8E21" w14:textId="22AABCD2" w:rsidR="002407F1" w:rsidRPr="00434884" w:rsidRDefault="002407F1" w:rsidP="0097745E">
      <w:pPr>
        <w:spacing w:after="0" w:line="360" w:lineRule="auto"/>
        <w:ind w:firstLine="708"/>
        <w:jc w:val="both"/>
        <w:rPr>
          <w:rFonts w:ascii="Times New Roman" w:hAnsi="Times New Roman" w:cs="Times New Roman"/>
          <w:bCs/>
          <w:sz w:val="24"/>
          <w:szCs w:val="24"/>
        </w:rPr>
      </w:pPr>
      <w:r w:rsidRPr="00434884">
        <w:rPr>
          <w:rFonts w:ascii="Times New Roman" w:hAnsi="Times New Roman" w:cs="Times New Roman"/>
          <w:sz w:val="24"/>
          <w:szCs w:val="24"/>
        </w:rPr>
        <w:t>Más de la mitad de los estudiantes encuestados (76.8</w:t>
      </w:r>
      <w:r w:rsidR="002C0561">
        <w:rPr>
          <w:rFonts w:ascii="Times New Roman" w:hAnsi="Times New Roman" w:cs="Times New Roman"/>
          <w:sz w:val="24"/>
          <w:szCs w:val="24"/>
        </w:rPr>
        <w:t> </w:t>
      </w:r>
      <w:r w:rsidRPr="00434884">
        <w:rPr>
          <w:rFonts w:ascii="Times New Roman" w:hAnsi="Times New Roman" w:cs="Times New Roman"/>
          <w:sz w:val="24"/>
          <w:szCs w:val="24"/>
        </w:rPr>
        <w:t xml:space="preserve">%) consideran que han desarrollado la habilidad de autoaprendizaje, hecho que podemos comparar con </w:t>
      </w:r>
      <w:r w:rsidR="002C0561">
        <w:rPr>
          <w:rFonts w:ascii="Times New Roman" w:hAnsi="Times New Roman" w:cs="Times New Roman"/>
          <w:sz w:val="24"/>
          <w:szCs w:val="24"/>
        </w:rPr>
        <w:t xml:space="preserve">lo </w:t>
      </w:r>
      <w:r w:rsidR="004669E6">
        <w:rPr>
          <w:rFonts w:ascii="Times New Roman" w:hAnsi="Times New Roman" w:cs="Times New Roman"/>
          <w:sz w:val="24"/>
          <w:szCs w:val="24"/>
        </w:rPr>
        <w:t>dictado</w:t>
      </w:r>
      <w:r w:rsidR="002C0561">
        <w:rPr>
          <w:rFonts w:ascii="Times New Roman" w:hAnsi="Times New Roman" w:cs="Times New Roman"/>
          <w:sz w:val="24"/>
          <w:szCs w:val="24"/>
        </w:rPr>
        <w:t xml:space="preserve"> por </w:t>
      </w:r>
      <w:r w:rsidR="002C0561">
        <w:rPr>
          <w:rFonts w:ascii="Times New Roman" w:hAnsi="Times New Roman" w:cs="Times New Roman"/>
          <w:bCs/>
          <w:sz w:val="24"/>
          <w:szCs w:val="24"/>
        </w:rPr>
        <w:t>d</w:t>
      </w:r>
      <w:r w:rsidRPr="00434884">
        <w:rPr>
          <w:rFonts w:ascii="Times New Roman" w:hAnsi="Times New Roman" w:cs="Times New Roman"/>
          <w:bCs/>
          <w:sz w:val="24"/>
          <w:szCs w:val="24"/>
        </w:rPr>
        <w:t xml:space="preserve">e </w:t>
      </w:r>
      <w:r w:rsidR="002C0561">
        <w:rPr>
          <w:rFonts w:ascii="Times New Roman" w:hAnsi="Times New Roman" w:cs="Times New Roman"/>
          <w:bCs/>
          <w:sz w:val="24"/>
          <w:szCs w:val="24"/>
        </w:rPr>
        <w:t xml:space="preserve">Borges </w:t>
      </w:r>
      <w:r w:rsidR="002C0561">
        <w:rPr>
          <w:rFonts w:ascii="Times New Roman" w:hAnsi="Times New Roman" w:cs="Times New Roman"/>
          <w:bCs/>
          <w:i/>
          <w:iCs/>
          <w:sz w:val="24"/>
          <w:szCs w:val="24"/>
        </w:rPr>
        <w:t xml:space="preserve">et al. </w:t>
      </w:r>
      <w:r w:rsidRPr="00434884">
        <w:rPr>
          <w:rFonts w:ascii="Times New Roman" w:hAnsi="Times New Roman" w:cs="Times New Roman"/>
          <w:bCs/>
          <w:sz w:val="24"/>
          <w:szCs w:val="24"/>
        </w:rPr>
        <w:t>(2021)</w:t>
      </w:r>
      <w:r w:rsidR="002C0561">
        <w:rPr>
          <w:rFonts w:ascii="Times New Roman" w:hAnsi="Times New Roman" w:cs="Times New Roman"/>
          <w:bCs/>
          <w:sz w:val="24"/>
          <w:szCs w:val="24"/>
        </w:rPr>
        <w:t>,</w:t>
      </w:r>
      <w:r w:rsidRPr="00434884">
        <w:rPr>
          <w:rFonts w:ascii="Times New Roman" w:hAnsi="Times New Roman" w:cs="Times New Roman"/>
          <w:bCs/>
          <w:sz w:val="24"/>
          <w:szCs w:val="24"/>
        </w:rPr>
        <w:t xml:space="preserve"> </w:t>
      </w:r>
      <w:r w:rsidR="002C0561">
        <w:rPr>
          <w:rFonts w:ascii="Times New Roman" w:hAnsi="Times New Roman" w:cs="Times New Roman"/>
          <w:bCs/>
          <w:sz w:val="24"/>
          <w:szCs w:val="24"/>
        </w:rPr>
        <w:t>quienes</w:t>
      </w:r>
      <w:r w:rsidR="002C0561" w:rsidRPr="00434884">
        <w:rPr>
          <w:rFonts w:ascii="Times New Roman" w:hAnsi="Times New Roman" w:cs="Times New Roman"/>
          <w:bCs/>
          <w:sz w:val="24"/>
          <w:szCs w:val="24"/>
        </w:rPr>
        <w:t xml:space="preserve"> </w:t>
      </w:r>
      <w:r w:rsidRPr="00434884">
        <w:rPr>
          <w:rFonts w:ascii="Times New Roman" w:hAnsi="Times New Roman" w:cs="Times New Roman"/>
          <w:bCs/>
          <w:sz w:val="24"/>
          <w:szCs w:val="24"/>
        </w:rPr>
        <w:t xml:space="preserve">indican que para que se dé el autoaprendizaje </w:t>
      </w:r>
      <w:r w:rsidR="004669E6">
        <w:rPr>
          <w:rFonts w:ascii="Times New Roman" w:hAnsi="Times New Roman" w:cs="Times New Roman"/>
          <w:bCs/>
          <w:sz w:val="24"/>
          <w:szCs w:val="24"/>
        </w:rPr>
        <w:t>es necesario que</w:t>
      </w:r>
      <w:r w:rsidRPr="00434884">
        <w:rPr>
          <w:rFonts w:ascii="Times New Roman" w:hAnsi="Times New Roman" w:cs="Times New Roman"/>
          <w:bCs/>
          <w:sz w:val="24"/>
          <w:szCs w:val="24"/>
        </w:rPr>
        <w:t xml:space="preserve"> los estudiantes sean disciplinados.</w:t>
      </w:r>
    </w:p>
    <w:p w14:paraId="6AC88D90" w14:textId="77777777" w:rsidR="002407F1" w:rsidRPr="00434884" w:rsidRDefault="002407F1" w:rsidP="000030CB">
      <w:pPr>
        <w:spacing w:after="0" w:line="360" w:lineRule="auto"/>
        <w:jc w:val="both"/>
        <w:rPr>
          <w:rFonts w:ascii="Times New Roman" w:hAnsi="Times New Roman" w:cs="Times New Roman"/>
          <w:sz w:val="24"/>
          <w:szCs w:val="24"/>
        </w:rPr>
      </w:pPr>
    </w:p>
    <w:p w14:paraId="17F5B4AF" w14:textId="34C716DB" w:rsidR="00DD1A84" w:rsidRPr="00434884" w:rsidRDefault="00DD1A84" w:rsidP="00496727">
      <w:pPr>
        <w:spacing w:after="0" w:line="360" w:lineRule="auto"/>
        <w:jc w:val="center"/>
        <w:rPr>
          <w:rFonts w:ascii="Times New Roman" w:hAnsi="Times New Roman" w:cs="Times New Roman"/>
          <w:b/>
          <w:bCs/>
          <w:sz w:val="32"/>
          <w:szCs w:val="24"/>
        </w:rPr>
      </w:pPr>
      <w:r w:rsidRPr="00434884">
        <w:rPr>
          <w:rFonts w:ascii="Times New Roman" w:hAnsi="Times New Roman" w:cs="Times New Roman"/>
          <w:b/>
          <w:bCs/>
          <w:sz w:val="32"/>
          <w:szCs w:val="24"/>
        </w:rPr>
        <w:t>Conclusiones</w:t>
      </w:r>
    </w:p>
    <w:p w14:paraId="1C5DAD24" w14:textId="13825415" w:rsidR="007E79FC" w:rsidRPr="00434884" w:rsidRDefault="001934F5" w:rsidP="0097745E">
      <w:pPr>
        <w:spacing w:after="0" w:line="360" w:lineRule="auto"/>
        <w:ind w:firstLine="708"/>
        <w:jc w:val="both"/>
        <w:rPr>
          <w:rFonts w:ascii="Times New Roman" w:hAnsi="Times New Roman" w:cs="Times New Roman"/>
          <w:sz w:val="24"/>
          <w:szCs w:val="24"/>
        </w:rPr>
      </w:pPr>
      <w:r w:rsidRPr="00434884">
        <w:rPr>
          <w:rFonts w:ascii="Times New Roman" w:hAnsi="Times New Roman" w:cs="Times New Roman"/>
          <w:sz w:val="24"/>
          <w:szCs w:val="24"/>
        </w:rPr>
        <w:t>E</w:t>
      </w:r>
      <w:r w:rsidR="00024FC4" w:rsidRPr="00434884">
        <w:rPr>
          <w:rFonts w:ascii="Times New Roman" w:hAnsi="Times New Roman" w:cs="Times New Roman"/>
          <w:sz w:val="24"/>
          <w:szCs w:val="24"/>
        </w:rPr>
        <w:t xml:space="preserve">sta pandemia generada por </w:t>
      </w:r>
      <w:r w:rsidR="008F74A3">
        <w:rPr>
          <w:rFonts w:ascii="Times New Roman" w:hAnsi="Times New Roman" w:cs="Times New Roman"/>
          <w:sz w:val="24"/>
          <w:szCs w:val="24"/>
        </w:rPr>
        <w:t>la</w:t>
      </w:r>
      <w:r w:rsidR="008F74A3" w:rsidRPr="00434884">
        <w:rPr>
          <w:rFonts w:ascii="Times New Roman" w:hAnsi="Times New Roman" w:cs="Times New Roman"/>
          <w:sz w:val="24"/>
          <w:szCs w:val="24"/>
        </w:rPr>
        <w:t xml:space="preserve"> </w:t>
      </w:r>
      <w:r w:rsidR="00C91171">
        <w:rPr>
          <w:rFonts w:ascii="Times New Roman" w:hAnsi="Times New Roman" w:cs="Times New Roman"/>
          <w:sz w:val="24"/>
          <w:szCs w:val="24"/>
        </w:rPr>
        <w:t>covid</w:t>
      </w:r>
      <w:r w:rsidR="00024FC4" w:rsidRPr="00434884">
        <w:rPr>
          <w:rFonts w:ascii="Times New Roman" w:hAnsi="Times New Roman" w:cs="Times New Roman"/>
          <w:sz w:val="24"/>
          <w:szCs w:val="24"/>
        </w:rPr>
        <w:t xml:space="preserve">-19 ha sido </w:t>
      </w:r>
      <w:r w:rsidR="006C055C" w:rsidRPr="00434884">
        <w:rPr>
          <w:rFonts w:ascii="Times New Roman" w:hAnsi="Times New Roman" w:cs="Times New Roman"/>
          <w:sz w:val="24"/>
          <w:szCs w:val="24"/>
        </w:rPr>
        <w:t xml:space="preserve">una </w:t>
      </w:r>
      <w:r w:rsidR="00C41F5D" w:rsidRPr="00434884">
        <w:rPr>
          <w:rFonts w:ascii="Times New Roman" w:hAnsi="Times New Roman" w:cs="Times New Roman"/>
          <w:sz w:val="24"/>
          <w:szCs w:val="24"/>
        </w:rPr>
        <w:t>referencia</w:t>
      </w:r>
      <w:r w:rsidR="00954DD0" w:rsidRPr="00434884">
        <w:rPr>
          <w:rFonts w:ascii="Times New Roman" w:hAnsi="Times New Roman" w:cs="Times New Roman"/>
          <w:sz w:val="24"/>
          <w:szCs w:val="24"/>
        </w:rPr>
        <w:t xml:space="preserve"> en la historia de la humanidad. L</w:t>
      </w:r>
      <w:r w:rsidR="00462242" w:rsidRPr="00434884">
        <w:rPr>
          <w:rFonts w:ascii="Times New Roman" w:hAnsi="Times New Roman" w:cs="Times New Roman"/>
          <w:sz w:val="24"/>
          <w:szCs w:val="24"/>
        </w:rPr>
        <w:t>as implicaciones</w:t>
      </w:r>
      <w:r w:rsidR="00865CED" w:rsidRPr="00434884">
        <w:rPr>
          <w:rFonts w:ascii="Times New Roman" w:hAnsi="Times New Roman" w:cs="Times New Roman"/>
          <w:sz w:val="24"/>
          <w:szCs w:val="24"/>
        </w:rPr>
        <w:t xml:space="preserve"> </w:t>
      </w:r>
      <w:r w:rsidR="009C6015" w:rsidRPr="00434884">
        <w:rPr>
          <w:rFonts w:ascii="Times New Roman" w:hAnsi="Times New Roman" w:cs="Times New Roman"/>
          <w:sz w:val="24"/>
          <w:szCs w:val="24"/>
        </w:rPr>
        <w:t xml:space="preserve">de </w:t>
      </w:r>
      <w:r w:rsidR="00865CED" w:rsidRPr="00434884">
        <w:rPr>
          <w:rFonts w:ascii="Times New Roman" w:hAnsi="Times New Roman" w:cs="Times New Roman"/>
          <w:sz w:val="24"/>
          <w:szCs w:val="24"/>
        </w:rPr>
        <w:t>esta pandemia ha</w:t>
      </w:r>
      <w:r w:rsidR="009C6015" w:rsidRPr="00434884">
        <w:rPr>
          <w:rFonts w:ascii="Times New Roman" w:hAnsi="Times New Roman" w:cs="Times New Roman"/>
          <w:sz w:val="24"/>
          <w:szCs w:val="24"/>
        </w:rPr>
        <w:t>n</w:t>
      </w:r>
      <w:r w:rsidR="00865CED" w:rsidRPr="00434884">
        <w:rPr>
          <w:rFonts w:ascii="Times New Roman" w:hAnsi="Times New Roman" w:cs="Times New Roman"/>
          <w:sz w:val="24"/>
          <w:szCs w:val="24"/>
        </w:rPr>
        <w:t xml:space="preserve"> provocado cambios en todos los ámbitos, </w:t>
      </w:r>
      <w:r w:rsidR="004A1CC2" w:rsidRPr="00434884">
        <w:rPr>
          <w:rFonts w:ascii="Times New Roman" w:hAnsi="Times New Roman" w:cs="Times New Roman"/>
          <w:sz w:val="24"/>
          <w:szCs w:val="24"/>
        </w:rPr>
        <w:t>especialmente</w:t>
      </w:r>
      <w:r w:rsidR="00865CED" w:rsidRPr="00434884">
        <w:rPr>
          <w:rFonts w:ascii="Times New Roman" w:hAnsi="Times New Roman" w:cs="Times New Roman"/>
          <w:sz w:val="24"/>
          <w:szCs w:val="24"/>
        </w:rPr>
        <w:t xml:space="preserve"> en</w:t>
      </w:r>
      <w:r w:rsidR="00EC4472" w:rsidRPr="00434884">
        <w:rPr>
          <w:rFonts w:ascii="Times New Roman" w:hAnsi="Times New Roman" w:cs="Times New Roman"/>
          <w:sz w:val="24"/>
          <w:szCs w:val="24"/>
        </w:rPr>
        <w:t xml:space="preserve"> el sector educativo. </w:t>
      </w:r>
    </w:p>
    <w:p w14:paraId="7D28B7F4" w14:textId="6A2910AB" w:rsidR="00594934" w:rsidRDefault="004500EF">
      <w:pPr>
        <w:spacing w:after="0" w:line="360" w:lineRule="auto"/>
        <w:ind w:firstLine="708"/>
        <w:jc w:val="both"/>
        <w:rPr>
          <w:rFonts w:ascii="Times New Roman" w:hAnsi="Times New Roman" w:cs="Times New Roman"/>
          <w:sz w:val="24"/>
          <w:szCs w:val="24"/>
        </w:rPr>
      </w:pPr>
      <w:r w:rsidRPr="00434884">
        <w:rPr>
          <w:rFonts w:ascii="Times New Roman" w:hAnsi="Times New Roman" w:cs="Times New Roman"/>
          <w:sz w:val="24"/>
          <w:szCs w:val="24"/>
        </w:rPr>
        <w:t>Realizando un análisis del IMD, se puede concluir</w:t>
      </w:r>
      <w:r w:rsidR="00446599" w:rsidRPr="00434884">
        <w:rPr>
          <w:rFonts w:ascii="Times New Roman" w:hAnsi="Times New Roman" w:cs="Times New Roman"/>
          <w:sz w:val="24"/>
          <w:szCs w:val="24"/>
        </w:rPr>
        <w:t xml:space="preserve"> lo</w:t>
      </w:r>
      <w:r w:rsidRPr="00434884">
        <w:rPr>
          <w:rFonts w:ascii="Times New Roman" w:hAnsi="Times New Roman" w:cs="Times New Roman"/>
          <w:sz w:val="24"/>
          <w:szCs w:val="24"/>
        </w:rPr>
        <w:t xml:space="preserve"> siguiente. En cuanto a la </w:t>
      </w:r>
      <w:r w:rsidR="008F74A3">
        <w:rPr>
          <w:rFonts w:ascii="Times New Roman" w:hAnsi="Times New Roman" w:cs="Times New Roman"/>
          <w:sz w:val="24"/>
          <w:szCs w:val="24"/>
        </w:rPr>
        <w:t>dimensión Tecnológica,</w:t>
      </w:r>
      <w:r w:rsidR="00D64510" w:rsidRPr="00434884">
        <w:rPr>
          <w:rFonts w:ascii="Times New Roman" w:hAnsi="Times New Roman" w:cs="Times New Roman"/>
          <w:sz w:val="24"/>
          <w:szCs w:val="24"/>
        </w:rPr>
        <w:t xml:space="preserve"> se puede inferir que existe una brecha de recursos entre los docentes e instituciones educativas y la realidad económica de los alumnos</w:t>
      </w:r>
      <w:r w:rsidR="008F74A3">
        <w:rPr>
          <w:rFonts w:ascii="Times New Roman" w:hAnsi="Times New Roman" w:cs="Times New Roman"/>
          <w:sz w:val="24"/>
          <w:szCs w:val="24"/>
        </w:rPr>
        <w:t>.</w:t>
      </w:r>
      <w:r w:rsidR="008F74A3" w:rsidRPr="00434884">
        <w:rPr>
          <w:rFonts w:ascii="Times New Roman" w:hAnsi="Times New Roman" w:cs="Times New Roman"/>
          <w:sz w:val="24"/>
          <w:szCs w:val="24"/>
        </w:rPr>
        <w:t xml:space="preserve"> </w:t>
      </w:r>
      <w:r w:rsidR="008F74A3">
        <w:rPr>
          <w:rFonts w:ascii="Times New Roman" w:hAnsi="Times New Roman" w:cs="Times New Roman"/>
          <w:sz w:val="24"/>
          <w:szCs w:val="24"/>
        </w:rPr>
        <w:t>L</w:t>
      </w:r>
      <w:r w:rsidR="008F74A3" w:rsidRPr="00434884">
        <w:rPr>
          <w:rFonts w:ascii="Times New Roman" w:hAnsi="Times New Roman" w:cs="Times New Roman"/>
          <w:sz w:val="24"/>
          <w:szCs w:val="24"/>
        </w:rPr>
        <w:t xml:space="preserve">o </w:t>
      </w:r>
      <w:r w:rsidR="00D64510" w:rsidRPr="00434884">
        <w:rPr>
          <w:rFonts w:ascii="Times New Roman" w:hAnsi="Times New Roman" w:cs="Times New Roman"/>
          <w:sz w:val="24"/>
          <w:szCs w:val="24"/>
        </w:rPr>
        <w:t>anterior</w:t>
      </w:r>
      <w:r w:rsidR="008F74A3">
        <w:rPr>
          <w:rFonts w:ascii="Times New Roman" w:hAnsi="Times New Roman" w:cs="Times New Roman"/>
          <w:sz w:val="24"/>
          <w:szCs w:val="24"/>
        </w:rPr>
        <w:t xml:space="preserve"> subraya </w:t>
      </w:r>
      <w:r w:rsidR="00434675" w:rsidRPr="00434884">
        <w:rPr>
          <w:rFonts w:ascii="Times New Roman" w:hAnsi="Times New Roman" w:cs="Times New Roman"/>
          <w:sz w:val="24"/>
          <w:szCs w:val="24"/>
        </w:rPr>
        <w:t>la importancia de la modalidad presencial</w:t>
      </w:r>
      <w:r w:rsidR="008F74A3">
        <w:rPr>
          <w:rFonts w:ascii="Times New Roman" w:hAnsi="Times New Roman" w:cs="Times New Roman"/>
          <w:sz w:val="24"/>
          <w:szCs w:val="24"/>
        </w:rPr>
        <w:t>,</w:t>
      </w:r>
      <w:r w:rsidR="00434675" w:rsidRPr="00434884">
        <w:rPr>
          <w:rFonts w:ascii="Times New Roman" w:hAnsi="Times New Roman" w:cs="Times New Roman"/>
          <w:sz w:val="24"/>
          <w:szCs w:val="24"/>
        </w:rPr>
        <w:t xml:space="preserve"> que democratiza la educación de forma universal. </w:t>
      </w:r>
      <w:r w:rsidR="00AD09D2" w:rsidRPr="00434884">
        <w:rPr>
          <w:rFonts w:ascii="Times New Roman" w:hAnsi="Times New Roman" w:cs="Times New Roman"/>
          <w:sz w:val="24"/>
          <w:szCs w:val="24"/>
        </w:rPr>
        <w:lastRenderedPageBreak/>
        <w:t xml:space="preserve">En relación </w:t>
      </w:r>
      <w:r w:rsidR="008F74A3">
        <w:rPr>
          <w:rFonts w:ascii="Times New Roman" w:hAnsi="Times New Roman" w:cs="Times New Roman"/>
          <w:sz w:val="24"/>
          <w:szCs w:val="24"/>
        </w:rPr>
        <w:t>con</w:t>
      </w:r>
      <w:r w:rsidR="008F74A3" w:rsidRPr="00434884">
        <w:rPr>
          <w:rFonts w:ascii="Times New Roman" w:hAnsi="Times New Roman" w:cs="Times New Roman"/>
          <w:sz w:val="24"/>
          <w:szCs w:val="24"/>
        </w:rPr>
        <w:t xml:space="preserve"> </w:t>
      </w:r>
      <w:r w:rsidR="00AD09D2" w:rsidRPr="00434884">
        <w:rPr>
          <w:rFonts w:ascii="Times New Roman" w:hAnsi="Times New Roman" w:cs="Times New Roman"/>
          <w:sz w:val="24"/>
          <w:szCs w:val="24"/>
        </w:rPr>
        <w:t xml:space="preserve">la </w:t>
      </w:r>
      <w:r w:rsidR="00594934">
        <w:rPr>
          <w:rFonts w:ascii="Times New Roman" w:hAnsi="Times New Roman" w:cs="Times New Roman"/>
          <w:sz w:val="24"/>
          <w:szCs w:val="24"/>
        </w:rPr>
        <w:t>dimensión Profesores</w:t>
      </w:r>
      <w:r w:rsidR="00AD09D2" w:rsidRPr="00434884">
        <w:rPr>
          <w:rFonts w:ascii="Times New Roman" w:hAnsi="Times New Roman" w:cs="Times New Roman"/>
          <w:sz w:val="24"/>
          <w:szCs w:val="24"/>
        </w:rPr>
        <w:t xml:space="preserve">, se infiere que los docentes tienen </w:t>
      </w:r>
      <w:r w:rsidR="009B7F34" w:rsidRPr="00434884">
        <w:rPr>
          <w:rFonts w:ascii="Times New Roman" w:hAnsi="Times New Roman" w:cs="Times New Roman"/>
          <w:sz w:val="24"/>
          <w:szCs w:val="24"/>
        </w:rPr>
        <w:t xml:space="preserve">las habilidades y </w:t>
      </w:r>
      <w:r w:rsidR="00621ECF" w:rsidRPr="00434884">
        <w:rPr>
          <w:rFonts w:ascii="Times New Roman" w:hAnsi="Times New Roman" w:cs="Times New Roman"/>
          <w:sz w:val="24"/>
          <w:szCs w:val="24"/>
        </w:rPr>
        <w:t xml:space="preserve">la </w:t>
      </w:r>
      <w:r w:rsidR="00AD09D2" w:rsidRPr="00434884">
        <w:rPr>
          <w:rFonts w:ascii="Times New Roman" w:hAnsi="Times New Roman" w:cs="Times New Roman"/>
          <w:sz w:val="24"/>
          <w:szCs w:val="24"/>
        </w:rPr>
        <w:t xml:space="preserve">capacidad </w:t>
      </w:r>
      <w:r w:rsidR="009B7F34" w:rsidRPr="00434884">
        <w:rPr>
          <w:rFonts w:ascii="Times New Roman" w:hAnsi="Times New Roman" w:cs="Times New Roman"/>
          <w:sz w:val="24"/>
          <w:szCs w:val="24"/>
        </w:rPr>
        <w:t>técnica para</w:t>
      </w:r>
      <w:r w:rsidR="00AD09D2" w:rsidRPr="00434884">
        <w:rPr>
          <w:rFonts w:ascii="Times New Roman" w:hAnsi="Times New Roman" w:cs="Times New Roman"/>
          <w:sz w:val="24"/>
          <w:szCs w:val="24"/>
        </w:rPr>
        <w:t xml:space="preserve"> impartir clases de forma virtual pese a las condi</w:t>
      </w:r>
      <w:r w:rsidR="00676CD6" w:rsidRPr="00434884">
        <w:rPr>
          <w:rFonts w:ascii="Times New Roman" w:hAnsi="Times New Roman" w:cs="Times New Roman"/>
          <w:sz w:val="24"/>
          <w:szCs w:val="24"/>
        </w:rPr>
        <w:t>ciones de su centro de trabajo</w:t>
      </w:r>
      <w:r w:rsidR="00594934">
        <w:rPr>
          <w:rFonts w:ascii="Times New Roman" w:hAnsi="Times New Roman" w:cs="Times New Roman"/>
          <w:sz w:val="24"/>
          <w:szCs w:val="24"/>
        </w:rPr>
        <w:t>;</w:t>
      </w:r>
      <w:r w:rsidR="00594934" w:rsidRPr="00434884">
        <w:rPr>
          <w:rFonts w:ascii="Times New Roman" w:hAnsi="Times New Roman" w:cs="Times New Roman"/>
          <w:sz w:val="24"/>
          <w:szCs w:val="24"/>
        </w:rPr>
        <w:t xml:space="preserve"> </w:t>
      </w:r>
      <w:r w:rsidR="00676CD6" w:rsidRPr="00434884">
        <w:rPr>
          <w:rFonts w:ascii="Times New Roman" w:hAnsi="Times New Roman" w:cs="Times New Roman"/>
          <w:sz w:val="24"/>
          <w:szCs w:val="24"/>
        </w:rPr>
        <w:t xml:space="preserve">no </w:t>
      </w:r>
      <w:r w:rsidR="00B06C43" w:rsidRPr="00434884">
        <w:rPr>
          <w:rFonts w:ascii="Times New Roman" w:hAnsi="Times New Roman" w:cs="Times New Roman"/>
          <w:sz w:val="24"/>
          <w:szCs w:val="24"/>
        </w:rPr>
        <w:t>obstante,</w:t>
      </w:r>
      <w:r w:rsidR="00676CD6" w:rsidRPr="00434884">
        <w:rPr>
          <w:rFonts w:ascii="Times New Roman" w:hAnsi="Times New Roman" w:cs="Times New Roman"/>
          <w:sz w:val="24"/>
          <w:szCs w:val="24"/>
        </w:rPr>
        <w:t xml:space="preserve"> se observa como fenómeno </w:t>
      </w:r>
      <w:r w:rsidR="00B06C43" w:rsidRPr="00434884">
        <w:rPr>
          <w:rFonts w:ascii="Times New Roman" w:hAnsi="Times New Roman" w:cs="Times New Roman"/>
          <w:sz w:val="24"/>
          <w:szCs w:val="24"/>
        </w:rPr>
        <w:t xml:space="preserve">que la </w:t>
      </w:r>
      <w:r w:rsidR="007E224F" w:rsidRPr="00434884">
        <w:rPr>
          <w:rFonts w:ascii="Times New Roman" w:hAnsi="Times New Roman" w:cs="Times New Roman"/>
          <w:sz w:val="24"/>
          <w:szCs w:val="24"/>
        </w:rPr>
        <w:t>institución educativa</w:t>
      </w:r>
      <w:r w:rsidR="00B06C43" w:rsidRPr="00434884">
        <w:rPr>
          <w:rFonts w:ascii="Times New Roman" w:hAnsi="Times New Roman" w:cs="Times New Roman"/>
          <w:sz w:val="24"/>
          <w:szCs w:val="24"/>
        </w:rPr>
        <w:t xml:space="preserve"> </w:t>
      </w:r>
      <w:r w:rsidR="00594934" w:rsidRPr="00434884">
        <w:rPr>
          <w:rFonts w:ascii="Times New Roman" w:hAnsi="Times New Roman" w:cs="Times New Roman"/>
          <w:sz w:val="24"/>
          <w:szCs w:val="24"/>
        </w:rPr>
        <w:t>s</w:t>
      </w:r>
      <w:r w:rsidR="00594934">
        <w:rPr>
          <w:rFonts w:ascii="Times New Roman" w:hAnsi="Times New Roman" w:cs="Times New Roman"/>
          <w:sz w:val="24"/>
          <w:szCs w:val="24"/>
        </w:rPr>
        <w:t>o</w:t>
      </w:r>
      <w:r w:rsidR="00594934" w:rsidRPr="00434884">
        <w:rPr>
          <w:rFonts w:ascii="Times New Roman" w:hAnsi="Times New Roman" w:cs="Times New Roman"/>
          <w:sz w:val="24"/>
          <w:szCs w:val="24"/>
        </w:rPr>
        <w:t xml:space="preserve">lo </w:t>
      </w:r>
      <w:r w:rsidR="006A1C3D" w:rsidRPr="00434884">
        <w:rPr>
          <w:rFonts w:ascii="Times New Roman" w:hAnsi="Times New Roman" w:cs="Times New Roman"/>
          <w:sz w:val="24"/>
          <w:szCs w:val="24"/>
        </w:rPr>
        <w:t>democratiza la educación para los alumnos, pero no interfiere de manera significativa en el desempeño docente</w:t>
      </w:r>
      <w:r w:rsidR="00594934">
        <w:rPr>
          <w:rFonts w:ascii="Times New Roman" w:hAnsi="Times New Roman" w:cs="Times New Roman"/>
          <w:sz w:val="24"/>
          <w:szCs w:val="24"/>
        </w:rPr>
        <w:t>.</w:t>
      </w:r>
      <w:r w:rsidR="00594934" w:rsidRPr="00434884">
        <w:rPr>
          <w:rFonts w:ascii="Times New Roman" w:hAnsi="Times New Roman" w:cs="Times New Roman"/>
          <w:sz w:val="24"/>
          <w:szCs w:val="24"/>
        </w:rPr>
        <w:t xml:space="preserve"> </w:t>
      </w:r>
    </w:p>
    <w:p w14:paraId="559775A8" w14:textId="05EA94A4" w:rsidR="00585AD2" w:rsidRPr="00434884" w:rsidRDefault="00594934" w:rsidP="0097745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con base en </w:t>
      </w:r>
      <w:r w:rsidR="00CB1EEC" w:rsidRPr="00434884">
        <w:rPr>
          <w:rFonts w:ascii="Times New Roman" w:hAnsi="Times New Roman" w:cs="Times New Roman"/>
          <w:sz w:val="24"/>
          <w:szCs w:val="24"/>
        </w:rPr>
        <w:t xml:space="preserve">los resultados obtenidos en la </w:t>
      </w:r>
      <w:r>
        <w:rPr>
          <w:rFonts w:ascii="Times New Roman" w:hAnsi="Times New Roman" w:cs="Times New Roman"/>
          <w:sz w:val="24"/>
          <w:szCs w:val="24"/>
        </w:rPr>
        <w:t xml:space="preserve">dimensión de Rendimiento Escolar, se concluye que </w:t>
      </w:r>
      <w:r w:rsidR="007F29C1" w:rsidRPr="00434884">
        <w:rPr>
          <w:rFonts w:ascii="Times New Roman" w:hAnsi="Times New Roman" w:cs="Times New Roman"/>
          <w:sz w:val="24"/>
          <w:szCs w:val="24"/>
        </w:rPr>
        <w:t xml:space="preserve">es imperante </w:t>
      </w:r>
      <w:r w:rsidR="004D7865" w:rsidRPr="00434884">
        <w:rPr>
          <w:rFonts w:ascii="Times New Roman" w:hAnsi="Times New Roman" w:cs="Times New Roman"/>
          <w:sz w:val="24"/>
          <w:szCs w:val="24"/>
        </w:rPr>
        <w:t xml:space="preserve">la modalidad presencial en el proceso de </w:t>
      </w:r>
      <w:r w:rsidRPr="00434884">
        <w:rPr>
          <w:rFonts w:ascii="Times New Roman" w:hAnsi="Times New Roman" w:cs="Times New Roman"/>
          <w:sz w:val="24"/>
          <w:szCs w:val="24"/>
        </w:rPr>
        <w:t>enseñanza</w:t>
      </w:r>
      <w:r>
        <w:rPr>
          <w:rFonts w:ascii="Times New Roman" w:hAnsi="Times New Roman" w:cs="Times New Roman"/>
          <w:sz w:val="24"/>
          <w:szCs w:val="24"/>
        </w:rPr>
        <w:t>-</w:t>
      </w:r>
      <w:r w:rsidR="004D7865" w:rsidRPr="00434884">
        <w:rPr>
          <w:rFonts w:ascii="Times New Roman" w:hAnsi="Times New Roman" w:cs="Times New Roman"/>
          <w:sz w:val="24"/>
          <w:szCs w:val="24"/>
        </w:rPr>
        <w:t>aprendizaje</w:t>
      </w:r>
      <w:r w:rsidR="00446599" w:rsidRPr="00434884">
        <w:rPr>
          <w:rFonts w:ascii="Times New Roman" w:hAnsi="Times New Roman" w:cs="Times New Roman"/>
          <w:sz w:val="24"/>
          <w:szCs w:val="24"/>
        </w:rPr>
        <w:t>,</w:t>
      </w:r>
      <w:r w:rsidR="004D7865" w:rsidRPr="00434884">
        <w:rPr>
          <w:rFonts w:ascii="Times New Roman" w:hAnsi="Times New Roman" w:cs="Times New Roman"/>
          <w:sz w:val="24"/>
          <w:szCs w:val="24"/>
        </w:rPr>
        <w:t xml:space="preserve"> ya que </w:t>
      </w:r>
      <w:r w:rsidR="00D12D3F" w:rsidRPr="00434884">
        <w:rPr>
          <w:rFonts w:ascii="Times New Roman" w:hAnsi="Times New Roman" w:cs="Times New Roman"/>
          <w:sz w:val="24"/>
          <w:szCs w:val="24"/>
        </w:rPr>
        <w:t>sin importar</w:t>
      </w:r>
      <w:r w:rsidR="004D7865" w:rsidRPr="00434884">
        <w:rPr>
          <w:rFonts w:ascii="Times New Roman" w:hAnsi="Times New Roman" w:cs="Times New Roman"/>
          <w:sz w:val="24"/>
          <w:szCs w:val="24"/>
        </w:rPr>
        <w:t xml:space="preserve"> que </w:t>
      </w:r>
      <w:r w:rsidR="003964B8" w:rsidRPr="00434884">
        <w:rPr>
          <w:rFonts w:ascii="Times New Roman" w:hAnsi="Times New Roman" w:cs="Times New Roman"/>
          <w:sz w:val="24"/>
          <w:szCs w:val="24"/>
        </w:rPr>
        <w:t>los docentes cuenten</w:t>
      </w:r>
      <w:r w:rsidR="004D7865" w:rsidRPr="00434884">
        <w:rPr>
          <w:rFonts w:ascii="Times New Roman" w:hAnsi="Times New Roman" w:cs="Times New Roman"/>
          <w:sz w:val="24"/>
          <w:szCs w:val="24"/>
        </w:rPr>
        <w:t xml:space="preserve"> con las condiciones idóneas, si entre </w:t>
      </w:r>
      <w:r w:rsidR="003964B8" w:rsidRPr="00434884">
        <w:rPr>
          <w:rFonts w:ascii="Times New Roman" w:hAnsi="Times New Roman" w:cs="Times New Roman"/>
          <w:sz w:val="24"/>
          <w:szCs w:val="24"/>
        </w:rPr>
        <w:t xml:space="preserve">los alumnos </w:t>
      </w:r>
      <w:r w:rsidR="00C353C0" w:rsidRPr="00434884">
        <w:rPr>
          <w:rFonts w:ascii="Times New Roman" w:hAnsi="Times New Roman" w:cs="Times New Roman"/>
          <w:sz w:val="24"/>
          <w:szCs w:val="24"/>
        </w:rPr>
        <w:t>existen diferencias contextuales</w:t>
      </w:r>
      <w:r w:rsidR="003964B8" w:rsidRPr="00434884">
        <w:rPr>
          <w:rFonts w:ascii="Times New Roman" w:hAnsi="Times New Roman" w:cs="Times New Roman"/>
          <w:sz w:val="24"/>
          <w:szCs w:val="24"/>
        </w:rPr>
        <w:t>, el rendimiento escolar se verá afectado.</w:t>
      </w:r>
      <w:r w:rsidR="00E0695B" w:rsidRPr="00434884">
        <w:rPr>
          <w:rFonts w:ascii="Times New Roman" w:hAnsi="Times New Roman" w:cs="Times New Roman"/>
          <w:sz w:val="24"/>
          <w:szCs w:val="24"/>
        </w:rPr>
        <w:t xml:space="preserve"> Para reforzar lo anterior, </w:t>
      </w:r>
      <w:r w:rsidR="00923DAA" w:rsidRPr="00434884">
        <w:rPr>
          <w:rFonts w:ascii="Times New Roman" w:hAnsi="Times New Roman" w:cs="Times New Roman"/>
          <w:sz w:val="24"/>
          <w:szCs w:val="24"/>
        </w:rPr>
        <w:t xml:space="preserve">pese a que los estudiantes </w:t>
      </w:r>
      <w:r w:rsidR="00EE0567">
        <w:rPr>
          <w:rFonts w:ascii="Times New Roman" w:hAnsi="Times New Roman" w:cs="Times New Roman"/>
          <w:sz w:val="24"/>
          <w:szCs w:val="24"/>
        </w:rPr>
        <w:t>apuntalaron</w:t>
      </w:r>
      <w:r w:rsidR="00EE0567" w:rsidRPr="00434884">
        <w:rPr>
          <w:rFonts w:ascii="Times New Roman" w:hAnsi="Times New Roman" w:cs="Times New Roman"/>
          <w:sz w:val="24"/>
          <w:szCs w:val="24"/>
        </w:rPr>
        <w:t xml:space="preserve"> </w:t>
      </w:r>
      <w:r w:rsidR="00147603" w:rsidRPr="00434884">
        <w:rPr>
          <w:rFonts w:ascii="Times New Roman" w:hAnsi="Times New Roman" w:cs="Times New Roman"/>
          <w:sz w:val="24"/>
          <w:szCs w:val="24"/>
        </w:rPr>
        <w:t>sus habilidades de autoaprendizaje</w:t>
      </w:r>
      <w:r w:rsidR="00446599" w:rsidRPr="00434884">
        <w:rPr>
          <w:rFonts w:ascii="Times New Roman" w:hAnsi="Times New Roman" w:cs="Times New Roman"/>
          <w:sz w:val="24"/>
          <w:szCs w:val="24"/>
        </w:rPr>
        <w:t>,</w:t>
      </w:r>
      <w:r w:rsidR="00147603" w:rsidRPr="00434884">
        <w:rPr>
          <w:rFonts w:ascii="Times New Roman" w:hAnsi="Times New Roman" w:cs="Times New Roman"/>
          <w:sz w:val="24"/>
          <w:szCs w:val="24"/>
        </w:rPr>
        <w:t xml:space="preserve"> se vio </w:t>
      </w:r>
      <w:r w:rsidR="00840731" w:rsidRPr="00434884">
        <w:rPr>
          <w:rFonts w:ascii="Times New Roman" w:hAnsi="Times New Roman" w:cs="Times New Roman"/>
          <w:sz w:val="24"/>
          <w:szCs w:val="24"/>
        </w:rPr>
        <w:t>afectada</w:t>
      </w:r>
      <w:r w:rsidR="00147603" w:rsidRPr="00434884">
        <w:rPr>
          <w:rFonts w:ascii="Times New Roman" w:hAnsi="Times New Roman" w:cs="Times New Roman"/>
          <w:sz w:val="24"/>
          <w:szCs w:val="24"/>
        </w:rPr>
        <w:t xml:space="preserve"> su </w:t>
      </w:r>
      <w:r w:rsidR="00F107CA" w:rsidRPr="00434884">
        <w:rPr>
          <w:rFonts w:ascii="Times New Roman" w:hAnsi="Times New Roman" w:cs="Times New Roman"/>
          <w:sz w:val="24"/>
          <w:szCs w:val="24"/>
        </w:rPr>
        <w:t xml:space="preserve">estabilidad </w:t>
      </w:r>
      <w:r w:rsidR="00147603" w:rsidRPr="00434884">
        <w:rPr>
          <w:rFonts w:ascii="Times New Roman" w:hAnsi="Times New Roman" w:cs="Times New Roman"/>
          <w:sz w:val="24"/>
          <w:szCs w:val="24"/>
        </w:rPr>
        <w:t xml:space="preserve">emocional. </w:t>
      </w:r>
      <w:r w:rsidR="00877DDB" w:rsidRPr="00434884">
        <w:rPr>
          <w:rFonts w:ascii="Times New Roman" w:hAnsi="Times New Roman" w:cs="Times New Roman"/>
          <w:sz w:val="24"/>
          <w:szCs w:val="24"/>
        </w:rPr>
        <w:t xml:space="preserve">En resumen, </w:t>
      </w:r>
      <w:r w:rsidR="002066FD" w:rsidRPr="00434884">
        <w:rPr>
          <w:rFonts w:ascii="Times New Roman" w:hAnsi="Times New Roman" w:cs="Times New Roman"/>
          <w:sz w:val="24"/>
          <w:szCs w:val="24"/>
        </w:rPr>
        <w:t xml:space="preserve">no se puede negar </w:t>
      </w:r>
      <w:r w:rsidR="00C10177" w:rsidRPr="00434884">
        <w:rPr>
          <w:rFonts w:ascii="Times New Roman" w:hAnsi="Times New Roman" w:cs="Times New Roman"/>
          <w:sz w:val="24"/>
          <w:szCs w:val="24"/>
        </w:rPr>
        <w:t xml:space="preserve">que las clases virtuales impartidas bajo un contexto atípico como fue la pandemia generada por </w:t>
      </w:r>
      <w:r w:rsidR="00EE0567">
        <w:rPr>
          <w:rFonts w:ascii="Times New Roman" w:hAnsi="Times New Roman" w:cs="Times New Roman"/>
          <w:sz w:val="24"/>
          <w:szCs w:val="24"/>
        </w:rPr>
        <w:t>la</w:t>
      </w:r>
      <w:r w:rsidR="00EE0567" w:rsidRPr="00434884">
        <w:rPr>
          <w:rFonts w:ascii="Times New Roman" w:hAnsi="Times New Roman" w:cs="Times New Roman"/>
          <w:sz w:val="24"/>
          <w:szCs w:val="24"/>
        </w:rPr>
        <w:t xml:space="preserve"> </w:t>
      </w:r>
      <w:r w:rsidR="00C91171">
        <w:rPr>
          <w:rFonts w:ascii="Times New Roman" w:hAnsi="Times New Roman" w:cs="Times New Roman"/>
          <w:sz w:val="24"/>
          <w:szCs w:val="24"/>
        </w:rPr>
        <w:t>covid</w:t>
      </w:r>
      <w:r w:rsidR="00C10177" w:rsidRPr="00434884">
        <w:rPr>
          <w:rFonts w:ascii="Times New Roman" w:hAnsi="Times New Roman" w:cs="Times New Roman"/>
          <w:sz w:val="24"/>
          <w:szCs w:val="24"/>
        </w:rPr>
        <w:t>-19</w:t>
      </w:r>
      <w:r w:rsidR="00EE0567">
        <w:rPr>
          <w:rFonts w:ascii="Times New Roman" w:hAnsi="Times New Roman" w:cs="Times New Roman"/>
          <w:sz w:val="24"/>
          <w:szCs w:val="24"/>
        </w:rPr>
        <w:t xml:space="preserve"> contribuyen a</w:t>
      </w:r>
      <w:r w:rsidR="00C10177" w:rsidRPr="00434884">
        <w:rPr>
          <w:rFonts w:ascii="Times New Roman" w:hAnsi="Times New Roman" w:cs="Times New Roman"/>
          <w:sz w:val="24"/>
          <w:szCs w:val="24"/>
        </w:rPr>
        <w:t xml:space="preserve">l desarrollo de nuevas habilidades y formas de realizar el proceso de </w:t>
      </w:r>
      <w:r w:rsidRPr="00434884">
        <w:rPr>
          <w:rFonts w:ascii="Times New Roman" w:hAnsi="Times New Roman" w:cs="Times New Roman"/>
          <w:sz w:val="24"/>
          <w:szCs w:val="24"/>
        </w:rPr>
        <w:t>enseñanza</w:t>
      </w:r>
      <w:r>
        <w:rPr>
          <w:rFonts w:ascii="Times New Roman" w:hAnsi="Times New Roman" w:cs="Times New Roman"/>
          <w:sz w:val="24"/>
          <w:szCs w:val="24"/>
        </w:rPr>
        <w:t>-</w:t>
      </w:r>
      <w:r w:rsidR="00C10177" w:rsidRPr="00434884">
        <w:rPr>
          <w:rFonts w:ascii="Times New Roman" w:hAnsi="Times New Roman" w:cs="Times New Roman"/>
          <w:sz w:val="24"/>
          <w:szCs w:val="24"/>
        </w:rPr>
        <w:t>aprendizaje, sin embargo, la presente investigación apoya</w:t>
      </w:r>
      <w:r w:rsidR="00EE0567">
        <w:rPr>
          <w:rFonts w:ascii="Times New Roman" w:hAnsi="Times New Roman" w:cs="Times New Roman"/>
          <w:sz w:val="24"/>
          <w:szCs w:val="24"/>
        </w:rPr>
        <w:t>,</w:t>
      </w:r>
      <w:r w:rsidR="00C10177" w:rsidRPr="00434884">
        <w:rPr>
          <w:rFonts w:ascii="Times New Roman" w:hAnsi="Times New Roman" w:cs="Times New Roman"/>
          <w:sz w:val="24"/>
          <w:szCs w:val="24"/>
        </w:rPr>
        <w:t xml:space="preserve"> con base en las evidencias obtenidas</w:t>
      </w:r>
      <w:r w:rsidR="004C7D9B" w:rsidRPr="00434884">
        <w:rPr>
          <w:rFonts w:ascii="Times New Roman" w:hAnsi="Times New Roman" w:cs="Times New Roman"/>
          <w:sz w:val="24"/>
          <w:szCs w:val="24"/>
        </w:rPr>
        <w:t>,</w:t>
      </w:r>
      <w:r w:rsidR="00C10177" w:rsidRPr="00434884">
        <w:rPr>
          <w:rFonts w:ascii="Times New Roman" w:hAnsi="Times New Roman" w:cs="Times New Roman"/>
          <w:sz w:val="24"/>
          <w:szCs w:val="24"/>
        </w:rPr>
        <w:t xml:space="preserve"> que la educación formal, entiéndase como la educación escolarizada de forma presencial</w:t>
      </w:r>
      <w:r w:rsidR="004C7D9B" w:rsidRPr="00434884">
        <w:rPr>
          <w:rFonts w:ascii="Times New Roman" w:hAnsi="Times New Roman" w:cs="Times New Roman"/>
          <w:sz w:val="24"/>
          <w:szCs w:val="24"/>
        </w:rPr>
        <w:t>,</w:t>
      </w:r>
      <w:r w:rsidR="00C10177" w:rsidRPr="00434884">
        <w:rPr>
          <w:rFonts w:ascii="Times New Roman" w:hAnsi="Times New Roman" w:cs="Times New Roman"/>
          <w:sz w:val="24"/>
          <w:szCs w:val="24"/>
        </w:rPr>
        <w:t xml:space="preserve"> sigue siendo</w:t>
      </w:r>
      <w:r w:rsidR="007712F3" w:rsidRPr="00434884">
        <w:rPr>
          <w:rFonts w:ascii="Times New Roman" w:hAnsi="Times New Roman" w:cs="Times New Roman"/>
          <w:sz w:val="24"/>
          <w:szCs w:val="24"/>
        </w:rPr>
        <w:t xml:space="preserve"> el principal motor para disminuir las brechas contextuales entre la población más joven</w:t>
      </w:r>
      <w:r w:rsidR="00D27E11" w:rsidRPr="00434884">
        <w:rPr>
          <w:rFonts w:ascii="Times New Roman" w:hAnsi="Times New Roman" w:cs="Times New Roman"/>
          <w:sz w:val="24"/>
          <w:szCs w:val="24"/>
        </w:rPr>
        <w:t>,</w:t>
      </w:r>
      <w:r w:rsidR="007712F3" w:rsidRPr="00434884">
        <w:rPr>
          <w:rFonts w:ascii="Times New Roman" w:hAnsi="Times New Roman" w:cs="Times New Roman"/>
          <w:sz w:val="24"/>
          <w:szCs w:val="24"/>
        </w:rPr>
        <w:t xml:space="preserve"> al fungir como un agente </w:t>
      </w:r>
      <w:r w:rsidR="007E05A5" w:rsidRPr="00434884">
        <w:rPr>
          <w:rFonts w:ascii="Times New Roman" w:hAnsi="Times New Roman" w:cs="Times New Roman"/>
          <w:sz w:val="24"/>
          <w:szCs w:val="24"/>
        </w:rPr>
        <w:t>democratizador de la educación.</w:t>
      </w:r>
      <w:r w:rsidR="007712F3" w:rsidRPr="00434884">
        <w:rPr>
          <w:rFonts w:ascii="Times New Roman" w:hAnsi="Times New Roman" w:cs="Times New Roman"/>
          <w:sz w:val="24"/>
          <w:szCs w:val="24"/>
        </w:rPr>
        <w:t xml:space="preserve"> </w:t>
      </w:r>
    </w:p>
    <w:p w14:paraId="2E75C3A0" w14:textId="40650BF5" w:rsidR="002E7BD5" w:rsidRDefault="00906805" w:rsidP="0097745E">
      <w:pPr>
        <w:spacing w:after="0" w:line="360" w:lineRule="auto"/>
        <w:ind w:firstLine="708"/>
        <w:jc w:val="both"/>
        <w:rPr>
          <w:rFonts w:ascii="Times New Roman" w:hAnsi="Times New Roman" w:cs="Times New Roman"/>
          <w:bCs/>
          <w:sz w:val="24"/>
          <w:szCs w:val="24"/>
        </w:rPr>
      </w:pPr>
      <w:r w:rsidRPr="00434884">
        <w:rPr>
          <w:rFonts w:ascii="Times New Roman" w:hAnsi="Times New Roman" w:cs="Times New Roman"/>
          <w:bCs/>
          <w:sz w:val="24"/>
          <w:szCs w:val="24"/>
        </w:rPr>
        <w:t>Entonces, l</w:t>
      </w:r>
      <w:r w:rsidR="002E7BD5" w:rsidRPr="00434884">
        <w:rPr>
          <w:rFonts w:ascii="Times New Roman" w:hAnsi="Times New Roman" w:cs="Times New Roman"/>
          <w:bCs/>
          <w:sz w:val="24"/>
          <w:szCs w:val="24"/>
        </w:rPr>
        <w:t xml:space="preserve">a pandemia y la crisis económica que creó </w:t>
      </w:r>
      <w:r w:rsidR="00EE0567">
        <w:rPr>
          <w:rFonts w:ascii="Times New Roman" w:hAnsi="Times New Roman" w:cs="Times New Roman"/>
          <w:bCs/>
          <w:sz w:val="24"/>
          <w:szCs w:val="24"/>
        </w:rPr>
        <w:t>la</w:t>
      </w:r>
      <w:r w:rsidR="00EE0567" w:rsidRPr="00434884">
        <w:rPr>
          <w:rFonts w:ascii="Times New Roman" w:hAnsi="Times New Roman" w:cs="Times New Roman"/>
          <w:bCs/>
          <w:sz w:val="24"/>
          <w:szCs w:val="24"/>
        </w:rPr>
        <w:t xml:space="preserve"> </w:t>
      </w:r>
      <w:r w:rsidR="00C91171">
        <w:rPr>
          <w:rFonts w:ascii="Times New Roman" w:hAnsi="Times New Roman" w:cs="Times New Roman"/>
          <w:bCs/>
          <w:sz w:val="24"/>
          <w:szCs w:val="24"/>
        </w:rPr>
        <w:t>covid</w:t>
      </w:r>
      <w:r w:rsidR="002E7BD5" w:rsidRPr="00434884">
        <w:rPr>
          <w:rFonts w:ascii="Times New Roman" w:hAnsi="Times New Roman" w:cs="Times New Roman"/>
          <w:bCs/>
          <w:sz w:val="24"/>
          <w:szCs w:val="24"/>
        </w:rPr>
        <w:t xml:space="preserve">-19 deben llevar a un replanteamiento de las instituciones educativas, deben ser capaces de transformarse a sí mismas, no solamente cubrir los contenidos académicos, sino de crear ambientes para el desarrollo </w:t>
      </w:r>
      <w:r w:rsidR="0046690D" w:rsidRPr="00434884">
        <w:rPr>
          <w:rFonts w:ascii="Times New Roman" w:hAnsi="Times New Roman" w:cs="Times New Roman"/>
          <w:bCs/>
          <w:sz w:val="24"/>
          <w:szCs w:val="24"/>
        </w:rPr>
        <w:t>integral</w:t>
      </w:r>
      <w:r w:rsidR="00C95E4E" w:rsidRPr="00434884">
        <w:rPr>
          <w:rFonts w:ascii="Times New Roman" w:hAnsi="Times New Roman" w:cs="Times New Roman"/>
          <w:bCs/>
          <w:sz w:val="24"/>
          <w:szCs w:val="24"/>
        </w:rPr>
        <w:t xml:space="preserve"> de los estudiantes; es una nueva oportunidad para concebir un cambio en nuestra sociedad. </w:t>
      </w:r>
    </w:p>
    <w:p w14:paraId="54854FD2" w14:textId="77777777" w:rsidR="00035CAF" w:rsidRPr="00434884" w:rsidRDefault="00035CAF" w:rsidP="000030CB">
      <w:pPr>
        <w:spacing w:after="0" w:line="360" w:lineRule="auto"/>
        <w:jc w:val="both"/>
        <w:rPr>
          <w:rFonts w:ascii="Times New Roman" w:hAnsi="Times New Roman" w:cs="Times New Roman"/>
          <w:bCs/>
          <w:sz w:val="24"/>
          <w:szCs w:val="24"/>
        </w:rPr>
      </w:pPr>
    </w:p>
    <w:p w14:paraId="1F66595B" w14:textId="084E1F41" w:rsidR="00DD1A84" w:rsidRPr="00496727" w:rsidRDefault="00DD1A84" w:rsidP="00496727">
      <w:pPr>
        <w:spacing w:after="0" w:line="360" w:lineRule="auto"/>
        <w:jc w:val="center"/>
        <w:rPr>
          <w:rFonts w:ascii="Times New Roman" w:hAnsi="Times New Roman" w:cs="Times New Roman"/>
          <w:b/>
          <w:bCs/>
          <w:sz w:val="28"/>
        </w:rPr>
      </w:pPr>
      <w:r w:rsidRPr="00496727">
        <w:rPr>
          <w:rFonts w:ascii="Times New Roman" w:hAnsi="Times New Roman" w:cs="Times New Roman"/>
          <w:b/>
          <w:bCs/>
          <w:sz w:val="28"/>
        </w:rPr>
        <w:t>Futuras líneas de investigación</w:t>
      </w:r>
    </w:p>
    <w:p w14:paraId="4F2BF501" w14:textId="39B11634" w:rsidR="008D2545" w:rsidRDefault="00D90A57" w:rsidP="0097745E">
      <w:pPr>
        <w:spacing w:after="0" w:line="360" w:lineRule="auto"/>
        <w:ind w:firstLine="708"/>
        <w:jc w:val="both"/>
        <w:rPr>
          <w:rFonts w:ascii="Times New Roman" w:hAnsi="Times New Roman" w:cs="Times New Roman"/>
          <w:sz w:val="24"/>
          <w:szCs w:val="24"/>
        </w:rPr>
      </w:pPr>
      <w:r w:rsidRPr="00434884">
        <w:rPr>
          <w:rFonts w:ascii="Times New Roman" w:hAnsi="Times New Roman" w:cs="Times New Roman"/>
          <w:sz w:val="24"/>
          <w:szCs w:val="24"/>
        </w:rPr>
        <w:t xml:space="preserve">Las implicaciones de esta investigación fueron </w:t>
      </w:r>
      <w:r w:rsidR="00BB351E" w:rsidRPr="00434884">
        <w:rPr>
          <w:rFonts w:ascii="Times New Roman" w:hAnsi="Times New Roman" w:cs="Times New Roman"/>
          <w:sz w:val="24"/>
          <w:szCs w:val="24"/>
        </w:rPr>
        <w:t>deducidas</w:t>
      </w:r>
      <w:r w:rsidRPr="00434884">
        <w:rPr>
          <w:rFonts w:ascii="Times New Roman" w:hAnsi="Times New Roman" w:cs="Times New Roman"/>
          <w:sz w:val="24"/>
          <w:szCs w:val="24"/>
        </w:rPr>
        <w:t xml:space="preserve"> de estudiantes de nivel superior, es decir, se tiene la </w:t>
      </w:r>
      <w:r w:rsidR="008D68DA" w:rsidRPr="00434884">
        <w:rPr>
          <w:rFonts w:ascii="Times New Roman" w:hAnsi="Times New Roman" w:cs="Times New Roman"/>
          <w:sz w:val="24"/>
          <w:szCs w:val="24"/>
        </w:rPr>
        <w:t>valoración</w:t>
      </w:r>
      <w:r w:rsidRPr="00434884">
        <w:rPr>
          <w:rFonts w:ascii="Times New Roman" w:hAnsi="Times New Roman" w:cs="Times New Roman"/>
          <w:sz w:val="24"/>
          <w:szCs w:val="24"/>
        </w:rPr>
        <w:t xml:space="preserve"> de los estudiantes </w:t>
      </w:r>
      <w:r w:rsidR="0056306A">
        <w:rPr>
          <w:rFonts w:ascii="Times New Roman" w:hAnsi="Times New Roman" w:cs="Times New Roman"/>
          <w:sz w:val="24"/>
          <w:szCs w:val="24"/>
        </w:rPr>
        <w:t>respecto a</w:t>
      </w:r>
      <w:r w:rsidRPr="00434884">
        <w:rPr>
          <w:rFonts w:ascii="Times New Roman" w:hAnsi="Times New Roman" w:cs="Times New Roman"/>
          <w:sz w:val="24"/>
          <w:szCs w:val="24"/>
        </w:rPr>
        <w:t xml:space="preserve"> la educación</w:t>
      </w:r>
      <w:r w:rsidR="00BB351E" w:rsidRPr="00434884">
        <w:rPr>
          <w:rFonts w:ascii="Times New Roman" w:hAnsi="Times New Roman" w:cs="Times New Roman"/>
          <w:sz w:val="24"/>
          <w:szCs w:val="24"/>
        </w:rPr>
        <w:t xml:space="preserve"> virtual durante la pandemia</w:t>
      </w:r>
      <w:r w:rsidR="0056306A">
        <w:rPr>
          <w:rFonts w:ascii="Times New Roman" w:hAnsi="Times New Roman" w:cs="Times New Roman"/>
          <w:sz w:val="24"/>
          <w:szCs w:val="24"/>
        </w:rPr>
        <w:t>,</w:t>
      </w:r>
      <w:r w:rsidRPr="00434884">
        <w:rPr>
          <w:rFonts w:ascii="Times New Roman" w:hAnsi="Times New Roman" w:cs="Times New Roman"/>
          <w:sz w:val="24"/>
          <w:szCs w:val="24"/>
        </w:rPr>
        <w:t xml:space="preserve"> </w:t>
      </w:r>
      <w:r w:rsidR="0056306A">
        <w:rPr>
          <w:rFonts w:ascii="Times New Roman" w:hAnsi="Times New Roman" w:cs="Times New Roman"/>
          <w:sz w:val="24"/>
          <w:szCs w:val="24"/>
        </w:rPr>
        <w:t>específicamente sobre la</w:t>
      </w:r>
      <w:r w:rsidR="0056306A" w:rsidRPr="00434884">
        <w:rPr>
          <w:rFonts w:ascii="Times New Roman" w:hAnsi="Times New Roman" w:cs="Times New Roman"/>
          <w:sz w:val="24"/>
          <w:szCs w:val="24"/>
        </w:rPr>
        <w:t xml:space="preserve"> </w:t>
      </w:r>
      <w:r w:rsidRPr="00434884">
        <w:rPr>
          <w:rFonts w:ascii="Times New Roman" w:hAnsi="Times New Roman" w:cs="Times New Roman"/>
          <w:sz w:val="24"/>
          <w:szCs w:val="24"/>
        </w:rPr>
        <w:t>tecnología, sus profesores</w:t>
      </w:r>
      <w:r w:rsidR="00E458B3" w:rsidRPr="00434884">
        <w:rPr>
          <w:rFonts w:ascii="Times New Roman" w:hAnsi="Times New Roman" w:cs="Times New Roman"/>
          <w:sz w:val="24"/>
          <w:szCs w:val="24"/>
        </w:rPr>
        <w:t>,</w:t>
      </w:r>
      <w:r w:rsidR="00F45849" w:rsidRPr="00434884">
        <w:rPr>
          <w:rFonts w:ascii="Times New Roman" w:hAnsi="Times New Roman" w:cs="Times New Roman"/>
          <w:sz w:val="24"/>
          <w:szCs w:val="24"/>
        </w:rPr>
        <w:t xml:space="preserve"> </w:t>
      </w:r>
      <w:r w:rsidRPr="00434884">
        <w:rPr>
          <w:rFonts w:ascii="Times New Roman" w:hAnsi="Times New Roman" w:cs="Times New Roman"/>
          <w:sz w:val="24"/>
          <w:szCs w:val="24"/>
        </w:rPr>
        <w:t xml:space="preserve">sus emociones y su rendimiento </w:t>
      </w:r>
      <w:r w:rsidR="00136DE8" w:rsidRPr="00434884">
        <w:rPr>
          <w:rFonts w:ascii="Times New Roman" w:hAnsi="Times New Roman" w:cs="Times New Roman"/>
          <w:sz w:val="24"/>
          <w:szCs w:val="24"/>
        </w:rPr>
        <w:t>escolar</w:t>
      </w:r>
      <w:r w:rsidRPr="00434884">
        <w:rPr>
          <w:rFonts w:ascii="Times New Roman" w:hAnsi="Times New Roman" w:cs="Times New Roman"/>
          <w:sz w:val="24"/>
          <w:szCs w:val="24"/>
        </w:rPr>
        <w:t xml:space="preserve">. </w:t>
      </w:r>
      <w:r w:rsidR="00AC5985" w:rsidRPr="00434884">
        <w:rPr>
          <w:rFonts w:ascii="Times New Roman" w:hAnsi="Times New Roman" w:cs="Times New Roman"/>
          <w:sz w:val="24"/>
          <w:szCs w:val="24"/>
        </w:rPr>
        <w:t xml:space="preserve">Para futuras líneas de </w:t>
      </w:r>
      <w:r w:rsidR="008D68DA" w:rsidRPr="00434884">
        <w:rPr>
          <w:rFonts w:ascii="Times New Roman" w:hAnsi="Times New Roman" w:cs="Times New Roman"/>
          <w:sz w:val="24"/>
          <w:szCs w:val="24"/>
        </w:rPr>
        <w:t xml:space="preserve">investigación, se puede extender el alcance del estudio y abordarla desde la perspectiva de los docentes. </w:t>
      </w:r>
      <w:r w:rsidR="009738A1" w:rsidRPr="00434884">
        <w:rPr>
          <w:rFonts w:ascii="Times New Roman" w:hAnsi="Times New Roman" w:cs="Times New Roman"/>
          <w:sz w:val="24"/>
          <w:szCs w:val="24"/>
        </w:rPr>
        <w:t>También</w:t>
      </w:r>
      <w:r w:rsidR="008D07EA" w:rsidRPr="00434884">
        <w:rPr>
          <w:rFonts w:ascii="Times New Roman" w:hAnsi="Times New Roman" w:cs="Times New Roman"/>
          <w:sz w:val="24"/>
          <w:szCs w:val="24"/>
        </w:rPr>
        <w:t xml:space="preserve">, </w:t>
      </w:r>
      <w:r w:rsidR="003E02EA" w:rsidRPr="00434884">
        <w:rPr>
          <w:rFonts w:ascii="Times New Roman" w:hAnsi="Times New Roman" w:cs="Times New Roman"/>
          <w:sz w:val="24"/>
          <w:szCs w:val="24"/>
        </w:rPr>
        <w:t>en otras</w:t>
      </w:r>
      <w:r w:rsidR="00FB5E69" w:rsidRPr="00434884">
        <w:rPr>
          <w:rFonts w:ascii="Times New Roman" w:hAnsi="Times New Roman" w:cs="Times New Roman"/>
          <w:sz w:val="24"/>
          <w:szCs w:val="24"/>
        </w:rPr>
        <w:t xml:space="preserve"> futuras</w:t>
      </w:r>
      <w:r w:rsidR="003E02EA" w:rsidRPr="00434884">
        <w:rPr>
          <w:rFonts w:ascii="Times New Roman" w:hAnsi="Times New Roman" w:cs="Times New Roman"/>
          <w:sz w:val="24"/>
          <w:szCs w:val="24"/>
        </w:rPr>
        <w:t xml:space="preserve"> investigaciones</w:t>
      </w:r>
      <w:r w:rsidR="0056306A">
        <w:rPr>
          <w:rFonts w:ascii="Times New Roman" w:hAnsi="Times New Roman" w:cs="Times New Roman"/>
          <w:sz w:val="24"/>
          <w:szCs w:val="24"/>
        </w:rPr>
        <w:t>,</w:t>
      </w:r>
      <w:r w:rsidR="000B3F74" w:rsidRPr="00434884">
        <w:rPr>
          <w:rFonts w:ascii="Times New Roman" w:hAnsi="Times New Roman" w:cs="Times New Roman"/>
          <w:sz w:val="24"/>
          <w:szCs w:val="24"/>
        </w:rPr>
        <w:t xml:space="preserve"> se puede </w:t>
      </w:r>
      <w:r w:rsidR="0064210E" w:rsidRPr="00434884">
        <w:rPr>
          <w:rFonts w:ascii="Times New Roman" w:hAnsi="Times New Roman" w:cs="Times New Roman"/>
          <w:sz w:val="24"/>
          <w:szCs w:val="24"/>
        </w:rPr>
        <w:t>comparar</w:t>
      </w:r>
      <w:r w:rsidR="008A783C" w:rsidRPr="00434884">
        <w:rPr>
          <w:rFonts w:ascii="Times New Roman" w:hAnsi="Times New Roman" w:cs="Times New Roman"/>
          <w:sz w:val="24"/>
          <w:szCs w:val="24"/>
        </w:rPr>
        <w:t xml:space="preserve"> la carga de trabajo de los estudiantes (o profesores) en la educación presencial </w:t>
      </w:r>
      <w:r w:rsidR="00472AE6" w:rsidRPr="00434884">
        <w:rPr>
          <w:rFonts w:ascii="Times New Roman" w:hAnsi="Times New Roman" w:cs="Times New Roman"/>
          <w:sz w:val="24"/>
          <w:szCs w:val="24"/>
        </w:rPr>
        <w:t>versus</w:t>
      </w:r>
      <w:r w:rsidR="008A783C" w:rsidRPr="00434884">
        <w:rPr>
          <w:rFonts w:ascii="Times New Roman" w:hAnsi="Times New Roman" w:cs="Times New Roman"/>
          <w:sz w:val="24"/>
          <w:szCs w:val="24"/>
        </w:rPr>
        <w:t xml:space="preserve"> la carga de trabajo de los estudiantes (o profesores) en la educación virtual.</w:t>
      </w:r>
      <w:r w:rsidR="00136DE8" w:rsidRPr="00434884">
        <w:rPr>
          <w:rFonts w:ascii="Times New Roman" w:hAnsi="Times New Roman" w:cs="Times New Roman"/>
          <w:sz w:val="24"/>
          <w:szCs w:val="24"/>
        </w:rPr>
        <w:t xml:space="preserve"> </w:t>
      </w:r>
      <w:r w:rsidR="009738A1" w:rsidRPr="00434884">
        <w:rPr>
          <w:rFonts w:ascii="Times New Roman" w:hAnsi="Times New Roman" w:cs="Times New Roman"/>
          <w:sz w:val="24"/>
          <w:szCs w:val="24"/>
        </w:rPr>
        <w:t>Además,</w:t>
      </w:r>
      <w:r w:rsidR="00136DE8" w:rsidRPr="00434884">
        <w:rPr>
          <w:rFonts w:ascii="Times New Roman" w:hAnsi="Times New Roman" w:cs="Times New Roman"/>
          <w:sz w:val="24"/>
          <w:szCs w:val="24"/>
        </w:rPr>
        <w:t xml:space="preserve"> p</w:t>
      </w:r>
      <w:r w:rsidR="002B4A98" w:rsidRPr="00434884">
        <w:rPr>
          <w:rFonts w:ascii="Times New Roman" w:hAnsi="Times New Roman" w:cs="Times New Roman"/>
          <w:sz w:val="24"/>
          <w:szCs w:val="24"/>
        </w:rPr>
        <w:t xml:space="preserve">ara futuras investigaciones </w:t>
      </w:r>
      <w:r w:rsidR="002B6FAB">
        <w:rPr>
          <w:rFonts w:ascii="Times New Roman" w:hAnsi="Times New Roman" w:cs="Times New Roman"/>
          <w:sz w:val="24"/>
          <w:szCs w:val="24"/>
        </w:rPr>
        <w:t>se</w:t>
      </w:r>
      <w:r w:rsidR="00136DE8" w:rsidRPr="00434884">
        <w:rPr>
          <w:rFonts w:ascii="Times New Roman" w:hAnsi="Times New Roman" w:cs="Times New Roman"/>
          <w:sz w:val="24"/>
          <w:szCs w:val="24"/>
        </w:rPr>
        <w:t xml:space="preserve"> </w:t>
      </w:r>
      <w:r w:rsidR="002B6FAB">
        <w:rPr>
          <w:rFonts w:ascii="Times New Roman" w:hAnsi="Times New Roman" w:cs="Times New Roman"/>
          <w:sz w:val="24"/>
          <w:szCs w:val="24"/>
        </w:rPr>
        <w:t xml:space="preserve">puede considerar </w:t>
      </w:r>
      <w:r w:rsidR="00136DE8" w:rsidRPr="00434884">
        <w:rPr>
          <w:rFonts w:ascii="Times New Roman" w:hAnsi="Times New Roman" w:cs="Times New Roman"/>
          <w:sz w:val="24"/>
          <w:szCs w:val="24"/>
        </w:rPr>
        <w:t xml:space="preserve">a otros campus del TecNM. </w:t>
      </w:r>
    </w:p>
    <w:p w14:paraId="6195C5C5" w14:textId="27DFC8ED" w:rsidR="00DE3103" w:rsidRPr="00496727" w:rsidRDefault="00DE3103" w:rsidP="0097745E">
      <w:pPr>
        <w:spacing w:after="0" w:line="360" w:lineRule="auto"/>
        <w:rPr>
          <w:rFonts w:ascii="Times New Roman" w:hAnsi="Times New Roman" w:cs="Times New Roman"/>
          <w:b/>
          <w:bCs/>
          <w:sz w:val="28"/>
        </w:rPr>
      </w:pPr>
      <w:r w:rsidRPr="00496727">
        <w:rPr>
          <w:rFonts w:ascii="Times New Roman" w:hAnsi="Times New Roman" w:cs="Times New Roman"/>
          <w:b/>
          <w:bCs/>
          <w:sz w:val="28"/>
        </w:rPr>
        <w:lastRenderedPageBreak/>
        <w:t>Agradecimientos</w:t>
      </w:r>
    </w:p>
    <w:p w14:paraId="4BEF24FB" w14:textId="18BD176E" w:rsidR="008D2545" w:rsidRDefault="00C969E2" w:rsidP="00035CAF">
      <w:pPr>
        <w:spacing w:after="0" w:line="360" w:lineRule="auto"/>
        <w:ind w:firstLine="708"/>
        <w:jc w:val="both"/>
        <w:rPr>
          <w:rFonts w:ascii="Times New Roman" w:hAnsi="Times New Roman" w:cs="Times New Roman"/>
          <w:sz w:val="24"/>
          <w:szCs w:val="24"/>
        </w:rPr>
      </w:pPr>
      <w:r w:rsidRPr="00434884">
        <w:rPr>
          <w:rFonts w:ascii="Times New Roman" w:hAnsi="Times New Roman" w:cs="Times New Roman"/>
          <w:sz w:val="24"/>
          <w:szCs w:val="24"/>
        </w:rPr>
        <w:t xml:space="preserve">Agradecemos </w:t>
      </w:r>
      <w:r w:rsidR="006B1E11" w:rsidRPr="00434884">
        <w:rPr>
          <w:rFonts w:ascii="Times New Roman" w:hAnsi="Times New Roman" w:cs="Times New Roman"/>
          <w:sz w:val="24"/>
          <w:szCs w:val="24"/>
        </w:rPr>
        <w:t>el apoyo ofrecido por e</w:t>
      </w:r>
      <w:r w:rsidRPr="00434884">
        <w:rPr>
          <w:rFonts w:ascii="Times New Roman" w:hAnsi="Times New Roman" w:cs="Times New Roman"/>
          <w:sz w:val="24"/>
          <w:szCs w:val="24"/>
        </w:rPr>
        <w:t xml:space="preserve">l </w:t>
      </w:r>
      <w:r w:rsidR="002B6FAB" w:rsidRPr="00434884">
        <w:rPr>
          <w:rFonts w:ascii="Times New Roman" w:hAnsi="Times New Roman" w:cs="Times New Roman"/>
          <w:sz w:val="24"/>
          <w:szCs w:val="24"/>
        </w:rPr>
        <w:t>TecNM</w:t>
      </w:r>
      <w:r w:rsidR="002B6FAB" w:rsidRPr="00434884" w:rsidDel="002B6FAB">
        <w:rPr>
          <w:rFonts w:ascii="Times New Roman" w:hAnsi="Times New Roman" w:cs="Times New Roman"/>
          <w:sz w:val="24"/>
          <w:szCs w:val="24"/>
        </w:rPr>
        <w:t xml:space="preserve"> </w:t>
      </w:r>
      <w:r w:rsidRPr="00434884">
        <w:rPr>
          <w:rFonts w:ascii="Times New Roman" w:hAnsi="Times New Roman" w:cs="Times New Roman"/>
          <w:sz w:val="24"/>
          <w:szCs w:val="24"/>
        </w:rPr>
        <w:t xml:space="preserve">Campus Jerez para </w:t>
      </w:r>
      <w:r w:rsidR="006B1E11" w:rsidRPr="00434884">
        <w:rPr>
          <w:rFonts w:ascii="Times New Roman" w:hAnsi="Times New Roman" w:cs="Times New Roman"/>
          <w:sz w:val="24"/>
          <w:szCs w:val="24"/>
        </w:rPr>
        <w:t xml:space="preserve">la realización </w:t>
      </w:r>
      <w:r w:rsidR="00C63F17" w:rsidRPr="00434884">
        <w:rPr>
          <w:rFonts w:ascii="Times New Roman" w:hAnsi="Times New Roman" w:cs="Times New Roman"/>
          <w:sz w:val="24"/>
          <w:szCs w:val="24"/>
        </w:rPr>
        <w:t xml:space="preserve">y culminación </w:t>
      </w:r>
      <w:r w:rsidR="006B1E11" w:rsidRPr="00434884">
        <w:rPr>
          <w:rFonts w:ascii="Times New Roman" w:hAnsi="Times New Roman" w:cs="Times New Roman"/>
          <w:sz w:val="24"/>
          <w:szCs w:val="24"/>
        </w:rPr>
        <w:t xml:space="preserve">de esta </w:t>
      </w:r>
      <w:r w:rsidR="00C63F17" w:rsidRPr="00434884">
        <w:rPr>
          <w:rFonts w:ascii="Times New Roman" w:hAnsi="Times New Roman" w:cs="Times New Roman"/>
          <w:sz w:val="24"/>
          <w:szCs w:val="24"/>
        </w:rPr>
        <w:t>investigación.</w:t>
      </w:r>
      <w:r w:rsidR="00F31E1C" w:rsidRPr="00434884">
        <w:rPr>
          <w:rFonts w:ascii="Times New Roman" w:hAnsi="Times New Roman" w:cs="Times New Roman"/>
          <w:sz w:val="24"/>
          <w:szCs w:val="24"/>
        </w:rPr>
        <w:t xml:space="preserve"> Retribuimos también la </w:t>
      </w:r>
      <w:r w:rsidR="00286230" w:rsidRPr="00434884">
        <w:rPr>
          <w:rFonts w:ascii="Times New Roman" w:hAnsi="Times New Roman" w:cs="Times New Roman"/>
          <w:sz w:val="24"/>
          <w:szCs w:val="24"/>
        </w:rPr>
        <w:t>colaboración</w:t>
      </w:r>
      <w:r w:rsidR="00F31E1C" w:rsidRPr="00434884">
        <w:rPr>
          <w:rFonts w:ascii="Times New Roman" w:hAnsi="Times New Roman" w:cs="Times New Roman"/>
          <w:sz w:val="24"/>
          <w:szCs w:val="24"/>
        </w:rPr>
        <w:t xml:space="preserve"> de la alumna Xiorely Paola Meza Ramírez en</w:t>
      </w:r>
      <w:r w:rsidR="00C63F17" w:rsidRPr="00434884">
        <w:rPr>
          <w:rFonts w:ascii="Times New Roman" w:hAnsi="Times New Roman" w:cs="Times New Roman"/>
          <w:sz w:val="24"/>
          <w:szCs w:val="24"/>
        </w:rPr>
        <w:t xml:space="preserve"> </w:t>
      </w:r>
      <w:r w:rsidR="00224D66" w:rsidRPr="00434884">
        <w:rPr>
          <w:rFonts w:ascii="Times New Roman" w:hAnsi="Times New Roman" w:cs="Times New Roman"/>
          <w:sz w:val="24"/>
          <w:szCs w:val="24"/>
        </w:rPr>
        <w:t>el análisis de los datos obtenidos</w:t>
      </w:r>
      <w:r w:rsidR="00F31E1C" w:rsidRPr="00434884">
        <w:rPr>
          <w:rFonts w:ascii="Times New Roman" w:hAnsi="Times New Roman" w:cs="Times New Roman"/>
          <w:sz w:val="24"/>
          <w:szCs w:val="24"/>
        </w:rPr>
        <w:t>. De la misma forma</w:t>
      </w:r>
      <w:r w:rsidR="002B6FAB">
        <w:rPr>
          <w:rFonts w:ascii="Times New Roman" w:hAnsi="Times New Roman" w:cs="Times New Roman"/>
          <w:sz w:val="24"/>
          <w:szCs w:val="24"/>
        </w:rPr>
        <w:t>,</w:t>
      </w:r>
      <w:r w:rsidR="00F31E1C" w:rsidRPr="00434884">
        <w:rPr>
          <w:rFonts w:ascii="Times New Roman" w:hAnsi="Times New Roman" w:cs="Times New Roman"/>
          <w:sz w:val="24"/>
          <w:szCs w:val="24"/>
        </w:rPr>
        <w:t xml:space="preserve"> reconocemos la ayuda del Dr. Salvador Castro Tapia</w:t>
      </w:r>
      <w:r w:rsidR="00712E7F" w:rsidRPr="00434884">
        <w:rPr>
          <w:rFonts w:ascii="Times New Roman" w:hAnsi="Times New Roman" w:cs="Times New Roman"/>
          <w:sz w:val="24"/>
          <w:szCs w:val="24"/>
        </w:rPr>
        <w:t xml:space="preserve">, del </w:t>
      </w:r>
      <w:r w:rsidR="00F31E1C" w:rsidRPr="00434884">
        <w:rPr>
          <w:rFonts w:ascii="Times New Roman" w:hAnsi="Times New Roman" w:cs="Times New Roman"/>
          <w:sz w:val="24"/>
          <w:szCs w:val="24"/>
        </w:rPr>
        <w:t>Dr. Hebert Horacio He</w:t>
      </w:r>
      <w:r w:rsidR="00C63F17" w:rsidRPr="00434884">
        <w:rPr>
          <w:rFonts w:ascii="Times New Roman" w:hAnsi="Times New Roman" w:cs="Times New Roman"/>
          <w:sz w:val="24"/>
          <w:szCs w:val="24"/>
        </w:rPr>
        <w:t>r</w:t>
      </w:r>
      <w:r w:rsidR="000E546A" w:rsidRPr="00434884">
        <w:rPr>
          <w:rFonts w:ascii="Times New Roman" w:hAnsi="Times New Roman" w:cs="Times New Roman"/>
          <w:sz w:val="24"/>
          <w:szCs w:val="24"/>
        </w:rPr>
        <w:t>rera Quezada</w:t>
      </w:r>
      <w:r w:rsidR="00015DB9" w:rsidRPr="00434884">
        <w:rPr>
          <w:rFonts w:ascii="Times New Roman" w:hAnsi="Times New Roman" w:cs="Times New Roman"/>
          <w:sz w:val="24"/>
          <w:szCs w:val="24"/>
        </w:rPr>
        <w:t>, del Dr. Luis Jorge Flores Sandoval</w:t>
      </w:r>
      <w:r w:rsidR="00712E7F" w:rsidRPr="00434884">
        <w:rPr>
          <w:rFonts w:ascii="Times New Roman" w:hAnsi="Times New Roman" w:cs="Times New Roman"/>
          <w:sz w:val="24"/>
          <w:szCs w:val="24"/>
        </w:rPr>
        <w:t xml:space="preserve"> y del M. C. José Manuel Jauregui López p</w:t>
      </w:r>
      <w:r w:rsidR="00F31E1C" w:rsidRPr="00434884">
        <w:rPr>
          <w:rFonts w:ascii="Times New Roman" w:hAnsi="Times New Roman" w:cs="Times New Roman"/>
          <w:sz w:val="24"/>
          <w:szCs w:val="24"/>
        </w:rPr>
        <w:t xml:space="preserve">or </w:t>
      </w:r>
      <w:r w:rsidR="00F47881" w:rsidRPr="00434884">
        <w:rPr>
          <w:rFonts w:ascii="Times New Roman" w:hAnsi="Times New Roman" w:cs="Times New Roman"/>
          <w:sz w:val="24"/>
          <w:szCs w:val="24"/>
        </w:rPr>
        <w:t>la r</w:t>
      </w:r>
      <w:r w:rsidR="00C72B3E" w:rsidRPr="00434884">
        <w:rPr>
          <w:rFonts w:ascii="Times New Roman" w:hAnsi="Times New Roman" w:cs="Times New Roman"/>
          <w:sz w:val="24"/>
          <w:szCs w:val="24"/>
        </w:rPr>
        <w:t>evisión técnica del manuscrito.</w:t>
      </w:r>
    </w:p>
    <w:p w14:paraId="6AC43ABA" w14:textId="77777777" w:rsidR="00C6076B" w:rsidRDefault="00C6076B" w:rsidP="00035CAF">
      <w:pPr>
        <w:spacing w:after="0" w:line="360" w:lineRule="auto"/>
        <w:ind w:firstLine="708"/>
        <w:jc w:val="both"/>
        <w:rPr>
          <w:rFonts w:ascii="Times New Roman" w:hAnsi="Times New Roman" w:cs="Times New Roman"/>
          <w:sz w:val="24"/>
          <w:szCs w:val="24"/>
        </w:rPr>
      </w:pPr>
    </w:p>
    <w:p w14:paraId="25FCA18F" w14:textId="4C4CF7C0" w:rsidR="00CC0571" w:rsidRPr="00CB6065" w:rsidRDefault="009561EC" w:rsidP="0097745E">
      <w:pPr>
        <w:spacing w:after="0" w:line="360" w:lineRule="auto"/>
        <w:rPr>
          <w:rFonts w:cstheme="minorHAnsi"/>
          <w:b/>
          <w:bCs/>
          <w:sz w:val="28"/>
          <w:lang w:val="es-MX"/>
        </w:rPr>
      </w:pPr>
      <w:r w:rsidRPr="00CB6065">
        <w:rPr>
          <w:rFonts w:cstheme="minorHAnsi"/>
          <w:b/>
          <w:bCs/>
          <w:sz w:val="28"/>
          <w:lang w:val="es-MX"/>
        </w:rPr>
        <w:t>Referencias</w:t>
      </w:r>
    </w:p>
    <w:p w14:paraId="52192F2F" w14:textId="3E8AC262" w:rsidR="00F35FB6" w:rsidRPr="00434884" w:rsidRDefault="00F35FB6" w:rsidP="00035CAF">
      <w:pPr>
        <w:spacing w:after="0" w:line="360" w:lineRule="auto"/>
        <w:ind w:left="709" w:hanging="709"/>
        <w:jc w:val="both"/>
        <w:rPr>
          <w:rFonts w:ascii="Times New Roman" w:hAnsi="Times New Roman" w:cs="Times New Roman"/>
          <w:sz w:val="24"/>
          <w:szCs w:val="24"/>
        </w:rPr>
      </w:pPr>
      <w:r w:rsidRPr="00434884">
        <w:rPr>
          <w:rFonts w:ascii="Times New Roman" w:hAnsi="Times New Roman" w:cs="Times New Roman"/>
          <w:sz w:val="24"/>
          <w:szCs w:val="24"/>
        </w:rPr>
        <w:t xml:space="preserve">Archer, N. </w:t>
      </w:r>
      <w:r w:rsidR="00572F21">
        <w:rPr>
          <w:rFonts w:ascii="Times New Roman" w:hAnsi="Times New Roman" w:cs="Times New Roman"/>
          <w:sz w:val="24"/>
          <w:szCs w:val="24"/>
        </w:rPr>
        <w:t>y</w:t>
      </w:r>
      <w:r w:rsidRPr="00434884">
        <w:rPr>
          <w:rFonts w:ascii="Times New Roman" w:hAnsi="Times New Roman" w:cs="Times New Roman"/>
          <w:sz w:val="24"/>
          <w:szCs w:val="24"/>
        </w:rPr>
        <w:t xml:space="preserve"> De Gracia, G. (2020). Educación superior y COVID-19 en la República de Panamá. </w:t>
      </w:r>
      <w:r w:rsidRPr="00434884">
        <w:rPr>
          <w:rFonts w:ascii="Times New Roman" w:hAnsi="Times New Roman" w:cs="Times New Roman"/>
          <w:i/>
          <w:sz w:val="24"/>
          <w:szCs w:val="24"/>
        </w:rPr>
        <w:t>Revista de Educación Superior en América Latina</w:t>
      </w:r>
      <w:r w:rsidRPr="00434884">
        <w:rPr>
          <w:rFonts w:ascii="Times New Roman" w:hAnsi="Times New Roman" w:cs="Times New Roman"/>
          <w:sz w:val="24"/>
          <w:szCs w:val="24"/>
        </w:rPr>
        <w:t>, (8), 15-19.</w:t>
      </w:r>
    </w:p>
    <w:p w14:paraId="060AC30B" w14:textId="22F88CC9" w:rsidR="00F35FB6" w:rsidRPr="00434884" w:rsidRDefault="00F35FB6" w:rsidP="00035CAF">
      <w:pPr>
        <w:spacing w:after="0" w:line="360" w:lineRule="auto"/>
        <w:ind w:left="709" w:hanging="709"/>
        <w:jc w:val="both"/>
        <w:rPr>
          <w:rFonts w:ascii="Times New Roman" w:hAnsi="Times New Roman" w:cs="Times New Roman"/>
          <w:sz w:val="24"/>
          <w:szCs w:val="24"/>
        </w:rPr>
      </w:pPr>
      <w:r w:rsidRPr="00434884">
        <w:rPr>
          <w:rFonts w:ascii="Times New Roman" w:hAnsi="Times New Roman" w:cs="Times New Roman"/>
          <w:sz w:val="24"/>
          <w:szCs w:val="24"/>
        </w:rPr>
        <w:t xml:space="preserve">Balderas, J., Roque, R. V., López, A., Salazar, R. </w:t>
      </w:r>
      <w:r w:rsidR="001A1495">
        <w:rPr>
          <w:rFonts w:ascii="Times New Roman" w:hAnsi="Times New Roman" w:cs="Times New Roman"/>
          <w:sz w:val="24"/>
          <w:szCs w:val="24"/>
        </w:rPr>
        <w:t>y</w:t>
      </w:r>
      <w:r w:rsidRPr="00434884">
        <w:rPr>
          <w:rFonts w:ascii="Times New Roman" w:hAnsi="Times New Roman" w:cs="Times New Roman"/>
          <w:sz w:val="24"/>
          <w:szCs w:val="24"/>
        </w:rPr>
        <w:t xml:space="preserve"> Juárez, C.</w:t>
      </w:r>
      <w:r w:rsidR="001A1495">
        <w:rPr>
          <w:rFonts w:ascii="Times New Roman" w:hAnsi="Times New Roman" w:cs="Times New Roman"/>
          <w:sz w:val="24"/>
          <w:szCs w:val="24"/>
        </w:rPr>
        <w:t xml:space="preserve"> </w:t>
      </w:r>
      <w:r w:rsidRPr="00434884">
        <w:rPr>
          <w:rFonts w:ascii="Times New Roman" w:hAnsi="Times New Roman" w:cs="Times New Roman"/>
          <w:sz w:val="24"/>
          <w:szCs w:val="24"/>
        </w:rPr>
        <w:t xml:space="preserve">M. (2021). ¿Cómo cambió la enseñanza-aprendizaje de las asignaturas prácticas en el área de tecnologías de la información con la covid-19? </w:t>
      </w:r>
      <w:r w:rsidRPr="00434884">
        <w:rPr>
          <w:rFonts w:ascii="Times New Roman" w:hAnsi="Times New Roman" w:cs="Times New Roman"/>
          <w:i/>
          <w:sz w:val="24"/>
          <w:szCs w:val="24"/>
        </w:rPr>
        <w:t xml:space="preserve">RIDE Revista Iberoamericana </w:t>
      </w:r>
      <w:r w:rsidR="001A1495">
        <w:rPr>
          <w:rFonts w:ascii="Times New Roman" w:hAnsi="Times New Roman" w:cs="Times New Roman"/>
          <w:i/>
          <w:sz w:val="24"/>
          <w:szCs w:val="24"/>
        </w:rPr>
        <w:t>p</w:t>
      </w:r>
      <w:r w:rsidRPr="00434884">
        <w:rPr>
          <w:rFonts w:ascii="Times New Roman" w:hAnsi="Times New Roman" w:cs="Times New Roman"/>
          <w:i/>
          <w:sz w:val="24"/>
          <w:szCs w:val="24"/>
        </w:rPr>
        <w:t>ara la Investigación y el Desarrollo Educativo</w:t>
      </w:r>
      <w:r w:rsidR="001A1495">
        <w:rPr>
          <w:rFonts w:ascii="Times New Roman" w:hAnsi="Times New Roman" w:cs="Times New Roman"/>
          <w:sz w:val="24"/>
          <w:szCs w:val="24"/>
        </w:rPr>
        <w:t>,</w:t>
      </w:r>
      <w:r w:rsidRPr="00434884">
        <w:rPr>
          <w:rFonts w:ascii="Times New Roman" w:hAnsi="Times New Roman" w:cs="Times New Roman"/>
          <w:sz w:val="24"/>
          <w:szCs w:val="24"/>
        </w:rPr>
        <w:t xml:space="preserve"> </w:t>
      </w:r>
      <w:r w:rsidRPr="0097745E">
        <w:rPr>
          <w:rFonts w:ascii="Times New Roman" w:hAnsi="Times New Roman" w:cs="Times New Roman"/>
          <w:i/>
          <w:iCs/>
          <w:sz w:val="24"/>
          <w:szCs w:val="24"/>
        </w:rPr>
        <w:t>12</w:t>
      </w:r>
      <w:r w:rsidRPr="00434884">
        <w:rPr>
          <w:rFonts w:ascii="Times New Roman" w:hAnsi="Times New Roman" w:cs="Times New Roman"/>
          <w:sz w:val="24"/>
          <w:szCs w:val="24"/>
        </w:rPr>
        <w:t xml:space="preserve">(22), 1-31. </w:t>
      </w:r>
      <w:r w:rsidR="001A1495">
        <w:rPr>
          <w:rFonts w:ascii="Times New Roman" w:hAnsi="Times New Roman" w:cs="Times New Roman"/>
          <w:sz w:val="24"/>
          <w:szCs w:val="24"/>
        </w:rPr>
        <w:t xml:space="preserve">Recuperado de </w:t>
      </w:r>
      <w:r w:rsidRPr="00434884">
        <w:rPr>
          <w:rFonts w:ascii="Times New Roman" w:hAnsi="Times New Roman" w:cs="Times New Roman"/>
          <w:sz w:val="24"/>
          <w:szCs w:val="24"/>
        </w:rPr>
        <w:t>https://doi.org/10.23913/ride.v11i22.826</w:t>
      </w:r>
      <w:r w:rsidR="001A1495">
        <w:rPr>
          <w:rFonts w:ascii="Times New Roman" w:hAnsi="Times New Roman" w:cs="Times New Roman"/>
          <w:sz w:val="24"/>
          <w:szCs w:val="24"/>
        </w:rPr>
        <w:t>.</w:t>
      </w:r>
    </w:p>
    <w:p w14:paraId="5F3B6F69" w14:textId="77777777" w:rsidR="00DC304B" w:rsidRPr="00434884" w:rsidRDefault="00DC304B" w:rsidP="00DC304B">
      <w:pPr>
        <w:spacing w:after="0" w:line="360" w:lineRule="auto"/>
        <w:ind w:left="709" w:hanging="709"/>
        <w:jc w:val="both"/>
        <w:rPr>
          <w:rFonts w:ascii="Times New Roman" w:hAnsi="Times New Roman" w:cs="Times New Roman"/>
          <w:sz w:val="24"/>
          <w:szCs w:val="24"/>
        </w:rPr>
      </w:pPr>
      <w:r w:rsidRPr="0097745E">
        <w:rPr>
          <w:rFonts w:ascii="Times New Roman" w:hAnsi="Times New Roman" w:cs="Times New Roman"/>
          <w:sz w:val="24"/>
          <w:szCs w:val="24"/>
          <w:lang w:val="es-MX"/>
        </w:rPr>
        <w:t xml:space="preserve">Barroso, M. B., Ardini, C. y Corzo, L. (2020). </w:t>
      </w:r>
      <w:r w:rsidRPr="00434884">
        <w:rPr>
          <w:rFonts w:ascii="Times New Roman" w:hAnsi="Times New Roman" w:cs="Times New Roman"/>
          <w:sz w:val="24"/>
          <w:szCs w:val="24"/>
        </w:rPr>
        <w:t xml:space="preserve">Herramientas digitales de comunicación en contexto COVID 19. El impacto en la relación estudiantes-instituciones educativas en Argentina. </w:t>
      </w:r>
      <w:r w:rsidRPr="0069628D">
        <w:rPr>
          <w:rFonts w:ascii="Times New Roman" w:hAnsi="Times New Roman" w:cs="Times New Roman"/>
          <w:i/>
          <w:iCs/>
          <w:sz w:val="24"/>
          <w:szCs w:val="24"/>
        </w:rPr>
        <w:t>ComHumanitas</w:t>
      </w:r>
      <w:r w:rsidRPr="00434884">
        <w:rPr>
          <w:rFonts w:ascii="Times New Roman" w:hAnsi="Times New Roman" w:cs="Times New Roman"/>
          <w:sz w:val="24"/>
          <w:szCs w:val="24"/>
        </w:rPr>
        <w:t xml:space="preserve">: </w:t>
      </w:r>
      <w:r w:rsidRPr="00434884">
        <w:rPr>
          <w:rFonts w:ascii="Times New Roman" w:hAnsi="Times New Roman" w:cs="Times New Roman"/>
          <w:i/>
          <w:sz w:val="24"/>
          <w:szCs w:val="24"/>
        </w:rPr>
        <w:t xml:space="preserve">Revista Científica </w:t>
      </w:r>
      <w:r>
        <w:rPr>
          <w:rFonts w:ascii="Times New Roman" w:hAnsi="Times New Roman" w:cs="Times New Roman"/>
          <w:i/>
          <w:sz w:val="24"/>
          <w:szCs w:val="24"/>
        </w:rPr>
        <w:t>d</w:t>
      </w:r>
      <w:r w:rsidRPr="00434884">
        <w:rPr>
          <w:rFonts w:ascii="Times New Roman" w:hAnsi="Times New Roman" w:cs="Times New Roman"/>
          <w:i/>
          <w:sz w:val="24"/>
          <w:szCs w:val="24"/>
        </w:rPr>
        <w:t>e Comunicación</w:t>
      </w:r>
      <w:r w:rsidRPr="00434884">
        <w:rPr>
          <w:rFonts w:ascii="Times New Roman" w:hAnsi="Times New Roman" w:cs="Times New Roman"/>
          <w:sz w:val="24"/>
          <w:szCs w:val="24"/>
        </w:rPr>
        <w:t xml:space="preserve">, </w:t>
      </w:r>
      <w:r w:rsidRPr="0069628D">
        <w:rPr>
          <w:rFonts w:ascii="Times New Roman" w:hAnsi="Times New Roman" w:cs="Times New Roman"/>
          <w:i/>
          <w:iCs/>
          <w:sz w:val="24"/>
          <w:szCs w:val="24"/>
        </w:rPr>
        <w:t>11</w:t>
      </w:r>
      <w:r w:rsidRPr="00434884">
        <w:rPr>
          <w:rFonts w:ascii="Times New Roman" w:hAnsi="Times New Roman" w:cs="Times New Roman"/>
          <w:sz w:val="24"/>
          <w:szCs w:val="24"/>
        </w:rPr>
        <w:t xml:space="preserve">(2), 98-122. </w:t>
      </w:r>
      <w:r>
        <w:rPr>
          <w:rFonts w:ascii="Times New Roman" w:hAnsi="Times New Roman" w:cs="Times New Roman"/>
          <w:sz w:val="24"/>
          <w:szCs w:val="24"/>
        </w:rPr>
        <w:t xml:space="preserve">Recuperado de </w:t>
      </w:r>
      <w:r w:rsidRPr="00434884">
        <w:rPr>
          <w:rFonts w:ascii="Times New Roman" w:hAnsi="Times New Roman" w:cs="Times New Roman"/>
          <w:sz w:val="24"/>
          <w:szCs w:val="24"/>
        </w:rPr>
        <w:t>https://doi.org/10.31207/rch.v11i2.251</w:t>
      </w:r>
      <w:r>
        <w:rPr>
          <w:rFonts w:ascii="Times New Roman" w:hAnsi="Times New Roman" w:cs="Times New Roman"/>
          <w:sz w:val="24"/>
          <w:szCs w:val="24"/>
        </w:rPr>
        <w:t>.</w:t>
      </w:r>
    </w:p>
    <w:p w14:paraId="3D266CF1" w14:textId="2DEF9AA2" w:rsidR="00F35FB6" w:rsidRPr="000030CB" w:rsidRDefault="00F35FB6" w:rsidP="00035CAF">
      <w:pPr>
        <w:spacing w:after="0" w:line="360" w:lineRule="auto"/>
        <w:ind w:left="709" w:hanging="709"/>
        <w:jc w:val="both"/>
        <w:rPr>
          <w:rFonts w:ascii="Times New Roman" w:hAnsi="Times New Roman" w:cs="Times New Roman"/>
          <w:sz w:val="24"/>
          <w:szCs w:val="24"/>
          <w:lang w:val="pt-BR"/>
        </w:rPr>
      </w:pPr>
      <w:r w:rsidRPr="00434884">
        <w:rPr>
          <w:rFonts w:ascii="Times New Roman" w:hAnsi="Times New Roman" w:cs="Times New Roman"/>
          <w:sz w:val="24"/>
          <w:szCs w:val="24"/>
        </w:rPr>
        <w:t xml:space="preserve">Crespo, M. del C. </w:t>
      </w:r>
      <w:r w:rsidR="00A62AC2">
        <w:rPr>
          <w:rFonts w:ascii="Times New Roman" w:hAnsi="Times New Roman" w:cs="Times New Roman"/>
          <w:sz w:val="24"/>
          <w:szCs w:val="24"/>
        </w:rPr>
        <w:t>y</w:t>
      </w:r>
      <w:r w:rsidRPr="00434884">
        <w:rPr>
          <w:rFonts w:ascii="Times New Roman" w:hAnsi="Times New Roman" w:cs="Times New Roman"/>
          <w:sz w:val="24"/>
          <w:szCs w:val="24"/>
        </w:rPr>
        <w:t xml:space="preserve"> Palaguachi, M. C. (2020). Educación con </w:t>
      </w:r>
      <w:r w:rsidR="00BB0A2D">
        <w:rPr>
          <w:rFonts w:ascii="Times New Roman" w:hAnsi="Times New Roman" w:cs="Times New Roman"/>
          <w:sz w:val="24"/>
          <w:szCs w:val="24"/>
        </w:rPr>
        <w:t>t</w:t>
      </w:r>
      <w:r w:rsidRPr="00434884">
        <w:rPr>
          <w:rFonts w:ascii="Times New Roman" w:hAnsi="Times New Roman" w:cs="Times New Roman"/>
          <w:sz w:val="24"/>
          <w:szCs w:val="24"/>
        </w:rPr>
        <w:t>ecno</w:t>
      </w:r>
      <w:r w:rsidR="00BB0A2D" w:rsidRPr="00434884">
        <w:rPr>
          <w:rFonts w:ascii="Times New Roman" w:hAnsi="Times New Roman" w:cs="Times New Roman"/>
          <w:sz w:val="24"/>
          <w:szCs w:val="24"/>
        </w:rPr>
        <w:t>logía en una pandemia: breve anális</w:t>
      </w:r>
      <w:r w:rsidRPr="00434884">
        <w:rPr>
          <w:rFonts w:ascii="Times New Roman" w:hAnsi="Times New Roman" w:cs="Times New Roman"/>
          <w:sz w:val="24"/>
          <w:szCs w:val="24"/>
        </w:rPr>
        <w:t xml:space="preserve">is. </w:t>
      </w:r>
      <w:r w:rsidRPr="000030CB">
        <w:rPr>
          <w:rFonts w:ascii="Times New Roman" w:hAnsi="Times New Roman" w:cs="Times New Roman"/>
          <w:i/>
          <w:sz w:val="24"/>
          <w:szCs w:val="24"/>
          <w:lang w:val="pt-BR"/>
        </w:rPr>
        <w:t>Revista Scientific</w:t>
      </w:r>
      <w:r w:rsidRPr="000030CB">
        <w:rPr>
          <w:rFonts w:ascii="Times New Roman" w:hAnsi="Times New Roman" w:cs="Times New Roman"/>
          <w:sz w:val="24"/>
          <w:szCs w:val="24"/>
          <w:lang w:val="pt-BR"/>
        </w:rPr>
        <w:t xml:space="preserve">, </w:t>
      </w:r>
      <w:r w:rsidRPr="0097745E">
        <w:rPr>
          <w:rFonts w:ascii="Times New Roman" w:hAnsi="Times New Roman" w:cs="Times New Roman"/>
          <w:i/>
          <w:iCs/>
          <w:sz w:val="24"/>
          <w:szCs w:val="24"/>
          <w:lang w:val="pt-BR"/>
        </w:rPr>
        <w:t>5</w:t>
      </w:r>
      <w:r w:rsidRPr="000030CB">
        <w:rPr>
          <w:rFonts w:ascii="Times New Roman" w:hAnsi="Times New Roman" w:cs="Times New Roman"/>
          <w:sz w:val="24"/>
          <w:szCs w:val="24"/>
          <w:lang w:val="pt-BR"/>
        </w:rPr>
        <w:t xml:space="preserve">(17), 292-310. </w:t>
      </w:r>
      <w:r w:rsidR="00A62AC2">
        <w:rPr>
          <w:rFonts w:ascii="Times New Roman" w:hAnsi="Times New Roman" w:cs="Times New Roman"/>
          <w:sz w:val="24"/>
          <w:szCs w:val="24"/>
          <w:lang w:val="pt-BR"/>
        </w:rPr>
        <w:t>Recuperado de</w:t>
      </w:r>
      <w:r w:rsidR="004C5F55" w:rsidRPr="000030CB">
        <w:rPr>
          <w:rFonts w:ascii="Times New Roman" w:hAnsi="Times New Roman" w:cs="Times New Roman"/>
          <w:sz w:val="24"/>
          <w:szCs w:val="24"/>
          <w:lang w:val="pt-BR"/>
        </w:rPr>
        <w:t xml:space="preserve"> </w:t>
      </w:r>
      <w:r w:rsidR="0078023B" w:rsidRPr="0078023B">
        <w:rPr>
          <w:rFonts w:ascii="Times New Roman" w:hAnsi="Times New Roman" w:cs="Times New Roman"/>
          <w:sz w:val="24"/>
          <w:szCs w:val="24"/>
          <w:lang w:val="pt-BR"/>
        </w:rPr>
        <w:t>https://www.indteca.com/ojs/index.php/Revista_Scientific/article/view/457</w:t>
      </w:r>
      <w:r w:rsidR="00A62AC2">
        <w:rPr>
          <w:rFonts w:ascii="Times New Roman" w:hAnsi="Times New Roman" w:cs="Times New Roman"/>
          <w:sz w:val="24"/>
          <w:szCs w:val="24"/>
          <w:lang w:val="pt-BR"/>
        </w:rPr>
        <w:t>.</w:t>
      </w:r>
    </w:p>
    <w:p w14:paraId="062E28C1" w14:textId="1DE597C7" w:rsidR="00F35FB6" w:rsidRPr="000030CB" w:rsidRDefault="002C0561" w:rsidP="00035CAF">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pt-BR"/>
        </w:rPr>
        <w:t>d</w:t>
      </w:r>
      <w:r w:rsidRPr="000030CB">
        <w:rPr>
          <w:rFonts w:ascii="Times New Roman" w:hAnsi="Times New Roman" w:cs="Times New Roman"/>
          <w:sz w:val="24"/>
          <w:szCs w:val="24"/>
          <w:lang w:val="pt-BR"/>
        </w:rPr>
        <w:t xml:space="preserve">e </w:t>
      </w:r>
      <w:r w:rsidR="00F35FB6" w:rsidRPr="000030CB">
        <w:rPr>
          <w:rFonts w:ascii="Times New Roman" w:hAnsi="Times New Roman" w:cs="Times New Roman"/>
          <w:sz w:val="24"/>
          <w:szCs w:val="24"/>
          <w:lang w:val="pt-BR"/>
        </w:rPr>
        <w:t>Borges, M.</w:t>
      </w:r>
      <w:r w:rsidR="004E328F">
        <w:rPr>
          <w:rFonts w:ascii="Times New Roman" w:hAnsi="Times New Roman" w:cs="Times New Roman"/>
          <w:sz w:val="24"/>
          <w:szCs w:val="24"/>
          <w:lang w:val="pt-BR"/>
        </w:rPr>
        <w:t xml:space="preserve"> </w:t>
      </w:r>
      <w:r w:rsidR="00F35FB6" w:rsidRPr="000030CB">
        <w:rPr>
          <w:rFonts w:ascii="Times New Roman" w:hAnsi="Times New Roman" w:cs="Times New Roman"/>
          <w:sz w:val="24"/>
          <w:szCs w:val="24"/>
          <w:lang w:val="pt-BR"/>
        </w:rPr>
        <w:t xml:space="preserve">I., Dias, C. </w:t>
      </w:r>
      <w:r w:rsidR="004E328F">
        <w:rPr>
          <w:rFonts w:ascii="Times New Roman" w:hAnsi="Times New Roman" w:cs="Times New Roman"/>
          <w:sz w:val="24"/>
          <w:szCs w:val="24"/>
          <w:lang w:val="pt-BR"/>
        </w:rPr>
        <w:t>and</w:t>
      </w:r>
      <w:r w:rsidR="00F35FB6" w:rsidRPr="000030CB">
        <w:rPr>
          <w:rFonts w:ascii="Times New Roman" w:hAnsi="Times New Roman" w:cs="Times New Roman"/>
          <w:sz w:val="24"/>
          <w:szCs w:val="24"/>
          <w:lang w:val="pt-BR"/>
        </w:rPr>
        <w:t xml:space="preserve"> Santos, C. (2021). </w:t>
      </w:r>
      <w:r w:rsidR="00F35FB6" w:rsidRPr="000030CB">
        <w:rPr>
          <w:rFonts w:ascii="Times New Roman" w:hAnsi="Times New Roman" w:cs="Times New Roman"/>
          <w:sz w:val="24"/>
          <w:szCs w:val="24"/>
          <w:lang w:val="en-US"/>
        </w:rPr>
        <w:t xml:space="preserve">COVID-19 and online learning in higher education. A case study of students from Portalegre and Beja Polytechnic Institutes. </w:t>
      </w:r>
      <w:r w:rsidR="00F35FB6" w:rsidRPr="000030CB">
        <w:rPr>
          <w:rFonts w:ascii="Times New Roman" w:hAnsi="Times New Roman" w:cs="Times New Roman"/>
          <w:i/>
          <w:sz w:val="24"/>
          <w:szCs w:val="24"/>
          <w:lang w:val="en-US"/>
        </w:rPr>
        <w:t>International Journal of Educational Research and Innovation</w:t>
      </w:r>
      <w:r w:rsidR="00F35FB6" w:rsidRPr="000030CB">
        <w:rPr>
          <w:rFonts w:ascii="Times New Roman" w:hAnsi="Times New Roman" w:cs="Times New Roman"/>
          <w:sz w:val="24"/>
          <w:szCs w:val="24"/>
          <w:lang w:val="en-US"/>
        </w:rPr>
        <w:t xml:space="preserve">, </w:t>
      </w:r>
      <w:r w:rsidR="00E12D60">
        <w:rPr>
          <w:rFonts w:ascii="Times New Roman" w:hAnsi="Times New Roman" w:cs="Times New Roman"/>
          <w:sz w:val="24"/>
          <w:szCs w:val="24"/>
          <w:lang w:val="en-US"/>
        </w:rPr>
        <w:t>(</w:t>
      </w:r>
      <w:r w:rsidR="00F35FB6" w:rsidRPr="000030CB">
        <w:rPr>
          <w:rFonts w:ascii="Times New Roman" w:hAnsi="Times New Roman" w:cs="Times New Roman"/>
          <w:sz w:val="24"/>
          <w:szCs w:val="24"/>
          <w:lang w:val="en-US"/>
        </w:rPr>
        <w:t>15</w:t>
      </w:r>
      <w:r w:rsidR="00E12D60">
        <w:rPr>
          <w:rFonts w:ascii="Times New Roman" w:hAnsi="Times New Roman" w:cs="Times New Roman"/>
          <w:sz w:val="24"/>
          <w:szCs w:val="24"/>
          <w:lang w:val="en-US"/>
        </w:rPr>
        <w:t>)</w:t>
      </w:r>
      <w:r w:rsidR="00F35FB6" w:rsidRPr="000030CB">
        <w:rPr>
          <w:rFonts w:ascii="Times New Roman" w:hAnsi="Times New Roman" w:cs="Times New Roman"/>
          <w:sz w:val="24"/>
          <w:szCs w:val="24"/>
          <w:lang w:val="en-US"/>
        </w:rPr>
        <w:t xml:space="preserve">, 317-325. </w:t>
      </w:r>
      <w:r w:rsidR="004E328F">
        <w:rPr>
          <w:rFonts w:ascii="Times New Roman" w:hAnsi="Times New Roman" w:cs="Times New Roman"/>
          <w:sz w:val="24"/>
          <w:szCs w:val="24"/>
          <w:lang w:val="en-US"/>
        </w:rPr>
        <w:t>Retrieved from</w:t>
      </w:r>
      <w:r w:rsidR="00F35FB6" w:rsidRPr="000030CB">
        <w:rPr>
          <w:rFonts w:ascii="Times New Roman" w:hAnsi="Times New Roman" w:cs="Times New Roman"/>
          <w:sz w:val="24"/>
          <w:szCs w:val="24"/>
          <w:lang w:val="en-US"/>
        </w:rPr>
        <w:t xml:space="preserve"> https://doi.org/10.46661/ijeri.5253</w:t>
      </w:r>
      <w:r w:rsidR="004E328F">
        <w:rPr>
          <w:rFonts w:ascii="Times New Roman" w:hAnsi="Times New Roman" w:cs="Times New Roman"/>
          <w:sz w:val="24"/>
          <w:szCs w:val="24"/>
          <w:lang w:val="en-US"/>
        </w:rPr>
        <w:t>.</w:t>
      </w:r>
    </w:p>
    <w:p w14:paraId="33DE275E" w14:textId="3F4D23A6" w:rsidR="00F35FB6" w:rsidRPr="000030CB" w:rsidRDefault="00F35FB6" w:rsidP="00035CAF">
      <w:pPr>
        <w:spacing w:after="0" w:line="360" w:lineRule="auto"/>
        <w:ind w:left="709" w:hanging="709"/>
        <w:jc w:val="both"/>
        <w:rPr>
          <w:rFonts w:ascii="Times New Roman" w:hAnsi="Times New Roman" w:cs="Times New Roman"/>
          <w:sz w:val="24"/>
          <w:szCs w:val="24"/>
          <w:lang w:val="en-US"/>
        </w:rPr>
      </w:pPr>
      <w:r w:rsidRPr="00434884">
        <w:rPr>
          <w:rFonts w:ascii="Times New Roman" w:hAnsi="Times New Roman" w:cs="Times New Roman"/>
          <w:sz w:val="24"/>
          <w:szCs w:val="24"/>
        </w:rPr>
        <w:t>Fardoun, H., González, C.</w:t>
      </w:r>
      <w:r w:rsidR="005C2C17">
        <w:rPr>
          <w:rFonts w:ascii="Times New Roman" w:hAnsi="Times New Roman" w:cs="Times New Roman"/>
          <w:sz w:val="24"/>
          <w:szCs w:val="24"/>
        </w:rPr>
        <w:t>,</w:t>
      </w:r>
      <w:r w:rsidRPr="00434884">
        <w:rPr>
          <w:rFonts w:ascii="Times New Roman" w:hAnsi="Times New Roman" w:cs="Times New Roman"/>
          <w:sz w:val="24"/>
          <w:szCs w:val="24"/>
        </w:rPr>
        <w:t xml:space="preserve"> Collazos, C. A.</w:t>
      </w:r>
      <w:r w:rsidR="005C2C17">
        <w:rPr>
          <w:rFonts w:ascii="Times New Roman" w:hAnsi="Times New Roman" w:cs="Times New Roman"/>
          <w:sz w:val="24"/>
          <w:szCs w:val="24"/>
        </w:rPr>
        <w:t xml:space="preserve"> y </w:t>
      </w:r>
      <w:r w:rsidR="005C2C17" w:rsidRPr="00434884">
        <w:rPr>
          <w:rFonts w:ascii="Times New Roman" w:hAnsi="Times New Roman" w:cs="Times New Roman"/>
          <w:sz w:val="24"/>
          <w:szCs w:val="24"/>
        </w:rPr>
        <w:t>Yousef, M.</w:t>
      </w:r>
      <w:r w:rsidRPr="00434884">
        <w:rPr>
          <w:rFonts w:ascii="Times New Roman" w:hAnsi="Times New Roman" w:cs="Times New Roman"/>
          <w:sz w:val="24"/>
          <w:szCs w:val="24"/>
        </w:rPr>
        <w:t xml:space="preserve"> (2020). Estudio exploratorio en Iberoamérica sobre procesos de enseñanza-aprendizaje y propuesta de evaluación en tiempos de pandemia. </w:t>
      </w:r>
      <w:r w:rsidRPr="000030CB">
        <w:rPr>
          <w:rFonts w:ascii="Times New Roman" w:hAnsi="Times New Roman" w:cs="Times New Roman"/>
          <w:i/>
          <w:sz w:val="24"/>
          <w:szCs w:val="24"/>
          <w:lang w:val="en-US"/>
        </w:rPr>
        <w:t>Education in the Knowledge Society</w:t>
      </w:r>
      <w:r w:rsidR="00A27E7B">
        <w:rPr>
          <w:rFonts w:ascii="Times New Roman" w:hAnsi="Times New Roman" w:cs="Times New Roman"/>
          <w:sz w:val="24"/>
          <w:szCs w:val="24"/>
          <w:lang w:val="en-US"/>
        </w:rPr>
        <w:t>,</w:t>
      </w:r>
      <w:r w:rsidRPr="000030CB">
        <w:rPr>
          <w:rFonts w:ascii="Times New Roman" w:hAnsi="Times New Roman" w:cs="Times New Roman"/>
          <w:sz w:val="24"/>
          <w:szCs w:val="24"/>
          <w:lang w:val="en-US"/>
        </w:rPr>
        <w:t xml:space="preserve"> </w:t>
      </w:r>
      <w:r w:rsidRPr="0097745E">
        <w:rPr>
          <w:rFonts w:ascii="Times New Roman" w:hAnsi="Times New Roman" w:cs="Times New Roman"/>
          <w:i/>
          <w:iCs/>
          <w:sz w:val="24"/>
          <w:szCs w:val="24"/>
          <w:lang w:val="en-US"/>
        </w:rPr>
        <w:t>21</w:t>
      </w:r>
      <w:r w:rsidRPr="000030CB">
        <w:rPr>
          <w:rFonts w:ascii="Times New Roman" w:hAnsi="Times New Roman" w:cs="Times New Roman"/>
          <w:sz w:val="24"/>
          <w:szCs w:val="24"/>
          <w:lang w:val="en-US"/>
        </w:rPr>
        <w:t>(17), 1-9.</w:t>
      </w:r>
    </w:p>
    <w:p w14:paraId="6C98FDEA" w14:textId="022264CE" w:rsidR="00F35FB6" w:rsidRPr="00434884" w:rsidRDefault="00F35FB6" w:rsidP="00035CAF">
      <w:pPr>
        <w:spacing w:after="0" w:line="360" w:lineRule="auto"/>
        <w:ind w:left="709" w:hanging="709"/>
        <w:jc w:val="both"/>
        <w:rPr>
          <w:rFonts w:ascii="Times New Roman" w:hAnsi="Times New Roman" w:cs="Times New Roman"/>
          <w:sz w:val="24"/>
          <w:szCs w:val="24"/>
        </w:rPr>
      </w:pPr>
      <w:r w:rsidRPr="003E123C">
        <w:rPr>
          <w:rFonts w:ascii="Times New Roman" w:hAnsi="Times New Roman" w:cs="Times New Roman"/>
          <w:sz w:val="24"/>
          <w:szCs w:val="24"/>
          <w:lang w:val="en-US"/>
        </w:rPr>
        <w:t xml:space="preserve">Figallo, F., González, M. T. </w:t>
      </w:r>
      <w:r w:rsidR="00FD1BD5" w:rsidRPr="0097745E">
        <w:rPr>
          <w:rFonts w:ascii="Times New Roman" w:hAnsi="Times New Roman" w:cs="Times New Roman"/>
          <w:sz w:val="24"/>
          <w:szCs w:val="24"/>
          <w:lang w:val="en-US"/>
        </w:rPr>
        <w:t>y</w:t>
      </w:r>
      <w:r w:rsidRPr="0097745E">
        <w:rPr>
          <w:rFonts w:ascii="Times New Roman" w:hAnsi="Times New Roman" w:cs="Times New Roman"/>
          <w:sz w:val="24"/>
          <w:szCs w:val="24"/>
          <w:lang w:val="en-US"/>
        </w:rPr>
        <w:t xml:space="preserve"> Diestra, V. (2020). </w:t>
      </w:r>
      <w:r w:rsidRPr="00434884">
        <w:rPr>
          <w:rFonts w:ascii="Times New Roman" w:hAnsi="Times New Roman" w:cs="Times New Roman"/>
          <w:sz w:val="24"/>
          <w:szCs w:val="24"/>
        </w:rPr>
        <w:t xml:space="preserve">Perú: </w:t>
      </w:r>
      <w:r w:rsidR="00FD1BD5">
        <w:rPr>
          <w:rFonts w:ascii="Times New Roman" w:hAnsi="Times New Roman" w:cs="Times New Roman"/>
          <w:sz w:val="24"/>
          <w:szCs w:val="24"/>
        </w:rPr>
        <w:t>e</w:t>
      </w:r>
      <w:r w:rsidRPr="00434884">
        <w:rPr>
          <w:rFonts w:ascii="Times New Roman" w:hAnsi="Times New Roman" w:cs="Times New Roman"/>
          <w:sz w:val="24"/>
          <w:szCs w:val="24"/>
        </w:rPr>
        <w:t xml:space="preserve">ducación superior en el contexto de la pandemia por el COVID-19. </w:t>
      </w:r>
      <w:r w:rsidRPr="00434884">
        <w:rPr>
          <w:rFonts w:ascii="Times New Roman" w:hAnsi="Times New Roman" w:cs="Times New Roman"/>
          <w:i/>
          <w:sz w:val="24"/>
          <w:szCs w:val="24"/>
        </w:rPr>
        <w:t>Revista de Educación Superior en América Latina</w:t>
      </w:r>
      <w:r w:rsidRPr="00434884">
        <w:rPr>
          <w:rFonts w:ascii="Times New Roman" w:hAnsi="Times New Roman" w:cs="Times New Roman"/>
          <w:sz w:val="24"/>
          <w:szCs w:val="24"/>
        </w:rPr>
        <w:t>, (8), 20-28.</w:t>
      </w:r>
    </w:p>
    <w:p w14:paraId="4451DFC3" w14:textId="54E69BEB" w:rsidR="00F35FB6" w:rsidRPr="00434884" w:rsidRDefault="00F35FB6" w:rsidP="00035CAF">
      <w:pPr>
        <w:spacing w:after="0" w:line="360" w:lineRule="auto"/>
        <w:ind w:left="709" w:hanging="709"/>
        <w:jc w:val="both"/>
        <w:rPr>
          <w:rFonts w:ascii="Times New Roman" w:hAnsi="Times New Roman" w:cs="Times New Roman"/>
          <w:sz w:val="24"/>
          <w:szCs w:val="24"/>
        </w:rPr>
      </w:pPr>
      <w:r w:rsidRPr="00434884">
        <w:rPr>
          <w:rFonts w:ascii="Times New Roman" w:hAnsi="Times New Roman" w:cs="Times New Roman"/>
          <w:sz w:val="24"/>
          <w:szCs w:val="24"/>
        </w:rPr>
        <w:lastRenderedPageBreak/>
        <w:t>Gazca, L.</w:t>
      </w:r>
      <w:r w:rsidR="00036EB5">
        <w:rPr>
          <w:rFonts w:ascii="Times New Roman" w:hAnsi="Times New Roman" w:cs="Times New Roman"/>
          <w:sz w:val="24"/>
          <w:szCs w:val="24"/>
        </w:rPr>
        <w:t xml:space="preserve"> </w:t>
      </w:r>
      <w:r w:rsidRPr="00434884">
        <w:rPr>
          <w:rFonts w:ascii="Times New Roman" w:hAnsi="Times New Roman" w:cs="Times New Roman"/>
          <w:sz w:val="24"/>
          <w:szCs w:val="24"/>
        </w:rPr>
        <w:t xml:space="preserve">A. (2020). Implicaciones del coronavirus covid-19 en los procesos de enseñanza en la educación superior. </w:t>
      </w:r>
      <w:r w:rsidRPr="00434884">
        <w:rPr>
          <w:rFonts w:ascii="Times New Roman" w:hAnsi="Times New Roman" w:cs="Times New Roman"/>
          <w:i/>
          <w:sz w:val="24"/>
          <w:szCs w:val="24"/>
        </w:rPr>
        <w:t xml:space="preserve">RIDE Revista Iberoamericana </w:t>
      </w:r>
      <w:r w:rsidR="00036EB5">
        <w:rPr>
          <w:rFonts w:ascii="Times New Roman" w:hAnsi="Times New Roman" w:cs="Times New Roman"/>
          <w:i/>
          <w:sz w:val="24"/>
          <w:szCs w:val="24"/>
        </w:rPr>
        <w:t>p</w:t>
      </w:r>
      <w:r w:rsidRPr="00434884">
        <w:rPr>
          <w:rFonts w:ascii="Times New Roman" w:hAnsi="Times New Roman" w:cs="Times New Roman"/>
          <w:i/>
          <w:sz w:val="24"/>
          <w:szCs w:val="24"/>
        </w:rPr>
        <w:t>ara la Investigación y el Desarrollo Educativo</w:t>
      </w:r>
      <w:r w:rsidRPr="00434884">
        <w:rPr>
          <w:rFonts w:ascii="Times New Roman" w:hAnsi="Times New Roman" w:cs="Times New Roman"/>
          <w:sz w:val="24"/>
          <w:szCs w:val="24"/>
        </w:rPr>
        <w:t xml:space="preserve">. </w:t>
      </w:r>
      <w:r w:rsidRPr="0097745E">
        <w:rPr>
          <w:rFonts w:ascii="Times New Roman" w:hAnsi="Times New Roman" w:cs="Times New Roman"/>
          <w:i/>
          <w:iCs/>
          <w:sz w:val="24"/>
          <w:szCs w:val="24"/>
        </w:rPr>
        <w:t>11</w:t>
      </w:r>
      <w:r w:rsidRPr="00434884">
        <w:rPr>
          <w:rFonts w:ascii="Times New Roman" w:hAnsi="Times New Roman" w:cs="Times New Roman"/>
          <w:sz w:val="24"/>
          <w:szCs w:val="24"/>
        </w:rPr>
        <w:t xml:space="preserve">(21), 1-30. </w:t>
      </w:r>
      <w:r w:rsidR="00C31926">
        <w:rPr>
          <w:rFonts w:ascii="Times New Roman" w:hAnsi="Times New Roman" w:cs="Times New Roman"/>
          <w:sz w:val="24"/>
          <w:szCs w:val="24"/>
        </w:rPr>
        <w:t xml:space="preserve">Recuperado de </w:t>
      </w:r>
      <w:r w:rsidRPr="00434884">
        <w:rPr>
          <w:rFonts w:ascii="Times New Roman" w:hAnsi="Times New Roman" w:cs="Times New Roman"/>
          <w:sz w:val="24"/>
          <w:szCs w:val="24"/>
        </w:rPr>
        <w:t>https://doi.org/10.23913/ride.v11i21.753</w:t>
      </w:r>
      <w:r w:rsidR="00C31926">
        <w:rPr>
          <w:rFonts w:ascii="Times New Roman" w:hAnsi="Times New Roman" w:cs="Times New Roman"/>
          <w:sz w:val="24"/>
          <w:szCs w:val="24"/>
        </w:rPr>
        <w:t>.</w:t>
      </w:r>
    </w:p>
    <w:p w14:paraId="3BF20DEF" w14:textId="77777777" w:rsidR="00E93DE7" w:rsidRPr="00434884" w:rsidRDefault="00E93DE7" w:rsidP="00E93DE7">
      <w:pPr>
        <w:spacing w:after="0" w:line="360" w:lineRule="auto"/>
        <w:ind w:left="709" w:hanging="709"/>
        <w:jc w:val="both"/>
        <w:rPr>
          <w:rFonts w:ascii="Times New Roman" w:hAnsi="Times New Roman" w:cs="Times New Roman"/>
          <w:sz w:val="24"/>
          <w:szCs w:val="24"/>
        </w:rPr>
      </w:pPr>
      <w:r w:rsidRPr="00434884">
        <w:rPr>
          <w:rFonts w:ascii="Times New Roman" w:hAnsi="Times New Roman" w:cs="Times New Roman"/>
          <w:sz w:val="24"/>
          <w:szCs w:val="24"/>
        </w:rPr>
        <w:t xml:space="preserve">Gobierno de México. </w:t>
      </w:r>
      <w:r>
        <w:rPr>
          <w:rFonts w:ascii="Times New Roman" w:hAnsi="Times New Roman" w:cs="Times New Roman"/>
          <w:sz w:val="24"/>
          <w:szCs w:val="24"/>
        </w:rPr>
        <w:t xml:space="preserve">(s. f.). Secretaría de Educación Pública. ¿Qué hacemos? </w:t>
      </w:r>
      <w:r w:rsidRPr="00434884">
        <w:rPr>
          <w:rFonts w:ascii="Times New Roman" w:hAnsi="Times New Roman" w:cs="Times New Roman"/>
          <w:sz w:val="24"/>
          <w:szCs w:val="24"/>
        </w:rPr>
        <w:t xml:space="preserve">Recuperado de </w:t>
      </w:r>
      <w:r w:rsidRPr="00E93DE7">
        <w:rPr>
          <w:rFonts w:ascii="Times New Roman" w:hAnsi="Times New Roman" w:cs="Times New Roman"/>
          <w:sz w:val="24"/>
          <w:szCs w:val="24"/>
        </w:rPr>
        <w:t>https://www.gob.mx/sep/que-hacemos</w:t>
      </w:r>
      <w:r>
        <w:rPr>
          <w:rFonts w:ascii="Times New Roman" w:hAnsi="Times New Roman" w:cs="Times New Roman"/>
          <w:sz w:val="24"/>
          <w:szCs w:val="24"/>
        </w:rPr>
        <w:t>.</w:t>
      </w:r>
    </w:p>
    <w:p w14:paraId="0FCDF8B4" w14:textId="77777777" w:rsidR="00101BE9" w:rsidRPr="00434884" w:rsidRDefault="00101BE9" w:rsidP="00101BE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it-IT"/>
        </w:rPr>
        <w:t>Hernández</w:t>
      </w:r>
      <w:r w:rsidRPr="000030CB">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0030CB">
        <w:rPr>
          <w:rFonts w:ascii="Times New Roman" w:hAnsi="Times New Roman" w:cs="Times New Roman"/>
          <w:sz w:val="24"/>
          <w:szCs w:val="24"/>
          <w:lang w:val="it-IT"/>
        </w:rPr>
        <w:t xml:space="preserve">R., </w:t>
      </w:r>
      <w:r>
        <w:rPr>
          <w:rFonts w:ascii="Times New Roman" w:hAnsi="Times New Roman" w:cs="Times New Roman"/>
          <w:sz w:val="24"/>
          <w:szCs w:val="24"/>
          <w:lang w:val="it-IT"/>
        </w:rPr>
        <w:t xml:space="preserve">Fernández, </w:t>
      </w:r>
      <w:r w:rsidRPr="000030CB">
        <w:rPr>
          <w:rFonts w:ascii="Times New Roman" w:hAnsi="Times New Roman" w:cs="Times New Roman"/>
          <w:sz w:val="24"/>
          <w:szCs w:val="24"/>
          <w:lang w:val="it-IT"/>
        </w:rPr>
        <w:t xml:space="preserve">C. </w:t>
      </w:r>
      <w:r>
        <w:rPr>
          <w:rFonts w:ascii="Times New Roman" w:hAnsi="Times New Roman" w:cs="Times New Roman"/>
          <w:sz w:val="24"/>
          <w:szCs w:val="24"/>
          <w:lang w:val="it-IT"/>
        </w:rPr>
        <w:t>Baptista</w:t>
      </w:r>
      <w:r w:rsidRPr="000030CB">
        <w:rPr>
          <w:rFonts w:ascii="Times New Roman" w:hAnsi="Times New Roman" w:cs="Times New Roman"/>
          <w:sz w:val="24"/>
          <w:szCs w:val="24"/>
          <w:lang w:val="it-IT"/>
        </w:rPr>
        <w:t xml:space="preserve">, </w:t>
      </w:r>
      <w:r>
        <w:rPr>
          <w:rFonts w:ascii="Times New Roman" w:hAnsi="Times New Roman" w:cs="Times New Roman"/>
          <w:sz w:val="24"/>
          <w:szCs w:val="24"/>
          <w:lang w:val="it-IT"/>
        </w:rPr>
        <w:t>P</w:t>
      </w:r>
      <w:r w:rsidRPr="000030CB">
        <w:rPr>
          <w:rFonts w:ascii="Times New Roman" w:hAnsi="Times New Roman" w:cs="Times New Roman"/>
          <w:sz w:val="24"/>
          <w:szCs w:val="24"/>
          <w:lang w:val="it-IT"/>
        </w:rPr>
        <w:t xml:space="preserve">. (2010). </w:t>
      </w:r>
      <w:r w:rsidRPr="00434884">
        <w:rPr>
          <w:rFonts w:ascii="Times New Roman" w:hAnsi="Times New Roman" w:cs="Times New Roman"/>
          <w:i/>
          <w:sz w:val="24"/>
          <w:szCs w:val="24"/>
        </w:rPr>
        <w:t>Metodología de la investigación</w:t>
      </w:r>
      <w:r>
        <w:rPr>
          <w:rFonts w:ascii="Times New Roman" w:hAnsi="Times New Roman" w:cs="Times New Roman"/>
          <w:sz w:val="24"/>
          <w:szCs w:val="24"/>
        </w:rPr>
        <w:t>.</w:t>
      </w:r>
      <w:r w:rsidRPr="00434884">
        <w:rPr>
          <w:rFonts w:ascii="Times New Roman" w:hAnsi="Times New Roman" w:cs="Times New Roman"/>
          <w:sz w:val="24"/>
          <w:szCs w:val="24"/>
        </w:rPr>
        <w:t xml:space="preserve"> </w:t>
      </w:r>
      <w:r>
        <w:rPr>
          <w:rFonts w:ascii="Times New Roman" w:hAnsi="Times New Roman" w:cs="Times New Roman"/>
          <w:sz w:val="24"/>
          <w:szCs w:val="24"/>
        </w:rPr>
        <w:t xml:space="preserve">Ciudad de México, México: </w:t>
      </w:r>
      <w:r w:rsidRPr="00434884">
        <w:rPr>
          <w:rFonts w:ascii="Times New Roman" w:hAnsi="Times New Roman" w:cs="Times New Roman"/>
          <w:sz w:val="24"/>
          <w:szCs w:val="24"/>
        </w:rPr>
        <w:t>McGraw</w:t>
      </w:r>
      <w:r>
        <w:rPr>
          <w:rFonts w:ascii="Times New Roman" w:hAnsi="Times New Roman" w:cs="Times New Roman"/>
          <w:sz w:val="24"/>
          <w:szCs w:val="24"/>
        </w:rPr>
        <w:t>-</w:t>
      </w:r>
      <w:r w:rsidRPr="00434884">
        <w:rPr>
          <w:rFonts w:ascii="Times New Roman" w:hAnsi="Times New Roman" w:cs="Times New Roman"/>
          <w:sz w:val="24"/>
          <w:szCs w:val="24"/>
        </w:rPr>
        <w:t>Hill.</w:t>
      </w:r>
    </w:p>
    <w:p w14:paraId="14020918" w14:textId="3F1AE86D" w:rsidR="00F35FB6" w:rsidRPr="00434884" w:rsidRDefault="00F35FB6" w:rsidP="00035CAF">
      <w:pPr>
        <w:spacing w:after="0" w:line="360" w:lineRule="auto"/>
        <w:ind w:left="709" w:hanging="709"/>
        <w:jc w:val="both"/>
        <w:rPr>
          <w:rFonts w:ascii="Times New Roman" w:hAnsi="Times New Roman" w:cs="Times New Roman"/>
          <w:sz w:val="24"/>
          <w:szCs w:val="24"/>
        </w:rPr>
      </w:pPr>
      <w:r w:rsidRPr="00434884">
        <w:rPr>
          <w:rFonts w:ascii="Times New Roman" w:hAnsi="Times New Roman" w:cs="Times New Roman"/>
          <w:sz w:val="24"/>
          <w:szCs w:val="24"/>
        </w:rPr>
        <w:t xml:space="preserve">Instituto Internacional </w:t>
      </w:r>
      <w:r w:rsidR="00813ABA">
        <w:rPr>
          <w:rFonts w:ascii="Times New Roman" w:hAnsi="Times New Roman" w:cs="Times New Roman"/>
          <w:sz w:val="24"/>
          <w:szCs w:val="24"/>
        </w:rPr>
        <w:t>p</w:t>
      </w:r>
      <w:r w:rsidRPr="00434884">
        <w:rPr>
          <w:rFonts w:ascii="Times New Roman" w:hAnsi="Times New Roman" w:cs="Times New Roman"/>
          <w:sz w:val="24"/>
          <w:szCs w:val="24"/>
        </w:rPr>
        <w:t xml:space="preserve">ara la Educación Superior en América Latina y el Caribe </w:t>
      </w:r>
      <w:r w:rsidR="00A521F4">
        <w:rPr>
          <w:rFonts w:ascii="Times New Roman" w:hAnsi="Times New Roman" w:cs="Times New Roman"/>
          <w:sz w:val="24"/>
          <w:szCs w:val="24"/>
        </w:rPr>
        <w:t>[</w:t>
      </w:r>
      <w:r w:rsidR="00A521F4" w:rsidRPr="00434884">
        <w:rPr>
          <w:rFonts w:ascii="Times New Roman" w:hAnsi="Times New Roman" w:cs="Times New Roman"/>
          <w:sz w:val="24"/>
          <w:szCs w:val="24"/>
        </w:rPr>
        <w:t>Iesalc</w:t>
      </w:r>
      <w:r w:rsidR="00A521F4">
        <w:rPr>
          <w:rFonts w:ascii="Times New Roman" w:hAnsi="Times New Roman" w:cs="Times New Roman"/>
          <w:sz w:val="24"/>
          <w:szCs w:val="24"/>
        </w:rPr>
        <w:t>]</w:t>
      </w:r>
      <w:r w:rsidR="00A521F4" w:rsidRPr="00434884">
        <w:rPr>
          <w:rFonts w:ascii="Times New Roman" w:hAnsi="Times New Roman" w:cs="Times New Roman"/>
          <w:sz w:val="24"/>
          <w:szCs w:val="24"/>
        </w:rPr>
        <w:t xml:space="preserve">. </w:t>
      </w:r>
      <w:r w:rsidRPr="00434884">
        <w:rPr>
          <w:rFonts w:ascii="Times New Roman" w:hAnsi="Times New Roman" w:cs="Times New Roman"/>
          <w:sz w:val="24"/>
          <w:szCs w:val="24"/>
        </w:rPr>
        <w:t xml:space="preserve">(2020). </w:t>
      </w:r>
      <w:r w:rsidRPr="0097745E">
        <w:rPr>
          <w:rFonts w:ascii="Times New Roman" w:hAnsi="Times New Roman" w:cs="Times New Roman"/>
          <w:i/>
          <w:iCs/>
          <w:sz w:val="24"/>
          <w:szCs w:val="24"/>
        </w:rPr>
        <w:t xml:space="preserve">COVID-19 y educación superior: de los efectos inmediatos al día después. </w:t>
      </w:r>
      <w:r w:rsidR="00813ABA" w:rsidRPr="00434884">
        <w:rPr>
          <w:rFonts w:ascii="Times New Roman" w:hAnsi="Times New Roman" w:cs="Times New Roman"/>
          <w:sz w:val="24"/>
          <w:szCs w:val="24"/>
        </w:rPr>
        <w:t xml:space="preserve">Instituto Internacional </w:t>
      </w:r>
      <w:r w:rsidR="00813ABA">
        <w:rPr>
          <w:rFonts w:ascii="Times New Roman" w:hAnsi="Times New Roman" w:cs="Times New Roman"/>
          <w:sz w:val="24"/>
          <w:szCs w:val="24"/>
        </w:rPr>
        <w:t>p</w:t>
      </w:r>
      <w:r w:rsidR="00813ABA" w:rsidRPr="00434884">
        <w:rPr>
          <w:rFonts w:ascii="Times New Roman" w:hAnsi="Times New Roman" w:cs="Times New Roman"/>
          <w:sz w:val="24"/>
          <w:szCs w:val="24"/>
        </w:rPr>
        <w:t>ara la Educación Superior en América Latina y el Caribe</w:t>
      </w:r>
      <w:r w:rsidR="00813ABA">
        <w:rPr>
          <w:rFonts w:ascii="Times New Roman" w:hAnsi="Times New Roman" w:cs="Times New Roman"/>
          <w:sz w:val="24"/>
          <w:szCs w:val="24"/>
        </w:rPr>
        <w:t>.</w:t>
      </w:r>
      <w:r w:rsidR="00813ABA" w:rsidRPr="00434884">
        <w:rPr>
          <w:rFonts w:ascii="Times New Roman" w:hAnsi="Times New Roman" w:cs="Times New Roman"/>
          <w:sz w:val="24"/>
          <w:szCs w:val="24"/>
        </w:rPr>
        <w:t xml:space="preserve"> </w:t>
      </w:r>
      <w:r w:rsidRPr="00434884">
        <w:rPr>
          <w:rFonts w:ascii="Times New Roman" w:hAnsi="Times New Roman" w:cs="Times New Roman"/>
          <w:sz w:val="24"/>
          <w:szCs w:val="24"/>
        </w:rPr>
        <w:t>Recuperado de http://www.iesalc.unesco.org/wp-content/uploads/2020/05/COVID-19-ES-130520.pdf</w:t>
      </w:r>
    </w:p>
    <w:p w14:paraId="2D239B9C" w14:textId="185A0CE3" w:rsidR="00F35FB6" w:rsidRPr="00434884" w:rsidRDefault="00F35FB6" w:rsidP="00481332">
      <w:pPr>
        <w:spacing w:after="0" w:line="360" w:lineRule="auto"/>
        <w:ind w:left="709" w:hanging="709"/>
        <w:jc w:val="both"/>
        <w:rPr>
          <w:rFonts w:ascii="Times New Roman" w:hAnsi="Times New Roman" w:cs="Times New Roman"/>
          <w:sz w:val="24"/>
          <w:szCs w:val="24"/>
        </w:rPr>
      </w:pPr>
      <w:r w:rsidRPr="0097745E">
        <w:rPr>
          <w:rFonts w:ascii="Times New Roman" w:hAnsi="Times New Roman" w:cs="Times New Roman"/>
          <w:sz w:val="24"/>
          <w:szCs w:val="24"/>
          <w:lang w:val="es-MX"/>
        </w:rPr>
        <w:t xml:space="preserve">Jiménez, </w:t>
      </w:r>
      <w:r w:rsidR="00351424" w:rsidRPr="0097745E">
        <w:rPr>
          <w:rFonts w:ascii="Times New Roman" w:hAnsi="Times New Roman" w:cs="Times New Roman"/>
          <w:sz w:val="24"/>
          <w:szCs w:val="24"/>
          <w:lang w:val="es-MX"/>
        </w:rPr>
        <w:t xml:space="preserve">Y. </w:t>
      </w:r>
      <w:r w:rsidR="00481332" w:rsidRPr="0097745E">
        <w:rPr>
          <w:rFonts w:ascii="Times New Roman" w:hAnsi="Times New Roman" w:cs="Times New Roman"/>
          <w:sz w:val="24"/>
          <w:szCs w:val="24"/>
          <w:lang w:val="es-MX"/>
        </w:rPr>
        <w:t>y</w:t>
      </w:r>
      <w:r w:rsidR="00351424" w:rsidRPr="0097745E">
        <w:rPr>
          <w:rFonts w:ascii="Times New Roman" w:hAnsi="Times New Roman" w:cs="Times New Roman"/>
          <w:sz w:val="24"/>
          <w:szCs w:val="24"/>
          <w:lang w:val="es-MX"/>
        </w:rPr>
        <w:t xml:space="preserve"> </w:t>
      </w:r>
      <w:r w:rsidRPr="0097745E">
        <w:rPr>
          <w:rFonts w:ascii="Times New Roman" w:hAnsi="Times New Roman" w:cs="Times New Roman"/>
          <w:sz w:val="24"/>
          <w:szCs w:val="24"/>
          <w:lang w:val="es-MX"/>
        </w:rPr>
        <w:t xml:space="preserve">Ruiz, </w:t>
      </w:r>
      <w:r w:rsidR="00351424" w:rsidRPr="0097745E">
        <w:rPr>
          <w:rFonts w:ascii="Times New Roman" w:hAnsi="Times New Roman" w:cs="Times New Roman"/>
          <w:sz w:val="24"/>
          <w:szCs w:val="24"/>
          <w:lang w:val="es-MX"/>
        </w:rPr>
        <w:t>M</w:t>
      </w:r>
      <w:r w:rsidRPr="0097745E">
        <w:rPr>
          <w:rFonts w:ascii="Times New Roman" w:hAnsi="Times New Roman" w:cs="Times New Roman"/>
          <w:sz w:val="24"/>
          <w:szCs w:val="24"/>
          <w:lang w:val="es-MX"/>
        </w:rPr>
        <w:t xml:space="preserve">. (2021). </w:t>
      </w:r>
      <w:r w:rsidR="00481332" w:rsidRPr="0097745E">
        <w:rPr>
          <w:rFonts w:ascii="Times New Roman" w:hAnsi="Times New Roman" w:cs="Times New Roman"/>
          <w:sz w:val="24"/>
          <w:szCs w:val="24"/>
          <w:lang w:val="es-MX"/>
        </w:rPr>
        <w:t>Reflexiones sobre los desafíos que enfrenta la educación superior en tiempos de COVID-19</w:t>
      </w:r>
      <w:r w:rsidRPr="0097745E">
        <w:rPr>
          <w:rFonts w:ascii="Times New Roman" w:hAnsi="Times New Roman" w:cs="Times New Roman"/>
          <w:sz w:val="24"/>
          <w:szCs w:val="24"/>
          <w:lang w:val="es-MX"/>
        </w:rPr>
        <w:t xml:space="preserve">. </w:t>
      </w:r>
      <w:r w:rsidRPr="00434884">
        <w:rPr>
          <w:rFonts w:ascii="Times New Roman" w:hAnsi="Times New Roman" w:cs="Times New Roman"/>
          <w:i/>
          <w:sz w:val="24"/>
          <w:szCs w:val="24"/>
        </w:rPr>
        <w:t>Economía y Desarrollo</w:t>
      </w:r>
      <w:r w:rsidRPr="00434884">
        <w:rPr>
          <w:rFonts w:ascii="Times New Roman" w:hAnsi="Times New Roman" w:cs="Times New Roman"/>
          <w:sz w:val="24"/>
          <w:szCs w:val="24"/>
        </w:rPr>
        <w:t>, 165(</w:t>
      </w:r>
      <w:r w:rsidR="00730055">
        <w:rPr>
          <w:rFonts w:ascii="Times New Roman" w:hAnsi="Times New Roman" w:cs="Times New Roman"/>
          <w:sz w:val="24"/>
          <w:szCs w:val="24"/>
        </w:rPr>
        <w:t>s</w:t>
      </w:r>
      <w:r w:rsidRPr="00434884">
        <w:rPr>
          <w:rFonts w:ascii="Times New Roman" w:hAnsi="Times New Roman" w:cs="Times New Roman"/>
          <w:sz w:val="24"/>
          <w:szCs w:val="24"/>
        </w:rPr>
        <w:t xml:space="preserve">upl. 1). Recuperado </w:t>
      </w:r>
      <w:r w:rsidR="007A5CAE">
        <w:rPr>
          <w:rFonts w:ascii="Times New Roman" w:hAnsi="Times New Roman" w:cs="Times New Roman"/>
          <w:sz w:val="24"/>
          <w:szCs w:val="24"/>
        </w:rPr>
        <w:t xml:space="preserve">de </w:t>
      </w:r>
      <w:r w:rsidR="00383B79" w:rsidRPr="00383B79">
        <w:rPr>
          <w:rFonts w:ascii="Times New Roman" w:hAnsi="Times New Roman" w:cs="Times New Roman"/>
          <w:sz w:val="24"/>
          <w:szCs w:val="24"/>
        </w:rPr>
        <w:t>http://scielo.sld.cu/scielo.php?script=sci_arttext&amp;pid=S0252-85842021000200003</w:t>
      </w:r>
      <w:r w:rsidRPr="00434884">
        <w:rPr>
          <w:rFonts w:ascii="Times New Roman" w:hAnsi="Times New Roman" w:cs="Times New Roman"/>
          <w:sz w:val="24"/>
          <w:szCs w:val="24"/>
        </w:rPr>
        <w:t>.</w:t>
      </w:r>
    </w:p>
    <w:p w14:paraId="4A158ADC" w14:textId="031A0C55" w:rsidR="00F35FB6" w:rsidRPr="00434884" w:rsidRDefault="00F35FB6" w:rsidP="00035CAF">
      <w:pPr>
        <w:spacing w:after="0" w:line="360" w:lineRule="auto"/>
        <w:ind w:left="709" w:hanging="709"/>
        <w:jc w:val="both"/>
        <w:rPr>
          <w:rFonts w:ascii="Times New Roman" w:hAnsi="Times New Roman" w:cs="Times New Roman"/>
          <w:sz w:val="24"/>
          <w:szCs w:val="24"/>
        </w:rPr>
      </w:pPr>
      <w:r w:rsidRPr="00434884">
        <w:rPr>
          <w:rFonts w:ascii="Times New Roman" w:hAnsi="Times New Roman" w:cs="Times New Roman"/>
          <w:sz w:val="24"/>
          <w:szCs w:val="24"/>
        </w:rPr>
        <w:t xml:space="preserve">Maldonado, G., De los Ángeles, M., Stratta, A. E., Barreda, A. </w:t>
      </w:r>
      <w:r w:rsidR="006D3959">
        <w:rPr>
          <w:rFonts w:ascii="Times New Roman" w:hAnsi="Times New Roman" w:cs="Times New Roman"/>
          <w:sz w:val="24"/>
          <w:szCs w:val="24"/>
        </w:rPr>
        <w:t xml:space="preserve">y </w:t>
      </w:r>
      <w:r w:rsidRPr="00434884">
        <w:rPr>
          <w:rFonts w:ascii="Times New Roman" w:hAnsi="Times New Roman" w:cs="Times New Roman"/>
          <w:sz w:val="24"/>
          <w:szCs w:val="24"/>
        </w:rPr>
        <w:t xml:space="preserve">Zingaretti, L. (2020). La educación superior en tiempos de covid-19: análisis comparativo México-Argentina. </w:t>
      </w:r>
      <w:r w:rsidRPr="00434884">
        <w:rPr>
          <w:rFonts w:ascii="Times New Roman" w:hAnsi="Times New Roman" w:cs="Times New Roman"/>
          <w:i/>
          <w:sz w:val="24"/>
          <w:szCs w:val="24"/>
        </w:rPr>
        <w:t xml:space="preserve">Revista de </w:t>
      </w:r>
      <w:r w:rsidR="00443E26">
        <w:rPr>
          <w:rFonts w:ascii="Times New Roman" w:hAnsi="Times New Roman" w:cs="Times New Roman"/>
          <w:i/>
          <w:sz w:val="24"/>
          <w:szCs w:val="24"/>
        </w:rPr>
        <w:t>I</w:t>
      </w:r>
      <w:r w:rsidR="00443E26" w:rsidRPr="00434884">
        <w:rPr>
          <w:rFonts w:ascii="Times New Roman" w:hAnsi="Times New Roman" w:cs="Times New Roman"/>
          <w:i/>
          <w:sz w:val="24"/>
          <w:szCs w:val="24"/>
        </w:rPr>
        <w:t xml:space="preserve">nvestigación </w:t>
      </w:r>
      <w:r w:rsidRPr="00434884">
        <w:rPr>
          <w:rFonts w:ascii="Times New Roman" w:hAnsi="Times New Roman" w:cs="Times New Roman"/>
          <w:i/>
          <w:sz w:val="24"/>
          <w:szCs w:val="24"/>
        </w:rPr>
        <w:t xml:space="preserve">en </w:t>
      </w:r>
      <w:r w:rsidR="00443E26">
        <w:rPr>
          <w:rFonts w:ascii="Times New Roman" w:hAnsi="Times New Roman" w:cs="Times New Roman"/>
          <w:i/>
          <w:sz w:val="24"/>
          <w:szCs w:val="24"/>
        </w:rPr>
        <w:t>G</w:t>
      </w:r>
      <w:r w:rsidR="00443E26" w:rsidRPr="00434884">
        <w:rPr>
          <w:rFonts w:ascii="Times New Roman" w:hAnsi="Times New Roman" w:cs="Times New Roman"/>
          <w:i/>
          <w:sz w:val="24"/>
          <w:szCs w:val="24"/>
        </w:rPr>
        <w:t xml:space="preserve">estión </w:t>
      </w:r>
      <w:r w:rsidR="00443E26">
        <w:rPr>
          <w:rFonts w:ascii="Times New Roman" w:hAnsi="Times New Roman" w:cs="Times New Roman"/>
          <w:i/>
          <w:sz w:val="24"/>
          <w:szCs w:val="24"/>
        </w:rPr>
        <w:t>I</w:t>
      </w:r>
      <w:r w:rsidR="00443E26" w:rsidRPr="00434884">
        <w:rPr>
          <w:rFonts w:ascii="Times New Roman" w:hAnsi="Times New Roman" w:cs="Times New Roman"/>
          <w:i/>
          <w:sz w:val="24"/>
          <w:szCs w:val="24"/>
        </w:rPr>
        <w:t>ndustrial</w:t>
      </w:r>
      <w:r w:rsidRPr="00434884">
        <w:rPr>
          <w:rFonts w:ascii="Times New Roman" w:hAnsi="Times New Roman" w:cs="Times New Roman"/>
          <w:i/>
          <w:sz w:val="24"/>
          <w:szCs w:val="24"/>
        </w:rPr>
        <w:t xml:space="preserve">, </w:t>
      </w:r>
      <w:r w:rsidR="00443E26">
        <w:rPr>
          <w:rFonts w:ascii="Times New Roman" w:hAnsi="Times New Roman" w:cs="Times New Roman"/>
          <w:i/>
          <w:sz w:val="24"/>
          <w:szCs w:val="24"/>
        </w:rPr>
        <w:t>A</w:t>
      </w:r>
      <w:r w:rsidR="00443E26" w:rsidRPr="00434884">
        <w:rPr>
          <w:rFonts w:ascii="Times New Roman" w:hAnsi="Times New Roman" w:cs="Times New Roman"/>
          <w:i/>
          <w:sz w:val="24"/>
          <w:szCs w:val="24"/>
        </w:rPr>
        <w:t>mbiental</w:t>
      </w:r>
      <w:r w:rsidRPr="00434884">
        <w:rPr>
          <w:rFonts w:ascii="Times New Roman" w:hAnsi="Times New Roman" w:cs="Times New Roman"/>
          <w:i/>
          <w:sz w:val="24"/>
          <w:szCs w:val="24"/>
        </w:rPr>
        <w:t xml:space="preserve">, </w:t>
      </w:r>
      <w:r w:rsidR="00443E26">
        <w:rPr>
          <w:rFonts w:ascii="Times New Roman" w:hAnsi="Times New Roman" w:cs="Times New Roman"/>
          <w:i/>
          <w:sz w:val="24"/>
          <w:szCs w:val="24"/>
        </w:rPr>
        <w:t>S</w:t>
      </w:r>
      <w:r w:rsidR="00443E26" w:rsidRPr="00434884">
        <w:rPr>
          <w:rFonts w:ascii="Times New Roman" w:hAnsi="Times New Roman" w:cs="Times New Roman"/>
          <w:i/>
          <w:sz w:val="24"/>
          <w:szCs w:val="24"/>
        </w:rPr>
        <w:t xml:space="preserve">eguridad </w:t>
      </w:r>
      <w:r w:rsidRPr="00434884">
        <w:rPr>
          <w:rFonts w:ascii="Times New Roman" w:hAnsi="Times New Roman" w:cs="Times New Roman"/>
          <w:i/>
          <w:sz w:val="24"/>
          <w:szCs w:val="24"/>
        </w:rPr>
        <w:t xml:space="preserve">y </w:t>
      </w:r>
      <w:r w:rsidR="00443E26">
        <w:rPr>
          <w:rFonts w:ascii="Times New Roman" w:hAnsi="Times New Roman" w:cs="Times New Roman"/>
          <w:i/>
          <w:sz w:val="24"/>
          <w:szCs w:val="24"/>
        </w:rPr>
        <w:t>S</w:t>
      </w:r>
      <w:r w:rsidR="00443E26" w:rsidRPr="00434884">
        <w:rPr>
          <w:rFonts w:ascii="Times New Roman" w:hAnsi="Times New Roman" w:cs="Times New Roman"/>
          <w:i/>
          <w:sz w:val="24"/>
          <w:szCs w:val="24"/>
        </w:rPr>
        <w:t xml:space="preserve">alud </w:t>
      </w:r>
      <w:r w:rsidRPr="00434884">
        <w:rPr>
          <w:rFonts w:ascii="Times New Roman" w:hAnsi="Times New Roman" w:cs="Times New Roman"/>
          <w:i/>
          <w:sz w:val="24"/>
          <w:szCs w:val="24"/>
        </w:rPr>
        <w:t xml:space="preserve">en el </w:t>
      </w:r>
      <w:r w:rsidR="00443E26">
        <w:rPr>
          <w:rFonts w:ascii="Times New Roman" w:hAnsi="Times New Roman" w:cs="Times New Roman"/>
          <w:i/>
          <w:sz w:val="24"/>
          <w:szCs w:val="24"/>
        </w:rPr>
        <w:t>T</w:t>
      </w:r>
      <w:r w:rsidR="00443E26" w:rsidRPr="00434884">
        <w:rPr>
          <w:rFonts w:ascii="Times New Roman" w:hAnsi="Times New Roman" w:cs="Times New Roman"/>
          <w:i/>
          <w:sz w:val="24"/>
          <w:szCs w:val="24"/>
        </w:rPr>
        <w:t>rabajo</w:t>
      </w:r>
      <w:r w:rsidR="00443E26">
        <w:rPr>
          <w:rFonts w:ascii="Times New Roman" w:hAnsi="Times New Roman" w:cs="Times New Roman"/>
          <w:i/>
          <w:sz w:val="24"/>
          <w:szCs w:val="24"/>
        </w:rPr>
        <w:t>,</w:t>
      </w:r>
      <w:r w:rsidRPr="00434884">
        <w:rPr>
          <w:rFonts w:ascii="Times New Roman" w:hAnsi="Times New Roman" w:cs="Times New Roman"/>
          <w:sz w:val="24"/>
          <w:szCs w:val="24"/>
        </w:rPr>
        <w:t xml:space="preserve"> </w:t>
      </w:r>
      <w:r w:rsidRPr="0097745E">
        <w:rPr>
          <w:rFonts w:ascii="Times New Roman" w:hAnsi="Times New Roman" w:cs="Times New Roman"/>
          <w:i/>
          <w:iCs/>
          <w:sz w:val="24"/>
          <w:szCs w:val="24"/>
        </w:rPr>
        <w:t>2</w:t>
      </w:r>
      <w:r w:rsidRPr="00434884">
        <w:rPr>
          <w:rFonts w:ascii="Times New Roman" w:hAnsi="Times New Roman" w:cs="Times New Roman"/>
          <w:sz w:val="24"/>
          <w:szCs w:val="24"/>
        </w:rPr>
        <w:t xml:space="preserve">(2), 35-60. </w:t>
      </w:r>
      <w:r w:rsidR="00443E26">
        <w:rPr>
          <w:rFonts w:ascii="Times New Roman" w:hAnsi="Times New Roman" w:cs="Times New Roman"/>
          <w:sz w:val="24"/>
          <w:szCs w:val="24"/>
        </w:rPr>
        <w:t>Recuperado de</w:t>
      </w:r>
      <w:r w:rsidR="0012383A">
        <w:rPr>
          <w:rFonts w:ascii="Times New Roman" w:hAnsi="Times New Roman" w:cs="Times New Roman"/>
          <w:sz w:val="24"/>
          <w:szCs w:val="24"/>
        </w:rPr>
        <w:t xml:space="preserve"> </w:t>
      </w:r>
      <w:r w:rsidR="000D3A06" w:rsidRPr="000D3A06">
        <w:rPr>
          <w:rFonts w:ascii="Times New Roman" w:hAnsi="Times New Roman" w:cs="Times New Roman"/>
          <w:sz w:val="24"/>
          <w:szCs w:val="24"/>
        </w:rPr>
        <w:t>https://revistaseidec.com/index.php/GISST/article/view/12</w:t>
      </w:r>
      <w:r w:rsidR="00443E26">
        <w:rPr>
          <w:rFonts w:ascii="Times New Roman" w:hAnsi="Times New Roman" w:cs="Times New Roman"/>
          <w:sz w:val="24"/>
          <w:szCs w:val="24"/>
        </w:rPr>
        <w:t>.</w:t>
      </w:r>
    </w:p>
    <w:p w14:paraId="377CF5EF" w14:textId="5622896F" w:rsidR="00F35FB6" w:rsidRPr="00434884" w:rsidRDefault="00F35FB6" w:rsidP="00035CAF">
      <w:pPr>
        <w:spacing w:after="0" w:line="360" w:lineRule="auto"/>
        <w:ind w:left="709" w:hanging="709"/>
        <w:jc w:val="both"/>
        <w:rPr>
          <w:rFonts w:ascii="Times New Roman" w:hAnsi="Times New Roman" w:cs="Times New Roman"/>
          <w:sz w:val="24"/>
          <w:szCs w:val="24"/>
        </w:rPr>
      </w:pPr>
      <w:r w:rsidRPr="00434884">
        <w:rPr>
          <w:rFonts w:ascii="Times New Roman" w:hAnsi="Times New Roman" w:cs="Times New Roman"/>
          <w:sz w:val="24"/>
          <w:szCs w:val="24"/>
        </w:rPr>
        <w:t xml:space="preserve">Miguel, J. A. (2020). La educación superior en tiempos de pandemia: una visión desde dentro del proceso formativo. </w:t>
      </w:r>
      <w:r w:rsidRPr="00434884">
        <w:rPr>
          <w:rFonts w:ascii="Times New Roman" w:hAnsi="Times New Roman" w:cs="Times New Roman"/>
          <w:i/>
          <w:sz w:val="24"/>
          <w:szCs w:val="24"/>
        </w:rPr>
        <w:t>Revista Latinoamericana de Estudios Educativos</w:t>
      </w:r>
      <w:r w:rsidRPr="00434884">
        <w:rPr>
          <w:rFonts w:ascii="Times New Roman" w:hAnsi="Times New Roman" w:cs="Times New Roman"/>
          <w:sz w:val="24"/>
          <w:szCs w:val="24"/>
        </w:rPr>
        <w:t xml:space="preserve">, </w:t>
      </w:r>
      <w:r w:rsidRPr="0097745E">
        <w:rPr>
          <w:rFonts w:ascii="Times New Roman" w:hAnsi="Times New Roman" w:cs="Times New Roman"/>
          <w:i/>
          <w:iCs/>
          <w:sz w:val="24"/>
          <w:szCs w:val="24"/>
        </w:rPr>
        <w:t>50</w:t>
      </w:r>
      <w:r w:rsidRPr="00434884">
        <w:rPr>
          <w:rFonts w:ascii="Times New Roman" w:hAnsi="Times New Roman" w:cs="Times New Roman"/>
          <w:sz w:val="24"/>
          <w:szCs w:val="24"/>
        </w:rPr>
        <w:t>(</w:t>
      </w:r>
      <w:r w:rsidR="00BC2B0F">
        <w:rPr>
          <w:rFonts w:ascii="Times New Roman" w:hAnsi="Times New Roman" w:cs="Times New Roman"/>
          <w:sz w:val="24"/>
          <w:szCs w:val="24"/>
        </w:rPr>
        <w:t>esp</w:t>
      </w:r>
      <w:r w:rsidR="00B2041E">
        <w:rPr>
          <w:rFonts w:ascii="Times New Roman" w:hAnsi="Times New Roman" w:cs="Times New Roman"/>
          <w:sz w:val="24"/>
          <w:szCs w:val="24"/>
        </w:rPr>
        <w:t>ec</w:t>
      </w:r>
      <w:r w:rsidR="00217248">
        <w:rPr>
          <w:rFonts w:ascii="Times New Roman" w:hAnsi="Times New Roman" w:cs="Times New Roman"/>
          <w:sz w:val="24"/>
          <w:szCs w:val="24"/>
        </w:rPr>
        <w:t>ial</w:t>
      </w:r>
      <w:r w:rsidRPr="00434884">
        <w:rPr>
          <w:rFonts w:ascii="Times New Roman" w:hAnsi="Times New Roman" w:cs="Times New Roman"/>
          <w:sz w:val="24"/>
          <w:szCs w:val="24"/>
        </w:rPr>
        <w:t xml:space="preserve">), 13-40. </w:t>
      </w:r>
      <w:r w:rsidR="00BC2B0F">
        <w:rPr>
          <w:rFonts w:ascii="Times New Roman" w:hAnsi="Times New Roman" w:cs="Times New Roman"/>
          <w:sz w:val="24"/>
          <w:szCs w:val="24"/>
        </w:rPr>
        <w:t xml:space="preserve">Recuperado de </w:t>
      </w:r>
      <w:r w:rsidRPr="00434884">
        <w:rPr>
          <w:rFonts w:ascii="Times New Roman" w:hAnsi="Times New Roman" w:cs="Times New Roman"/>
          <w:sz w:val="24"/>
          <w:szCs w:val="24"/>
        </w:rPr>
        <w:t>https://doi.org/10.48102/rlee.2020.50.ESPECIAL.95</w:t>
      </w:r>
      <w:r w:rsidR="00BC2B0F">
        <w:rPr>
          <w:rFonts w:ascii="Times New Roman" w:hAnsi="Times New Roman" w:cs="Times New Roman"/>
          <w:sz w:val="24"/>
          <w:szCs w:val="24"/>
        </w:rPr>
        <w:t>.</w:t>
      </w:r>
    </w:p>
    <w:p w14:paraId="4FF3ADC3" w14:textId="414AF5B3" w:rsidR="00F35FB6" w:rsidRPr="00434884" w:rsidRDefault="00F35FB6" w:rsidP="00035CAF">
      <w:pPr>
        <w:spacing w:after="0" w:line="360" w:lineRule="auto"/>
        <w:ind w:left="709" w:hanging="709"/>
        <w:jc w:val="both"/>
        <w:rPr>
          <w:rFonts w:ascii="Times New Roman" w:hAnsi="Times New Roman" w:cs="Times New Roman"/>
          <w:sz w:val="24"/>
          <w:szCs w:val="24"/>
        </w:rPr>
      </w:pPr>
      <w:r w:rsidRPr="00434884">
        <w:rPr>
          <w:rFonts w:ascii="Times New Roman" w:hAnsi="Times New Roman" w:cs="Times New Roman"/>
          <w:sz w:val="24"/>
          <w:szCs w:val="24"/>
        </w:rPr>
        <w:t xml:space="preserve">Ordoñez, S. G., Hernández, G., Escoto, A. J. </w:t>
      </w:r>
      <w:r w:rsidR="00217248">
        <w:rPr>
          <w:rFonts w:ascii="Times New Roman" w:hAnsi="Times New Roman" w:cs="Times New Roman"/>
          <w:sz w:val="24"/>
          <w:szCs w:val="24"/>
        </w:rPr>
        <w:t>y</w:t>
      </w:r>
      <w:r w:rsidRPr="00434884">
        <w:rPr>
          <w:rFonts w:ascii="Times New Roman" w:hAnsi="Times New Roman" w:cs="Times New Roman"/>
          <w:sz w:val="24"/>
          <w:szCs w:val="24"/>
        </w:rPr>
        <w:t xml:space="preserve"> Cabrera, E. (2020). Afectación del aprendizaje en los alumnos ante el </w:t>
      </w:r>
      <w:r w:rsidR="00217248">
        <w:rPr>
          <w:rFonts w:ascii="Times New Roman" w:hAnsi="Times New Roman" w:cs="Times New Roman"/>
          <w:sz w:val="24"/>
          <w:szCs w:val="24"/>
        </w:rPr>
        <w:t>c</w:t>
      </w:r>
      <w:r w:rsidRPr="00434884">
        <w:rPr>
          <w:rFonts w:ascii="Times New Roman" w:hAnsi="Times New Roman" w:cs="Times New Roman"/>
          <w:sz w:val="24"/>
          <w:szCs w:val="24"/>
        </w:rPr>
        <w:t xml:space="preserve">ovid-19. </w:t>
      </w:r>
      <w:r w:rsidRPr="00434884">
        <w:rPr>
          <w:rFonts w:ascii="Times New Roman" w:hAnsi="Times New Roman" w:cs="Times New Roman"/>
          <w:i/>
          <w:sz w:val="24"/>
          <w:szCs w:val="24"/>
        </w:rPr>
        <w:t>Ciencia Latina</w:t>
      </w:r>
      <w:r w:rsidR="00262F02">
        <w:rPr>
          <w:rFonts w:ascii="Times New Roman" w:hAnsi="Times New Roman" w:cs="Times New Roman"/>
          <w:i/>
          <w:sz w:val="24"/>
          <w:szCs w:val="24"/>
        </w:rPr>
        <w:t>.</w:t>
      </w:r>
      <w:r w:rsidRPr="00434884">
        <w:rPr>
          <w:rFonts w:ascii="Times New Roman" w:hAnsi="Times New Roman" w:cs="Times New Roman"/>
          <w:i/>
          <w:sz w:val="24"/>
          <w:szCs w:val="24"/>
        </w:rPr>
        <w:t xml:space="preserve"> Revista Científica Multidisciplinar</w:t>
      </w:r>
      <w:r w:rsidRPr="00434884">
        <w:rPr>
          <w:rFonts w:ascii="Times New Roman" w:hAnsi="Times New Roman" w:cs="Times New Roman"/>
          <w:sz w:val="24"/>
          <w:szCs w:val="24"/>
        </w:rPr>
        <w:t xml:space="preserve">, </w:t>
      </w:r>
      <w:r w:rsidRPr="0097745E">
        <w:rPr>
          <w:rFonts w:ascii="Times New Roman" w:hAnsi="Times New Roman" w:cs="Times New Roman"/>
          <w:i/>
          <w:iCs/>
          <w:sz w:val="24"/>
          <w:szCs w:val="24"/>
        </w:rPr>
        <w:t>4</w:t>
      </w:r>
      <w:r w:rsidRPr="00434884">
        <w:rPr>
          <w:rFonts w:ascii="Times New Roman" w:hAnsi="Times New Roman" w:cs="Times New Roman"/>
          <w:sz w:val="24"/>
          <w:szCs w:val="24"/>
        </w:rPr>
        <w:t xml:space="preserve">(2), 1532-1542. </w:t>
      </w:r>
      <w:r w:rsidR="00217248">
        <w:rPr>
          <w:rFonts w:ascii="Times New Roman" w:hAnsi="Times New Roman" w:cs="Times New Roman"/>
          <w:sz w:val="24"/>
          <w:szCs w:val="24"/>
        </w:rPr>
        <w:t xml:space="preserve">Recuperado de </w:t>
      </w:r>
      <w:r w:rsidRPr="00434884">
        <w:rPr>
          <w:rFonts w:ascii="Times New Roman" w:hAnsi="Times New Roman" w:cs="Times New Roman"/>
          <w:sz w:val="24"/>
          <w:szCs w:val="24"/>
        </w:rPr>
        <w:t>https://doi.org/10.37811/cl_rcm.v4i2.179</w:t>
      </w:r>
      <w:r w:rsidR="00217248">
        <w:rPr>
          <w:rFonts w:ascii="Times New Roman" w:hAnsi="Times New Roman" w:cs="Times New Roman"/>
          <w:sz w:val="24"/>
          <w:szCs w:val="24"/>
        </w:rPr>
        <w:t>.</w:t>
      </w:r>
    </w:p>
    <w:p w14:paraId="643DAC18" w14:textId="1FBB8A7D" w:rsidR="00A62AC2" w:rsidRDefault="00A62AC2" w:rsidP="00035CAF">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Organización Panamericana de la Salud [OPS].</w:t>
      </w:r>
      <w:r w:rsidRPr="00434884">
        <w:rPr>
          <w:rFonts w:ascii="Times New Roman" w:hAnsi="Times New Roman" w:cs="Times New Roman"/>
          <w:sz w:val="24"/>
          <w:szCs w:val="24"/>
        </w:rPr>
        <w:t xml:space="preserve"> </w:t>
      </w:r>
      <w:r>
        <w:rPr>
          <w:rFonts w:ascii="Times New Roman" w:hAnsi="Times New Roman" w:cs="Times New Roman"/>
          <w:sz w:val="24"/>
          <w:szCs w:val="24"/>
        </w:rPr>
        <w:t xml:space="preserve">(11 de marzo de </w:t>
      </w:r>
      <w:r w:rsidRPr="00434884">
        <w:rPr>
          <w:rFonts w:ascii="Times New Roman" w:hAnsi="Times New Roman" w:cs="Times New Roman"/>
          <w:sz w:val="24"/>
          <w:szCs w:val="24"/>
        </w:rPr>
        <w:t>2020</w:t>
      </w:r>
      <w:r>
        <w:rPr>
          <w:rFonts w:ascii="Times New Roman" w:hAnsi="Times New Roman" w:cs="Times New Roman"/>
          <w:sz w:val="24"/>
          <w:szCs w:val="24"/>
        </w:rPr>
        <w:t xml:space="preserve">). </w:t>
      </w:r>
      <w:r w:rsidRPr="00A62AC2">
        <w:rPr>
          <w:rFonts w:ascii="Times New Roman" w:hAnsi="Times New Roman" w:cs="Times New Roman"/>
          <w:sz w:val="24"/>
          <w:szCs w:val="24"/>
        </w:rPr>
        <w:t>La OMS caracteriza a COVID-19 como una pandemia</w:t>
      </w:r>
      <w:r>
        <w:rPr>
          <w:rFonts w:ascii="Times New Roman" w:hAnsi="Times New Roman" w:cs="Times New Roman"/>
          <w:sz w:val="24"/>
          <w:szCs w:val="24"/>
        </w:rPr>
        <w:t xml:space="preserve">. Recuperado de </w:t>
      </w:r>
      <w:r w:rsidRPr="00A62AC2">
        <w:rPr>
          <w:rFonts w:ascii="Times New Roman" w:hAnsi="Times New Roman" w:cs="Times New Roman"/>
          <w:sz w:val="24"/>
          <w:szCs w:val="24"/>
        </w:rPr>
        <w:t>https://www.paho.org/es/noticias/11-3-2020-oms-caracteriza-covid-19-como-pandemia</w:t>
      </w:r>
      <w:r>
        <w:rPr>
          <w:rFonts w:ascii="Times New Roman" w:hAnsi="Times New Roman" w:cs="Times New Roman"/>
          <w:sz w:val="24"/>
          <w:szCs w:val="24"/>
        </w:rPr>
        <w:t>.</w:t>
      </w:r>
    </w:p>
    <w:p w14:paraId="1F3790F9" w14:textId="77777777" w:rsidR="00E157BF" w:rsidRPr="00434884" w:rsidRDefault="00E157BF" w:rsidP="00E157BF">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Paredes</w:t>
      </w:r>
      <w:r w:rsidRPr="00434884">
        <w:rPr>
          <w:rFonts w:ascii="Times New Roman" w:hAnsi="Times New Roman" w:cs="Times New Roman"/>
          <w:sz w:val="24"/>
          <w:szCs w:val="24"/>
        </w:rPr>
        <w:t xml:space="preserve">, A. J., </w:t>
      </w:r>
      <w:r>
        <w:rPr>
          <w:rFonts w:ascii="Times New Roman" w:hAnsi="Times New Roman" w:cs="Times New Roman"/>
          <w:sz w:val="24"/>
          <w:szCs w:val="24"/>
        </w:rPr>
        <w:t>Inciarte</w:t>
      </w:r>
      <w:r w:rsidRPr="00434884">
        <w:rPr>
          <w:rFonts w:ascii="Times New Roman" w:hAnsi="Times New Roman" w:cs="Times New Roman"/>
          <w:sz w:val="24"/>
          <w:szCs w:val="24"/>
        </w:rPr>
        <w:t xml:space="preserve">, A. </w:t>
      </w:r>
      <w:r>
        <w:rPr>
          <w:rFonts w:ascii="Times New Roman" w:hAnsi="Times New Roman" w:cs="Times New Roman"/>
          <w:sz w:val="24"/>
          <w:szCs w:val="24"/>
        </w:rPr>
        <w:t>y</w:t>
      </w:r>
      <w:r w:rsidRPr="00434884">
        <w:rPr>
          <w:rFonts w:ascii="Times New Roman" w:hAnsi="Times New Roman" w:cs="Times New Roman"/>
          <w:sz w:val="24"/>
          <w:szCs w:val="24"/>
        </w:rPr>
        <w:t xml:space="preserve"> </w:t>
      </w:r>
      <w:r>
        <w:rPr>
          <w:rFonts w:ascii="Times New Roman" w:hAnsi="Times New Roman" w:cs="Times New Roman"/>
          <w:sz w:val="24"/>
          <w:szCs w:val="24"/>
        </w:rPr>
        <w:t>Walles</w:t>
      </w:r>
      <w:r w:rsidRPr="00434884">
        <w:rPr>
          <w:rFonts w:ascii="Times New Roman" w:hAnsi="Times New Roman" w:cs="Times New Roman"/>
          <w:sz w:val="24"/>
          <w:szCs w:val="24"/>
        </w:rPr>
        <w:t xml:space="preserve">, D. (2020). Educación superior e investigación en Latinoamérica: </w:t>
      </w:r>
      <w:r>
        <w:rPr>
          <w:rFonts w:ascii="Times New Roman" w:hAnsi="Times New Roman" w:cs="Times New Roman"/>
          <w:sz w:val="24"/>
          <w:szCs w:val="24"/>
        </w:rPr>
        <w:t>t</w:t>
      </w:r>
      <w:r w:rsidRPr="00434884">
        <w:rPr>
          <w:rFonts w:ascii="Times New Roman" w:hAnsi="Times New Roman" w:cs="Times New Roman"/>
          <w:sz w:val="24"/>
          <w:szCs w:val="24"/>
        </w:rPr>
        <w:t xml:space="preserve">ransición al uso de tecnologías digitales por </w:t>
      </w:r>
      <w:r>
        <w:rPr>
          <w:rFonts w:ascii="Times New Roman" w:hAnsi="Times New Roman" w:cs="Times New Roman"/>
          <w:sz w:val="24"/>
          <w:szCs w:val="24"/>
        </w:rPr>
        <w:t>c</w:t>
      </w:r>
      <w:r w:rsidRPr="00434884">
        <w:rPr>
          <w:rFonts w:ascii="Times New Roman" w:hAnsi="Times New Roman" w:cs="Times New Roman"/>
          <w:sz w:val="24"/>
          <w:szCs w:val="24"/>
        </w:rPr>
        <w:t xml:space="preserve">ovid-19. </w:t>
      </w:r>
      <w:r w:rsidRPr="00434884">
        <w:rPr>
          <w:rFonts w:ascii="Times New Roman" w:hAnsi="Times New Roman" w:cs="Times New Roman"/>
          <w:i/>
          <w:sz w:val="24"/>
          <w:szCs w:val="24"/>
        </w:rPr>
        <w:t>Revista de Ciencias Sociales</w:t>
      </w:r>
      <w:r w:rsidRPr="00434884">
        <w:rPr>
          <w:rFonts w:ascii="Times New Roman" w:hAnsi="Times New Roman" w:cs="Times New Roman"/>
          <w:sz w:val="24"/>
          <w:szCs w:val="24"/>
        </w:rPr>
        <w:t xml:space="preserve">, </w:t>
      </w:r>
      <w:r w:rsidRPr="0069628D">
        <w:rPr>
          <w:rFonts w:ascii="Times New Roman" w:hAnsi="Times New Roman" w:cs="Times New Roman"/>
          <w:i/>
          <w:iCs/>
          <w:sz w:val="24"/>
          <w:szCs w:val="24"/>
        </w:rPr>
        <w:t>26</w:t>
      </w:r>
      <w:r w:rsidRPr="00434884">
        <w:rPr>
          <w:rFonts w:ascii="Times New Roman" w:hAnsi="Times New Roman" w:cs="Times New Roman"/>
          <w:sz w:val="24"/>
          <w:szCs w:val="24"/>
        </w:rPr>
        <w:t>(3), 98-117.</w:t>
      </w:r>
    </w:p>
    <w:p w14:paraId="776C6C49" w14:textId="7E5D99A9" w:rsidR="00F35FB6" w:rsidRPr="00434884" w:rsidRDefault="00F35FB6" w:rsidP="00035CAF">
      <w:pPr>
        <w:spacing w:after="0" w:line="360" w:lineRule="auto"/>
        <w:ind w:left="709" w:hanging="709"/>
        <w:jc w:val="both"/>
        <w:rPr>
          <w:rFonts w:ascii="Times New Roman" w:hAnsi="Times New Roman" w:cs="Times New Roman"/>
          <w:sz w:val="24"/>
          <w:szCs w:val="24"/>
        </w:rPr>
      </w:pPr>
      <w:r w:rsidRPr="00434884">
        <w:rPr>
          <w:rFonts w:ascii="Times New Roman" w:hAnsi="Times New Roman" w:cs="Times New Roman"/>
          <w:sz w:val="24"/>
          <w:szCs w:val="24"/>
        </w:rPr>
        <w:t xml:space="preserve">Pérez, E., Vázquez, A. y Cambero, S. (2021). Educación a distancia en tiempos de COVID-19: Análisis desde la perspectiva de los estudiantes universitarios. </w:t>
      </w:r>
      <w:r w:rsidRPr="00434884">
        <w:rPr>
          <w:rFonts w:ascii="Times New Roman" w:hAnsi="Times New Roman" w:cs="Times New Roman"/>
          <w:i/>
          <w:sz w:val="24"/>
          <w:szCs w:val="24"/>
        </w:rPr>
        <w:t>RIED. Revista Iberoamericana de Educación a Distancia</w:t>
      </w:r>
      <w:r w:rsidRPr="00434884">
        <w:rPr>
          <w:rFonts w:ascii="Times New Roman" w:hAnsi="Times New Roman" w:cs="Times New Roman"/>
          <w:sz w:val="24"/>
          <w:szCs w:val="24"/>
        </w:rPr>
        <w:t xml:space="preserve">, </w:t>
      </w:r>
      <w:r w:rsidRPr="0097745E">
        <w:rPr>
          <w:rFonts w:ascii="Times New Roman" w:hAnsi="Times New Roman" w:cs="Times New Roman"/>
          <w:i/>
          <w:iCs/>
          <w:sz w:val="24"/>
          <w:szCs w:val="24"/>
        </w:rPr>
        <w:t>24</w:t>
      </w:r>
      <w:r w:rsidRPr="00434884">
        <w:rPr>
          <w:rFonts w:ascii="Times New Roman" w:hAnsi="Times New Roman" w:cs="Times New Roman"/>
          <w:sz w:val="24"/>
          <w:szCs w:val="24"/>
        </w:rPr>
        <w:t xml:space="preserve">(1), 331-350. </w:t>
      </w:r>
      <w:r w:rsidR="00E157BF">
        <w:rPr>
          <w:rFonts w:ascii="Times New Roman" w:hAnsi="Times New Roman" w:cs="Times New Roman"/>
          <w:sz w:val="24"/>
          <w:szCs w:val="24"/>
        </w:rPr>
        <w:t xml:space="preserve">Recuperado de </w:t>
      </w:r>
      <w:r w:rsidRPr="00434884">
        <w:rPr>
          <w:rFonts w:ascii="Times New Roman" w:hAnsi="Times New Roman" w:cs="Times New Roman"/>
          <w:sz w:val="24"/>
          <w:szCs w:val="24"/>
        </w:rPr>
        <w:t>http://dx.doi.org/10.5944/ried.24.1.27855</w:t>
      </w:r>
      <w:r w:rsidR="00E157BF">
        <w:rPr>
          <w:rFonts w:ascii="Times New Roman" w:hAnsi="Times New Roman" w:cs="Times New Roman"/>
          <w:sz w:val="24"/>
          <w:szCs w:val="24"/>
        </w:rPr>
        <w:t>.</w:t>
      </w:r>
    </w:p>
    <w:p w14:paraId="15832B9A" w14:textId="1EDFDDD5" w:rsidR="00F35FB6" w:rsidRPr="00434884" w:rsidRDefault="00F35FB6" w:rsidP="00035CAF">
      <w:pPr>
        <w:spacing w:after="0" w:line="360" w:lineRule="auto"/>
        <w:ind w:left="709" w:hanging="709"/>
        <w:jc w:val="both"/>
        <w:rPr>
          <w:rFonts w:ascii="Times New Roman" w:hAnsi="Times New Roman" w:cs="Times New Roman"/>
          <w:sz w:val="24"/>
          <w:szCs w:val="24"/>
        </w:rPr>
      </w:pPr>
      <w:r w:rsidRPr="00434884">
        <w:rPr>
          <w:rFonts w:ascii="Times New Roman" w:hAnsi="Times New Roman" w:cs="Times New Roman"/>
          <w:sz w:val="24"/>
          <w:szCs w:val="24"/>
        </w:rPr>
        <w:t xml:space="preserve">Rigo, D. Y. (2020). Percepciones del estudiantado argentino de nivel superior acerca del compromiso, clima del aula virtual y tendencias a futuro: entre posibilidades y limitaciones en tiempos de pandemia. </w:t>
      </w:r>
      <w:r w:rsidRPr="00434884">
        <w:rPr>
          <w:rFonts w:ascii="Times New Roman" w:hAnsi="Times New Roman" w:cs="Times New Roman"/>
          <w:i/>
          <w:sz w:val="24"/>
          <w:szCs w:val="24"/>
        </w:rPr>
        <w:t>Innovaciones Educativas</w:t>
      </w:r>
      <w:r w:rsidRPr="00434884">
        <w:rPr>
          <w:rFonts w:ascii="Times New Roman" w:hAnsi="Times New Roman" w:cs="Times New Roman"/>
          <w:sz w:val="24"/>
          <w:szCs w:val="24"/>
        </w:rPr>
        <w:t xml:space="preserve">, </w:t>
      </w:r>
      <w:r w:rsidRPr="0097745E">
        <w:rPr>
          <w:rFonts w:ascii="Times New Roman" w:hAnsi="Times New Roman" w:cs="Times New Roman"/>
          <w:i/>
          <w:iCs/>
          <w:sz w:val="24"/>
          <w:szCs w:val="24"/>
        </w:rPr>
        <w:t>22</w:t>
      </w:r>
      <w:r w:rsidRPr="00434884">
        <w:rPr>
          <w:rFonts w:ascii="Times New Roman" w:hAnsi="Times New Roman" w:cs="Times New Roman"/>
          <w:sz w:val="24"/>
          <w:szCs w:val="24"/>
        </w:rPr>
        <w:t>(</w:t>
      </w:r>
      <w:r w:rsidR="00823F90">
        <w:rPr>
          <w:rFonts w:ascii="Times New Roman" w:hAnsi="Times New Roman" w:cs="Times New Roman"/>
          <w:sz w:val="24"/>
          <w:szCs w:val="24"/>
        </w:rPr>
        <w:t>e</w:t>
      </w:r>
      <w:r w:rsidRPr="00434884">
        <w:rPr>
          <w:rFonts w:ascii="Times New Roman" w:hAnsi="Times New Roman" w:cs="Times New Roman"/>
          <w:sz w:val="24"/>
          <w:szCs w:val="24"/>
        </w:rPr>
        <w:t xml:space="preserve">special), 143-161. </w:t>
      </w:r>
      <w:r w:rsidR="00823F90">
        <w:rPr>
          <w:rFonts w:ascii="Times New Roman" w:hAnsi="Times New Roman" w:cs="Times New Roman"/>
          <w:sz w:val="24"/>
          <w:szCs w:val="24"/>
        </w:rPr>
        <w:t xml:space="preserve">Recuperado de </w:t>
      </w:r>
      <w:r w:rsidRPr="00434884">
        <w:rPr>
          <w:rFonts w:ascii="Times New Roman" w:hAnsi="Times New Roman" w:cs="Times New Roman"/>
          <w:sz w:val="24"/>
          <w:szCs w:val="24"/>
        </w:rPr>
        <w:t>https://doi.org/10.22458/ie.v22iespecial.3132</w:t>
      </w:r>
      <w:r w:rsidR="00823F90">
        <w:rPr>
          <w:rFonts w:ascii="Times New Roman" w:hAnsi="Times New Roman" w:cs="Times New Roman"/>
          <w:sz w:val="24"/>
          <w:szCs w:val="24"/>
        </w:rPr>
        <w:t>.</w:t>
      </w:r>
    </w:p>
    <w:p w14:paraId="642C68D1" w14:textId="4EC3B07E" w:rsidR="00F35FB6" w:rsidRPr="00434884" w:rsidRDefault="00F35FB6" w:rsidP="00035CAF">
      <w:pPr>
        <w:spacing w:after="0" w:line="360" w:lineRule="auto"/>
        <w:ind w:left="709" w:hanging="709"/>
        <w:jc w:val="both"/>
        <w:rPr>
          <w:rFonts w:ascii="Times New Roman" w:hAnsi="Times New Roman" w:cs="Times New Roman"/>
          <w:sz w:val="24"/>
          <w:szCs w:val="24"/>
        </w:rPr>
      </w:pPr>
      <w:r w:rsidRPr="00434884">
        <w:rPr>
          <w:rFonts w:ascii="Times New Roman" w:hAnsi="Times New Roman" w:cs="Times New Roman"/>
          <w:sz w:val="24"/>
          <w:szCs w:val="24"/>
        </w:rPr>
        <w:t xml:space="preserve">Roig, R., Urrea, M. y Merma, G. (2021). La comunicación en el aula universitaria en el contexto del COVID-19 a partir de la videoconferencia con Google Meet. </w:t>
      </w:r>
      <w:r w:rsidRPr="00434884">
        <w:rPr>
          <w:rFonts w:ascii="Times New Roman" w:hAnsi="Times New Roman" w:cs="Times New Roman"/>
          <w:i/>
          <w:sz w:val="24"/>
          <w:szCs w:val="24"/>
        </w:rPr>
        <w:t>RIED. Revista Iberoamericana de Educación a Distancia</w:t>
      </w:r>
      <w:r w:rsidRPr="00434884">
        <w:rPr>
          <w:rFonts w:ascii="Times New Roman" w:hAnsi="Times New Roman" w:cs="Times New Roman"/>
          <w:sz w:val="24"/>
          <w:szCs w:val="24"/>
        </w:rPr>
        <w:t xml:space="preserve">, </w:t>
      </w:r>
      <w:r w:rsidRPr="0097745E">
        <w:rPr>
          <w:rFonts w:ascii="Times New Roman" w:hAnsi="Times New Roman" w:cs="Times New Roman"/>
          <w:i/>
          <w:iCs/>
          <w:sz w:val="24"/>
          <w:szCs w:val="24"/>
        </w:rPr>
        <w:t>24</w:t>
      </w:r>
      <w:r w:rsidRPr="00434884">
        <w:rPr>
          <w:rFonts w:ascii="Times New Roman" w:hAnsi="Times New Roman" w:cs="Times New Roman"/>
          <w:sz w:val="24"/>
          <w:szCs w:val="24"/>
        </w:rPr>
        <w:t xml:space="preserve">(1), 197-220. </w:t>
      </w:r>
      <w:r w:rsidR="008B31B4">
        <w:rPr>
          <w:rFonts w:ascii="Times New Roman" w:hAnsi="Times New Roman" w:cs="Times New Roman"/>
          <w:sz w:val="24"/>
          <w:szCs w:val="24"/>
        </w:rPr>
        <w:t>Recuperado de</w:t>
      </w:r>
      <w:r w:rsidRPr="00434884">
        <w:rPr>
          <w:rFonts w:ascii="Times New Roman" w:hAnsi="Times New Roman" w:cs="Times New Roman"/>
          <w:sz w:val="24"/>
          <w:szCs w:val="24"/>
        </w:rPr>
        <w:t xml:space="preserve"> http://dx.doi.org/10.5944/ried.24.1.27519</w:t>
      </w:r>
      <w:r w:rsidR="008B31B4">
        <w:rPr>
          <w:rFonts w:ascii="Times New Roman" w:hAnsi="Times New Roman" w:cs="Times New Roman"/>
          <w:sz w:val="24"/>
          <w:szCs w:val="24"/>
        </w:rPr>
        <w:t>.</w:t>
      </w:r>
    </w:p>
    <w:p w14:paraId="16BE0AC5" w14:textId="1A0C7833" w:rsidR="00F35FB6" w:rsidRPr="00434884" w:rsidRDefault="00F35FB6" w:rsidP="00035CAF">
      <w:pPr>
        <w:spacing w:after="0" w:line="360" w:lineRule="auto"/>
        <w:ind w:left="709" w:hanging="709"/>
        <w:jc w:val="both"/>
        <w:rPr>
          <w:rFonts w:ascii="Times New Roman" w:hAnsi="Times New Roman" w:cs="Times New Roman"/>
          <w:sz w:val="24"/>
          <w:szCs w:val="24"/>
        </w:rPr>
      </w:pPr>
      <w:r w:rsidRPr="00434884">
        <w:rPr>
          <w:rFonts w:ascii="Times New Roman" w:hAnsi="Times New Roman" w:cs="Times New Roman"/>
          <w:sz w:val="24"/>
          <w:szCs w:val="24"/>
        </w:rPr>
        <w:t xml:space="preserve">Ruiz, G. (2020). Marcas de la pandemia: </w:t>
      </w:r>
      <w:r w:rsidR="00EE2FFA">
        <w:rPr>
          <w:rFonts w:ascii="Times New Roman" w:hAnsi="Times New Roman" w:cs="Times New Roman"/>
          <w:sz w:val="24"/>
          <w:szCs w:val="24"/>
        </w:rPr>
        <w:t>e</w:t>
      </w:r>
      <w:r w:rsidRPr="00434884">
        <w:rPr>
          <w:rFonts w:ascii="Times New Roman" w:hAnsi="Times New Roman" w:cs="Times New Roman"/>
          <w:sz w:val="24"/>
          <w:szCs w:val="24"/>
        </w:rPr>
        <w:t xml:space="preserve">l </w:t>
      </w:r>
      <w:r w:rsidR="00443E26" w:rsidRPr="00434884">
        <w:rPr>
          <w:rFonts w:ascii="Times New Roman" w:hAnsi="Times New Roman" w:cs="Times New Roman"/>
          <w:sz w:val="24"/>
          <w:szCs w:val="24"/>
        </w:rPr>
        <w:t>derecho a la educación afectado</w:t>
      </w:r>
      <w:r w:rsidRPr="00434884">
        <w:rPr>
          <w:rFonts w:ascii="Times New Roman" w:hAnsi="Times New Roman" w:cs="Times New Roman"/>
          <w:sz w:val="24"/>
          <w:szCs w:val="24"/>
        </w:rPr>
        <w:t xml:space="preserve">. </w:t>
      </w:r>
      <w:r w:rsidRPr="00434884">
        <w:rPr>
          <w:rFonts w:ascii="Times New Roman" w:hAnsi="Times New Roman" w:cs="Times New Roman"/>
          <w:i/>
          <w:sz w:val="24"/>
          <w:szCs w:val="24"/>
        </w:rPr>
        <w:t xml:space="preserve">Revista Internacional </w:t>
      </w:r>
      <w:r w:rsidR="00443E26">
        <w:rPr>
          <w:rFonts w:ascii="Times New Roman" w:hAnsi="Times New Roman" w:cs="Times New Roman"/>
          <w:i/>
          <w:sz w:val="24"/>
          <w:szCs w:val="24"/>
        </w:rPr>
        <w:t>d</w:t>
      </w:r>
      <w:r w:rsidRPr="00434884">
        <w:rPr>
          <w:rFonts w:ascii="Times New Roman" w:hAnsi="Times New Roman" w:cs="Times New Roman"/>
          <w:i/>
          <w:sz w:val="24"/>
          <w:szCs w:val="24"/>
        </w:rPr>
        <w:t xml:space="preserve">e Educación </w:t>
      </w:r>
      <w:r w:rsidR="00443E26">
        <w:rPr>
          <w:rFonts w:ascii="Times New Roman" w:hAnsi="Times New Roman" w:cs="Times New Roman"/>
          <w:i/>
          <w:sz w:val="24"/>
          <w:szCs w:val="24"/>
        </w:rPr>
        <w:t>p</w:t>
      </w:r>
      <w:r w:rsidRPr="00434884">
        <w:rPr>
          <w:rFonts w:ascii="Times New Roman" w:hAnsi="Times New Roman" w:cs="Times New Roman"/>
          <w:i/>
          <w:sz w:val="24"/>
          <w:szCs w:val="24"/>
        </w:rPr>
        <w:t xml:space="preserve">ara </w:t>
      </w:r>
      <w:r w:rsidR="00443E26">
        <w:rPr>
          <w:rFonts w:ascii="Times New Roman" w:hAnsi="Times New Roman" w:cs="Times New Roman"/>
          <w:i/>
          <w:sz w:val="24"/>
          <w:szCs w:val="24"/>
        </w:rPr>
        <w:t>l</w:t>
      </w:r>
      <w:r w:rsidRPr="00434884">
        <w:rPr>
          <w:rFonts w:ascii="Times New Roman" w:hAnsi="Times New Roman" w:cs="Times New Roman"/>
          <w:i/>
          <w:sz w:val="24"/>
          <w:szCs w:val="24"/>
        </w:rPr>
        <w:t>a Justicia Social</w:t>
      </w:r>
      <w:r w:rsidRPr="00434884">
        <w:rPr>
          <w:rFonts w:ascii="Times New Roman" w:hAnsi="Times New Roman" w:cs="Times New Roman"/>
          <w:sz w:val="24"/>
          <w:szCs w:val="24"/>
        </w:rPr>
        <w:t xml:space="preserve">, </w:t>
      </w:r>
      <w:r w:rsidRPr="0097745E">
        <w:rPr>
          <w:rFonts w:ascii="Times New Roman" w:hAnsi="Times New Roman" w:cs="Times New Roman"/>
          <w:i/>
          <w:iCs/>
          <w:sz w:val="24"/>
          <w:szCs w:val="24"/>
        </w:rPr>
        <w:t>9</w:t>
      </w:r>
      <w:r w:rsidRPr="00434884">
        <w:rPr>
          <w:rFonts w:ascii="Times New Roman" w:hAnsi="Times New Roman" w:cs="Times New Roman"/>
          <w:sz w:val="24"/>
          <w:szCs w:val="24"/>
        </w:rPr>
        <w:t xml:space="preserve">(3), 45-59. </w:t>
      </w:r>
      <w:r w:rsidR="00443E26">
        <w:rPr>
          <w:rFonts w:ascii="Times New Roman" w:hAnsi="Times New Roman" w:cs="Times New Roman"/>
          <w:sz w:val="24"/>
          <w:szCs w:val="24"/>
        </w:rPr>
        <w:t>Recuperado de</w:t>
      </w:r>
      <w:r w:rsidRPr="00434884">
        <w:rPr>
          <w:rFonts w:ascii="Times New Roman" w:hAnsi="Times New Roman" w:cs="Times New Roman"/>
          <w:sz w:val="24"/>
          <w:szCs w:val="24"/>
        </w:rPr>
        <w:t xml:space="preserve"> https://doi.org/10.15366/riejs2020.9.3.003</w:t>
      </w:r>
      <w:r w:rsidR="00443E26">
        <w:rPr>
          <w:rFonts w:ascii="Times New Roman" w:hAnsi="Times New Roman" w:cs="Times New Roman"/>
          <w:sz w:val="24"/>
          <w:szCs w:val="24"/>
        </w:rPr>
        <w:t>.</w:t>
      </w:r>
    </w:p>
    <w:p w14:paraId="5F9DA232" w14:textId="1B229CE7" w:rsidR="00F35FB6" w:rsidRPr="00434884" w:rsidRDefault="00F35FB6" w:rsidP="00035CAF">
      <w:pPr>
        <w:spacing w:after="0" w:line="360" w:lineRule="auto"/>
        <w:ind w:left="709" w:hanging="709"/>
        <w:jc w:val="both"/>
        <w:rPr>
          <w:rFonts w:ascii="Times New Roman" w:hAnsi="Times New Roman" w:cs="Times New Roman"/>
          <w:sz w:val="24"/>
          <w:szCs w:val="24"/>
        </w:rPr>
      </w:pPr>
      <w:r w:rsidRPr="00434884">
        <w:rPr>
          <w:rFonts w:ascii="Times New Roman" w:hAnsi="Times New Roman" w:cs="Times New Roman"/>
          <w:sz w:val="24"/>
          <w:szCs w:val="24"/>
        </w:rPr>
        <w:t xml:space="preserve">Sapién, A. L., Piñón, L. C., Gutiérrez, M. C. y Bordas, J. L. (2020). La </w:t>
      </w:r>
      <w:r w:rsidR="006050D6">
        <w:rPr>
          <w:rFonts w:ascii="Times New Roman" w:hAnsi="Times New Roman" w:cs="Times New Roman"/>
          <w:sz w:val="24"/>
          <w:szCs w:val="24"/>
        </w:rPr>
        <w:t>e</w:t>
      </w:r>
      <w:r w:rsidRPr="00434884">
        <w:rPr>
          <w:rFonts w:ascii="Times New Roman" w:hAnsi="Times New Roman" w:cs="Times New Roman"/>
          <w:sz w:val="24"/>
          <w:szCs w:val="24"/>
        </w:rPr>
        <w:t xml:space="preserve">ducación superior durante la contingencia sanitaria COVID-19: </w:t>
      </w:r>
      <w:r w:rsidR="006050D6">
        <w:rPr>
          <w:rFonts w:ascii="Times New Roman" w:hAnsi="Times New Roman" w:cs="Times New Roman"/>
          <w:sz w:val="24"/>
          <w:szCs w:val="24"/>
        </w:rPr>
        <w:t>u</w:t>
      </w:r>
      <w:r w:rsidRPr="00434884">
        <w:rPr>
          <w:rFonts w:ascii="Times New Roman" w:hAnsi="Times New Roman" w:cs="Times New Roman"/>
          <w:sz w:val="24"/>
          <w:szCs w:val="24"/>
        </w:rPr>
        <w:t xml:space="preserve">so de las TIC como herramientas de aprendizaje. Caso de estudio: alumnos de la Facultad de Contaduría y Administración. </w:t>
      </w:r>
      <w:r w:rsidRPr="00434884">
        <w:rPr>
          <w:rFonts w:ascii="Times New Roman" w:hAnsi="Times New Roman" w:cs="Times New Roman"/>
          <w:i/>
          <w:sz w:val="24"/>
          <w:szCs w:val="24"/>
        </w:rPr>
        <w:t>Revista Latina de Comunicación Social</w:t>
      </w:r>
      <w:r w:rsidRPr="00434884">
        <w:rPr>
          <w:rFonts w:ascii="Times New Roman" w:hAnsi="Times New Roman" w:cs="Times New Roman"/>
          <w:sz w:val="24"/>
          <w:szCs w:val="24"/>
        </w:rPr>
        <w:t xml:space="preserve">, </w:t>
      </w:r>
      <w:r w:rsidR="007C65E1">
        <w:rPr>
          <w:rFonts w:ascii="Times New Roman" w:hAnsi="Times New Roman" w:cs="Times New Roman"/>
          <w:sz w:val="24"/>
          <w:szCs w:val="24"/>
        </w:rPr>
        <w:t>(</w:t>
      </w:r>
      <w:r w:rsidRPr="00434884">
        <w:rPr>
          <w:rFonts w:ascii="Times New Roman" w:hAnsi="Times New Roman" w:cs="Times New Roman"/>
          <w:sz w:val="24"/>
          <w:szCs w:val="24"/>
        </w:rPr>
        <w:t>78</w:t>
      </w:r>
      <w:r w:rsidR="007C65E1">
        <w:rPr>
          <w:rFonts w:ascii="Times New Roman" w:hAnsi="Times New Roman" w:cs="Times New Roman"/>
          <w:sz w:val="24"/>
          <w:szCs w:val="24"/>
        </w:rPr>
        <w:t>)</w:t>
      </w:r>
      <w:r w:rsidRPr="00434884">
        <w:rPr>
          <w:rFonts w:ascii="Times New Roman" w:hAnsi="Times New Roman" w:cs="Times New Roman"/>
          <w:sz w:val="24"/>
          <w:szCs w:val="24"/>
        </w:rPr>
        <w:t xml:space="preserve">, 309-328. </w:t>
      </w:r>
      <w:r w:rsidR="006050D6">
        <w:rPr>
          <w:rFonts w:ascii="Times New Roman" w:hAnsi="Times New Roman" w:cs="Times New Roman"/>
          <w:sz w:val="24"/>
          <w:szCs w:val="24"/>
        </w:rPr>
        <w:t>Recuperado de</w:t>
      </w:r>
      <w:r w:rsidRPr="00434884">
        <w:rPr>
          <w:rFonts w:ascii="Times New Roman" w:hAnsi="Times New Roman" w:cs="Times New Roman"/>
          <w:sz w:val="24"/>
          <w:szCs w:val="24"/>
        </w:rPr>
        <w:t xml:space="preserve"> https://www.doi.org/10.4185/RLCS-2020-1479.</w:t>
      </w:r>
    </w:p>
    <w:p w14:paraId="4739880D" w14:textId="714B22F4" w:rsidR="00CC0571" w:rsidRPr="00434884" w:rsidRDefault="00F35FB6" w:rsidP="00035CAF">
      <w:pPr>
        <w:spacing w:after="0" w:line="360" w:lineRule="auto"/>
        <w:ind w:left="709" w:hanging="709"/>
        <w:jc w:val="both"/>
        <w:rPr>
          <w:rFonts w:ascii="Times New Roman" w:hAnsi="Times New Roman" w:cs="Times New Roman"/>
          <w:sz w:val="24"/>
          <w:szCs w:val="24"/>
        </w:rPr>
      </w:pPr>
      <w:r w:rsidRPr="00434884">
        <w:rPr>
          <w:rFonts w:ascii="Times New Roman" w:hAnsi="Times New Roman" w:cs="Times New Roman"/>
          <w:sz w:val="24"/>
          <w:szCs w:val="24"/>
        </w:rPr>
        <w:t xml:space="preserve">Tejedor, S., Cervi, L., Tusa, F. y Parola, A. (2020). Educación en tiempos de pandemia: reflexiones de alumnos y profesores sobre la enseñanza virtual universitaria en España, Italia y Ecuador. </w:t>
      </w:r>
      <w:r w:rsidRPr="00434884">
        <w:rPr>
          <w:rFonts w:ascii="Times New Roman" w:hAnsi="Times New Roman" w:cs="Times New Roman"/>
          <w:i/>
          <w:sz w:val="24"/>
          <w:szCs w:val="24"/>
        </w:rPr>
        <w:t>Revista Latina de Comunicación Social</w:t>
      </w:r>
      <w:r w:rsidRPr="00434884">
        <w:rPr>
          <w:rFonts w:ascii="Times New Roman" w:hAnsi="Times New Roman" w:cs="Times New Roman"/>
          <w:sz w:val="24"/>
          <w:szCs w:val="24"/>
        </w:rPr>
        <w:t xml:space="preserve">, </w:t>
      </w:r>
      <w:r w:rsidR="00A221F1">
        <w:rPr>
          <w:rFonts w:ascii="Times New Roman" w:hAnsi="Times New Roman" w:cs="Times New Roman"/>
          <w:sz w:val="24"/>
          <w:szCs w:val="24"/>
        </w:rPr>
        <w:t>(</w:t>
      </w:r>
      <w:r w:rsidRPr="00434884">
        <w:rPr>
          <w:rFonts w:ascii="Times New Roman" w:hAnsi="Times New Roman" w:cs="Times New Roman"/>
          <w:sz w:val="24"/>
          <w:szCs w:val="24"/>
        </w:rPr>
        <w:t>78</w:t>
      </w:r>
      <w:r w:rsidR="00A221F1">
        <w:rPr>
          <w:rFonts w:ascii="Times New Roman" w:hAnsi="Times New Roman" w:cs="Times New Roman"/>
          <w:sz w:val="24"/>
          <w:szCs w:val="24"/>
        </w:rPr>
        <w:t>)</w:t>
      </w:r>
      <w:r w:rsidRPr="00434884">
        <w:rPr>
          <w:rFonts w:ascii="Times New Roman" w:hAnsi="Times New Roman" w:cs="Times New Roman"/>
          <w:sz w:val="24"/>
          <w:szCs w:val="24"/>
        </w:rPr>
        <w:t xml:space="preserve">, 1-21. </w:t>
      </w:r>
      <w:r w:rsidR="00A221F1">
        <w:rPr>
          <w:rFonts w:ascii="Times New Roman" w:hAnsi="Times New Roman" w:cs="Times New Roman"/>
          <w:sz w:val="24"/>
          <w:szCs w:val="24"/>
        </w:rPr>
        <w:t xml:space="preserve">Recuperado de </w:t>
      </w:r>
      <w:r w:rsidR="007F3C7F" w:rsidRPr="00496727">
        <w:rPr>
          <w:rFonts w:ascii="Times New Roman" w:hAnsi="Times New Roman" w:cs="Times New Roman"/>
          <w:sz w:val="24"/>
          <w:szCs w:val="24"/>
        </w:rPr>
        <w:t>https://www.doi.org/10.4185/RLCS-2020-1466</w:t>
      </w:r>
      <w:r w:rsidR="00A221F1">
        <w:rPr>
          <w:rStyle w:val="Hipervnculo"/>
          <w:rFonts w:ascii="Times New Roman" w:hAnsi="Times New Roman" w:cs="Times New Roman"/>
          <w:sz w:val="24"/>
          <w:szCs w:val="24"/>
        </w:rPr>
        <w:t>.</w:t>
      </w:r>
    </w:p>
    <w:p w14:paraId="5DD40CE1" w14:textId="3CFB32A1" w:rsidR="00CC0571" w:rsidRDefault="007F3C7F" w:rsidP="00035CAF">
      <w:pPr>
        <w:spacing w:after="0" w:line="360" w:lineRule="auto"/>
        <w:ind w:left="709" w:hanging="709"/>
        <w:jc w:val="both"/>
        <w:rPr>
          <w:rFonts w:ascii="Times New Roman" w:hAnsi="Times New Roman" w:cs="Times New Roman"/>
          <w:sz w:val="24"/>
          <w:szCs w:val="24"/>
          <w:lang w:val="es-MX"/>
        </w:rPr>
      </w:pPr>
      <w:r w:rsidRPr="00434884">
        <w:rPr>
          <w:rFonts w:ascii="Times New Roman" w:hAnsi="Times New Roman" w:cs="Times New Roman"/>
          <w:sz w:val="24"/>
          <w:szCs w:val="24"/>
          <w:lang w:val="es-MX"/>
        </w:rPr>
        <w:t>Tristán A. (2008). Modificación de los modelos de Lawshe para el dictamen cuantitativo de la validez de contenido de un instrumento objetivo. Avances en Medición. 2008; 6:37-48</w:t>
      </w:r>
    </w:p>
    <w:p w14:paraId="7FA530B7" w14:textId="050DE364" w:rsidR="00035CAF" w:rsidRDefault="00035CAF" w:rsidP="000030CB">
      <w:pPr>
        <w:spacing w:after="0" w:line="360" w:lineRule="auto"/>
        <w:jc w:val="both"/>
        <w:rPr>
          <w:rFonts w:ascii="Times New Roman" w:hAnsi="Times New Roman" w:cs="Times New Roman"/>
          <w:sz w:val="24"/>
          <w:szCs w:val="24"/>
          <w:lang w:val="es-MX"/>
        </w:rPr>
      </w:pPr>
    </w:p>
    <w:p w14:paraId="00D92383" w14:textId="25340433" w:rsidR="00C6076B" w:rsidRDefault="00C6076B" w:rsidP="000030CB">
      <w:pPr>
        <w:spacing w:after="0" w:line="360" w:lineRule="auto"/>
        <w:jc w:val="both"/>
        <w:rPr>
          <w:rFonts w:ascii="Times New Roman" w:hAnsi="Times New Roman" w:cs="Times New Roman"/>
          <w:sz w:val="24"/>
          <w:szCs w:val="24"/>
          <w:lang w:val="es-MX"/>
        </w:rPr>
      </w:pPr>
    </w:p>
    <w:p w14:paraId="5791E76D" w14:textId="13683035" w:rsidR="00C6076B" w:rsidRDefault="00C6076B" w:rsidP="000030CB">
      <w:pPr>
        <w:spacing w:after="0" w:line="360" w:lineRule="auto"/>
        <w:jc w:val="both"/>
        <w:rPr>
          <w:rFonts w:ascii="Times New Roman" w:hAnsi="Times New Roman" w:cs="Times New Roman"/>
          <w:sz w:val="24"/>
          <w:szCs w:val="24"/>
          <w:lang w:val="es-MX"/>
        </w:rPr>
      </w:pPr>
    </w:p>
    <w:p w14:paraId="7B7F2BB5" w14:textId="4414B5D4" w:rsidR="00C6076B" w:rsidRPr="003940B8" w:rsidRDefault="00BB0C6C" w:rsidP="003940B8">
      <w:pPr>
        <w:pStyle w:val="Default"/>
        <w:spacing w:line="360" w:lineRule="auto"/>
        <w:jc w:val="center"/>
        <w:rPr>
          <w:b/>
          <w:bCs/>
          <w:color w:val="000000" w:themeColor="text1"/>
          <w:sz w:val="28"/>
        </w:rPr>
      </w:pPr>
      <w:r w:rsidRPr="003940B8">
        <w:rPr>
          <w:b/>
          <w:bCs/>
          <w:color w:val="000000" w:themeColor="text1"/>
          <w:sz w:val="28"/>
        </w:rPr>
        <w:lastRenderedPageBreak/>
        <w:t>Anexo 1. Instrumento multidimensional</w:t>
      </w:r>
    </w:p>
    <w:p w14:paraId="2CD9B6C2" w14:textId="52FBA49D" w:rsidR="00CC0571" w:rsidRPr="00434884" w:rsidRDefault="00CC0571" w:rsidP="0097745E">
      <w:pPr>
        <w:pStyle w:val="Default"/>
        <w:spacing w:line="360" w:lineRule="auto"/>
        <w:ind w:firstLine="708"/>
        <w:jc w:val="both"/>
        <w:rPr>
          <w:bCs/>
          <w:color w:val="000000" w:themeColor="text1"/>
        </w:rPr>
      </w:pPr>
      <w:r w:rsidRPr="00434884">
        <w:rPr>
          <w:bCs/>
          <w:color w:val="000000" w:themeColor="text1"/>
        </w:rPr>
        <w:t xml:space="preserve">Estamos realizando una investigación sobre </w:t>
      </w:r>
      <w:r w:rsidR="00A87E53" w:rsidRPr="00434884">
        <w:rPr>
          <w:bCs/>
          <w:color w:val="000000" w:themeColor="text1"/>
        </w:rPr>
        <w:t>las implicaciones</w:t>
      </w:r>
      <w:r w:rsidRPr="00434884">
        <w:rPr>
          <w:bCs/>
          <w:color w:val="000000" w:themeColor="text1"/>
        </w:rPr>
        <w:t xml:space="preserve"> que ha tenido </w:t>
      </w:r>
      <w:r w:rsidR="000E04F7">
        <w:rPr>
          <w:bCs/>
          <w:color w:val="000000" w:themeColor="text1"/>
        </w:rPr>
        <w:t>la</w:t>
      </w:r>
      <w:r w:rsidR="000E04F7" w:rsidRPr="00434884">
        <w:rPr>
          <w:bCs/>
          <w:color w:val="000000" w:themeColor="text1"/>
        </w:rPr>
        <w:t xml:space="preserve"> </w:t>
      </w:r>
      <w:r w:rsidR="000E04F7">
        <w:rPr>
          <w:bCs/>
          <w:color w:val="000000" w:themeColor="text1"/>
        </w:rPr>
        <w:t>covid</w:t>
      </w:r>
      <w:r w:rsidRPr="00434884">
        <w:rPr>
          <w:bCs/>
          <w:color w:val="000000" w:themeColor="text1"/>
        </w:rPr>
        <w:t xml:space="preserve">-19 en los </w:t>
      </w:r>
      <w:r w:rsidR="00A87E53" w:rsidRPr="00434884">
        <w:rPr>
          <w:bCs/>
          <w:color w:val="000000" w:themeColor="text1"/>
        </w:rPr>
        <w:t>estudiantes del TecNM, Campus Jerez</w:t>
      </w:r>
      <w:r w:rsidRPr="00434884">
        <w:rPr>
          <w:bCs/>
          <w:color w:val="000000" w:themeColor="text1"/>
        </w:rPr>
        <w:t xml:space="preserve">. Te pedimos que respondas a todas las preguntas con la mayor sinceridad. Tus respuestas serán tratadas de forma confidencial. Al lado de cada </w:t>
      </w:r>
      <w:r w:rsidR="000C737A">
        <w:rPr>
          <w:bCs/>
          <w:color w:val="000000" w:themeColor="text1"/>
        </w:rPr>
        <w:t>reactivo en</w:t>
      </w:r>
      <w:r w:rsidR="009C1154">
        <w:rPr>
          <w:bCs/>
          <w:color w:val="000000" w:themeColor="text1"/>
        </w:rPr>
        <w:t xml:space="preserve"> la tabla 12</w:t>
      </w:r>
      <w:r w:rsidR="009F23A0">
        <w:rPr>
          <w:bCs/>
          <w:color w:val="000000" w:themeColor="text1"/>
        </w:rPr>
        <w:t>, se presentan cuatro opciones</w:t>
      </w:r>
      <w:r w:rsidRPr="00434884">
        <w:rPr>
          <w:bCs/>
          <w:color w:val="000000" w:themeColor="text1"/>
        </w:rPr>
        <w:t xml:space="preserve"> en una escala de 1 a 4</w:t>
      </w:r>
      <w:r w:rsidR="009C1154">
        <w:rPr>
          <w:bCs/>
          <w:color w:val="000000" w:themeColor="text1"/>
        </w:rPr>
        <w:t>.</w:t>
      </w:r>
      <w:r w:rsidRPr="00434884">
        <w:rPr>
          <w:bCs/>
          <w:color w:val="000000" w:themeColor="text1"/>
        </w:rPr>
        <w:t xml:space="preserve"> Lee cada frase detenidamente y a continuación rodea el número que mejor se relacione con lo que tú haces o piensas.</w:t>
      </w:r>
      <w:r w:rsidR="0012383A">
        <w:rPr>
          <w:bCs/>
          <w:color w:val="000000" w:themeColor="text1"/>
        </w:rPr>
        <w:t xml:space="preserve"> </w:t>
      </w:r>
      <w:r w:rsidRPr="00434884">
        <w:rPr>
          <w:bCs/>
          <w:color w:val="000000" w:themeColor="text1"/>
        </w:rPr>
        <w:t xml:space="preserve">Debes escoger </w:t>
      </w:r>
      <w:r w:rsidR="000E04F7" w:rsidRPr="00434884">
        <w:rPr>
          <w:bCs/>
          <w:color w:val="000000" w:themeColor="text1"/>
        </w:rPr>
        <w:t>s</w:t>
      </w:r>
      <w:r w:rsidR="000E04F7">
        <w:rPr>
          <w:bCs/>
          <w:color w:val="000000" w:themeColor="text1"/>
        </w:rPr>
        <w:t>o</w:t>
      </w:r>
      <w:r w:rsidR="000E04F7" w:rsidRPr="00434884">
        <w:rPr>
          <w:bCs/>
          <w:color w:val="000000" w:themeColor="text1"/>
        </w:rPr>
        <w:t xml:space="preserve">lo </w:t>
      </w:r>
      <w:r w:rsidR="00A95822">
        <w:rPr>
          <w:bCs/>
          <w:color w:val="000000" w:themeColor="text1"/>
        </w:rPr>
        <w:t>uno.</w:t>
      </w:r>
    </w:p>
    <w:p w14:paraId="37450E36" w14:textId="00CA5E96" w:rsidR="00CC0571" w:rsidRPr="0097745E" w:rsidRDefault="000E04F7" w:rsidP="0097745E">
      <w:pPr>
        <w:pStyle w:val="Prrafodelista"/>
        <w:numPr>
          <w:ilvl w:val="0"/>
          <w:numId w:val="27"/>
        </w:numPr>
        <w:autoSpaceDE w:val="0"/>
        <w:autoSpaceDN w:val="0"/>
        <w:adjustRightInd w:val="0"/>
        <w:spacing w:after="0" w:line="360" w:lineRule="auto"/>
        <w:ind w:left="0"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1 = </w:t>
      </w:r>
      <w:r w:rsidR="00CC0571" w:rsidRPr="0097745E">
        <w:rPr>
          <w:rFonts w:ascii="Times New Roman" w:hAnsi="Times New Roman" w:cs="Times New Roman"/>
          <w:bCs/>
          <w:color w:val="000000" w:themeColor="text1"/>
          <w:sz w:val="24"/>
          <w:szCs w:val="24"/>
        </w:rPr>
        <w:t>Totalmente en desacuerdo (TD)</w:t>
      </w:r>
      <w:r w:rsidR="006E1564">
        <w:rPr>
          <w:rFonts w:ascii="Times New Roman" w:hAnsi="Times New Roman" w:cs="Times New Roman"/>
          <w:bCs/>
          <w:color w:val="000000" w:themeColor="text1"/>
          <w:sz w:val="24"/>
          <w:szCs w:val="24"/>
        </w:rPr>
        <w:t>.</w:t>
      </w:r>
    </w:p>
    <w:p w14:paraId="6F3F105F" w14:textId="6E9B4654" w:rsidR="00CC0571" w:rsidRPr="0097745E" w:rsidRDefault="000E04F7" w:rsidP="0097745E">
      <w:pPr>
        <w:pStyle w:val="Prrafodelista"/>
        <w:numPr>
          <w:ilvl w:val="0"/>
          <w:numId w:val="27"/>
        </w:numPr>
        <w:autoSpaceDE w:val="0"/>
        <w:autoSpaceDN w:val="0"/>
        <w:adjustRightInd w:val="0"/>
        <w:spacing w:after="0" w:line="360" w:lineRule="auto"/>
        <w:ind w:left="0"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 = </w:t>
      </w:r>
      <w:r w:rsidR="00CC0571" w:rsidRPr="0097745E">
        <w:rPr>
          <w:rFonts w:ascii="Times New Roman" w:hAnsi="Times New Roman" w:cs="Times New Roman"/>
          <w:bCs/>
          <w:color w:val="000000" w:themeColor="text1"/>
          <w:sz w:val="24"/>
          <w:szCs w:val="24"/>
        </w:rPr>
        <w:t>En desacuerdo (D)</w:t>
      </w:r>
      <w:r w:rsidR="006E1564">
        <w:rPr>
          <w:rFonts w:ascii="Times New Roman" w:hAnsi="Times New Roman" w:cs="Times New Roman"/>
          <w:bCs/>
          <w:color w:val="000000" w:themeColor="text1"/>
          <w:sz w:val="24"/>
          <w:szCs w:val="24"/>
        </w:rPr>
        <w:t>.</w:t>
      </w:r>
    </w:p>
    <w:p w14:paraId="6163F5C9" w14:textId="55E5FA4E" w:rsidR="00CC0571" w:rsidRPr="0097745E" w:rsidRDefault="000E04F7" w:rsidP="0097745E">
      <w:pPr>
        <w:pStyle w:val="Prrafodelista"/>
        <w:numPr>
          <w:ilvl w:val="0"/>
          <w:numId w:val="27"/>
        </w:numPr>
        <w:autoSpaceDE w:val="0"/>
        <w:autoSpaceDN w:val="0"/>
        <w:adjustRightInd w:val="0"/>
        <w:spacing w:after="0" w:line="360" w:lineRule="auto"/>
        <w:ind w:left="0"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3 = </w:t>
      </w:r>
      <w:r w:rsidR="00CC0571" w:rsidRPr="0097745E">
        <w:rPr>
          <w:rFonts w:ascii="Times New Roman" w:hAnsi="Times New Roman" w:cs="Times New Roman"/>
          <w:bCs/>
          <w:color w:val="000000" w:themeColor="text1"/>
          <w:sz w:val="24"/>
          <w:szCs w:val="24"/>
        </w:rPr>
        <w:t>De acuerdo (A)</w:t>
      </w:r>
      <w:r w:rsidR="006E1564">
        <w:rPr>
          <w:rFonts w:ascii="Times New Roman" w:hAnsi="Times New Roman" w:cs="Times New Roman"/>
          <w:bCs/>
          <w:color w:val="000000" w:themeColor="text1"/>
          <w:sz w:val="24"/>
          <w:szCs w:val="24"/>
        </w:rPr>
        <w:t>.</w:t>
      </w:r>
    </w:p>
    <w:p w14:paraId="52D901CD" w14:textId="72C05607" w:rsidR="00CC0571" w:rsidRPr="0097745E" w:rsidRDefault="000E04F7" w:rsidP="0097745E">
      <w:pPr>
        <w:pStyle w:val="Default"/>
        <w:numPr>
          <w:ilvl w:val="0"/>
          <w:numId w:val="27"/>
        </w:numPr>
        <w:spacing w:line="360" w:lineRule="auto"/>
        <w:ind w:left="0" w:firstLine="709"/>
        <w:jc w:val="both"/>
        <w:rPr>
          <w:bCs/>
          <w:color w:val="000000" w:themeColor="text1"/>
        </w:rPr>
      </w:pPr>
      <w:r>
        <w:rPr>
          <w:bCs/>
          <w:color w:val="000000" w:themeColor="text1"/>
        </w:rPr>
        <w:t xml:space="preserve">4 = </w:t>
      </w:r>
      <w:r w:rsidR="00CC0571" w:rsidRPr="0097745E">
        <w:rPr>
          <w:bCs/>
          <w:color w:val="000000" w:themeColor="text1"/>
        </w:rPr>
        <w:t>Totalmente de acuerdo (TA)</w:t>
      </w:r>
      <w:r w:rsidR="006E1564">
        <w:rPr>
          <w:bCs/>
          <w:color w:val="000000" w:themeColor="text1"/>
        </w:rPr>
        <w:t>.</w:t>
      </w:r>
    </w:p>
    <w:p w14:paraId="6A26F0E2" w14:textId="57B146A0" w:rsidR="00CC0571" w:rsidRPr="0097745E" w:rsidRDefault="00CC0571" w:rsidP="0097745E">
      <w:pPr>
        <w:spacing w:after="0" w:line="360" w:lineRule="auto"/>
        <w:jc w:val="center"/>
        <w:rPr>
          <w:rFonts w:ascii="Times New Roman" w:hAnsi="Times New Roman" w:cs="Times New Roman"/>
          <w:bCs/>
          <w:i/>
          <w:iCs/>
          <w:color w:val="000000" w:themeColor="text1"/>
          <w:sz w:val="24"/>
          <w:szCs w:val="24"/>
        </w:rPr>
      </w:pPr>
      <w:r w:rsidRPr="0097745E">
        <w:rPr>
          <w:rFonts w:ascii="Times New Roman" w:hAnsi="Times New Roman" w:cs="Times New Roman"/>
          <w:bCs/>
          <w:i/>
          <w:iCs/>
          <w:color w:val="000000" w:themeColor="text1"/>
          <w:sz w:val="24"/>
          <w:szCs w:val="24"/>
        </w:rPr>
        <w:t>¡Gracias por tu colaboración</w:t>
      </w:r>
      <w:r w:rsidR="00035CAF" w:rsidRPr="0097745E">
        <w:rPr>
          <w:rFonts w:ascii="Times New Roman" w:hAnsi="Times New Roman" w:cs="Times New Roman"/>
          <w:bCs/>
          <w:i/>
          <w:iCs/>
          <w:color w:val="000000" w:themeColor="text1"/>
          <w:sz w:val="24"/>
          <w:szCs w:val="24"/>
        </w:rPr>
        <w:t>!</w:t>
      </w:r>
    </w:p>
    <w:p w14:paraId="451D5E4A" w14:textId="77777777" w:rsidR="00035CAF" w:rsidRPr="00434884" w:rsidRDefault="00035CAF" w:rsidP="0097745E">
      <w:pPr>
        <w:spacing w:after="0" w:line="360" w:lineRule="auto"/>
        <w:ind w:firstLine="708"/>
        <w:jc w:val="both"/>
        <w:rPr>
          <w:rFonts w:ascii="Times New Roman" w:hAnsi="Times New Roman" w:cs="Times New Roman"/>
          <w:bCs/>
          <w:color w:val="000000" w:themeColor="text1"/>
          <w:sz w:val="24"/>
          <w:szCs w:val="24"/>
        </w:rPr>
      </w:pPr>
    </w:p>
    <w:p w14:paraId="72F3FF04" w14:textId="46EF3A2C" w:rsidR="00CC0571" w:rsidRPr="0097745E" w:rsidRDefault="00035CAF" w:rsidP="0097745E">
      <w:pPr>
        <w:pStyle w:val="Prrafodelista"/>
        <w:numPr>
          <w:ilvl w:val="0"/>
          <w:numId w:val="29"/>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Pr="0097745E">
        <w:rPr>
          <w:rFonts w:ascii="Times New Roman" w:hAnsi="Times New Roman" w:cs="Times New Roman"/>
          <w:color w:val="000000" w:themeColor="text1"/>
          <w:sz w:val="24"/>
          <w:szCs w:val="24"/>
        </w:rPr>
        <w:t>nstitución educativa:</w:t>
      </w:r>
      <w:r w:rsidR="000E04F7">
        <w:rPr>
          <w:rFonts w:ascii="Times New Roman" w:hAnsi="Times New Roman" w:cs="Times New Roman"/>
          <w:color w:val="000000" w:themeColor="text1"/>
          <w:sz w:val="24"/>
          <w:szCs w:val="24"/>
        </w:rPr>
        <w:t xml:space="preserve"> </w:t>
      </w:r>
    </w:p>
    <w:p w14:paraId="158B3265" w14:textId="62977FDA" w:rsidR="00CC0571" w:rsidRPr="0097745E" w:rsidRDefault="00035CAF" w:rsidP="0097745E">
      <w:pPr>
        <w:pStyle w:val="Prrafodelista"/>
        <w:numPr>
          <w:ilvl w:val="0"/>
          <w:numId w:val="29"/>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Pr="0097745E">
        <w:rPr>
          <w:rFonts w:ascii="Times New Roman" w:hAnsi="Times New Roman" w:cs="Times New Roman"/>
          <w:color w:val="000000" w:themeColor="text1"/>
          <w:sz w:val="24"/>
          <w:szCs w:val="24"/>
        </w:rPr>
        <w:t>arrera:</w:t>
      </w:r>
    </w:p>
    <w:p w14:paraId="1818FC93" w14:textId="6910AE2D" w:rsidR="00CC0571" w:rsidRPr="0097745E" w:rsidRDefault="00035CAF" w:rsidP="0097745E">
      <w:pPr>
        <w:pStyle w:val="Prrafodelista"/>
        <w:numPr>
          <w:ilvl w:val="0"/>
          <w:numId w:val="29"/>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Pr="0097745E">
        <w:rPr>
          <w:rFonts w:ascii="Times New Roman" w:hAnsi="Times New Roman" w:cs="Times New Roman"/>
          <w:color w:val="000000" w:themeColor="text1"/>
          <w:sz w:val="24"/>
          <w:szCs w:val="24"/>
        </w:rPr>
        <w:t>dad:</w:t>
      </w:r>
    </w:p>
    <w:p w14:paraId="119E4981" w14:textId="27EEEA76" w:rsidR="00CC0571" w:rsidRDefault="00035CAF" w:rsidP="0097745E">
      <w:pPr>
        <w:pStyle w:val="Prrafodelista"/>
        <w:numPr>
          <w:ilvl w:val="0"/>
          <w:numId w:val="29"/>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97745E">
        <w:rPr>
          <w:rFonts w:ascii="Times New Roman" w:hAnsi="Times New Roman" w:cs="Times New Roman"/>
          <w:color w:val="000000" w:themeColor="text1"/>
          <w:sz w:val="24"/>
          <w:szCs w:val="24"/>
        </w:rPr>
        <w:t>exo:</w:t>
      </w:r>
    </w:p>
    <w:p w14:paraId="7023F940" w14:textId="77777777" w:rsidR="00994B84" w:rsidRDefault="00994B84" w:rsidP="003940B8">
      <w:pPr>
        <w:pStyle w:val="Default"/>
        <w:spacing w:line="360" w:lineRule="auto"/>
        <w:ind w:right="113"/>
        <w:jc w:val="center"/>
        <w:rPr>
          <w:b/>
        </w:rPr>
      </w:pPr>
    </w:p>
    <w:p w14:paraId="2EF02E8B" w14:textId="77777777" w:rsidR="00994B84" w:rsidRDefault="00994B84" w:rsidP="003940B8">
      <w:pPr>
        <w:pStyle w:val="Default"/>
        <w:spacing w:line="360" w:lineRule="auto"/>
        <w:ind w:right="113"/>
        <w:jc w:val="center"/>
        <w:rPr>
          <w:b/>
        </w:rPr>
      </w:pPr>
    </w:p>
    <w:p w14:paraId="6FEE5FE0" w14:textId="77777777" w:rsidR="00994B84" w:rsidRDefault="00994B84" w:rsidP="003940B8">
      <w:pPr>
        <w:pStyle w:val="Default"/>
        <w:spacing w:line="360" w:lineRule="auto"/>
        <w:ind w:right="113"/>
        <w:jc w:val="center"/>
        <w:rPr>
          <w:b/>
        </w:rPr>
      </w:pPr>
    </w:p>
    <w:p w14:paraId="21D13B1B" w14:textId="77777777" w:rsidR="00994B84" w:rsidRDefault="00994B84" w:rsidP="003940B8">
      <w:pPr>
        <w:pStyle w:val="Default"/>
        <w:spacing w:line="360" w:lineRule="auto"/>
        <w:ind w:right="113"/>
        <w:jc w:val="center"/>
        <w:rPr>
          <w:b/>
        </w:rPr>
      </w:pPr>
    </w:p>
    <w:p w14:paraId="7B14ED62" w14:textId="77777777" w:rsidR="00994B84" w:rsidRDefault="00994B84" w:rsidP="003940B8">
      <w:pPr>
        <w:pStyle w:val="Default"/>
        <w:spacing w:line="360" w:lineRule="auto"/>
        <w:ind w:right="113"/>
        <w:jc w:val="center"/>
        <w:rPr>
          <w:b/>
        </w:rPr>
      </w:pPr>
    </w:p>
    <w:p w14:paraId="7659BE16" w14:textId="77777777" w:rsidR="00994B84" w:rsidRDefault="00994B84" w:rsidP="003940B8">
      <w:pPr>
        <w:pStyle w:val="Default"/>
        <w:spacing w:line="360" w:lineRule="auto"/>
        <w:ind w:right="113"/>
        <w:jc w:val="center"/>
        <w:rPr>
          <w:b/>
        </w:rPr>
      </w:pPr>
    </w:p>
    <w:p w14:paraId="472186A8" w14:textId="77777777" w:rsidR="00994B84" w:rsidRDefault="00994B84" w:rsidP="003940B8">
      <w:pPr>
        <w:pStyle w:val="Default"/>
        <w:spacing w:line="360" w:lineRule="auto"/>
        <w:ind w:right="113"/>
        <w:jc w:val="center"/>
        <w:rPr>
          <w:b/>
        </w:rPr>
      </w:pPr>
    </w:p>
    <w:p w14:paraId="3216CA2F" w14:textId="77777777" w:rsidR="00994B84" w:rsidRDefault="00994B84" w:rsidP="003940B8">
      <w:pPr>
        <w:pStyle w:val="Default"/>
        <w:spacing w:line="360" w:lineRule="auto"/>
        <w:ind w:right="113"/>
        <w:jc w:val="center"/>
        <w:rPr>
          <w:b/>
        </w:rPr>
      </w:pPr>
    </w:p>
    <w:p w14:paraId="3E3D7F3D" w14:textId="77777777" w:rsidR="00994B84" w:rsidRDefault="00994B84" w:rsidP="003940B8">
      <w:pPr>
        <w:pStyle w:val="Default"/>
        <w:spacing w:line="360" w:lineRule="auto"/>
        <w:ind w:right="113"/>
        <w:jc w:val="center"/>
        <w:rPr>
          <w:b/>
        </w:rPr>
      </w:pPr>
    </w:p>
    <w:p w14:paraId="39D5A52D" w14:textId="77777777" w:rsidR="00994B84" w:rsidRDefault="00994B84" w:rsidP="003940B8">
      <w:pPr>
        <w:pStyle w:val="Default"/>
        <w:spacing w:line="360" w:lineRule="auto"/>
        <w:ind w:right="113"/>
        <w:jc w:val="center"/>
        <w:rPr>
          <w:b/>
        </w:rPr>
      </w:pPr>
    </w:p>
    <w:p w14:paraId="167A5D52" w14:textId="77777777" w:rsidR="00994B84" w:rsidRDefault="00994B84" w:rsidP="003940B8">
      <w:pPr>
        <w:pStyle w:val="Default"/>
        <w:spacing w:line="360" w:lineRule="auto"/>
        <w:ind w:right="113"/>
        <w:jc w:val="center"/>
        <w:rPr>
          <w:b/>
        </w:rPr>
      </w:pPr>
    </w:p>
    <w:p w14:paraId="0BF0084A" w14:textId="77777777" w:rsidR="00994B84" w:rsidRDefault="00994B84" w:rsidP="003940B8">
      <w:pPr>
        <w:pStyle w:val="Default"/>
        <w:spacing w:line="360" w:lineRule="auto"/>
        <w:ind w:right="113"/>
        <w:jc w:val="center"/>
        <w:rPr>
          <w:b/>
        </w:rPr>
      </w:pPr>
    </w:p>
    <w:p w14:paraId="064D59CA" w14:textId="77777777" w:rsidR="00994B84" w:rsidRDefault="00994B84" w:rsidP="003940B8">
      <w:pPr>
        <w:pStyle w:val="Default"/>
        <w:spacing w:line="360" w:lineRule="auto"/>
        <w:ind w:right="113"/>
        <w:jc w:val="center"/>
        <w:rPr>
          <w:b/>
        </w:rPr>
      </w:pPr>
    </w:p>
    <w:p w14:paraId="500C76F4" w14:textId="77777777" w:rsidR="00994B84" w:rsidRDefault="00994B84" w:rsidP="003940B8">
      <w:pPr>
        <w:pStyle w:val="Default"/>
        <w:spacing w:line="360" w:lineRule="auto"/>
        <w:ind w:right="113"/>
        <w:jc w:val="center"/>
        <w:rPr>
          <w:b/>
        </w:rPr>
      </w:pPr>
    </w:p>
    <w:p w14:paraId="6A8CD325" w14:textId="77777777" w:rsidR="00994B84" w:rsidRDefault="00994B84" w:rsidP="003940B8">
      <w:pPr>
        <w:pStyle w:val="Default"/>
        <w:spacing w:line="360" w:lineRule="auto"/>
        <w:ind w:right="113"/>
        <w:jc w:val="center"/>
        <w:rPr>
          <w:b/>
        </w:rPr>
      </w:pPr>
    </w:p>
    <w:p w14:paraId="3B3F1F42" w14:textId="77777777" w:rsidR="00994B84" w:rsidRDefault="00994B84" w:rsidP="003940B8">
      <w:pPr>
        <w:pStyle w:val="Default"/>
        <w:spacing w:line="360" w:lineRule="auto"/>
        <w:ind w:right="113"/>
        <w:jc w:val="center"/>
        <w:rPr>
          <w:b/>
        </w:rPr>
      </w:pPr>
    </w:p>
    <w:p w14:paraId="536C52E1" w14:textId="12CC25BE" w:rsidR="003940B8" w:rsidRPr="003940B8" w:rsidRDefault="003940B8" w:rsidP="003940B8">
      <w:pPr>
        <w:pStyle w:val="Default"/>
        <w:spacing w:line="360" w:lineRule="auto"/>
        <w:ind w:right="113"/>
        <w:jc w:val="center"/>
      </w:pPr>
      <w:r>
        <w:rPr>
          <w:b/>
        </w:rPr>
        <w:lastRenderedPageBreak/>
        <w:t>Tabla 12</w:t>
      </w:r>
      <w:r w:rsidRPr="00434884">
        <w:rPr>
          <w:b/>
        </w:rPr>
        <w:t>.</w:t>
      </w:r>
      <w:r w:rsidR="006665BD">
        <w:t xml:space="preserve"> Instrumento multidimensional</w:t>
      </w:r>
    </w:p>
    <w:tbl>
      <w:tblPr>
        <w:tblStyle w:val="Tablaconcuadrcula"/>
        <w:tblW w:w="5000" w:type="pct"/>
        <w:tblLayout w:type="fixed"/>
        <w:tblLook w:val="04A0" w:firstRow="1" w:lastRow="0" w:firstColumn="1" w:lastColumn="0" w:noHBand="0" w:noVBand="1"/>
      </w:tblPr>
      <w:tblGrid>
        <w:gridCol w:w="1129"/>
        <w:gridCol w:w="4216"/>
        <w:gridCol w:w="913"/>
        <w:gridCol w:w="879"/>
        <w:gridCol w:w="851"/>
        <w:gridCol w:w="840"/>
      </w:tblGrid>
      <w:tr w:rsidR="00CC0571" w:rsidRPr="006665BD" w14:paraId="5911BFEF" w14:textId="77777777" w:rsidTr="0097745E">
        <w:trPr>
          <w:trHeight w:val="416"/>
        </w:trPr>
        <w:tc>
          <w:tcPr>
            <w:tcW w:w="639" w:type="pct"/>
            <w:textDirection w:val="btLr"/>
          </w:tcPr>
          <w:p w14:paraId="007692E3" w14:textId="77777777" w:rsidR="00CC0571" w:rsidRPr="006665BD" w:rsidRDefault="00CC0571" w:rsidP="000030CB">
            <w:pPr>
              <w:pStyle w:val="Prrafodelista"/>
              <w:spacing w:line="360" w:lineRule="auto"/>
              <w:ind w:left="113" w:right="113"/>
              <w:rPr>
                <w:rFonts w:ascii="Times New Roman" w:hAnsi="Times New Roman" w:cs="Times New Roman"/>
                <w:b/>
                <w:bCs/>
                <w:sz w:val="24"/>
                <w:szCs w:val="24"/>
              </w:rPr>
            </w:pPr>
          </w:p>
        </w:tc>
        <w:tc>
          <w:tcPr>
            <w:tcW w:w="2388" w:type="pct"/>
          </w:tcPr>
          <w:p w14:paraId="5FEDCAB5" w14:textId="600CCF02" w:rsidR="00CC0571" w:rsidRPr="00994B84" w:rsidRDefault="00035CAF" w:rsidP="000030CB">
            <w:pPr>
              <w:pStyle w:val="Prrafodelista"/>
              <w:spacing w:line="360" w:lineRule="auto"/>
              <w:ind w:left="375"/>
              <w:jc w:val="center"/>
              <w:rPr>
                <w:rFonts w:ascii="Times New Roman" w:hAnsi="Times New Roman" w:cs="Times New Roman"/>
                <w:sz w:val="24"/>
                <w:szCs w:val="24"/>
              </w:rPr>
            </w:pPr>
            <w:r w:rsidRPr="00994B84">
              <w:rPr>
                <w:rFonts w:ascii="Times New Roman" w:hAnsi="Times New Roman" w:cs="Times New Roman"/>
                <w:sz w:val="24"/>
                <w:szCs w:val="24"/>
              </w:rPr>
              <w:t>Reactivo</w:t>
            </w:r>
          </w:p>
        </w:tc>
        <w:tc>
          <w:tcPr>
            <w:tcW w:w="517" w:type="pct"/>
          </w:tcPr>
          <w:p w14:paraId="40865D18" w14:textId="77777777" w:rsidR="00CC0571" w:rsidRPr="00994B84" w:rsidRDefault="00CC0571" w:rsidP="000030CB">
            <w:pPr>
              <w:spacing w:line="360" w:lineRule="auto"/>
              <w:jc w:val="center"/>
              <w:rPr>
                <w:rFonts w:ascii="Times New Roman" w:hAnsi="Times New Roman" w:cs="Times New Roman"/>
                <w:sz w:val="24"/>
                <w:szCs w:val="24"/>
              </w:rPr>
            </w:pPr>
            <w:r w:rsidRPr="00994B84">
              <w:rPr>
                <w:rFonts w:ascii="Times New Roman" w:hAnsi="Times New Roman" w:cs="Times New Roman"/>
                <w:sz w:val="24"/>
                <w:szCs w:val="24"/>
              </w:rPr>
              <w:t>TD</w:t>
            </w:r>
          </w:p>
        </w:tc>
        <w:tc>
          <w:tcPr>
            <w:tcW w:w="498" w:type="pct"/>
          </w:tcPr>
          <w:p w14:paraId="7DAE30C4" w14:textId="77777777" w:rsidR="00CC0571" w:rsidRPr="00994B84" w:rsidRDefault="00CC0571" w:rsidP="000030CB">
            <w:pPr>
              <w:spacing w:line="360" w:lineRule="auto"/>
              <w:jc w:val="center"/>
              <w:rPr>
                <w:rFonts w:ascii="Times New Roman" w:hAnsi="Times New Roman" w:cs="Times New Roman"/>
                <w:sz w:val="24"/>
                <w:szCs w:val="24"/>
              </w:rPr>
            </w:pPr>
            <w:r w:rsidRPr="00994B84">
              <w:rPr>
                <w:rFonts w:ascii="Times New Roman" w:hAnsi="Times New Roman" w:cs="Times New Roman"/>
                <w:sz w:val="24"/>
                <w:szCs w:val="24"/>
              </w:rPr>
              <w:t>D</w:t>
            </w:r>
          </w:p>
        </w:tc>
        <w:tc>
          <w:tcPr>
            <w:tcW w:w="482" w:type="pct"/>
          </w:tcPr>
          <w:p w14:paraId="1E91C13F" w14:textId="77777777" w:rsidR="00CC0571" w:rsidRPr="00994B84" w:rsidRDefault="00CC0571" w:rsidP="000030CB">
            <w:pPr>
              <w:spacing w:line="360" w:lineRule="auto"/>
              <w:jc w:val="center"/>
              <w:rPr>
                <w:rFonts w:ascii="Times New Roman" w:hAnsi="Times New Roman" w:cs="Times New Roman"/>
                <w:sz w:val="24"/>
                <w:szCs w:val="24"/>
              </w:rPr>
            </w:pPr>
            <w:r w:rsidRPr="00994B84">
              <w:rPr>
                <w:rFonts w:ascii="Times New Roman" w:hAnsi="Times New Roman" w:cs="Times New Roman"/>
                <w:sz w:val="24"/>
                <w:szCs w:val="24"/>
              </w:rPr>
              <w:t>A</w:t>
            </w:r>
          </w:p>
        </w:tc>
        <w:tc>
          <w:tcPr>
            <w:tcW w:w="476" w:type="pct"/>
          </w:tcPr>
          <w:p w14:paraId="58AF530B" w14:textId="77777777" w:rsidR="00CC0571" w:rsidRPr="00994B84" w:rsidRDefault="00CC0571" w:rsidP="000030CB">
            <w:pPr>
              <w:spacing w:line="360" w:lineRule="auto"/>
              <w:jc w:val="center"/>
              <w:rPr>
                <w:rFonts w:ascii="Times New Roman" w:hAnsi="Times New Roman" w:cs="Times New Roman"/>
                <w:sz w:val="24"/>
                <w:szCs w:val="24"/>
              </w:rPr>
            </w:pPr>
            <w:r w:rsidRPr="00994B84">
              <w:rPr>
                <w:rFonts w:ascii="Times New Roman" w:hAnsi="Times New Roman" w:cs="Times New Roman"/>
                <w:sz w:val="24"/>
                <w:szCs w:val="24"/>
              </w:rPr>
              <w:t>TA</w:t>
            </w:r>
          </w:p>
        </w:tc>
      </w:tr>
      <w:tr w:rsidR="00CC0571" w:rsidRPr="00496727" w14:paraId="086ABEA3" w14:textId="77777777" w:rsidTr="00780914">
        <w:tc>
          <w:tcPr>
            <w:tcW w:w="639" w:type="pct"/>
            <w:vMerge w:val="restart"/>
            <w:textDirection w:val="btLr"/>
          </w:tcPr>
          <w:p w14:paraId="18FD2618" w14:textId="77777777" w:rsidR="00CC0571" w:rsidRPr="00496727" w:rsidRDefault="00CC0571" w:rsidP="000030CB">
            <w:pPr>
              <w:pStyle w:val="Default"/>
              <w:spacing w:line="360" w:lineRule="auto"/>
              <w:ind w:left="113" w:right="113"/>
              <w:jc w:val="center"/>
              <w:rPr>
                <w:bCs/>
                <w:color w:val="auto"/>
              </w:rPr>
            </w:pPr>
            <w:r w:rsidRPr="00496727">
              <w:rPr>
                <w:bCs/>
                <w:color w:val="auto"/>
              </w:rPr>
              <w:t>Tecnológica</w:t>
            </w:r>
          </w:p>
          <w:p w14:paraId="42AB1A45" w14:textId="77777777" w:rsidR="00CC0571" w:rsidRPr="00496727" w:rsidRDefault="00CC0571" w:rsidP="000030CB">
            <w:pPr>
              <w:pStyle w:val="Default"/>
              <w:spacing w:line="360" w:lineRule="auto"/>
              <w:ind w:left="113" w:right="113"/>
              <w:jc w:val="center"/>
              <w:rPr>
                <w:bCs/>
                <w:color w:val="auto"/>
              </w:rPr>
            </w:pPr>
          </w:p>
          <w:p w14:paraId="391BA1B5" w14:textId="77777777" w:rsidR="00CC0571" w:rsidRPr="00496727" w:rsidRDefault="00CC0571" w:rsidP="000030CB">
            <w:pPr>
              <w:tabs>
                <w:tab w:val="left" w:pos="284"/>
              </w:tabs>
              <w:spacing w:line="360" w:lineRule="auto"/>
              <w:ind w:left="113" w:right="113"/>
              <w:jc w:val="center"/>
              <w:rPr>
                <w:rFonts w:ascii="Times New Roman" w:hAnsi="Times New Roman" w:cs="Times New Roman"/>
                <w:bCs/>
                <w:sz w:val="24"/>
                <w:szCs w:val="24"/>
              </w:rPr>
            </w:pPr>
          </w:p>
        </w:tc>
        <w:tc>
          <w:tcPr>
            <w:tcW w:w="2388" w:type="pct"/>
          </w:tcPr>
          <w:p w14:paraId="74177205" w14:textId="7E3C0BF9" w:rsidR="00CC0571" w:rsidRPr="00496727" w:rsidRDefault="00CC0571" w:rsidP="000030CB">
            <w:pPr>
              <w:pStyle w:val="Default"/>
              <w:numPr>
                <w:ilvl w:val="0"/>
                <w:numId w:val="18"/>
              </w:numPr>
              <w:spacing w:line="360" w:lineRule="auto"/>
              <w:rPr>
                <w:bCs/>
                <w:color w:val="auto"/>
              </w:rPr>
            </w:pPr>
            <w:r w:rsidRPr="00496727">
              <w:rPr>
                <w:bCs/>
                <w:color w:val="auto"/>
              </w:rPr>
              <w:t>Tengo</w:t>
            </w:r>
            <w:r w:rsidR="0012383A" w:rsidRPr="00496727">
              <w:rPr>
                <w:bCs/>
                <w:color w:val="auto"/>
              </w:rPr>
              <w:t xml:space="preserve"> </w:t>
            </w:r>
            <w:r w:rsidRPr="00496727">
              <w:rPr>
                <w:bCs/>
                <w:color w:val="auto"/>
              </w:rPr>
              <w:t>conexión de internet apropiada en casa para realizar mis tareas escolares.</w:t>
            </w:r>
          </w:p>
        </w:tc>
        <w:tc>
          <w:tcPr>
            <w:tcW w:w="517" w:type="pct"/>
            <w:vAlign w:val="center"/>
          </w:tcPr>
          <w:p w14:paraId="427E1EC8" w14:textId="6E671BCF" w:rsidR="00CC0571" w:rsidRPr="00496727" w:rsidRDefault="00780914" w:rsidP="000030C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98" w:type="pct"/>
            <w:vAlign w:val="center"/>
          </w:tcPr>
          <w:p w14:paraId="7B6FA6F5" w14:textId="04A2C1AC" w:rsidR="00CC0571" w:rsidRPr="00496727" w:rsidRDefault="00780914" w:rsidP="000030C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05651013" w14:textId="72ECA57E" w:rsidR="00CC0571" w:rsidRPr="00496727" w:rsidRDefault="00780914" w:rsidP="000030C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1126612D" w14:textId="7B95D3F2" w:rsidR="00CC0571" w:rsidRPr="00496727" w:rsidRDefault="00780914" w:rsidP="000030C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80914" w:rsidRPr="00496727" w14:paraId="7D9356BC" w14:textId="77777777" w:rsidTr="000154C1">
        <w:tc>
          <w:tcPr>
            <w:tcW w:w="639" w:type="pct"/>
            <w:vMerge/>
            <w:textDirection w:val="btLr"/>
          </w:tcPr>
          <w:p w14:paraId="02202B0A" w14:textId="77777777" w:rsidR="00780914" w:rsidRPr="00496727" w:rsidRDefault="00780914" w:rsidP="00780914">
            <w:pPr>
              <w:tabs>
                <w:tab w:val="left" w:pos="284"/>
              </w:tabs>
              <w:spacing w:line="360" w:lineRule="auto"/>
              <w:ind w:left="113" w:right="113"/>
              <w:jc w:val="center"/>
              <w:rPr>
                <w:rFonts w:ascii="Times New Roman" w:hAnsi="Times New Roman" w:cs="Times New Roman"/>
                <w:bCs/>
                <w:sz w:val="24"/>
                <w:szCs w:val="24"/>
              </w:rPr>
            </w:pPr>
          </w:p>
        </w:tc>
        <w:tc>
          <w:tcPr>
            <w:tcW w:w="2388" w:type="pct"/>
          </w:tcPr>
          <w:p w14:paraId="271FDE79" w14:textId="77777777" w:rsidR="00780914" w:rsidRPr="00496727" w:rsidRDefault="00780914" w:rsidP="00780914">
            <w:pPr>
              <w:pStyle w:val="Default"/>
              <w:numPr>
                <w:ilvl w:val="0"/>
                <w:numId w:val="18"/>
              </w:numPr>
              <w:spacing w:line="360" w:lineRule="auto"/>
              <w:rPr>
                <w:bCs/>
                <w:color w:val="auto"/>
              </w:rPr>
            </w:pPr>
            <w:r w:rsidRPr="00496727">
              <w:rPr>
                <w:bCs/>
                <w:color w:val="auto"/>
              </w:rPr>
              <w:t>Tengo el equipo de cómputo apropiado para conectarme a mis clases virtuales.</w:t>
            </w:r>
          </w:p>
        </w:tc>
        <w:tc>
          <w:tcPr>
            <w:tcW w:w="517" w:type="pct"/>
            <w:vAlign w:val="center"/>
          </w:tcPr>
          <w:p w14:paraId="0CA69883" w14:textId="468B6D15"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98" w:type="pct"/>
            <w:vAlign w:val="center"/>
          </w:tcPr>
          <w:p w14:paraId="6E3587D1" w14:textId="6DE4A5CD"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16A85FE7" w14:textId="77B9AE3E"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5473E7E0" w14:textId="295E7BA2"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80914" w:rsidRPr="00496727" w14:paraId="5EF53649" w14:textId="77777777" w:rsidTr="000154C1">
        <w:tc>
          <w:tcPr>
            <w:tcW w:w="639" w:type="pct"/>
            <w:vMerge/>
            <w:textDirection w:val="btLr"/>
          </w:tcPr>
          <w:p w14:paraId="18736CC0" w14:textId="77777777" w:rsidR="00780914" w:rsidRPr="00496727" w:rsidRDefault="00780914" w:rsidP="00780914">
            <w:pPr>
              <w:tabs>
                <w:tab w:val="left" w:pos="284"/>
              </w:tabs>
              <w:spacing w:line="360" w:lineRule="auto"/>
              <w:ind w:left="113" w:right="113"/>
              <w:jc w:val="center"/>
              <w:rPr>
                <w:rFonts w:ascii="Times New Roman" w:hAnsi="Times New Roman" w:cs="Times New Roman"/>
                <w:bCs/>
                <w:sz w:val="24"/>
                <w:szCs w:val="24"/>
              </w:rPr>
            </w:pPr>
          </w:p>
        </w:tc>
        <w:tc>
          <w:tcPr>
            <w:tcW w:w="2388" w:type="pct"/>
          </w:tcPr>
          <w:p w14:paraId="1F1FBE5F" w14:textId="4EBCBA3E" w:rsidR="00780914" w:rsidRPr="00496727" w:rsidRDefault="00780914" w:rsidP="00780914">
            <w:pPr>
              <w:pStyle w:val="Default"/>
              <w:numPr>
                <w:ilvl w:val="0"/>
                <w:numId w:val="18"/>
              </w:numPr>
              <w:spacing w:line="360" w:lineRule="auto"/>
              <w:rPr>
                <w:bCs/>
                <w:color w:val="auto"/>
              </w:rPr>
            </w:pPr>
            <w:r w:rsidRPr="00496727">
              <w:rPr>
                <w:bCs/>
                <w:color w:val="auto"/>
              </w:rPr>
              <w:t>Dispongo de los dispositivos necesarios para realizar mis trabajos escolares (bocina, escáner, impresora, por mencionar algunos).</w:t>
            </w:r>
          </w:p>
        </w:tc>
        <w:tc>
          <w:tcPr>
            <w:tcW w:w="517" w:type="pct"/>
            <w:vAlign w:val="center"/>
          </w:tcPr>
          <w:p w14:paraId="1FD6F3F7" w14:textId="28B9BA1D"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98" w:type="pct"/>
            <w:vAlign w:val="center"/>
          </w:tcPr>
          <w:p w14:paraId="145A2014" w14:textId="7825B037"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608D4E78" w14:textId="58E62B56"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28083C12" w14:textId="111957BD"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80914" w:rsidRPr="00496727" w14:paraId="24362B6F" w14:textId="77777777" w:rsidTr="000154C1">
        <w:tc>
          <w:tcPr>
            <w:tcW w:w="639" w:type="pct"/>
            <w:vMerge/>
            <w:textDirection w:val="btLr"/>
          </w:tcPr>
          <w:p w14:paraId="00306DC2" w14:textId="77777777" w:rsidR="00780914" w:rsidRPr="00496727" w:rsidRDefault="00780914" w:rsidP="00780914">
            <w:pPr>
              <w:tabs>
                <w:tab w:val="left" w:pos="284"/>
              </w:tabs>
              <w:spacing w:line="360" w:lineRule="auto"/>
              <w:ind w:left="113" w:right="113"/>
              <w:jc w:val="center"/>
              <w:rPr>
                <w:rFonts w:ascii="Times New Roman" w:hAnsi="Times New Roman" w:cs="Times New Roman"/>
                <w:bCs/>
                <w:sz w:val="24"/>
                <w:szCs w:val="24"/>
              </w:rPr>
            </w:pPr>
          </w:p>
        </w:tc>
        <w:tc>
          <w:tcPr>
            <w:tcW w:w="2388" w:type="pct"/>
          </w:tcPr>
          <w:p w14:paraId="5CEF59C8" w14:textId="77777777" w:rsidR="00780914" w:rsidRPr="00496727" w:rsidRDefault="00780914" w:rsidP="00780914">
            <w:pPr>
              <w:pStyle w:val="Default"/>
              <w:numPr>
                <w:ilvl w:val="0"/>
                <w:numId w:val="18"/>
              </w:numPr>
              <w:spacing w:line="360" w:lineRule="auto"/>
              <w:rPr>
                <w:bCs/>
                <w:color w:val="auto"/>
              </w:rPr>
            </w:pPr>
            <w:r w:rsidRPr="00496727">
              <w:rPr>
                <w:bCs/>
                <w:color w:val="auto"/>
              </w:rPr>
              <w:t xml:space="preserve">Los profesores utilizan los dispositivos y </w:t>
            </w:r>
            <w:r w:rsidRPr="00496727">
              <w:rPr>
                <w:bCs/>
                <w:i/>
                <w:iCs/>
                <w:color w:val="auto"/>
              </w:rPr>
              <w:t>software</w:t>
            </w:r>
            <w:r w:rsidRPr="00496727">
              <w:rPr>
                <w:bCs/>
                <w:color w:val="auto"/>
              </w:rPr>
              <w:t xml:space="preserve"> apropiados para impartir sus clases virtuales (cámara, audio, Google Meet, Zoom, Google Forms, entre otros).</w:t>
            </w:r>
          </w:p>
        </w:tc>
        <w:tc>
          <w:tcPr>
            <w:tcW w:w="517" w:type="pct"/>
            <w:vAlign w:val="center"/>
          </w:tcPr>
          <w:p w14:paraId="6554313C" w14:textId="1447AACE"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98" w:type="pct"/>
            <w:vAlign w:val="center"/>
          </w:tcPr>
          <w:p w14:paraId="69F1C261" w14:textId="1C705CB5"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7ABAFF8B" w14:textId="1DA14441"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72EA5E72" w14:textId="4EC42371"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80914" w:rsidRPr="00496727" w14:paraId="51A3B798" w14:textId="77777777" w:rsidTr="000154C1">
        <w:tc>
          <w:tcPr>
            <w:tcW w:w="639" w:type="pct"/>
            <w:vMerge/>
            <w:textDirection w:val="btLr"/>
          </w:tcPr>
          <w:p w14:paraId="4D2D0A14" w14:textId="77777777" w:rsidR="00780914" w:rsidRPr="00496727" w:rsidRDefault="00780914" w:rsidP="00780914">
            <w:pPr>
              <w:tabs>
                <w:tab w:val="left" w:pos="284"/>
              </w:tabs>
              <w:spacing w:line="360" w:lineRule="auto"/>
              <w:ind w:left="113" w:right="113"/>
              <w:jc w:val="center"/>
              <w:rPr>
                <w:rFonts w:ascii="Times New Roman" w:hAnsi="Times New Roman" w:cs="Times New Roman"/>
                <w:bCs/>
                <w:sz w:val="24"/>
                <w:szCs w:val="24"/>
              </w:rPr>
            </w:pPr>
          </w:p>
        </w:tc>
        <w:tc>
          <w:tcPr>
            <w:tcW w:w="2388" w:type="pct"/>
          </w:tcPr>
          <w:p w14:paraId="53E8896A" w14:textId="38DA2192" w:rsidR="00780914" w:rsidRPr="00496727" w:rsidRDefault="00780914" w:rsidP="00780914">
            <w:pPr>
              <w:pStyle w:val="Default"/>
              <w:numPr>
                <w:ilvl w:val="0"/>
                <w:numId w:val="18"/>
              </w:numPr>
              <w:spacing w:line="360" w:lineRule="auto"/>
              <w:rPr>
                <w:bCs/>
                <w:color w:val="auto"/>
              </w:rPr>
            </w:pPr>
            <w:r w:rsidRPr="00496727">
              <w:rPr>
                <w:bCs/>
                <w:color w:val="auto"/>
              </w:rPr>
              <w:t>Tengo las habilidades digitales necesarias para tomar mis clases de forma virtual (navegar y buscar información, conectarse virtualmente, capturar y gestionar información, trabajar en equipo y colaborar en línea, etc.).</w:t>
            </w:r>
          </w:p>
        </w:tc>
        <w:tc>
          <w:tcPr>
            <w:tcW w:w="517" w:type="pct"/>
            <w:vAlign w:val="center"/>
          </w:tcPr>
          <w:p w14:paraId="1AEC93C8" w14:textId="559077DF"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98" w:type="pct"/>
            <w:vAlign w:val="center"/>
          </w:tcPr>
          <w:p w14:paraId="00EE2532" w14:textId="22538D57"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4B1591DB" w14:textId="7A620896"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15895C39" w14:textId="1DF0555C"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80914" w:rsidRPr="00496727" w14:paraId="28578D80" w14:textId="77777777" w:rsidTr="000154C1">
        <w:tc>
          <w:tcPr>
            <w:tcW w:w="639" w:type="pct"/>
            <w:vMerge/>
            <w:textDirection w:val="btLr"/>
          </w:tcPr>
          <w:p w14:paraId="10C7279A" w14:textId="77777777" w:rsidR="00780914" w:rsidRPr="00496727" w:rsidRDefault="00780914" w:rsidP="00780914">
            <w:pPr>
              <w:tabs>
                <w:tab w:val="left" w:pos="284"/>
              </w:tabs>
              <w:spacing w:line="360" w:lineRule="auto"/>
              <w:ind w:left="113" w:right="113"/>
              <w:jc w:val="center"/>
              <w:rPr>
                <w:rFonts w:ascii="Times New Roman" w:hAnsi="Times New Roman" w:cs="Times New Roman"/>
                <w:bCs/>
                <w:sz w:val="24"/>
                <w:szCs w:val="24"/>
              </w:rPr>
            </w:pPr>
          </w:p>
        </w:tc>
        <w:tc>
          <w:tcPr>
            <w:tcW w:w="2388" w:type="pct"/>
          </w:tcPr>
          <w:p w14:paraId="4346E934" w14:textId="77777777" w:rsidR="00780914" w:rsidRPr="00496727" w:rsidRDefault="00780914" w:rsidP="00780914">
            <w:pPr>
              <w:pStyle w:val="Default"/>
              <w:numPr>
                <w:ilvl w:val="0"/>
                <w:numId w:val="18"/>
              </w:numPr>
              <w:spacing w:line="360" w:lineRule="auto"/>
              <w:rPr>
                <w:bCs/>
                <w:color w:val="auto"/>
              </w:rPr>
            </w:pPr>
            <w:r w:rsidRPr="00496727">
              <w:rPr>
                <w:bCs/>
                <w:color w:val="auto"/>
              </w:rPr>
              <w:t>La institución donde estudio tiene una plataforma educativa que favorece la enseñanza y el aprendizaje.</w:t>
            </w:r>
          </w:p>
        </w:tc>
        <w:tc>
          <w:tcPr>
            <w:tcW w:w="517" w:type="pct"/>
            <w:vAlign w:val="center"/>
          </w:tcPr>
          <w:p w14:paraId="126D5AD1" w14:textId="28076F6F"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98" w:type="pct"/>
            <w:vAlign w:val="center"/>
          </w:tcPr>
          <w:p w14:paraId="0841BF1F" w14:textId="404AB3F7"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5D4DCEC5" w14:textId="0CE6DEE1"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0D02327D" w14:textId="1001108B"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80914" w:rsidRPr="00496727" w14:paraId="62E401EA" w14:textId="77777777" w:rsidTr="000154C1">
        <w:tc>
          <w:tcPr>
            <w:tcW w:w="639" w:type="pct"/>
            <w:vMerge w:val="restart"/>
            <w:textDirection w:val="btLr"/>
          </w:tcPr>
          <w:p w14:paraId="41DC21CB" w14:textId="77777777" w:rsidR="00780914" w:rsidRPr="00496727" w:rsidRDefault="00780914" w:rsidP="00780914">
            <w:pPr>
              <w:pStyle w:val="Default"/>
              <w:spacing w:line="360" w:lineRule="auto"/>
              <w:ind w:left="113" w:right="113"/>
              <w:jc w:val="center"/>
              <w:rPr>
                <w:bCs/>
                <w:color w:val="auto"/>
              </w:rPr>
            </w:pPr>
            <w:r w:rsidRPr="00496727">
              <w:rPr>
                <w:bCs/>
                <w:color w:val="auto"/>
              </w:rPr>
              <w:t>Profesores</w:t>
            </w:r>
          </w:p>
          <w:p w14:paraId="35094EB9" w14:textId="77777777" w:rsidR="00780914" w:rsidRPr="00496727" w:rsidRDefault="00780914" w:rsidP="00780914">
            <w:pPr>
              <w:tabs>
                <w:tab w:val="left" w:pos="284"/>
              </w:tabs>
              <w:spacing w:line="360" w:lineRule="auto"/>
              <w:ind w:left="113" w:right="113"/>
              <w:jc w:val="center"/>
              <w:rPr>
                <w:rFonts w:ascii="Times New Roman" w:hAnsi="Times New Roman" w:cs="Times New Roman"/>
                <w:bCs/>
                <w:sz w:val="24"/>
                <w:szCs w:val="24"/>
              </w:rPr>
            </w:pPr>
          </w:p>
        </w:tc>
        <w:tc>
          <w:tcPr>
            <w:tcW w:w="2388" w:type="pct"/>
          </w:tcPr>
          <w:p w14:paraId="411DF137" w14:textId="77777777" w:rsidR="00780914" w:rsidRPr="00496727" w:rsidRDefault="00780914" w:rsidP="00780914">
            <w:pPr>
              <w:pStyle w:val="Prrafodelista"/>
              <w:numPr>
                <w:ilvl w:val="0"/>
                <w:numId w:val="18"/>
              </w:numPr>
              <w:tabs>
                <w:tab w:val="left" w:pos="284"/>
              </w:tabs>
              <w:spacing w:line="360" w:lineRule="auto"/>
              <w:rPr>
                <w:rFonts w:ascii="Times New Roman" w:hAnsi="Times New Roman" w:cs="Times New Roman"/>
                <w:bCs/>
                <w:sz w:val="24"/>
                <w:szCs w:val="24"/>
              </w:rPr>
            </w:pPr>
            <w:r w:rsidRPr="00496727">
              <w:rPr>
                <w:rFonts w:ascii="Times New Roman" w:hAnsi="Times New Roman" w:cs="Times New Roman"/>
                <w:bCs/>
                <w:sz w:val="24"/>
                <w:szCs w:val="24"/>
              </w:rPr>
              <w:t xml:space="preserve">Cuando inició la contingencia sanitaria, los docentes tenían las </w:t>
            </w:r>
            <w:r w:rsidRPr="00496727">
              <w:rPr>
                <w:rFonts w:ascii="Times New Roman" w:hAnsi="Times New Roman" w:cs="Times New Roman"/>
                <w:bCs/>
                <w:sz w:val="24"/>
                <w:szCs w:val="24"/>
              </w:rPr>
              <w:lastRenderedPageBreak/>
              <w:t>herramientas necesarias para impartir sus clases de forma virtual.</w:t>
            </w:r>
          </w:p>
        </w:tc>
        <w:tc>
          <w:tcPr>
            <w:tcW w:w="517" w:type="pct"/>
            <w:vAlign w:val="center"/>
          </w:tcPr>
          <w:p w14:paraId="34BB94F0" w14:textId="13E45DD2"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498" w:type="pct"/>
            <w:vAlign w:val="center"/>
          </w:tcPr>
          <w:p w14:paraId="1B4D7961" w14:textId="3AEFF30B"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06364EF1" w14:textId="224BB7DA"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6C7F18B6" w14:textId="4DD8EB47"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80914" w:rsidRPr="00496727" w14:paraId="2B276478" w14:textId="77777777" w:rsidTr="000154C1">
        <w:tc>
          <w:tcPr>
            <w:tcW w:w="639" w:type="pct"/>
            <w:vMerge/>
            <w:textDirection w:val="btLr"/>
          </w:tcPr>
          <w:p w14:paraId="602A5B54" w14:textId="77777777" w:rsidR="00780914" w:rsidRPr="00496727" w:rsidRDefault="00780914" w:rsidP="00780914">
            <w:pPr>
              <w:tabs>
                <w:tab w:val="left" w:pos="284"/>
              </w:tabs>
              <w:spacing w:line="360" w:lineRule="auto"/>
              <w:ind w:left="113" w:right="113"/>
              <w:jc w:val="center"/>
              <w:rPr>
                <w:rFonts w:ascii="Times New Roman" w:hAnsi="Times New Roman" w:cs="Times New Roman"/>
                <w:bCs/>
                <w:sz w:val="24"/>
                <w:szCs w:val="24"/>
              </w:rPr>
            </w:pPr>
          </w:p>
        </w:tc>
        <w:tc>
          <w:tcPr>
            <w:tcW w:w="2388" w:type="pct"/>
          </w:tcPr>
          <w:p w14:paraId="53FE7FE1" w14:textId="77777777" w:rsidR="00780914" w:rsidRPr="00496727" w:rsidRDefault="00780914" w:rsidP="00780914">
            <w:pPr>
              <w:pStyle w:val="Prrafodelista"/>
              <w:numPr>
                <w:ilvl w:val="0"/>
                <w:numId w:val="18"/>
              </w:numPr>
              <w:tabs>
                <w:tab w:val="left" w:pos="284"/>
              </w:tabs>
              <w:spacing w:line="360" w:lineRule="auto"/>
              <w:rPr>
                <w:rFonts w:ascii="Times New Roman" w:hAnsi="Times New Roman" w:cs="Times New Roman"/>
                <w:bCs/>
                <w:sz w:val="24"/>
                <w:szCs w:val="24"/>
              </w:rPr>
            </w:pPr>
            <w:r w:rsidRPr="00496727">
              <w:rPr>
                <w:rFonts w:ascii="Times New Roman" w:hAnsi="Times New Roman" w:cs="Times New Roman"/>
                <w:bCs/>
                <w:sz w:val="24"/>
                <w:szCs w:val="24"/>
              </w:rPr>
              <w:t xml:space="preserve">Los materiales de enseñanza (videos, audios, libros, </w:t>
            </w:r>
            <w:r w:rsidRPr="00496727">
              <w:rPr>
                <w:rFonts w:ascii="Times New Roman" w:hAnsi="Times New Roman" w:cs="Times New Roman"/>
                <w:bCs/>
                <w:i/>
                <w:iCs/>
                <w:sz w:val="24"/>
                <w:szCs w:val="24"/>
              </w:rPr>
              <w:t>software</w:t>
            </w:r>
            <w:r w:rsidRPr="00496727">
              <w:rPr>
                <w:rFonts w:ascii="Times New Roman" w:hAnsi="Times New Roman" w:cs="Times New Roman"/>
                <w:bCs/>
                <w:sz w:val="24"/>
                <w:szCs w:val="24"/>
              </w:rPr>
              <w:t>, etc.) que utilizan los profesores en sus clases virtuales favorecen mi aprendizaje.</w:t>
            </w:r>
          </w:p>
        </w:tc>
        <w:tc>
          <w:tcPr>
            <w:tcW w:w="517" w:type="pct"/>
            <w:vAlign w:val="center"/>
          </w:tcPr>
          <w:p w14:paraId="657CB6D3" w14:textId="15C6EEC4"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98" w:type="pct"/>
            <w:vAlign w:val="center"/>
          </w:tcPr>
          <w:p w14:paraId="7C7E9F8E" w14:textId="0BC2A53B"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20BC01CD" w14:textId="45497B9C"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679DC8A6" w14:textId="2F17EBD6"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80914" w:rsidRPr="00496727" w14:paraId="7E6769D6" w14:textId="77777777" w:rsidTr="000154C1">
        <w:tc>
          <w:tcPr>
            <w:tcW w:w="639" w:type="pct"/>
            <w:vMerge/>
            <w:textDirection w:val="btLr"/>
          </w:tcPr>
          <w:p w14:paraId="2146131B" w14:textId="77777777" w:rsidR="00780914" w:rsidRPr="00496727" w:rsidRDefault="00780914" w:rsidP="00780914">
            <w:pPr>
              <w:tabs>
                <w:tab w:val="left" w:pos="284"/>
              </w:tabs>
              <w:spacing w:line="360" w:lineRule="auto"/>
              <w:ind w:left="113" w:right="113"/>
              <w:jc w:val="center"/>
              <w:rPr>
                <w:rFonts w:ascii="Times New Roman" w:hAnsi="Times New Roman" w:cs="Times New Roman"/>
                <w:bCs/>
                <w:sz w:val="24"/>
                <w:szCs w:val="24"/>
              </w:rPr>
            </w:pPr>
          </w:p>
        </w:tc>
        <w:tc>
          <w:tcPr>
            <w:tcW w:w="2388" w:type="pct"/>
          </w:tcPr>
          <w:p w14:paraId="1857BF8A" w14:textId="2346C13F" w:rsidR="00780914" w:rsidRPr="00496727" w:rsidRDefault="00780914" w:rsidP="00780914">
            <w:pPr>
              <w:pStyle w:val="Prrafodelista"/>
              <w:numPr>
                <w:ilvl w:val="0"/>
                <w:numId w:val="18"/>
              </w:numPr>
              <w:tabs>
                <w:tab w:val="left" w:pos="284"/>
              </w:tabs>
              <w:spacing w:line="360" w:lineRule="auto"/>
              <w:rPr>
                <w:rFonts w:ascii="Times New Roman" w:hAnsi="Times New Roman" w:cs="Times New Roman"/>
                <w:bCs/>
                <w:sz w:val="24"/>
                <w:szCs w:val="24"/>
              </w:rPr>
            </w:pPr>
            <w:r w:rsidRPr="00496727">
              <w:rPr>
                <w:rFonts w:ascii="Times New Roman" w:hAnsi="Times New Roman" w:cs="Times New Roman"/>
                <w:bCs/>
                <w:sz w:val="24"/>
                <w:szCs w:val="24"/>
              </w:rPr>
              <w:t>Cuando tengo alguna duda, pregunta o consulta sobre algún tema en particular que ya se explicó en alguna clase virtual, los profesores me ayudan a resolverla.</w:t>
            </w:r>
          </w:p>
        </w:tc>
        <w:tc>
          <w:tcPr>
            <w:tcW w:w="517" w:type="pct"/>
            <w:vAlign w:val="center"/>
          </w:tcPr>
          <w:p w14:paraId="795BC49B" w14:textId="43BF3441"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98" w:type="pct"/>
            <w:vAlign w:val="center"/>
          </w:tcPr>
          <w:p w14:paraId="50926658" w14:textId="19446E58"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1B6D1783" w14:textId="7149D971"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432BB263" w14:textId="3927BC16"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80914" w:rsidRPr="00496727" w14:paraId="2F8214BE" w14:textId="77777777" w:rsidTr="000154C1">
        <w:tc>
          <w:tcPr>
            <w:tcW w:w="639" w:type="pct"/>
            <w:vMerge/>
            <w:textDirection w:val="btLr"/>
          </w:tcPr>
          <w:p w14:paraId="605429D5" w14:textId="77777777" w:rsidR="00780914" w:rsidRPr="00496727" w:rsidRDefault="00780914" w:rsidP="00780914">
            <w:pPr>
              <w:pStyle w:val="Default"/>
              <w:spacing w:line="360" w:lineRule="auto"/>
              <w:ind w:left="113" w:right="113"/>
              <w:jc w:val="center"/>
              <w:rPr>
                <w:bCs/>
                <w:color w:val="auto"/>
              </w:rPr>
            </w:pPr>
          </w:p>
        </w:tc>
        <w:tc>
          <w:tcPr>
            <w:tcW w:w="2388" w:type="pct"/>
          </w:tcPr>
          <w:p w14:paraId="17D5AA39" w14:textId="6C70543E" w:rsidR="00780914" w:rsidRPr="00496727" w:rsidRDefault="00780914" w:rsidP="00780914">
            <w:pPr>
              <w:pStyle w:val="Prrafodelista"/>
              <w:numPr>
                <w:ilvl w:val="0"/>
                <w:numId w:val="18"/>
              </w:numPr>
              <w:tabs>
                <w:tab w:val="left" w:pos="253"/>
              </w:tabs>
              <w:spacing w:line="360" w:lineRule="auto"/>
              <w:rPr>
                <w:rFonts w:ascii="Times New Roman" w:hAnsi="Times New Roman" w:cs="Times New Roman"/>
                <w:bCs/>
                <w:sz w:val="24"/>
                <w:szCs w:val="24"/>
              </w:rPr>
            </w:pPr>
            <w:r w:rsidRPr="00496727">
              <w:rPr>
                <w:rFonts w:ascii="Times New Roman" w:hAnsi="Times New Roman" w:cs="Times New Roman"/>
                <w:bCs/>
                <w:sz w:val="24"/>
                <w:szCs w:val="24"/>
              </w:rPr>
              <w:t>Las prácticas profesionales que organizó el docente permitieron el logro de los objetivos planteados para mi perfil de egreso.</w:t>
            </w:r>
          </w:p>
        </w:tc>
        <w:tc>
          <w:tcPr>
            <w:tcW w:w="517" w:type="pct"/>
            <w:vAlign w:val="center"/>
          </w:tcPr>
          <w:p w14:paraId="7AEFF803" w14:textId="44677188"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98" w:type="pct"/>
            <w:vAlign w:val="center"/>
          </w:tcPr>
          <w:p w14:paraId="630A8AD7" w14:textId="4F7B4A91"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267D4EC5" w14:textId="47E8868D"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3043AE4A" w14:textId="3E7E9BF3"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80914" w:rsidRPr="00496727" w14:paraId="76A4BDED" w14:textId="77777777" w:rsidTr="000154C1">
        <w:trPr>
          <w:trHeight w:val="1907"/>
        </w:trPr>
        <w:tc>
          <w:tcPr>
            <w:tcW w:w="639" w:type="pct"/>
            <w:vMerge/>
            <w:textDirection w:val="btLr"/>
          </w:tcPr>
          <w:p w14:paraId="2C6277EB" w14:textId="77777777" w:rsidR="00780914" w:rsidRPr="00496727" w:rsidRDefault="00780914" w:rsidP="00780914">
            <w:pPr>
              <w:tabs>
                <w:tab w:val="left" w:pos="284"/>
              </w:tabs>
              <w:spacing w:line="360" w:lineRule="auto"/>
              <w:ind w:left="113" w:right="113"/>
              <w:jc w:val="center"/>
              <w:rPr>
                <w:rFonts w:ascii="Times New Roman" w:hAnsi="Times New Roman" w:cs="Times New Roman"/>
                <w:bCs/>
                <w:sz w:val="24"/>
                <w:szCs w:val="24"/>
              </w:rPr>
            </w:pPr>
          </w:p>
        </w:tc>
        <w:tc>
          <w:tcPr>
            <w:tcW w:w="2388" w:type="pct"/>
          </w:tcPr>
          <w:p w14:paraId="589F435E" w14:textId="77777777" w:rsidR="00780914" w:rsidRPr="00496727" w:rsidRDefault="00780914" w:rsidP="00780914">
            <w:pPr>
              <w:pStyle w:val="Prrafodelista"/>
              <w:numPr>
                <w:ilvl w:val="0"/>
                <w:numId w:val="18"/>
              </w:numPr>
              <w:tabs>
                <w:tab w:val="left" w:pos="253"/>
              </w:tabs>
              <w:spacing w:line="360" w:lineRule="auto"/>
              <w:rPr>
                <w:rFonts w:ascii="Times New Roman" w:hAnsi="Times New Roman" w:cs="Times New Roman"/>
                <w:bCs/>
                <w:sz w:val="24"/>
                <w:szCs w:val="24"/>
              </w:rPr>
            </w:pPr>
            <w:r w:rsidRPr="00496727">
              <w:rPr>
                <w:rFonts w:ascii="Times New Roman" w:hAnsi="Times New Roman" w:cs="Times New Roman"/>
                <w:bCs/>
                <w:sz w:val="24"/>
                <w:szCs w:val="24"/>
              </w:rPr>
              <w:t>Después de más de un año de contingencia sanitaria, mis maestros tienen las habilidades necesarias para impartir sus clases de forma virtual.</w:t>
            </w:r>
          </w:p>
        </w:tc>
        <w:tc>
          <w:tcPr>
            <w:tcW w:w="517" w:type="pct"/>
            <w:vAlign w:val="center"/>
          </w:tcPr>
          <w:p w14:paraId="70E8548C" w14:textId="1A31931E"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98" w:type="pct"/>
            <w:vAlign w:val="center"/>
          </w:tcPr>
          <w:p w14:paraId="1C00722D" w14:textId="7AE5B791"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5828F0CD" w14:textId="59C0356D"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35AADB1D" w14:textId="3DCE8B43"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80914" w:rsidRPr="00496727" w14:paraId="7251797D" w14:textId="77777777" w:rsidTr="000154C1">
        <w:tc>
          <w:tcPr>
            <w:tcW w:w="639" w:type="pct"/>
            <w:vMerge w:val="restart"/>
            <w:textDirection w:val="btLr"/>
          </w:tcPr>
          <w:p w14:paraId="2917177F" w14:textId="77777777" w:rsidR="00780914" w:rsidRPr="00496727" w:rsidRDefault="00780914" w:rsidP="00780914">
            <w:pPr>
              <w:pStyle w:val="Default"/>
              <w:spacing w:line="360" w:lineRule="auto"/>
              <w:ind w:left="113" w:right="113"/>
              <w:jc w:val="center"/>
              <w:rPr>
                <w:bCs/>
                <w:color w:val="auto"/>
              </w:rPr>
            </w:pPr>
            <w:r w:rsidRPr="00496727">
              <w:rPr>
                <w:bCs/>
                <w:color w:val="auto"/>
              </w:rPr>
              <w:t>Emociones</w:t>
            </w:r>
          </w:p>
          <w:p w14:paraId="75ED3A46" w14:textId="77777777" w:rsidR="00780914" w:rsidRPr="00496727" w:rsidRDefault="00780914" w:rsidP="00780914">
            <w:pPr>
              <w:tabs>
                <w:tab w:val="left" w:pos="284"/>
              </w:tabs>
              <w:spacing w:line="360" w:lineRule="auto"/>
              <w:ind w:left="113" w:right="113"/>
              <w:jc w:val="center"/>
              <w:rPr>
                <w:rFonts w:ascii="Times New Roman" w:hAnsi="Times New Roman" w:cs="Times New Roman"/>
                <w:bCs/>
                <w:sz w:val="24"/>
                <w:szCs w:val="24"/>
              </w:rPr>
            </w:pPr>
          </w:p>
        </w:tc>
        <w:tc>
          <w:tcPr>
            <w:tcW w:w="2388" w:type="pct"/>
          </w:tcPr>
          <w:p w14:paraId="28E19926" w14:textId="75AB5062" w:rsidR="00780914" w:rsidRPr="00496727" w:rsidRDefault="00780914" w:rsidP="00780914">
            <w:pPr>
              <w:pStyle w:val="Prrafodelista"/>
              <w:numPr>
                <w:ilvl w:val="0"/>
                <w:numId w:val="18"/>
              </w:numPr>
              <w:tabs>
                <w:tab w:val="left" w:pos="253"/>
              </w:tabs>
              <w:spacing w:line="360" w:lineRule="auto"/>
              <w:rPr>
                <w:rFonts w:ascii="Times New Roman" w:hAnsi="Times New Roman" w:cs="Times New Roman"/>
                <w:bCs/>
                <w:sz w:val="24"/>
                <w:szCs w:val="24"/>
              </w:rPr>
            </w:pPr>
            <w:r w:rsidRPr="00496727">
              <w:rPr>
                <w:rFonts w:ascii="Times New Roman" w:hAnsi="Times New Roman" w:cs="Times New Roman"/>
                <w:bCs/>
                <w:sz w:val="24"/>
                <w:szCs w:val="24"/>
              </w:rPr>
              <w:t>Me he sentido agotado, estresado, angustiado, poco tolerante, etc., durante el confinamiento originado por la contingencia sanitaria.</w:t>
            </w:r>
          </w:p>
        </w:tc>
        <w:tc>
          <w:tcPr>
            <w:tcW w:w="517" w:type="pct"/>
            <w:vAlign w:val="center"/>
          </w:tcPr>
          <w:p w14:paraId="71BD1B3F" w14:textId="37C15C10"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98" w:type="pct"/>
            <w:vAlign w:val="center"/>
          </w:tcPr>
          <w:p w14:paraId="7ECB34EC" w14:textId="0FF599AC"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54BA3772" w14:textId="5C151660"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06EDF80B" w14:textId="3008583D"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80914" w:rsidRPr="00496727" w14:paraId="22165D03" w14:textId="77777777" w:rsidTr="000154C1">
        <w:trPr>
          <w:trHeight w:val="516"/>
        </w:trPr>
        <w:tc>
          <w:tcPr>
            <w:tcW w:w="639" w:type="pct"/>
            <w:vMerge/>
            <w:textDirection w:val="btLr"/>
          </w:tcPr>
          <w:p w14:paraId="3AAE92CB" w14:textId="77777777" w:rsidR="00780914" w:rsidRPr="00496727" w:rsidRDefault="00780914" w:rsidP="00780914">
            <w:pPr>
              <w:tabs>
                <w:tab w:val="left" w:pos="284"/>
              </w:tabs>
              <w:spacing w:line="360" w:lineRule="auto"/>
              <w:ind w:left="113" w:right="113"/>
              <w:jc w:val="center"/>
              <w:rPr>
                <w:rFonts w:ascii="Times New Roman" w:hAnsi="Times New Roman" w:cs="Times New Roman"/>
                <w:bCs/>
                <w:sz w:val="24"/>
                <w:szCs w:val="24"/>
              </w:rPr>
            </w:pPr>
          </w:p>
        </w:tc>
        <w:tc>
          <w:tcPr>
            <w:tcW w:w="2388" w:type="pct"/>
          </w:tcPr>
          <w:p w14:paraId="56423C41" w14:textId="77777777" w:rsidR="00780914" w:rsidRPr="00496727" w:rsidRDefault="00780914" w:rsidP="00780914">
            <w:pPr>
              <w:pStyle w:val="Prrafodelista"/>
              <w:numPr>
                <w:ilvl w:val="0"/>
                <w:numId w:val="18"/>
              </w:numPr>
              <w:tabs>
                <w:tab w:val="left" w:pos="253"/>
              </w:tabs>
              <w:spacing w:line="360" w:lineRule="auto"/>
              <w:rPr>
                <w:rFonts w:ascii="Times New Roman" w:hAnsi="Times New Roman" w:cs="Times New Roman"/>
                <w:bCs/>
                <w:sz w:val="24"/>
                <w:szCs w:val="24"/>
              </w:rPr>
            </w:pPr>
            <w:r w:rsidRPr="00496727">
              <w:rPr>
                <w:rFonts w:ascii="Times New Roman" w:hAnsi="Times New Roman" w:cs="Times New Roman"/>
                <w:bCs/>
                <w:sz w:val="24"/>
                <w:szCs w:val="24"/>
              </w:rPr>
              <w:t>Me sentí estresado en la realización de las tareas escolares durante la contingencia sanitaria.</w:t>
            </w:r>
          </w:p>
        </w:tc>
        <w:tc>
          <w:tcPr>
            <w:tcW w:w="517" w:type="pct"/>
            <w:vAlign w:val="center"/>
          </w:tcPr>
          <w:p w14:paraId="460E6088" w14:textId="4B2DDD33"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98" w:type="pct"/>
            <w:vAlign w:val="center"/>
          </w:tcPr>
          <w:p w14:paraId="309A0FDC" w14:textId="398BBA7B"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215F2538" w14:textId="407DC911"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5A2394F5" w14:textId="3497567C"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80914" w:rsidRPr="00496727" w14:paraId="03A06BBF" w14:textId="77777777" w:rsidTr="000154C1">
        <w:tc>
          <w:tcPr>
            <w:tcW w:w="639" w:type="pct"/>
            <w:vMerge/>
            <w:textDirection w:val="btLr"/>
          </w:tcPr>
          <w:p w14:paraId="4EFB060B" w14:textId="77777777" w:rsidR="00780914" w:rsidRPr="00496727" w:rsidRDefault="00780914" w:rsidP="00780914">
            <w:pPr>
              <w:tabs>
                <w:tab w:val="left" w:pos="284"/>
              </w:tabs>
              <w:spacing w:line="360" w:lineRule="auto"/>
              <w:ind w:left="113" w:right="113"/>
              <w:jc w:val="center"/>
              <w:rPr>
                <w:rFonts w:ascii="Times New Roman" w:hAnsi="Times New Roman" w:cs="Times New Roman"/>
                <w:bCs/>
                <w:sz w:val="24"/>
                <w:szCs w:val="24"/>
              </w:rPr>
            </w:pPr>
          </w:p>
        </w:tc>
        <w:tc>
          <w:tcPr>
            <w:tcW w:w="2388" w:type="pct"/>
          </w:tcPr>
          <w:p w14:paraId="0F23B88E" w14:textId="77777777" w:rsidR="00780914" w:rsidRPr="00496727" w:rsidRDefault="00780914" w:rsidP="00780914">
            <w:pPr>
              <w:pStyle w:val="Prrafodelista"/>
              <w:numPr>
                <w:ilvl w:val="0"/>
                <w:numId w:val="18"/>
              </w:numPr>
              <w:tabs>
                <w:tab w:val="left" w:pos="253"/>
              </w:tabs>
              <w:spacing w:line="360" w:lineRule="auto"/>
              <w:rPr>
                <w:rFonts w:ascii="Times New Roman" w:hAnsi="Times New Roman" w:cs="Times New Roman"/>
                <w:bCs/>
                <w:sz w:val="24"/>
                <w:szCs w:val="24"/>
              </w:rPr>
            </w:pPr>
            <w:r w:rsidRPr="00496727">
              <w:rPr>
                <w:rFonts w:ascii="Times New Roman" w:hAnsi="Times New Roman" w:cs="Times New Roman"/>
                <w:bCs/>
                <w:sz w:val="24"/>
                <w:szCs w:val="24"/>
              </w:rPr>
              <w:t>Las clases virtuales, actividades y tareas escolares me ayudaron a relajarme durante la contingencia sanitaria.</w:t>
            </w:r>
          </w:p>
        </w:tc>
        <w:tc>
          <w:tcPr>
            <w:tcW w:w="517" w:type="pct"/>
            <w:vAlign w:val="center"/>
          </w:tcPr>
          <w:p w14:paraId="686BC9EB" w14:textId="2CDDAD90"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98" w:type="pct"/>
            <w:vAlign w:val="center"/>
          </w:tcPr>
          <w:p w14:paraId="0A2E2E44" w14:textId="4F5830F9"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28B19DC7" w14:textId="055B9B20"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40FEA22D" w14:textId="265AC5DC"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80914" w:rsidRPr="00496727" w14:paraId="3A1243F5" w14:textId="77777777" w:rsidTr="000154C1">
        <w:tc>
          <w:tcPr>
            <w:tcW w:w="639" w:type="pct"/>
            <w:vMerge w:val="restart"/>
            <w:textDirection w:val="btLr"/>
          </w:tcPr>
          <w:p w14:paraId="3C52383B" w14:textId="77777777" w:rsidR="00780914" w:rsidRPr="00496727" w:rsidRDefault="00780914" w:rsidP="00780914">
            <w:pPr>
              <w:tabs>
                <w:tab w:val="left" w:pos="284"/>
              </w:tabs>
              <w:spacing w:line="360" w:lineRule="auto"/>
              <w:ind w:left="113" w:right="113"/>
              <w:jc w:val="center"/>
              <w:rPr>
                <w:rFonts w:ascii="Times New Roman" w:hAnsi="Times New Roman" w:cs="Times New Roman"/>
                <w:bCs/>
                <w:sz w:val="24"/>
                <w:szCs w:val="24"/>
              </w:rPr>
            </w:pPr>
            <w:r w:rsidRPr="00496727">
              <w:rPr>
                <w:rFonts w:ascii="Times New Roman" w:hAnsi="Times New Roman" w:cs="Times New Roman"/>
                <w:bCs/>
                <w:sz w:val="24"/>
                <w:szCs w:val="24"/>
              </w:rPr>
              <w:t>Rendimiento escolar</w:t>
            </w:r>
          </w:p>
        </w:tc>
        <w:tc>
          <w:tcPr>
            <w:tcW w:w="2388" w:type="pct"/>
          </w:tcPr>
          <w:p w14:paraId="394411F7" w14:textId="7CECC47D" w:rsidR="00780914" w:rsidRPr="00496727" w:rsidRDefault="00780914" w:rsidP="00780914">
            <w:pPr>
              <w:pStyle w:val="Prrafodelista"/>
              <w:numPr>
                <w:ilvl w:val="0"/>
                <w:numId w:val="18"/>
              </w:numPr>
              <w:tabs>
                <w:tab w:val="left" w:pos="253"/>
              </w:tabs>
              <w:spacing w:line="360" w:lineRule="auto"/>
              <w:rPr>
                <w:rFonts w:ascii="Times New Roman" w:hAnsi="Times New Roman" w:cs="Times New Roman"/>
                <w:bCs/>
                <w:sz w:val="24"/>
                <w:szCs w:val="24"/>
              </w:rPr>
            </w:pPr>
            <w:r w:rsidRPr="00496727">
              <w:rPr>
                <w:rFonts w:ascii="Times New Roman" w:hAnsi="Times New Roman" w:cs="Times New Roman"/>
                <w:bCs/>
                <w:sz w:val="24"/>
                <w:szCs w:val="24"/>
              </w:rPr>
              <w:t>El impacto que ha tenido la contingencia sanitaria producida por la covid-19 ha causado un daño o perjuicio en mi proceso de aprendizaje.</w:t>
            </w:r>
          </w:p>
        </w:tc>
        <w:tc>
          <w:tcPr>
            <w:tcW w:w="517" w:type="pct"/>
            <w:vAlign w:val="center"/>
          </w:tcPr>
          <w:p w14:paraId="0372051B" w14:textId="03655B59"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98" w:type="pct"/>
            <w:vAlign w:val="center"/>
          </w:tcPr>
          <w:p w14:paraId="483A7E27" w14:textId="626E1150"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0706717E" w14:textId="339B1BCE"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1D3CA1A7" w14:textId="60867D55"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80914" w:rsidRPr="00496727" w14:paraId="5F6BA04A" w14:textId="77777777" w:rsidTr="000154C1">
        <w:tc>
          <w:tcPr>
            <w:tcW w:w="639" w:type="pct"/>
            <w:vMerge/>
          </w:tcPr>
          <w:p w14:paraId="69C5E1FF" w14:textId="77777777" w:rsidR="00780914" w:rsidRPr="00496727" w:rsidRDefault="00780914" w:rsidP="00780914">
            <w:pPr>
              <w:tabs>
                <w:tab w:val="left" w:pos="284"/>
              </w:tabs>
              <w:spacing w:line="360" w:lineRule="auto"/>
              <w:jc w:val="center"/>
              <w:rPr>
                <w:rFonts w:ascii="Times New Roman" w:hAnsi="Times New Roman" w:cs="Times New Roman"/>
                <w:bCs/>
                <w:sz w:val="24"/>
                <w:szCs w:val="24"/>
              </w:rPr>
            </w:pPr>
          </w:p>
        </w:tc>
        <w:tc>
          <w:tcPr>
            <w:tcW w:w="2388" w:type="pct"/>
          </w:tcPr>
          <w:p w14:paraId="677BE53A" w14:textId="77777777" w:rsidR="00780914" w:rsidRPr="00496727" w:rsidRDefault="00780914" w:rsidP="00780914">
            <w:pPr>
              <w:pStyle w:val="Prrafodelista"/>
              <w:numPr>
                <w:ilvl w:val="0"/>
                <w:numId w:val="18"/>
              </w:numPr>
              <w:tabs>
                <w:tab w:val="left" w:pos="253"/>
              </w:tabs>
              <w:spacing w:line="360" w:lineRule="auto"/>
              <w:rPr>
                <w:rFonts w:ascii="Times New Roman" w:hAnsi="Times New Roman" w:cs="Times New Roman"/>
                <w:bCs/>
                <w:sz w:val="24"/>
                <w:szCs w:val="24"/>
              </w:rPr>
            </w:pPr>
            <w:r w:rsidRPr="00496727">
              <w:rPr>
                <w:rFonts w:ascii="Times New Roman" w:hAnsi="Times New Roman" w:cs="Times New Roman"/>
                <w:bCs/>
                <w:sz w:val="24"/>
                <w:szCs w:val="24"/>
              </w:rPr>
              <w:t>La forma en que se evaluaron mis cursos virtuales consideraron evidencias tales como: tareas, exposiciones, proyectos, foros, elaboración de videos, exámenes, resúmenes, prácticas, entre otros.</w:t>
            </w:r>
          </w:p>
        </w:tc>
        <w:tc>
          <w:tcPr>
            <w:tcW w:w="517" w:type="pct"/>
            <w:vAlign w:val="center"/>
          </w:tcPr>
          <w:p w14:paraId="1715CA00" w14:textId="22831B5E"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98" w:type="pct"/>
            <w:vAlign w:val="center"/>
          </w:tcPr>
          <w:p w14:paraId="39F31301" w14:textId="1ABDB7CC"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3D2CDF43" w14:textId="7B40CDFE"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7D7DD545" w14:textId="002B9505"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80914" w:rsidRPr="00496727" w14:paraId="42A02ED4" w14:textId="77777777" w:rsidTr="000154C1">
        <w:tc>
          <w:tcPr>
            <w:tcW w:w="639" w:type="pct"/>
            <w:vMerge/>
          </w:tcPr>
          <w:p w14:paraId="3EF12A33" w14:textId="77777777" w:rsidR="00780914" w:rsidRPr="00496727" w:rsidRDefault="00780914" w:rsidP="00780914">
            <w:pPr>
              <w:tabs>
                <w:tab w:val="left" w:pos="284"/>
              </w:tabs>
              <w:spacing w:line="360" w:lineRule="auto"/>
              <w:jc w:val="center"/>
              <w:rPr>
                <w:rFonts w:ascii="Times New Roman" w:hAnsi="Times New Roman" w:cs="Times New Roman"/>
                <w:bCs/>
                <w:sz w:val="24"/>
                <w:szCs w:val="24"/>
              </w:rPr>
            </w:pPr>
          </w:p>
        </w:tc>
        <w:tc>
          <w:tcPr>
            <w:tcW w:w="2388" w:type="pct"/>
          </w:tcPr>
          <w:p w14:paraId="44ECAEE8" w14:textId="223ADD42" w:rsidR="00780914" w:rsidRPr="00496727" w:rsidRDefault="00780914" w:rsidP="00780914">
            <w:pPr>
              <w:pStyle w:val="Prrafodelista"/>
              <w:numPr>
                <w:ilvl w:val="0"/>
                <w:numId w:val="18"/>
              </w:numPr>
              <w:tabs>
                <w:tab w:val="left" w:pos="253"/>
              </w:tabs>
              <w:spacing w:line="360" w:lineRule="auto"/>
              <w:rPr>
                <w:rFonts w:ascii="Times New Roman" w:hAnsi="Times New Roman" w:cs="Times New Roman"/>
                <w:bCs/>
                <w:sz w:val="24"/>
                <w:szCs w:val="24"/>
              </w:rPr>
            </w:pPr>
            <w:r w:rsidRPr="00496727">
              <w:rPr>
                <w:rFonts w:ascii="Times New Roman" w:hAnsi="Times New Roman" w:cs="Times New Roman"/>
                <w:bCs/>
                <w:sz w:val="24"/>
                <w:szCs w:val="24"/>
              </w:rPr>
              <w:t>La organización de mis tareas escolares ha sido determinante para mis calificaciones finales.</w:t>
            </w:r>
          </w:p>
        </w:tc>
        <w:tc>
          <w:tcPr>
            <w:tcW w:w="517" w:type="pct"/>
            <w:vAlign w:val="center"/>
          </w:tcPr>
          <w:p w14:paraId="46FEE5F4" w14:textId="23008B27"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98" w:type="pct"/>
            <w:vAlign w:val="center"/>
          </w:tcPr>
          <w:p w14:paraId="3BC89C28" w14:textId="66E722B2"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1A1B6E32" w14:textId="4C2AF27C"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295F2877" w14:textId="26A56780"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80914" w:rsidRPr="00496727" w14:paraId="72EF92BE" w14:textId="77777777" w:rsidTr="000154C1">
        <w:tc>
          <w:tcPr>
            <w:tcW w:w="639" w:type="pct"/>
            <w:vMerge/>
          </w:tcPr>
          <w:p w14:paraId="16314D71" w14:textId="77777777" w:rsidR="00780914" w:rsidRPr="00496727" w:rsidRDefault="00780914" w:rsidP="00780914">
            <w:pPr>
              <w:tabs>
                <w:tab w:val="left" w:pos="284"/>
              </w:tabs>
              <w:spacing w:line="360" w:lineRule="auto"/>
              <w:jc w:val="center"/>
              <w:rPr>
                <w:rFonts w:ascii="Times New Roman" w:hAnsi="Times New Roman" w:cs="Times New Roman"/>
                <w:bCs/>
                <w:sz w:val="24"/>
                <w:szCs w:val="24"/>
              </w:rPr>
            </w:pPr>
          </w:p>
        </w:tc>
        <w:tc>
          <w:tcPr>
            <w:tcW w:w="2388" w:type="pct"/>
          </w:tcPr>
          <w:p w14:paraId="7C749408" w14:textId="77777777" w:rsidR="00780914" w:rsidRPr="00496727" w:rsidRDefault="00780914" w:rsidP="00780914">
            <w:pPr>
              <w:pStyle w:val="Prrafodelista"/>
              <w:numPr>
                <w:ilvl w:val="0"/>
                <w:numId w:val="18"/>
              </w:numPr>
              <w:tabs>
                <w:tab w:val="left" w:pos="253"/>
              </w:tabs>
              <w:spacing w:line="360" w:lineRule="auto"/>
              <w:rPr>
                <w:rFonts w:ascii="Times New Roman" w:hAnsi="Times New Roman" w:cs="Times New Roman"/>
                <w:bCs/>
                <w:sz w:val="24"/>
                <w:szCs w:val="24"/>
              </w:rPr>
            </w:pPr>
            <w:r w:rsidRPr="00496727">
              <w:rPr>
                <w:rFonts w:ascii="Times New Roman" w:hAnsi="Times New Roman" w:cs="Times New Roman"/>
                <w:bCs/>
                <w:sz w:val="24"/>
                <w:szCs w:val="24"/>
              </w:rPr>
              <w:t>Durante este periodo de impartición de clases virtuales, he desarrollado la habilidad de autoaprendizaje.</w:t>
            </w:r>
          </w:p>
        </w:tc>
        <w:tc>
          <w:tcPr>
            <w:tcW w:w="517" w:type="pct"/>
            <w:vAlign w:val="center"/>
          </w:tcPr>
          <w:p w14:paraId="1F5FE8A6" w14:textId="328054EB"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98" w:type="pct"/>
            <w:vAlign w:val="center"/>
          </w:tcPr>
          <w:p w14:paraId="3D6CF7F4" w14:textId="004696CA"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187128B4" w14:textId="2F136793"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48334BCB" w14:textId="167941FB"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80914" w:rsidRPr="00496727" w14:paraId="18A6F03D" w14:textId="77777777" w:rsidTr="000154C1">
        <w:tc>
          <w:tcPr>
            <w:tcW w:w="639" w:type="pct"/>
            <w:vMerge/>
          </w:tcPr>
          <w:p w14:paraId="6BDD87B8" w14:textId="77777777" w:rsidR="00780914" w:rsidRPr="00496727" w:rsidRDefault="00780914" w:rsidP="00780914">
            <w:pPr>
              <w:tabs>
                <w:tab w:val="left" w:pos="284"/>
              </w:tabs>
              <w:spacing w:line="360" w:lineRule="auto"/>
              <w:jc w:val="center"/>
              <w:rPr>
                <w:rFonts w:ascii="Times New Roman" w:hAnsi="Times New Roman" w:cs="Times New Roman"/>
                <w:bCs/>
                <w:sz w:val="24"/>
                <w:szCs w:val="24"/>
              </w:rPr>
            </w:pPr>
          </w:p>
        </w:tc>
        <w:tc>
          <w:tcPr>
            <w:tcW w:w="2388" w:type="pct"/>
          </w:tcPr>
          <w:p w14:paraId="2CAC920F" w14:textId="77777777" w:rsidR="00780914" w:rsidRPr="00496727" w:rsidRDefault="00780914" w:rsidP="00780914">
            <w:pPr>
              <w:pStyle w:val="Prrafodelista"/>
              <w:numPr>
                <w:ilvl w:val="0"/>
                <w:numId w:val="18"/>
              </w:numPr>
              <w:tabs>
                <w:tab w:val="left" w:pos="253"/>
              </w:tabs>
              <w:spacing w:line="360" w:lineRule="auto"/>
              <w:rPr>
                <w:rFonts w:ascii="Times New Roman" w:hAnsi="Times New Roman" w:cs="Times New Roman"/>
                <w:bCs/>
                <w:sz w:val="24"/>
                <w:szCs w:val="24"/>
              </w:rPr>
            </w:pPr>
            <w:r w:rsidRPr="00496727">
              <w:rPr>
                <w:rFonts w:ascii="Times New Roman" w:hAnsi="Times New Roman" w:cs="Times New Roman"/>
                <w:bCs/>
                <w:sz w:val="24"/>
                <w:szCs w:val="24"/>
              </w:rPr>
              <w:t>A pesar de la situación sanitaria que hemos estado viviendo, mi actitud siempre ha sido optimista.</w:t>
            </w:r>
          </w:p>
        </w:tc>
        <w:tc>
          <w:tcPr>
            <w:tcW w:w="517" w:type="pct"/>
            <w:vAlign w:val="center"/>
          </w:tcPr>
          <w:p w14:paraId="736C18CC" w14:textId="44E4F84D"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98" w:type="pct"/>
            <w:vAlign w:val="center"/>
          </w:tcPr>
          <w:p w14:paraId="150031AA" w14:textId="1F166BB4"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437DFB6F" w14:textId="3A2EA80A"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53239F66" w14:textId="2AF164B2"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80914" w:rsidRPr="00496727" w14:paraId="7685EB94" w14:textId="77777777" w:rsidTr="000154C1">
        <w:tc>
          <w:tcPr>
            <w:tcW w:w="639" w:type="pct"/>
            <w:vMerge/>
          </w:tcPr>
          <w:p w14:paraId="575B0204" w14:textId="77777777" w:rsidR="00780914" w:rsidRPr="00496727" w:rsidRDefault="00780914" w:rsidP="00780914">
            <w:pPr>
              <w:tabs>
                <w:tab w:val="left" w:pos="284"/>
              </w:tabs>
              <w:spacing w:line="360" w:lineRule="auto"/>
              <w:jc w:val="center"/>
              <w:rPr>
                <w:rFonts w:ascii="Times New Roman" w:hAnsi="Times New Roman" w:cs="Times New Roman"/>
                <w:bCs/>
                <w:sz w:val="24"/>
                <w:szCs w:val="24"/>
              </w:rPr>
            </w:pPr>
          </w:p>
        </w:tc>
        <w:tc>
          <w:tcPr>
            <w:tcW w:w="2388" w:type="pct"/>
          </w:tcPr>
          <w:p w14:paraId="59693396" w14:textId="3447339E" w:rsidR="00780914" w:rsidRPr="00496727" w:rsidRDefault="00780914" w:rsidP="00780914">
            <w:pPr>
              <w:pStyle w:val="Prrafodelista"/>
              <w:numPr>
                <w:ilvl w:val="0"/>
                <w:numId w:val="18"/>
              </w:numPr>
              <w:tabs>
                <w:tab w:val="left" w:pos="253"/>
              </w:tabs>
              <w:spacing w:line="360" w:lineRule="auto"/>
              <w:rPr>
                <w:rFonts w:ascii="Times New Roman" w:hAnsi="Times New Roman" w:cs="Times New Roman"/>
                <w:bCs/>
                <w:sz w:val="24"/>
                <w:szCs w:val="24"/>
              </w:rPr>
            </w:pPr>
            <w:r w:rsidRPr="00496727">
              <w:rPr>
                <w:rFonts w:ascii="Times New Roman" w:hAnsi="Times New Roman" w:cs="Times New Roman"/>
                <w:bCs/>
                <w:sz w:val="24"/>
                <w:szCs w:val="24"/>
              </w:rPr>
              <w:t>Durante la contingencia sanitaria, mi rendimiento escolar mejoró.</w:t>
            </w:r>
          </w:p>
        </w:tc>
        <w:tc>
          <w:tcPr>
            <w:tcW w:w="517" w:type="pct"/>
            <w:vAlign w:val="center"/>
          </w:tcPr>
          <w:p w14:paraId="33ECDD0E" w14:textId="09B0CB12"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98" w:type="pct"/>
            <w:vAlign w:val="center"/>
          </w:tcPr>
          <w:p w14:paraId="20E93A94" w14:textId="5E6B332D"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2E790719" w14:textId="519723AE"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741220EC" w14:textId="2E40BE5A"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80914" w:rsidRPr="00496727" w14:paraId="4372F78E" w14:textId="77777777" w:rsidTr="000154C1">
        <w:tc>
          <w:tcPr>
            <w:tcW w:w="639" w:type="pct"/>
            <w:vMerge/>
          </w:tcPr>
          <w:p w14:paraId="0AAB71B3" w14:textId="77777777" w:rsidR="00780914" w:rsidRPr="00496727" w:rsidRDefault="00780914" w:rsidP="00780914">
            <w:pPr>
              <w:tabs>
                <w:tab w:val="left" w:pos="284"/>
              </w:tabs>
              <w:spacing w:line="360" w:lineRule="auto"/>
              <w:jc w:val="center"/>
              <w:rPr>
                <w:rFonts w:ascii="Times New Roman" w:hAnsi="Times New Roman" w:cs="Times New Roman"/>
                <w:bCs/>
                <w:sz w:val="24"/>
                <w:szCs w:val="24"/>
              </w:rPr>
            </w:pPr>
          </w:p>
        </w:tc>
        <w:tc>
          <w:tcPr>
            <w:tcW w:w="2388" w:type="pct"/>
          </w:tcPr>
          <w:p w14:paraId="6E3586EA" w14:textId="06C700AD" w:rsidR="00780914" w:rsidRPr="00496727" w:rsidRDefault="00780914" w:rsidP="00780914">
            <w:pPr>
              <w:pStyle w:val="Prrafodelista"/>
              <w:numPr>
                <w:ilvl w:val="0"/>
                <w:numId w:val="18"/>
              </w:numPr>
              <w:tabs>
                <w:tab w:val="left" w:pos="253"/>
              </w:tabs>
              <w:spacing w:line="360" w:lineRule="auto"/>
              <w:rPr>
                <w:rFonts w:ascii="Times New Roman" w:hAnsi="Times New Roman" w:cs="Times New Roman"/>
                <w:bCs/>
                <w:sz w:val="24"/>
                <w:szCs w:val="24"/>
              </w:rPr>
            </w:pPr>
            <w:r w:rsidRPr="00496727">
              <w:rPr>
                <w:rFonts w:ascii="Times New Roman" w:hAnsi="Times New Roman" w:cs="Times New Roman"/>
                <w:bCs/>
                <w:sz w:val="24"/>
                <w:szCs w:val="24"/>
              </w:rPr>
              <w:t>En el próximo periodo académico, el tipo de educación que prefiero es la presencial.</w:t>
            </w:r>
          </w:p>
        </w:tc>
        <w:tc>
          <w:tcPr>
            <w:tcW w:w="517" w:type="pct"/>
            <w:vAlign w:val="center"/>
          </w:tcPr>
          <w:p w14:paraId="1685A344" w14:textId="04D34B01"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98" w:type="pct"/>
            <w:vAlign w:val="center"/>
          </w:tcPr>
          <w:p w14:paraId="1FD51CAE" w14:textId="38F123B4"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82" w:type="pct"/>
            <w:vAlign w:val="center"/>
          </w:tcPr>
          <w:p w14:paraId="4DBA02CC" w14:textId="15F38F07"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pct"/>
            <w:vAlign w:val="center"/>
          </w:tcPr>
          <w:p w14:paraId="740A1FCD" w14:textId="3BC2C2D4" w:rsidR="00780914" w:rsidRPr="00496727" w:rsidRDefault="00780914" w:rsidP="0078091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bl>
    <w:p w14:paraId="2EB43729" w14:textId="77777777" w:rsidR="00757B56" w:rsidRDefault="00757B56" w:rsidP="00757B56">
      <w:pPr>
        <w:pStyle w:val="Default"/>
        <w:spacing w:line="360" w:lineRule="auto"/>
        <w:ind w:right="113"/>
        <w:jc w:val="center"/>
      </w:pPr>
      <w:r>
        <w:t>Fuente: Elaboración propia</w:t>
      </w:r>
    </w:p>
    <w:p w14:paraId="7714CA59" w14:textId="7938CA6C" w:rsidR="00CC0571" w:rsidRDefault="00CC0571" w:rsidP="000030CB">
      <w:pPr>
        <w:spacing w:after="0" w:line="360" w:lineRule="auto"/>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80441" w:rsidRPr="00480441" w14:paraId="79EE7CA3" w14:textId="77777777" w:rsidTr="00480441">
        <w:trPr>
          <w:jc w:val="center"/>
        </w:trPr>
        <w:tc>
          <w:tcPr>
            <w:tcW w:w="3045" w:type="dxa"/>
            <w:shd w:val="clear" w:color="auto" w:fill="auto"/>
            <w:tcMar>
              <w:top w:w="100" w:type="dxa"/>
              <w:left w:w="100" w:type="dxa"/>
              <w:bottom w:w="100" w:type="dxa"/>
              <w:right w:w="100" w:type="dxa"/>
            </w:tcMar>
          </w:tcPr>
          <w:p w14:paraId="18A41BDF" w14:textId="77777777" w:rsidR="00480441" w:rsidRPr="00480441" w:rsidRDefault="00480441" w:rsidP="0040190D">
            <w:pPr>
              <w:pStyle w:val="Ttulo3"/>
              <w:widowControl w:val="0"/>
              <w:spacing w:before="0" w:line="240" w:lineRule="auto"/>
              <w:ind w:left="0"/>
              <w:rPr>
                <w:rFonts w:ascii="Times New Roman" w:hAnsi="Times New Roman" w:cs="Times New Roman"/>
                <w:b w:val="0"/>
                <w:bCs/>
                <w:color w:val="000000" w:themeColor="text1"/>
                <w:lang w:val="es-MX"/>
              </w:rPr>
            </w:pPr>
            <w:r w:rsidRPr="00480441">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6ACDF2F4" w14:textId="650D9076" w:rsidR="00480441" w:rsidRPr="00480441" w:rsidRDefault="00480441" w:rsidP="0040190D">
            <w:pPr>
              <w:pStyle w:val="Ttulo3"/>
              <w:widowControl w:val="0"/>
              <w:spacing w:before="0" w:line="240" w:lineRule="auto"/>
              <w:ind w:left="0"/>
              <w:rPr>
                <w:rFonts w:ascii="Times New Roman" w:hAnsi="Times New Roman" w:cs="Times New Roman"/>
                <w:b w:val="0"/>
                <w:bCs/>
                <w:color w:val="000000" w:themeColor="text1"/>
                <w:lang w:val="es-MX"/>
              </w:rPr>
            </w:pPr>
            <w:bookmarkStart w:id="0" w:name="_btsjgdfgjwkr" w:colFirst="0" w:colLast="0"/>
            <w:bookmarkEnd w:id="0"/>
            <w:r>
              <w:rPr>
                <w:rFonts w:ascii="Times New Roman" w:hAnsi="Times New Roman" w:cs="Times New Roman"/>
                <w:b w:val="0"/>
                <w:bCs/>
                <w:color w:val="000000" w:themeColor="text1"/>
                <w:lang w:val="es-MX"/>
              </w:rPr>
              <w:t>Autor (es)</w:t>
            </w:r>
          </w:p>
        </w:tc>
      </w:tr>
      <w:tr w:rsidR="00480441" w:rsidRPr="00480441" w14:paraId="0BADBC4E" w14:textId="77777777" w:rsidTr="00480441">
        <w:trPr>
          <w:jc w:val="center"/>
        </w:trPr>
        <w:tc>
          <w:tcPr>
            <w:tcW w:w="3045" w:type="dxa"/>
            <w:shd w:val="clear" w:color="auto" w:fill="auto"/>
            <w:tcMar>
              <w:top w:w="100" w:type="dxa"/>
              <w:left w:w="100" w:type="dxa"/>
              <w:bottom w:w="100" w:type="dxa"/>
              <w:right w:w="100" w:type="dxa"/>
            </w:tcMar>
          </w:tcPr>
          <w:p w14:paraId="4D307F1C"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371A6BFE" w14:textId="004E5BFA" w:rsidR="00480441" w:rsidRPr="00480441" w:rsidRDefault="00480441" w:rsidP="00994B84">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Efrén Berumen López (Principal)</w:t>
            </w:r>
            <w:r w:rsidR="00994B84">
              <w:rPr>
                <w:rFonts w:ascii="Times New Roman" w:hAnsi="Times New Roman" w:cs="Times New Roman"/>
                <w:bCs/>
                <w:color w:val="000000" w:themeColor="text1"/>
                <w:sz w:val="24"/>
                <w:szCs w:val="24"/>
                <w:lang w:val="es-MX"/>
              </w:rPr>
              <w:t xml:space="preserve"> </w:t>
            </w:r>
            <w:r w:rsidRPr="00480441">
              <w:rPr>
                <w:rFonts w:ascii="Times New Roman" w:hAnsi="Times New Roman" w:cs="Times New Roman"/>
                <w:bCs/>
                <w:color w:val="000000" w:themeColor="text1"/>
                <w:sz w:val="24"/>
                <w:szCs w:val="24"/>
                <w:lang w:val="es-MX"/>
              </w:rPr>
              <w:t>Héctor Gabriel Villegas Berumen (que apoya)</w:t>
            </w:r>
            <w:r w:rsidR="00994B84">
              <w:rPr>
                <w:rFonts w:ascii="Times New Roman" w:hAnsi="Times New Roman" w:cs="Times New Roman"/>
                <w:bCs/>
                <w:color w:val="000000" w:themeColor="text1"/>
                <w:sz w:val="24"/>
                <w:szCs w:val="24"/>
                <w:lang w:val="es-MX"/>
              </w:rPr>
              <w:t xml:space="preserve"> </w:t>
            </w:r>
            <w:r w:rsidRPr="00480441">
              <w:rPr>
                <w:rFonts w:ascii="Times New Roman" w:hAnsi="Times New Roman" w:cs="Times New Roman"/>
                <w:bCs/>
                <w:color w:val="000000" w:themeColor="text1"/>
                <w:sz w:val="24"/>
                <w:szCs w:val="24"/>
                <w:lang w:val="es-MX"/>
              </w:rPr>
              <w:t>Susana Ávila Acevedo (que apoya)</w:t>
            </w:r>
          </w:p>
        </w:tc>
      </w:tr>
      <w:tr w:rsidR="00480441" w:rsidRPr="00480441" w14:paraId="7F57BFD9" w14:textId="77777777" w:rsidTr="00480441">
        <w:trPr>
          <w:jc w:val="center"/>
        </w:trPr>
        <w:tc>
          <w:tcPr>
            <w:tcW w:w="3045" w:type="dxa"/>
            <w:shd w:val="clear" w:color="auto" w:fill="auto"/>
            <w:tcMar>
              <w:top w:w="100" w:type="dxa"/>
              <w:left w:w="100" w:type="dxa"/>
              <w:bottom w:w="100" w:type="dxa"/>
              <w:right w:w="100" w:type="dxa"/>
            </w:tcMar>
          </w:tcPr>
          <w:p w14:paraId="231DA553"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435C2257"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Efrén Berumen López (Principal)</w:t>
            </w:r>
          </w:p>
          <w:p w14:paraId="409E3E7E"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Héctor Gabriel Villegas Berumen (igual)</w:t>
            </w:r>
          </w:p>
          <w:p w14:paraId="11D04E47"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Susana Ávila Acevedo (que apoya)</w:t>
            </w:r>
          </w:p>
        </w:tc>
      </w:tr>
      <w:tr w:rsidR="00480441" w:rsidRPr="00480441" w14:paraId="1013F7FA" w14:textId="77777777" w:rsidTr="00480441">
        <w:trPr>
          <w:jc w:val="center"/>
        </w:trPr>
        <w:tc>
          <w:tcPr>
            <w:tcW w:w="3045" w:type="dxa"/>
            <w:shd w:val="clear" w:color="auto" w:fill="auto"/>
            <w:tcMar>
              <w:top w:w="100" w:type="dxa"/>
              <w:left w:w="100" w:type="dxa"/>
              <w:bottom w:w="100" w:type="dxa"/>
              <w:right w:w="100" w:type="dxa"/>
            </w:tcMar>
          </w:tcPr>
          <w:p w14:paraId="6467E1AA"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00491E17"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NA</w:t>
            </w:r>
          </w:p>
        </w:tc>
      </w:tr>
      <w:tr w:rsidR="00480441" w:rsidRPr="00480441" w14:paraId="1A80C058" w14:textId="77777777" w:rsidTr="00480441">
        <w:trPr>
          <w:jc w:val="center"/>
        </w:trPr>
        <w:tc>
          <w:tcPr>
            <w:tcW w:w="3045" w:type="dxa"/>
            <w:shd w:val="clear" w:color="auto" w:fill="auto"/>
            <w:tcMar>
              <w:top w:w="100" w:type="dxa"/>
              <w:left w:w="100" w:type="dxa"/>
              <w:bottom w:w="100" w:type="dxa"/>
              <w:right w:w="100" w:type="dxa"/>
            </w:tcMar>
          </w:tcPr>
          <w:p w14:paraId="691CFE52"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6B54424F" w14:textId="1B4FE88E" w:rsidR="00480441" w:rsidRPr="00480441" w:rsidRDefault="00480441" w:rsidP="00994B84">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Efrén Berumen López (Principal)</w:t>
            </w:r>
            <w:r w:rsidR="00994B84">
              <w:rPr>
                <w:rFonts w:ascii="Times New Roman" w:hAnsi="Times New Roman" w:cs="Times New Roman"/>
                <w:bCs/>
                <w:color w:val="000000" w:themeColor="text1"/>
                <w:sz w:val="24"/>
                <w:szCs w:val="24"/>
                <w:lang w:val="es-MX"/>
              </w:rPr>
              <w:t xml:space="preserve"> </w:t>
            </w:r>
            <w:r w:rsidRPr="00480441">
              <w:rPr>
                <w:rFonts w:ascii="Times New Roman" w:hAnsi="Times New Roman" w:cs="Times New Roman"/>
                <w:bCs/>
                <w:color w:val="000000" w:themeColor="text1"/>
                <w:sz w:val="24"/>
                <w:szCs w:val="24"/>
                <w:lang w:val="es-MX"/>
              </w:rPr>
              <w:t>Héctor Gabriel Villegas Berumen (Principal)</w:t>
            </w:r>
            <w:r w:rsidR="00994B84">
              <w:rPr>
                <w:rFonts w:ascii="Times New Roman" w:hAnsi="Times New Roman" w:cs="Times New Roman"/>
                <w:bCs/>
                <w:color w:val="000000" w:themeColor="text1"/>
                <w:sz w:val="24"/>
                <w:szCs w:val="24"/>
                <w:lang w:val="es-MX"/>
              </w:rPr>
              <w:t xml:space="preserve"> </w:t>
            </w:r>
            <w:r w:rsidRPr="00480441">
              <w:rPr>
                <w:rFonts w:ascii="Times New Roman" w:hAnsi="Times New Roman" w:cs="Times New Roman"/>
                <w:bCs/>
                <w:color w:val="000000" w:themeColor="text1"/>
                <w:sz w:val="24"/>
                <w:szCs w:val="24"/>
                <w:lang w:val="es-MX"/>
              </w:rPr>
              <w:t>Susana Ávila Acevedo (que apoya)</w:t>
            </w:r>
          </w:p>
        </w:tc>
      </w:tr>
      <w:tr w:rsidR="00480441" w:rsidRPr="00480441" w14:paraId="3105CB26" w14:textId="77777777" w:rsidTr="00480441">
        <w:trPr>
          <w:jc w:val="center"/>
        </w:trPr>
        <w:tc>
          <w:tcPr>
            <w:tcW w:w="3045" w:type="dxa"/>
            <w:shd w:val="clear" w:color="auto" w:fill="auto"/>
            <w:tcMar>
              <w:top w:w="100" w:type="dxa"/>
              <w:left w:w="100" w:type="dxa"/>
              <w:bottom w:w="100" w:type="dxa"/>
              <w:right w:w="100" w:type="dxa"/>
            </w:tcMar>
          </w:tcPr>
          <w:p w14:paraId="585FBC52"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6BC87326"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Efrén Berumen López (Principal)</w:t>
            </w:r>
          </w:p>
          <w:p w14:paraId="03F65F16"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Héctor Gabriel Villegas Berumen (Principal)</w:t>
            </w:r>
          </w:p>
          <w:p w14:paraId="1DAA8039"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Susana Ávila Acevedo (que apoya)</w:t>
            </w:r>
          </w:p>
        </w:tc>
      </w:tr>
      <w:tr w:rsidR="00480441" w:rsidRPr="00480441" w14:paraId="1764C155" w14:textId="77777777" w:rsidTr="00480441">
        <w:trPr>
          <w:jc w:val="center"/>
        </w:trPr>
        <w:tc>
          <w:tcPr>
            <w:tcW w:w="3045" w:type="dxa"/>
            <w:shd w:val="clear" w:color="auto" w:fill="auto"/>
            <w:tcMar>
              <w:top w:w="100" w:type="dxa"/>
              <w:left w:w="100" w:type="dxa"/>
              <w:bottom w:w="100" w:type="dxa"/>
              <w:right w:w="100" w:type="dxa"/>
            </w:tcMar>
          </w:tcPr>
          <w:p w14:paraId="464F2C5F"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666621DC"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Efrén Berumen López (Principal)</w:t>
            </w:r>
          </w:p>
          <w:p w14:paraId="772DDD98"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Héctor Gabriel Villegas Berumen (que apoya)</w:t>
            </w:r>
          </w:p>
          <w:p w14:paraId="359B06E8"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Susana Ávila Acevedo (Principal)</w:t>
            </w:r>
          </w:p>
        </w:tc>
      </w:tr>
      <w:tr w:rsidR="00480441" w:rsidRPr="00480441" w14:paraId="6E200F2D" w14:textId="77777777" w:rsidTr="00480441">
        <w:trPr>
          <w:jc w:val="center"/>
        </w:trPr>
        <w:tc>
          <w:tcPr>
            <w:tcW w:w="3045" w:type="dxa"/>
            <w:shd w:val="clear" w:color="auto" w:fill="auto"/>
            <w:tcMar>
              <w:top w:w="100" w:type="dxa"/>
              <w:left w:w="100" w:type="dxa"/>
              <w:bottom w:w="100" w:type="dxa"/>
              <w:right w:w="100" w:type="dxa"/>
            </w:tcMar>
          </w:tcPr>
          <w:p w14:paraId="0F59A58F"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7D3123F4"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Efrén Berumen López (Principal)</w:t>
            </w:r>
          </w:p>
          <w:p w14:paraId="613D5301"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Héctor Gabriel Villegas Berumen (que apoya)</w:t>
            </w:r>
          </w:p>
          <w:p w14:paraId="08A647E0"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Susana Ávila Acevedo (Principal)</w:t>
            </w:r>
          </w:p>
        </w:tc>
      </w:tr>
      <w:tr w:rsidR="00480441" w:rsidRPr="00480441" w14:paraId="748EAFDE" w14:textId="77777777" w:rsidTr="00480441">
        <w:trPr>
          <w:jc w:val="center"/>
        </w:trPr>
        <w:tc>
          <w:tcPr>
            <w:tcW w:w="3045" w:type="dxa"/>
            <w:shd w:val="clear" w:color="auto" w:fill="auto"/>
            <w:tcMar>
              <w:top w:w="100" w:type="dxa"/>
              <w:left w:w="100" w:type="dxa"/>
              <w:bottom w:w="100" w:type="dxa"/>
              <w:right w:w="100" w:type="dxa"/>
            </w:tcMar>
          </w:tcPr>
          <w:p w14:paraId="5EF31108"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2DE13819"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Efrén Berumen López (Principal)</w:t>
            </w:r>
          </w:p>
          <w:p w14:paraId="3431E8E8"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Héctor Gabriel Villegas Berumen (Principal)</w:t>
            </w:r>
          </w:p>
          <w:p w14:paraId="79C0CD3E"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Susana Ávila Acevedo (que apoya)</w:t>
            </w:r>
          </w:p>
        </w:tc>
      </w:tr>
      <w:tr w:rsidR="00480441" w:rsidRPr="00480441" w14:paraId="7E627CEE" w14:textId="77777777" w:rsidTr="00480441">
        <w:trPr>
          <w:jc w:val="center"/>
        </w:trPr>
        <w:tc>
          <w:tcPr>
            <w:tcW w:w="3045" w:type="dxa"/>
            <w:shd w:val="clear" w:color="auto" w:fill="auto"/>
            <w:tcMar>
              <w:top w:w="100" w:type="dxa"/>
              <w:left w:w="100" w:type="dxa"/>
              <w:bottom w:w="100" w:type="dxa"/>
              <w:right w:w="100" w:type="dxa"/>
            </w:tcMar>
          </w:tcPr>
          <w:p w14:paraId="20FDCAAA"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4354AEB4"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Efrén Berumen López (Principal)</w:t>
            </w:r>
          </w:p>
          <w:p w14:paraId="22BF0C27"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Héctor Gabriel Villegas Berumen (que apoya)</w:t>
            </w:r>
          </w:p>
          <w:p w14:paraId="16420911"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Susana Ávila Acevedo (Principal)</w:t>
            </w:r>
          </w:p>
        </w:tc>
      </w:tr>
      <w:tr w:rsidR="00480441" w:rsidRPr="00480441" w14:paraId="2AA4CC73" w14:textId="77777777" w:rsidTr="00480441">
        <w:trPr>
          <w:jc w:val="center"/>
        </w:trPr>
        <w:tc>
          <w:tcPr>
            <w:tcW w:w="3045" w:type="dxa"/>
            <w:shd w:val="clear" w:color="auto" w:fill="auto"/>
            <w:tcMar>
              <w:top w:w="100" w:type="dxa"/>
              <w:left w:w="100" w:type="dxa"/>
              <w:bottom w:w="100" w:type="dxa"/>
              <w:right w:w="100" w:type="dxa"/>
            </w:tcMar>
          </w:tcPr>
          <w:p w14:paraId="235FB9AA"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2A626455"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Efrén Berumen López (Principal)</w:t>
            </w:r>
          </w:p>
          <w:p w14:paraId="1BAFE5DA"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Héctor Gabriel Villegas Berumen (Principal)</w:t>
            </w:r>
          </w:p>
          <w:p w14:paraId="46118EEC"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Susana Ávila Acevedo (Principal)</w:t>
            </w:r>
          </w:p>
        </w:tc>
      </w:tr>
      <w:tr w:rsidR="00480441" w:rsidRPr="00480441" w14:paraId="2DD24E80" w14:textId="77777777" w:rsidTr="00480441">
        <w:trPr>
          <w:jc w:val="center"/>
        </w:trPr>
        <w:tc>
          <w:tcPr>
            <w:tcW w:w="3045" w:type="dxa"/>
            <w:shd w:val="clear" w:color="auto" w:fill="auto"/>
            <w:tcMar>
              <w:top w:w="100" w:type="dxa"/>
              <w:left w:w="100" w:type="dxa"/>
              <w:bottom w:w="100" w:type="dxa"/>
              <w:right w:w="100" w:type="dxa"/>
            </w:tcMar>
          </w:tcPr>
          <w:p w14:paraId="0F443404"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468C47EF"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Efrén Berumen López (Principal)</w:t>
            </w:r>
          </w:p>
          <w:p w14:paraId="0EB0646F"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Héctor Gabriel Villegas Berumen (Principal)</w:t>
            </w:r>
          </w:p>
          <w:p w14:paraId="2009AA2D"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Susana Ávila Acevedo (Principal)</w:t>
            </w:r>
          </w:p>
        </w:tc>
      </w:tr>
      <w:tr w:rsidR="00480441" w:rsidRPr="00480441" w14:paraId="0FEA57EE" w14:textId="77777777" w:rsidTr="00480441">
        <w:trPr>
          <w:jc w:val="center"/>
        </w:trPr>
        <w:tc>
          <w:tcPr>
            <w:tcW w:w="3045" w:type="dxa"/>
            <w:shd w:val="clear" w:color="auto" w:fill="auto"/>
            <w:tcMar>
              <w:top w:w="100" w:type="dxa"/>
              <w:left w:w="100" w:type="dxa"/>
              <w:bottom w:w="100" w:type="dxa"/>
              <w:right w:w="100" w:type="dxa"/>
            </w:tcMar>
          </w:tcPr>
          <w:p w14:paraId="781A4948"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7F58E230" w14:textId="773FCA08" w:rsidR="00480441" w:rsidRPr="00480441" w:rsidRDefault="00480441" w:rsidP="00994B84">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Efrén Berumen López (Principal)</w:t>
            </w:r>
            <w:r w:rsidR="00994B84">
              <w:rPr>
                <w:rFonts w:ascii="Times New Roman" w:hAnsi="Times New Roman" w:cs="Times New Roman"/>
                <w:bCs/>
                <w:color w:val="000000" w:themeColor="text1"/>
                <w:sz w:val="24"/>
                <w:szCs w:val="24"/>
                <w:lang w:val="es-MX"/>
              </w:rPr>
              <w:t xml:space="preserve"> </w:t>
            </w:r>
            <w:r w:rsidRPr="00480441">
              <w:rPr>
                <w:rFonts w:ascii="Times New Roman" w:hAnsi="Times New Roman" w:cs="Times New Roman"/>
                <w:bCs/>
                <w:color w:val="000000" w:themeColor="text1"/>
                <w:sz w:val="24"/>
                <w:szCs w:val="24"/>
                <w:lang w:val="es-MX"/>
              </w:rPr>
              <w:t>Héctor Gabriel Villegas Berumen (de apoyo)</w:t>
            </w:r>
            <w:r w:rsidR="00994B84">
              <w:rPr>
                <w:rFonts w:ascii="Times New Roman" w:hAnsi="Times New Roman" w:cs="Times New Roman"/>
                <w:bCs/>
                <w:color w:val="000000" w:themeColor="text1"/>
                <w:sz w:val="24"/>
                <w:szCs w:val="24"/>
                <w:lang w:val="es-MX"/>
              </w:rPr>
              <w:t xml:space="preserve"> </w:t>
            </w:r>
            <w:r w:rsidRPr="00480441">
              <w:rPr>
                <w:rFonts w:ascii="Times New Roman" w:hAnsi="Times New Roman" w:cs="Times New Roman"/>
                <w:bCs/>
                <w:color w:val="000000" w:themeColor="text1"/>
                <w:sz w:val="24"/>
                <w:szCs w:val="24"/>
                <w:lang w:val="es-MX"/>
              </w:rPr>
              <w:t>Susana Ávila Acevedo (de apoyo)</w:t>
            </w:r>
          </w:p>
        </w:tc>
      </w:tr>
      <w:tr w:rsidR="00480441" w:rsidRPr="00480441" w14:paraId="1E6C1FDC" w14:textId="77777777" w:rsidTr="00480441">
        <w:trPr>
          <w:jc w:val="center"/>
        </w:trPr>
        <w:tc>
          <w:tcPr>
            <w:tcW w:w="3045" w:type="dxa"/>
            <w:shd w:val="clear" w:color="auto" w:fill="auto"/>
            <w:tcMar>
              <w:top w:w="100" w:type="dxa"/>
              <w:left w:w="100" w:type="dxa"/>
              <w:bottom w:w="100" w:type="dxa"/>
              <w:right w:w="100" w:type="dxa"/>
            </w:tcMar>
          </w:tcPr>
          <w:p w14:paraId="2C3C0F1E"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4BE1544E" w14:textId="2E10D3E9" w:rsidR="00480441" w:rsidRPr="00480441" w:rsidRDefault="00480441" w:rsidP="00994B84">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Efrén Berumen López (Principal)</w:t>
            </w:r>
            <w:r w:rsidR="00994B84">
              <w:rPr>
                <w:rFonts w:ascii="Times New Roman" w:hAnsi="Times New Roman" w:cs="Times New Roman"/>
                <w:bCs/>
                <w:color w:val="000000" w:themeColor="text1"/>
                <w:sz w:val="24"/>
                <w:szCs w:val="24"/>
                <w:lang w:val="es-MX"/>
              </w:rPr>
              <w:t xml:space="preserve"> </w:t>
            </w:r>
            <w:r w:rsidRPr="00480441">
              <w:rPr>
                <w:rFonts w:ascii="Times New Roman" w:hAnsi="Times New Roman" w:cs="Times New Roman"/>
                <w:bCs/>
                <w:color w:val="000000" w:themeColor="text1"/>
                <w:sz w:val="24"/>
                <w:szCs w:val="24"/>
                <w:lang w:val="es-MX"/>
              </w:rPr>
              <w:t>Héctor Gabriel Villegas Berumen (de apoyo)</w:t>
            </w:r>
            <w:r w:rsidR="00994B84">
              <w:rPr>
                <w:rFonts w:ascii="Times New Roman" w:hAnsi="Times New Roman" w:cs="Times New Roman"/>
                <w:bCs/>
                <w:color w:val="000000" w:themeColor="text1"/>
                <w:sz w:val="24"/>
                <w:szCs w:val="24"/>
                <w:lang w:val="es-MX"/>
              </w:rPr>
              <w:t xml:space="preserve"> </w:t>
            </w:r>
            <w:r w:rsidRPr="00480441">
              <w:rPr>
                <w:rFonts w:ascii="Times New Roman" w:hAnsi="Times New Roman" w:cs="Times New Roman"/>
                <w:bCs/>
                <w:color w:val="000000" w:themeColor="text1"/>
                <w:sz w:val="24"/>
                <w:szCs w:val="24"/>
                <w:lang w:val="es-MX"/>
              </w:rPr>
              <w:t>Susana Ávila Acevedo (de apoyo)</w:t>
            </w:r>
          </w:p>
        </w:tc>
      </w:tr>
      <w:tr w:rsidR="00480441" w:rsidRPr="00480441" w14:paraId="2FA9CE96" w14:textId="77777777" w:rsidTr="00480441">
        <w:trPr>
          <w:jc w:val="center"/>
        </w:trPr>
        <w:tc>
          <w:tcPr>
            <w:tcW w:w="3045" w:type="dxa"/>
            <w:shd w:val="clear" w:color="auto" w:fill="auto"/>
            <w:tcMar>
              <w:top w:w="100" w:type="dxa"/>
              <w:left w:w="100" w:type="dxa"/>
              <w:bottom w:w="100" w:type="dxa"/>
              <w:right w:w="100" w:type="dxa"/>
            </w:tcMar>
          </w:tcPr>
          <w:p w14:paraId="350F0780" w14:textId="77777777" w:rsidR="00480441" w:rsidRPr="00480441" w:rsidRDefault="00480441" w:rsidP="00480441">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20A68785" w14:textId="376578EC" w:rsidR="00480441" w:rsidRPr="00480441" w:rsidRDefault="00480441" w:rsidP="00994B84">
            <w:pPr>
              <w:widowControl w:val="0"/>
              <w:spacing w:after="0" w:line="240" w:lineRule="auto"/>
              <w:rPr>
                <w:rFonts w:ascii="Times New Roman" w:hAnsi="Times New Roman" w:cs="Times New Roman"/>
                <w:bCs/>
                <w:color w:val="000000" w:themeColor="text1"/>
                <w:sz w:val="24"/>
                <w:szCs w:val="24"/>
                <w:lang w:val="es-MX"/>
              </w:rPr>
            </w:pPr>
            <w:r w:rsidRPr="00480441">
              <w:rPr>
                <w:rFonts w:ascii="Times New Roman" w:hAnsi="Times New Roman" w:cs="Times New Roman"/>
                <w:bCs/>
                <w:color w:val="000000" w:themeColor="text1"/>
                <w:sz w:val="24"/>
                <w:szCs w:val="24"/>
                <w:lang w:val="es-MX"/>
              </w:rPr>
              <w:t>Efrén Berumen López (Principal)</w:t>
            </w:r>
            <w:r w:rsidR="00994B84">
              <w:rPr>
                <w:rFonts w:ascii="Times New Roman" w:hAnsi="Times New Roman" w:cs="Times New Roman"/>
                <w:bCs/>
                <w:color w:val="000000" w:themeColor="text1"/>
                <w:sz w:val="24"/>
                <w:szCs w:val="24"/>
                <w:lang w:val="es-MX"/>
              </w:rPr>
              <w:t xml:space="preserve"> </w:t>
            </w:r>
            <w:r w:rsidRPr="00480441">
              <w:rPr>
                <w:rFonts w:ascii="Times New Roman" w:hAnsi="Times New Roman" w:cs="Times New Roman"/>
                <w:bCs/>
                <w:color w:val="000000" w:themeColor="text1"/>
                <w:sz w:val="24"/>
                <w:szCs w:val="24"/>
                <w:lang w:val="es-MX"/>
              </w:rPr>
              <w:t>Héctor Gabriel Villegas Berumen (de apoyo)</w:t>
            </w:r>
            <w:r w:rsidR="00994B84">
              <w:rPr>
                <w:rFonts w:ascii="Times New Roman" w:hAnsi="Times New Roman" w:cs="Times New Roman"/>
                <w:bCs/>
                <w:color w:val="000000" w:themeColor="text1"/>
                <w:sz w:val="24"/>
                <w:szCs w:val="24"/>
                <w:lang w:val="es-MX"/>
              </w:rPr>
              <w:t xml:space="preserve"> </w:t>
            </w:r>
            <w:r w:rsidRPr="00480441">
              <w:rPr>
                <w:rFonts w:ascii="Times New Roman" w:hAnsi="Times New Roman" w:cs="Times New Roman"/>
                <w:bCs/>
                <w:color w:val="000000" w:themeColor="text1"/>
                <w:sz w:val="24"/>
                <w:szCs w:val="24"/>
                <w:lang w:val="es-MX"/>
              </w:rPr>
              <w:t>Susana Ávila Acevedo (de apoyo)</w:t>
            </w:r>
          </w:p>
        </w:tc>
      </w:tr>
    </w:tbl>
    <w:p w14:paraId="12BA859A" w14:textId="77777777" w:rsidR="00480441" w:rsidRPr="00480441" w:rsidRDefault="00480441" w:rsidP="000030CB">
      <w:pPr>
        <w:spacing w:after="0" w:line="360" w:lineRule="auto"/>
        <w:jc w:val="both"/>
        <w:rPr>
          <w:rFonts w:ascii="Times New Roman" w:hAnsi="Times New Roman" w:cs="Times New Roman"/>
          <w:sz w:val="24"/>
          <w:szCs w:val="24"/>
          <w:lang w:val="es-MX"/>
        </w:rPr>
      </w:pPr>
    </w:p>
    <w:sectPr w:rsidR="00480441" w:rsidRPr="00480441" w:rsidSect="0097745E">
      <w:headerReference w:type="default" r:id="rId8"/>
      <w:footerReference w:type="default" r:id="rId9"/>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E2F5" w14:textId="77777777" w:rsidR="00002104" w:rsidRDefault="00002104">
      <w:pPr>
        <w:spacing w:after="0" w:line="240" w:lineRule="auto"/>
      </w:pPr>
      <w:r>
        <w:separator/>
      </w:r>
    </w:p>
  </w:endnote>
  <w:endnote w:type="continuationSeparator" w:id="0">
    <w:p w14:paraId="638C22EF" w14:textId="77777777" w:rsidR="00002104" w:rsidRDefault="00002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F9D4" w14:textId="5864AAE2" w:rsidR="0063383F" w:rsidRDefault="0063383F" w:rsidP="0097745E">
    <w:pPr>
      <w:pStyle w:val="Piedepgina"/>
      <w:jc w:val="center"/>
    </w:pPr>
    <w:r w:rsidRPr="002A3D98">
      <w:rPr>
        <w:noProof/>
        <w:lang w:val="es-MX" w:eastAsia="es-MX"/>
      </w:rPr>
      <w:drawing>
        <wp:inline distT="0" distB="0" distL="0" distR="0" wp14:anchorId="4618A756" wp14:editId="3AD87A97">
          <wp:extent cx="1600200" cy="419100"/>
          <wp:effectExtent l="0" t="0" r="0" b="0"/>
          <wp:docPr id="35"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A3829">
      <w:rPr>
        <w:rFonts w:cstheme="minorHAnsi"/>
        <w:b/>
        <w:szCs w:val="18"/>
      </w:rPr>
      <w:t>Vol. 1</w:t>
    </w:r>
    <w:r>
      <w:rPr>
        <w:rFonts w:cstheme="minorHAnsi"/>
        <w:b/>
        <w:szCs w:val="18"/>
      </w:rPr>
      <w:t>3</w:t>
    </w:r>
    <w:r w:rsidRPr="00CA3829">
      <w:rPr>
        <w:rFonts w:cstheme="minorHAnsi"/>
        <w:b/>
        <w:szCs w:val="18"/>
      </w:rPr>
      <w:t>, Núm. 26 Enero - Junio 2023, e</w:t>
    </w:r>
    <w:r w:rsidR="00994B84">
      <w:rPr>
        <w:rFonts w:cstheme="minorHAnsi"/>
        <w:b/>
        <w:szCs w:val="18"/>
      </w:rPr>
      <w:t>445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D2D9" w14:textId="77777777" w:rsidR="00002104" w:rsidRDefault="00002104">
      <w:pPr>
        <w:spacing w:after="0" w:line="240" w:lineRule="auto"/>
      </w:pPr>
      <w:r>
        <w:separator/>
      </w:r>
    </w:p>
  </w:footnote>
  <w:footnote w:type="continuationSeparator" w:id="0">
    <w:p w14:paraId="45B26418" w14:textId="77777777" w:rsidR="00002104" w:rsidRDefault="00002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2914" w14:textId="7DA5330C" w:rsidR="0063383F" w:rsidRDefault="0063383F" w:rsidP="0097745E">
    <w:pPr>
      <w:pStyle w:val="Encabezado"/>
      <w:jc w:val="center"/>
    </w:pPr>
    <w:r w:rsidRPr="002A3D98">
      <w:rPr>
        <w:noProof/>
        <w:lang w:val="es-MX" w:eastAsia="es-MX"/>
      </w:rPr>
      <w:drawing>
        <wp:inline distT="0" distB="0" distL="0" distR="0" wp14:anchorId="45A44E64" wp14:editId="4B60360F">
          <wp:extent cx="5397500" cy="635000"/>
          <wp:effectExtent l="0" t="0" r="0" b="0"/>
          <wp:docPr id="34"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492"/>
    <w:multiLevelType w:val="hybridMultilevel"/>
    <w:tmpl w:val="0D8AAE7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5C2BCF"/>
    <w:multiLevelType w:val="hybridMultilevel"/>
    <w:tmpl w:val="B524B7E2"/>
    <w:lvl w:ilvl="0" w:tplc="080A0001">
      <w:start w:val="1"/>
      <w:numFmt w:val="bullet"/>
      <w:lvlText w:val=""/>
      <w:lvlJc w:val="left"/>
      <w:pPr>
        <w:ind w:left="3523" w:hanging="360"/>
      </w:pPr>
      <w:rPr>
        <w:rFonts w:ascii="Symbol" w:hAnsi="Symbol" w:hint="default"/>
      </w:rPr>
    </w:lvl>
    <w:lvl w:ilvl="1" w:tplc="080A0003">
      <w:start w:val="1"/>
      <w:numFmt w:val="bullet"/>
      <w:lvlText w:val="o"/>
      <w:lvlJc w:val="left"/>
      <w:pPr>
        <w:ind w:left="4243" w:hanging="360"/>
      </w:pPr>
      <w:rPr>
        <w:rFonts w:ascii="Courier New" w:hAnsi="Courier New" w:cs="Courier New" w:hint="default"/>
      </w:rPr>
    </w:lvl>
    <w:lvl w:ilvl="2" w:tplc="080A0005" w:tentative="1">
      <w:start w:val="1"/>
      <w:numFmt w:val="bullet"/>
      <w:lvlText w:val=""/>
      <w:lvlJc w:val="left"/>
      <w:pPr>
        <w:ind w:left="4963" w:hanging="360"/>
      </w:pPr>
      <w:rPr>
        <w:rFonts w:ascii="Wingdings" w:hAnsi="Wingdings" w:hint="default"/>
      </w:rPr>
    </w:lvl>
    <w:lvl w:ilvl="3" w:tplc="080A0001" w:tentative="1">
      <w:start w:val="1"/>
      <w:numFmt w:val="bullet"/>
      <w:lvlText w:val=""/>
      <w:lvlJc w:val="left"/>
      <w:pPr>
        <w:ind w:left="5683" w:hanging="360"/>
      </w:pPr>
      <w:rPr>
        <w:rFonts w:ascii="Symbol" w:hAnsi="Symbol" w:hint="default"/>
      </w:rPr>
    </w:lvl>
    <w:lvl w:ilvl="4" w:tplc="080A0003" w:tentative="1">
      <w:start w:val="1"/>
      <w:numFmt w:val="bullet"/>
      <w:lvlText w:val="o"/>
      <w:lvlJc w:val="left"/>
      <w:pPr>
        <w:ind w:left="6403" w:hanging="360"/>
      </w:pPr>
      <w:rPr>
        <w:rFonts w:ascii="Courier New" w:hAnsi="Courier New" w:cs="Courier New" w:hint="default"/>
      </w:rPr>
    </w:lvl>
    <w:lvl w:ilvl="5" w:tplc="080A0005" w:tentative="1">
      <w:start w:val="1"/>
      <w:numFmt w:val="bullet"/>
      <w:lvlText w:val=""/>
      <w:lvlJc w:val="left"/>
      <w:pPr>
        <w:ind w:left="7123" w:hanging="360"/>
      </w:pPr>
      <w:rPr>
        <w:rFonts w:ascii="Wingdings" w:hAnsi="Wingdings" w:hint="default"/>
      </w:rPr>
    </w:lvl>
    <w:lvl w:ilvl="6" w:tplc="080A0001" w:tentative="1">
      <w:start w:val="1"/>
      <w:numFmt w:val="bullet"/>
      <w:lvlText w:val=""/>
      <w:lvlJc w:val="left"/>
      <w:pPr>
        <w:ind w:left="7843" w:hanging="360"/>
      </w:pPr>
      <w:rPr>
        <w:rFonts w:ascii="Symbol" w:hAnsi="Symbol" w:hint="default"/>
      </w:rPr>
    </w:lvl>
    <w:lvl w:ilvl="7" w:tplc="080A0003" w:tentative="1">
      <w:start w:val="1"/>
      <w:numFmt w:val="bullet"/>
      <w:lvlText w:val="o"/>
      <w:lvlJc w:val="left"/>
      <w:pPr>
        <w:ind w:left="8563" w:hanging="360"/>
      </w:pPr>
      <w:rPr>
        <w:rFonts w:ascii="Courier New" w:hAnsi="Courier New" w:cs="Courier New" w:hint="default"/>
      </w:rPr>
    </w:lvl>
    <w:lvl w:ilvl="8" w:tplc="080A0005" w:tentative="1">
      <w:start w:val="1"/>
      <w:numFmt w:val="bullet"/>
      <w:lvlText w:val=""/>
      <w:lvlJc w:val="left"/>
      <w:pPr>
        <w:ind w:left="9283" w:hanging="360"/>
      </w:pPr>
      <w:rPr>
        <w:rFonts w:ascii="Wingdings" w:hAnsi="Wingdings" w:hint="default"/>
      </w:rPr>
    </w:lvl>
  </w:abstractNum>
  <w:abstractNum w:abstractNumId="2" w15:restartNumberingAfterBreak="0">
    <w:nsid w:val="0BB70CE4"/>
    <w:multiLevelType w:val="multilevel"/>
    <w:tmpl w:val="88708FC0"/>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896668"/>
    <w:multiLevelType w:val="hybridMultilevel"/>
    <w:tmpl w:val="717888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2A04EA"/>
    <w:multiLevelType w:val="hybridMultilevel"/>
    <w:tmpl w:val="5F326126"/>
    <w:lvl w:ilvl="0" w:tplc="D4F096B4">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117A2E9B"/>
    <w:multiLevelType w:val="hybridMultilevel"/>
    <w:tmpl w:val="638A05E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31931"/>
    <w:multiLevelType w:val="hybridMultilevel"/>
    <w:tmpl w:val="8B6AE42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294640"/>
    <w:multiLevelType w:val="hybridMultilevel"/>
    <w:tmpl w:val="1D0CA394"/>
    <w:lvl w:ilvl="0" w:tplc="0136D6B2">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CE77728"/>
    <w:multiLevelType w:val="hybridMultilevel"/>
    <w:tmpl w:val="09FC4E0A"/>
    <w:lvl w:ilvl="0" w:tplc="D4F096B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F14168"/>
    <w:multiLevelType w:val="hybridMultilevel"/>
    <w:tmpl w:val="717888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C9521A"/>
    <w:multiLevelType w:val="hybridMultilevel"/>
    <w:tmpl w:val="7C0A10A6"/>
    <w:lvl w:ilvl="0" w:tplc="F5C41BAE">
      <w:start w:val="1"/>
      <w:numFmt w:val="bullet"/>
      <w:lvlText w:val=""/>
      <w:lvlJc w:val="left"/>
      <w:pPr>
        <w:ind w:left="720" w:hanging="360"/>
      </w:pPr>
      <w:rPr>
        <w:rFonts w:ascii="Symbol" w:hAnsi="Symbol" w:hint="default"/>
        <w:i w:val="0"/>
        <w:iCs w:val="0"/>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CC22A28"/>
    <w:multiLevelType w:val="hybridMultilevel"/>
    <w:tmpl w:val="3D24F5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8627C9"/>
    <w:multiLevelType w:val="hybridMultilevel"/>
    <w:tmpl w:val="27C64942"/>
    <w:lvl w:ilvl="0" w:tplc="B8227FBC">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87457A"/>
    <w:multiLevelType w:val="hybridMultilevel"/>
    <w:tmpl w:val="73B69482"/>
    <w:lvl w:ilvl="0" w:tplc="A81262F2">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AC136F"/>
    <w:multiLevelType w:val="hybridMultilevel"/>
    <w:tmpl w:val="717888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E04032"/>
    <w:multiLevelType w:val="hybridMultilevel"/>
    <w:tmpl w:val="05ECB018"/>
    <w:lvl w:ilvl="0" w:tplc="D4F096B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7B1768"/>
    <w:multiLevelType w:val="hybridMultilevel"/>
    <w:tmpl w:val="4734F7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177BBB"/>
    <w:multiLevelType w:val="hybridMultilevel"/>
    <w:tmpl w:val="4734F7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C55AD1"/>
    <w:multiLevelType w:val="hybridMultilevel"/>
    <w:tmpl w:val="AD16C0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64920884"/>
    <w:multiLevelType w:val="multilevel"/>
    <w:tmpl w:val="C05E650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53447EB"/>
    <w:multiLevelType w:val="multilevel"/>
    <w:tmpl w:val="8E361074"/>
    <w:lvl w:ilvl="0">
      <w:start w:val="1"/>
      <w:numFmt w:val="decimal"/>
      <w:lvlText w:val="%1."/>
      <w:lvlJc w:val="left"/>
      <w:pPr>
        <w:ind w:left="13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AAF0F27"/>
    <w:multiLevelType w:val="hybridMultilevel"/>
    <w:tmpl w:val="5D3C1F74"/>
    <w:lvl w:ilvl="0" w:tplc="080A0011">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B3601B"/>
    <w:multiLevelType w:val="hybridMultilevel"/>
    <w:tmpl w:val="7674E0EA"/>
    <w:lvl w:ilvl="0" w:tplc="D4F096B4">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402A6A"/>
    <w:multiLevelType w:val="hybridMultilevel"/>
    <w:tmpl w:val="89748F58"/>
    <w:lvl w:ilvl="0" w:tplc="E43EA6B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4D44B97"/>
    <w:multiLevelType w:val="hybridMultilevel"/>
    <w:tmpl w:val="2132021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7B169A"/>
    <w:multiLevelType w:val="hybridMultilevel"/>
    <w:tmpl w:val="8F3A1710"/>
    <w:lvl w:ilvl="0" w:tplc="BB2E77C0">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B332779"/>
    <w:multiLevelType w:val="hybridMultilevel"/>
    <w:tmpl w:val="F648EE8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BC1864"/>
    <w:multiLevelType w:val="hybridMultilevel"/>
    <w:tmpl w:val="717888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474C2D"/>
    <w:multiLevelType w:val="hybridMultilevel"/>
    <w:tmpl w:val="38FA6148"/>
    <w:lvl w:ilvl="0" w:tplc="E7D44E1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070423783">
    <w:abstractNumId w:val="4"/>
  </w:num>
  <w:num w:numId="2" w16cid:durableId="1368141012">
    <w:abstractNumId w:val="2"/>
  </w:num>
  <w:num w:numId="3" w16cid:durableId="1754811759">
    <w:abstractNumId w:val="3"/>
  </w:num>
  <w:num w:numId="4" w16cid:durableId="560822682">
    <w:abstractNumId w:val="20"/>
  </w:num>
  <w:num w:numId="5" w16cid:durableId="1431971071">
    <w:abstractNumId w:val="1"/>
  </w:num>
  <w:num w:numId="6" w16cid:durableId="1798404735">
    <w:abstractNumId w:val="26"/>
  </w:num>
  <w:num w:numId="7" w16cid:durableId="2015912331">
    <w:abstractNumId w:val="18"/>
  </w:num>
  <w:num w:numId="8" w16cid:durableId="135949259">
    <w:abstractNumId w:val="24"/>
  </w:num>
  <w:num w:numId="9" w16cid:durableId="1871840845">
    <w:abstractNumId w:val="19"/>
  </w:num>
  <w:num w:numId="10" w16cid:durableId="1764184897">
    <w:abstractNumId w:val="25"/>
  </w:num>
  <w:num w:numId="11" w16cid:durableId="195235419">
    <w:abstractNumId w:val="7"/>
  </w:num>
  <w:num w:numId="12" w16cid:durableId="1814980315">
    <w:abstractNumId w:val="6"/>
  </w:num>
  <w:num w:numId="13" w16cid:durableId="700395849">
    <w:abstractNumId w:val="21"/>
  </w:num>
  <w:num w:numId="14" w16cid:durableId="1204248001">
    <w:abstractNumId w:val="5"/>
  </w:num>
  <w:num w:numId="15" w16cid:durableId="1385983639">
    <w:abstractNumId w:val="22"/>
  </w:num>
  <w:num w:numId="16" w16cid:durableId="951594223">
    <w:abstractNumId w:val="8"/>
  </w:num>
  <w:num w:numId="17" w16cid:durableId="1172573893">
    <w:abstractNumId w:val="15"/>
  </w:num>
  <w:num w:numId="18" w16cid:durableId="1558475508">
    <w:abstractNumId w:val="13"/>
  </w:num>
  <w:num w:numId="19" w16cid:durableId="478309031">
    <w:abstractNumId w:val="16"/>
  </w:num>
  <w:num w:numId="20" w16cid:durableId="1708722146">
    <w:abstractNumId w:val="28"/>
  </w:num>
  <w:num w:numId="21" w16cid:durableId="493645314">
    <w:abstractNumId w:val="0"/>
  </w:num>
  <w:num w:numId="22" w16cid:durableId="663162341">
    <w:abstractNumId w:val="11"/>
  </w:num>
  <w:num w:numId="23" w16cid:durableId="217669739">
    <w:abstractNumId w:val="17"/>
  </w:num>
  <w:num w:numId="24" w16cid:durableId="1406683339">
    <w:abstractNumId w:val="14"/>
  </w:num>
  <w:num w:numId="25" w16cid:durableId="159541754">
    <w:abstractNumId w:val="27"/>
  </w:num>
  <w:num w:numId="26" w16cid:durableId="1634018412">
    <w:abstractNumId w:val="9"/>
  </w:num>
  <w:num w:numId="27" w16cid:durableId="713849873">
    <w:abstractNumId w:val="10"/>
  </w:num>
  <w:num w:numId="28" w16cid:durableId="1658655952">
    <w:abstractNumId w:val="23"/>
  </w:num>
  <w:num w:numId="29" w16cid:durableId="6109341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37F"/>
    <w:rsid w:val="000003F7"/>
    <w:rsid w:val="00001B8C"/>
    <w:rsid w:val="00001C99"/>
    <w:rsid w:val="00002104"/>
    <w:rsid w:val="00002F1F"/>
    <w:rsid w:val="000030CB"/>
    <w:rsid w:val="00004434"/>
    <w:rsid w:val="00004848"/>
    <w:rsid w:val="00005E63"/>
    <w:rsid w:val="00007CBE"/>
    <w:rsid w:val="00010415"/>
    <w:rsid w:val="00011C2C"/>
    <w:rsid w:val="00013BEE"/>
    <w:rsid w:val="000146E5"/>
    <w:rsid w:val="00015202"/>
    <w:rsid w:val="00015DB9"/>
    <w:rsid w:val="000168E6"/>
    <w:rsid w:val="00016B25"/>
    <w:rsid w:val="00016CB4"/>
    <w:rsid w:val="000220AF"/>
    <w:rsid w:val="00024A63"/>
    <w:rsid w:val="00024CA3"/>
    <w:rsid w:val="00024FC4"/>
    <w:rsid w:val="00025276"/>
    <w:rsid w:val="00026996"/>
    <w:rsid w:val="0002749D"/>
    <w:rsid w:val="00027AF5"/>
    <w:rsid w:val="0003511E"/>
    <w:rsid w:val="000356BA"/>
    <w:rsid w:val="00035CAF"/>
    <w:rsid w:val="00036227"/>
    <w:rsid w:val="00036EB5"/>
    <w:rsid w:val="000414AB"/>
    <w:rsid w:val="000437FD"/>
    <w:rsid w:val="000439CC"/>
    <w:rsid w:val="00046722"/>
    <w:rsid w:val="000469B7"/>
    <w:rsid w:val="00046D1E"/>
    <w:rsid w:val="00046DAE"/>
    <w:rsid w:val="000470AF"/>
    <w:rsid w:val="0004745B"/>
    <w:rsid w:val="000474AB"/>
    <w:rsid w:val="00047BBE"/>
    <w:rsid w:val="00050723"/>
    <w:rsid w:val="0005096B"/>
    <w:rsid w:val="00051015"/>
    <w:rsid w:val="0005126C"/>
    <w:rsid w:val="00052FCD"/>
    <w:rsid w:val="0005542F"/>
    <w:rsid w:val="00056DE7"/>
    <w:rsid w:val="00060198"/>
    <w:rsid w:val="00060863"/>
    <w:rsid w:val="000629AD"/>
    <w:rsid w:val="000633F6"/>
    <w:rsid w:val="00063523"/>
    <w:rsid w:val="0006466B"/>
    <w:rsid w:val="00065118"/>
    <w:rsid w:val="00065360"/>
    <w:rsid w:val="00065627"/>
    <w:rsid w:val="00066341"/>
    <w:rsid w:val="00066A2E"/>
    <w:rsid w:val="00066F5D"/>
    <w:rsid w:val="000709C7"/>
    <w:rsid w:val="0007176E"/>
    <w:rsid w:val="00071BB9"/>
    <w:rsid w:val="0007282E"/>
    <w:rsid w:val="00074382"/>
    <w:rsid w:val="00074B52"/>
    <w:rsid w:val="00074C3F"/>
    <w:rsid w:val="0007510B"/>
    <w:rsid w:val="00075839"/>
    <w:rsid w:val="000764F0"/>
    <w:rsid w:val="00076E4B"/>
    <w:rsid w:val="00080820"/>
    <w:rsid w:val="000809A7"/>
    <w:rsid w:val="00080B0F"/>
    <w:rsid w:val="000814C8"/>
    <w:rsid w:val="00082120"/>
    <w:rsid w:val="0008301C"/>
    <w:rsid w:val="000834DA"/>
    <w:rsid w:val="00083C5E"/>
    <w:rsid w:val="000844D3"/>
    <w:rsid w:val="0008544D"/>
    <w:rsid w:val="00085836"/>
    <w:rsid w:val="000869A4"/>
    <w:rsid w:val="00086C7A"/>
    <w:rsid w:val="00087ABB"/>
    <w:rsid w:val="00091411"/>
    <w:rsid w:val="00091E73"/>
    <w:rsid w:val="000943EC"/>
    <w:rsid w:val="00095C30"/>
    <w:rsid w:val="00095C36"/>
    <w:rsid w:val="00095CAF"/>
    <w:rsid w:val="000A10C6"/>
    <w:rsid w:val="000A2503"/>
    <w:rsid w:val="000A3882"/>
    <w:rsid w:val="000A46EB"/>
    <w:rsid w:val="000A4A8F"/>
    <w:rsid w:val="000A4B63"/>
    <w:rsid w:val="000A70BF"/>
    <w:rsid w:val="000A7CE4"/>
    <w:rsid w:val="000B144A"/>
    <w:rsid w:val="000B2AA6"/>
    <w:rsid w:val="000B2AED"/>
    <w:rsid w:val="000B3F74"/>
    <w:rsid w:val="000B4D09"/>
    <w:rsid w:val="000B524F"/>
    <w:rsid w:val="000B5BEF"/>
    <w:rsid w:val="000B6534"/>
    <w:rsid w:val="000B7376"/>
    <w:rsid w:val="000B7AB3"/>
    <w:rsid w:val="000B7B53"/>
    <w:rsid w:val="000C097E"/>
    <w:rsid w:val="000C25EF"/>
    <w:rsid w:val="000C317B"/>
    <w:rsid w:val="000C334D"/>
    <w:rsid w:val="000C3C04"/>
    <w:rsid w:val="000C4831"/>
    <w:rsid w:val="000C50B4"/>
    <w:rsid w:val="000C737A"/>
    <w:rsid w:val="000D01FB"/>
    <w:rsid w:val="000D09EE"/>
    <w:rsid w:val="000D1A85"/>
    <w:rsid w:val="000D25CF"/>
    <w:rsid w:val="000D2EF0"/>
    <w:rsid w:val="000D3A06"/>
    <w:rsid w:val="000D4A11"/>
    <w:rsid w:val="000D5934"/>
    <w:rsid w:val="000E04A9"/>
    <w:rsid w:val="000E04F7"/>
    <w:rsid w:val="000E063E"/>
    <w:rsid w:val="000E0674"/>
    <w:rsid w:val="000E0BCF"/>
    <w:rsid w:val="000E0BFF"/>
    <w:rsid w:val="000E19C3"/>
    <w:rsid w:val="000E1E85"/>
    <w:rsid w:val="000E3BE3"/>
    <w:rsid w:val="000E3E2D"/>
    <w:rsid w:val="000E44CC"/>
    <w:rsid w:val="000E546A"/>
    <w:rsid w:val="000E5A8B"/>
    <w:rsid w:val="000E5C2E"/>
    <w:rsid w:val="000F0F89"/>
    <w:rsid w:val="000F22DF"/>
    <w:rsid w:val="000F3058"/>
    <w:rsid w:val="000F313A"/>
    <w:rsid w:val="000F3534"/>
    <w:rsid w:val="000F3FFC"/>
    <w:rsid w:val="000F4635"/>
    <w:rsid w:val="000F6403"/>
    <w:rsid w:val="000F67BA"/>
    <w:rsid w:val="000F6B5B"/>
    <w:rsid w:val="000F7BDB"/>
    <w:rsid w:val="001002F7"/>
    <w:rsid w:val="0010117F"/>
    <w:rsid w:val="00101BE9"/>
    <w:rsid w:val="00101CC5"/>
    <w:rsid w:val="001035DF"/>
    <w:rsid w:val="00103C9F"/>
    <w:rsid w:val="00103F5C"/>
    <w:rsid w:val="0010479F"/>
    <w:rsid w:val="00104F1A"/>
    <w:rsid w:val="00105784"/>
    <w:rsid w:val="00105E2F"/>
    <w:rsid w:val="001065DB"/>
    <w:rsid w:val="00106ABD"/>
    <w:rsid w:val="00106CA4"/>
    <w:rsid w:val="001104A4"/>
    <w:rsid w:val="00110F42"/>
    <w:rsid w:val="0011131E"/>
    <w:rsid w:val="00111874"/>
    <w:rsid w:val="0011262D"/>
    <w:rsid w:val="00113BB5"/>
    <w:rsid w:val="00113C1C"/>
    <w:rsid w:val="001152B0"/>
    <w:rsid w:val="001157E3"/>
    <w:rsid w:val="00115F50"/>
    <w:rsid w:val="00116362"/>
    <w:rsid w:val="001166CE"/>
    <w:rsid w:val="00116ECE"/>
    <w:rsid w:val="00117093"/>
    <w:rsid w:val="0012045E"/>
    <w:rsid w:val="00120DB6"/>
    <w:rsid w:val="00121204"/>
    <w:rsid w:val="00121741"/>
    <w:rsid w:val="00121829"/>
    <w:rsid w:val="00121D77"/>
    <w:rsid w:val="0012383A"/>
    <w:rsid w:val="001244EC"/>
    <w:rsid w:val="0012513B"/>
    <w:rsid w:val="00125C55"/>
    <w:rsid w:val="00125E07"/>
    <w:rsid w:val="00125EDD"/>
    <w:rsid w:val="001263CA"/>
    <w:rsid w:val="00127738"/>
    <w:rsid w:val="00127BED"/>
    <w:rsid w:val="001301E1"/>
    <w:rsid w:val="001304A4"/>
    <w:rsid w:val="001306D5"/>
    <w:rsid w:val="001317DC"/>
    <w:rsid w:val="001339E5"/>
    <w:rsid w:val="0013420D"/>
    <w:rsid w:val="00134AD7"/>
    <w:rsid w:val="00134FD6"/>
    <w:rsid w:val="00136DE8"/>
    <w:rsid w:val="00141FDA"/>
    <w:rsid w:val="00146AA0"/>
    <w:rsid w:val="00147603"/>
    <w:rsid w:val="001478C2"/>
    <w:rsid w:val="0015137D"/>
    <w:rsid w:val="0015151B"/>
    <w:rsid w:val="00151578"/>
    <w:rsid w:val="00152B23"/>
    <w:rsid w:val="001531E9"/>
    <w:rsid w:val="00156C84"/>
    <w:rsid w:val="001573B2"/>
    <w:rsid w:val="001577F9"/>
    <w:rsid w:val="0016300F"/>
    <w:rsid w:val="00165BCE"/>
    <w:rsid w:val="00170D3C"/>
    <w:rsid w:val="00174450"/>
    <w:rsid w:val="00175075"/>
    <w:rsid w:val="00175C5D"/>
    <w:rsid w:val="00176EA9"/>
    <w:rsid w:val="00177CAC"/>
    <w:rsid w:val="00184163"/>
    <w:rsid w:val="0018629F"/>
    <w:rsid w:val="00191CA1"/>
    <w:rsid w:val="001934F5"/>
    <w:rsid w:val="00193D43"/>
    <w:rsid w:val="001962F9"/>
    <w:rsid w:val="00196889"/>
    <w:rsid w:val="00197A05"/>
    <w:rsid w:val="00197EAE"/>
    <w:rsid w:val="001A015D"/>
    <w:rsid w:val="001A1495"/>
    <w:rsid w:val="001A2791"/>
    <w:rsid w:val="001A3919"/>
    <w:rsid w:val="001A3C6D"/>
    <w:rsid w:val="001A434C"/>
    <w:rsid w:val="001A43D8"/>
    <w:rsid w:val="001A4570"/>
    <w:rsid w:val="001A6540"/>
    <w:rsid w:val="001A67A4"/>
    <w:rsid w:val="001A79C5"/>
    <w:rsid w:val="001B1472"/>
    <w:rsid w:val="001B2B63"/>
    <w:rsid w:val="001B3E0B"/>
    <w:rsid w:val="001B5601"/>
    <w:rsid w:val="001B59CB"/>
    <w:rsid w:val="001B5A98"/>
    <w:rsid w:val="001B642C"/>
    <w:rsid w:val="001B78D8"/>
    <w:rsid w:val="001B7D0F"/>
    <w:rsid w:val="001C47B4"/>
    <w:rsid w:val="001C5015"/>
    <w:rsid w:val="001C65A5"/>
    <w:rsid w:val="001C6861"/>
    <w:rsid w:val="001C7E96"/>
    <w:rsid w:val="001D03EF"/>
    <w:rsid w:val="001D1AE6"/>
    <w:rsid w:val="001D3210"/>
    <w:rsid w:val="001D3799"/>
    <w:rsid w:val="001D3830"/>
    <w:rsid w:val="001D3EA4"/>
    <w:rsid w:val="001D691A"/>
    <w:rsid w:val="001D7310"/>
    <w:rsid w:val="001E0B3F"/>
    <w:rsid w:val="001E2A20"/>
    <w:rsid w:val="001E3156"/>
    <w:rsid w:val="001E4067"/>
    <w:rsid w:val="001E4BF5"/>
    <w:rsid w:val="001E4D85"/>
    <w:rsid w:val="001E6466"/>
    <w:rsid w:val="001E6AF7"/>
    <w:rsid w:val="001E7F03"/>
    <w:rsid w:val="001F0F46"/>
    <w:rsid w:val="001F1E1B"/>
    <w:rsid w:val="001F34BE"/>
    <w:rsid w:val="001F64EE"/>
    <w:rsid w:val="001F6E0C"/>
    <w:rsid w:val="001F76EC"/>
    <w:rsid w:val="00200B62"/>
    <w:rsid w:val="00201968"/>
    <w:rsid w:val="00202531"/>
    <w:rsid w:val="00203502"/>
    <w:rsid w:val="002035BB"/>
    <w:rsid w:val="0020577E"/>
    <w:rsid w:val="002066FD"/>
    <w:rsid w:val="002106B7"/>
    <w:rsid w:val="002107C0"/>
    <w:rsid w:val="0021274E"/>
    <w:rsid w:val="002136D2"/>
    <w:rsid w:val="002152E5"/>
    <w:rsid w:val="002163F0"/>
    <w:rsid w:val="002164B4"/>
    <w:rsid w:val="00216A84"/>
    <w:rsid w:val="00217248"/>
    <w:rsid w:val="0021794A"/>
    <w:rsid w:val="002214B8"/>
    <w:rsid w:val="002228B2"/>
    <w:rsid w:val="00222E78"/>
    <w:rsid w:val="002237A3"/>
    <w:rsid w:val="002242CD"/>
    <w:rsid w:val="00224D66"/>
    <w:rsid w:val="00225BD0"/>
    <w:rsid w:val="00227914"/>
    <w:rsid w:val="00227E59"/>
    <w:rsid w:val="00230A09"/>
    <w:rsid w:val="002314F7"/>
    <w:rsid w:val="00231E60"/>
    <w:rsid w:val="0023218A"/>
    <w:rsid w:val="00233504"/>
    <w:rsid w:val="0023365A"/>
    <w:rsid w:val="002343EC"/>
    <w:rsid w:val="00234AA3"/>
    <w:rsid w:val="0023605D"/>
    <w:rsid w:val="002369C7"/>
    <w:rsid w:val="00237681"/>
    <w:rsid w:val="00237AAE"/>
    <w:rsid w:val="002407F1"/>
    <w:rsid w:val="00242BC1"/>
    <w:rsid w:val="00244AE3"/>
    <w:rsid w:val="00244B3D"/>
    <w:rsid w:val="002517CE"/>
    <w:rsid w:val="002534E1"/>
    <w:rsid w:val="00255367"/>
    <w:rsid w:val="00255AA2"/>
    <w:rsid w:val="00255B7F"/>
    <w:rsid w:val="0025742D"/>
    <w:rsid w:val="00261CE0"/>
    <w:rsid w:val="00262445"/>
    <w:rsid w:val="00262F02"/>
    <w:rsid w:val="00263518"/>
    <w:rsid w:val="00263BEA"/>
    <w:rsid w:val="002650E3"/>
    <w:rsid w:val="002669CC"/>
    <w:rsid w:val="002679DF"/>
    <w:rsid w:val="00267B62"/>
    <w:rsid w:val="00267BB0"/>
    <w:rsid w:val="002700BE"/>
    <w:rsid w:val="00273E17"/>
    <w:rsid w:val="002772AA"/>
    <w:rsid w:val="00277BDD"/>
    <w:rsid w:val="002803ED"/>
    <w:rsid w:val="0028120B"/>
    <w:rsid w:val="002812DC"/>
    <w:rsid w:val="00282704"/>
    <w:rsid w:val="00286230"/>
    <w:rsid w:val="00286683"/>
    <w:rsid w:val="0028787D"/>
    <w:rsid w:val="00287BEB"/>
    <w:rsid w:val="00291570"/>
    <w:rsid w:val="002918ED"/>
    <w:rsid w:val="00292046"/>
    <w:rsid w:val="00292A17"/>
    <w:rsid w:val="00294A31"/>
    <w:rsid w:val="00296C63"/>
    <w:rsid w:val="002976E0"/>
    <w:rsid w:val="002A07C8"/>
    <w:rsid w:val="002A40D6"/>
    <w:rsid w:val="002A4EA2"/>
    <w:rsid w:val="002A58E3"/>
    <w:rsid w:val="002A5B31"/>
    <w:rsid w:val="002A615D"/>
    <w:rsid w:val="002A6E78"/>
    <w:rsid w:val="002A7D51"/>
    <w:rsid w:val="002B0550"/>
    <w:rsid w:val="002B1298"/>
    <w:rsid w:val="002B2A24"/>
    <w:rsid w:val="002B35FD"/>
    <w:rsid w:val="002B4A98"/>
    <w:rsid w:val="002B5F6C"/>
    <w:rsid w:val="002B687C"/>
    <w:rsid w:val="002B6FAB"/>
    <w:rsid w:val="002C0561"/>
    <w:rsid w:val="002C29E8"/>
    <w:rsid w:val="002C335A"/>
    <w:rsid w:val="002C4541"/>
    <w:rsid w:val="002C5056"/>
    <w:rsid w:val="002C5377"/>
    <w:rsid w:val="002C58C9"/>
    <w:rsid w:val="002C774F"/>
    <w:rsid w:val="002C7D28"/>
    <w:rsid w:val="002D3036"/>
    <w:rsid w:val="002D33DB"/>
    <w:rsid w:val="002E0CF5"/>
    <w:rsid w:val="002E154C"/>
    <w:rsid w:val="002E24D8"/>
    <w:rsid w:val="002E3D9C"/>
    <w:rsid w:val="002E43C6"/>
    <w:rsid w:val="002E4A53"/>
    <w:rsid w:val="002E5075"/>
    <w:rsid w:val="002E6309"/>
    <w:rsid w:val="002E659E"/>
    <w:rsid w:val="002E7BD5"/>
    <w:rsid w:val="002F3E92"/>
    <w:rsid w:val="002F448D"/>
    <w:rsid w:val="002F4BC2"/>
    <w:rsid w:val="002F54C7"/>
    <w:rsid w:val="002F5EDA"/>
    <w:rsid w:val="002F62DE"/>
    <w:rsid w:val="002F7E8E"/>
    <w:rsid w:val="00301346"/>
    <w:rsid w:val="00301EE7"/>
    <w:rsid w:val="0030341C"/>
    <w:rsid w:val="00304E37"/>
    <w:rsid w:val="0030577C"/>
    <w:rsid w:val="0030694E"/>
    <w:rsid w:val="00306DC4"/>
    <w:rsid w:val="00307BC5"/>
    <w:rsid w:val="003112CB"/>
    <w:rsid w:val="00311B0A"/>
    <w:rsid w:val="003124F3"/>
    <w:rsid w:val="00312B12"/>
    <w:rsid w:val="0031549D"/>
    <w:rsid w:val="00316D9F"/>
    <w:rsid w:val="003202D8"/>
    <w:rsid w:val="0032116F"/>
    <w:rsid w:val="00322B65"/>
    <w:rsid w:val="003245AA"/>
    <w:rsid w:val="00324DB4"/>
    <w:rsid w:val="0032640F"/>
    <w:rsid w:val="003264B1"/>
    <w:rsid w:val="003265D6"/>
    <w:rsid w:val="0032678C"/>
    <w:rsid w:val="00326B75"/>
    <w:rsid w:val="003301DD"/>
    <w:rsid w:val="00330DC3"/>
    <w:rsid w:val="00331B06"/>
    <w:rsid w:val="00332A87"/>
    <w:rsid w:val="00333220"/>
    <w:rsid w:val="003335EB"/>
    <w:rsid w:val="003336BB"/>
    <w:rsid w:val="003342BD"/>
    <w:rsid w:val="0033501B"/>
    <w:rsid w:val="00336A63"/>
    <w:rsid w:val="0033771E"/>
    <w:rsid w:val="00337BED"/>
    <w:rsid w:val="003406C7"/>
    <w:rsid w:val="00341080"/>
    <w:rsid w:val="00342F9A"/>
    <w:rsid w:val="00343419"/>
    <w:rsid w:val="00343F03"/>
    <w:rsid w:val="003458BF"/>
    <w:rsid w:val="00345EEC"/>
    <w:rsid w:val="00346312"/>
    <w:rsid w:val="0034634F"/>
    <w:rsid w:val="00346581"/>
    <w:rsid w:val="003500CC"/>
    <w:rsid w:val="00350978"/>
    <w:rsid w:val="00351424"/>
    <w:rsid w:val="00351CF4"/>
    <w:rsid w:val="00352DD1"/>
    <w:rsid w:val="00354CDB"/>
    <w:rsid w:val="00355118"/>
    <w:rsid w:val="0035742C"/>
    <w:rsid w:val="003622D8"/>
    <w:rsid w:val="003622DB"/>
    <w:rsid w:val="00363885"/>
    <w:rsid w:val="00365921"/>
    <w:rsid w:val="00365FF5"/>
    <w:rsid w:val="00367033"/>
    <w:rsid w:val="00367D3D"/>
    <w:rsid w:val="003709EE"/>
    <w:rsid w:val="0037180A"/>
    <w:rsid w:val="00371CF9"/>
    <w:rsid w:val="00371FC8"/>
    <w:rsid w:val="00372E3C"/>
    <w:rsid w:val="00377538"/>
    <w:rsid w:val="003815D8"/>
    <w:rsid w:val="00381D86"/>
    <w:rsid w:val="0038281E"/>
    <w:rsid w:val="00383B79"/>
    <w:rsid w:val="00383D07"/>
    <w:rsid w:val="00384151"/>
    <w:rsid w:val="00384422"/>
    <w:rsid w:val="0038625D"/>
    <w:rsid w:val="00386343"/>
    <w:rsid w:val="0038682B"/>
    <w:rsid w:val="003868BF"/>
    <w:rsid w:val="00387218"/>
    <w:rsid w:val="003872F0"/>
    <w:rsid w:val="00390669"/>
    <w:rsid w:val="0039174F"/>
    <w:rsid w:val="00391AC4"/>
    <w:rsid w:val="00391D2B"/>
    <w:rsid w:val="003926E5"/>
    <w:rsid w:val="003940B8"/>
    <w:rsid w:val="00395F08"/>
    <w:rsid w:val="003964B8"/>
    <w:rsid w:val="0039750D"/>
    <w:rsid w:val="0039792A"/>
    <w:rsid w:val="003A4097"/>
    <w:rsid w:val="003A4ACF"/>
    <w:rsid w:val="003A4E65"/>
    <w:rsid w:val="003A58AC"/>
    <w:rsid w:val="003A5D54"/>
    <w:rsid w:val="003B01A0"/>
    <w:rsid w:val="003B04E3"/>
    <w:rsid w:val="003B0A05"/>
    <w:rsid w:val="003B1329"/>
    <w:rsid w:val="003B1611"/>
    <w:rsid w:val="003B20E1"/>
    <w:rsid w:val="003B2DDE"/>
    <w:rsid w:val="003B45EF"/>
    <w:rsid w:val="003B6856"/>
    <w:rsid w:val="003B7297"/>
    <w:rsid w:val="003C07B3"/>
    <w:rsid w:val="003C1390"/>
    <w:rsid w:val="003C1644"/>
    <w:rsid w:val="003C1A5E"/>
    <w:rsid w:val="003C5986"/>
    <w:rsid w:val="003C59F4"/>
    <w:rsid w:val="003C5CB6"/>
    <w:rsid w:val="003C6581"/>
    <w:rsid w:val="003C6B39"/>
    <w:rsid w:val="003C7EF8"/>
    <w:rsid w:val="003D0EAA"/>
    <w:rsid w:val="003D1464"/>
    <w:rsid w:val="003D158C"/>
    <w:rsid w:val="003D1C8D"/>
    <w:rsid w:val="003D1EA3"/>
    <w:rsid w:val="003D409E"/>
    <w:rsid w:val="003D4129"/>
    <w:rsid w:val="003D4DE4"/>
    <w:rsid w:val="003D7432"/>
    <w:rsid w:val="003D7FCA"/>
    <w:rsid w:val="003E02EA"/>
    <w:rsid w:val="003E123C"/>
    <w:rsid w:val="003E3DB8"/>
    <w:rsid w:val="003E3E48"/>
    <w:rsid w:val="003E43CC"/>
    <w:rsid w:val="003E6708"/>
    <w:rsid w:val="003E6A92"/>
    <w:rsid w:val="003E7E12"/>
    <w:rsid w:val="003F084B"/>
    <w:rsid w:val="003F0F1B"/>
    <w:rsid w:val="003F1078"/>
    <w:rsid w:val="003F321F"/>
    <w:rsid w:val="003F38A0"/>
    <w:rsid w:val="003F4581"/>
    <w:rsid w:val="003F5CFB"/>
    <w:rsid w:val="003F5E90"/>
    <w:rsid w:val="003F6E46"/>
    <w:rsid w:val="0040249F"/>
    <w:rsid w:val="004024D8"/>
    <w:rsid w:val="0040268D"/>
    <w:rsid w:val="004050DC"/>
    <w:rsid w:val="0040598C"/>
    <w:rsid w:val="00406353"/>
    <w:rsid w:val="0040656B"/>
    <w:rsid w:val="0040736B"/>
    <w:rsid w:val="004073DE"/>
    <w:rsid w:val="0040790C"/>
    <w:rsid w:val="004101A2"/>
    <w:rsid w:val="00412717"/>
    <w:rsid w:val="0041354F"/>
    <w:rsid w:val="004139F2"/>
    <w:rsid w:val="00417094"/>
    <w:rsid w:val="0042069B"/>
    <w:rsid w:val="00420900"/>
    <w:rsid w:val="00422CD5"/>
    <w:rsid w:val="00424C0A"/>
    <w:rsid w:val="004271D0"/>
    <w:rsid w:val="00430CAF"/>
    <w:rsid w:val="00434675"/>
    <w:rsid w:val="004346E6"/>
    <w:rsid w:val="00434884"/>
    <w:rsid w:val="0043605E"/>
    <w:rsid w:val="004365DD"/>
    <w:rsid w:val="00436D0C"/>
    <w:rsid w:val="0044097B"/>
    <w:rsid w:val="00441E37"/>
    <w:rsid w:val="00442B05"/>
    <w:rsid w:val="00443E26"/>
    <w:rsid w:val="004450DB"/>
    <w:rsid w:val="00445A81"/>
    <w:rsid w:val="00445B39"/>
    <w:rsid w:val="00446599"/>
    <w:rsid w:val="00446B57"/>
    <w:rsid w:val="00447514"/>
    <w:rsid w:val="0044773D"/>
    <w:rsid w:val="004500EF"/>
    <w:rsid w:val="0045096A"/>
    <w:rsid w:val="00450ADE"/>
    <w:rsid w:val="00452416"/>
    <w:rsid w:val="0045322B"/>
    <w:rsid w:val="00455684"/>
    <w:rsid w:val="00455D17"/>
    <w:rsid w:val="0045635B"/>
    <w:rsid w:val="00457F35"/>
    <w:rsid w:val="004603CD"/>
    <w:rsid w:val="004612C2"/>
    <w:rsid w:val="00461428"/>
    <w:rsid w:val="00462242"/>
    <w:rsid w:val="0046291C"/>
    <w:rsid w:val="00463655"/>
    <w:rsid w:val="004637F2"/>
    <w:rsid w:val="00465B1F"/>
    <w:rsid w:val="004664B0"/>
    <w:rsid w:val="0046690D"/>
    <w:rsid w:val="004669E6"/>
    <w:rsid w:val="0046778D"/>
    <w:rsid w:val="004700D7"/>
    <w:rsid w:val="00470978"/>
    <w:rsid w:val="00470DC6"/>
    <w:rsid w:val="00471651"/>
    <w:rsid w:val="00471FC3"/>
    <w:rsid w:val="004724D5"/>
    <w:rsid w:val="004724E9"/>
    <w:rsid w:val="00472639"/>
    <w:rsid w:val="00472AE6"/>
    <w:rsid w:val="0047381B"/>
    <w:rsid w:val="0047462A"/>
    <w:rsid w:val="00475536"/>
    <w:rsid w:val="00475620"/>
    <w:rsid w:val="00475714"/>
    <w:rsid w:val="00480265"/>
    <w:rsid w:val="00480441"/>
    <w:rsid w:val="00481332"/>
    <w:rsid w:val="00481911"/>
    <w:rsid w:val="00482C0B"/>
    <w:rsid w:val="004841AC"/>
    <w:rsid w:val="004866C3"/>
    <w:rsid w:val="00487394"/>
    <w:rsid w:val="00487463"/>
    <w:rsid w:val="0049252A"/>
    <w:rsid w:val="00494A89"/>
    <w:rsid w:val="00495A70"/>
    <w:rsid w:val="00496727"/>
    <w:rsid w:val="00496AB2"/>
    <w:rsid w:val="004A03D8"/>
    <w:rsid w:val="004A048E"/>
    <w:rsid w:val="004A0D3D"/>
    <w:rsid w:val="004A1CC2"/>
    <w:rsid w:val="004A4275"/>
    <w:rsid w:val="004A660D"/>
    <w:rsid w:val="004A7CC2"/>
    <w:rsid w:val="004B0263"/>
    <w:rsid w:val="004B0B49"/>
    <w:rsid w:val="004B1CBF"/>
    <w:rsid w:val="004B2653"/>
    <w:rsid w:val="004B556D"/>
    <w:rsid w:val="004B7362"/>
    <w:rsid w:val="004C1165"/>
    <w:rsid w:val="004C13C2"/>
    <w:rsid w:val="004C154D"/>
    <w:rsid w:val="004C1BE9"/>
    <w:rsid w:val="004C37CA"/>
    <w:rsid w:val="004C418C"/>
    <w:rsid w:val="004C5D72"/>
    <w:rsid w:val="004C5F55"/>
    <w:rsid w:val="004C7D79"/>
    <w:rsid w:val="004C7D9B"/>
    <w:rsid w:val="004D27FB"/>
    <w:rsid w:val="004D3A51"/>
    <w:rsid w:val="004D3C14"/>
    <w:rsid w:val="004D4BA1"/>
    <w:rsid w:val="004D5C1C"/>
    <w:rsid w:val="004D7865"/>
    <w:rsid w:val="004D7C3D"/>
    <w:rsid w:val="004E0000"/>
    <w:rsid w:val="004E210C"/>
    <w:rsid w:val="004E28B3"/>
    <w:rsid w:val="004E328F"/>
    <w:rsid w:val="004E341A"/>
    <w:rsid w:val="004E3C96"/>
    <w:rsid w:val="004E3EC6"/>
    <w:rsid w:val="004E5CAC"/>
    <w:rsid w:val="004E6D39"/>
    <w:rsid w:val="004E740F"/>
    <w:rsid w:val="004E75C7"/>
    <w:rsid w:val="004F0D0A"/>
    <w:rsid w:val="004F11EA"/>
    <w:rsid w:val="004F1CA2"/>
    <w:rsid w:val="004F35DB"/>
    <w:rsid w:val="004F4197"/>
    <w:rsid w:val="004F4ADE"/>
    <w:rsid w:val="004F67CD"/>
    <w:rsid w:val="004F6851"/>
    <w:rsid w:val="004F6A54"/>
    <w:rsid w:val="004F6D4A"/>
    <w:rsid w:val="004F6E44"/>
    <w:rsid w:val="004F7737"/>
    <w:rsid w:val="00502A1E"/>
    <w:rsid w:val="00504B1F"/>
    <w:rsid w:val="00504C4A"/>
    <w:rsid w:val="00506074"/>
    <w:rsid w:val="00506A00"/>
    <w:rsid w:val="0050739D"/>
    <w:rsid w:val="00511028"/>
    <w:rsid w:val="00511AB2"/>
    <w:rsid w:val="0051411F"/>
    <w:rsid w:val="005148D9"/>
    <w:rsid w:val="0052059D"/>
    <w:rsid w:val="00520AD8"/>
    <w:rsid w:val="00524D5F"/>
    <w:rsid w:val="00525875"/>
    <w:rsid w:val="00525B75"/>
    <w:rsid w:val="005261F8"/>
    <w:rsid w:val="005312B6"/>
    <w:rsid w:val="0053153F"/>
    <w:rsid w:val="00532038"/>
    <w:rsid w:val="005324DF"/>
    <w:rsid w:val="005333EF"/>
    <w:rsid w:val="00533761"/>
    <w:rsid w:val="00533C79"/>
    <w:rsid w:val="00533D0B"/>
    <w:rsid w:val="005341B3"/>
    <w:rsid w:val="0053443C"/>
    <w:rsid w:val="00535395"/>
    <w:rsid w:val="005362E4"/>
    <w:rsid w:val="00540955"/>
    <w:rsid w:val="0054229D"/>
    <w:rsid w:val="00542328"/>
    <w:rsid w:val="005429F9"/>
    <w:rsid w:val="00542A51"/>
    <w:rsid w:val="00542E30"/>
    <w:rsid w:val="005434D1"/>
    <w:rsid w:val="00547D2E"/>
    <w:rsid w:val="0055017C"/>
    <w:rsid w:val="00550D6E"/>
    <w:rsid w:val="005518A2"/>
    <w:rsid w:val="0055597F"/>
    <w:rsid w:val="00555B72"/>
    <w:rsid w:val="00555CB1"/>
    <w:rsid w:val="0055769F"/>
    <w:rsid w:val="00561905"/>
    <w:rsid w:val="005628D7"/>
    <w:rsid w:val="00562E21"/>
    <w:rsid w:val="0056306A"/>
    <w:rsid w:val="0056549A"/>
    <w:rsid w:val="00565619"/>
    <w:rsid w:val="00565E63"/>
    <w:rsid w:val="005729A0"/>
    <w:rsid w:val="00572F21"/>
    <w:rsid w:val="00574ABE"/>
    <w:rsid w:val="0057658C"/>
    <w:rsid w:val="00580704"/>
    <w:rsid w:val="00581A68"/>
    <w:rsid w:val="0058385C"/>
    <w:rsid w:val="00585AD2"/>
    <w:rsid w:val="00587151"/>
    <w:rsid w:val="0058797A"/>
    <w:rsid w:val="00587A5E"/>
    <w:rsid w:val="00587AC6"/>
    <w:rsid w:val="00590FE1"/>
    <w:rsid w:val="005913FE"/>
    <w:rsid w:val="00591D22"/>
    <w:rsid w:val="00592696"/>
    <w:rsid w:val="00594934"/>
    <w:rsid w:val="0059535F"/>
    <w:rsid w:val="005A1CF8"/>
    <w:rsid w:val="005A399A"/>
    <w:rsid w:val="005A39D4"/>
    <w:rsid w:val="005A56EF"/>
    <w:rsid w:val="005A715C"/>
    <w:rsid w:val="005B047F"/>
    <w:rsid w:val="005B0999"/>
    <w:rsid w:val="005B182C"/>
    <w:rsid w:val="005B2F55"/>
    <w:rsid w:val="005B301B"/>
    <w:rsid w:val="005B3399"/>
    <w:rsid w:val="005B3E48"/>
    <w:rsid w:val="005B52CA"/>
    <w:rsid w:val="005B54D8"/>
    <w:rsid w:val="005B6858"/>
    <w:rsid w:val="005C0810"/>
    <w:rsid w:val="005C138F"/>
    <w:rsid w:val="005C2C17"/>
    <w:rsid w:val="005C2C42"/>
    <w:rsid w:val="005C32C9"/>
    <w:rsid w:val="005C34BD"/>
    <w:rsid w:val="005C3BF1"/>
    <w:rsid w:val="005C3BF2"/>
    <w:rsid w:val="005C4095"/>
    <w:rsid w:val="005C42A4"/>
    <w:rsid w:val="005C4664"/>
    <w:rsid w:val="005C6357"/>
    <w:rsid w:val="005C6698"/>
    <w:rsid w:val="005C763A"/>
    <w:rsid w:val="005C7941"/>
    <w:rsid w:val="005D0ACB"/>
    <w:rsid w:val="005D270E"/>
    <w:rsid w:val="005D28D9"/>
    <w:rsid w:val="005D3057"/>
    <w:rsid w:val="005D3295"/>
    <w:rsid w:val="005D4924"/>
    <w:rsid w:val="005D7309"/>
    <w:rsid w:val="005E0D3E"/>
    <w:rsid w:val="005E16F5"/>
    <w:rsid w:val="005E1710"/>
    <w:rsid w:val="005E240B"/>
    <w:rsid w:val="005E2516"/>
    <w:rsid w:val="005E304B"/>
    <w:rsid w:val="005E3993"/>
    <w:rsid w:val="005E475B"/>
    <w:rsid w:val="005E5744"/>
    <w:rsid w:val="005E7B03"/>
    <w:rsid w:val="005F087F"/>
    <w:rsid w:val="005F3682"/>
    <w:rsid w:val="005F5558"/>
    <w:rsid w:val="005F5C9E"/>
    <w:rsid w:val="005F7635"/>
    <w:rsid w:val="006003F9"/>
    <w:rsid w:val="006009A0"/>
    <w:rsid w:val="00601DA2"/>
    <w:rsid w:val="00602EC7"/>
    <w:rsid w:val="00603028"/>
    <w:rsid w:val="0060318F"/>
    <w:rsid w:val="006050D6"/>
    <w:rsid w:val="00606C18"/>
    <w:rsid w:val="00606CE0"/>
    <w:rsid w:val="00606E97"/>
    <w:rsid w:val="006073EB"/>
    <w:rsid w:val="00610933"/>
    <w:rsid w:val="0061104E"/>
    <w:rsid w:val="006114F0"/>
    <w:rsid w:val="006116C2"/>
    <w:rsid w:val="0061498B"/>
    <w:rsid w:val="00614E79"/>
    <w:rsid w:val="00615040"/>
    <w:rsid w:val="00617705"/>
    <w:rsid w:val="00620672"/>
    <w:rsid w:val="00620923"/>
    <w:rsid w:val="00620B20"/>
    <w:rsid w:val="00621E71"/>
    <w:rsid w:val="00621ECF"/>
    <w:rsid w:val="0062203A"/>
    <w:rsid w:val="0062211C"/>
    <w:rsid w:val="00625D14"/>
    <w:rsid w:val="00626C10"/>
    <w:rsid w:val="00630C91"/>
    <w:rsid w:val="00631202"/>
    <w:rsid w:val="00631394"/>
    <w:rsid w:val="00631AB9"/>
    <w:rsid w:val="00631CB2"/>
    <w:rsid w:val="006321CE"/>
    <w:rsid w:val="0063255F"/>
    <w:rsid w:val="0063383F"/>
    <w:rsid w:val="006343A0"/>
    <w:rsid w:val="00634AE0"/>
    <w:rsid w:val="00634D1D"/>
    <w:rsid w:val="00635E15"/>
    <w:rsid w:val="0063737E"/>
    <w:rsid w:val="00637678"/>
    <w:rsid w:val="00637B44"/>
    <w:rsid w:val="00637CAB"/>
    <w:rsid w:val="0064084D"/>
    <w:rsid w:val="0064116B"/>
    <w:rsid w:val="0064210E"/>
    <w:rsid w:val="00642EE9"/>
    <w:rsid w:val="0064573F"/>
    <w:rsid w:val="00645941"/>
    <w:rsid w:val="00645D19"/>
    <w:rsid w:val="00646B52"/>
    <w:rsid w:val="00647094"/>
    <w:rsid w:val="00647CEB"/>
    <w:rsid w:val="00650D8C"/>
    <w:rsid w:val="006544AD"/>
    <w:rsid w:val="00654C1D"/>
    <w:rsid w:val="00654FB2"/>
    <w:rsid w:val="006552D3"/>
    <w:rsid w:val="0065631D"/>
    <w:rsid w:val="006577B7"/>
    <w:rsid w:val="006600F6"/>
    <w:rsid w:val="00660FE7"/>
    <w:rsid w:val="00661772"/>
    <w:rsid w:val="006618F7"/>
    <w:rsid w:val="00661B95"/>
    <w:rsid w:val="00662B9A"/>
    <w:rsid w:val="006638A4"/>
    <w:rsid w:val="00663A37"/>
    <w:rsid w:val="006661EF"/>
    <w:rsid w:val="006665BD"/>
    <w:rsid w:val="00666871"/>
    <w:rsid w:val="00666D63"/>
    <w:rsid w:val="00666F6F"/>
    <w:rsid w:val="0066718D"/>
    <w:rsid w:val="0067101F"/>
    <w:rsid w:val="00671569"/>
    <w:rsid w:val="006727F0"/>
    <w:rsid w:val="00675899"/>
    <w:rsid w:val="00675FDF"/>
    <w:rsid w:val="00676CD6"/>
    <w:rsid w:val="00677276"/>
    <w:rsid w:val="00681035"/>
    <w:rsid w:val="0068197E"/>
    <w:rsid w:val="006820CC"/>
    <w:rsid w:val="006833A8"/>
    <w:rsid w:val="00683CDB"/>
    <w:rsid w:val="00684063"/>
    <w:rsid w:val="00684885"/>
    <w:rsid w:val="00686B02"/>
    <w:rsid w:val="00687573"/>
    <w:rsid w:val="006875C2"/>
    <w:rsid w:val="00687F9C"/>
    <w:rsid w:val="006903D9"/>
    <w:rsid w:val="0069076C"/>
    <w:rsid w:val="006915CA"/>
    <w:rsid w:val="00697A78"/>
    <w:rsid w:val="00697E78"/>
    <w:rsid w:val="006A16C6"/>
    <w:rsid w:val="006A1C3D"/>
    <w:rsid w:val="006A3A19"/>
    <w:rsid w:val="006A5A72"/>
    <w:rsid w:val="006A73C5"/>
    <w:rsid w:val="006A7541"/>
    <w:rsid w:val="006A7888"/>
    <w:rsid w:val="006B08F1"/>
    <w:rsid w:val="006B0CF6"/>
    <w:rsid w:val="006B1013"/>
    <w:rsid w:val="006B1E11"/>
    <w:rsid w:val="006B3FFF"/>
    <w:rsid w:val="006B5E8D"/>
    <w:rsid w:val="006B6E6B"/>
    <w:rsid w:val="006B739F"/>
    <w:rsid w:val="006C0392"/>
    <w:rsid w:val="006C055C"/>
    <w:rsid w:val="006C1F58"/>
    <w:rsid w:val="006C222A"/>
    <w:rsid w:val="006C22DC"/>
    <w:rsid w:val="006C24E7"/>
    <w:rsid w:val="006C2F09"/>
    <w:rsid w:val="006C3DC5"/>
    <w:rsid w:val="006C535A"/>
    <w:rsid w:val="006C5C96"/>
    <w:rsid w:val="006C6637"/>
    <w:rsid w:val="006D03A4"/>
    <w:rsid w:val="006D089A"/>
    <w:rsid w:val="006D0D94"/>
    <w:rsid w:val="006D10B8"/>
    <w:rsid w:val="006D1764"/>
    <w:rsid w:val="006D23EC"/>
    <w:rsid w:val="006D3959"/>
    <w:rsid w:val="006D4A35"/>
    <w:rsid w:val="006D6ACD"/>
    <w:rsid w:val="006D770A"/>
    <w:rsid w:val="006E1564"/>
    <w:rsid w:val="006E3E4B"/>
    <w:rsid w:val="006E4C4C"/>
    <w:rsid w:val="006E5599"/>
    <w:rsid w:val="006F079D"/>
    <w:rsid w:val="006F1D7A"/>
    <w:rsid w:val="006F2C5B"/>
    <w:rsid w:val="006F2D6B"/>
    <w:rsid w:val="006F683C"/>
    <w:rsid w:val="006F6B3F"/>
    <w:rsid w:val="006F78BC"/>
    <w:rsid w:val="006F7BD1"/>
    <w:rsid w:val="007037A3"/>
    <w:rsid w:val="007039DC"/>
    <w:rsid w:val="00703D32"/>
    <w:rsid w:val="0070484A"/>
    <w:rsid w:val="0070501D"/>
    <w:rsid w:val="00705A94"/>
    <w:rsid w:val="007064C3"/>
    <w:rsid w:val="00706BE0"/>
    <w:rsid w:val="0071036E"/>
    <w:rsid w:val="0071091B"/>
    <w:rsid w:val="00710DB8"/>
    <w:rsid w:val="00710F35"/>
    <w:rsid w:val="00712315"/>
    <w:rsid w:val="007129FB"/>
    <w:rsid w:val="00712B07"/>
    <w:rsid w:val="00712E7F"/>
    <w:rsid w:val="0071319B"/>
    <w:rsid w:val="007132F5"/>
    <w:rsid w:val="00714E8A"/>
    <w:rsid w:val="00715D4E"/>
    <w:rsid w:val="00716003"/>
    <w:rsid w:val="00716832"/>
    <w:rsid w:val="00716B23"/>
    <w:rsid w:val="0071721C"/>
    <w:rsid w:val="00717D6D"/>
    <w:rsid w:val="00722E08"/>
    <w:rsid w:val="0072426D"/>
    <w:rsid w:val="00725081"/>
    <w:rsid w:val="0072528B"/>
    <w:rsid w:val="007258A0"/>
    <w:rsid w:val="00726464"/>
    <w:rsid w:val="00727697"/>
    <w:rsid w:val="00727BC2"/>
    <w:rsid w:val="00730055"/>
    <w:rsid w:val="00730156"/>
    <w:rsid w:val="00730806"/>
    <w:rsid w:val="00730B1E"/>
    <w:rsid w:val="007323EF"/>
    <w:rsid w:val="00736F5A"/>
    <w:rsid w:val="00737446"/>
    <w:rsid w:val="00740BC7"/>
    <w:rsid w:val="00740FC5"/>
    <w:rsid w:val="00740FC8"/>
    <w:rsid w:val="00741448"/>
    <w:rsid w:val="00741923"/>
    <w:rsid w:val="00742B5F"/>
    <w:rsid w:val="007430E3"/>
    <w:rsid w:val="00744B26"/>
    <w:rsid w:val="00745A93"/>
    <w:rsid w:val="007463A7"/>
    <w:rsid w:val="00747CF2"/>
    <w:rsid w:val="00751A7E"/>
    <w:rsid w:val="00752103"/>
    <w:rsid w:val="007531E0"/>
    <w:rsid w:val="00753A4C"/>
    <w:rsid w:val="00755D23"/>
    <w:rsid w:val="00756B44"/>
    <w:rsid w:val="0075716B"/>
    <w:rsid w:val="00757B56"/>
    <w:rsid w:val="00760C5D"/>
    <w:rsid w:val="0076178A"/>
    <w:rsid w:val="00764756"/>
    <w:rsid w:val="00764D69"/>
    <w:rsid w:val="00765C99"/>
    <w:rsid w:val="00766190"/>
    <w:rsid w:val="00767F51"/>
    <w:rsid w:val="007712F3"/>
    <w:rsid w:val="00771589"/>
    <w:rsid w:val="00772077"/>
    <w:rsid w:val="00774CBF"/>
    <w:rsid w:val="00774F0B"/>
    <w:rsid w:val="00776639"/>
    <w:rsid w:val="00777FCE"/>
    <w:rsid w:val="0078023B"/>
    <w:rsid w:val="00780914"/>
    <w:rsid w:val="007838B2"/>
    <w:rsid w:val="00784255"/>
    <w:rsid w:val="007848AE"/>
    <w:rsid w:val="00784D25"/>
    <w:rsid w:val="0078768E"/>
    <w:rsid w:val="00787695"/>
    <w:rsid w:val="00787B0E"/>
    <w:rsid w:val="00791BC9"/>
    <w:rsid w:val="00791CED"/>
    <w:rsid w:val="007932F8"/>
    <w:rsid w:val="00794247"/>
    <w:rsid w:val="00795006"/>
    <w:rsid w:val="007A0130"/>
    <w:rsid w:val="007A107A"/>
    <w:rsid w:val="007A3C30"/>
    <w:rsid w:val="007A566F"/>
    <w:rsid w:val="007A5CAE"/>
    <w:rsid w:val="007A7FBF"/>
    <w:rsid w:val="007B13EA"/>
    <w:rsid w:val="007B1A94"/>
    <w:rsid w:val="007B1C0D"/>
    <w:rsid w:val="007B1E8A"/>
    <w:rsid w:val="007B268D"/>
    <w:rsid w:val="007B2807"/>
    <w:rsid w:val="007B2C78"/>
    <w:rsid w:val="007B3D3E"/>
    <w:rsid w:val="007B75FA"/>
    <w:rsid w:val="007C0F93"/>
    <w:rsid w:val="007C1EF5"/>
    <w:rsid w:val="007C1F40"/>
    <w:rsid w:val="007C4260"/>
    <w:rsid w:val="007C45D3"/>
    <w:rsid w:val="007C5EC0"/>
    <w:rsid w:val="007C60E6"/>
    <w:rsid w:val="007C65E1"/>
    <w:rsid w:val="007C7DCB"/>
    <w:rsid w:val="007D0E48"/>
    <w:rsid w:val="007D2FA0"/>
    <w:rsid w:val="007D3945"/>
    <w:rsid w:val="007D47BC"/>
    <w:rsid w:val="007D4879"/>
    <w:rsid w:val="007D4B3C"/>
    <w:rsid w:val="007D5AC7"/>
    <w:rsid w:val="007D67E6"/>
    <w:rsid w:val="007E05A5"/>
    <w:rsid w:val="007E224F"/>
    <w:rsid w:val="007E33B5"/>
    <w:rsid w:val="007E375E"/>
    <w:rsid w:val="007E37D0"/>
    <w:rsid w:val="007E386E"/>
    <w:rsid w:val="007E3BD6"/>
    <w:rsid w:val="007E3FA5"/>
    <w:rsid w:val="007E5F1F"/>
    <w:rsid w:val="007E79FC"/>
    <w:rsid w:val="007F2508"/>
    <w:rsid w:val="007F29C1"/>
    <w:rsid w:val="007F3C7F"/>
    <w:rsid w:val="007F3F4C"/>
    <w:rsid w:val="007F4151"/>
    <w:rsid w:val="007F471A"/>
    <w:rsid w:val="007F47BA"/>
    <w:rsid w:val="007F6744"/>
    <w:rsid w:val="007F7C74"/>
    <w:rsid w:val="007F7CE4"/>
    <w:rsid w:val="00802E66"/>
    <w:rsid w:val="00803E77"/>
    <w:rsid w:val="00804A09"/>
    <w:rsid w:val="00804A6F"/>
    <w:rsid w:val="00805E1A"/>
    <w:rsid w:val="00806505"/>
    <w:rsid w:val="008109B1"/>
    <w:rsid w:val="00812465"/>
    <w:rsid w:val="0081259E"/>
    <w:rsid w:val="00813ABA"/>
    <w:rsid w:val="008143EB"/>
    <w:rsid w:val="008145C7"/>
    <w:rsid w:val="008150E6"/>
    <w:rsid w:val="00820A26"/>
    <w:rsid w:val="00822FC3"/>
    <w:rsid w:val="00823F90"/>
    <w:rsid w:val="008243C4"/>
    <w:rsid w:val="00824D04"/>
    <w:rsid w:val="00824E71"/>
    <w:rsid w:val="008251D2"/>
    <w:rsid w:val="008270A7"/>
    <w:rsid w:val="00827B2B"/>
    <w:rsid w:val="00830350"/>
    <w:rsid w:val="00830B69"/>
    <w:rsid w:val="008323AD"/>
    <w:rsid w:val="00832FFE"/>
    <w:rsid w:val="008338B4"/>
    <w:rsid w:val="008352C6"/>
    <w:rsid w:val="0083576E"/>
    <w:rsid w:val="00835BEF"/>
    <w:rsid w:val="00836515"/>
    <w:rsid w:val="00837970"/>
    <w:rsid w:val="00840405"/>
    <w:rsid w:val="00840731"/>
    <w:rsid w:val="00840773"/>
    <w:rsid w:val="00841A48"/>
    <w:rsid w:val="00841B64"/>
    <w:rsid w:val="008446A2"/>
    <w:rsid w:val="00845BA1"/>
    <w:rsid w:val="008462FA"/>
    <w:rsid w:val="008468CB"/>
    <w:rsid w:val="00847563"/>
    <w:rsid w:val="0085039A"/>
    <w:rsid w:val="0085125B"/>
    <w:rsid w:val="00851399"/>
    <w:rsid w:val="00852DD1"/>
    <w:rsid w:val="0085378A"/>
    <w:rsid w:val="00856FA0"/>
    <w:rsid w:val="00857E38"/>
    <w:rsid w:val="00860791"/>
    <w:rsid w:val="00860F07"/>
    <w:rsid w:val="00861B24"/>
    <w:rsid w:val="00862B32"/>
    <w:rsid w:val="00862D12"/>
    <w:rsid w:val="008631F2"/>
    <w:rsid w:val="008637A8"/>
    <w:rsid w:val="00865CED"/>
    <w:rsid w:val="00866E08"/>
    <w:rsid w:val="008674EC"/>
    <w:rsid w:val="00870BE0"/>
    <w:rsid w:val="008733C9"/>
    <w:rsid w:val="008735CB"/>
    <w:rsid w:val="00874CCB"/>
    <w:rsid w:val="00875036"/>
    <w:rsid w:val="00875F5E"/>
    <w:rsid w:val="00875FBB"/>
    <w:rsid w:val="0087772F"/>
    <w:rsid w:val="00877DDB"/>
    <w:rsid w:val="008828EE"/>
    <w:rsid w:val="00882939"/>
    <w:rsid w:val="00882A55"/>
    <w:rsid w:val="00883DE6"/>
    <w:rsid w:val="0088473C"/>
    <w:rsid w:val="008848D9"/>
    <w:rsid w:val="008872FA"/>
    <w:rsid w:val="008874AB"/>
    <w:rsid w:val="008875BF"/>
    <w:rsid w:val="008902CC"/>
    <w:rsid w:val="00891C45"/>
    <w:rsid w:val="00892451"/>
    <w:rsid w:val="00892C0A"/>
    <w:rsid w:val="00893708"/>
    <w:rsid w:val="00894752"/>
    <w:rsid w:val="00894766"/>
    <w:rsid w:val="0089579D"/>
    <w:rsid w:val="00895925"/>
    <w:rsid w:val="00897D52"/>
    <w:rsid w:val="008A05B1"/>
    <w:rsid w:val="008A16D9"/>
    <w:rsid w:val="008A1822"/>
    <w:rsid w:val="008A2B0B"/>
    <w:rsid w:val="008A3C6E"/>
    <w:rsid w:val="008A41FF"/>
    <w:rsid w:val="008A688A"/>
    <w:rsid w:val="008A6A72"/>
    <w:rsid w:val="008A6AF1"/>
    <w:rsid w:val="008A783C"/>
    <w:rsid w:val="008B1F5B"/>
    <w:rsid w:val="008B31B4"/>
    <w:rsid w:val="008B4DC6"/>
    <w:rsid w:val="008B53A2"/>
    <w:rsid w:val="008B7642"/>
    <w:rsid w:val="008B7BAA"/>
    <w:rsid w:val="008C0EAF"/>
    <w:rsid w:val="008C24EC"/>
    <w:rsid w:val="008C3220"/>
    <w:rsid w:val="008C432F"/>
    <w:rsid w:val="008C5824"/>
    <w:rsid w:val="008D07EA"/>
    <w:rsid w:val="008D128A"/>
    <w:rsid w:val="008D1DB2"/>
    <w:rsid w:val="008D1F76"/>
    <w:rsid w:val="008D2545"/>
    <w:rsid w:val="008D29A6"/>
    <w:rsid w:val="008D2BC8"/>
    <w:rsid w:val="008D3FD6"/>
    <w:rsid w:val="008D61DA"/>
    <w:rsid w:val="008D6677"/>
    <w:rsid w:val="008D68DA"/>
    <w:rsid w:val="008D7CA8"/>
    <w:rsid w:val="008E078F"/>
    <w:rsid w:val="008E330E"/>
    <w:rsid w:val="008E3DA5"/>
    <w:rsid w:val="008E600A"/>
    <w:rsid w:val="008F0448"/>
    <w:rsid w:val="008F0517"/>
    <w:rsid w:val="008F05BD"/>
    <w:rsid w:val="008F0CED"/>
    <w:rsid w:val="008F1167"/>
    <w:rsid w:val="008F143F"/>
    <w:rsid w:val="008F1510"/>
    <w:rsid w:val="008F2010"/>
    <w:rsid w:val="008F2A4C"/>
    <w:rsid w:val="008F5487"/>
    <w:rsid w:val="008F6242"/>
    <w:rsid w:val="008F633C"/>
    <w:rsid w:val="008F6419"/>
    <w:rsid w:val="008F71C6"/>
    <w:rsid w:val="008F743A"/>
    <w:rsid w:val="008F74A3"/>
    <w:rsid w:val="00900003"/>
    <w:rsid w:val="009026D6"/>
    <w:rsid w:val="0090354A"/>
    <w:rsid w:val="009037FE"/>
    <w:rsid w:val="00904048"/>
    <w:rsid w:val="00905C76"/>
    <w:rsid w:val="00906805"/>
    <w:rsid w:val="009109F8"/>
    <w:rsid w:val="00910E03"/>
    <w:rsid w:val="009110C0"/>
    <w:rsid w:val="00911C66"/>
    <w:rsid w:val="00913F76"/>
    <w:rsid w:val="0091412C"/>
    <w:rsid w:val="0091438A"/>
    <w:rsid w:val="00916627"/>
    <w:rsid w:val="00917064"/>
    <w:rsid w:val="00920B0C"/>
    <w:rsid w:val="009212E3"/>
    <w:rsid w:val="00921AC2"/>
    <w:rsid w:val="00923CFB"/>
    <w:rsid w:val="00923DAA"/>
    <w:rsid w:val="00924388"/>
    <w:rsid w:val="009258A3"/>
    <w:rsid w:val="00926AB8"/>
    <w:rsid w:val="00927277"/>
    <w:rsid w:val="00930130"/>
    <w:rsid w:val="00930349"/>
    <w:rsid w:val="00930B66"/>
    <w:rsid w:val="00931B81"/>
    <w:rsid w:val="00931E74"/>
    <w:rsid w:val="00932946"/>
    <w:rsid w:val="00932BCB"/>
    <w:rsid w:val="00932CB4"/>
    <w:rsid w:val="009335E4"/>
    <w:rsid w:val="00937BC3"/>
    <w:rsid w:val="00937EED"/>
    <w:rsid w:val="009429F4"/>
    <w:rsid w:val="009462CA"/>
    <w:rsid w:val="00950B47"/>
    <w:rsid w:val="00952448"/>
    <w:rsid w:val="00953930"/>
    <w:rsid w:val="00953EC0"/>
    <w:rsid w:val="00954DD0"/>
    <w:rsid w:val="00955590"/>
    <w:rsid w:val="009561EC"/>
    <w:rsid w:val="00956687"/>
    <w:rsid w:val="00956830"/>
    <w:rsid w:val="00956C21"/>
    <w:rsid w:val="00956CC5"/>
    <w:rsid w:val="00957753"/>
    <w:rsid w:val="00957F0B"/>
    <w:rsid w:val="0096068C"/>
    <w:rsid w:val="009618BD"/>
    <w:rsid w:val="00962893"/>
    <w:rsid w:val="009634E5"/>
    <w:rsid w:val="0096362C"/>
    <w:rsid w:val="00964A95"/>
    <w:rsid w:val="0096578E"/>
    <w:rsid w:val="00966718"/>
    <w:rsid w:val="00970E0A"/>
    <w:rsid w:val="00973337"/>
    <w:rsid w:val="009738A1"/>
    <w:rsid w:val="00974715"/>
    <w:rsid w:val="00975E35"/>
    <w:rsid w:val="00976883"/>
    <w:rsid w:val="00977239"/>
    <w:rsid w:val="0097745E"/>
    <w:rsid w:val="00977598"/>
    <w:rsid w:val="00980D4E"/>
    <w:rsid w:val="00980DD4"/>
    <w:rsid w:val="0098133D"/>
    <w:rsid w:val="00982302"/>
    <w:rsid w:val="009831B8"/>
    <w:rsid w:val="009846DA"/>
    <w:rsid w:val="00984A83"/>
    <w:rsid w:val="00986757"/>
    <w:rsid w:val="009878C3"/>
    <w:rsid w:val="00987AB7"/>
    <w:rsid w:val="00990734"/>
    <w:rsid w:val="00990F33"/>
    <w:rsid w:val="00991A0F"/>
    <w:rsid w:val="0099209E"/>
    <w:rsid w:val="009928F0"/>
    <w:rsid w:val="00992F6E"/>
    <w:rsid w:val="0099343C"/>
    <w:rsid w:val="00993AA8"/>
    <w:rsid w:val="00994B84"/>
    <w:rsid w:val="00995EEF"/>
    <w:rsid w:val="00996DE4"/>
    <w:rsid w:val="0099755D"/>
    <w:rsid w:val="00997F88"/>
    <w:rsid w:val="009A0773"/>
    <w:rsid w:val="009A098F"/>
    <w:rsid w:val="009A0E9D"/>
    <w:rsid w:val="009A448B"/>
    <w:rsid w:val="009A584F"/>
    <w:rsid w:val="009A66B4"/>
    <w:rsid w:val="009A7086"/>
    <w:rsid w:val="009A7492"/>
    <w:rsid w:val="009A76A6"/>
    <w:rsid w:val="009B169F"/>
    <w:rsid w:val="009B2F5C"/>
    <w:rsid w:val="009B5AF7"/>
    <w:rsid w:val="009B68E9"/>
    <w:rsid w:val="009B7C40"/>
    <w:rsid w:val="009B7F34"/>
    <w:rsid w:val="009C1154"/>
    <w:rsid w:val="009C21D5"/>
    <w:rsid w:val="009C2B58"/>
    <w:rsid w:val="009C3B24"/>
    <w:rsid w:val="009C3CA3"/>
    <w:rsid w:val="009C4966"/>
    <w:rsid w:val="009C53E5"/>
    <w:rsid w:val="009C6015"/>
    <w:rsid w:val="009D137F"/>
    <w:rsid w:val="009D3604"/>
    <w:rsid w:val="009D3615"/>
    <w:rsid w:val="009D36CD"/>
    <w:rsid w:val="009D3987"/>
    <w:rsid w:val="009D4CAC"/>
    <w:rsid w:val="009D5218"/>
    <w:rsid w:val="009D56C2"/>
    <w:rsid w:val="009D62B5"/>
    <w:rsid w:val="009D649A"/>
    <w:rsid w:val="009D73C0"/>
    <w:rsid w:val="009D7431"/>
    <w:rsid w:val="009E0E4F"/>
    <w:rsid w:val="009E0ECD"/>
    <w:rsid w:val="009E2140"/>
    <w:rsid w:val="009E424C"/>
    <w:rsid w:val="009E43FB"/>
    <w:rsid w:val="009E49F4"/>
    <w:rsid w:val="009E4C4E"/>
    <w:rsid w:val="009E62C4"/>
    <w:rsid w:val="009F09A1"/>
    <w:rsid w:val="009F1509"/>
    <w:rsid w:val="009F23A0"/>
    <w:rsid w:val="009F3FDA"/>
    <w:rsid w:val="009F48BA"/>
    <w:rsid w:val="009F66A4"/>
    <w:rsid w:val="009F7C61"/>
    <w:rsid w:val="00A02042"/>
    <w:rsid w:val="00A026FF"/>
    <w:rsid w:val="00A06370"/>
    <w:rsid w:val="00A078FB"/>
    <w:rsid w:val="00A1034A"/>
    <w:rsid w:val="00A116BC"/>
    <w:rsid w:val="00A121AE"/>
    <w:rsid w:val="00A15059"/>
    <w:rsid w:val="00A152BF"/>
    <w:rsid w:val="00A158B4"/>
    <w:rsid w:val="00A160FA"/>
    <w:rsid w:val="00A1672D"/>
    <w:rsid w:val="00A16BDC"/>
    <w:rsid w:val="00A1756E"/>
    <w:rsid w:val="00A17B4E"/>
    <w:rsid w:val="00A220A8"/>
    <w:rsid w:val="00A221F1"/>
    <w:rsid w:val="00A22AF3"/>
    <w:rsid w:val="00A2311F"/>
    <w:rsid w:val="00A234B9"/>
    <w:rsid w:val="00A23ACC"/>
    <w:rsid w:val="00A24B32"/>
    <w:rsid w:val="00A24EE1"/>
    <w:rsid w:val="00A24EF1"/>
    <w:rsid w:val="00A26366"/>
    <w:rsid w:val="00A26797"/>
    <w:rsid w:val="00A27E7B"/>
    <w:rsid w:val="00A305A4"/>
    <w:rsid w:val="00A30A59"/>
    <w:rsid w:val="00A3107F"/>
    <w:rsid w:val="00A33173"/>
    <w:rsid w:val="00A33377"/>
    <w:rsid w:val="00A33542"/>
    <w:rsid w:val="00A34424"/>
    <w:rsid w:val="00A3462A"/>
    <w:rsid w:val="00A36BA1"/>
    <w:rsid w:val="00A419FB"/>
    <w:rsid w:val="00A42464"/>
    <w:rsid w:val="00A450EC"/>
    <w:rsid w:val="00A45573"/>
    <w:rsid w:val="00A467B4"/>
    <w:rsid w:val="00A47F6C"/>
    <w:rsid w:val="00A503F4"/>
    <w:rsid w:val="00A521F4"/>
    <w:rsid w:val="00A52E63"/>
    <w:rsid w:val="00A54B44"/>
    <w:rsid w:val="00A556DE"/>
    <w:rsid w:val="00A55B85"/>
    <w:rsid w:val="00A60DE4"/>
    <w:rsid w:val="00A62AC2"/>
    <w:rsid w:val="00A64CD4"/>
    <w:rsid w:val="00A65981"/>
    <w:rsid w:val="00A662A7"/>
    <w:rsid w:val="00A6689F"/>
    <w:rsid w:val="00A669D0"/>
    <w:rsid w:val="00A70218"/>
    <w:rsid w:val="00A72EC1"/>
    <w:rsid w:val="00A74199"/>
    <w:rsid w:val="00A764E8"/>
    <w:rsid w:val="00A76627"/>
    <w:rsid w:val="00A772A4"/>
    <w:rsid w:val="00A801AA"/>
    <w:rsid w:val="00A81CA2"/>
    <w:rsid w:val="00A82E54"/>
    <w:rsid w:val="00A83BBA"/>
    <w:rsid w:val="00A84A31"/>
    <w:rsid w:val="00A84D74"/>
    <w:rsid w:val="00A865F5"/>
    <w:rsid w:val="00A867DF"/>
    <w:rsid w:val="00A87045"/>
    <w:rsid w:val="00A87E53"/>
    <w:rsid w:val="00A87F77"/>
    <w:rsid w:val="00A87FCF"/>
    <w:rsid w:val="00A9001F"/>
    <w:rsid w:val="00A9157E"/>
    <w:rsid w:val="00A91EE2"/>
    <w:rsid w:val="00A93B14"/>
    <w:rsid w:val="00A9470D"/>
    <w:rsid w:val="00A95822"/>
    <w:rsid w:val="00A97166"/>
    <w:rsid w:val="00AA0638"/>
    <w:rsid w:val="00AA25B9"/>
    <w:rsid w:val="00AA3383"/>
    <w:rsid w:val="00AA48EA"/>
    <w:rsid w:val="00AA4E31"/>
    <w:rsid w:val="00AA54EF"/>
    <w:rsid w:val="00AA59B1"/>
    <w:rsid w:val="00AA688B"/>
    <w:rsid w:val="00AA6E62"/>
    <w:rsid w:val="00AA73F4"/>
    <w:rsid w:val="00AB093F"/>
    <w:rsid w:val="00AB0A35"/>
    <w:rsid w:val="00AB15A7"/>
    <w:rsid w:val="00AB2E1C"/>
    <w:rsid w:val="00AB36C5"/>
    <w:rsid w:val="00AB41E1"/>
    <w:rsid w:val="00AB672A"/>
    <w:rsid w:val="00AB7F23"/>
    <w:rsid w:val="00AC00AA"/>
    <w:rsid w:val="00AC158F"/>
    <w:rsid w:val="00AC25AE"/>
    <w:rsid w:val="00AC2B82"/>
    <w:rsid w:val="00AC2FD6"/>
    <w:rsid w:val="00AC4DBF"/>
    <w:rsid w:val="00AC4E08"/>
    <w:rsid w:val="00AC5985"/>
    <w:rsid w:val="00AC688D"/>
    <w:rsid w:val="00AD09D2"/>
    <w:rsid w:val="00AD0B71"/>
    <w:rsid w:val="00AD0D83"/>
    <w:rsid w:val="00AD1522"/>
    <w:rsid w:val="00AD1617"/>
    <w:rsid w:val="00AD356C"/>
    <w:rsid w:val="00AD495E"/>
    <w:rsid w:val="00AD5896"/>
    <w:rsid w:val="00AD5BC8"/>
    <w:rsid w:val="00AD6FDA"/>
    <w:rsid w:val="00AE00E7"/>
    <w:rsid w:val="00AE23F7"/>
    <w:rsid w:val="00AE40C4"/>
    <w:rsid w:val="00AE570C"/>
    <w:rsid w:val="00AE63AA"/>
    <w:rsid w:val="00AE6C01"/>
    <w:rsid w:val="00AF0298"/>
    <w:rsid w:val="00AF0311"/>
    <w:rsid w:val="00AF26B9"/>
    <w:rsid w:val="00AF424F"/>
    <w:rsid w:val="00AF48A0"/>
    <w:rsid w:val="00AF4A33"/>
    <w:rsid w:val="00AF55CA"/>
    <w:rsid w:val="00AF75C6"/>
    <w:rsid w:val="00AF7C36"/>
    <w:rsid w:val="00B01FF9"/>
    <w:rsid w:val="00B02CBF"/>
    <w:rsid w:val="00B03823"/>
    <w:rsid w:val="00B03F8A"/>
    <w:rsid w:val="00B041D4"/>
    <w:rsid w:val="00B044D8"/>
    <w:rsid w:val="00B06044"/>
    <w:rsid w:val="00B06048"/>
    <w:rsid w:val="00B06C43"/>
    <w:rsid w:val="00B10525"/>
    <w:rsid w:val="00B11637"/>
    <w:rsid w:val="00B122C0"/>
    <w:rsid w:val="00B1298A"/>
    <w:rsid w:val="00B1321E"/>
    <w:rsid w:val="00B13EDB"/>
    <w:rsid w:val="00B15EBD"/>
    <w:rsid w:val="00B160EE"/>
    <w:rsid w:val="00B170A3"/>
    <w:rsid w:val="00B176C7"/>
    <w:rsid w:val="00B2041E"/>
    <w:rsid w:val="00B21150"/>
    <w:rsid w:val="00B2141B"/>
    <w:rsid w:val="00B21D0F"/>
    <w:rsid w:val="00B233B8"/>
    <w:rsid w:val="00B23CCD"/>
    <w:rsid w:val="00B24BF4"/>
    <w:rsid w:val="00B24DF1"/>
    <w:rsid w:val="00B25B4D"/>
    <w:rsid w:val="00B263C2"/>
    <w:rsid w:val="00B26CEB"/>
    <w:rsid w:val="00B27EE7"/>
    <w:rsid w:val="00B30856"/>
    <w:rsid w:val="00B30B55"/>
    <w:rsid w:val="00B30C93"/>
    <w:rsid w:val="00B329EA"/>
    <w:rsid w:val="00B32B09"/>
    <w:rsid w:val="00B32E4E"/>
    <w:rsid w:val="00B349B1"/>
    <w:rsid w:val="00B35304"/>
    <w:rsid w:val="00B35C49"/>
    <w:rsid w:val="00B36913"/>
    <w:rsid w:val="00B372BC"/>
    <w:rsid w:val="00B3748D"/>
    <w:rsid w:val="00B37C51"/>
    <w:rsid w:val="00B37DB4"/>
    <w:rsid w:val="00B40D1D"/>
    <w:rsid w:val="00B419DE"/>
    <w:rsid w:val="00B42A9D"/>
    <w:rsid w:val="00B44723"/>
    <w:rsid w:val="00B44738"/>
    <w:rsid w:val="00B4502F"/>
    <w:rsid w:val="00B45E35"/>
    <w:rsid w:val="00B46653"/>
    <w:rsid w:val="00B471B6"/>
    <w:rsid w:val="00B50458"/>
    <w:rsid w:val="00B511EC"/>
    <w:rsid w:val="00B53251"/>
    <w:rsid w:val="00B53822"/>
    <w:rsid w:val="00B55703"/>
    <w:rsid w:val="00B55B3C"/>
    <w:rsid w:val="00B56298"/>
    <w:rsid w:val="00B5735F"/>
    <w:rsid w:val="00B60721"/>
    <w:rsid w:val="00B6156B"/>
    <w:rsid w:val="00B616ED"/>
    <w:rsid w:val="00B628B9"/>
    <w:rsid w:val="00B63966"/>
    <w:rsid w:val="00B64289"/>
    <w:rsid w:val="00B64A1E"/>
    <w:rsid w:val="00B64C2E"/>
    <w:rsid w:val="00B653F4"/>
    <w:rsid w:val="00B6556C"/>
    <w:rsid w:val="00B65D9B"/>
    <w:rsid w:val="00B66BFB"/>
    <w:rsid w:val="00B70EC7"/>
    <w:rsid w:val="00B733B4"/>
    <w:rsid w:val="00B746B9"/>
    <w:rsid w:val="00B7494B"/>
    <w:rsid w:val="00B80852"/>
    <w:rsid w:val="00B814B1"/>
    <w:rsid w:val="00B81E4E"/>
    <w:rsid w:val="00B832BB"/>
    <w:rsid w:val="00B8467A"/>
    <w:rsid w:val="00B91DE6"/>
    <w:rsid w:val="00B923C2"/>
    <w:rsid w:val="00B92675"/>
    <w:rsid w:val="00B92DC1"/>
    <w:rsid w:val="00BA204C"/>
    <w:rsid w:val="00BA2E97"/>
    <w:rsid w:val="00BA31B9"/>
    <w:rsid w:val="00BA3B39"/>
    <w:rsid w:val="00BA3CFF"/>
    <w:rsid w:val="00BA4B89"/>
    <w:rsid w:val="00BA527A"/>
    <w:rsid w:val="00BA6B31"/>
    <w:rsid w:val="00BA6E7A"/>
    <w:rsid w:val="00BA7F04"/>
    <w:rsid w:val="00BB0A2D"/>
    <w:rsid w:val="00BB0C6C"/>
    <w:rsid w:val="00BB1BF3"/>
    <w:rsid w:val="00BB351E"/>
    <w:rsid w:val="00BB4356"/>
    <w:rsid w:val="00BB5A00"/>
    <w:rsid w:val="00BB5CE0"/>
    <w:rsid w:val="00BB682F"/>
    <w:rsid w:val="00BB74D1"/>
    <w:rsid w:val="00BB7EF7"/>
    <w:rsid w:val="00BC00CD"/>
    <w:rsid w:val="00BC0BCE"/>
    <w:rsid w:val="00BC29EA"/>
    <w:rsid w:val="00BC2B0F"/>
    <w:rsid w:val="00BC391C"/>
    <w:rsid w:val="00BC3F53"/>
    <w:rsid w:val="00BC42EE"/>
    <w:rsid w:val="00BC4311"/>
    <w:rsid w:val="00BC5811"/>
    <w:rsid w:val="00BD0793"/>
    <w:rsid w:val="00BD0C14"/>
    <w:rsid w:val="00BD345D"/>
    <w:rsid w:val="00BD3AAA"/>
    <w:rsid w:val="00BD719A"/>
    <w:rsid w:val="00BD7B80"/>
    <w:rsid w:val="00BD7CA5"/>
    <w:rsid w:val="00BE0568"/>
    <w:rsid w:val="00BE0754"/>
    <w:rsid w:val="00BE26F4"/>
    <w:rsid w:val="00BE2D2A"/>
    <w:rsid w:val="00BE35EF"/>
    <w:rsid w:val="00BE3D37"/>
    <w:rsid w:val="00BE5614"/>
    <w:rsid w:val="00BE63BE"/>
    <w:rsid w:val="00BE6932"/>
    <w:rsid w:val="00BF23E5"/>
    <w:rsid w:val="00BF3A5A"/>
    <w:rsid w:val="00BF57A7"/>
    <w:rsid w:val="00BF5ECD"/>
    <w:rsid w:val="00BF6728"/>
    <w:rsid w:val="00C0008E"/>
    <w:rsid w:val="00C0045A"/>
    <w:rsid w:val="00C00DC9"/>
    <w:rsid w:val="00C0133B"/>
    <w:rsid w:val="00C01CCB"/>
    <w:rsid w:val="00C0286C"/>
    <w:rsid w:val="00C0369E"/>
    <w:rsid w:val="00C039EC"/>
    <w:rsid w:val="00C044F3"/>
    <w:rsid w:val="00C06D1A"/>
    <w:rsid w:val="00C071FE"/>
    <w:rsid w:val="00C07BD7"/>
    <w:rsid w:val="00C10177"/>
    <w:rsid w:val="00C10860"/>
    <w:rsid w:val="00C10C05"/>
    <w:rsid w:val="00C10CF7"/>
    <w:rsid w:val="00C10E8F"/>
    <w:rsid w:val="00C115CB"/>
    <w:rsid w:val="00C117FD"/>
    <w:rsid w:val="00C12DD2"/>
    <w:rsid w:val="00C13F87"/>
    <w:rsid w:val="00C1501C"/>
    <w:rsid w:val="00C16C29"/>
    <w:rsid w:val="00C17259"/>
    <w:rsid w:val="00C17AD5"/>
    <w:rsid w:val="00C2058B"/>
    <w:rsid w:val="00C20A52"/>
    <w:rsid w:val="00C21D24"/>
    <w:rsid w:val="00C23FAC"/>
    <w:rsid w:val="00C27535"/>
    <w:rsid w:val="00C275EC"/>
    <w:rsid w:val="00C27B5B"/>
    <w:rsid w:val="00C31926"/>
    <w:rsid w:val="00C32CFF"/>
    <w:rsid w:val="00C334AD"/>
    <w:rsid w:val="00C33B34"/>
    <w:rsid w:val="00C33CFC"/>
    <w:rsid w:val="00C3422A"/>
    <w:rsid w:val="00C353C0"/>
    <w:rsid w:val="00C35D9D"/>
    <w:rsid w:val="00C36410"/>
    <w:rsid w:val="00C40485"/>
    <w:rsid w:val="00C408A0"/>
    <w:rsid w:val="00C41570"/>
    <w:rsid w:val="00C41F5D"/>
    <w:rsid w:val="00C4229D"/>
    <w:rsid w:val="00C42DC6"/>
    <w:rsid w:val="00C454FC"/>
    <w:rsid w:val="00C45E5A"/>
    <w:rsid w:val="00C4645A"/>
    <w:rsid w:val="00C47172"/>
    <w:rsid w:val="00C51982"/>
    <w:rsid w:val="00C53714"/>
    <w:rsid w:val="00C53C81"/>
    <w:rsid w:val="00C54A06"/>
    <w:rsid w:val="00C54BC6"/>
    <w:rsid w:val="00C57025"/>
    <w:rsid w:val="00C5712E"/>
    <w:rsid w:val="00C6076B"/>
    <w:rsid w:val="00C615ED"/>
    <w:rsid w:val="00C61AD4"/>
    <w:rsid w:val="00C63F17"/>
    <w:rsid w:val="00C65153"/>
    <w:rsid w:val="00C65C8E"/>
    <w:rsid w:val="00C6708F"/>
    <w:rsid w:val="00C705BF"/>
    <w:rsid w:val="00C70750"/>
    <w:rsid w:val="00C7133E"/>
    <w:rsid w:val="00C71AF4"/>
    <w:rsid w:val="00C71E06"/>
    <w:rsid w:val="00C71FD3"/>
    <w:rsid w:val="00C72B3E"/>
    <w:rsid w:val="00C74016"/>
    <w:rsid w:val="00C75310"/>
    <w:rsid w:val="00C806D0"/>
    <w:rsid w:val="00C81EF4"/>
    <w:rsid w:val="00C81F2F"/>
    <w:rsid w:val="00C832EE"/>
    <w:rsid w:val="00C84582"/>
    <w:rsid w:val="00C84DA5"/>
    <w:rsid w:val="00C84E32"/>
    <w:rsid w:val="00C8678F"/>
    <w:rsid w:val="00C87B48"/>
    <w:rsid w:val="00C90171"/>
    <w:rsid w:val="00C90B71"/>
    <w:rsid w:val="00C90F52"/>
    <w:rsid w:val="00C91171"/>
    <w:rsid w:val="00C91410"/>
    <w:rsid w:val="00C91D49"/>
    <w:rsid w:val="00C92022"/>
    <w:rsid w:val="00C93866"/>
    <w:rsid w:val="00C95E4E"/>
    <w:rsid w:val="00C969E2"/>
    <w:rsid w:val="00C972F6"/>
    <w:rsid w:val="00C97463"/>
    <w:rsid w:val="00C9780B"/>
    <w:rsid w:val="00CA2929"/>
    <w:rsid w:val="00CA4AEC"/>
    <w:rsid w:val="00CA4ECE"/>
    <w:rsid w:val="00CA5D83"/>
    <w:rsid w:val="00CA65D5"/>
    <w:rsid w:val="00CB0638"/>
    <w:rsid w:val="00CB0CB3"/>
    <w:rsid w:val="00CB193A"/>
    <w:rsid w:val="00CB1EEC"/>
    <w:rsid w:val="00CB5943"/>
    <w:rsid w:val="00CB6065"/>
    <w:rsid w:val="00CB63CF"/>
    <w:rsid w:val="00CB767C"/>
    <w:rsid w:val="00CB7834"/>
    <w:rsid w:val="00CB7897"/>
    <w:rsid w:val="00CC03FF"/>
    <w:rsid w:val="00CC0571"/>
    <w:rsid w:val="00CC0E2D"/>
    <w:rsid w:val="00CC1E1B"/>
    <w:rsid w:val="00CC2118"/>
    <w:rsid w:val="00CC21DA"/>
    <w:rsid w:val="00CC23E8"/>
    <w:rsid w:val="00CC2ECA"/>
    <w:rsid w:val="00CC3B68"/>
    <w:rsid w:val="00CC43D5"/>
    <w:rsid w:val="00CC4AF2"/>
    <w:rsid w:val="00CC5ACF"/>
    <w:rsid w:val="00CC5E39"/>
    <w:rsid w:val="00CC6FB6"/>
    <w:rsid w:val="00CD01EB"/>
    <w:rsid w:val="00CD044B"/>
    <w:rsid w:val="00CD0B83"/>
    <w:rsid w:val="00CD1E6A"/>
    <w:rsid w:val="00CD2608"/>
    <w:rsid w:val="00CD2FE8"/>
    <w:rsid w:val="00CD45B3"/>
    <w:rsid w:val="00CD6AA8"/>
    <w:rsid w:val="00CD7A9B"/>
    <w:rsid w:val="00CE0BB4"/>
    <w:rsid w:val="00CE0D36"/>
    <w:rsid w:val="00CE13D1"/>
    <w:rsid w:val="00CE1BFA"/>
    <w:rsid w:val="00CE4883"/>
    <w:rsid w:val="00CE61AD"/>
    <w:rsid w:val="00CE6C04"/>
    <w:rsid w:val="00CE6C88"/>
    <w:rsid w:val="00CE7F40"/>
    <w:rsid w:val="00CF18BF"/>
    <w:rsid w:val="00CF1CDB"/>
    <w:rsid w:val="00CF217F"/>
    <w:rsid w:val="00CF4051"/>
    <w:rsid w:val="00CF69FC"/>
    <w:rsid w:val="00CF72B8"/>
    <w:rsid w:val="00D01B06"/>
    <w:rsid w:val="00D024F9"/>
    <w:rsid w:val="00D05C93"/>
    <w:rsid w:val="00D06128"/>
    <w:rsid w:val="00D065B7"/>
    <w:rsid w:val="00D07487"/>
    <w:rsid w:val="00D07E37"/>
    <w:rsid w:val="00D101DE"/>
    <w:rsid w:val="00D10725"/>
    <w:rsid w:val="00D127BD"/>
    <w:rsid w:val="00D12D3F"/>
    <w:rsid w:val="00D16E65"/>
    <w:rsid w:val="00D17069"/>
    <w:rsid w:val="00D2056F"/>
    <w:rsid w:val="00D205A0"/>
    <w:rsid w:val="00D205A7"/>
    <w:rsid w:val="00D20604"/>
    <w:rsid w:val="00D20EE1"/>
    <w:rsid w:val="00D239F3"/>
    <w:rsid w:val="00D25EB0"/>
    <w:rsid w:val="00D26B56"/>
    <w:rsid w:val="00D27ACF"/>
    <w:rsid w:val="00D27E11"/>
    <w:rsid w:val="00D3048B"/>
    <w:rsid w:val="00D31322"/>
    <w:rsid w:val="00D31F85"/>
    <w:rsid w:val="00D3308C"/>
    <w:rsid w:val="00D34734"/>
    <w:rsid w:val="00D34DEF"/>
    <w:rsid w:val="00D35748"/>
    <w:rsid w:val="00D358DC"/>
    <w:rsid w:val="00D3682C"/>
    <w:rsid w:val="00D36B18"/>
    <w:rsid w:val="00D36B58"/>
    <w:rsid w:val="00D40384"/>
    <w:rsid w:val="00D408E4"/>
    <w:rsid w:val="00D40B97"/>
    <w:rsid w:val="00D410AE"/>
    <w:rsid w:val="00D41FB9"/>
    <w:rsid w:val="00D42A92"/>
    <w:rsid w:val="00D43C32"/>
    <w:rsid w:val="00D44458"/>
    <w:rsid w:val="00D477A1"/>
    <w:rsid w:val="00D508F0"/>
    <w:rsid w:val="00D50DE4"/>
    <w:rsid w:val="00D51A20"/>
    <w:rsid w:val="00D51C8B"/>
    <w:rsid w:val="00D52075"/>
    <w:rsid w:val="00D52DBD"/>
    <w:rsid w:val="00D5377A"/>
    <w:rsid w:val="00D5430B"/>
    <w:rsid w:val="00D55304"/>
    <w:rsid w:val="00D559AC"/>
    <w:rsid w:val="00D60C52"/>
    <w:rsid w:val="00D60E20"/>
    <w:rsid w:val="00D61875"/>
    <w:rsid w:val="00D6191B"/>
    <w:rsid w:val="00D61E64"/>
    <w:rsid w:val="00D626E7"/>
    <w:rsid w:val="00D63DCC"/>
    <w:rsid w:val="00D64510"/>
    <w:rsid w:val="00D6464C"/>
    <w:rsid w:val="00D654DE"/>
    <w:rsid w:val="00D66222"/>
    <w:rsid w:val="00D66C5A"/>
    <w:rsid w:val="00D704B4"/>
    <w:rsid w:val="00D731FF"/>
    <w:rsid w:val="00D74118"/>
    <w:rsid w:val="00D7428F"/>
    <w:rsid w:val="00D80A4D"/>
    <w:rsid w:val="00D80C21"/>
    <w:rsid w:val="00D80EFE"/>
    <w:rsid w:val="00D80F68"/>
    <w:rsid w:val="00D81350"/>
    <w:rsid w:val="00D81728"/>
    <w:rsid w:val="00D81F53"/>
    <w:rsid w:val="00D82A56"/>
    <w:rsid w:val="00D82C1E"/>
    <w:rsid w:val="00D83EE5"/>
    <w:rsid w:val="00D866C0"/>
    <w:rsid w:val="00D9006E"/>
    <w:rsid w:val="00D90930"/>
    <w:rsid w:val="00D90A57"/>
    <w:rsid w:val="00D90E56"/>
    <w:rsid w:val="00D924D6"/>
    <w:rsid w:val="00D92B4F"/>
    <w:rsid w:val="00D935EC"/>
    <w:rsid w:val="00D93DA0"/>
    <w:rsid w:val="00D94BC7"/>
    <w:rsid w:val="00D9570F"/>
    <w:rsid w:val="00D96504"/>
    <w:rsid w:val="00D966D1"/>
    <w:rsid w:val="00D9721F"/>
    <w:rsid w:val="00D97E21"/>
    <w:rsid w:val="00DA1344"/>
    <w:rsid w:val="00DA1A68"/>
    <w:rsid w:val="00DA2A41"/>
    <w:rsid w:val="00DA3053"/>
    <w:rsid w:val="00DA364E"/>
    <w:rsid w:val="00DA3952"/>
    <w:rsid w:val="00DA3EC2"/>
    <w:rsid w:val="00DA3F63"/>
    <w:rsid w:val="00DA4D54"/>
    <w:rsid w:val="00DA5950"/>
    <w:rsid w:val="00DA7DED"/>
    <w:rsid w:val="00DB01EF"/>
    <w:rsid w:val="00DB1B20"/>
    <w:rsid w:val="00DB58F2"/>
    <w:rsid w:val="00DB5A2D"/>
    <w:rsid w:val="00DC0BE2"/>
    <w:rsid w:val="00DC0E75"/>
    <w:rsid w:val="00DC1CA0"/>
    <w:rsid w:val="00DC2AC8"/>
    <w:rsid w:val="00DC304B"/>
    <w:rsid w:val="00DC57A0"/>
    <w:rsid w:val="00DC73A5"/>
    <w:rsid w:val="00DC7BBE"/>
    <w:rsid w:val="00DD022E"/>
    <w:rsid w:val="00DD0756"/>
    <w:rsid w:val="00DD0D25"/>
    <w:rsid w:val="00DD1A84"/>
    <w:rsid w:val="00DD23AB"/>
    <w:rsid w:val="00DD39BB"/>
    <w:rsid w:val="00DD3E6D"/>
    <w:rsid w:val="00DD4F2D"/>
    <w:rsid w:val="00DD6E4C"/>
    <w:rsid w:val="00DD78DB"/>
    <w:rsid w:val="00DD7CA2"/>
    <w:rsid w:val="00DE06DD"/>
    <w:rsid w:val="00DE3103"/>
    <w:rsid w:val="00DE3BBE"/>
    <w:rsid w:val="00DE4B19"/>
    <w:rsid w:val="00DE6ADD"/>
    <w:rsid w:val="00DE788C"/>
    <w:rsid w:val="00DF0962"/>
    <w:rsid w:val="00DF1911"/>
    <w:rsid w:val="00DF31DD"/>
    <w:rsid w:val="00DF3946"/>
    <w:rsid w:val="00DF4C46"/>
    <w:rsid w:val="00DF5719"/>
    <w:rsid w:val="00DF5D24"/>
    <w:rsid w:val="00DF6C86"/>
    <w:rsid w:val="00E016B6"/>
    <w:rsid w:val="00E0469C"/>
    <w:rsid w:val="00E046A6"/>
    <w:rsid w:val="00E04C50"/>
    <w:rsid w:val="00E0695B"/>
    <w:rsid w:val="00E06FAA"/>
    <w:rsid w:val="00E077BC"/>
    <w:rsid w:val="00E10496"/>
    <w:rsid w:val="00E1186D"/>
    <w:rsid w:val="00E1253E"/>
    <w:rsid w:val="00E12C97"/>
    <w:rsid w:val="00E12D60"/>
    <w:rsid w:val="00E1334B"/>
    <w:rsid w:val="00E15464"/>
    <w:rsid w:val="00E157BF"/>
    <w:rsid w:val="00E15B38"/>
    <w:rsid w:val="00E172A5"/>
    <w:rsid w:val="00E17352"/>
    <w:rsid w:val="00E1761B"/>
    <w:rsid w:val="00E17D3C"/>
    <w:rsid w:val="00E2088B"/>
    <w:rsid w:val="00E208EB"/>
    <w:rsid w:val="00E20E82"/>
    <w:rsid w:val="00E20F94"/>
    <w:rsid w:val="00E21A30"/>
    <w:rsid w:val="00E22684"/>
    <w:rsid w:val="00E26C6B"/>
    <w:rsid w:val="00E300B6"/>
    <w:rsid w:val="00E316CE"/>
    <w:rsid w:val="00E32053"/>
    <w:rsid w:val="00E3286B"/>
    <w:rsid w:val="00E33587"/>
    <w:rsid w:val="00E33ABC"/>
    <w:rsid w:val="00E340C2"/>
    <w:rsid w:val="00E35AF8"/>
    <w:rsid w:val="00E36236"/>
    <w:rsid w:val="00E37C96"/>
    <w:rsid w:val="00E429AB"/>
    <w:rsid w:val="00E430B0"/>
    <w:rsid w:val="00E45517"/>
    <w:rsid w:val="00E458B3"/>
    <w:rsid w:val="00E45E6F"/>
    <w:rsid w:val="00E466BF"/>
    <w:rsid w:val="00E46CF6"/>
    <w:rsid w:val="00E478E1"/>
    <w:rsid w:val="00E5100E"/>
    <w:rsid w:val="00E545E3"/>
    <w:rsid w:val="00E56260"/>
    <w:rsid w:val="00E56DAA"/>
    <w:rsid w:val="00E57658"/>
    <w:rsid w:val="00E57F58"/>
    <w:rsid w:val="00E60568"/>
    <w:rsid w:val="00E60B65"/>
    <w:rsid w:val="00E6311E"/>
    <w:rsid w:val="00E63638"/>
    <w:rsid w:val="00E63712"/>
    <w:rsid w:val="00E63F50"/>
    <w:rsid w:val="00E6473B"/>
    <w:rsid w:val="00E64F52"/>
    <w:rsid w:val="00E65362"/>
    <w:rsid w:val="00E66786"/>
    <w:rsid w:val="00E66D3A"/>
    <w:rsid w:val="00E67E24"/>
    <w:rsid w:val="00E71688"/>
    <w:rsid w:val="00E718B1"/>
    <w:rsid w:val="00E74FFF"/>
    <w:rsid w:val="00E756F0"/>
    <w:rsid w:val="00E75941"/>
    <w:rsid w:val="00E82058"/>
    <w:rsid w:val="00E8340D"/>
    <w:rsid w:val="00E85415"/>
    <w:rsid w:val="00E857BD"/>
    <w:rsid w:val="00E85F06"/>
    <w:rsid w:val="00E91061"/>
    <w:rsid w:val="00E91B65"/>
    <w:rsid w:val="00E91F3D"/>
    <w:rsid w:val="00E93DE7"/>
    <w:rsid w:val="00E93EF6"/>
    <w:rsid w:val="00E9623C"/>
    <w:rsid w:val="00E965A9"/>
    <w:rsid w:val="00E96DEB"/>
    <w:rsid w:val="00E97885"/>
    <w:rsid w:val="00E978CC"/>
    <w:rsid w:val="00EA1704"/>
    <w:rsid w:val="00EA3EE2"/>
    <w:rsid w:val="00EA7F0B"/>
    <w:rsid w:val="00EB0069"/>
    <w:rsid w:val="00EB28F8"/>
    <w:rsid w:val="00EB6867"/>
    <w:rsid w:val="00EB6CC2"/>
    <w:rsid w:val="00EB6F02"/>
    <w:rsid w:val="00EB7504"/>
    <w:rsid w:val="00EB78F5"/>
    <w:rsid w:val="00EC156D"/>
    <w:rsid w:val="00EC2D7A"/>
    <w:rsid w:val="00EC4396"/>
    <w:rsid w:val="00EC4472"/>
    <w:rsid w:val="00EC4EDD"/>
    <w:rsid w:val="00ED1862"/>
    <w:rsid w:val="00ED2112"/>
    <w:rsid w:val="00ED2864"/>
    <w:rsid w:val="00ED36C1"/>
    <w:rsid w:val="00ED44F1"/>
    <w:rsid w:val="00EE0121"/>
    <w:rsid w:val="00EE0567"/>
    <w:rsid w:val="00EE1218"/>
    <w:rsid w:val="00EE2FFA"/>
    <w:rsid w:val="00EE41CF"/>
    <w:rsid w:val="00EE5CB8"/>
    <w:rsid w:val="00EE7004"/>
    <w:rsid w:val="00EE7510"/>
    <w:rsid w:val="00EE7F15"/>
    <w:rsid w:val="00EF10E8"/>
    <w:rsid w:val="00EF2CD4"/>
    <w:rsid w:val="00EF3E54"/>
    <w:rsid w:val="00EF4E3A"/>
    <w:rsid w:val="00EF4E3C"/>
    <w:rsid w:val="00EF5BBB"/>
    <w:rsid w:val="00EF7633"/>
    <w:rsid w:val="00EF782F"/>
    <w:rsid w:val="00F00141"/>
    <w:rsid w:val="00F016C7"/>
    <w:rsid w:val="00F01E6C"/>
    <w:rsid w:val="00F02753"/>
    <w:rsid w:val="00F02F78"/>
    <w:rsid w:val="00F040C2"/>
    <w:rsid w:val="00F04541"/>
    <w:rsid w:val="00F045DE"/>
    <w:rsid w:val="00F107CA"/>
    <w:rsid w:val="00F10C7E"/>
    <w:rsid w:val="00F11C38"/>
    <w:rsid w:val="00F1286A"/>
    <w:rsid w:val="00F14621"/>
    <w:rsid w:val="00F15094"/>
    <w:rsid w:val="00F15A2D"/>
    <w:rsid w:val="00F1769B"/>
    <w:rsid w:val="00F176CB"/>
    <w:rsid w:val="00F17D91"/>
    <w:rsid w:val="00F206B9"/>
    <w:rsid w:val="00F209A0"/>
    <w:rsid w:val="00F21708"/>
    <w:rsid w:val="00F21F6E"/>
    <w:rsid w:val="00F23F7F"/>
    <w:rsid w:val="00F24502"/>
    <w:rsid w:val="00F24DA3"/>
    <w:rsid w:val="00F25FA1"/>
    <w:rsid w:val="00F26A69"/>
    <w:rsid w:val="00F27CCF"/>
    <w:rsid w:val="00F308AF"/>
    <w:rsid w:val="00F31C4A"/>
    <w:rsid w:val="00F31E1C"/>
    <w:rsid w:val="00F34622"/>
    <w:rsid w:val="00F35309"/>
    <w:rsid w:val="00F35FB6"/>
    <w:rsid w:val="00F37DB4"/>
    <w:rsid w:val="00F409BD"/>
    <w:rsid w:val="00F4129B"/>
    <w:rsid w:val="00F42132"/>
    <w:rsid w:val="00F42456"/>
    <w:rsid w:val="00F426EF"/>
    <w:rsid w:val="00F42B5C"/>
    <w:rsid w:val="00F43345"/>
    <w:rsid w:val="00F43B18"/>
    <w:rsid w:val="00F445B1"/>
    <w:rsid w:val="00F44976"/>
    <w:rsid w:val="00F44BC1"/>
    <w:rsid w:val="00F45849"/>
    <w:rsid w:val="00F47881"/>
    <w:rsid w:val="00F50015"/>
    <w:rsid w:val="00F503BF"/>
    <w:rsid w:val="00F50B29"/>
    <w:rsid w:val="00F51208"/>
    <w:rsid w:val="00F51AD6"/>
    <w:rsid w:val="00F549B5"/>
    <w:rsid w:val="00F54CE7"/>
    <w:rsid w:val="00F54FF1"/>
    <w:rsid w:val="00F568ED"/>
    <w:rsid w:val="00F56EB9"/>
    <w:rsid w:val="00F57220"/>
    <w:rsid w:val="00F60125"/>
    <w:rsid w:val="00F6088F"/>
    <w:rsid w:val="00F613D4"/>
    <w:rsid w:val="00F62149"/>
    <w:rsid w:val="00F62ED7"/>
    <w:rsid w:val="00F63A7E"/>
    <w:rsid w:val="00F63B40"/>
    <w:rsid w:val="00F66F39"/>
    <w:rsid w:val="00F677A5"/>
    <w:rsid w:val="00F72B2B"/>
    <w:rsid w:val="00F740DB"/>
    <w:rsid w:val="00F746F0"/>
    <w:rsid w:val="00F748C4"/>
    <w:rsid w:val="00F74DF4"/>
    <w:rsid w:val="00F7695F"/>
    <w:rsid w:val="00F800E4"/>
    <w:rsid w:val="00F81699"/>
    <w:rsid w:val="00F8194F"/>
    <w:rsid w:val="00F81B3B"/>
    <w:rsid w:val="00F858FD"/>
    <w:rsid w:val="00F8704F"/>
    <w:rsid w:val="00F871C4"/>
    <w:rsid w:val="00F97887"/>
    <w:rsid w:val="00F97AFD"/>
    <w:rsid w:val="00FA03B6"/>
    <w:rsid w:val="00FA1060"/>
    <w:rsid w:val="00FA2F11"/>
    <w:rsid w:val="00FA3F83"/>
    <w:rsid w:val="00FA4001"/>
    <w:rsid w:val="00FA41BC"/>
    <w:rsid w:val="00FA4B00"/>
    <w:rsid w:val="00FA7296"/>
    <w:rsid w:val="00FB093C"/>
    <w:rsid w:val="00FB098B"/>
    <w:rsid w:val="00FB18CF"/>
    <w:rsid w:val="00FB1F86"/>
    <w:rsid w:val="00FB29FA"/>
    <w:rsid w:val="00FB5E69"/>
    <w:rsid w:val="00FB5E74"/>
    <w:rsid w:val="00FB675F"/>
    <w:rsid w:val="00FC2830"/>
    <w:rsid w:val="00FC342A"/>
    <w:rsid w:val="00FC3B00"/>
    <w:rsid w:val="00FC4769"/>
    <w:rsid w:val="00FC48FD"/>
    <w:rsid w:val="00FC6914"/>
    <w:rsid w:val="00FD137F"/>
    <w:rsid w:val="00FD1BD5"/>
    <w:rsid w:val="00FD2279"/>
    <w:rsid w:val="00FD2A7D"/>
    <w:rsid w:val="00FD4671"/>
    <w:rsid w:val="00FD49CF"/>
    <w:rsid w:val="00FD53E0"/>
    <w:rsid w:val="00FD55BF"/>
    <w:rsid w:val="00FD67A4"/>
    <w:rsid w:val="00FD6F1A"/>
    <w:rsid w:val="00FD73B7"/>
    <w:rsid w:val="00FD7C28"/>
    <w:rsid w:val="00FE180B"/>
    <w:rsid w:val="00FE1CAC"/>
    <w:rsid w:val="00FE4A68"/>
    <w:rsid w:val="00FF0BE4"/>
    <w:rsid w:val="00FF15DF"/>
    <w:rsid w:val="00FF1B99"/>
    <w:rsid w:val="00FF1BAF"/>
    <w:rsid w:val="00FF287A"/>
    <w:rsid w:val="00FF2FB9"/>
    <w:rsid w:val="00FF4766"/>
    <w:rsid w:val="00FF4D74"/>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32AE5"/>
  <w15:chartTrackingRefBased/>
  <w15:docId w15:val="{5BB9815A-9CD0-42F8-A267-BA0BB5B1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8EB"/>
    <w:rPr>
      <w:lang w:val="es-ES_tradnl"/>
    </w:rPr>
  </w:style>
  <w:style w:type="paragraph" w:styleId="Ttulo3">
    <w:name w:val="heading 3"/>
    <w:basedOn w:val="Normal"/>
    <w:next w:val="Normal"/>
    <w:link w:val="Ttulo3Car"/>
    <w:rsid w:val="00480441"/>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7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B2F5C"/>
    <w:rPr>
      <w:color w:val="0563C1" w:themeColor="hyperlink"/>
      <w:u w:val="single"/>
    </w:rPr>
  </w:style>
  <w:style w:type="character" w:customStyle="1" w:styleId="Mencinsinresolver1">
    <w:name w:val="Mención sin resolver1"/>
    <w:basedOn w:val="Fuentedeprrafopredeter"/>
    <w:uiPriority w:val="99"/>
    <w:semiHidden/>
    <w:unhideWhenUsed/>
    <w:rsid w:val="009B2F5C"/>
    <w:rPr>
      <w:color w:val="605E5C"/>
      <w:shd w:val="clear" w:color="auto" w:fill="E1DFDD"/>
    </w:rPr>
  </w:style>
  <w:style w:type="paragraph" w:styleId="Prrafodelista">
    <w:name w:val="List Paragraph"/>
    <w:basedOn w:val="Normal"/>
    <w:uiPriority w:val="34"/>
    <w:qFormat/>
    <w:rsid w:val="005C42A4"/>
    <w:pPr>
      <w:ind w:left="720"/>
      <w:contextualSpacing/>
    </w:pPr>
  </w:style>
  <w:style w:type="paragraph" w:customStyle="1" w:styleId="Default">
    <w:name w:val="Default"/>
    <w:rsid w:val="00B233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uentedeprrafopredeter"/>
    <w:rsid w:val="00E3286B"/>
  </w:style>
  <w:style w:type="paragraph" w:styleId="Piedepgina">
    <w:name w:val="footer"/>
    <w:basedOn w:val="Normal"/>
    <w:link w:val="PiedepginaCar"/>
    <w:uiPriority w:val="99"/>
    <w:unhideWhenUsed/>
    <w:rsid w:val="00C84D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4DA5"/>
  </w:style>
  <w:style w:type="paragraph" w:customStyle="1" w:styleId="DefaultText">
    <w:name w:val="Default Text"/>
    <w:rsid w:val="00E430B0"/>
    <w:pPr>
      <w:widowControl w:val="0"/>
      <w:suppressAutoHyphens/>
      <w:autoSpaceDN w:val="0"/>
      <w:spacing w:after="0" w:line="240" w:lineRule="auto"/>
    </w:pPr>
    <w:rPr>
      <w:rFonts w:ascii="Arial" w:eastAsia="Lucida Sans Unicode" w:hAnsi="Arial" w:cs="Tahoma"/>
      <w:kern w:val="3"/>
      <w:sz w:val="24"/>
      <w:szCs w:val="24"/>
    </w:rPr>
  </w:style>
  <w:style w:type="character" w:styleId="Textodelmarcadordeposicin">
    <w:name w:val="Placeholder Text"/>
    <w:basedOn w:val="Fuentedeprrafopredeter"/>
    <w:uiPriority w:val="99"/>
    <w:semiHidden/>
    <w:rsid w:val="00D6191B"/>
    <w:rPr>
      <w:color w:val="808080"/>
    </w:rPr>
  </w:style>
  <w:style w:type="character" w:customStyle="1" w:styleId="Mencinsinresolver2">
    <w:name w:val="Mención sin resolver2"/>
    <w:basedOn w:val="Fuentedeprrafopredeter"/>
    <w:uiPriority w:val="99"/>
    <w:semiHidden/>
    <w:unhideWhenUsed/>
    <w:rsid w:val="007F3C7F"/>
    <w:rPr>
      <w:color w:val="605E5C"/>
      <w:shd w:val="clear" w:color="auto" w:fill="E1DFDD"/>
    </w:rPr>
  </w:style>
  <w:style w:type="paragraph" w:styleId="Revisin">
    <w:name w:val="Revision"/>
    <w:hidden/>
    <w:uiPriority w:val="99"/>
    <w:semiHidden/>
    <w:rsid w:val="00A1034A"/>
    <w:pPr>
      <w:spacing w:after="0" w:line="240" w:lineRule="auto"/>
    </w:pPr>
    <w:rPr>
      <w:lang w:val="es-ES_tradnl"/>
    </w:rPr>
  </w:style>
  <w:style w:type="paragraph" w:styleId="Textonotapie">
    <w:name w:val="footnote text"/>
    <w:basedOn w:val="Normal"/>
    <w:link w:val="TextonotapieCar"/>
    <w:uiPriority w:val="99"/>
    <w:semiHidden/>
    <w:unhideWhenUsed/>
    <w:rsid w:val="00EC4E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4EDD"/>
    <w:rPr>
      <w:sz w:val="20"/>
      <w:szCs w:val="20"/>
      <w:lang w:val="es-ES_tradnl"/>
    </w:rPr>
  </w:style>
  <w:style w:type="character" w:styleId="Refdenotaalpie">
    <w:name w:val="footnote reference"/>
    <w:basedOn w:val="Fuentedeprrafopredeter"/>
    <w:uiPriority w:val="99"/>
    <w:semiHidden/>
    <w:unhideWhenUsed/>
    <w:rsid w:val="00EC4EDD"/>
    <w:rPr>
      <w:vertAlign w:val="superscript"/>
    </w:rPr>
  </w:style>
  <w:style w:type="character" w:styleId="Hipervnculovisitado">
    <w:name w:val="FollowedHyperlink"/>
    <w:basedOn w:val="Fuentedeprrafopredeter"/>
    <w:uiPriority w:val="99"/>
    <w:semiHidden/>
    <w:unhideWhenUsed/>
    <w:rsid w:val="00D81728"/>
    <w:rPr>
      <w:color w:val="954F72" w:themeColor="followedHyperlink"/>
      <w:u w:val="single"/>
    </w:rPr>
  </w:style>
  <w:style w:type="paragraph" w:styleId="HTMLconformatoprevio">
    <w:name w:val="HTML Preformatted"/>
    <w:basedOn w:val="Normal"/>
    <w:link w:val="HTMLconformatoprevioCar"/>
    <w:uiPriority w:val="99"/>
    <w:unhideWhenUsed/>
    <w:rsid w:val="0097745E"/>
    <w:pPr>
      <w:spacing w:after="0" w:line="240" w:lineRule="auto"/>
    </w:pPr>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97745E"/>
    <w:rPr>
      <w:rFonts w:ascii="Consolas" w:hAnsi="Consolas"/>
      <w:sz w:val="20"/>
      <w:szCs w:val="20"/>
      <w:lang w:val="es-ES"/>
    </w:rPr>
  </w:style>
  <w:style w:type="paragraph" w:styleId="Encabezado">
    <w:name w:val="header"/>
    <w:basedOn w:val="Normal"/>
    <w:link w:val="EncabezadoCar"/>
    <w:uiPriority w:val="99"/>
    <w:unhideWhenUsed/>
    <w:rsid w:val="009774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745E"/>
    <w:rPr>
      <w:lang w:val="es-ES_tradnl"/>
    </w:rPr>
  </w:style>
  <w:style w:type="character" w:customStyle="1" w:styleId="Ttulo3Car">
    <w:name w:val="Título 3 Car"/>
    <w:basedOn w:val="Fuentedeprrafopredeter"/>
    <w:link w:val="Ttulo3"/>
    <w:rsid w:val="00480441"/>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50941">
      <w:bodyDiv w:val="1"/>
      <w:marLeft w:val="0"/>
      <w:marRight w:val="0"/>
      <w:marTop w:val="0"/>
      <w:marBottom w:val="0"/>
      <w:divBdr>
        <w:top w:val="none" w:sz="0" w:space="0" w:color="auto"/>
        <w:left w:val="none" w:sz="0" w:space="0" w:color="auto"/>
        <w:bottom w:val="none" w:sz="0" w:space="0" w:color="auto"/>
        <w:right w:val="none" w:sz="0" w:space="0" w:color="auto"/>
      </w:divBdr>
    </w:div>
    <w:div w:id="578904220">
      <w:bodyDiv w:val="1"/>
      <w:marLeft w:val="0"/>
      <w:marRight w:val="0"/>
      <w:marTop w:val="0"/>
      <w:marBottom w:val="0"/>
      <w:divBdr>
        <w:top w:val="none" w:sz="0" w:space="0" w:color="auto"/>
        <w:left w:val="none" w:sz="0" w:space="0" w:color="auto"/>
        <w:bottom w:val="none" w:sz="0" w:space="0" w:color="auto"/>
        <w:right w:val="none" w:sz="0" w:space="0" w:color="auto"/>
      </w:divBdr>
    </w:div>
    <w:div w:id="598147201">
      <w:bodyDiv w:val="1"/>
      <w:marLeft w:val="0"/>
      <w:marRight w:val="0"/>
      <w:marTop w:val="0"/>
      <w:marBottom w:val="0"/>
      <w:divBdr>
        <w:top w:val="none" w:sz="0" w:space="0" w:color="auto"/>
        <w:left w:val="none" w:sz="0" w:space="0" w:color="auto"/>
        <w:bottom w:val="none" w:sz="0" w:space="0" w:color="auto"/>
        <w:right w:val="none" w:sz="0" w:space="0" w:color="auto"/>
      </w:divBdr>
    </w:div>
    <w:div w:id="605305527">
      <w:bodyDiv w:val="1"/>
      <w:marLeft w:val="0"/>
      <w:marRight w:val="0"/>
      <w:marTop w:val="0"/>
      <w:marBottom w:val="0"/>
      <w:divBdr>
        <w:top w:val="none" w:sz="0" w:space="0" w:color="auto"/>
        <w:left w:val="none" w:sz="0" w:space="0" w:color="auto"/>
        <w:bottom w:val="none" w:sz="0" w:space="0" w:color="auto"/>
        <w:right w:val="none" w:sz="0" w:space="0" w:color="auto"/>
      </w:divBdr>
    </w:div>
    <w:div w:id="676225745">
      <w:bodyDiv w:val="1"/>
      <w:marLeft w:val="0"/>
      <w:marRight w:val="0"/>
      <w:marTop w:val="0"/>
      <w:marBottom w:val="0"/>
      <w:divBdr>
        <w:top w:val="none" w:sz="0" w:space="0" w:color="auto"/>
        <w:left w:val="none" w:sz="0" w:space="0" w:color="auto"/>
        <w:bottom w:val="none" w:sz="0" w:space="0" w:color="auto"/>
        <w:right w:val="none" w:sz="0" w:space="0" w:color="auto"/>
      </w:divBdr>
    </w:div>
    <w:div w:id="1165977700">
      <w:bodyDiv w:val="1"/>
      <w:marLeft w:val="0"/>
      <w:marRight w:val="0"/>
      <w:marTop w:val="0"/>
      <w:marBottom w:val="0"/>
      <w:divBdr>
        <w:top w:val="none" w:sz="0" w:space="0" w:color="auto"/>
        <w:left w:val="none" w:sz="0" w:space="0" w:color="auto"/>
        <w:bottom w:val="none" w:sz="0" w:space="0" w:color="auto"/>
        <w:right w:val="none" w:sz="0" w:space="0" w:color="auto"/>
      </w:divBdr>
    </w:div>
    <w:div w:id="1400249473">
      <w:bodyDiv w:val="1"/>
      <w:marLeft w:val="0"/>
      <w:marRight w:val="0"/>
      <w:marTop w:val="0"/>
      <w:marBottom w:val="0"/>
      <w:divBdr>
        <w:top w:val="none" w:sz="0" w:space="0" w:color="auto"/>
        <w:left w:val="none" w:sz="0" w:space="0" w:color="auto"/>
        <w:bottom w:val="none" w:sz="0" w:space="0" w:color="auto"/>
        <w:right w:val="none" w:sz="0" w:space="0" w:color="auto"/>
      </w:divBdr>
    </w:div>
    <w:div w:id="1498812925">
      <w:bodyDiv w:val="1"/>
      <w:marLeft w:val="0"/>
      <w:marRight w:val="0"/>
      <w:marTop w:val="0"/>
      <w:marBottom w:val="0"/>
      <w:divBdr>
        <w:top w:val="none" w:sz="0" w:space="0" w:color="auto"/>
        <w:left w:val="none" w:sz="0" w:space="0" w:color="auto"/>
        <w:bottom w:val="none" w:sz="0" w:space="0" w:color="auto"/>
        <w:right w:val="none" w:sz="0" w:space="0" w:color="auto"/>
      </w:divBdr>
    </w:div>
    <w:div w:id="1580409715">
      <w:bodyDiv w:val="1"/>
      <w:marLeft w:val="0"/>
      <w:marRight w:val="0"/>
      <w:marTop w:val="0"/>
      <w:marBottom w:val="0"/>
      <w:divBdr>
        <w:top w:val="none" w:sz="0" w:space="0" w:color="auto"/>
        <w:left w:val="none" w:sz="0" w:space="0" w:color="auto"/>
        <w:bottom w:val="none" w:sz="0" w:space="0" w:color="auto"/>
        <w:right w:val="none" w:sz="0" w:space="0" w:color="auto"/>
      </w:divBdr>
    </w:div>
    <w:div w:id="20891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2DF14-AD1A-436C-A4C4-EF00CB5C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26</Pages>
  <Words>6981</Words>
  <Characters>38396</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Efrén</dc:creator>
  <cp:keywords/>
  <dc:description/>
  <cp:lastModifiedBy>Gustavo Toledo</cp:lastModifiedBy>
  <cp:revision>22</cp:revision>
  <cp:lastPrinted>2020-06-10T17:04:00Z</cp:lastPrinted>
  <dcterms:created xsi:type="dcterms:W3CDTF">2023-02-14T01:44:00Z</dcterms:created>
  <dcterms:modified xsi:type="dcterms:W3CDTF">2023-02-16T20:57:00Z</dcterms:modified>
</cp:coreProperties>
</file>