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64BE3" w14:textId="4DFD5F9C" w:rsidR="00812285" w:rsidRPr="004714B2" w:rsidRDefault="004714B2" w:rsidP="00812285">
      <w:pPr>
        <w:pStyle w:val="Ttulo1"/>
        <w:keepNext w:val="0"/>
        <w:keepLines w:val="0"/>
        <w:adjustRightInd w:val="0"/>
        <w:snapToGrid w:val="0"/>
        <w:spacing w:after="240"/>
        <w:jc w:val="right"/>
        <w:rPr>
          <w:rFonts w:cs="Times New Roman"/>
          <w:bCs/>
          <w:i/>
          <w:iCs/>
          <w:sz w:val="24"/>
          <w:szCs w:val="24"/>
        </w:rPr>
      </w:pPr>
      <w:bookmarkStart w:id="0" w:name="OLE_LINK1"/>
      <w:bookmarkStart w:id="1" w:name="OLE_LINK2"/>
      <w:r w:rsidRPr="004714B2">
        <w:rPr>
          <w:rFonts w:cs="Times New Roman"/>
          <w:bCs/>
          <w:i/>
          <w:iCs/>
          <w:sz w:val="24"/>
          <w:szCs w:val="24"/>
        </w:rPr>
        <w:t>https://doi.org/10.23913/ride.v13i26.1443</w:t>
      </w:r>
    </w:p>
    <w:p w14:paraId="660E6521" w14:textId="7ECC7321" w:rsidR="00812285" w:rsidRDefault="00812285" w:rsidP="00812285">
      <w:pPr>
        <w:pStyle w:val="Ttulo1"/>
        <w:keepNext w:val="0"/>
        <w:keepLines w:val="0"/>
        <w:adjustRightInd w:val="0"/>
        <w:snapToGrid w:val="0"/>
        <w:spacing w:after="240"/>
        <w:jc w:val="right"/>
        <w:rPr>
          <w:bCs/>
        </w:rPr>
      </w:pPr>
      <w:r w:rsidRPr="005A4554">
        <w:rPr>
          <w:rFonts w:cs="Times New Roman"/>
          <w:bCs/>
          <w:i/>
          <w:iCs/>
          <w:sz w:val="24"/>
          <w:szCs w:val="24"/>
        </w:rPr>
        <w:t>Artículos científicos</w:t>
      </w:r>
    </w:p>
    <w:p w14:paraId="707712F8" w14:textId="5A4A0E2B" w:rsidR="00AF744B" w:rsidRPr="00812285" w:rsidRDefault="00AF744B" w:rsidP="00812285">
      <w:pPr>
        <w:pStyle w:val="Ttulo1"/>
        <w:keepNext w:val="0"/>
        <w:keepLines w:val="0"/>
        <w:adjustRightInd w:val="0"/>
        <w:snapToGrid w:val="0"/>
        <w:spacing w:after="240"/>
        <w:jc w:val="right"/>
        <w:rPr>
          <w:rFonts w:ascii="Calibri" w:eastAsia="Times New Roman" w:hAnsi="Calibri" w:cs="Calibri"/>
          <w:color w:val="000000"/>
          <w:lang w:eastAsia="es-MX"/>
        </w:rPr>
      </w:pPr>
      <w:r w:rsidRPr="00812285">
        <w:rPr>
          <w:rFonts w:ascii="Calibri" w:eastAsia="Times New Roman" w:hAnsi="Calibri" w:cs="Calibri"/>
          <w:color w:val="000000"/>
          <w:lang w:eastAsia="es-MX"/>
        </w:rPr>
        <w:t>Violencia y aprendizajes básicos</w:t>
      </w:r>
    </w:p>
    <w:p w14:paraId="4047074F" w14:textId="6A2CCF96" w:rsidR="00AF744B" w:rsidRPr="0040148E" w:rsidRDefault="00AF744B" w:rsidP="00812285">
      <w:pPr>
        <w:pStyle w:val="Ttulo1"/>
        <w:keepNext w:val="0"/>
        <w:keepLines w:val="0"/>
        <w:adjustRightInd w:val="0"/>
        <w:snapToGrid w:val="0"/>
        <w:spacing w:after="240"/>
        <w:jc w:val="right"/>
        <w:rPr>
          <w:rFonts w:ascii="Calibri" w:eastAsia="Times New Roman" w:hAnsi="Calibri" w:cs="Calibri"/>
          <w:i/>
          <w:iCs/>
          <w:color w:val="000000"/>
          <w:sz w:val="28"/>
          <w:szCs w:val="28"/>
          <w:lang w:val="en-US" w:eastAsia="es-MX"/>
        </w:rPr>
      </w:pPr>
      <w:r w:rsidRPr="0040148E">
        <w:rPr>
          <w:rFonts w:ascii="Calibri" w:eastAsia="Times New Roman" w:hAnsi="Calibri" w:cs="Calibri"/>
          <w:i/>
          <w:iCs/>
          <w:color w:val="000000"/>
          <w:sz w:val="28"/>
          <w:szCs w:val="28"/>
          <w:lang w:val="en-US" w:eastAsia="es-MX"/>
        </w:rPr>
        <w:t>Violence and basic learning</w:t>
      </w:r>
    </w:p>
    <w:p w14:paraId="16D0CEE5" w14:textId="57900B12" w:rsidR="00AF744B" w:rsidRPr="0040148E" w:rsidRDefault="00812285" w:rsidP="00812285">
      <w:pPr>
        <w:spacing w:before="240" w:after="240"/>
        <w:jc w:val="right"/>
        <w:rPr>
          <w:rFonts w:ascii="Calibri" w:hAnsi="Calibri" w:cs="Calibri"/>
          <w:b/>
          <w:i/>
          <w:iCs/>
          <w:color w:val="000000"/>
          <w:sz w:val="28"/>
          <w:szCs w:val="28"/>
          <w:lang w:val="en-US"/>
        </w:rPr>
      </w:pPr>
      <w:proofErr w:type="spellStart"/>
      <w:r w:rsidRPr="0040148E">
        <w:rPr>
          <w:rFonts w:ascii="Calibri" w:hAnsi="Calibri" w:cs="Calibri"/>
          <w:b/>
          <w:i/>
          <w:iCs/>
          <w:color w:val="000000"/>
          <w:sz w:val="28"/>
          <w:szCs w:val="28"/>
          <w:lang w:val="en-US"/>
        </w:rPr>
        <w:t>Violência</w:t>
      </w:r>
      <w:proofErr w:type="spellEnd"/>
      <w:r w:rsidRPr="0040148E">
        <w:rPr>
          <w:rFonts w:ascii="Calibri" w:hAnsi="Calibri" w:cs="Calibri"/>
          <w:b/>
          <w:i/>
          <w:iCs/>
          <w:color w:val="000000"/>
          <w:sz w:val="28"/>
          <w:szCs w:val="28"/>
          <w:lang w:val="en-US"/>
        </w:rPr>
        <w:t xml:space="preserve"> e </w:t>
      </w:r>
      <w:proofErr w:type="spellStart"/>
      <w:r w:rsidRPr="0040148E">
        <w:rPr>
          <w:rFonts w:ascii="Calibri" w:hAnsi="Calibri" w:cs="Calibri"/>
          <w:b/>
          <w:i/>
          <w:iCs/>
          <w:color w:val="000000"/>
          <w:sz w:val="28"/>
          <w:szCs w:val="28"/>
          <w:lang w:val="en-US"/>
        </w:rPr>
        <w:t>aprendizagem</w:t>
      </w:r>
      <w:proofErr w:type="spellEnd"/>
      <w:r w:rsidRPr="0040148E">
        <w:rPr>
          <w:rFonts w:ascii="Calibri" w:hAnsi="Calibri" w:cs="Calibri"/>
          <w:b/>
          <w:i/>
          <w:iCs/>
          <w:color w:val="000000"/>
          <w:sz w:val="28"/>
          <w:szCs w:val="28"/>
          <w:lang w:val="en-US"/>
        </w:rPr>
        <w:t xml:space="preserve"> </w:t>
      </w:r>
      <w:proofErr w:type="spellStart"/>
      <w:r w:rsidRPr="0040148E">
        <w:rPr>
          <w:rFonts w:ascii="Calibri" w:hAnsi="Calibri" w:cs="Calibri"/>
          <w:b/>
          <w:i/>
          <w:iCs/>
          <w:color w:val="000000"/>
          <w:sz w:val="28"/>
          <w:szCs w:val="28"/>
          <w:lang w:val="en-US"/>
        </w:rPr>
        <w:t>básica</w:t>
      </w:r>
      <w:proofErr w:type="spellEnd"/>
    </w:p>
    <w:p w14:paraId="0652C6C7" w14:textId="1A3A33D6" w:rsidR="007D7661" w:rsidRPr="00812285" w:rsidRDefault="007D7661" w:rsidP="00764568">
      <w:pPr>
        <w:adjustRightInd w:val="0"/>
        <w:snapToGrid w:val="0"/>
        <w:spacing w:line="276" w:lineRule="auto"/>
        <w:jc w:val="right"/>
        <w:rPr>
          <w:rFonts w:asciiTheme="minorHAnsi" w:hAnsiTheme="minorHAnsi" w:cstheme="minorHAnsi"/>
          <w:b/>
          <w:bCs/>
          <w:lang w:val="es-ES"/>
        </w:rPr>
      </w:pPr>
      <w:proofErr w:type="spellStart"/>
      <w:r w:rsidRPr="00812285">
        <w:rPr>
          <w:rFonts w:asciiTheme="minorHAnsi" w:hAnsiTheme="minorHAnsi" w:cstheme="minorHAnsi"/>
          <w:b/>
          <w:bCs/>
          <w:lang w:val="es-ES"/>
        </w:rPr>
        <w:t>Samana</w:t>
      </w:r>
      <w:proofErr w:type="spellEnd"/>
      <w:r w:rsidRPr="00812285">
        <w:rPr>
          <w:rFonts w:asciiTheme="minorHAnsi" w:hAnsiTheme="minorHAnsi" w:cstheme="minorHAnsi"/>
          <w:b/>
          <w:bCs/>
          <w:lang w:val="es-ES"/>
        </w:rPr>
        <w:t xml:space="preserve"> Vergara-Lope</w:t>
      </w:r>
    </w:p>
    <w:p w14:paraId="0F86AE76" w14:textId="2B036268" w:rsidR="00812285" w:rsidRDefault="00812285" w:rsidP="00764568">
      <w:pPr>
        <w:adjustRightInd w:val="0"/>
        <w:snapToGrid w:val="0"/>
        <w:spacing w:line="276" w:lineRule="auto"/>
        <w:jc w:val="right"/>
        <w:rPr>
          <w:rFonts w:asciiTheme="minorHAnsi" w:hAnsiTheme="minorHAnsi" w:cstheme="minorHAnsi"/>
          <w:color w:val="FF0000"/>
        </w:rPr>
      </w:pPr>
      <w:r w:rsidRPr="003705BD">
        <w:t>Universidad Veracruzana</w:t>
      </w:r>
      <w:r>
        <w:t xml:space="preserve">, </w:t>
      </w:r>
      <w:r w:rsidRPr="003705BD">
        <w:t>Instituto de Investigaciones en Educación</w:t>
      </w:r>
      <w:r>
        <w:t xml:space="preserve">, México </w:t>
      </w:r>
      <w:r w:rsidR="0040148E" w:rsidRPr="00764568">
        <w:rPr>
          <w:rFonts w:asciiTheme="minorHAnsi" w:hAnsiTheme="minorHAnsi" w:cstheme="minorHAnsi"/>
          <w:color w:val="FF0000"/>
        </w:rPr>
        <w:t>samanavergaralope@gmail.com</w:t>
      </w:r>
    </w:p>
    <w:p w14:paraId="5B22459B" w14:textId="0E6DFC06" w:rsidR="00904D44" w:rsidRPr="00904D44" w:rsidRDefault="00904D44" w:rsidP="00764568">
      <w:pPr>
        <w:adjustRightInd w:val="0"/>
        <w:snapToGrid w:val="0"/>
        <w:spacing w:line="276" w:lineRule="auto"/>
        <w:jc w:val="right"/>
        <w:rPr>
          <w:rStyle w:val="Hipervnculo"/>
          <w:rFonts w:eastAsiaTheme="minorHAnsi" w:cs="AppleSystemUIFont"/>
          <w:sz w:val="26"/>
          <w:szCs w:val="26"/>
        </w:rPr>
      </w:pPr>
      <w:r w:rsidRPr="00764568">
        <w:rPr>
          <w:rFonts w:eastAsiaTheme="minorHAnsi"/>
        </w:rPr>
        <w:t>https://orcid.org/0000-0001-8029-3533</w:t>
      </w:r>
    </w:p>
    <w:p w14:paraId="5E8B9187" w14:textId="77777777" w:rsidR="00904D44" w:rsidRPr="003705BD" w:rsidRDefault="00904D44" w:rsidP="00764568">
      <w:pPr>
        <w:adjustRightInd w:val="0"/>
        <w:snapToGrid w:val="0"/>
        <w:spacing w:line="276" w:lineRule="auto"/>
        <w:rPr>
          <w:lang w:val="es-ES"/>
        </w:rPr>
      </w:pPr>
    </w:p>
    <w:p w14:paraId="30A084B4" w14:textId="6DCA09D0" w:rsidR="007D7661" w:rsidRPr="00812285" w:rsidRDefault="007D7661" w:rsidP="00764568">
      <w:pPr>
        <w:adjustRightInd w:val="0"/>
        <w:snapToGrid w:val="0"/>
        <w:spacing w:line="276" w:lineRule="auto"/>
        <w:jc w:val="right"/>
        <w:rPr>
          <w:rFonts w:asciiTheme="minorHAnsi" w:hAnsiTheme="minorHAnsi" w:cstheme="minorHAnsi"/>
          <w:b/>
          <w:bCs/>
          <w:lang w:val="es-ES"/>
        </w:rPr>
      </w:pPr>
      <w:r w:rsidRPr="00812285">
        <w:rPr>
          <w:rFonts w:asciiTheme="minorHAnsi" w:hAnsiTheme="minorHAnsi" w:cstheme="minorHAnsi"/>
          <w:b/>
          <w:bCs/>
          <w:lang w:val="es-ES"/>
        </w:rPr>
        <w:t>Felipe Hevia</w:t>
      </w:r>
    </w:p>
    <w:p w14:paraId="4155B68A" w14:textId="77777777" w:rsidR="00812285" w:rsidRDefault="00812285" w:rsidP="00764568">
      <w:pPr>
        <w:adjustRightInd w:val="0"/>
        <w:snapToGrid w:val="0"/>
        <w:spacing w:line="276" w:lineRule="auto"/>
        <w:jc w:val="right"/>
      </w:pPr>
      <w:r w:rsidRPr="003705BD">
        <w:t>Centro de Investigaciones y Estudios Superiores en Antropología Social</w:t>
      </w:r>
      <w:r>
        <w:t>, Unidad Regional Golfo, México</w:t>
      </w:r>
    </w:p>
    <w:p w14:paraId="33FF0A5F" w14:textId="02A30822" w:rsidR="00812285" w:rsidRDefault="0040148E" w:rsidP="00764568">
      <w:pPr>
        <w:adjustRightInd w:val="0"/>
        <w:snapToGrid w:val="0"/>
        <w:spacing w:line="276" w:lineRule="auto"/>
        <w:jc w:val="right"/>
        <w:rPr>
          <w:rFonts w:asciiTheme="minorHAnsi" w:hAnsiTheme="minorHAnsi" w:cstheme="minorHAnsi"/>
          <w:color w:val="FF0000"/>
        </w:rPr>
      </w:pPr>
      <w:r w:rsidRPr="00764568">
        <w:rPr>
          <w:rFonts w:asciiTheme="minorHAnsi" w:hAnsiTheme="minorHAnsi" w:cstheme="minorHAnsi"/>
          <w:color w:val="FF0000"/>
        </w:rPr>
        <w:t>fhevia@ciesas.edu.mx</w:t>
      </w:r>
    </w:p>
    <w:p w14:paraId="0A7A8187" w14:textId="7C5B15ED" w:rsidR="00812285" w:rsidRPr="00904D44" w:rsidRDefault="00904D44" w:rsidP="00764568">
      <w:pPr>
        <w:adjustRightInd w:val="0"/>
        <w:snapToGrid w:val="0"/>
        <w:spacing w:line="276" w:lineRule="auto"/>
        <w:jc w:val="right"/>
        <w:rPr>
          <w:rStyle w:val="Hipervnculo"/>
          <w:rFonts w:eastAsiaTheme="minorHAnsi"/>
        </w:rPr>
      </w:pPr>
      <w:r w:rsidRPr="00764568">
        <w:rPr>
          <w:rFonts w:eastAsiaTheme="minorHAnsi"/>
        </w:rPr>
        <w:t>https://orcid.org/0000-0002-4424-5320</w:t>
      </w:r>
    </w:p>
    <w:p w14:paraId="2A75D9BA" w14:textId="77777777" w:rsidR="00904D44" w:rsidRPr="00764568" w:rsidRDefault="00904D44" w:rsidP="00764568">
      <w:pPr>
        <w:adjustRightInd w:val="0"/>
        <w:snapToGrid w:val="0"/>
        <w:spacing w:line="276" w:lineRule="auto"/>
        <w:jc w:val="right"/>
      </w:pPr>
    </w:p>
    <w:p w14:paraId="190FC103" w14:textId="05303312" w:rsidR="007D7661" w:rsidRPr="00812285" w:rsidRDefault="007D7661" w:rsidP="00764568">
      <w:pPr>
        <w:adjustRightInd w:val="0"/>
        <w:snapToGrid w:val="0"/>
        <w:spacing w:line="276" w:lineRule="auto"/>
        <w:jc w:val="right"/>
        <w:rPr>
          <w:rFonts w:asciiTheme="minorHAnsi" w:hAnsiTheme="minorHAnsi" w:cstheme="minorHAnsi"/>
          <w:b/>
          <w:bCs/>
          <w:lang w:val="es-ES"/>
        </w:rPr>
      </w:pPr>
      <w:r w:rsidRPr="00812285">
        <w:rPr>
          <w:rFonts w:asciiTheme="minorHAnsi" w:hAnsiTheme="minorHAnsi" w:cstheme="minorHAnsi"/>
          <w:b/>
          <w:bCs/>
          <w:lang w:val="es-ES"/>
        </w:rPr>
        <w:t>Miguel Muñoz</w:t>
      </w:r>
    </w:p>
    <w:p w14:paraId="46FC5AC7" w14:textId="6AAB0F6C" w:rsidR="00812285" w:rsidRDefault="00812285" w:rsidP="00764568">
      <w:pPr>
        <w:adjustRightInd w:val="0"/>
        <w:snapToGrid w:val="0"/>
        <w:spacing w:line="276" w:lineRule="auto"/>
        <w:jc w:val="right"/>
        <w:rPr>
          <w:lang w:val="es-ES"/>
        </w:rPr>
      </w:pPr>
      <w:r w:rsidRPr="003705BD">
        <w:t>Universidad Veracruzana</w:t>
      </w:r>
      <w:r>
        <w:t xml:space="preserve">, </w:t>
      </w:r>
      <w:r w:rsidRPr="003705BD">
        <w:t>Instituto de Investigaciones en Educación</w:t>
      </w:r>
      <w:r>
        <w:t>, México</w:t>
      </w:r>
    </w:p>
    <w:p w14:paraId="7F2AD5F8" w14:textId="3D26A334" w:rsidR="00812285" w:rsidRDefault="0040148E" w:rsidP="00764568">
      <w:pPr>
        <w:adjustRightInd w:val="0"/>
        <w:snapToGrid w:val="0"/>
        <w:spacing w:line="276" w:lineRule="auto"/>
        <w:jc w:val="right"/>
        <w:rPr>
          <w:rFonts w:asciiTheme="minorHAnsi" w:hAnsiTheme="minorHAnsi" w:cstheme="minorHAnsi"/>
          <w:color w:val="FF0000"/>
        </w:rPr>
      </w:pPr>
      <w:r w:rsidRPr="00764568">
        <w:rPr>
          <w:rFonts w:asciiTheme="minorHAnsi" w:hAnsiTheme="minorHAnsi" w:cstheme="minorHAnsi"/>
          <w:color w:val="FF0000"/>
        </w:rPr>
        <w:t>jomiguelm87@gmail.com</w:t>
      </w:r>
    </w:p>
    <w:p w14:paraId="13B96152" w14:textId="2984FCE8" w:rsidR="00AF744B" w:rsidRDefault="00BF327F" w:rsidP="00764568">
      <w:pPr>
        <w:adjustRightInd w:val="0"/>
        <w:snapToGrid w:val="0"/>
        <w:spacing w:line="276" w:lineRule="auto"/>
        <w:jc w:val="right"/>
        <w:rPr>
          <w:rStyle w:val="Hipervnculo"/>
          <w:rFonts w:eastAsiaTheme="minorHAnsi"/>
        </w:rPr>
      </w:pPr>
      <w:r w:rsidRPr="00764568">
        <w:rPr>
          <w:rFonts w:eastAsiaTheme="minorHAnsi"/>
        </w:rPr>
        <w:t>https://orcid.org/0009-0008-3326-6223</w:t>
      </w:r>
    </w:p>
    <w:p w14:paraId="36D24DA7" w14:textId="77777777" w:rsidR="00BF327F" w:rsidRPr="00BF327F" w:rsidRDefault="00BF327F" w:rsidP="00BF327F">
      <w:pPr>
        <w:adjustRightInd w:val="0"/>
        <w:snapToGrid w:val="0"/>
        <w:spacing w:line="276" w:lineRule="auto"/>
        <w:jc w:val="right"/>
        <w:rPr>
          <w:rStyle w:val="Hipervnculo"/>
          <w:rFonts w:eastAsiaTheme="minorHAnsi"/>
        </w:rPr>
      </w:pPr>
    </w:p>
    <w:p w14:paraId="3BB92F6E" w14:textId="7DD6B97F" w:rsidR="0056579B" w:rsidRPr="00812285" w:rsidRDefault="0056579B" w:rsidP="006F58CF">
      <w:pPr>
        <w:pStyle w:val="Ttulo1"/>
        <w:spacing w:before="0"/>
        <w:jc w:val="left"/>
        <w:rPr>
          <w:rFonts w:asciiTheme="minorHAnsi" w:hAnsiTheme="minorHAnsi" w:cstheme="minorHAnsi"/>
        </w:rPr>
      </w:pPr>
      <w:r w:rsidRPr="00812285">
        <w:rPr>
          <w:rFonts w:asciiTheme="minorHAnsi" w:hAnsiTheme="minorHAnsi" w:cstheme="minorHAnsi"/>
          <w:sz w:val="28"/>
          <w:szCs w:val="28"/>
        </w:rPr>
        <w:t>Resumen</w:t>
      </w:r>
    </w:p>
    <w:p w14:paraId="2D2B0188" w14:textId="189B1DAD" w:rsidR="00307998" w:rsidRPr="00812285" w:rsidRDefault="00B92240" w:rsidP="00812285">
      <w:pPr>
        <w:adjustRightInd w:val="0"/>
        <w:snapToGrid w:val="0"/>
        <w:rPr>
          <w:lang w:val="es-ES"/>
        </w:rPr>
      </w:pPr>
      <w:r>
        <w:t>La</w:t>
      </w:r>
      <w:r w:rsidR="00AC68E4" w:rsidRPr="00DA47B4">
        <w:t xml:space="preserve"> violencia</w:t>
      </w:r>
      <w:r w:rsidR="00AC68E4">
        <w:t xml:space="preserve"> </w:t>
      </w:r>
      <w:r w:rsidR="00AC68E4" w:rsidRPr="00223056">
        <w:t xml:space="preserve">interfiere </w:t>
      </w:r>
      <w:r w:rsidR="00AC68E4">
        <w:t>con</w:t>
      </w:r>
      <w:r w:rsidR="00AC68E4" w:rsidRPr="00223056">
        <w:t xml:space="preserve"> la capacidad de los estudiantes para aprender y disminuye </w:t>
      </w:r>
      <w:r w:rsidR="00AC68E4">
        <w:t>su</w:t>
      </w:r>
      <w:r w:rsidR="00AC68E4" w:rsidRPr="00223056">
        <w:t xml:space="preserve"> rendimiento escolar</w:t>
      </w:r>
      <w:r w:rsidR="00AC68E4" w:rsidRPr="00223056">
        <w:fldChar w:fldCharType="begin"/>
      </w:r>
      <w:r w:rsidR="00AC68E4" w:rsidRPr="00223056">
        <w:instrText xml:space="preserve"> ADDIN ZOTERO_ITEM CSL_CITATION {"citationID":"dle5ZiKj","properties":{"formattedCitation":"(UNESCO, 2014)","plainCitation":"(UNESCO, 2014)","noteIndex":0},"citationItems":[{"id":20695,"uris":["http://zotero.org/users/474412/items/3NBGPC6K"],"uri":["http://zotero.org/users/474412/items/3NBGPC6K"],"itemData":{"id":20695,"type":"book","event-place":"París","language":"es","publisher":"UNESCO","publisher-place":"París","source":"Zotero","title":"Poner fin a la violencia en la escuela: guía para los docentes; 2014","URL":"https://unesdoc.unesco.org/ark:/48223/pf0000184162_spa","author":[{"family":"UNESCO","given":""}],"issued":{"date-parts":[["2014"]]}}}],"schema":"https://github.com/citation-style-language/schema/raw/master/csl-citation.json"} </w:instrText>
      </w:r>
      <w:r w:rsidR="00000000">
        <w:fldChar w:fldCharType="separate"/>
      </w:r>
      <w:r w:rsidR="00AC68E4" w:rsidRPr="00223056">
        <w:fldChar w:fldCharType="end"/>
      </w:r>
      <w:r w:rsidR="00307998">
        <w:t>.</w:t>
      </w:r>
      <w:r w:rsidR="00AC68E4">
        <w:t xml:space="preserve"> </w:t>
      </w:r>
      <w:r w:rsidR="00307998">
        <w:t>E</w:t>
      </w:r>
      <w:r w:rsidR="00AC68E4">
        <w:t xml:space="preserve">l </w:t>
      </w:r>
      <w:r w:rsidR="00AC68E4" w:rsidRPr="00DA47B4">
        <w:t xml:space="preserve">objetivo </w:t>
      </w:r>
      <w:r w:rsidR="00AC68E4" w:rsidRPr="00CF2765">
        <w:t xml:space="preserve">es identificar la relación entre violencia y aprendizajes básicos de lectura y aritmética. </w:t>
      </w:r>
      <w:r w:rsidR="00FA1264">
        <w:t>E</w:t>
      </w:r>
      <w:r w:rsidR="00AC68E4" w:rsidRPr="00CF2765">
        <w:t xml:space="preserve">n los estados </w:t>
      </w:r>
      <w:r w:rsidR="0055109D">
        <w:t xml:space="preserve">mexicanos </w:t>
      </w:r>
      <w:r w:rsidR="00AC68E4" w:rsidRPr="00CF2765">
        <w:t>de Quintana Roo, Yucatán y Campeche</w:t>
      </w:r>
      <w:r w:rsidR="00926437">
        <w:t>,</w:t>
      </w:r>
      <w:r w:rsidR="00AC68E4" w:rsidRPr="00CF2765">
        <w:t xml:space="preserve"> se analizaron los datos de 3438 niños, niñas y adolescentes</w:t>
      </w:r>
      <w:r w:rsidR="004334EA" w:rsidRPr="00CF2765">
        <w:t xml:space="preserve"> (NNA)</w:t>
      </w:r>
      <w:r w:rsidR="00AC68E4" w:rsidRPr="00CF2765">
        <w:t xml:space="preserve"> entre </w:t>
      </w:r>
      <w:r w:rsidR="001E02DF">
        <w:t>7</w:t>
      </w:r>
      <w:r w:rsidR="001E02DF" w:rsidRPr="00CF2765">
        <w:t xml:space="preserve"> </w:t>
      </w:r>
      <w:r w:rsidR="00AC68E4" w:rsidRPr="00CF2765">
        <w:t>y 17 años</w:t>
      </w:r>
      <w:r w:rsidR="00DB74DB" w:rsidRPr="00CF2765">
        <w:t xml:space="preserve">. </w:t>
      </w:r>
      <w:r w:rsidR="00421617">
        <w:t xml:space="preserve">Se utilizaron el </w:t>
      </w:r>
      <w:r w:rsidR="001E02DF">
        <w:t xml:space="preserve">instrumento </w:t>
      </w:r>
      <w:r w:rsidR="00FA1264" w:rsidRPr="00CF2765">
        <w:t xml:space="preserve">Medición Independiente de Aprendizajes </w:t>
      </w:r>
      <w:r w:rsidR="00FA1264">
        <w:t>(</w:t>
      </w:r>
      <w:r w:rsidR="00421617">
        <w:t>MIA</w:t>
      </w:r>
      <w:r w:rsidR="00FA1264">
        <w:t>)</w:t>
      </w:r>
      <w:r w:rsidR="00421617">
        <w:t xml:space="preserve"> de lectura y matemáticas</w:t>
      </w:r>
      <w:r w:rsidR="00421617">
        <w:rPr>
          <w:lang w:val="es-ES"/>
        </w:rPr>
        <w:t xml:space="preserve"> </w:t>
      </w:r>
      <w:r w:rsidR="00421617">
        <w:t xml:space="preserve">y un cuestionario de violencia. </w:t>
      </w:r>
      <w:r w:rsidR="004334EA">
        <w:rPr>
          <w:color w:val="000000" w:themeColor="text1"/>
        </w:rPr>
        <w:t xml:space="preserve">Los resultados muestran que los NNA que </w:t>
      </w:r>
      <w:r w:rsidR="001E54E9">
        <w:rPr>
          <w:color w:val="000000" w:themeColor="text1"/>
        </w:rPr>
        <w:t>refieren</w:t>
      </w:r>
      <w:r w:rsidR="00A748DE">
        <w:rPr>
          <w:color w:val="000000" w:themeColor="text1"/>
        </w:rPr>
        <w:t xml:space="preserve"> </w:t>
      </w:r>
      <w:r w:rsidR="004334EA">
        <w:rPr>
          <w:color w:val="000000" w:themeColor="text1"/>
        </w:rPr>
        <w:t xml:space="preserve">violencia presentan mayor rezago de aprendizajes básicos. </w:t>
      </w:r>
      <w:r>
        <w:rPr>
          <w:color w:val="000000" w:themeColor="text1"/>
        </w:rPr>
        <w:t>E</w:t>
      </w:r>
      <w:r w:rsidR="00CF2765">
        <w:rPr>
          <w:color w:val="000000" w:themeColor="text1"/>
        </w:rPr>
        <w:t xml:space="preserve">stos resultados </w:t>
      </w:r>
      <w:r w:rsidR="004412E1">
        <w:rPr>
          <w:color w:val="000000" w:themeColor="text1"/>
        </w:rPr>
        <w:t xml:space="preserve">develan algunas de las </w:t>
      </w:r>
      <w:r w:rsidR="00CF2765">
        <w:rPr>
          <w:color w:val="000000" w:themeColor="text1"/>
        </w:rPr>
        <w:t xml:space="preserve">implicaciones </w:t>
      </w:r>
      <w:r w:rsidR="004412E1">
        <w:rPr>
          <w:color w:val="000000" w:themeColor="text1"/>
        </w:rPr>
        <w:t xml:space="preserve">de la violencia </w:t>
      </w:r>
      <w:r w:rsidR="00CF2765">
        <w:rPr>
          <w:color w:val="000000" w:themeColor="text1"/>
        </w:rPr>
        <w:t>en el ejercicio pleno del derecho a la educación de los NNA implicados.</w:t>
      </w:r>
      <w:r w:rsidR="004334EA" w:rsidRPr="00775491">
        <w:rPr>
          <w:highlight w:val="red"/>
        </w:rPr>
        <w:t xml:space="preserve"> </w:t>
      </w:r>
    </w:p>
    <w:p w14:paraId="4F313FB3" w14:textId="19749619" w:rsidR="00601DB1" w:rsidRDefault="0056579B" w:rsidP="006F58CF">
      <w:pPr>
        <w:rPr>
          <w:lang w:val="es-ES"/>
        </w:rPr>
      </w:pPr>
      <w:r w:rsidRPr="00812285">
        <w:rPr>
          <w:rFonts w:asciiTheme="minorHAnsi" w:eastAsiaTheme="majorEastAsia" w:hAnsiTheme="minorHAnsi" w:cstheme="minorHAnsi"/>
          <w:b/>
          <w:color w:val="000000" w:themeColor="text1"/>
          <w:sz w:val="28"/>
          <w:szCs w:val="28"/>
          <w:lang w:eastAsia="en-US"/>
        </w:rPr>
        <w:t>Palabras clave:</w:t>
      </w:r>
      <w:r w:rsidRPr="00CF2765">
        <w:t xml:space="preserve"> </w:t>
      </w:r>
      <w:r w:rsidR="00A748DE">
        <w:t>d</w:t>
      </w:r>
      <w:r w:rsidR="002B524A" w:rsidRPr="00CF2765">
        <w:t>erecho a la educación</w:t>
      </w:r>
      <w:r w:rsidR="002B524A">
        <w:t>,</w:t>
      </w:r>
      <w:r w:rsidR="002B524A">
        <w:rPr>
          <w:lang w:val="es-ES"/>
        </w:rPr>
        <w:t xml:space="preserve"> </w:t>
      </w:r>
      <w:r w:rsidR="00A748DE">
        <w:rPr>
          <w:lang w:val="es-ES"/>
        </w:rPr>
        <w:t>l</w:t>
      </w:r>
      <w:r w:rsidR="002B524A">
        <w:rPr>
          <w:lang w:val="es-ES"/>
        </w:rPr>
        <w:t xml:space="preserve">ectura, </w:t>
      </w:r>
      <w:r w:rsidR="00A748DE">
        <w:rPr>
          <w:lang w:val="es-ES"/>
        </w:rPr>
        <w:t>l</w:t>
      </w:r>
      <w:r w:rsidR="00AE30F0">
        <w:rPr>
          <w:lang w:val="es-ES"/>
        </w:rPr>
        <w:t>ogro académico,</w:t>
      </w:r>
      <w:r w:rsidRPr="00CF2765">
        <w:t xml:space="preserve"> </w:t>
      </w:r>
      <w:r w:rsidR="00A748DE">
        <w:t>m</w:t>
      </w:r>
      <w:proofErr w:type="spellStart"/>
      <w:r w:rsidR="002B524A">
        <w:rPr>
          <w:lang w:val="es-ES"/>
        </w:rPr>
        <w:t>atemáticas</w:t>
      </w:r>
      <w:proofErr w:type="spellEnd"/>
      <w:r w:rsidR="002B524A">
        <w:rPr>
          <w:lang w:val="es-ES"/>
        </w:rPr>
        <w:t>,</w:t>
      </w:r>
      <w:r w:rsidR="002B524A" w:rsidRPr="00CF2765">
        <w:t xml:space="preserve"> </w:t>
      </w:r>
      <w:r w:rsidR="00A748DE">
        <w:t>v</w:t>
      </w:r>
      <w:r w:rsidRPr="00CF2765">
        <w:t>iolencia</w:t>
      </w:r>
      <w:r w:rsidR="00812285">
        <w:t>.</w:t>
      </w:r>
    </w:p>
    <w:p w14:paraId="3180FBD7" w14:textId="5C36659F" w:rsidR="00B97BB4" w:rsidRPr="0040148E" w:rsidRDefault="007D7661" w:rsidP="006F58CF">
      <w:pPr>
        <w:rPr>
          <w:rFonts w:asciiTheme="minorHAnsi" w:eastAsiaTheme="majorEastAsia" w:hAnsiTheme="minorHAnsi" w:cstheme="minorHAnsi"/>
          <w:b/>
          <w:color w:val="000000" w:themeColor="text1"/>
          <w:sz w:val="28"/>
          <w:szCs w:val="28"/>
          <w:lang w:val="en-US" w:eastAsia="en-US"/>
        </w:rPr>
      </w:pPr>
      <w:r w:rsidRPr="0040148E">
        <w:rPr>
          <w:rFonts w:asciiTheme="minorHAnsi" w:eastAsiaTheme="majorEastAsia" w:hAnsiTheme="minorHAnsi" w:cstheme="minorHAnsi"/>
          <w:b/>
          <w:color w:val="000000" w:themeColor="text1"/>
          <w:sz w:val="28"/>
          <w:szCs w:val="28"/>
          <w:lang w:val="en-US" w:eastAsia="en-US"/>
        </w:rPr>
        <w:lastRenderedPageBreak/>
        <w:t>Abstract</w:t>
      </w:r>
    </w:p>
    <w:p w14:paraId="602250A9" w14:textId="1CD873E2" w:rsidR="00D04726" w:rsidRDefault="0055109D" w:rsidP="006F58CF">
      <w:pPr>
        <w:rPr>
          <w:lang w:val="en-US"/>
        </w:rPr>
      </w:pPr>
      <w:r w:rsidRPr="0055109D">
        <w:rPr>
          <w:lang w:val="en-US"/>
        </w:rPr>
        <w:t>Violence interferes with students</w:t>
      </w:r>
      <w:r>
        <w:rPr>
          <w:lang w:val="en-US"/>
        </w:rPr>
        <w:t>’</w:t>
      </w:r>
      <w:r w:rsidRPr="0055109D">
        <w:rPr>
          <w:lang w:val="en-US"/>
        </w:rPr>
        <w:t xml:space="preserve"> ability to learn and decreases their school performance. The objective is to identify the relationship between violence and basic learning in reading and arithmetic. In the </w:t>
      </w:r>
      <w:r>
        <w:rPr>
          <w:lang w:val="en-US"/>
        </w:rPr>
        <w:t xml:space="preserve">Mexican </w:t>
      </w:r>
      <w:r w:rsidRPr="0055109D">
        <w:rPr>
          <w:lang w:val="en-US"/>
        </w:rPr>
        <w:t>states of Quintana Roo, Yucatan and Campeche, data from 3438 children and adolescents between 7 and 17 years of age were analyzed. The Independent Measurement of Learning (MIA) instrument for reading and mathematics and a violence questionnaire were used. The results show that children and adolescents who report violence have a greater delay in basic learning. These results reveal some of the implications of violence on the full exercise of the right to education of the children</w:t>
      </w:r>
      <w:r w:rsidR="00374E67">
        <w:rPr>
          <w:lang w:val="en-US"/>
        </w:rPr>
        <w:t xml:space="preserve"> </w:t>
      </w:r>
      <w:r w:rsidR="00374E67" w:rsidRPr="0055109D">
        <w:rPr>
          <w:lang w:val="en-US"/>
        </w:rPr>
        <w:t>and adolescents</w:t>
      </w:r>
      <w:r w:rsidRPr="0055109D">
        <w:rPr>
          <w:lang w:val="en-US"/>
        </w:rPr>
        <w:t xml:space="preserve"> involved.</w:t>
      </w:r>
    </w:p>
    <w:p w14:paraId="478B9E29" w14:textId="36E26D2F" w:rsidR="00307998" w:rsidRDefault="00307998" w:rsidP="006F58CF">
      <w:pPr>
        <w:rPr>
          <w:lang w:val="en-US"/>
        </w:rPr>
      </w:pPr>
      <w:r w:rsidRPr="00812285">
        <w:rPr>
          <w:rFonts w:asciiTheme="minorHAnsi" w:eastAsiaTheme="majorEastAsia" w:hAnsiTheme="minorHAnsi" w:cstheme="minorHAnsi"/>
          <w:b/>
          <w:color w:val="000000" w:themeColor="text1"/>
          <w:sz w:val="28"/>
          <w:szCs w:val="28"/>
          <w:lang w:val="en-US" w:eastAsia="en-US"/>
        </w:rPr>
        <w:t>Keywords:</w:t>
      </w:r>
      <w:r w:rsidRPr="00307998">
        <w:rPr>
          <w:lang w:val="en-US"/>
        </w:rPr>
        <w:t xml:space="preserve"> </w:t>
      </w:r>
      <w:r w:rsidR="00A748DE">
        <w:rPr>
          <w:lang w:val="en-US"/>
        </w:rPr>
        <w:t>right to education,</w:t>
      </w:r>
      <w:r w:rsidR="00A748DE" w:rsidRPr="00307998">
        <w:rPr>
          <w:lang w:val="en-US"/>
        </w:rPr>
        <w:t xml:space="preserve"> reading, academic achievement, mathematics, violence</w:t>
      </w:r>
      <w:r w:rsidR="00A748DE">
        <w:rPr>
          <w:lang w:val="en-US"/>
        </w:rPr>
        <w:t>.</w:t>
      </w:r>
    </w:p>
    <w:p w14:paraId="278373E0" w14:textId="79011D02" w:rsidR="00812285" w:rsidRDefault="00812285" w:rsidP="006F58CF">
      <w:pPr>
        <w:rPr>
          <w:lang w:val="en-US"/>
        </w:rPr>
      </w:pPr>
    </w:p>
    <w:p w14:paraId="3AC2BE41" w14:textId="2A652E6C" w:rsidR="00812285" w:rsidRPr="0040148E" w:rsidRDefault="00812285" w:rsidP="006F58CF">
      <w:pPr>
        <w:rPr>
          <w:rFonts w:asciiTheme="minorHAnsi" w:eastAsiaTheme="majorEastAsia" w:hAnsiTheme="minorHAnsi" w:cstheme="minorHAnsi"/>
          <w:b/>
          <w:color w:val="000000" w:themeColor="text1"/>
          <w:sz w:val="28"/>
          <w:szCs w:val="28"/>
          <w:lang w:eastAsia="en-US"/>
        </w:rPr>
      </w:pPr>
      <w:r w:rsidRPr="0040148E">
        <w:rPr>
          <w:rFonts w:asciiTheme="minorHAnsi" w:eastAsiaTheme="majorEastAsia" w:hAnsiTheme="minorHAnsi" w:cstheme="minorHAnsi"/>
          <w:b/>
          <w:color w:val="000000" w:themeColor="text1"/>
          <w:sz w:val="28"/>
          <w:szCs w:val="28"/>
          <w:lang w:eastAsia="en-US"/>
        </w:rPr>
        <w:t>Resumo</w:t>
      </w:r>
    </w:p>
    <w:p w14:paraId="264BD39A" w14:textId="77777777" w:rsidR="00812285" w:rsidRPr="00812285" w:rsidRDefault="00812285" w:rsidP="00812285">
      <w:r w:rsidRPr="00812285">
        <w:t>A violência interfere na capacidade de aprendizagem dos alunos e diminui seu desempenho escolar. O objetivo é identificar a relação entre violência e aprendizagem básica de leitura e aritmética. Nos estados mexicanos de Quintana Roo, Yucatán e Campeche, foram analisados ​​dados de 3.438 crianças e adolescentes (NNA) entre 7 e 17 anos de idade. Foram utilizados o instrumento Independent Measurement of Learning (MIA) para leitura e matemática e um questionário sobre violência. Os resultados mostram que crianças e adolescentes que denunciam violência apresentam maior defasagem no aprendizado básico. Esses resultados revelam algumas das implicações da violência no pleno exercício do direito à educação das crianças e adolescentes envolvidos.</w:t>
      </w:r>
    </w:p>
    <w:p w14:paraId="06B2BBEE" w14:textId="50D95F1D" w:rsidR="00812285" w:rsidRDefault="00812285" w:rsidP="00812285">
      <w:r w:rsidRPr="00812285">
        <w:rPr>
          <w:rFonts w:asciiTheme="minorHAnsi" w:eastAsiaTheme="majorEastAsia" w:hAnsiTheme="minorHAnsi" w:cstheme="minorHAnsi"/>
          <w:b/>
          <w:color w:val="000000" w:themeColor="text1"/>
          <w:sz w:val="28"/>
          <w:szCs w:val="28"/>
          <w:lang w:eastAsia="en-US"/>
        </w:rPr>
        <w:t>Palavras-chave:</w:t>
      </w:r>
      <w:r w:rsidRPr="00812285">
        <w:t xml:space="preserve"> direito à educação, leitura, rendimento escolar, matemática, </w:t>
      </w:r>
      <w:r>
        <w:t>violencia.</w:t>
      </w:r>
    </w:p>
    <w:p w14:paraId="5D8097CA" w14:textId="12BCEB88" w:rsidR="00812285" w:rsidRPr="004334EF" w:rsidRDefault="00812285" w:rsidP="00812285">
      <w:pPr>
        <w:pStyle w:val="HTMLconformatoprevio"/>
        <w:shd w:val="clear" w:color="auto" w:fill="FFFFFF"/>
        <w:jc w:val="both"/>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r>
        <w:rPr>
          <w:rFonts w:ascii="Times New Roman" w:hAnsi="Times New Roman"/>
          <w:color w:val="000000"/>
          <w:sz w:val="24"/>
          <w:lang w:val="es-MX"/>
        </w:rPr>
        <w:t xml:space="preserve">Septiembre </w:t>
      </w:r>
      <w:r w:rsidRPr="00906375">
        <w:rPr>
          <w:rFonts w:ascii="Times New Roman" w:hAnsi="Times New Roman"/>
          <w:color w:val="000000"/>
          <w:sz w:val="24"/>
          <w:lang w:val="es-MX"/>
        </w:rPr>
        <w:t>202</w:t>
      </w:r>
      <w:r>
        <w:rPr>
          <w:rFonts w:ascii="Times New Roman" w:hAnsi="Times New Roman"/>
          <w:color w:val="000000"/>
          <w:sz w:val="24"/>
          <w:lang w:val="es-MX"/>
        </w:rPr>
        <w:t>2</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Marzo 2023</w:t>
      </w:r>
    </w:p>
    <w:p w14:paraId="4ECAAECB" w14:textId="38CBAE7E" w:rsidR="00764568" w:rsidRDefault="00000000" w:rsidP="0076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pt-BR" w:eastAsia="es-ES"/>
        </w:rPr>
      </w:pPr>
      <w:r>
        <w:rPr>
          <w:noProof/>
        </w:rPr>
        <w:pict w14:anchorId="28C31953">
          <v:rect id="_x0000_i1025" alt="" style="width:441.9pt;height:.05pt;mso-width-percent:0;mso-height-percent:0;mso-width-percent:0;mso-height-percent:0" o:hralign="center" o:hrstd="t" o:hr="t" fillcolor="#a0a0a0" stroked="f"/>
        </w:pict>
      </w:r>
    </w:p>
    <w:p w14:paraId="19A571B0" w14:textId="1AE142C1" w:rsidR="001A11DC" w:rsidRPr="006F07F2" w:rsidRDefault="001A11DC" w:rsidP="00812285">
      <w:pPr>
        <w:pStyle w:val="Ttulo1"/>
        <w:spacing w:before="0"/>
      </w:pPr>
      <w:r w:rsidRPr="006F07F2">
        <w:t>Introducción</w:t>
      </w:r>
    </w:p>
    <w:p w14:paraId="7B072F2C" w14:textId="77777777" w:rsidR="001A11DC" w:rsidRPr="00934615" w:rsidRDefault="001A11DC" w:rsidP="00812285">
      <w:pPr>
        <w:pStyle w:val="Ttulo2"/>
        <w:spacing w:before="0"/>
      </w:pPr>
      <w:r w:rsidRPr="00934615">
        <w:t>Derecho a la educación</w:t>
      </w:r>
    </w:p>
    <w:p w14:paraId="21CFA0BD" w14:textId="36EF392A" w:rsidR="007A3307" w:rsidRPr="00DA47B4" w:rsidRDefault="007A3307" w:rsidP="006F58CF">
      <w:pPr>
        <w:ind w:firstLine="708"/>
      </w:pPr>
      <w:r w:rsidRPr="00DA47B4">
        <w:t>Uno de los derechos humanos fundamentales que se ha enfatizado desde hace décadas es el derecho que tiene</w:t>
      </w:r>
      <w:r>
        <w:t xml:space="preserve"> </w:t>
      </w:r>
      <w:r w:rsidRPr="00DA47B4">
        <w:t xml:space="preserve">todo individuo </w:t>
      </w:r>
      <w:r>
        <w:t>a</w:t>
      </w:r>
      <w:r w:rsidRPr="00DA47B4">
        <w:t xml:space="preserve"> recibir educación (</w:t>
      </w:r>
      <w:r w:rsidR="00584729">
        <w:t>Asa</w:t>
      </w:r>
      <w:r w:rsidR="00E33CE9">
        <w:t>mblea General</w:t>
      </w:r>
      <w:r w:rsidRPr="00DA47B4">
        <w:t>, 1948</w:t>
      </w:r>
      <w:r w:rsidR="00487783">
        <w:t>;</w:t>
      </w:r>
      <w:r w:rsidRPr="00DA47B4">
        <w:t xml:space="preserve"> Latapí, 2009</w:t>
      </w:r>
      <w:r w:rsidR="00487783">
        <w:t>;</w:t>
      </w:r>
      <w:r w:rsidRPr="00DA47B4">
        <w:t xml:space="preserve"> Robles, Degante </w:t>
      </w:r>
      <w:r w:rsidR="00E33CE9">
        <w:t>y</w:t>
      </w:r>
      <w:r w:rsidRPr="00DA47B4">
        <w:t xml:space="preserve"> Ángeles, 2018), lo que “implica reconocer al Estado como garante de este derecho y responsable de su funcionamiento” (Álvarez </w:t>
      </w:r>
      <w:r w:rsidR="00E33CE9">
        <w:t>y</w:t>
      </w:r>
      <w:r w:rsidRPr="00DA47B4">
        <w:t xml:space="preserve"> Reyes, 2013, p. 66). Este derecho ha sido estipulado en</w:t>
      </w:r>
      <w:r>
        <w:t xml:space="preserve"> convenciones </w:t>
      </w:r>
      <w:r w:rsidRPr="00DA47B4">
        <w:t>internacionales</w:t>
      </w:r>
      <w:r>
        <w:t xml:space="preserve"> transformadas en </w:t>
      </w:r>
      <w:r w:rsidRPr="00DA47B4">
        <w:t>marco</w:t>
      </w:r>
      <w:r>
        <w:t>s</w:t>
      </w:r>
      <w:r w:rsidRPr="00DA47B4">
        <w:t xml:space="preserve"> de </w:t>
      </w:r>
      <w:r w:rsidRPr="00DA47B4">
        <w:lastRenderedPageBreak/>
        <w:t>directrices</w:t>
      </w:r>
      <w:r>
        <w:t xml:space="preserve"> y compromisos </w:t>
      </w:r>
      <w:r w:rsidRPr="00DA47B4">
        <w:t>para que los</w:t>
      </w:r>
      <w:r>
        <w:t xml:space="preserve"> </w:t>
      </w:r>
      <w:r w:rsidRPr="00DA47B4">
        <w:t>países del mundo emprendan políticas, estrategias y acciones</w:t>
      </w:r>
      <w:r>
        <w:t xml:space="preserve"> educativas dirigidas a </w:t>
      </w:r>
      <w:r w:rsidRPr="00DA47B4">
        <w:t>consolidar</w:t>
      </w:r>
      <w:r>
        <w:t>lo. E</w:t>
      </w:r>
      <w:r w:rsidRPr="00DA47B4">
        <w:t>xperimentar el derecho a la educación</w:t>
      </w:r>
      <w:r>
        <w:t xml:space="preserve"> implica </w:t>
      </w:r>
      <w:r w:rsidRPr="00DA47B4">
        <w:t>que todos y todas tengan la oportunidad de acceder</w:t>
      </w:r>
      <w:r w:rsidR="00A748DE">
        <w:t xml:space="preserve"> </w:t>
      </w:r>
      <w:r w:rsidRPr="00DA47B4">
        <w:t>a la educación básica,</w:t>
      </w:r>
      <w:r>
        <w:t xml:space="preserve"> y, </w:t>
      </w:r>
      <w:r w:rsidRPr="00DA47B4">
        <w:t>sobre todo, desarrollar las herramientas y contenidos básicos de aprendizaje como la lectura, escritura y cálculo necesarios para que los individuos puedan</w:t>
      </w:r>
      <w:r>
        <w:t xml:space="preserve"> </w:t>
      </w:r>
      <w:r w:rsidRPr="00DA47B4">
        <w:t>mejorar la calidad de su vida</w:t>
      </w:r>
      <w:r>
        <w:t xml:space="preserve"> </w:t>
      </w:r>
      <w:r w:rsidRPr="00DA47B4">
        <w:t>y continuar aprendiendo (</w:t>
      </w:r>
      <w:r w:rsidR="004001CD" w:rsidRPr="004001CD">
        <w:t>Organización de las Naciones Unidas para la Educación, la Ciencia y la Cultura</w:t>
      </w:r>
      <w:r w:rsidR="004001CD">
        <w:t> [</w:t>
      </w:r>
      <w:r w:rsidR="004C49A3">
        <w:t>Unesco</w:t>
      </w:r>
      <w:r w:rsidR="004001CD">
        <w:t>]</w:t>
      </w:r>
      <w:r w:rsidRPr="00DA47B4">
        <w:t>, 1990), extender y mejorar la educación integral que se ofrece a los infantes (</w:t>
      </w:r>
      <w:r w:rsidR="00333031">
        <w:t>Unesco</w:t>
      </w:r>
      <w:r w:rsidRPr="00DA47B4">
        <w:t>,</w:t>
      </w:r>
      <w:r w:rsidR="00A5377B">
        <w:t xml:space="preserve"> </w:t>
      </w:r>
      <w:r w:rsidRPr="00DA47B4">
        <w:t>2000) y garantizar una educación inclusiva, equitativa y de calidad</w:t>
      </w:r>
      <w:r>
        <w:t xml:space="preserve"> </w:t>
      </w:r>
      <w:r w:rsidRPr="00DA47B4">
        <w:t>(</w:t>
      </w:r>
      <w:r w:rsidR="004C49A3">
        <w:t>Unesco</w:t>
      </w:r>
      <w:r w:rsidRPr="00DA47B4">
        <w:t xml:space="preserve">, </w:t>
      </w:r>
      <w:r w:rsidR="004A4A2E" w:rsidRPr="00DA47B4">
        <w:t>201</w:t>
      </w:r>
      <w:r w:rsidR="004A4A2E">
        <w:t>6</w:t>
      </w:r>
      <w:r w:rsidRPr="00DA47B4">
        <w:t xml:space="preserve">). </w:t>
      </w:r>
    </w:p>
    <w:p w14:paraId="12147B6B" w14:textId="753716D9" w:rsidR="00223056" w:rsidRDefault="007A3307" w:rsidP="006F58CF">
      <w:pPr>
        <w:ind w:firstLine="708"/>
      </w:pPr>
      <w:r>
        <w:t>E</w:t>
      </w:r>
      <w:r w:rsidRPr="00DA47B4">
        <w:t>n México</w:t>
      </w:r>
      <w:r>
        <w:t xml:space="preserve">, </w:t>
      </w:r>
      <w:r w:rsidR="009460CD">
        <w:t xml:space="preserve">el acceso a la educación primaria es casi universal </w:t>
      </w:r>
      <w:r w:rsidR="009460CD">
        <w:fldChar w:fldCharType="begin"/>
      </w:r>
      <w:r w:rsidR="009460CD">
        <w:instrText xml:space="preserve"> ADDIN ZOTERO_ITEM CSL_CITATION {"citationID":"2IiQJDDI","properties":{"formattedCitation":"(MEJOREDU, 2020)","plainCitation":"(MEJOREDU, 2020)","noteIndex":0},"citationItems":[{"id":19235,"uris":["http://zotero.org/users/474412/items/T2A9CMV8"],"uri":["http://zotero.org/users/474412/items/T2A9CMV8"],"itemData":{"id":19235,"type":"book","event-place":"México","publisher":"Comisión Nacional para la Mejora Continua de la Educación","publisher-place":"México","title":"Indicadores nacionales de la mejora continua de la educación en México 2020. Cifras del ciclo escolar 2018-2019","author":[{"family":"MEJOREDU","given":"Comisión Nacional para la Mejora Continua de la Educación"}],"issued":{"date-parts":[["2020"]]}}}],"schema":"https://github.com/citation-style-language/schema/raw/master/csl-citation.json"} </w:instrText>
      </w:r>
      <w:r w:rsidR="009460CD">
        <w:fldChar w:fldCharType="separate"/>
      </w:r>
      <w:r w:rsidR="009460CD">
        <w:rPr>
          <w:noProof/>
        </w:rPr>
        <w:t>(</w:t>
      </w:r>
      <w:r w:rsidR="00AF1457" w:rsidRPr="00A748DE">
        <w:t xml:space="preserve">Comisión Nacional para la Mejora Continua de la Educación </w:t>
      </w:r>
      <w:r w:rsidR="00AF1457">
        <w:t>[</w:t>
      </w:r>
      <w:r w:rsidR="00AF1457">
        <w:rPr>
          <w:noProof/>
        </w:rPr>
        <w:t>Mejoredu]</w:t>
      </w:r>
      <w:r w:rsidR="009460CD">
        <w:rPr>
          <w:noProof/>
        </w:rPr>
        <w:t>, 2020)</w:t>
      </w:r>
      <w:r w:rsidR="009460CD">
        <w:fldChar w:fldCharType="end"/>
      </w:r>
      <w:r w:rsidR="009460CD">
        <w:t xml:space="preserve">, </w:t>
      </w:r>
      <w:r>
        <w:t xml:space="preserve">sin embargo, </w:t>
      </w:r>
      <w:r w:rsidR="009460CD">
        <w:t xml:space="preserve">como veremos a continuación, existen </w:t>
      </w:r>
      <w:r w:rsidR="009460CD" w:rsidRPr="00DA47B4">
        <w:t>limitaciones</w:t>
      </w:r>
      <w:r w:rsidR="009460CD">
        <w:t xml:space="preserve"> </w:t>
      </w:r>
      <w:r w:rsidR="00E35D47">
        <w:t xml:space="preserve">vinculadas </w:t>
      </w:r>
      <w:r w:rsidR="009460CD">
        <w:t xml:space="preserve">con la equidad, calidad educativa y seguridad en la que viven los estudiantes, </w:t>
      </w:r>
      <w:r w:rsidR="009460CD" w:rsidRPr="00DA47B4">
        <w:t>dado que</w:t>
      </w:r>
      <w:r w:rsidR="009460CD">
        <w:t xml:space="preserve"> </w:t>
      </w:r>
      <w:r w:rsidR="009460CD" w:rsidRPr="00DA47B4">
        <w:t>niños, niñas y adolescentes</w:t>
      </w:r>
      <w:r w:rsidR="00682C0B">
        <w:t xml:space="preserve"> (NNA)</w:t>
      </w:r>
      <w:r w:rsidR="009460CD" w:rsidRPr="00DA47B4">
        <w:t xml:space="preserve"> sufren</w:t>
      </w:r>
      <w:r w:rsidR="009460CD">
        <w:t xml:space="preserve"> </w:t>
      </w:r>
      <w:r w:rsidR="009460CD" w:rsidRPr="00DA47B4">
        <w:t>situaciones de violencia</w:t>
      </w:r>
      <w:r w:rsidR="009460CD">
        <w:t xml:space="preserve"> que afectan sus</w:t>
      </w:r>
      <w:r w:rsidRPr="00DA47B4">
        <w:t xml:space="preserve"> probabilidades de</w:t>
      </w:r>
      <w:r>
        <w:t xml:space="preserve"> lograr </w:t>
      </w:r>
      <w:r w:rsidRPr="00DA47B4">
        <w:t>los objetivos educativos</w:t>
      </w:r>
      <w:r w:rsidR="009460CD">
        <w:t>,</w:t>
      </w:r>
      <w:r>
        <w:t xml:space="preserve"> </w:t>
      </w:r>
      <w:r w:rsidR="009460CD">
        <w:t>por lo que</w:t>
      </w:r>
      <w:r>
        <w:t xml:space="preserve"> </w:t>
      </w:r>
      <w:r w:rsidR="009460CD">
        <w:t xml:space="preserve">se les viola </w:t>
      </w:r>
      <w:r>
        <w:t>un derecho básico personal (Aróstegui, 1994)</w:t>
      </w:r>
      <w:r w:rsidR="009460CD">
        <w:t>. E</w:t>
      </w:r>
      <w:r>
        <w:t>sta complejidad invita a recordar que una de las condiciones para que los niños y niñas aprendan consiste en disponer de un ambiente confiable, seguro y sin miedo (</w:t>
      </w:r>
      <w:r w:rsidR="00F3354C">
        <w:t xml:space="preserve">Román </w:t>
      </w:r>
      <w:r w:rsidR="00E33CE9">
        <w:t>y</w:t>
      </w:r>
      <w:r w:rsidR="00F3354C">
        <w:t xml:space="preserve"> </w:t>
      </w:r>
      <w:r w:rsidRPr="00DA47B4">
        <w:t>Murillo</w:t>
      </w:r>
      <w:r>
        <w:t xml:space="preserve">, </w:t>
      </w:r>
      <w:r w:rsidRPr="00DA47B4">
        <w:t>2011).</w:t>
      </w:r>
      <w:r>
        <w:t xml:space="preserve"> </w:t>
      </w:r>
    </w:p>
    <w:p w14:paraId="4F7859F1" w14:textId="77777777" w:rsidR="00223056" w:rsidRDefault="00223056" w:rsidP="006F58CF"/>
    <w:p w14:paraId="1B355F2D" w14:textId="77777777" w:rsidR="00223056" w:rsidRPr="006F07F2" w:rsidRDefault="00223056" w:rsidP="00812285">
      <w:pPr>
        <w:pStyle w:val="Ttulo2"/>
        <w:keepNext w:val="0"/>
        <w:keepLines w:val="0"/>
        <w:adjustRightInd w:val="0"/>
        <w:snapToGrid w:val="0"/>
        <w:spacing w:before="0"/>
      </w:pPr>
      <w:r w:rsidRPr="006F07F2">
        <w:t>Violencia, violencia escolar y acoso escolar</w:t>
      </w:r>
    </w:p>
    <w:p w14:paraId="69911245" w14:textId="341E740A" w:rsidR="00223056" w:rsidRPr="00223056" w:rsidRDefault="00223056" w:rsidP="006F58CF">
      <w:pPr>
        <w:ind w:firstLine="708"/>
      </w:pPr>
      <w:r w:rsidRPr="00223056">
        <w:t xml:space="preserve">En términos generales, la violencia abarca un diverso tipo de conductas orientadas a causar un daño </w:t>
      </w:r>
      <w:r w:rsidRPr="00223056">
        <w:fldChar w:fldCharType="begin"/>
      </w:r>
      <w:r w:rsidRPr="00223056">
        <w:instrText xml:space="preserve"> ADDIN ZOTERO_ITEM CSL_CITATION {"citationID":"goGhH9YN","properties":{"formattedCitation":"(Sanmart\\uc0\\u237{}n, 2007, p. 9)","plainCitation":"(Sanmartín, 2007, p. 9)","noteIndex":0},"citationItems":[{"id":20660,"uris":["http://zotero.org/users/474412/items/W3SG2G3P"],"uri":["http://zotero.org/users/474412/items/W3SG2G3P"],"itemData":{"id":20660,"type":"article-journal","container-title":"Daimon Revista Internacional de Filosofía","issue":"42","page":"9–21","source":"Google Scholar","title":"¿Qué es violencia? Una aproximación al concepto ya la clasificación de la violencia","title-short":"?","author":[{"family":"Sanmartín","given":"José"}],"issued":{"date-parts":[["2007"]]}},"locator":"9"}],"schema":"https://github.com/citation-style-language/schema/raw/master/csl-citation.json"} </w:instrText>
      </w:r>
      <w:r w:rsidRPr="00223056">
        <w:fldChar w:fldCharType="separate"/>
      </w:r>
      <w:r w:rsidRPr="00223056">
        <w:t>(Sanmartín, 2007)</w:t>
      </w:r>
      <w:r w:rsidRPr="00223056">
        <w:fldChar w:fldCharType="end"/>
      </w:r>
      <w:r w:rsidRPr="00223056">
        <w:t xml:space="preserve">. Se puede definir como “el conjunto de actos, prácticas u omisiones, en el que se atenta contra uno mismo o contra los demás, que cause o tenga la probabilidad de causar daño, con la intención (consciente o no) de hacerlo” </w:t>
      </w:r>
      <w:r w:rsidRPr="00557A1A">
        <w:fldChar w:fldCharType="begin"/>
      </w:r>
      <w:r w:rsidRPr="00557A1A">
        <w:instrText xml:space="preserve"> ADDIN ZOTERO_ITEM CSL_CITATION {"citationID":"gwEX66nF","properties":{"formattedCitation":"(Andalza\\uc0\\u250{}a, 2017)","plainCitation":"(Andalzaúa, 2017)","noteIndex":0},"citationItems":[{"id":20651,"uris":["http://zotero.org/users/474412/items/IIJK894S"],"uri":["http://zotero.org/users/474412/items/IIJK894S"],"itemData":{"id":20651,"type":"chapter","container-title":"Entramados sociales de la violencia escolar","event-place":"México","publisher":"UPN","publisher-place":"México","title":"Violencia social y socialización de lo ominoso","author":[{"family":"Andalzaúa","given":"Raúl"}],"editor":[{"family":"Andalzaúa","given":"Raúl"}],"issued":{"date-parts":[["2017"]]}}}],"schema":"https://github.com/citation-style-language/schema/raw/master/csl-citation.json"} </w:instrText>
      </w:r>
      <w:r w:rsidRPr="00557A1A">
        <w:fldChar w:fldCharType="separate"/>
      </w:r>
      <w:r w:rsidRPr="00557A1A">
        <w:t>(Anza</w:t>
      </w:r>
      <w:r w:rsidR="00557A1A" w:rsidRPr="00557A1A">
        <w:t>ld</w:t>
      </w:r>
      <w:r w:rsidRPr="00557A1A">
        <w:t xml:space="preserve">úa, 2017, p. </w:t>
      </w:r>
      <w:r w:rsidR="00557A1A" w:rsidRPr="00557A1A">
        <w:t>107</w:t>
      </w:r>
      <w:r w:rsidRPr="00557A1A">
        <w:t>)</w:t>
      </w:r>
      <w:r w:rsidRPr="00557A1A">
        <w:fldChar w:fldCharType="end"/>
      </w:r>
      <w:r w:rsidRPr="00557A1A">
        <w:t>.</w:t>
      </w:r>
      <w:r w:rsidRPr="00223056">
        <w:t xml:space="preserve"> </w:t>
      </w:r>
    </w:p>
    <w:p w14:paraId="7D76C17F" w14:textId="6F8A0E96" w:rsidR="00223056" w:rsidRPr="00E67B54" w:rsidRDefault="00223056" w:rsidP="006F58CF">
      <w:pPr>
        <w:ind w:firstLine="708"/>
      </w:pPr>
      <w:r w:rsidRPr="00EF0CB9">
        <w:t xml:space="preserve">En México, como en otros países de la región, la violencia es uno de los principales problemas públicos para la </w:t>
      </w:r>
      <w:r w:rsidRPr="00E67B54">
        <w:t xml:space="preserve">ciudadanía </w:t>
      </w:r>
      <w:r w:rsidRPr="00E67B54">
        <w:fldChar w:fldCharType="begin"/>
      </w:r>
      <w:r w:rsidRPr="00E67B54">
        <w:instrText xml:space="preserve"> ADDIN ZOTERO_ITEM CSL_CITATION {"citationID":"E4Ij8fmv","properties":{"formattedCitation":"(CEPAL, 2021)","plainCitation":"(CEPAL, 2021)","noteIndex":0},"citationItems":[{"id":20686,"uris":["http://zotero.org/users/474412/items/KYJR2T37"],"uri":["http://zotero.org/users/474412/items/KYJR2T37"],"itemData":{"id":20686,"type":"book","event-place":"Santiago","ISBN":"978-92-1-122068-1","language":"es","note":"journalAbbreviation: Panorama Social de América Latina 2020\nLast Modified: 2021-06-17T18:32-04:00","publisher":"CEPAL","publisher-place":"Santiago","source":"www.cepal.org","title":"Panorama Social de América Latina 2020","URL":"https://www.cepal.org/es/publicaciones/46687-panorama-social-america-latina-2020","author":[{"family":"CEPAL","given":""}],"accessed":{"date-parts":[["2021",8,23]]},"issued":{"date-parts":[["2021",3,16]]}}}],"schema":"https://github.com/citation-style-language/schema/raw/master/csl-citation.json"} </w:instrText>
      </w:r>
      <w:r w:rsidRPr="00E67B54">
        <w:fldChar w:fldCharType="separate"/>
      </w:r>
      <w:r w:rsidRPr="00E67B54">
        <w:t>(</w:t>
      </w:r>
      <w:r w:rsidR="00190807" w:rsidRPr="00E2409A">
        <w:t>Comisión Económica para América Latina y el Caribe</w:t>
      </w:r>
      <w:r w:rsidR="00190807" w:rsidRPr="00E67B54">
        <w:t xml:space="preserve"> </w:t>
      </w:r>
      <w:r w:rsidR="00190807">
        <w:t>[</w:t>
      </w:r>
      <w:r w:rsidR="00190807" w:rsidRPr="00E67B54">
        <w:t>Cepal</w:t>
      </w:r>
      <w:r w:rsidR="00190807">
        <w:t>]</w:t>
      </w:r>
      <w:r w:rsidRPr="00E67B54">
        <w:t>, 2021)</w:t>
      </w:r>
      <w:r w:rsidRPr="00E67B54">
        <w:fldChar w:fldCharType="end"/>
      </w:r>
      <w:r w:rsidRPr="00E67B54">
        <w:t>. Respecto a la situación de violencia en México, según</w:t>
      </w:r>
      <w:r w:rsidR="00190807">
        <w:t xml:space="preserve"> la</w:t>
      </w:r>
      <w:r w:rsidRPr="00E67B54">
        <w:t xml:space="preserve"> Encuesta Nacional de Victimización y Percepción sobre Seguridad Pública (ENVIPE), se estimaron alrededor de 33 millones de delitos </w:t>
      </w:r>
      <w:r w:rsidRPr="00E67B54">
        <w:fldChar w:fldCharType="begin"/>
      </w:r>
      <w:r w:rsidRPr="00E67B54">
        <w:instrText xml:space="preserve"> ADDIN ZOTERO_ITEM CSL_CITATION {"citationID":"rI8jcfZb","properties":{"formattedCitation":"(INEGI, 2019)","plainCitation":"(INEGI, 2019)","noteIndex":0},"citationItems":[{"id":17169,"uris":["http://zotero.org/users/474412/items/LA4IKJA6"],"uri":["http://zotero.org/users/474412/items/LA4IKJA6"],"itemData":{"id":17169,"type":"report","event-place":"Aguascalientes","language":"es","page":"48","publisher":"INEGI","publisher-place":"Aguascalientes","source":"Zotero","title":"Encuesta Nacional de Victimización y Percepción sobre Seguridad Pública (ENVIPE) 2019","author":[{"family":"INEGI","given":""}],"issued":{"date-parts":[["2019"]]}}}],"schema":"https://github.com/citation-style-language/schema/raw/master/csl-citation.json"} </w:instrText>
      </w:r>
      <w:r w:rsidRPr="00E67B54">
        <w:fldChar w:fldCharType="separate"/>
      </w:r>
      <w:r w:rsidRPr="00E67B54">
        <w:t>(</w:t>
      </w:r>
      <w:r w:rsidR="008B50C8" w:rsidRPr="00A748DE">
        <w:t>Instituto Nacional de Estadística, Geografía e Informática</w:t>
      </w:r>
      <w:r w:rsidR="008B50C8">
        <w:t xml:space="preserve"> [</w:t>
      </w:r>
      <w:r w:rsidR="008B50C8" w:rsidRPr="00E67B54">
        <w:t>Inegi</w:t>
      </w:r>
      <w:r w:rsidR="008B50C8">
        <w:t>]</w:t>
      </w:r>
      <w:r w:rsidRPr="00E67B54">
        <w:t>, 2019)</w:t>
      </w:r>
      <w:r w:rsidRPr="00E67B54">
        <w:fldChar w:fldCharType="end"/>
      </w:r>
      <w:r w:rsidRPr="00E67B54">
        <w:t>.</w:t>
      </w:r>
      <w:r w:rsidR="00A748DE">
        <w:t xml:space="preserve"> </w:t>
      </w:r>
      <w:r w:rsidRPr="00E67B54">
        <w:t>Por su parte, el Secretariado Ejecutivo del Sistema Nacional de Seguridad Pública</w:t>
      </w:r>
      <w:r w:rsidR="00B60F09">
        <w:t xml:space="preserve"> (</w:t>
      </w:r>
      <w:r w:rsidR="00B60F09" w:rsidRPr="00E67B54">
        <w:t>2021</w:t>
      </w:r>
      <w:r w:rsidR="00B60F09">
        <w:t>)</w:t>
      </w:r>
      <w:r w:rsidRPr="00E67B54">
        <w:t xml:space="preserve"> contabilizó 1</w:t>
      </w:r>
      <w:r w:rsidR="00B92A8B">
        <w:t> </w:t>
      </w:r>
      <w:r w:rsidRPr="00E67B54">
        <w:t>841</w:t>
      </w:r>
      <w:r w:rsidR="00B92A8B">
        <w:t> </w:t>
      </w:r>
      <w:r w:rsidRPr="00E67B54">
        <w:t>189 delitos, incluyendo 237</w:t>
      </w:r>
      <w:r w:rsidR="00B60F09">
        <w:t> </w:t>
      </w:r>
      <w:r w:rsidRPr="00E67B54">
        <w:t>184 delitos contra la vida y la integridad corporal (como homicidio, lesiones, y feminicidio</w:t>
      </w:r>
      <w:r w:rsidR="00B60F09" w:rsidRPr="00E67B54">
        <w:t>)</w:t>
      </w:r>
      <w:r w:rsidR="00B60F09">
        <w:t>,</w:t>
      </w:r>
      <w:r w:rsidR="00B60F09" w:rsidRPr="00E67B54">
        <w:t xml:space="preserve"> </w:t>
      </w:r>
      <w:r w:rsidRPr="00E67B54">
        <w:t>19</w:t>
      </w:r>
      <w:r w:rsidR="00B60F09">
        <w:t> </w:t>
      </w:r>
      <w:r w:rsidRPr="00E67B54">
        <w:t>791 delitos contra la libertad personal (como secuestro), 54</w:t>
      </w:r>
      <w:r w:rsidR="00B60F09">
        <w:t> </w:t>
      </w:r>
      <w:r w:rsidRPr="00E67B54">
        <w:t>314 delitos contra la libertad y la seguridad sexual y 868</w:t>
      </w:r>
      <w:r w:rsidR="00B60F09">
        <w:t> </w:t>
      </w:r>
      <w:r w:rsidRPr="00E67B54">
        <w:t xml:space="preserve">933 delitos contra el patrimonio, entre otros. De igual manera, la Comisión Nacional </w:t>
      </w:r>
      <w:r w:rsidRPr="00E67B54">
        <w:lastRenderedPageBreak/>
        <w:t xml:space="preserve">de los Derechos Humanos </w:t>
      </w:r>
      <w:r w:rsidR="00B60F09">
        <w:t>[CNDH] (</w:t>
      </w:r>
      <w:r w:rsidR="00E302C6">
        <w:t xml:space="preserve">20 de noviembre de </w:t>
      </w:r>
      <w:r w:rsidR="00B60F09">
        <w:t xml:space="preserve">2017) </w:t>
      </w:r>
      <w:r w:rsidRPr="00E67B54">
        <w:t>declaró que</w:t>
      </w:r>
      <w:r w:rsidR="00E302C6">
        <w:t>,</w:t>
      </w:r>
      <w:r w:rsidRPr="00E67B54">
        <w:t xml:space="preserve"> en México</w:t>
      </w:r>
      <w:r w:rsidR="00E302C6">
        <w:t>,</w:t>
      </w:r>
      <w:r w:rsidRPr="00E67B54">
        <w:t xml:space="preserve"> 4 de cada 10 niñas, niños y jóvenes son víctimas de castigos físicos, psicológicos, agresiones y abusos sexuales en el hogar, escuela y trabajo.</w:t>
      </w:r>
    </w:p>
    <w:p w14:paraId="1AFD73B8" w14:textId="1791A478" w:rsidR="00223056" w:rsidRPr="00C31B33" w:rsidRDefault="00223056" w:rsidP="006F58CF">
      <w:pPr>
        <w:ind w:firstLine="708"/>
        <w:rPr>
          <w:rFonts w:cstheme="minorBidi"/>
        </w:rPr>
      </w:pPr>
      <w:r w:rsidRPr="00E67B54">
        <w:t xml:space="preserve">En el ámbito escolar, se ha venido acuñando el término de </w:t>
      </w:r>
      <w:r w:rsidRPr="00812285">
        <w:rPr>
          <w:i/>
          <w:iCs/>
        </w:rPr>
        <w:t>violencia escolar</w:t>
      </w:r>
      <w:r w:rsidR="00B44FC7" w:rsidRPr="00E67B54">
        <w:t xml:space="preserve"> o </w:t>
      </w:r>
      <w:r w:rsidR="008E33E6" w:rsidRPr="00812285">
        <w:rPr>
          <w:i/>
          <w:iCs/>
        </w:rPr>
        <w:t>violencia en la escuela</w:t>
      </w:r>
      <w:r w:rsidRPr="00E67B54">
        <w:t xml:space="preserve"> para designar “actos, condiciones, procesos y formas de relación mediante</w:t>
      </w:r>
      <w:r w:rsidRPr="00223056">
        <w:t xml:space="preserve"> las cuales un individuo o un grupo daña intencionalmente a otro y viola su integridad física, social y emocional dentro del edificio escolar o en los alrededores” (</w:t>
      </w:r>
      <w:r w:rsidRPr="009F4377">
        <w:t>Conde, 2011, p. 116</w:t>
      </w:r>
      <w:r w:rsidRPr="00B3401F">
        <w:t xml:space="preserve">). Esta violencia incluye el acoso escolar o </w:t>
      </w:r>
      <w:r w:rsidRPr="00812285">
        <w:rPr>
          <w:i/>
          <w:iCs/>
        </w:rPr>
        <w:t>bullying</w:t>
      </w:r>
      <w:r w:rsidR="00640929">
        <w:t>,</w:t>
      </w:r>
      <w:r w:rsidR="002600B9">
        <w:t xml:space="preserve"> que se refiere a </w:t>
      </w:r>
      <w:r w:rsidR="002600B9">
        <w:rPr>
          <w:bCs/>
          <w:color w:val="000000" w:themeColor="text1"/>
        </w:rPr>
        <w:t>acciones negativas repetidas y durante un tiempo que lleva</w:t>
      </w:r>
      <w:r w:rsidR="00640929">
        <w:rPr>
          <w:bCs/>
          <w:color w:val="000000" w:themeColor="text1"/>
        </w:rPr>
        <w:t>n</w:t>
      </w:r>
      <w:r w:rsidR="002600B9">
        <w:rPr>
          <w:bCs/>
          <w:color w:val="000000" w:themeColor="text1"/>
        </w:rPr>
        <w:t xml:space="preserve"> a cabo uno o varios alumnos en contra de otro</w:t>
      </w:r>
      <w:r w:rsidR="00640929">
        <w:rPr>
          <w:bCs/>
          <w:color w:val="000000" w:themeColor="text1"/>
        </w:rPr>
        <w:t xml:space="preserve">. Estas </w:t>
      </w:r>
      <w:r w:rsidR="002600B9">
        <w:rPr>
          <w:bCs/>
          <w:color w:val="000000" w:themeColor="text1"/>
        </w:rPr>
        <w:t>acciones negativas suceden cuando</w:t>
      </w:r>
      <w:r w:rsidR="00640929">
        <w:rPr>
          <w:bCs/>
          <w:color w:val="000000" w:themeColor="text1"/>
        </w:rPr>
        <w:t>,</w:t>
      </w:r>
      <w:r w:rsidR="002600B9">
        <w:rPr>
          <w:bCs/>
          <w:color w:val="000000" w:themeColor="text1"/>
        </w:rPr>
        <w:t xml:space="preserve"> de forma intencionada</w:t>
      </w:r>
      <w:r w:rsidR="00810CD2">
        <w:rPr>
          <w:bCs/>
          <w:color w:val="000000" w:themeColor="text1"/>
        </w:rPr>
        <w:t>,</w:t>
      </w:r>
      <w:r w:rsidR="002600B9">
        <w:rPr>
          <w:bCs/>
          <w:color w:val="000000" w:themeColor="text1"/>
        </w:rPr>
        <w:t xml:space="preserve"> se causa un daño, se hiere o se incomoda a otra persona</w:t>
      </w:r>
      <w:r w:rsidR="00810CD2">
        <w:rPr>
          <w:bCs/>
          <w:color w:val="000000" w:themeColor="text1"/>
        </w:rPr>
        <w:t>. P</w:t>
      </w:r>
      <w:r w:rsidR="002600B9">
        <w:rPr>
          <w:bCs/>
          <w:color w:val="000000" w:themeColor="text1"/>
        </w:rPr>
        <w:t xml:space="preserve">ueden ser mediante la palabra (amenazas y burlas), </w:t>
      </w:r>
      <w:r w:rsidR="002600B9" w:rsidRPr="00842188">
        <w:t>mediante el contacto físico (golpear, empujar, patear, pellizcar, impedir el paso a otro)</w:t>
      </w:r>
      <w:r w:rsidR="002600B9" w:rsidRPr="00541868">
        <w:t xml:space="preserve"> </w:t>
      </w:r>
      <w:r w:rsidR="002600B9" w:rsidRPr="00842188">
        <w:t>y sin el uso de la palabra y sin el contacto físico (muecas, gestos obscenos, excluyendo de un grupo a alguien o negándose a cumplir los deseos de otra persona)</w:t>
      </w:r>
      <w:r w:rsidR="002600B9">
        <w:t xml:space="preserve">. </w:t>
      </w:r>
      <w:r w:rsidR="002600B9" w:rsidRPr="00842188">
        <w:rPr>
          <w:iCs/>
        </w:rPr>
        <w:t xml:space="preserve">Hay </w:t>
      </w:r>
      <w:r w:rsidR="002600B9" w:rsidRPr="00812285">
        <w:rPr>
          <w:i/>
          <w:iCs/>
        </w:rPr>
        <w:t>bullying</w:t>
      </w:r>
      <w:r w:rsidR="002600B9" w:rsidRPr="00842188">
        <w:t xml:space="preserve"> cuando existe desequilibrio de fuerzas (relación de poder asimétrica)</w:t>
      </w:r>
      <w:r w:rsidR="002600B9">
        <w:t>, esto es</w:t>
      </w:r>
      <w:r w:rsidR="00810CD2">
        <w:t>,</w:t>
      </w:r>
      <w:r w:rsidR="002600B9">
        <w:t xml:space="preserve"> que</w:t>
      </w:r>
      <w:r w:rsidR="002600B9" w:rsidRPr="00842188">
        <w:t xml:space="preserve"> el alumno </w:t>
      </w:r>
      <w:r w:rsidR="002600B9">
        <w:t>que sufre</w:t>
      </w:r>
      <w:r w:rsidR="002600B9" w:rsidRPr="00842188">
        <w:t xml:space="preserve"> las acciones negativas </w:t>
      </w:r>
      <w:r w:rsidR="002600B9">
        <w:t>le cuesta o no puede</w:t>
      </w:r>
      <w:r w:rsidR="002600B9" w:rsidRPr="00842188">
        <w:t xml:space="preserve"> defenderse (Olweus, 2004, </w:t>
      </w:r>
      <w:r w:rsidR="002600B9" w:rsidRPr="003F371B">
        <w:t>p. 25-26).</w:t>
      </w:r>
      <w:r w:rsidR="00A748DE">
        <w:t xml:space="preserve"> </w:t>
      </w:r>
    </w:p>
    <w:p w14:paraId="084D1A5C" w14:textId="4A7561D9" w:rsidR="00223056" w:rsidRPr="00223056" w:rsidRDefault="00223056" w:rsidP="006F58CF">
      <w:pPr>
        <w:ind w:firstLine="708"/>
      </w:pPr>
      <w:r w:rsidRPr="00223056">
        <w:t xml:space="preserve">Por sus consecuencias, la violencia y acoso escolar afectan el desarrollo social y psicológico </w:t>
      </w:r>
      <w:r w:rsidR="00CB5963">
        <w:t>—</w:t>
      </w:r>
      <w:r w:rsidRPr="00223056">
        <w:t>particularmente el razonamiento moral</w:t>
      </w:r>
      <w:r w:rsidR="00CB5963">
        <w:t>—</w:t>
      </w:r>
      <w:r w:rsidRPr="00223056">
        <w:t xml:space="preserve"> del sujeto: aunque reconozca acciones moralmente incorrectas, cree y siente que el mundo es hostil, lo que hace que pierda </w:t>
      </w:r>
      <w:r w:rsidR="0074008A">
        <w:t xml:space="preserve">el </w:t>
      </w:r>
      <w:r w:rsidRPr="00223056">
        <w:t xml:space="preserve">sentido </w:t>
      </w:r>
      <w:r w:rsidR="0074008A">
        <w:t>d</w:t>
      </w:r>
      <w:r w:rsidRPr="00223056">
        <w:t>el deber ser</w:t>
      </w:r>
      <w:r w:rsidR="00B9155F">
        <w:t xml:space="preserve"> y opte </w:t>
      </w:r>
      <w:r w:rsidRPr="00223056">
        <w:t xml:space="preserve">por la desconfianza y </w:t>
      </w:r>
      <w:r w:rsidR="00AF3495">
        <w:t>la falta de</w:t>
      </w:r>
      <w:r w:rsidRPr="00223056">
        <w:t xml:space="preserve"> solidaridad, mostrando menor habilidad para controlar la agresividad </w:t>
      </w:r>
      <w:r w:rsidRPr="00223056">
        <w:fldChar w:fldCharType="begin"/>
      </w:r>
      <w:r w:rsidRPr="00223056">
        <w:instrText xml:space="preserve"> ADDIN ZOTERO_ITEM CSL_CITATION {"citationID":"7ni1PDca","properties":{"formattedCitation":"(Posada &amp; Parales, 2012)","plainCitation":"(Posada &amp; Parales, 2012)","noteIndex":0},"citationItems":[{"id":20689,"uris":["http://zotero.org/users/474412/items/4G8N9DJR"],"uri":["http://zotero.org/users/474412/items/4G8N9DJR"],"itemData":{"id":20689,"type":"article-journal","abstract":"It is widely known that exposure to violence affects the mental health of individuals and groups . However, a large number of individuals who grow up in contexts of violence do not exhibit symptoms of mental disorder. Evidence presented in the article suggests that individual’s experiences of violence do not go unnoticed, and on the contrary, have an impact on their social development and more specifically on their moral reasoning. The implications of the psychosocial perspectives for the study of the psychological consequences of violence, beyond trauma models, allow us to explore key aspects related to the perpetuation of cycles of violence.","container-title":"Universitas Psychologica","DOI":"10.11144/Javeriana.upsy11-1.vdsp","ISSN":"2011-2777, 1657-9267","issue":"1","journalAbbreviation":"Univ Psychol","language":"es","page":"255-267","source":"DOI.org (Crossref)","title":"Violencia y Desarrollo Social: Más Allá de una Perspectiva de Trauma","title-short":"Violencia y Desarrollo Social","volume":"11","author":[{"family":"Posada","given":"Roberto"},{"family":"Parales","given":"Carlos José"}],"issued":{"date-parts":[["2012"]]}}}],"schema":"https://github.com/citation-style-language/schema/raw/master/csl-citation.json"} </w:instrText>
      </w:r>
      <w:r w:rsidRPr="00223056">
        <w:fldChar w:fldCharType="separate"/>
      </w:r>
      <w:r w:rsidRPr="00A87E05">
        <w:t xml:space="preserve">(Posada </w:t>
      </w:r>
      <w:r w:rsidR="00E33CE9">
        <w:t>y</w:t>
      </w:r>
      <w:r w:rsidRPr="00A87E05">
        <w:t xml:space="preserve"> Parales, 2012)</w:t>
      </w:r>
      <w:r w:rsidRPr="00223056">
        <w:fldChar w:fldCharType="end"/>
      </w:r>
      <w:r w:rsidRPr="00223056">
        <w:t xml:space="preserve">. La violencia también </w:t>
      </w:r>
      <w:r w:rsidR="00AF3495">
        <w:t xml:space="preserve">disminuye </w:t>
      </w:r>
      <w:r w:rsidRPr="00223056">
        <w:t xml:space="preserve">la autoestima, acentúa dificultades interpersonales, afecta la asistencia a la escuela, interfiere en la capacidad de los estudiantes para aprender y disminuye el rendimiento escolar </w:t>
      </w:r>
      <w:r w:rsidRPr="00223056">
        <w:fldChar w:fldCharType="begin"/>
      </w:r>
      <w:r w:rsidRPr="00223056">
        <w:instrText xml:space="preserve"> ADDIN ZOTERO_ITEM CSL_CITATION {"citationID":"dle5ZiKj","properties":{"formattedCitation":"(UNESCO, 2014)","plainCitation":"(UNESCO, 2014)","noteIndex":0},"citationItems":[{"id":20695,"uris":["http://zotero.org/users/474412/items/3NBGPC6K"],"uri":["http://zotero.org/users/474412/items/3NBGPC6K"],"itemData":{"id":20695,"type":"book","event-place":"París","language":"es","publisher":"UNESCO","publisher-place":"París","source":"Zotero","title":"Poner fin a la violencia en la escuela: guía para los docentes; 2014","URL":"https://unesdoc.unesco.org/ark:/48223/pf0000184162_spa","author":[{"family":"UNESCO","given":""}],"issued":{"date-parts":[["2014"]]}}}],"schema":"https://github.com/citation-style-language/schema/raw/master/csl-citation.json"} </w:instrText>
      </w:r>
      <w:r w:rsidRPr="00223056">
        <w:fldChar w:fldCharType="separate"/>
      </w:r>
      <w:r w:rsidRPr="00A87E05">
        <w:t>(</w:t>
      </w:r>
      <w:r w:rsidR="004C49A3">
        <w:t>Unesco</w:t>
      </w:r>
      <w:r w:rsidRPr="00A87E05">
        <w:t>, 2014)</w:t>
      </w:r>
      <w:r w:rsidRPr="00223056">
        <w:fldChar w:fldCharType="end"/>
      </w:r>
      <w:r w:rsidRPr="00223056">
        <w:t xml:space="preserve">. De igual forma, víctimas de violencia armada </w:t>
      </w:r>
      <w:r w:rsidR="00AF3495">
        <w:t>presentan</w:t>
      </w:r>
      <w:r w:rsidRPr="00223056">
        <w:t xml:space="preserve"> síntomas de ansiedad, depresión, trastornos del estado de ánimo, riesgo de suicidio</w:t>
      </w:r>
      <w:r w:rsidR="00AF3495">
        <w:t>,</w:t>
      </w:r>
      <w:r w:rsidRPr="00223056">
        <w:t xml:space="preserve"> trastorno por estrés postraumático </w:t>
      </w:r>
      <w:r w:rsidRPr="00223056">
        <w:fldChar w:fldCharType="begin"/>
      </w:r>
      <w:r w:rsidRPr="00223056">
        <w:instrText xml:space="preserve"> ADDIN ZOTERO_ITEM CSL_CITATION {"citationID":"iYfAvkZr","properties":{"formattedCitation":"(Londo\\uc0\\u241{}o et\\uc0\\u160{}al., 2005)","plainCitation":"(Londoño et al., 2005)","noteIndex":0},"citationItems":[{"id":20691,"uris":["http://zotero.org/users/474412/items/Y72LSEXU"],"uri":["http://zotero.org/users/474412/items/Y72LSEXU"],"itemData":{"id":20691,"type":"article-journal","abstract":"Purpose: To describe the mental health status of victims of an armed combat in the state of Chocó (Colombia). Method: A description of the mental disorders associated with a traumatic experience lived on May 2nd 2002 (Bojayá township- Colombia), as a conse–quence of an armed confrontation, resulting in 119 persons dead and 98 injured. Analytic level methodology, with case control design, was used. A non random sample of 40 civilian adults, mean age 35 years, was studied. Of these, 19 persons returned to their place of origin and 21 persons remained in Quibdó (state capital) were evaluated. The case group consisted of a total of 15 persons with Post–traumatic Stress Disorder (PTSD) and the control group included 25 persons without PTSD diagnosis. The instrument used for evaluation was the structured interview pro–tocol M.I.N.I applied one year after the tragic event. Results: Disorders that showed greater association with PTSD were: Social Phobia (p=0.001, OR 26.29), Actual Panic Disorder (p=0.008, OR 15.33), Occasional Panic Disor–der (p=0.019, OR 8.25), and Agoraphobia without Panic History (p=0.024, OR=11.50). The prevalence of was high for the following disorders, without significant differences between groups: Major Depression (MD) (37% cases and 38% controls), Suicide Risk (37% y 62% respectively), Generalised Anxiety Disorder (GAD) (47% and 38% respectively). Conclusions: Victims of armed violence who suffer PTSD are at high risk of presenting other anxiety disorders such as social pho–bias, GAD, and panic attacks.","container-title":"Revista Colombiana de Psiquiatría","issue":"4","language":"es","page":"493-505","source":"Zotero","title":"Salud mental en víctimas de la violencia armada en Bojayá (Chocó, Colombia).","volume":"XXXIV","author":[{"family":"Londoño","given":"Nora H"},{"family":"Muñiz","given":"Oscar"},{"family":"Correa","given":"Jorge Enrique"},{"family":"Patiño","given":"Carlos D"},{"family":"Jaramillo","given":"Gerardo"},{"family":"Raigoza","given":"Juliana"},{"family":"Toro","given":"Laura"},{"family":"Restrepo","given":"Diego A"},{"family":"Rojas","given":"Carlos"}],"issued":{"date-parts":[["2005"]]}}}],"schema":"https://github.com/citation-style-language/schema/raw/master/csl-citation.json"} </w:instrText>
      </w:r>
      <w:r w:rsidRPr="00223056">
        <w:fldChar w:fldCharType="separate"/>
      </w:r>
      <w:r w:rsidRPr="00223056">
        <w:t xml:space="preserve">(Londoño </w:t>
      </w:r>
      <w:r w:rsidRPr="00812285">
        <w:rPr>
          <w:i/>
          <w:iCs/>
        </w:rPr>
        <w:t>et al</w:t>
      </w:r>
      <w:r w:rsidRPr="00223056">
        <w:t>., 2005)</w:t>
      </w:r>
      <w:r w:rsidRPr="00223056">
        <w:fldChar w:fldCharType="end"/>
      </w:r>
      <w:r w:rsidRPr="00223056">
        <w:t xml:space="preserve"> y deterioro del autoconcepto </w:t>
      </w:r>
      <w:r w:rsidRPr="00223056">
        <w:fldChar w:fldCharType="begin"/>
      </w:r>
      <w:r w:rsidRPr="00223056">
        <w:instrText xml:space="preserve"> ADDIN ZOTERO_ITEM CSL_CITATION {"citationID":"VaAsYMxX","properties":{"formattedCitation":"(Ortega Ruiz, 1998)","plainCitation":"(Ortega Ruiz, 1998)","noteIndex":0},"citationItems":[{"id":20693,"uris":["http://zotero.org/users/474412/items/92GP7XE8"],"uri":["http://zotero.org/users/474412/items/92GP7XE8"],"itemData":{"id":20693,"type":"book","event-place":"Sevilla","ISBN":"978-84-8051-242-8","language":"es","note":"OCLC: 807372204","publisher":"Junta de Andalucía. Consejería de Educación y Ciencia","publisher-place":"Sevilla","source":"Open WorldCat","title":"La Convivencia escolar: qué es y cómo abordarla","title-short":"La Convivencia escolar","author":[{"family":"Ortega Ruiz","given":"Rosario"}],"issued":{"date-parts":[["1998"]]}}}],"schema":"https://github.com/citation-style-language/schema/raw/master/csl-citation.json"} </w:instrText>
      </w:r>
      <w:r w:rsidRPr="00223056">
        <w:fldChar w:fldCharType="separate"/>
      </w:r>
      <w:r w:rsidRPr="00A87E05">
        <w:t>(Ortega, 1998)</w:t>
      </w:r>
      <w:r w:rsidRPr="00223056">
        <w:fldChar w:fldCharType="end"/>
      </w:r>
      <w:r w:rsidRPr="00223056">
        <w:t>.</w:t>
      </w:r>
    </w:p>
    <w:p w14:paraId="10F8FDF6" w14:textId="36769D9F" w:rsidR="00223056" w:rsidRPr="00223056" w:rsidRDefault="00223056" w:rsidP="006F58CF">
      <w:pPr>
        <w:ind w:firstLine="708"/>
      </w:pPr>
      <w:r w:rsidRPr="00223056">
        <w:t>En efecto, dentro de la investigación educativa, el estudio sistemático de las circunstancias violentas puede aportar información relevante para comprender algunos problemas que trastocan los procesos educativos</w:t>
      </w:r>
      <w:r w:rsidR="002F2628">
        <w:t>.</w:t>
      </w:r>
      <w:r w:rsidR="002F2628" w:rsidRPr="00223056">
        <w:t xml:space="preserve"> </w:t>
      </w:r>
      <w:r w:rsidR="002F2628">
        <w:t>A</w:t>
      </w:r>
      <w:r w:rsidR="002F2628" w:rsidRPr="00223056">
        <w:t>demás</w:t>
      </w:r>
      <w:r w:rsidRPr="00223056">
        <w:t xml:space="preserve">, es un tema actualmente emergente por el incremento grave y avasallador de violencia, por ser los actores e instituciones educativas victimizados y porque son cada vez de más corta edad los estudiantes inmiscuidos en </w:t>
      </w:r>
      <w:r w:rsidRPr="0031564F">
        <w:t xml:space="preserve">eventos violentos </w:t>
      </w:r>
      <w:r w:rsidRPr="0031564F">
        <w:fldChar w:fldCharType="begin"/>
      </w:r>
      <w:r w:rsidRPr="0031564F">
        <w:instrText xml:space="preserve"> ADDIN ZOTERO_ITEM CSL_CITATION {"citationID":"PLWMhhKJ","properties":{"formattedCitation":"(Charlot, 2008)","plainCitation":"(Charlot, 2008)","noteIndex":0},"citationItems":[{"id":20684,"uris":["http://zotero.org/users/474412/items/ILXYKVML"],"uri":["http://zotero.org/users/474412/items/ILXYKVML"],"itemData":{"id":20684,"type":"book","abstract":"La noción de relación con el saber comienza a expandirse en el campo de las ciencias humanas. Atrae la atención sobre el saber en tanto sentido y placer, y abre un espacio de diálogo entre disciplinas. Allí es donde corre el riesgo de convertirse en una trampa. El autor, uno de los “padres” de esta noción, se propone aquí otorgarle estatus de concepto. Al hacerlo, maneja algunas ideas recibidas sobre “las causas” del fracaso escolar, transgrediendo un tabú al proponer la idea de una sociología del sujeto. Basándose en una reflexión antropológica, explora diversas “figuras del aprendizaje” y propone varias definiciones de la relación con el saber. Este libro descansa, así, sobre una apuesta: nada es más útil que la teoría, desde el momento en que ésta habla del mundo, en un lenguaje accesible para todos.","ISBN":"978-987-599-106-4","language":"en","note":"Google-Books-ID: PlZDVGJh3UYC","number-of-pages":"160","publisher":"Libros del Zorzal","source":"Google Books","title":"La relación con el saber","author":[{"family":"Charlot","given":"Bernard"}],"issued":{"date-parts":[["2008",6,30]]}}}],"schema":"https://github.com/citation-style-language/schema/raw/master/csl-citation.json"} </w:instrText>
      </w:r>
      <w:r w:rsidRPr="0031564F">
        <w:fldChar w:fldCharType="separate"/>
      </w:r>
      <w:r w:rsidRPr="0031564F">
        <w:t>(Charlot, 2008)</w:t>
      </w:r>
      <w:r w:rsidRPr="0031564F">
        <w:fldChar w:fldCharType="end"/>
      </w:r>
      <w:r w:rsidRPr="0031564F">
        <w:t>.</w:t>
      </w:r>
      <w:r w:rsidRPr="00223056">
        <w:t xml:space="preserve"> Adicionalmente, sobresale la gravedad de la violencia por la tendencia a mostrar un patrón cíclico, es decir, si se acepta que “los niños aprenden lo </w:t>
      </w:r>
      <w:r w:rsidRPr="00223056">
        <w:lastRenderedPageBreak/>
        <w:t xml:space="preserve">que viven” </w:t>
      </w:r>
      <w:r w:rsidRPr="00223056">
        <w:fldChar w:fldCharType="begin"/>
      </w:r>
      <w:r w:rsidRPr="00223056">
        <w:instrText xml:space="preserve"> ADDIN ZOTERO_ITEM CSL_CITATION {"citationID":"qsflBWLK","properties":{"formattedCitation":"(G\\uc0\\u243{}mez Nashiki, 2005, p. 695)","plainCitation":"(Gómez Nashiki, 2005, p. 695)","noteIndex":0},"citationItems":[{"id":20679,"uris":["http://zotero.org/users/474412/items/59F472GS"],"uri":["http://zotero.org/users/474412/items/59F472GS"],"itemData":{"id":20679,"type":"article-journal","container-title":"Revista mexicana de investigación educativa","issue":"26","note":"publisher: Consejo Mexicano de Investigación Educativa AC","page":"693–718","source":"Google Scholar","title":"Violencia e institución educativa","volume":"10","author":[{"family":"Gómez Nashiki","given":"Antonio"}],"issued":{"date-parts":[["2005"]]}},"locator":"695"}],"schema":"https://github.com/citation-style-language/schema/raw/master/csl-citation.json"} </w:instrText>
      </w:r>
      <w:r w:rsidRPr="00223056">
        <w:fldChar w:fldCharType="separate"/>
      </w:r>
      <w:r w:rsidRPr="00223056">
        <w:t>(Gómez, 2005, p. 695)</w:t>
      </w:r>
      <w:r w:rsidRPr="00223056">
        <w:fldChar w:fldCharType="end"/>
      </w:r>
      <w:r w:rsidRPr="00223056">
        <w:t>, y dado que ellos viven en entornos violentos, entonces es probable que los infantes aprendan esas conductas</w:t>
      </w:r>
      <w:r w:rsidR="00E119E6">
        <w:t xml:space="preserve"> y las reproduzcan</w:t>
      </w:r>
      <w:r w:rsidRPr="00223056">
        <w:t xml:space="preserve"> en el futuro, cerrando e iniciando nuevamente el ciclo de la violencia </w:t>
      </w:r>
      <w:r w:rsidRPr="00223056">
        <w:fldChar w:fldCharType="begin"/>
      </w:r>
      <w:r w:rsidRPr="00223056">
        <w:instrText xml:space="preserve"> ADDIN ZOTERO_ITEM CSL_CITATION {"citationID":"rhOkU6GX","properties":{"formattedCitation":"(Chaux, 2003)","plainCitation":"(Chaux, 2003)","noteIndex":0},"citationItems":[{"id":20682,"uris":["http://zotero.org/users/474412/items/B2T6VXPV"],"uri":["http://zotero.org/users/474412/items/B2T6VXPV"],"itemData":{"id":20682,"type":"article-journal","container-title":"Revista de estudios sociales","issue":"15","note":"publisher: Universidad de los Andes","page":"47–58","source":"Google Scholar","title":"Agresión reactiva, agresión instrumental y el ciclo de la violencia","author":[{"family":"Chaux","given":"Enrique"}],"issued":{"date-parts":[["2003"]]}}}],"schema":"https://github.com/citation-style-language/schema/raw/master/csl-citation.json"} </w:instrText>
      </w:r>
      <w:r w:rsidRPr="00223056">
        <w:fldChar w:fldCharType="separate"/>
      </w:r>
      <w:r w:rsidRPr="00A87E05">
        <w:t>(Chaux, 2003)</w:t>
      </w:r>
      <w:r w:rsidRPr="00223056">
        <w:fldChar w:fldCharType="end"/>
      </w:r>
      <w:r w:rsidRPr="00223056">
        <w:t xml:space="preserve">; y, por las consecuencias negativas que produce en las facetas física, psicológica y social. </w:t>
      </w:r>
    </w:p>
    <w:p w14:paraId="5994C456" w14:textId="77777777" w:rsidR="00934615" w:rsidRDefault="00934615" w:rsidP="006F58CF"/>
    <w:p w14:paraId="1738FC72" w14:textId="0D42DFEA" w:rsidR="00A87E05" w:rsidRPr="006F07F2" w:rsidRDefault="00A87E05" w:rsidP="00812285">
      <w:pPr>
        <w:pStyle w:val="Ttulo2"/>
        <w:keepNext w:val="0"/>
        <w:keepLines w:val="0"/>
        <w:adjustRightInd w:val="0"/>
        <w:snapToGrid w:val="0"/>
        <w:spacing w:before="0"/>
      </w:pPr>
      <w:r w:rsidRPr="006F07F2">
        <w:t>Aprendizajes básicos</w:t>
      </w:r>
    </w:p>
    <w:p w14:paraId="003968FA" w14:textId="5EBC7068" w:rsidR="00A87E05" w:rsidRPr="00A87E05" w:rsidRDefault="00A87E05" w:rsidP="006F58CF">
      <w:pPr>
        <w:ind w:firstLine="708"/>
      </w:pPr>
      <w:r w:rsidRPr="00A87E05">
        <w:t xml:space="preserve">Por el lado educativo nos encontramos en una situación de rezago de aprendizajes importante, que se ha profundizado </w:t>
      </w:r>
      <w:r>
        <w:t>con</w:t>
      </w:r>
      <w:r w:rsidRPr="00A87E05">
        <w:t xml:space="preserve"> la pandemia </w:t>
      </w:r>
      <w:r w:rsidRPr="00E67B54">
        <w:fldChar w:fldCharType="begin"/>
      </w:r>
      <w:r w:rsidRPr="00E67B54">
        <w:instrText xml:space="preserve"> ADDIN ZOTERO_ITEM CSL_CITATION {"citationID":"XnAaLaSj","properties":{"formattedCitation":"(Hevia, 2020; World Bank, 2019)","plainCitation":"(Hevia, 2020; World Bank, 2019)","noteIndex":0},"citationItems":[{"id":19554,"uris":["http://zotero.org/users/474412/items/IFSADRXB"],"uri":["http://zotero.org/users/474412/items/IFSADRXB"],"itemData":{"id":19554,"type":"article-magazine","container-title":"Ichan Tecolotl-CIESAS","issue":"341","language":"en","title":"La emergencia educativa: recuento de daños de los efectos negativos de la pandemia por COVID-19 en la educación y algunas recomendaciones","title-short":"https","URL":"https://ichan.ciesas.edu.mx/la-emergencia-educativa-recuento-de-danos-de-los-efectos-negativos-de-la-pandemia-por-covid-19-en-la-educacion-y-algunas-recomendaciones/","volume":"32","author":[{"family":"Hevia","given":"Felipe J."}],"accessed":{"date-parts":[["2021",2,10]]},"issued":{"date-parts":[["2020"]]}}},{"id":18004,"uris":["http://zotero.org/users/474412/items/CYFAEYY9"],"uri":["http://zotero.org/users/474412/items/CYFAEYY9"],"itemData":{"id":18004,"type":"report","event-place":"Washington","publisher":"World Bank","publisher-place":"Washington","title":"Mexico. Learning Poverty Brief","URL":"https://www.worldbank.org/en/topic/education/brief/learning-poverty","author":[{"family":"World Bank","given":""}],"accessed":{"date-parts":[["2020",6,2]]},"issued":{"date-parts":[["2019"]]}}}],"schema":"https://github.com/citation-style-language/schema/raw/master/csl-citation.json"} </w:instrText>
      </w:r>
      <w:r w:rsidRPr="00E67B54">
        <w:fldChar w:fldCharType="separate"/>
      </w:r>
      <w:r w:rsidRPr="00E67B54">
        <w:t xml:space="preserve">(Hevia, 2020; </w:t>
      </w:r>
      <w:r w:rsidR="006F3D8C" w:rsidRPr="00E67B54">
        <w:t>Hevia, Vergara</w:t>
      </w:r>
      <w:r w:rsidR="000104AF">
        <w:t>-Lope y</w:t>
      </w:r>
      <w:r w:rsidR="006F3D8C" w:rsidRPr="00E67B54">
        <w:t xml:space="preserve"> Velásquez, 2022;</w:t>
      </w:r>
      <w:r w:rsidR="00372AAC" w:rsidRPr="00372AAC">
        <w:rPr>
          <w:color w:val="000000" w:themeColor="text1"/>
        </w:rPr>
        <w:t xml:space="preserve"> World Bank-United Nations Educational, Scientific and Cultural Organization [Unesco]-United Nations Children's Fund [Unicef]</w:t>
      </w:r>
      <w:r w:rsidRPr="00E67B54">
        <w:t>, 20</w:t>
      </w:r>
      <w:r w:rsidR="00E67B54" w:rsidRPr="00E67B54">
        <w:t>21</w:t>
      </w:r>
      <w:r w:rsidRPr="00E67B54">
        <w:t>)</w:t>
      </w:r>
      <w:r w:rsidRPr="00E67B54">
        <w:fldChar w:fldCharType="end"/>
      </w:r>
      <w:r w:rsidRPr="00E67B54">
        <w:t>. Seg</w:t>
      </w:r>
      <w:r w:rsidRPr="00A87E05">
        <w:t xml:space="preserve">ún la </w:t>
      </w:r>
      <w:r w:rsidR="005A210F" w:rsidRPr="00A87E05">
        <w:t>Mejoredu</w:t>
      </w:r>
      <w:r w:rsidR="005A210F">
        <w:t xml:space="preserve"> (2020)</w:t>
      </w:r>
      <w:r w:rsidRPr="00A87E05">
        <w:t>, en 28.1</w:t>
      </w:r>
      <w:r w:rsidR="005A210F">
        <w:t> </w:t>
      </w:r>
      <w:r w:rsidRPr="00A87E05">
        <w:t xml:space="preserve">% de las secundarias evaluadas por </w:t>
      </w:r>
      <w:r w:rsidR="00851B49">
        <w:t xml:space="preserve">el </w:t>
      </w:r>
      <w:r w:rsidR="00851B49" w:rsidRPr="00851B49">
        <w:t xml:space="preserve">Plan Nacional para la Evaluación de los </w:t>
      </w:r>
      <w:r w:rsidR="00851B49">
        <w:t>A</w:t>
      </w:r>
      <w:r w:rsidR="00851B49" w:rsidRPr="00851B49">
        <w:t xml:space="preserve">prendizajes </w:t>
      </w:r>
      <w:r w:rsidR="00851B49">
        <w:t>(</w:t>
      </w:r>
      <w:r w:rsidR="00851B49" w:rsidRPr="00A87E05">
        <w:t>Planea</w:t>
      </w:r>
      <w:r w:rsidR="00851B49">
        <w:t>)</w:t>
      </w:r>
      <w:r w:rsidRPr="00A87E05">
        <w:t xml:space="preserve"> en 2019, más de 50</w:t>
      </w:r>
      <w:r w:rsidR="00851B49">
        <w:t> </w:t>
      </w:r>
      <w:r w:rsidRPr="00A87E05">
        <w:t xml:space="preserve">% de los estudiantes obtuvieron un nivel insuficiente en lenguaje y comunicación y matemáticas, es decir, carecen de los conocimientos básicos de los aprendizajes clave del currículo; mientras que la prueba </w:t>
      </w:r>
      <w:r w:rsidR="00780FBF">
        <w:t xml:space="preserve">del </w:t>
      </w:r>
      <w:r w:rsidR="00780FBF" w:rsidRPr="00780FBF">
        <w:t xml:space="preserve">Programa para la Evaluación Internacional de Alumnos </w:t>
      </w:r>
      <w:r w:rsidR="00780FBF">
        <w:t>(</w:t>
      </w:r>
      <w:r w:rsidRPr="00A87E05">
        <w:t>PISA</w:t>
      </w:r>
      <w:r w:rsidR="00780FBF">
        <w:t>, por sus siglas en inglés)</w:t>
      </w:r>
      <w:r w:rsidRPr="00A87E05">
        <w:t xml:space="preserve"> 2018 arrojó que 44.7</w:t>
      </w:r>
      <w:r w:rsidR="00076CE2">
        <w:t> </w:t>
      </w:r>
      <w:r w:rsidRPr="00A87E05">
        <w:t>% y 56.2</w:t>
      </w:r>
      <w:r w:rsidR="00076CE2">
        <w:t> </w:t>
      </w:r>
      <w:r w:rsidRPr="00A87E05">
        <w:t>% de los estudiantes de 15 años de edad lograron bajo desempeño en lectura y matemáticas, respectivamente</w:t>
      </w:r>
      <w:r w:rsidR="005A210F">
        <w:t>.</w:t>
      </w:r>
      <w:r w:rsidRPr="00A87E05">
        <w:t xml:space="preserve"> </w:t>
      </w:r>
    </w:p>
    <w:p w14:paraId="0E0E17F4" w14:textId="6295DC30" w:rsidR="00223056" w:rsidRDefault="003737D2" w:rsidP="006F58CF">
      <w:pPr>
        <w:ind w:firstLine="708"/>
      </w:pPr>
      <w:r>
        <w:t>A partir de</w:t>
      </w:r>
      <w:r w:rsidR="00A87E05" w:rsidRPr="00A87E05">
        <w:t xml:space="preserve"> estos resultados se </w:t>
      </w:r>
      <w:r>
        <w:t>visibiliza</w:t>
      </w:r>
      <w:r w:rsidR="00A87E05" w:rsidRPr="00A87E05">
        <w:t xml:space="preserve"> una situación de rezago de aprendizajes</w:t>
      </w:r>
      <w:r w:rsidR="00A87E05">
        <w:t>, incluso en</w:t>
      </w:r>
      <w:r w:rsidR="00A87E05" w:rsidRPr="00A87E05">
        <w:t xml:space="preserve"> los aprendizajes </w:t>
      </w:r>
      <w:r w:rsidR="00A87E05">
        <w:t xml:space="preserve">más </w:t>
      </w:r>
      <w:r w:rsidR="00A87E05" w:rsidRPr="00A87E05">
        <w:t>básicos</w:t>
      </w:r>
      <w:r w:rsidR="006F3D8C">
        <w:t xml:space="preserve"> y fundamentales</w:t>
      </w:r>
      <w:r w:rsidR="00A87E05" w:rsidRPr="00A87E05">
        <w:t xml:space="preserve"> </w:t>
      </w:r>
      <w:r w:rsidR="00A87E05" w:rsidRPr="00A87E05">
        <w:fldChar w:fldCharType="begin"/>
      </w:r>
      <w:r w:rsidR="00A87E05" w:rsidRPr="00A87E05">
        <w:instrText xml:space="preserve"> ADDIN ZOTERO_ITEM CSL_CITATION {"citationID":"6B6OLa4i","properties":{"formattedCitation":"(Vergara-Lope &amp; Hevia, 2016)","plainCitation":"(Vergara-Lope &amp; Hevia, 2016)","noteIndex":0},"citationItems":[{"id":10180,"uris":["http://zotero.org/users/474412/items/7H5F3R3Q"],"uri":["http://zotero.org/users/474412/items/7H5F3R3Q"],"itemData":{"id":10180,"type":"chapter","container-title":"Premio Nacional de Investigación Social y de Opinión Pública 2016","event-place":"México","ISBN":"978-607-8501-19-9","note":"00000","page":"49-95","publisher":"CESOP-Cámara de Diputados","publisher-place":"México","title":"La Reforma Educativa: ¿Ha dado resultados? Construcción de línea base para una evaluación independiente de aprendizajes y factores asociados al logro educativo","author":[{"family":"Vergara-Lope","given":"Samana"},{"family":"Hevia","given":"Felipe J."}],"issued":{"date-parts":[["2016"]]}}}],"schema":"https://github.com/citation-style-language/schema/raw/master/csl-citation.json"} </w:instrText>
      </w:r>
      <w:r w:rsidR="00A87E05" w:rsidRPr="00A87E05">
        <w:fldChar w:fldCharType="separate"/>
      </w:r>
      <w:r w:rsidR="00A87E05" w:rsidRPr="00B3401F">
        <w:t>(</w:t>
      </w:r>
      <w:r w:rsidR="006F3D8C">
        <w:t xml:space="preserve">Hevia </w:t>
      </w:r>
      <w:r w:rsidR="00E33CE9">
        <w:t>y</w:t>
      </w:r>
      <w:r w:rsidR="006F3D8C">
        <w:t xml:space="preserve"> Vergara</w:t>
      </w:r>
      <w:r w:rsidR="000104AF">
        <w:t>-Lope</w:t>
      </w:r>
      <w:r w:rsidR="006F3D8C">
        <w:t xml:space="preserve">, 2022; </w:t>
      </w:r>
      <w:r w:rsidR="00BB19D7">
        <w:t>Vergara</w:t>
      </w:r>
      <w:r w:rsidR="000104AF">
        <w:t>-Lope</w:t>
      </w:r>
      <w:r w:rsidR="00BB19D7">
        <w:t xml:space="preserve">, 2018; </w:t>
      </w:r>
      <w:r w:rsidR="00A87E05" w:rsidRPr="00B3401F">
        <w:t>Vergara</w:t>
      </w:r>
      <w:r w:rsidR="000104AF">
        <w:t>-Lope</w:t>
      </w:r>
      <w:r w:rsidR="00A87E05" w:rsidRPr="00B3401F">
        <w:t xml:space="preserve"> </w:t>
      </w:r>
      <w:r w:rsidR="00E33CE9">
        <w:t>y</w:t>
      </w:r>
      <w:r w:rsidR="00A87E05" w:rsidRPr="00B3401F">
        <w:t xml:space="preserve"> Hevia, 201</w:t>
      </w:r>
      <w:r w:rsidR="00301015">
        <w:t>8</w:t>
      </w:r>
      <w:r w:rsidR="006F3D8C">
        <w:t>; Vergara</w:t>
      </w:r>
      <w:r w:rsidR="000104AF">
        <w:t>-Lope</w:t>
      </w:r>
      <w:r w:rsidR="006F3D8C">
        <w:t xml:space="preserve">, Hevia </w:t>
      </w:r>
      <w:r w:rsidR="00E33CE9">
        <w:t>y</w:t>
      </w:r>
      <w:r w:rsidR="006F3D8C">
        <w:t xml:space="preserve"> Loyo, 2019</w:t>
      </w:r>
      <w:r w:rsidR="00A87E05" w:rsidRPr="00B3401F">
        <w:t>)</w:t>
      </w:r>
      <w:r w:rsidR="00A87E05" w:rsidRPr="00A87E05">
        <w:fldChar w:fldCharType="end"/>
      </w:r>
      <w:r w:rsidR="00A87E05" w:rsidRPr="00A87E05">
        <w:t>.</w:t>
      </w:r>
      <w:r w:rsidR="00301015">
        <w:t xml:space="preserve"> </w:t>
      </w:r>
    </w:p>
    <w:p w14:paraId="06E8F0C2" w14:textId="7ACE08B7" w:rsidR="00085AC4" w:rsidRDefault="00085AC4" w:rsidP="006F58CF">
      <w:pPr>
        <w:ind w:firstLine="708"/>
      </w:pPr>
      <w:r>
        <w:t>Los aprendizajes básicos</w:t>
      </w:r>
      <w:r w:rsidR="00186719">
        <w:t xml:space="preserve">, también llamados </w:t>
      </w:r>
      <w:r w:rsidRPr="00DA47B4">
        <w:rPr>
          <w:i/>
          <w:iCs/>
        </w:rPr>
        <w:t>herramientas y contenidos básicos de aprendizaje</w:t>
      </w:r>
      <w:r w:rsidRPr="00DA47B4">
        <w:t xml:space="preserve"> (</w:t>
      </w:r>
      <w:r w:rsidR="004C49A3">
        <w:t>Unesco</w:t>
      </w:r>
      <w:r w:rsidRPr="00DA47B4">
        <w:t xml:space="preserve">, 1990), </w:t>
      </w:r>
      <w:r w:rsidRPr="00DA47B4">
        <w:rPr>
          <w:i/>
          <w:iCs/>
        </w:rPr>
        <w:t xml:space="preserve">competencias básicas o clave </w:t>
      </w:r>
      <w:r w:rsidRPr="00DA47B4">
        <w:t xml:space="preserve">(Cuevas </w:t>
      </w:r>
      <w:r w:rsidR="00E33CE9">
        <w:t>y</w:t>
      </w:r>
      <w:r w:rsidRPr="00DA47B4">
        <w:t xml:space="preserve"> Vives, 2005) </w:t>
      </w:r>
      <w:r w:rsidR="00186719">
        <w:t>o</w:t>
      </w:r>
      <w:r w:rsidRPr="00DA47B4">
        <w:t xml:space="preserve"> </w:t>
      </w:r>
      <w:r w:rsidRPr="00DA47B4">
        <w:rPr>
          <w:i/>
          <w:iCs/>
        </w:rPr>
        <w:t>aprendizajes clave</w:t>
      </w:r>
      <w:r w:rsidRPr="00DA47B4">
        <w:t xml:space="preserve"> (</w:t>
      </w:r>
      <w:r w:rsidR="00375DB7" w:rsidRPr="00A748DE">
        <w:rPr>
          <w:color w:val="000000" w:themeColor="text1"/>
        </w:rPr>
        <w:t>Secretaría de Educación Pública</w:t>
      </w:r>
      <w:r w:rsidR="00375DB7">
        <w:rPr>
          <w:color w:val="000000" w:themeColor="text1"/>
        </w:rPr>
        <w:t xml:space="preserve"> [SEP]</w:t>
      </w:r>
      <w:r w:rsidRPr="00DA47B4">
        <w:t>, 2017),</w:t>
      </w:r>
      <w:r>
        <w:t xml:space="preserve"> </w:t>
      </w:r>
      <w:r w:rsidRPr="00DA47B4">
        <w:t>se entiende</w:t>
      </w:r>
      <w:r w:rsidR="00677150">
        <w:t>n</w:t>
      </w:r>
      <w:r w:rsidRPr="00DA47B4">
        <w:t xml:space="preserve"> </w:t>
      </w:r>
      <w:r w:rsidR="00186719">
        <w:t>como</w:t>
      </w:r>
      <w:r w:rsidR="00E33163">
        <w:t>:</w:t>
      </w:r>
      <w:r w:rsidR="00A748DE">
        <w:t xml:space="preserve"> </w:t>
      </w:r>
    </w:p>
    <w:p w14:paraId="3168F0DC" w14:textId="4387D670" w:rsidR="00085AC4" w:rsidRDefault="004F3C65" w:rsidP="004F3C65">
      <w:pPr>
        <w:ind w:left="1418"/>
      </w:pPr>
      <w:r>
        <w:t>A</w:t>
      </w:r>
      <w:r w:rsidR="00085AC4" w:rsidRPr="00556019">
        <w:t>quellas habilidades, valores, actitudes, prácticas y competencias fundamentales que son consideradas necesarias para poder seguir aprendiendo a lo largo de la vida</w:t>
      </w:r>
      <w:r w:rsidR="00085AC4">
        <w:t>.</w:t>
      </w:r>
      <w:r w:rsidR="00085AC4" w:rsidRPr="00556019">
        <w:t xml:space="preserve"> Deben ocurrir en los primeros años de la educación porque después de ese periodo su adquisición presenta muchas dificultades. Si estos aprendizajes no se adquieren al inicio de la educación básica, limitan el desarrollo personal y psicosocial, dejan lagunas difíciles de subsanar en aspectos centrales para la vida y colocan a las personas en situación de riesgo de exclusión social. Incluyen </w:t>
      </w:r>
      <w:r w:rsidR="00085AC4">
        <w:t xml:space="preserve">aprendizajes llamados cognitivos y no cognitivos. </w:t>
      </w:r>
      <w:r w:rsidR="00D6788F">
        <w:t>Generalmente</w:t>
      </w:r>
      <w:r w:rsidR="00D6788F" w:rsidRPr="00556019">
        <w:t xml:space="preserve"> </w:t>
      </w:r>
      <w:r w:rsidR="00085AC4">
        <w:t xml:space="preserve">se ha considerado </w:t>
      </w:r>
      <w:r w:rsidR="00085AC4" w:rsidRPr="00556019">
        <w:t>a la lectura y las matemáticas</w:t>
      </w:r>
      <w:r w:rsidR="00085AC4">
        <w:t>,</w:t>
      </w:r>
      <w:r w:rsidR="00085AC4" w:rsidRPr="00556019">
        <w:t xml:space="preserve"> pero también </w:t>
      </w:r>
      <w:r w:rsidR="00085AC4">
        <w:t>son básicos</w:t>
      </w:r>
      <w:r w:rsidR="00085AC4" w:rsidRPr="00556019">
        <w:t xml:space="preserve"> una variedad amplia de ap</w:t>
      </w:r>
      <w:r w:rsidR="00085AC4">
        <w:t>r</w:t>
      </w:r>
      <w:r w:rsidR="00085AC4" w:rsidRPr="00556019">
        <w:t xml:space="preserve">endizajes para la vida, </w:t>
      </w:r>
      <w:r w:rsidR="00085AC4" w:rsidRPr="00556019">
        <w:lastRenderedPageBreak/>
        <w:t>como pueden ser los aprendizajes de ciudadanía</w:t>
      </w:r>
      <w:r w:rsidR="00085AC4">
        <w:t>,</w:t>
      </w:r>
      <w:r w:rsidR="00085AC4" w:rsidRPr="00556019">
        <w:t xml:space="preserve"> el autocuidado y las habilidades socioemocionales</w:t>
      </w:r>
      <w:r w:rsidR="00085AC4" w:rsidRPr="007A3307">
        <w:t xml:space="preserve"> </w:t>
      </w:r>
      <w:r w:rsidR="00085AC4" w:rsidRPr="00556019">
        <w:t>(</w:t>
      </w:r>
      <w:r w:rsidR="00CB747E" w:rsidRPr="00A748DE">
        <w:rPr>
          <w:rFonts w:eastAsiaTheme="minorHAnsi"/>
          <w:lang w:val="es-ES"/>
        </w:rPr>
        <w:t>Hevia, Vergara</w:t>
      </w:r>
      <w:r w:rsidR="00CB747E">
        <w:rPr>
          <w:rFonts w:eastAsiaTheme="minorHAnsi"/>
          <w:lang w:val="es-ES"/>
        </w:rPr>
        <w:t>-Lope</w:t>
      </w:r>
      <w:r w:rsidR="00CB747E" w:rsidRPr="00A748DE">
        <w:rPr>
          <w:rFonts w:eastAsiaTheme="minorHAnsi"/>
          <w:lang w:val="es-ES"/>
        </w:rPr>
        <w:t xml:space="preserve"> </w:t>
      </w:r>
      <w:r w:rsidR="00CB747E">
        <w:rPr>
          <w:rFonts w:eastAsiaTheme="minorHAnsi"/>
          <w:lang w:val="es-ES"/>
        </w:rPr>
        <w:t>y</w:t>
      </w:r>
      <w:r w:rsidR="00CB747E" w:rsidRPr="00A748DE">
        <w:rPr>
          <w:rFonts w:eastAsiaTheme="minorHAnsi"/>
          <w:lang w:val="es-ES"/>
        </w:rPr>
        <w:t xml:space="preserve"> Velásquez, </w:t>
      </w:r>
      <w:r w:rsidR="00085AC4">
        <w:t>2022</w:t>
      </w:r>
      <w:r w:rsidR="0001011D">
        <w:t xml:space="preserve">, p. </w:t>
      </w:r>
      <w:r w:rsidR="00D6788F">
        <w:t>6</w:t>
      </w:r>
      <w:r w:rsidR="00085AC4">
        <w:t xml:space="preserve">). </w:t>
      </w:r>
    </w:p>
    <w:p w14:paraId="5F0F3C00" w14:textId="2577C15F" w:rsidR="003737D2" w:rsidRDefault="00186719" w:rsidP="00812285">
      <w:pPr>
        <w:ind w:firstLine="708"/>
      </w:pPr>
      <w:r>
        <w:t>E</w:t>
      </w:r>
      <w:r w:rsidR="003737D2">
        <w:t>l rezago de aprendizajes básicos</w:t>
      </w:r>
      <w:r>
        <w:t>, por su lado,</w:t>
      </w:r>
      <w:r w:rsidR="003737D2">
        <w:t xml:space="preserve"> </w:t>
      </w:r>
      <w:r>
        <w:t>se define como</w:t>
      </w:r>
      <w:r w:rsidR="00E33163">
        <w:t>:</w:t>
      </w:r>
    </w:p>
    <w:p w14:paraId="623A0896" w14:textId="704AC5FA" w:rsidR="003737D2" w:rsidRDefault="004F3C65" w:rsidP="004F3C65">
      <w:pPr>
        <w:ind w:left="1418"/>
      </w:pPr>
      <w:r>
        <w:t>L</w:t>
      </w:r>
      <w:r w:rsidR="003737D2" w:rsidRPr="00556019">
        <w:t>a situación que se presenta cuando los niños, niñas y adolescentes, aun asistiendo a la escuela, no cuentan con los aprendizajes básicos fundamentales que se esperaría que hubieran adquirido al inicio de la educación básica, y que los coloca en situaciones de riesgo de reprobación, descerción, rezago educativo y exclusión social</w:t>
      </w:r>
      <w:r w:rsidR="003737D2" w:rsidRPr="00192F73">
        <w:t xml:space="preserve">. </w:t>
      </w:r>
      <w:r w:rsidR="003737D2" w:rsidRPr="008A054F">
        <w:t>A corto y mediano plazo, se traduce en dificultades tanto para seguir aprendiendo y tener éxito en niveles educativos subsiguientes, como para desempeñarse satisfactoriamente a nivel personal, profesional y social</w:t>
      </w:r>
      <w:r w:rsidR="003737D2">
        <w:t xml:space="preserve"> </w:t>
      </w:r>
      <w:r w:rsidR="003737D2" w:rsidRPr="006E3E79">
        <w:t>(</w:t>
      </w:r>
      <w:r w:rsidR="00CB747E" w:rsidRPr="00A748DE">
        <w:rPr>
          <w:rFonts w:eastAsiaTheme="minorHAnsi"/>
          <w:lang w:val="es-ES"/>
        </w:rPr>
        <w:t>Hevia, Vergara</w:t>
      </w:r>
      <w:r w:rsidR="00CB747E">
        <w:rPr>
          <w:rFonts w:eastAsiaTheme="minorHAnsi"/>
          <w:lang w:val="es-ES"/>
        </w:rPr>
        <w:t>-Lope</w:t>
      </w:r>
      <w:r w:rsidR="00CB747E" w:rsidRPr="00A748DE">
        <w:rPr>
          <w:rFonts w:eastAsiaTheme="minorHAnsi"/>
          <w:lang w:val="es-ES"/>
        </w:rPr>
        <w:t xml:space="preserve"> </w:t>
      </w:r>
      <w:r w:rsidR="00CB747E">
        <w:rPr>
          <w:rFonts w:eastAsiaTheme="minorHAnsi"/>
          <w:lang w:val="es-ES"/>
        </w:rPr>
        <w:t>y</w:t>
      </w:r>
      <w:r w:rsidR="00CB747E" w:rsidRPr="00A748DE">
        <w:rPr>
          <w:rFonts w:eastAsiaTheme="minorHAnsi"/>
          <w:lang w:val="es-ES"/>
        </w:rPr>
        <w:t xml:space="preserve"> Velásquez, </w:t>
      </w:r>
      <w:r w:rsidR="003737D2">
        <w:t>2022</w:t>
      </w:r>
      <w:r w:rsidR="003737D2" w:rsidRPr="0028113A">
        <w:t>, p.</w:t>
      </w:r>
      <w:r w:rsidR="00103D9B" w:rsidRPr="0028113A">
        <w:t xml:space="preserve"> </w:t>
      </w:r>
      <w:r w:rsidR="00D6788F">
        <w:t>11-12</w:t>
      </w:r>
      <w:r w:rsidR="003737D2" w:rsidRPr="006E3E79">
        <w:t>)</w:t>
      </w:r>
      <w:r w:rsidR="003737D2">
        <w:t>.</w:t>
      </w:r>
    </w:p>
    <w:p w14:paraId="2CE259D4" w14:textId="77777777" w:rsidR="00934615" w:rsidRDefault="00934615" w:rsidP="006F58CF"/>
    <w:p w14:paraId="4EB56957" w14:textId="74A48C4E" w:rsidR="003737D2" w:rsidRPr="006F07F2" w:rsidRDefault="003737D2" w:rsidP="00812285">
      <w:pPr>
        <w:pStyle w:val="Ttulo2"/>
        <w:keepNext w:val="0"/>
        <w:keepLines w:val="0"/>
        <w:adjustRightInd w:val="0"/>
        <w:snapToGrid w:val="0"/>
        <w:spacing w:before="0"/>
      </w:pPr>
      <w:r w:rsidRPr="006F07F2">
        <w:t>Relación entre violencia y aprendizajes básicos</w:t>
      </w:r>
    </w:p>
    <w:p w14:paraId="1140661A" w14:textId="0573C3B0" w:rsidR="00186719" w:rsidRDefault="00186719" w:rsidP="004F3C65">
      <w:pPr>
        <w:ind w:firstLine="708"/>
      </w:pPr>
      <w:r>
        <w:t xml:space="preserve">Como se ha mencionado </w:t>
      </w:r>
      <w:r w:rsidR="00C31B33">
        <w:t>con anterioridad</w:t>
      </w:r>
      <w:r>
        <w:t>, la</w:t>
      </w:r>
      <w:r w:rsidRPr="00DA47B4">
        <w:t xml:space="preserve"> violencia</w:t>
      </w:r>
      <w:r w:rsidR="00C31B33">
        <w:t xml:space="preserve"> </w:t>
      </w:r>
      <w:r w:rsidR="00C31B33" w:rsidRPr="00223056">
        <w:t xml:space="preserve">interfiere </w:t>
      </w:r>
      <w:r w:rsidR="00EF4FD2">
        <w:t>con</w:t>
      </w:r>
      <w:r w:rsidR="00C31B33" w:rsidRPr="00223056">
        <w:t xml:space="preserve"> la capacidad de los estudiantes para aprender y disminuye </w:t>
      </w:r>
      <w:r w:rsidR="00C31B33">
        <w:t>su</w:t>
      </w:r>
      <w:r w:rsidR="00C31B33" w:rsidRPr="00223056">
        <w:t xml:space="preserve"> rendimiento escolar </w:t>
      </w:r>
      <w:r w:rsidR="00C31B33" w:rsidRPr="00223056">
        <w:fldChar w:fldCharType="begin"/>
      </w:r>
      <w:r w:rsidR="00C31B33" w:rsidRPr="00223056">
        <w:instrText xml:space="preserve"> ADDIN ZOTERO_ITEM CSL_CITATION {"citationID":"dle5ZiKj","properties":{"formattedCitation":"(UNESCO, 2014)","plainCitation":"(UNESCO, 2014)","noteIndex":0},"citationItems":[{"id":20695,"uris":["http://zotero.org/users/474412/items/3NBGPC6K"],"uri":["http://zotero.org/users/474412/items/3NBGPC6K"],"itemData":{"id":20695,"type":"book","event-place":"París","language":"es","publisher":"UNESCO","publisher-place":"París","source":"Zotero","title":"Poner fin a la violencia en la escuela: guía para los docentes; 2014","URL":"https://unesdoc.unesco.org/ark:/48223/pf0000184162_spa","author":[{"family":"UNESCO","given":""}],"issued":{"date-parts":[["2014"]]}}}],"schema":"https://github.com/citation-style-language/schema/raw/master/csl-citation.json"} </w:instrText>
      </w:r>
      <w:r w:rsidR="00C31B33" w:rsidRPr="00223056">
        <w:fldChar w:fldCharType="separate"/>
      </w:r>
      <w:r w:rsidR="00C31B33" w:rsidRPr="00A87E05">
        <w:t>(</w:t>
      </w:r>
      <w:r w:rsidR="004C49A3">
        <w:t>Unesco</w:t>
      </w:r>
      <w:r w:rsidR="00C31B33" w:rsidRPr="00A87E05">
        <w:t>, 2014)</w:t>
      </w:r>
      <w:r w:rsidR="00C31B33" w:rsidRPr="00223056">
        <w:fldChar w:fldCharType="end"/>
      </w:r>
      <w:r w:rsidR="00154EC4">
        <w:t>,</w:t>
      </w:r>
      <w:r w:rsidR="00C31B33">
        <w:t xml:space="preserve"> por lo que</w:t>
      </w:r>
      <w:r w:rsidR="004F3C65">
        <w:t xml:space="preserve"> </w:t>
      </w:r>
      <w:r w:rsidR="00C31B33">
        <w:t>limita</w:t>
      </w:r>
      <w:r>
        <w:t xml:space="preserve"> </w:t>
      </w:r>
      <w:r w:rsidRPr="00DA47B4">
        <w:t xml:space="preserve">que </w:t>
      </w:r>
      <w:r w:rsidR="00C31B33">
        <w:t xml:space="preserve">las y </w:t>
      </w:r>
      <w:r w:rsidRPr="00DA47B4">
        <w:t>los estudiantes desarrollen las habilidades y saberes básicos de aprendizaje</w:t>
      </w:r>
      <w:r w:rsidR="00C31B33">
        <w:t xml:space="preserve"> y, por lo tanto,</w:t>
      </w:r>
      <w:r w:rsidRPr="00DA47B4">
        <w:t xml:space="preserve"> incrementa la probabilidad de</w:t>
      </w:r>
      <w:r>
        <w:t xml:space="preserve"> </w:t>
      </w:r>
      <w:r w:rsidRPr="00DA47B4">
        <w:t>rezago de aprendizajes</w:t>
      </w:r>
      <w:r w:rsidR="00C31B33">
        <w:t xml:space="preserve"> básicos.</w:t>
      </w:r>
    </w:p>
    <w:p w14:paraId="6E99A99E" w14:textId="4E4DC631" w:rsidR="00186719" w:rsidRDefault="00186719" w:rsidP="004F3C65">
      <w:pPr>
        <w:ind w:firstLine="708"/>
      </w:pPr>
      <w:r w:rsidRPr="005F0337">
        <w:t>En América Latina, algunos</w:t>
      </w:r>
      <w:r>
        <w:t xml:space="preserve"> estudios han atendido la relación entre violencia y aprendizajes. </w:t>
      </w:r>
      <w:r w:rsidRPr="00DA47B4">
        <w:t>Román y Murillo (2011)</w:t>
      </w:r>
      <w:r>
        <w:t xml:space="preserve"> y </w:t>
      </w:r>
      <w:r w:rsidRPr="00DA47B4">
        <w:t>Lamónica (2018)</w:t>
      </w:r>
      <w:r>
        <w:t xml:space="preserve"> </w:t>
      </w:r>
      <w:r w:rsidRPr="00DA47B4">
        <w:t>conclu</w:t>
      </w:r>
      <w:r>
        <w:t xml:space="preserve">yeron </w:t>
      </w:r>
      <w:r w:rsidRPr="00DA47B4">
        <w:t>que los estudiantes de primaria</w:t>
      </w:r>
      <w:r>
        <w:t xml:space="preserve"> </w:t>
      </w:r>
      <w:r w:rsidRPr="00DA47B4">
        <w:t>víctimas de violencia e</w:t>
      </w:r>
      <w:r>
        <w:t xml:space="preserve">n la escuela </w:t>
      </w:r>
      <w:r w:rsidRPr="00DA47B4">
        <w:t>presentaron un desempeño en lectura y matemáticas significativamente menor</w:t>
      </w:r>
      <w:r>
        <w:t xml:space="preserve"> en comparación con </w:t>
      </w:r>
      <w:r w:rsidRPr="00DA47B4">
        <w:t>quienes no</w:t>
      </w:r>
      <w:r>
        <w:t xml:space="preserve"> fueron víctimas </w:t>
      </w:r>
      <w:r w:rsidRPr="00DA47B4">
        <w:t>(no inclu</w:t>
      </w:r>
      <w:r>
        <w:t>i</w:t>
      </w:r>
      <w:r w:rsidRPr="00DA47B4">
        <w:t>do México en el primer estudio y referente a estudiantes de Argentina</w:t>
      </w:r>
      <w:r>
        <w:t xml:space="preserve"> </w:t>
      </w:r>
      <w:r w:rsidRPr="00DA47B4">
        <w:t>en el segundo estudio</w:t>
      </w:r>
      <w:r w:rsidR="00E07D03" w:rsidRPr="00DA47B4">
        <w:t>)</w:t>
      </w:r>
      <w:r w:rsidR="00E07D03">
        <w:t>.</w:t>
      </w:r>
      <w:r w:rsidR="00E07D03" w:rsidRPr="00DA47B4">
        <w:t xml:space="preserve"> </w:t>
      </w:r>
      <w:r w:rsidR="00E07D03">
        <w:t>I</w:t>
      </w:r>
      <w:r w:rsidR="00E07D03" w:rsidRPr="00DA47B4">
        <w:t>gualmente</w:t>
      </w:r>
      <w:r w:rsidRPr="00DA47B4">
        <w:t>,</w:t>
      </w:r>
      <w:r>
        <w:t xml:space="preserve"> </w:t>
      </w:r>
      <w:r w:rsidRPr="00DA47B4">
        <w:t xml:space="preserve">“los aprendizajes que mide </w:t>
      </w:r>
      <w:r w:rsidR="00CA2E8A" w:rsidRPr="00DA47B4">
        <w:t xml:space="preserve">Terce </w:t>
      </w:r>
      <w:r w:rsidR="00CA2E8A">
        <w:t>[</w:t>
      </w:r>
      <w:r w:rsidR="00CA2E8A" w:rsidRPr="00CA2E8A">
        <w:t>Tercer Estudio Regional Comparativo y Explicativo</w:t>
      </w:r>
      <w:r w:rsidR="00CA2E8A">
        <w:t xml:space="preserve">] </w:t>
      </w:r>
      <w:r w:rsidRPr="00DA47B4">
        <w:t xml:space="preserve">son más bajos en contextos </w:t>
      </w:r>
      <w:r w:rsidRPr="006368E0">
        <w:t xml:space="preserve">violentos” (Trucco </w:t>
      </w:r>
      <w:r w:rsidR="00E07D03">
        <w:t>e</w:t>
      </w:r>
      <w:r w:rsidRPr="006368E0">
        <w:t xml:space="preserve"> Inostroza, 2017, p. 57).</w:t>
      </w:r>
      <w:r>
        <w:t xml:space="preserve"> Y e</w:t>
      </w:r>
      <w:r w:rsidRPr="00DA47B4">
        <w:t xml:space="preserve">l </w:t>
      </w:r>
      <w:r w:rsidRPr="00812285">
        <w:rPr>
          <w:i/>
          <w:iCs/>
        </w:rPr>
        <w:t>bullying</w:t>
      </w:r>
      <w:r>
        <w:t xml:space="preserve"> </w:t>
      </w:r>
      <w:r w:rsidRPr="00DA47B4">
        <w:t xml:space="preserve">se </w:t>
      </w:r>
      <w:r>
        <w:t xml:space="preserve">ha </w:t>
      </w:r>
      <w:r w:rsidRPr="00DA47B4">
        <w:t>asoc</w:t>
      </w:r>
      <w:r>
        <w:t xml:space="preserve">iado </w:t>
      </w:r>
      <w:r w:rsidRPr="00DA47B4">
        <w:t>negativamente con el logro de los estudiantes</w:t>
      </w:r>
      <w:r>
        <w:t xml:space="preserve">: </w:t>
      </w:r>
      <w:r w:rsidRPr="00DA47B4">
        <w:t>a medida que</w:t>
      </w:r>
      <w:r>
        <w:t xml:space="preserve"> su </w:t>
      </w:r>
      <w:r w:rsidRPr="00DA47B4">
        <w:t>frecuencia</w:t>
      </w:r>
      <w:r>
        <w:t xml:space="preserve"> </w:t>
      </w:r>
      <w:r w:rsidRPr="00DA47B4">
        <w:t>aument</w:t>
      </w:r>
      <w:r>
        <w:t>a</w:t>
      </w:r>
      <w:r w:rsidRPr="00DA47B4">
        <w:t xml:space="preserve">, el </w:t>
      </w:r>
      <w:r>
        <w:t xml:space="preserve">puntaje </w:t>
      </w:r>
      <w:r w:rsidRPr="00DA47B4">
        <w:t>en la capacidad lectora de la víctima disminu</w:t>
      </w:r>
      <w:r>
        <w:t>ye (</w:t>
      </w:r>
      <w:r w:rsidR="002C0BBC" w:rsidRPr="00812285">
        <w:t>Baer, Baldi, Ayotte</w:t>
      </w:r>
      <w:r w:rsidR="002C0BBC">
        <w:t xml:space="preserve"> y </w:t>
      </w:r>
      <w:r w:rsidR="002C0BBC" w:rsidRPr="00812285">
        <w:t>Green</w:t>
      </w:r>
      <w:r w:rsidR="002C0BBC">
        <w:t>,</w:t>
      </w:r>
      <w:r w:rsidR="002C0BBC" w:rsidDel="002C0BBC">
        <w:t xml:space="preserve"> </w:t>
      </w:r>
      <w:r>
        <w:t xml:space="preserve">2017). </w:t>
      </w:r>
    </w:p>
    <w:p w14:paraId="180CF8C1" w14:textId="30C872C9" w:rsidR="00186719" w:rsidRDefault="00186719" w:rsidP="004F3C65">
      <w:pPr>
        <w:ind w:firstLine="708"/>
      </w:pPr>
      <w:r w:rsidRPr="00DA47B4">
        <w:t>En México</w:t>
      </w:r>
      <w:r>
        <w:t xml:space="preserve">, </w:t>
      </w:r>
      <w:r w:rsidRPr="0031564F">
        <w:t>Orraca (2018),</w:t>
      </w:r>
      <w:r>
        <w:t xml:space="preserve"> en una muestra de primarias y secundarias ubicadas en 1697 municipios del país, halló que el aumento en la tasa de homicidios se asoció con una reducción en los puntajes promedio de español y matemáticas en la prueba </w:t>
      </w:r>
      <w:r w:rsidR="001B0AB0" w:rsidRPr="001B0AB0">
        <w:t xml:space="preserve">Evaluación Nacional de Logros Académicos en Centros Escolares </w:t>
      </w:r>
      <w:r w:rsidR="001B0AB0">
        <w:t>(Enlace)</w:t>
      </w:r>
      <w:r>
        <w:t xml:space="preserve">. También, se encontró que la reducción de los aprendizajes en los estudiantes fue resultado de la exposición continua a altos niveles de violencia (Michaelsen </w:t>
      </w:r>
      <w:r w:rsidR="00E33CE9">
        <w:t>y</w:t>
      </w:r>
      <w:r>
        <w:t xml:space="preserve"> Salardi, 2018), y que la exposición a la violencia </w:t>
      </w:r>
      <w:r>
        <w:lastRenderedPageBreak/>
        <w:t xml:space="preserve">criminal reduce los puntajes en pruebas de matemáticas en alumnos de primaria y secundaria (Jarillo, Magaloni, Franco </w:t>
      </w:r>
      <w:r w:rsidR="00E33CE9">
        <w:t>y</w:t>
      </w:r>
      <w:r>
        <w:t xml:space="preserve"> Robles, 2016).</w:t>
      </w:r>
    </w:p>
    <w:p w14:paraId="44AFBC62" w14:textId="5B5E9544" w:rsidR="00186719" w:rsidRPr="00DA47B4" w:rsidRDefault="00186719" w:rsidP="004F3C65">
      <w:pPr>
        <w:ind w:firstLine="708"/>
      </w:pPr>
      <w:r w:rsidRPr="00DA47B4">
        <w:t xml:space="preserve">Por </w:t>
      </w:r>
      <w:r w:rsidR="00AF3495">
        <w:t xml:space="preserve">todo </w:t>
      </w:r>
      <w:r w:rsidRPr="00DA47B4">
        <w:t xml:space="preserve">lo anterior, </w:t>
      </w:r>
      <w:r>
        <w:t>nos preguntamos</w:t>
      </w:r>
      <w:r w:rsidR="00B540DD">
        <w:t xml:space="preserve">: </w:t>
      </w:r>
      <w:r>
        <w:t xml:space="preserve">¿cuál será el efecto de la violencia en los aprendizajes básicos de lectura y matemáticas en el sureste de México? </w:t>
      </w:r>
      <w:r w:rsidR="00B540DD">
        <w:t xml:space="preserve">Y </w:t>
      </w:r>
      <w:r>
        <w:t xml:space="preserve">el </w:t>
      </w:r>
      <w:r w:rsidRPr="00DA47B4">
        <w:t xml:space="preserve">objetivo principal </w:t>
      </w:r>
      <w:r w:rsidR="00AC7326">
        <w:t xml:space="preserve">del presente documento </w:t>
      </w:r>
      <w:r w:rsidRPr="00DA47B4">
        <w:t>es identificar las relaciones existentes entre aprendizajes básicos de lectura y aritmética y violencia.</w:t>
      </w:r>
      <w:r w:rsidR="00A748DE">
        <w:t xml:space="preserve"> </w:t>
      </w:r>
    </w:p>
    <w:p w14:paraId="347F3446" w14:textId="77777777" w:rsidR="007D7661" w:rsidRDefault="007D7661" w:rsidP="006F58CF"/>
    <w:p w14:paraId="5435B8D0" w14:textId="0C6C5ED8" w:rsidR="00434919" w:rsidRPr="006F07F2" w:rsidRDefault="00434919" w:rsidP="00812285">
      <w:pPr>
        <w:pStyle w:val="Ttulo1"/>
        <w:keepNext w:val="0"/>
        <w:keepLines w:val="0"/>
        <w:adjustRightInd w:val="0"/>
        <w:snapToGrid w:val="0"/>
        <w:spacing w:before="0"/>
      </w:pPr>
      <w:r w:rsidRPr="006F07F2">
        <w:t>Metodología</w:t>
      </w:r>
    </w:p>
    <w:p w14:paraId="14364F10" w14:textId="31D98B70" w:rsidR="00434919" w:rsidRPr="006F07F2" w:rsidRDefault="00434919" w:rsidP="00812285">
      <w:pPr>
        <w:pStyle w:val="Ttulo2"/>
        <w:keepNext w:val="0"/>
        <w:keepLines w:val="0"/>
        <w:adjustRightInd w:val="0"/>
        <w:snapToGrid w:val="0"/>
        <w:spacing w:before="0"/>
      </w:pPr>
      <w:r w:rsidRPr="00B540DD">
        <w:t>Participantes</w:t>
      </w:r>
    </w:p>
    <w:p w14:paraId="01C72307" w14:textId="108304E4" w:rsidR="00434919" w:rsidRDefault="00434919" w:rsidP="004F3C65">
      <w:pPr>
        <w:ind w:firstLine="708"/>
        <w:rPr>
          <w:lang w:val="es-ES"/>
        </w:rPr>
      </w:pPr>
      <w:r w:rsidRPr="00BB7D3E">
        <w:rPr>
          <w:lang w:val="es-ES"/>
        </w:rPr>
        <w:t xml:space="preserve">En total participaron un total de 3438 sujetos </w:t>
      </w:r>
      <w:r w:rsidR="001B555F" w:rsidRPr="00BB7D3E">
        <w:rPr>
          <w:lang w:val="es-ES"/>
        </w:rPr>
        <w:t>entre 7-17 años, con un promedio de 11.13 años (DE</w:t>
      </w:r>
      <w:r w:rsidR="00B540DD">
        <w:rPr>
          <w:lang w:val="es-ES"/>
        </w:rPr>
        <w:t> </w:t>
      </w:r>
      <w:r w:rsidR="001B555F" w:rsidRPr="00BB7D3E">
        <w:rPr>
          <w:lang w:val="es-ES"/>
        </w:rPr>
        <w:t>=</w:t>
      </w:r>
      <w:r w:rsidR="00B540DD">
        <w:rPr>
          <w:lang w:val="es-ES"/>
        </w:rPr>
        <w:t> </w:t>
      </w:r>
      <w:r w:rsidR="001B555F" w:rsidRPr="00BB7D3E">
        <w:rPr>
          <w:lang w:val="es-ES"/>
        </w:rPr>
        <w:t>2.96).</w:t>
      </w:r>
      <w:r w:rsidR="00A748DE">
        <w:rPr>
          <w:lang w:val="es-ES"/>
        </w:rPr>
        <w:t xml:space="preserve"> </w:t>
      </w:r>
      <w:r w:rsidR="00B540DD" w:rsidRPr="00BB7D3E">
        <w:rPr>
          <w:lang w:val="es-ES"/>
        </w:rPr>
        <w:t>E</w:t>
      </w:r>
      <w:r w:rsidR="00B540DD">
        <w:rPr>
          <w:lang w:val="es-ES"/>
        </w:rPr>
        <w:t>n cuestión de género,</w:t>
      </w:r>
      <w:r w:rsidR="00B540DD" w:rsidRPr="00BB7D3E">
        <w:rPr>
          <w:lang w:val="es-ES"/>
        </w:rPr>
        <w:t xml:space="preserve"> </w:t>
      </w:r>
      <w:r w:rsidR="001B555F" w:rsidRPr="00BB7D3E">
        <w:rPr>
          <w:lang w:val="es-ES"/>
        </w:rPr>
        <w:t>51</w:t>
      </w:r>
      <w:r w:rsidR="00B540DD">
        <w:rPr>
          <w:lang w:val="es-ES"/>
        </w:rPr>
        <w:t> </w:t>
      </w:r>
      <w:r w:rsidR="00030BE2" w:rsidRPr="00BB7D3E">
        <w:rPr>
          <w:lang w:val="es-ES"/>
        </w:rPr>
        <w:t>%</w:t>
      </w:r>
      <w:r w:rsidR="001B555F" w:rsidRPr="00BB7D3E">
        <w:rPr>
          <w:lang w:val="es-ES"/>
        </w:rPr>
        <w:t xml:space="preserve"> </w:t>
      </w:r>
      <w:r w:rsidR="00062F2A">
        <w:rPr>
          <w:lang w:val="es-ES"/>
        </w:rPr>
        <w:t>eran</w:t>
      </w:r>
      <w:r w:rsidR="00062F2A" w:rsidRPr="00BB7D3E">
        <w:rPr>
          <w:lang w:val="es-ES"/>
        </w:rPr>
        <w:t xml:space="preserve"> </w:t>
      </w:r>
      <w:r w:rsidR="001B555F" w:rsidRPr="00BB7D3E">
        <w:rPr>
          <w:lang w:val="es-ES"/>
        </w:rPr>
        <w:t>mujeres y</w:t>
      </w:r>
      <w:r w:rsidR="00030BE2" w:rsidRPr="00BB7D3E">
        <w:rPr>
          <w:lang w:val="es-ES"/>
        </w:rPr>
        <w:t xml:space="preserve"> 49</w:t>
      </w:r>
      <w:r w:rsidR="00B540DD">
        <w:rPr>
          <w:lang w:val="es-ES"/>
        </w:rPr>
        <w:t> </w:t>
      </w:r>
      <w:r w:rsidR="001B555F" w:rsidRPr="00BB7D3E">
        <w:rPr>
          <w:lang w:val="es-ES"/>
        </w:rPr>
        <w:t>% hombres</w:t>
      </w:r>
      <w:r w:rsidR="00B540DD">
        <w:rPr>
          <w:lang w:val="es-ES"/>
        </w:rPr>
        <w:t xml:space="preserve">. Otros datos importantes es que </w:t>
      </w:r>
      <w:r w:rsidR="00030BE2" w:rsidRPr="00BB7D3E">
        <w:rPr>
          <w:lang w:val="es-ES"/>
        </w:rPr>
        <w:t>14.3</w:t>
      </w:r>
      <w:r w:rsidR="00B540DD">
        <w:rPr>
          <w:lang w:val="es-ES"/>
        </w:rPr>
        <w:t> </w:t>
      </w:r>
      <w:r w:rsidR="00030BE2" w:rsidRPr="00BB7D3E">
        <w:rPr>
          <w:lang w:val="es-ES"/>
        </w:rPr>
        <w:t xml:space="preserve">% </w:t>
      </w:r>
      <w:r w:rsidR="00B540DD">
        <w:rPr>
          <w:lang w:val="es-ES"/>
        </w:rPr>
        <w:t xml:space="preserve">proviene </w:t>
      </w:r>
      <w:r w:rsidR="00030BE2" w:rsidRPr="00BB7D3E">
        <w:rPr>
          <w:lang w:val="es-ES"/>
        </w:rPr>
        <w:t>de zonas rurales y 85.7</w:t>
      </w:r>
      <w:r w:rsidR="00B540DD">
        <w:rPr>
          <w:lang w:val="es-ES"/>
        </w:rPr>
        <w:t> </w:t>
      </w:r>
      <w:r w:rsidR="00030BE2" w:rsidRPr="00BB7D3E">
        <w:rPr>
          <w:lang w:val="es-ES"/>
        </w:rPr>
        <w:t>% de zonas urbanas; 95</w:t>
      </w:r>
      <w:r w:rsidR="00B540DD">
        <w:rPr>
          <w:lang w:val="es-ES"/>
        </w:rPr>
        <w:t> </w:t>
      </w:r>
      <w:r w:rsidR="00030BE2" w:rsidRPr="00BB7D3E">
        <w:rPr>
          <w:lang w:val="es-ES"/>
        </w:rPr>
        <w:t>% de escuelas públicas y 5</w:t>
      </w:r>
      <w:r w:rsidR="00B540DD">
        <w:rPr>
          <w:lang w:val="es-ES"/>
        </w:rPr>
        <w:t> </w:t>
      </w:r>
      <w:r w:rsidR="00030BE2" w:rsidRPr="00BB7D3E">
        <w:rPr>
          <w:lang w:val="es-ES"/>
        </w:rPr>
        <w:t xml:space="preserve">% de escuelas privadas. </w:t>
      </w:r>
      <w:r w:rsidR="001B555F" w:rsidRPr="00BB7D3E">
        <w:rPr>
          <w:lang w:val="es-ES"/>
        </w:rPr>
        <w:t xml:space="preserve">Participaron niños </w:t>
      </w:r>
      <w:r w:rsidR="00617FDC" w:rsidRPr="00BB7D3E">
        <w:rPr>
          <w:lang w:val="es-ES"/>
        </w:rPr>
        <w:t>desde primer</w:t>
      </w:r>
      <w:r w:rsidR="001B555F" w:rsidRPr="00BB7D3E">
        <w:rPr>
          <w:lang w:val="es-ES"/>
        </w:rPr>
        <w:t xml:space="preserve"> grado de primaria </w:t>
      </w:r>
      <w:r w:rsidR="00617FDC" w:rsidRPr="00BB7D3E">
        <w:rPr>
          <w:lang w:val="es-ES"/>
        </w:rPr>
        <w:t xml:space="preserve">hasta </w:t>
      </w:r>
      <w:r w:rsidR="001B555F" w:rsidRPr="00BB7D3E">
        <w:rPr>
          <w:lang w:val="es-ES"/>
        </w:rPr>
        <w:t>educación media superior de los estados de Quintana Roo, Yucatán y Campeche (tabla 1)</w:t>
      </w:r>
      <w:r w:rsidR="0030067C">
        <w:rPr>
          <w:lang w:val="es-ES"/>
        </w:rPr>
        <w:t>.</w:t>
      </w:r>
    </w:p>
    <w:p w14:paraId="537250AA" w14:textId="77777777" w:rsidR="00764568" w:rsidRDefault="00764568" w:rsidP="004F3C65">
      <w:pPr>
        <w:ind w:firstLine="708"/>
        <w:rPr>
          <w:lang w:val="es-ES"/>
        </w:rPr>
      </w:pPr>
    </w:p>
    <w:p w14:paraId="5757DA99" w14:textId="16E4E7B3" w:rsidR="0030067C" w:rsidRPr="0040148E" w:rsidRDefault="001276A5" w:rsidP="00764568">
      <w:pPr>
        <w:pStyle w:val="Descripcin"/>
        <w:jc w:val="center"/>
        <w:rPr>
          <w:i w:val="0"/>
          <w:iCs w:val="0"/>
          <w:color w:val="auto"/>
          <w:sz w:val="24"/>
          <w:szCs w:val="24"/>
          <w:lang w:val="es-ES"/>
        </w:rPr>
      </w:pPr>
      <w:r w:rsidRPr="00764568">
        <w:rPr>
          <w:b/>
          <w:bCs/>
          <w:i w:val="0"/>
          <w:iCs w:val="0"/>
          <w:color w:val="auto"/>
          <w:sz w:val="24"/>
          <w:szCs w:val="24"/>
          <w:lang w:val="es-ES"/>
        </w:rPr>
        <w:t xml:space="preserve">Tabla </w:t>
      </w:r>
      <w:r w:rsidRPr="00764568">
        <w:rPr>
          <w:b/>
          <w:bCs/>
          <w:i w:val="0"/>
          <w:iCs w:val="0"/>
          <w:color w:val="auto"/>
          <w:sz w:val="24"/>
          <w:szCs w:val="24"/>
          <w:lang w:val="es-ES"/>
        </w:rPr>
        <w:fldChar w:fldCharType="begin"/>
      </w:r>
      <w:r w:rsidRPr="00764568">
        <w:rPr>
          <w:b/>
          <w:bCs/>
          <w:i w:val="0"/>
          <w:iCs w:val="0"/>
          <w:color w:val="auto"/>
          <w:sz w:val="24"/>
          <w:szCs w:val="24"/>
          <w:lang w:val="es-ES"/>
        </w:rPr>
        <w:instrText xml:space="preserve"> SEQ Tabla \* ARABIC </w:instrText>
      </w:r>
      <w:r w:rsidRPr="00764568">
        <w:rPr>
          <w:b/>
          <w:bCs/>
          <w:i w:val="0"/>
          <w:iCs w:val="0"/>
          <w:color w:val="auto"/>
          <w:sz w:val="24"/>
          <w:szCs w:val="24"/>
          <w:lang w:val="es-ES"/>
        </w:rPr>
        <w:fldChar w:fldCharType="separate"/>
      </w:r>
      <w:r w:rsidRPr="00764568">
        <w:rPr>
          <w:b/>
          <w:bCs/>
          <w:i w:val="0"/>
          <w:iCs w:val="0"/>
          <w:noProof/>
          <w:color w:val="auto"/>
          <w:sz w:val="24"/>
          <w:szCs w:val="24"/>
          <w:lang w:val="es-ES"/>
        </w:rPr>
        <w:t>1</w:t>
      </w:r>
      <w:r w:rsidRPr="00764568">
        <w:rPr>
          <w:b/>
          <w:bCs/>
          <w:i w:val="0"/>
          <w:iCs w:val="0"/>
          <w:color w:val="auto"/>
          <w:sz w:val="24"/>
          <w:szCs w:val="24"/>
          <w:lang w:val="es-ES"/>
        </w:rPr>
        <w:fldChar w:fldCharType="end"/>
      </w:r>
      <w:r w:rsidRPr="00764568">
        <w:rPr>
          <w:b/>
          <w:bCs/>
          <w:i w:val="0"/>
          <w:iCs w:val="0"/>
          <w:color w:val="auto"/>
          <w:sz w:val="24"/>
          <w:szCs w:val="24"/>
          <w:lang w:val="es-ES"/>
        </w:rPr>
        <w:t>.</w:t>
      </w:r>
      <w:r w:rsidRPr="0040148E">
        <w:rPr>
          <w:i w:val="0"/>
          <w:iCs w:val="0"/>
          <w:color w:val="auto"/>
          <w:sz w:val="24"/>
          <w:szCs w:val="24"/>
          <w:lang w:val="es-ES"/>
        </w:rPr>
        <w:t xml:space="preserve"> Muestra por grado escolar y entidad federativa.</w:t>
      </w:r>
    </w:p>
    <w:tbl>
      <w:tblPr>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660" w:firstRow="1" w:lastRow="1" w:firstColumn="0" w:lastColumn="0" w:noHBand="1" w:noVBand="1"/>
      </w:tblPr>
      <w:tblGrid>
        <w:gridCol w:w="1795"/>
        <w:gridCol w:w="1300"/>
        <w:gridCol w:w="1300"/>
        <w:gridCol w:w="1300"/>
        <w:gridCol w:w="1300"/>
        <w:gridCol w:w="1300"/>
      </w:tblGrid>
      <w:tr w:rsidR="001276A5" w:rsidRPr="00DA47B4" w14:paraId="43DB058B" w14:textId="77777777" w:rsidTr="00764568">
        <w:trPr>
          <w:trHeight w:val="320"/>
        </w:trPr>
        <w:tc>
          <w:tcPr>
            <w:tcW w:w="1795" w:type="dxa"/>
            <w:shd w:val="clear" w:color="auto" w:fill="auto"/>
            <w:noWrap/>
            <w:vAlign w:val="center"/>
            <w:hideMark/>
          </w:tcPr>
          <w:p w14:paraId="40F3C7E5" w14:textId="77777777" w:rsidR="001276A5" w:rsidRPr="00DA47B4" w:rsidRDefault="001276A5" w:rsidP="0040148E">
            <w:pPr>
              <w:jc w:val="center"/>
              <w:rPr>
                <w:color w:val="000000"/>
              </w:rPr>
            </w:pPr>
            <w:r w:rsidRPr="00DA47B4">
              <w:rPr>
                <w:color w:val="000000"/>
              </w:rPr>
              <w:t>Grado escolar</w:t>
            </w:r>
          </w:p>
        </w:tc>
        <w:tc>
          <w:tcPr>
            <w:tcW w:w="1300" w:type="dxa"/>
            <w:shd w:val="clear" w:color="auto" w:fill="auto"/>
            <w:noWrap/>
            <w:vAlign w:val="center"/>
            <w:hideMark/>
          </w:tcPr>
          <w:p w14:paraId="63488457" w14:textId="77777777" w:rsidR="001276A5" w:rsidRPr="00DA47B4" w:rsidRDefault="001276A5" w:rsidP="0040148E">
            <w:pPr>
              <w:jc w:val="center"/>
              <w:rPr>
                <w:color w:val="000000"/>
              </w:rPr>
            </w:pPr>
            <w:r w:rsidRPr="00DA47B4">
              <w:rPr>
                <w:color w:val="000000"/>
              </w:rPr>
              <w:t>Quintana Roo</w:t>
            </w:r>
          </w:p>
        </w:tc>
        <w:tc>
          <w:tcPr>
            <w:tcW w:w="1300" w:type="dxa"/>
            <w:shd w:val="clear" w:color="auto" w:fill="auto"/>
            <w:noWrap/>
            <w:vAlign w:val="center"/>
            <w:hideMark/>
          </w:tcPr>
          <w:p w14:paraId="7009E9E0" w14:textId="77777777" w:rsidR="001276A5" w:rsidRPr="00DA47B4" w:rsidRDefault="001276A5" w:rsidP="0040148E">
            <w:pPr>
              <w:jc w:val="center"/>
              <w:rPr>
                <w:color w:val="000000"/>
              </w:rPr>
            </w:pPr>
            <w:r w:rsidRPr="00DA47B4">
              <w:rPr>
                <w:color w:val="000000"/>
              </w:rPr>
              <w:t>Yucatan</w:t>
            </w:r>
          </w:p>
        </w:tc>
        <w:tc>
          <w:tcPr>
            <w:tcW w:w="1300" w:type="dxa"/>
            <w:shd w:val="clear" w:color="auto" w:fill="auto"/>
            <w:noWrap/>
            <w:vAlign w:val="center"/>
            <w:hideMark/>
          </w:tcPr>
          <w:p w14:paraId="475E2246" w14:textId="77777777" w:rsidR="001276A5" w:rsidRPr="00DA47B4" w:rsidRDefault="001276A5" w:rsidP="0040148E">
            <w:pPr>
              <w:jc w:val="center"/>
              <w:rPr>
                <w:color w:val="000000"/>
              </w:rPr>
            </w:pPr>
            <w:r w:rsidRPr="00DA47B4">
              <w:rPr>
                <w:color w:val="000000"/>
              </w:rPr>
              <w:t>Campeche</w:t>
            </w:r>
          </w:p>
        </w:tc>
        <w:tc>
          <w:tcPr>
            <w:tcW w:w="1300" w:type="dxa"/>
            <w:shd w:val="clear" w:color="auto" w:fill="auto"/>
            <w:noWrap/>
            <w:vAlign w:val="center"/>
            <w:hideMark/>
          </w:tcPr>
          <w:p w14:paraId="0155A07D" w14:textId="77777777" w:rsidR="001276A5" w:rsidRPr="00DA47B4" w:rsidRDefault="001276A5" w:rsidP="0040148E">
            <w:pPr>
              <w:jc w:val="center"/>
              <w:rPr>
                <w:color w:val="000000"/>
              </w:rPr>
            </w:pPr>
            <w:r w:rsidRPr="00DA47B4">
              <w:rPr>
                <w:color w:val="000000"/>
              </w:rPr>
              <w:t>Total</w:t>
            </w:r>
          </w:p>
        </w:tc>
        <w:tc>
          <w:tcPr>
            <w:tcW w:w="1300" w:type="dxa"/>
            <w:vAlign w:val="center"/>
          </w:tcPr>
          <w:p w14:paraId="4CFA92B5" w14:textId="77777777" w:rsidR="001276A5" w:rsidRPr="00DA47B4" w:rsidRDefault="001276A5" w:rsidP="0040148E">
            <w:pPr>
              <w:jc w:val="center"/>
              <w:rPr>
                <w:color w:val="000000"/>
              </w:rPr>
            </w:pPr>
            <w:r w:rsidRPr="00DA47B4">
              <w:rPr>
                <w:color w:val="000000"/>
              </w:rPr>
              <w:t>% total</w:t>
            </w:r>
          </w:p>
        </w:tc>
      </w:tr>
      <w:tr w:rsidR="001276A5" w:rsidRPr="00DA47B4" w14:paraId="5401C882" w14:textId="77777777" w:rsidTr="00764568">
        <w:trPr>
          <w:trHeight w:val="320"/>
        </w:trPr>
        <w:tc>
          <w:tcPr>
            <w:tcW w:w="1795" w:type="dxa"/>
            <w:shd w:val="clear" w:color="auto" w:fill="auto"/>
            <w:noWrap/>
            <w:vAlign w:val="bottom"/>
            <w:hideMark/>
          </w:tcPr>
          <w:p w14:paraId="447077FE" w14:textId="77777777" w:rsidR="001276A5" w:rsidRPr="00DA47B4" w:rsidRDefault="001276A5" w:rsidP="008C509F">
            <w:pPr>
              <w:rPr>
                <w:color w:val="000000"/>
              </w:rPr>
            </w:pPr>
            <w:r w:rsidRPr="00DA47B4">
              <w:rPr>
                <w:color w:val="000000"/>
              </w:rPr>
              <w:t>1º primaria</w:t>
            </w:r>
          </w:p>
        </w:tc>
        <w:tc>
          <w:tcPr>
            <w:tcW w:w="1300" w:type="dxa"/>
            <w:shd w:val="clear" w:color="auto" w:fill="auto"/>
            <w:noWrap/>
            <w:vAlign w:val="center"/>
            <w:hideMark/>
          </w:tcPr>
          <w:p w14:paraId="29B82497" w14:textId="77777777" w:rsidR="001276A5" w:rsidRPr="00DA47B4" w:rsidRDefault="001276A5" w:rsidP="0040148E">
            <w:pPr>
              <w:jc w:val="center"/>
              <w:rPr>
                <w:color w:val="000000"/>
              </w:rPr>
            </w:pPr>
            <w:r w:rsidRPr="00DA47B4">
              <w:rPr>
                <w:color w:val="000000"/>
              </w:rPr>
              <w:t>22</w:t>
            </w:r>
          </w:p>
        </w:tc>
        <w:tc>
          <w:tcPr>
            <w:tcW w:w="1300" w:type="dxa"/>
            <w:shd w:val="clear" w:color="auto" w:fill="auto"/>
            <w:noWrap/>
            <w:vAlign w:val="center"/>
            <w:hideMark/>
          </w:tcPr>
          <w:p w14:paraId="18607C1D" w14:textId="77777777" w:rsidR="001276A5" w:rsidRPr="00DA47B4" w:rsidRDefault="001276A5" w:rsidP="0040148E">
            <w:pPr>
              <w:jc w:val="center"/>
              <w:rPr>
                <w:color w:val="000000"/>
              </w:rPr>
            </w:pPr>
            <w:r w:rsidRPr="00DA47B4">
              <w:rPr>
                <w:color w:val="000000"/>
              </w:rPr>
              <w:t>12</w:t>
            </w:r>
          </w:p>
        </w:tc>
        <w:tc>
          <w:tcPr>
            <w:tcW w:w="1300" w:type="dxa"/>
            <w:shd w:val="clear" w:color="auto" w:fill="auto"/>
            <w:noWrap/>
            <w:vAlign w:val="center"/>
            <w:hideMark/>
          </w:tcPr>
          <w:p w14:paraId="48863469" w14:textId="77777777" w:rsidR="001276A5" w:rsidRPr="00DA47B4" w:rsidRDefault="001276A5" w:rsidP="0040148E">
            <w:pPr>
              <w:jc w:val="center"/>
              <w:rPr>
                <w:color w:val="000000"/>
              </w:rPr>
            </w:pPr>
            <w:r w:rsidRPr="00DA47B4">
              <w:rPr>
                <w:color w:val="000000"/>
              </w:rPr>
              <w:t>11</w:t>
            </w:r>
          </w:p>
        </w:tc>
        <w:tc>
          <w:tcPr>
            <w:tcW w:w="1300" w:type="dxa"/>
            <w:shd w:val="clear" w:color="auto" w:fill="auto"/>
            <w:noWrap/>
            <w:vAlign w:val="center"/>
            <w:hideMark/>
          </w:tcPr>
          <w:p w14:paraId="5F956BBF" w14:textId="77777777" w:rsidR="001276A5" w:rsidRPr="00DA47B4" w:rsidRDefault="001276A5" w:rsidP="0040148E">
            <w:pPr>
              <w:jc w:val="center"/>
              <w:rPr>
                <w:color w:val="000000"/>
              </w:rPr>
            </w:pPr>
            <w:r w:rsidRPr="00DA47B4">
              <w:rPr>
                <w:color w:val="000000"/>
              </w:rPr>
              <w:t>45</w:t>
            </w:r>
          </w:p>
        </w:tc>
        <w:tc>
          <w:tcPr>
            <w:tcW w:w="1300" w:type="dxa"/>
            <w:vAlign w:val="center"/>
          </w:tcPr>
          <w:p w14:paraId="025362CB" w14:textId="77777777" w:rsidR="001276A5" w:rsidRPr="00DA47B4" w:rsidRDefault="001276A5" w:rsidP="0040148E">
            <w:pPr>
              <w:jc w:val="center"/>
              <w:rPr>
                <w:color w:val="000000"/>
              </w:rPr>
            </w:pPr>
            <w:r w:rsidRPr="00DA47B4">
              <w:rPr>
                <w:color w:val="000000"/>
              </w:rPr>
              <w:t>1.3%</w:t>
            </w:r>
          </w:p>
        </w:tc>
      </w:tr>
      <w:tr w:rsidR="001276A5" w:rsidRPr="00DA47B4" w14:paraId="26DCFEAD" w14:textId="77777777" w:rsidTr="00764568">
        <w:trPr>
          <w:trHeight w:val="320"/>
        </w:trPr>
        <w:tc>
          <w:tcPr>
            <w:tcW w:w="1795" w:type="dxa"/>
            <w:shd w:val="clear" w:color="auto" w:fill="auto"/>
            <w:noWrap/>
            <w:vAlign w:val="bottom"/>
            <w:hideMark/>
          </w:tcPr>
          <w:p w14:paraId="6375F6FF" w14:textId="77777777" w:rsidR="001276A5" w:rsidRPr="00DA47B4" w:rsidRDefault="001276A5" w:rsidP="008C509F">
            <w:pPr>
              <w:rPr>
                <w:color w:val="000000"/>
              </w:rPr>
            </w:pPr>
            <w:r w:rsidRPr="00DA47B4">
              <w:rPr>
                <w:color w:val="000000"/>
              </w:rPr>
              <w:t>2º primaria</w:t>
            </w:r>
          </w:p>
        </w:tc>
        <w:tc>
          <w:tcPr>
            <w:tcW w:w="1300" w:type="dxa"/>
            <w:shd w:val="clear" w:color="auto" w:fill="auto"/>
            <w:noWrap/>
            <w:vAlign w:val="center"/>
            <w:hideMark/>
          </w:tcPr>
          <w:p w14:paraId="3F918854" w14:textId="77777777" w:rsidR="001276A5" w:rsidRPr="00DA47B4" w:rsidRDefault="001276A5" w:rsidP="0040148E">
            <w:pPr>
              <w:jc w:val="center"/>
              <w:rPr>
                <w:color w:val="000000"/>
              </w:rPr>
            </w:pPr>
            <w:r w:rsidRPr="00DA47B4">
              <w:rPr>
                <w:color w:val="000000"/>
              </w:rPr>
              <w:t>102</w:t>
            </w:r>
          </w:p>
        </w:tc>
        <w:tc>
          <w:tcPr>
            <w:tcW w:w="1300" w:type="dxa"/>
            <w:shd w:val="clear" w:color="auto" w:fill="auto"/>
            <w:noWrap/>
            <w:vAlign w:val="center"/>
            <w:hideMark/>
          </w:tcPr>
          <w:p w14:paraId="4D27C360" w14:textId="77777777" w:rsidR="001276A5" w:rsidRPr="00DA47B4" w:rsidRDefault="001276A5" w:rsidP="0040148E">
            <w:pPr>
              <w:jc w:val="center"/>
              <w:rPr>
                <w:color w:val="000000"/>
              </w:rPr>
            </w:pPr>
            <w:r w:rsidRPr="00DA47B4">
              <w:rPr>
                <w:color w:val="000000"/>
              </w:rPr>
              <w:t>146</w:t>
            </w:r>
          </w:p>
        </w:tc>
        <w:tc>
          <w:tcPr>
            <w:tcW w:w="1300" w:type="dxa"/>
            <w:shd w:val="clear" w:color="auto" w:fill="auto"/>
            <w:noWrap/>
            <w:vAlign w:val="center"/>
            <w:hideMark/>
          </w:tcPr>
          <w:p w14:paraId="097F10F2" w14:textId="77777777" w:rsidR="001276A5" w:rsidRPr="00DA47B4" w:rsidRDefault="001276A5" w:rsidP="0040148E">
            <w:pPr>
              <w:jc w:val="center"/>
              <w:rPr>
                <w:color w:val="000000"/>
              </w:rPr>
            </w:pPr>
            <w:r w:rsidRPr="00DA47B4">
              <w:rPr>
                <w:color w:val="000000"/>
              </w:rPr>
              <w:t>78</w:t>
            </w:r>
          </w:p>
        </w:tc>
        <w:tc>
          <w:tcPr>
            <w:tcW w:w="1300" w:type="dxa"/>
            <w:shd w:val="clear" w:color="auto" w:fill="auto"/>
            <w:noWrap/>
            <w:vAlign w:val="center"/>
            <w:hideMark/>
          </w:tcPr>
          <w:p w14:paraId="6AB9C9EF" w14:textId="77777777" w:rsidR="001276A5" w:rsidRPr="00DA47B4" w:rsidRDefault="001276A5" w:rsidP="0040148E">
            <w:pPr>
              <w:jc w:val="center"/>
              <w:rPr>
                <w:color w:val="000000"/>
              </w:rPr>
            </w:pPr>
            <w:r w:rsidRPr="00DA47B4">
              <w:rPr>
                <w:color w:val="000000"/>
              </w:rPr>
              <w:t>326</w:t>
            </w:r>
          </w:p>
        </w:tc>
        <w:tc>
          <w:tcPr>
            <w:tcW w:w="1300" w:type="dxa"/>
            <w:vAlign w:val="center"/>
          </w:tcPr>
          <w:p w14:paraId="7484D49A" w14:textId="77777777" w:rsidR="001276A5" w:rsidRPr="00DA47B4" w:rsidRDefault="001276A5" w:rsidP="0040148E">
            <w:pPr>
              <w:jc w:val="center"/>
              <w:rPr>
                <w:color w:val="000000"/>
              </w:rPr>
            </w:pPr>
            <w:r w:rsidRPr="00DA47B4">
              <w:rPr>
                <w:color w:val="000000"/>
              </w:rPr>
              <w:t>9.7%</w:t>
            </w:r>
          </w:p>
        </w:tc>
      </w:tr>
      <w:tr w:rsidR="001276A5" w:rsidRPr="00DA47B4" w14:paraId="37C9F8D3" w14:textId="77777777" w:rsidTr="00764568">
        <w:trPr>
          <w:trHeight w:val="320"/>
        </w:trPr>
        <w:tc>
          <w:tcPr>
            <w:tcW w:w="1795" w:type="dxa"/>
            <w:shd w:val="clear" w:color="auto" w:fill="auto"/>
            <w:noWrap/>
            <w:vAlign w:val="bottom"/>
            <w:hideMark/>
          </w:tcPr>
          <w:p w14:paraId="0722E787" w14:textId="77777777" w:rsidR="001276A5" w:rsidRPr="00DA47B4" w:rsidRDefault="001276A5" w:rsidP="008C509F">
            <w:pPr>
              <w:rPr>
                <w:color w:val="000000"/>
              </w:rPr>
            </w:pPr>
            <w:r w:rsidRPr="00DA47B4">
              <w:rPr>
                <w:color w:val="000000"/>
              </w:rPr>
              <w:t>3º primaria</w:t>
            </w:r>
          </w:p>
        </w:tc>
        <w:tc>
          <w:tcPr>
            <w:tcW w:w="1300" w:type="dxa"/>
            <w:shd w:val="clear" w:color="auto" w:fill="auto"/>
            <w:noWrap/>
            <w:vAlign w:val="center"/>
            <w:hideMark/>
          </w:tcPr>
          <w:p w14:paraId="6118CDC1" w14:textId="77777777" w:rsidR="001276A5" w:rsidRPr="00DA47B4" w:rsidRDefault="001276A5" w:rsidP="0040148E">
            <w:pPr>
              <w:jc w:val="center"/>
              <w:rPr>
                <w:color w:val="000000"/>
              </w:rPr>
            </w:pPr>
            <w:r w:rsidRPr="00DA47B4">
              <w:rPr>
                <w:color w:val="000000"/>
              </w:rPr>
              <w:t>160</w:t>
            </w:r>
          </w:p>
        </w:tc>
        <w:tc>
          <w:tcPr>
            <w:tcW w:w="1300" w:type="dxa"/>
            <w:shd w:val="clear" w:color="auto" w:fill="auto"/>
            <w:noWrap/>
            <w:vAlign w:val="center"/>
            <w:hideMark/>
          </w:tcPr>
          <w:p w14:paraId="0F9A494C" w14:textId="77777777" w:rsidR="001276A5" w:rsidRPr="00DA47B4" w:rsidRDefault="001276A5" w:rsidP="0040148E">
            <w:pPr>
              <w:jc w:val="center"/>
              <w:rPr>
                <w:color w:val="000000"/>
              </w:rPr>
            </w:pPr>
            <w:r w:rsidRPr="00DA47B4">
              <w:rPr>
                <w:color w:val="000000"/>
              </w:rPr>
              <w:t>191</w:t>
            </w:r>
          </w:p>
        </w:tc>
        <w:tc>
          <w:tcPr>
            <w:tcW w:w="1300" w:type="dxa"/>
            <w:shd w:val="clear" w:color="auto" w:fill="auto"/>
            <w:noWrap/>
            <w:vAlign w:val="center"/>
            <w:hideMark/>
          </w:tcPr>
          <w:p w14:paraId="2CFA9678" w14:textId="77777777" w:rsidR="001276A5" w:rsidRPr="00DA47B4" w:rsidRDefault="001276A5" w:rsidP="0040148E">
            <w:pPr>
              <w:jc w:val="center"/>
              <w:rPr>
                <w:color w:val="000000"/>
              </w:rPr>
            </w:pPr>
            <w:r w:rsidRPr="00DA47B4">
              <w:rPr>
                <w:color w:val="000000"/>
              </w:rPr>
              <w:t>89</w:t>
            </w:r>
          </w:p>
        </w:tc>
        <w:tc>
          <w:tcPr>
            <w:tcW w:w="1300" w:type="dxa"/>
            <w:shd w:val="clear" w:color="auto" w:fill="auto"/>
            <w:noWrap/>
            <w:vAlign w:val="center"/>
            <w:hideMark/>
          </w:tcPr>
          <w:p w14:paraId="246B335E" w14:textId="77777777" w:rsidR="001276A5" w:rsidRPr="00DA47B4" w:rsidRDefault="001276A5" w:rsidP="0040148E">
            <w:pPr>
              <w:jc w:val="center"/>
              <w:rPr>
                <w:color w:val="000000"/>
              </w:rPr>
            </w:pPr>
            <w:r w:rsidRPr="00DA47B4">
              <w:rPr>
                <w:color w:val="000000"/>
              </w:rPr>
              <w:t>440</w:t>
            </w:r>
          </w:p>
        </w:tc>
        <w:tc>
          <w:tcPr>
            <w:tcW w:w="1300" w:type="dxa"/>
            <w:vAlign w:val="center"/>
          </w:tcPr>
          <w:p w14:paraId="3F9E5259" w14:textId="77777777" w:rsidR="001276A5" w:rsidRPr="00DA47B4" w:rsidRDefault="001276A5" w:rsidP="0040148E">
            <w:pPr>
              <w:jc w:val="center"/>
              <w:rPr>
                <w:color w:val="000000"/>
              </w:rPr>
            </w:pPr>
            <w:r w:rsidRPr="00DA47B4">
              <w:rPr>
                <w:color w:val="000000"/>
              </w:rPr>
              <w:t>13.1%</w:t>
            </w:r>
          </w:p>
        </w:tc>
      </w:tr>
      <w:tr w:rsidR="001276A5" w:rsidRPr="00DA47B4" w14:paraId="5B0EFAC7" w14:textId="77777777" w:rsidTr="00764568">
        <w:trPr>
          <w:trHeight w:val="320"/>
        </w:trPr>
        <w:tc>
          <w:tcPr>
            <w:tcW w:w="1795" w:type="dxa"/>
            <w:shd w:val="clear" w:color="auto" w:fill="auto"/>
            <w:noWrap/>
            <w:vAlign w:val="bottom"/>
            <w:hideMark/>
          </w:tcPr>
          <w:p w14:paraId="5A5B7DFC" w14:textId="77777777" w:rsidR="001276A5" w:rsidRPr="00DA47B4" w:rsidRDefault="001276A5" w:rsidP="008C509F">
            <w:pPr>
              <w:rPr>
                <w:color w:val="000000"/>
              </w:rPr>
            </w:pPr>
            <w:r w:rsidRPr="00DA47B4">
              <w:rPr>
                <w:color w:val="000000"/>
              </w:rPr>
              <w:t>4º primaria</w:t>
            </w:r>
          </w:p>
        </w:tc>
        <w:tc>
          <w:tcPr>
            <w:tcW w:w="1300" w:type="dxa"/>
            <w:shd w:val="clear" w:color="auto" w:fill="auto"/>
            <w:noWrap/>
            <w:vAlign w:val="center"/>
            <w:hideMark/>
          </w:tcPr>
          <w:p w14:paraId="02FD0365" w14:textId="77777777" w:rsidR="001276A5" w:rsidRPr="00DA47B4" w:rsidRDefault="001276A5" w:rsidP="0040148E">
            <w:pPr>
              <w:jc w:val="center"/>
              <w:rPr>
                <w:color w:val="000000"/>
              </w:rPr>
            </w:pPr>
            <w:r w:rsidRPr="00DA47B4">
              <w:rPr>
                <w:color w:val="000000"/>
              </w:rPr>
              <w:t>136</w:t>
            </w:r>
          </w:p>
        </w:tc>
        <w:tc>
          <w:tcPr>
            <w:tcW w:w="1300" w:type="dxa"/>
            <w:shd w:val="clear" w:color="auto" w:fill="auto"/>
            <w:noWrap/>
            <w:vAlign w:val="center"/>
            <w:hideMark/>
          </w:tcPr>
          <w:p w14:paraId="3F77DACF" w14:textId="77777777" w:rsidR="001276A5" w:rsidRPr="00DA47B4" w:rsidRDefault="001276A5" w:rsidP="0040148E">
            <w:pPr>
              <w:jc w:val="center"/>
              <w:rPr>
                <w:color w:val="000000"/>
              </w:rPr>
            </w:pPr>
            <w:r w:rsidRPr="00DA47B4">
              <w:rPr>
                <w:color w:val="000000"/>
              </w:rPr>
              <w:t>175</w:t>
            </w:r>
          </w:p>
        </w:tc>
        <w:tc>
          <w:tcPr>
            <w:tcW w:w="1300" w:type="dxa"/>
            <w:shd w:val="clear" w:color="auto" w:fill="auto"/>
            <w:noWrap/>
            <w:vAlign w:val="center"/>
            <w:hideMark/>
          </w:tcPr>
          <w:p w14:paraId="74121BFA" w14:textId="77777777" w:rsidR="001276A5" w:rsidRPr="00DA47B4" w:rsidRDefault="001276A5" w:rsidP="0040148E">
            <w:pPr>
              <w:jc w:val="center"/>
              <w:rPr>
                <w:color w:val="000000"/>
              </w:rPr>
            </w:pPr>
            <w:r w:rsidRPr="00DA47B4">
              <w:rPr>
                <w:color w:val="000000"/>
              </w:rPr>
              <w:t>109</w:t>
            </w:r>
          </w:p>
        </w:tc>
        <w:tc>
          <w:tcPr>
            <w:tcW w:w="1300" w:type="dxa"/>
            <w:shd w:val="clear" w:color="auto" w:fill="auto"/>
            <w:noWrap/>
            <w:vAlign w:val="center"/>
            <w:hideMark/>
          </w:tcPr>
          <w:p w14:paraId="75C8426C" w14:textId="77777777" w:rsidR="001276A5" w:rsidRPr="00DA47B4" w:rsidRDefault="001276A5" w:rsidP="0040148E">
            <w:pPr>
              <w:jc w:val="center"/>
              <w:rPr>
                <w:color w:val="000000"/>
              </w:rPr>
            </w:pPr>
            <w:r w:rsidRPr="00DA47B4">
              <w:rPr>
                <w:color w:val="000000"/>
              </w:rPr>
              <w:t>420</w:t>
            </w:r>
          </w:p>
        </w:tc>
        <w:tc>
          <w:tcPr>
            <w:tcW w:w="1300" w:type="dxa"/>
            <w:vAlign w:val="center"/>
          </w:tcPr>
          <w:p w14:paraId="1EA92C23" w14:textId="77777777" w:rsidR="001276A5" w:rsidRPr="00DA47B4" w:rsidRDefault="001276A5" w:rsidP="0040148E">
            <w:pPr>
              <w:jc w:val="center"/>
              <w:rPr>
                <w:color w:val="000000"/>
              </w:rPr>
            </w:pPr>
            <w:r w:rsidRPr="00DA47B4">
              <w:rPr>
                <w:color w:val="000000"/>
              </w:rPr>
              <w:t>12.5%</w:t>
            </w:r>
          </w:p>
        </w:tc>
      </w:tr>
      <w:tr w:rsidR="001276A5" w:rsidRPr="00DA47B4" w14:paraId="21745195" w14:textId="77777777" w:rsidTr="00764568">
        <w:trPr>
          <w:trHeight w:val="320"/>
        </w:trPr>
        <w:tc>
          <w:tcPr>
            <w:tcW w:w="1795" w:type="dxa"/>
            <w:shd w:val="clear" w:color="auto" w:fill="auto"/>
            <w:noWrap/>
            <w:vAlign w:val="bottom"/>
            <w:hideMark/>
          </w:tcPr>
          <w:p w14:paraId="68B789BE" w14:textId="77777777" w:rsidR="001276A5" w:rsidRPr="00DA47B4" w:rsidRDefault="001276A5" w:rsidP="008C509F">
            <w:pPr>
              <w:rPr>
                <w:color w:val="000000"/>
              </w:rPr>
            </w:pPr>
            <w:r w:rsidRPr="00DA47B4">
              <w:rPr>
                <w:color w:val="000000"/>
              </w:rPr>
              <w:t>5º primaria</w:t>
            </w:r>
          </w:p>
        </w:tc>
        <w:tc>
          <w:tcPr>
            <w:tcW w:w="1300" w:type="dxa"/>
            <w:shd w:val="clear" w:color="auto" w:fill="auto"/>
            <w:noWrap/>
            <w:vAlign w:val="center"/>
            <w:hideMark/>
          </w:tcPr>
          <w:p w14:paraId="642C3BFA" w14:textId="77777777" w:rsidR="001276A5" w:rsidRPr="00DA47B4" w:rsidRDefault="001276A5" w:rsidP="0040148E">
            <w:pPr>
              <w:jc w:val="center"/>
              <w:rPr>
                <w:color w:val="000000"/>
              </w:rPr>
            </w:pPr>
            <w:r w:rsidRPr="00DA47B4">
              <w:rPr>
                <w:color w:val="000000"/>
              </w:rPr>
              <w:t>131</w:t>
            </w:r>
          </w:p>
        </w:tc>
        <w:tc>
          <w:tcPr>
            <w:tcW w:w="1300" w:type="dxa"/>
            <w:shd w:val="clear" w:color="auto" w:fill="auto"/>
            <w:noWrap/>
            <w:vAlign w:val="center"/>
            <w:hideMark/>
          </w:tcPr>
          <w:p w14:paraId="1005CCA0" w14:textId="77777777" w:rsidR="001276A5" w:rsidRPr="00DA47B4" w:rsidRDefault="001276A5" w:rsidP="0040148E">
            <w:pPr>
              <w:jc w:val="center"/>
              <w:rPr>
                <w:color w:val="000000"/>
              </w:rPr>
            </w:pPr>
            <w:r w:rsidRPr="00DA47B4">
              <w:rPr>
                <w:color w:val="000000"/>
              </w:rPr>
              <w:t>166</w:t>
            </w:r>
          </w:p>
        </w:tc>
        <w:tc>
          <w:tcPr>
            <w:tcW w:w="1300" w:type="dxa"/>
            <w:shd w:val="clear" w:color="auto" w:fill="auto"/>
            <w:noWrap/>
            <w:vAlign w:val="center"/>
            <w:hideMark/>
          </w:tcPr>
          <w:p w14:paraId="4987D1B1" w14:textId="77777777" w:rsidR="001276A5" w:rsidRPr="00DA47B4" w:rsidRDefault="001276A5" w:rsidP="0040148E">
            <w:pPr>
              <w:jc w:val="center"/>
              <w:rPr>
                <w:color w:val="000000"/>
              </w:rPr>
            </w:pPr>
            <w:r w:rsidRPr="00DA47B4">
              <w:rPr>
                <w:color w:val="000000"/>
              </w:rPr>
              <w:t>89</w:t>
            </w:r>
          </w:p>
        </w:tc>
        <w:tc>
          <w:tcPr>
            <w:tcW w:w="1300" w:type="dxa"/>
            <w:shd w:val="clear" w:color="auto" w:fill="auto"/>
            <w:noWrap/>
            <w:vAlign w:val="center"/>
            <w:hideMark/>
          </w:tcPr>
          <w:p w14:paraId="7A845CA6" w14:textId="77777777" w:rsidR="001276A5" w:rsidRPr="00DA47B4" w:rsidRDefault="001276A5" w:rsidP="0040148E">
            <w:pPr>
              <w:jc w:val="center"/>
              <w:rPr>
                <w:color w:val="000000"/>
              </w:rPr>
            </w:pPr>
            <w:r w:rsidRPr="00DA47B4">
              <w:rPr>
                <w:color w:val="000000"/>
              </w:rPr>
              <w:t>386</w:t>
            </w:r>
          </w:p>
        </w:tc>
        <w:tc>
          <w:tcPr>
            <w:tcW w:w="1300" w:type="dxa"/>
            <w:vAlign w:val="center"/>
          </w:tcPr>
          <w:p w14:paraId="42E334FB" w14:textId="77777777" w:rsidR="001276A5" w:rsidRPr="00DA47B4" w:rsidRDefault="001276A5" w:rsidP="0040148E">
            <w:pPr>
              <w:jc w:val="center"/>
              <w:rPr>
                <w:color w:val="000000"/>
              </w:rPr>
            </w:pPr>
            <w:r w:rsidRPr="00DA47B4">
              <w:rPr>
                <w:color w:val="000000"/>
              </w:rPr>
              <w:t>11.5%</w:t>
            </w:r>
          </w:p>
        </w:tc>
      </w:tr>
      <w:tr w:rsidR="001276A5" w:rsidRPr="00DA47B4" w14:paraId="07DB6297" w14:textId="77777777" w:rsidTr="00764568">
        <w:trPr>
          <w:trHeight w:val="320"/>
        </w:trPr>
        <w:tc>
          <w:tcPr>
            <w:tcW w:w="1795" w:type="dxa"/>
            <w:shd w:val="clear" w:color="auto" w:fill="auto"/>
            <w:noWrap/>
            <w:vAlign w:val="bottom"/>
            <w:hideMark/>
          </w:tcPr>
          <w:p w14:paraId="066A9727" w14:textId="77777777" w:rsidR="001276A5" w:rsidRPr="00DA47B4" w:rsidRDefault="001276A5" w:rsidP="008C509F">
            <w:pPr>
              <w:rPr>
                <w:color w:val="000000"/>
              </w:rPr>
            </w:pPr>
            <w:r w:rsidRPr="00DA47B4">
              <w:rPr>
                <w:color w:val="000000"/>
              </w:rPr>
              <w:t>6º primaria</w:t>
            </w:r>
          </w:p>
        </w:tc>
        <w:tc>
          <w:tcPr>
            <w:tcW w:w="1300" w:type="dxa"/>
            <w:shd w:val="clear" w:color="auto" w:fill="auto"/>
            <w:noWrap/>
            <w:vAlign w:val="center"/>
            <w:hideMark/>
          </w:tcPr>
          <w:p w14:paraId="4235545D" w14:textId="77777777" w:rsidR="001276A5" w:rsidRPr="00DA47B4" w:rsidRDefault="001276A5" w:rsidP="0040148E">
            <w:pPr>
              <w:jc w:val="center"/>
              <w:rPr>
                <w:color w:val="000000"/>
              </w:rPr>
            </w:pPr>
            <w:r w:rsidRPr="00DA47B4">
              <w:rPr>
                <w:color w:val="000000"/>
              </w:rPr>
              <w:t>132</w:t>
            </w:r>
          </w:p>
        </w:tc>
        <w:tc>
          <w:tcPr>
            <w:tcW w:w="1300" w:type="dxa"/>
            <w:shd w:val="clear" w:color="auto" w:fill="auto"/>
            <w:noWrap/>
            <w:vAlign w:val="center"/>
            <w:hideMark/>
          </w:tcPr>
          <w:p w14:paraId="12F2392C" w14:textId="77777777" w:rsidR="001276A5" w:rsidRPr="00DA47B4" w:rsidRDefault="001276A5" w:rsidP="0040148E">
            <w:pPr>
              <w:jc w:val="center"/>
              <w:rPr>
                <w:color w:val="000000"/>
              </w:rPr>
            </w:pPr>
            <w:r w:rsidRPr="00DA47B4">
              <w:rPr>
                <w:color w:val="000000"/>
              </w:rPr>
              <w:t>137</w:t>
            </w:r>
          </w:p>
        </w:tc>
        <w:tc>
          <w:tcPr>
            <w:tcW w:w="1300" w:type="dxa"/>
            <w:shd w:val="clear" w:color="auto" w:fill="auto"/>
            <w:noWrap/>
            <w:vAlign w:val="center"/>
            <w:hideMark/>
          </w:tcPr>
          <w:p w14:paraId="7188081A" w14:textId="77777777" w:rsidR="001276A5" w:rsidRPr="00DA47B4" w:rsidRDefault="001276A5" w:rsidP="0040148E">
            <w:pPr>
              <w:jc w:val="center"/>
              <w:rPr>
                <w:color w:val="000000"/>
              </w:rPr>
            </w:pPr>
            <w:r w:rsidRPr="00DA47B4">
              <w:rPr>
                <w:color w:val="000000"/>
              </w:rPr>
              <w:t>80</w:t>
            </w:r>
          </w:p>
        </w:tc>
        <w:tc>
          <w:tcPr>
            <w:tcW w:w="1300" w:type="dxa"/>
            <w:shd w:val="clear" w:color="auto" w:fill="auto"/>
            <w:noWrap/>
            <w:vAlign w:val="center"/>
            <w:hideMark/>
          </w:tcPr>
          <w:p w14:paraId="0AABB35A" w14:textId="77777777" w:rsidR="001276A5" w:rsidRPr="00DA47B4" w:rsidRDefault="001276A5" w:rsidP="0040148E">
            <w:pPr>
              <w:jc w:val="center"/>
              <w:rPr>
                <w:color w:val="000000"/>
              </w:rPr>
            </w:pPr>
            <w:r w:rsidRPr="00DA47B4">
              <w:rPr>
                <w:color w:val="000000"/>
              </w:rPr>
              <w:t>349</w:t>
            </w:r>
          </w:p>
        </w:tc>
        <w:tc>
          <w:tcPr>
            <w:tcW w:w="1300" w:type="dxa"/>
            <w:vAlign w:val="center"/>
          </w:tcPr>
          <w:p w14:paraId="780C385E" w14:textId="77777777" w:rsidR="001276A5" w:rsidRPr="00DA47B4" w:rsidRDefault="001276A5" w:rsidP="0040148E">
            <w:pPr>
              <w:jc w:val="center"/>
              <w:rPr>
                <w:color w:val="000000"/>
              </w:rPr>
            </w:pPr>
            <w:r w:rsidRPr="00DA47B4">
              <w:rPr>
                <w:color w:val="000000"/>
              </w:rPr>
              <w:t>10.4%</w:t>
            </w:r>
          </w:p>
        </w:tc>
      </w:tr>
      <w:tr w:rsidR="001276A5" w:rsidRPr="00DA47B4" w14:paraId="2C1D2E44" w14:textId="77777777" w:rsidTr="00764568">
        <w:trPr>
          <w:trHeight w:val="320"/>
        </w:trPr>
        <w:tc>
          <w:tcPr>
            <w:tcW w:w="1795" w:type="dxa"/>
            <w:shd w:val="clear" w:color="auto" w:fill="auto"/>
            <w:noWrap/>
            <w:vAlign w:val="bottom"/>
            <w:hideMark/>
          </w:tcPr>
          <w:p w14:paraId="0661F8D3" w14:textId="77777777" w:rsidR="001276A5" w:rsidRPr="00DA47B4" w:rsidRDefault="001276A5" w:rsidP="008C509F">
            <w:pPr>
              <w:rPr>
                <w:color w:val="000000"/>
              </w:rPr>
            </w:pPr>
            <w:r w:rsidRPr="00DA47B4">
              <w:rPr>
                <w:color w:val="000000"/>
              </w:rPr>
              <w:t>1º secundaria</w:t>
            </w:r>
          </w:p>
        </w:tc>
        <w:tc>
          <w:tcPr>
            <w:tcW w:w="1300" w:type="dxa"/>
            <w:shd w:val="clear" w:color="auto" w:fill="auto"/>
            <w:noWrap/>
            <w:vAlign w:val="center"/>
            <w:hideMark/>
          </w:tcPr>
          <w:p w14:paraId="77937271" w14:textId="77777777" w:rsidR="001276A5" w:rsidRPr="00DA47B4" w:rsidRDefault="001276A5" w:rsidP="0040148E">
            <w:pPr>
              <w:jc w:val="center"/>
              <w:rPr>
                <w:color w:val="000000"/>
              </w:rPr>
            </w:pPr>
            <w:r w:rsidRPr="00DA47B4">
              <w:rPr>
                <w:color w:val="000000"/>
              </w:rPr>
              <w:t>145</w:t>
            </w:r>
          </w:p>
        </w:tc>
        <w:tc>
          <w:tcPr>
            <w:tcW w:w="1300" w:type="dxa"/>
            <w:shd w:val="clear" w:color="auto" w:fill="auto"/>
            <w:noWrap/>
            <w:vAlign w:val="center"/>
            <w:hideMark/>
          </w:tcPr>
          <w:p w14:paraId="6E9A574D" w14:textId="77777777" w:rsidR="001276A5" w:rsidRPr="00DA47B4" w:rsidRDefault="001276A5" w:rsidP="0040148E">
            <w:pPr>
              <w:jc w:val="center"/>
              <w:rPr>
                <w:color w:val="000000"/>
              </w:rPr>
            </w:pPr>
            <w:r w:rsidRPr="00DA47B4">
              <w:rPr>
                <w:color w:val="000000"/>
              </w:rPr>
              <w:t>143</w:t>
            </w:r>
          </w:p>
        </w:tc>
        <w:tc>
          <w:tcPr>
            <w:tcW w:w="1300" w:type="dxa"/>
            <w:shd w:val="clear" w:color="auto" w:fill="auto"/>
            <w:noWrap/>
            <w:vAlign w:val="center"/>
            <w:hideMark/>
          </w:tcPr>
          <w:p w14:paraId="321427B9" w14:textId="77777777" w:rsidR="001276A5" w:rsidRPr="00DA47B4" w:rsidRDefault="001276A5" w:rsidP="0040148E">
            <w:pPr>
              <w:jc w:val="center"/>
              <w:rPr>
                <w:color w:val="000000"/>
              </w:rPr>
            </w:pPr>
            <w:r w:rsidRPr="00DA47B4">
              <w:rPr>
                <w:color w:val="000000"/>
              </w:rPr>
              <w:t>73</w:t>
            </w:r>
          </w:p>
        </w:tc>
        <w:tc>
          <w:tcPr>
            <w:tcW w:w="1300" w:type="dxa"/>
            <w:shd w:val="clear" w:color="auto" w:fill="auto"/>
            <w:noWrap/>
            <w:vAlign w:val="center"/>
            <w:hideMark/>
          </w:tcPr>
          <w:p w14:paraId="4A44BCB2" w14:textId="77777777" w:rsidR="001276A5" w:rsidRPr="00DA47B4" w:rsidRDefault="001276A5" w:rsidP="0040148E">
            <w:pPr>
              <w:jc w:val="center"/>
              <w:rPr>
                <w:color w:val="000000"/>
              </w:rPr>
            </w:pPr>
            <w:r w:rsidRPr="00DA47B4">
              <w:rPr>
                <w:color w:val="000000"/>
              </w:rPr>
              <w:t>361</w:t>
            </w:r>
          </w:p>
        </w:tc>
        <w:tc>
          <w:tcPr>
            <w:tcW w:w="1300" w:type="dxa"/>
            <w:vAlign w:val="center"/>
          </w:tcPr>
          <w:p w14:paraId="4A07E65C" w14:textId="77777777" w:rsidR="001276A5" w:rsidRPr="00DA47B4" w:rsidRDefault="001276A5" w:rsidP="0040148E">
            <w:pPr>
              <w:jc w:val="center"/>
              <w:rPr>
                <w:color w:val="000000"/>
              </w:rPr>
            </w:pPr>
            <w:r w:rsidRPr="00DA47B4">
              <w:rPr>
                <w:color w:val="000000"/>
              </w:rPr>
              <w:t>10.8%</w:t>
            </w:r>
          </w:p>
        </w:tc>
      </w:tr>
      <w:tr w:rsidR="001276A5" w:rsidRPr="00DA47B4" w14:paraId="23399738" w14:textId="77777777" w:rsidTr="00764568">
        <w:trPr>
          <w:trHeight w:val="320"/>
        </w:trPr>
        <w:tc>
          <w:tcPr>
            <w:tcW w:w="1795" w:type="dxa"/>
            <w:shd w:val="clear" w:color="auto" w:fill="auto"/>
            <w:noWrap/>
            <w:vAlign w:val="bottom"/>
            <w:hideMark/>
          </w:tcPr>
          <w:p w14:paraId="7684AE2F" w14:textId="77777777" w:rsidR="001276A5" w:rsidRPr="00DA47B4" w:rsidRDefault="001276A5" w:rsidP="008C509F">
            <w:pPr>
              <w:rPr>
                <w:color w:val="000000"/>
              </w:rPr>
            </w:pPr>
            <w:r w:rsidRPr="00DA47B4">
              <w:rPr>
                <w:color w:val="000000"/>
              </w:rPr>
              <w:t>2º secundaria</w:t>
            </w:r>
          </w:p>
        </w:tc>
        <w:tc>
          <w:tcPr>
            <w:tcW w:w="1300" w:type="dxa"/>
            <w:shd w:val="clear" w:color="auto" w:fill="auto"/>
            <w:noWrap/>
            <w:vAlign w:val="center"/>
            <w:hideMark/>
          </w:tcPr>
          <w:p w14:paraId="5B1B25DA" w14:textId="77777777" w:rsidR="001276A5" w:rsidRPr="00DA47B4" w:rsidRDefault="001276A5" w:rsidP="0040148E">
            <w:pPr>
              <w:jc w:val="center"/>
              <w:rPr>
                <w:color w:val="000000"/>
              </w:rPr>
            </w:pPr>
            <w:r w:rsidRPr="00DA47B4">
              <w:rPr>
                <w:color w:val="000000"/>
              </w:rPr>
              <w:t>93</w:t>
            </w:r>
          </w:p>
        </w:tc>
        <w:tc>
          <w:tcPr>
            <w:tcW w:w="1300" w:type="dxa"/>
            <w:shd w:val="clear" w:color="auto" w:fill="auto"/>
            <w:noWrap/>
            <w:vAlign w:val="center"/>
            <w:hideMark/>
          </w:tcPr>
          <w:p w14:paraId="3B8801E0" w14:textId="77777777" w:rsidR="001276A5" w:rsidRPr="00DA47B4" w:rsidRDefault="001276A5" w:rsidP="0040148E">
            <w:pPr>
              <w:jc w:val="center"/>
              <w:rPr>
                <w:color w:val="000000"/>
              </w:rPr>
            </w:pPr>
            <w:r w:rsidRPr="00DA47B4">
              <w:rPr>
                <w:color w:val="000000"/>
              </w:rPr>
              <w:t>140</w:t>
            </w:r>
          </w:p>
        </w:tc>
        <w:tc>
          <w:tcPr>
            <w:tcW w:w="1300" w:type="dxa"/>
            <w:shd w:val="clear" w:color="auto" w:fill="auto"/>
            <w:noWrap/>
            <w:vAlign w:val="center"/>
            <w:hideMark/>
          </w:tcPr>
          <w:p w14:paraId="6BBCB481" w14:textId="77777777" w:rsidR="001276A5" w:rsidRPr="00DA47B4" w:rsidRDefault="001276A5" w:rsidP="0040148E">
            <w:pPr>
              <w:jc w:val="center"/>
              <w:rPr>
                <w:color w:val="000000"/>
              </w:rPr>
            </w:pPr>
            <w:r w:rsidRPr="00DA47B4">
              <w:rPr>
                <w:color w:val="000000"/>
              </w:rPr>
              <w:t>71</w:t>
            </w:r>
          </w:p>
        </w:tc>
        <w:tc>
          <w:tcPr>
            <w:tcW w:w="1300" w:type="dxa"/>
            <w:shd w:val="clear" w:color="auto" w:fill="auto"/>
            <w:noWrap/>
            <w:vAlign w:val="center"/>
            <w:hideMark/>
          </w:tcPr>
          <w:p w14:paraId="4165B9AA" w14:textId="77777777" w:rsidR="001276A5" w:rsidRPr="00DA47B4" w:rsidRDefault="001276A5" w:rsidP="0040148E">
            <w:pPr>
              <w:jc w:val="center"/>
              <w:rPr>
                <w:color w:val="000000"/>
              </w:rPr>
            </w:pPr>
            <w:r w:rsidRPr="00DA47B4">
              <w:rPr>
                <w:color w:val="000000"/>
              </w:rPr>
              <w:t>304</w:t>
            </w:r>
          </w:p>
        </w:tc>
        <w:tc>
          <w:tcPr>
            <w:tcW w:w="1300" w:type="dxa"/>
            <w:vAlign w:val="center"/>
          </w:tcPr>
          <w:p w14:paraId="769091E3" w14:textId="77777777" w:rsidR="001276A5" w:rsidRPr="00DA47B4" w:rsidRDefault="001276A5" w:rsidP="0040148E">
            <w:pPr>
              <w:jc w:val="center"/>
              <w:rPr>
                <w:color w:val="000000"/>
              </w:rPr>
            </w:pPr>
            <w:r w:rsidRPr="00DA47B4">
              <w:rPr>
                <w:color w:val="000000"/>
              </w:rPr>
              <w:t>9.1%</w:t>
            </w:r>
          </w:p>
        </w:tc>
      </w:tr>
      <w:tr w:rsidR="001276A5" w:rsidRPr="00DA47B4" w14:paraId="4A1992D4" w14:textId="77777777" w:rsidTr="00764568">
        <w:trPr>
          <w:trHeight w:val="320"/>
        </w:trPr>
        <w:tc>
          <w:tcPr>
            <w:tcW w:w="1795" w:type="dxa"/>
            <w:shd w:val="clear" w:color="auto" w:fill="auto"/>
            <w:noWrap/>
            <w:vAlign w:val="bottom"/>
            <w:hideMark/>
          </w:tcPr>
          <w:p w14:paraId="736B0C98" w14:textId="77777777" w:rsidR="001276A5" w:rsidRPr="00DA47B4" w:rsidRDefault="001276A5" w:rsidP="008C509F">
            <w:pPr>
              <w:rPr>
                <w:color w:val="000000"/>
              </w:rPr>
            </w:pPr>
            <w:r w:rsidRPr="00DA47B4">
              <w:rPr>
                <w:color w:val="000000"/>
              </w:rPr>
              <w:t>3º secundaria</w:t>
            </w:r>
          </w:p>
        </w:tc>
        <w:tc>
          <w:tcPr>
            <w:tcW w:w="1300" w:type="dxa"/>
            <w:shd w:val="clear" w:color="auto" w:fill="auto"/>
            <w:noWrap/>
            <w:vAlign w:val="center"/>
            <w:hideMark/>
          </w:tcPr>
          <w:p w14:paraId="6CCF0778" w14:textId="77777777" w:rsidR="001276A5" w:rsidRPr="00DA47B4" w:rsidRDefault="001276A5" w:rsidP="0040148E">
            <w:pPr>
              <w:jc w:val="center"/>
              <w:rPr>
                <w:color w:val="000000"/>
              </w:rPr>
            </w:pPr>
            <w:r w:rsidRPr="00DA47B4">
              <w:rPr>
                <w:color w:val="000000"/>
              </w:rPr>
              <w:t>88</w:t>
            </w:r>
          </w:p>
        </w:tc>
        <w:tc>
          <w:tcPr>
            <w:tcW w:w="1300" w:type="dxa"/>
            <w:shd w:val="clear" w:color="auto" w:fill="auto"/>
            <w:noWrap/>
            <w:vAlign w:val="center"/>
            <w:hideMark/>
          </w:tcPr>
          <w:p w14:paraId="5D5E884B" w14:textId="77777777" w:rsidR="001276A5" w:rsidRPr="00DA47B4" w:rsidRDefault="001276A5" w:rsidP="0040148E">
            <w:pPr>
              <w:jc w:val="center"/>
              <w:rPr>
                <w:color w:val="000000"/>
              </w:rPr>
            </w:pPr>
            <w:r w:rsidRPr="00DA47B4">
              <w:rPr>
                <w:color w:val="000000"/>
              </w:rPr>
              <w:t>97</w:t>
            </w:r>
          </w:p>
        </w:tc>
        <w:tc>
          <w:tcPr>
            <w:tcW w:w="1300" w:type="dxa"/>
            <w:shd w:val="clear" w:color="auto" w:fill="auto"/>
            <w:noWrap/>
            <w:vAlign w:val="center"/>
            <w:hideMark/>
          </w:tcPr>
          <w:p w14:paraId="0E9F8F46" w14:textId="77777777" w:rsidR="001276A5" w:rsidRPr="00DA47B4" w:rsidRDefault="001276A5" w:rsidP="0040148E">
            <w:pPr>
              <w:jc w:val="center"/>
              <w:rPr>
                <w:color w:val="000000"/>
              </w:rPr>
            </w:pPr>
            <w:r w:rsidRPr="00DA47B4">
              <w:rPr>
                <w:color w:val="000000"/>
              </w:rPr>
              <w:t>43</w:t>
            </w:r>
          </w:p>
        </w:tc>
        <w:tc>
          <w:tcPr>
            <w:tcW w:w="1300" w:type="dxa"/>
            <w:shd w:val="clear" w:color="auto" w:fill="auto"/>
            <w:noWrap/>
            <w:vAlign w:val="center"/>
            <w:hideMark/>
          </w:tcPr>
          <w:p w14:paraId="1A4824BB" w14:textId="77777777" w:rsidR="001276A5" w:rsidRPr="00DA47B4" w:rsidRDefault="001276A5" w:rsidP="0040148E">
            <w:pPr>
              <w:jc w:val="center"/>
              <w:rPr>
                <w:color w:val="000000"/>
              </w:rPr>
            </w:pPr>
            <w:r w:rsidRPr="00DA47B4">
              <w:rPr>
                <w:color w:val="000000"/>
              </w:rPr>
              <w:t>228</w:t>
            </w:r>
          </w:p>
        </w:tc>
        <w:tc>
          <w:tcPr>
            <w:tcW w:w="1300" w:type="dxa"/>
            <w:vAlign w:val="center"/>
          </w:tcPr>
          <w:p w14:paraId="5CB5EB87" w14:textId="77777777" w:rsidR="001276A5" w:rsidRPr="00DA47B4" w:rsidRDefault="001276A5" w:rsidP="0040148E">
            <w:pPr>
              <w:jc w:val="center"/>
              <w:rPr>
                <w:color w:val="000000"/>
              </w:rPr>
            </w:pPr>
            <w:r w:rsidRPr="00DA47B4">
              <w:rPr>
                <w:color w:val="000000"/>
              </w:rPr>
              <w:t>6.8%</w:t>
            </w:r>
          </w:p>
        </w:tc>
      </w:tr>
      <w:tr w:rsidR="001276A5" w:rsidRPr="00DA47B4" w14:paraId="04136631" w14:textId="77777777" w:rsidTr="00764568">
        <w:trPr>
          <w:trHeight w:val="320"/>
        </w:trPr>
        <w:tc>
          <w:tcPr>
            <w:tcW w:w="1795" w:type="dxa"/>
            <w:shd w:val="clear" w:color="auto" w:fill="auto"/>
            <w:noWrap/>
            <w:vAlign w:val="bottom"/>
            <w:hideMark/>
          </w:tcPr>
          <w:p w14:paraId="5222A15C" w14:textId="77777777" w:rsidR="001276A5" w:rsidRPr="00DA47B4" w:rsidRDefault="001276A5" w:rsidP="008C509F">
            <w:pPr>
              <w:rPr>
                <w:color w:val="000000"/>
              </w:rPr>
            </w:pPr>
            <w:r w:rsidRPr="00DA47B4">
              <w:rPr>
                <w:color w:val="000000"/>
              </w:rPr>
              <w:t>EMS</w:t>
            </w:r>
          </w:p>
        </w:tc>
        <w:tc>
          <w:tcPr>
            <w:tcW w:w="1300" w:type="dxa"/>
            <w:shd w:val="clear" w:color="auto" w:fill="auto"/>
            <w:noWrap/>
            <w:vAlign w:val="center"/>
            <w:hideMark/>
          </w:tcPr>
          <w:p w14:paraId="1595382A" w14:textId="77777777" w:rsidR="001276A5" w:rsidRPr="00DA47B4" w:rsidRDefault="001276A5" w:rsidP="0040148E">
            <w:pPr>
              <w:jc w:val="center"/>
              <w:rPr>
                <w:color w:val="000000"/>
              </w:rPr>
            </w:pPr>
            <w:r w:rsidRPr="00DA47B4">
              <w:rPr>
                <w:color w:val="000000"/>
              </w:rPr>
              <w:t>172</w:t>
            </w:r>
          </w:p>
        </w:tc>
        <w:tc>
          <w:tcPr>
            <w:tcW w:w="1300" w:type="dxa"/>
            <w:shd w:val="clear" w:color="auto" w:fill="auto"/>
            <w:noWrap/>
            <w:vAlign w:val="center"/>
            <w:hideMark/>
          </w:tcPr>
          <w:p w14:paraId="189872C2" w14:textId="77777777" w:rsidR="001276A5" w:rsidRPr="00DA47B4" w:rsidRDefault="001276A5" w:rsidP="0040148E">
            <w:pPr>
              <w:jc w:val="center"/>
              <w:rPr>
                <w:color w:val="000000"/>
              </w:rPr>
            </w:pPr>
            <w:r w:rsidRPr="00DA47B4">
              <w:rPr>
                <w:color w:val="000000"/>
              </w:rPr>
              <w:t>216</w:t>
            </w:r>
          </w:p>
        </w:tc>
        <w:tc>
          <w:tcPr>
            <w:tcW w:w="1300" w:type="dxa"/>
            <w:shd w:val="clear" w:color="auto" w:fill="auto"/>
            <w:noWrap/>
            <w:vAlign w:val="center"/>
            <w:hideMark/>
          </w:tcPr>
          <w:p w14:paraId="2B774B9A" w14:textId="77777777" w:rsidR="001276A5" w:rsidRPr="00DA47B4" w:rsidRDefault="001276A5" w:rsidP="0040148E">
            <w:pPr>
              <w:jc w:val="center"/>
              <w:rPr>
                <w:color w:val="000000"/>
              </w:rPr>
            </w:pPr>
            <w:r w:rsidRPr="00DA47B4">
              <w:rPr>
                <w:color w:val="000000"/>
              </w:rPr>
              <w:t>108</w:t>
            </w:r>
          </w:p>
        </w:tc>
        <w:tc>
          <w:tcPr>
            <w:tcW w:w="1300" w:type="dxa"/>
            <w:shd w:val="clear" w:color="auto" w:fill="auto"/>
            <w:noWrap/>
            <w:vAlign w:val="center"/>
            <w:hideMark/>
          </w:tcPr>
          <w:p w14:paraId="1A9C2598" w14:textId="77777777" w:rsidR="001276A5" w:rsidRPr="00DA47B4" w:rsidRDefault="001276A5" w:rsidP="0040148E">
            <w:pPr>
              <w:jc w:val="center"/>
              <w:rPr>
                <w:color w:val="000000"/>
              </w:rPr>
            </w:pPr>
            <w:r w:rsidRPr="00DA47B4">
              <w:rPr>
                <w:color w:val="000000"/>
              </w:rPr>
              <w:t>496</w:t>
            </w:r>
          </w:p>
        </w:tc>
        <w:tc>
          <w:tcPr>
            <w:tcW w:w="1300" w:type="dxa"/>
            <w:vAlign w:val="center"/>
          </w:tcPr>
          <w:p w14:paraId="735AF91B" w14:textId="77777777" w:rsidR="001276A5" w:rsidRPr="00DA47B4" w:rsidRDefault="001276A5" w:rsidP="0040148E">
            <w:pPr>
              <w:jc w:val="center"/>
              <w:rPr>
                <w:color w:val="000000"/>
              </w:rPr>
            </w:pPr>
            <w:r w:rsidRPr="00DA47B4">
              <w:rPr>
                <w:color w:val="000000"/>
              </w:rPr>
              <w:t>14.8%</w:t>
            </w:r>
          </w:p>
        </w:tc>
      </w:tr>
      <w:tr w:rsidR="001276A5" w:rsidRPr="00DA47B4" w14:paraId="109250FE" w14:textId="77777777" w:rsidTr="00764568">
        <w:trPr>
          <w:trHeight w:val="320"/>
        </w:trPr>
        <w:tc>
          <w:tcPr>
            <w:tcW w:w="1795" w:type="dxa"/>
            <w:shd w:val="clear" w:color="auto" w:fill="auto"/>
            <w:noWrap/>
            <w:vAlign w:val="bottom"/>
            <w:hideMark/>
          </w:tcPr>
          <w:p w14:paraId="77441022" w14:textId="77777777" w:rsidR="001276A5" w:rsidRPr="00DA47B4" w:rsidRDefault="001276A5" w:rsidP="008C509F">
            <w:pPr>
              <w:rPr>
                <w:color w:val="000000"/>
              </w:rPr>
            </w:pPr>
            <w:r w:rsidRPr="00DA47B4">
              <w:rPr>
                <w:color w:val="000000"/>
              </w:rPr>
              <w:t>Total</w:t>
            </w:r>
          </w:p>
        </w:tc>
        <w:tc>
          <w:tcPr>
            <w:tcW w:w="1300" w:type="dxa"/>
            <w:shd w:val="clear" w:color="auto" w:fill="auto"/>
            <w:noWrap/>
            <w:vAlign w:val="center"/>
            <w:hideMark/>
          </w:tcPr>
          <w:p w14:paraId="092BDA3F" w14:textId="77777777" w:rsidR="001276A5" w:rsidRPr="00DA47B4" w:rsidRDefault="001276A5" w:rsidP="0040148E">
            <w:pPr>
              <w:jc w:val="center"/>
              <w:rPr>
                <w:color w:val="000000"/>
              </w:rPr>
            </w:pPr>
            <w:r w:rsidRPr="00DA47B4">
              <w:rPr>
                <w:color w:val="000000"/>
              </w:rPr>
              <w:t>1,181</w:t>
            </w:r>
          </w:p>
        </w:tc>
        <w:tc>
          <w:tcPr>
            <w:tcW w:w="1300" w:type="dxa"/>
            <w:shd w:val="clear" w:color="auto" w:fill="auto"/>
            <w:noWrap/>
            <w:vAlign w:val="center"/>
            <w:hideMark/>
          </w:tcPr>
          <w:p w14:paraId="726059F5" w14:textId="77777777" w:rsidR="001276A5" w:rsidRPr="00DA47B4" w:rsidRDefault="001276A5" w:rsidP="0040148E">
            <w:pPr>
              <w:jc w:val="center"/>
              <w:rPr>
                <w:color w:val="000000"/>
              </w:rPr>
            </w:pPr>
            <w:r w:rsidRPr="00DA47B4">
              <w:rPr>
                <w:color w:val="000000"/>
              </w:rPr>
              <w:t>1,423</w:t>
            </w:r>
          </w:p>
        </w:tc>
        <w:tc>
          <w:tcPr>
            <w:tcW w:w="1300" w:type="dxa"/>
            <w:shd w:val="clear" w:color="auto" w:fill="auto"/>
            <w:noWrap/>
            <w:vAlign w:val="center"/>
            <w:hideMark/>
          </w:tcPr>
          <w:p w14:paraId="7567F93F" w14:textId="77777777" w:rsidR="001276A5" w:rsidRPr="00DA47B4" w:rsidRDefault="001276A5" w:rsidP="0040148E">
            <w:pPr>
              <w:jc w:val="center"/>
              <w:rPr>
                <w:color w:val="000000"/>
              </w:rPr>
            </w:pPr>
            <w:r w:rsidRPr="00DA47B4">
              <w:rPr>
                <w:color w:val="000000"/>
              </w:rPr>
              <w:t>751</w:t>
            </w:r>
          </w:p>
        </w:tc>
        <w:tc>
          <w:tcPr>
            <w:tcW w:w="1300" w:type="dxa"/>
            <w:shd w:val="clear" w:color="auto" w:fill="auto"/>
            <w:noWrap/>
            <w:vAlign w:val="center"/>
            <w:hideMark/>
          </w:tcPr>
          <w:p w14:paraId="30D1DFCC" w14:textId="77777777" w:rsidR="001276A5" w:rsidRPr="00DA47B4" w:rsidRDefault="001276A5" w:rsidP="0040148E">
            <w:pPr>
              <w:jc w:val="center"/>
              <w:rPr>
                <w:color w:val="000000"/>
              </w:rPr>
            </w:pPr>
            <w:r w:rsidRPr="00DA47B4">
              <w:rPr>
                <w:color w:val="000000"/>
              </w:rPr>
              <w:t>3,355</w:t>
            </w:r>
          </w:p>
        </w:tc>
        <w:tc>
          <w:tcPr>
            <w:tcW w:w="1300" w:type="dxa"/>
            <w:vAlign w:val="center"/>
          </w:tcPr>
          <w:p w14:paraId="7E835CF6" w14:textId="77777777" w:rsidR="001276A5" w:rsidRPr="00DA47B4" w:rsidRDefault="001276A5" w:rsidP="0040148E">
            <w:pPr>
              <w:jc w:val="center"/>
              <w:rPr>
                <w:color w:val="000000"/>
              </w:rPr>
            </w:pPr>
            <w:r w:rsidRPr="00DA47B4">
              <w:rPr>
                <w:color w:val="000000"/>
              </w:rPr>
              <w:t>100.0%</w:t>
            </w:r>
          </w:p>
        </w:tc>
      </w:tr>
    </w:tbl>
    <w:p w14:paraId="1D0268C8" w14:textId="2855274A" w:rsidR="00584FA0" w:rsidRDefault="00584FA0" w:rsidP="00584FA0">
      <w:pPr>
        <w:jc w:val="center"/>
        <w:rPr>
          <w:lang w:val="es-ES"/>
        </w:rPr>
      </w:pPr>
      <w:r>
        <w:rPr>
          <w:lang w:val="es-ES"/>
        </w:rPr>
        <w:t>Fuente: Elaboración propia</w:t>
      </w:r>
    </w:p>
    <w:p w14:paraId="4D2C76E8" w14:textId="77777777" w:rsidR="004F3C65" w:rsidRDefault="004F3C65" w:rsidP="006F58CF">
      <w:pPr>
        <w:rPr>
          <w:lang w:val="es-ES"/>
        </w:rPr>
      </w:pPr>
    </w:p>
    <w:p w14:paraId="5EA2006C" w14:textId="3803318C" w:rsidR="00FE6383" w:rsidRPr="006F07F2" w:rsidRDefault="00FE6383" w:rsidP="00812285">
      <w:pPr>
        <w:pStyle w:val="Ttulo2"/>
        <w:keepNext w:val="0"/>
        <w:keepLines w:val="0"/>
        <w:adjustRightInd w:val="0"/>
        <w:snapToGrid w:val="0"/>
        <w:spacing w:before="0"/>
      </w:pPr>
      <w:r w:rsidRPr="007F2A24">
        <w:lastRenderedPageBreak/>
        <w:t>Muestr</w:t>
      </w:r>
      <w:r w:rsidR="00C11504" w:rsidRPr="007F2A24">
        <w:t>eo</w:t>
      </w:r>
    </w:p>
    <w:p w14:paraId="3D836E89" w14:textId="6247DF8B" w:rsidR="00DA47B4" w:rsidRPr="00DA47B4" w:rsidRDefault="00AC7326" w:rsidP="00584FA0">
      <w:pPr>
        <w:ind w:firstLine="708"/>
        <w:rPr>
          <w:lang w:val="es-ES"/>
        </w:rPr>
      </w:pPr>
      <w:r w:rsidRPr="00DA47B4">
        <w:rPr>
          <w:lang w:val="es-ES"/>
        </w:rPr>
        <w:t>El esquema de muestreo empleado para la selección de las unidades muestrales fue probabilístico, polietápico</w:t>
      </w:r>
      <w:r>
        <w:rPr>
          <w:lang w:val="es-ES"/>
        </w:rPr>
        <w:t xml:space="preserve"> (</w:t>
      </w:r>
      <w:r w:rsidRPr="00DA47B4">
        <w:rPr>
          <w:lang w:val="es-ES"/>
        </w:rPr>
        <w:t>estratificado, por conglomerados y sistemático</w:t>
      </w:r>
      <w:r>
        <w:rPr>
          <w:lang w:val="es-ES"/>
        </w:rPr>
        <w:t>)</w:t>
      </w:r>
      <w:r w:rsidRPr="00DA47B4">
        <w:rPr>
          <w:lang w:val="es-ES"/>
        </w:rPr>
        <w:t>.</w:t>
      </w:r>
      <w:r>
        <w:rPr>
          <w:lang w:val="es-ES"/>
        </w:rPr>
        <w:t xml:space="preserve"> </w:t>
      </w:r>
      <w:r w:rsidR="00DA47B4" w:rsidRPr="00DA47B4">
        <w:rPr>
          <w:lang w:val="es-ES"/>
        </w:rPr>
        <w:t>La primera unidad de muestreo fueron los distritos electorales federales definidos por el Instituto Nacional Electoral</w:t>
      </w:r>
      <w:r w:rsidR="004B0BAB">
        <w:rPr>
          <w:lang w:val="es-ES"/>
        </w:rPr>
        <w:t xml:space="preserve"> (INE)</w:t>
      </w:r>
      <w:r w:rsidR="00DA47B4" w:rsidRPr="00DA47B4">
        <w:rPr>
          <w:lang w:val="es-ES"/>
        </w:rPr>
        <w:t>, por contar con información geoestadística más actualizada y ser homogénea para los estados analizados. La siguiente unidad fueron</w:t>
      </w:r>
      <w:r w:rsidR="00DD55A0">
        <w:rPr>
          <w:lang w:val="es-ES"/>
        </w:rPr>
        <w:t xml:space="preserve"> las</w:t>
      </w:r>
      <w:r w:rsidR="00DA47B4" w:rsidRPr="00DA47B4">
        <w:rPr>
          <w:lang w:val="es-ES"/>
        </w:rPr>
        <w:t xml:space="preserve"> Áreas Geoestadísticas Básicas (AGEB) en zonas urbanas y localidades de 2500 habitantes en zonas rurales. La tercera unidad fueron viviendas y </w:t>
      </w:r>
      <w:r w:rsidR="00EF28F4">
        <w:rPr>
          <w:lang w:val="es-ES"/>
        </w:rPr>
        <w:t>los sujetos de muestreo fueron todos los NNA</w:t>
      </w:r>
      <w:r w:rsidR="00DA47B4" w:rsidRPr="00DA47B4">
        <w:rPr>
          <w:lang w:val="es-ES"/>
        </w:rPr>
        <w:t xml:space="preserve"> entre 7-17 años </w:t>
      </w:r>
      <w:r w:rsidR="00EF28F4">
        <w:rPr>
          <w:lang w:val="es-ES"/>
        </w:rPr>
        <w:t>que vivieran en el</w:t>
      </w:r>
      <w:r w:rsidR="00DA47B4" w:rsidRPr="00DA47B4">
        <w:rPr>
          <w:lang w:val="es-ES"/>
        </w:rPr>
        <w:t xml:space="preserve"> hogar seleccionado. </w:t>
      </w:r>
    </w:p>
    <w:p w14:paraId="4A9976DF" w14:textId="77777777" w:rsidR="00FE6383" w:rsidRDefault="00FE6383" w:rsidP="006F58CF">
      <w:pPr>
        <w:rPr>
          <w:lang w:val="es-ES"/>
        </w:rPr>
      </w:pPr>
    </w:p>
    <w:p w14:paraId="04BC9651" w14:textId="67A78C9C" w:rsidR="001B555F" w:rsidRPr="006F07F2" w:rsidRDefault="00D00F43" w:rsidP="00812285">
      <w:pPr>
        <w:pStyle w:val="Ttulo2"/>
        <w:keepNext w:val="0"/>
        <w:keepLines w:val="0"/>
        <w:adjustRightInd w:val="0"/>
        <w:snapToGrid w:val="0"/>
        <w:spacing w:before="0"/>
      </w:pPr>
      <w:r w:rsidRPr="006F07F2">
        <w:t>Instrumentos</w:t>
      </w:r>
    </w:p>
    <w:p w14:paraId="10E4277F" w14:textId="3BE8387B" w:rsidR="006955A4" w:rsidRPr="00DA47B4" w:rsidRDefault="00D00F43" w:rsidP="00584FA0">
      <w:pPr>
        <w:ind w:firstLine="708"/>
        <w:rPr>
          <w:lang w:val="es-ES"/>
        </w:rPr>
      </w:pPr>
      <w:r w:rsidRPr="00DA47B4">
        <w:rPr>
          <w:lang w:val="es-ES"/>
        </w:rPr>
        <w:t xml:space="preserve">Para la medición de aprendizajes </w:t>
      </w:r>
      <w:r w:rsidR="006955A4" w:rsidRPr="00DA47B4">
        <w:rPr>
          <w:lang w:val="es-ES"/>
        </w:rPr>
        <w:t>en lectura y matemáticas</w:t>
      </w:r>
      <w:r w:rsidR="00C617CF">
        <w:rPr>
          <w:lang w:val="es-ES"/>
        </w:rPr>
        <w:t>,</w:t>
      </w:r>
      <w:r w:rsidR="006955A4" w:rsidRPr="00DA47B4">
        <w:rPr>
          <w:lang w:val="es-ES"/>
        </w:rPr>
        <w:t xml:space="preserve"> se utilizó el instrumento M</w:t>
      </w:r>
      <w:r w:rsidR="00AA6FC4">
        <w:rPr>
          <w:lang w:val="es-ES"/>
        </w:rPr>
        <w:t xml:space="preserve">edición </w:t>
      </w:r>
      <w:r w:rsidR="006955A4" w:rsidRPr="00DA47B4">
        <w:rPr>
          <w:lang w:val="es-ES"/>
        </w:rPr>
        <w:t>I</w:t>
      </w:r>
      <w:r w:rsidR="00AA6FC4">
        <w:rPr>
          <w:lang w:val="es-ES"/>
        </w:rPr>
        <w:t xml:space="preserve">ndependiente de </w:t>
      </w:r>
      <w:r w:rsidR="006955A4" w:rsidRPr="00DA47B4">
        <w:rPr>
          <w:lang w:val="es-ES"/>
        </w:rPr>
        <w:t>A</w:t>
      </w:r>
      <w:r w:rsidR="00AA6FC4">
        <w:rPr>
          <w:lang w:val="es-ES"/>
        </w:rPr>
        <w:t>prendizaje</w:t>
      </w:r>
      <w:r w:rsidR="00DA1B6D">
        <w:rPr>
          <w:lang w:val="es-ES"/>
        </w:rPr>
        <w:t>s</w:t>
      </w:r>
      <w:r w:rsidR="00AA6FC4">
        <w:rPr>
          <w:lang w:val="es-ES"/>
        </w:rPr>
        <w:t xml:space="preserve"> (MIA)</w:t>
      </w:r>
      <w:r w:rsidR="006955A4" w:rsidRPr="00DA47B4">
        <w:rPr>
          <w:lang w:val="es-ES"/>
        </w:rPr>
        <w:t xml:space="preserve"> </w:t>
      </w:r>
      <w:r w:rsidR="006955A4" w:rsidRPr="00DA47B4">
        <w:rPr>
          <w:lang w:val="es-ES"/>
        </w:rPr>
        <w:fldChar w:fldCharType="begin"/>
      </w:r>
      <w:r w:rsidR="006955A4" w:rsidRPr="00DA47B4">
        <w:rPr>
          <w:lang w:val="es-ES"/>
        </w:rPr>
        <w:instrText xml:space="preserve"> ADDIN ZOTERO_ITEM CSL_CITATION {"citationID":"2NX2XXAR","properties":{"formattedCitation":"(Hevia &amp; Vergara-Lope, 2016)","plainCitation":"(Hevia &amp; Vergara-Lope, 2016)","noteIndex":0},"citationItems":[{"id":15628,"uris":["http://zotero.org/groups/229511/items/MWMVMG7X"],"uri":["http://zotero.org/groups/229511/items/MWMVMG7X"],"itemData":{"id":15628,"type":"article-journal","container-title":"Innovación Educativa","ISSN":"1665-2673","issue":"70","page":"85-110","source":"Google Scholar","title":"Evaluaciones educativas realizadas por ciudadanos en México: validación de la Medición Independiente de Aprendizajes","title-short":"Evaluaciones educativas realizadas por ciudadanos en México","volume":"16","author":[{"family":"Hevia","given":"Felipe J."},{"family":"Vergara-Lope","given":"Samana"}],"issued":{"date-parts":[["2016"]]}}}],"schema":"https://github.com/citation-style-language/schema/raw/master/csl-citation.json"} </w:instrText>
      </w:r>
      <w:r w:rsidR="006955A4" w:rsidRPr="00DA47B4">
        <w:rPr>
          <w:lang w:val="es-ES"/>
        </w:rPr>
        <w:fldChar w:fldCharType="separate"/>
      </w:r>
      <w:r w:rsidR="00AA6FC4">
        <w:rPr>
          <w:noProof/>
          <w:lang w:val="es-ES"/>
        </w:rPr>
        <w:t xml:space="preserve">de </w:t>
      </w:r>
      <w:r w:rsidR="006955A4" w:rsidRPr="00DA47B4">
        <w:rPr>
          <w:noProof/>
          <w:lang w:val="es-ES"/>
        </w:rPr>
        <w:t xml:space="preserve">Hevia </w:t>
      </w:r>
      <w:r w:rsidR="00E33CE9">
        <w:rPr>
          <w:noProof/>
          <w:lang w:val="es-ES"/>
        </w:rPr>
        <w:t>y</w:t>
      </w:r>
      <w:r w:rsidR="006955A4" w:rsidRPr="00DA47B4">
        <w:rPr>
          <w:noProof/>
          <w:lang w:val="es-ES"/>
        </w:rPr>
        <w:t xml:space="preserve"> Vergara</w:t>
      </w:r>
      <w:r w:rsidR="000104AF">
        <w:rPr>
          <w:noProof/>
          <w:lang w:val="es-ES"/>
        </w:rPr>
        <w:t>-Lope</w:t>
      </w:r>
      <w:r w:rsidR="00AA6FC4">
        <w:rPr>
          <w:noProof/>
          <w:lang w:val="es-ES"/>
        </w:rPr>
        <w:t xml:space="preserve"> (</w:t>
      </w:r>
      <w:r w:rsidR="006955A4" w:rsidRPr="00DA47B4">
        <w:rPr>
          <w:noProof/>
          <w:lang w:val="es-ES"/>
        </w:rPr>
        <w:t>2016)</w:t>
      </w:r>
      <w:r w:rsidR="006955A4" w:rsidRPr="00DA47B4">
        <w:rPr>
          <w:lang w:val="es-ES"/>
        </w:rPr>
        <w:fldChar w:fldCharType="end"/>
      </w:r>
      <w:r w:rsidR="006955A4" w:rsidRPr="00DA47B4">
        <w:rPr>
          <w:lang w:val="es-ES"/>
        </w:rPr>
        <w:t xml:space="preserve">, que cuenta con </w:t>
      </w:r>
      <w:r w:rsidR="00AA6FC4">
        <w:rPr>
          <w:lang w:val="es-ES"/>
        </w:rPr>
        <w:t>cinco</w:t>
      </w:r>
      <w:r w:rsidR="00AA6FC4" w:rsidRPr="00DA47B4">
        <w:rPr>
          <w:lang w:val="es-ES"/>
        </w:rPr>
        <w:t xml:space="preserve"> </w:t>
      </w:r>
      <w:r w:rsidR="006955A4" w:rsidRPr="00DA47B4">
        <w:rPr>
          <w:lang w:val="es-ES"/>
        </w:rPr>
        <w:t xml:space="preserve">reactivos para lectura: sílaba, palabra, oración, historia y comprensión, y </w:t>
      </w:r>
      <w:r w:rsidR="00AA6FC4">
        <w:rPr>
          <w:lang w:val="es-ES"/>
        </w:rPr>
        <w:t>cinco</w:t>
      </w:r>
      <w:r w:rsidR="00AA6FC4" w:rsidRPr="00DA47B4">
        <w:rPr>
          <w:lang w:val="es-ES"/>
        </w:rPr>
        <w:t xml:space="preserve"> </w:t>
      </w:r>
      <w:r w:rsidR="006955A4" w:rsidRPr="00DA47B4">
        <w:rPr>
          <w:lang w:val="es-ES"/>
        </w:rPr>
        <w:t>reactivos para matemáticas: identificación de números, suma con acarreo, resta con acarreo, división y resolución de un problema aritmético.</w:t>
      </w:r>
      <w:r w:rsidR="00A748DE">
        <w:rPr>
          <w:lang w:val="es-ES"/>
        </w:rPr>
        <w:t xml:space="preserve"> </w:t>
      </w:r>
      <w:r w:rsidR="00D94AAA" w:rsidRPr="00DA47B4">
        <w:rPr>
          <w:lang w:val="es-ES"/>
        </w:rPr>
        <w:t xml:space="preserve">Aplicando la prueba de alfa de Cronbach, el índice de confiabilidad se considera bueno </w:t>
      </w:r>
      <w:r w:rsidR="00D94AAA" w:rsidRPr="00DA47B4">
        <w:rPr>
          <w:lang w:val="es-ES"/>
        </w:rPr>
        <w:fldChar w:fldCharType="begin"/>
      </w:r>
      <w:r w:rsidR="00D94AAA" w:rsidRPr="00DA47B4">
        <w:rPr>
          <w:lang w:val="es-ES"/>
        </w:rPr>
        <w:instrText xml:space="preserve"> ADDIN ZOTERO_ITEM CSL_CITATION {"citationID":"BZ165I6m","properties":{"formattedCitation":"(Celina Oviedo &amp; Campo Arias, 2005)","plainCitation":"(Celina Oviedo &amp; Campo Arias, 2005)","noteIndex":0},"citationItems":[{"id":20231,"uris":["http://zotero.org/users/474412/items/PTC99IJP"],"uri":["http://zotero.org/users/474412/items/PTC99IJP"],"itemData":{"id":20231,"type":"article-journal","container-title":"Revista colombiana de psiquiatría","issue":"4","note":"publisher: Asociación Colombiana de Psiquiatría","page":"572–580","source":"Google Scholar","title":"Aproximación al uso del coeficiente alfa de Cronbach","volume":"34","author":[{"family":"Celina Oviedo","given":"Heidi"},{"family":"Campo Arias","given":"Adalberto"}],"issued":{"date-parts":[["2005"]]}}}],"schema":"https://github.com/citation-style-language/schema/raw/master/csl-citation.json"} </w:instrText>
      </w:r>
      <w:r w:rsidR="00D94AAA" w:rsidRPr="00DA47B4">
        <w:rPr>
          <w:lang w:val="es-ES"/>
        </w:rPr>
        <w:fldChar w:fldCharType="separate"/>
      </w:r>
      <w:r w:rsidR="00D94AAA" w:rsidRPr="00DA47B4">
        <w:rPr>
          <w:noProof/>
          <w:lang w:val="es-ES"/>
        </w:rPr>
        <w:t xml:space="preserve">(Celina </w:t>
      </w:r>
      <w:r w:rsidR="00E33CE9">
        <w:rPr>
          <w:noProof/>
          <w:lang w:val="es-ES"/>
        </w:rPr>
        <w:t>y</w:t>
      </w:r>
      <w:r w:rsidR="00D94AAA" w:rsidRPr="00DA47B4">
        <w:rPr>
          <w:noProof/>
          <w:lang w:val="es-ES"/>
        </w:rPr>
        <w:t xml:space="preserve"> Campo, 2005)</w:t>
      </w:r>
      <w:r w:rsidR="00D94AAA" w:rsidRPr="00DA47B4">
        <w:rPr>
          <w:lang w:val="es-ES"/>
        </w:rPr>
        <w:fldChar w:fldCharType="end"/>
      </w:r>
      <w:r w:rsidR="006166D6">
        <w:rPr>
          <w:lang w:val="es-ES"/>
        </w:rPr>
        <w:t xml:space="preserve"> y es de </w:t>
      </w:r>
      <w:r w:rsidR="00D94AAA" w:rsidRPr="00DA47B4">
        <w:rPr>
          <w:lang w:val="es-ES"/>
        </w:rPr>
        <w:t>0.82 para el instrumento en su conjunto, 0.78 para lectura y 0.74 para matemáticas</w:t>
      </w:r>
      <w:r w:rsidR="006166D6">
        <w:rPr>
          <w:lang w:val="es-ES"/>
        </w:rPr>
        <w:t xml:space="preserve"> </w:t>
      </w:r>
      <w:r w:rsidR="006166D6" w:rsidRPr="00DA47B4">
        <w:rPr>
          <w:lang w:val="es-ES"/>
        </w:rPr>
        <w:fldChar w:fldCharType="begin"/>
      </w:r>
      <w:r w:rsidR="006166D6" w:rsidRPr="00DA47B4">
        <w:rPr>
          <w:lang w:val="es-ES"/>
        </w:rPr>
        <w:instrText xml:space="preserve"> ADDIN ZOTERO_ITEM CSL_CITATION {"citationID":"2NX2XXAR","properties":{"formattedCitation":"(Hevia &amp; Vergara-Lope, 2016)","plainCitation":"(Hevia &amp; Vergara-Lope, 2016)","noteIndex":0},"citationItems":[{"id":15628,"uris":["http://zotero.org/groups/229511/items/MWMVMG7X"],"uri":["http://zotero.org/groups/229511/items/MWMVMG7X"],"itemData":{"id":15628,"type":"article-journal","container-title":"Innovación Educativa","ISSN":"1665-2673","issue":"70","page":"85-110","source":"Google Scholar","title":"Evaluaciones educativas realizadas por ciudadanos en México: validación de la Medición Independiente de Aprendizajes","title-short":"Evaluaciones educativas realizadas por ciudadanos en México","volume":"16","author":[{"family":"Hevia","given":"Felipe J."},{"family":"Vergara-Lope","given":"Samana"}],"issued":{"date-parts":[["2016"]]}}}],"schema":"https://github.com/citation-style-language/schema/raw/master/csl-citation.json"} </w:instrText>
      </w:r>
      <w:r w:rsidR="006166D6" w:rsidRPr="00DA47B4">
        <w:rPr>
          <w:lang w:val="es-ES"/>
        </w:rPr>
        <w:fldChar w:fldCharType="separate"/>
      </w:r>
      <w:r w:rsidR="006166D6" w:rsidRPr="00DA47B4">
        <w:rPr>
          <w:noProof/>
          <w:lang w:val="es-ES"/>
        </w:rPr>
        <w:t xml:space="preserve">(Hevia </w:t>
      </w:r>
      <w:r w:rsidR="00E33CE9">
        <w:rPr>
          <w:noProof/>
          <w:lang w:val="es-ES"/>
        </w:rPr>
        <w:t>y</w:t>
      </w:r>
      <w:r w:rsidR="006166D6" w:rsidRPr="00DA47B4">
        <w:rPr>
          <w:noProof/>
          <w:lang w:val="es-ES"/>
        </w:rPr>
        <w:t xml:space="preserve"> Vergara</w:t>
      </w:r>
      <w:r w:rsidR="000104AF">
        <w:rPr>
          <w:noProof/>
          <w:lang w:val="es-ES"/>
        </w:rPr>
        <w:t>-Lope</w:t>
      </w:r>
      <w:r w:rsidR="006166D6" w:rsidRPr="00DA47B4">
        <w:rPr>
          <w:noProof/>
          <w:lang w:val="es-ES"/>
        </w:rPr>
        <w:t>, 2016)</w:t>
      </w:r>
      <w:r w:rsidR="006166D6" w:rsidRPr="00DA47B4">
        <w:rPr>
          <w:lang w:val="es-ES"/>
        </w:rPr>
        <w:fldChar w:fldCharType="end"/>
      </w:r>
      <w:r w:rsidR="00D94AAA" w:rsidRPr="00DA47B4">
        <w:rPr>
          <w:lang w:val="es-ES"/>
        </w:rPr>
        <w:t>.</w:t>
      </w:r>
    </w:p>
    <w:p w14:paraId="7B0AE84C" w14:textId="0A3BB65C" w:rsidR="00AC7326" w:rsidRPr="00DD142D" w:rsidRDefault="00AC7326" w:rsidP="00812285">
      <w:pPr>
        <w:ind w:firstLine="708"/>
        <w:rPr>
          <w:lang w:val="es-ES"/>
        </w:rPr>
      </w:pPr>
      <w:r w:rsidRPr="00AC7326">
        <w:rPr>
          <w:lang w:val="es-ES"/>
        </w:rPr>
        <w:t>Para la medición de violencia, se generó un cuestionario de preguntas sobre violencia física y psicológica, identificando el lugar y el agresor</w:t>
      </w:r>
      <w:r w:rsidR="004B68E2">
        <w:rPr>
          <w:lang w:val="es-ES"/>
        </w:rPr>
        <w:t xml:space="preserve">. Y </w:t>
      </w:r>
      <w:r w:rsidRPr="00AC7326">
        <w:rPr>
          <w:lang w:val="es-ES"/>
        </w:rPr>
        <w:t xml:space="preserve">para ello </w:t>
      </w:r>
      <w:r w:rsidR="004B68E2">
        <w:rPr>
          <w:lang w:val="es-ES"/>
        </w:rPr>
        <w:t xml:space="preserve">se utilizaron las </w:t>
      </w:r>
      <w:r w:rsidRPr="00AC7326">
        <w:rPr>
          <w:lang w:val="es-ES"/>
        </w:rPr>
        <w:t>modalidades de acoso escolar propuesta</w:t>
      </w:r>
      <w:r w:rsidR="004B68E2">
        <w:rPr>
          <w:lang w:val="es-ES"/>
        </w:rPr>
        <w:t>s</w:t>
      </w:r>
      <w:r w:rsidRPr="00AC7326">
        <w:rPr>
          <w:lang w:val="es-ES"/>
        </w:rPr>
        <w:t xml:space="preserve"> por la Ley de </w:t>
      </w:r>
      <w:r w:rsidR="004B68E2">
        <w:rPr>
          <w:lang w:val="es-ES"/>
        </w:rPr>
        <w:t>P</w:t>
      </w:r>
      <w:r w:rsidR="004B68E2" w:rsidRPr="00AC7326">
        <w:rPr>
          <w:lang w:val="es-ES"/>
        </w:rPr>
        <w:t xml:space="preserve">revención </w:t>
      </w:r>
      <w:r w:rsidRPr="00AC7326">
        <w:rPr>
          <w:lang w:val="es-ES"/>
        </w:rPr>
        <w:t xml:space="preserve">y </w:t>
      </w:r>
      <w:r w:rsidR="004B68E2">
        <w:rPr>
          <w:lang w:val="es-ES"/>
        </w:rPr>
        <w:t>A</w:t>
      </w:r>
      <w:r w:rsidR="004B68E2" w:rsidRPr="00AC7326">
        <w:rPr>
          <w:lang w:val="es-ES"/>
        </w:rPr>
        <w:t xml:space="preserve">tención </w:t>
      </w:r>
      <w:r w:rsidRPr="00AC7326">
        <w:rPr>
          <w:lang w:val="es-ES"/>
        </w:rPr>
        <w:t xml:space="preserve">del </w:t>
      </w:r>
      <w:r w:rsidR="004B68E2">
        <w:rPr>
          <w:lang w:val="es-ES"/>
        </w:rPr>
        <w:t>A</w:t>
      </w:r>
      <w:r w:rsidR="004B68E2" w:rsidRPr="00AC7326">
        <w:rPr>
          <w:lang w:val="es-ES"/>
        </w:rPr>
        <w:t xml:space="preserve">coso </w:t>
      </w:r>
      <w:r w:rsidR="004B68E2">
        <w:rPr>
          <w:lang w:val="es-ES"/>
        </w:rPr>
        <w:t>E</w:t>
      </w:r>
      <w:r w:rsidR="004B68E2" w:rsidRPr="00AC7326">
        <w:rPr>
          <w:lang w:val="es-ES"/>
        </w:rPr>
        <w:t xml:space="preserve">scolar </w:t>
      </w:r>
      <w:r w:rsidRPr="00AC7326">
        <w:rPr>
          <w:lang w:val="es-ES"/>
        </w:rPr>
        <w:t>para el Estado de Veracruz</w:t>
      </w:r>
      <w:r w:rsidR="007232DD">
        <w:rPr>
          <w:lang w:val="es-ES"/>
        </w:rPr>
        <w:t xml:space="preserve">, </w:t>
      </w:r>
      <w:r w:rsidR="004B68E2">
        <w:rPr>
          <w:lang w:val="es-ES"/>
        </w:rPr>
        <w:t>a</w:t>
      </w:r>
      <w:r w:rsidR="004B68E2" w:rsidRPr="00DD142D">
        <w:rPr>
          <w:lang w:val="es-ES"/>
        </w:rPr>
        <w:t>rt</w:t>
      </w:r>
      <w:r w:rsidRPr="00DD142D">
        <w:rPr>
          <w:lang w:val="es-ES"/>
        </w:rPr>
        <w:t xml:space="preserve">. 12 </w:t>
      </w:r>
      <w:r w:rsidR="007232DD">
        <w:rPr>
          <w:lang w:val="es-ES"/>
        </w:rPr>
        <w:t xml:space="preserve">(Gobierno del Estado de </w:t>
      </w:r>
      <w:r w:rsidRPr="00DD142D">
        <w:rPr>
          <w:lang w:val="es-ES"/>
        </w:rPr>
        <w:t>Veracruz, 201</w:t>
      </w:r>
      <w:r w:rsidR="00232915" w:rsidRPr="00DD142D">
        <w:rPr>
          <w:lang w:val="es-ES"/>
        </w:rPr>
        <w:t>6</w:t>
      </w:r>
      <w:r w:rsidRPr="007232DD">
        <w:rPr>
          <w:lang w:val="es-ES"/>
        </w:rPr>
        <w:t xml:space="preserve">), así como por las recomendaciones de la literatura existente </w:t>
      </w:r>
      <w:r w:rsidRPr="00DD142D">
        <w:rPr>
          <w:lang w:val="es-ES"/>
        </w:rPr>
        <w:t xml:space="preserve">(Álvarez </w:t>
      </w:r>
      <w:r w:rsidRPr="00812285">
        <w:rPr>
          <w:i/>
          <w:iCs/>
          <w:lang w:val="es-ES"/>
        </w:rPr>
        <w:t xml:space="preserve">et </w:t>
      </w:r>
      <w:r w:rsidR="00DA2017" w:rsidRPr="00812285">
        <w:rPr>
          <w:i/>
          <w:iCs/>
          <w:lang w:val="es-ES"/>
        </w:rPr>
        <w:t>a</w:t>
      </w:r>
      <w:r w:rsidRPr="00812285">
        <w:rPr>
          <w:i/>
          <w:iCs/>
          <w:lang w:val="es-ES"/>
        </w:rPr>
        <w:t>l</w:t>
      </w:r>
      <w:r w:rsidRPr="00DD142D">
        <w:rPr>
          <w:lang w:val="es-ES"/>
        </w:rPr>
        <w:t>., 2011; Carbajal, 2016; Tello, 201</w:t>
      </w:r>
      <w:r w:rsidR="00DD142D" w:rsidRPr="00DD142D">
        <w:rPr>
          <w:lang w:val="es-ES"/>
        </w:rPr>
        <w:t>5</w:t>
      </w:r>
      <w:r w:rsidR="00545E3A">
        <w:rPr>
          <w:lang w:val="es-ES"/>
        </w:rPr>
        <w:t xml:space="preserve">; </w:t>
      </w:r>
      <w:r w:rsidR="00545E3A" w:rsidRPr="00DD142D">
        <w:rPr>
          <w:lang w:val="es-ES"/>
        </w:rPr>
        <w:t>Treviño, 2017</w:t>
      </w:r>
      <w:r w:rsidRPr="00DD142D">
        <w:rPr>
          <w:lang w:val="es-ES"/>
        </w:rPr>
        <w:t>).</w:t>
      </w:r>
    </w:p>
    <w:p w14:paraId="6C7EAEA8" w14:textId="37966D89" w:rsidR="00AC7326" w:rsidRPr="00BB7D3E" w:rsidRDefault="00AC7326" w:rsidP="00584FA0">
      <w:pPr>
        <w:pStyle w:val="Prrafodelista"/>
        <w:numPr>
          <w:ilvl w:val="0"/>
          <w:numId w:val="4"/>
        </w:numPr>
        <w:ind w:left="0" w:firstLine="709"/>
        <w:rPr>
          <w:rFonts w:eastAsiaTheme="minorHAnsi"/>
          <w:lang w:val="es-ES" w:eastAsia="en-US"/>
        </w:rPr>
      </w:pPr>
      <w:r w:rsidRPr="00BB7D3E">
        <w:rPr>
          <w:rFonts w:eastAsiaTheme="minorHAnsi"/>
          <w:lang w:val="es-ES" w:eastAsia="en-US"/>
        </w:rPr>
        <w:t xml:space="preserve">Violencia física: cuando hay una agresión o daño físico a un estudiante, o a su propiedad. Aquí se preguntó por robo y </w:t>
      </w:r>
      <w:r w:rsidR="00103D9B" w:rsidRPr="00BB7D3E">
        <w:rPr>
          <w:rFonts w:eastAsiaTheme="minorHAnsi"/>
          <w:lang w:val="es-ES" w:eastAsia="en-US"/>
        </w:rPr>
        <w:t>golpes/lastimaduras</w:t>
      </w:r>
      <w:r w:rsidRPr="00BB7D3E">
        <w:rPr>
          <w:rFonts w:eastAsiaTheme="minorHAnsi"/>
          <w:lang w:val="es-ES" w:eastAsia="en-US"/>
        </w:rPr>
        <w:t>.</w:t>
      </w:r>
    </w:p>
    <w:p w14:paraId="52FF5765" w14:textId="4CAC9020" w:rsidR="00AC7326" w:rsidRPr="00BB7D3E" w:rsidRDefault="00AC7326" w:rsidP="00584FA0">
      <w:pPr>
        <w:pStyle w:val="Prrafodelista"/>
        <w:numPr>
          <w:ilvl w:val="0"/>
          <w:numId w:val="4"/>
        </w:numPr>
        <w:ind w:left="0" w:firstLine="709"/>
        <w:rPr>
          <w:rFonts w:eastAsiaTheme="minorHAnsi"/>
          <w:lang w:val="es-ES" w:eastAsia="en-US"/>
        </w:rPr>
      </w:pPr>
      <w:r w:rsidRPr="00BB7D3E">
        <w:rPr>
          <w:rFonts w:eastAsiaTheme="minorHAnsi"/>
          <w:lang w:val="es-ES" w:eastAsia="en-US"/>
        </w:rPr>
        <w:t>Violencia psicológica</w:t>
      </w:r>
      <w:r w:rsidR="00D36097">
        <w:rPr>
          <w:rFonts w:eastAsiaTheme="minorHAnsi"/>
          <w:lang w:val="es-ES" w:eastAsia="en-US"/>
        </w:rPr>
        <w:t>:</w:t>
      </w:r>
      <w:r w:rsidR="00D36097" w:rsidRPr="00BB7D3E">
        <w:rPr>
          <w:rFonts w:eastAsiaTheme="minorHAnsi"/>
          <w:lang w:val="es-ES" w:eastAsia="en-US"/>
        </w:rPr>
        <w:t xml:space="preserve"> </w:t>
      </w:r>
      <w:r w:rsidR="00D36097">
        <w:rPr>
          <w:rFonts w:eastAsiaTheme="minorHAnsi"/>
          <w:lang w:val="es-ES" w:eastAsia="en-US"/>
        </w:rPr>
        <w:t>c</w:t>
      </w:r>
      <w:r w:rsidR="00D36097" w:rsidRPr="00BB7D3E">
        <w:rPr>
          <w:rFonts w:eastAsiaTheme="minorHAnsi"/>
          <w:lang w:val="es-ES" w:eastAsia="en-US"/>
        </w:rPr>
        <w:t xml:space="preserve">uando </w:t>
      </w:r>
      <w:r w:rsidRPr="00BB7D3E">
        <w:rPr>
          <w:rFonts w:eastAsiaTheme="minorHAnsi"/>
          <w:lang w:val="es-ES" w:eastAsia="en-US"/>
        </w:rPr>
        <w:t xml:space="preserve">hay un daño emocional a un estudiante, o conductas que </w:t>
      </w:r>
      <w:r w:rsidR="00232915" w:rsidRPr="00BB7D3E">
        <w:rPr>
          <w:rFonts w:eastAsiaTheme="minorHAnsi"/>
          <w:lang w:val="es-ES" w:eastAsia="en-US"/>
        </w:rPr>
        <w:t>lastiman</w:t>
      </w:r>
      <w:r w:rsidRPr="00BB7D3E">
        <w:rPr>
          <w:rFonts w:eastAsiaTheme="minorHAnsi"/>
          <w:lang w:val="es-ES" w:eastAsia="en-US"/>
        </w:rPr>
        <w:t xml:space="preserve"> la dignidad y autoestima del otro</w:t>
      </w:r>
      <w:r w:rsidR="00232915" w:rsidRPr="00BB7D3E">
        <w:rPr>
          <w:rFonts w:eastAsiaTheme="minorHAnsi"/>
          <w:lang w:val="es-ES" w:eastAsia="en-US"/>
        </w:rPr>
        <w:t xml:space="preserve"> </w:t>
      </w:r>
      <w:r w:rsidRPr="00BB7D3E">
        <w:rPr>
          <w:rFonts w:eastAsiaTheme="minorHAnsi"/>
          <w:lang w:val="es-ES" w:eastAsia="en-US"/>
        </w:rPr>
        <w:t>mediante insultos, menosprecio y burlas en público o privado. Aquí se preguntó por burlas, ofensas y amenazas.</w:t>
      </w:r>
    </w:p>
    <w:p w14:paraId="7A51F59F" w14:textId="6046E43D" w:rsidR="00AC7326" w:rsidRPr="00AC7326" w:rsidRDefault="00AC7326" w:rsidP="00584FA0">
      <w:pPr>
        <w:ind w:firstLine="708"/>
        <w:rPr>
          <w:lang w:val="es-ES"/>
        </w:rPr>
      </w:pPr>
      <w:r w:rsidRPr="00B3401F">
        <w:rPr>
          <w:lang w:val="es-ES"/>
        </w:rPr>
        <w:t xml:space="preserve">Cabe señalar </w:t>
      </w:r>
      <w:r w:rsidR="00232915" w:rsidRPr="00232915">
        <w:rPr>
          <w:lang w:val="es-ES"/>
        </w:rPr>
        <w:t>que,</w:t>
      </w:r>
      <w:r w:rsidRPr="00B3401F">
        <w:rPr>
          <w:lang w:val="es-ES"/>
        </w:rPr>
        <w:t xml:space="preserve"> en esta versión,</w:t>
      </w:r>
      <w:r w:rsidR="00232915">
        <w:rPr>
          <w:lang w:val="es-ES"/>
        </w:rPr>
        <w:t xml:space="preserve"> </w:t>
      </w:r>
      <w:r w:rsidRPr="00B3401F">
        <w:rPr>
          <w:lang w:val="es-ES"/>
        </w:rPr>
        <w:t xml:space="preserve">el cuestionario no incluyó la </w:t>
      </w:r>
      <w:r w:rsidRPr="00DD142D">
        <w:rPr>
          <w:lang w:val="es-ES"/>
        </w:rPr>
        <w:t xml:space="preserve">dimensión social de violencia escolar. </w:t>
      </w:r>
      <w:r w:rsidR="00232915">
        <w:rPr>
          <w:lang w:val="es-ES"/>
        </w:rPr>
        <w:t>S</w:t>
      </w:r>
      <w:r w:rsidRPr="00DD142D">
        <w:rPr>
          <w:lang w:val="es-ES"/>
        </w:rPr>
        <w:t xml:space="preserve">e cuestionó respecto del espacio donde se produjeron estas conductas: </w:t>
      </w:r>
      <w:r w:rsidRPr="00AC7326">
        <w:rPr>
          <w:lang w:val="es-ES"/>
        </w:rPr>
        <w:t xml:space="preserve">en </w:t>
      </w:r>
      <w:r w:rsidRPr="00AC7326">
        <w:rPr>
          <w:lang w:val="es-ES"/>
        </w:rPr>
        <w:lastRenderedPageBreak/>
        <w:t>la escuela, calle y casa</w:t>
      </w:r>
      <w:r w:rsidR="007232DD">
        <w:rPr>
          <w:lang w:val="es-ES"/>
        </w:rPr>
        <w:t xml:space="preserve">; y sobre los </w:t>
      </w:r>
      <w:r w:rsidRPr="00AC7326">
        <w:rPr>
          <w:lang w:val="es-ES"/>
        </w:rPr>
        <w:t>agresores, se buscó saber si eran niños o adultos. El índice de confiabilidad de este cuestionario fue de 0.84</w:t>
      </w:r>
      <w:r w:rsidR="00054A5F">
        <w:rPr>
          <w:lang w:val="es-ES"/>
        </w:rPr>
        <w:t xml:space="preserve"> (a</w:t>
      </w:r>
      <w:r w:rsidR="00054A5F" w:rsidRPr="00AC7326">
        <w:rPr>
          <w:lang w:val="es-ES"/>
        </w:rPr>
        <w:t>lfa de Cronbach</w:t>
      </w:r>
      <w:r w:rsidR="00054A5F">
        <w:rPr>
          <w:lang w:val="es-ES"/>
        </w:rPr>
        <w:t>)</w:t>
      </w:r>
      <w:r w:rsidRPr="00AC7326">
        <w:rPr>
          <w:lang w:val="es-ES"/>
        </w:rPr>
        <w:t xml:space="preserve">. </w:t>
      </w:r>
    </w:p>
    <w:p w14:paraId="3548DA96" w14:textId="77777777" w:rsidR="00AC7326" w:rsidRPr="00AC7326" w:rsidRDefault="00AC7326" w:rsidP="00584FA0">
      <w:pPr>
        <w:ind w:firstLine="708"/>
        <w:rPr>
          <w:lang w:val="es-ES"/>
        </w:rPr>
      </w:pPr>
      <w:r w:rsidRPr="00AC7326">
        <w:rPr>
          <w:lang w:val="es-ES"/>
        </w:rPr>
        <w:t>Por último, se aplicó una batería de datos sociodemográficos para poder relacionar las respuestas con atributos de los sujetos sociales.</w:t>
      </w:r>
    </w:p>
    <w:p w14:paraId="2B13FBC8" w14:textId="38AEFE6D" w:rsidR="00B157DB" w:rsidRPr="00DA47B4" w:rsidRDefault="00B157DB" w:rsidP="006F58CF">
      <w:pPr>
        <w:rPr>
          <w:lang w:val="es-ES"/>
        </w:rPr>
      </w:pPr>
    </w:p>
    <w:p w14:paraId="2C635C1D" w14:textId="7A005546" w:rsidR="00B157DB" w:rsidRPr="006F07F2" w:rsidRDefault="00B157DB" w:rsidP="00812285">
      <w:pPr>
        <w:pStyle w:val="Ttulo2"/>
        <w:keepNext w:val="0"/>
        <w:keepLines w:val="0"/>
        <w:adjustRightInd w:val="0"/>
        <w:snapToGrid w:val="0"/>
        <w:spacing w:before="0"/>
      </w:pPr>
      <w:r w:rsidRPr="006F07F2">
        <w:t>Procedimientos</w:t>
      </w:r>
    </w:p>
    <w:p w14:paraId="79D44F7E" w14:textId="1AAEEB67" w:rsidR="00EF28F4" w:rsidRPr="00EF28F4" w:rsidRDefault="00EF28F4" w:rsidP="00584FA0">
      <w:pPr>
        <w:ind w:firstLine="708"/>
        <w:rPr>
          <w:lang w:val="es-ES"/>
        </w:rPr>
      </w:pPr>
      <w:r>
        <w:rPr>
          <w:lang w:val="es-ES"/>
        </w:rPr>
        <w:t>Las aplicaciones fueron realizadas en los hogares seleccionados</w:t>
      </w:r>
      <w:r w:rsidR="00F83803">
        <w:rPr>
          <w:lang w:val="es-ES"/>
        </w:rPr>
        <w:t>, participante por participante (NNA),</w:t>
      </w:r>
      <w:r>
        <w:rPr>
          <w:lang w:val="es-ES"/>
        </w:rPr>
        <w:t xml:space="preserve"> en forma de entrevista por voluntarios capacitados previamente para la aplicación.</w:t>
      </w:r>
    </w:p>
    <w:p w14:paraId="1BA13CC8" w14:textId="43898FD5" w:rsidR="00B157DB" w:rsidRPr="00DA47B4" w:rsidRDefault="006973C0" w:rsidP="00584FA0">
      <w:pPr>
        <w:ind w:firstLine="708"/>
        <w:rPr>
          <w:lang w:val="es-ES"/>
        </w:rPr>
      </w:pPr>
      <w:r>
        <w:rPr>
          <w:lang w:val="es-ES"/>
        </w:rPr>
        <w:t>Para analizar los datos</w:t>
      </w:r>
      <w:r w:rsidR="00F83803">
        <w:rPr>
          <w:lang w:val="es-ES"/>
        </w:rPr>
        <w:t>,</w:t>
      </w:r>
      <w:r>
        <w:rPr>
          <w:lang w:val="es-ES"/>
        </w:rPr>
        <w:t xml:space="preserve"> </w:t>
      </w:r>
      <w:r w:rsidR="00B157DB" w:rsidRPr="00DA47B4">
        <w:rPr>
          <w:lang w:val="es-ES"/>
        </w:rPr>
        <w:t xml:space="preserve">se </w:t>
      </w:r>
      <w:r>
        <w:rPr>
          <w:lang w:val="es-ES"/>
        </w:rPr>
        <w:t xml:space="preserve">utilizó estadística descriptiva, </w:t>
      </w:r>
      <w:r w:rsidR="00B157DB" w:rsidRPr="00DA47B4">
        <w:rPr>
          <w:lang w:val="es-ES"/>
        </w:rPr>
        <w:t>pruebas de comparación de medias y correlaciones</w:t>
      </w:r>
      <w:r w:rsidR="00A748DE">
        <w:rPr>
          <w:lang w:val="es-ES"/>
        </w:rPr>
        <w:t xml:space="preserve"> </w:t>
      </w:r>
      <w:r w:rsidR="00B157DB" w:rsidRPr="00DA47B4">
        <w:rPr>
          <w:lang w:val="es-ES"/>
        </w:rPr>
        <w:fldChar w:fldCharType="begin"/>
      </w:r>
      <w:r w:rsidR="00B157DB" w:rsidRPr="00DA47B4">
        <w:rPr>
          <w:lang w:val="es-ES"/>
        </w:rPr>
        <w:instrText xml:space="preserve"> ADDIN ZOTERO_ITEM CSL_CITATION {"citationID":"PkfRuHlt","properties":{"formattedCitation":"(Cooper &amp; Hedges, 1993)","plainCitation":"(Cooper &amp; Hedges, 1993)","noteIndex":0},"citationItems":[{"id":20239,"uris":["http://zotero.org/users/474412/items/RVAXLKTW"],"uri":["http://zotero.org/users/474412/items/RVAXLKTW"],"itemData":{"id":20239,"type":"book","abstract":"“The Handbook is a comprehensive treatment of literature synthesis and provides practical advice for anyone deep in the throes of, just teetering on the brink of, or attempting to decipher a meta-analysis. Given the expanding application and importance of literature synthesis, understanding both its strengths and weaknesses is essential for its practitioners and consumers. This volume is a good beginning for those who wish to gain that understanding.” —Chance “Meta-analysis, as the statistical analysis of a large collection of results from individual studies is called, has now achieved a status of respectability in medicine. This respectability, when combined with the slight hint of mystique that sometimes surrounds meta-analysis, ensures that results of studies that use it are treated with the respect they deserve....The Handbook of Research Synthesis is one of the most important publications in this subject both as a definitive reference book and a practical manual.”—British Medical Journal The Handbook of Research Synthesis is the definitive reference and how-to manual for behavioral and medical scientists applying the craft of research synthesis. It draws upon twenty years of ground-breaking advances that have transformed the practice of synthesizing research literature from an art into a scientific process in its own right. Editors Harris Cooper and Larry V. Hedges have brought together leading authorities to guide the reader through every stage of the research synthesis process—problem formulation, literature search and evaluation, statistical integration, and report preparation. The Handbook of Research Synthesis incorporates in a single volume state-of-the-art techniques from all quantitative synthesis traditions, including Bayesian inference and the meta-analytic approaches. Distilling a vast technical literature and many informal sources, the Handbook provides a portfolio of the most effective solutions to problems of quantitative data integration. The Handbook of Research Synthesis also provides a rich treatment of the non-statistical aspects of research synthesis. Topics include searching the literature, managing reference databases and registries, and developing coding schemes. Those engaged in research synthesis will also find useful advice on how tables, graphs, and narration can be deployed to provide the most meaningful communication of the results of research synthesis. The Handbook of Research Synthesis is an illuminating compilation of practical instruction, theory, and problem solving. It provides an accumulation of knowledge about the craft of reviewing a scientific literature that can be found in no other single source. The Handbook offers the reader thorough instruction in the skills necessary to conduct powerful research syntheses meeting the highest standards of objectivity, systematicity, and rigor demanded of scientific enquiry. This definitive work will represent the state of the art in research synthesis for years to come.","ISBN":"978-1-61044-137-7","language":"en","number-of-pages":"590","publisher":"Russell Sage Foundation","source":"Google Books","title":"The Handbook of Research Synthesis","author":[{"family":"Cooper","given":"Harris"},{"family":"Hedges","given":"Larry V."}],"issued":{"date-parts":[["1993",11,23]]}}}],"schema":"https://github.com/citation-style-language/schema/raw/master/csl-citation.json"} </w:instrText>
      </w:r>
      <w:r w:rsidR="00B157DB" w:rsidRPr="00DA47B4">
        <w:rPr>
          <w:lang w:val="es-ES"/>
        </w:rPr>
        <w:fldChar w:fldCharType="separate"/>
      </w:r>
      <w:r w:rsidR="00B157DB" w:rsidRPr="00DA47B4">
        <w:rPr>
          <w:noProof/>
          <w:lang w:val="es-ES"/>
        </w:rPr>
        <w:t xml:space="preserve">(Cooper </w:t>
      </w:r>
      <w:r w:rsidR="00E33CE9">
        <w:rPr>
          <w:noProof/>
          <w:lang w:val="es-ES"/>
        </w:rPr>
        <w:t>y</w:t>
      </w:r>
      <w:r w:rsidR="00B157DB" w:rsidRPr="00DA47B4">
        <w:rPr>
          <w:noProof/>
          <w:lang w:val="es-ES"/>
        </w:rPr>
        <w:t xml:space="preserve"> Hedges, 1993)</w:t>
      </w:r>
      <w:r w:rsidR="00B157DB" w:rsidRPr="00DA47B4">
        <w:rPr>
          <w:lang w:val="es-ES"/>
        </w:rPr>
        <w:fldChar w:fldCharType="end"/>
      </w:r>
      <w:r w:rsidR="00B157DB" w:rsidRPr="00DA47B4">
        <w:rPr>
          <w:lang w:val="es-ES"/>
        </w:rPr>
        <w:t xml:space="preserve">. Todos estos procedimientos se llevaron a cabo usando el programa </w:t>
      </w:r>
      <w:r w:rsidR="00FE36F1">
        <w:rPr>
          <w:lang w:val="es-ES"/>
        </w:rPr>
        <w:t>SPSS</w:t>
      </w:r>
      <w:r w:rsidR="00B157DB" w:rsidRPr="00DA47B4">
        <w:rPr>
          <w:lang w:val="es-ES"/>
        </w:rPr>
        <w:t>.</w:t>
      </w:r>
      <w:r w:rsidR="00A748DE">
        <w:rPr>
          <w:lang w:val="es-ES"/>
        </w:rPr>
        <w:t xml:space="preserve"> </w:t>
      </w:r>
    </w:p>
    <w:p w14:paraId="315C69AE" w14:textId="77777777" w:rsidR="00764568" w:rsidRDefault="00764568" w:rsidP="006F58CF"/>
    <w:p w14:paraId="1ED2C072" w14:textId="21CA3BAD" w:rsidR="00B157DB" w:rsidRPr="006F07F2" w:rsidRDefault="00B157DB" w:rsidP="00812285">
      <w:pPr>
        <w:pStyle w:val="Ttulo1"/>
        <w:keepNext w:val="0"/>
        <w:keepLines w:val="0"/>
        <w:adjustRightInd w:val="0"/>
        <w:snapToGrid w:val="0"/>
        <w:spacing w:before="0"/>
      </w:pPr>
      <w:r w:rsidRPr="006F07F2">
        <w:t>Resultados</w:t>
      </w:r>
    </w:p>
    <w:p w14:paraId="41C9B5B4" w14:textId="773B99AC" w:rsidR="00FE6383" w:rsidRPr="00DA47B4" w:rsidRDefault="00FE6383" w:rsidP="00584FA0">
      <w:pPr>
        <w:ind w:firstLine="708"/>
        <w:rPr>
          <w:lang w:val="es-ES"/>
        </w:rPr>
      </w:pPr>
      <w:r w:rsidRPr="00DA47B4">
        <w:rPr>
          <w:lang w:val="es-ES"/>
        </w:rPr>
        <w:t xml:space="preserve">Los resultados se ordenan en tres partes. En la primera se entregan resultados sobre los aprendizajes básicos en lectura y matemáticas. En la segunda se presenta la situación de violencia según tipo, género y localidad. Y en la tercera se establecen relaciones y asociaciones entre aprendizajes básicos y violencia. </w:t>
      </w:r>
    </w:p>
    <w:p w14:paraId="52D3E09A" w14:textId="77777777" w:rsidR="00624C0B" w:rsidRDefault="00624C0B" w:rsidP="006F58CF"/>
    <w:p w14:paraId="74F7F0D8" w14:textId="1391937D" w:rsidR="00C740F6" w:rsidRPr="006F07F2" w:rsidRDefault="00D7439D" w:rsidP="00812285">
      <w:pPr>
        <w:pStyle w:val="Ttulo2"/>
        <w:keepNext w:val="0"/>
        <w:keepLines w:val="0"/>
        <w:adjustRightInd w:val="0"/>
        <w:snapToGrid w:val="0"/>
        <w:spacing w:before="0"/>
      </w:pPr>
      <w:r w:rsidRPr="006F07F2">
        <w:t>Aprendizajes básicos</w:t>
      </w:r>
    </w:p>
    <w:p w14:paraId="6BD4FFD8" w14:textId="502A1B2A" w:rsidR="00440B04" w:rsidRDefault="00DA47B4" w:rsidP="00584FA0">
      <w:pPr>
        <w:ind w:firstLine="708"/>
        <w:rPr>
          <w:lang w:val="es-ES"/>
        </w:rPr>
      </w:pPr>
      <w:r>
        <w:rPr>
          <w:lang w:val="es-ES"/>
        </w:rPr>
        <w:t>Respecto a los aprendizajes básicos,</w:t>
      </w:r>
      <w:r w:rsidR="00440B04">
        <w:rPr>
          <w:lang w:val="es-ES"/>
        </w:rPr>
        <w:t xml:space="preserve"> </w:t>
      </w:r>
      <w:r>
        <w:rPr>
          <w:lang w:val="es-ES"/>
        </w:rPr>
        <w:t xml:space="preserve">los resultados </w:t>
      </w:r>
      <w:r w:rsidR="00440B04">
        <w:rPr>
          <w:lang w:val="es-ES"/>
        </w:rPr>
        <w:t>de la muestra total indican que, e</w:t>
      </w:r>
      <w:r>
        <w:rPr>
          <w:lang w:val="es-ES"/>
        </w:rPr>
        <w:t>n lectura, 9</w:t>
      </w:r>
      <w:r w:rsidR="00A0348D">
        <w:rPr>
          <w:lang w:val="es-ES"/>
        </w:rPr>
        <w:t>8</w:t>
      </w:r>
      <w:r w:rsidR="00F83803">
        <w:rPr>
          <w:lang w:val="es-ES"/>
        </w:rPr>
        <w:t> </w:t>
      </w:r>
      <w:r>
        <w:rPr>
          <w:lang w:val="es-ES"/>
        </w:rPr>
        <w:t>% de la muestra pudo leer sílabas, 95</w:t>
      </w:r>
      <w:r w:rsidR="00F83803">
        <w:rPr>
          <w:lang w:val="es-ES"/>
        </w:rPr>
        <w:t> </w:t>
      </w:r>
      <w:r>
        <w:rPr>
          <w:lang w:val="es-ES"/>
        </w:rPr>
        <w:t>% palabras</w:t>
      </w:r>
      <w:r w:rsidR="00702139">
        <w:rPr>
          <w:lang w:val="es-ES"/>
        </w:rPr>
        <w:t xml:space="preserve"> y </w:t>
      </w:r>
      <w:r>
        <w:rPr>
          <w:lang w:val="es-ES"/>
        </w:rPr>
        <w:t>86</w:t>
      </w:r>
      <w:r w:rsidR="00F83803">
        <w:rPr>
          <w:lang w:val="es-ES"/>
        </w:rPr>
        <w:t> </w:t>
      </w:r>
      <w:r>
        <w:rPr>
          <w:lang w:val="es-ES"/>
        </w:rPr>
        <w:t>% enunciados</w:t>
      </w:r>
      <w:r w:rsidR="00702139">
        <w:rPr>
          <w:lang w:val="es-ES"/>
        </w:rPr>
        <w:t xml:space="preserve">. Pero </w:t>
      </w:r>
      <w:r w:rsidR="00F83803">
        <w:rPr>
          <w:lang w:val="es-ES"/>
        </w:rPr>
        <w:t>solo</w:t>
      </w:r>
      <w:r w:rsidR="00702139">
        <w:rPr>
          <w:lang w:val="es-ES"/>
        </w:rPr>
        <w:t xml:space="preserve"> 69</w:t>
      </w:r>
      <w:r w:rsidR="00F83803">
        <w:rPr>
          <w:lang w:val="es-ES"/>
        </w:rPr>
        <w:t> </w:t>
      </w:r>
      <w:r w:rsidR="00702139">
        <w:rPr>
          <w:lang w:val="es-ES"/>
        </w:rPr>
        <w:t xml:space="preserve">% pudo leer una historia simple y </w:t>
      </w:r>
      <w:r w:rsidR="00F83803">
        <w:rPr>
          <w:lang w:val="es-ES"/>
        </w:rPr>
        <w:t xml:space="preserve">solo </w:t>
      </w:r>
      <w:r w:rsidR="00702139">
        <w:rPr>
          <w:lang w:val="es-ES"/>
        </w:rPr>
        <w:t>58</w:t>
      </w:r>
      <w:r w:rsidR="00F83803">
        <w:rPr>
          <w:lang w:val="es-ES"/>
        </w:rPr>
        <w:t> </w:t>
      </w:r>
      <w:r w:rsidR="00702139">
        <w:rPr>
          <w:lang w:val="es-ES"/>
        </w:rPr>
        <w:t>% pudo responder una pregunta de comprensión inferencial</w:t>
      </w:r>
      <w:r w:rsidR="00A0348D">
        <w:rPr>
          <w:lang w:val="es-ES"/>
        </w:rPr>
        <w:t xml:space="preserve"> (tabla 2)</w:t>
      </w:r>
      <w:r w:rsidR="00702139">
        <w:rPr>
          <w:lang w:val="es-ES"/>
        </w:rPr>
        <w:t>.</w:t>
      </w:r>
      <w:r w:rsidR="00A748DE">
        <w:rPr>
          <w:lang w:val="es-ES"/>
        </w:rPr>
        <w:t xml:space="preserve"> </w:t>
      </w:r>
      <w:r w:rsidR="00702139">
        <w:rPr>
          <w:lang w:val="es-ES"/>
        </w:rPr>
        <w:t>En el caso de aritmética, 9</w:t>
      </w:r>
      <w:r w:rsidR="00A0348D">
        <w:rPr>
          <w:lang w:val="es-ES"/>
        </w:rPr>
        <w:t>7</w:t>
      </w:r>
      <w:r w:rsidR="00F83803">
        <w:rPr>
          <w:lang w:val="es-ES"/>
        </w:rPr>
        <w:t> </w:t>
      </w:r>
      <w:r w:rsidR="00702139">
        <w:rPr>
          <w:lang w:val="es-ES"/>
        </w:rPr>
        <w:t>% identificó números, 8</w:t>
      </w:r>
      <w:r w:rsidR="00A0348D">
        <w:rPr>
          <w:lang w:val="es-ES"/>
        </w:rPr>
        <w:t>4</w:t>
      </w:r>
      <w:r w:rsidR="00F83803">
        <w:rPr>
          <w:lang w:val="es-ES"/>
        </w:rPr>
        <w:t> </w:t>
      </w:r>
      <w:r w:rsidR="00702139">
        <w:rPr>
          <w:lang w:val="es-ES"/>
        </w:rPr>
        <w:t>% pudo responder sumas, 5</w:t>
      </w:r>
      <w:r w:rsidR="00A0348D">
        <w:rPr>
          <w:lang w:val="es-ES"/>
        </w:rPr>
        <w:t>8</w:t>
      </w:r>
      <w:r w:rsidR="00F83803">
        <w:rPr>
          <w:lang w:val="es-ES"/>
        </w:rPr>
        <w:t> </w:t>
      </w:r>
      <w:r w:rsidR="00702139">
        <w:rPr>
          <w:lang w:val="es-ES"/>
        </w:rPr>
        <w:t>% respondió restas, 3</w:t>
      </w:r>
      <w:r w:rsidR="00A0348D">
        <w:rPr>
          <w:lang w:val="es-ES"/>
        </w:rPr>
        <w:t>5</w:t>
      </w:r>
      <w:r w:rsidR="00F83803">
        <w:rPr>
          <w:lang w:val="es-ES"/>
        </w:rPr>
        <w:t> </w:t>
      </w:r>
      <w:r w:rsidR="00702139">
        <w:rPr>
          <w:lang w:val="es-ES"/>
        </w:rPr>
        <w:t>% divisiones y solo 18</w:t>
      </w:r>
      <w:r w:rsidR="00F83803">
        <w:rPr>
          <w:lang w:val="es-ES"/>
        </w:rPr>
        <w:t> </w:t>
      </w:r>
      <w:r w:rsidR="00702139">
        <w:rPr>
          <w:lang w:val="es-ES"/>
        </w:rPr>
        <w:t>% pu</w:t>
      </w:r>
      <w:r w:rsidR="00181107">
        <w:rPr>
          <w:lang w:val="es-ES"/>
        </w:rPr>
        <w:t>d</w:t>
      </w:r>
      <w:r w:rsidR="00702139">
        <w:rPr>
          <w:lang w:val="es-ES"/>
        </w:rPr>
        <w:t>o resolver un problema simple que requiere dos operaciones matemáticas</w:t>
      </w:r>
      <w:r w:rsidR="00A0348D">
        <w:rPr>
          <w:lang w:val="es-ES"/>
        </w:rPr>
        <w:t xml:space="preserve"> (tabla 3)</w:t>
      </w:r>
      <w:r w:rsidR="00996111">
        <w:rPr>
          <w:lang w:val="es-ES"/>
        </w:rPr>
        <w:t>.</w:t>
      </w:r>
    </w:p>
    <w:p w14:paraId="358A95EF" w14:textId="6535652F" w:rsidR="00DD7C1F" w:rsidRDefault="00DD7C1F" w:rsidP="00584FA0">
      <w:pPr>
        <w:ind w:firstLine="708"/>
        <w:rPr>
          <w:lang w:val="es-ES"/>
        </w:rPr>
      </w:pPr>
      <w:r>
        <w:rPr>
          <w:lang w:val="es-ES"/>
        </w:rPr>
        <w:t>Debido a que la dificultad de los reactivos de lectura llega hasta 2</w:t>
      </w:r>
      <w:r w:rsidR="00F83803">
        <w:rPr>
          <w:lang w:val="es-ES"/>
        </w:rPr>
        <w:t>.</w:t>
      </w:r>
      <w:r>
        <w:rPr>
          <w:lang w:val="es-ES"/>
        </w:rPr>
        <w:t>º de primaria y en matemáticas hasta 4</w:t>
      </w:r>
      <w:r w:rsidR="00F83803">
        <w:rPr>
          <w:lang w:val="es-ES"/>
        </w:rPr>
        <w:t>.</w:t>
      </w:r>
      <w:r>
        <w:rPr>
          <w:lang w:val="es-ES"/>
        </w:rPr>
        <w:t>º de primaria, se realizó nuevamente el análisis de los aprendizajes básicos, pero esta vez solo considerando de 3</w:t>
      </w:r>
      <w:r w:rsidR="00F83803">
        <w:rPr>
          <w:lang w:val="es-ES"/>
        </w:rPr>
        <w:t>.</w:t>
      </w:r>
      <w:r>
        <w:rPr>
          <w:lang w:val="es-ES"/>
        </w:rPr>
        <w:t>º de adelante para lectura y de 5</w:t>
      </w:r>
      <w:r w:rsidR="00F83803">
        <w:rPr>
          <w:lang w:val="es-ES"/>
        </w:rPr>
        <w:t>.</w:t>
      </w:r>
      <w:r>
        <w:rPr>
          <w:lang w:val="es-ES"/>
        </w:rPr>
        <w:t>º para adelante en matemáticas</w:t>
      </w:r>
      <w:r w:rsidR="00CD08C3">
        <w:rPr>
          <w:lang w:val="es-ES"/>
        </w:rPr>
        <w:t xml:space="preserve">, es decir, solo los NNA que, </w:t>
      </w:r>
      <w:r w:rsidR="00D17DCE">
        <w:rPr>
          <w:lang w:val="es-ES"/>
        </w:rPr>
        <w:t>de acuerdo con</w:t>
      </w:r>
      <w:r w:rsidR="00CD08C3">
        <w:rPr>
          <w:lang w:val="es-ES"/>
        </w:rPr>
        <w:t xml:space="preserve"> su grado escolar, tendrían que poder responder el instrumento en su totalidad</w:t>
      </w:r>
      <w:r w:rsidR="004C4295">
        <w:rPr>
          <w:lang w:val="es-ES"/>
        </w:rPr>
        <w:t xml:space="preserve"> (figura </w:t>
      </w:r>
      <w:r w:rsidR="00996111">
        <w:rPr>
          <w:lang w:val="es-ES"/>
        </w:rPr>
        <w:t>1</w:t>
      </w:r>
      <w:r w:rsidR="004C4295">
        <w:rPr>
          <w:lang w:val="es-ES"/>
        </w:rPr>
        <w:t>)</w:t>
      </w:r>
      <w:r w:rsidR="00CD08C3">
        <w:rPr>
          <w:lang w:val="es-ES"/>
        </w:rPr>
        <w:t>.</w:t>
      </w:r>
    </w:p>
    <w:p w14:paraId="6ACDDF96" w14:textId="414F06A9" w:rsidR="00584FA0" w:rsidRDefault="00584FA0" w:rsidP="00584FA0">
      <w:pPr>
        <w:ind w:firstLine="708"/>
        <w:rPr>
          <w:lang w:val="es-ES"/>
        </w:rPr>
      </w:pPr>
    </w:p>
    <w:p w14:paraId="0C03C4E0" w14:textId="1FDE97DD" w:rsidR="001276A5" w:rsidRDefault="00EC746B" w:rsidP="004714B2">
      <w:pPr>
        <w:pStyle w:val="Descripcin"/>
        <w:spacing w:after="0"/>
        <w:jc w:val="center"/>
      </w:pPr>
      <w:r w:rsidRPr="00764568">
        <w:rPr>
          <w:b/>
          <w:bCs/>
          <w:i w:val="0"/>
          <w:iCs w:val="0"/>
          <w:color w:val="auto"/>
          <w:sz w:val="24"/>
          <w:szCs w:val="24"/>
          <w:lang w:val="es-ES"/>
        </w:rPr>
        <w:lastRenderedPageBreak/>
        <w:t xml:space="preserve">Figura </w:t>
      </w:r>
      <w:r w:rsidRPr="00764568">
        <w:rPr>
          <w:b/>
          <w:bCs/>
          <w:i w:val="0"/>
          <w:iCs w:val="0"/>
          <w:color w:val="auto"/>
          <w:sz w:val="24"/>
          <w:szCs w:val="24"/>
          <w:lang w:val="es-ES"/>
        </w:rPr>
        <w:fldChar w:fldCharType="begin"/>
      </w:r>
      <w:r w:rsidRPr="00764568">
        <w:rPr>
          <w:b/>
          <w:bCs/>
          <w:i w:val="0"/>
          <w:iCs w:val="0"/>
          <w:color w:val="auto"/>
          <w:sz w:val="24"/>
          <w:szCs w:val="24"/>
          <w:lang w:val="es-ES"/>
        </w:rPr>
        <w:instrText xml:space="preserve"> SEQ Figura \* ARABIC </w:instrText>
      </w:r>
      <w:r w:rsidRPr="00764568">
        <w:rPr>
          <w:b/>
          <w:bCs/>
          <w:i w:val="0"/>
          <w:iCs w:val="0"/>
          <w:color w:val="auto"/>
          <w:sz w:val="24"/>
          <w:szCs w:val="24"/>
          <w:lang w:val="es-ES"/>
        </w:rPr>
        <w:fldChar w:fldCharType="separate"/>
      </w:r>
      <w:r w:rsidRPr="00764568">
        <w:rPr>
          <w:b/>
          <w:bCs/>
          <w:i w:val="0"/>
          <w:iCs w:val="0"/>
          <w:color w:val="auto"/>
          <w:sz w:val="24"/>
          <w:szCs w:val="24"/>
          <w:lang w:val="es-ES"/>
        </w:rPr>
        <w:t>1</w:t>
      </w:r>
      <w:r w:rsidRPr="00764568">
        <w:rPr>
          <w:b/>
          <w:bCs/>
          <w:i w:val="0"/>
          <w:iCs w:val="0"/>
          <w:color w:val="auto"/>
          <w:sz w:val="24"/>
          <w:szCs w:val="24"/>
          <w:lang w:val="es-ES"/>
        </w:rPr>
        <w:fldChar w:fldCharType="end"/>
      </w:r>
      <w:r w:rsidRPr="00764568">
        <w:rPr>
          <w:b/>
          <w:bCs/>
          <w:i w:val="0"/>
          <w:iCs w:val="0"/>
          <w:color w:val="auto"/>
          <w:sz w:val="24"/>
          <w:szCs w:val="24"/>
          <w:lang w:val="es-ES"/>
        </w:rPr>
        <w:t>.</w:t>
      </w:r>
      <w:r w:rsidRPr="0040148E">
        <w:rPr>
          <w:i w:val="0"/>
          <w:iCs w:val="0"/>
          <w:color w:val="auto"/>
          <w:sz w:val="24"/>
          <w:szCs w:val="24"/>
          <w:lang w:val="es-ES"/>
        </w:rPr>
        <w:t xml:space="preserve"> Porcentaje de respuestas correctas en lectura y matemáticas por reactivo (en lectura de 3º en adelante y en matemáti</w:t>
      </w:r>
      <w:r>
        <w:rPr>
          <w:i w:val="0"/>
          <w:iCs w:val="0"/>
          <w:color w:val="auto"/>
          <w:sz w:val="24"/>
          <w:szCs w:val="24"/>
          <w:lang w:val="es-ES"/>
        </w:rPr>
        <w:t>c</w:t>
      </w:r>
      <w:r w:rsidRPr="0040148E">
        <w:rPr>
          <w:i w:val="0"/>
          <w:iCs w:val="0"/>
          <w:color w:val="auto"/>
          <w:sz w:val="24"/>
          <w:szCs w:val="24"/>
          <w:lang w:val="es-ES"/>
        </w:rPr>
        <w:t>as de 5º en adelante).</w:t>
      </w:r>
    </w:p>
    <w:p w14:paraId="34DC5956" w14:textId="6491DE7A" w:rsidR="001276A5" w:rsidRPr="001276A5" w:rsidRDefault="001276A5" w:rsidP="0040148E">
      <w:r>
        <w:rPr>
          <w:noProof/>
        </w:rPr>
        <w:drawing>
          <wp:inline distT="0" distB="0" distL="0" distR="0" wp14:anchorId="4B10E348" wp14:editId="61EC2FC0">
            <wp:extent cx="5486400" cy="3241964"/>
            <wp:effectExtent l="0" t="0" r="12700" b="9525"/>
            <wp:docPr id="2" name="Gráfico 2">
              <a:extLst xmlns:a="http://schemas.openxmlformats.org/drawingml/2006/main">
                <a:ext uri="{FF2B5EF4-FFF2-40B4-BE49-F238E27FC236}">
                  <a16:creationId xmlns:a16="http://schemas.microsoft.com/office/drawing/2014/main" id="{8C5445B0-294E-4745-9850-90C58746EA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4543415" w14:textId="40523601" w:rsidR="00584FA0" w:rsidRPr="00764568" w:rsidRDefault="001276A5" w:rsidP="00764568">
      <w:pPr>
        <w:pStyle w:val="Descripcin"/>
        <w:spacing w:after="0"/>
        <w:jc w:val="center"/>
        <w:rPr>
          <w:i w:val="0"/>
          <w:iCs w:val="0"/>
          <w:color w:val="auto"/>
          <w:sz w:val="24"/>
          <w:szCs w:val="24"/>
          <w:lang w:val="es-ES"/>
        </w:rPr>
      </w:pPr>
      <w:r w:rsidRPr="0040148E">
        <w:rPr>
          <w:i w:val="0"/>
          <w:iCs w:val="0"/>
          <w:color w:val="auto"/>
          <w:sz w:val="24"/>
          <w:szCs w:val="24"/>
          <w:lang w:val="es-ES"/>
        </w:rPr>
        <w:t>Fuente: elaboración propia</w:t>
      </w:r>
    </w:p>
    <w:p w14:paraId="4F23510F" w14:textId="2CEEA59F" w:rsidR="00D7439D" w:rsidRDefault="00702139" w:rsidP="00D915CE">
      <w:pPr>
        <w:ind w:firstLine="708"/>
        <w:rPr>
          <w:lang w:val="es-ES"/>
        </w:rPr>
      </w:pPr>
      <w:r>
        <w:rPr>
          <w:lang w:val="es-ES"/>
        </w:rPr>
        <w:t>La</w:t>
      </w:r>
      <w:r w:rsidR="00166FA1">
        <w:rPr>
          <w:lang w:val="es-ES"/>
        </w:rPr>
        <w:t>s</w:t>
      </w:r>
      <w:r>
        <w:rPr>
          <w:lang w:val="es-ES"/>
        </w:rPr>
        <w:t xml:space="preserve"> siguientes tablas entregan estos resultados desagregados por grado. Como se puede observar, a medida que los estudiantes avanzan, mejoran sus resultados, sin embargo, incluso al terminar 6</w:t>
      </w:r>
      <w:r w:rsidR="00F83803">
        <w:rPr>
          <w:lang w:val="es-ES"/>
        </w:rPr>
        <w:t>.</w:t>
      </w:r>
      <w:r>
        <w:rPr>
          <w:lang w:val="es-ES"/>
        </w:rPr>
        <w:t>º de primaria solo 76.4</w:t>
      </w:r>
      <w:r w:rsidR="00F83803">
        <w:rPr>
          <w:lang w:val="es-ES"/>
        </w:rPr>
        <w:t> </w:t>
      </w:r>
      <w:r>
        <w:rPr>
          <w:lang w:val="es-ES"/>
        </w:rPr>
        <w:t>% puede leer y 65.4</w:t>
      </w:r>
      <w:r w:rsidR="00F83803">
        <w:rPr>
          <w:lang w:val="es-ES"/>
        </w:rPr>
        <w:t> </w:t>
      </w:r>
      <w:r>
        <w:rPr>
          <w:lang w:val="es-ES"/>
        </w:rPr>
        <w:t>% responde adecuadamente una pregunta de comprensión inferencial</w:t>
      </w:r>
      <w:r w:rsidR="00881378">
        <w:rPr>
          <w:lang w:val="es-ES"/>
        </w:rPr>
        <w:t xml:space="preserve"> (tabla 2)</w:t>
      </w:r>
      <w:r>
        <w:rPr>
          <w:lang w:val="es-ES"/>
        </w:rPr>
        <w:t>.</w:t>
      </w:r>
    </w:p>
    <w:p w14:paraId="5A5495C2" w14:textId="77777777" w:rsidR="00764568" w:rsidRDefault="00764568" w:rsidP="00D915CE">
      <w:pPr>
        <w:ind w:firstLine="708"/>
        <w:rPr>
          <w:lang w:val="es-ES"/>
        </w:rPr>
      </w:pPr>
    </w:p>
    <w:p w14:paraId="7C66E172" w14:textId="696AAFFB" w:rsidR="001276A5" w:rsidRDefault="001276A5" w:rsidP="00764568">
      <w:pPr>
        <w:pStyle w:val="Descripcin"/>
        <w:jc w:val="center"/>
      </w:pPr>
      <w:r w:rsidRPr="00764568">
        <w:rPr>
          <w:b/>
          <w:bCs/>
          <w:i w:val="0"/>
          <w:iCs w:val="0"/>
          <w:color w:val="auto"/>
          <w:sz w:val="24"/>
          <w:szCs w:val="24"/>
          <w:lang w:val="es-ES"/>
        </w:rPr>
        <w:t xml:space="preserve">Tabla </w:t>
      </w:r>
      <w:r w:rsidRPr="00764568">
        <w:rPr>
          <w:b/>
          <w:bCs/>
          <w:i w:val="0"/>
          <w:iCs w:val="0"/>
          <w:color w:val="auto"/>
          <w:sz w:val="24"/>
          <w:szCs w:val="24"/>
          <w:lang w:val="es-ES"/>
        </w:rPr>
        <w:fldChar w:fldCharType="begin"/>
      </w:r>
      <w:r w:rsidRPr="00764568">
        <w:rPr>
          <w:b/>
          <w:bCs/>
          <w:i w:val="0"/>
          <w:iCs w:val="0"/>
          <w:color w:val="auto"/>
          <w:sz w:val="24"/>
          <w:szCs w:val="24"/>
          <w:lang w:val="es-ES"/>
        </w:rPr>
        <w:instrText xml:space="preserve"> SEQ Tabla \* ARABIC </w:instrText>
      </w:r>
      <w:r w:rsidRPr="00764568">
        <w:rPr>
          <w:b/>
          <w:bCs/>
          <w:i w:val="0"/>
          <w:iCs w:val="0"/>
          <w:color w:val="auto"/>
          <w:sz w:val="24"/>
          <w:szCs w:val="24"/>
          <w:lang w:val="es-ES"/>
        </w:rPr>
        <w:fldChar w:fldCharType="separate"/>
      </w:r>
      <w:r w:rsidRPr="00764568">
        <w:rPr>
          <w:b/>
          <w:bCs/>
          <w:i w:val="0"/>
          <w:iCs w:val="0"/>
          <w:color w:val="auto"/>
          <w:sz w:val="24"/>
          <w:szCs w:val="24"/>
          <w:lang w:val="es-ES"/>
        </w:rPr>
        <w:t>2</w:t>
      </w:r>
      <w:r w:rsidRPr="00764568">
        <w:rPr>
          <w:b/>
          <w:bCs/>
          <w:i w:val="0"/>
          <w:iCs w:val="0"/>
          <w:color w:val="auto"/>
          <w:sz w:val="24"/>
          <w:szCs w:val="24"/>
          <w:lang w:val="es-ES"/>
        </w:rPr>
        <w:fldChar w:fldCharType="end"/>
      </w:r>
      <w:r w:rsidRPr="00764568">
        <w:rPr>
          <w:b/>
          <w:bCs/>
          <w:i w:val="0"/>
          <w:iCs w:val="0"/>
          <w:color w:val="auto"/>
          <w:sz w:val="24"/>
          <w:szCs w:val="24"/>
          <w:lang w:val="es-ES"/>
        </w:rPr>
        <w:t>.</w:t>
      </w:r>
      <w:r w:rsidRPr="0040148E">
        <w:rPr>
          <w:i w:val="0"/>
          <w:iCs w:val="0"/>
          <w:color w:val="auto"/>
          <w:sz w:val="24"/>
          <w:szCs w:val="24"/>
          <w:lang w:val="es-ES"/>
        </w:rPr>
        <w:t xml:space="preserve"> Porcentaje de respuestas correctas en lectura, por grado escolar</w:t>
      </w:r>
      <w:r>
        <w:rPr>
          <w:i w:val="0"/>
          <w:iCs w:val="0"/>
          <w:color w:val="auto"/>
          <w:sz w:val="24"/>
          <w:szCs w:val="24"/>
          <w:lang w:val="es-ES"/>
        </w:rPr>
        <w:t>.</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5"/>
        <w:gridCol w:w="687"/>
        <w:gridCol w:w="1300"/>
        <w:gridCol w:w="1300"/>
        <w:gridCol w:w="1300"/>
        <w:gridCol w:w="1300"/>
        <w:gridCol w:w="1444"/>
      </w:tblGrid>
      <w:tr w:rsidR="001276A5" w:rsidRPr="00DA47B4" w14:paraId="2945DBA7" w14:textId="77777777" w:rsidTr="00764568">
        <w:trPr>
          <w:trHeight w:val="320"/>
          <w:jc w:val="center"/>
        </w:trPr>
        <w:tc>
          <w:tcPr>
            <w:tcW w:w="1795" w:type="dxa"/>
            <w:vAlign w:val="bottom"/>
          </w:tcPr>
          <w:p w14:paraId="2C6C7F40" w14:textId="77777777" w:rsidR="001276A5" w:rsidRPr="00DA47B4" w:rsidRDefault="001276A5" w:rsidP="0040148E">
            <w:pPr>
              <w:spacing w:line="240" w:lineRule="auto"/>
              <w:rPr>
                <w:color w:val="000000"/>
              </w:rPr>
            </w:pPr>
            <w:r w:rsidRPr="00DA47B4">
              <w:rPr>
                <w:color w:val="000000"/>
              </w:rPr>
              <w:t xml:space="preserve">Grado </w:t>
            </w:r>
          </w:p>
        </w:tc>
        <w:tc>
          <w:tcPr>
            <w:tcW w:w="687" w:type="dxa"/>
            <w:vAlign w:val="center"/>
          </w:tcPr>
          <w:p w14:paraId="595A8673" w14:textId="77777777" w:rsidR="001276A5" w:rsidRPr="00DA47B4" w:rsidRDefault="001276A5" w:rsidP="0040148E">
            <w:pPr>
              <w:spacing w:line="240" w:lineRule="auto"/>
              <w:jc w:val="center"/>
              <w:rPr>
                <w:color w:val="000000"/>
              </w:rPr>
            </w:pPr>
            <w:r w:rsidRPr="00DA47B4">
              <w:rPr>
                <w:color w:val="000000"/>
              </w:rPr>
              <w:t>N</w:t>
            </w:r>
          </w:p>
        </w:tc>
        <w:tc>
          <w:tcPr>
            <w:tcW w:w="1300" w:type="dxa"/>
            <w:shd w:val="clear" w:color="auto" w:fill="auto"/>
            <w:noWrap/>
            <w:vAlign w:val="center"/>
            <w:hideMark/>
          </w:tcPr>
          <w:p w14:paraId="00E4DF92" w14:textId="77777777" w:rsidR="001276A5" w:rsidRPr="00DA47B4" w:rsidRDefault="001276A5" w:rsidP="0040148E">
            <w:pPr>
              <w:spacing w:line="240" w:lineRule="auto"/>
              <w:jc w:val="center"/>
              <w:rPr>
                <w:color w:val="000000"/>
              </w:rPr>
            </w:pPr>
            <w:r w:rsidRPr="00DA47B4">
              <w:rPr>
                <w:color w:val="000000"/>
              </w:rPr>
              <w:t>Sílaba</w:t>
            </w:r>
          </w:p>
        </w:tc>
        <w:tc>
          <w:tcPr>
            <w:tcW w:w="1300" w:type="dxa"/>
            <w:shd w:val="clear" w:color="auto" w:fill="auto"/>
            <w:noWrap/>
            <w:vAlign w:val="center"/>
            <w:hideMark/>
          </w:tcPr>
          <w:p w14:paraId="676185D4" w14:textId="77777777" w:rsidR="001276A5" w:rsidRPr="00DA47B4" w:rsidRDefault="001276A5" w:rsidP="0040148E">
            <w:pPr>
              <w:spacing w:line="240" w:lineRule="auto"/>
              <w:jc w:val="center"/>
              <w:rPr>
                <w:color w:val="000000"/>
              </w:rPr>
            </w:pPr>
            <w:r w:rsidRPr="00DA47B4">
              <w:rPr>
                <w:color w:val="000000"/>
              </w:rPr>
              <w:t>Palabras</w:t>
            </w:r>
          </w:p>
        </w:tc>
        <w:tc>
          <w:tcPr>
            <w:tcW w:w="1300" w:type="dxa"/>
            <w:shd w:val="clear" w:color="auto" w:fill="auto"/>
            <w:noWrap/>
            <w:vAlign w:val="center"/>
            <w:hideMark/>
          </w:tcPr>
          <w:p w14:paraId="23581326" w14:textId="77777777" w:rsidR="001276A5" w:rsidRPr="00DA47B4" w:rsidRDefault="001276A5" w:rsidP="0040148E">
            <w:pPr>
              <w:spacing w:line="240" w:lineRule="auto"/>
              <w:jc w:val="center"/>
              <w:rPr>
                <w:color w:val="000000"/>
              </w:rPr>
            </w:pPr>
            <w:r w:rsidRPr="00DA47B4">
              <w:rPr>
                <w:color w:val="000000"/>
              </w:rPr>
              <w:t>Enunciado</w:t>
            </w:r>
          </w:p>
        </w:tc>
        <w:tc>
          <w:tcPr>
            <w:tcW w:w="1300" w:type="dxa"/>
            <w:shd w:val="clear" w:color="auto" w:fill="auto"/>
            <w:noWrap/>
            <w:vAlign w:val="center"/>
            <w:hideMark/>
          </w:tcPr>
          <w:p w14:paraId="04E364C9" w14:textId="77777777" w:rsidR="001276A5" w:rsidRPr="00DA47B4" w:rsidRDefault="001276A5" w:rsidP="0040148E">
            <w:pPr>
              <w:spacing w:line="240" w:lineRule="auto"/>
              <w:jc w:val="center"/>
              <w:rPr>
                <w:color w:val="000000"/>
              </w:rPr>
            </w:pPr>
            <w:r w:rsidRPr="00DA47B4">
              <w:rPr>
                <w:color w:val="000000"/>
              </w:rPr>
              <w:t>Historia</w:t>
            </w:r>
          </w:p>
        </w:tc>
        <w:tc>
          <w:tcPr>
            <w:tcW w:w="1444" w:type="dxa"/>
            <w:shd w:val="clear" w:color="auto" w:fill="auto"/>
            <w:noWrap/>
            <w:vAlign w:val="center"/>
            <w:hideMark/>
          </w:tcPr>
          <w:p w14:paraId="229E2D8A" w14:textId="77777777" w:rsidR="001276A5" w:rsidRPr="00DA47B4" w:rsidRDefault="001276A5" w:rsidP="0040148E">
            <w:pPr>
              <w:spacing w:line="240" w:lineRule="auto"/>
              <w:jc w:val="center"/>
              <w:rPr>
                <w:color w:val="000000"/>
              </w:rPr>
            </w:pPr>
            <w:r w:rsidRPr="00DA47B4">
              <w:rPr>
                <w:color w:val="000000"/>
              </w:rPr>
              <w:t>Comprensión</w:t>
            </w:r>
          </w:p>
        </w:tc>
      </w:tr>
      <w:tr w:rsidR="001276A5" w:rsidRPr="00DA47B4" w14:paraId="0F564AC4" w14:textId="77777777" w:rsidTr="00764568">
        <w:trPr>
          <w:trHeight w:val="320"/>
          <w:jc w:val="center"/>
        </w:trPr>
        <w:tc>
          <w:tcPr>
            <w:tcW w:w="1795" w:type="dxa"/>
            <w:vAlign w:val="bottom"/>
          </w:tcPr>
          <w:p w14:paraId="78086B4F" w14:textId="77777777" w:rsidR="001276A5" w:rsidRPr="00DA47B4" w:rsidRDefault="001276A5" w:rsidP="0040148E">
            <w:pPr>
              <w:spacing w:line="240" w:lineRule="auto"/>
              <w:rPr>
                <w:color w:val="000000"/>
              </w:rPr>
            </w:pPr>
            <w:r w:rsidRPr="00DA47B4">
              <w:rPr>
                <w:color w:val="000000"/>
              </w:rPr>
              <w:t>1º primaria</w:t>
            </w:r>
          </w:p>
        </w:tc>
        <w:tc>
          <w:tcPr>
            <w:tcW w:w="687" w:type="dxa"/>
            <w:vAlign w:val="center"/>
          </w:tcPr>
          <w:p w14:paraId="7609A723" w14:textId="77777777" w:rsidR="001276A5" w:rsidRPr="00DA47B4" w:rsidRDefault="001276A5" w:rsidP="0040148E">
            <w:pPr>
              <w:spacing w:line="240" w:lineRule="auto"/>
              <w:jc w:val="center"/>
              <w:rPr>
                <w:color w:val="000000"/>
              </w:rPr>
            </w:pPr>
            <w:r w:rsidRPr="00DA47B4">
              <w:rPr>
                <w:color w:val="000000"/>
              </w:rPr>
              <w:t>45</w:t>
            </w:r>
          </w:p>
        </w:tc>
        <w:tc>
          <w:tcPr>
            <w:tcW w:w="1300" w:type="dxa"/>
            <w:shd w:val="clear" w:color="auto" w:fill="auto"/>
            <w:noWrap/>
            <w:vAlign w:val="center"/>
            <w:hideMark/>
          </w:tcPr>
          <w:p w14:paraId="6B5DEA37" w14:textId="77777777" w:rsidR="001276A5" w:rsidRPr="00DA47B4" w:rsidRDefault="001276A5" w:rsidP="0040148E">
            <w:pPr>
              <w:spacing w:line="240" w:lineRule="auto"/>
              <w:jc w:val="center"/>
              <w:rPr>
                <w:color w:val="000000"/>
              </w:rPr>
            </w:pPr>
            <w:r w:rsidRPr="00DA47B4">
              <w:rPr>
                <w:color w:val="000000"/>
              </w:rPr>
              <w:t>72.1%</w:t>
            </w:r>
          </w:p>
        </w:tc>
        <w:tc>
          <w:tcPr>
            <w:tcW w:w="1300" w:type="dxa"/>
            <w:shd w:val="clear" w:color="auto" w:fill="auto"/>
            <w:noWrap/>
            <w:vAlign w:val="center"/>
            <w:hideMark/>
          </w:tcPr>
          <w:p w14:paraId="0CEF2D9B" w14:textId="77777777" w:rsidR="001276A5" w:rsidRPr="00DA47B4" w:rsidRDefault="001276A5" w:rsidP="0040148E">
            <w:pPr>
              <w:spacing w:line="240" w:lineRule="auto"/>
              <w:jc w:val="center"/>
              <w:rPr>
                <w:color w:val="000000"/>
              </w:rPr>
            </w:pPr>
            <w:r w:rsidRPr="00DA47B4">
              <w:rPr>
                <w:color w:val="000000"/>
              </w:rPr>
              <w:t>58.1%</w:t>
            </w:r>
          </w:p>
        </w:tc>
        <w:tc>
          <w:tcPr>
            <w:tcW w:w="1300" w:type="dxa"/>
            <w:shd w:val="clear" w:color="auto" w:fill="auto"/>
            <w:noWrap/>
            <w:vAlign w:val="center"/>
            <w:hideMark/>
          </w:tcPr>
          <w:p w14:paraId="4EB53CE5" w14:textId="77777777" w:rsidR="001276A5" w:rsidRPr="00DA47B4" w:rsidRDefault="001276A5" w:rsidP="0040148E">
            <w:pPr>
              <w:spacing w:line="240" w:lineRule="auto"/>
              <w:jc w:val="center"/>
              <w:rPr>
                <w:color w:val="000000"/>
              </w:rPr>
            </w:pPr>
            <w:r w:rsidRPr="00DA47B4">
              <w:rPr>
                <w:color w:val="000000"/>
              </w:rPr>
              <w:t>30.2%</w:t>
            </w:r>
          </w:p>
        </w:tc>
        <w:tc>
          <w:tcPr>
            <w:tcW w:w="1300" w:type="dxa"/>
            <w:shd w:val="clear" w:color="auto" w:fill="auto"/>
            <w:noWrap/>
            <w:vAlign w:val="center"/>
            <w:hideMark/>
          </w:tcPr>
          <w:p w14:paraId="19EDEFC4" w14:textId="77777777" w:rsidR="001276A5" w:rsidRPr="00DA47B4" w:rsidRDefault="001276A5" w:rsidP="0040148E">
            <w:pPr>
              <w:spacing w:line="240" w:lineRule="auto"/>
              <w:jc w:val="center"/>
              <w:rPr>
                <w:color w:val="000000"/>
              </w:rPr>
            </w:pPr>
            <w:r w:rsidRPr="00DA47B4">
              <w:rPr>
                <w:color w:val="000000"/>
              </w:rPr>
              <w:t>18.6%</w:t>
            </w:r>
          </w:p>
        </w:tc>
        <w:tc>
          <w:tcPr>
            <w:tcW w:w="1444" w:type="dxa"/>
            <w:shd w:val="clear" w:color="auto" w:fill="auto"/>
            <w:noWrap/>
            <w:vAlign w:val="center"/>
            <w:hideMark/>
          </w:tcPr>
          <w:p w14:paraId="5813EC1F" w14:textId="77777777" w:rsidR="001276A5" w:rsidRPr="00DA47B4" w:rsidRDefault="001276A5" w:rsidP="0040148E">
            <w:pPr>
              <w:spacing w:line="240" w:lineRule="auto"/>
              <w:jc w:val="center"/>
              <w:rPr>
                <w:color w:val="000000"/>
              </w:rPr>
            </w:pPr>
            <w:r w:rsidRPr="00DA47B4">
              <w:rPr>
                <w:color w:val="000000"/>
              </w:rPr>
              <w:t>16.3%</w:t>
            </w:r>
          </w:p>
        </w:tc>
      </w:tr>
      <w:tr w:rsidR="001276A5" w:rsidRPr="00DA47B4" w14:paraId="7BD20155" w14:textId="77777777" w:rsidTr="00764568">
        <w:trPr>
          <w:trHeight w:val="320"/>
          <w:jc w:val="center"/>
        </w:trPr>
        <w:tc>
          <w:tcPr>
            <w:tcW w:w="1795" w:type="dxa"/>
            <w:vAlign w:val="bottom"/>
          </w:tcPr>
          <w:p w14:paraId="7C7EEB16" w14:textId="77777777" w:rsidR="001276A5" w:rsidRPr="00DA47B4" w:rsidRDefault="001276A5" w:rsidP="0040148E">
            <w:pPr>
              <w:spacing w:line="240" w:lineRule="auto"/>
              <w:rPr>
                <w:color w:val="000000"/>
              </w:rPr>
            </w:pPr>
            <w:r w:rsidRPr="00DA47B4">
              <w:rPr>
                <w:color w:val="000000"/>
              </w:rPr>
              <w:t>2º primaria</w:t>
            </w:r>
          </w:p>
        </w:tc>
        <w:tc>
          <w:tcPr>
            <w:tcW w:w="687" w:type="dxa"/>
            <w:vAlign w:val="center"/>
          </w:tcPr>
          <w:p w14:paraId="2C0D9970" w14:textId="77777777" w:rsidR="001276A5" w:rsidRPr="00DA47B4" w:rsidRDefault="001276A5" w:rsidP="0040148E">
            <w:pPr>
              <w:spacing w:line="240" w:lineRule="auto"/>
              <w:jc w:val="center"/>
              <w:rPr>
                <w:color w:val="000000"/>
              </w:rPr>
            </w:pPr>
            <w:r w:rsidRPr="00DA47B4">
              <w:rPr>
                <w:color w:val="000000"/>
              </w:rPr>
              <w:t>326</w:t>
            </w:r>
          </w:p>
        </w:tc>
        <w:tc>
          <w:tcPr>
            <w:tcW w:w="1300" w:type="dxa"/>
            <w:shd w:val="clear" w:color="auto" w:fill="auto"/>
            <w:noWrap/>
            <w:vAlign w:val="center"/>
            <w:hideMark/>
          </w:tcPr>
          <w:p w14:paraId="20C42DA3" w14:textId="77777777" w:rsidR="001276A5" w:rsidRPr="00DA47B4" w:rsidRDefault="001276A5" w:rsidP="0040148E">
            <w:pPr>
              <w:spacing w:line="240" w:lineRule="auto"/>
              <w:jc w:val="center"/>
              <w:rPr>
                <w:color w:val="000000"/>
              </w:rPr>
            </w:pPr>
            <w:r w:rsidRPr="00DA47B4">
              <w:rPr>
                <w:color w:val="000000"/>
              </w:rPr>
              <w:t>88.7%</w:t>
            </w:r>
          </w:p>
        </w:tc>
        <w:tc>
          <w:tcPr>
            <w:tcW w:w="1300" w:type="dxa"/>
            <w:shd w:val="clear" w:color="auto" w:fill="auto"/>
            <w:noWrap/>
            <w:vAlign w:val="center"/>
            <w:hideMark/>
          </w:tcPr>
          <w:p w14:paraId="211798CA" w14:textId="77777777" w:rsidR="001276A5" w:rsidRPr="00DA47B4" w:rsidRDefault="001276A5" w:rsidP="0040148E">
            <w:pPr>
              <w:spacing w:line="240" w:lineRule="auto"/>
              <w:jc w:val="center"/>
              <w:rPr>
                <w:color w:val="000000"/>
              </w:rPr>
            </w:pPr>
            <w:r w:rsidRPr="00DA47B4">
              <w:rPr>
                <w:color w:val="000000"/>
              </w:rPr>
              <w:t>78.5%</w:t>
            </w:r>
          </w:p>
        </w:tc>
        <w:tc>
          <w:tcPr>
            <w:tcW w:w="1300" w:type="dxa"/>
            <w:shd w:val="clear" w:color="auto" w:fill="auto"/>
            <w:noWrap/>
            <w:vAlign w:val="center"/>
            <w:hideMark/>
          </w:tcPr>
          <w:p w14:paraId="214D374E" w14:textId="77777777" w:rsidR="001276A5" w:rsidRPr="00DA47B4" w:rsidRDefault="001276A5" w:rsidP="0040148E">
            <w:pPr>
              <w:spacing w:line="240" w:lineRule="auto"/>
              <w:jc w:val="center"/>
              <w:rPr>
                <w:color w:val="000000"/>
              </w:rPr>
            </w:pPr>
            <w:r w:rsidRPr="00DA47B4">
              <w:rPr>
                <w:color w:val="000000"/>
              </w:rPr>
              <w:t>50.6%</w:t>
            </w:r>
          </w:p>
        </w:tc>
        <w:tc>
          <w:tcPr>
            <w:tcW w:w="1300" w:type="dxa"/>
            <w:shd w:val="clear" w:color="auto" w:fill="auto"/>
            <w:noWrap/>
            <w:vAlign w:val="center"/>
            <w:hideMark/>
          </w:tcPr>
          <w:p w14:paraId="2A4F6E79" w14:textId="77777777" w:rsidR="001276A5" w:rsidRPr="00DA47B4" w:rsidRDefault="001276A5" w:rsidP="0040148E">
            <w:pPr>
              <w:spacing w:line="240" w:lineRule="auto"/>
              <w:jc w:val="center"/>
              <w:rPr>
                <w:color w:val="000000"/>
              </w:rPr>
            </w:pPr>
            <w:r w:rsidRPr="00DA47B4">
              <w:rPr>
                <w:color w:val="000000"/>
              </w:rPr>
              <w:t>20.6%</w:t>
            </w:r>
          </w:p>
        </w:tc>
        <w:tc>
          <w:tcPr>
            <w:tcW w:w="1444" w:type="dxa"/>
            <w:shd w:val="clear" w:color="auto" w:fill="auto"/>
            <w:noWrap/>
            <w:vAlign w:val="center"/>
            <w:hideMark/>
          </w:tcPr>
          <w:p w14:paraId="444DE835" w14:textId="77777777" w:rsidR="001276A5" w:rsidRPr="00DA47B4" w:rsidRDefault="001276A5" w:rsidP="0040148E">
            <w:pPr>
              <w:spacing w:line="240" w:lineRule="auto"/>
              <w:jc w:val="center"/>
              <w:rPr>
                <w:color w:val="000000"/>
              </w:rPr>
            </w:pPr>
            <w:r w:rsidRPr="00DA47B4">
              <w:rPr>
                <w:color w:val="000000"/>
              </w:rPr>
              <w:t>11.3%</w:t>
            </w:r>
          </w:p>
        </w:tc>
      </w:tr>
      <w:tr w:rsidR="001276A5" w:rsidRPr="00DA47B4" w14:paraId="05B10897" w14:textId="77777777" w:rsidTr="00764568">
        <w:trPr>
          <w:trHeight w:val="320"/>
          <w:jc w:val="center"/>
        </w:trPr>
        <w:tc>
          <w:tcPr>
            <w:tcW w:w="1795" w:type="dxa"/>
            <w:vAlign w:val="bottom"/>
          </w:tcPr>
          <w:p w14:paraId="428A100A" w14:textId="77777777" w:rsidR="001276A5" w:rsidRPr="00DA47B4" w:rsidRDefault="001276A5" w:rsidP="0040148E">
            <w:pPr>
              <w:spacing w:line="240" w:lineRule="auto"/>
              <w:rPr>
                <w:color w:val="000000"/>
              </w:rPr>
            </w:pPr>
            <w:r w:rsidRPr="00DA47B4">
              <w:rPr>
                <w:color w:val="000000"/>
              </w:rPr>
              <w:t>3º primaria</w:t>
            </w:r>
          </w:p>
        </w:tc>
        <w:tc>
          <w:tcPr>
            <w:tcW w:w="687" w:type="dxa"/>
            <w:vAlign w:val="center"/>
          </w:tcPr>
          <w:p w14:paraId="45963AB5" w14:textId="77777777" w:rsidR="001276A5" w:rsidRPr="00DA47B4" w:rsidRDefault="001276A5" w:rsidP="0040148E">
            <w:pPr>
              <w:spacing w:line="240" w:lineRule="auto"/>
              <w:jc w:val="center"/>
              <w:rPr>
                <w:color w:val="000000"/>
              </w:rPr>
            </w:pPr>
            <w:r w:rsidRPr="00DA47B4">
              <w:rPr>
                <w:color w:val="000000"/>
              </w:rPr>
              <w:t>440</w:t>
            </w:r>
          </w:p>
        </w:tc>
        <w:tc>
          <w:tcPr>
            <w:tcW w:w="1300" w:type="dxa"/>
            <w:shd w:val="clear" w:color="auto" w:fill="auto"/>
            <w:noWrap/>
            <w:vAlign w:val="center"/>
            <w:hideMark/>
          </w:tcPr>
          <w:p w14:paraId="2F56FAE3" w14:textId="77777777" w:rsidR="001276A5" w:rsidRPr="00DA47B4" w:rsidRDefault="001276A5" w:rsidP="0040148E">
            <w:pPr>
              <w:spacing w:line="240" w:lineRule="auto"/>
              <w:jc w:val="center"/>
              <w:rPr>
                <w:color w:val="000000"/>
              </w:rPr>
            </w:pPr>
            <w:r w:rsidRPr="00DA47B4">
              <w:rPr>
                <w:color w:val="000000"/>
              </w:rPr>
              <w:t>95.9%</w:t>
            </w:r>
          </w:p>
        </w:tc>
        <w:tc>
          <w:tcPr>
            <w:tcW w:w="1300" w:type="dxa"/>
            <w:shd w:val="clear" w:color="auto" w:fill="auto"/>
            <w:noWrap/>
            <w:vAlign w:val="center"/>
            <w:hideMark/>
          </w:tcPr>
          <w:p w14:paraId="36E394BB" w14:textId="77777777" w:rsidR="001276A5" w:rsidRPr="00DA47B4" w:rsidRDefault="001276A5" w:rsidP="0040148E">
            <w:pPr>
              <w:spacing w:line="240" w:lineRule="auto"/>
              <w:jc w:val="center"/>
              <w:rPr>
                <w:color w:val="000000"/>
              </w:rPr>
            </w:pPr>
            <w:r w:rsidRPr="00DA47B4">
              <w:rPr>
                <w:color w:val="000000"/>
              </w:rPr>
              <w:t>91.1%</w:t>
            </w:r>
          </w:p>
        </w:tc>
        <w:tc>
          <w:tcPr>
            <w:tcW w:w="1300" w:type="dxa"/>
            <w:shd w:val="clear" w:color="auto" w:fill="auto"/>
            <w:noWrap/>
            <w:vAlign w:val="center"/>
            <w:hideMark/>
          </w:tcPr>
          <w:p w14:paraId="53CDA199" w14:textId="77777777" w:rsidR="001276A5" w:rsidRPr="00DA47B4" w:rsidRDefault="001276A5" w:rsidP="0040148E">
            <w:pPr>
              <w:spacing w:line="240" w:lineRule="auto"/>
              <w:jc w:val="center"/>
              <w:rPr>
                <w:color w:val="000000"/>
              </w:rPr>
            </w:pPr>
            <w:r w:rsidRPr="00DA47B4">
              <w:rPr>
                <w:color w:val="000000"/>
              </w:rPr>
              <w:t>72.9%</w:t>
            </w:r>
          </w:p>
        </w:tc>
        <w:tc>
          <w:tcPr>
            <w:tcW w:w="1300" w:type="dxa"/>
            <w:shd w:val="clear" w:color="auto" w:fill="auto"/>
            <w:noWrap/>
            <w:vAlign w:val="center"/>
            <w:hideMark/>
          </w:tcPr>
          <w:p w14:paraId="12BD585B" w14:textId="77777777" w:rsidR="001276A5" w:rsidRPr="00DA47B4" w:rsidRDefault="001276A5" w:rsidP="0040148E">
            <w:pPr>
              <w:spacing w:line="240" w:lineRule="auto"/>
              <w:jc w:val="center"/>
              <w:rPr>
                <w:color w:val="000000"/>
              </w:rPr>
            </w:pPr>
            <w:r w:rsidRPr="00DA47B4">
              <w:rPr>
                <w:color w:val="000000"/>
              </w:rPr>
              <w:t>42.1%</w:t>
            </w:r>
          </w:p>
        </w:tc>
        <w:tc>
          <w:tcPr>
            <w:tcW w:w="1444" w:type="dxa"/>
            <w:shd w:val="clear" w:color="auto" w:fill="auto"/>
            <w:noWrap/>
            <w:vAlign w:val="center"/>
            <w:hideMark/>
          </w:tcPr>
          <w:p w14:paraId="04F35282" w14:textId="77777777" w:rsidR="001276A5" w:rsidRPr="00DA47B4" w:rsidRDefault="001276A5" w:rsidP="0040148E">
            <w:pPr>
              <w:spacing w:line="240" w:lineRule="auto"/>
              <w:jc w:val="center"/>
              <w:rPr>
                <w:color w:val="000000"/>
              </w:rPr>
            </w:pPr>
            <w:r w:rsidRPr="00DA47B4">
              <w:rPr>
                <w:color w:val="000000"/>
              </w:rPr>
              <w:t>27.6%</w:t>
            </w:r>
          </w:p>
        </w:tc>
      </w:tr>
      <w:tr w:rsidR="001276A5" w:rsidRPr="00DA47B4" w14:paraId="0C179DAD" w14:textId="77777777" w:rsidTr="00764568">
        <w:trPr>
          <w:trHeight w:val="320"/>
          <w:jc w:val="center"/>
        </w:trPr>
        <w:tc>
          <w:tcPr>
            <w:tcW w:w="1795" w:type="dxa"/>
            <w:vAlign w:val="bottom"/>
          </w:tcPr>
          <w:p w14:paraId="73A347A4" w14:textId="77777777" w:rsidR="001276A5" w:rsidRPr="00DA47B4" w:rsidRDefault="001276A5" w:rsidP="0040148E">
            <w:pPr>
              <w:spacing w:line="240" w:lineRule="auto"/>
              <w:rPr>
                <w:color w:val="000000"/>
              </w:rPr>
            </w:pPr>
            <w:r w:rsidRPr="00DA47B4">
              <w:rPr>
                <w:color w:val="000000"/>
              </w:rPr>
              <w:t>4º primaria</w:t>
            </w:r>
          </w:p>
        </w:tc>
        <w:tc>
          <w:tcPr>
            <w:tcW w:w="687" w:type="dxa"/>
            <w:vAlign w:val="center"/>
          </w:tcPr>
          <w:p w14:paraId="5A006705" w14:textId="77777777" w:rsidR="001276A5" w:rsidRPr="00DA47B4" w:rsidRDefault="001276A5" w:rsidP="0040148E">
            <w:pPr>
              <w:spacing w:line="240" w:lineRule="auto"/>
              <w:jc w:val="center"/>
              <w:rPr>
                <w:color w:val="000000"/>
              </w:rPr>
            </w:pPr>
            <w:r w:rsidRPr="00DA47B4">
              <w:rPr>
                <w:color w:val="000000"/>
              </w:rPr>
              <w:t>420</w:t>
            </w:r>
          </w:p>
        </w:tc>
        <w:tc>
          <w:tcPr>
            <w:tcW w:w="1300" w:type="dxa"/>
            <w:shd w:val="clear" w:color="auto" w:fill="auto"/>
            <w:noWrap/>
            <w:vAlign w:val="center"/>
            <w:hideMark/>
          </w:tcPr>
          <w:p w14:paraId="5C7D222D" w14:textId="77777777" w:rsidR="001276A5" w:rsidRPr="00DA47B4" w:rsidRDefault="001276A5" w:rsidP="0040148E">
            <w:pPr>
              <w:spacing w:line="240" w:lineRule="auto"/>
              <w:jc w:val="center"/>
              <w:rPr>
                <w:color w:val="000000"/>
              </w:rPr>
            </w:pPr>
            <w:r w:rsidRPr="00DA47B4">
              <w:rPr>
                <w:color w:val="000000"/>
              </w:rPr>
              <w:t>98.8%</w:t>
            </w:r>
          </w:p>
        </w:tc>
        <w:tc>
          <w:tcPr>
            <w:tcW w:w="1300" w:type="dxa"/>
            <w:shd w:val="clear" w:color="auto" w:fill="auto"/>
            <w:noWrap/>
            <w:vAlign w:val="center"/>
            <w:hideMark/>
          </w:tcPr>
          <w:p w14:paraId="4794FFC0" w14:textId="77777777" w:rsidR="001276A5" w:rsidRPr="00DA47B4" w:rsidRDefault="001276A5" w:rsidP="0040148E">
            <w:pPr>
              <w:spacing w:line="240" w:lineRule="auto"/>
              <w:jc w:val="center"/>
              <w:rPr>
                <w:color w:val="000000"/>
              </w:rPr>
            </w:pPr>
            <w:r w:rsidRPr="00DA47B4">
              <w:rPr>
                <w:color w:val="000000"/>
              </w:rPr>
              <w:t>95.9%</w:t>
            </w:r>
          </w:p>
        </w:tc>
        <w:tc>
          <w:tcPr>
            <w:tcW w:w="1300" w:type="dxa"/>
            <w:shd w:val="clear" w:color="auto" w:fill="auto"/>
            <w:noWrap/>
            <w:vAlign w:val="center"/>
            <w:hideMark/>
          </w:tcPr>
          <w:p w14:paraId="3A2435B4" w14:textId="77777777" w:rsidR="001276A5" w:rsidRPr="00DA47B4" w:rsidRDefault="001276A5" w:rsidP="0040148E">
            <w:pPr>
              <w:spacing w:line="240" w:lineRule="auto"/>
              <w:jc w:val="center"/>
              <w:rPr>
                <w:color w:val="000000"/>
              </w:rPr>
            </w:pPr>
            <w:r w:rsidRPr="00DA47B4">
              <w:rPr>
                <w:color w:val="000000"/>
              </w:rPr>
              <w:t>83.1%</w:t>
            </w:r>
          </w:p>
        </w:tc>
        <w:tc>
          <w:tcPr>
            <w:tcW w:w="1300" w:type="dxa"/>
            <w:shd w:val="clear" w:color="auto" w:fill="auto"/>
            <w:noWrap/>
            <w:vAlign w:val="center"/>
            <w:hideMark/>
          </w:tcPr>
          <w:p w14:paraId="1A2D02C6" w14:textId="77777777" w:rsidR="001276A5" w:rsidRPr="00DA47B4" w:rsidRDefault="001276A5" w:rsidP="0040148E">
            <w:pPr>
              <w:spacing w:line="240" w:lineRule="auto"/>
              <w:jc w:val="center"/>
              <w:rPr>
                <w:color w:val="000000"/>
              </w:rPr>
            </w:pPr>
            <w:r w:rsidRPr="00DA47B4">
              <w:rPr>
                <w:color w:val="000000"/>
              </w:rPr>
              <w:t>55.6%</w:t>
            </w:r>
          </w:p>
        </w:tc>
        <w:tc>
          <w:tcPr>
            <w:tcW w:w="1444" w:type="dxa"/>
            <w:shd w:val="clear" w:color="auto" w:fill="auto"/>
            <w:noWrap/>
            <w:vAlign w:val="center"/>
            <w:hideMark/>
          </w:tcPr>
          <w:p w14:paraId="4BD02B3D" w14:textId="77777777" w:rsidR="001276A5" w:rsidRPr="00DA47B4" w:rsidRDefault="001276A5" w:rsidP="0040148E">
            <w:pPr>
              <w:spacing w:line="240" w:lineRule="auto"/>
              <w:jc w:val="center"/>
              <w:rPr>
                <w:color w:val="000000"/>
              </w:rPr>
            </w:pPr>
            <w:r w:rsidRPr="00DA47B4">
              <w:rPr>
                <w:color w:val="000000"/>
              </w:rPr>
              <w:t>43.0%</w:t>
            </w:r>
          </w:p>
        </w:tc>
      </w:tr>
      <w:tr w:rsidR="001276A5" w:rsidRPr="00DA47B4" w14:paraId="5BC14D0F" w14:textId="77777777" w:rsidTr="00764568">
        <w:trPr>
          <w:trHeight w:val="320"/>
          <w:jc w:val="center"/>
        </w:trPr>
        <w:tc>
          <w:tcPr>
            <w:tcW w:w="1795" w:type="dxa"/>
            <w:vAlign w:val="bottom"/>
          </w:tcPr>
          <w:p w14:paraId="0108B983" w14:textId="77777777" w:rsidR="001276A5" w:rsidRPr="00DA47B4" w:rsidRDefault="001276A5" w:rsidP="0040148E">
            <w:pPr>
              <w:spacing w:line="240" w:lineRule="auto"/>
              <w:rPr>
                <w:color w:val="000000"/>
              </w:rPr>
            </w:pPr>
            <w:r w:rsidRPr="00DA47B4">
              <w:rPr>
                <w:color w:val="000000"/>
              </w:rPr>
              <w:t>5º primaria</w:t>
            </w:r>
          </w:p>
        </w:tc>
        <w:tc>
          <w:tcPr>
            <w:tcW w:w="687" w:type="dxa"/>
            <w:vAlign w:val="center"/>
          </w:tcPr>
          <w:p w14:paraId="46C18AE4" w14:textId="77777777" w:rsidR="001276A5" w:rsidRPr="00DA47B4" w:rsidRDefault="001276A5" w:rsidP="0040148E">
            <w:pPr>
              <w:spacing w:line="240" w:lineRule="auto"/>
              <w:jc w:val="center"/>
              <w:rPr>
                <w:color w:val="000000"/>
              </w:rPr>
            </w:pPr>
            <w:r w:rsidRPr="00DA47B4">
              <w:rPr>
                <w:color w:val="000000"/>
              </w:rPr>
              <w:t>386</w:t>
            </w:r>
          </w:p>
        </w:tc>
        <w:tc>
          <w:tcPr>
            <w:tcW w:w="1300" w:type="dxa"/>
            <w:shd w:val="clear" w:color="auto" w:fill="auto"/>
            <w:noWrap/>
            <w:vAlign w:val="center"/>
            <w:hideMark/>
          </w:tcPr>
          <w:p w14:paraId="09FA1E6E" w14:textId="77777777" w:rsidR="001276A5" w:rsidRPr="00DA47B4" w:rsidRDefault="001276A5" w:rsidP="0040148E">
            <w:pPr>
              <w:spacing w:line="240" w:lineRule="auto"/>
              <w:jc w:val="center"/>
              <w:rPr>
                <w:color w:val="000000"/>
              </w:rPr>
            </w:pPr>
            <w:r w:rsidRPr="00DA47B4">
              <w:rPr>
                <w:color w:val="000000"/>
              </w:rPr>
              <w:t>98.2%</w:t>
            </w:r>
          </w:p>
        </w:tc>
        <w:tc>
          <w:tcPr>
            <w:tcW w:w="1300" w:type="dxa"/>
            <w:shd w:val="clear" w:color="auto" w:fill="auto"/>
            <w:noWrap/>
            <w:vAlign w:val="center"/>
            <w:hideMark/>
          </w:tcPr>
          <w:p w14:paraId="5B6E197B" w14:textId="77777777" w:rsidR="001276A5" w:rsidRPr="00DA47B4" w:rsidRDefault="001276A5" w:rsidP="0040148E">
            <w:pPr>
              <w:spacing w:line="240" w:lineRule="auto"/>
              <w:jc w:val="center"/>
              <w:rPr>
                <w:color w:val="000000"/>
              </w:rPr>
            </w:pPr>
            <w:r w:rsidRPr="00DA47B4">
              <w:rPr>
                <w:color w:val="000000"/>
              </w:rPr>
              <w:t>97.7%</w:t>
            </w:r>
          </w:p>
        </w:tc>
        <w:tc>
          <w:tcPr>
            <w:tcW w:w="1300" w:type="dxa"/>
            <w:shd w:val="clear" w:color="auto" w:fill="auto"/>
            <w:noWrap/>
            <w:vAlign w:val="center"/>
            <w:hideMark/>
          </w:tcPr>
          <w:p w14:paraId="29D47461" w14:textId="77777777" w:rsidR="001276A5" w:rsidRPr="00DA47B4" w:rsidRDefault="001276A5" w:rsidP="0040148E">
            <w:pPr>
              <w:spacing w:line="240" w:lineRule="auto"/>
              <w:jc w:val="center"/>
              <w:rPr>
                <w:color w:val="000000"/>
              </w:rPr>
            </w:pPr>
            <w:r w:rsidRPr="00DA47B4">
              <w:rPr>
                <w:color w:val="000000"/>
              </w:rPr>
              <w:t>92.2%</w:t>
            </w:r>
          </w:p>
        </w:tc>
        <w:tc>
          <w:tcPr>
            <w:tcW w:w="1300" w:type="dxa"/>
            <w:shd w:val="clear" w:color="auto" w:fill="auto"/>
            <w:noWrap/>
            <w:vAlign w:val="center"/>
            <w:hideMark/>
          </w:tcPr>
          <w:p w14:paraId="568167E8" w14:textId="77777777" w:rsidR="001276A5" w:rsidRPr="00DA47B4" w:rsidRDefault="001276A5" w:rsidP="0040148E">
            <w:pPr>
              <w:spacing w:line="240" w:lineRule="auto"/>
              <w:jc w:val="center"/>
              <w:rPr>
                <w:color w:val="000000"/>
              </w:rPr>
            </w:pPr>
            <w:r w:rsidRPr="00DA47B4">
              <w:rPr>
                <w:color w:val="000000"/>
              </w:rPr>
              <w:t>72.5%</w:t>
            </w:r>
          </w:p>
        </w:tc>
        <w:tc>
          <w:tcPr>
            <w:tcW w:w="1444" w:type="dxa"/>
            <w:shd w:val="clear" w:color="auto" w:fill="auto"/>
            <w:noWrap/>
            <w:vAlign w:val="center"/>
            <w:hideMark/>
          </w:tcPr>
          <w:p w14:paraId="3D7C11BD" w14:textId="77777777" w:rsidR="001276A5" w:rsidRPr="00DA47B4" w:rsidRDefault="001276A5" w:rsidP="0040148E">
            <w:pPr>
              <w:spacing w:line="240" w:lineRule="auto"/>
              <w:jc w:val="center"/>
              <w:rPr>
                <w:color w:val="000000"/>
              </w:rPr>
            </w:pPr>
            <w:r w:rsidRPr="00DA47B4">
              <w:rPr>
                <w:color w:val="000000"/>
              </w:rPr>
              <w:t>53.8%</w:t>
            </w:r>
          </w:p>
        </w:tc>
      </w:tr>
      <w:tr w:rsidR="001276A5" w:rsidRPr="00DA47B4" w14:paraId="176B0B7D" w14:textId="77777777" w:rsidTr="00764568">
        <w:trPr>
          <w:trHeight w:val="320"/>
          <w:jc w:val="center"/>
        </w:trPr>
        <w:tc>
          <w:tcPr>
            <w:tcW w:w="1795" w:type="dxa"/>
            <w:vAlign w:val="bottom"/>
          </w:tcPr>
          <w:p w14:paraId="21B62AA4" w14:textId="77777777" w:rsidR="001276A5" w:rsidRPr="00DA47B4" w:rsidRDefault="001276A5" w:rsidP="0040148E">
            <w:pPr>
              <w:spacing w:line="240" w:lineRule="auto"/>
              <w:rPr>
                <w:color w:val="000000"/>
              </w:rPr>
            </w:pPr>
            <w:r w:rsidRPr="00DA47B4">
              <w:rPr>
                <w:color w:val="000000"/>
              </w:rPr>
              <w:t>6º primaria</w:t>
            </w:r>
          </w:p>
        </w:tc>
        <w:tc>
          <w:tcPr>
            <w:tcW w:w="687" w:type="dxa"/>
            <w:vAlign w:val="center"/>
          </w:tcPr>
          <w:p w14:paraId="648EA886" w14:textId="77777777" w:rsidR="001276A5" w:rsidRPr="00DA47B4" w:rsidRDefault="001276A5" w:rsidP="0040148E">
            <w:pPr>
              <w:spacing w:line="240" w:lineRule="auto"/>
              <w:jc w:val="center"/>
              <w:rPr>
                <w:color w:val="000000"/>
              </w:rPr>
            </w:pPr>
            <w:r w:rsidRPr="00DA47B4">
              <w:rPr>
                <w:color w:val="000000"/>
              </w:rPr>
              <w:t>349</w:t>
            </w:r>
          </w:p>
        </w:tc>
        <w:tc>
          <w:tcPr>
            <w:tcW w:w="1300" w:type="dxa"/>
            <w:shd w:val="clear" w:color="auto" w:fill="auto"/>
            <w:noWrap/>
            <w:vAlign w:val="center"/>
            <w:hideMark/>
          </w:tcPr>
          <w:p w14:paraId="4FE3F971" w14:textId="77777777" w:rsidR="001276A5" w:rsidRPr="00DA47B4" w:rsidRDefault="001276A5" w:rsidP="0040148E">
            <w:pPr>
              <w:spacing w:line="240" w:lineRule="auto"/>
              <w:jc w:val="center"/>
              <w:rPr>
                <w:color w:val="000000"/>
              </w:rPr>
            </w:pPr>
            <w:r w:rsidRPr="00DA47B4">
              <w:rPr>
                <w:color w:val="000000"/>
              </w:rPr>
              <w:t>99.4%</w:t>
            </w:r>
          </w:p>
        </w:tc>
        <w:tc>
          <w:tcPr>
            <w:tcW w:w="1300" w:type="dxa"/>
            <w:shd w:val="clear" w:color="auto" w:fill="auto"/>
            <w:noWrap/>
            <w:vAlign w:val="center"/>
            <w:hideMark/>
          </w:tcPr>
          <w:p w14:paraId="77E538F1" w14:textId="77777777" w:rsidR="001276A5" w:rsidRPr="00DA47B4" w:rsidRDefault="001276A5" w:rsidP="0040148E">
            <w:pPr>
              <w:spacing w:line="240" w:lineRule="auto"/>
              <w:jc w:val="center"/>
              <w:rPr>
                <w:color w:val="000000"/>
              </w:rPr>
            </w:pPr>
            <w:r w:rsidRPr="00DA47B4">
              <w:rPr>
                <w:color w:val="000000"/>
              </w:rPr>
              <w:t>98.6%</w:t>
            </w:r>
          </w:p>
        </w:tc>
        <w:tc>
          <w:tcPr>
            <w:tcW w:w="1300" w:type="dxa"/>
            <w:shd w:val="clear" w:color="auto" w:fill="auto"/>
            <w:noWrap/>
            <w:vAlign w:val="center"/>
            <w:hideMark/>
          </w:tcPr>
          <w:p w14:paraId="2FC66E09" w14:textId="77777777" w:rsidR="001276A5" w:rsidRPr="00DA47B4" w:rsidRDefault="001276A5" w:rsidP="0040148E">
            <w:pPr>
              <w:spacing w:line="240" w:lineRule="auto"/>
              <w:jc w:val="center"/>
              <w:rPr>
                <w:color w:val="000000"/>
              </w:rPr>
            </w:pPr>
            <w:r w:rsidRPr="00DA47B4">
              <w:rPr>
                <w:color w:val="000000"/>
              </w:rPr>
              <w:t>94.8%</w:t>
            </w:r>
          </w:p>
        </w:tc>
        <w:tc>
          <w:tcPr>
            <w:tcW w:w="1300" w:type="dxa"/>
            <w:shd w:val="clear" w:color="auto" w:fill="auto"/>
            <w:noWrap/>
            <w:vAlign w:val="center"/>
            <w:hideMark/>
          </w:tcPr>
          <w:p w14:paraId="6A782C1A" w14:textId="77777777" w:rsidR="001276A5" w:rsidRPr="00DA47B4" w:rsidRDefault="001276A5" w:rsidP="0040148E">
            <w:pPr>
              <w:spacing w:line="240" w:lineRule="auto"/>
              <w:jc w:val="center"/>
              <w:rPr>
                <w:color w:val="000000"/>
              </w:rPr>
            </w:pPr>
            <w:r w:rsidRPr="00DA47B4">
              <w:rPr>
                <w:color w:val="000000"/>
              </w:rPr>
              <w:t>76.4%</w:t>
            </w:r>
          </w:p>
        </w:tc>
        <w:tc>
          <w:tcPr>
            <w:tcW w:w="1444" w:type="dxa"/>
            <w:shd w:val="clear" w:color="auto" w:fill="auto"/>
            <w:noWrap/>
            <w:vAlign w:val="center"/>
            <w:hideMark/>
          </w:tcPr>
          <w:p w14:paraId="1F40E3AC" w14:textId="77777777" w:rsidR="001276A5" w:rsidRPr="00DA47B4" w:rsidRDefault="001276A5" w:rsidP="0040148E">
            <w:pPr>
              <w:spacing w:line="240" w:lineRule="auto"/>
              <w:jc w:val="center"/>
              <w:rPr>
                <w:color w:val="000000"/>
              </w:rPr>
            </w:pPr>
            <w:r w:rsidRPr="00DA47B4">
              <w:rPr>
                <w:color w:val="000000"/>
              </w:rPr>
              <w:t>64.7%</w:t>
            </w:r>
          </w:p>
        </w:tc>
      </w:tr>
      <w:tr w:rsidR="001276A5" w:rsidRPr="00DA47B4" w14:paraId="19B85B07" w14:textId="77777777" w:rsidTr="00764568">
        <w:trPr>
          <w:trHeight w:val="320"/>
          <w:jc w:val="center"/>
        </w:trPr>
        <w:tc>
          <w:tcPr>
            <w:tcW w:w="1795" w:type="dxa"/>
            <w:vAlign w:val="bottom"/>
          </w:tcPr>
          <w:p w14:paraId="00A47143" w14:textId="77777777" w:rsidR="001276A5" w:rsidRPr="00DA47B4" w:rsidRDefault="001276A5" w:rsidP="0040148E">
            <w:pPr>
              <w:spacing w:line="240" w:lineRule="auto"/>
              <w:rPr>
                <w:color w:val="000000"/>
              </w:rPr>
            </w:pPr>
            <w:r w:rsidRPr="00DA47B4">
              <w:rPr>
                <w:color w:val="000000"/>
              </w:rPr>
              <w:t>1º secundaria</w:t>
            </w:r>
          </w:p>
        </w:tc>
        <w:tc>
          <w:tcPr>
            <w:tcW w:w="687" w:type="dxa"/>
            <w:vAlign w:val="center"/>
          </w:tcPr>
          <w:p w14:paraId="3F99C951" w14:textId="77777777" w:rsidR="001276A5" w:rsidRPr="00DA47B4" w:rsidRDefault="001276A5" w:rsidP="0040148E">
            <w:pPr>
              <w:spacing w:line="240" w:lineRule="auto"/>
              <w:jc w:val="center"/>
              <w:rPr>
                <w:color w:val="000000"/>
              </w:rPr>
            </w:pPr>
            <w:r w:rsidRPr="00DA47B4">
              <w:rPr>
                <w:color w:val="000000"/>
              </w:rPr>
              <w:t>361</w:t>
            </w:r>
          </w:p>
        </w:tc>
        <w:tc>
          <w:tcPr>
            <w:tcW w:w="1300" w:type="dxa"/>
            <w:shd w:val="clear" w:color="auto" w:fill="auto"/>
            <w:noWrap/>
            <w:vAlign w:val="center"/>
            <w:hideMark/>
          </w:tcPr>
          <w:p w14:paraId="09CD0830" w14:textId="77777777" w:rsidR="001276A5" w:rsidRPr="00DA47B4" w:rsidRDefault="001276A5" w:rsidP="0040148E">
            <w:pPr>
              <w:spacing w:line="240" w:lineRule="auto"/>
              <w:jc w:val="center"/>
              <w:rPr>
                <w:color w:val="000000"/>
              </w:rPr>
            </w:pPr>
            <w:r w:rsidRPr="00DA47B4">
              <w:rPr>
                <w:color w:val="000000"/>
              </w:rPr>
              <w:t>100.0%</w:t>
            </w:r>
          </w:p>
        </w:tc>
        <w:tc>
          <w:tcPr>
            <w:tcW w:w="1300" w:type="dxa"/>
            <w:shd w:val="clear" w:color="auto" w:fill="auto"/>
            <w:noWrap/>
            <w:vAlign w:val="center"/>
            <w:hideMark/>
          </w:tcPr>
          <w:p w14:paraId="19BFDDA0" w14:textId="77777777" w:rsidR="001276A5" w:rsidRPr="00DA47B4" w:rsidRDefault="001276A5" w:rsidP="0040148E">
            <w:pPr>
              <w:spacing w:line="240" w:lineRule="auto"/>
              <w:jc w:val="center"/>
              <w:rPr>
                <w:color w:val="000000"/>
              </w:rPr>
            </w:pPr>
            <w:r w:rsidRPr="00DA47B4">
              <w:rPr>
                <w:color w:val="000000"/>
              </w:rPr>
              <w:t>99.2%</w:t>
            </w:r>
          </w:p>
        </w:tc>
        <w:tc>
          <w:tcPr>
            <w:tcW w:w="1300" w:type="dxa"/>
            <w:shd w:val="clear" w:color="auto" w:fill="auto"/>
            <w:noWrap/>
            <w:vAlign w:val="center"/>
            <w:hideMark/>
          </w:tcPr>
          <w:p w14:paraId="70A601D6" w14:textId="77777777" w:rsidR="001276A5" w:rsidRPr="00DA47B4" w:rsidRDefault="001276A5" w:rsidP="0040148E">
            <w:pPr>
              <w:spacing w:line="240" w:lineRule="auto"/>
              <w:jc w:val="center"/>
              <w:rPr>
                <w:color w:val="000000"/>
              </w:rPr>
            </w:pPr>
            <w:r w:rsidRPr="00DA47B4">
              <w:rPr>
                <w:color w:val="000000"/>
              </w:rPr>
              <w:t>94.4%</w:t>
            </w:r>
          </w:p>
        </w:tc>
        <w:tc>
          <w:tcPr>
            <w:tcW w:w="1300" w:type="dxa"/>
            <w:shd w:val="clear" w:color="auto" w:fill="auto"/>
            <w:noWrap/>
            <w:vAlign w:val="center"/>
            <w:hideMark/>
          </w:tcPr>
          <w:p w14:paraId="2BA17038" w14:textId="77777777" w:rsidR="001276A5" w:rsidRPr="00DA47B4" w:rsidRDefault="001276A5" w:rsidP="0040148E">
            <w:pPr>
              <w:spacing w:line="240" w:lineRule="auto"/>
              <w:jc w:val="center"/>
              <w:rPr>
                <w:color w:val="000000"/>
              </w:rPr>
            </w:pPr>
            <w:r w:rsidRPr="00DA47B4">
              <w:rPr>
                <w:color w:val="000000"/>
              </w:rPr>
              <w:t>86.6%</w:t>
            </w:r>
          </w:p>
        </w:tc>
        <w:tc>
          <w:tcPr>
            <w:tcW w:w="1444" w:type="dxa"/>
            <w:shd w:val="clear" w:color="auto" w:fill="auto"/>
            <w:noWrap/>
            <w:vAlign w:val="center"/>
            <w:hideMark/>
          </w:tcPr>
          <w:p w14:paraId="6B5AE963" w14:textId="77777777" w:rsidR="001276A5" w:rsidRPr="00DA47B4" w:rsidRDefault="001276A5" w:rsidP="0040148E">
            <w:pPr>
              <w:spacing w:line="240" w:lineRule="auto"/>
              <w:jc w:val="center"/>
              <w:rPr>
                <w:color w:val="000000"/>
              </w:rPr>
            </w:pPr>
            <w:r w:rsidRPr="00DA47B4">
              <w:rPr>
                <w:color w:val="000000"/>
              </w:rPr>
              <w:t>72.5%</w:t>
            </w:r>
          </w:p>
        </w:tc>
      </w:tr>
      <w:tr w:rsidR="001276A5" w:rsidRPr="00DA47B4" w14:paraId="0C61C50C" w14:textId="77777777" w:rsidTr="00764568">
        <w:trPr>
          <w:trHeight w:val="320"/>
          <w:jc w:val="center"/>
        </w:trPr>
        <w:tc>
          <w:tcPr>
            <w:tcW w:w="1795" w:type="dxa"/>
            <w:vAlign w:val="bottom"/>
          </w:tcPr>
          <w:p w14:paraId="5088C9EC" w14:textId="77777777" w:rsidR="001276A5" w:rsidRPr="00DA47B4" w:rsidRDefault="001276A5" w:rsidP="0040148E">
            <w:pPr>
              <w:spacing w:line="240" w:lineRule="auto"/>
              <w:rPr>
                <w:color w:val="000000"/>
              </w:rPr>
            </w:pPr>
            <w:r w:rsidRPr="00DA47B4">
              <w:rPr>
                <w:color w:val="000000"/>
              </w:rPr>
              <w:t>2º secundaria</w:t>
            </w:r>
          </w:p>
        </w:tc>
        <w:tc>
          <w:tcPr>
            <w:tcW w:w="687" w:type="dxa"/>
            <w:vAlign w:val="center"/>
          </w:tcPr>
          <w:p w14:paraId="2AB74D49" w14:textId="77777777" w:rsidR="001276A5" w:rsidRPr="00DA47B4" w:rsidRDefault="001276A5" w:rsidP="0040148E">
            <w:pPr>
              <w:spacing w:line="240" w:lineRule="auto"/>
              <w:jc w:val="center"/>
              <w:rPr>
                <w:color w:val="000000"/>
              </w:rPr>
            </w:pPr>
            <w:r w:rsidRPr="00DA47B4">
              <w:rPr>
                <w:color w:val="000000"/>
              </w:rPr>
              <w:t>304</w:t>
            </w:r>
          </w:p>
        </w:tc>
        <w:tc>
          <w:tcPr>
            <w:tcW w:w="1300" w:type="dxa"/>
            <w:shd w:val="clear" w:color="auto" w:fill="auto"/>
            <w:noWrap/>
            <w:vAlign w:val="center"/>
            <w:hideMark/>
          </w:tcPr>
          <w:p w14:paraId="551CA83C" w14:textId="77777777" w:rsidR="001276A5" w:rsidRPr="00DA47B4" w:rsidRDefault="001276A5" w:rsidP="0040148E">
            <w:pPr>
              <w:spacing w:line="240" w:lineRule="auto"/>
              <w:jc w:val="center"/>
              <w:rPr>
                <w:color w:val="000000"/>
              </w:rPr>
            </w:pPr>
            <w:r w:rsidRPr="00DA47B4">
              <w:rPr>
                <w:color w:val="000000"/>
              </w:rPr>
              <w:t>100.0%</w:t>
            </w:r>
          </w:p>
        </w:tc>
        <w:tc>
          <w:tcPr>
            <w:tcW w:w="1300" w:type="dxa"/>
            <w:shd w:val="clear" w:color="auto" w:fill="auto"/>
            <w:noWrap/>
            <w:vAlign w:val="center"/>
            <w:hideMark/>
          </w:tcPr>
          <w:p w14:paraId="476EE0E9" w14:textId="77777777" w:rsidR="001276A5" w:rsidRPr="00DA47B4" w:rsidRDefault="001276A5" w:rsidP="0040148E">
            <w:pPr>
              <w:spacing w:line="240" w:lineRule="auto"/>
              <w:jc w:val="center"/>
              <w:rPr>
                <w:color w:val="000000"/>
              </w:rPr>
            </w:pPr>
            <w:r w:rsidRPr="00DA47B4">
              <w:rPr>
                <w:color w:val="000000"/>
              </w:rPr>
              <w:t>99.3%</w:t>
            </w:r>
          </w:p>
        </w:tc>
        <w:tc>
          <w:tcPr>
            <w:tcW w:w="1300" w:type="dxa"/>
            <w:shd w:val="clear" w:color="auto" w:fill="auto"/>
            <w:noWrap/>
            <w:vAlign w:val="center"/>
            <w:hideMark/>
          </w:tcPr>
          <w:p w14:paraId="03B71FB1" w14:textId="77777777" w:rsidR="001276A5" w:rsidRPr="00DA47B4" w:rsidRDefault="001276A5" w:rsidP="0040148E">
            <w:pPr>
              <w:spacing w:line="240" w:lineRule="auto"/>
              <w:jc w:val="center"/>
              <w:rPr>
                <w:color w:val="000000"/>
              </w:rPr>
            </w:pPr>
            <w:r w:rsidRPr="00DA47B4">
              <w:rPr>
                <w:color w:val="000000"/>
              </w:rPr>
              <w:t>97.7%</w:t>
            </w:r>
          </w:p>
        </w:tc>
        <w:tc>
          <w:tcPr>
            <w:tcW w:w="1300" w:type="dxa"/>
            <w:shd w:val="clear" w:color="auto" w:fill="auto"/>
            <w:noWrap/>
            <w:vAlign w:val="center"/>
            <w:hideMark/>
          </w:tcPr>
          <w:p w14:paraId="234782FF" w14:textId="77777777" w:rsidR="001276A5" w:rsidRPr="00DA47B4" w:rsidRDefault="001276A5" w:rsidP="0040148E">
            <w:pPr>
              <w:spacing w:line="240" w:lineRule="auto"/>
              <w:jc w:val="center"/>
              <w:rPr>
                <w:color w:val="000000"/>
              </w:rPr>
            </w:pPr>
            <w:r w:rsidRPr="00DA47B4">
              <w:rPr>
                <w:color w:val="000000"/>
              </w:rPr>
              <w:t>92.1%</w:t>
            </w:r>
          </w:p>
        </w:tc>
        <w:tc>
          <w:tcPr>
            <w:tcW w:w="1444" w:type="dxa"/>
            <w:shd w:val="clear" w:color="auto" w:fill="auto"/>
            <w:noWrap/>
            <w:vAlign w:val="center"/>
            <w:hideMark/>
          </w:tcPr>
          <w:p w14:paraId="0979453C" w14:textId="77777777" w:rsidR="001276A5" w:rsidRPr="00DA47B4" w:rsidRDefault="001276A5" w:rsidP="0040148E">
            <w:pPr>
              <w:spacing w:line="240" w:lineRule="auto"/>
              <w:jc w:val="center"/>
              <w:rPr>
                <w:color w:val="000000"/>
              </w:rPr>
            </w:pPr>
            <w:r w:rsidRPr="00DA47B4">
              <w:rPr>
                <w:color w:val="000000"/>
              </w:rPr>
              <w:t>84.4%</w:t>
            </w:r>
          </w:p>
        </w:tc>
      </w:tr>
      <w:tr w:rsidR="001276A5" w:rsidRPr="00DA47B4" w14:paraId="474788A2" w14:textId="77777777" w:rsidTr="00764568">
        <w:trPr>
          <w:trHeight w:val="320"/>
          <w:jc w:val="center"/>
        </w:trPr>
        <w:tc>
          <w:tcPr>
            <w:tcW w:w="1795" w:type="dxa"/>
            <w:vAlign w:val="bottom"/>
          </w:tcPr>
          <w:p w14:paraId="1DD12452" w14:textId="77777777" w:rsidR="001276A5" w:rsidRPr="00DA47B4" w:rsidRDefault="001276A5" w:rsidP="0040148E">
            <w:pPr>
              <w:spacing w:line="240" w:lineRule="auto"/>
              <w:rPr>
                <w:color w:val="000000"/>
              </w:rPr>
            </w:pPr>
            <w:r w:rsidRPr="00DA47B4">
              <w:rPr>
                <w:color w:val="000000"/>
              </w:rPr>
              <w:t>3º secundaria</w:t>
            </w:r>
          </w:p>
        </w:tc>
        <w:tc>
          <w:tcPr>
            <w:tcW w:w="687" w:type="dxa"/>
            <w:vAlign w:val="center"/>
          </w:tcPr>
          <w:p w14:paraId="7B6B11C9" w14:textId="77777777" w:rsidR="001276A5" w:rsidRPr="00DA47B4" w:rsidRDefault="001276A5" w:rsidP="0040148E">
            <w:pPr>
              <w:spacing w:line="240" w:lineRule="auto"/>
              <w:jc w:val="center"/>
              <w:rPr>
                <w:color w:val="000000"/>
              </w:rPr>
            </w:pPr>
            <w:r w:rsidRPr="00DA47B4">
              <w:rPr>
                <w:color w:val="000000"/>
              </w:rPr>
              <w:t>228</w:t>
            </w:r>
          </w:p>
        </w:tc>
        <w:tc>
          <w:tcPr>
            <w:tcW w:w="1300" w:type="dxa"/>
            <w:shd w:val="clear" w:color="auto" w:fill="auto"/>
            <w:noWrap/>
            <w:vAlign w:val="center"/>
            <w:hideMark/>
          </w:tcPr>
          <w:p w14:paraId="55964E78" w14:textId="77777777" w:rsidR="001276A5" w:rsidRPr="00DA47B4" w:rsidRDefault="001276A5" w:rsidP="0040148E">
            <w:pPr>
              <w:spacing w:line="240" w:lineRule="auto"/>
              <w:jc w:val="center"/>
              <w:rPr>
                <w:color w:val="000000"/>
              </w:rPr>
            </w:pPr>
            <w:r w:rsidRPr="00DA47B4">
              <w:rPr>
                <w:color w:val="000000"/>
              </w:rPr>
              <w:t>100.0%</w:t>
            </w:r>
          </w:p>
        </w:tc>
        <w:tc>
          <w:tcPr>
            <w:tcW w:w="1300" w:type="dxa"/>
            <w:shd w:val="clear" w:color="auto" w:fill="auto"/>
            <w:noWrap/>
            <w:vAlign w:val="center"/>
            <w:hideMark/>
          </w:tcPr>
          <w:p w14:paraId="024D3494" w14:textId="77777777" w:rsidR="001276A5" w:rsidRPr="00DA47B4" w:rsidRDefault="001276A5" w:rsidP="0040148E">
            <w:pPr>
              <w:spacing w:line="240" w:lineRule="auto"/>
              <w:jc w:val="center"/>
              <w:rPr>
                <w:color w:val="000000"/>
              </w:rPr>
            </w:pPr>
            <w:r w:rsidRPr="00DA47B4">
              <w:rPr>
                <w:color w:val="000000"/>
              </w:rPr>
              <w:t>99.6%</w:t>
            </w:r>
          </w:p>
        </w:tc>
        <w:tc>
          <w:tcPr>
            <w:tcW w:w="1300" w:type="dxa"/>
            <w:shd w:val="clear" w:color="auto" w:fill="auto"/>
            <w:noWrap/>
            <w:vAlign w:val="center"/>
            <w:hideMark/>
          </w:tcPr>
          <w:p w14:paraId="66E6C337" w14:textId="77777777" w:rsidR="001276A5" w:rsidRPr="00DA47B4" w:rsidRDefault="001276A5" w:rsidP="0040148E">
            <w:pPr>
              <w:spacing w:line="240" w:lineRule="auto"/>
              <w:jc w:val="center"/>
              <w:rPr>
                <w:color w:val="000000"/>
              </w:rPr>
            </w:pPr>
            <w:r w:rsidRPr="00DA47B4">
              <w:rPr>
                <w:color w:val="000000"/>
              </w:rPr>
              <w:t>97.8%</w:t>
            </w:r>
          </w:p>
        </w:tc>
        <w:tc>
          <w:tcPr>
            <w:tcW w:w="1300" w:type="dxa"/>
            <w:shd w:val="clear" w:color="auto" w:fill="auto"/>
            <w:noWrap/>
            <w:vAlign w:val="center"/>
            <w:hideMark/>
          </w:tcPr>
          <w:p w14:paraId="3DDC10B1" w14:textId="77777777" w:rsidR="001276A5" w:rsidRPr="00DA47B4" w:rsidRDefault="001276A5" w:rsidP="0040148E">
            <w:pPr>
              <w:spacing w:line="240" w:lineRule="auto"/>
              <w:jc w:val="center"/>
              <w:rPr>
                <w:color w:val="000000"/>
              </w:rPr>
            </w:pPr>
            <w:r w:rsidRPr="00DA47B4">
              <w:rPr>
                <w:color w:val="000000"/>
              </w:rPr>
              <w:t>92.5%</w:t>
            </w:r>
          </w:p>
        </w:tc>
        <w:tc>
          <w:tcPr>
            <w:tcW w:w="1444" w:type="dxa"/>
            <w:shd w:val="clear" w:color="auto" w:fill="auto"/>
            <w:noWrap/>
            <w:vAlign w:val="center"/>
            <w:hideMark/>
          </w:tcPr>
          <w:p w14:paraId="3E791C82" w14:textId="77777777" w:rsidR="001276A5" w:rsidRPr="00DA47B4" w:rsidRDefault="001276A5" w:rsidP="0040148E">
            <w:pPr>
              <w:spacing w:line="240" w:lineRule="auto"/>
              <w:jc w:val="center"/>
              <w:rPr>
                <w:color w:val="000000"/>
              </w:rPr>
            </w:pPr>
            <w:r w:rsidRPr="00DA47B4">
              <w:rPr>
                <w:color w:val="000000"/>
              </w:rPr>
              <w:t>82.7%</w:t>
            </w:r>
          </w:p>
        </w:tc>
      </w:tr>
      <w:tr w:rsidR="001276A5" w:rsidRPr="00DA47B4" w14:paraId="0FC23B76" w14:textId="77777777" w:rsidTr="00764568">
        <w:trPr>
          <w:trHeight w:val="320"/>
          <w:jc w:val="center"/>
        </w:trPr>
        <w:tc>
          <w:tcPr>
            <w:tcW w:w="1795" w:type="dxa"/>
            <w:vAlign w:val="bottom"/>
          </w:tcPr>
          <w:p w14:paraId="1E518DCA" w14:textId="77777777" w:rsidR="001276A5" w:rsidRPr="00DA47B4" w:rsidRDefault="001276A5" w:rsidP="0040148E">
            <w:pPr>
              <w:spacing w:line="240" w:lineRule="auto"/>
              <w:rPr>
                <w:color w:val="000000"/>
              </w:rPr>
            </w:pPr>
            <w:r w:rsidRPr="00DA47B4">
              <w:rPr>
                <w:color w:val="000000"/>
              </w:rPr>
              <w:t>M</w:t>
            </w:r>
            <w:r>
              <w:rPr>
                <w:color w:val="000000"/>
              </w:rPr>
              <w:t xml:space="preserve">edia </w:t>
            </w:r>
            <w:r w:rsidRPr="00DA47B4">
              <w:rPr>
                <w:color w:val="000000"/>
              </w:rPr>
              <w:t>S</w:t>
            </w:r>
            <w:r>
              <w:rPr>
                <w:color w:val="000000"/>
              </w:rPr>
              <w:t>uperior</w:t>
            </w:r>
          </w:p>
        </w:tc>
        <w:tc>
          <w:tcPr>
            <w:tcW w:w="687" w:type="dxa"/>
            <w:vAlign w:val="center"/>
          </w:tcPr>
          <w:p w14:paraId="39B9372E" w14:textId="77777777" w:rsidR="001276A5" w:rsidRPr="00DA47B4" w:rsidRDefault="001276A5" w:rsidP="0040148E">
            <w:pPr>
              <w:spacing w:line="240" w:lineRule="auto"/>
              <w:jc w:val="center"/>
              <w:rPr>
                <w:color w:val="000000"/>
              </w:rPr>
            </w:pPr>
            <w:r w:rsidRPr="00DA47B4">
              <w:rPr>
                <w:color w:val="000000"/>
              </w:rPr>
              <w:t>496</w:t>
            </w:r>
          </w:p>
        </w:tc>
        <w:tc>
          <w:tcPr>
            <w:tcW w:w="1300" w:type="dxa"/>
            <w:shd w:val="clear" w:color="auto" w:fill="auto"/>
            <w:noWrap/>
            <w:vAlign w:val="center"/>
            <w:hideMark/>
          </w:tcPr>
          <w:p w14:paraId="1186AD6A" w14:textId="77777777" w:rsidR="001276A5" w:rsidRPr="00DA47B4" w:rsidRDefault="001276A5" w:rsidP="0040148E">
            <w:pPr>
              <w:spacing w:line="240" w:lineRule="auto"/>
              <w:jc w:val="center"/>
              <w:rPr>
                <w:color w:val="000000"/>
              </w:rPr>
            </w:pPr>
            <w:r w:rsidRPr="00DA47B4">
              <w:rPr>
                <w:color w:val="000000"/>
              </w:rPr>
              <w:t>100.0%</w:t>
            </w:r>
          </w:p>
        </w:tc>
        <w:tc>
          <w:tcPr>
            <w:tcW w:w="1300" w:type="dxa"/>
            <w:shd w:val="clear" w:color="auto" w:fill="auto"/>
            <w:noWrap/>
            <w:vAlign w:val="center"/>
            <w:hideMark/>
          </w:tcPr>
          <w:p w14:paraId="76B77CD8" w14:textId="77777777" w:rsidR="001276A5" w:rsidRPr="00DA47B4" w:rsidRDefault="001276A5" w:rsidP="0040148E">
            <w:pPr>
              <w:spacing w:line="240" w:lineRule="auto"/>
              <w:jc w:val="center"/>
              <w:rPr>
                <w:color w:val="000000"/>
              </w:rPr>
            </w:pPr>
            <w:r w:rsidRPr="00DA47B4">
              <w:rPr>
                <w:color w:val="000000"/>
              </w:rPr>
              <w:t>100.0%</w:t>
            </w:r>
          </w:p>
        </w:tc>
        <w:tc>
          <w:tcPr>
            <w:tcW w:w="1300" w:type="dxa"/>
            <w:shd w:val="clear" w:color="auto" w:fill="auto"/>
            <w:noWrap/>
            <w:vAlign w:val="center"/>
            <w:hideMark/>
          </w:tcPr>
          <w:p w14:paraId="783D534A" w14:textId="77777777" w:rsidR="001276A5" w:rsidRPr="00DA47B4" w:rsidRDefault="001276A5" w:rsidP="0040148E">
            <w:pPr>
              <w:spacing w:line="240" w:lineRule="auto"/>
              <w:jc w:val="center"/>
              <w:rPr>
                <w:color w:val="000000"/>
              </w:rPr>
            </w:pPr>
            <w:r w:rsidRPr="00DA47B4">
              <w:rPr>
                <w:color w:val="000000"/>
              </w:rPr>
              <w:t>99.8%</w:t>
            </w:r>
          </w:p>
        </w:tc>
        <w:tc>
          <w:tcPr>
            <w:tcW w:w="1300" w:type="dxa"/>
            <w:shd w:val="clear" w:color="auto" w:fill="auto"/>
            <w:noWrap/>
            <w:vAlign w:val="center"/>
            <w:hideMark/>
          </w:tcPr>
          <w:p w14:paraId="63B14294" w14:textId="77777777" w:rsidR="001276A5" w:rsidRPr="00DA47B4" w:rsidRDefault="001276A5" w:rsidP="0040148E">
            <w:pPr>
              <w:spacing w:line="240" w:lineRule="auto"/>
              <w:jc w:val="center"/>
              <w:rPr>
                <w:color w:val="000000"/>
              </w:rPr>
            </w:pPr>
            <w:r w:rsidRPr="00DA47B4">
              <w:rPr>
                <w:color w:val="000000"/>
              </w:rPr>
              <w:t>95.9%</w:t>
            </w:r>
          </w:p>
        </w:tc>
        <w:tc>
          <w:tcPr>
            <w:tcW w:w="1444" w:type="dxa"/>
            <w:shd w:val="clear" w:color="auto" w:fill="auto"/>
            <w:noWrap/>
            <w:vAlign w:val="center"/>
            <w:hideMark/>
          </w:tcPr>
          <w:p w14:paraId="22541BFB" w14:textId="77777777" w:rsidR="001276A5" w:rsidRPr="00DA47B4" w:rsidRDefault="001276A5" w:rsidP="0040148E">
            <w:pPr>
              <w:spacing w:line="240" w:lineRule="auto"/>
              <w:jc w:val="center"/>
              <w:rPr>
                <w:color w:val="000000"/>
              </w:rPr>
            </w:pPr>
            <w:r w:rsidRPr="00DA47B4">
              <w:rPr>
                <w:color w:val="000000"/>
              </w:rPr>
              <w:t>90.5%</w:t>
            </w:r>
          </w:p>
        </w:tc>
      </w:tr>
      <w:tr w:rsidR="001276A5" w:rsidRPr="00DA47B4" w14:paraId="69394CC7" w14:textId="77777777" w:rsidTr="00764568">
        <w:trPr>
          <w:trHeight w:val="320"/>
          <w:jc w:val="center"/>
        </w:trPr>
        <w:tc>
          <w:tcPr>
            <w:tcW w:w="1795" w:type="dxa"/>
            <w:vAlign w:val="bottom"/>
          </w:tcPr>
          <w:p w14:paraId="296FD817" w14:textId="77777777" w:rsidR="001276A5" w:rsidRPr="00DA47B4" w:rsidRDefault="001276A5" w:rsidP="0040148E">
            <w:pPr>
              <w:spacing w:line="240" w:lineRule="auto"/>
              <w:rPr>
                <w:color w:val="000000"/>
              </w:rPr>
            </w:pPr>
            <w:r w:rsidRPr="00DA47B4">
              <w:rPr>
                <w:color w:val="000000"/>
              </w:rPr>
              <w:t>Total</w:t>
            </w:r>
          </w:p>
        </w:tc>
        <w:tc>
          <w:tcPr>
            <w:tcW w:w="687" w:type="dxa"/>
            <w:vAlign w:val="center"/>
          </w:tcPr>
          <w:p w14:paraId="42C1A300" w14:textId="77777777" w:rsidR="001276A5" w:rsidRPr="00DA47B4" w:rsidRDefault="001276A5" w:rsidP="0040148E">
            <w:pPr>
              <w:spacing w:line="240" w:lineRule="auto"/>
              <w:jc w:val="center"/>
              <w:rPr>
                <w:color w:val="000000"/>
              </w:rPr>
            </w:pPr>
            <w:r w:rsidRPr="00DA47B4">
              <w:rPr>
                <w:color w:val="000000"/>
              </w:rPr>
              <w:t>3,355</w:t>
            </w:r>
          </w:p>
        </w:tc>
        <w:tc>
          <w:tcPr>
            <w:tcW w:w="1300" w:type="dxa"/>
            <w:shd w:val="clear" w:color="auto" w:fill="auto"/>
            <w:noWrap/>
            <w:vAlign w:val="center"/>
            <w:hideMark/>
          </w:tcPr>
          <w:p w14:paraId="19971D21" w14:textId="77777777" w:rsidR="001276A5" w:rsidRPr="00DA47B4" w:rsidRDefault="001276A5" w:rsidP="0040148E">
            <w:pPr>
              <w:spacing w:line="240" w:lineRule="auto"/>
              <w:jc w:val="center"/>
              <w:rPr>
                <w:color w:val="000000"/>
              </w:rPr>
            </w:pPr>
            <w:r w:rsidRPr="00DA47B4">
              <w:rPr>
                <w:color w:val="000000"/>
              </w:rPr>
              <w:t>97.6%</w:t>
            </w:r>
          </w:p>
        </w:tc>
        <w:tc>
          <w:tcPr>
            <w:tcW w:w="1300" w:type="dxa"/>
            <w:shd w:val="clear" w:color="auto" w:fill="auto"/>
            <w:noWrap/>
            <w:vAlign w:val="center"/>
            <w:hideMark/>
          </w:tcPr>
          <w:p w14:paraId="55454491" w14:textId="77777777" w:rsidR="001276A5" w:rsidRPr="00DA47B4" w:rsidRDefault="001276A5" w:rsidP="0040148E">
            <w:pPr>
              <w:spacing w:line="240" w:lineRule="auto"/>
              <w:jc w:val="center"/>
              <w:rPr>
                <w:color w:val="000000"/>
              </w:rPr>
            </w:pPr>
            <w:r w:rsidRPr="00DA47B4">
              <w:rPr>
                <w:color w:val="000000"/>
              </w:rPr>
              <w:t>95.1%</w:t>
            </w:r>
          </w:p>
        </w:tc>
        <w:tc>
          <w:tcPr>
            <w:tcW w:w="1300" w:type="dxa"/>
            <w:shd w:val="clear" w:color="auto" w:fill="auto"/>
            <w:noWrap/>
            <w:vAlign w:val="center"/>
            <w:hideMark/>
          </w:tcPr>
          <w:p w14:paraId="5D6456C0" w14:textId="77777777" w:rsidR="001276A5" w:rsidRPr="00DA47B4" w:rsidRDefault="001276A5" w:rsidP="0040148E">
            <w:pPr>
              <w:spacing w:line="240" w:lineRule="auto"/>
              <w:jc w:val="center"/>
              <w:rPr>
                <w:color w:val="000000"/>
              </w:rPr>
            </w:pPr>
            <w:r w:rsidRPr="00DA47B4">
              <w:rPr>
                <w:color w:val="000000"/>
              </w:rPr>
              <w:t>86.2%</w:t>
            </w:r>
          </w:p>
        </w:tc>
        <w:tc>
          <w:tcPr>
            <w:tcW w:w="1300" w:type="dxa"/>
            <w:shd w:val="clear" w:color="auto" w:fill="auto"/>
            <w:noWrap/>
            <w:vAlign w:val="center"/>
            <w:hideMark/>
          </w:tcPr>
          <w:p w14:paraId="6D60E90D" w14:textId="77777777" w:rsidR="001276A5" w:rsidRPr="00DA47B4" w:rsidRDefault="001276A5" w:rsidP="0040148E">
            <w:pPr>
              <w:spacing w:line="240" w:lineRule="auto"/>
              <w:jc w:val="center"/>
              <w:rPr>
                <w:color w:val="000000"/>
              </w:rPr>
            </w:pPr>
            <w:r w:rsidRPr="00DA47B4">
              <w:rPr>
                <w:color w:val="000000"/>
              </w:rPr>
              <w:t>69.1%</w:t>
            </w:r>
          </w:p>
        </w:tc>
        <w:tc>
          <w:tcPr>
            <w:tcW w:w="1444" w:type="dxa"/>
            <w:shd w:val="clear" w:color="auto" w:fill="auto"/>
            <w:noWrap/>
            <w:vAlign w:val="center"/>
            <w:hideMark/>
          </w:tcPr>
          <w:p w14:paraId="39D987BE" w14:textId="77777777" w:rsidR="001276A5" w:rsidRPr="00DA47B4" w:rsidRDefault="001276A5" w:rsidP="0040148E">
            <w:pPr>
              <w:spacing w:line="240" w:lineRule="auto"/>
              <w:jc w:val="center"/>
              <w:rPr>
                <w:color w:val="000000"/>
              </w:rPr>
            </w:pPr>
            <w:r w:rsidRPr="00DA47B4">
              <w:rPr>
                <w:color w:val="000000"/>
              </w:rPr>
              <w:t>57.6%</w:t>
            </w:r>
          </w:p>
        </w:tc>
      </w:tr>
    </w:tbl>
    <w:p w14:paraId="1EA9937D" w14:textId="7A021AE0" w:rsidR="00D915CE" w:rsidRDefault="00D915CE" w:rsidP="00764568">
      <w:pPr>
        <w:jc w:val="center"/>
        <w:rPr>
          <w:lang w:val="es-ES"/>
        </w:rPr>
      </w:pPr>
      <w:r>
        <w:rPr>
          <w:lang w:val="es-ES"/>
        </w:rPr>
        <w:t>Fuente: Elaboración propia</w:t>
      </w:r>
    </w:p>
    <w:p w14:paraId="4BD0AE60" w14:textId="3DCDF6B1" w:rsidR="00702139" w:rsidRDefault="00702139" w:rsidP="00812285">
      <w:pPr>
        <w:ind w:firstLine="708"/>
      </w:pPr>
      <w:r>
        <w:lastRenderedPageBreak/>
        <w:t>En matemáticas</w:t>
      </w:r>
      <w:r w:rsidR="004D1F45">
        <w:t>,</w:t>
      </w:r>
      <w:r>
        <w:t xml:space="preserve"> los resultados muestran mayor rezago de aprendizajes. En 6</w:t>
      </w:r>
      <w:r w:rsidR="004D1F45">
        <w:t>.</w:t>
      </w:r>
      <w:r>
        <w:t>º de primaria solo 66</w:t>
      </w:r>
      <w:r w:rsidR="004D1F45">
        <w:t> </w:t>
      </w:r>
      <w:r>
        <w:t>% pudo responder restas y 40</w:t>
      </w:r>
      <w:r w:rsidR="004D1F45">
        <w:t> </w:t>
      </w:r>
      <w:r>
        <w:t>% divisiones. El rezago en la resolución de problemas es generalizado en toda la muestra</w:t>
      </w:r>
      <w:r w:rsidR="003469FC">
        <w:t xml:space="preserve"> (tabla 3)</w:t>
      </w:r>
      <w:r>
        <w:t xml:space="preserve">. </w:t>
      </w:r>
    </w:p>
    <w:p w14:paraId="217DACC2" w14:textId="77777777" w:rsidR="00764568" w:rsidRDefault="00764568" w:rsidP="00812285">
      <w:pPr>
        <w:ind w:firstLine="708"/>
      </w:pPr>
    </w:p>
    <w:p w14:paraId="53A7243C" w14:textId="2B44F743" w:rsidR="001276A5" w:rsidRDefault="001276A5" w:rsidP="00764568">
      <w:pPr>
        <w:jc w:val="center"/>
        <w:rPr>
          <w:lang w:val="es-ES"/>
        </w:rPr>
      </w:pPr>
      <w:r w:rsidRPr="00764568">
        <w:rPr>
          <w:b/>
          <w:bCs/>
        </w:rPr>
        <w:t xml:space="preserve">Tabla </w:t>
      </w:r>
      <w:r w:rsidRPr="00764568">
        <w:rPr>
          <w:b/>
          <w:bCs/>
        </w:rPr>
        <w:fldChar w:fldCharType="begin"/>
      </w:r>
      <w:r w:rsidRPr="00764568">
        <w:rPr>
          <w:b/>
          <w:bCs/>
        </w:rPr>
        <w:instrText xml:space="preserve"> SEQ Tabla \* ARABIC </w:instrText>
      </w:r>
      <w:r w:rsidRPr="00764568">
        <w:rPr>
          <w:b/>
          <w:bCs/>
        </w:rPr>
        <w:fldChar w:fldCharType="separate"/>
      </w:r>
      <w:r w:rsidRPr="00764568">
        <w:rPr>
          <w:b/>
          <w:bCs/>
        </w:rPr>
        <w:t>3</w:t>
      </w:r>
      <w:r w:rsidRPr="00764568">
        <w:rPr>
          <w:b/>
          <w:bCs/>
        </w:rPr>
        <w:fldChar w:fldCharType="end"/>
      </w:r>
      <w:r w:rsidRPr="00764568">
        <w:rPr>
          <w:b/>
          <w:bCs/>
        </w:rPr>
        <w:t>.</w:t>
      </w:r>
      <w:r w:rsidRPr="001276A5">
        <w:t xml:space="preserve"> Porcentaje de respuestas correctas matemáticas por grado escolar</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6"/>
        <w:gridCol w:w="928"/>
        <w:gridCol w:w="1028"/>
        <w:gridCol w:w="1279"/>
        <w:gridCol w:w="1279"/>
        <w:gridCol w:w="1279"/>
        <w:gridCol w:w="1279"/>
      </w:tblGrid>
      <w:tr w:rsidR="001276A5" w:rsidRPr="00DA47B4" w14:paraId="78764CCE" w14:textId="77777777" w:rsidTr="00764568">
        <w:trPr>
          <w:trHeight w:val="320"/>
        </w:trPr>
        <w:tc>
          <w:tcPr>
            <w:tcW w:w="1766" w:type="dxa"/>
            <w:shd w:val="clear" w:color="auto" w:fill="auto"/>
            <w:noWrap/>
            <w:vAlign w:val="bottom"/>
            <w:hideMark/>
          </w:tcPr>
          <w:p w14:paraId="4E2601E4" w14:textId="77777777" w:rsidR="001276A5" w:rsidRPr="00DA47B4" w:rsidRDefault="001276A5" w:rsidP="0040148E">
            <w:pPr>
              <w:spacing w:line="240" w:lineRule="auto"/>
              <w:rPr>
                <w:color w:val="000000"/>
              </w:rPr>
            </w:pPr>
            <w:r w:rsidRPr="00DA47B4">
              <w:rPr>
                <w:color w:val="000000"/>
              </w:rPr>
              <w:t xml:space="preserve">Grado </w:t>
            </w:r>
          </w:p>
        </w:tc>
        <w:tc>
          <w:tcPr>
            <w:tcW w:w="928" w:type="dxa"/>
            <w:vAlign w:val="center"/>
          </w:tcPr>
          <w:p w14:paraId="2323577B" w14:textId="77777777" w:rsidR="001276A5" w:rsidRPr="00DA47B4" w:rsidRDefault="001276A5" w:rsidP="0040148E">
            <w:pPr>
              <w:spacing w:line="240" w:lineRule="auto"/>
              <w:jc w:val="center"/>
              <w:rPr>
                <w:color w:val="000000"/>
              </w:rPr>
            </w:pPr>
            <w:r w:rsidRPr="00DA47B4">
              <w:rPr>
                <w:color w:val="000000"/>
              </w:rPr>
              <w:t>N</w:t>
            </w:r>
          </w:p>
        </w:tc>
        <w:tc>
          <w:tcPr>
            <w:tcW w:w="1028" w:type="dxa"/>
            <w:shd w:val="clear" w:color="auto" w:fill="auto"/>
            <w:noWrap/>
            <w:vAlign w:val="center"/>
            <w:hideMark/>
          </w:tcPr>
          <w:p w14:paraId="1DDFC062" w14:textId="77777777" w:rsidR="001276A5" w:rsidRPr="00DA47B4" w:rsidRDefault="001276A5" w:rsidP="0040148E">
            <w:pPr>
              <w:spacing w:line="240" w:lineRule="auto"/>
              <w:jc w:val="center"/>
              <w:rPr>
                <w:color w:val="000000"/>
              </w:rPr>
            </w:pPr>
            <w:r w:rsidRPr="00DA47B4">
              <w:rPr>
                <w:color w:val="000000"/>
              </w:rPr>
              <w:t>Números</w:t>
            </w:r>
          </w:p>
        </w:tc>
        <w:tc>
          <w:tcPr>
            <w:tcW w:w="1279" w:type="dxa"/>
            <w:shd w:val="clear" w:color="auto" w:fill="auto"/>
            <w:noWrap/>
            <w:vAlign w:val="center"/>
            <w:hideMark/>
          </w:tcPr>
          <w:p w14:paraId="2BE43A02" w14:textId="77777777" w:rsidR="001276A5" w:rsidRPr="00DA47B4" w:rsidRDefault="001276A5" w:rsidP="0040148E">
            <w:pPr>
              <w:spacing w:line="240" w:lineRule="auto"/>
              <w:jc w:val="center"/>
              <w:rPr>
                <w:color w:val="000000"/>
              </w:rPr>
            </w:pPr>
            <w:r w:rsidRPr="00DA47B4">
              <w:rPr>
                <w:color w:val="000000"/>
              </w:rPr>
              <w:t>Suma</w:t>
            </w:r>
          </w:p>
        </w:tc>
        <w:tc>
          <w:tcPr>
            <w:tcW w:w="1279" w:type="dxa"/>
            <w:shd w:val="clear" w:color="auto" w:fill="auto"/>
            <w:noWrap/>
            <w:vAlign w:val="center"/>
            <w:hideMark/>
          </w:tcPr>
          <w:p w14:paraId="6D92205C" w14:textId="77777777" w:rsidR="001276A5" w:rsidRPr="00DA47B4" w:rsidRDefault="001276A5" w:rsidP="0040148E">
            <w:pPr>
              <w:spacing w:line="240" w:lineRule="auto"/>
              <w:jc w:val="center"/>
              <w:rPr>
                <w:color w:val="000000"/>
              </w:rPr>
            </w:pPr>
            <w:r w:rsidRPr="00DA47B4">
              <w:rPr>
                <w:color w:val="000000"/>
              </w:rPr>
              <w:t>Resta</w:t>
            </w:r>
          </w:p>
        </w:tc>
        <w:tc>
          <w:tcPr>
            <w:tcW w:w="1279" w:type="dxa"/>
            <w:shd w:val="clear" w:color="auto" w:fill="auto"/>
            <w:noWrap/>
            <w:vAlign w:val="center"/>
            <w:hideMark/>
          </w:tcPr>
          <w:p w14:paraId="19F06E1F" w14:textId="77777777" w:rsidR="001276A5" w:rsidRPr="00DA47B4" w:rsidRDefault="001276A5" w:rsidP="0040148E">
            <w:pPr>
              <w:spacing w:line="240" w:lineRule="auto"/>
              <w:jc w:val="center"/>
              <w:rPr>
                <w:color w:val="000000"/>
              </w:rPr>
            </w:pPr>
            <w:r w:rsidRPr="00DA47B4">
              <w:rPr>
                <w:color w:val="000000"/>
              </w:rPr>
              <w:t>División</w:t>
            </w:r>
          </w:p>
        </w:tc>
        <w:tc>
          <w:tcPr>
            <w:tcW w:w="1279" w:type="dxa"/>
            <w:shd w:val="clear" w:color="auto" w:fill="auto"/>
            <w:noWrap/>
            <w:vAlign w:val="center"/>
            <w:hideMark/>
          </w:tcPr>
          <w:p w14:paraId="37BD691D" w14:textId="77777777" w:rsidR="001276A5" w:rsidRPr="00DA47B4" w:rsidRDefault="001276A5" w:rsidP="0040148E">
            <w:pPr>
              <w:spacing w:line="240" w:lineRule="auto"/>
              <w:jc w:val="center"/>
              <w:rPr>
                <w:color w:val="000000"/>
              </w:rPr>
            </w:pPr>
            <w:r w:rsidRPr="00DA47B4">
              <w:rPr>
                <w:color w:val="000000"/>
              </w:rPr>
              <w:t>Problema</w:t>
            </w:r>
          </w:p>
        </w:tc>
      </w:tr>
      <w:tr w:rsidR="001276A5" w:rsidRPr="00DA47B4" w14:paraId="51279342" w14:textId="77777777" w:rsidTr="00764568">
        <w:trPr>
          <w:trHeight w:val="320"/>
        </w:trPr>
        <w:tc>
          <w:tcPr>
            <w:tcW w:w="1766" w:type="dxa"/>
            <w:shd w:val="clear" w:color="auto" w:fill="auto"/>
            <w:noWrap/>
            <w:vAlign w:val="bottom"/>
          </w:tcPr>
          <w:p w14:paraId="6D6D81C8" w14:textId="77777777" w:rsidR="001276A5" w:rsidRPr="00DA47B4" w:rsidRDefault="001276A5" w:rsidP="0040148E">
            <w:pPr>
              <w:spacing w:line="240" w:lineRule="auto"/>
              <w:rPr>
                <w:color w:val="000000"/>
              </w:rPr>
            </w:pPr>
            <w:r w:rsidRPr="00DA47B4">
              <w:rPr>
                <w:color w:val="000000"/>
              </w:rPr>
              <w:t>1º primaria</w:t>
            </w:r>
          </w:p>
        </w:tc>
        <w:tc>
          <w:tcPr>
            <w:tcW w:w="928" w:type="dxa"/>
            <w:vAlign w:val="center"/>
          </w:tcPr>
          <w:p w14:paraId="1D18B4BE" w14:textId="77777777" w:rsidR="001276A5" w:rsidRPr="00DA47B4" w:rsidRDefault="001276A5" w:rsidP="0040148E">
            <w:pPr>
              <w:spacing w:line="240" w:lineRule="auto"/>
              <w:jc w:val="center"/>
              <w:rPr>
                <w:color w:val="000000"/>
              </w:rPr>
            </w:pPr>
            <w:r w:rsidRPr="00DA47B4">
              <w:rPr>
                <w:color w:val="000000"/>
              </w:rPr>
              <w:t>45</w:t>
            </w:r>
          </w:p>
        </w:tc>
        <w:tc>
          <w:tcPr>
            <w:tcW w:w="1028" w:type="dxa"/>
            <w:shd w:val="clear" w:color="auto" w:fill="auto"/>
            <w:noWrap/>
            <w:vAlign w:val="center"/>
            <w:hideMark/>
          </w:tcPr>
          <w:p w14:paraId="57DAA3D4" w14:textId="77777777" w:rsidR="001276A5" w:rsidRPr="00DA47B4" w:rsidRDefault="001276A5" w:rsidP="0040148E">
            <w:pPr>
              <w:spacing w:line="240" w:lineRule="auto"/>
              <w:jc w:val="center"/>
              <w:rPr>
                <w:color w:val="000000"/>
              </w:rPr>
            </w:pPr>
            <w:r w:rsidRPr="00DA47B4">
              <w:rPr>
                <w:color w:val="000000"/>
              </w:rPr>
              <w:t>67.4%</w:t>
            </w:r>
          </w:p>
        </w:tc>
        <w:tc>
          <w:tcPr>
            <w:tcW w:w="1279" w:type="dxa"/>
            <w:shd w:val="clear" w:color="auto" w:fill="auto"/>
            <w:noWrap/>
            <w:vAlign w:val="center"/>
            <w:hideMark/>
          </w:tcPr>
          <w:p w14:paraId="79CBEECD" w14:textId="77777777" w:rsidR="001276A5" w:rsidRPr="00DA47B4" w:rsidRDefault="001276A5" w:rsidP="0040148E">
            <w:pPr>
              <w:spacing w:line="240" w:lineRule="auto"/>
              <w:jc w:val="center"/>
              <w:rPr>
                <w:color w:val="000000"/>
              </w:rPr>
            </w:pPr>
            <w:r w:rsidRPr="00DA47B4">
              <w:rPr>
                <w:color w:val="000000"/>
              </w:rPr>
              <w:t>34.9%</w:t>
            </w:r>
          </w:p>
        </w:tc>
        <w:tc>
          <w:tcPr>
            <w:tcW w:w="1279" w:type="dxa"/>
            <w:shd w:val="clear" w:color="auto" w:fill="auto"/>
            <w:noWrap/>
            <w:vAlign w:val="center"/>
            <w:hideMark/>
          </w:tcPr>
          <w:p w14:paraId="1F95392B" w14:textId="77777777" w:rsidR="001276A5" w:rsidRPr="00DA47B4" w:rsidRDefault="001276A5" w:rsidP="0040148E">
            <w:pPr>
              <w:spacing w:line="240" w:lineRule="auto"/>
              <w:jc w:val="center"/>
              <w:rPr>
                <w:color w:val="000000"/>
              </w:rPr>
            </w:pPr>
            <w:r w:rsidRPr="00DA47B4">
              <w:rPr>
                <w:color w:val="000000"/>
              </w:rPr>
              <w:t>14.0%</w:t>
            </w:r>
          </w:p>
        </w:tc>
        <w:tc>
          <w:tcPr>
            <w:tcW w:w="1279" w:type="dxa"/>
            <w:shd w:val="clear" w:color="auto" w:fill="auto"/>
            <w:noWrap/>
            <w:vAlign w:val="center"/>
            <w:hideMark/>
          </w:tcPr>
          <w:p w14:paraId="3ABEE27D" w14:textId="77777777" w:rsidR="001276A5" w:rsidRPr="00DA47B4" w:rsidRDefault="001276A5" w:rsidP="0040148E">
            <w:pPr>
              <w:spacing w:line="240" w:lineRule="auto"/>
              <w:jc w:val="center"/>
              <w:rPr>
                <w:color w:val="000000"/>
              </w:rPr>
            </w:pPr>
            <w:r w:rsidRPr="00DA47B4">
              <w:rPr>
                <w:color w:val="000000"/>
              </w:rPr>
              <w:t>2.3%</w:t>
            </w:r>
          </w:p>
        </w:tc>
        <w:tc>
          <w:tcPr>
            <w:tcW w:w="1279" w:type="dxa"/>
            <w:shd w:val="clear" w:color="auto" w:fill="auto"/>
            <w:noWrap/>
            <w:vAlign w:val="center"/>
            <w:hideMark/>
          </w:tcPr>
          <w:p w14:paraId="4803B445" w14:textId="77777777" w:rsidR="001276A5" w:rsidRPr="00DA47B4" w:rsidRDefault="001276A5" w:rsidP="0040148E">
            <w:pPr>
              <w:spacing w:line="240" w:lineRule="auto"/>
              <w:jc w:val="center"/>
              <w:rPr>
                <w:color w:val="000000"/>
              </w:rPr>
            </w:pPr>
            <w:r w:rsidRPr="00DA47B4">
              <w:rPr>
                <w:color w:val="000000"/>
              </w:rPr>
              <w:t>0.0%</w:t>
            </w:r>
          </w:p>
        </w:tc>
      </w:tr>
      <w:tr w:rsidR="001276A5" w:rsidRPr="00DA47B4" w14:paraId="7146850D" w14:textId="77777777" w:rsidTr="00764568">
        <w:trPr>
          <w:trHeight w:val="320"/>
        </w:trPr>
        <w:tc>
          <w:tcPr>
            <w:tcW w:w="1766" w:type="dxa"/>
            <w:shd w:val="clear" w:color="auto" w:fill="auto"/>
            <w:noWrap/>
            <w:vAlign w:val="bottom"/>
          </w:tcPr>
          <w:p w14:paraId="76491CCC" w14:textId="77777777" w:rsidR="001276A5" w:rsidRPr="00DA47B4" w:rsidRDefault="001276A5" w:rsidP="0040148E">
            <w:pPr>
              <w:spacing w:line="240" w:lineRule="auto"/>
              <w:rPr>
                <w:color w:val="000000"/>
              </w:rPr>
            </w:pPr>
            <w:r w:rsidRPr="00DA47B4">
              <w:rPr>
                <w:color w:val="000000"/>
              </w:rPr>
              <w:t>2º primaria</w:t>
            </w:r>
          </w:p>
        </w:tc>
        <w:tc>
          <w:tcPr>
            <w:tcW w:w="928" w:type="dxa"/>
            <w:vAlign w:val="center"/>
          </w:tcPr>
          <w:p w14:paraId="6DE2A56F" w14:textId="77777777" w:rsidR="001276A5" w:rsidRPr="00DA47B4" w:rsidRDefault="001276A5" w:rsidP="0040148E">
            <w:pPr>
              <w:spacing w:line="240" w:lineRule="auto"/>
              <w:jc w:val="center"/>
              <w:rPr>
                <w:color w:val="000000"/>
              </w:rPr>
            </w:pPr>
            <w:r w:rsidRPr="00DA47B4">
              <w:rPr>
                <w:color w:val="000000"/>
              </w:rPr>
              <w:t>326</w:t>
            </w:r>
          </w:p>
        </w:tc>
        <w:tc>
          <w:tcPr>
            <w:tcW w:w="1028" w:type="dxa"/>
            <w:shd w:val="clear" w:color="auto" w:fill="auto"/>
            <w:noWrap/>
            <w:vAlign w:val="center"/>
            <w:hideMark/>
          </w:tcPr>
          <w:p w14:paraId="2AF17FBF" w14:textId="77777777" w:rsidR="001276A5" w:rsidRPr="00DA47B4" w:rsidRDefault="001276A5" w:rsidP="0040148E">
            <w:pPr>
              <w:spacing w:line="240" w:lineRule="auto"/>
              <w:jc w:val="center"/>
              <w:rPr>
                <w:color w:val="000000"/>
              </w:rPr>
            </w:pPr>
            <w:r w:rsidRPr="00DA47B4">
              <w:rPr>
                <w:color w:val="000000"/>
              </w:rPr>
              <w:t>87.3%</w:t>
            </w:r>
          </w:p>
        </w:tc>
        <w:tc>
          <w:tcPr>
            <w:tcW w:w="1279" w:type="dxa"/>
            <w:shd w:val="clear" w:color="auto" w:fill="auto"/>
            <w:noWrap/>
            <w:vAlign w:val="center"/>
            <w:hideMark/>
          </w:tcPr>
          <w:p w14:paraId="0DBE95EF" w14:textId="77777777" w:rsidR="001276A5" w:rsidRPr="00DA47B4" w:rsidRDefault="001276A5" w:rsidP="0040148E">
            <w:pPr>
              <w:spacing w:line="240" w:lineRule="auto"/>
              <w:jc w:val="center"/>
              <w:rPr>
                <w:color w:val="000000"/>
              </w:rPr>
            </w:pPr>
            <w:r w:rsidRPr="00DA47B4">
              <w:rPr>
                <w:color w:val="000000"/>
              </w:rPr>
              <w:t>49.7%</w:t>
            </w:r>
          </w:p>
        </w:tc>
        <w:tc>
          <w:tcPr>
            <w:tcW w:w="1279" w:type="dxa"/>
            <w:shd w:val="clear" w:color="auto" w:fill="auto"/>
            <w:noWrap/>
            <w:vAlign w:val="center"/>
            <w:hideMark/>
          </w:tcPr>
          <w:p w14:paraId="638AB99B" w14:textId="77777777" w:rsidR="001276A5" w:rsidRPr="00DA47B4" w:rsidRDefault="001276A5" w:rsidP="0040148E">
            <w:pPr>
              <w:spacing w:line="240" w:lineRule="auto"/>
              <w:jc w:val="center"/>
              <w:rPr>
                <w:color w:val="000000"/>
              </w:rPr>
            </w:pPr>
            <w:r w:rsidRPr="00DA47B4">
              <w:rPr>
                <w:color w:val="000000"/>
              </w:rPr>
              <w:t>17.3%</w:t>
            </w:r>
          </w:p>
        </w:tc>
        <w:tc>
          <w:tcPr>
            <w:tcW w:w="1279" w:type="dxa"/>
            <w:shd w:val="clear" w:color="auto" w:fill="auto"/>
            <w:noWrap/>
            <w:vAlign w:val="center"/>
            <w:hideMark/>
          </w:tcPr>
          <w:p w14:paraId="5BFF4999" w14:textId="77777777" w:rsidR="001276A5" w:rsidRPr="00DA47B4" w:rsidRDefault="001276A5" w:rsidP="0040148E">
            <w:pPr>
              <w:spacing w:line="240" w:lineRule="auto"/>
              <w:jc w:val="center"/>
              <w:rPr>
                <w:color w:val="000000"/>
              </w:rPr>
            </w:pPr>
            <w:r w:rsidRPr="00DA47B4">
              <w:rPr>
                <w:color w:val="000000"/>
              </w:rPr>
              <w:t>2.8%</w:t>
            </w:r>
          </w:p>
        </w:tc>
        <w:tc>
          <w:tcPr>
            <w:tcW w:w="1279" w:type="dxa"/>
            <w:shd w:val="clear" w:color="auto" w:fill="auto"/>
            <w:noWrap/>
            <w:vAlign w:val="center"/>
            <w:hideMark/>
          </w:tcPr>
          <w:p w14:paraId="6BB747B3" w14:textId="77777777" w:rsidR="001276A5" w:rsidRPr="00DA47B4" w:rsidRDefault="001276A5" w:rsidP="0040148E">
            <w:pPr>
              <w:spacing w:line="240" w:lineRule="auto"/>
              <w:jc w:val="center"/>
              <w:rPr>
                <w:color w:val="000000"/>
              </w:rPr>
            </w:pPr>
            <w:r w:rsidRPr="00DA47B4">
              <w:rPr>
                <w:color w:val="000000"/>
              </w:rPr>
              <w:t>1.2%</w:t>
            </w:r>
          </w:p>
        </w:tc>
      </w:tr>
      <w:tr w:rsidR="001276A5" w:rsidRPr="00DA47B4" w14:paraId="53E85EC1" w14:textId="77777777" w:rsidTr="00764568">
        <w:trPr>
          <w:trHeight w:val="320"/>
        </w:trPr>
        <w:tc>
          <w:tcPr>
            <w:tcW w:w="1766" w:type="dxa"/>
            <w:shd w:val="clear" w:color="auto" w:fill="auto"/>
            <w:noWrap/>
            <w:vAlign w:val="bottom"/>
          </w:tcPr>
          <w:p w14:paraId="396B3AA2" w14:textId="77777777" w:rsidR="001276A5" w:rsidRPr="00DA47B4" w:rsidRDefault="001276A5" w:rsidP="0040148E">
            <w:pPr>
              <w:spacing w:line="240" w:lineRule="auto"/>
              <w:rPr>
                <w:color w:val="000000"/>
              </w:rPr>
            </w:pPr>
            <w:r w:rsidRPr="00DA47B4">
              <w:rPr>
                <w:color w:val="000000"/>
              </w:rPr>
              <w:t>3º primaria</w:t>
            </w:r>
          </w:p>
        </w:tc>
        <w:tc>
          <w:tcPr>
            <w:tcW w:w="928" w:type="dxa"/>
            <w:vAlign w:val="center"/>
          </w:tcPr>
          <w:p w14:paraId="61B53CE1" w14:textId="77777777" w:rsidR="001276A5" w:rsidRPr="00DA47B4" w:rsidRDefault="001276A5" w:rsidP="0040148E">
            <w:pPr>
              <w:spacing w:line="240" w:lineRule="auto"/>
              <w:jc w:val="center"/>
              <w:rPr>
                <w:color w:val="000000"/>
              </w:rPr>
            </w:pPr>
            <w:r w:rsidRPr="00DA47B4">
              <w:rPr>
                <w:color w:val="000000"/>
              </w:rPr>
              <w:t>440</w:t>
            </w:r>
          </w:p>
        </w:tc>
        <w:tc>
          <w:tcPr>
            <w:tcW w:w="1028" w:type="dxa"/>
            <w:shd w:val="clear" w:color="auto" w:fill="auto"/>
            <w:noWrap/>
            <w:vAlign w:val="center"/>
            <w:hideMark/>
          </w:tcPr>
          <w:p w14:paraId="00ED7063" w14:textId="77777777" w:rsidR="001276A5" w:rsidRPr="00DA47B4" w:rsidRDefault="001276A5" w:rsidP="0040148E">
            <w:pPr>
              <w:spacing w:line="240" w:lineRule="auto"/>
              <w:jc w:val="center"/>
              <w:rPr>
                <w:color w:val="000000"/>
              </w:rPr>
            </w:pPr>
            <w:r w:rsidRPr="00DA47B4">
              <w:rPr>
                <w:color w:val="000000"/>
              </w:rPr>
              <w:t>94.5%</w:t>
            </w:r>
          </w:p>
        </w:tc>
        <w:tc>
          <w:tcPr>
            <w:tcW w:w="1279" w:type="dxa"/>
            <w:shd w:val="clear" w:color="auto" w:fill="auto"/>
            <w:noWrap/>
            <w:vAlign w:val="center"/>
            <w:hideMark/>
          </w:tcPr>
          <w:p w14:paraId="2FFD47FA" w14:textId="77777777" w:rsidR="001276A5" w:rsidRPr="00DA47B4" w:rsidRDefault="001276A5" w:rsidP="0040148E">
            <w:pPr>
              <w:spacing w:line="240" w:lineRule="auto"/>
              <w:jc w:val="center"/>
              <w:rPr>
                <w:color w:val="000000"/>
              </w:rPr>
            </w:pPr>
            <w:r w:rsidRPr="00DA47B4">
              <w:rPr>
                <w:color w:val="000000"/>
              </w:rPr>
              <w:t>70.5%</w:t>
            </w:r>
          </w:p>
        </w:tc>
        <w:tc>
          <w:tcPr>
            <w:tcW w:w="1279" w:type="dxa"/>
            <w:shd w:val="clear" w:color="auto" w:fill="auto"/>
            <w:noWrap/>
            <w:vAlign w:val="center"/>
            <w:hideMark/>
          </w:tcPr>
          <w:p w14:paraId="22BF1CA3" w14:textId="77777777" w:rsidR="001276A5" w:rsidRPr="00DA47B4" w:rsidRDefault="001276A5" w:rsidP="0040148E">
            <w:pPr>
              <w:spacing w:line="240" w:lineRule="auto"/>
              <w:jc w:val="center"/>
              <w:rPr>
                <w:color w:val="000000"/>
              </w:rPr>
            </w:pPr>
            <w:r w:rsidRPr="00DA47B4">
              <w:rPr>
                <w:color w:val="000000"/>
              </w:rPr>
              <w:t>33.3%</w:t>
            </w:r>
          </w:p>
        </w:tc>
        <w:tc>
          <w:tcPr>
            <w:tcW w:w="1279" w:type="dxa"/>
            <w:shd w:val="clear" w:color="auto" w:fill="auto"/>
            <w:noWrap/>
            <w:vAlign w:val="center"/>
            <w:hideMark/>
          </w:tcPr>
          <w:p w14:paraId="18BA5DE4" w14:textId="77777777" w:rsidR="001276A5" w:rsidRPr="00DA47B4" w:rsidRDefault="001276A5" w:rsidP="0040148E">
            <w:pPr>
              <w:spacing w:line="240" w:lineRule="auto"/>
              <w:jc w:val="center"/>
              <w:rPr>
                <w:color w:val="000000"/>
              </w:rPr>
            </w:pPr>
            <w:r w:rsidRPr="00DA47B4">
              <w:rPr>
                <w:color w:val="000000"/>
              </w:rPr>
              <w:t>6.4%</w:t>
            </w:r>
          </w:p>
        </w:tc>
        <w:tc>
          <w:tcPr>
            <w:tcW w:w="1279" w:type="dxa"/>
            <w:shd w:val="clear" w:color="auto" w:fill="auto"/>
            <w:noWrap/>
            <w:vAlign w:val="center"/>
            <w:hideMark/>
          </w:tcPr>
          <w:p w14:paraId="40B0A64B" w14:textId="77777777" w:rsidR="001276A5" w:rsidRPr="00DA47B4" w:rsidRDefault="001276A5" w:rsidP="0040148E">
            <w:pPr>
              <w:spacing w:line="240" w:lineRule="auto"/>
              <w:jc w:val="center"/>
              <w:rPr>
                <w:color w:val="000000"/>
              </w:rPr>
            </w:pPr>
            <w:r w:rsidRPr="00DA47B4">
              <w:rPr>
                <w:color w:val="000000"/>
              </w:rPr>
              <w:t>3.2%</w:t>
            </w:r>
          </w:p>
        </w:tc>
      </w:tr>
      <w:tr w:rsidR="001276A5" w:rsidRPr="00DA47B4" w14:paraId="7200E3CD" w14:textId="77777777" w:rsidTr="00764568">
        <w:trPr>
          <w:trHeight w:val="320"/>
        </w:trPr>
        <w:tc>
          <w:tcPr>
            <w:tcW w:w="1766" w:type="dxa"/>
            <w:shd w:val="clear" w:color="auto" w:fill="auto"/>
            <w:noWrap/>
            <w:vAlign w:val="bottom"/>
          </w:tcPr>
          <w:p w14:paraId="1487E9A2" w14:textId="77777777" w:rsidR="001276A5" w:rsidRPr="00DA47B4" w:rsidRDefault="001276A5" w:rsidP="0040148E">
            <w:pPr>
              <w:spacing w:line="240" w:lineRule="auto"/>
              <w:rPr>
                <w:color w:val="000000"/>
              </w:rPr>
            </w:pPr>
            <w:r w:rsidRPr="00DA47B4">
              <w:rPr>
                <w:color w:val="000000"/>
              </w:rPr>
              <w:t>4º primaria</w:t>
            </w:r>
          </w:p>
        </w:tc>
        <w:tc>
          <w:tcPr>
            <w:tcW w:w="928" w:type="dxa"/>
            <w:vAlign w:val="center"/>
          </w:tcPr>
          <w:p w14:paraId="3D1AA552" w14:textId="77777777" w:rsidR="001276A5" w:rsidRPr="00DA47B4" w:rsidRDefault="001276A5" w:rsidP="0040148E">
            <w:pPr>
              <w:spacing w:line="240" w:lineRule="auto"/>
              <w:jc w:val="center"/>
              <w:rPr>
                <w:color w:val="000000"/>
              </w:rPr>
            </w:pPr>
            <w:r w:rsidRPr="00DA47B4">
              <w:rPr>
                <w:color w:val="000000"/>
              </w:rPr>
              <w:t>420</w:t>
            </w:r>
          </w:p>
        </w:tc>
        <w:tc>
          <w:tcPr>
            <w:tcW w:w="1028" w:type="dxa"/>
            <w:shd w:val="clear" w:color="auto" w:fill="auto"/>
            <w:noWrap/>
            <w:vAlign w:val="center"/>
            <w:hideMark/>
          </w:tcPr>
          <w:p w14:paraId="424520D7" w14:textId="77777777" w:rsidR="001276A5" w:rsidRPr="00DA47B4" w:rsidRDefault="001276A5" w:rsidP="0040148E">
            <w:pPr>
              <w:spacing w:line="240" w:lineRule="auto"/>
              <w:jc w:val="center"/>
              <w:rPr>
                <w:color w:val="000000"/>
              </w:rPr>
            </w:pPr>
            <w:r w:rsidRPr="00DA47B4">
              <w:rPr>
                <w:color w:val="000000"/>
              </w:rPr>
              <w:t>97.4%</w:t>
            </w:r>
          </w:p>
        </w:tc>
        <w:tc>
          <w:tcPr>
            <w:tcW w:w="1279" w:type="dxa"/>
            <w:shd w:val="clear" w:color="auto" w:fill="auto"/>
            <w:noWrap/>
            <w:vAlign w:val="center"/>
            <w:hideMark/>
          </w:tcPr>
          <w:p w14:paraId="7109C114" w14:textId="77777777" w:rsidR="001276A5" w:rsidRPr="00DA47B4" w:rsidRDefault="001276A5" w:rsidP="0040148E">
            <w:pPr>
              <w:spacing w:line="240" w:lineRule="auto"/>
              <w:jc w:val="center"/>
              <w:rPr>
                <w:color w:val="000000"/>
              </w:rPr>
            </w:pPr>
            <w:r w:rsidRPr="00DA47B4">
              <w:rPr>
                <w:color w:val="000000"/>
              </w:rPr>
              <w:t>82.5%</w:t>
            </w:r>
          </w:p>
        </w:tc>
        <w:tc>
          <w:tcPr>
            <w:tcW w:w="1279" w:type="dxa"/>
            <w:shd w:val="clear" w:color="auto" w:fill="auto"/>
            <w:noWrap/>
            <w:vAlign w:val="center"/>
            <w:hideMark/>
          </w:tcPr>
          <w:p w14:paraId="1E410877" w14:textId="77777777" w:rsidR="001276A5" w:rsidRPr="00DA47B4" w:rsidRDefault="001276A5" w:rsidP="0040148E">
            <w:pPr>
              <w:spacing w:line="240" w:lineRule="auto"/>
              <w:jc w:val="center"/>
              <w:rPr>
                <w:color w:val="000000"/>
              </w:rPr>
            </w:pPr>
            <w:r w:rsidRPr="00DA47B4">
              <w:rPr>
                <w:color w:val="000000"/>
              </w:rPr>
              <w:t>42.8%</w:t>
            </w:r>
          </w:p>
        </w:tc>
        <w:tc>
          <w:tcPr>
            <w:tcW w:w="1279" w:type="dxa"/>
            <w:shd w:val="clear" w:color="auto" w:fill="auto"/>
            <w:noWrap/>
            <w:vAlign w:val="center"/>
            <w:hideMark/>
          </w:tcPr>
          <w:p w14:paraId="3FEE7BCC" w14:textId="77777777" w:rsidR="001276A5" w:rsidRPr="00DA47B4" w:rsidRDefault="001276A5" w:rsidP="0040148E">
            <w:pPr>
              <w:spacing w:line="240" w:lineRule="auto"/>
              <w:jc w:val="center"/>
              <w:rPr>
                <w:color w:val="000000"/>
              </w:rPr>
            </w:pPr>
            <w:r w:rsidRPr="00DA47B4">
              <w:rPr>
                <w:color w:val="000000"/>
              </w:rPr>
              <w:t>15.6%</w:t>
            </w:r>
          </w:p>
        </w:tc>
        <w:tc>
          <w:tcPr>
            <w:tcW w:w="1279" w:type="dxa"/>
            <w:shd w:val="clear" w:color="auto" w:fill="auto"/>
            <w:noWrap/>
            <w:vAlign w:val="center"/>
            <w:hideMark/>
          </w:tcPr>
          <w:p w14:paraId="3B100E49" w14:textId="77777777" w:rsidR="001276A5" w:rsidRPr="00DA47B4" w:rsidRDefault="001276A5" w:rsidP="0040148E">
            <w:pPr>
              <w:spacing w:line="240" w:lineRule="auto"/>
              <w:jc w:val="center"/>
              <w:rPr>
                <w:color w:val="000000"/>
              </w:rPr>
            </w:pPr>
            <w:r w:rsidRPr="00DA47B4">
              <w:rPr>
                <w:color w:val="000000"/>
              </w:rPr>
              <w:t>2.9%</w:t>
            </w:r>
          </w:p>
        </w:tc>
      </w:tr>
      <w:tr w:rsidR="001276A5" w:rsidRPr="00DA47B4" w14:paraId="6FD477B8" w14:textId="77777777" w:rsidTr="00764568">
        <w:trPr>
          <w:trHeight w:val="320"/>
        </w:trPr>
        <w:tc>
          <w:tcPr>
            <w:tcW w:w="1766" w:type="dxa"/>
            <w:shd w:val="clear" w:color="auto" w:fill="auto"/>
            <w:noWrap/>
            <w:vAlign w:val="bottom"/>
          </w:tcPr>
          <w:p w14:paraId="27303526" w14:textId="77777777" w:rsidR="001276A5" w:rsidRPr="00DA47B4" w:rsidRDefault="001276A5" w:rsidP="0040148E">
            <w:pPr>
              <w:spacing w:line="240" w:lineRule="auto"/>
              <w:rPr>
                <w:color w:val="000000"/>
              </w:rPr>
            </w:pPr>
            <w:r w:rsidRPr="00DA47B4">
              <w:rPr>
                <w:color w:val="000000"/>
              </w:rPr>
              <w:t>5º primaria</w:t>
            </w:r>
          </w:p>
        </w:tc>
        <w:tc>
          <w:tcPr>
            <w:tcW w:w="928" w:type="dxa"/>
            <w:vAlign w:val="center"/>
          </w:tcPr>
          <w:p w14:paraId="7F73A813" w14:textId="77777777" w:rsidR="001276A5" w:rsidRPr="00DA47B4" w:rsidRDefault="001276A5" w:rsidP="0040148E">
            <w:pPr>
              <w:spacing w:line="240" w:lineRule="auto"/>
              <w:jc w:val="center"/>
              <w:rPr>
                <w:color w:val="000000"/>
              </w:rPr>
            </w:pPr>
            <w:r w:rsidRPr="00DA47B4">
              <w:rPr>
                <w:color w:val="000000"/>
              </w:rPr>
              <w:t>386</w:t>
            </w:r>
          </w:p>
        </w:tc>
        <w:tc>
          <w:tcPr>
            <w:tcW w:w="1028" w:type="dxa"/>
            <w:shd w:val="clear" w:color="auto" w:fill="auto"/>
            <w:noWrap/>
            <w:vAlign w:val="center"/>
            <w:hideMark/>
          </w:tcPr>
          <w:p w14:paraId="1303E6BA" w14:textId="77777777" w:rsidR="001276A5" w:rsidRPr="00DA47B4" w:rsidRDefault="001276A5" w:rsidP="0040148E">
            <w:pPr>
              <w:spacing w:line="240" w:lineRule="auto"/>
              <w:jc w:val="center"/>
              <w:rPr>
                <w:color w:val="000000"/>
              </w:rPr>
            </w:pPr>
            <w:r w:rsidRPr="00DA47B4">
              <w:rPr>
                <w:color w:val="000000"/>
              </w:rPr>
              <w:t>98.2%</w:t>
            </w:r>
          </w:p>
        </w:tc>
        <w:tc>
          <w:tcPr>
            <w:tcW w:w="1279" w:type="dxa"/>
            <w:shd w:val="clear" w:color="auto" w:fill="auto"/>
            <w:noWrap/>
            <w:vAlign w:val="center"/>
            <w:hideMark/>
          </w:tcPr>
          <w:p w14:paraId="17B730EF" w14:textId="77777777" w:rsidR="001276A5" w:rsidRPr="00DA47B4" w:rsidRDefault="001276A5" w:rsidP="0040148E">
            <w:pPr>
              <w:spacing w:line="240" w:lineRule="auto"/>
              <w:jc w:val="center"/>
              <w:rPr>
                <w:color w:val="000000"/>
              </w:rPr>
            </w:pPr>
            <w:r w:rsidRPr="00DA47B4">
              <w:rPr>
                <w:color w:val="000000"/>
              </w:rPr>
              <w:t>90.1%</w:t>
            </w:r>
          </w:p>
        </w:tc>
        <w:tc>
          <w:tcPr>
            <w:tcW w:w="1279" w:type="dxa"/>
            <w:shd w:val="clear" w:color="auto" w:fill="auto"/>
            <w:noWrap/>
            <w:vAlign w:val="center"/>
            <w:hideMark/>
          </w:tcPr>
          <w:p w14:paraId="69DCFF9D" w14:textId="77777777" w:rsidR="001276A5" w:rsidRPr="00DA47B4" w:rsidRDefault="001276A5" w:rsidP="0040148E">
            <w:pPr>
              <w:spacing w:line="240" w:lineRule="auto"/>
              <w:jc w:val="center"/>
              <w:rPr>
                <w:color w:val="000000"/>
              </w:rPr>
            </w:pPr>
            <w:r w:rsidRPr="00DA47B4">
              <w:rPr>
                <w:color w:val="000000"/>
              </w:rPr>
              <w:t>62.8%</w:t>
            </w:r>
          </w:p>
        </w:tc>
        <w:tc>
          <w:tcPr>
            <w:tcW w:w="1279" w:type="dxa"/>
            <w:shd w:val="clear" w:color="auto" w:fill="auto"/>
            <w:noWrap/>
            <w:vAlign w:val="center"/>
            <w:hideMark/>
          </w:tcPr>
          <w:p w14:paraId="5E470C1D" w14:textId="77777777" w:rsidR="001276A5" w:rsidRPr="00DA47B4" w:rsidRDefault="001276A5" w:rsidP="0040148E">
            <w:pPr>
              <w:spacing w:line="240" w:lineRule="auto"/>
              <w:jc w:val="center"/>
              <w:rPr>
                <w:color w:val="000000"/>
              </w:rPr>
            </w:pPr>
            <w:r w:rsidRPr="00DA47B4">
              <w:rPr>
                <w:color w:val="000000"/>
              </w:rPr>
              <w:t>30.1%</w:t>
            </w:r>
          </w:p>
        </w:tc>
        <w:tc>
          <w:tcPr>
            <w:tcW w:w="1279" w:type="dxa"/>
            <w:shd w:val="clear" w:color="auto" w:fill="auto"/>
            <w:noWrap/>
            <w:vAlign w:val="center"/>
            <w:hideMark/>
          </w:tcPr>
          <w:p w14:paraId="66A8ABD2" w14:textId="77777777" w:rsidR="001276A5" w:rsidRPr="00DA47B4" w:rsidRDefault="001276A5" w:rsidP="0040148E">
            <w:pPr>
              <w:spacing w:line="240" w:lineRule="auto"/>
              <w:jc w:val="center"/>
              <w:rPr>
                <w:color w:val="000000"/>
              </w:rPr>
            </w:pPr>
            <w:r w:rsidRPr="00DA47B4">
              <w:rPr>
                <w:color w:val="000000"/>
              </w:rPr>
              <w:t>9.7%</w:t>
            </w:r>
          </w:p>
        </w:tc>
      </w:tr>
      <w:tr w:rsidR="001276A5" w:rsidRPr="00DA47B4" w14:paraId="38ECEF6F" w14:textId="77777777" w:rsidTr="00764568">
        <w:trPr>
          <w:trHeight w:val="320"/>
        </w:trPr>
        <w:tc>
          <w:tcPr>
            <w:tcW w:w="1766" w:type="dxa"/>
            <w:shd w:val="clear" w:color="auto" w:fill="auto"/>
            <w:noWrap/>
            <w:vAlign w:val="bottom"/>
          </w:tcPr>
          <w:p w14:paraId="4501C548" w14:textId="77777777" w:rsidR="001276A5" w:rsidRPr="00DA47B4" w:rsidRDefault="001276A5" w:rsidP="0040148E">
            <w:pPr>
              <w:spacing w:line="240" w:lineRule="auto"/>
              <w:rPr>
                <w:color w:val="000000"/>
              </w:rPr>
            </w:pPr>
            <w:r w:rsidRPr="00DA47B4">
              <w:rPr>
                <w:color w:val="000000"/>
              </w:rPr>
              <w:t>6º primaria</w:t>
            </w:r>
          </w:p>
        </w:tc>
        <w:tc>
          <w:tcPr>
            <w:tcW w:w="928" w:type="dxa"/>
            <w:vAlign w:val="center"/>
          </w:tcPr>
          <w:p w14:paraId="6FFA234F" w14:textId="77777777" w:rsidR="001276A5" w:rsidRPr="00DA47B4" w:rsidRDefault="001276A5" w:rsidP="0040148E">
            <w:pPr>
              <w:spacing w:line="240" w:lineRule="auto"/>
              <w:jc w:val="center"/>
              <w:rPr>
                <w:color w:val="000000"/>
              </w:rPr>
            </w:pPr>
            <w:r w:rsidRPr="00DA47B4">
              <w:rPr>
                <w:color w:val="000000"/>
              </w:rPr>
              <w:t>349</w:t>
            </w:r>
          </w:p>
        </w:tc>
        <w:tc>
          <w:tcPr>
            <w:tcW w:w="1028" w:type="dxa"/>
            <w:shd w:val="clear" w:color="auto" w:fill="auto"/>
            <w:noWrap/>
            <w:vAlign w:val="center"/>
            <w:hideMark/>
          </w:tcPr>
          <w:p w14:paraId="6A298AD4" w14:textId="77777777" w:rsidR="001276A5" w:rsidRPr="00DA47B4" w:rsidRDefault="001276A5" w:rsidP="0040148E">
            <w:pPr>
              <w:spacing w:line="240" w:lineRule="auto"/>
              <w:jc w:val="center"/>
              <w:rPr>
                <w:color w:val="000000"/>
              </w:rPr>
            </w:pPr>
            <w:r w:rsidRPr="00DA47B4">
              <w:rPr>
                <w:color w:val="000000"/>
              </w:rPr>
              <w:t>98.6%</w:t>
            </w:r>
          </w:p>
        </w:tc>
        <w:tc>
          <w:tcPr>
            <w:tcW w:w="1279" w:type="dxa"/>
            <w:shd w:val="clear" w:color="auto" w:fill="auto"/>
            <w:noWrap/>
            <w:vAlign w:val="center"/>
            <w:hideMark/>
          </w:tcPr>
          <w:p w14:paraId="56BFCE0A" w14:textId="77777777" w:rsidR="001276A5" w:rsidRPr="00DA47B4" w:rsidRDefault="001276A5" w:rsidP="0040148E">
            <w:pPr>
              <w:spacing w:line="240" w:lineRule="auto"/>
              <w:jc w:val="center"/>
              <w:rPr>
                <w:color w:val="000000"/>
              </w:rPr>
            </w:pPr>
            <w:r w:rsidRPr="00DA47B4">
              <w:rPr>
                <w:color w:val="000000"/>
              </w:rPr>
              <w:t>92.2%</w:t>
            </w:r>
          </w:p>
        </w:tc>
        <w:tc>
          <w:tcPr>
            <w:tcW w:w="1279" w:type="dxa"/>
            <w:shd w:val="clear" w:color="auto" w:fill="auto"/>
            <w:noWrap/>
            <w:vAlign w:val="center"/>
            <w:hideMark/>
          </w:tcPr>
          <w:p w14:paraId="17504C79" w14:textId="77777777" w:rsidR="001276A5" w:rsidRPr="00DA47B4" w:rsidRDefault="001276A5" w:rsidP="0040148E">
            <w:pPr>
              <w:spacing w:line="240" w:lineRule="auto"/>
              <w:jc w:val="center"/>
              <w:rPr>
                <w:color w:val="000000"/>
              </w:rPr>
            </w:pPr>
            <w:r w:rsidRPr="00DA47B4">
              <w:rPr>
                <w:color w:val="000000"/>
              </w:rPr>
              <w:t>66.3%</w:t>
            </w:r>
          </w:p>
        </w:tc>
        <w:tc>
          <w:tcPr>
            <w:tcW w:w="1279" w:type="dxa"/>
            <w:shd w:val="clear" w:color="auto" w:fill="auto"/>
            <w:noWrap/>
            <w:vAlign w:val="center"/>
            <w:hideMark/>
          </w:tcPr>
          <w:p w14:paraId="7E927494" w14:textId="77777777" w:rsidR="001276A5" w:rsidRPr="00DA47B4" w:rsidRDefault="001276A5" w:rsidP="0040148E">
            <w:pPr>
              <w:spacing w:line="240" w:lineRule="auto"/>
              <w:jc w:val="center"/>
              <w:rPr>
                <w:color w:val="000000"/>
              </w:rPr>
            </w:pPr>
            <w:r w:rsidRPr="00DA47B4">
              <w:rPr>
                <w:color w:val="000000"/>
              </w:rPr>
              <w:t>40.1%</w:t>
            </w:r>
          </w:p>
        </w:tc>
        <w:tc>
          <w:tcPr>
            <w:tcW w:w="1279" w:type="dxa"/>
            <w:shd w:val="clear" w:color="auto" w:fill="auto"/>
            <w:noWrap/>
            <w:vAlign w:val="center"/>
            <w:hideMark/>
          </w:tcPr>
          <w:p w14:paraId="538F3B90" w14:textId="77777777" w:rsidR="001276A5" w:rsidRPr="00DA47B4" w:rsidRDefault="001276A5" w:rsidP="0040148E">
            <w:pPr>
              <w:spacing w:line="240" w:lineRule="auto"/>
              <w:jc w:val="center"/>
              <w:rPr>
                <w:color w:val="000000"/>
              </w:rPr>
            </w:pPr>
            <w:r w:rsidRPr="00DA47B4">
              <w:rPr>
                <w:color w:val="000000"/>
              </w:rPr>
              <w:t>16.7%</w:t>
            </w:r>
          </w:p>
        </w:tc>
      </w:tr>
      <w:tr w:rsidR="001276A5" w:rsidRPr="00DA47B4" w14:paraId="321B0B9B" w14:textId="77777777" w:rsidTr="00764568">
        <w:trPr>
          <w:trHeight w:val="320"/>
        </w:trPr>
        <w:tc>
          <w:tcPr>
            <w:tcW w:w="1766" w:type="dxa"/>
            <w:shd w:val="clear" w:color="auto" w:fill="auto"/>
            <w:noWrap/>
            <w:vAlign w:val="bottom"/>
          </w:tcPr>
          <w:p w14:paraId="74AA5348" w14:textId="77777777" w:rsidR="001276A5" w:rsidRPr="00DA47B4" w:rsidRDefault="001276A5" w:rsidP="0040148E">
            <w:pPr>
              <w:spacing w:line="240" w:lineRule="auto"/>
              <w:rPr>
                <w:color w:val="000000"/>
              </w:rPr>
            </w:pPr>
            <w:r w:rsidRPr="00DA47B4">
              <w:rPr>
                <w:color w:val="000000"/>
              </w:rPr>
              <w:t>1º secundaria</w:t>
            </w:r>
          </w:p>
        </w:tc>
        <w:tc>
          <w:tcPr>
            <w:tcW w:w="928" w:type="dxa"/>
            <w:vAlign w:val="center"/>
          </w:tcPr>
          <w:p w14:paraId="4549E8D1" w14:textId="77777777" w:rsidR="001276A5" w:rsidRPr="00DA47B4" w:rsidRDefault="001276A5" w:rsidP="0040148E">
            <w:pPr>
              <w:spacing w:line="240" w:lineRule="auto"/>
              <w:jc w:val="center"/>
              <w:rPr>
                <w:color w:val="000000"/>
              </w:rPr>
            </w:pPr>
            <w:r w:rsidRPr="00DA47B4">
              <w:rPr>
                <w:color w:val="000000"/>
              </w:rPr>
              <w:t>361</w:t>
            </w:r>
          </w:p>
        </w:tc>
        <w:tc>
          <w:tcPr>
            <w:tcW w:w="1028" w:type="dxa"/>
            <w:shd w:val="clear" w:color="auto" w:fill="auto"/>
            <w:noWrap/>
            <w:vAlign w:val="center"/>
            <w:hideMark/>
          </w:tcPr>
          <w:p w14:paraId="3F7576EA" w14:textId="77777777" w:rsidR="001276A5" w:rsidRPr="00DA47B4" w:rsidRDefault="001276A5" w:rsidP="0040148E">
            <w:pPr>
              <w:spacing w:line="240" w:lineRule="auto"/>
              <w:jc w:val="center"/>
              <w:rPr>
                <w:color w:val="000000"/>
              </w:rPr>
            </w:pPr>
            <w:r w:rsidRPr="00DA47B4">
              <w:rPr>
                <w:color w:val="000000"/>
              </w:rPr>
              <w:t>98.0%</w:t>
            </w:r>
          </w:p>
        </w:tc>
        <w:tc>
          <w:tcPr>
            <w:tcW w:w="1279" w:type="dxa"/>
            <w:shd w:val="clear" w:color="auto" w:fill="auto"/>
            <w:noWrap/>
            <w:vAlign w:val="center"/>
            <w:hideMark/>
          </w:tcPr>
          <w:p w14:paraId="185FB272" w14:textId="77777777" w:rsidR="001276A5" w:rsidRPr="00DA47B4" w:rsidRDefault="001276A5" w:rsidP="0040148E">
            <w:pPr>
              <w:spacing w:line="240" w:lineRule="auto"/>
              <w:jc w:val="center"/>
              <w:rPr>
                <w:color w:val="000000"/>
              </w:rPr>
            </w:pPr>
            <w:r w:rsidRPr="00DA47B4">
              <w:rPr>
                <w:color w:val="000000"/>
              </w:rPr>
              <w:t>93.0%</w:t>
            </w:r>
          </w:p>
        </w:tc>
        <w:tc>
          <w:tcPr>
            <w:tcW w:w="1279" w:type="dxa"/>
            <w:shd w:val="clear" w:color="auto" w:fill="auto"/>
            <w:noWrap/>
            <w:vAlign w:val="center"/>
            <w:hideMark/>
          </w:tcPr>
          <w:p w14:paraId="2A4D852D" w14:textId="77777777" w:rsidR="001276A5" w:rsidRPr="00DA47B4" w:rsidRDefault="001276A5" w:rsidP="0040148E">
            <w:pPr>
              <w:spacing w:line="240" w:lineRule="auto"/>
              <w:jc w:val="center"/>
              <w:rPr>
                <w:color w:val="000000"/>
              </w:rPr>
            </w:pPr>
            <w:r w:rsidRPr="00DA47B4">
              <w:rPr>
                <w:color w:val="000000"/>
              </w:rPr>
              <w:t>76.8%</w:t>
            </w:r>
          </w:p>
        </w:tc>
        <w:tc>
          <w:tcPr>
            <w:tcW w:w="1279" w:type="dxa"/>
            <w:shd w:val="clear" w:color="auto" w:fill="auto"/>
            <w:noWrap/>
            <w:vAlign w:val="center"/>
            <w:hideMark/>
          </w:tcPr>
          <w:p w14:paraId="7AFAC6F1" w14:textId="77777777" w:rsidR="001276A5" w:rsidRPr="00DA47B4" w:rsidRDefault="001276A5" w:rsidP="0040148E">
            <w:pPr>
              <w:spacing w:line="240" w:lineRule="auto"/>
              <w:jc w:val="center"/>
              <w:rPr>
                <w:color w:val="000000"/>
              </w:rPr>
            </w:pPr>
            <w:r w:rsidRPr="00DA47B4">
              <w:rPr>
                <w:color w:val="000000"/>
              </w:rPr>
              <w:t>53.5%</w:t>
            </w:r>
          </w:p>
        </w:tc>
        <w:tc>
          <w:tcPr>
            <w:tcW w:w="1279" w:type="dxa"/>
            <w:shd w:val="clear" w:color="auto" w:fill="auto"/>
            <w:noWrap/>
            <w:vAlign w:val="center"/>
            <w:hideMark/>
          </w:tcPr>
          <w:p w14:paraId="01AF0337" w14:textId="77777777" w:rsidR="001276A5" w:rsidRPr="00DA47B4" w:rsidRDefault="001276A5" w:rsidP="0040148E">
            <w:pPr>
              <w:spacing w:line="240" w:lineRule="auto"/>
              <w:jc w:val="center"/>
              <w:rPr>
                <w:color w:val="000000"/>
              </w:rPr>
            </w:pPr>
            <w:r w:rsidRPr="00DA47B4">
              <w:rPr>
                <w:color w:val="000000"/>
              </w:rPr>
              <w:t>25.4%</w:t>
            </w:r>
          </w:p>
        </w:tc>
      </w:tr>
      <w:tr w:rsidR="001276A5" w:rsidRPr="00DA47B4" w14:paraId="63415AD3" w14:textId="77777777" w:rsidTr="00764568">
        <w:trPr>
          <w:trHeight w:val="320"/>
        </w:trPr>
        <w:tc>
          <w:tcPr>
            <w:tcW w:w="1766" w:type="dxa"/>
            <w:shd w:val="clear" w:color="auto" w:fill="auto"/>
            <w:noWrap/>
            <w:vAlign w:val="bottom"/>
          </w:tcPr>
          <w:p w14:paraId="5298FCBF" w14:textId="77777777" w:rsidR="001276A5" w:rsidRPr="00DA47B4" w:rsidRDefault="001276A5" w:rsidP="0040148E">
            <w:pPr>
              <w:spacing w:line="240" w:lineRule="auto"/>
              <w:rPr>
                <w:color w:val="000000"/>
              </w:rPr>
            </w:pPr>
            <w:r w:rsidRPr="00DA47B4">
              <w:rPr>
                <w:color w:val="000000"/>
              </w:rPr>
              <w:t>2º secundaria</w:t>
            </w:r>
          </w:p>
        </w:tc>
        <w:tc>
          <w:tcPr>
            <w:tcW w:w="928" w:type="dxa"/>
            <w:vAlign w:val="center"/>
          </w:tcPr>
          <w:p w14:paraId="52250826" w14:textId="77777777" w:rsidR="001276A5" w:rsidRPr="00DA47B4" w:rsidRDefault="001276A5" w:rsidP="0040148E">
            <w:pPr>
              <w:spacing w:line="240" w:lineRule="auto"/>
              <w:jc w:val="center"/>
              <w:rPr>
                <w:color w:val="000000"/>
              </w:rPr>
            </w:pPr>
            <w:r w:rsidRPr="00DA47B4">
              <w:rPr>
                <w:color w:val="000000"/>
              </w:rPr>
              <w:t>304</w:t>
            </w:r>
          </w:p>
        </w:tc>
        <w:tc>
          <w:tcPr>
            <w:tcW w:w="1028" w:type="dxa"/>
            <w:shd w:val="clear" w:color="auto" w:fill="auto"/>
            <w:noWrap/>
            <w:vAlign w:val="center"/>
            <w:hideMark/>
          </w:tcPr>
          <w:p w14:paraId="71B66EB2" w14:textId="77777777" w:rsidR="001276A5" w:rsidRPr="00DA47B4" w:rsidRDefault="001276A5" w:rsidP="0040148E">
            <w:pPr>
              <w:spacing w:line="240" w:lineRule="auto"/>
              <w:jc w:val="center"/>
              <w:rPr>
                <w:color w:val="000000"/>
              </w:rPr>
            </w:pPr>
            <w:r w:rsidRPr="00DA47B4">
              <w:rPr>
                <w:color w:val="000000"/>
              </w:rPr>
              <w:t>100.0%</w:t>
            </w:r>
          </w:p>
        </w:tc>
        <w:tc>
          <w:tcPr>
            <w:tcW w:w="1279" w:type="dxa"/>
            <w:shd w:val="clear" w:color="auto" w:fill="auto"/>
            <w:noWrap/>
            <w:vAlign w:val="center"/>
            <w:hideMark/>
          </w:tcPr>
          <w:p w14:paraId="7EC19B25" w14:textId="77777777" w:rsidR="001276A5" w:rsidRPr="00DA47B4" w:rsidRDefault="001276A5" w:rsidP="0040148E">
            <w:pPr>
              <w:spacing w:line="240" w:lineRule="auto"/>
              <w:jc w:val="center"/>
              <w:rPr>
                <w:color w:val="000000"/>
              </w:rPr>
            </w:pPr>
            <w:r w:rsidRPr="00DA47B4">
              <w:rPr>
                <w:color w:val="000000"/>
              </w:rPr>
              <w:t>92.4%</w:t>
            </w:r>
          </w:p>
        </w:tc>
        <w:tc>
          <w:tcPr>
            <w:tcW w:w="1279" w:type="dxa"/>
            <w:shd w:val="clear" w:color="auto" w:fill="auto"/>
            <w:noWrap/>
            <w:vAlign w:val="center"/>
            <w:hideMark/>
          </w:tcPr>
          <w:p w14:paraId="6469DDA4" w14:textId="77777777" w:rsidR="001276A5" w:rsidRPr="00DA47B4" w:rsidRDefault="001276A5" w:rsidP="0040148E">
            <w:pPr>
              <w:spacing w:line="240" w:lineRule="auto"/>
              <w:jc w:val="center"/>
              <w:rPr>
                <w:color w:val="000000"/>
              </w:rPr>
            </w:pPr>
            <w:r w:rsidRPr="00DA47B4">
              <w:rPr>
                <w:color w:val="000000"/>
              </w:rPr>
              <w:t>71.2%</w:t>
            </w:r>
          </w:p>
        </w:tc>
        <w:tc>
          <w:tcPr>
            <w:tcW w:w="1279" w:type="dxa"/>
            <w:shd w:val="clear" w:color="auto" w:fill="auto"/>
            <w:noWrap/>
            <w:vAlign w:val="center"/>
            <w:hideMark/>
          </w:tcPr>
          <w:p w14:paraId="4C68B884" w14:textId="77777777" w:rsidR="001276A5" w:rsidRPr="00DA47B4" w:rsidRDefault="001276A5" w:rsidP="0040148E">
            <w:pPr>
              <w:spacing w:line="240" w:lineRule="auto"/>
              <w:jc w:val="center"/>
              <w:rPr>
                <w:color w:val="000000"/>
              </w:rPr>
            </w:pPr>
            <w:r w:rsidRPr="00DA47B4">
              <w:rPr>
                <w:color w:val="000000"/>
              </w:rPr>
              <w:t>51.0%</w:t>
            </w:r>
          </w:p>
        </w:tc>
        <w:tc>
          <w:tcPr>
            <w:tcW w:w="1279" w:type="dxa"/>
            <w:shd w:val="clear" w:color="auto" w:fill="auto"/>
            <w:noWrap/>
            <w:vAlign w:val="center"/>
            <w:hideMark/>
          </w:tcPr>
          <w:p w14:paraId="687B74EB" w14:textId="77777777" w:rsidR="001276A5" w:rsidRPr="00DA47B4" w:rsidRDefault="001276A5" w:rsidP="0040148E">
            <w:pPr>
              <w:spacing w:line="240" w:lineRule="auto"/>
              <w:jc w:val="center"/>
              <w:rPr>
                <w:color w:val="000000"/>
              </w:rPr>
            </w:pPr>
            <w:r w:rsidRPr="00DA47B4">
              <w:rPr>
                <w:color w:val="000000"/>
              </w:rPr>
              <w:t>24.8%</w:t>
            </w:r>
          </w:p>
        </w:tc>
      </w:tr>
      <w:tr w:rsidR="001276A5" w:rsidRPr="00DA47B4" w14:paraId="2EE649C4" w14:textId="77777777" w:rsidTr="00764568">
        <w:trPr>
          <w:trHeight w:val="320"/>
        </w:trPr>
        <w:tc>
          <w:tcPr>
            <w:tcW w:w="1766" w:type="dxa"/>
            <w:shd w:val="clear" w:color="auto" w:fill="auto"/>
            <w:noWrap/>
            <w:vAlign w:val="bottom"/>
          </w:tcPr>
          <w:p w14:paraId="5D46295E" w14:textId="77777777" w:rsidR="001276A5" w:rsidRPr="00DA47B4" w:rsidRDefault="001276A5" w:rsidP="0040148E">
            <w:pPr>
              <w:spacing w:line="240" w:lineRule="auto"/>
              <w:rPr>
                <w:color w:val="000000"/>
              </w:rPr>
            </w:pPr>
            <w:r w:rsidRPr="00DA47B4">
              <w:rPr>
                <w:color w:val="000000"/>
              </w:rPr>
              <w:t>3º secundaria</w:t>
            </w:r>
          </w:p>
        </w:tc>
        <w:tc>
          <w:tcPr>
            <w:tcW w:w="928" w:type="dxa"/>
            <w:vAlign w:val="center"/>
          </w:tcPr>
          <w:p w14:paraId="67ADD762" w14:textId="77777777" w:rsidR="001276A5" w:rsidRPr="00DA47B4" w:rsidRDefault="001276A5" w:rsidP="0040148E">
            <w:pPr>
              <w:spacing w:line="240" w:lineRule="auto"/>
              <w:jc w:val="center"/>
              <w:rPr>
                <w:color w:val="000000"/>
              </w:rPr>
            </w:pPr>
            <w:r w:rsidRPr="00DA47B4">
              <w:rPr>
                <w:color w:val="000000"/>
              </w:rPr>
              <w:t>228</w:t>
            </w:r>
          </w:p>
        </w:tc>
        <w:tc>
          <w:tcPr>
            <w:tcW w:w="1028" w:type="dxa"/>
            <w:shd w:val="clear" w:color="auto" w:fill="auto"/>
            <w:noWrap/>
            <w:vAlign w:val="center"/>
            <w:hideMark/>
          </w:tcPr>
          <w:p w14:paraId="132CBB72" w14:textId="77777777" w:rsidR="001276A5" w:rsidRPr="00DA47B4" w:rsidRDefault="001276A5" w:rsidP="0040148E">
            <w:pPr>
              <w:spacing w:line="240" w:lineRule="auto"/>
              <w:jc w:val="center"/>
              <w:rPr>
                <w:color w:val="000000"/>
              </w:rPr>
            </w:pPr>
            <w:r w:rsidRPr="00DA47B4">
              <w:rPr>
                <w:color w:val="000000"/>
              </w:rPr>
              <w:t>99.6%</w:t>
            </w:r>
          </w:p>
        </w:tc>
        <w:tc>
          <w:tcPr>
            <w:tcW w:w="1279" w:type="dxa"/>
            <w:shd w:val="clear" w:color="auto" w:fill="auto"/>
            <w:noWrap/>
            <w:vAlign w:val="center"/>
            <w:hideMark/>
          </w:tcPr>
          <w:p w14:paraId="361FCD05" w14:textId="77777777" w:rsidR="001276A5" w:rsidRPr="00DA47B4" w:rsidRDefault="001276A5" w:rsidP="0040148E">
            <w:pPr>
              <w:spacing w:line="240" w:lineRule="auto"/>
              <w:jc w:val="center"/>
              <w:rPr>
                <w:color w:val="000000"/>
              </w:rPr>
            </w:pPr>
            <w:r w:rsidRPr="00DA47B4">
              <w:rPr>
                <w:color w:val="000000"/>
              </w:rPr>
              <w:t>93.3%</w:t>
            </w:r>
          </w:p>
        </w:tc>
        <w:tc>
          <w:tcPr>
            <w:tcW w:w="1279" w:type="dxa"/>
            <w:shd w:val="clear" w:color="auto" w:fill="auto"/>
            <w:noWrap/>
            <w:vAlign w:val="center"/>
            <w:hideMark/>
          </w:tcPr>
          <w:p w14:paraId="7D091307" w14:textId="77777777" w:rsidR="001276A5" w:rsidRPr="00DA47B4" w:rsidRDefault="001276A5" w:rsidP="0040148E">
            <w:pPr>
              <w:spacing w:line="240" w:lineRule="auto"/>
              <w:jc w:val="center"/>
              <w:rPr>
                <w:color w:val="000000"/>
              </w:rPr>
            </w:pPr>
            <w:r w:rsidRPr="00DA47B4">
              <w:rPr>
                <w:color w:val="000000"/>
              </w:rPr>
              <w:t>73.3%</w:t>
            </w:r>
          </w:p>
        </w:tc>
        <w:tc>
          <w:tcPr>
            <w:tcW w:w="1279" w:type="dxa"/>
            <w:shd w:val="clear" w:color="auto" w:fill="auto"/>
            <w:noWrap/>
            <w:vAlign w:val="center"/>
            <w:hideMark/>
          </w:tcPr>
          <w:p w14:paraId="602BE80E" w14:textId="77777777" w:rsidR="001276A5" w:rsidRPr="00DA47B4" w:rsidRDefault="001276A5" w:rsidP="0040148E">
            <w:pPr>
              <w:spacing w:line="240" w:lineRule="auto"/>
              <w:jc w:val="center"/>
              <w:rPr>
                <w:color w:val="000000"/>
              </w:rPr>
            </w:pPr>
            <w:r w:rsidRPr="00DA47B4">
              <w:rPr>
                <w:color w:val="000000"/>
              </w:rPr>
              <w:t>55.4%</w:t>
            </w:r>
          </w:p>
        </w:tc>
        <w:tc>
          <w:tcPr>
            <w:tcW w:w="1279" w:type="dxa"/>
            <w:shd w:val="clear" w:color="auto" w:fill="auto"/>
            <w:noWrap/>
            <w:vAlign w:val="center"/>
            <w:hideMark/>
          </w:tcPr>
          <w:p w14:paraId="0F724C50" w14:textId="77777777" w:rsidR="001276A5" w:rsidRPr="00DA47B4" w:rsidRDefault="001276A5" w:rsidP="0040148E">
            <w:pPr>
              <w:spacing w:line="240" w:lineRule="auto"/>
              <w:jc w:val="center"/>
              <w:rPr>
                <w:color w:val="000000"/>
              </w:rPr>
            </w:pPr>
            <w:r w:rsidRPr="00DA47B4">
              <w:rPr>
                <w:color w:val="000000"/>
              </w:rPr>
              <w:t>33.0%</w:t>
            </w:r>
          </w:p>
        </w:tc>
      </w:tr>
      <w:tr w:rsidR="001276A5" w:rsidRPr="00DA47B4" w14:paraId="0A0237B3" w14:textId="77777777" w:rsidTr="00764568">
        <w:trPr>
          <w:trHeight w:val="320"/>
        </w:trPr>
        <w:tc>
          <w:tcPr>
            <w:tcW w:w="1766" w:type="dxa"/>
            <w:shd w:val="clear" w:color="auto" w:fill="auto"/>
            <w:noWrap/>
            <w:vAlign w:val="bottom"/>
          </w:tcPr>
          <w:p w14:paraId="53A8C097" w14:textId="77777777" w:rsidR="001276A5" w:rsidRPr="00DA47B4" w:rsidRDefault="001276A5" w:rsidP="0040148E">
            <w:pPr>
              <w:spacing w:line="240" w:lineRule="auto"/>
              <w:rPr>
                <w:color w:val="000000"/>
              </w:rPr>
            </w:pPr>
            <w:r>
              <w:rPr>
                <w:color w:val="000000"/>
              </w:rPr>
              <w:t>Media Superior</w:t>
            </w:r>
          </w:p>
        </w:tc>
        <w:tc>
          <w:tcPr>
            <w:tcW w:w="928" w:type="dxa"/>
            <w:vAlign w:val="center"/>
          </w:tcPr>
          <w:p w14:paraId="0BF13946" w14:textId="77777777" w:rsidR="001276A5" w:rsidRPr="00DA47B4" w:rsidRDefault="001276A5" w:rsidP="0040148E">
            <w:pPr>
              <w:spacing w:line="240" w:lineRule="auto"/>
              <w:jc w:val="center"/>
              <w:rPr>
                <w:color w:val="000000"/>
              </w:rPr>
            </w:pPr>
            <w:r w:rsidRPr="00DA47B4">
              <w:rPr>
                <w:color w:val="000000"/>
              </w:rPr>
              <w:t>496</w:t>
            </w:r>
          </w:p>
        </w:tc>
        <w:tc>
          <w:tcPr>
            <w:tcW w:w="1028" w:type="dxa"/>
            <w:shd w:val="clear" w:color="auto" w:fill="auto"/>
            <w:noWrap/>
            <w:vAlign w:val="center"/>
            <w:hideMark/>
          </w:tcPr>
          <w:p w14:paraId="402EF2CB" w14:textId="77777777" w:rsidR="001276A5" w:rsidRPr="00DA47B4" w:rsidRDefault="001276A5" w:rsidP="0040148E">
            <w:pPr>
              <w:spacing w:line="240" w:lineRule="auto"/>
              <w:jc w:val="center"/>
              <w:rPr>
                <w:color w:val="000000"/>
              </w:rPr>
            </w:pPr>
            <w:r w:rsidRPr="00DA47B4">
              <w:rPr>
                <w:color w:val="000000"/>
              </w:rPr>
              <w:t>99.4%</w:t>
            </w:r>
          </w:p>
        </w:tc>
        <w:tc>
          <w:tcPr>
            <w:tcW w:w="1279" w:type="dxa"/>
            <w:shd w:val="clear" w:color="auto" w:fill="auto"/>
            <w:noWrap/>
            <w:vAlign w:val="center"/>
            <w:hideMark/>
          </w:tcPr>
          <w:p w14:paraId="642530B5" w14:textId="77777777" w:rsidR="001276A5" w:rsidRPr="00DA47B4" w:rsidRDefault="001276A5" w:rsidP="0040148E">
            <w:pPr>
              <w:spacing w:line="240" w:lineRule="auto"/>
              <w:jc w:val="center"/>
              <w:rPr>
                <w:color w:val="000000"/>
              </w:rPr>
            </w:pPr>
            <w:r w:rsidRPr="00DA47B4">
              <w:rPr>
                <w:color w:val="000000"/>
              </w:rPr>
              <w:t>95.5%</w:t>
            </w:r>
          </w:p>
        </w:tc>
        <w:tc>
          <w:tcPr>
            <w:tcW w:w="1279" w:type="dxa"/>
            <w:shd w:val="clear" w:color="auto" w:fill="auto"/>
            <w:noWrap/>
            <w:vAlign w:val="center"/>
            <w:hideMark/>
          </w:tcPr>
          <w:p w14:paraId="01CA7D3A" w14:textId="77777777" w:rsidR="001276A5" w:rsidRPr="00DA47B4" w:rsidRDefault="001276A5" w:rsidP="0040148E">
            <w:pPr>
              <w:spacing w:line="240" w:lineRule="auto"/>
              <w:jc w:val="center"/>
              <w:rPr>
                <w:color w:val="000000"/>
              </w:rPr>
            </w:pPr>
            <w:r w:rsidRPr="00DA47B4">
              <w:rPr>
                <w:color w:val="000000"/>
              </w:rPr>
              <w:t>83.5%</w:t>
            </w:r>
          </w:p>
        </w:tc>
        <w:tc>
          <w:tcPr>
            <w:tcW w:w="1279" w:type="dxa"/>
            <w:shd w:val="clear" w:color="auto" w:fill="auto"/>
            <w:noWrap/>
            <w:vAlign w:val="center"/>
            <w:hideMark/>
          </w:tcPr>
          <w:p w14:paraId="5032DC02" w14:textId="77777777" w:rsidR="001276A5" w:rsidRPr="00DA47B4" w:rsidRDefault="001276A5" w:rsidP="0040148E">
            <w:pPr>
              <w:spacing w:line="240" w:lineRule="auto"/>
              <w:jc w:val="center"/>
              <w:rPr>
                <w:color w:val="000000"/>
              </w:rPr>
            </w:pPr>
            <w:r w:rsidRPr="00DA47B4">
              <w:rPr>
                <w:color w:val="000000"/>
              </w:rPr>
              <w:t>67.9%</w:t>
            </w:r>
          </w:p>
        </w:tc>
        <w:tc>
          <w:tcPr>
            <w:tcW w:w="1279" w:type="dxa"/>
            <w:shd w:val="clear" w:color="auto" w:fill="auto"/>
            <w:noWrap/>
            <w:vAlign w:val="center"/>
            <w:hideMark/>
          </w:tcPr>
          <w:p w14:paraId="4A2F0C93" w14:textId="77777777" w:rsidR="001276A5" w:rsidRPr="00DA47B4" w:rsidRDefault="001276A5" w:rsidP="0040148E">
            <w:pPr>
              <w:spacing w:line="240" w:lineRule="auto"/>
              <w:jc w:val="center"/>
              <w:rPr>
                <w:color w:val="000000"/>
              </w:rPr>
            </w:pPr>
            <w:r w:rsidRPr="00DA47B4">
              <w:rPr>
                <w:color w:val="000000"/>
              </w:rPr>
              <w:t>47.6%</w:t>
            </w:r>
          </w:p>
        </w:tc>
      </w:tr>
      <w:tr w:rsidR="001276A5" w:rsidRPr="00DA47B4" w14:paraId="5ED32B60" w14:textId="77777777" w:rsidTr="00764568">
        <w:trPr>
          <w:trHeight w:val="320"/>
        </w:trPr>
        <w:tc>
          <w:tcPr>
            <w:tcW w:w="1766" w:type="dxa"/>
            <w:shd w:val="clear" w:color="auto" w:fill="auto"/>
            <w:noWrap/>
            <w:vAlign w:val="bottom"/>
            <w:hideMark/>
          </w:tcPr>
          <w:p w14:paraId="121F8EC5" w14:textId="77777777" w:rsidR="001276A5" w:rsidRPr="00DA47B4" w:rsidRDefault="001276A5" w:rsidP="0040148E">
            <w:pPr>
              <w:spacing w:line="240" w:lineRule="auto"/>
              <w:rPr>
                <w:color w:val="000000"/>
              </w:rPr>
            </w:pPr>
            <w:r w:rsidRPr="00DA47B4">
              <w:rPr>
                <w:color w:val="000000"/>
              </w:rPr>
              <w:t>Total</w:t>
            </w:r>
          </w:p>
        </w:tc>
        <w:tc>
          <w:tcPr>
            <w:tcW w:w="928" w:type="dxa"/>
            <w:vAlign w:val="center"/>
          </w:tcPr>
          <w:p w14:paraId="5FB4CCA5" w14:textId="77777777" w:rsidR="001276A5" w:rsidRPr="00DA47B4" w:rsidRDefault="001276A5" w:rsidP="0040148E">
            <w:pPr>
              <w:spacing w:line="240" w:lineRule="auto"/>
              <w:jc w:val="center"/>
              <w:rPr>
                <w:color w:val="000000"/>
              </w:rPr>
            </w:pPr>
            <w:r w:rsidRPr="00DA47B4">
              <w:rPr>
                <w:color w:val="000000"/>
              </w:rPr>
              <w:t>3,355</w:t>
            </w:r>
          </w:p>
        </w:tc>
        <w:tc>
          <w:tcPr>
            <w:tcW w:w="1028" w:type="dxa"/>
            <w:shd w:val="clear" w:color="auto" w:fill="auto"/>
            <w:noWrap/>
            <w:vAlign w:val="center"/>
            <w:hideMark/>
          </w:tcPr>
          <w:p w14:paraId="361BAECF" w14:textId="77777777" w:rsidR="001276A5" w:rsidRPr="00DA47B4" w:rsidRDefault="001276A5" w:rsidP="0040148E">
            <w:pPr>
              <w:spacing w:line="240" w:lineRule="auto"/>
              <w:jc w:val="center"/>
              <w:rPr>
                <w:color w:val="000000"/>
              </w:rPr>
            </w:pPr>
            <w:r w:rsidRPr="00DA47B4">
              <w:rPr>
                <w:color w:val="000000"/>
              </w:rPr>
              <w:t>96.6%</w:t>
            </w:r>
          </w:p>
        </w:tc>
        <w:tc>
          <w:tcPr>
            <w:tcW w:w="1279" w:type="dxa"/>
            <w:shd w:val="clear" w:color="auto" w:fill="auto"/>
            <w:noWrap/>
            <w:vAlign w:val="center"/>
            <w:hideMark/>
          </w:tcPr>
          <w:p w14:paraId="5F0DFF02" w14:textId="77777777" w:rsidR="001276A5" w:rsidRPr="00DA47B4" w:rsidRDefault="001276A5" w:rsidP="0040148E">
            <w:pPr>
              <w:spacing w:line="240" w:lineRule="auto"/>
              <w:jc w:val="center"/>
              <w:rPr>
                <w:color w:val="000000"/>
              </w:rPr>
            </w:pPr>
            <w:r w:rsidRPr="00DA47B4">
              <w:rPr>
                <w:color w:val="000000"/>
              </w:rPr>
              <w:t>83.7%</w:t>
            </w:r>
          </w:p>
        </w:tc>
        <w:tc>
          <w:tcPr>
            <w:tcW w:w="1279" w:type="dxa"/>
            <w:shd w:val="clear" w:color="auto" w:fill="auto"/>
            <w:noWrap/>
            <w:vAlign w:val="center"/>
            <w:hideMark/>
          </w:tcPr>
          <w:p w14:paraId="36FCD854" w14:textId="77777777" w:rsidR="001276A5" w:rsidRPr="00DA47B4" w:rsidRDefault="001276A5" w:rsidP="0040148E">
            <w:pPr>
              <w:spacing w:line="240" w:lineRule="auto"/>
              <w:jc w:val="center"/>
              <w:rPr>
                <w:color w:val="000000"/>
              </w:rPr>
            </w:pPr>
            <w:r w:rsidRPr="00DA47B4">
              <w:rPr>
                <w:color w:val="000000"/>
              </w:rPr>
              <w:t>57.7%</w:t>
            </w:r>
          </w:p>
        </w:tc>
        <w:tc>
          <w:tcPr>
            <w:tcW w:w="1279" w:type="dxa"/>
            <w:shd w:val="clear" w:color="auto" w:fill="auto"/>
            <w:noWrap/>
            <w:vAlign w:val="center"/>
            <w:hideMark/>
          </w:tcPr>
          <w:p w14:paraId="1D03D7DF" w14:textId="77777777" w:rsidR="001276A5" w:rsidRPr="00DA47B4" w:rsidRDefault="001276A5" w:rsidP="0040148E">
            <w:pPr>
              <w:spacing w:line="240" w:lineRule="auto"/>
              <w:jc w:val="center"/>
              <w:rPr>
                <w:color w:val="000000"/>
              </w:rPr>
            </w:pPr>
            <w:r w:rsidRPr="00DA47B4">
              <w:rPr>
                <w:color w:val="000000"/>
              </w:rPr>
              <w:t>34.9%</w:t>
            </w:r>
          </w:p>
        </w:tc>
        <w:tc>
          <w:tcPr>
            <w:tcW w:w="1279" w:type="dxa"/>
            <w:shd w:val="clear" w:color="auto" w:fill="auto"/>
            <w:noWrap/>
            <w:vAlign w:val="center"/>
            <w:hideMark/>
          </w:tcPr>
          <w:p w14:paraId="377D592F" w14:textId="77777777" w:rsidR="001276A5" w:rsidRPr="00DA47B4" w:rsidRDefault="001276A5" w:rsidP="0040148E">
            <w:pPr>
              <w:spacing w:line="240" w:lineRule="auto"/>
              <w:jc w:val="center"/>
              <w:rPr>
                <w:color w:val="000000"/>
              </w:rPr>
            </w:pPr>
            <w:r w:rsidRPr="00DA47B4">
              <w:rPr>
                <w:color w:val="000000"/>
              </w:rPr>
              <w:t>18.0%</w:t>
            </w:r>
          </w:p>
        </w:tc>
      </w:tr>
    </w:tbl>
    <w:p w14:paraId="152892F4" w14:textId="6CE77BF9" w:rsidR="00D915CE" w:rsidRDefault="00D915CE" w:rsidP="00D915CE">
      <w:pPr>
        <w:jc w:val="center"/>
        <w:rPr>
          <w:lang w:val="es-ES"/>
        </w:rPr>
      </w:pPr>
      <w:r>
        <w:rPr>
          <w:lang w:val="es-ES"/>
        </w:rPr>
        <w:t>Fuente: Elaboración propia</w:t>
      </w:r>
    </w:p>
    <w:p w14:paraId="3AD909C0" w14:textId="77777777" w:rsidR="00D915CE" w:rsidRDefault="00D915CE" w:rsidP="00D915CE">
      <w:pPr>
        <w:jc w:val="center"/>
        <w:rPr>
          <w:lang w:val="es-ES"/>
        </w:rPr>
      </w:pPr>
    </w:p>
    <w:p w14:paraId="0FB0E064" w14:textId="02D72F92" w:rsidR="00D7439D" w:rsidRPr="006F07F2" w:rsidRDefault="00D7439D" w:rsidP="00812285">
      <w:pPr>
        <w:pStyle w:val="Ttulo2"/>
        <w:keepNext w:val="0"/>
        <w:keepLines w:val="0"/>
        <w:adjustRightInd w:val="0"/>
        <w:snapToGrid w:val="0"/>
        <w:spacing w:before="0"/>
      </w:pPr>
      <w:r w:rsidRPr="006F07F2">
        <w:t>Situación de violencia</w:t>
      </w:r>
    </w:p>
    <w:p w14:paraId="5E9B92A9" w14:textId="0B2049AA" w:rsidR="002A5F67" w:rsidRDefault="00702139" w:rsidP="00D915CE">
      <w:pPr>
        <w:ind w:firstLine="708"/>
        <w:rPr>
          <w:lang w:val="es-ES"/>
        </w:rPr>
      </w:pPr>
      <w:r>
        <w:rPr>
          <w:lang w:val="es-ES"/>
        </w:rPr>
        <w:t xml:space="preserve">Respecto de la situación de violencia, </w:t>
      </w:r>
      <w:r w:rsidR="00F45A8F">
        <w:rPr>
          <w:lang w:val="es-ES"/>
        </w:rPr>
        <w:t>del total de la muestra</w:t>
      </w:r>
      <w:r w:rsidR="00C740F6" w:rsidRPr="00DA47B4">
        <w:rPr>
          <w:lang w:val="es-ES"/>
        </w:rPr>
        <w:t xml:space="preserve">, </w:t>
      </w:r>
      <w:r w:rsidR="00F45A8F">
        <w:rPr>
          <w:lang w:val="es-ES"/>
        </w:rPr>
        <w:t>42.3</w:t>
      </w:r>
      <w:r w:rsidR="004D1F45">
        <w:rPr>
          <w:lang w:val="es-ES"/>
        </w:rPr>
        <w:t> </w:t>
      </w:r>
      <w:r w:rsidR="00F45A8F">
        <w:rPr>
          <w:lang w:val="es-ES"/>
        </w:rPr>
        <w:t xml:space="preserve">% </w:t>
      </w:r>
      <w:r w:rsidR="00F45A8F" w:rsidRPr="00DA47B4">
        <w:rPr>
          <w:lang w:val="es-ES"/>
        </w:rPr>
        <w:t>(</w:t>
      </w:r>
      <w:r w:rsidR="00F45A8F">
        <w:rPr>
          <w:lang w:val="es-ES"/>
        </w:rPr>
        <w:t>1455</w:t>
      </w:r>
      <w:r w:rsidR="00F45A8F" w:rsidRPr="00DA47B4">
        <w:rPr>
          <w:lang w:val="es-ES"/>
        </w:rPr>
        <w:t>)</w:t>
      </w:r>
      <w:r w:rsidR="00F45A8F">
        <w:rPr>
          <w:lang w:val="es-ES"/>
        </w:rPr>
        <w:t xml:space="preserve"> reportó haber sufrido al menos un evento de violencia</w:t>
      </w:r>
      <w:r w:rsidR="005E3AF7">
        <w:rPr>
          <w:lang w:val="es-ES"/>
        </w:rPr>
        <w:t>; 44.4</w:t>
      </w:r>
      <w:r w:rsidR="004D1F45">
        <w:rPr>
          <w:lang w:val="es-ES"/>
        </w:rPr>
        <w:t> </w:t>
      </w:r>
      <w:r w:rsidR="005E3AF7">
        <w:rPr>
          <w:lang w:val="es-ES"/>
        </w:rPr>
        <w:t xml:space="preserve">% de </w:t>
      </w:r>
      <w:r w:rsidR="00CD46FE">
        <w:rPr>
          <w:lang w:val="es-ES"/>
        </w:rPr>
        <w:t xml:space="preserve">las mujeres </w:t>
      </w:r>
      <w:r w:rsidR="005E3AF7">
        <w:rPr>
          <w:lang w:val="es-ES"/>
        </w:rPr>
        <w:t>y 40.2</w:t>
      </w:r>
      <w:r w:rsidR="004D1F45">
        <w:rPr>
          <w:lang w:val="es-ES"/>
        </w:rPr>
        <w:t> </w:t>
      </w:r>
      <w:r w:rsidR="005E3AF7">
        <w:rPr>
          <w:lang w:val="es-ES"/>
        </w:rPr>
        <w:t>% de los hombres; 49.7</w:t>
      </w:r>
      <w:r w:rsidR="004D1F45">
        <w:rPr>
          <w:lang w:val="es-ES"/>
        </w:rPr>
        <w:t> </w:t>
      </w:r>
      <w:r w:rsidR="005E3AF7">
        <w:rPr>
          <w:lang w:val="es-ES"/>
        </w:rPr>
        <w:t>% de zonas rurales y 41.1</w:t>
      </w:r>
      <w:r w:rsidR="004D1F45">
        <w:rPr>
          <w:lang w:val="es-ES"/>
        </w:rPr>
        <w:t> </w:t>
      </w:r>
      <w:r w:rsidR="005E3AF7">
        <w:rPr>
          <w:lang w:val="es-ES"/>
        </w:rPr>
        <w:t>% de zonas urbanas</w:t>
      </w:r>
      <w:r w:rsidR="004D1F45">
        <w:rPr>
          <w:lang w:val="es-ES"/>
        </w:rPr>
        <w:t>,</w:t>
      </w:r>
      <w:r w:rsidR="005E3AF7">
        <w:rPr>
          <w:lang w:val="es-ES"/>
        </w:rPr>
        <w:t xml:space="preserve"> y 4</w:t>
      </w:r>
      <w:r w:rsidR="008C223E">
        <w:rPr>
          <w:lang w:val="es-ES"/>
        </w:rPr>
        <w:t>2.5</w:t>
      </w:r>
      <w:r w:rsidR="004D1F45">
        <w:rPr>
          <w:lang w:val="es-ES"/>
        </w:rPr>
        <w:t> </w:t>
      </w:r>
      <w:r w:rsidR="008C223E">
        <w:rPr>
          <w:lang w:val="es-ES"/>
        </w:rPr>
        <w:t xml:space="preserve">% de las y los que asistían a escuela pública y </w:t>
      </w:r>
      <w:r w:rsidR="00923E76">
        <w:rPr>
          <w:lang w:val="es-ES"/>
        </w:rPr>
        <w:t>34.9</w:t>
      </w:r>
      <w:r w:rsidR="004D1F45">
        <w:rPr>
          <w:lang w:val="es-ES"/>
        </w:rPr>
        <w:t> </w:t>
      </w:r>
      <w:r w:rsidR="008C223E">
        <w:rPr>
          <w:lang w:val="es-ES"/>
        </w:rPr>
        <w:t>% de los que asistían a escuela privada.</w:t>
      </w:r>
    </w:p>
    <w:p w14:paraId="234F7B8A" w14:textId="6D595AC0" w:rsidR="00FE2CCB" w:rsidRDefault="002A5F67" w:rsidP="00D915CE">
      <w:pPr>
        <w:ind w:firstLine="708"/>
        <w:rPr>
          <w:lang w:val="es-ES"/>
        </w:rPr>
      </w:pPr>
      <w:r>
        <w:rPr>
          <w:lang w:val="es-ES"/>
        </w:rPr>
        <w:t xml:space="preserve">Al </w:t>
      </w:r>
      <w:r w:rsidR="004728AD">
        <w:rPr>
          <w:lang w:val="es-ES"/>
        </w:rPr>
        <w:t>analizar las</w:t>
      </w:r>
      <w:r>
        <w:rPr>
          <w:lang w:val="es-ES"/>
        </w:rPr>
        <w:t xml:space="preserve"> diferencias entre las medias</w:t>
      </w:r>
      <w:r w:rsidR="004728AD">
        <w:rPr>
          <w:lang w:val="es-ES"/>
        </w:rPr>
        <w:t xml:space="preserve"> del número de eventos</w:t>
      </w:r>
      <w:r w:rsidR="00FE2CCB">
        <w:rPr>
          <w:lang w:val="es-ES"/>
        </w:rPr>
        <w:t xml:space="preserve"> de violencia</w:t>
      </w:r>
      <w:r w:rsidR="004728AD">
        <w:rPr>
          <w:lang w:val="es-ES"/>
        </w:rPr>
        <w:t>, se o</w:t>
      </w:r>
      <w:r w:rsidR="00FE2CCB">
        <w:rPr>
          <w:lang w:val="es-ES"/>
        </w:rPr>
        <w:t xml:space="preserve">bserva que las mujeres y las NNA que viven en zonas rurales presentan significativamente más eventos de violencia, </w:t>
      </w:r>
      <w:r w:rsidR="00BB7D3E">
        <w:rPr>
          <w:lang w:val="es-ES"/>
        </w:rPr>
        <w:t>en relación con el</w:t>
      </w:r>
      <w:r w:rsidR="00FE2CCB">
        <w:rPr>
          <w:lang w:val="es-ES"/>
        </w:rPr>
        <w:t xml:space="preserve"> sostenimiento de la </w:t>
      </w:r>
      <w:r w:rsidR="00177ECD">
        <w:rPr>
          <w:lang w:val="es-ES"/>
        </w:rPr>
        <w:t>escuela,</w:t>
      </w:r>
      <w:r w:rsidR="004728AD">
        <w:rPr>
          <w:lang w:val="es-ES"/>
        </w:rPr>
        <w:t xml:space="preserve"> </w:t>
      </w:r>
      <w:r w:rsidR="00FE2CCB">
        <w:rPr>
          <w:lang w:val="es-ES"/>
        </w:rPr>
        <w:t xml:space="preserve">aunque resulta mayor la </w:t>
      </w:r>
      <w:r w:rsidR="007727D0">
        <w:rPr>
          <w:lang w:val="es-ES"/>
        </w:rPr>
        <w:t xml:space="preserve">violencia en la </w:t>
      </w:r>
      <w:r w:rsidR="00FE2CCB">
        <w:rPr>
          <w:lang w:val="es-ES"/>
        </w:rPr>
        <w:t>escuela pública, esta diferencia no resulta ser significativa (tabla 4).</w:t>
      </w:r>
    </w:p>
    <w:p w14:paraId="17FB7482" w14:textId="24B16357" w:rsidR="00764568" w:rsidRDefault="00764568" w:rsidP="00D915CE">
      <w:pPr>
        <w:ind w:firstLine="708"/>
        <w:rPr>
          <w:lang w:val="es-ES"/>
        </w:rPr>
      </w:pPr>
    </w:p>
    <w:p w14:paraId="443CB85A" w14:textId="687933ED" w:rsidR="00764568" w:rsidRDefault="00764568" w:rsidP="00D915CE">
      <w:pPr>
        <w:ind w:firstLine="708"/>
        <w:rPr>
          <w:lang w:val="es-ES"/>
        </w:rPr>
      </w:pPr>
    </w:p>
    <w:p w14:paraId="0CCA0622" w14:textId="3D5A0392" w:rsidR="00764568" w:rsidRDefault="00764568" w:rsidP="00D915CE">
      <w:pPr>
        <w:ind w:firstLine="708"/>
        <w:rPr>
          <w:lang w:val="es-ES"/>
        </w:rPr>
      </w:pPr>
    </w:p>
    <w:p w14:paraId="4147BAE0" w14:textId="77D8FE1C" w:rsidR="00764568" w:rsidRDefault="00764568" w:rsidP="00D915CE">
      <w:pPr>
        <w:ind w:firstLine="708"/>
        <w:rPr>
          <w:lang w:val="es-ES"/>
        </w:rPr>
      </w:pPr>
    </w:p>
    <w:p w14:paraId="5A997719" w14:textId="4C7AEEE5" w:rsidR="00764568" w:rsidRDefault="00764568" w:rsidP="00D915CE">
      <w:pPr>
        <w:ind w:firstLine="708"/>
        <w:rPr>
          <w:lang w:val="es-ES"/>
        </w:rPr>
      </w:pPr>
    </w:p>
    <w:p w14:paraId="232BA7DA" w14:textId="77777777" w:rsidR="00764568" w:rsidRDefault="00764568" w:rsidP="00D915CE">
      <w:pPr>
        <w:ind w:firstLine="708"/>
        <w:rPr>
          <w:lang w:val="es-ES"/>
        </w:rPr>
      </w:pPr>
    </w:p>
    <w:p w14:paraId="7D487E63" w14:textId="77777777" w:rsidR="001276A5" w:rsidRPr="0040148E" w:rsidRDefault="001276A5" w:rsidP="00985E6D">
      <w:pPr>
        <w:pStyle w:val="Descripcin"/>
        <w:spacing w:after="0"/>
        <w:jc w:val="center"/>
        <w:rPr>
          <w:i w:val="0"/>
          <w:iCs w:val="0"/>
          <w:color w:val="auto"/>
          <w:sz w:val="24"/>
          <w:szCs w:val="24"/>
          <w:lang w:val="es-ES"/>
        </w:rPr>
      </w:pPr>
      <w:r w:rsidRPr="00764568">
        <w:rPr>
          <w:b/>
          <w:bCs/>
          <w:i w:val="0"/>
          <w:iCs w:val="0"/>
          <w:color w:val="auto"/>
          <w:sz w:val="24"/>
          <w:szCs w:val="24"/>
          <w:lang w:val="es-ES"/>
        </w:rPr>
        <w:lastRenderedPageBreak/>
        <w:t xml:space="preserve">Tabla </w:t>
      </w:r>
      <w:r w:rsidRPr="00764568">
        <w:rPr>
          <w:b/>
          <w:bCs/>
          <w:i w:val="0"/>
          <w:iCs w:val="0"/>
          <w:color w:val="auto"/>
          <w:sz w:val="24"/>
          <w:szCs w:val="24"/>
          <w:lang w:val="es-ES"/>
        </w:rPr>
        <w:fldChar w:fldCharType="begin"/>
      </w:r>
      <w:r w:rsidRPr="00764568">
        <w:rPr>
          <w:b/>
          <w:bCs/>
          <w:i w:val="0"/>
          <w:iCs w:val="0"/>
          <w:color w:val="auto"/>
          <w:sz w:val="24"/>
          <w:szCs w:val="24"/>
          <w:lang w:val="es-ES"/>
        </w:rPr>
        <w:instrText xml:space="preserve"> SEQ Tabla \* ARABIC </w:instrText>
      </w:r>
      <w:r w:rsidRPr="00764568">
        <w:rPr>
          <w:b/>
          <w:bCs/>
          <w:i w:val="0"/>
          <w:iCs w:val="0"/>
          <w:color w:val="auto"/>
          <w:sz w:val="24"/>
          <w:szCs w:val="24"/>
          <w:lang w:val="es-ES"/>
        </w:rPr>
        <w:fldChar w:fldCharType="separate"/>
      </w:r>
      <w:r w:rsidRPr="00764568">
        <w:rPr>
          <w:b/>
          <w:bCs/>
          <w:i w:val="0"/>
          <w:iCs w:val="0"/>
          <w:color w:val="auto"/>
          <w:sz w:val="24"/>
          <w:szCs w:val="24"/>
          <w:lang w:val="es-ES"/>
        </w:rPr>
        <w:t>4</w:t>
      </w:r>
      <w:r w:rsidRPr="00764568">
        <w:rPr>
          <w:b/>
          <w:bCs/>
          <w:i w:val="0"/>
          <w:iCs w:val="0"/>
          <w:color w:val="auto"/>
          <w:sz w:val="24"/>
          <w:szCs w:val="24"/>
          <w:lang w:val="es-ES"/>
        </w:rPr>
        <w:fldChar w:fldCharType="end"/>
      </w:r>
      <w:r w:rsidRPr="00764568">
        <w:rPr>
          <w:b/>
          <w:bCs/>
          <w:i w:val="0"/>
          <w:iCs w:val="0"/>
          <w:color w:val="auto"/>
          <w:sz w:val="24"/>
          <w:szCs w:val="24"/>
          <w:lang w:val="es-ES"/>
        </w:rPr>
        <w:t>.</w:t>
      </w:r>
      <w:r w:rsidRPr="0040148E">
        <w:rPr>
          <w:i w:val="0"/>
          <w:iCs w:val="0"/>
          <w:color w:val="auto"/>
          <w:sz w:val="24"/>
          <w:szCs w:val="24"/>
          <w:lang w:val="es-ES"/>
        </w:rPr>
        <w:t xml:space="preserve"> Diferencias entre medias de suma de eventos de violencia por género, zona de procedencia y sostenimeinto de la escuela.</w:t>
      </w:r>
    </w:p>
    <w:tbl>
      <w:tblPr>
        <w:tblStyle w:val="Tablaconcuadrcula"/>
        <w:tblW w:w="0" w:type="auto"/>
        <w:jc w:val="center"/>
        <w:tblLook w:val="04A0" w:firstRow="1" w:lastRow="0" w:firstColumn="1" w:lastColumn="0" w:noHBand="0" w:noVBand="1"/>
      </w:tblPr>
      <w:tblGrid>
        <w:gridCol w:w="1028"/>
        <w:gridCol w:w="1300"/>
        <w:gridCol w:w="1300"/>
        <w:gridCol w:w="1300"/>
        <w:gridCol w:w="879"/>
        <w:gridCol w:w="1134"/>
        <w:gridCol w:w="851"/>
      </w:tblGrid>
      <w:tr w:rsidR="001276A5" w:rsidRPr="00030BE2" w14:paraId="3FC1123A" w14:textId="77777777" w:rsidTr="00764568">
        <w:trPr>
          <w:trHeight w:val="380"/>
          <w:jc w:val="center"/>
        </w:trPr>
        <w:tc>
          <w:tcPr>
            <w:tcW w:w="1028" w:type="dxa"/>
            <w:shd w:val="clear" w:color="auto" w:fill="auto"/>
            <w:vAlign w:val="center"/>
          </w:tcPr>
          <w:p w14:paraId="40CAD1FD" w14:textId="77777777" w:rsidR="001276A5" w:rsidRPr="00030BE2" w:rsidRDefault="001276A5" w:rsidP="0040148E">
            <w:pPr>
              <w:spacing w:line="240" w:lineRule="auto"/>
              <w:jc w:val="center"/>
              <w:rPr>
                <w:sz w:val="22"/>
                <w:szCs w:val="22"/>
              </w:rPr>
            </w:pPr>
            <w:r>
              <w:rPr>
                <w:sz w:val="22"/>
                <w:szCs w:val="22"/>
              </w:rPr>
              <w:t>Variable</w:t>
            </w:r>
          </w:p>
        </w:tc>
        <w:tc>
          <w:tcPr>
            <w:tcW w:w="1300" w:type="dxa"/>
            <w:shd w:val="clear" w:color="auto" w:fill="auto"/>
            <w:noWrap/>
            <w:vAlign w:val="center"/>
            <w:hideMark/>
          </w:tcPr>
          <w:p w14:paraId="3FE6A4C3" w14:textId="77777777" w:rsidR="001276A5" w:rsidRPr="00FE2CCB" w:rsidRDefault="001276A5" w:rsidP="0040148E">
            <w:pPr>
              <w:spacing w:line="240" w:lineRule="auto"/>
              <w:jc w:val="center"/>
              <w:rPr>
                <w:sz w:val="22"/>
                <w:szCs w:val="22"/>
              </w:rPr>
            </w:pPr>
            <w:r>
              <w:rPr>
                <w:sz w:val="22"/>
                <w:szCs w:val="22"/>
              </w:rPr>
              <w:t>Categoría</w:t>
            </w:r>
          </w:p>
        </w:tc>
        <w:tc>
          <w:tcPr>
            <w:tcW w:w="1300" w:type="dxa"/>
            <w:shd w:val="clear" w:color="auto" w:fill="auto"/>
            <w:noWrap/>
            <w:vAlign w:val="center"/>
            <w:hideMark/>
          </w:tcPr>
          <w:p w14:paraId="0E4B9C1E" w14:textId="77777777" w:rsidR="001276A5" w:rsidRPr="00FE2CCB" w:rsidRDefault="001276A5" w:rsidP="0040148E">
            <w:pPr>
              <w:spacing w:line="240" w:lineRule="auto"/>
              <w:jc w:val="center"/>
              <w:rPr>
                <w:sz w:val="22"/>
                <w:szCs w:val="22"/>
              </w:rPr>
            </w:pPr>
            <w:r w:rsidRPr="00FE2CCB">
              <w:rPr>
                <w:sz w:val="22"/>
                <w:szCs w:val="22"/>
              </w:rPr>
              <w:t>N</w:t>
            </w:r>
          </w:p>
        </w:tc>
        <w:tc>
          <w:tcPr>
            <w:tcW w:w="1300" w:type="dxa"/>
            <w:shd w:val="clear" w:color="auto" w:fill="auto"/>
            <w:noWrap/>
            <w:vAlign w:val="center"/>
            <w:hideMark/>
          </w:tcPr>
          <w:p w14:paraId="05B0E51F" w14:textId="77777777" w:rsidR="001276A5" w:rsidRPr="00FE2CCB" w:rsidRDefault="001276A5" w:rsidP="0040148E">
            <w:pPr>
              <w:spacing w:line="240" w:lineRule="auto"/>
              <w:jc w:val="center"/>
              <w:rPr>
                <w:sz w:val="22"/>
                <w:szCs w:val="22"/>
              </w:rPr>
            </w:pPr>
            <w:r w:rsidRPr="00FE2CCB">
              <w:rPr>
                <w:sz w:val="22"/>
                <w:szCs w:val="22"/>
              </w:rPr>
              <w:t>Media</w:t>
            </w:r>
          </w:p>
        </w:tc>
        <w:tc>
          <w:tcPr>
            <w:tcW w:w="879" w:type="dxa"/>
            <w:shd w:val="clear" w:color="auto" w:fill="auto"/>
            <w:noWrap/>
            <w:vAlign w:val="center"/>
            <w:hideMark/>
          </w:tcPr>
          <w:p w14:paraId="6E528EE8" w14:textId="77777777" w:rsidR="001276A5" w:rsidRPr="00FE2CCB" w:rsidRDefault="001276A5" w:rsidP="0040148E">
            <w:pPr>
              <w:spacing w:line="240" w:lineRule="auto"/>
              <w:jc w:val="center"/>
              <w:rPr>
                <w:sz w:val="22"/>
                <w:szCs w:val="22"/>
              </w:rPr>
            </w:pPr>
            <w:r>
              <w:rPr>
                <w:sz w:val="22"/>
                <w:szCs w:val="22"/>
              </w:rPr>
              <w:t>DE</w:t>
            </w:r>
          </w:p>
        </w:tc>
        <w:tc>
          <w:tcPr>
            <w:tcW w:w="1134" w:type="dxa"/>
            <w:shd w:val="clear" w:color="auto" w:fill="auto"/>
            <w:noWrap/>
            <w:vAlign w:val="center"/>
            <w:hideMark/>
          </w:tcPr>
          <w:p w14:paraId="70414068" w14:textId="77777777" w:rsidR="001276A5" w:rsidRPr="00FE2CCB" w:rsidRDefault="001276A5" w:rsidP="0040148E">
            <w:pPr>
              <w:spacing w:line="240" w:lineRule="auto"/>
              <w:jc w:val="center"/>
              <w:rPr>
                <w:sz w:val="22"/>
                <w:szCs w:val="22"/>
              </w:rPr>
            </w:pPr>
            <w:r w:rsidRPr="00FE2CCB">
              <w:rPr>
                <w:sz w:val="22"/>
                <w:szCs w:val="22"/>
              </w:rPr>
              <w:t>t</w:t>
            </w:r>
          </w:p>
        </w:tc>
        <w:tc>
          <w:tcPr>
            <w:tcW w:w="851" w:type="dxa"/>
            <w:shd w:val="clear" w:color="auto" w:fill="auto"/>
            <w:noWrap/>
            <w:vAlign w:val="center"/>
            <w:hideMark/>
          </w:tcPr>
          <w:p w14:paraId="1250C5CD" w14:textId="77777777" w:rsidR="001276A5" w:rsidRPr="00FE2CCB" w:rsidRDefault="001276A5" w:rsidP="0040148E">
            <w:pPr>
              <w:spacing w:line="240" w:lineRule="auto"/>
              <w:jc w:val="center"/>
              <w:rPr>
                <w:sz w:val="22"/>
                <w:szCs w:val="22"/>
              </w:rPr>
            </w:pPr>
            <w:r w:rsidRPr="00FE2CCB">
              <w:rPr>
                <w:sz w:val="22"/>
                <w:szCs w:val="22"/>
              </w:rPr>
              <w:t>gl</w:t>
            </w:r>
          </w:p>
        </w:tc>
      </w:tr>
      <w:tr w:rsidR="001276A5" w:rsidRPr="00030BE2" w14:paraId="08CCD27C" w14:textId="77777777" w:rsidTr="00764568">
        <w:trPr>
          <w:trHeight w:val="320"/>
          <w:jc w:val="center"/>
        </w:trPr>
        <w:tc>
          <w:tcPr>
            <w:tcW w:w="1028" w:type="dxa"/>
            <w:vMerge w:val="restart"/>
            <w:shd w:val="clear" w:color="auto" w:fill="auto"/>
            <w:vAlign w:val="center"/>
          </w:tcPr>
          <w:p w14:paraId="6CE52338" w14:textId="77777777" w:rsidR="001276A5" w:rsidRPr="00030BE2" w:rsidRDefault="001276A5" w:rsidP="0040148E">
            <w:pPr>
              <w:spacing w:line="240" w:lineRule="auto"/>
              <w:jc w:val="center"/>
              <w:rPr>
                <w:sz w:val="22"/>
                <w:szCs w:val="22"/>
              </w:rPr>
            </w:pPr>
            <w:r>
              <w:rPr>
                <w:sz w:val="22"/>
                <w:szCs w:val="22"/>
              </w:rPr>
              <w:t>Género</w:t>
            </w:r>
          </w:p>
        </w:tc>
        <w:tc>
          <w:tcPr>
            <w:tcW w:w="1300" w:type="dxa"/>
            <w:shd w:val="clear" w:color="auto" w:fill="auto"/>
            <w:noWrap/>
            <w:vAlign w:val="center"/>
            <w:hideMark/>
          </w:tcPr>
          <w:p w14:paraId="2D85079E" w14:textId="77777777" w:rsidR="001276A5" w:rsidRPr="00FE2CCB" w:rsidRDefault="001276A5" w:rsidP="0040148E">
            <w:pPr>
              <w:spacing w:line="240" w:lineRule="auto"/>
              <w:jc w:val="center"/>
              <w:rPr>
                <w:sz w:val="22"/>
                <w:szCs w:val="22"/>
              </w:rPr>
            </w:pPr>
            <w:r w:rsidRPr="00FE2CCB">
              <w:rPr>
                <w:sz w:val="22"/>
                <w:szCs w:val="22"/>
              </w:rPr>
              <w:t>Hombre</w:t>
            </w:r>
          </w:p>
        </w:tc>
        <w:tc>
          <w:tcPr>
            <w:tcW w:w="1300" w:type="dxa"/>
            <w:shd w:val="clear" w:color="auto" w:fill="auto"/>
            <w:noWrap/>
            <w:vAlign w:val="center"/>
            <w:hideMark/>
          </w:tcPr>
          <w:p w14:paraId="6381FE01" w14:textId="77777777" w:rsidR="001276A5" w:rsidRPr="00FE2CCB" w:rsidRDefault="001276A5" w:rsidP="0040148E">
            <w:pPr>
              <w:spacing w:line="240" w:lineRule="auto"/>
              <w:jc w:val="center"/>
              <w:rPr>
                <w:sz w:val="22"/>
                <w:szCs w:val="22"/>
              </w:rPr>
            </w:pPr>
            <w:r w:rsidRPr="00FE2CCB">
              <w:rPr>
                <w:sz w:val="22"/>
                <w:szCs w:val="22"/>
              </w:rPr>
              <w:t>1683</w:t>
            </w:r>
          </w:p>
        </w:tc>
        <w:tc>
          <w:tcPr>
            <w:tcW w:w="1300" w:type="dxa"/>
            <w:shd w:val="clear" w:color="auto" w:fill="auto"/>
            <w:noWrap/>
            <w:vAlign w:val="center"/>
            <w:hideMark/>
          </w:tcPr>
          <w:p w14:paraId="0CFA62C1" w14:textId="77777777" w:rsidR="001276A5" w:rsidRPr="00FE2CCB" w:rsidRDefault="001276A5" w:rsidP="0040148E">
            <w:pPr>
              <w:spacing w:line="240" w:lineRule="auto"/>
              <w:jc w:val="center"/>
              <w:rPr>
                <w:sz w:val="22"/>
                <w:szCs w:val="22"/>
              </w:rPr>
            </w:pPr>
            <w:r w:rsidRPr="00FE2CCB">
              <w:rPr>
                <w:sz w:val="22"/>
                <w:szCs w:val="22"/>
              </w:rPr>
              <w:t>0.62</w:t>
            </w:r>
          </w:p>
        </w:tc>
        <w:tc>
          <w:tcPr>
            <w:tcW w:w="879" w:type="dxa"/>
            <w:shd w:val="clear" w:color="auto" w:fill="auto"/>
            <w:noWrap/>
            <w:vAlign w:val="center"/>
            <w:hideMark/>
          </w:tcPr>
          <w:p w14:paraId="7CAB3949" w14:textId="77777777" w:rsidR="001276A5" w:rsidRPr="00FE2CCB" w:rsidRDefault="001276A5" w:rsidP="0040148E">
            <w:pPr>
              <w:spacing w:line="240" w:lineRule="auto"/>
              <w:jc w:val="center"/>
              <w:rPr>
                <w:sz w:val="22"/>
                <w:szCs w:val="22"/>
              </w:rPr>
            </w:pPr>
            <w:r w:rsidRPr="00FE2CCB">
              <w:rPr>
                <w:sz w:val="22"/>
                <w:szCs w:val="22"/>
              </w:rPr>
              <w:t>1.002</w:t>
            </w:r>
          </w:p>
        </w:tc>
        <w:tc>
          <w:tcPr>
            <w:tcW w:w="1134" w:type="dxa"/>
            <w:vMerge w:val="restart"/>
            <w:shd w:val="clear" w:color="auto" w:fill="auto"/>
            <w:noWrap/>
            <w:vAlign w:val="center"/>
            <w:hideMark/>
          </w:tcPr>
          <w:p w14:paraId="4FC1A80B" w14:textId="77777777" w:rsidR="001276A5" w:rsidRPr="00FE2CCB" w:rsidRDefault="001276A5" w:rsidP="0040148E">
            <w:pPr>
              <w:spacing w:line="240" w:lineRule="auto"/>
              <w:jc w:val="center"/>
              <w:rPr>
                <w:sz w:val="22"/>
                <w:szCs w:val="22"/>
              </w:rPr>
            </w:pPr>
            <w:r w:rsidRPr="00FE2CCB">
              <w:rPr>
                <w:sz w:val="22"/>
                <w:szCs w:val="22"/>
              </w:rPr>
              <w:t>-3.263</w:t>
            </w:r>
            <w:r>
              <w:rPr>
                <w:sz w:val="22"/>
                <w:szCs w:val="22"/>
              </w:rPr>
              <w:t>***</w:t>
            </w:r>
          </w:p>
        </w:tc>
        <w:tc>
          <w:tcPr>
            <w:tcW w:w="851" w:type="dxa"/>
            <w:vMerge w:val="restart"/>
            <w:shd w:val="clear" w:color="auto" w:fill="auto"/>
            <w:noWrap/>
            <w:vAlign w:val="center"/>
            <w:hideMark/>
          </w:tcPr>
          <w:p w14:paraId="53589805" w14:textId="77777777" w:rsidR="001276A5" w:rsidRPr="00FE2CCB" w:rsidRDefault="001276A5" w:rsidP="0040148E">
            <w:pPr>
              <w:spacing w:line="240" w:lineRule="auto"/>
              <w:jc w:val="center"/>
              <w:rPr>
                <w:sz w:val="22"/>
                <w:szCs w:val="22"/>
              </w:rPr>
            </w:pPr>
            <w:r w:rsidRPr="00FE2CCB">
              <w:rPr>
                <w:sz w:val="22"/>
                <w:szCs w:val="22"/>
              </w:rPr>
              <w:t>3364</w:t>
            </w:r>
          </w:p>
        </w:tc>
      </w:tr>
      <w:tr w:rsidR="001276A5" w:rsidRPr="00030BE2" w14:paraId="0F263EDC" w14:textId="77777777" w:rsidTr="00764568">
        <w:trPr>
          <w:trHeight w:val="320"/>
          <w:jc w:val="center"/>
        </w:trPr>
        <w:tc>
          <w:tcPr>
            <w:tcW w:w="1028" w:type="dxa"/>
            <w:vMerge/>
            <w:shd w:val="clear" w:color="auto" w:fill="auto"/>
            <w:vAlign w:val="center"/>
          </w:tcPr>
          <w:p w14:paraId="34B38A48" w14:textId="77777777" w:rsidR="001276A5" w:rsidRPr="00030BE2" w:rsidRDefault="001276A5" w:rsidP="0040148E">
            <w:pPr>
              <w:spacing w:line="240" w:lineRule="auto"/>
              <w:jc w:val="center"/>
              <w:rPr>
                <w:sz w:val="22"/>
                <w:szCs w:val="22"/>
              </w:rPr>
            </w:pPr>
          </w:p>
        </w:tc>
        <w:tc>
          <w:tcPr>
            <w:tcW w:w="1300" w:type="dxa"/>
            <w:shd w:val="clear" w:color="auto" w:fill="auto"/>
            <w:noWrap/>
            <w:vAlign w:val="center"/>
            <w:hideMark/>
          </w:tcPr>
          <w:p w14:paraId="66CCBE93" w14:textId="77777777" w:rsidR="001276A5" w:rsidRPr="00FE2CCB" w:rsidRDefault="001276A5" w:rsidP="0040148E">
            <w:pPr>
              <w:spacing w:line="240" w:lineRule="auto"/>
              <w:jc w:val="center"/>
              <w:rPr>
                <w:sz w:val="22"/>
                <w:szCs w:val="22"/>
              </w:rPr>
            </w:pPr>
            <w:r w:rsidRPr="00FE2CCB">
              <w:rPr>
                <w:sz w:val="22"/>
                <w:szCs w:val="22"/>
              </w:rPr>
              <w:t>Mujer</w:t>
            </w:r>
          </w:p>
        </w:tc>
        <w:tc>
          <w:tcPr>
            <w:tcW w:w="1300" w:type="dxa"/>
            <w:shd w:val="clear" w:color="auto" w:fill="auto"/>
            <w:noWrap/>
            <w:vAlign w:val="center"/>
            <w:hideMark/>
          </w:tcPr>
          <w:p w14:paraId="57B8061C" w14:textId="77777777" w:rsidR="001276A5" w:rsidRPr="00FE2CCB" w:rsidRDefault="001276A5" w:rsidP="0040148E">
            <w:pPr>
              <w:spacing w:line="240" w:lineRule="auto"/>
              <w:jc w:val="center"/>
              <w:rPr>
                <w:sz w:val="22"/>
                <w:szCs w:val="22"/>
              </w:rPr>
            </w:pPr>
            <w:r w:rsidRPr="00FE2CCB">
              <w:rPr>
                <w:sz w:val="22"/>
                <w:szCs w:val="22"/>
              </w:rPr>
              <w:t>1755</w:t>
            </w:r>
          </w:p>
        </w:tc>
        <w:tc>
          <w:tcPr>
            <w:tcW w:w="1300" w:type="dxa"/>
            <w:shd w:val="clear" w:color="auto" w:fill="auto"/>
            <w:noWrap/>
            <w:vAlign w:val="center"/>
            <w:hideMark/>
          </w:tcPr>
          <w:p w14:paraId="49CF51EA" w14:textId="77777777" w:rsidR="001276A5" w:rsidRPr="00FE2CCB" w:rsidRDefault="001276A5" w:rsidP="0040148E">
            <w:pPr>
              <w:spacing w:line="240" w:lineRule="auto"/>
              <w:jc w:val="center"/>
              <w:rPr>
                <w:sz w:val="22"/>
                <w:szCs w:val="22"/>
              </w:rPr>
            </w:pPr>
            <w:r w:rsidRPr="00FE2CCB">
              <w:rPr>
                <w:sz w:val="22"/>
                <w:szCs w:val="22"/>
              </w:rPr>
              <w:t>0.74</w:t>
            </w:r>
          </w:p>
        </w:tc>
        <w:tc>
          <w:tcPr>
            <w:tcW w:w="879" w:type="dxa"/>
            <w:shd w:val="clear" w:color="auto" w:fill="auto"/>
            <w:noWrap/>
            <w:vAlign w:val="center"/>
            <w:hideMark/>
          </w:tcPr>
          <w:p w14:paraId="31864D82" w14:textId="77777777" w:rsidR="001276A5" w:rsidRPr="00FE2CCB" w:rsidRDefault="001276A5" w:rsidP="0040148E">
            <w:pPr>
              <w:spacing w:line="240" w:lineRule="auto"/>
              <w:jc w:val="center"/>
              <w:rPr>
                <w:sz w:val="22"/>
                <w:szCs w:val="22"/>
              </w:rPr>
            </w:pPr>
            <w:r w:rsidRPr="00FE2CCB">
              <w:rPr>
                <w:sz w:val="22"/>
                <w:szCs w:val="22"/>
              </w:rPr>
              <w:t>1.21</w:t>
            </w:r>
          </w:p>
        </w:tc>
        <w:tc>
          <w:tcPr>
            <w:tcW w:w="1134" w:type="dxa"/>
            <w:vMerge/>
            <w:shd w:val="clear" w:color="auto" w:fill="auto"/>
            <w:vAlign w:val="center"/>
            <w:hideMark/>
          </w:tcPr>
          <w:p w14:paraId="0858435B" w14:textId="77777777" w:rsidR="001276A5" w:rsidRPr="00FE2CCB" w:rsidRDefault="001276A5" w:rsidP="0040148E">
            <w:pPr>
              <w:spacing w:line="240" w:lineRule="auto"/>
              <w:jc w:val="center"/>
              <w:rPr>
                <w:sz w:val="22"/>
                <w:szCs w:val="22"/>
              </w:rPr>
            </w:pPr>
          </w:p>
        </w:tc>
        <w:tc>
          <w:tcPr>
            <w:tcW w:w="851" w:type="dxa"/>
            <w:vMerge/>
            <w:shd w:val="clear" w:color="auto" w:fill="auto"/>
            <w:vAlign w:val="center"/>
            <w:hideMark/>
          </w:tcPr>
          <w:p w14:paraId="3D1CA657" w14:textId="77777777" w:rsidR="001276A5" w:rsidRPr="00FE2CCB" w:rsidRDefault="001276A5" w:rsidP="0040148E">
            <w:pPr>
              <w:spacing w:line="240" w:lineRule="auto"/>
              <w:jc w:val="center"/>
              <w:rPr>
                <w:sz w:val="22"/>
                <w:szCs w:val="22"/>
              </w:rPr>
            </w:pPr>
          </w:p>
        </w:tc>
      </w:tr>
      <w:tr w:rsidR="001276A5" w:rsidRPr="00030BE2" w14:paraId="365EBAEF" w14:textId="77777777" w:rsidTr="00764568">
        <w:trPr>
          <w:trHeight w:val="320"/>
          <w:jc w:val="center"/>
        </w:trPr>
        <w:tc>
          <w:tcPr>
            <w:tcW w:w="1028" w:type="dxa"/>
            <w:vMerge w:val="restart"/>
            <w:shd w:val="clear" w:color="auto" w:fill="auto"/>
            <w:vAlign w:val="center"/>
          </w:tcPr>
          <w:p w14:paraId="49463CF0" w14:textId="77777777" w:rsidR="001276A5" w:rsidRPr="00030BE2" w:rsidRDefault="001276A5" w:rsidP="0040148E">
            <w:pPr>
              <w:spacing w:line="240" w:lineRule="auto"/>
              <w:jc w:val="center"/>
              <w:rPr>
                <w:sz w:val="22"/>
                <w:szCs w:val="22"/>
              </w:rPr>
            </w:pPr>
            <w:r>
              <w:rPr>
                <w:sz w:val="22"/>
                <w:szCs w:val="22"/>
              </w:rPr>
              <w:t>Contexto</w:t>
            </w:r>
          </w:p>
        </w:tc>
        <w:tc>
          <w:tcPr>
            <w:tcW w:w="1300" w:type="dxa"/>
            <w:shd w:val="clear" w:color="auto" w:fill="auto"/>
            <w:noWrap/>
            <w:vAlign w:val="center"/>
            <w:hideMark/>
          </w:tcPr>
          <w:p w14:paraId="269C93D0" w14:textId="77777777" w:rsidR="001276A5" w:rsidRPr="00FE2CCB" w:rsidRDefault="001276A5" w:rsidP="0040148E">
            <w:pPr>
              <w:spacing w:line="240" w:lineRule="auto"/>
              <w:jc w:val="center"/>
              <w:rPr>
                <w:sz w:val="22"/>
                <w:szCs w:val="22"/>
              </w:rPr>
            </w:pPr>
            <w:r w:rsidRPr="00FE2CCB">
              <w:rPr>
                <w:sz w:val="22"/>
                <w:szCs w:val="22"/>
              </w:rPr>
              <w:t>Urbano</w:t>
            </w:r>
          </w:p>
        </w:tc>
        <w:tc>
          <w:tcPr>
            <w:tcW w:w="1300" w:type="dxa"/>
            <w:shd w:val="clear" w:color="auto" w:fill="auto"/>
            <w:noWrap/>
            <w:vAlign w:val="center"/>
            <w:hideMark/>
          </w:tcPr>
          <w:p w14:paraId="5FDF571F" w14:textId="77777777" w:rsidR="001276A5" w:rsidRPr="00FE2CCB" w:rsidRDefault="001276A5" w:rsidP="0040148E">
            <w:pPr>
              <w:spacing w:line="240" w:lineRule="auto"/>
              <w:jc w:val="center"/>
              <w:rPr>
                <w:sz w:val="22"/>
                <w:szCs w:val="22"/>
              </w:rPr>
            </w:pPr>
            <w:r w:rsidRPr="00FE2CCB">
              <w:rPr>
                <w:sz w:val="22"/>
                <w:szCs w:val="22"/>
              </w:rPr>
              <w:t>2945</w:t>
            </w:r>
          </w:p>
        </w:tc>
        <w:tc>
          <w:tcPr>
            <w:tcW w:w="1300" w:type="dxa"/>
            <w:shd w:val="clear" w:color="auto" w:fill="auto"/>
            <w:noWrap/>
            <w:vAlign w:val="center"/>
            <w:hideMark/>
          </w:tcPr>
          <w:p w14:paraId="161E21D2" w14:textId="77777777" w:rsidR="001276A5" w:rsidRPr="00FE2CCB" w:rsidRDefault="001276A5" w:rsidP="0040148E">
            <w:pPr>
              <w:spacing w:line="240" w:lineRule="auto"/>
              <w:jc w:val="center"/>
              <w:rPr>
                <w:sz w:val="22"/>
                <w:szCs w:val="22"/>
              </w:rPr>
            </w:pPr>
            <w:r w:rsidRPr="00FE2CCB">
              <w:rPr>
                <w:sz w:val="22"/>
                <w:szCs w:val="22"/>
              </w:rPr>
              <w:t>0.65</w:t>
            </w:r>
          </w:p>
        </w:tc>
        <w:tc>
          <w:tcPr>
            <w:tcW w:w="879" w:type="dxa"/>
            <w:shd w:val="clear" w:color="auto" w:fill="auto"/>
            <w:noWrap/>
            <w:vAlign w:val="center"/>
            <w:hideMark/>
          </w:tcPr>
          <w:p w14:paraId="1D043BCD" w14:textId="77777777" w:rsidR="001276A5" w:rsidRPr="00FE2CCB" w:rsidRDefault="001276A5" w:rsidP="0040148E">
            <w:pPr>
              <w:spacing w:line="240" w:lineRule="auto"/>
              <w:jc w:val="center"/>
              <w:rPr>
                <w:sz w:val="22"/>
                <w:szCs w:val="22"/>
              </w:rPr>
            </w:pPr>
            <w:r w:rsidRPr="00FE2CCB">
              <w:rPr>
                <w:sz w:val="22"/>
                <w:szCs w:val="22"/>
              </w:rPr>
              <w:t>1.086</w:t>
            </w:r>
          </w:p>
        </w:tc>
        <w:tc>
          <w:tcPr>
            <w:tcW w:w="1134" w:type="dxa"/>
            <w:vMerge w:val="restart"/>
            <w:shd w:val="clear" w:color="auto" w:fill="auto"/>
            <w:noWrap/>
            <w:vAlign w:val="center"/>
            <w:hideMark/>
          </w:tcPr>
          <w:p w14:paraId="4676D807" w14:textId="77777777" w:rsidR="001276A5" w:rsidRPr="00FE2CCB" w:rsidRDefault="001276A5" w:rsidP="0040148E">
            <w:pPr>
              <w:spacing w:line="240" w:lineRule="auto"/>
              <w:jc w:val="center"/>
              <w:rPr>
                <w:sz w:val="22"/>
                <w:szCs w:val="22"/>
              </w:rPr>
            </w:pPr>
            <w:r w:rsidRPr="00FE2CCB">
              <w:rPr>
                <w:sz w:val="22"/>
                <w:szCs w:val="22"/>
              </w:rPr>
              <w:t>-3.268</w:t>
            </w:r>
            <w:r>
              <w:rPr>
                <w:sz w:val="22"/>
                <w:szCs w:val="22"/>
              </w:rPr>
              <w:t>***</w:t>
            </w:r>
          </w:p>
        </w:tc>
        <w:tc>
          <w:tcPr>
            <w:tcW w:w="851" w:type="dxa"/>
            <w:vMerge w:val="restart"/>
            <w:shd w:val="clear" w:color="auto" w:fill="auto"/>
            <w:noWrap/>
            <w:vAlign w:val="center"/>
            <w:hideMark/>
          </w:tcPr>
          <w:p w14:paraId="584A52FE" w14:textId="77777777" w:rsidR="001276A5" w:rsidRPr="00FE2CCB" w:rsidRDefault="001276A5" w:rsidP="0040148E">
            <w:pPr>
              <w:spacing w:line="240" w:lineRule="auto"/>
              <w:jc w:val="center"/>
              <w:rPr>
                <w:sz w:val="22"/>
                <w:szCs w:val="22"/>
              </w:rPr>
            </w:pPr>
            <w:r w:rsidRPr="00FE2CCB">
              <w:rPr>
                <w:sz w:val="22"/>
                <w:szCs w:val="22"/>
              </w:rPr>
              <w:t>621</w:t>
            </w:r>
          </w:p>
        </w:tc>
      </w:tr>
      <w:tr w:rsidR="001276A5" w:rsidRPr="00030BE2" w14:paraId="51AD3244" w14:textId="77777777" w:rsidTr="00764568">
        <w:trPr>
          <w:trHeight w:val="320"/>
          <w:jc w:val="center"/>
        </w:trPr>
        <w:tc>
          <w:tcPr>
            <w:tcW w:w="1028" w:type="dxa"/>
            <w:vMerge/>
            <w:shd w:val="clear" w:color="auto" w:fill="auto"/>
            <w:vAlign w:val="center"/>
          </w:tcPr>
          <w:p w14:paraId="6B362270" w14:textId="77777777" w:rsidR="001276A5" w:rsidRPr="00030BE2" w:rsidRDefault="001276A5" w:rsidP="0040148E">
            <w:pPr>
              <w:spacing w:line="240" w:lineRule="auto"/>
              <w:jc w:val="center"/>
              <w:rPr>
                <w:sz w:val="22"/>
                <w:szCs w:val="22"/>
              </w:rPr>
            </w:pPr>
          </w:p>
        </w:tc>
        <w:tc>
          <w:tcPr>
            <w:tcW w:w="1300" w:type="dxa"/>
            <w:shd w:val="clear" w:color="auto" w:fill="auto"/>
            <w:noWrap/>
            <w:vAlign w:val="center"/>
            <w:hideMark/>
          </w:tcPr>
          <w:p w14:paraId="16D404B2" w14:textId="77777777" w:rsidR="001276A5" w:rsidRPr="00FE2CCB" w:rsidRDefault="001276A5" w:rsidP="0040148E">
            <w:pPr>
              <w:spacing w:line="240" w:lineRule="auto"/>
              <w:jc w:val="center"/>
              <w:rPr>
                <w:sz w:val="22"/>
                <w:szCs w:val="22"/>
              </w:rPr>
            </w:pPr>
            <w:r w:rsidRPr="00FE2CCB">
              <w:rPr>
                <w:sz w:val="22"/>
                <w:szCs w:val="22"/>
              </w:rPr>
              <w:t>Rural</w:t>
            </w:r>
          </w:p>
        </w:tc>
        <w:tc>
          <w:tcPr>
            <w:tcW w:w="1300" w:type="dxa"/>
            <w:shd w:val="clear" w:color="auto" w:fill="auto"/>
            <w:noWrap/>
            <w:vAlign w:val="center"/>
            <w:hideMark/>
          </w:tcPr>
          <w:p w14:paraId="5EC4EA9E" w14:textId="77777777" w:rsidR="001276A5" w:rsidRPr="00FE2CCB" w:rsidRDefault="001276A5" w:rsidP="0040148E">
            <w:pPr>
              <w:spacing w:line="240" w:lineRule="auto"/>
              <w:jc w:val="center"/>
              <w:rPr>
                <w:sz w:val="22"/>
                <w:szCs w:val="22"/>
              </w:rPr>
            </w:pPr>
            <w:r w:rsidRPr="00FE2CCB">
              <w:rPr>
                <w:sz w:val="22"/>
                <w:szCs w:val="22"/>
              </w:rPr>
              <w:t>493</w:t>
            </w:r>
          </w:p>
        </w:tc>
        <w:tc>
          <w:tcPr>
            <w:tcW w:w="1300" w:type="dxa"/>
            <w:shd w:val="clear" w:color="auto" w:fill="auto"/>
            <w:noWrap/>
            <w:vAlign w:val="center"/>
            <w:hideMark/>
          </w:tcPr>
          <w:p w14:paraId="436993F4" w14:textId="77777777" w:rsidR="001276A5" w:rsidRPr="00FE2CCB" w:rsidRDefault="001276A5" w:rsidP="0040148E">
            <w:pPr>
              <w:spacing w:line="240" w:lineRule="auto"/>
              <w:jc w:val="center"/>
              <w:rPr>
                <w:sz w:val="22"/>
                <w:szCs w:val="22"/>
              </w:rPr>
            </w:pPr>
            <w:r w:rsidRPr="00FE2CCB">
              <w:rPr>
                <w:sz w:val="22"/>
                <w:szCs w:val="22"/>
              </w:rPr>
              <w:t>0.85</w:t>
            </w:r>
          </w:p>
        </w:tc>
        <w:tc>
          <w:tcPr>
            <w:tcW w:w="879" w:type="dxa"/>
            <w:shd w:val="clear" w:color="auto" w:fill="auto"/>
            <w:noWrap/>
            <w:vAlign w:val="center"/>
            <w:hideMark/>
          </w:tcPr>
          <w:p w14:paraId="445DC857" w14:textId="77777777" w:rsidR="001276A5" w:rsidRPr="00FE2CCB" w:rsidRDefault="001276A5" w:rsidP="0040148E">
            <w:pPr>
              <w:spacing w:line="240" w:lineRule="auto"/>
              <w:jc w:val="center"/>
              <w:rPr>
                <w:sz w:val="22"/>
                <w:szCs w:val="22"/>
              </w:rPr>
            </w:pPr>
            <w:r w:rsidRPr="00FE2CCB">
              <w:rPr>
                <w:sz w:val="22"/>
                <w:szCs w:val="22"/>
              </w:rPr>
              <w:t>1.257</w:t>
            </w:r>
          </w:p>
        </w:tc>
        <w:tc>
          <w:tcPr>
            <w:tcW w:w="1134" w:type="dxa"/>
            <w:vMerge/>
            <w:shd w:val="clear" w:color="auto" w:fill="auto"/>
            <w:vAlign w:val="center"/>
            <w:hideMark/>
          </w:tcPr>
          <w:p w14:paraId="5CDB7D22" w14:textId="77777777" w:rsidR="001276A5" w:rsidRPr="00FE2CCB" w:rsidRDefault="001276A5" w:rsidP="0040148E">
            <w:pPr>
              <w:spacing w:line="240" w:lineRule="auto"/>
              <w:jc w:val="center"/>
              <w:rPr>
                <w:sz w:val="22"/>
                <w:szCs w:val="22"/>
              </w:rPr>
            </w:pPr>
          </w:p>
        </w:tc>
        <w:tc>
          <w:tcPr>
            <w:tcW w:w="851" w:type="dxa"/>
            <w:vMerge/>
            <w:shd w:val="clear" w:color="auto" w:fill="auto"/>
            <w:vAlign w:val="center"/>
            <w:hideMark/>
          </w:tcPr>
          <w:p w14:paraId="6B5C5EC9" w14:textId="77777777" w:rsidR="001276A5" w:rsidRPr="00FE2CCB" w:rsidRDefault="001276A5" w:rsidP="0040148E">
            <w:pPr>
              <w:spacing w:line="240" w:lineRule="auto"/>
              <w:jc w:val="center"/>
              <w:rPr>
                <w:sz w:val="22"/>
                <w:szCs w:val="22"/>
              </w:rPr>
            </w:pPr>
          </w:p>
        </w:tc>
      </w:tr>
      <w:tr w:rsidR="001276A5" w:rsidRPr="00030BE2" w14:paraId="09592A16" w14:textId="77777777" w:rsidTr="00764568">
        <w:trPr>
          <w:trHeight w:val="320"/>
          <w:jc w:val="center"/>
        </w:trPr>
        <w:tc>
          <w:tcPr>
            <w:tcW w:w="1028" w:type="dxa"/>
            <w:vMerge w:val="restart"/>
            <w:shd w:val="clear" w:color="auto" w:fill="auto"/>
            <w:vAlign w:val="center"/>
          </w:tcPr>
          <w:p w14:paraId="7C6E2E3F" w14:textId="77777777" w:rsidR="001276A5" w:rsidRPr="00030BE2" w:rsidRDefault="001276A5" w:rsidP="0040148E">
            <w:pPr>
              <w:spacing w:line="240" w:lineRule="auto"/>
              <w:jc w:val="center"/>
              <w:rPr>
                <w:sz w:val="22"/>
                <w:szCs w:val="22"/>
              </w:rPr>
            </w:pPr>
            <w:r>
              <w:rPr>
                <w:sz w:val="22"/>
                <w:szCs w:val="22"/>
              </w:rPr>
              <w:t>Escuela</w:t>
            </w:r>
          </w:p>
        </w:tc>
        <w:tc>
          <w:tcPr>
            <w:tcW w:w="1300" w:type="dxa"/>
            <w:shd w:val="clear" w:color="auto" w:fill="auto"/>
            <w:noWrap/>
            <w:vAlign w:val="center"/>
            <w:hideMark/>
          </w:tcPr>
          <w:p w14:paraId="29F11508" w14:textId="77777777" w:rsidR="001276A5" w:rsidRPr="00FE2CCB" w:rsidRDefault="001276A5" w:rsidP="0040148E">
            <w:pPr>
              <w:spacing w:line="240" w:lineRule="auto"/>
              <w:jc w:val="center"/>
              <w:rPr>
                <w:sz w:val="22"/>
                <w:szCs w:val="22"/>
              </w:rPr>
            </w:pPr>
            <w:r w:rsidRPr="00FE2CCB">
              <w:rPr>
                <w:sz w:val="22"/>
                <w:szCs w:val="22"/>
              </w:rPr>
              <w:t>Privado</w:t>
            </w:r>
          </w:p>
        </w:tc>
        <w:tc>
          <w:tcPr>
            <w:tcW w:w="1300" w:type="dxa"/>
            <w:shd w:val="clear" w:color="auto" w:fill="auto"/>
            <w:noWrap/>
            <w:vAlign w:val="center"/>
            <w:hideMark/>
          </w:tcPr>
          <w:p w14:paraId="20C0AE59" w14:textId="77777777" w:rsidR="001276A5" w:rsidRPr="00FE2CCB" w:rsidRDefault="001276A5" w:rsidP="0040148E">
            <w:pPr>
              <w:spacing w:line="240" w:lineRule="auto"/>
              <w:jc w:val="center"/>
              <w:rPr>
                <w:sz w:val="22"/>
                <w:szCs w:val="22"/>
              </w:rPr>
            </w:pPr>
            <w:r w:rsidRPr="00FE2CCB">
              <w:rPr>
                <w:sz w:val="22"/>
                <w:szCs w:val="22"/>
              </w:rPr>
              <w:t>166</w:t>
            </w:r>
          </w:p>
        </w:tc>
        <w:tc>
          <w:tcPr>
            <w:tcW w:w="1300" w:type="dxa"/>
            <w:shd w:val="clear" w:color="auto" w:fill="auto"/>
            <w:noWrap/>
            <w:vAlign w:val="center"/>
            <w:hideMark/>
          </w:tcPr>
          <w:p w14:paraId="1AED4907" w14:textId="77777777" w:rsidR="001276A5" w:rsidRPr="00FE2CCB" w:rsidRDefault="001276A5" w:rsidP="0040148E">
            <w:pPr>
              <w:spacing w:line="240" w:lineRule="auto"/>
              <w:jc w:val="center"/>
              <w:rPr>
                <w:sz w:val="22"/>
                <w:szCs w:val="22"/>
              </w:rPr>
            </w:pPr>
            <w:r w:rsidRPr="00FE2CCB">
              <w:rPr>
                <w:sz w:val="22"/>
                <w:szCs w:val="22"/>
              </w:rPr>
              <w:t>0.55</w:t>
            </w:r>
          </w:p>
        </w:tc>
        <w:tc>
          <w:tcPr>
            <w:tcW w:w="879" w:type="dxa"/>
            <w:shd w:val="clear" w:color="auto" w:fill="auto"/>
            <w:noWrap/>
            <w:vAlign w:val="center"/>
            <w:hideMark/>
          </w:tcPr>
          <w:p w14:paraId="1C1749F7" w14:textId="77777777" w:rsidR="001276A5" w:rsidRPr="00FE2CCB" w:rsidRDefault="001276A5" w:rsidP="0040148E">
            <w:pPr>
              <w:spacing w:line="240" w:lineRule="auto"/>
              <w:jc w:val="center"/>
              <w:rPr>
                <w:sz w:val="22"/>
                <w:szCs w:val="22"/>
              </w:rPr>
            </w:pPr>
            <w:r w:rsidRPr="00FE2CCB">
              <w:rPr>
                <w:sz w:val="22"/>
                <w:szCs w:val="22"/>
              </w:rPr>
              <w:t>0.891</w:t>
            </w:r>
          </w:p>
        </w:tc>
        <w:tc>
          <w:tcPr>
            <w:tcW w:w="1134" w:type="dxa"/>
            <w:vMerge w:val="restart"/>
            <w:shd w:val="clear" w:color="auto" w:fill="auto"/>
            <w:noWrap/>
            <w:vAlign w:val="center"/>
            <w:hideMark/>
          </w:tcPr>
          <w:p w14:paraId="447D59F4" w14:textId="77777777" w:rsidR="001276A5" w:rsidRPr="00FE2CCB" w:rsidRDefault="001276A5" w:rsidP="0040148E">
            <w:pPr>
              <w:spacing w:line="240" w:lineRule="auto"/>
              <w:jc w:val="center"/>
              <w:rPr>
                <w:sz w:val="22"/>
                <w:szCs w:val="22"/>
              </w:rPr>
            </w:pPr>
            <w:r w:rsidRPr="00FE2CCB">
              <w:rPr>
                <w:sz w:val="22"/>
                <w:szCs w:val="22"/>
              </w:rPr>
              <w:t>-1.488</w:t>
            </w:r>
          </w:p>
        </w:tc>
        <w:tc>
          <w:tcPr>
            <w:tcW w:w="851" w:type="dxa"/>
            <w:vMerge w:val="restart"/>
            <w:shd w:val="clear" w:color="auto" w:fill="auto"/>
            <w:noWrap/>
            <w:vAlign w:val="center"/>
            <w:hideMark/>
          </w:tcPr>
          <w:p w14:paraId="17F0BB96" w14:textId="77777777" w:rsidR="001276A5" w:rsidRPr="00FE2CCB" w:rsidRDefault="001276A5" w:rsidP="0040148E">
            <w:pPr>
              <w:spacing w:line="240" w:lineRule="auto"/>
              <w:jc w:val="center"/>
              <w:rPr>
                <w:sz w:val="22"/>
                <w:szCs w:val="22"/>
              </w:rPr>
            </w:pPr>
            <w:r w:rsidRPr="00FE2CCB">
              <w:rPr>
                <w:sz w:val="22"/>
                <w:szCs w:val="22"/>
              </w:rPr>
              <w:t>3330</w:t>
            </w:r>
          </w:p>
        </w:tc>
      </w:tr>
      <w:tr w:rsidR="001276A5" w:rsidRPr="00030BE2" w14:paraId="2F86BCE8" w14:textId="77777777" w:rsidTr="00764568">
        <w:trPr>
          <w:trHeight w:val="320"/>
          <w:jc w:val="center"/>
        </w:trPr>
        <w:tc>
          <w:tcPr>
            <w:tcW w:w="1028" w:type="dxa"/>
            <w:vMerge/>
            <w:shd w:val="clear" w:color="auto" w:fill="auto"/>
          </w:tcPr>
          <w:p w14:paraId="3CB03122" w14:textId="77777777" w:rsidR="001276A5" w:rsidRPr="00030BE2" w:rsidRDefault="001276A5" w:rsidP="0040148E">
            <w:pPr>
              <w:spacing w:line="240" w:lineRule="auto"/>
              <w:rPr>
                <w:sz w:val="22"/>
                <w:szCs w:val="22"/>
              </w:rPr>
            </w:pPr>
          </w:p>
        </w:tc>
        <w:tc>
          <w:tcPr>
            <w:tcW w:w="1300" w:type="dxa"/>
            <w:shd w:val="clear" w:color="auto" w:fill="auto"/>
            <w:noWrap/>
            <w:vAlign w:val="center"/>
            <w:hideMark/>
          </w:tcPr>
          <w:p w14:paraId="4E59C675" w14:textId="77777777" w:rsidR="001276A5" w:rsidRPr="00FE2CCB" w:rsidRDefault="001276A5" w:rsidP="0040148E">
            <w:pPr>
              <w:spacing w:line="240" w:lineRule="auto"/>
              <w:jc w:val="center"/>
              <w:rPr>
                <w:sz w:val="22"/>
                <w:szCs w:val="22"/>
              </w:rPr>
            </w:pPr>
            <w:r w:rsidRPr="00FE2CCB">
              <w:rPr>
                <w:sz w:val="22"/>
                <w:szCs w:val="22"/>
              </w:rPr>
              <w:t>Público</w:t>
            </w:r>
          </w:p>
        </w:tc>
        <w:tc>
          <w:tcPr>
            <w:tcW w:w="1300" w:type="dxa"/>
            <w:shd w:val="clear" w:color="auto" w:fill="auto"/>
            <w:noWrap/>
            <w:vAlign w:val="center"/>
            <w:hideMark/>
          </w:tcPr>
          <w:p w14:paraId="651F5FED" w14:textId="77777777" w:rsidR="001276A5" w:rsidRPr="00FE2CCB" w:rsidRDefault="001276A5" w:rsidP="0040148E">
            <w:pPr>
              <w:spacing w:line="240" w:lineRule="auto"/>
              <w:jc w:val="center"/>
              <w:rPr>
                <w:sz w:val="22"/>
                <w:szCs w:val="22"/>
              </w:rPr>
            </w:pPr>
            <w:r w:rsidRPr="00FE2CCB">
              <w:rPr>
                <w:sz w:val="22"/>
                <w:szCs w:val="22"/>
              </w:rPr>
              <w:t>3166</w:t>
            </w:r>
          </w:p>
        </w:tc>
        <w:tc>
          <w:tcPr>
            <w:tcW w:w="1300" w:type="dxa"/>
            <w:shd w:val="clear" w:color="auto" w:fill="auto"/>
            <w:noWrap/>
            <w:vAlign w:val="center"/>
            <w:hideMark/>
          </w:tcPr>
          <w:p w14:paraId="7FAFF6BD" w14:textId="77777777" w:rsidR="001276A5" w:rsidRPr="00FE2CCB" w:rsidRDefault="001276A5" w:rsidP="0040148E">
            <w:pPr>
              <w:spacing w:line="240" w:lineRule="auto"/>
              <w:jc w:val="center"/>
              <w:rPr>
                <w:sz w:val="22"/>
                <w:szCs w:val="22"/>
              </w:rPr>
            </w:pPr>
            <w:r w:rsidRPr="00FE2CCB">
              <w:rPr>
                <w:sz w:val="22"/>
                <w:szCs w:val="22"/>
              </w:rPr>
              <w:t>0.68</w:t>
            </w:r>
          </w:p>
        </w:tc>
        <w:tc>
          <w:tcPr>
            <w:tcW w:w="879" w:type="dxa"/>
            <w:shd w:val="clear" w:color="auto" w:fill="auto"/>
            <w:noWrap/>
            <w:vAlign w:val="center"/>
            <w:hideMark/>
          </w:tcPr>
          <w:p w14:paraId="1C99A33A" w14:textId="77777777" w:rsidR="001276A5" w:rsidRPr="00FE2CCB" w:rsidRDefault="001276A5" w:rsidP="0040148E">
            <w:pPr>
              <w:spacing w:line="240" w:lineRule="auto"/>
              <w:jc w:val="center"/>
              <w:rPr>
                <w:sz w:val="22"/>
                <w:szCs w:val="22"/>
              </w:rPr>
            </w:pPr>
            <w:r w:rsidRPr="00FE2CCB">
              <w:rPr>
                <w:sz w:val="22"/>
                <w:szCs w:val="22"/>
              </w:rPr>
              <w:t>1.118</w:t>
            </w:r>
          </w:p>
        </w:tc>
        <w:tc>
          <w:tcPr>
            <w:tcW w:w="1134" w:type="dxa"/>
            <w:vMerge/>
            <w:shd w:val="clear" w:color="auto" w:fill="auto"/>
            <w:hideMark/>
          </w:tcPr>
          <w:p w14:paraId="4D17B792" w14:textId="77777777" w:rsidR="001276A5" w:rsidRPr="00FE2CCB" w:rsidRDefault="001276A5" w:rsidP="0040148E">
            <w:pPr>
              <w:spacing w:line="240" w:lineRule="auto"/>
              <w:rPr>
                <w:sz w:val="22"/>
                <w:szCs w:val="22"/>
              </w:rPr>
            </w:pPr>
          </w:p>
        </w:tc>
        <w:tc>
          <w:tcPr>
            <w:tcW w:w="851" w:type="dxa"/>
            <w:vMerge/>
            <w:shd w:val="clear" w:color="auto" w:fill="auto"/>
            <w:hideMark/>
          </w:tcPr>
          <w:p w14:paraId="21EA2B2A" w14:textId="77777777" w:rsidR="001276A5" w:rsidRPr="00FE2CCB" w:rsidRDefault="001276A5" w:rsidP="0040148E">
            <w:pPr>
              <w:spacing w:line="240" w:lineRule="auto"/>
              <w:rPr>
                <w:sz w:val="22"/>
                <w:szCs w:val="22"/>
              </w:rPr>
            </w:pPr>
          </w:p>
        </w:tc>
      </w:tr>
    </w:tbl>
    <w:p w14:paraId="35A151CE" w14:textId="02BB845A" w:rsidR="000D5AA9" w:rsidRDefault="000D5AA9" w:rsidP="00764568">
      <w:pPr>
        <w:ind w:left="284"/>
        <w:jc w:val="center"/>
        <w:rPr>
          <w:lang w:val="es-ES"/>
        </w:rPr>
      </w:pPr>
      <w:r w:rsidRPr="00764568">
        <w:rPr>
          <w:lang w:val="es-ES"/>
        </w:rPr>
        <w:t>Fuente: Elaboración propia</w:t>
      </w:r>
      <w:r w:rsidR="00C757D6" w:rsidRPr="00764568">
        <w:rPr>
          <w:lang w:val="es-ES"/>
        </w:rPr>
        <w:t xml:space="preserve"> (</w:t>
      </w:r>
      <w:r w:rsidR="00C757D6" w:rsidRPr="00764568">
        <w:rPr>
          <w:lang w:val="da-DK"/>
        </w:rPr>
        <w:t>* Sig. al 0.05: ** sig. al 0.01; *** sig. al 0.001)</w:t>
      </w:r>
      <w:r w:rsidR="00C757D6" w:rsidRPr="00764568">
        <w:rPr>
          <w:lang w:val="es-ES"/>
        </w:rPr>
        <w:t>.</w:t>
      </w:r>
    </w:p>
    <w:p w14:paraId="1655BD24" w14:textId="6ACE2BA5" w:rsidR="005A0153" w:rsidRDefault="005E3AF7" w:rsidP="005A283C">
      <w:pPr>
        <w:ind w:firstLine="708"/>
        <w:rPr>
          <w:lang w:val="es-ES"/>
        </w:rPr>
      </w:pPr>
      <w:r>
        <w:rPr>
          <w:lang w:val="es-ES"/>
        </w:rPr>
        <w:t xml:space="preserve">Cuando </w:t>
      </w:r>
      <w:r w:rsidR="008C223E">
        <w:rPr>
          <w:lang w:val="es-ES"/>
        </w:rPr>
        <w:t>se analiza por tipo de violencia</w:t>
      </w:r>
      <w:r w:rsidR="00441B4C">
        <w:rPr>
          <w:lang w:val="es-ES"/>
        </w:rPr>
        <w:t>, se observa que l</w:t>
      </w:r>
      <w:r w:rsidR="00263AAD">
        <w:rPr>
          <w:lang w:val="es-ES"/>
        </w:rPr>
        <w:t>o</w:t>
      </w:r>
      <w:r w:rsidR="00441B4C">
        <w:rPr>
          <w:lang w:val="es-ES"/>
        </w:rPr>
        <w:t xml:space="preserve"> que más se presenta son los robos</w:t>
      </w:r>
      <w:r w:rsidR="002A5F67">
        <w:rPr>
          <w:lang w:val="es-ES"/>
        </w:rPr>
        <w:t xml:space="preserve"> </w:t>
      </w:r>
      <w:r w:rsidR="00CD46FE">
        <w:rPr>
          <w:lang w:val="es-ES"/>
        </w:rPr>
        <w:t>(</w:t>
      </w:r>
      <w:r w:rsidR="00365014">
        <w:rPr>
          <w:lang w:val="es-ES"/>
        </w:rPr>
        <w:t>23</w:t>
      </w:r>
      <w:r w:rsidR="00736683">
        <w:rPr>
          <w:lang w:val="es-ES"/>
        </w:rPr>
        <w:t> </w:t>
      </w:r>
      <w:r w:rsidR="00365014">
        <w:rPr>
          <w:lang w:val="es-ES"/>
        </w:rPr>
        <w:t>%</w:t>
      </w:r>
      <w:r w:rsidR="00CD46FE">
        <w:rPr>
          <w:lang w:val="es-ES"/>
        </w:rPr>
        <w:t>)</w:t>
      </w:r>
      <w:r w:rsidR="00365014">
        <w:rPr>
          <w:lang w:val="es-ES"/>
        </w:rPr>
        <w:t>, seguido de burlas (18.8</w:t>
      </w:r>
      <w:r w:rsidR="00736683">
        <w:rPr>
          <w:lang w:val="es-ES"/>
        </w:rPr>
        <w:t> </w:t>
      </w:r>
      <w:r w:rsidR="00365014">
        <w:rPr>
          <w:lang w:val="es-ES"/>
        </w:rPr>
        <w:t xml:space="preserve">%) y </w:t>
      </w:r>
      <w:r w:rsidR="00335B93">
        <w:rPr>
          <w:lang w:val="es-ES"/>
        </w:rPr>
        <w:t>golpes/lastimaduras</w:t>
      </w:r>
      <w:r w:rsidR="00365014">
        <w:rPr>
          <w:lang w:val="es-ES"/>
        </w:rPr>
        <w:t xml:space="preserve"> (11.4</w:t>
      </w:r>
      <w:r w:rsidR="00736683">
        <w:rPr>
          <w:lang w:val="es-ES"/>
        </w:rPr>
        <w:t> </w:t>
      </w:r>
      <w:r w:rsidR="00365014">
        <w:rPr>
          <w:lang w:val="es-ES"/>
        </w:rPr>
        <w:t>%)</w:t>
      </w:r>
      <w:r w:rsidR="00263AAD">
        <w:rPr>
          <w:lang w:val="es-ES"/>
        </w:rPr>
        <w:t>, ofensas (6.4</w:t>
      </w:r>
      <w:r w:rsidR="00736683">
        <w:rPr>
          <w:lang w:val="es-ES"/>
        </w:rPr>
        <w:t> </w:t>
      </w:r>
      <w:r w:rsidR="00263AAD">
        <w:rPr>
          <w:lang w:val="es-ES"/>
        </w:rPr>
        <w:t>%) y amenazas (4.8</w:t>
      </w:r>
      <w:r w:rsidR="00736683">
        <w:rPr>
          <w:lang w:val="es-ES"/>
        </w:rPr>
        <w:t> </w:t>
      </w:r>
      <w:r w:rsidR="00263AAD">
        <w:rPr>
          <w:lang w:val="es-ES"/>
        </w:rPr>
        <w:t>%)</w:t>
      </w:r>
      <w:r w:rsidR="00CD46FE">
        <w:rPr>
          <w:lang w:val="es-ES"/>
        </w:rPr>
        <w:t>.</w:t>
      </w:r>
      <w:r w:rsidR="00E6298A">
        <w:rPr>
          <w:lang w:val="es-ES"/>
        </w:rPr>
        <w:t xml:space="preserve"> </w:t>
      </w:r>
      <w:r w:rsidR="005A0153">
        <w:rPr>
          <w:lang w:val="es-ES"/>
        </w:rPr>
        <w:t xml:space="preserve">Las figuras </w:t>
      </w:r>
      <w:r w:rsidR="00996111">
        <w:rPr>
          <w:lang w:val="es-ES"/>
        </w:rPr>
        <w:t>2</w:t>
      </w:r>
      <w:r w:rsidR="005A0153">
        <w:rPr>
          <w:lang w:val="es-ES"/>
        </w:rPr>
        <w:t xml:space="preserve">, </w:t>
      </w:r>
      <w:r w:rsidR="00996111">
        <w:rPr>
          <w:lang w:val="es-ES"/>
        </w:rPr>
        <w:t>3</w:t>
      </w:r>
      <w:r w:rsidR="005A0153">
        <w:rPr>
          <w:lang w:val="es-ES"/>
        </w:rPr>
        <w:t xml:space="preserve"> y </w:t>
      </w:r>
      <w:r w:rsidR="00996111">
        <w:rPr>
          <w:lang w:val="es-ES"/>
        </w:rPr>
        <w:t>4</w:t>
      </w:r>
      <w:r w:rsidR="005A0153">
        <w:rPr>
          <w:lang w:val="es-ES"/>
        </w:rPr>
        <w:t xml:space="preserve"> muestran las diferencias en los porcentajes de presentación de los tipos de violencia por género, </w:t>
      </w:r>
      <w:r w:rsidR="00263AAD">
        <w:rPr>
          <w:lang w:val="es-ES"/>
        </w:rPr>
        <w:t>localidad</w:t>
      </w:r>
      <w:r w:rsidR="005A0153">
        <w:rPr>
          <w:lang w:val="es-ES"/>
        </w:rPr>
        <w:t xml:space="preserve"> y sostenimiento de la escuela.</w:t>
      </w:r>
    </w:p>
    <w:p w14:paraId="6923351F" w14:textId="77777777" w:rsidR="00764568" w:rsidRDefault="00764568" w:rsidP="00EC746B">
      <w:pPr>
        <w:rPr>
          <w:lang w:val="es-ES"/>
        </w:rPr>
      </w:pPr>
    </w:p>
    <w:p w14:paraId="45575BB9" w14:textId="6ED1291D" w:rsidR="005A283C" w:rsidRDefault="00EC746B" w:rsidP="00764568">
      <w:pPr>
        <w:jc w:val="center"/>
        <w:rPr>
          <w:lang w:val="es-ES"/>
        </w:rPr>
      </w:pPr>
      <w:r w:rsidRPr="00764568">
        <w:rPr>
          <w:b/>
          <w:bCs/>
          <w:lang w:val="es-ES"/>
        </w:rPr>
        <w:t>Figura 2.</w:t>
      </w:r>
      <w:r w:rsidRPr="0040148E">
        <w:rPr>
          <w:lang w:val="es-ES"/>
        </w:rPr>
        <w:t xml:space="preserve"> Medias tipos de violencia por género.</w:t>
      </w:r>
    </w:p>
    <w:p w14:paraId="174016C0" w14:textId="0DD4EF8A" w:rsidR="00C757D6" w:rsidRPr="0040148E" w:rsidRDefault="00EC746B" w:rsidP="00EC746B">
      <w:pPr>
        <w:jc w:val="center"/>
        <w:rPr>
          <w:i/>
          <w:iCs/>
          <w:lang w:val="es-ES"/>
        </w:rPr>
      </w:pPr>
      <w:r>
        <w:rPr>
          <w:noProof/>
          <w:lang w:val="es-ES"/>
        </w:rPr>
        <w:drawing>
          <wp:anchor distT="0" distB="0" distL="114300" distR="114300" simplePos="0" relativeHeight="251660288" behindDoc="0" locked="0" layoutInCell="1" allowOverlap="1" wp14:anchorId="381CF97E" wp14:editId="180B8AB5">
            <wp:simplePos x="0" y="0"/>
            <wp:positionH relativeFrom="column">
              <wp:posOffset>579755</wp:posOffset>
            </wp:positionH>
            <wp:positionV relativeFrom="paragraph">
              <wp:posOffset>0</wp:posOffset>
            </wp:positionV>
            <wp:extent cx="4456800" cy="2894400"/>
            <wp:effectExtent l="0" t="0" r="1270" b="127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56800" cy="2894400"/>
                    </a:xfrm>
                    <a:prstGeom prst="rect">
                      <a:avLst/>
                    </a:prstGeom>
                  </pic:spPr>
                </pic:pic>
              </a:graphicData>
            </a:graphic>
            <wp14:sizeRelH relativeFrom="margin">
              <wp14:pctWidth>0</wp14:pctWidth>
            </wp14:sizeRelH>
            <wp14:sizeRelV relativeFrom="margin">
              <wp14:pctHeight>0</wp14:pctHeight>
            </wp14:sizeRelV>
          </wp:anchor>
        </w:drawing>
      </w:r>
      <w:r w:rsidR="00C757D6" w:rsidRPr="0040148E">
        <w:rPr>
          <w:lang w:val="es-ES"/>
        </w:rPr>
        <w:t>Fuente: elaboración propia</w:t>
      </w:r>
    </w:p>
    <w:p w14:paraId="63604D12" w14:textId="77777777" w:rsidR="00EC746B" w:rsidRDefault="00EC746B" w:rsidP="006F58CF">
      <w:pPr>
        <w:rPr>
          <w:lang w:val="es-ES"/>
        </w:rPr>
      </w:pPr>
    </w:p>
    <w:p w14:paraId="545185A1" w14:textId="77777777" w:rsidR="00EC746B" w:rsidRDefault="00EC746B" w:rsidP="006F58CF">
      <w:pPr>
        <w:rPr>
          <w:lang w:val="es-ES"/>
        </w:rPr>
      </w:pPr>
    </w:p>
    <w:p w14:paraId="13F065FB" w14:textId="77777777" w:rsidR="00EC746B" w:rsidRDefault="00EC746B" w:rsidP="006F58CF">
      <w:pPr>
        <w:rPr>
          <w:lang w:val="es-ES"/>
        </w:rPr>
      </w:pPr>
    </w:p>
    <w:p w14:paraId="73105161" w14:textId="77777777" w:rsidR="00EC746B" w:rsidRDefault="00EC746B" w:rsidP="006F58CF">
      <w:pPr>
        <w:rPr>
          <w:lang w:val="es-ES"/>
        </w:rPr>
      </w:pPr>
    </w:p>
    <w:p w14:paraId="5DD1B635" w14:textId="77777777" w:rsidR="00EC746B" w:rsidRDefault="00EC746B" w:rsidP="006F58CF">
      <w:pPr>
        <w:rPr>
          <w:lang w:val="es-ES"/>
        </w:rPr>
      </w:pPr>
    </w:p>
    <w:p w14:paraId="4FA9252C" w14:textId="77777777" w:rsidR="00EC746B" w:rsidRDefault="00EC746B" w:rsidP="006F58CF">
      <w:pPr>
        <w:rPr>
          <w:lang w:val="es-ES"/>
        </w:rPr>
      </w:pPr>
    </w:p>
    <w:p w14:paraId="7B7419E6" w14:textId="1C7C252B" w:rsidR="00BA4607" w:rsidRDefault="00EC746B" w:rsidP="00764568">
      <w:pPr>
        <w:jc w:val="center"/>
        <w:rPr>
          <w:lang w:val="es-ES"/>
        </w:rPr>
      </w:pPr>
      <w:r w:rsidRPr="00764568">
        <w:rPr>
          <w:b/>
          <w:bCs/>
          <w:lang w:val="es-ES"/>
        </w:rPr>
        <w:lastRenderedPageBreak/>
        <w:t>Figura 3.</w:t>
      </w:r>
      <w:r w:rsidRPr="0040148E">
        <w:rPr>
          <w:lang w:val="es-ES"/>
        </w:rPr>
        <w:t xml:space="preserve"> Medias de tipos de violencia, por localidad.</w:t>
      </w:r>
    </w:p>
    <w:p w14:paraId="6D8266BD" w14:textId="1997C3F7" w:rsidR="004F725C" w:rsidRDefault="00EC746B" w:rsidP="00EC746B">
      <w:pPr>
        <w:jc w:val="center"/>
        <w:rPr>
          <w:lang w:val="es-ES"/>
        </w:rPr>
      </w:pPr>
      <w:r>
        <w:rPr>
          <w:noProof/>
          <w:lang w:val="es-ES"/>
        </w:rPr>
        <w:drawing>
          <wp:anchor distT="0" distB="0" distL="114300" distR="114300" simplePos="0" relativeHeight="251659264" behindDoc="0" locked="0" layoutInCell="1" allowOverlap="0" wp14:anchorId="70AE2548" wp14:editId="00A01D7C">
            <wp:simplePos x="0" y="0"/>
            <wp:positionH relativeFrom="column">
              <wp:posOffset>551180</wp:posOffset>
            </wp:positionH>
            <wp:positionV relativeFrom="paragraph">
              <wp:posOffset>3810</wp:posOffset>
            </wp:positionV>
            <wp:extent cx="4507200" cy="3009600"/>
            <wp:effectExtent l="0" t="0" r="1905" b="635"/>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07200" cy="3009600"/>
                    </a:xfrm>
                    <a:prstGeom prst="rect">
                      <a:avLst/>
                    </a:prstGeom>
                  </pic:spPr>
                </pic:pic>
              </a:graphicData>
            </a:graphic>
            <wp14:sizeRelH relativeFrom="margin">
              <wp14:pctWidth>0</wp14:pctWidth>
            </wp14:sizeRelH>
            <wp14:sizeRelV relativeFrom="margin">
              <wp14:pctHeight>0</wp14:pctHeight>
            </wp14:sizeRelV>
          </wp:anchor>
        </w:drawing>
      </w:r>
      <w:r w:rsidR="00C757D6" w:rsidRPr="0040148E">
        <w:rPr>
          <w:lang w:val="es-ES"/>
        </w:rPr>
        <w:t>Fuente: elaboración propia</w:t>
      </w:r>
    </w:p>
    <w:p w14:paraId="21EB5603" w14:textId="77777777" w:rsidR="00764568" w:rsidRDefault="00764568" w:rsidP="00EC746B">
      <w:pPr>
        <w:jc w:val="left"/>
        <w:rPr>
          <w:lang w:val="es-ES"/>
        </w:rPr>
      </w:pPr>
    </w:p>
    <w:p w14:paraId="3054DF6A" w14:textId="5C4F774C" w:rsidR="00EC746B" w:rsidRDefault="00EC746B" w:rsidP="00764568">
      <w:pPr>
        <w:jc w:val="center"/>
        <w:rPr>
          <w:lang w:val="es-ES"/>
        </w:rPr>
      </w:pPr>
      <w:r w:rsidRPr="00764568">
        <w:rPr>
          <w:b/>
          <w:bCs/>
          <w:noProof/>
          <w:lang w:val="es-ES"/>
        </w:rPr>
        <w:drawing>
          <wp:anchor distT="0" distB="0" distL="114300" distR="114300" simplePos="0" relativeHeight="251658240" behindDoc="0" locked="0" layoutInCell="1" allowOverlap="1" wp14:anchorId="7C80428E" wp14:editId="7C45E647">
            <wp:simplePos x="0" y="0"/>
            <wp:positionH relativeFrom="column">
              <wp:posOffset>601365</wp:posOffset>
            </wp:positionH>
            <wp:positionV relativeFrom="paragraph">
              <wp:posOffset>336042</wp:posOffset>
            </wp:positionV>
            <wp:extent cx="4903200" cy="2908800"/>
            <wp:effectExtent l="0" t="0" r="0" b="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03200" cy="2908800"/>
                    </a:xfrm>
                    <a:prstGeom prst="rect">
                      <a:avLst/>
                    </a:prstGeom>
                  </pic:spPr>
                </pic:pic>
              </a:graphicData>
            </a:graphic>
            <wp14:sizeRelH relativeFrom="margin">
              <wp14:pctWidth>0</wp14:pctWidth>
            </wp14:sizeRelH>
            <wp14:sizeRelV relativeFrom="margin">
              <wp14:pctHeight>0</wp14:pctHeight>
            </wp14:sizeRelV>
          </wp:anchor>
        </w:drawing>
      </w:r>
      <w:r w:rsidRPr="00764568">
        <w:rPr>
          <w:b/>
          <w:bCs/>
          <w:lang w:val="es-ES"/>
        </w:rPr>
        <w:t>Figura 4.</w:t>
      </w:r>
      <w:r w:rsidRPr="0040148E">
        <w:rPr>
          <w:lang w:val="es-ES"/>
        </w:rPr>
        <w:t xml:space="preserve"> Medias de tipos de violencia, por sostenimiento de la escuela.</w:t>
      </w:r>
    </w:p>
    <w:p w14:paraId="02EF2DC1" w14:textId="280E8D27" w:rsidR="0030067C" w:rsidRDefault="00C757D6" w:rsidP="00EC746B">
      <w:pPr>
        <w:jc w:val="center"/>
        <w:rPr>
          <w:lang w:val="es-ES"/>
        </w:rPr>
      </w:pPr>
      <w:r w:rsidRPr="0040148E">
        <w:rPr>
          <w:lang w:val="es-ES"/>
        </w:rPr>
        <w:t>Fuente: elaboración propia</w:t>
      </w:r>
    </w:p>
    <w:p w14:paraId="36B89BDD" w14:textId="24C0E93B" w:rsidR="00E6298A" w:rsidRDefault="00177ECD" w:rsidP="004F725C">
      <w:pPr>
        <w:ind w:firstLine="708"/>
        <w:rPr>
          <w:lang w:val="es-ES"/>
        </w:rPr>
      </w:pPr>
      <w:r>
        <w:rPr>
          <w:lang w:val="es-ES"/>
        </w:rPr>
        <w:t>Clasific</w:t>
      </w:r>
      <w:r w:rsidR="00E6298A">
        <w:rPr>
          <w:lang w:val="es-ES"/>
        </w:rPr>
        <w:t>a</w:t>
      </w:r>
      <w:r>
        <w:rPr>
          <w:lang w:val="es-ES"/>
        </w:rPr>
        <w:t>ndo</w:t>
      </w:r>
      <w:r w:rsidR="00E6298A">
        <w:rPr>
          <w:lang w:val="es-ES"/>
        </w:rPr>
        <w:t xml:space="preserve"> los tipos de violencia en</w:t>
      </w:r>
      <w:r>
        <w:rPr>
          <w:lang w:val="es-ES"/>
        </w:rPr>
        <w:t xml:space="preserve"> violencia física </w:t>
      </w:r>
      <w:r w:rsidR="00F4139A">
        <w:rPr>
          <w:lang w:val="es-ES"/>
        </w:rPr>
        <w:t xml:space="preserve">(robo y </w:t>
      </w:r>
      <w:r w:rsidR="00335B93">
        <w:rPr>
          <w:lang w:val="es-ES"/>
        </w:rPr>
        <w:t>golpes</w:t>
      </w:r>
      <w:r w:rsidR="00F4139A">
        <w:rPr>
          <w:lang w:val="es-ES"/>
        </w:rPr>
        <w:t xml:space="preserve">) </w:t>
      </w:r>
      <w:r>
        <w:rPr>
          <w:lang w:val="es-ES"/>
        </w:rPr>
        <w:t>y psicológica</w:t>
      </w:r>
      <w:r w:rsidR="00F4139A">
        <w:rPr>
          <w:lang w:val="es-ES"/>
        </w:rPr>
        <w:t xml:space="preserve"> (</w:t>
      </w:r>
      <w:r w:rsidR="00523F6E">
        <w:rPr>
          <w:lang w:val="es-ES"/>
        </w:rPr>
        <w:t>b</w:t>
      </w:r>
      <w:r w:rsidR="00F4139A">
        <w:rPr>
          <w:lang w:val="es-ES"/>
        </w:rPr>
        <w:t>urlas, ofensas y amenazas)</w:t>
      </w:r>
      <w:r w:rsidR="00E6298A">
        <w:rPr>
          <w:lang w:val="es-ES"/>
        </w:rPr>
        <w:t>, se observa que en ambas tienen mayor porcentaje de presentación en mujeres de zonas rurales y mujeres de escuelas públicas (tabla 5).</w:t>
      </w:r>
    </w:p>
    <w:p w14:paraId="29C40BC5" w14:textId="77777777" w:rsidR="004F725C" w:rsidRDefault="004F725C" w:rsidP="004F725C">
      <w:pPr>
        <w:ind w:firstLine="708"/>
        <w:rPr>
          <w:lang w:val="es-ES"/>
        </w:rPr>
      </w:pPr>
    </w:p>
    <w:p w14:paraId="7D7DD91F" w14:textId="20AB1373" w:rsidR="001C019F" w:rsidRDefault="001C019F" w:rsidP="006F58CF">
      <w:pPr>
        <w:rPr>
          <w:lang w:val="es-ES"/>
        </w:rPr>
      </w:pPr>
    </w:p>
    <w:p w14:paraId="7E6F350A" w14:textId="77777777" w:rsidR="00C757D6" w:rsidRPr="0040148E" w:rsidRDefault="00C757D6" w:rsidP="00985E6D">
      <w:pPr>
        <w:pStyle w:val="Descripcin"/>
        <w:spacing w:after="0"/>
        <w:jc w:val="center"/>
        <w:rPr>
          <w:i w:val="0"/>
          <w:iCs w:val="0"/>
          <w:color w:val="auto"/>
          <w:sz w:val="24"/>
          <w:szCs w:val="24"/>
          <w:lang w:val="es-ES"/>
        </w:rPr>
      </w:pPr>
      <w:r w:rsidRPr="00764568">
        <w:rPr>
          <w:b/>
          <w:bCs/>
          <w:i w:val="0"/>
          <w:iCs w:val="0"/>
          <w:color w:val="auto"/>
          <w:sz w:val="24"/>
          <w:szCs w:val="24"/>
          <w:lang w:val="es-ES"/>
        </w:rPr>
        <w:lastRenderedPageBreak/>
        <w:t xml:space="preserve">Tabla </w:t>
      </w:r>
      <w:r w:rsidRPr="00764568">
        <w:rPr>
          <w:b/>
          <w:bCs/>
          <w:i w:val="0"/>
          <w:iCs w:val="0"/>
          <w:color w:val="auto"/>
          <w:sz w:val="24"/>
          <w:szCs w:val="24"/>
          <w:lang w:val="es-ES"/>
        </w:rPr>
        <w:fldChar w:fldCharType="begin"/>
      </w:r>
      <w:r w:rsidRPr="00764568">
        <w:rPr>
          <w:b/>
          <w:bCs/>
          <w:i w:val="0"/>
          <w:iCs w:val="0"/>
          <w:color w:val="auto"/>
          <w:sz w:val="24"/>
          <w:szCs w:val="24"/>
          <w:lang w:val="es-ES"/>
        </w:rPr>
        <w:instrText xml:space="preserve"> SEQ Tabla \* ARABIC </w:instrText>
      </w:r>
      <w:r w:rsidRPr="00764568">
        <w:rPr>
          <w:b/>
          <w:bCs/>
          <w:i w:val="0"/>
          <w:iCs w:val="0"/>
          <w:color w:val="auto"/>
          <w:sz w:val="24"/>
          <w:szCs w:val="24"/>
          <w:lang w:val="es-ES"/>
        </w:rPr>
        <w:fldChar w:fldCharType="separate"/>
      </w:r>
      <w:r w:rsidRPr="00764568">
        <w:rPr>
          <w:b/>
          <w:bCs/>
          <w:i w:val="0"/>
          <w:iCs w:val="0"/>
          <w:color w:val="auto"/>
          <w:sz w:val="24"/>
          <w:szCs w:val="24"/>
          <w:lang w:val="es-ES"/>
        </w:rPr>
        <w:t>5</w:t>
      </w:r>
      <w:r w:rsidRPr="00764568">
        <w:rPr>
          <w:b/>
          <w:bCs/>
          <w:i w:val="0"/>
          <w:iCs w:val="0"/>
          <w:color w:val="auto"/>
          <w:sz w:val="24"/>
          <w:szCs w:val="24"/>
          <w:lang w:val="es-ES"/>
        </w:rPr>
        <w:fldChar w:fldCharType="end"/>
      </w:r>
      <w:r w:rsidRPr="00764568">
        <w:rPr>
          <w:b/>
          <w:bCs/>
          <w:i w:val="0"/>
          <w:iCs w:val="0"/>
          <w:color w:val="auto"/>
          <w:sz w:val="24"/>
          <w:szCs w:val="24"/>
          <w:lang w:val="es-ES"/>
        </w:rPr>
        <w:t>.</w:t>
      </w:r>
      <w:r w:rsidRPr="0040148E">
        <w:rPr>
          <w:i w:val="0"/>
          <w:iCs w:val="0"/>
          <w:color w:val="auto"/>
          <w:sz w:val="24"/>
          <w:szCs w:val="24"/>
          <w:lang w:val="es-ES"/>
        </w:rPr>
        <w:t xml:space="preserve"> Porcentaje de NNA que presentaron al menos un episodio de violencia física y psicológica por género, contexto y sostenimiento de la escuela.</w:t>
      </w:r>
    </w:p>
    <w:tbl>
      <w:tblPr>
        <w:tblStyle w:val="Tablaconcuadrcula"/>
        <w:tblW w:w="0" w:type="auto"/>
        <w:tblLayout w:type="fixed"/>
        <w:tblLook w:val="04A0" w:firstRow="1" w:lastRow="0" w:firstColumn="1" w:lastColumn="0" w:noHBand="0" w:noVBand="1"/>
      </w:tblPr>
      <w:tblGrid>
        <w:gridCol w:w="2380"/>
        <w:gridCol w:w="806"/>
        <w:gridCol w:w="806"/>
        <w:gridCol w:w="806"/>
        <w:gridCol w:w="806"/>
        <w:gridCol w:w="806"/>
        <w:gridCol w:w="806"/>
        <w:gridCol w:w="806"/>
        <w:gridCol w:w="806"/>
      </w:tblGrid>
      <w:tr w:rsidR="00C757D6" w:rsidRPr="00764568" w14:paraId="03282B41" w14:textId="77777777" w:rsidTr="00764568">
        <w:trPr>
          <w:trHeight w:val="320"/>
        </w:trPr>
        <w:tc>
          <w:tcPr>
            <w:tcW w:w="2380" w:type="dxa"/>
            <w:vMerge w:val="restart"/>
            <w:shd w:val="clear" w:color="auto" w:fill="auto"/>
            <w:noWrap/>
            <w:vAlign w:val="center"/>
          </w:tcPr>
          <w:p w14:paraId="0B52BDC4" w14:textId="77777777" w:rsidR="00C757D6" w:rsidRPr="00764568" w:rsidRDefault="00C757D6" w:rsidP="0040148E">
            <w:pPr>
              <w:spacing w:line="240" w:lineRule="auto"/>
              <w:jc w:val="center"/>
            </w:pPr>
            <w:r w:rsidRPr="00764568">
              <w:t>Al menos un episodio de</w:t>
            </w:r>
          </w:p>
        </w:tc>
        <w:tc>
          <w:tcPr>
            <w:tcW w:w="3224" w:type="dxa"/>
            <w:gridSpan w:val="4"/>
            <w:shd w:val="clear" w:color="auto" w:fill="auto"/>
            <w:noWrap/>
            <w:vAlign w:val="center"/>
          </w:tcPr>
          <w:p w14:paraId="0046C8DF" w14:textId="77777777" w:rsidR="00C757D6" w:rsidRPr="00764568" w:rsidRDefault="00C757D6" w:rsidP="0040148E">
            <w:pPr>
              <w:spacing w:line="240" w:lineRule="auto"/>
              <w:jc w:val="center"/>
            </w:pPr>
            <w:r w:rsidRPr="00764568">
              <w:t>Contexto</w:t>
            </w:r>
          </w:p>
        </w:tc>
        <w:tc>
          <w:tcPr>
            <w:tcW w:w="3224" w:type="dxa"/>
            <w:gridSpan w:val="4"/>
            <w:shd w:val="clear" w:color="auto" w:fill="auto"/>
            <w:vAlign w:val="center"/>
          </w:tcPr>
          <w:p w14:paraId="3694BD1F" w14:textId="77777777" w:rsidR="00C757D6" w:rsidRPr="00764568" w:rsidRDefault="00C757D6" w:rsidP="0040148E">
            <w:pPr>
              <w:spacing w:line="240" w:lineRule="auto"/>
              <w:jc w:val="center"/>
            </w:pPr>
            <w:r w:rsidRPr="00764568">
              <w:t>Sostenimiento escuela</w:t>
            </w:r>
          </w:p>
        </w:tc>
      </w:tr>
      <w:tr w:rsidR="00C757D6" w:rsidRPr="00764568" w14:paraId="09BA5F74" w14:textId="77777777" w:rsidTr="00764568">
        <w:trPr>
          <w:trHeight w:val="320"/>
        </w:trPr>
        <w:tc>
          <w:tcPr>
            <w:tcW w:w="2380" w:type="dxa"/>
            <w:vMerge/>
            <w:shd w:val="clear" w:color="auto" w:fill="auto"/>
            <w:noWrap/>
            <w:vAlign w:val="center"/>
            <w:hideMark/>
          </w:tcPr>
          <w:p w14:paraId="37100813" w14:textId="77777777" w:rsidR="00C757D6" w:rsidRPr="00764568" w:rsidRDefault="00C757D6" w:rsidP="0040148E">
            <w:pPr>
              <w:spacing w:line="240" w:lineRule="auto"/>
              <w:jc w:val="center"/>
            </w:pPr>
          </w:p>
        </w:tc>
        <w:tc>
          <w:tcPr>
            <w:tcW w:w="1612" w:type="dxa"/>
            <w:gridSpan w:val="2"/>
            <w:shd w:val="clear" w:color="auto" w:fill="auto"/>
            <w:noWrap/>
            <w:vAlign w:val="center"/>
            <w:hideMark/>
          </w:tcPr>
          <w:p w14:paraId="7D1281DD" w14:textId="77777777" w:rsidR="00C757D6" w:rsidRPr="00764568" w:rsidRDefault="00C757D6" w:rsidP="0040148E">
            <w:pPr>
              <w:spacing w:line="240" w:lineRule="auto"/>
              <w:jc w:val="center"/>
            </w:pPr>
            <w:r w:rsidRPr="00764568">
              <w:t>Urbano</w:t>
            </w:r>
          </w:p>
        </w:tc>
        <w:tc>
          <w:tcPr>
            <w:tcW w:w="1612" w:type="dxa"/>
            <w:gridSpan w:val="2"/>
            <w:shd w:val="clear" w:color="auto" w:fill="auto"/>
            <w:noWrap/>
            <w:vAlign w:val="center"/>
            <w:hideMark/>
          </w:tcPr>
          <w:p w14:paraId="4A0CFEA2" w14:textId="77777777" w:rsidR="00C757D6" w:rsidRPr="00764568" w:rsidRDefault="00C757D6" w:rsidP="0040148E">
            <w:pPr>
              <w:spacing w:line="240" w:lineRule="auto"/>
              <w:jc w:val="center"/>
            </w:pPr>
            <w:r w:rsidRPr="00764568">
              <w:t>Rural</w:t>
            </w:r>
          </w:p>
        </w:tc>
        <w:tc>
          <w:tcPr>
            <w:tcW w:w="1612" w:type="dxa"/>
            <w:gridSpan w:val="2"/>
            <w:shd w:val="clear" w:color="auto" w:fill="auto"/>
            <w:vAlign w:val="center"/>
          </w:tcPr>
          <w:p w14:paraId="6F9176B9" w14:textId="77777777" w:rsidR="00C757D6" w:rsidRPr="00764568" w:rsidRDefault="00C757D6" w:rsidP="0040148E">
            <w:pPr>
              <w:spacing w:line="240" w:lineRule="auto"/>
              <w:jc w:val="center"/>
            </w:pPr>
            <w:r w:rsidRPr="00764568">
              <w:t>Privado</w:t>
            </w:r>
          </w:p>
        </w:tc>
        <w:tc>
          <w:tcPr>
            <w:tcW w:w="1612" w:type="dxa"/>
            <w:gridSpan w:val="2"/>
            <w:shd w:val="clear" w:color="auto" w:fill="auto"/>
            <w:vAlign w:val="center"/>
          </w:tcPr>
          <w:p w14:paraId="3A848A4C" w14:textId="77777777" w:rsidR="00C757D6" w:rsidRPr="00764568" w:rsidRDefault="00C757D6" w:rsidP="0040148E">
            <w:pPr>
              <w:spacing w:line="240" w:lineRule="auto"/>
              <w:jc w:val="center"/>
            </w:pPr>
            <w:r w:rsidRPr="00764568">
              <w:t>Público</w:t>
            </w:r>
          </w:p>
        </w:tc>
      </w:tr>
      <w:tr w:rsidR="00C757D6" w:rsidRPr="00764568" w14:paraId="313848BE" w14:textId="77777777" w:rsidTr="00764568">
        <w:trPr>
          <w:trHeight w:val="320"/>
        </w:trPr>
        <w:tc>
          <w:tcPr>
            <w:tcW w:w="2380" w:type="dxa"/>
            <w:vMerge/>
            <w:shd w:val="clear" w:color="auto" w:fill="auto"/>
            <w:noWrap/>
            <w:vAlign w:val="center"/>
            <w:hideMark/>
          </w:tcPr>
          <w:p w14:paraId="4DEC9073" w14:textId="77777777" w:rsidR="00C757D6" w:rsidRPr="00764568" w:rsidRDefault="00C757D6" w:rsidP="0040148E">
            <w:pPr>
              <w:spacing w:line="240" w:lineRule="auto"/>
              <w:jc w:val="center"/>
            </w:pPr>
          </w:p>
        </w:tc>
        <w:tc>
          <w:tcPr>
            <w:tcW w:w="806" w:type="dxa"/>
            <w:shd w:val="clear" w:color="auto" w:fill="auto"/>
            <w:noWrap/>
            <w:vAlign w:val="center"/>
            <w:hideMark/>
          </w:tcPr>
          <w:p w14:paraId="076E652C" w14:textId="77777777" w:rsidR="00C757D6" w:rsidRPr="00764568" w:rsidRDefault="00C757D6" w:rsidP="0040148E">
            <w:pPr>
              <w:spacing w:line="240" w:lineRule="auto"/>
              <w:jc w:val="center"/>
            </w:pPr>
            <w:r w:rsidRPr="00764568">
              <w:t>H</w:t>
            </w:r>
          </w:p>
        </w:tc>
        <w:tc>
          <w:tcPr>
            <w:tcW w:w="806" w:type="dxa"/>
            <w:shd w:val="clear" w:color="auto" w:fill="auto"/>
            <w:noWrap/>
            <w:vAlign w:val="center"/>
            <w:hideMark/>
          </w:tcPr>
          <w:p w14:paraId="312BF0D9" w14:textId="77777777" w:rsidR="00C757D6" w:rsidRPr="00764568" w:rsidRDefault="00C757D6" w:rsidP="0040148E">
            <w:pPr>
              <w:spacing w:line="240" w:lineRule="auto"/>
              <w:jc w:val="center"/>
            </w:pPr>
            <w:r w:rsidRPr="00764568">
              <w:t>M</w:t>
            </w:r>
          </w:p>
        </w:tc>
        <w:tc>
          <w:tcPr>
            <w:tcW w:w="806" w:type="dxa"/>
            <w:shd w:val="clear" w:color="auto" w:fill="auto"/>
            <w:noWrap/>
            <w:vAlign w:val="center"/>
            <w:hideMark/>
          </w:tcPr>
          <w:p w14:paraId="7DC38095" w14:textId="77777777" w:rsidR="00C757D6" w:rsidRPr="00764568" w:rsidRDefault="00C757D6" w:rsidP="0040148E">
            <w:pPr>
              <w:spacing w:line="240" w:lineRule="auto"/>
              <w:jc w:val="center"/>
            </w:pPr>
            <w:r w:rsidRPr="00764568">
              <w:t>H</w:t>
            </w:r>
          </w:p>
        </w:tc>
        <w:tc>
          <w:tcPr>
            <w:tcW w:w="806" w:type="dxa"/>
            <w:shd w:val="clear" w:color="auto" w:fill="auto"/>
            <w:noWrap/>
            <w:vAlign w:val="center"/>
            <w:hideMark/>
          </w:tcPr>
          <w:p w14:paraId="5028C678" w14:textId="77777777" w:rsidR="00C757D6" w:rsidRPr="00764568" w:rsidRDefault="00C757D6" w:rsidP="0040148E">
            <w:pPr>
              <w:spacing w:line="240" w:lineRule="auto"/>
              <w:jc w:val="center"/>
            </w:pPr>
            <w:r w:rsidRPr="00764568">
              <w:t>M</w:t>
            </w:r>
          </w:p>
        </w:tc>
        <w:tc>
          <w:tcPr>
            <w:tcW w:w="806" w:type="dxa"/>
            <w:shd w:val="clear" w:color="auto" w:fill="auto"/>
            <w:vAlign w:val="center"/>
          </w:tcPr>
          <w:p w14:paraId="4752CAA0" w14:textId="77777777" w:rsidR="00C757D6" w:rsidRPr="00764568" w:rsidRDefault="00C757D6" w:rsidP="0040148E">
            <w:pPr>
              <w:spacing w:line="240" w:lineRule="auto"/>
              <w:jc w:val="center"/>
            </w:pPr>
            <w:r w:rsidRPr="00764568">
              <w:t>H</w:t>
            </w:r>
          </w:p>
        </w:tc>
        <w:tc>
          <w:tcPr>
            <w:tcW w:w="806" w:type="dxa"/>
            <w:shd w:val="clear" w:color="auto" w:fill="auto"/>
            <w:vAlign w:val="center"/>
          </w:tcPr>
          <w:p w14:paraId="4E343E95" w14:textId="77777777" w:rsidR="00C757D6" w:rsidRPr="00764568" w:rsidRDefault="00C757D6" w:rsidP="0040148E">
            <w:pPr>
              <w:spacing w:line="240" w:lineRule="auto"/>
              <w:jc w:val="center"/>
            </w:pPr>
            <w:r w:rsidRPr="00764568">
              <w:t>M</w:t>
            </w:r>
          </w:p>
        </w:tc>
        <w:tc>
          <w:tcPr>
            <w:tcW w:w="806" w:type="dxa"/>
            <w:shd w:val="clear" w:color="auto" w:fill="auto"/>
            <w:vAlign w:val="center"/>
          </w:tcPr>
          <w:p w14:paraId="4551A788" w14:textId="77777777" w:rsidR="00C757D6" w:rsidRPr="00764568" w:rsidRDefault="00C757D6" w:rsidP="0040148E">
            <w:pPr>
              <w:spacing w:line="240" w:lineRule="auto"/>
              <w:jc w:val="center"/>
            </w:pPr>
            <w:r w:rsidRPr="00764568">
              <w:t>H</w:t>
            </w:r>
          </w:p>
        </w:tc>
        <w:tc>
          <w:tcPr>
            <w:tcW w:w="806" w:type="dxa"/>
            <w:shd w:val="clear" w:color="auto" w:fill="auto"/>
            <w:vAlign w:val="center"/>
          </w:tcPr>
          <w:p w14:paraId="6894D83B" w14:textId="77777777" w:rsidR="00C757D6" w:rsidRPr="00764568" w:rsidRDefault="00C757D6" w:rsidP="0040148E">
            <w:pPr>
              <w:spacing w:line="240" w:lineRule="auto"/>
              <w:jc w:val="center"/>
            </w:pPr>
            <w:r w:rsidRPr="00764568">
              <w:t>M</w:t>
            </w:r>
          </w:p>
        </w:tc>
      </w:tr>
      <w:tr w:rsidR="00C757D6" w:rsidRPr="00764568" w14:paraId="374305B9" w14:textId="77777777" w:rsidTr="00764568">
        <w:trPr>
          <w:trHeight w:val="320"/>
        </w:trPr>
        <w:tc>
          <w:tcPr>
            <w:tcW w:w="2380" w:type="dxa"/>
            <w:shd w:val="clear" w:color="auto" w:fill="auto"/>
            <w:noWrap/>
            <w:vAlign w:val="center"/>
            <w:hideMark/>
          </w:tcPr>
          <w:p w14:paraId="574B7DC9" w14:textId="77777777" w:rsidR="00C757D6" w:rsidRPr="00764568" w:rsidRDefault="00C757D6" w:rsidP="0040148E">
            <w:pPr>
              <w:spacing w:line="240" w:lineRule="auto"/>
              <w:jc w:val="center"/>
            </w:pPr>
            <w:r w:rsidRPr="00764568">
              <w:t>Violencia física</w:t>
            </w:r>
          </w:p>
          <w:p w14:paraId="06255CEB" w14:textId="77777777" w:rsidR="00C757D6" w:rsidRPr="00764568" w:rsidRDefault="00C757D6" w:rsidP="0040148E">
            <w:pPr>
              <w:spacing w:line="240" w:lineRule="auto"/>
              <w:jc w:val="center"/>
            </w:pPr>
            <w:r w:rsidRPr="00764568">
              <w:rPr>
                <w:lang w:val="es-ES"/>
              </w:rPr>
              <w:t>(robo y agresiones)</w:t>
            </w:r>
          </w:p>
        </w:tc>
        <w:tc>
          <w:tcPr>
            <w:tcW w:w="806" w:type="dxa"/>
            <w:shd w:val="clear" w:color="auto" w:fill="auto"/>
            <w:noWrap/>
            <w:vAlign w:val="center"/>
            <w:hideMark/>
          </w:tcPr>
          <w:p w14:paraId="626A4F21" w14:textId="77777777" w:rsidR="00C757D6" w:rsidRPr="00764568" w:rsidRDefault="00C757D6" w:rsidP="0040148E">
            <w:pPr>
              <w:spacing w:line="240" w:lineRule="auto"/>
              <w:jc w:val="center"/>
            </w:pPr>
            <w:r w:rsidRPr="00764568">
              <w:t>27.5%</w:t>
            </w:r>
          </w:p>
        </w:tc>
        <w:tc>
          <w:tcPr>
            <w:tcW w:w="806" w:type="dxa"/>
            <w:shd w:val="clear" w:color="auto" w:fill="auto"/>
            <w:noWrap/>
            <w:vAlign w:val="center"/>
            <w:hideMark/>
          </w:tcPr>
          <w:p w14:paraId="236A81D4" w14:textId="77777777" w:rsidR="00C757D6" w:rsidRPr="00764568" w:rsidRDefault="00C757D6" w:rsidP="0040148E">
            <w:pPr>
              <w:spacing w:line="240" w:lineRule="auto"/>
              <w:jc w:val="center"/>
            </w:pPr>
            <w:r w:rsidRPr="00764568">
              <w:t>32.3%</w:t>
            </w:r>
          </w:p>
        </w:tc>
        <w:tc>
          <w:tcPr>
            <w:tcW w:w="806" w:type="dxa"/>
            <w:shd w:val="clear" w:color="auto" w:fill="auto"/>
            <w:noWrap/>
            <w:vAlign w:val="center"/>
            <w:hideMark/>
          </w:tcPr>
          <w:p w14:paraId="48035784" w14:textId="77777777" w:rsidR="00C757D6" w:rsidRPr="00764568" w:rsidRDefault="00C757D6" w:rsidP="0040148E">
            <w:pPr>
              <w:spacing w:line="240" w:lineRule="auto"/>
              <w:jc w:val="center"/>
            </w:pPr>
            <w:r w:rsidRPr="00764568">
              <w:t>32.3%</w:t>
            </w:r>
          </w:p>
        </w:tc>
        <w:tc>
          <w:tcPr>
            <w:tcW w:w="806" w:type="dxa"/>
            <w:shd w:val="clear" w:color="auto" w:fill="auto"/>
            <w:noWrap/>
            <w:vAlign w:val="center"/>
            <w:hideMark/>
          </w:tcPr>
          <w:p w14:paraId="434130F4" w14:textId="77777777" w:rsidR="00C757D6" w:rsidRPr="00764568" w:rsidRDefault="00C757D6" w:rsidP="0040148E">
            <w:pPr>
              <w:spacing w:line="240" w:lineRule="auto"/>
              <w:jc w:val="center"/>
            </w:pPr>
            <w:r w:rsidRPr="00764568">
              <w:t>34.5%</w:t>
            </w:r>
          </w:p>
        </w:tc>
        <w:tc>
          <w:tcPr>
            <w:tcW w:w="806" w:type="dxa"/>
            <w:shd w:val="clear" w:color="auto" w:fill="auto"/>
            <w:vAlign w:val="center"/>
          </w:tcPr>
          <w:p w14:paraId="36FFDDDA" w14:textId="77777777" w:rsidR="00C757D6" w:rsidRPr="00764568" w:rsidRDefault="00C757D6" w:rsidP="0040148E">
            <w:pPr>
              <w:spacing w:line="240" w:lineRule="auto"/>
              <w:jc w:val="center"/>
            </w:pPr>
            <w:r w:rsidRPr="00764568">
              <w:t>21.6%</w:t>
            </w:r>
          </w:p>
        </w:tc>
        <w:tc>
          <w:tcPr>
            <w:tcW w:w="806" w:type="dxa"/>
            <w:shd w:val="clear" w:color="auto" w:fill="auto"/>
            <w:vAlign w:val="center"/>
          </w:tcPr>
          <w:p w14:paraId="10EECC8A" w14:textId="77777777" w:rsidR="00C757D6" w:rsidRPr="00764568" w:rsidRDefault="00C757D6" w:rsidP="0040148E">
            <w:pPr>
              <w:spacing w:line="240" w:lineRule="auto"/>
              <w:jc w:val="center"/>
            </w:pPr>
            <w:r w:rsidRPr="00764568">
              <w:t>30.8%</w:t>
            </w:r>
          </w:p>
        </w:tc>
        <w:tc>
          <w:tcPr>
            <w:tcW w:w="806" w:type="dxa"/>
            <w:shd w:val="clear" w:color="auto" w:fill="auto"/>
            <w:vAlign w:val="center"/>
          </w:tcPr>
          <w:p w14:paraId="34298387" w14:textId="77777777" w:rsidR="00C757D6" w:rsidRPr="00764568" w:rsidRDefault="00C757D6" w:rsidP="0040148E">
            <w:pPr>
              <w:spacing w:line="240" w:lineRule="auto"/>
              <w:jc w:val="center"/>
            </w:pPr>
            <w:r w:rsidRPr="00764568">
              <w:t>28.7%</w:t>
            </w:r>
          </w:p>
        </w:tc>
        <w:tc>
          <w:tcPr>
            <w:tcW w:w="806" w:type="dxa"/>
            <w:shd w:val="clear" w:color="auto" w:fill="auto"/>
            <w:vAlign w:val="center"/>
          </w:tcPr>
          <w:p w14:paraId="37A7B121" w14:textId="77777777" w:rsidR="00C757D6" w:rsidRPr="00764568" w:rsidRDefault="00C757D6" w:rsidP="0040148E">
            <w:pPr>
              <w:spacing w:line="240" w:lineRule="auto"/>
              <w:jc w:val="center"/>
            </w:pPr>
            <w:r w:rsidRPr="00764568">
              <w:t>32.3%</w:t>
            </w:r>
          </w:p>
        </w:tc>
      </w:tr>
      <w:tr w:rsidR="00C757D6" w:rsidRPr="00764568" w14:paraId="002C2618" w14:textId="77777777" w:rsidTr="00764568">
        <w:trPr>
          <w:trHeight w:val="320"/>
        </w:trPr>
        <w:tc>
          <w:tcPr>
            <w:tcW w:w="2380" w:type="dxa"/>
            <w:shd w:val="clear" w:color="auto" w:fill="auto"/>
            <w:noWrap/>
            <w:vAlign w:val="center"/>
            <w:hideMark/>
          </w:tcPr>
          <w:p w14:paraId="213F4FAB" w14:textId="77777777" w:rsidR="00C757D6" w:rsidRPr="00764568" w:rsidRDefault="00C757D6" w:rsidP="0040148E">
            <w:pPr>
              <w:spacing w:line="240" w:lineRule="auto"/>
              <w:jc w:val="center"/>
            </w:pPr>
            <w:r w:rsidRPr="00764568">
              <w:t>Violencia psicológica</w:t>
            </w:r>
          </w:p>
          <w:p w14:paraId="14E01536" w14:textId="77777777" w:rsidR="00C757D6" w:rsidRPr="00764568" w:rsidRDefault="00C757D6" w:rsidP="0040148E">
            <w:pPr>
              <w:spacing w:line="240" w:lineRule="auto"/>
              <w:jc w:val="center"/>
            </w:pPr>
            <w:r w:rsidRPr="00764568">
              <w:rPr>
                <w:lang w:val="es-ES"/>
              </w:rPr>
              <w:t>(Burlas, ofensas y amenazas)</w:t>
            </w:r>
          </w:p>
        </w:tc>
        <w:tc>
          <w:tcPr>
            <w:tcW w:w="806" w:type="dxa"/>
            <w:shd w:val="clear" w:color="auto" w:fill="auto"/>
            <w:noWrap/>
            <w:vAlign w:val="center"/>
            <w:hideMark/>
          </w:tcPr>
          <w:p w14:paraId="739A7408" w14:textId="77777777" w:rsidR="00C757D6" w:rsidRPr="00764568" w:rsidRDefault="00C757D6" w:rsidP="0040148E">
            <w:pPr>
              <w:spacing w:line="240" w:lineRule="auto"/>
              <w:jc w:val="center"/>
            </w:pPr>
            <w:r w:rsidRPr="00764568">
              <w:t>20.9%</w:t>
            </w:r>
          </w:p>
        </w:tc>
        <w:tc>
          <w:tcPr>
            <w:tcW w:w="806" w:type="dxa"/>
            <w:shd w:val="clear" w:color="auto" w:fill="auto"/>
            <w:noWrap/>
            <w:vAlign w:val="center"/>
            <w:hideMark/>
          </w:tcPr>
          <w:p w14:paraId="076258B0" w14:textId="77777777" w:rsidR="00C757D6" w:rsidRPr="00764568" w:rsidRDefault="00C757D6" w:rsidP="0040148E">
            <w:pPr>
              <w:spacing w:line="240" w:lineRule="auto"/>
              <w:jc w:val="center"/>
            </w:pPr>
            <w:r w:rsidRPr="00764568">
              <w:t>23.3%</w:t>
            </w:r>
          </w:p>
        </w:tc>
        <w:tc>
          <w:tcPr>
            <w:tcW w:w="806" w:type="dxa"/>
            <w:shd w:val="clear" w:color="auto" w:fill="auto"/>
            <w:noWrap/>
            <w:vAlign w:val="center"/>
            <w:hideMark/>
          </w:tcPr>
          <w:p w14:paraId="62F0FC20" w14:textId="77777777" w:rsidR="00C757D6" w:rsidRPr="00764568" w:rsidRDefault="00C757D6" w:rsidP="0040148E">
            <w:pPr>
              <w:spacing w:line="240" w:lineRule="auto"/>
              <w:jc w:val="center"/>
            </w:pPr>
            <w:r w:rsidRPr="00764568">
              <w:t>27.7%</w:t>
            </w:r>
          </w:p>
        </w:tc>
        <w:tc>
          <w:tcPr>
            <w:tcW w:w="806" w:type="dxa"/>
            <w:shd w:val="clear" w:color="auto" w:fill="auto"/>
            <w:noWrap/>
            <w:vAlign w:val="center"/>
            <w:hideMark/>
          </w:tcPr>
          <w:p w14:paraId="52054D90" w14:textId="77777777" w:rsidR="00C757D6" w:rsidRPr="00764568" w:rsidRDefault="00C757D6" w:rsidP="0040148E">
            <w:pPr>
              <w:spacing w:line="240" w:lineRule="auto"/>
              <w:jc w:val="center"/>
            </w:pPr>
            <w:r w:rsidRPr="00764568">
              <w:t>34.5%</w:t>
            </w:r>
          </w:p>
        </w:tc>
        <w:tc>
          <w:tcPr>
            <w:tcW w:w="806" w:type="dxa"/>
            <w:shd w:val="clear" w:color="auto" w:fill="auto"/>
            <w:vAlign w:val="center"/>
          </w:tcPr>
          <w:p w14:paraId="307D6368" w14:textId="77777777" w:rsidR="00C757D6" w:rsidRPr="00764568" w:rsidRDefault="00C757D6" w:rsidP="0040148E">
            <w:pPr>
              <w:spacing w:line="240" w:lineRule="auto"/>
              <w:jc w:val="center"/>
            </w:pPr>
            <w:r w:rsidRPr="00764568">
              <w:t>19.3%</w:t>
            </w:r>
          </w:p>
        </w:tc>
        <w:tc>
          <w:tcPr>
            <w:tcW w:w="806" w:type="dxa"/>
            <w:shd w:val="clear" w:color="auto" w:fill="auto"/>
            <w:vAlign w:val="center"/>
          </w:tcPr>
          <w:p w14:paraId="555B5B4E" w14:textId="77777777" w:rsidR="00C757D6" w:rsidRPr="00764568" w:rsidRDefault="00C757D6" w:rsidP="0040148E">
            <w:pPr>
              <w:spacing w:line="240" w:lineRule="auto"/>
              <w:jc w:val="center"/>
            </w:pPr>
            <w:r w:rsidRPr="00764568">
              <w:t>16.7%</w:t>
            </w:r>
          </w:p>
        </w:tc>
        <w:tc>
          <w:tcPr>
            <w:tcW w:w="806" w:type="dxa"/>
            <w:shd w:val="clear" w:color="auto" w:fill="auto"/>
            <w:vAlign w:val="center"/>
          </w:tcPr>
          <w:p w14:paraId="2CCAA6F7" w14:textId="77777777" w:rsidR="00C757D6" w:rsidRPr="00764568" w:rsidRDefault="00C757D6" w:rsidP="0040148E">
            <w:pPr>
              <w:spacing w:line="240" w:lineRule="auto"/>
              <w:jc w:val="center"/>
            </w:pPr>
            <w:r w:rsidRPr="00764568">
              <w:t>21.6%</w:t>
            </w:r>
          </w:p>
        </w:tc>
        <w:tc>
          <w:tcPr>
            <w:tcW w:w="806" w:type="dxa"/>
            <w:shd w:val="clear" w:color="auto" w:fill="auto"/>
            <w:vAlign w:val="center"/>
          </w:tcPr>
          <w:p w14:paraId="75740D38" w14:textId="77777777" w:rsidR="00C757D6" w:rsidRPr="00764568" w:rsidRDefault="00C757D6" w:rsidP="0040148E">
            <w:pPr>
              <w:spacing w:line="240" w:lineRule="auto"/>
              <w:jc w:val="center"/>
            </w:pPr>
            <w:r w:rsidRPr="00764568">
              <w:t>25.1%</w:t>
            </w:r>
          </w:p>
        </w:tc>
      </w:tr>
    </w:tbl>
    <w:p w14:paraId="7ABE65F7" w14:textId="6FA59195" w:rsidR="004F725C" w:rsidRDefault="00F45361" w:rsidP="00764568">
      <w:pPr>
        <w:jc w:val="center"/>
        <w:rPr>
          <w:lang w:val="es-ES"/>
        </w:rPr>
      </w:pPr>
      <w:r>
        <w:rPr>
          <w:lang w:val="es-ES"/>
        </w:rPr>
        <w:t>Fuente: Elaboración propia</w:t>
      </w:r>
    </w:p>
    <w:p w14:paraId="63E43FD2" w14:textId="3DCEEB74" w:rsidR="00CD46FE" w:rsidRDefault="00CD46FE" w:rsidP="00F45361">
      <w:pPr>
        <w:ind w:firstLine="708"/>
        <w:rPr>
          <w:lang w:val="es-ES"/>
        </w:rPr>
      </w:pPr>
      <w:r>
        <w:rPr>
          <w:lang w:val="es-ES"/>
        </w:rPr>
        <w:t>Cuando separamos la violencia por espacio en donde se llevó a cabo, observamos que</w:t>
      </w:r>
      <w:r w:rsidR="00F848D0">
        <w:rPr>
          <w:lang w:val="es-ES"/>
        </w:rPr>
        <w:t xml:space="preserve"> en donde más se presentan eventos de violencia fue en la escuela</w:t>
      </w:r>
      <w:r w:rsidR="00FF34C5">
        <w:rPr>
          <w:lang w:val="es-ES"/>
        </w:rPr>
        <w:t>,</w:t>
      </w:r>
      <w:r w:rsidR="00BF5481">
        <w:rPr>
          <w:lang w:val="es-ES"/>
        </w:rPr>
        <w:t xml:space="preserve"> seguido de casa. </w:t>
      </w:r>
      <w:r w:rsidR="008F5A0A">
        <w:rPr>
          <w:lang w:val="es-ES"/>
        </w:rPr>
        <w:t xml:space="preserve">Las escuelas públicas, los contextos rurales y las mujeres siguen siendo los mayores porcentajes de violencia (tabla 6). </w:t>
      </w:r>
    </w:p>
    <w:p w14:paraId="462B9164" w14:textId="77777777" w:rsidR="00764568" w:rsidRDefault="00764568" w:rsidP="00F45361">
      <w:pPr>
        <w:ind w:firstLine="708"/>
        <w:rPr>
          <w:lang w:val="es-ES"/>
        </w:rPr>
      </w:pPr>
    </w:p>
    <w:p w14:paraId="52B70FB6" w14:textId="77777777" w:rsidR="00C757D6" w:rsidRPr="0040148E" w:rsidRDefault="00C757D6" w:rsidP="00985E6D">
      <w:pPr>
        <w:pStyle w:val="Descripcin"/>
        <w:spacing w:after="0"/>
        <w:jc w:val="center"/>
        <w:rPr>
          <w:i w:val="0"/>
          <w:iCs w:val="0"/>
          <w:color w:val="auto"/>
          <w:sz w:val="24"/>
          <w:szCs w:val="24"/>
          <w:lang w:val="es-ES"/>
        </w:rPr>
      </w:pPr>
      <w:r w:rsidRPr="00764568">
        <w:rPr>
          <w:b/>
          <w:bCs/>
          <w:i w:val="0"/>
          <w:iCs w:val="0"/>
          <w:color w:val="auto"/>
          <w:sz w:val="24"/>
          <w:szCs w:val="24"/>
          <w:lang w:val="es-ES"/>
        </w:rPr>
        <w:t xml:space="preserve">Tabla </w:t>
      </w:r>
      <w:r w:rsidRPr="00764568">
        <w:rPr>
          <w:b/>
          <w:bCs/>
          <w:i w:val="0"/>
          <w:iCs w:val="0"/>
          <w:color w:val="auto"/>
          <w:sz w:val="24"/>
          <w:szCs w:val="24"/>
          <w:lang w:val="es-ES"/>
        </w:rPr>
        <w:fldChar w:fldCharType="begin"/>
      </w:r>
      <w:r w:rsidRPr="00764568">
        <w:rPr>
          <w:b/>
          <w:bCs/>
          <w:i w:val="0"/>
          <w:iCs w:val="0"/>
          <w:color w:val="auto"/>
          <w:sz w:val="24"/>
          <w:szCs w:val="24"/>
          <w:lang w:val="es-ES"/>
        </w:rPr>
        <w:instrText xml:space="preserve"> SEQ Tabla \* ARABIC </w:instrText>
      </w:r>
      <w:r w:rsidRPr="00764568">
        <w:rPr>
          <w:b/>
          <w:bCs/>
          <w:i w:val="0"/>
          <w:iCs w:val="0"/>
          <w:color w:val="auto"/>
          <w:sz w:val="24"/>
          <w:szCs w:val="24"/>
          <w:lang w:val="es-ES"/>
        </w:rPr>
        <w:fldChar w:fldCharType="separate"/>
      </w:r>
      <w:r w:rsidRPr="00764568">
        <w:rPr>
          <w:b/>
          <w:bCs/>
          <w:i w:val="0"/>
          <w:iCs w:val="0"/>
          <w:color w:val="auto"/>
          <w:sz w:val="24"/>
          <w:szCs w:val="24"/>
          <w:lang w:val="es-ES"/>
        </w:rPr>
        <w:t>6</w:t>
      </w:r>
      <w:r w:rsidRPr="00764568">
        <w:rPr>
          <w:b/>
          <w:bCs/>
          <w:i w:val="0"/>
          <w:iCs w:val="0"/>
          <w:color w:val="auto"/>
          <w:sz w:val="24"/>
          <w:szCs w:val="24"/>
          <w:lang w:val="es-ES"/>
        </w:rPr>
        <w:fldChar w:fldCharType="end"/>
      </w:r>
      <w:r w:rsidRPr="00764568">
        <w:rPr>
          <w:b/>
          <w:bCs/>
          <w:i w:val="0"/>
          <w:iCs w:val="0"/>
          <w:color w:val="auto"/>
          <w:sz w:val="24"/>
          <w:szCs w:val="24"/>
          <w:lang w:val="es-ES"/>
        </w:rPr>
        <w:t>.</w:t>
      </w:r>
      <w:r w:rsidRPr="0040148E">
        <w:rPr>
          <w:i w:val="0"/>
          <w:iCs w:val="0"/>
          <w:color w:val="auto"/>
          <w:sz w:val="24"/>
          <w:szCs w:val="24"/>
          <w:lang w:val="es-ES"/>
        </w:rPr>
        <w:t xml:space="preserve"> Espacios donde ocurre la violencia por sosteniento de la escuela, contexto y género (en negritas las diferencias que resultan significativas)</w:t>
      </w:r>
    </w:p>
    <w:tbl>
      <w:tblPr>
        <w:tblStyle w:val="Tablaconcuadrcula"/>
        <w:tblW w:w="7371" w:type="dxa"/>
        <w:jc w:val="center"/>
        <w:tblLook w:val="04A0" w:firstRow="1" w:lastRow="0" w:firstColumn="1" w:lastColumn="0" w:noHBand="0" w:noVBand="1"/>
      </w:tblPr>
      <w:tblGrid>
        <w:gridCol w:w="1127"/>
        <w:gridCol w:w="836"/>
        <w:gridCol w:w="950"/>
        <w:gridCol w:w="936"/>
        <w:gridCol w:w="936"/>
        <w:gridCol w:w="876"/>
        <w:gridCol w:w="1063"/>
        <w:gridCol w:w="836"/>
      </w:tblGrid>
      <w:tr w:rsidR="00C757D6" w:rsidRPr="005A0153" w14:paraId="3599A25F" w14:textId="77777777" w:rsidTr="00764568">
        <w:trPr>
          <w:trHeight w:val="320"/>
          <w:jc w:val="center"/>
        </w:trPr>
        <w:tc>
          <w:tcPr>
            <w:tcW w:w="1127" w:type="dxa"/>
            <w:shd w:val="clear" w:color="auto" w:fill="auto"/>
            <w:noWrap/>
            <w:hideMark/>
          </w:tcPr>
          <w:p w14:paraId="53E28DB6" w14:textId="77777777" w:rsidR="00C757D6" w:rsidRPr="005A0153" w:rsidRDefault="00C757D6" w:rsidP="0040148E">
            <w:pPr>
              <w:spacing w:line="240" w:lineRule="auto"/>
            </w:pPr>
            <w:r w:rsidRPr="005A0153">
              <w:t> </w:t>
            </w:r>
          </w:p>
        </w:tc>
        <w:tc>
          <w:tcPr>
            <w:tcW w:w="834" w:type="dxa"/>
            <w:shd w:val="clear" w:color="auto" w:fill="auto"/>
          </w:tcPr>
          <w:p w14:paraId="35635BBB" w14:textId="77777777" w:rsidR="00C757D6" w:rsidRPr="005A0153" w:rsidRDefault="00C757D6" w:rsidP="0040148E">
            <w:pPr>
              <w:spacing w:line="240" w:lineRule="auto"/>
            </w:pPr>
            <w:r w:rsidRPr="005A0153">
              <w:t> </w:t>
            </w:r>
          </w:p>
        </w:tc>
        <w:tc>
          <w:tcPr>
            <w:tcW w:w="1880" w:type="dxa"/>
            <w:gridSpan w:val="2"/>
            <w:shd w:val="clear" w:color="auto" w:fill="auto"/>
          </w:tcPr>
          <w:p w14:paraId="3FC2DBE4" w14:textId="77777777" w:rsidR="00C757D6" w:rsidRDefault="00C757D6" w:rsidP="0040148E">
            <w:pPr>
              <w:spacing w:line="240" w:lineRule="auto"/>
              <w:jc w:val="center"/>
            </w:pPr>
            <w:r>
              <w:t>Sost. Esc.</w:t>
            </w:r>
          </w:p>
        </w:tc>
        <w:tc>
          <w:tcPr>
            <w:tcW w:w="1767" w:type="dxa"/>
            <w:gridSpan w:val="2"/>
            <w:shd w:val="clear" w:color="auto" w:fill="auto"/>
          </w:tcPr>
          <w:p w14:paraId="317A9431" w14:textId="77777777" w:rsidR="00C757D6" w:rsidRDefault="00C757D6" w:rsidP="0040148E">
            <w:pPr>
              <w:spacing w:line="240" w:lineRule="auto"/>
              <w:jc w:val="center"/>
            </w:pPr>
            <w:r>
              <w:t>Contexto</w:t>
            </w:r>
          </w:p>
        </w:tc>
        <w:tc>
          <w:tcPr>
            <w:tcW w:w="1763" w:type="dxa"/>
            <w:gridSpan w:val="2"/>
            <w:shd w:val="clear" w:color="auto" w:fill="auto"/>
            <w:noWrap/>
          </w:tcPr>
          <w:p w14:paraId="4693F7E3" w14:textId="77777777" w:rsidR="00C757D6" w:rsidRPr="005A0153" w:rsidRDefault="00C757D6" w:rsidP="0040148E">
            <w:pPr>
              <w:spacing w:line="240" w:lineRule="auto"/>
              <w:jc w:val="center"/>
            </w:pPr>
            <w:r>
              <w:t>Género</w:t>
            </w:r>
          </w:p>
        </w:tc>
      </w:tr>
      <w:tr w:rsidR="00C757D6" w:rsidRPr="005A0153" w14:paraId="75A0EDC8" w14:textId="77777777" w:rsidTr="00764568">
        <w:trPr>
          <w:trHeight w:val="320"/>
          <w:jc w:val="center"/>
        </w:trPr>
        <w:tc>
          <w:tcPr>
            <w:tcW w:w="1127" w:type="dxa"/>
            <w:shd w:val="clear" w:color="auto" w:fill="auto"/>
            <w:noWrap/>
            <w:hideMark/>
          </w:tcPr>
          <w:p w14:paraId="61F6E75C" w14:textId="77777777" w:rsidR="00C757D6" w:rsidRPr="005A0153" w:rsidRDefault="00C757D6" w:rsidP="0040148E">
            <w:pPr>
              <w:spacing w:line="240" w:lineRule="auto"/>
            </w:pPr>
            <w:r w:rsidRPr="005A0153">
              <w:t> </w:t>
            </w:r>
            <w:r>
              <w:t>Lugar</w:t>
            </w:r>
          </w:p>
        </w:tc>
        <w:tc>
          <w:tcPr>
            <w:tcW w:w="834" w:type="dxa"/>
            <w:shd w:val="clear" w:color="auto" w:fill="auto"/>
          </w:tcPr>
          <w:p w14:paraId="58168DE3" w14:textId="77777777" w:rsidR="00C757D6" w:rsidRPr="005A0153" w:rsidRDefault="00C757D6" w:rsidP="0040148E">
            <w:pPr>
              <w:spacing w:line="240" w:lineRule="auto"/>
            </w:pPr>
            <w:r w:rsidRPr="005A0153">
              <w:t>Total</w:t>
            </w:r>
          </w:p>
        </w:tc>
        <w:tc>
          <w:tcPr>
            <w:tcW w:w="947" w:type="dxa"/>
            <w:shd w:val="clear" w:color="auto" w:fill="auto"/>
          </w:tcPr>
          <w:p w14:paraId="744E12A8" w14:textId="77777777" w:rsidR="00C757D6" w:rsidRDefault="00C757D6" w:rsidP="0040148E">
            <w:pPr>
              <w:spacing w:line="240" w:lineRule="auto"/>
            </w:pPr>
            <w:r>
              <w:t>Privada</w:t>
            </w:r>
          </w:p>
        </w:tc>
        <w:tc>
          <w:tcPr>
            <w:tcW w:w="933" w:type="dxa"/>
            <w:shd w:val="clear" w:color="auto" w:fill="auto"/>
          </w:tcPr>
          <w:p w14:paraId="722EA506" w14:textId="77777777" w:rsidR="00C757D6" w:rsidRDefault="00C757D6" w:rsidP="0040148E">
            <w:pPr>
              <w:spacing w:line="240" w:lineRule="auto"/>
            </w:pPr>
            <w:r>
              <w:t>Pública</w:t>
            </w:r>
          </w:p>
        </w:tc>
        <w:tc>
          <w:tcPr>
            <w:tcW w:w="933" w:type="dxa"/>
            <w:shd w:val="clear" w:color="auto" w:fill="auto"/>
          </w:tcPr>
          <w:p w14:paraId="027DC9E6" w14:textId="77777777" w:rsidR="00C757D6" w:rsidRDefault="00C757D6" w:rsidP="0040148E">
            <w:pPr>
              <w:spacing w:line="240" w:lineRule="auto"/>
            </w:pPr>
            <w:r>
              <w:t>Urbano</w:t>
            </w:r>
          </w:p>
        </w:tc>
        <w:tc>
          <w:tcPr>
            <w:tcW w:w="834" w:type="dxa"/>
            <w:shd w:val="clear" w:color="auto" w:fill="auto"/>
          </w:tcPr>
          <w:p w14:paraId="2EB733A1" w14:textId="77777777" w:rsidR="00C757D6" w:rsidRDefault="00C757D6" w:rsidP="0040148E">
            <w:pPr>
              <w:spacing w:line="240" w:lineRule="auto"/>
            </w:pPr>
            <w:r>
              <w:t>Rural</w:t>
            </w:r>
          </w:p>
        </w:tc>
        <w:tc>
          <w:tcPr>
            <w:tcW w:w="1063" w:type="dxa"/>
            <w:shd w:val="clear" w:color="auto" w:fill="auto"/>
            <w:noWrap/>
            <w:hideMark/>
          </w:tcPr>
          <w:p w14:paraId="45446E5F" w14:textId="77777777" w:rsidR="00C757D6" w:rsidRPr="005A0153" w:rsidRDefault="00C757D6" w:rsidP="0040148E">
            <w:pPr>
              <w:spacing w:line="240" w:lineRule="auto"/>
            </w:pPr>
            <w:r>
              <w:t>Hombre</w:t>
            </w:r>
          </w:p>
        </w:tc>
        <w:tc>
          <w:tcPr>
            <w:tcW w:w="700" w:type="dxa"/>
            <w:shd w:val="clear" w:color="auto" w:fill="auto"/>
            <w:noWrap/>
            <w:hideMark/>
          </w:tcPr>
          <w:p w14:paraId="6D4B1CE8" w14:textId="77777777" w:rsidR="00C757D6" w:rsidRPr="005A0153" w:rsidRDefault="00C757D6" w:rsidP="0040148E">
            <w:pPr>
              <w:spacing w:line="240" w:lineRule="auto"/>
            </w:pPr>
            <w:r>
              <w:t>Mujer</w:t>
            </w:r>
          </w:p>
        </w:tc>
      </w:tr>
      <w:tr w:rsidR="00C757D6" w:rsidRPr="005A0153" w14:paraId="535532E7" w14:textId="77777777" w:rsidTr="00764568">
        <w:trPr>
          <w:trHeight w:val="320"/>
          <w:jc w:val="center"/>
        </w:trPr>
        <w:tc>
          <w:tcPr>
            <w:tcW w:w="1127" w:type="dxa"/>
            <w:shd w:val="clear" w:color="auto" w:fill="auto"/>
            <w:noWrap/>
            <w:hideMark/>
          </w:tcPr>
          <w:p w14:paraId="39CF1B73" w14:textId="77777777" w:rsidR="00C757D6" w:rsidRPr="005A0153" w:rsidRDefault="00C757D6" w:rsidP="0040148E">
            <w:pPr>
              <w:spacing w:line="240" w:lineRule="auto"/>
            </w:pPr>
            <w:r>
              <w:t>Escuela</w:t>
            </w:r>
          </w:p>
        </w:tc>
        <w:tc>
          <w:tcPr>
            <w:tcW w:w="834" w:type="dxa"/>
            <w:shd w:val="clear" w:color="auto" w:fill="auto"/>
          </w:tcPr>
          <w:p w14:paraId="595CE61D" w14:textId="77777777" w:rsidR="00C757D6" w:rsidRPr="005A0153" w:rsidRDefault="00C757D6" w:rsidP="0040148E">
            <w:pPr>
              <w:spacing w:line="240" w:lineRule="auto"/>
            </w:pPr>
            <w:r w:rsidRPr="005A0153">
              <w:t>32.1%</w:t>
            </w:r>
          </w:p>
        </w:tc>
        <w:tc>
          <w:tcPr>
            <w:tcW w:w="947" w:type="dxa"/>
            <w:shd w:val="clear" w:color="auto" w:fill="auto"/>
          </w:tcPr>
          <w:p w14:paraId="5BF4D07B" w14:textId="77777777" w:rsidR="00C757D6" w:rsidRPr="0032571B" w:rsidRDefault="00C757D6" w:rsidP="0040148E">
            <w:pPr>
              <w:spacing w:line="240" w:lineRule="auto"/>
            </w:pPr>
            <w:r w:rsidRPr="000F1EC4">
              <w:t>25.9%</w:t>
            </w:r>
          </w:p>
        </w:tc>
        <w:tc>
          <w:tcPr>
            <w:tcW w:w="933" w:type="dxa"/>
            <w:shd w:val="clear" w:color="auto" w:fill="auto"/>
          </w:tcPr>
          <w:p w14:paraId="59EEF8BE" w14:textId="77777777" w:rsidR="00C757D6" w:rsidRPr="0032571B" w:rsidRDefault="00C757D6" w:rsidP="0040148E">
            <w:pPr>
              <w:spacing w:line="240" w:lineRule="auto"/>
            </w:pPr>
            <w:r w:rsidRPr="007D176B">
              <w:t>32.4%</w:t>
            </w:r>
          </w:p>
        </w:tc>
        <w:tc>
          <w:tcPr>
            <w:tcW w:w="933" w:type="dxa"/>
            <w:shd w:val="clear" w:color="auto" w:fill="auto"/>
          </w:tcPr>
          <w:p w14:paraId="3FC966BE" w14:textId="77777777" w:rsidR="00C757D6" w:rsidRPr="0032571B" w:rsidRDefault="00C757D6" w:rsidP="0040148E">
            <w:pPr>
              <w:spacing w:line="240" w:lineRule="auto"/>
            </w:pPr>
            <w:r w:rsidRPr="004436BF">
              <w:t>31.5%</w:t>
            </w:r>
          </w:p>
        </w:tc>
        <w:tc>
          <w:tcPr>
            <w:tcW w:w="834" w:type="dxa"/>
            <w:shd w:val="clear" w:color="auto" w:fill="auto"/>
          </w:tcPr>
          <w:p w14:paraId="2C775912" w14:textId="77777777" w:rsidR="00C757D6" w:rsidRPr="0032571B" w:rsidRDefault="00C757D6" w:rsidP="0040148E">
            <w:pPr>
              <w:spacing w:line="240" w:lineRule="auto"/>
            </w:pPr>
            <w:r w:rsidRPr="00382406">
              <w:t>35.3%</w:t>
            </w:r>
          </w:p>
        </w:tc>
        <w:tc>
          <w:tcPr>
            <w:tcW w:w="1063" w:type="dxa"/>
            <w:shd w:val="clear" w:color="auto" w:fill="auto"/>
            <w:noWrap/>
            <w:hideMark/>
          </w:tcPr>
          <w:p w14:paraId="79A0DD67" w14:textId="77777777" w:rsidR="00C757D6" w:rsidRPr="005A0153" w:rsidRDefault="00C757D6" w:rsidP="0040148E">
            <w:pPr>
              <w:spacing w:line="240" w:lineRule="auto"/>
            </w:pPr>
            <w:r w:rsidRPr="0032571B">
              <w:t>30.8%</w:t>
            </w:r>
          </w:p>
        </w:tc>
        <w:tc>
          <w:tcPr>
            <w:tcW w:w="700" w:type="dxa"/>
            <w:shd w:val="clear" w:color="auto" w:fill="auto"/>
            <w:noWrap/>
            <w:hideMark/>
          </w:tcPr>
          <w:p w14:paraId="2B5ABEC4" w14:textId="77777777" w:rsidR="00C757D6" w:rsidRPr="005A0153" w:rsidRDefault="00C757D6" w:rsidP="0040148E">
            <w:pPr>
              <w:spacing w:line="240" w:lineRule="auto"/>
            </w:pPr>
            <w:r w:rsidRPr="00945E7A">
              <w:t>33.3%</w:t>
            </w:r>
          </w:p>
        </w:tc>
      </w:tr>
      <w:tr w:rsidR="00C757D6" w:rsidRPr="005A0153" w14:paraId="426F1766" w14:textId="77777777" w:rsidTr="00764568">
        <w:trPr>
          <w:trHeight w:val="320"/>
          <w:jc w:val="center"/>
        </w:trPr>
        <w:tc>
          <w:tcPr>
            <w:tcW w:w="1127" w:type="dxa"/>
            <w:shd w:val="clear" w:color="auto" w:fill="auto"/>
            <w:noWrap/>
            <w:hideMark/>
          </w:tcPr>
          <w:p w14:paraId="068EAF9F" w14:textId="77777777" w:rsidR="00C757D6" w:rsidRPr="005A0153" w:rsidRDefault="00C757D6" w:rsidP="0040148E">
            <w:pPr>
              <w:spacing w:line="240" w:lineRule="auto"/>
            </w:pPr>
            <w:r>
              <w:t>Calle</w:t>
            </w:r>
          </w:p>
        </w:tc>
        <w:tc>
          <w:tcPr>
            <w:tcW w:w="834" w:type="dxa"/>
            <w:shd w:val="clear" w:color="auto" w:fill="auto"/>
          </w:tcPr>
          <w:p w14:paraId="2AF4293A" w14:textId="77777777" w:rsidR="00C757D6" w:rsidRPr="005A0153" w:rsidRDefault="00C757D6" w:rsidP="0040148E">
            <w:pPr>
              <w:spacing w:line="240" w:lineRule="auto"/>
            </w:pPr>
            <w:r w:rsidRPr="005A0153">
              <w:t>7.4%</w:t>
            </w:r>
          </w:p>
        </w:tc>
        <w:tc>
          <w:tcPr>
            <w:tcW w:w="947" w:type="dxa"/>
            <w:shd w:val="clear" w:color="auto" w:fill="auto"/>
          </w:tcPr>
          <w:p w14:paraId="73DE4DF7" w14:textId="77777777" w:rsidR="00C757D6" w:rsidRPr="0032571B" w:rsidRDefault="00C757D6" w:rsidP="0040148E">
            <w:pPr>
              <w:spacing w:line="240" w:lineRule="auto"/>
            </w:pPr>
            <w:r w:rsidRPr="000F1EC4">
              <w:t>5.4%</w:t>
            </w:r>
          </w:p>
        </w:tc>
        <w:tc>
          <w:tcPr>
            <w:tcW w:w="933" w:type="dxa"/>
            <w:shd w:val="clear" w:color="auto" w:fill="auto"/>
          </w:tcPr>
          <w:p w14:paraId="3261E9E7" w14:textId="77777777" w:rsidR="00C757D6" w:rsidRPr="0032571B" w:rsidRDefault="00C757D6" w:rsidP="0040148E">
            <w:pPr>
              <w:spacing w:line="240" w:lineRule="auto"/>
            </w:pPr>
            <w:r w:rsidRPr="007D176B">
              <w:t>7.0%</w:t>
            </w:r>
          </w:p>
        </w:tc>
        <w:tc>
          <w:tcPr>
            <w:tcW w:w="933" w:type="dxa"/>
            <w:shd w:val="clear" w:color="auto" w:fill="auto"/>
          </w:tcPr>
          <w:p w14:paraId="71570F6B" w14:textId="77777777" w:rsidR="00C757D6" w:rsidRPr="0032571B" w:rsidRDefault="00C757D6" w:rsidP="0040148E">
            <w:pPr>
              <w:spacing w:line="240" w:lineRule="auto"/>
            </w:pPr>
            <w:r w:rsidRPr="004436BF">
              <w:t>7.0%</w:t>
            </w:r>
          </w:p>
        </w:tc>
        <w:tc>
          <w:tcPr>
            <w:tcW w:w="834" w:type="dxa"/>
            <w:shd w:val="clear" w:color="auto" w:fill="auto"/>
          </w:tcPr>
          <w:p w14:paraId="33F7672B" w14:textId="77777777" w:rsidR="00C757D6" w:rsidRPr="0032571B" w:rsidRDefault="00C757D6" w:rsidP="0040148E">
            <w:pPr>
              <w:spacing w:line="240" w:lineRule="auto"/>
            </w:pPr>
            <w:r w:rsidRPr="00382406">
              <w:t>9.7%</w:t>
            </w:r>
          </w:p>
        </w:tc>
        <w:tc>
          <w:tcPr>
            <w:tcW w:w="1063" w:type="dxa"/>
            <w:shd w:val="clear" w:color="auto" w:fill="auto"/>
            <w:noWrap/>
            <w:hideMark/>
          </w:tcPr>
          <w:p w14:paraId="353DBAA8" w14:textId="77777777" w:rsidR="00C757D6" w:rsidRPr="008F5A0A" w:rsidRDefault="00C757D6" w:rsidP="0040148E">
            <w:pPr>
              <w:spacing w:line="240" w:lineRule="auto"/>
              <w:rPr>
                <w:b/>
                <w:bCs/>
              </w:rPr>
            </w:pPr>
            <w:r w:rsidRPr="008F5A0A">
              <w:rPr>
                <w:b/>
                <w:bCs/>
              </w:rPr>
              <w:t>5.5%</w:t>
            </w:r>
          </w:p>
        </w:tc>
        <w:tc>
          <w:tcPr>
            <w:tcW w:w="700" w:type="dxa"/>
            <w:shd w:val="clear" w:color="auto" w:fill="auto"/>
            <w:noWrap/>
            <w:hideMark/>
          </w:tcPr>
          <w:p w14:paraId="1C2E974D" w14:textId="77777777" w:rsidR="00C757D6" w:rsidRPr="008F5A0A" w:rsidRDefault="00C757D6" w:rsidP="0040148E">
            <w:pPr>
              <w:spacing w:line="240" w:lineRule="auto"/>
              <w:rPr>
                <w:b/>
                <w:bCs/>
              </w:rPr>
            </w:pPr>
            <w:r w:rsidRPr="008F5A0A">
              <w:rPr>
                <w:b/>
                <w:bCs/>
              </w:rPr>
              <w:t>9.1%</w:t>
            </w:r>
          </w:p>
        </w:tc>
      </w:tr>
      <w:tr w:rsidR="00C757D6" w:rsidRPr="005A0153" w14:paraId="2DD9E3FD" w14:textId="77777777" w:rsidTr="00764568">
        <w:trPr>
          <w:trHeight w:val="320"/>
          <w:jc w:val="center"/>
        </w:trPr>
        <w:tc>
          <w:tcPr>
            <w:tcW w:w="1127" w:type="dxa"/>
            <w:shd w:val="clear" w:color="auto" w:fill="auto"/>
            <w:noWrap/>
            <w:hideMark/>
          </w:tcPr>
          <w:p w14:paraId="3AE18743" w14:textId="77777777" w:rsidR="00C757D6" w:rsidRPr="005A0153" w:rsidRDefault="00C757D6" w:rsidP="0040148E">
            <w:pPr>
              <w:spacing w:line="240" w:lineRule="auto"/>
            </w:pPr>
            <w:r>
              <w:t>Casa</w:t>
            </w:r>
          </w:p>
        </w:tc>
        <w:tc>
          <w:tcPr>
            <w:tcW w:w="834" w:type="dxa"/>
            <w:shd w:val="clear" w:color="auto" w:fill="auto"/>
          </w:tcPr>
          <w:p w14:paraId="790EDBB2" w14:textId="77777777" w:rsidR="00C757D6" w:rsidRPr="005A0153" w:rsidRDefault="00C757D6" w:rsidP="0040148E">
            <w:pPr>
              <w:spacing w:line="240" w:lineRule="auto"/>
            </w:pPr>
            <w:r w:rsidRPr="005A0153">
              <w:t>11.1%</w:t>
            </w:r>
          </w:p>
        </w:tc>
        <w:tc>
          <w:tcPr>
            <w:tcW w:w="947" w:type="dxa"/>
            <w:shd w:val="clear" w:color="auto" w:fill="auto"/>
          </w:tcPr>
          <w:p w14:paraId="4A0F2B02" w14:textId="77777777" w:rsidR="00C757D6" w:rsidRPr="0032571B" w:rsidRDefault="00C757D6" w:rsidP="0040148E">
            <w:pPr>
              <w:spacing w:line="240" w:lineRule="auto"/>
            </w:pPr>
            <w:r w:rsidRPr="000F1EC4">
              <w:t>8.4%</w:t>
            </w:r>
          </w:p>
        </w:tc>
        <w:tc>
          <w:tcPr>
            <w:tcW w:w="933" w:type="dxa"/>
            <w:shd w:val="clear" w:color="auto" w:fill="auto"/>
          </w:tcPr>
          <w:p w14:paraId="42F1C292" w14:textId="77777777" w:rsidR="00C757D6" w:rsidRPr="0032571B" w:rsidRDefault="00C757D6" w:rsidP="0040148E">
            <w:pPr>
              <w:spacing w:line="240" w:lineRule="auto"/>
            </w:pPr>
            <w:r w:rsidRPr="007D176B">
              <w:t>11.3%</w:t>
            </w:r>
          </w:p>
        </w:tc>
        <w:tc>
          <w:tcPr>
            <w:tcW w:w="933" w:type="dxa"/>
            <w:shd w:val="clear" w:color="auto" w:fill="auto"/>
          </w:tcPr>
          <w:p w14:paraId="4FC22285" w14:textId="77777777" w:rsidR="00C757D6" w:rsidRPr="008F5A0A" w:rsidRDefault="00C757D6" w:rsidP="0040148E">
            <w:pPr>
              <w:spacing w:line="240" w:lineRule="auto"/>
              <w:rPr>
                <w:b/>
                <w:bCs/>
              </w:rPr>
            </w:pPr>
            <w:r w:rsidRPr="008F5A0A">
              <w:rPr>
                <w:b/>
                <w:bCs/>
              </w:rPr>
              <w:t>10.0%</w:t>
            </w:r>
          </w:p>
        </w:tc>
        <w:tc>
          <w:tcPr>
            <w:tcW w:w="834" w:type="dxa"/>
            <w:shd w:val="clear" w:color="auto" w:fill="auto"/>
          </w:tcPr>
          <w:p w14:paraId="65B32D18" w14:textId="77777777" w:rsidR="00C757D6" w:rsidRPr="008F5A0A" w:rsidRDefault="00C757D6" w:rsidP="0040148E">
            <w:pPr>
              <w:spacing w:line="240" w:lineRule="auto"/>
              <w:rPr>
                <w:b/>
                <w:bCs/>
              </w:rPr>
            </w:pPr>
            <w:r w:rsidRPr="008F5A0A">
              <w:rPr>
                <w:b/>
                <w:bCs/>
              </w:rPr>
              <w:t>17.8%</w:t>
            </w:r>
          </w:p>
        </w:tc>
        <w:tc>
          <w:tcPr>
            <w:tcW w:w="1063" w:type="dxa"/>
            <w:shd w:val="clear" w:color="auto" w:fill="auto"/>
            <w:noWrap/>
            <w:hideMark/>
          </w:tcPr>
          <w:p w14:paraId="25D5D753" w14:textId="77777777" w:rsidR="00C757D6" w:rsidRPr="005A0153" w:rsidRDefault="00C757D6" w:rsidP="0040148E">
            <w:pPr>
              <w:spacing w:line="240" w:lineRule="auto"/>
            </w:pPr>
            <w:r w:rsidRPr="0032571B">
              <w:t>11.1%</w:t>
            </w:r>
          </w:p>
        </w:tc>
        <w:tc>
          <w:tcPr>
            <w:tcW w:w="700" w:type="dxa"/>
            <w:shd w:val="clear" w:color="auto" w:fill="auto"/>
            <w:noWrap/>
            <w:hideMark/>
          </w:tcPr>
          <w:p w14:paraId="17B24A52" w14:textId="77777777" w:rsidR="00C757D6" w:rsidRPr="005A0153" w:rsidRDefault="00C757D6" w:rsidP="0040148E">
            <w:pPr>
              <w:spacing w:line="240" w:lineRule="auto"/>
            </w:pPr>
            <w:r w:rsidRPr="00945E7A">
              <w:t>11.2%</w:t>
            </w:r>
          </w:p>
        </w:tc>
      </w:tr>
    </w:tbl>
    <w:p w14:paraId="5F7A847C" w14:textId="20D4408D" w:rsidR="00F45361" w:rsidRDefault="00F45361" w:rsidP="00764568">
      <w:pPr>
        <w:jc w:val="center"/>
        <w:rPr>
          <w:lang w:val="es-ES"/>
        </w:rPr>
      </w:pPr>
      <w:r>
        <w:rPr>
          <w:lang w:val="es-ES"/>
        </w:rPr>
        <w:t>Fuente: Elaboración propia</w:t>
      </w:r>
    </w:p>
    <w:p w14:paraId="4F751A6D" w14:textId="35F5D53E" w:rsidR="0033048E" w:rsidRDefault="0022472B" w:rsidP="00F45361">
      <w:pPr>
        <w:ind w:firstLine="708"/>
        <w:rPr>
          <w:lang w:val="es-ES"/>
        </w:rPr>
      </w:pPr>
      <w:r>
        <w:rPr>
          <w:lang w:val="es-ES"/>
        </w:rPr>
        <w:t>En la escuela y en la calle se observa que se presentan más robos y burlas, mientras que en la casa más golpes y burlas</w:t>
      </w:r>
      <w:r w:rsidR="00C74185">
        <w:rPr>
          <w:lang w:val="es-ES"/>
        </w:rPr>
        <w:t xml:space="preserve"> (tabla 7).</w:t>
      </w:r>
      <w:r>
        <w:rPr>
          <w:lang w:val="es-ES"/>
        </w:rPr>
        <w:t xml:space="preserve"> </w:t>
      </w:r>
    </w:p>
    <w:p w14:paraId="0F0D101C" w14:textId="77777777" w:rsidR="00C757D6" w:rsidRDefault="00C757D6" w:rsidP="006F58CF">
      <w:pPr>
        <w:jc w:val="center"/>
        <w:rPr>
          <w:lang w:val="es-ES"/>
        </w:rPr>
      </w:pPr>
    </w:p>
    <w:p w14:paraId="643CC6C1" w14:textId="720B1E28" w:rsidR="00C757D6" w:rsidRPr="0040148E" w:rsidRDefault="00C757D6" w:rsidP="00764568">
      <w:pPr>
        <w:pStyle w:val="Descripcin"/>
        <w:spacing w:after="0"/>
        <w:jc w:val="center"/>
        <w:rPr>
          <w:i w:val="0"/>
          <w:iCs w:val="0"/>
          <w:color w:val="auto"/>
          <w:sz w:val="24"/>
          <w:szCs w:val="24"/>
          <w:lang w:val="es-ES"/>
        </w:rPr>
      </w:pPr>
      <w:r w:rsidRPr="00764568">
        <w:rPr>
          <w:b/>
          <w:bCs/>
          <w:i w:val="0"/>
          <w:iCs w:val="0"/>
          <w:color w:val="auto"/>
          <w:sz w:val="24"/>
          <w:szCs w:val="24"/>
          <w:lang w:val="es-ES"/>
        </w:rPr>
        <w:t>Tabla 7.</w:t>
      </w:r>
      <w:r w:rsidRPr="0040148E">
        <w:rPr>
          <w:i w:val="0"/>
          <w:iCs w:val="0"/>
          <w:color w:val="auto"/>
          <w:sz w:val="24"/>
          <w:szCs w:val="24"/>
          <w:lang w:val="es-ES"/>
        </w:rPr>
        <w:t xml:space="preserve"> Porcentajes de tipo de violencia por espacio en donde ocurre</w:t>
      </w:r>
    </w:p>
    <w:tbl>
      <w:tblPr>
        <w:tblStyle w:val="Tablaconcuadrcula"/>
        <w:tblW w:w="0" w:type="auto"/>
        <w:jc w:val="center"/>
        <w:tblLayout w:type="fixed"/>
        <w:tblLook w:val="04A0" w:firstRow="1" w:lastRow="0" w:firstColumn="1" w:lastColumn="0" w:noHBand="0" w:noVBand="1"/>
      </w:tblPr>
      <w:tblGrid>
        <w:gridCol w:w="2547"/>
        <w:gridCol w:w="1201"/>
        <w:gridCol w:w="1201"/>
        <w:gridCol w:w="1201"/>
      </w:tblGrid>
      <w:tr w:rsidR="00C757D6" w:rsidRPr="007F6E2C" w14:paraId="30362DD3" w14:textId="77777777" w:rsidTr="00764568">
        <w:trPr>
          <w:trHeight w:val="320"/>
          <w:jc w:val="center"/>
        </w:trPr>
        <w:tc>
          <w:tcPr>
            <w:tcW w:w="2547" w:type="dxa"/>
            <w:noWrap/>
            <w:hideMark/>
          </w:tcPr>
          <w:p w14:paraId="0AA1CF61" w14:textId="77777777" w:rsidR="00C757D6" w:rsidRPr="007F6E2C" w:rsidRDefault="00C757D6" w:rsidP="0040148E">
            <w:pPr>
              <w:spacing w:line="240" w:lineRule="auto"/>
            </w:pPr>
          </w:p>
        </w:tc>
        <w:tc>
          <w:tcPr>
            <w:tcW w:w="1201" w:type="dxa"/>
            <w:noWrap/>
            <w:vAlign w:val="center"/>
            <w:hideMark/>
          </w:tcPr>
          <w:p w14:paraId="7C9D79FA" w14:textId="77777777" w:rsidR="00C757D6" w:rsidRPr="007F6E2C" w:rsidRDefault="00C757D6" w:rsidP="0040148E">
            <w:pPr>
              <w:spacing w:line="240" w:lineRule="auto"/>
              <w:jc w:val="center"/>
            </w:pPr>
            <w:r w:rsidRPr="007F6E2C">
              <w:t>Escuela</w:t>
            </w:r>
          </w:p>
        </w:tc>
        <w:tc>
          <w:tcPr>
            <w:tcW w:w="1201" w:type="dxa"/>
            <w:noWrap/>
            <w:vAlign w:val="center"/>
            <w:hideMark/>
          </w:tcPr>
          <w:p w14:paraId="405D5F6F" w14:textId="77777777" w:rsidR="00C757D6" w:rsidRPr="007F6E2C" w:rsidRDefault="00C757D6" w:rsidP="0040148E">
            <w:pPr>
              <w:spacing w:line="240" w:lineRule="auto"/>
              <w:jc w:val="center"/>
            </w:pPr>
            <w:r w:rsidRPr="007F6E2C">
              <w:t>Calle</w:t>
            </w:r>
          </w:p>
        </w:tc>
        <w:tc>
          <w:tcPr>
            <w:tcW w:w="1201" w:type="dxa"/>
            <w:noWrap/>
            <w:vAlign w:val="center"/>
            <w:hideMark/>
          </w:tcPr>
          <w:p w14:paraId="592309A7" w14:textId="77777777" w:rsidR="00C757D6" w:rsidRPr="007F6E2C" w:rsidRDefault="00C757D6" w:rsidP="0040148E">
            <w:pPr>
              <w:spacing w:line="240" w:lineRule="auto"/>
              <w:jc w:val="center"/>
            </w:pPr>
            <w:r w:rsidRPr="007F6E2C">
              <w:t>Casa</w:t>
            </w:r>
          </w:p>
        </w:tc>
      </w:tr>
      <w:tr w:rsidR="00C757D6" w:rsidRPr="0033048E" w14:paraId="27BB3478" w14:textId="77777777" w:rsidTr="00764568">
        <w:trPr>
          <w:trHeight w:val="320"/>
          <w:jc w:val="center"/>
        </w:trPr>
        <w:tc>
          <w:tcPr>
            <w:tcW w:w="2547" w:type="dxa"/>
            <w:noWrap/>
            <w:hideMark/>
          </w:tcPr>
          <w:p w14:paraId="2988CF8C" w14:textId="77777777" w:rsidR="00C757D6" w:rsidRPr="0033048E" w:rsidRDefault="00C757D6" w:rsidP="0040148E">
            <w:pPr>
              <w:spacing w:line="240" w:lineRule="auto"/>
            </w:pPr>
            <w:r w:rsidRPr="0033048E">
              <w:t xml:space="preserve">Robo </w:t>
            </w:r>
          </w:p>
        </w:tc>
        <w:tc>
          <w:tcPr>
            <w:tcW w:w="1201" w:type="dxa"/>
            <w:noWrap/>
            <w:vAlign w:val="center"/>
            <w:hideMark/>
          </w:tcPr>
          <w:p w14:paraId="008EE3D0" w14:textId="77777777" w:rsidR="00C757D6" w:rsidRPr="0033048E" w:rsidRDefault="00C757D6" w:rsidP="0040148E">
            <w:pPr>
              <w:spacing w:line="240" w:lineRule="auto"/>
              <w:jc w:val="center"/>
            </w:pPr>
            <w:r w:rsidRPr="0033048E">
              <w:t>18.8%</w:t>
            </w:r>
          </w:p>
        </w:tc>
        <w:tc>
          <w:tcPr>
            <w:tcW w:w="1201" w:type="dxa"/>
            <w:noWrap/>
            <w:vAlign w:val="center"/>
            <w:hideMark/>
          </w:tcPr>
          <w:p w14:paraId="04C64DA6" w14:textId="77777777" w:rsidR="00C757D6" w:rsidRPr="0033048E" w:rsidRDefault="00C757D6" w:rsidP="0040148E">
            <w:pPr>
              <w:spacing w:line="240" w:lineRule="auto"/>
              <w:jc w:val="center"/>
            </w:pPr>
            <w:r w:rsidRPr="0033048E">
              <w:t>3.0%</w:t>
            </w:r>
          </w:p>
        </w:tc>
        <w:tc>
          <w:tcPr>
            <w:tcW w:w="1201" w:type="dxa"/>
            <w:noWrap/>
            <w:vAlign w:val="center"/>
            <w:hideMark/>
          </w:tcPr>
          <w:p w14:paraId="469D9DCA" w14:textId="77777777" w:rsidR="00C757D6" w:rsidRPr="0033048E" w:rsidRDefault="00C757D6" w:rsidP="0040148E">
            <w:pPr>
              <w:spacing w:line="240" w:lineRule="auto"/>
              <w:jc w:val="center"/>
            </w:pPr>
            <w:r w:rsidRPr="0033048E">
              <w:t>2.4%</w:t>
            </w:r>
          </w:p>
        </w:tc>
      </w:tr>
      <w:tr w:rsidR="00C757D6" w:rsidRPr="0033048E" w14:paraId="41C3A819" w14:textId="77777777" w:rsidTr="00764568">
        <w:trPr>
          <w:trHeight w:val="320"/>
          <w:jc w:val="center"/>
        </w:trPr>
        <w:tc>
          <w:tcPr>
            <w:tcW w:w="2547" w:type="dxa"/>
            <w:noWrap/>
            <w:hideMark/>
          </w:tcPr>
          <w:p w14:paraId="53D8B144" w14:textId="77777777" w:rsidR="00C757D6" w:rsidRPr="0033048E" w:rsidRDefault="00C757D6" w:rsidP="0040148E">
            <w:pPr>
              <w:spacing w:line="240" w:lineRule="auto"/>
            </w:pPr>
            <w:r w:rsidRPr="0033048E">
              <w:t xml:space="preserve">Burlas </w:t>
            </w:r>
          </w:p>
        </w:tc>
        <w:tc>
          <w:tcPr>
            <w:tcW w:w="1201" w:type="dxa"/>
            <w:noWrap/>
            <w:vAlign w:val="center"/>
            <w:hideMark/>
          </w:tcPr>
          <w:p w14:paraId="3B155718" w14:textId="77777777" w:rsidR="00C757D6" w:rsidRPr="0033048E" w:rsidRDefault="00C757D6" w:rsidP="0040148E">
            <w:pPr>
              <w:spacing w:line="240" w:lineRule="auto"/>
              <w:jc w:val="center"/>
            </w:pPr>
            <w:r w:rsidRPr="0033048E">
              <w:t>15.4%</w:t>
            </w:r>
          </w:p>
        </w:tc>
        <w:tc>
          <w:tcPr>
            <w:tcW w:w="1201" w:type="dxa"/>
            <w:noWrap/>
            <w:vAlign w:val="center"/>
            <w:hideMark/>
          </w:tcPr>
          <w:p w14:paraId="3CBB01F2" w14:textId="77777777" w:rsidR="00C757D6" w:rsidRPr="0033048E" w:rsidRDefault="00C757D6" w:rsidP="0040148E">
            <w:pPr>
              <w:spacing w:line="240" w:lineRule="auto"/>
              <w:jc w:val="center"/>
            </w:pPr>
            <w:r w:rsidRPr="0033048E">
              <w:t>2.0%</w:t>
            </w:r>
          </w:p>
        </w:tc>
        <w:tc>
          <w:tcPr>
            <w:tcW w:w="1201" w:type="dxa"/>
            <w:noWrap/>
            <w:vAlign w:val="center"/>
            <w:hideMark/>
          </w:tcPr>
          <w:p w14:paraId="6D466CAA" w14:textId="77777777" w:rsidR="00C757D6" w:rsidRPr="0033048E" w:rsidRDefault="00C757D6" w:rsidP="0040148E">
            <w:pPr>
              <w:spacing w:line="240" w:lineRule="auto"/>
              <w:jc w:val="center"/>
            </w:pPr>
            <w:r w:rsidRPr="0033048E">
              <w:t>3.1%</w:t>
            </w:r>
          </w:p>
        </w:tc>
      </w:tr>
      <w:tr w:rsidR="00C757D6" w:rsidRPr="0033048E" w14:paraId="57BB66CB" w14:textId="77777777" w:rsidTr="00764568">
        <w:trPr>
          <w:trHeight w:val="320"/>
          <w:jc w:val="center"/>
        </w:trPr>
        <w:tc>
          <w:tcPr>
            <w:tcW w:w="2547" w:type="dxa"/>
            <w:noWrap/>
            <w:hideMark/>
          </w:tcPr>
          <w:p w14:paraId="0A14A81E" w14:textId="77777777" w:rsidR="00C757D6" w:rsidRPr="0033048E" w:rsidRDefault="00C757D6" w:rsidP="0040148E">
            <w:pPr>
              <w:spacing w:line="240" w:lineRule="auto"/>
            </w:pPr>
            <w:r w:rsidRPr="0033048E">
              <w:t xml:space="preserve">Ofensas </w:t>
            </w:r>
          </w:p>
        </w:tc>
        <w:tc>
          <w:tcPr>
            <w:tcW w:w="1201" w:type="dxa"/>
            <w:noWrap/>
            <w:vAlign w:val="center"/>
            <w:hideMark/>
          </w:tcPr>
          <w:p w14:paraId="558242FD" w14:textId="77777777" w:rsidR="00C757D6" w:rsidRPr="0033048E" w:rsidRDefault="00C757D6" w:rsidP="0040148E">
            <w:pPr>
              <w:spacing w:line="240" w:lineRule="auto"/>
              <w:jc w:val="center"/>
            </w:pPr>
            <w:r w:rsidRPr="0033048E">
              <w:t>2.7%</w:t>
            </w:r>
          </w:p>
        </w:tc>
        <w:tc>
          <w:tcPr>
            <w:tcW w:w="1201" w:type="dxa"/>
            <w:noWrap/>
            <w:vAlign w:val="center"/>
            <w:hideMark/>
          </w:tcPr>
          <w:p w14:paraId="0150D7AE" w14:textId="77777777" w:rsidR="00C757D6" w:rsidRPr="0033048E" w:rsidRDefault="00C757D6" w:rsidP="0040148E">
            <w:pPr>
              <w:spacing w:line="240" w:lineRule="auto"/>
              <w:jc w:val="center"/>
            </w:pPr>
            <w:r w:rsidRPr="0033048E">
              <w:t>1.9%</w:t>
            </w:r>
          </w:p>
        </w:tc>
        <w:tc>
          <w:tcPr>
            <w:tcW w:w="1201" w:type="dxa"/>
            <w:noWrap/>
            <w:vAlign w:val="center"/>
            <w:hideMark/>
          </w:tcPr>
          <w:p w14:paraId="156ED3AE" w14:textId="77777777" w:rsidR="00C757D6" w:rsidRPr="0033048E" w:rsidRDefault="00C757D6" w:rsidP="0040148E">
            <w:pPr>
              <w:spacing w:line="240" w:lineRule="auto"/>
              <w:jc w:val="center"/>
            </w:pPr>
            <w:r w:rsidRPr="0033048E">
              <w:t>1.8%</w:t>
            </w:r>
          </w:p>
        </w:tc>
      </w:tr>
      <w:tr w:rsidR="00C757D6" w:rsidRPr="0033048E" w14:paraId="2B18B097" w14:textId="77777777" w:rsidTr="00764568">
        <w:trPr>
          <w:trHeight w:val="72"/>
          <w:jc w:val="center"/>
        </w:trPr>
        <w:tc>
          <w:tcPr>
            <w:tcW w:w="2547" w:type="dxa"/>
            <w:noWrap/>
            <w:hideMark/>
          </w:tcPr>
          <w:p w14:paraId="4B636202" w14:textId="77777777" w:rsidR="00C757D6" w:rsidRPr="0033048E" w:rsidRDefault="00C757D6" w:rsidP="0040148E">
            <w:pPr>
              <w:spacing w:line="240" w:lineRule="auto"/>
            </w:pPr>
            <w:r>
              <w:t>Golpes (o lastimaduras)</w:t>
            </w:r>
          </w:p>
        </w:tc>
        <w:tc>
          <w:tcPr>
            <w:tcW w:w="1201" w:type="dxa"/>
            <w:noWrap/>
            <w:vAlign w:val="center"/>
            <w:hideMark/>
          </w:tcPr>
          <w:p w14:paraId="3EB3CA3B" w14:textId="77777777" w:rsidR="00C757D6" w:rsidRPr="0033048E" w:rsidRDefault="00C757D6" w:rsidP="0040148E">
            <w:pPr>
              <w:spacing w:line="240" w:lineRule="auto"/>
              <w:jc w:val="center"/>
            </w:pPr>
            <w:r w:rsidRPr="0033048E">
              <w:t>3.8%</w:t>
            </w:r>
          </w:p>
        </w:tc>
        <w:tc>
          <w:tcPr>
            <w:tcW w:w="1201" w:type="dxa"/>
            <w:noWrap/>
            <w:vAlign w:val="center"/>
            <w:hideMark/>
          </w:tcPr>
          <w:p w14:paraId="12621BAB" w14:textId="77777777" w:rsidR="00C757D6" w:rsidRPr="0033048E" w:rsidRDefault="00C757D6" w:rsidP="0040148E">
            <w:pPr>
              <w:spacing w:line="240" w:lineRule="auto"/>
              <w:jc w:val="center"/>
            </w:pPr>
            <w:r w:rsidRPr="0033048E">
              <w:t>1.5%</w:t>
            </w:r>
          </w:p>
        </w:tc>
        <w:tc>
          <w:tcPr>
            <w:tcW w:w="1201" w:type="dxa"/>
            <w:noWrap/>
            <w:vAlign w:val="center"/>
            <w:hideMark/>
          </w:tcPr>
          <w:p w14:paraId="58CC279E" w14:textId="77777777" w:rsidR="00C757D6" w:rsidRPr="0033048E" w:rsidRDefault="00C757D6" w:rsidP="0040148E">
            <w:pPr>
              <w:spacing w:line="240" w:lineRule="auto"/>
              <w:jc w:val="center"/>
            </w:pPr>
            <w:r w:rsidRPr="0033048E">
              <w:t>6.7%</w:t>
            </w:r>
          </w:p>
        </w:tc>
      </w:tr>
      <w:tr w:rsidR="00C757D6" w:rsidRPr="0033048E" w14:paraId="3E106D94" w14:textId="77777777" w:rsidTr="00764568">
        <w:trPr>
          <w:trHeight w:val="320"/>
          <w:jc w:val="center"/>
        </w:trPr>
        <w:tc>
          <w:tcPr>
            <w:tcW w:w="2547" w:type="dxa"/>
            <w:noWrap/>
            <w:hideMark/>
          </w:tcPr>
          <w:p w14:paraId="6D3B62AD" w14:textId="77777777" w:rsidR="00C757D6" w:rsidRPr="0033048E" w:rsidRDefault="00C757D6" w:rsidP="0040148E">
            <w:pPr>
              <w:spacing w:line="240" w:lineRule="auto"/>
            </w:pPr>
            <w:r w:rsidRPr="0033048E">
              <w:t xml:space="preserve">Amenazas </w:t>
            </w:r>
          </w:p>
        </w:tc>
        <w:tc>
          <w:tcPr>
            <w:tcW w:w="1201" w:type="dxa"/>
            <w:noWrap/>
            <w:vAlign w:val="center"/>
            <w:hideMark/>
          </w:tcPr>
          <w:p w14:paraId="1A456E2D" w14:textId="77777777" w:rsidR="00C757D6" w:rsidRPr="0033048E" w:rsidRDefault="00C757D6" w:rsidP="0040148E">
            <w:pPr>
              <w:spacing w:line="240" w:lineRule="auto"/>
              <w:jc w:val="center"/>
            </w:pPr>
            <w:r w:rsidRPr="0033048E">
              <w:t>1.9%</w:t>
            </w:r>
          </w:p>
        </w:tc>
        <w:tc>
          <w:tcPr>
            <w:tcW w:w="1201" w:type="dxa"/>
            <w:noWrap/>
            <w:vAlign w:val="center"/>
            <w:hideMark/>
          </w:tcPr>
          <w:p w14:paraId="74A07A67" w14:textId="77777777" w:rsidR="00C757D6" w:rsidRPr="0033048E" w:rsidRDefault="00C757D6" w:rsidP="0040148E">
            <w:pPr>
              <w:spacing w:line="240" w:lineRule="auto"/>
              <w:jc w:val="center"/>
            </w:pPr>
            <w:r w:rsidRPr="0033048E">
              <w:t>1.2%</w:t>
            </w:r>
          </w:p>
        </w:tc>
        <w:tc>
          <w:tcPr>
            <w:tcW w:w="1201" w:type="dxa"/>
            <w:noWrap/>
            <w:vAlign w:val="center"/>
            <w:hideMark/>
          </w:tcPr>
          <w:p w14:paraId="4B84BB40" w14:textId="77777777" w:rsidR="00C757D6" w:rsidRPr="0033048E" w:rsidRDefault="00C757D6" w:rsidP="0040148E">
            <w:pPr>
              <w:spacing w:line="240" w:lineRule="auto"/>
              <w:jc w:val="center"/>
            </w:pPr>
            <w:r w:rsidRPr="0033048E">
              <w:t>1.7%</w:t>
            </w:r>
          </w:p>
        </w:tc>
      </w:tr>
    </w:tbl>
    <w:p w14:paraId="0A771F2E" w14:textId="77777777" w:rsidR="00F45361" w:rsidRDefault="00F45361" w:rsidP="00F45361">
      <w:pPr>
        <w:jc w:val="center"/>
        <w:rPr>
          <w:lang w:val="es-ES"/>
        </w:rPr>
      </w:pPr>
      <w:r>
        <w:rPr>
          <w:lang w:val="es-ES"/>
        </w:rPr>
        <w:t>Fuente: Elaboración propia</w:t>
      </w:r>
    </w:p>
    <w:p w14:paraId="07D585E9" w14:textId="77777777" w:rsidR="00F45361" w:rsidRDefault="00F45361" w:rsidP="006F58CF">
      <w:pPr>
        <w:jc w:val="center"/>
        <w:rPr>
          <w:lang w:val="es-ES"/>
        </w:rPr>
      </w:pPr>
    </w:p>
    <w:p w14:paraId="13BEC101" w14:textId="70B6B41B" w:rsidR="00D01AB0" w:rsidRPr="00121F09" w:rsidRDefault="00934615" w:rsidP="00F45361">
      <w:pPr>
        <w:ind w:firstLine="708"/>
        <w:rPr>
          <w:lang w:val="es-ES"/>
        </w:rPr>
      </w:pPr>
      <w:r w:rsidRPr="00121F09">
        <w:rPr>
          <w:lang w:val="es-ES"/>
        </w:rPr>
        <w:lastRenderedPageBreak/>
        <w:t>En relación con</w:t>
      </w:r>
      <w:r w:rsidR="005E2455" w:rsidRPr="00121F09">
        <w:rPr>
          <w:lang w:val="es-ES"/>
        </w:rPr>
        <w:t xml:space="preserve"> la</w:t>
      </w:r>
      <w:r>
        <w:rPr>
          <w:lang w:val="es-ES"/>
        </w:rPr>
        <w:t>s</w:t>
      </w:r>
      <w:r w:rsidR="005E2455" w:rsidRPr="00121F09">
        <w:rPr>
          <w:lang w:val="es-ES"/>
        </w:rPr>
        <w:t xml:space="preserve"> personas que ejercen la violencia, e</w:t>
      </w:r>
      <w:r w:rsidR="005E2455" w:rsidRPr="005E2455">
        <w:rPr>
          <w:lang w:val="es-ES"/>
        </w:rPr>
        <w:t>n la escuela</w:t>
      </w:r>
      <w:r w:rsidR="005E2455" w:rsidRPr="00121F09">
        <w:rPr>
          <w:lang w:val="es-ES"/>
        </w:rPr>
        <w:t>,</w:t>
      </w:r>
      <w:r w:rsidR="005E2455" w:rsidRPr="005E2455">
        <w:rPr>
          <w:lang w:val="es-ES"/>
        </w:rPr>
        <w:t xml:space="preserve"> que es donde más se </w:t>
      </w:r>
      <w:r w:rsidR="001E54E9">
        <w:rPr>
          <w:lang w:val="es-ES"/>
        </w:rPr>
        <w:t>refiere</w:t>
      </w:r>
      <w:r w:rsidR="005E2455" w:rsidRPr="005E2455">
        <w:rPr>
          <w:lang w:val="es-ES"/>
        </w:rPr>
        <w:t xml:space="preserve"> violencia</w:t>
      </w:r>
      <w:r w:rsidR="005E2455" w:rsidRPr="00121F09">
        <w:rPr>
          <w:lang w:val="es-ES"/>
        </w:rPr>
        <w:t xml:space="preserve">, </w:t>
      </w:r>
      <w:r w:rsidR="00C74185" w:rsidRPr="00121F09">
        <w:rPr>
          <w:lang w:val="es-ES"/>
        </w:rPr>
        <w:t xml:space="preserve">se </w:t>
      </w:r>
      <w:r w:rsidR="0074324E">
        <w:rPr>
          <w:lang w:val="es-ES"/>
        </w:rPr>
        <w:t>enuncia</w:t>
      </w:r>
      <w:r w:rsidR="0074324E" w:rsidRPr="00121F09">
        <w:rPr>
          <w:lang w:val="es-ES"/>
        </w:rPr>
        <w:t xml:space="preserve"> </w:t>
      </w:r>
      <w:r w:rsidR="005E2455" w:rsidRPr="00121F09">
        <w:rPr>
          <w:lang w:val="es-ES"/>
        </w:rPr>
        <w:t xml:space="preserve">como perpetradores </w:t>
      </w:r>
      <w:r w:rsidR="005E2455" w:rsidRPr="005E2455">
        <w:rPr>
          <w:lang w:val="es-ES"/>
        </w:rPr>
        <w:t xml:space="preserve">a los compañeros de grado, </w:t>
      </w:r>
      <w:r w:rsidR="005E2455" w:rsidRPr="00121F09">
        <w:rPr>
          <w:lang w:val="es-ES"/>
        </w:rPr>
        <w:t>a</w:t>
      </w:r>
      <w:r w:rsidR="005E2455" w:rsidRPr="005E2455">
        <w:rPr>
          <w:lang w:val="es-ES"/>
        </w:rPr>
        <w:t xml:space="preserve"> los amigos y </w:t>
      </w:r>
      <w:r w:rsidR="005E2455" w:rsidRPr="00121F09">
        <w:rPr>
          <w:lang w:val="es-ES"/>
        </w:rPr>
        <w:t xml:space="preserve">a </w:t>
      </w:r>
      <w:r w:rsidR="005E2455" w:rsidRPr="005E2455">
        <w:rPr>
          <w:lang w:val="es-ES"/>
        </w:rPr>
        <w:t xml:space="preserve">otros niños y jóvenes, aunque también </w:t>
      </w:r>
      <w:r w:rsidR="005E2455" w:rsidRPr="00121F09">
        <w:rPr>
          <w:lang w:val="es-ES"/>
        </w:rPr>
        <w:t xml:space="preserve">aparecen </w:t>
      </w:r>
      <w:r w:rsidR="005E2455" w:rsidRPr="005E2455">
        <w:rPr>
          <w:lang w:val="es-ES"/>
        </w:rPr>
        <w:t xml:space="preserve">familiares y adultos </w:t>
      </w:r>
      <w:r w:rsidR="005E2455" w:rsidRPr="00121F09">
        <w:rPr>
          <w:lang w:val="es-ES"/>
        </w:rPr>
        <w:t>dentro del contexto escolar.</w:t>
      </w:r>
      <w:r w:rsidR="00195348" w:rsidRPr="00121F09">
        <w:rPr>
          <w:lang w:val="es-ES"/>
        </w:rPr>
        <w:t xml:space="preserve"> E</w:t>
      </w:r>
      <w:r w:rsidR="005E2455" w:rsidRPr="005E2455">
        <w:rPr>
          <w:lang w:val="es-ES"/>
        </w:rPr>
        <w:t xml:space="preserve">n la calle </w:t>
      </w:r>
      <w:r w:rsidR="00195348" w:rsidRPr="00121F09">
        <w:rPr>
          <w:lang w:val="es-ES"/>
        </w:rPr>
        <w:t xml:space="preserve">las </w:t>
      </w:r>
      <w:r w:rsidR="005E2455" w:rsidRPr="005E2455">
        <w:rPr>
          <w:lang w:val="es-ES"/>
        </w:rPr>
        <w:t xml:space="preserve">ofensas y burlas </w:t>
      </w:r>
      <w:r w:rsidR="00195348" w:rsidRPr="00121F09">
        <w:rPr>
          <w:lang w:val="es-ES"/>
        </w:rPr>
        <w:t xml:space="preserve">vienen principalmente </w:t>
      </w:r>
      <w:r w:rsidR="005E2455" w:rsidRPr="005E2455">
        <w:rPr>
          <w:lang w:val="es-ES"/>
        </w:rPr>
        <w:t>de otros niños</w:t>
      </w:r>
      <w:r w:rsidR="00195348" w:rsidRPr="00121F09">
        <w:rPr>
          <w:lang w:val="es-ES"/>
        </w:rPr>
        <w:t>/jóvenes</w:t>
      </w:r>
      <w:r w:rsidR="005E2455" w:rsidRPr="005E2455">
        <w:rPr>
          <w:lang w:val="es-ES"/>
        </w:rPr>
        <w:t xml:space="preserve"> y </w:t>
      </w:r>
      <w:r w:rsidR="00195348" w:rsidRPr="00121F09">
        <w:rPr>
          <w:lang w:val="es-ES"/>
        </w:rPr>
        <w:t>de amigos</w:t>
      </w:r>
      <w:r w:rsidR="005E2455" w:rsidRPr="005E2455">
        <w:rPr>
          <w:lang w:val="es-ES"/>
        </w:rPr>
        <w:t xml:space="preserve">; y </w:t>
      </w:r>
      <w:r w:rsidR="00195348" w:rsidRPr="00121F09">
        <w:rPr>
          <w:lang w:val="es-ES"/>
        </w:rPr>
        <w:t xml:space="preserve">los </w:t>
      </w:r>
      <w:r w:rsidR="005E2455" w:rsidRPr="005E2455">
        <w:rPr>
          <w:lang w:val="es-ES"/>
        </w:rPr>
        <w:t xml:space="preserve">robos y amenazas </w:t>
      </w:r>
      <w:r w:rsidR="00195348" w:rsidRPr="00121F09">
        <w:rPr>
          <w:lang w:val="es-ES"/>
        </w:rPr>
        <w:t xml:space="preserve">vienen </w:t>
      </w:r>
      <w:r w:rsidR="005E2455" w:rsidRPr="005E2455">
        <w:rPr>
          <w:lang w:val="es-ES"/>
        </w:rPr>
        <w:t>de adultos y vecinos</w:t>
      </w:r>
      <w:r w:rsidR="00195348" w:rsidRPr="00121F09">
        <w:rPr>
          <w:lang w:val="es-ES"/>
        </w:rPr>
        <w:t>. La violencia</w:t>
      </w:r>
      <w:r w:rsidR="005E2455" w:rsidRPr="005E2455">
        <w:rPr>
          <w:lang w:val="es-ES"/>
        </w:rPr>
        <w:t xml:space="preserve"> en casa </w:t>
      </w:r>
      <w:r w:rsidR="00195348" w:rsidRPr="00121F09">
        <w:rPr>
          <w:lang w:val="es-ES"/>
        </w:rPr>
        <w:t xml:space="preserve">viene principalmente de </w:t>
      </w:r>
      <w:r w:rsidR="005E2455" w:rsidRPr="005E2455">
        <w:rPr>
          <w:lang w:val="es-ES"/>
        </w:rPr>
        <w:t>los familiares y otro</w:t>
      </w:r>
      <w:r w:rsidR="00195348" w:rsidRPr="00121F09">
        <w:rPr>
          <w:lang w:val="es-ES"/>
        </w:rPr>
        <w:t>s</w:t>
      </w:r>
      <w:r w:rsidR="005E2455" w:rsidRPr="005E2455">
        <w:rPr>
          <w:lang w:val="es-ES"/>
        </w:rPr>
        <w:t xml:space="preserve"> adultos </w:t>
      </w:r>
      <w:r w:rsidR="00D01AB0" w:rsidRPr="00121F09">
        <w:rPr>
          <w:lang w:val="es-ES"/>
        </w:rPr>
        <w:t>y, como se puede ver en la tabla 7, son los golpes los que más se presentan.</w:t>
      </w:r>
    </w:p>
    <w:p w14:paraId="1B4B30C2" w14:textId="77777777" w:rsidR="0069254A" w:rsidRDefault="0069254A" w:rsidP="006F58CF"/>
    <w:p w14:paraId="1E6897FA" w14:textId="0167EACF" w:rsidR="00D7439D" w:rsidRPr="00934615" w:rsidRDefault="00D7439D" w:rsidP="00812285">
      <w:pPr>
        <w:pStyle w:val="Ttulo2"/>
        <w:spacing w:before="0"/>
      </w:pPr>
      <w:r w:rsidRPr="00934615">
        <w:t>Relación violencia-aprendizajes básicos</w:t>
      </w:r>
    </w:p>
    <w:p w14:paraId="198F9C76" w14:textId="2C28563D" w:rsidR="00E36202" w:rsidRDefault="00345966" w:rsidP="00F45361">
      <w:pPr>
        <w:ind w:firstLine="708"/>
        <w:rPr>
          <w:lang w:val="es-ES"/>
        </w:rPr>
      </w:pPr>
      <w:r w:rsidRPr="00DA47B4">
        <w:rPr>
          <w:lang w:val="es-ES"/>
        </w:rPr>
        <w:t xml:space="preserve">Para poder establecer relaciones entre violencia y aprendizajes básicos se realizaron dos procedimientos: comparación entre medias, usando </w:t>
      </w:r>
      <w:r w:rsidRPr="00812285">
        <w:rPr>
          <w:i/>
          <w:iCs/>
          <w:lang w:val="es-ES"/>
        </w:rPr>
        <w:t>t</w:t>
      </w:r>
      <w:r w:rsidRPr="00DA47B4">
        <w:rPr>
          <w:lang w:val="es-ES"/>
        </w:rPr>
        <w:t xml:space="preserve"> de </w:t>
      </w:r>
      <w:proofErr w:type="spellStart"/>
      <w:r w:rsidRPr="00DA47B4">
        <w:rPr>
          <w:lang w:val="es-ES"/>
        </w:rPr>
        <w:t>Student</w:t>
      </w:r>
      <w:proofErr w:type="spellEnd"/>
      <w:r w:rsidRPr="00DA47B4">
        <w:rPr>
          <w:lang w:val="es-ES"/>
        </w:rPr>
        <w:t xml:space="preserve">, y correlaciones de Spearman. </w:t>
      </w:r>
      <w:r w:rsidR="00E36202">
        <w:rPr>
          <w:lang w:val="es-ES"/>
        </w:rPr>
        <w:t>Para el análisis de esta relación se tomaron en cuenta, para lectura, solamente los NNA de 3</w:t>
      </w:r>
      <w:r w:rsidR="00037691">
        <w:rPr>
          <w:lang w:val="es-ES"/>
        </w:rPr>
        <w:t>.</w:t>
      </w:r>
      <w:r w:rsidR="00E36202">
        <w:rPr>
          <w:lang w:val="es-ES"/>
        </w:rPr>
        <w:t xml:space="preserve">º </w:t>
      </w:r>
      <w:r w:rsidR="00DA5172">
        <w:rPr>
          <w:lang w:val="es-ES"/>
        </w:rPr>
        <w:t xml:space="preserve">en </w:t>
      </w:r>
      <w:r w:rsidR="00E36202">
        <w:rPr>
          <w:lang w:val="es-ES"/>
        </w:rPr>
        <w:t>adelante y, para matemáticas, solamente de 5</w:t>
      </w:r>
      <w:r w:rsidR="00037691">
        <w:rPr>
          <w:lang w:val="es-ES"/>
        </w:rPr>
        <w:t>.</w:t>
      </w:r>
      <w:r w:rsidR="00E36202">
        <w:rPr>
          <w:lang w:val="es-ES"/>
        </w:rPr>
        <w:t>º de primaria en adelante (debido a que la dificultad de los reactivos de lectura llega hasta 2</w:t>
      </w:r>
      <w:r w:rsidR="00037691">
        <w:rPr>
          <w:lang w:val="es-ES"/>
        </w:rPr>
        <w:t>.</w:t>
      </w:r>
      <w:r w:rsidR="00E36202">
        <w:rPr>
          <w:lang w:val="es-ES"/>
        </w:rPr>
        <w:t>º de primaria y en matemáticas hasta 4</w:t>
      </w:r>
      <w:r w:rsidR="00037691">
        <w:rPr>
          <w:lang w:val="es-ES"/>
        </w:rPr>
        <w:t>.</w:t>
      </w:r>
      <w:r w:rsidR="00E36202">
        <w:rPr>
          <w:lang w:val="es-ES"/>
        </w:rPr>
        <w:t>º de primaria).</w:t>
      </w:r>
    </w:p>
    <w:p w14:paraId="247C3251" w14:textId="22812154" w:rsidR="00702139" w:rsidRPr="00DA47B4" w:rsidRDefault="00E36202" w:rsidP="00F45361">
      <w:pPr>
        <w:ind w:firstLine="708"/>
        <w:rPr>
          <w:lang w:val="es-ES"/>
        </w:rPr>
      </w:pPr>
      <w:r>
        <w:rPr>
          <w:lang w:val="es-ES"/>
        </w:rPr>
        <w:t>Para la comparación de medias</w:t>
      </w:r>
      <w:r w:rsidR="00345966" w:rsidRPr="00DA47B4">
        <w:rPr>
          <w:lang w:val="es-ES"/>
        </w:rPr>
        <w:t xml:space="preserve">, la tabla </w:t>
      </w:r>
      <w:r w:rsidR="00772E16">
        <w:rPr>
          <w:lang w:val="es-ES"/>
        </w:rPr>
        <w:t>8</w:t>
      </w:r>
      <w:r w:rsidR="00345966" w:rsidRPr="00DA47B4">
        <w:rPr>
          <w:lang w:val="es-ES"/>
        </w:rPr>
        <w:t xml:space="preserve"> muestra </w:t>
      </w:r>
      <w:r w:rsidR="00A14198">
        <w:rPr>
          <w:lang w:val="es-ES"/>
        </w:rPr>
        <w:t>que los NNA que sufrieron al menos un episodio de violencia</w:t>
      </w:r>
      <w:r w:rsidR="00D467F1">
        <w:rPr>
          <w:lang w:val="es-ES"/>
        </w:rPr>
        <w:t xml:space="preserve"> en general, violencia</w:t>
      </w:r>
      <w:r w:rsidR="00A14198">
        <w:rPr>
          <w:lang w:val="es-ES"/>
        </w:rPr>
        <w:t xml:space="preserve"> psicológica o violencia en casa presentaron medias significativamente m</w:t>
      </w:r>
      <w:r w:rsidR="00037691">
        <w:rPr>
          <w:lang w:val="es-ES"/>
        </w:rPr>
        <w:t>á</w:t>
      </w:r>
      <w:r w:rsidR="00A14198">
        <w:rPr>
          <w:lang w:val="es-ES"/>
        </w:rPr>
        <w:t>s bajas en los aprendizajes de lectura.</w:t>
      </w:r>
    </w:p>
    <w:p w14:paraId="4471F331" w14:textId="08D4E3DD" w:rsidR="00764568" w:rsidRDefault="00764568" w:rsidP="00764568">
      <w:pPr>
        <w:rPr>
          <w:lang w:val="es-ES"/>
        </w:rPr>
      </w:pPr>
    </w:p>
    <w:p w14:paraId="6A363BB9" w14:textId="3D9E0904" w:rsidR="00985E6D" w:rsidRDefault="00985E6D" w:rsidP="00764568">
      <w:pPr>
        <w:rPr>
          <w:lang w:val="es-ES"/>
        </w:rPr>
      </w:pPr>
    </w:p>
    <w:p w14:paraId="72CCAC00" w14:textId="30EF7C21" w:rsidR="00985E6D" w:rsidRDefault="00985E6D" w:rsidP="00764568">
      <w:pPr>
        <w:rPr>
          <w:lang w:val="es-ES"/>
        </w:rPr>
      </w:pPr>
    </w:p>
    <w:p w14:paraId="6E79C8D7" w14:textId="511ACB8D" w:rsidR="00985E6D" w:rsidRDefault="00985E6D" w:rsidP="00764568">
      <w:pPr>
        <w:rPr>
          <w:lang w:val="es-ES"/>
        </w:rPr>
      </w:pPr>
    </w:p>
    <w:p w14:paraId="0BFFCC59" w14:textId="6F4F29ED" w:rsidR="00985E6D" w:rsidRDefault="00985E6D" w:rsidP="00764568">
      <w:pPr>
        <w:rPr>
          <w:lang w:val="es-ES"/>
        </w:rPr>
      </w:pPr>
    </w:p>
    <w:p w14:paraId="4B0860C2" w14:textId="1B74CF77" w:rsidR="00985E6D" w:rsidRDefault="00985E6D" w:rsidP="00764568">
      <w:pPr>
        <w:rPr>
          <w:lang w:val="es-ES"/>
        </w:rPr>
      </w:pPr>
    </w:p>
    <w:p w14:paraId="6B47CBAA" w14:textId="3C5D24E1" w:rsidR="00985E6D" w:rsidRDefault="00985E6D" w:rsidP="00764568">
      <w:pPr>
        <w:rPr>
          <w:lang w:val="es-ES"/>
        </w:rPr>
      </w:pPr>
    </w:p>
    <w:p w14:paraId="5C5CA9C6" w14:textId="69E9E931" w:rsidR="00985E6D" w:rsidRDefault="00985E6D" w:rsidP="00764568">
      <w:pPr>
        <w:rPr>
          <w:lang w:val="es-ES"/>
        </w:rPr>
      </w:pPr>
    </w:p>
    <w:p w14:paraId="4DA3FBF4" w14:textId="2705A2D9" w:rsidR="00985E6D" w:rsidRDefault="00985E6D" w:rsidP="00764568">
      <w:pPr>
        <w:rPr>
          <w:lang w:val="es-ES"/>
        </w:rPr>
      </w:pPr>
    </w:p>
    <w:p w14:paraId="1E452531" w14:textId="5DB091C8" w:rsidR="00985E6D" w:rsidRDefault="00985E6D" w:rsidP="00764568">
      <w:pPr>
        <w:rPr>
          <w:lang w:val="es-ES"/>
        </w:rPr>
      </w:pPr>
    </w:p>
    <w:p w14:paraId="59D57C59" w14:textId="6E10423D" w:rsidR="00985E6D" w:rsidRDefault="00985E6D" w:rsidP="00764568">
      <w:pPr>
        <w:rPr>
          <w:lang w:val="es-ES"/>
        </w:rPr>
      </w:pPr>
    </w:p>
    <w:p w14:paraId="00CA0B2F" w14:textId="621BC8A3" w:rsidR="00985E6D" w:rsidRDefault="00985E6D" w:rsidP="00764568">
      <w:pPr>
        <w:rPr>
          <w:lang w:val="es-ES"/>
        </w:rPr>
      </w:pPr>
    </w:p>
    <w:p w14:paraId="5EED08C1" w14:textId="4675BCDD" w:rsidR="00985E6D" w:rsidRDefault="00985E6D" w:rsidP="00764568">
      <w:pPr>
        <w:rPr>
          <w:lang w:val="es-ES"/>
        </w:rPr>
      </w:pPr>
    </w:p>
    <w:p w14:paraId="2DDB4194" w14:textId="77777777" w:rsidR="00985E6D" w:rsidRPr="00764568" w:rsidRDefault="00985E6D" w:rsidP="00764568">
      <w:pPr>
        <w:rPr>
          <w:lang w:val="es-ES"/>
        </w:rPr>
      </w:pPr>
    </w:p>
    <w:p w14:paraId="310F345B" w14:textId="1E6E7E1F" w:rsidR="0040148E" w:rsidRPr="0040148E" w:rsidRDefault="0040148E" w:rsidP="00985E6D">
      <w:pPr>
        <w:pStyle w:val="Descripcin"/>
        <w:spacing w:after="0"/>
        <w:jc w:val="center"/>
        <w:rPr>
          <w:i w:val="0"/>
          <w:iCs w:val="0"/>
          <w:color w:val="auto"/>
          <w:sz w:val="24"/>
          <w:szCs w:val="24"/>
          <w:lang w:val="es-ES"/>
        </w:rPr>
      </w:pPr>
      <w:r w:rsidRPr="00764568">
        <w:rPr>
          <w:b/>
          <w:bCs/>
          <w:i w:val="0"/>
          <w:iCs w:val="0"/>
          <w:color w:val="auto"/>
          <w:sz w:val="24"/>
          <w:szCs w:val="24"/>
          <w:lang w:val="es-ES"/>
        </w:rPr>
        <w:lastRenderedPageBreak/>
        <w:t>Tabla 8.</w:t>
      </w:r>
      <w:r w:rsidRPr="0040148E">
        <w:rPr>
          <w:i w:val="0"/>
          <w:iCs w:val="0"/>
          <w:color w:val="auto"/>
          <w:sz w:val="24"/>
          <w:szCs w:val="24"/>
          <w:lang w:val="es-ES"/>
        </w:rPr>
        <w:t xml:space="preserve"> Comparación entre medias de aprendizajes básicos de lectura por presencia/ausencia de al menos un episodio de violencia general, física, psicológica, en la escuela, en la calle o en la casa. Considerando sólo NNA de 3er grado en adelante.</w:t>
      </w:r>
    </w:p>
    <w:tbl>
      <w:tblPr>
        <w:tblStyle w:val="Tablaconcuadrcula"/>
        <w:tblW w:w="8782" w:type="dxa"/>
        <w:jc w:val="center"/>
        <w:tblLook w:val="04A0" w:firstRow="1" w:lastRow="0" w:firstColumn="1" w:lastColumn="0" w:noHBand="0" w:noVBand="1"/>
      </w:tblPr>
      <w:tblGrid>
        <w:gridCol w:w="2835"/>
        <w:gridCol w:w="1072"/>
        <w:gridCol w:w="771"/>
        <w:gridCol w:w="876"/>
        <w:gridCol w:w="996"/>
        <w:gridCol w:w="1116"/>
        <w:gridCol w:w="1116"/>
      </w:tblGrid>
      <w:tr w:rsidR="0040148E" w:rsidRPr="00926510" w14:paraId="499E7F31" w14:textId="77777777" w:rsidTr="00764568">
        <w:trPr>
          <w:trHeight w:val="380"/>
          <w:jc w:val="center"/>
        </w:trPr>
        <w:tc>
          <w:tcPr>
            <w:tcW w:w="2835" w:type="dxa"/>
            <w:shd w:val="clear" w:color="auto" w:fill="auto"/>
            <w:noWrap/>
            <w:vAlign w:val="center"/>
            <w:hideMark/>
          </w:tcPr>
          <w:p w14:paraId="2F58506A" w14:textId="77777777" w:rsidR="0040148E" w:rsidRPr="00926510" w:rsidRDefault="0040148E" w:rsidP="0040148E">
            <w:pPr>
              <w:spacing w:line="240" w:lineRule="auto"/>
              <w:jc w:val="center"/>
              <w:rPr>
                <w:color w:val="000000" w:themeColor="text1"/>
                <w:sz w:val="22"/>
                <w:szCs w:val="22"/>
              </w:rPr>
            </w:pPr>
          </w:p>
        </w:tc>
        <w:tc>
          <w:tcPr>
            <w:tcW w:w="1072" w:type="dxa"/>
            <w:shd w:val="clear" w:color="auto" w:fill="auto"/>
            <w:noWrap/>
            <w:vAlign w:val="center"/>
            <w:hideMark/>
          </w:tcPr>
          <w:p w14:paraId="6A11C5AD" w14:textId="77777777" w:rsidR="0040148E" w:rsidRPr="00926510" w:rsidRDefault="0040148E" w:rsidP="0040148E">
            <w:pPr>
              <w:spacing w:line="240" w:lineRule="auto"/>
              <w:jc w:val="center"/>
              <w:rPr>
                <w:color w:val="000000" w:themeColor="text1"/>
                <w:sz w:val="22"/>
                <w:szCs w:val="22"/>
              </w:rPr>
            </w:pPr>
            <w:r w:rsidRPr="00926510">
              <w:rPr>
                <w:color w:val="000000" w:themeColor="text1"/>
                <w:sz w:val="22"/>
                <w:szCs w:val="22"/>
              </w:rPr>
              <w:t>Violencia</w:t>
            </w:r>
          </w:p>
        </w:tc>
        <w:tc>
          <w:tcPr>
            <w:tcW w:w="771" w:type="dxa"/>
            <w:shd w:val="clear" w:color="auto" w:fill="auto"/>
            <w:noWrap/>
            <w:vAlign w:val="center"/>
            <w:hideMark/>
          </w:tcPr>
          <w:p w14:paraId="46D96F84" w14:textId="77777777" w:rsidR="0040148E" w:rsidRPr="00926510" w:rsidRDefault="0040148E" w:rsidP="0040148E">
            <w:pPr>
              <w:spacing w:line="240" w:lineRule="auto"/>
              <w:jc w:val="center"/>
              <w:rPr>
                <w:color w:val="000000" w:themeColor="text1"/>
                <w:sz w:val="22"/>
                <w:szCs w:val="22"/>
              </w:rPr>
            </w:pPr>
            <w:r w:rsidRPr="00926510">
              <w:rPr>
                <w:color w:val="000000" w:themeColor="text1"/>
                <w:sz w:val="22"/>
                <w:szCs w:val="22"/>
              </w:rPr>
              <w:t>N</w:t>
            </w:r>
          </w:p>
        </w:tc>
        <w:tc>
          <w:tcPr>
            <w:tcW w:w="876" w:type="dxa"/>
            <w:shd w:val="clear" w:color="auto" w:fill="auto"/>
            <w:noWrap/>
            <w:vAlign w:val="center"/>
            <w:hideMark/>
          </w:tcPr>
          <w:p w14:paraId="1E97E37C" w14:textId="77777777" w:rsidR="0040148E" w:rsidRPr="00926510" w:rsidRDefault="0040148E" w:rsidP="0040148E">
            <w:pPr>
              <w:spacing w:line="240" w:lineRule="auto"/>
              <w:jc w:val="center"/>
              <w:rPr>
                <w:color w:val="000000" w:themeColor="text1"/>
                <w:sz w:val="22"/>
                <w:szCs w:val="22"/>
              </w:rPr>
            </w:pPr>
            <w:r w:rsidRPr="00926510">
              <w:rPr>
                <w:color w:val="000000" w:themeColor="text1"/>
                <w:sz w:val="22"/>
                <w:szCs w:val="22"/>
              </w:rPr>
              <w:t>Media lectura</w:t>
            </w:r>
          </w:p>
        </w:tc>
        <w:tc>
          <w:tcPr>
            <w:tcW w:w="996" w:type="dxa"/>
            <w:shd w:val="clear" w:color="auto" w:fill="auto"/>
            <w:noWrap/>
            <w:vAlign w:val="center"/>
            <w:hideMark/>
          </w:tcPr>
          <w:p w14:paraId="43FEDF4B" w14:textId="77777777" w:rsidR="0040148E" w:rsidRPr="00926510" w:rsidRDefault="0040148E" w:rsidP="0040148E">
            <w:pPr>
              <w:spacing w:line="240" w:lineRule="auto"/>
              <w:jc w:val="center"/>
              <w:rPr>
                <w:color w:val="000000" w:themeColor="text1"/>
                <w:sz w:val="22"/>
                <w:szCs w:val="22"/>
              </w:rPr>
            </w:pPr>
            <w:r w:rsidRPr="00926510">
              <w:rPr>
                <w:color w:val="000000" w:themeColor="text1"/>
                <w:sz w:val="22"/>
                <w:szCs w:val="22"/>
              </w:rPr>
              <w:t>DE</w:t>
            </w:r>
          </w:p>
        </w:tc>
        <w:tc>
          <w:tcPr>
            <w:tcW w:w="1116" w:type="dxa"/>
            <w:shd w:val="clear" w:color="auto" w:fill="auto"/>
            <w:noWrap/>
            <w:vAlign w:val="center"/>
            <w:hideMark/>
          </w:tcPr>
          <w:p w14:paraId="23C91285" w14:textId="77777777" w:rsidR="0040148E" w:rsidRPr="00926510" w:rsidRDefault="0040148E" w:rsidP="0040148E">
            <w:pPr>
              <w:spacing w:line="240" w:lineRule="auto"/>
              <w:jc w:val="center"/>
              <w:rPr>
                <w:color w:val="000000" w:themeColor="text1"/>
                <w:sz w:val="22"/>
                <w:szCs w:val="22"/>
              </w:rPr>
            </w:pPr>
            <w:r w:rsidRPr="00926510">
              <w:rPr>
                <w:color w:val="000000" w:themeColor="text1"/>
                <w:sz w:val="22"/>
                <w:szCs w:val="22"/>
              </w:rPr>
              <w:t>t</w:t>
            </w:r>
          </w:p>
        </w:tc>
        <w:tc>
          <w:tcPr>
            <w:tcW w:w="1116" w:type="dxa"/>
            <w:shd w:val="clear" w:color="auto" w:fill="auto"/>
            <w:noWrap/>
            <w:vAlign w:val="center"/>
            <w:hideMark/>
          </w:tcPr>
          <w:p w14:paraId="73D83CB9" w14:textId="77777777" w:rsidR="0040148E" w:rsidRPr="00926510" w:rsidRDefault="0040148E" w:rsidP="0040148E">
            <w:pPr>
              <w:spacing w:line="240" w:lineRule="auto"/>
              <w:jc w:val="center"/>
              <w:rPr>
                <w:color w:val="000000" w:themeColor="text1"/>
                <w:sz w:val="22"/>
                <w:szCs w:val="22"/>
              </w:rPr>
            </w:pPr>
            <w:r w:rsidRPr="00926510">
              <w:rPr>
                <w:color w:val="000000" w:themeColor="text1"/>
                <w:sz w:val="22"/>
                <w:szCs w:val="22"/>
              </w:rPr>
              <w:t>gl</w:t>
            </w:r>
          </w:p>
        </w:tc>
      </w:tr>
      <w:tr w:rsidR="0040148E" w:rsidRPr="00926510" w14:paraId="29980178" w14:textId="77777777" w:rsidTr="00764568">
        <w:trPr>
          <w:trHeight w:val="320"/>
          <w:jc w:val="center"/>
        </w:trPr>
        <w:tc>
          <w:tcPr>
            <w:tcW w:w="2835" w:type="dxa"/>
            <w:vMerge w:val="restart"/>
            <w:shd w:val="clear" w:color="auto" w:fill="auto"/>
            <w:noWrap/>
            <w:vAlign w:val="center"/>
            <w:hideMark/>
          </w:tcPr>
          <w:p w14:paraId="6082498C" w14:textId="77777777" w:rsidR="0040148E" w:rsidRPr="00926510" w:rsidRDefault="0040148E" w:rsidP="0040148E">
            <w:pPr>
              <w:spacing w:line="240" w:lineRule="auto"/>
              <w:jc w:val="center"/>
              <w:rPr>
                <w:color w:val="000000" w:themeColor="text1"/>
                <w:sz w:val="22"/>
                <w:szCs w:val="22"/>
              </w:rPr>
            </w:pPr>
            <w:r w:rsidRPr="00926510">
              <w:rPr>
                <w:color w:val="000000" w:themeColor="text1"/>
                <w:sz w:val="22"/>
                <w:szCs w:val="22"/>
              </w:rPr>
              <w:t>Violencia en general</w:t>
            </w:r>
          </w:p>
        </w:tc>
        <w:tc>
          <w:tcPr>
            <w:tcW w:w="1072" w:type="dxa"/>
            <w:shd w:val="clear" w:color="auto" w:fill="auto"/>
            <w:noWrap/>
            <w:vAlign w:val="center"/>
            <w:hideMark/>
          </w:tcPr>
          <w:p w14:paraId="014C7C65" w14:textId="77777777" w:rsidR="0040148E" w:rsidRPr="00926510" w:rsidRDefault="0040148E" w:rsidP="0040148E">
            <w:pPr>
              <w:spacing w:line="240" w:lineRule="auto"/>
              <w:jc w:val="center"/>
              <w:rPr>
                <w:color w:val="000000" w:themeColor="text1"/>
                <w:sz w:val="22"/>
                <w:szCs w:val="22"/>
              </w:rPr>
            </w:pPr>
            <w:r w:rsidRPr="00926510">
              <w:rPr>
                <w:color w:val="000000" w:themeColor="text1"/>
                <w:sz w:val="22"/>
                <w:szCs w:val="22"/>
              </w:rPr>
              <w:t>No</w:t>
            </w:r>
          </w:p>
        </w:tc>
        <w:tc>
          <w:tcPr>
            <w:tcW w:w="771" w:type="dxa"/>
            <w:shd w:val="clear" w:color="auto" w:fill="auto"/>
            <w:noWrap/>
            <w:hideMark/>
          </w:tcPr>
          <w:p w14:paraId="6E4CDDD2" w14:textId="77777777" w:rsidR="0040148E" w:rsidRPr="00926510" w:rsidRDefault="0040148E" w:rsidP="0040148E">
            <w:pPr>
              <w:spacing w:line="240" w:lineRule="auto"/>
              <w:jc w:val="center"/>
              <w:rPr>
                <w:color w:val="000000" w:themeColor="text1"/>
                <w:sz w:val="22"/>
                <w:szCs w:val="22"/>
              </w:rPr>
            </w:pPr>
            <w:r w:rsidRPr="00926510">
              <w:rPr>
                <w:sz w:val="22"/>
                <w:szCs w:val="22"/>
              </w:rPr>
              <w:t>1711</w:t>
            </w:r>
          </w:p>
        </w:tc>
        <w:tc>
          <w:tcPr>
            <w:tcW w:w="876" w:type="dxa"/>
            <w:shd w:val="clear" w:color="auto" w:fill="auto"/>
            <w:noWrap/>
            <w:hideMark/>
          </w:tcPr>
          <w:p w14:paraId="15E6A4CC" w14:textId="77777777" w:rsidR="0040148E" w:rsidRPr="00926510" w:rsidRDefault="0040148E" w:rsidP="0040148E">
            <w:pPr>
              <w:spacing w:line="240" w:lineRule="auto"/>
              <w:jc w:val="center"/>
              <w:rPr>
                <w:color w:val="000000" w:themeColor="text1"/>
                <w:sz w:val="22"/>
                <w:szCs w:val="22"/>
              </w:rPr>
            </w:pPr>
            <w:r w:rsidRPr="00926510">
              <w:rPr>
                <w:sz w:val="22"/>
                <w:szCs w:val="22"/>
              </w:rPr>
              <w:t>4.2987</w:t>
            </w:r>
          </w:p>
        </w:tc>
        <w:tc>
          <w:tcPr>
            <w:tcW w:w="996" w:type="dxa"/>
            <w:shd w:val="clear" w:color="auto" w:fill="auto"/>
            <w:noWrap/>
            <w:hideMark/>
          </w:tcPr>
          <w:p w14:paraId="4C4CED84" w14:textId="77777777" w:rsidR="0040148E" w:rsidRPr="00926510" w:rsidRDefault="0040148E" w:rsidP="0040148E">
            <w:pPr>
              <w:spacing w:line="240" w:lineRule="auto"/>
              <w:jc w:val="center"/>
              <w:rPr>
                <w:color w:val="000000" w:themeColor="text1"/>
                <w:sz w:val="22"/>
                <w:szCs w:val="22"/>
              </w:rPr>
            </w:pPr>
            <w:r w:rsidRPr="00926510">
              <w:rPr>
                <w:sz w:val="22"/>
                <w:szCs w:val="22"/>
              </w:rPr>
              <w:t>1.10934</w:t>
            </w:r>
          </w:p>
        </w:tc>
        <w:tc>
          <w:tcPr>
            <w:tcW w:w="1116" w:type="dxa"/>
            <w:vMerge w:val="restart"/>
            <w:shd w:val="clear" w:color="auto" w:fill="auto"/>
            <w:noWrap/>
            <w:vAlign w:val="center"/>
            <w:hideMark/>
          </w:tcPr>
          <w:p w14:paraId="3E40BEC4" w14:textId="77777777" w:rsidR="0040148E" w:rsidRPr="00926510" w:rsidRDefault="0040148E" w:rsidP="0040148E">
            <w:pPr>
              <w:spacing w:line="240" w:lineRule="auto"/>
              <w:jc w:val="center"/>
              <w:rPr>
                <w:color w:val="000000" w:themeColor="text1"/>
                <w:sz w:val="22"/>
                <w:szCs w:val="22"/>
              </w:rPr>
            </w:pPr>
            <w:r w:rsidRPr="00926510">
              <w:rPr>
                <w:sz w:val="22"/>
                <w:szCs w:val="22"/>
              </w:rPr>
              <w:t>2.278*</w:t>
            </w:r>
          </w:p>
        </w:tc>
        <w:tc>
          <w:tcPr>
            <w:tcW w:w="1116" w:type="dxa"/>
            <w:vMerge w:val="restart"/>
            <w:shd w:val="clear" w:color="auto" w:fill="auto"/>
            <w:noWrap/>
            <w:vAlign w:val="center"/>
            <w:hideMark/>
          </w:tcPr>
          <w:p w14:paraId="54E32890" w14:textId="77777777" w:rsidR="0040148E" w:rsidRPr="00926510" w:rsidRDefault="0040148E" w:rsidP="0040148E">
            <w:pPr>
              <w:spacing w:line="240" w:lineRule="auto"/>
              <w:jc w:val="center"/>
              <w:rPr>
                <w:color w:val="000000" w:themeColor="text1"/>
                <w:sz w:val="22"/>
                <w:szCs w:val="22"/>
              </w:rPr>
            </w:pPr>
            <w:r w:rsidRPr="00926510">
              <w:rPr>
                <w:sz w:val="22"/>
                <w:szCs w:val="22"/>
              </w:rPr>
              <w:t>2614.688</w:t>
            </w:r>
          </w:p>
        </w:tc>
      </w:tr>
      <w:tr w:rsidR="0040148E" w:rsidRPr="00926510" w14:paraId="79A8066C" w14:textId="77777777" w:rsidTr="00764568">
        <w:trPr>
          <w:trHeight w:val="320"/>
          <w:jc w:val="center"/>
        </w:trPr>
        <w:tc>
          <w:tcPr>
            <w:tcW w:w="2835" w:type="dxa"/>
            <w:vMerge/>
            <w:shd w:val="clear" w:color="auto" w:fill="auto"/>
            <w:noWrap/>
            <w:vAlign w:val="center"/>
            <w:hideMark/>
          </w:tcPr>
          <w:p w14:paraId="477D1450" w14:textId="77777777" w:rsidR="0040148E" w:rsidRPr="00926510" w:rsidRDefault="0040148E" w:rsidP="0040148E">
            <w:pPr>
              <w:spacing w:line="240" w:lineRule="auto"/>
              <w:jc w:val="center"/>
              <w:rPr>
                <w:color w:val="000000" w:themeColor="text1"/>
                <w:sz w:val="22"/>
                <w:szCs w:val="22"/>
              </w:rPr>
            </w:pPr>
          </w:p>
        </w:tc>
        <w:tc>
          <w:tcPr>
            <w:tcW w:w="1072" w:type="dxa"/>
            <w:shd w:val="clear" w:color="auto" w:fill="auto"/>
            <w:noWrap/>
            <w:vAlign w:val="center"/>
            <w:hideMark/>
          </w:tcPr>
          <w:p w14:paraId="248111FD" w14:textId="77777777" w:rsidR="0040148E" w:rsidRPr="00926510" w:rsidRDefault="0040148E" w:rsidP="0040148E">
            <w:pPr>
              <w:spacing w:line="240" w:lineRule="auto"/>
              <w:jc w:val="center"/>
              <w:rPr>
                <w:color w:val="000000" w:themeColor="text1"/>
                <w:sz w:val="22"/>
                <w:szCs w:val="22"/>
              </w:rPr>
            </w:pPr>
            <w:r w:rsidRPr="00926510">
              <w:rPr>
                <w:color w:val="000000" w:themeColor="text1"/>
                <w:sz w:val="22"/>
                <w:szCs w:val="22"/>
              </w:rPr>
              <w:t>Sí</w:t>
            </w:r>
          </w:p>
        </w:tc>
        <w:tc>
          <w:tcPr>
            <w:tcW w:w="771" w:type="dxa"/>
            <w:shd w:val="clear" w:color="auto" w:fill="auto"/>
            <w:noWrap/>
            <w:hideMark/>
          </w:tcPr>
          <w:p w14:paraId="069BD0FC" w14:textId="77777777" w:rsidR="0040148E" w:rsidRPr="00926510" w:rsidRDefault="0040148E" w:rsidP="0040148E">
            <w:pPr>
              <w:spacing w:line="240" w:lineRule="auto"/>
              <w:jc w:val="center"/>
              <w:rPr>
                <w:color w:val="000000" w:themeColor="text1"/>
                <w:sz w:val="22"/>
                <w:szCs w:val="22"/>
              </w:rPr>
            </w:pPr>
            <w:r w:rsidRPr="00926510">
              <w:rPr>
                <w:sz w:val="22"/>
                <w:szCs w:val="22"/>
              </w:rPr>
              <w:t>1255</w:t>
            </w:r>
          </w:p>
        </w:tc>
        <w:tc>
          <w:tcPr>
            <w:tcW w:w="876" w:type="dxa"/>
            <w:shd w:val="clear" w:color="auto" w:fill="auto"/>
            <w:noWrap/>
            <w:hideMark/>
          </w:tcPr>
          <w:p w14:paraId="22ACFE42" w14:textId="77777777" w:rsidR="0040148E" w:rsidRPr="00926510" w:rsidRDefault="0040148E" w:rsidP="0040148E">
            <w:pPr>
              <w:spacing w:line="240" w:lineRule="auto"/>
              <w:jc w:val="center"/>
              <w:rPr>
                <w:color w:val="000000" w:themeColor="text1"/>
                <w:sz w:val="22"/>
                <w:szCs w:val="22"/>
              </w:rPr>
            </w:pPr>
            <w:r w:rsidRPr="00926510">
              <w:rPr>
                <w:sz w:val="22"/>
                <w:szCs w:val="22"/>
              </w:rPr>
              <w:t>4.2016</w:t>
            </w:r>
          </w:p>
        </w:tc>
        <w:tc>
          <w:tcPr>
            <w:tcW w:w="996" w:type="dxa"/>
            <w:shd w:val="clear" w:color="auto" w:fill="auto"/>
            <w:noWrap/>
            <w:hideMark/>
          </w:tcPr>
          <w:p w14:paraId="61A2F1FB" w14:textId="77777777" w:rsidR="0040148E" w:rsidRPr="00926510" w:rsidRDefault="0040148E" w:rsidP="0040148E">
            <w:pPr>
              <w:spacing w:line="240" w:lineRule="auto"/>
              <w:jc w:val="center"/>
              <w:rPr>
                <w:color w:val="000000" w:themeColor="text1"/>
                <w:sz w:val="22"/>
                <w:szCs w:val="22"/>
              </w:rPr>
            </w:pPr>
            <w:r w:rsidRPr="00926510">
              <w:rPr>
                <w:sz w:val="22"/>
                <w:szCs w:val="22"/>
              </w:rPr>
              <w:t>1.17252</w:t>
            </w:r>
          </w:p>
        </w:tc>
        <w:tc>
          <w:tcPr>
            <w:tcW w:w="1116" w:type="dxa"/>
            <w:vMerge/>
            <w:shd w:val="clear" w:color="auto" w:fill="auto"/>
            <w:vAlign w:val="center"/>
            <w:hideMark/>
          </w:tcPr>
          <w:p w14:paraId="432A1961" w14:textId="77777777" w:rsidR="0040148E" w:rsidRPr="00926510" w:rsidRDefault="0040148E" w:rsidP="0040148E">
            <w:pPr>
              <w:spacing w:line="240" w:lineRule="auto"/>
              <w:jc w:val="center"/>
              <w:rPr>
                <w:color w:val="000000" w:themeColor="text1"/>
                <w:sz w:val="22"/>
                <w:szCs w:val="22"/>
              </w:rPr>
            </w:pPr>
          </w:p>
        </w:tc>
        <w:tc>
          <w:tcPr>
            <w:tcW w:w="1116" w:type="dxa"/>
            <w:vMerge/>
            <w:shd w:val="clear" w:color="auto" w:fill="auto"/>
            <w:vAlign w:val="center"/>
            <w:hideMark/>
          </w:tcPr>
          <w:p w14:paraId="411C66FE" w14:textId="77777777" w:rsidR="0040148E" w:rsidRPr="00926510" w:rsidRDefault="0040148E" w:rsidP="0040148E">
            <w:pPr>
              <w:spacing w:line="240" w:lineRule="auto"/>
              <w:jc w:val="center"/>
              <w:rPr>
                <w:color w:val="000000" w:themeColor="text1"/>
                <w:sz w:val="22"/>
                <w:szCs w:val="22"/>
              </w:rPr>
            </w:pPr>
          </w:p>
        </w:tc>
      </w:tr>
      <w:tr w:rsidR="0040148E" w:rsidRPr="00926510" w14:paraId="107FEE91" w14:textId="77777777" w:rsidTr="00764568">
        <w:trPr>
          <w:trHeight w:val="320"/>
          <w:jc w:val="center"/>
        </w:trPr>
        <w:tc>
          <w:tcPr>
            <w:tcW w:w="2835" w:type="dxa"/>
            <w:vMerge w:val="restart"/>
            <w:shd w:val="clear" w:color="auto" w:fill="auto"/>
            <w:noWrap/>
            <w:vAlign w:val="center"/>
            <w:hideMark/>
          </w:tcPr>
          <w:p w14:paraId="3E0B4982" w14:textId="77777777" w:rsidR="0040148E" w:rsidRPr="00926510" w:rsidRDefault="0040148E" w:rsidP="0040148E">
            <w:pPr>
              <w:spacing w:line="240" w:lineRule="auto"/>
              <w:jc w:val="center"/>
              <w:rPr>
                <w:color w:val="000000" w:themeColor="text1"/>
                <w:sz w:val="22"/>
                <w:szCs w:val="22"/>
              </w:rPr>
            </w:pPr>
            <w:r w:rsidRPr="00926510">
              <w:rPr>
                <w:color w:val="000000" w:themeColor="text1"/>
                <w:sz w:val="22"/>
                <w:szCs w:val="22"/>
              </w:rPr>
              <w:t>Violencia física</w:t>
            </w:r>
          </w:p>
          <w:p w14:paraId="520FC5D6" w14:textId="77777777" w:rsidR="0040148E" w:rsidRPr="00926510" w:rsidRDefault="0040148E" w:rsidP="0040148E">
            <w:pPr>
              <w:spacing w:line="240" w:lineRule="auto"/>
              <w:jc w:val="center"/>
              <w:rPr>
                <w:color w:val="000000" w:themeColor="text1"/>
                <w:sz w:val="22"/>
                <w:szCs w:val="22"/>
              </w:rPr>
            </w:pPr>
            <w:r w:rsidRPr="00926510">
              <w:rPr>
                <w:color w:val="000000" w:themeColor="text1"/>
                <w:sz w:val="22"/>
                <w:szCs w:val="22"/>
              </w:rPr>
              <w:t xml:space="preserve">(robos y </w:t>
            </w:r>
            <w:r>
              <w:rPr>
                <w:color w:val="000000" w:themeColor="text1"/>
                <w:sz w:val="22"/>
                <w:szCs w:val="22"/>
              </w:rPr>
              <w:t>golpes</w:t>
            </w:r>
            <w:r w:rsidRPr="00926510">
              <w:rPr>
                <w:color w:val="000000" w:themeColor="text1"/>
                <w:sz w:val="22"/>
                <w:szCs w:val="22"/>
              </w:rPr>
              <w:t>)</w:t>
            </w:r>
          </w:p>
        </w:tc>
        <w:tc>
          <w:tcPr>
            <w:tcW w:w="1072" w:type="dxa"/>
            <w:shd w:val="clear" w:color="auto" w:fill="auto"/>
            <w:noWrap/>
            <w:vAlign w:val="center"/>
            <w:hideMark/>
          </w:tcPr>
          <w:p w14:paraId="422572C4" w14:textId="77777777" w:rsidR="0040148E" w:rsidRPr="00926510" w:rsidRDefault="0040148E" w:rsidP="0040148E">
            <w:pPr>
              <w:spacing w:line="240" w:lineRule="auto"/>
              <w:jc w:val="center"/>
              <w:rPr>
                <w:color w:val="000000" w:themeColor="text1"/>
                <w:sz w:val="22"/>
                <w:szCs w:val="22"/>
              </w:rPr>
            </w:pPr>
            <w:r w:rsidRPr="00926510">
              <w:rPr>
                <w:color w:val="000000" w:themeColor="text1"/>
                <w:sz w:val="22"/>
                <w:szCs w:val="22"/>
              </w:rPr>
              <w:t>No</w:t>
            </w:r>
          </w:p>
        </w:tc>
        <w:tc>
          <w:tcPr>
            <w:tcW w:w="771" w:type="dxa"/>
            <w:shd w:val="clear" w:color="auto" w:fill="auto"/>
            <w:noWrap/>
            <w:hideMark/>
          </w:tcPr>
          <w:p w14:paraId="31B0A2BE" w14:textId="77777777" w:rsidR="0040148E" w:rsidRPr="00926510" w:rsidRDefault="0040148E" w:rsidP="0040148E">
            <w:pPr>
              <w:spacing w:line="240" w:lineRule="auto"/>
              <w:jc w:val="center"/>
              <w:rPr>
                <w:color w:val="000000" w:themeColor="text1"/>
                <w:sz w:val="22"/>
                <w:szCs w:val="22"/>
              </w:rPr>
            </w:pPr>
            <w:r w:rsidRPr="00926510">
              <w:rPr>
                <w:sz w:val="22"/>
                <w:szCs w:val="22"/>
              </w:rPr>
              <w:t>2062</w:t>
            </w:r>
          </w:p>
        </w:tc>
        <w:tc>
          <w:tcPr>
            <w:tcW w:w="876" w:type="dxa"/>
            <w:shd w:val="clear" w:color="auto" w:fill="auto"/>
            <w:noWrap/>
            <w:hideMark/>
          </w:tcPr>
          <w:p w14:paraId="60602F2F" w14:textId="77777777" w:rsidR="0040148E" w:rsidRPr="00926510" w:rsidRDefault="0040148E" w:rsidP="0040148E">
            <w:pPr>
              <w:spacing w:line="240" w:lineRule="auto"/>
              <w:jc w:val="center"/>
              <w:rPr>
                <w:color w:val="000000" w:themeColor="text1"/>
                <w:sz w:val="22"/>
                <w:szCs w:val="22"/>
              </w:rPr>
            </w:pPr>
            <w:r w:rsidRPr="00926510">
              <w:rPr>
                <w:sz w:val="22"/>
                <w:szCs w:val="22"/>
              </w:rPr>
              <w:t>4.2590</w:t>
            </w:r>
          </w:p>
        </w:tc>
        <w:tc>
          <w:tcPr>
            <w:tcW w:w="996" w:type="dxa"/>
            <w:shd w:val="clear" w:color="auto" w:fill="auto"/>
            <w:noWrap/>
            <w:hideMark/>
          </w:tcPr>
          <w:p w14:paraId="64FF07F2" w14:textId="77777777" w:rsidR="0040148E" w:rsidRPr="00926510" w:rsidRDefault="0040148E" w:rsidP="0040148E">
            <w:pPr>
              <w:spacing w:line="240" w:lineRule="auto"/>
              <w:jc w:val="center"/>
              <w:rPr>
                <w:color w:val="000000" w:themeColor="text1"/>
                <w:sz w:val="22"/>
                <w:szCs w:val="22"/>
              </w:rPr>
            </w:pPr>
            <w:r w:rsidRPr="00926510">
              <w:rPr>
                <w:sz w:val="22"/>
                <w:szCs w:val="22"/>
              </w:rPr>
              <w:t>1.13172</w:t>
            </w:r>
          </w:p>
        </w:tc>
        <w:tc>
          <w:tcPr>
            <w:tcW w:w="1116" w:type="dxa"/>
            <w:vMerge w:val="restart"/>
            <w:shd w:val="clear" w:color="auto" w:fill="auto"/>
            <w:noWrap/>
            <w:vAlign w:val="center"/>
            <w:hideMark/>
          </w:tcPr>
          <w:p w14:paraId="26E0C201" w14:textId="77777777" w:rsidR="0040148E" w:rsidRPr="00926510" w:rsidRDefault="0040148E" w:rsidP="0040148E">
            <w:pPr>
              <w:spacing w:line="240" w:lineRule="auto"/>
              <w:jc w:val="center"/>
              <w:rPr>
                <w:color w:val="000000" w:themeColor="text1"/>
                <w:sz w:val="22"/>
                <w:szCs w:val="22"/>
              </w:rPr>
            </w:pPr>
            <w:r w:rsidRPr="00926510">
              <w:rPr>
                <w:color w:val="000000" w:themeColor="text1"/>
                <w:sz w:val="22"/>
                <w:szCs w:val="22"/>
              </w:rPr>
              <w:t>NS</w:t>
            </w:r>
          </w:p>
        </w:tc>
        <w:tc>
          <w:tcPr>
            <w:tcW w:w="1116" w:type="dxa"/>
            <w:vMerge w:val="restart"/>
            <w:shd w:val="clear" w:color="auto" w:fill="auto"/>
            <w:noWrap/>
            <w:vAlign w:val="center"/>
            <w:hideMark/>
          </w:tcPr>
          <w:p w14:paraId="177F7A35" w14:textId="77777777" w:rsidR="0040148E" w:rsidRPr="00926510" w:rsidRDefault="0040148E" w:rsidP="0040148E">
            <w:pPr>
              <w:spacing w:line="240" w:lineRule="auto"/>
              <w:jc w:val="center"/>
              <w:rPr>
                <w:color w:val="000000" w:themeColor="text1"/>
                <w:sz w:val="22"/>
                <w:szCs w:val="22"/>
              </w:rPr>
            </w:pPr>
            <w:r>
              <w:rPr>
                <w:color w:val="000000" w:themeColor="text1"/>
                <w:sz w:val="22"/>
                <w:szCs w:val="22"/>
              </w:rPr>
              <w:t>NS</w:t>
            </w:r>
          </w:p>
        </w:tc>
      </w:tr>
      <w:tr w:rsidR="0040148E" w:rsidRPr="00926510" w14:paraId="417129D4" w14:textId="77777777" w:rsidTr="00764568">
        <w:trPr>
          <w:trHeight w:val="320"/>
          <w:jc w:val="center"/>
        </w:trPr>
        <w:tc>
          <w:tcPr>
            <w:tcW w:w="2835" w:type="dxa"/>
            <w:vMerge/>
            <w:shd w:val="clear" w:color="auto" w:fill="auto"/>
            <w:noWrap/>
            <w:vAlign w:val="center"/>
            <w:hideMark/>
          </w:tcPr>
          <w:p w14:paraId="16EFE3B4" w14:textId="77777777" w:rsidR="0040148E" w:rsidRPr="00926510" w:rsidRDefault="0040148E" w:rsidP="0040148E">
            <w:pPr>
              <w:spacing w:line="240" w:lineRule="auto"/>
              <w:jc w:val="center"/>
              <w:rPr>
                <w:color w:val="000000" w:themeColor="text1"/>
                <w:sz w:val="22"/>
                <w:szCs w:val="22"/>
              </w:rPr>
            </w:pPr>
          </w:p>
        </w:tc>
        <w:tc>
          <w:tcPr>
            <w:tcW w:w="1072" w:type="dxa"/>
            <w:shd w:val="clear" w:color="auto" w:fill="auto"/>
            <w:noWrap/>
            <w:vAlign w:val="center"/>
            <w:hideMark/>
          </w:tcPr>
          <w:p w14:paraId="0BFF3E9F" w14:textId="77777777" w:rsidR="0040148E" w:rsidRPr="00926510" w:rsidRDefault="0040148E" w:rsidP="0040148E">
            <w:pPr>
              <w:spacing w:line="240" w:lineRule="auto"/>
              <w:jc w:val="center"/>
              <w:rPr>
                <w:color w:val="000000" w:themeColor="text1"/>
                <w:sz w:val="22"/>
                <w:szCs w:val="22"/>
              </w:rPr>
            </w:pPr>
            <w:r w:rsidRPr="00926510">
              <w:rPr>
                <w:color w:val="000000" w:themeColor="text1"/>
                <w:sz w:val="22"/>
                <w:szCs w:val="22"/>
              </w:rPr>
              <w:t>Sí</w:t>
            </w:r>
          </w:p>
        </w:tc>
        <w:tc>
          <w:tcPr>
            <w:tcW w:w="771" w:type="dxa"/>
            <w:shd w:val="clear" w:color="auto" w:fill="auto"/>
            <w:noWrap/>
            <w:hideMark/>
          </w:tcPr>
          <w:p w14:paraId="5A11FF26" w14:textId="77777777" w:rsidR="0040148E" w:rsidRPr="00926510" w:rsidRDefault="0040148E" w:rsidP="0040148E">
            <w:pPr>
              <w:spacing w:line="240" w:lineRule="auto"/>
              <w:jc w:val="center"/>
              <w:rPr>
                <w:color w:val="000000" w:themeColor="text1"/>
                <w:sz w:val="22"/>
                <w:szCs w:val="22"/>
              </w:rPr>
            </w:pPr>
            <w:r w:rsidRPr="00926510">
              <w:rPr>
                <w:sz w:val="22"/>
                <w:szCs w:val="22"/>
              </w:rPr>
              <w:t>904</w:t>
            </w:r>
          </w:p>
        </w:tc>
        <w:tc>
          <w:tcPr>
            <w:tcW w:w="876" w:type="dxa"/>
            <w:shd w:val="clear" w:color="auto" w:fill="auto"/>
            <w:noWrap/>
            <w:hideMark/>
          </w:tcPr>
          <w:p w14:paraId="7F764724" w14:textId="77777777" w:rsidR="0040148E" w:rsidRPr="00926510" w:rsidRDefault="0040148E" w:rsidP="0040148E">
            <w:pPr>
              <w:spacing w:line="240" w:lineRule="auto"/>
              <w:jc w:val="center"/>
              <w:rPr>
                <w:color w:val="000000" w:themeColor="text1"/>
                <w:sz w:val="22"/>
                <w:szCs w:val="22"/>
              </w:rPr>
            </w:pPr>
            <w:r w:rsidRPr="00926510">
              <w:rPr>
                <w:sz w:val="22"/>
                <w:szCs w:val="22"/>
              </w:rPr>
              <w:t>4.2544</w:t>
            </w:r>
          </w:p>
        </w:tc>
        <w:tc>
          <w:tcPr>
            <w:tcW w:w="996" w:type="dxa"/>
            <w:shd w:val="clear" w:color="auto" w:fill="auto"/>
            <w:noWrap/>
            <w:hideMark/>
          </w:tcPr>
          <w:p w14:paraId="77943752" w14:textId="77777777" w:rsidR="0040148E" w:rsidRPr="00926510" w:rsidRDefault="0040148E" w:rsidP="0040148E">
            <w:pPr>
              <w:spacing w:line="240" w:lineRule="auto"/>
              <w:jc w:val="center"/>
              <w:rPr>
                <w:color w:val="000000" w:themeColor="text1"/>
                <w:sz w:val="22"/>
                <w:szCs w:val="22"/>
              </w:rPr>
            </w:pPr>
            <w:r w:rsidRPr="00926510">
              <w:rPr>
                <w:sz w:val="22"/>
                <w:szCs w:val="22"/>
              </w:rPr>
              <w:t>1.15061</w:t>
            </w:r>
          </w:p>
        </w:tc>
        <w:tc>
          <w:tcPr>
            <w:tcW w:w="1116" w:type="dxa"/>
            <w:vMerge/>
            <w:shd w:val="clear" w:color="auto" w:fill="auto"/>
            <w:vAlign w:val="center"/>
            <w:hideMark/>
          </w:tcPr>
          <w:p w14:paraId="0C1B3FC0" w14:textId="77777777" w:rsidR="0040148E" w:rsidRPr="00926510" w:rsidRDefault="0040148E" w:rsidP="0040148E">
            <w:pPr>
              <w:spacing w:line="240" w:lineRule="auto"/>
              <w:jc w:val="center"/>
              <w:rPr>
                <w:color w:val="000000" w:themeColor="text1"/>
                <w:sz w:val="22"/>
                <w:szCs w:val="22"/>
              </w:rPr>
            </w:pPr>
          </w:p>
        </w:tc>
        <w:tc>
          <w:tcPr>
            <w:tcW w:w="1116" w:type="dxa"/>
            <w:vMerge/>
            <w:shd w:val="clear" w:color="auto" w:fill="auto"/>
            <w:vAlign w:val="center"/>
            <w:hideMark/>
          </w:tcPr>
          <w:p w14:paraId="0C695F14" w14:textId="77777777" w:rsidR="0040148E" w:rsidRPr="00926510" w:rsidRDefault="0040148E" w:rsidP="0040148E">
            <w:pPr>
              <w:spacing w:line="240" w:lineRule="auto"/>
              <w:jc w:val="center"/>
              <w:rPr>
                <w:color w:val="000000" w:themeColor="text1"/>
                <w:sz w:val="22"/>
                <w:szCs w:val="22"/>
              </w:rPr>
            </w:pPr>
          </w:p>
        </w:tc>
      </w:tr>
      <w:tr w:rsidR="0040148E" w:rsidRPr="00926510" w14:paraId="007742BC" w14:textId="77777777" w:rsidTr="00764568">
        <w:trPr>
          <w:trHeight w:val="320"/>
          <w:jc w:val="center"/>
        </w:trPr>
        <w:tc>
          <w:tcPr>
            <w:tcW w:w="2835" w:type="dxa"/>
            <w:vMerge w:val="restart"/>
            <w:shd w:val="clear" w:color="auto" w:fill="auto"/>
            <w:noWrap/>
            <w:vAlign w:val="center"/>
            <w:hideMark/>
          </w:tcPr>
          <w:p w14:paraId="2D5E8042" w14:textId="77777777" w:rsidR="0040148E" w:rsidRPr="00926510" w:rsidRDefault="0040148E" w:rsidP="0040148E">
            <w:pPr>
              <w:spacing w:line="240" w:lineRule="auto"/>
              <w:jc w:val="center"/>
              <w:rPr>
                <w:color w:val="000000" w:themeColor="text1"/>
                <w:sz w:val="22"/>
                <w:szCs w:val="22"/>
              </w:rPr>
            </w:pPr>
            <w:r w:rsidRPr="00926510">
              <w:rPr>
                <w:color w:val="000000" w:themeColor="text1"/>
                <w:sz w:val="22"/>
                <w:szCs w:val="22"/>
              </w:rPr>
              <w:t>Violencia psicológica</w:t>
            </w:r>
          </w:p>
          <w:p w14:paraId="1D6B4071" w14:textId="77777777" w:rsidR="0040148E" w:rsidRPr="00926510" w:rsidRDefault="0040148E" w:rsidP="0040148E">
            <w:pPr>
              <w:spacing w:line="240" w:lineRule="auto"/>
              <w:jc w:val="center"/>
              <w:rPr>
                <w:color w:val="000000" w:themeColor="text1"/>
                <w:sz w:val="22"/>
                <w:szCs w:val="22"/>
              </w:rPr>
            </w:pPr>
            <w:r w:rsidRPr="00926510">
              <w:rPr>
                <w:color w:val="000000" w:themeColor="text1"/>
                <w:sz w:val="22"/>
                <w:szCs w:val="22"/>
                <w:lang w:val="es-ES"/>
              </w:rPr>
              <w:t>(Burlas, ofensas y amenazas)</w:t>
            </w:r>
          </w:p>
        </w:tc>
        <w:tc>
          <w:tcPr>
            <w:tcW w:w="1072" w:type="dxa"/>
            <w:shd w:val="clear" w:color="auto" w:fill="auto"/>
            <w:noWrap/>
            <w:vAlign w:val="center"/>
            <w:hideMark/>
          </w:tcPr>
          <w:p w14:paraId="3693E812" w14:textId="77777777" w:rsidR="0040148E" w:rsidRPr="00926510" w:rsidRDefault="0040148E" w:rsidP="0040148E">
            <w:pPr>
              <w:spacing w:line="240" w:lineRule="auto"/>
              <w:jc w:val="center"/>
              <w:rPr>
                <w:color w:val="000000" w:themeColor="text1"/>
                <w:sz w:val="22"/>
                <w:szCs w:val="22"/>
              </w:rPr>
            </w:pPr>
            <w:r w:rsidRPr="00926510">
              <w:rPr>
                <w:color w:val="000000" w:themeColor="text1"/>
                <w:sz w:val="22"/>
                <w:szCs w:val="22"/>
              </w:rPr>
              <w:t>No</w:t>
            </w:r>
          </w:p>
        </w:tc>
        <w:tc>
          <w:tcPr>
            <w:tcW w:w="771" w:type="dxa"/>
            <w:shd w:val="clear" w:color="auto" w:fill="auto"/>
            <w:noWrap/>
            <w:hideMark/>
          </w:tcPr>
          <w:p w14:paraId="633ADD25" w14:textId="77777777" w:rsidR="0040148E" w:rsidRPr="00926510" w:rsidRDefault="0040148E" w:rsidP="0040148E">
            <w:pPr>
              <w:spacing w:line="240" w:lineRule="auto"/>
              <w:jc w:val="center"/>
              <w:rPr>
                <w:color w:val="000000" w:themeColor="text1"/>
                <w:sz w:val="22"/>
                <w:szCs w:val="22"/>
              </w:rPr>
            </w:pPr>
            <w:r w:rsidRPr="00926510">
              <w:rPr>
                <w:sz w:val="22"/>
                <w:szCs w:val="22"/>
              </w:rPr>
              <w:t>2281</w:t>
            </w:r>
          </w:p>
        </w:tc>
        <w:tc>
          <w:tcPr>
            <w:tcW w:w="876" w:type="dxa"/>
            <w:shd w:val="clear" w:color="auto" w:fill="auto"/>
            <w:noWrap/>
            <w:hideMark/>
          </w:tcPr>
          <w:p w14:paraId="6442AFC7" w14:textId="77777777" w:rsidR="0040148E" w:rsidRPr="00926510" w:rsidRDefault="0040148E" w:rsidP="0040148E">
            <w:pPr>
              <w:spacing w:line="240" w:lineRule="auto"/>
              <w:jc w:val="center"/>
              <w:rPr>
                <w:color w:val="000000" w:themeColor="text1"/>
                <w:sz w:val="22"/>
                <w:szCs w:val="22"/>
              </w:rPr>
            </w:pPr>
            <w:r w:rsidRPr="00926510">
              <w:rPr>
                <w:sz w:val="22"/>
                <w:szCs w:val="22"/>
              </w:rPr>
              <w:t>4.3104</w:t>
            </w:r>
          </w:p>
        </w:tc>
        <w:tc>
          <w:tcPr>
            <w:tcW w:w="996" w:type="dxa"/>
            <w:shd w:val="clear" w:color="auto" w:fill="auto"/>
            <w:noWrap/>
            <w:hideMark/>
          </w:tcPr>
          <w:p w14:paraId="6D5E4F3D" w14:textId="77777777" w:rsidR="0040148E" w:rsidRPr="00926510" w:rsidRDefault="0040148E" w:rsidP="0040148E">
            <w:pPr>
              <w:spacing w:line="240" w:lineRule="auto"/>
              <w:jc w:val="center"/>
              <w:rPr>
                <w:color w:val="000000" w:themeColor="text1"/>
                <w:sz w:val="22"/>
                <w:szCs w:val="22"/>
              </w:rPr>
            </w:pPr>
            <w:r w:rsidRPr="00926510">
              <w:rPr>
                <w:sz w:val="22"/>
                <w:szCs w:val="22"/>
              </w:rPr>
              <w:t>1.10744</w:t>
            </w:r>
          </w:p>
        </w:tc>
        <w:tc>
          <w:tcPr>
            <w:tcW w:w="1116" w:type="dxa"/>
            <w:vMerge w:val="restart"/>
            <w:shd w:val="clear" w:color="auto" w:fill="auto"/>
            <w:noWrap/>
            <w:vAlign w:val="center"/>
            <w:hideMark/>
          </w:tcPr>
          <w:p w14:paraId="5612D138" w14:textId="77777777" w:rsidR="0040148E" w:rsidRPr="00926510" w:rsidRDefault="0040148E" w:rsidP="0040148E">
            <w:pPr>
              <w:spacing w:line="240" w:lineRule="auto"/>
              <w:jc w:val="center"/>
              <w:rPr>
                <w:color w:val="000000" w:themeColor="text1"/>
                <w:sz w:val="22"/>
                <w:szCs w:val="22"/>
              </w:rPr>
            </w:pPr>
            <w:r w:rsidRPr="00926510">
              <w:rPr>
                <w:sz w:val="22"/>
                <w:szCs w:val="22"/>
              </w:rPr>
              <w:t>4.403***</w:t>
            </w:r>
          </w:p>
        </w:tc>
        <w:tc>
          <w:tcPr>
            <w:tcW w:w="1116" w:type="dxa"/>
            <w:vMerge w:val="restart"/>
            <w:shd w:val="clear" w:color="auto" w:fill="auto"/>
            <w:noWrap/>
            <w:vAlign w:val="center"/>
            <w:hideMark/>
          </w:tcPr>
          <w:p w14:paraId="2AF12723" w14:textId="77777777" w:rsidR="0040148E" w:rsidRPr="00926510" w:rsidRDefault="0040148E" w:rsidP="0040148E">
            <w:pPr>
              <w:spacing w:line="240" w:lineRule="auto"/>
              <w:jc w:val="center"/>
              <w:rPr>
                <w:color w:val="000000" w:themeColor="text1"/>
                <w:sz w:val="22"/>
                <w:szCs w:val="22"/>
              </w:rPr>
            </w:pPr>
            <w:r w:rsidRPr="00926510">
              <w:rPr>
                <w:sz w:val="22"/>
                <w:szCs w:val="22"/>
              </w:rPr>
              <w:t>1047.669</w:t>
            </w:r>
          </w:p>
        </w:tc>
      </w:tr>
      <w:tr w:rsidR="0040148E" w:rsidRPr="00926510" w14:paraId="09F0708C" w14:textId="77777777" w:rsidTr="00764568">
        <w:trPr>
          <w:trHeight w:val="320"/>
          <w:jc w:val="center"/>
        </w:trPr>
        <w:tc>
          <w:tcPr>
            <w:tcW w:w="2835" w:type="dxa"/>
            <w:vMerge/>
            <w:shd w:val="clear" w:color="auto" w:fill="auto"/>
            <w:noWrap/>
            <w:vAlign w:val="center"/>
            <w:hideMark/>
          </w:tcPr>
          <w:p w14:paraId="7A47D1AD" w14:textId="77777777" w:rsidR="0040148E" w:rsidRPr="00926510" w:rsidRDefault="0040148E" w:rsidP="0040148E">
            <w:pPr>
              <w:spacing w:line="240" w:lineRule="auto"/>
              <w:jc w:val="center"/>
              <w:rPr>
                <w:color w:val="000000" w:themeColor="text1"/>
                <w:sz w:val="22"/>
                <w:szCs w:val="22"/>
              </w:rPr>
            </w:pPr>
          </w:p>
        </w:tc>
        <w:tc>
          <w:tcPr>
            <w:tcW w:w="1072" w:type="dxa"/>
            <w:shd w:val="clear" w:color="auto" w:fill="auto"/>
            <w:noWrap/>
            <w:vAlign w:val="center"/>
            <w:hideMark/>
          </w:tcPr>
          <w:p w14:paraId="3043E092" w14:textId="77777777" w:rsidR="0040148E" w:rsidRPr="00926510" w:rsidRDefault="0040148E" w:rsidP="0040148E">
            <w:pPr>
              <w:spacing w:line="240" w:lineRule="auto"/>
              <w:jc w:val="center"/>
              <w:rPr>
                <w:color w:val="000000" w:themeColor="text1"/>
                <w:sz w:val="22"/>
                <w:szCs w:val="22"/>
              </w:rPr>
            </w:pPr>
            <w:r w:rsidRPr="00926510">
              <w:rPr>
                <w:color w:val="000000" w:themeColor="text1"/>
                <w:sz w:val="22"/>
                <w:szCs w:val="22"/>
              </w:rPr>
              <w:t>Sí</w:t>
            </w:r>
          </w:p>
        </w:tc>
        <w:tc>
          <w:tcPr>
            <w:tcW w:w="771" w:type="dxa"/>
            <w:shd w:val="clear" w:color="auto" w:fill="auto"/>
            <w:noWrap/>
            <w:hideMark/>
          </w:tcPr>
          <w:p w14:paraId="370B16AF" w14:textId="77777777" w:rsidR="0040148E" w:rsidRPr="00926510" w:rsidRDefault="0040148E" w:rsidP="0040148E">
            <w:pPr>
              <w:spacing w:line="240" w:lineRule="auto"/>
              <w:jc w:val="center"/>
              <w:rPr>
                <w:color w:val="000000" w:themeColor="text1"/>
                <w:sz w:val="22"/>
                <w:szCs w:val="22"/>
              </w:rPr>
            </w:pPr>
            <w:r w:rsidRPr="00926510">
              <w:rPr>
                <w:sz w:val="22"/>
                <w:szCs w:val="22"/>
              </w:rPr>
              <w:t>685</w:t>
            </w:r>
          </w:p>
        </w:tc>
        <w:tc>
          <w:tcPr>
            <w:tcW w:w="876" w:type="dxa"/>
            <w:shd w:val="clear" w:color="auto" w:fill="auto"/>
            <w:noWrap/>
            <w:hideMark/>
          </w:tcPr>
          <w:p w14:paraId="3F7202A7" w14:textId="77777777" w:rsidR="0040148E" w:rsidRPr="00926510" w:rsidRDefault="0040148E" w:rsidP="0040148E">
            <w:pPr>
              <w:spacing w:line="240" w:lineRule="auto"/>
              <w:jc w:val="center"/>
              <w:rPr>
                <w:color w:val="000000" w:themeColor="text1"/>
                <w:sz w:val="22"/>
                <w:szCs w:val="22"/>
              </w:rPr>
            </w:pPr>
            <w:r w:rsidRPr="00926510">
              <w:rPr>
                <w:sz w:val="22"/>
                <w:szCs w:val="22"/>
              </w:rPr>
              <w:t>4.0818</w:t>
            </w:r>
          </w:p>
        </w:tc>
        <w:tc>
          <w:tcPr>
            <w:tcW w:w="996" w:type="dxa"/>
            <w:shd w:val="clear" w:color="auto" w:fill="auto"/>
            <w:noWrap/>
            <w:hideMark/>
          </w:tcPr>
          <w:p w14:paraId="13DC9AA9" w14:textId="77777777" w:rsidR="0040148E" w:rsidRPr="00926510" w:rsidRDefault="0040148E" w:rsidP="0040148E">
            <w:pPr>
              <w:spacing w:line="240" w:lineRule="auto"/>
              <w:jc w:val="center"/>
              <w:rPr>
                <w:color w:val="000000" w:themeColor="text1"/>
                <w:sz w:val="22"/>
                <w:szCs w:val="22"/>
              </w:rPr>
            </w:pPr>
            <w:r w:rsidRPr="00926510">
              <w:rPr>
                <w:sz w:val="22"/>
                <w:szCs w:val="22"/>
              </w:rPr>
              <w:t>1.21601</w:t>
            </w:r>
          </w:p>
        </w:tc>
        <w:tc>
          <w:tcPr>
            <w:tcW w:w="1116" w:type="dxa"/>
            <w:vMerge/>
            <w:shd w:val="clear" w:color="auto" w:fill="auto"/>
            <w:vAlign w:val="center"/>
            <w:hideMark/>
          </w:tcPr>
          <w:p w14:paraId="1125FEA5" w14:textId="77777777" w:rsidR="0040148E" w:rsidRPr="00926510" w:rsidRDefault="0040148E" w:rsidP="0040148E">
            <w:pPr>
              <w:spacing w:line="240" w:lineRule="auto"/>
              <w:jc w:val="center"/>
              <w:rPr>
                <w:color w:val="000000" w:themeColor="text1"/>
                <w:sz w:val="22"/>
                <w:szCs w:val="22"/>
              </w:rPr>
            </w:pPr>
          </w:p>
        </w:tc>
        <w:tc>
          <w:tcPr>
            <w:tcW w:w="1116" w:type="dxa"/>
            <w:vMerge/>
            <w:shd w:val="clear" w:color="auto" w:fill="auto"/>
            <w:vAlign w:val="center"/>
            <w:hideMark/>
          </w:tcPr>
          <w:p w14:paraId="79A6AAB9" w14:textId="77777777" w:rsidR="0040148E" w:rsidRPr="00926510" w:rsidRDefault="0040148E" w:rsidP="0040148E">
            <w:pPr>
              <w:spacing w:line="240" w:lineRule="auto"/>
              <w:jc w:val="center"/>
              <w:rPr>
                <w:color w:val="000000" w:themeColor="text1"/>
                <w:sz w:val="22"/>
                <w:szCs w:val="22"/>
              </w:rPr>
            </w:pPr>
          </w:p>
        </w:tc>
      </w:tr>
      <w:tr w:rsidR="0040148E" w:rsidRPr="00926510" w14:paraId="7E6B2A9E" w14:textId="77777777" w:rsidTr="00764568">
        <w:trPr>
          <w:trHeight w:val="320"/>
          <w:jc w:val="center"/>
        </w:trPr>
        <w:tc>
          <w:tcPr>
            <w:tcW w:w="2835" w:type="dxa"/>
            <w:vMerge w:val="restart"/>
            <w:shd w:val="clear" w:color="auto" w:fill="auto"/>
            <w:noWrap/>
            <w:vAlign w:val="center"/>
            <w:hideMark/>
          </w:tcPr>
          <w:p w14:paraId="681A6FB7" w14:textId="77777777" w:rsidR="0040148E" w:rsidRPr="00926510" w:rsidRDefault="0040148E" w:rsidP="0040148E">
            <w:pPr>
              <w:spacing w:line="240" w:lineRule="auto"/>
              <w:jc w:val="center"/>
              <w:rPr>
                <w:color w:val="000000" w:themeColor="text1"/>
                <w:sz w:val="22"/>
                <w:szCs w:val="22"/>
              </w:rPr>
            </w:pPr>
            <w:r w:rsidRPr="00926510">
              <w:rPr>
                <w:color w:val="000000" w:themeColor="text1"/>
                <w:sz w:val="22"/>
                <w:szCs w:val="22"/>
              </w:rPr>
              <w:t>Violencia en la escuela</w:t>
            </w:r>
          </w:p>
        </w:tc>
        <w:tc>
          <w:tcPr>
            <w:tcW w:w="1072" w:type="dxa"/>
            <w:shd w:val="clear" w:color="auto" w:fill="auto"/>
            <w:noWrap/>
            <w:vAlign w:val="center"/>
            <w:hideMark/>
          </w:tcPr>
          <w:p w14:paraId="593CBCE9" w14:textId="77777777" w:rsidR="0040148E" w:rsidRPr="00926510" w:rsidRDefault="0040148E" w:rsidP="0040148E">
            <w:pPr>
              <w:spacing w:line="240" w:lineRule="auto"/>
              <w:jc w:val="center"/>
              <w:rPr>
                <w:color w:val="000000" w:themeColor="text1"/>
                <w:sz w:val="22"/>
                <w:szCs w:val="22"/>
              </w:rPr>
            </w:pPr>
            <w:r w:rsidRPr="00926510">
              <w:rPr>
                <w:color w:val="000000" w:themeColor="text1"/>
                <w:sz w:val="22"/>
                <w:szCs w:val="22"/>
              </w:rPr>
              <w:t>No</w:t>
            </w:r>
          </w:p>
        </w:tc>
        <w:tc>
          <w:tcPr>
            <w:tcW w:w="771" w:type="dxa"/>
            <w:shd w:val="clear" w:color="auto" w:fill="auto"/>
            <w:noWrap/>
            <w:hideMark/>
          </w:tcPr>
          <w:p w14:paraId="0A281309" w14:textId="77777777" w:rsidR="0040148E" w:rsidRPr="00926510" w:rsidRDefault="0040148E" w:rsidP="0040148E">
            <w:pPr>
              <w:spacing w:line="240" w:lineRule="auto"/>
              <w:jc w:val="center"/>
              <w:rPr>
                <w:color w:val="000000" w:themeColor="text1"/>
                <w:sz w:val="22"/>
                <w:szCs w:val="22"/>
              </w:rPr>
            </w:pPr>
            <w:r w:rsidRPr="00926510">
              <w:rPr>
                <w:sz w:val="22"/>
                <w:szCs w:val="22"/>
              </w:rPr>
              <w:t>2009</w:t>
            </w:r>
          </w:p>
        </w:tc>
        <w:tc>
          <w:tcPr>
            <w:tcW w:w="876" w:type="dxa"/>
            <w:shd w:val="clear" w:color="auto" w:fill="auto"/>
            <w:noWrap/>
            <w:hideMark/>
          </w:tcPr>
          <w:p w14:paraId="3E6EF252" w14:textId="77777777" w:rsidR="0040148E" w:rsidRPr="00926510" w:rsidRDefault="0040148E" w:rsidP="0040148E">
            <w:pPr>
              <w:spacing w:line="240" w:lineRule="auto"/>
              <w:jc w:val="center"/>
              <w:rPr>
                <w:color w:val="000000" w:themeColor="text1"/>
                <w:sz w:val="22"/>
                <w:szCs w:val="22"/>
              </w:rPr>
            </w:pPr>
            <w:r w:rsidRPr="00926510">
              <w:rPr>
                <w:sz w:val="22"/>
                <w:szCs w:val="22"/>
              </w:rPr>
              <w:t>4.2822</w:t>
            </w:r>
          </w:p>
        </w:tc>
        <w:tc>
          <w:tcPr>
            <w:tcW w:w="996" w:type="dxa"/>
            <w:shd w:val="clear" w:color="auto" w:fill="auto"/>
            <w:noWrap/>
            <w:hideMark/>
          </w:tcPr>
          <w:p w14:paraId="41531A84" w14:textId="77777777" w:rsidR="0040148E" w:rsidRPr="00926510" w:rsidRDefault="0040148E" w:rsidP="0040148E">
            <w:pPr>
              <w:spacing w:line="240" w:lineRule="auto"/>
              <w:jc w:val="center"/>
              <w:rPr>
                <w:color w:val="000000" w:themeColor="text1"/>
                <w:sz w:val="22"/>
                <w:szCs w:val="22"/>
              </w:rPr>
            </w:pPr>
            <w:r w:rsidRPr="00926510">
              <w:rPr>
                <w:sz w:val="22"/>
                <w:szCs w:val="22"/>
              </w:rPr>
              <w:t>1.12580</w:t>
            </w:r>
          </w:p>
        </w:tc>
        <w:tc>
          <w:tcPr>
            <w:tcW w:w="1116" w:type="dxa"/>
            <w:vMerge w:val="restart"/>
            <w:shd w:val="clear" w:color="auto" w:fill="auto"/>
            <w:noWrap/>
            <w:vAlign w:val="center"/>
            <w:hideMark/>
          </w:tcPr>
          <w:p w14:paraId="2C2D14EB" w14:textId="77777777" w:rsidR="0040148E" w:rsidRPr="00926510" w:rsidRDefault="0040148E" w:rsidP="0040148E">
            <w:pPr>
              <w:spacing w:line="240" w:lineRule="auto"/>
              <w:jc w:val="center"/>
              <w:rPr>
                <w:color w:val="000000" w:themeColor="text1"/>
                <w:sz w:val="22"/>
                <w:szCs w:val="22"/>
              </w:rPr>
            </w:pPr>
            <w:r w:rsidRPr="00926510">
              <w:rPr>
                <w:color w:val="000000" w:themeColor="text1"/>
                <w:sz w:val="22"/>
                <w:szCs w:val="22"/>
              </w:rPr>
              <w:t>NS</w:t>
            </w:r>
          </w:p>
        </w:tc>
        <w:tc>
          <w:tcPr>
            <w:tcW w:w="1116" w:type="dxa"/>
            <w:vMerge w:val="restart"/>
            <w:shd w:val="clear" w:color="auto" w:fill="auto"/>
            <w:noWrap/>
            <w:vAlign w:val="center"/>
            <w:hideMark/>
          </w:tcPr>
          <w:p w14:paraId="5888427A" w14:textId="77777777" w:rsidR="0040148E" w:rsidRPr="00926510" w:rsidRDefault="0040148E" w:rsidP="0040148E">
            <w:pPr>
              <w:spacing w:line="240" w:lineRule="auto"/>
              <w:jc w:val="center"/>
              <w:rPr>
                <w:color w:val="000000" w:themeColor="text1"/>
                <w:sz w:val="22"/>
                <w:szCs w:val="22"/>
              </w:rPr>
            </w:pPr>
            <w:r w:rsidRPr="00926510">
              <w:rPr>
                <w:color w:val="000000" w:themeColor="text1"/>
                <w:sz w:val="22"/>
                <w:szCs w:val="22"/>
              </w:rPr>
              <w:t>NS</w:t>
            </w:r>
          </w:p>
        </w:tc>
      </w:tr>
      <w:tr w:rsidR="0040148E" w:rsidRPr="00926510" w14:paraId="31EF5441" w14:textId="77777777" w:rsidTr="00764568">
        <w:trPr>
          <w:trHeight w:val="320"/>
          <w:jc w:val="center"/>
        </w:trPr>
        <w:tc>
          <w:tcPr>
            <w:tcW w:w="2835" w:type="dxa"/>
            <w:vMerge/>
            <w:shd w:val="clear" w:color="auto" w:fill="auto"/>
            <w:noWrap/>
            <w:vAlign w:val="center"/>
            <w:hideMark/>
          </w:tcPr>
          <w:p w14:paraId="704EE99B" w14:textId="77777777" w:rsidR="0040148E" w:rsidRPr="00926510" w:rsidRDefault="0040148E" w:rsidP="0040148E">
            <w:pPr>
              <w:spacing w:line="240" w:lineRule="auto"/>
              <w:jc w:val="center"/>
              <w:rPr>
                <w:color w:val="000000" w:themeColor="text1"/>
                <w:sz w:val="22"/>
                <w:szCs w:val="22"/>
              </w:rPr>
            </w:pPr>
          </w:p>
        </w:tc>
        <w:tc>
          <w:tcPr>
            <w:tcW w:w="1072" w:type="dxa"/>
            <w:shd w:val="clear" w:color="auto" w:fill="auto"/>
            <w:noWrap/>
            <w:vAlign w:val="center"/>
            <w:hideMark/>
          </w:tcPr>
          <w:p w14:paraId="1E64C30A" w14:textId="77777777" w:rsidR="0040148E" w:rsidRPr="00926510" w:rsidRDefault="0040148E" w:rsidP="0040148E">
            <w:pPr>
              <w:spacing w:line="240" w:lineRule="auto"/>
              <w:jc w:val="center"/>
              <w:rPr>
                <w:color w:val="000000" w:themeColor="text1"/>
                <w:sz w:val="22"/>
                <w:szCs w:val="22"/>
              </w:rPr>
            </w:pPr>
            <w:r w:rsidRPr="00926510">
              <w:rPr>
                <w:color w:val="000000" w:themeColor="text1"/>
                <w:sz w:val="22"/>
                <w:szCs w:val="22"/>
              </w:rPr>
              <w:t>Sí</w:t>
            </w:r>
          </w:p>
        </w:tc>
        <w:tc>
          <w:tcPr>
            <w:tcW w:w="771" w:type="dxa"/>
            <w:shd w:val="clear" w:color="auto" w:fill="auto"/>
            <w:noWrap/>
            <w:hideMark/>
          </w:tcPr>
          <w:p w14:paraId="1A9B277C" w14:textId="77777777" w:rsidR="0040148E" w:rsidRPr="00926510" w:rsidRDefault="0040148E" w:rsidP="0040148E">
            <w:pPr>
              <w:spacing w:line="240" w:lineRule="auto"/>
              <w:jc w:val="center"/>
              <w:rPr>
                <w:color w:val="000000" w:themeColor="text1"/>
                <w:sz w:val="22"/>
                <w:szCs w:val="22"/>
              </w:rPr>
            </w:pPr>
            <w:r w:rsidRPr="00926510">
              <w:rPr>
                <w:sz w:val="22"/>
                <w:szCs w:val="22"/>
              </w:rPr>
              <w:t>957</w:t>
            </w:r>
          </w:p>
        </w:tc>
        <w:tc>
          <w:tcPr>
            <w:tcW w:w="876" w:type="dxa"/>
            <w:shd w:val="clear" w:color="auto" w:fill="auto"/>
            <w:noWrap/>
            <w:hideMark/>
          </w:tcPr>
          <w:p w14:paraId="4D467326" w14:textId="77777777" w:rsidR="0040148E" w:rsidRPr="00926510" w:rsidRDefault="0040148E" w:rsidP="0040148E">
            <w:pPr>
              <w:spacing w:line="240" w:lineRule="auto"/>
              <w:jc w:val="center"/>
              <w:rPr>
                <w:color w:val="000000" w:themeColor="text1"/>
                <w:sz w:val="22"/>
                <w:szCs w:val="22"/>
              </w:rPr>
            </w:pPr>
            <w:r w:rsidRPr="00926510">
              <w:rPr>
                <w:sz w:val="22"/>
                <w:szCs w:val="22"/>
              </w:rPr>
              <w:t>4.2059</w:t>
            </w:r>
          </w:p>
        </w:tc>
        <w:tc>
          <w:tcPr>
            <w:tcW w:w="996" w:type="dxa"/>
            <w:shd w:val="clear" w:color="auto" w:fill="auto"/>
            <w:noWrap/>
            <w:hideMark/>
          </w:tcPr>
          <w:p w14:paraId="22BC4E00" w14:textId="77777777" w:rsidR="0040148E" w:rsidRPr="00926510" w:rsidRDefault="0040148E" w:rsidP="0040148E">
            <w:pPr>
              <w:spacing w:line="240" w:lineRule="auto"/>
              <w:jc w:val="center"/>
              <w:rPr>
                <w:color w:val="000000" w:themeColor="text1"/>
                <w:sz w:val="22"/>
                <w:szCs w:val="22"/>
              </w:rPr>
            </w:pPr>
            <w:r w:rsidRPr="00926510">
              <w:rPr>
                <w:sz w:val="22"/>
                <w:szCs w:val="22"/>
              </w:rPr>
              <w:t>1.16002</w:t>
            </w:r>
          </w:p>
        </w:tc>
        <w:tc>
          <w:tcPr>
            <w:tcW w:w="1116" w:type="dxa"/>
            <w:vMerge/>
            <w:shd w:val="clear" w:color="auto" w:fill="auto"/>
            <w:vAlign w:val="center"/>
            <w:hideMark/>
          </w:tcPr>
          <w:p w14:paraId="2D091DA2" w14:textId="77777777" w:rsidR="0040148E" w:rsidRPr="00926510" w:rsidRDefault="0040148E" w:rsidP="0040148E">
            <w:pPr>
              <w:spacing w:line="240" w:lineRule="auto"/>
              <w:jc w:val="center"/>
              <w:rPr>
                <w:color w:val="000000" w:themeColor="text1"/>
                <w:sz w:val="22"/>
                <w:szCs w:val="22"/>
              </w:rPr>
            </w:pPr>
          </w:p>
        </w:tc>
        <w:tc>
          <w:tcPr>
            <w:tcW w:w="1116" w:type="dxa"/>
            <w:vMerge/>
            <w:shd w:val="clear" w:color="auto" w:fill="auto"/>
            <w:vAlign w:val="center"/>
            <w:hideMark/>
          </w:tcPr>
          <w:p w14:paraId="51C29C34" w14:textId="77777777" w:rsidR="0040148E" w:rsidRPr="00926510" w:rsidRDefault="0040148E" w:rsidP="0040148E">
            <w:pPr>
              <w:spacing w:line="240" w:lineRule="auto"/>
              <w:jc w:val="center"/>
              <w:rPr>
                <w:color w:val="000000" w:themeColor="text1"/>
                <w:sz w:val="22"/>
                <w:szCs w:val="22"/>
              </w:rPr>
            </w:pPr>
          </w:p>
        </w:tc>
      </w:tr>
      <w:tr w:rsidR="0040148E" w:rsidRPr="00926510" w14:paraId="70BB8286" w14:textId="77777777" w:rsidTr="00764568">
        <w:trPr>
          <w:trHeight w:val="320"/>
          <w:jc w:val="center"/>
        </w:trPr>
        <w:tc>
          <w:tcPr>
            <w:tcW w:w="2835" w:type="dxa"/>
            <w:vMerge w:val="restart"/>
            <w:shd w:val="clear" w:color="auto" w:fill="auto"/>
            <w:noWrap/>
            <w:vAlign w:val="center"/>
            <w:hideMark/>
          </w:tcPr>
          <w:p w14:paraId="45800187" w14:textId="77777777" w:rsidR="0040148E" w:rsidRPr="00926510" w:rsidRDefault="0040148E" w:rsidP="0040148E">
            <w:pPr>
              <w:spacing w:line="240" w:lineRule="auto"/>
              <w:jc w:val="center"/>
              <w:rPr>
                <w:color w:val="000000" w:themeColor="text1"/>
                <w:sz w:val="22"/>
                <w:szCs w:val="22"/>
              </w:rPr>
            </w:pPr>
            <w:r w:rsidRPr="00926510">
              <w:rPr>
                <w:color w:val="000000" w:themeColor="text1"/>
                <w:sz w:val="22"/>
                <w:szCs w:val="22"/>
              </w:rPr>
              <w:t>Violencia en la calle</w:t>
            </w:r>
          </w:p>
        </w:tc>
        <w:tc>
          <w:tcPr>
            <w:tcW w:w="1072" w:type="dxa"/>
            <w:shd w:val="clear" w:color="auto" w:fill="auto"/>
            <w:noWrap/>
            <w:vAlign w:val="center"/>
            <w:hideMark/>
          </w:tcPr>
          <w:p w14:paraId="5AC76F8F" w14:textId="77777777" w:rsidR="0040148E" w:rsidRPr="00926510" w:rsidRDefault="0040148E" w:rsidP="0040148E">
            <w:pPr>
              <w:spacing w:line="240" w:lineRule="auto"/>
              <w:jc w:val="center"/>
              <w:rPr>
                <w:color w:val="000000" w:themeColor="text1"/>
                <w:sz w:val="22"/>
                <w:szCs w:val="22"/>
              </w:rPr>
            </w:pPr>
            <w:r w:rsidRPr="00926510">
              <w:rPr>
                <w:color w:val="000000" w:themeColor="text1"/>
                <w:sz w:val="22"/>
                <w:szCs w:val="22"/>
              </w:rPr>
              <w:t>No</w:t>
            </w:r>
          </w:p>
        </w:tc>
        <w:tc>
          <w:tcPr>
            <w:tcW w:w="771" w:type="dxa"/>
            <w:shd w:val="clear" w:color="auto" w:fill="auto"/>
            <w:noWrap/>
            <w:hideMark/>
          </w:tcPr>
          <w:p w14:paraId="300FA0C9" w14:textId="77777777" w:rsidR="0040148E" w:rsidRPr="00926510" w:rsidRDefault="0040148E" w:rsidP="0040148E">
            <w:pPr>
              <w:spacing w:line="240" w:lineRule="auto"/>
              <w:jc w:val="center"/>
              <w:rPr>
                <w:color w:val="000000" w:themeColor="text1"/>
                <w:sz w:val="22"/>
                <w:szCs w:val="22"/>
              </w:rPr>
            </w:pPr>
            <w:r w:rsidRPr="00926510">
              <w:rPr>
                <w:sz w:val="22"/>
                <w:szCs w:val="22"/>
              </w:rPr>
              <w:t>2755</w:t>
            </w:r>
          </w:p>
        </w:tc>
        <w:tc>
          <w:tcPr>
            <w:tcW w:w="876" w:type="dxa"/>
            <w:shd w:val="clear" w:color="auto" w:fill="auto"/>
            <w:noWrap/>
            <w:hideMark/>
          </w:tcPr>
          <w:p w14:paraId="6297FEB5" w14:textId="77777777" w:rsidR="0040148E" w:rsidRPr="00926510" w:rsidRDefault="0040148E" w:rsidP="0040148E">
            <w:pPr>
              <w:spacing w:line="240" w:lineRule="auto"/>
              <w:jc w:val="center"/>
              <w:rPr>
                <w:color w:val="000000" w:themeColor="text1"/>
                <w:sz w:val="22"/>
                <w:szCs w:val="22"/>
              </w:rPr>
            </w:pPr>
            <w:r w:rsidRPr="00926510">
              <w:rPr>
                <w:sz w:val="22"/>
                <w:szCs w:val="22"/>
              </w:rPr>
              <w:t>4.2555</w:t>
            </w:r>
          </w:p>
        </w:tc>
        <w:tc>
          <w:tcPr>
            <w:tcW w:w="996" w:type="dxa"/>
            <w:shd w:val="clear" w:color="auto" w:fill="auto"/>
            <w:noWrap/>
            <w:hideMark/>
          </w:tcPr>
          <w:p w14:paraId="7C134EBA" w14:textId="77777777" w:rsidR="0040148E" w:rsidRPr="00926510" w:rsidRDefault="0040148E" w:rsidP="0040148E">
            <w:pPr>
              <w:spacing w:line="240" w:lineRule="auto"/>
              <w:jc w:val="center"/>
              <w:rPr>
                <w:color w:val="000000" w:themeColor="text1"/>
                <w:sz w:val="22"/>
                <w:szCs w:val="22"/>
              </w:rPr>
            </w:pPr>
            <w:r w:rsidRPr="00926510">
              <w:rPr>
                <w:sz w:val="22"/>
                <w:szCs w:val="22"/>
              </w:rPr>
              <w:t>1.13537</w:t>
            </w:r>
          </w:p>
        </w:tc>
        <w:tc>
          <w:tcPr>
            <w:tcW w:w="1116" w:type="dxa"/>
            <w:vMerge w:val="restart"/>
            <w:shd w:val="clear" w:color="auto" w:fill="auto"/>
            <w:noWrap/>
            <w:vAlign w:val="center"/>
            <w:hideMark/>
          </w:tcPr>
          <w:p w14:paraId="0BC021C5" w14:textId="77777777" w:rsidR="0040148E" w:rsidRPr="00926510" w:rsidRDefault="0040148E" w:rsidP="0040148E">
            <w:pPr>
              <w:spacing w:line="240" w:lineRule="auto"/>
              <w:jc w:val="center"/>
              <w:rPr>
                <w:color w:val="000000" w:themeColor="text1"/>
                <w:sz w:val="22"/>
                <w:szCs w:val="22"/>
              </w:rPr>
            </w:pPr>
            <w:r w:rsidRPr="00926510">
              <w:rPr>
                <w:color w:val="000000" w:themeColor="text1"/>
                <w:sz w:val="22"/>
                <w:szCs w:val="22"/>
              </w:rPr>
              <w:t>NS</w:t>
            </w:r>
          </w:p>
        </w:tc>
        <w:tc>
          <w:tcPr>
            <w:tcW w:w="1116" w:type="dxa"/>
            <w:vMerge w:val="restart"/>
            <w:shd w:val="clear" w:color="auto" w:fill="auto"/>
            <w:noWrap/>
            <w:vAlign w:val="center"/>
            <w:hideMark/>
          </w:tcPr>
          <w:p w14:paraId="64DC4121" w14:textId="77777777" w:rsidR="0040148E" w:rsidRPr="00926510" w:rsidRDefault="0040148E" w:rsidP="0040148E">
            <w:pPr>
              <w:spacing w:line="240" w:lineRule="auto"/>
              <w:jc w:val="center"/>
              <w:rPr>
                <w:color w:val="000000" w:themeColor="text1"/>
                <w:sz w:val="22"/>
                <w:szCs w:val="22"/>
              </w:rPr>
            </w:pPr>
            <w:r w:rsidRPr="00926510">
              <w:rPr>
                <w:color w:val="000000" w:themeColor="text1"/>
                <w:sz w:val="22"/>
                <w:szCs w:val="22"/>
              </w:rPr>
              <w:t>NS</w:t>
            </w:r>
          </w:p>
        </w:tc>
      </w:tr>
      <w:tr w:rsidR="0040148E" w:rsidRPr="00926510" w14:paraId="319E166F" w14:textId="77777777" w:rsidTr="00764568">
        <w:trPr>
          <w:trHeight w:val="320"/>
          <w:jc w:val="center"/>
        </w:trPr>
        <w:tc>
          <w:tcPr>
            <w:tcW w:w="2835" w:type="dxa"/>
            <w:vMerge/>
            <w:shd w:val="clear" w:color="auto" w:fill="auto"/>
            <w:noWrap/>
            <w:vAlign w:val="center"/>
            <w:hideMark/>
          </w:tcPr>
          <w:p w14:paraId="648B5254" w14:textId="77777777" w:rsidR="0040148E" w:rsidRPr="00926510" w:rsidRDefault="0040148E" w:rsidP="0040148E">
            <w:pPr>
              <w:spacing w:line="240" w:lineRule="auto"/>
              <w:jc w:val="center"/>
              <w:rPr>
                <w:color w:val="000000" w:themeColor="text1"/>
                <w:sz w:val="22"/>
                <w:szCs w:val="22"/>
              </w:rPr>
            </w:pPr>
          </w:p>
        </w:tc>
        <w:tc>
          <w:tcPr>
            <w:tcW w:w="1072" w:type="dxa"/>
            <w:shd w:val="clear" w:color="auto" w:fill="auto"/>
            <w:noWrap/>
            <w:vAlign w:val="center"/>
            <w:hideMark/>
          </w:tcPr>
          <w:p w14:paraId="4FE23FE6" w14:textId="77777777" w:rsidR="0040148E" w:rsidRPr="00926510" w:rsidRDefault="0040148E" w:rsidP="0040148E">
            <w:pPr>
              <w:spacing w:line="240" w:lineRule="auto"/>
              <w:jc w:val="center"/>
              <w:rPr>
                <w:color w:val="000000" w:themeColor="text1"/>
                <w:sz w:val="22"/>
                <w:szCs w:val="22"/>
              </w:rPr>
            </w:pPr>
            <w:r w:rsidRPr="00926510">
              <w:rPr>
                <w:color w:val="000000" w:themeColor="text1"/>
                <w:sz w:val="22"/>
                <w:szCs w:val="22"/>
              </w:rPr>
              <w:t>Sí</w:t>
            </w:r>
          </w:p>
        </w:tc>
        <w:tc>
          <w:tcPr>
            <w:tcW w:w="771" w:type="dxa"/>
            <w:shd w:val="clear" w:color="auto" w:fill="auto"/>
            <w:noWrap/>
            <w:hideMark/>
          </w:tcPr>
          <w:p w14:paraId="35BA3D29" w14:textId="77777777" w:rsidR="0040148E" w:rsidRPr="00926510" w:rsidRDefault="0040148E" w:rsidP="0040148E">
            <w:pPr>
              <w:spacing w:line="240" w:lineRule="auto"/>
              <w:jc w:val="center"/>
              <w:rPr>
                <w:color w:val="000000" w:themeColor="text1"/>
                <w:sz w:val="22"/>
                <w:szCs w:val="22"/>
              </w:rPr>
            </w:pPr>
            <w:r w:rsidRPr="00926510">
              <w:rPr>
                <w:sz w:val="22"/>
                <w:szCs w:val="22"/>
              </w:rPr>
              <w:t>211</w:t>
            </w:r>
          </w:p>
        </w:tc>
        <w:tc>
          <w:tcPr>
            <w:tcW w:w="876" w:type="dxa"/>
            <w:shd w:val="clear" w:color="auto" w:fill="auto"/>
            <w:noWrap/>
            <w:hideMark/>
          </w:tcPr>
          <w:p w14:paraId="44C9293B" w14:textId="77777777" w:rsidR="0040148E" w:rsidRPr="00926510" w:rsidRDefault="0040148E" w:rsidP="0040148E">
            <w:pPr>
              <w:spacing w:line="240" w:lineRule="auto"/>
              <w:jc w:val="center"/>
              <w:rPr>
                <w:color w:val="000000" w:themeColor="text1"/>
                <w:sz w:val="22"/>
                <w:szCs w:val="22"/>
              </w:rPr>
            </w:pPr>
            <w:r w:rsidRPr="00926510">
              <w:rPr>
                <w:sz w:val="22"/>
                <w:szCs w:val="22"/>
              </w:rPr>
              <w:t>4.2844</w:t>
            </w:r>
          </w:p>
        </w:tc>
        <w:tc>
          <w:tcPr>
            <w:tcW w:w="996" w:type="dxa"/>
            <w:shd w:val="clear" w:color="auto" w:fill="auto"/>
            <w:noWrap/>
            <w:hideMark/>
          </w:tcPr>
          <w:p w14:paraId="743FA661" w14:textId="77777777" w:rsidR="0040148E" w:rsidRPr="00926510" w:rsidRDefault="0040148E" w:rsidP="0040148E">
            <w:pPr>
              <w:spacing w:line="240" w:lineRule="auto"/>
              <w:jc w:val="center"/>
              <w:rPr>
                <w:color w:val="000000" w:themeColor="text1"/>
                <w:sz w:val="22"/>
                <w:szCs w:val="22"/>
              </w:rPr>
            </w:pPr>
            <w:r w:rsidRPr="00926510">
              <w:rPr>
                <w:sz w:val="22"/>
                <w:szCs w:val="22"/>
              </w:rPr>
              <w:t>1.16484</w:t>
            </w:r>
          </w:p>
        </w:tc>
        <w:tc>
          <w:tcPr>
            <w:tcW w:w="1116" w:type="dxa"/>
            <w:vMerge/>
            <w:shd w:val="clear" w:color="auto" w:fill="auto"/>
            <w:vAlign w:val="center"/>
            <w:hideMark/>
          </w:tcPr>
          <w:p w14:paraId="48DED14C" w14:textId="77777777" w:rsidR="0040148E" w:rsidRPr="00926510" w:rsidRDefault="0040148E" w:rsidP="0040148E">
            <w:pPr>
              <w:spacing w:line="240" w:lineRule="auto"/>
              <w:jc w:val="center"/>
              <w:rPr>
                <w:color w:val="000000" w:themeColor="text1"/>
                <w:sz w:val="22"/>
                <w:szCs w:val="22"/>
              </w:rPr>
            </w:pPr>
          </w:p>
        </w:tc>
        <w:tc>
          <w:tcPr>
            <w:tcW w:w="1116" w:type="dxa"/>
            <w:vMerge/>
            <w:shd w:val="clear" w:color="auto" w:fill="auto"/>
            <w:vAlign w:val="center"/>
            <w:hideMark/>
          </w:tcPr>
          <w:p w14:paraId="27102667" w14:textId="77777777" w:rsidR="0040148E" w:rsidRPr="00926510" w:rsidRDefault="0040148E" w:rsidP="0040148E">
            <w:pPr>
              <w:spacing w:line="240" w:lineRule="auto"/>
              <w:jc w:val="center"/>
              <w:rPr>
                <w:color w:val="000000" w:themeColor="text1"/>
                <w:sz w:val="22"/>
                <w:szCs w:val="22"/>
              </w:rPr>
            </w:pPr>
          </w:p>
        </w:tc>
      </w:tr>
      <w:tr w:rsidR="0040148E" w:rsidRPr="00926510" w14:paraId="0E0B3529" w14:textId="77777777" w:rsidTr="00764568">
        <w:trPr>
          <w:trHeight w:val="320"/>
          <w:jc w:val="center"/>
        </w:trPr>
        <w:tc>
          <w:tcPr>
            <w:tcW w:w="2835" w:type="dxa"/>
            <w:vMerge w:val="restart"/>
            <w:shd w:val="clear" w:color="auto" w:fill="auto"/>
            <w:noWrap/>
            <w:vAlign w:val="center"/>
            <w:hideMark/>
          </w:tcPr>
          <w:p w14:paraId="18CF7213" w14:textId="77777777" w:rsidR="0040148E" w:rsidRPr="00926510" w:rsidRDefault="0040148E" w:rsidP="0040148E">
            <w:pPr>
              <w:spacing w:line="240" w:lineRule="auto"/>
              <w:jc w:val="center"/>
              <w:rPr>
                <w:color w:val="000000" w:themeColor="text1"/>
                <w:sz w:val="22"/>
                <w:szCs w:val="22"/>
              </w:rPr>
            </w:pPr>
            <w:r w:rsidRPr="00926510">
              <w:rPr>
                <w:color w:val="000000" w:themeColor="text1"/>
                <w:sz w:val="22"/>
                <w:szCs w:val="22"/>
              </w:rPr>
              <w:t>Violencia en la casa</w:t>
            </w:r>
          </w:p>
        </w:tc>
        <w:tc>
          <w:tcPr>
            <w:tcW w:w="1072" w:type="dxa"/>
            <w:shd w:val="clear" w:color="auto" w:fill="auto"/>
            <w:noWrap/>
            <w:vAlign w:val="center"/>
            <w:hideMark/>
          </w:tcPr>
          <w:p w14:paraId="6957FCE5" w14:textId="77777777" w:rsidR="0040148E" w:rsidRPr="00926510" w:rsidRDefault="0040148E" w:rsidP="0040148E">
            <w:pPr>
              <w:spacing w:line="240" w:lineRule="auto"/>
              <w:jc w:val="center"/>
              <w:rPr>
                <w:color w:val="000000" w:themeColor="text1"/>
                <w:sz w:val="22"/>
                <w:szCs w:val="22"/>
              </w:rPr>
            </w:pPr>
            <w:r w:rsidRPr="00926510">
              <w:rPr>
                <w:color w:val="000000" w:themeColor="text1"/>
                <w:sz w:val="22"/>
                <w:szCs w:val="22"/>
              </w:rPr>
              <w:t>No</w:t>
            </w:r>
          </w:p>
        </w:tc>
        <w:tc>
          <w:tcPr>
            <w:tcW w:w="771" w:type="dxa"/>
            <w:shd w:val="clear" w:color="auto" w:fill="auto"/>
            <w:noWrap/>
            <w:hideMark/>
          </w:tcPr>
          <w:p w14:paraId="6F8DCDA8" w14:textId="77777777" w:rsidR="0040148E" w:rsidRPr="00926510" w:rsidRDefault="0040148E" w:rsidP="0040148E">
            <w:pPr>
              <w:spacing w:line="240" w:lineRule="auto"/>
              <w:jc w:val="center"/>
              <w:rPr>
                <w:color w:val="000000" w:themeColor="text1"/>
                <w:sz w:val="22"/>
                <w:szCs w:val="22"/>
              </w:rPr>
            </w:pPr>
            <w:r w:rsidRPr="00926510">
              <w:rPr>
                <w:sz w:val="22"/>
                <w:szCs w:val="22"/>
              </w:rPr>
              <w:t>2637</w:t>
            </w:r>
          </w:p>
        </w:tc>
        <w:tc>
          <w:tcPr>
            <w:tcW w:w="876" w:type="dxa"/>
            <w:shd w:val="clear" w:color="auto" w:fill="auto"/>
            <w:noWrap/>
            <w:hideMark/>
          </w:tcPr>
          <w:p w14:paraId="2E179886" w14:textId="77777777" w:rsidR="0040148E" w:rsidRPr="00926510" w:rsidRDefault="0040148E" w:rsidP="0040148E">
            <w:pPr>
              <w:spacing w:line="240" w:lineRule="auto"/>
              <w:jc w:val="center"/>
              <w:rPr>
                <w:color w:val="000000" w:themeColor="text1"/>
                <w:sz w:val="22"/>
                <w:szCs w:val="22"/>
              </w:rPr>
            </w:pPr>
            <w:r w:rsidRPr="00926510">
              <w:rPr>
                <w:sz w:val="22"/>
                <w:szCs w:val="22"/>
              </w:rPr>
              <w:t>4.2768</w:t>
            </w:r>
          </w:p>
        </w:tc>
        <w:tc>
          <w:tcPr>
            <w:tcW w:w="996" w:type="dxa"/>
            <w:shd w:val="clear" w:color="auto" w:fill="auto"/>
            <w:noWrap/>
            <w:hideMark/>
          </w:tcPr>
          <w:p w14:paraId="5A431522" w14:textId="77777777" w:rsidR="0040148E" w:rsidRPr="00926510" w:rsidRDefault="0040148E" w:rsidP="0040148E">
            <w:pPr>
              <w:spacing w:line="240" w:lineRule="auto"/>
              <w:jc w:val="center"/>
              <w:rPr>
                <w:color w:val="000000" w:themeColor="text1"/>
                <w:sz w:val="22"/>
                <w:szCs w:val="22"/>
              </w:rPr>
            </w:pPr>
            <w:r w:rsidRPr="00926510">
              <w:rPr>
                <w:sz w:val="22"/>
                <w:szCs w:val="22"/>
              </w:rPr>
              <w:t>1.12158</w:t>
            </w:r>
          </w:p>
        </w:tc>
        <w:tc>
          <w:tcPr>
            <w:tcW w:w="1116" w:type="dxa"/>
            <w:vMerge w:val="restart"/>
            <w:shd w:val="clear" w:color="auto" w:fill="auto"/>
            <w:noWrap/>
            <w:vAlign w:val="center"/>
            <w:hideMark/>
          </w:tcPr>
          <w:p w14:paraId="5A8EABFE" w14:textId="77777777" w:rsidR="0040148E" w:rsidRPr="00926510" w:rsidRDefault="0040148E" w:rsidP="0040148E">
            <w:pPr>
              <w:spacing w:line="240" w:lineRule="auto"/>
              <w:jc w:val="center"/>
              <w:rPr>
                <w:color w:val="000000" w:themeColor="text1"/>
                <w:sz w:val="22"/>
                <w:szCs w:val="22"/>
              </w:rPr>
            </w:pPr>
            <w:r w:rsidRPr="00926510">
              <w:rPr>
                <w:sz w:val="22"/>
                <w:szCs w:val="22"/>
              </w:rPr>
              <w:t>2.404*</w:t>
            </w:r>
          </w:p>
        </w:tc>
        <w:tc>
          <w:tcPr>
            <w:tcW w:w="1116" w:type="dxa"/>
            <w:vMerge w:val="restart"/>
            <w:shd w:val="clear" w:color="auto" w:fill="auto"/>
            <w:noWrap/>
            <w:vAlign w:val="center"/>
            <w:hideMark/>
          </w:tcPr>
          <w:p w14:paraId="2E6905AB" w14:textId="77777777" w:rsidR="0040148E" w:rsidRPr="00926510" w:rsidRDefault="0040148E" w:rsidP="0040148E">
            <w:pPr>
              <w:spacing w:line="240" w:lineRule="auto"/>
              <w:jc w:val="center"/>
              <w:rPr>
                <w:color w:val="000000" w:themeColor="text1"/>
                <w:sz w:val="22"/>
                <w:szCs w:val="22"/>
              </w:rPr>
            </w:pPr>
            <w:r w:rsidRPr="00926510">
              <w:rPr>
                <w:sz w:val="22"/>
                <w:szCs w:val="22"/>
              </w:rPr>
              <w:t>396.984</w:t>
            </w:r>
          </w:p>
        </w:tc>
      </w:tr>
      <w:tr w:rsidR="0040148E" w:rsidRPr="00926510" w14:paraId="725141F7" w14:textId="77777777" w:rsidTr="00764568">
        <w:trPr>
          <w:trHeight w:val="320"/>
          <w:jc w:val="center"/>
        </w:trPr>
        <w:tc>
          <w:tcPr>
            <w:tcW w:w="2835" w:type="dxa"/>
            <w:vMerge/>
            <w:shd w:val="clear" w:color="auto" w:fill="auto"/>
            <w:noWrap/>
            <w:vAlign w:val="bottom"/>
          </w:tcPr>
          <w:p w14:paraId="5F0316AC" w14:textId="77777777" w:rsidR="0040148E" w:rsidRPr="00926510" w:rsidRDefault="0040148E" w:rsidP="0040148E">
            <w:pPr>
              <w:spacing w:line="240" w:lineRule="auto"/>
              <w:rPr>
                <w:color w:val="000000" w:themeColor="text1"/>
                <w:sz w:val="22"/>
                <w:szCs w:val="22"/>
              </w:rPr>
            </w:pPr>
          </w:p>
        </w:tc>
        <w:tc>
          <w:tcPr>
            <w:tcW w:w="1072" w:type="dxa"/>
            <w:shd w:val="clear" w:color="auto" w:fill="auto"/>
            <w:noWrap/>
            <w:vAlign w:val="center"/>
            <w:hideMark/>
          </w:tcPr>
          <w:p w14:paraId="1489A7D8" w14:textId="77777777" w:rsidR="0040148E" w:rsidRPr="00926510" w:rsidRDefault="0040148E" w:rsidP="0040148E">
            <w:pPr>
              <w:spacing w:line="240" w:lineRule="auto"/>
              <w:jc w:val="center"/>
              <w:rPr>
                <w:color w:val="000000" w:themeColor="text1"/>
                <w:sz w:val="22"/>
                <w:szCs w:val="22"/>
              </w:rPr>
            </w:pPr>
            <w:r w:rsidRPr="00926510">
              <w:rPr>
                <w:color w:val="000000" w:themeColor="text1"/>
                <w:sz w:val="22"/>
                <w:szCs w:val="22"/>
              </w:rPr>
              <w:t>Sí</w:t>
            </w:r>
          </w:p>
        </w:tc>
        <w:tc>
          <w:tcPr>
            <w:tcW w:w="771" w:type="dxa"/>
            <w:shd w:val="clear" w:color="auto" w:fill="auto"/>
            <w:noWrap/>
            <w:hideMark/>
          </w:tcPr>
          <w:p w14:paraId="7FF8B765" w14:textId="77777777" w:rsidR="0040148E" w:rsidRPr="00926510" w:rsidRDefault="0040148E" w:rsidP="0040148E">
            <w:pPr>
              <w:spacing w:line="240" w:lineRule="auto"/>
              <w:jc w:val="center"/>
              <w:rPr>
                <w:color w:val="000000" w:themeColor="text1"/>
                <w:sz w:val="22"/>
                <w:szCs w:val="22"/>
              </w:rPr>
            </w:pPr>
            <w:r w:rsidRPr="00926510">
              <w:rPr>
                <w:sz w:val="22"/>
                <w:szCs w:val="22"/>
              </w:rPr>
              <w:t>329</w:t>
            </w:r>
          </w:p>
        </w:tc>
        <w:tc>
          <w:tcPr>
            <w:tcW w:w="876" w:type="dxa"/>
            <w:shd w:val="clear" w:color="auto" w:fill="auto"/>
            <w:noWrap/>
            <w:hideMark/>
          </w:tcPr>
          <w:p w14:paraId="03A0AB29" w14:textId="77777777" w:rsidR="0040148E" w:rsidRPr="00926510" w:rsidRDefault="0040148E" w:rsidP="0040148E">
            <w:pPr>
              <w:spacing w:line="240" w:lineRule="auto"/>
              <w:jc w:val="center"/>
              <w:rPr>
                <w:color w:val="000000" w:themeColor="text1"/>
                <w:sz w:val="22"/>
                <w:szCs w:val="22"/>
              </w:rPr>
            </w:pPr>
            <w:r w:rsidRPr="00926510">
              <w:rPr>
                <w:sz w:val="22"/>
                <w:szCs w:val="22"/>
              </w:rPr>
              <w:t>4.1033</w:t>
            </w:r>
          </w:p>
        </w:tc>
        <w:tc>
          <w:tcPr>
            <w:tcW w:w="996" w:type="dxa"/>
            <w:shd w:val="clear" w:color="auto" w:fill="auto"/>
            <w:noWrap/>
            <w:hideMark/>
          </w:tcPr>
          <w:p w14:paraId="45D2F4F9" w14:textId="77777777" w:rsidR="0040148E" w:rsidRPr="00926510" w:rsidRDefault="0040148E" w:rsidP="0040148E">
            <w:pPr>
              <w:spacing w:line="240" w:lineRule="auto"/>
              <w:jc w:val="center"/>
              <w:rPr>
                <w:color w:val="000000" w:themeColor="text1"/>
                <w:sz w:val="22"/>
                <w:szCs w:val="22"/>
              </w:rPr>
            </w:pPr>
            <w:r w:rsidRPr="00926510">
              <w:rPr>
                <w:sz w:val="22"/>
                <w:szCs w:val="22"/>
              </w:rPr>
              <w:t>1.24754</w:t>
            </w:r>
          </w:p>
        </w:tc>
        <w:tc>
          <w:tcPr>
            <w:tcW w:w="1116" w:type="dxa"/>
            <w:vMerge/>
            <w:shd w:val="clear" w:color="auto" w:fill="auto"/>
            <w:vAlign w:val="center"/>
            <w:hideMark/>
          </w:tcPr>
          <w:p w14:paraId="490CCD52" w14:textId="77777777" w:rsidR="0040148E" w:rsidRPr="00926510" w:rsidRDefault="0040148E" w:rsidP="0040148E">
            <w:pPr>
              <w:spacing w:line="240" w:lineRule="auto"/>
              <w:jc w:val="center"/>
              <w:rPr>
                <w:color w:val="000000" w:themeColor="text1"/>
                <w:sz w:val="22"/>
                <w:szCs w:val="22"/>
              </w:rPr>
            </w:pPr>
          </w:p>
        </w:tc>
        <w:tc>
          <w:tcPr>
            <w:tcW w:w="1116" w:type="dxa"/>
            <w:vMerge/>
            <w:shd w:val="clear" w:color="auto" w:fill="auto"/>
            <w:vAlign w:val="center"/>
            <w:hideMark/>
          </w:tcPr>
          <w:p w14:paraId="0B2DACF7" w14:textId="77777777" w:rsidR="0040148E" w:rsidRPr="00926510" w:rsidRDefault="0040148E" w:rsidP="0040148E">
            <w:pPr>
              <w:spacing w:line="240" w:lineRule="auto"/>
              <w:jc w:val="center"/>
              <w:rPr>
                <w:color w:val="000000" w:themeColor="text1"/>
                <w:sz w:val="22"/>
                <w:szCs w:val="22"/>
              </w:rPr>
            </w:pPr>
          </w:p>
        </w:tc>
      </w:tr>
    </w:tbl>
    <w:p w14:paraId="52C9E360" w14:textId="485C8C38" w:rsidR="0040148E" w:rsidRPr="00764568" w:rsidRDefault="0040148E" w:rsidP="00764568">
      <w:pPr>
        <w:jc w:val="center"/>
        <w:rPr>
          <w:lang w:val="es-ES"/>
        </w:rPr>
      </w:pPr>
      <w:r w:rsidRPr="0040148E">
        <w:rPr>
          <w:lang w:val="es-ES"/>
        </w:rPr>
        <w:t>Fuente: elaboración propia (* sig. al 0.05; **sig. al 0.01; *** sig. al 0.001).</w:t>
      </w:r>
    </w:p>
    <w:p w14:paraId="7C0CB09B" w14:textId="628B7498" w:rsidR="006B1AE0" w:rsidRDefault="008B2525" w:rsidP="0040148E">
      <w:pPr>
        <w:rPr>
          <w:lang w:val="es-ES"/>
        </w:rPr>
      </w:pPr>
      <w:r>
        <w:rPr>
          <w:lang w:val="es-ES"/>
        </w:rPr>
        <w:t xml:space="preserve">La tabla </w:t>
      </w:r>
      <w:r w:rsidR="00772E16">
        <w:rPr>
          <w:lang w:val="es-ES"/>
        </w:rPr>
        <w:t>9</w:t>
      </w:r>
      <w:r>
        <w:rPr>
          <w:lang w:val="es-ES"/>
        </w:rPr>
        <w:t xml:space="preserve"> muestra que los NNA que sufrieron al menos un episodio de violencia </w:t>
      </w:r>
      <w:r w:rsidR="00D467F1">
        <w:rPr>
          <w:lang w:val="es-ES"/>
        </w:rPr>
        <w:t xml:space="preserve">en general </w:t>
      </w:r>
      <w:r w:rsidR="006B1AE0">
        <w:rPr>
          <w:lang w:val="es-ES"/>
        </w:rPr>
        <w:t>presentan medias m</w:t>
      </w:r>
      <w:r w:rsidR="006B35BC">
        <w:rPr>
          <w:lang w:val="es-ES"/>
        </w:rPr>
        <w:t>á</w:t>
      </w:r>
      <w:r w:rsidR="006B1AE0">
        <w:rPr>
          <w:lang w:val="es-ES"/>
        </w:rPr>
        <w:t>s bajas en los aprendizajes de matemáticas. Específicamente los NNA que presentaron violencia psicológica, violencia en la escuela y en la casa obtuvieron medias más bajas en los aprendizajes básicos de matemáticas.</w:t>
      </w:r>
    </w:p>
    <w:p w14:paraId="1B04C43C" w14:textId="4F6F95B1" w:rsidR="00764568" w:rsidRDefault="00764568" w:rsidP="0040148E">
      <w:pPr>
        <w:rPr>
          <w:lang w:val="es-ES"/>
        </w:rPr>
      </w:pPr>
    </w:p>
    <w:p w14:paraId="06CE99B8" w14:textId="3EEBE955" w:rsidR="00985E6D" w:rsidRDefault="00985E6D" w:rsidP="0040148E">
      <w:pPr>
        <w:rPr>
          <w:lang w:val="es-ES"/>
        </w:rPr>
      </w:pPr>
    </w:p>
    <w:p w14:paraId="7B633246" w14:textId="278CA3D0" w:rsidR="00985E6D" w:rsidRDefault="00985E6D" w:rsidP="0040148E">
      <w:pPr>
        <w:rPr>
          <w:lang w:val="es-ES"/>
        </w:rPr>
      </w:pPr>
    </w:p>
    <w:p w14:paraId="59752A1E" w14:textId="7EDDACA4" w:rsidR="00985E6D" w:rsidRDefault="00985E6D" w:rsidP="0040148E">
      <w:pPr>
        <w:rPr>
          <w:lang w:val="es-ES"/>
        </w:rPr>
      </w:pPr>
    </w:p>
    <w:p w14:paraId="1935176D" w14:textId="24D07037" w:rsidR="00985E6D" w:rsidRDefault="00985E6D" w:rsidP="0040148E">
      <w:pPr>
        <w:rPr>
          <w:lang w:val="es-ES"/>
        </w:rPr>
      </w:pPr>
    </w:p>
    <w:p w14:paraId="6B6DA99F" w14:textId="69112914" w:rsidR="00985E6D" w:rsidRDefault="00985E6D" w:rsidP="0040148E">
      <w:pPr>
        <w:rPr>
          <w:lang w:val="es-ES"/>
        </w:rPr>
      </w:pPr>
    </w:p>
    <w:p w14:paraId="5261C8E5" w14:textId="0C64D0DC" w:rsidR="00985E6D" w:rsidRDefault="00985E6D" w:rsidP="0040148E">
      <w:pPr>
        <w:rPr>
          <w:lang w:val="es-ES"/>
        </w:rPr>
      </w:pPr>
    </w:p>
    <w:p w14:paraId="12AD4F55" w14:textId="1DC92754" w:rsidR="00985E6D" w:rsidRDefault="00985E6D" w:rsidP="0040148E">
      <w:pPr>
        <w:rPr>
          <w:lang w:val="es-ES"/>
        </w:rPr>
      </w:pPr>
    </w:p>
    <w:p w14:paraId="48F684E0" w14:textId="34546A87" w:rsidR="00985E6D" w:rsidRDefault="00985E6D" w:rsidP="0040148E">
      <w:pPr>
        <w:rPr>
          <w:lang w:val="es-ES"/>
        </w:rPr>
      </w:pPr>
    </w:p>
    <w:p w14:paraId="25879F20" w14:textId="5EF05F8C" w:rsidR="00985E6D" w:rsidRDefault="00985E6D" w:rsidP="0040148E">
      <w:pPr>
        <w:rPr>
          <w:lang w:val="es-ES"/>
        </w:rPr>
      </w:pPr>
    </w:p>
    <w:p w14:paraId="468E5E4B" w14:textId="5EC43451" w:rsidR="00985E6D" w:rsidRDefault="00985E6D" w:rsidP="0040148E">
      <w:pPr>
        <w:rPr>
          <w:lang w:val="es-ES"/>
        </w:rPr>
      </w:pPr>
    </w:p>
    <w:p w14:paraId="2817F5CC" w14:textId="3A3D5BF1" w:rsidR="00985E6D" w:rsidRDefault="00985E6D" w:rsidP="0040148E">
      <w:pPr>
        <w:rPr>
          <w:lang w:val="es-ES"/>
        </w:rPr>
      </w:pPr>
    </w:p>
    <w:p w14:paraId="5EFCF54E" w14:textId="295B997D" w:rsidR="00985E6D" w:rsidRDefault="00985E6D" w:rsidP="0040148E">
      <w:pPr>
        <w:rPr>
          <w:lang w:val="es-ES"/>
        </w:rPr>
      </w:pPr>
    </w:p>
    <w:p w14:paraId="5222098B" w14:textId="77777777" w:rsidR="00985E6D" w:rsidRDefault="00985E6D" w:rsidP="0040148E">
      <w:pPr>
        <w:rPr>
          <w:lang w:val="es-ES"/>
        </w:rPr>
      </w:pPr>
    </w:p>
    <w:p w14:paraId="65FE3517" w14:textId="77777777" w:rsidR="0040148E" w:rsidRPr="0040148E" w:rsidRDefault="0040148E" w:rsidP="00764568">
      <w:pPr>
        <w:pStyle w:val="Descripcin"/>
        <w:spacing w:after="0"/>
        <w:jc w:val="center"/>
        <w:rPr>
          <w:i w:val="0"/>
          <w:iCs w:val="0"/>
          <w:color w:val="auto"/>
          <w:sz w:val="24"/>
          <w:szCs w:val="24"/>
          <w:lang w:val="es-ES"/>
        </w:rPr>
      </w:pPr>
      <w:r w:rsidRPr="00764568">
        <w:rPr>
          <w:b/>
          <w:bCs/>
          <w:i w:val="0"/>
          <w:iCs w:val="0"/>
          <w:color w:val="auto"/>
          <w:sz w:val="24"/>
          <w:szCs w:val="24"/>
          <w:lang w:val="es-ES"/>
        </w:rPr>
        <w:lastRenderedPageBreak/>
        <w:t>Tabla 9.</w:t>
      </w:r>
      <w:r w:rsidRPr="0040148E">
        <w:rPr>
          <w:i w:val="0"/>
          <w:iCs w:val="0"/>
          <w:color w:val="auto"/>
          <w:sz w:val="24"/>
          <w:szCs w:val="24"/>
          <w:lang w:val="es-ES"/>
        </w:rPr>
        <w:t xml:space="preserve"> Comparación entre medias de aprendizajes básicos de matemáticas por presencia/ausencia de al menos un episodio de violencia general, física, psicológica, en la escuela, en la calle o en la casa. Considerando solo NNA de 5º grado en adelante.</w:t>
      </w:r>
    </w:p>
    <w:tbl>
      <w:tblPr>
        <w:tblStyle w:val="Tablaconcuadrcula"/>
        <w:tblW w:w="8828" w:type="dxa"/>
        <w:tblLook w:val="04A0" w:firstRow="1" w:lastRow="0" w:firstColumn="1" w:lastColumn="0" w:noHBand="0" w:noVBand="1"/>
      </w:tblPr>
      <w:tblGrid>
        <w:gridCol w:w="2972"/>
        <w:gridCol w:w="769"/>
        <w:gridCol w:w="666"/>
        <w:gridCol w:w="1403"/>
        <w:gridCol w:w="1049"/>
        <w:gridCol w:w="1217"/>
        <w:gridCol w:w="752"/>
      </w:tblGrid>
      <w:tr w:rsidR="0040148E" w:rsidRPr="00D467F1" w14:paraId="4922B368" w14:textId="77777777" w:rsidTr="00764568">
        <w:trPr>
          <w:trHeight w:val="320"/>
        </w:trPr>
        <w:tc>
          <w:tcPr>
            <w:tcW w:w="2972" w:type="dxa"/>
            <w:shd w:val="clear" w:color="auto" w:fill="auto"/>
            <w:noWrap/>
            <w:vAlign w:val="center"/>
            <w:hideMark/>
          </w:tcPr>
          <w:p w14:paraId="64479C7A" w14:textId="77777777" w:rsidR="0040148E" w:rsidRPr="00D467F1" w:rsidRDefault="0040148E" w:rsidP="0040148E">
            <w:pPr>
              <w:spacing w:line="240" w:lineRule="auto"/>
              <w:jc w:val="center"/>
              <w:rPr>
                <w:sz w:val="22"/>
                <w:szCs w:val="22"/>
              </w:rPr>
            </w:pPr>
          </w:p>
        </w:tc>
        <w:tc>
          <w:tcPr>
            <w:tcW w:w="769" w:type="dxa"/>
            <w:shd w:val="clear" w:color="auto" w:fill="auto"/>
            <w:noWrap/>
            <w:vAlign w:val="center"/>
            <w:hideMark/>
          </w:tcPr>
          <w:p w14:paraId="2A4AEE74" w14:textId="77777777" w:rsidR="0040148E" w:rsidRPr="00D467F1" w:rsidRDefault="0040148E" w:rsidP="0040148E">
            <w:pPr>
              <w:spacing w:line="240" w:lineRule="auto"/>
              <w:jc w:val="center"/>
              <w:rPr>
                <w:sz w:val="22"/>
                <w:szCs w:val="22"/>
              </w:rPr>
            </w:pPr>
            <w:r w:rsidRPr="00D467F1">
              <w:rPr>
                <w:color w:val="000000" w:themeColor="text1"/>
                <w:sz w:val="22"/>
                <w:szCs w:val="22"/>
              </w:rPr>
              <w:t>Viol</w:t>
            </w:r>
            <w:r>
              <w:rPr>
                <w:color w:val="000000" w:themeColor="text1"/>
                <w:sz w:val="22"/>
                <w:szCs w:val="22"/>
              </w:rPr>
              <w:t>.</w:t>
            </w:r>
          </w:p>
        </w:tc>
        <w:tc>
          <w:tcPr>
            <w:tcW w:w="666" w:type="dxa"/>
            <w:shd w:val="clear" w:color="auto" w:fill="auto"/>
            <w:noWrap/>
            <w:vAlign w:val="center"/>
            <w:hideMark/>
          </w:tcPr>
          <w:p w14:paraId="17AAB4D4" w14:textId="77777777" w:rsidR="0040148E" w:rsidRPr="00D467F1" w:rsidRDefault="0040148E" w:rsidP="0040148E">
            <w:pPr>
              <w:spacing w:line="240" w:lineRule="auto"/>
              <w:jc w:val="center"/>
              <w:rPr>
                <w:sz w:val="22"/>
                <w:szCs w:val="22"/>
              </w:rPr>
            </w:pPr>
            <w:r w:rsidRPr="00D467F1">
              <w:rPr>
                <w:sz w:val="22"/>
                <w:szCs w:val="22"/>
              </w:rPr>
              <w:t>N</w:t>
            </w:r>
          </w:p>
        </w:tc>
        <w:tc>
          <w:tcPr>
            <w:tcW w:w="1403" w:type="dxa"/>
            <w:shd w:val="clear" w:color="auto" w:fill="auto"/>
            <w:noWrap/>
            <w:vAlign w:val="center"/>
            <w:hideMark/>
          </w:tcPr>
          <w:p w14:paraId="0AE7F6F2" w14:textId="77777777" w:rsidR="0040148E" w:rsidRDefault="0040148E" w:rsidP="0040148E">
            <w:pPr>
              <w:spacing w:line="240" w:lineRule="auto"/>
              <w:jc w:val="center"/>
              <w:rPr>
                <w:sz w:val="22"/>
                <w:szCs w:val="22"/>
              </w:rPr>
            </w:pPr>
            <w:r w:rsidRPr="00D467F1">
              <w:rPr>
                <w:sz w:val="22"/>
                <w:szCs w:val="22"/>
              </w:rPr>
              <w:t>Media</w:t>
            </w:r>
          </w:p>
          <w:p w14:paraId="7FF951CA" w14:textId="77777777" w:rsidR="0040148E" w:rsidRPr="00D467F1" w:rsidRDefault="0040148E" w:rsidP="0040148E">
            <w:pPr>
              <w:spacing w:line="240" w:lineRule="auto"/>
              <w:jc w:val="center"/>
              <w:rPr>
                <w:sz w:val="22"/>
                <w:szCs w:val="22"/>
              </w:rPr>
            </w:pPr>
            <w:r>
              <w:rPr>
                <w:sz w:val="22"/>
                <w:szCs w:val="22"/>
              </w:rPr>
              <w:t>matemáticas</w:t>
            </w:r>
          </w:p>
        </w:tc>
        <w:tc>
          <w:tcPr>
            <w:tcW w:w="1049" w:type="dxa"/>
            <w:shd w:val="clear" w:color="auto" w:fill="auto"/>
            <w:noWrap/>
            <w:vAlign w:val="center"/>
            <w:hideMark/>
          </w:tcPr>
          <w:p w14:paraId="1AC3B536" w14:textId="77777777" w:rsidR="0040148E" w:rsidRPr="00D467F1" w:rsidRDefault="0040148E" w:rsidP="0040148E">
            <w:pPr>
              <w:spacing w:line="240" w:lineRule="auto"/>
              <w:jc w:val="center"/>
              <w:rPr>
                <w:sz w:val="22"/>
                <w:szCs w:val="22"/>
              </w:rPr>
            </w:pPr>
            <w:r w:rsidRPr="00D467F1">
              <w:rPr>
                <w:sz w:val="22"/>
                <w:szCs w:val="22"/>
              </w:rPr>
              <w:t>DE</w:t>
            </w:r>
          </w:p>
        </w:tc>
        <w:tc>
          <w:tcPr>
            <w:tcW w:w="1217" w:type="dxa"/>
            <w:shd w:val="clear" w:color="auto" w:fill="auto"/>
            <w:noWrap/>
            <w:vAlign w:val="center"/>
            <w:hideMark/>
          </w:tcPr>
          <w:p w14:paraId="610B91C9" w14:textId="77777777" w:rsidR="0040148E" w:rsidRPr="00D467F1" w:rsidRDefault="0040148E" w:rsidP="0040148E">
            <w:pPr>
              <w:spacing w:line="240" w:lineRule="auto"/>
              <w:jc w:val="center"/>
              <w:rPr>
                <w:sz w:val="22"/>
                <w:szCs w:val="22"/>
              </w:rPr>
            </w:pPr>
            <w:r w:rsidRPr="00D467F1">
              <w:rPr>
                <w:sz w:val="22"/>
                <w:szCs w:val="22"/>
              </w:rPr>
              <w:t>t</w:t>
            </w:r>
          </w:p>
        </w:tc>
        <w:tc>
          <w:tcPr>
            <w:tcW w:w="752" w:type="dxa"/>
            <w:shd w:val="clear" w:color="auto" w:fill="auto"/>
            <w:noWrap/>
            <w:vAlign w:val="center"/>
            <w:hideMark/>
          </w:tcPr>
          <w:p w14:paraId="13E4BC91" w14:textId="77777777" w:rsidR="0040148E" w:rsidRPr="00D467F1" w:rsidRDefault="0040148E" w:rsidP="0040148E">
            <w:pPr>
              <w:spacing w:line="240" w:lineRule="auto"/>
              <w:jc w:val="center"/>
              <w:rPr>
                <w:sz w:val="22"/>
                <w:szCs w:val="22"/>
              </w:rPr>
            </w:pPr>
            <w:r w:rsidRPr="00D467F1">
              <w:rPr>
                <w:sz w:val="22"/>
                <w:szCs w:val="22"/>
              </w:rPr>
              <w:t>gl</w:t>
            </w:r>
          </w:p>
        </w:tc>
      </w:tr>
      <w:tr w:rsidR="0040148E" w:rsidRPr="00D467F1" w14:paraId="0B6BAF3E" w14:textId="77777777" w:rsidTr="00764568">
        <w:trPr>
          <w:trHeight w:val="320"/>
        </w:trPr>
        <w:tc>
          <w:tcPr>
            <w:tcW w:w="2972" w:type="dxa"/>
            <w:vMerge w:val="restart"/>
            <w:shd w:val="clear" w:color="auto" w:fill="auto"/>
            <w:noWrap/>
            <w:vAlign w:val="center"/>
            <w:hideMark/>
          </w:tcPr>
          <w:p w14:paraId="5349877A" w14:textId="77777777" w:rsidR="0040148E" w:rsidRPr="00D467F1" w:rsidRDefault="0040148E" w:rsidP="0040148E">
            <w:pPr>
              <w:spacing w:line="240" w:lineRule="auto"/>
              <w:jc w:val="center"/>
              <w:rPr>
                <w:sz w:val="22"/>
                <w:szCs w:val="22"/>
              </w:rPr>
            </w:pPr>
            <w:r w:rsidRPr="00D467F1">
              <w:rPr>
                <w:color w:val="000000" w:themeColor="text1"/>
                <w:sz w:val="22"/>
                <w:szCs w:val="22"/>
              </w:rPr>
              <w:t>Violencia en general</w:t>
            </w:r>
          </w:p>
        </w:tc>
        <w:tc>
          <w:tcPr>
            <w:tcW w:w="769" w:type="dxa"/>
            <w:shd w:val="clear" w:color="auto" w:fill="auto"/>
            <w:noWrap/>
            <w:vAlign w:val="center"/>
            <w:hideMark/>
          </w:tcPr>
          <w:p w14:paraId="46DF4656" w14:textId="77777777" w:rsidR="0040148E" w:rsidRPr="00D467F1" w:rsidRDefault="0040148E" w:rsidP="0040148E">
            <w:pPr>
              <w:spacing w:line="240" w:lineRule="auto"/>
              <w:jc w:val="center"/>
              <w:rPr>
                <w:sz w:val="22"/>
                <w:szCs w:val="22"/>
              </w:rPr>
            </w:pPr>
            <w:r w:rsidRPr="00D467F1">
              <w:rPr>
                <w:color w:val="000000" w:themeColor="text1"/>
                <w:sz w:val="22"/>
                <w:szCs w:val="22"/>
              </w:rPr>
              <w:t>No</w:t>
            </w:r>
          </w:p>
        </w:tc>
        <w:tc>
          <w:tcPr>
            <w:tcW w:w="666" w:type="dxa"/>
            <w:shd w:val="clear" w:color="auto" w:fill="auto"/>
            <w:noWrap/>
            <w:hideMark/>
          </w:tcPr>
          <w:p w14:paraId="7E9A241C" w14:textId="77777777" w:rsidR="0040148E" w:rsidRPr="00D467F1" w:rsidRDefault="0040148E" w:rsidP="0040148E">
            <w:pPr>
              <w:spacing w:line="240" w:lineRule="auto"/>
              <w:jc w:val="center"/>
              <w:rPr>
                <w:sz w:val="22"/>
                <w:szCs w:val="22"/>
              </w:rPr>
            </w:pPr>
            <w:r w:rsidRPr="00D467F1">
              <w:rPr>
                <w:sz w:val="22"/>
                <w:szCs w:val="22"/>
              </w:rPr>
              <w:t>1266</w:t>
            </w:r>
          </w:p>
        </w:tc>
        <w:tc>
          <w:tcPr>
            <w:tcW w:w="1403" w:type="dxa"/>
            <w:shd w:val="clear" w:color="auto" w:fill="auto"/>
            <w:noWrap/>
            <w:hideMark/>
          </w:tcPr>
          <w:p w14:paraId="7A684253" w14:textId="77777777" w:rsidR="0040148E" w:rsidRPr="00D467F1" w:rsidRDefault="0040148E" w:rsidP="0040148E">
            <w:pPr>
              <w:spacing w:line="240" w:lineRule="auto"/>
              <w:jc w:val="center"/>
              <w:rPr>
                <w:sz w:val="22"/>
                <w:szCs w:val="22"/>
              </w:rPr>
            </w:pPr>
            <w:r w:rsidRPr="00D467F1">
              <w:rPr>
                <w:sz w:val="22"/>
                <w:szCs w:val="22"/>
              </w:rPr>
              <w:t>3.4818</w:t>
            </w:r>
          </w:p>
        </w:tc>
        <w:tc>
          <w:tcPr>
            <w:tcW w:w="1049" w:type="dxa"/>
            <w:shd w:val="clear" w:color="auto" w:fill="auto"/>
            <w:noWrap/>
            <w:hideMark/>
          </w:tcPr>
          <w:p w14:paraId="0CC5699C" w14:textId="77777777" w:rsidR="0040148E" w:rsidRPr="00D467F1" w:rsidRDefault="0040148E" w:rsidP="0040148E">
            <w:pPr>
              <w:spacing w:line="240" w:lineRule="auto"/>
              <w:jc w:val="center"/>
              <w:rPr>
                <w:sz w:val="22"/>
                <w:szCs w:val="22"/>
              </w:rPr>
            </w:pPr>
            <w:r w:rsidRPr="00D467F1">
              <w:rPr>
                <w:sz w:val="22"/>
                <w:szCs w:val="22"/>
              </w:rPr>
              <w:t>1.29336</w:t>
            </w:r>
          </w:p>
        </w:tc>
        <w:tc>
          <w:tcPr>
            <w:tcW w:w="1217" w:type="dxa"/>
            <w:vMerge w:val="restart"/>
            <w:shd w:val="clear" w:color="auto" w:fill="auto"/>
            <w:noWrap/>
            <w:vAlign w:val="center"/>
            <w:hideMark/>
          </w:tcPr>
          <w:p w14:paraId="0C71381A" w14:textId="77777777" w:rsidR="0040148E" w:rsidRPr="00D467F1" w:rsidRDefault="0040148E" w:rsidP="0040148E">
            <w:pPr>
              <w:spacing w:line="240" w:lineRule="auto"/>
              <w:jc w:val="center"/>
              <w:rPr>
                <w:sz w:val="22"/>
                <w:szCs w:val="22"/>
              </w:rPr>
            </w:pPr>
            <w:r w:rsidRPr="00D467F1">
              <w:rPr>
                <w:sz w:val="22"/>
                <w:szCs w:val="22"/>
              </w:rPr>
              <w:t>2.707**</w:t>
            </w:r>
          </w:p>
        </w:tc>
        <w:tc>
          <w:tcPr>
            <w:tcW w:w="752" w:type="dxa"/>
            <w:vMerge w:val="restart"/>
            <w:shd w:val="clear" w:color="auto" w:fill="auto"/>
            <w:noWrap/>
            <w:vAlign w:val="center"/>
            <w:hideMark/>
          </w:tcPr>
          <w:p w14:paraId="6E81FA49" w14:textId="77777777" w:rsidR="0040148E" w:rsidRPr="00D467F1" w:rsidRDefault="0040148E" w:rsidP="0040148E">
            <w:pPr>
              <w:spacing w:line="240" w:lineRule="auto"/>
              <w:jc w:val="center"/>
              <w:rPr>
                <w:sz w:val="22"/>
                <w:szCs w:val="22"/>
              </w:rPr>
            </w:pPr>
            <w:r w:rsidRPr="00D467F1">
              <w:rPr>
                <w:sz w:val="22"/>
                <w:szCs w:val="22"/>
              </w:rPr>
              <w:t>2099</w:t>
            </w:r>
          </w:p>
        </w:tc>
      </w:tr>
      <w:tr w:rsidR="0040148E" w:rsidRPr="00D467F1" w14:paraId="2F239C43" w14:textId="77777777" w:rsidTr="00764568">
        <w:trPr>
          <w:trHeight w:val="320"/>
        </w:trPr>
        <w:tc>
          <w:tcPr>
            <w:tcW w:w="2972" w:type="dxa"/>
            <w:vMerge/>
            <w:shd w:val="clear" w:color="auto" w:fill="auto"/>
            <w:noWrap/>
            <w:vAlign w:val="center"/>
            <w:hideMark/>
          </w:tcPr>
          <w:p w14:paraId="3D2EA694" w14:textId="77777777" w:rsidR="0040148E" w:rsidRPr="00D467F1" w:rsidRDefault="0040148E" w:rsidP="0040148E">
            <w:pPr>
              <w:spacing w:line="240" w:lineRule="auto"/>
              <w:jc w:val="center"/>
              <w:rPr>
                <w:sz w:val="22"/>
                <w:szCs w:val="22"/>
              </w:rPr>
            </w:pPr>
          </w:p>
        </w:tc>
        <w:tc>
          <w:tcPr>
            <w:tcW w:w="769" w:type="dxa"/>
            <w:shd w:val="clear" w:color="auto" w:fill="auto"/>
            <w:noWrap/>
            <w:vAlign w:val="center"/>
            <w:hideMark/>
          </w:tcPr>
          <w:p w14:paraId="41B9596D" w14:textId="77777777" w:rsidR="0040148E" w:rsidRPr="00D467F1" w:rsidRDefault="0040148E" w:rsidP="0040148E">
            <w:pPr>
              <w:spacing w:line="240" w:lineRule="auto"/>
              <w:jc w:val="center"/>
              <w:rPr>
                <w:sz w:val="22"/>
                <w:szCs w:val="22"/>
              </w:rPr>
            </w:pPr>
            <w:r w:rsidRPr="00D467F1">
              <w:rPr>
                <w:color w:val="000000" w:themeColor="text1"/>
                <w:sz w:val="22"/>
                <w:szCs w:val="22"/>
              </w:rPr>
              <w:t>Sí</w:t>
            </w:r>
          </w:p>
        </w:tc>
        <w:tc>
          <w:tcPr>
            <w:tcW w:w="666" w:type="dxa"/>
            <w:shd w:val="clear" w:color="auto" w:fill="auto"/>
            <w:noWrap/>
            <w:hideMark/>
          </w:tcPr>
          <w:p w14:paraId="7EA88662" w14:textId="77777777" w:rsidR="0040148E" w:rsidRPr="00D467F1" w:rsidRDefault="0040148E" w:rsidP="0040148E">
            <w:pPr>
              <w:spacing w:line="240" w:lineRule="auto"/>
              <w:jc w:val="center"/>
              <w:rPr>
                <w:sz w:val="22"/>
                <w:szCs w:val="22"/>
              </w:rPr>
            </w:pPr>
            <w:r w:rsidRPr="00D467F1">
              <w:rPr>
                <w:sz w:val="22"/>
                <w:szCs w:val="22"/>
              </w:rPr>
              <w:t>835</w:t>
            </w:r>
          </w:p>
        </w:tc>
        <w:tc>
          <w:tcPr>
            <w:tcW w:w="1403" w:type="dxa"/>
            <w:shd w:val="clear" w:color="auto" w:fill="auto"/>
            <w:noWrap/>
            <w:hideMark/>
          </w:tcPr>
          <w:p w14:paraId="22384B00" w14:textId="77777777" w:rsidR="0040148E" w:rsidRPr="00D467F1" w:rsidRDefault="0040148E" w:rsidP="0040148E">
            <w:pPr>
              <w:spacing w:line="240" w:lineRule="auto"/>
              <w:jc w:val="center"/>
              <w:rPr>
                <w:sz w:val="22"/>
                <w:szCs w:val="22"/>
              </w:rPr>
            </w:pPr>
            <w:r w:rsidRPr="00D467F1">
              <w:rPr>
                <w:sz w:val="22"/>
                <w:szCs w:val="22"/>
              </w:rPr>
              <w:t>3.3257</w:t>
            </w:r>
          </w:p>
        </w:tc>
        <w:tc>
          <w:tcPr>
            <w:tcW w:w="1049" w:type="dxa"/>
            <w:shd w:val="clear" w:color="auto" w:fill="auto"/>
            <w:noWrap/>
            <w:hideMark/>
          </w:tcPr>
          <w:p w14:paraId="64A1F9F7" w14:textId="77777777" w:rsidR="0040148E" w:rsidRPr="00D467F1" w:rsidRDefault="0040148E" w:rsidP="0040148E">
            <w:pPr>
              <w:spacing w:line="240" w:lineRule="auto"/>
              <w:jc w:val="center"/>
              <w:rPr>
                <w:sz w:val="22"/>
                <w:szCs w:val="22"/>
              </w:rPr>
            </w:pPr>
            <w:r w:rsidRPr="00D467F1">
              <w:rPr>
                <w:sz w:val="22"/>
                <w:szCs w:val="22"/>
              </w:rPr>
              <w:t>1.29350</w:t>
            </w:r>
          </w:p>
        </w:tc>
        <w:tc>
          <w:tcPr>
            <w:tcW w:w="1217" w:type="dxa"/>
            <w:vMerge/>
            <w:shd w:val="clear" w:color="auto" w:fill="auto"/>
            <w:vAlign w:val="center"/>
            <w:hideMark/>
          </w:tcPr>
          <w:p w14:paraId="34FF7710" w14:textId="77777777" w:rsidR="0040148E" w:rsidRPr="00D467F1" w:rsidRDefault="0040148E" w:rsidP="0040148E">
            <w:pPr>
              <w:spacing w:line="240" w:lineRule="auto"/>
              <w:jc w:val="center"/>
              <w:rPr>
                <w:sz w:val="22"/>
                <w:szCs w:val="22"/>
              </w:rPr>
            </w:pPr>
          </w:p>
        </w:tc>
        <w:tc>
          <w:tcPr>
            <w:tcW w:w="752" w:type="dxa"/>
            <w:vMerge/>
            <w:shd w:val="clear" w:color="auto" w:fill="auto"/>
            <w:vAlign w:val="center"/>
            <w:hideMark/>
          </w:tcPr>
          <w:p w14:paraId="47875DBB" w14:textId="77777777" w:rsidR="0040148E" w:rsidRPr="00D467F1" w:rsidRDefault="0040148E" w:rsidP="0040148E">
            <w:pPr>
              <w:spacing w:line="240" w:lineRule="auto"/>
              <w:jc w:val="center"/>
              <w:rPr>
                <w:sz w:val="22"/>
                <w:szCs w:val="22"/>
              </w:rPr>
            </w:pPr>
          </w:p>
        </w:tc>
      </w:tr>
      <w:tr w:rsidR="0040148E" w:rsidRPr="00D467F1" w14:paraId="41EC9D9D" w14:textId="77777777" w:rsidTr="00764568">
        <w:trPr>
          <w:trHeight w:val="320"/>
        </w:trPr>
        <w:tc>
          <w:tcPr>
            <w:tcW w:w="2972" w:type="dxa"/>
            <w:vMerge w:val="restart"/>
            <w:shd w:val="clear" w:color="auto" w:fill="auto"/>
            <w:noWrap/>
            <w:vAlign w:val="center"/>
            <w:hideMark/>
          </w:tcPr>
          <w:p w14:paraId="042E7B34" w14:textId="77777777" w:rsidR="0040148E" w:rsidRPr="00D467F1" w:rsidRDefault="0040148E" w:rsidP="0040148E">
            <w:pPr>
              <w:spacing w:line="240" w:lineRule="auto"/>
              <w:jc w:val="center"/>
              <w:rPr>
                <w:color w:val="000000" w:themeColor="text1"/>
                <w:sz w:val="22"/>
                <w:szCs w:val="22"/>
              </w:rPr>
            </w:pPr>
            <w:r w:rsidRPr="00D467F1">
              <w:rPr>
                <w:color w:val="000000" w:themeColor="text1"/>
                <w:sz w:val="22"/>
                <w:szCs w:val="22"/>
              </w:rPr>
              <w:t>Violencia física</w:t>
            </w:r>
          </w:p>
          <w:p w14:paraId="06392A99" w14:textId="77777777" w:rsidR="0040148E" w:rsidRPr="00D467F1" w:rsidRDefault="0040148E" w:rsidP="0040148E">
            <w:pPr>
              <w:spacing w:line="240" w:lineRule="auto"/>
              <w:jc w:val="center"/>
              <w:rPr>
                <w:sz w:val="22"/>
                <w:szCs w:val="22"/>
              </w:rPr>
            </w:pPr>
            <w:r w:rsidRPr="00D467F1">
              <w:rPr>
                <w:color w:val="000000" w:themeColor="text1"/>
                <w:sz w:val="22"/>
                <w:szCs w:val="22"/>
              </w:rPr>
              <w:t xml:space="preserve">(robos y </w:t>
            </w:r>
            <w:r>
              <w:rPr>
                <w:color w:val="000000" w:themeColor="text1"/>
                <w:sz w:val="22"/>
                <w:szCs w:val="22"/>
              </w:rPr>
              <w:t>golpes</w:t>
            </w:r>
            <w:r w:rsidRPr="00D467F1">
              <w:rPr>
                <w:color w:val="000000" w:themeColor="text1"/>
                <w:sz w:val="22"/>
                <w:szCs w:val="22"/>
              </w:rPr>
              <w:t>)</w:t>
            </w:r>
          </w:p>
        </w:tc>
        <w:tc>
          <w:tcPr>
            <w:tcW w:w="769" w:type="dxa"/>
            <w:shd w:val="clear" w:color="auto" w:fill="auto"/>
            <w:noWrap/>
            <w:vAlign w:val="center"/>
            <w:hideMark/>
          </w:tcPr>
          <w:p w14:paraId="5A23E59B" w14:textId="77777777" w:rsidR="0040148E" w:rsidRPr="00D467F1" w:rsidRDefault="0040148E" w:rsidP="0040148E">
            <w:pPr>
              <w:spacing w:line="240" w:lineRule="auto"/>
              <w:jc w:val="center"/>
              <w:rPr>
                <w:sz w:val="22"/>
                <w:szCs w:val="22"/>
              </w:rPr>
            </w:pPr>
            <w:r w:rsidRPr="00D467F1">
              <w:rPr>
                <w:color w:val="000000" w:themeColor="text1"/>
                <w:sz w:val="22"/>
                <w:szCs w:val="22"/>
              </w:rPr>
              <w:t>No</w:t>
            </w:r>
          </w:p>
        </w:tc>
        <w:tc>
          <w:tcPr>
            <w:tcW w:w="666" w:type="dxa"/>
            <w:shd w:val="clear" w:color="auto" w:fill="auto"/>
            <w:noWrap/>
            <w:hideMark/>
          </w:tcPr>
          <w:p w14:paraId="2E2C43BA" w14:textId="77777777" w:rsidR="0040148E" w:rsidRPr="00D467F1" w:rsidRDefault="0040148E" w:rsidP="0040148E">
            <w:pPr>
              <w:spacing w:line="240" w:lineRule="auto"/>
              <w:jc w:val="center"/>
              <w:rPr>
                <w:sz w:val="22"/>
                <w:szCs w:val="22"/>
              </w:rPr>
            </w:pPr>
            <w:r w:rsidRPr="00D467F1">
              <w:rPr>
                <w:sz w:val="22"/>
                <w:szCs w:val="22"/>
              </w:rPr>
              <w:t>1470</w:t>
            </w:r>
          </w:p>
        </w:tc>
        <w:tc>
          <w:tcPr>
            <w:tcW w:w="1403" w:type="dxa"/>
            <w:shd w:val="clear" w:color="auto" w:fill="auto"/>
            <w:noWrap/>
            <w:hideMark/>
          </w:tcPr>
          <w:p w14:paraId="732EF6EE" w14:textId="77777777" w:rsidR="0040148E" w:rsidRPr="00D467F1" w:rsidRDefault="0040148E" w:rsidP="0040148E">
            <w:pPr>
              <w:spacing w:line="240" w:lineRule="auto"/>
              <w:jc w:val="center"/>
              <w:rPr>
                <w:sz w:val="22"/>
                <w:szCs w:val="22"/>
              </w:rPr>
            </w:pPr>
            <w:r w:rsidRPr="00D467F1">
              <w:rPr>
                <w:sz w:val="22"/>
                <w:szCs w:val="22"/>
              </w:rPr>
              <w:t>3.4435</w:t>
            </w:r>
          </w:p>
        </w:tc>
        <w:tc>
          <w:tcPr>
            <w:tcW w:w="1049" w:type="dxa"/>
            <w:shd w:val="clear" w:color="auto" w:fill="auto"/>
            <w:noWrap/>
            <w:hideMark/>
          </w:tcPr>
          <w:p w14:paraId="6BC409C9" w14:textId="77777777" w:rsidR="0040148E" w:rsidRPr="00D467F1" w:rsidRDefault="0040148E" w:rsidP="0040148E">
            <w:pPr>
              <w:spacing w:line="240" w:lineRule="auto"/>
              <w:jc w:val="center"/>
              <w:rPr>
                <w:sz w:val="22"/>
                <w:szCs w:val="22"/>
              </w:rPr>
            </w:pPr>
            <w:r w:rsidRPr="00D467F1">
              <w:rPr>
                <w:sz w:val="22"/>
                <w:szCs w:val="22"/>
              </w:rPr>
              <w:t>1.30319</w:t>
            </w:r>
          </w:p>
        </w:tc>
        <w:tc>
          <w:tcPr>
            <w:tcW w:w="1217" w:type="dxa"/>
            <w:vMerge w:val="restart"/>
            <w:shd w:val="clear" w:color="auto" w:fill="auto"/>
            <w:noWrap/>
            <w:vAlign w:val="center"/>
            <w:hideMark/>
          </w:tcPr>
          <w:p w14:paraId="5AB851A3" w14:textId="77777777" w:rsidR="0040148E" w:rsidRPr="00D467F1" w:rsidRDefault="0040148E" w:rsidP="0040148E">
            <w:pPr>
              <w:spacing w:line="240" w:lineRule="auto"/>
              <w:jc w:val="center"/>
              <w:rPr>
                <w:sz w:val="22"/>
                <w:szCs w:val="22"/>
              </w:rPr>
            </w:pPr>
            <w:r w:rsidRPr="00D467F1">
              <w:rPr>
                <w:sz w:val="22"/>
                <w:szCs w:val="22"/>
              </w:rPr>
              <w:t>NS</w:t>
            </w:r>
          </w:p>
        </w:tc>
        <w:tc>
          <w:tcPr>
            <w:tcW w:w="752" w:type="dxa"/>
            <w:vMerge w:val="restart"/>
            <w:shd w:val="clear" w:color="auto" w:fill="auto"/>
            <w:noWrap/>
            <w:vAlign w:val="center"/>
            <w:hideMark/>
          </w:tcPr>
          <w:p w14:paraId="6C20D086" w14:textId="77777777" w:rsidR="0040148E" w:rsidRPr="00D467F1" w:rsidRDefault="0040148E" w:rsidP="0040148E">
            <w:pPr>
              <w:spacing w:line="240" w:lineRule="auto"/>
              <w:jc w:val="center"/>
              <w:rPr>
                <w:sz w:val="22"/>
                <w:szCs w:val="22"/>
              </w:rPr>
            </w:pPr>
            <w:r>
              <w:rPr>
                <w:sz w:val="22"/>
                <w:szCs w:val="22"/>
              </w:rPr>
              <w:t>NS</w:t>
            </w:r>
          </w:p>
        </w:tc>
      </w:tr>
      <w:tr w:rsidR="0040148E" w:rsidRPr="00D467F1" w14:paraId="211C4589" w14:textId="77777777" w:rsidTr="00764568">
        <w:trPr>
          <w:trHeight w:val="320"/>
        </w:trPr>
        <w:tc>
          <w:tcPr>
            <w:tcW w:w="2972" w:type="dxa"/>
            <w:vMerge/>
            <w:shd w:val="clear" w:color="auto" w:fill="auto"/>
            <w:noWrap/>
            <w:vAlign w:val="center"/>
            <w:hideMark/>
          </w:tcPr>
          <w:p w14:paraId="2D677078" w14:textId="77777777" w:rsidR="0040148E" w:rsidRPr="00D467F1" w:rsidRDefault="0040148E" w:rsidP="0040148E">
            <w:pPr>
              <w:spacing w:line="240" w:lineRule="auto"/>
              <w:jc w:val="center"/>
              <w:rPr>
                <w:sz w:val="22"/>
                <w:szCs w:val="22"/>
              </w:rPr>
            </w:pPr>
          </w:p>
        </w:tc>
        <w:tc>
          <w:tcPr>
            <w:tcW w:w="769" w:type="dxa"/>
            <w:shd w:val="clear" w:color="auto" w:fill="auto"/>
            <w:noWrap/>
            <w:vAlign w:val="center"/>
            <w:hideMark/>
          </w:tcPr>
          <w:p w14:paraId="74527CAA" w14:textId="77777777" w:rsidR="0040148E" w:rsidRPr="00D467F1" w:rsidRDefault="0040148E" w:rsidP="0040148E">
            <w:pPr>
              <w:spacing w:line="240" w:lineRule="auto"/>
              <w:jc w:val="center"/>
              <w:rPr>
                <w:sz w:val="22"/>
                <w:szCs w:val="22"/>
              </w:rPr>
            </w:pPr>
            <w:r w:rsidRPr="00D467F1">
              <w:rPr>
                <w:color w:val="000000" w:themeColor="text1"/>
                <w:sz w:val="22"/>
                <w:szCs w:val="22"/>
              </w:rPr>
              <w:t>Sí</w:t>
            </w:r>
          </w:p>
        </w:tc>
        <w:tc>
          <w:tcPr>
            <w:tcW w:w="666" w:type="dxa"/>
            <w:shd w:val="clear" w:color="auto" w:fill="auto"/>
            <w:noWrap/>
            <w:hideMark/>
          </w:tcPr>
          <w:p w14:paraId="1B857421" w14:textId="77777777" w:rsidR="0040148E" w:rsidRPr="00D467F1" w:rsidRDefault="0040148E" w:rsidP="0040148E">
            <w:pPr>
              <w:spacing w:line="240" w:lineRule="auto"/>
              <w:jc w:val="center"/>
              <w:rPr>
                <w:sz w:val="22"/>
                <w:szCs w:val="22"/>
              </w:rPr>
            </w:pPr>
            <w:r w:rsidRPr="00D467F1">
              <w:rPr>
                <w:sz w:val="22"/>
                <w:szCs w:val="22"/>
              </w:rPr>
              <w:t>631</w:t>
            </w:r>
          </w:p>
        </w:tc>
        <w:tc>
          <w:tcPr>
            <w:tcW w:w="1403" w:type="dxa"/>
            <w:shd w:val="clear" w:color="auto" w:fill="auto"/>
            <w:noWrap/>
            <w:hideMark/>
          </w:tcPr>
          <w:p w14:paraId="69C4DEE4" w14:textId="77777777" w:rsidR="0040148E" w:rsidRPr="00D467F1" w:rsidRDefault="0040148E" w:rsidP="0040148E">
            <w:pPr>
              <w:spacing w:line="240" w:lineRule="auto"/>
              <w:jc w:val="center"/>
              <w:rPr>
                <w:sz w:val="22"/>
                <w:szCs w:val="22"/>
              </w:rPr>
            </w:pPr>
            <w:r w:rsidRPr="00D467F1">
              <w:rPr>
                <w:sz w:val="22"/>
                <w:szCs w:val="22"/>
              </w:rPr>
              <w:t>3.3645</w:t>
            </w:r>
          </w:p>
        </w:tc>
        <w:tc>
          <w:tcPr>
            <w:tcW w:w="1049" w:type="dxa"/>
            <w:shd w:val="clear" w:color="auto" w:fill="auto"/>
            <w:noWrap/>
            <w:hideMark/>
          </w:tcPr>
          <w:p w14:paraId="40A7C6EA" w14:textId="77777777" w:rsidR="0040148E" w:rsidRPr="00D467F1" w:rsidRDefault="0040148E" w:rsidP="0040148E">
            <w:pPr>
              <w:spacing w:line="240" w:lineRule="auto"/>
              <w:jc w:val="center"/>
              <w:rPr>
                <w:sz w:val="22"/>
                <w:szCs w:val="22"/>
              </w:rPr>
            </w:pPr>
            <w:r w:rsidRPr="00D467F1">
              <w:rPr>
                <w:sz w:val="22"/>
                <w:szCs w:val="22"/>
              </w:rPr>
              <w:t>1.27626</w:t>
            </w:r>
          </w:p>
        </w:tc>
        <w:tc>
          <w:tcPr>
            <w:tcW w:w="1217" w:type="dxa"/>
            <w:vMerge/>
            <w:shd w:val="clear" w:color="auto" w:fill="auto"/>
            <w:vAlign w:val="center"/>
            <w:hideMark/>
          </w:tcPr>
          <w:p w14:paraId="7F86E309" w14:textId="77777777" w:rsidR="0040148E" w:rsidRPr="00D467F1" w:rsidRDefault="0040148E" w:rsidP="0040148E">
            <w:pPr>
              <w:spacing w:line="240" w:lineRule="auto"/>
              <w:jc w:val="center"/>
              <w:rPr>
                <w:sz w:val="22"/>
                <w:szCs w:val="22"/>
              </w:rPr>
            </w:pPr>
          </w:p>
        </w:tc>
        <w:tc>
          <w:tcPr>
            <w:tcW w:w="752" w:type="dxa"/>
            <w:vMerge/>
            <w:shd w:val="clear" w:color="auto" w:fill="auto"/>
            <w:vAlign w:val="center"/>
            <w:hideMark/>
          </w:tcPr>
          <w:p w14:paraId="74C0BCEA" w14:textId="77777777" w:rsidR="0040148E" w:rsidRPr="00D467F1" w:rsidRDefault="0040148E" w:rsidP="0040148E">
            <w:pPr>
              <w:spacing w:line="240" w:lineRule="auto"/>
              <w:jc w:val="center"/>
              <w:rPr>
                <w:sz w:val="22"/>
                <w:szCs w:val="22"/>
              </w:rPr>
            </w:pPr>
          </w:p>
        </w:tc>
      </w:tr>
      <w:tr w:rsidR="0040148E" w:rsidRPr="00D467F1" w14:paraId="752E679C" w14:textId="77777777" w:rsidTr="00764568">
        <w:trPr>
          <w:trHeight w:val="320"/>
        </w:trPr>
        <w:tc>
          <w:tcPr>
            <w:tcW w:w="2972" w:type="dxa"/>
            <w:vMerge w:val="restart"/>
            <w:shd w:val="clear" w:color="auto" w:fill="auto"/>
            <w:noWrap/>
            <w:vAlign w:val="center"/>
            <w:hideMark/>
          </w:tcPr>
          <w:p w14:paraId="54A45B3B" w14:textId="77777777" w:rsidR="0040148E" w:rsidRPr="00D467F1" w:rsidRDefault="0040148E" w:rsidP="0040148E">
            <w:pPr>
              <w:spacing w:line="240" w:lineRule="auto"/>
              <w:jc w:val="center"/>
              <w:rPr>
                <w:color w:val="000000" w:themeColor="text1"/>
                <w:sz w:val="22"/>
                <w:szCs w:val="22"/>
              </w:rPr>
            </w:pPr>
            <w:r w:rsidRPr="00D467F1">
              <w:rPr>
                <w:color w:val="000000" w:themeColor="text1"/>
                <w:sz w:val="22"/>
                <w:szCs w:val="22"/>
              </w:rPr>
              <w:t>Violencia psicológica</w:t>
            </w:r>
          </w:p>
          <w:p w14:paraId="404CC4B2" w14:textId="77777777" w:rsidR="0040148E" w:rsidRPr="00D467F1" w:rsidRDefault="0040148E" w:rsidP="0040148E">
            <w:pPr>
              <w:spacing w:line="240" w:lineRule="auto"/>
              <w:jc w:val="center"/>
              <w:rPr>
                <w:sz w:val="22"/>
                <w:szCs w:val="22"/>
              </w:rPr>
            </w:pPr>
            <w:r w:rsidRPr="00D467F1">
              <w:rPr>
                <w:color w:val="000000" w:themeColor="text1"/>
                <w:sz w:val="22"/>
                <w:szCs w:val="22"/>
                <w:lang w:val="es-ES"/>
              </w:rPr>
              <w:t>(Burlas, ofensas y amenazas)</w:t>
            </w:r>
          </w:p>
        </w:tc>
        <w:tc>
          <w:tcPr>
            <w:tcW w:w="769" w:type="dxa"/>
            <w:shd w:val="clear" w:color="auto" w:fill="auto"/>
            <w:noWrap/>
            <w:vAlign w:val="center"/>
            <w:hideMark/>
          </w:tcPr>
          <w:p w14:paraId="5C22A778" w14:textId="77777777" w:rsidR="0040148E" w:rsidRPr="00D467F1" w:rsidRDefault="0040148E" w:rsidP="0040148E">
            <w:pPr>
              <w:spacing w:line="240" w:lineRule="auto"/>
              <w:jc w:val="center"/>
              <w:rPr>
                <w:sz w:val="22"/>
                <w:szCs w:val="22"/>
              </w:rPr>
            </w:pPr>
            <w:r w:rsidRPr="00D467F1">
              <w:rPr>
                <w:color w:val="000000" w:themeColor="text1"/>
                <w:sz w:val="22"/>
                <w:szCs w:val="22"/>
              </w:rPr>
              <w:t>No</w:t>
            </w:r>
          </w:p>
        </w:tc>
        <w:tc>
          <w:tcPr>
            <w:tcW w:w="666" w:type="dxa"/>
            <w:shd w:val="clear" w:color="auto" w:fill="auto"/>
            <w:noWrap/>
            <w:hideMark/>
          </w:tcPr>
          <w:p w14:paraId="387F9962" w14:textId="77777777" w:rsidR="0040148E" w:rsidRPr="00D467F1" w:rsidRDefault="0040148E" w:rsidP="0040148E">
            <w:pPr>
              <w:spacing w:line="240" w:lineRule="auto"/>
              <w:jc w:val="center"/>
              <w:rPr>
                <w:sz w:val="22"/>
                <w:szCs w:val="22"/>
              </w:rPr>
            </w:pPr>
            <w:r w:rsidRPr="00D467F1">
              <w:rPr>
                <w:sz w:val="22"/>
                <w:szCs w:val="22"/>
              </w:rPr>
              <w:t>1682</w:t>
            </w:r>
          </w:p>
        </w:tc>
        <w:tc>
          <w:tcPr>
            <w:tcW w:w="1403" w:type="dxa"/>
            <w:shd w:val="clear" w:color="auto" w:fill="auto"/>
            <w:noWrap/>
            <w:hideMark/>
          </w:tcPr>
          <w:p w14:paraId="122C28EF" w14:textId="77777777" w:rsidR="0040148E" w:rsidRPr="00D467F1" w:rsidRDefault="0040148E" w:rsidP="0040148E">
            <w:pPr>
              <w:spacing w:line="240" w:lineRule="auto"/>
              <w:jc w:val="center"/>
              <w:rPr>
                <w:sz w:val="22"/>
                <w:szCs w:val="22"/>
              </w:rPr>
            </w:pPr>
            <w:r w:rsidRPr="00D467F1">
              <w:rPr>
                <w:sz w:val="22"/>
                <w:szCs w:val="22"/>
              </w:rPr>
              <w:t>3.4768</w:t>
            </w:r>
          </w:p>
        </w:tc>
        <w:tc>
          <w:tcPr>
            <w:tcW w:w="1049" w:type="dxa"/>
            <w:shd w:val="clear" w:color="auto" w:fill="auto"/>
            <w:noWrap/>
            <w:hideMark/>
          </w:tcPr>
          <w:p w14:paraId="432B149E" w14:textId="77777777" w:rsidR="0040148E" w:rsidRPr="00D467F1" w:rsidRDefault="0040148E" w:rsidP="0040148E">
            <w:pPr>
              <w:spacing w:line="240" w:lineRule="auto"/>
              <w:jc w:val="center"/>
              <w:rPr>
                <w:sz w:val="22"/>
                <w:szCs w:val="22"/>
              </w:rPr>
            </w:pPr>
            <w:r w:rsidRPr="00D467F1">
              <w:rPr>
                <w:sz w:val="22"/>
                <w:szCs w:val="22"/>
              </w:rPr>
              <w:t>1.29741</w:t>
            </w:r>
          </w:p>
        </w:tc>
        <w:tc>
          <w:tcPr>
            <w:tcW w:w="1217" w:type="dxa"/>
            <w:vMerge w:val="restart"/>
            <w:shd w:val="clear" w:color="auto" w:fill="auto"/>
            <w:noWrap/>
            <w:vAlign w:val="center"/>
            <w:hideMark/>
          </w:tcPr>
          <w:p w14:paraId="66C2C94A" w14:textId="77777777" w:rsidR="0040148E" w:rsidRPr="00D467F1" w:rsidRDefault="0040148E" w:rsidP="0040148E">
            <w:pPr>
              <w:spacing w:line="240" w:lineRule="auto"/>
              <w:jc w:val="center"/>
              <w:rPr>
                <w:sz w:val="22"/>
                <w:szCs w:val="22"/>
              </w:rPr>
            </w:pPr>
            <w:r w:rsidRPr="00D467F1">
              <w:rPr>
                <w:sz w:val="22"/>
                <w:szCs w:val="22"/>
              </w:rPr>
              <w:t>4.057***</w:t>
            </w:r>
          </w:p>
        </w:tc>
        <w:tc>
          <w:tcPr>
            <w:tcW w:w="752" w:type="dxa"/>
            <w:vMerge w:val="restart"/>
            <w:shd w:val="clear" w:color="auto" w:fill="auto"/>
            <w:noWrap/>
            <w:vAlign w:val="center"/>
            <w:hideMark/>
          </w:tcPr>
          <w:p w14:paraId="59B0F831" w14:textId="77777777" w:rsidR="0040148E" w:rsidRPr="00D467F1" w:rsidRDefault="0040148E" w:rsidP="0040148E">
            <w:pPr>
              <w:spacing w:line="240" w:lineRule="auto"/>
              <w:jc w:val="center"/>
              <w:rPr>
                <w:sz w:val="22"/>
                <w:szCs w:val="22"/>
              </w:rPr>
            </w:pPr>
            <w:r w:rsidRPr="00D467F1">
              <w:rPr>
                <w:sz w:val="22"/>
                <w:szCs w:val="22"/>
              </w:rPr>
              <w:t>2099</w:t>
            </w:r>
          </w:p>
        </w:tc>
      </w:tr>
      <w:tr w:rsidR="0040148E" w:rsidRPr="00D467F1" w14:paraId="38DFB2BE" w14:textId="77777777" w:rsidTr="00764568">
        <w:trPr>
          <w:trHeight w:val="320"/>
        </w:trPr>
        <w:tc>
          <w:tcPr>
            <w:tcW w:w="2972" w:type="dxa"/>
            <w:vMerge/>
            <w:shd w:val="clear" w:color="auto" w:fill="auto"/>
            <w:noWrap/>
            <w:vAlign w:val="center"/>
            <w:hideMark/>
          </w:tcPr>
          <w:p w14:paraId="1049B686" w14:textId="77777777" w:rsidR="0040148E" w:rsidRPr="00D467F1" w:rsidRDefault="0040148E" w:rsidP="0040148E">
            <w:pPr>
              <w:spacing w:line="240" w:lineRule="auto"/>
              <w:jc w:val="center"/>
              <w:rPr>
                <w:sz w:val="22"/>
                <w:szCs w:val="22"/>
              </w:rPr>
            </w:pPr>
          </w:p>
        </w:tc>
        <w:tc>
          <w:tcPr>
            <w:tcW w:w="769" w:type="dxa"/>
            <w:shd w:val="clear" w:color="auto" w:fill="auto"/>
            <w:noWrap/>
            <w:vAlign w:val="center"/>
            <w:hideMark/>
          </w:tcPr>
          <w:p w14:paraId="76EBE70D" w14:textId="77777777" w:rsidR="0040148E" w:rsidRPr="00D467F1" w:rsidRDefault="0040148E" w:rsidP="0040148E">
            <w:pPr>
              <w:spacing w:line="240" w:lineRule="auto"/>
              <w:jc w:val="center"/>
              <w:rPr>
                <w:sz w:val="22"/>
                <w:szCs w:val="22"/>
              </w:rPr>
            </w:pPr>
            <w:r w:rsidRPr="00D467F1">
              <w:rPr>
                <w:color w:val="000000" w:themeColor="text1"/>
                <w:sz w:val="22"/>
                <w:szCs w:val="22"/>
              </w:rPr>
              <w:t>Sí</w:t>
            </w:r>
          </w:p>
        </w:tc>
        <w:tc>
          <w:tcPr>
            <w:tcW w:w="666" w:type="dxa"/>
            <w:shd w:val="clear" w:color="auto" w:fill="auto"/>
            <w:noWrap/>
            <w:hideMark/>
          </w:tcPr>
          <w:p w14:paraId="530BDCA6" w14:textId="77777777" w:rsidR="0040148E" w:rsidRPr="00D467F1" w:rsidRDefault="0040148E" w:rsidP="0040148E">
            <w:pPr>
              <w:spacing w:line="240" w:lineRule="auto"/>
              <w:jc w:val="center"/>
              <w:rPr>
                <w:sz w:val="22"/>
                <w:szCs w:val="22"/>
              </w:rPr>
            </w:pPr>
            <w:r w:rsidRPr="00D467F1">
              <w:rPr>
                <w:sz w:val="22"/>
                <w:szCs w:val="22"/>
              </w:rPr>
              <w:t>419</w:t>
            </w:r>
          </w:p>
        </w:tc>
        <w:tc>
          <w:tcPr>
            <w:tcW w:w="1403" w:type="dxa"/>
            <w:shd w:val="clear" w:color="auto" w:fill="auto"/>
            <w:noWrap/>
            <w:hideMark/>
          </w:tcPr>
          <w:p w14:paraId="091CC11F" w14:textId="77777777" w:rsidR="0040148E" w:rsidRPr="00D467F1" w:rsidRDefault="0040148E" w:rsidP="0040148E">
            <w:pPr>
              <w:spacing w:line="240" w:lineRule="auto"/>
              <w:jc w:val="center"/>
              <w:rPr>
                <w:sz w:val="22"/>
                <w:szCs w:val="22"/>
              </w:rPr>
            </w:pPr>
            <w:r w:rsidRPr="00D467F1">
              <w:rPr>
                <w:sz w:val="22"/>
                <w:szCs w:val="22"/>
              </w:rPr>
              <w:t>3.1909</w:t>
            </w:r>
          </w:p>
        </w:tc>
        <w:tc>
          <w:tcPr>
            <w:tcW w:w="1049" w:type="dxa"/>
            <w:shd w:val="clear" w:color="auto" w:fill="auto"/>
            <w:noWrap/>
            <w:hideMark/>
          </w:tcPr>
          <w:p w14:paraId="2F297C8F" w14:textId="77777777" w:rsidR="0040148E" w:rsidRPr="00D467F1" w:rsidRDefault="0040148E" w:rsidP="0040148E">
            <w:pPr>
              <w:spacing w:line="240" w:lineRule="auto"/>
              <w:jc w:val="center"/>
              <w:rPr>
                <w:sz w:val="22"/>
                <w:szCs w:val="22"/>
              </w:rPr>
            </w:pPr>
            <w:r w:rsidRPr="00D467F1">
              <w:rPr>
                <w:sz w:val="22"/>
                <w:szCs w:val="22"/>
              </w:rPr>
              <w:t>1.26295</w:t>
            </w:r>
          </w:p>
        </w:tc>
        <w:tc>
          <w:tcPr>
            <w:tcW w:w="1217" w:type="dxa"/>
            <w:vMerge/>
            <w:shd w:val="clear" w:color="auto" w:fill="auto"/>
            <w:vAlign w:val="center"/>
            <w:hideMark/>
          </w:tcPr>
          <w:p w14:paraId="659C3990" w14:textId="77777777" w:rsidR="0040148E" w:rsidRPr="00D467F1" w:rsidRDefault="0040148E" w:rsidP="0040148E">
            <w:pPr>
              <w:spacing w:line="240" w:lineRule="auto"/>
              <w:jc w:val="center"/>
              <w:rPr>
                <w:sz w:val="22"/>
                <w:szCs w:val="22"/>
              </w:rPr>
            </w:pPr>
          </w:p>
        </w:tc>
        <w:tc>
          <w:tcPr>
            <w:tcW w:w="752" w:type="dxa"/>
            <w:vMerge/>
            <w:shd w:val="clear" w:color="auto" w:fill="auto"/>
            <w:vAlign w:val="center"/>
            <w:hideMark/>
          </w:tcPr>
          <w:p w14:paraId="35592B52" w14:textId="77777777" w:rsidR="0040148E" w:rsidRPr="00D467F1" w:rsidRDefault="0040148E" w:rsidP="0040148E">
            <w:pPr>
              <w:spacing w:line="240" w:lineRule="auto"/>
              <w:jc w:val="center"/>
              <w:rPr>
                <w:sz w:val="22"/>
                <w:szCs w:val="22"/>
              </w:rPr>
            </w:pPr>
          </w:p>
        </w:tc>
      </w:tr>
      <w:tr w:rsidR="0040148E" w:rsidRPr="00D467F1" w14:paraId="4372B930" w14:textId="77777777" w:rsidTr="00764568">
        <w:trPr>
          <w:trHeight w:val="320"/>
        </w:trPr>
        <w:tc>
          <w:tcPr>
            <w:tcW w:w="2972" w:type="dxa"/>
            <w:vMerge w:val="restart"/>
            <w:shd w:val="clear" w:color="auto" w:fill="auto"/>
            <w:noWrap/>
            <w:vAlign w:val="center"/>
            <w:hideMark/>
          </w:tcPr>
          <w:p w14:paraId="78D90793" w14:textId="77777777" w:rsidR="0040148E" w:rsidRPr="00D467F1" w:rsidRDefault="0040148E" w:rsidP="0040148E">
            <w:pPr>
              <w:spacing w:line="240" w:lineRule="auto"/>
              <w:jc w:val="center"/>
              <w:rPr>
                <w:sz w:val="22"/>
                <w:szCs w:val="22"/>
              </w:rPr>
            </w:pPr>
            <w:r w:rsidRPr="00D467F1">
              <w:rPr>
                <w:color w:val="000000" w:themeColor="text1"/>
                <w:sz w:val="22"/>
                <w:szCs w:val="22"/>
              </w:rPr>
              <w:t>Violencia en la escuela</w:t>
            </w:r>
          </w:p>
        </w:tc>
        <w:tc>
          <w:tcPr>
            <w:tcW w:w="769" w:type="dxa"/>
            <w:shd w:val="clear" w:color="auto" w:fill="auto"/>
            <w:noWrap/>
            <w:vAlign w:val="center"/>
            <w:hideMark/>
          </w:tcPr>
          <w:p w14:paraId="39048977" w14:textId="77777777" w:rsidR="0040148E" w:rsidRPr="00D467F1" w:rsidRDefault="0040148E" w:rsidP="0040148E">
            <w:pPr>
              <w:spacing w:line="240" w:lineRule="auto"/>
              <w:jc w:val="center"/>
              <w:rPr>
                <w:sz w:val="22"/>
                <w:szCs w:val="22"/>
              </w:rPr>
            </w:pPr>
            <w:r w:rsidRPr="00D467F1">
              <w:rPr>
                <w:color w:val="000000" w:themeColor="text1"/>
                <w:sz w:val="22"/>
                <w:szCs w:val="22"/>
              </w:rPr>
              <w:t>No</w:t>
            </w:r>
          </w:p>
        </w:tc>
        <w:tc>
          <w:tcPr>
            <w:tcW w:w="666" w:type="dxa"/>
            <w:shd w:val="clear" w:color="auto" w:fill="auto"/>
            <w:noWrap/>
            <w:hideMark/>
          </w:tcPr>
          <w:p w14:paraId="7E1A65D4" w14:textId="77777777" w:rsidR="0040148E" w:rsidRPr="00D467F1" w:rsidRDefault="0040148E" w:rsidP="0040148E">
            <w:pPr>
              <w:spacing w:line="240" w:lineRule="auto"/>
              <w:jc w:val="center"/>
              <w:rPr>
                <w:sz w:val="22"/>
                <w:szCs w:val="22"/>
              </w:rPr>
            </w:pPr>
            <w:r w:rsidRPr="00D467F1">
              <w:rPr>
                <w:sz w:val="22"/>
                <w:szCs w:val="22"/>
              </w:rPr>
              <w:t>1473</w:t>
            </w:r>
          </w:p>
        </w:tc>
        <w:tc>
          <w:tcPr>
            <w:tcW w:w="1403" w:type="dxa"/>
            <w:shd w:val="clear" w:color="auto" w:fill="auto"/>
            <w:noWrap/>
            <w:hideMark/>
          </w:tcPr>
          <w:p w14:paraId="55C180C8" w14:textId="77777777" w:rsidR="0040148E" w:rsidRPr="00D467F1" w:rsidRDefault="0040148E" w:rsidP="0040148E">
            <w:pPr>
              <w:spacing w:line="240" w:lineRule="auto"/>
              <w:jc w:val="center"/>
              <w:rPr>
                <w:sz w:val="22"/>
                <w:szCs w:val="22"/>
              </w:rPr>
            </w:pPr>
            <w:r w:rsidRPr="00D467F1">
              <w:rPr>
                <w:sz w:val="22"/>
                <w:szCs w:val="22"/>
              </w:rPr>
              <w:t>3.4657</w:t>
            </w:r>
          </w:p>
        </w:tc>
        <w:tc>
          <w:tcPr>
            <w:tcW w:w="1049" w:type="dxa"/>
            <w:shd w:val="clear" w:color="auto" w:fill="auto"/>
            <w:noWrap/>
            <w:hideMark/>
          </w:tcPr>
          <w:p w14:paraId="7B7661C7" w14:textId="77777777" w:rsidR="0040148E" w:rsidRPr="00D467F1" w:rsidRDefault="0040148E" w:rsidP="0040148E">
            <w:pPr>
              <w:spacing w:line="240" w:lineRule="auto"/>
              <w:jc w:val="center"/>
              <w:rPr>
                <w:sz w:val="22"/>
                <w:szCs w:val="22"/>
              </w:rPr>
            </w:pPr>
            <w:r w:rsidRPr="00D467F1">
              <w:rPr>
                <w:sz w:val="22"/>
                <w:szCs w:val="22"/>
              </w:rPr>
              <w:t>1.31011</w:t>
            </w:r>
          </w:p>
        </w:tc>
        <w:tc>
          <w:tcPr>
            <w:tcW w:w="1217" w:type="dxa"/>
            <w:vMerge w:val="restart"/>
            <w:shd w:val="clear" w:color="auto" w:fill="auto"/>
            <w:noWrap/>
            <w:vAlign w:val="center"/>
            <w:hideMark/>
          </w:tcPr>
          <w:p w14:paraId="0792096E" w14:textId="77777777" w:rsidR="0040148E" w:rsidRPr="00D467F1" w:rsidRDefault="0040148E" w:rsidP="0040148E">
            <w:pPr>
              <w:spacing w:line="240" w:lineRule="auto"/>
              <w:jc w:val="center"/>
              <w:rPr>
                <w:sz w:val="22"/>
                <w:szCs w:val="22"/>
              </w:rPr>
            </w:pPr>
            <w:r w:rsidRPr="00D467F1">
              <w:rPr>
                <w:sz w:val="22"/>
                <w:szCs w:val="22"/>
              </w:rPr>
              <w:t>2.491*</w:t>
            </w:r>
          </w:p>
        </w:tc>
        <w:tc>
          <w:tcPr>
            <w:tcW w:w="752" w:type="dxa"/>
            <w:vMerge w:val="restart"/>
            <w:shd w:val="clear" w:color="auto" w:fill="auto"/>
            <w:noWrap/>
            <w:vAlign w:val="center"/>
            <w:hideMark/>
          </w:tcPr>
          <w:p w14:paraId="08807770" w14:textId="77777777" w:rsidR="0040148E" w:rsidRPr="00D467F1" w:rsidRDefault="0040148E" w:rsidP="0040148E">
            <w:pPr>
              <w:spacing w:line="240" w:lineRule="auto"/>
              <w:jc w:val="center"/>
              <w:rPr>
                <w:sz w:val="22"/>
                <w:szCs w:val="22"/>
              </w:rPr>
            </w:pPr>
            <w:r w:rsidRPr="00D467F1">
              <w:rPr>
                <w:sz w:val="22"/>
                <w:szCs w:val="22"/>
              </w:rPr>
              <w:t>2099</w:t>
            </w:r>
          </w:p>
        </w:tc>
      </w:tr>
      <w:tr w:rsidR="0040148E" w:rsidRPr="00D467F1" w14:paraId="67680C45" w14:textId="77777777" w:rsidTr="00764568">
        <w:trPr>
          <w:trHeight w:val="320"/>
        </w:trPr>
        <w:tc>
          <w:tcPr>
            <w:tcW w:w="2972" w:type="dxa"/>
            <w:vMerge/>
            <w:shd w:val="clear" w:color="auto" w:fill="auto"/>
            <w:noWrap/>
            <w:vAlign w:val="center"/>
            <w:hideMark/>
          </w:tcPr>
          <w:p w14:paraId="23373471" w14:textId="77777777" w:rsidR="0040148E" w:rsidRPr="00D467F1" w:rsidRDefault="0040148E" w:rsidP="0040148E">
            <w:pPr>
              <w:spacing w:line="240" w:lineRule="auto"/>
              <w:jc w:val="center"/>
              <w:rPr>
                <w:sz w:val="22"/>
                <w:szCs w:val="22"/>
              </w:rPr>
            </w:pPr>
          </w:p>
        </w:tc>
        <w:tc>
          <w:tcPr>
            <w:tcW w:w="769" w:type="dxa"/>
            <w:shd w:val="clear" w:color="auto" w:fill="auto"/>
            <w:noWrap/>
            <w:vAlign w:val="center"/>
            <w:hideMark/>
          </w:tcPr>
          <w:p w14:paraId="17E389E7" w14:textId="77777777" w:rsidR="0040148E" w:rsidRPr="00D467F1" w:rsidRDefault="0040148E" w:rsidP="0040148E">
            <w:pPr>
              <w:spacing w:line="240" w:lineRule="auto"/>
              <w:jc w:val="center"/>
              <w:rPr>
                <w:sz w:val="22"/>
                <w:szCs w:val="22"/>
              </w:rPr>
            </w:pPr>
            <w:r w:rsidRPr="00D467F1">
              <w:rPr>
                <w:color w:val="000000" w:themeColor="text1"/>
                <w:sz w:val="22"/>
                <w:szCs w:val="22"/>
              </w:rPr>
              <w:t>Sí</w:t>
            </w:r>
          </w:p>
        </w:tc>
        <w:tc>
          <w:tcPr>
            <w:tcW w:w="666" w:type="dxa"/>
            <w:shd w:val="clear" w:color="auto" w:fill="auto"/>
            <w:noWrap/>
            <w:hideMark/>
          </w:tcPr>
          <w:p w14:paraId="0F2E14E6" w14:textId="77777777" w:rsidR="0040148E" w:rsidRPr="00D467F1" w:rsidRDefault="0040148E" w:rsidP="0040148E">
            <w:pPr>
              <w:spacing w:line="240" w:lineRule="auto"/>
              <w:jc w:val="center"/>
              <w:rPr>
                <w:sz w:val="22"/>
                <w:szCs w:val="22"/>
              </w:rPr>
            </w:pPr>
            <w:r w:rsidRPr="00D467F1">
              <w:rPr>
                <w:sz w:val="22"/>
                <w:szCs w:val="22"/>
              </w:rPr>
              <w:t>628</w:t>
            </w:r>
          </w:p>
        </w:tc>
        <w:tc>
          <w:tcPr>
            <w:tcW w:w="1403" w:type="dxa"/>
            <w:shd w:val="clear" w:color="auto" w:fill="auto"/>
            <w:noWrap/>
            <w:hideMark/>
          </w:tcPr>
          <w:p w14:paraId="75E474F2" w14:textId="77777777" w:rsidR="0040148E" w:rsidRPr="00D467F1" w:rsidRDefault="0040148E" w:rsidP="0040148E">
            <w:pPr>
              <w:spacing w:line="240" w:lineRule="auto"/>
              <w:jc w:val="center"/>
              <w:rPr>
                <w:sz w:val="22"/>
                <w:szCs w:val="22"/>
              </w:rPr>
            </w:pPr>
            <w:r w:rsidRPr="00D467F1">
              <w:rPr>
                <w:sz w:val="22"/>
                <w:szCs w:val="22"/>
              </w:rPr>
              <w:t>3.3121</w:t>
            </w:r>
          </w:p>
        </w:tc>
        <w:tc>
          <w:tcPr>
            <w:tcW w:w="1049" w:type="dxa"/>
            <w:shd w:val="clear" w:color="auto" w:fill="auto"/>
            <w:noWrap/>
            <w:hideMark/>
          </w:tcPr>
          <w:p w14:paraId="58676D5C" w14:textId="77777777" w:rsidR="0040148E" w:rsidRPr="00D467F1" w:rsidRDefault="0040148E" w:rsidP="0040148E">
            <w:pPr>
              <w:spacing w:line="240" w:lineRule="auto"/>
              <w:jc w:val="center"/>
              <w:rPr>
                <w:sz w:val="22"/>
                <w:szCs w:val="22"/>
              </w:rPr>
            </w:pPr>
            <w:r w:rsidRPr="00D467F1">
              <w:rPr>
                <w:sz w:val="22"/>
                <w:szCs w:val="22"/>
              </w:rPr>
              <w:t>1.25455</w:t>
            </w:r>
          </w:p>
        </w:tc>
        <w:tc>
          <w:tcPr>
            <w:tcW w:w="1217" w:type="dxa"/>
            <w:vMerge/>
            <w:shd w:val="clear" w:color="auto" w:fill="auto"/>
            <w:vAlign w:val="center"/>
            <w:hideMark/>
          </w:tcPr>
          <w:p w14:paraId="12DB4F98" w14:textId="77777777" w:rsidR="0040148E" w:rsidRPr="00D467F1" w:rsidRDefault="0040148E" w:rsidP="0040148E">
            <w:pPr>
              <w:spacing w:line="240" w:lineRule="auto"/>
              <w:jc w:val="center"/>
              <w:rPr>
                <w:sz w:val="22"/>
                <w:szCs w:val="22"/>
              </w:rPr>
            </w:pPr>
          </w:p>
        </w:tc>
        <w:tc>
          <w:tcPr>
            <w:tcW w:w="752" w:type="dxa"/>
            <w:vMerge/>
            <w:shd w:val="clear" w:color="auto" w:fill="auto"/>
            <w:vAlign w:val="center"/>
            <w:hideMark/>
          </w:tcPr>
          <w:p w14:paraId="028946A6" w14:textId="77777777" w:rsidR="0040148E" w:rsidRPr="00D467F1" w:rsidRDefault="0040148E" w:rsidP="0040148E">
            <w:pPr>
              <w:spacing w:line="240" w:lineRule="auto"/>
              <w:jc w:val="center"/>
              <w:rPr>
                <w:sz w:val="22"/>
                <w:szCs w:val="22"/>
              </w:rPr>
            </w:pPr>
          </w:p>
        </w:tc>
      </w:tr>
      <w:tr w:rsidR="0040148E" w:rsidRPr="00D467F1" w14:paraId="7B2CBE51" w14:textId="77777777" w:rsidTr="00764568">
        <w:trPr>
          <w:trHeight w:val="320"/>
        </w:trPr>
        <w:tc>
          <w:tcPr>
            <w:tcW w:w="2972" w:type="dxa"/>
            <w:vMerge w:val="restart"/>
            <w:shd w:val="clear" w:color="auto" w:fill="auto"/>
            <w:noWrap/>
            <w:vAlign w:val="center"/>
            <w:hideMark/>
          </w:tcPr>
          <w:p w14:paraId="1DAB953A" w14:textId="77777777" w:rsidR="0040148E" w:rsidRPr="00D467F1" w:rsidRDefault="0040148E" w:rsidP="0040148E">
            <w:pPr>
              <w:spacing w:line="240" w:lineRule="auto"/>
              <w:jc w:val="center"/>
              <w:rPr>
                <w:sz w:val="22"/>
                <w:szCs w:val="22"/>
              </w:rPr>
            </w:pPr>
            <w:r w:rsidRPr="00D467F1">
              <w:rPr>
                <w:color w:val="000000" w:themeColor="text1"/>
                <w:sz w:val="22"/>
                <w:szCs w:val="22"/>
              </w:rPr>
              <w:t>Violencia en la calle</w:t>
            </w:r>
          </w:p>
        </w:tc>
        <w:tc>
          <w:tcPr>
            <w:tcW w:w="769" w:type="dxa"/>
            <w:shd w:val="clear" w:color="auto" w:fill="auto"/>
            <w:noWrap/>
            <w:vAlign w:val="center"/>
            <w:hideMark/>
          </w:tcPr>
          <w:p w14:paraId="5A889A99" w14:textId="77777777" w:rsidR="0040148E" w:rsidRPr="00D467F1" w:rsidRDefault="0040148E" w:rsidP="0040148E">
            <w:pPr>
              <w:spacing w:line="240" w:lineRule="auto"/>
              <w:jc w:val="center"/>
              <w:rPr>
                <w:sz w:val="22"/>
                <w:szCs w:val="22"/>
              </w:rPr>
            </w:pPr>
            <w:r w:rsidRPr="00D467F1">
              <w:rPr>
                <w:color w:val="000000" w:themeColor="text1"/>
                <w:sz w:val="22"/>
                <w:szCs w:val="22"/>
              </w:rPr>
              <w:t>No</w:t>
            </w:r>
          </w:p>
        </w:tc>
        <w:tc>
          <w:tcPr>
            <w:tcW w:w="666" w:type="dxa"/>
            <w:shd w:val="clear" w:color="auto" w:fill="auto"/>
            <w:noWrap/>
            <w:hideMark/>
          </w:tcPr>
          <w:p w14:paraId="459FD931" w14:textId="77777777" w:rsidR="0040148E" w:rsidRPr="00D467F1" w:rsidRDefault="0040148E" w:rsidP="0040148E">
            <w:pPr>
              <w:spacing w:line="240" w:lineRule="auto"/>
              <w:jc w:val="center"/>
              <w:rPr>
                <w:sz w:val="22"/>
                <w:szCs w:val="22"/>
              </w:rPr>
            </w:pPr>
            <w:r w:rsidRPr="00D467F1">
              <w:rPr>
                <w:sz w:val="22"/>
                <w:szCs w:val="22"/>
              </w:rPr>
              <w:t>1935</w:t>
            </w:r>
          </w:p>
        </w:tc>
        <w:tc>
          <w:tcPr>
            <w:tcW w:w="1403" w:type="dxa"/>
            <w:shd w:val="clear" w:color="auto" w:fill="auto"/>
            <w:noWrap/>
            <w:hideMark/>
          </w:tcPr>
          <w:p w14:paraId="205BFF13" w14:textId="77777777" w:rsidR="0040148E" w:rsidRPr="00D467F1" w:rsidRDefault="0040148E" w:rsidP="0040148E">
            <w:pPr>
              <w:spacing w:line="240" w:lineRule="auto"/>
              <w:jc w:val="center"/>
              <w:rPr>
                <w:sz w:val="22"/>
                <w:szCs w:val="22"/>
              </w:rPr>
            </w:pPr>
            <w:r w:rsidRPr="00D467F1">
              <w:rPr>
                <w:sz w:val="22"/>
                <w:szCs w:val="22"/>
              </w:rPr>
              <w:t>3.4171</w:t>
            </w:r>
          </w:p>
        </w:tc>
        <w:tc>
          <w:tcPr>
            <w:tcW w:w="1049" w:type="dxa"/>
            <w:shd w:val="clear" w:color="auto" w:fill="auto"/>
            <w:noWrap/>
            <w:hideMark/>
          </w:tcPr>
          <w:p w14:paraId="04554051" w14:textId="77777777" w:rsidR="0040148E" w:rsidRPr="00D467F1" w:rsidRDefault="0040148E" w:rsidP="0040148E">
            <w:pPr>
              <w:spacing w:line="240" w:lineRule="auto"/>
              <w:jc w:val="center"/>
              <w:rPr>
                <w:sz w:val="22"/>
                <w:szCs w:val="22"/>
              </w:rPr>
            </w:pPr>
            <w:r w:rsidRPr="00D467F1">
              <w:rPr>
                <w:sz w:val="22"/>
                <w:szCs w:val="22"/>
              </w:rPr>
              <w:t>1.29641</w:t>
            </w:r>
          </w:p>
        </w:tc>
        <w:tc>
          <w:tcPr>
            <w:tcW w:w="1217" w:type="dxa"/>
            <w:vMerge w:val="restart"/>
            <w:shd w:val="clear" w:color="auto" w:fill="auto"/>
            <w:noWrap/>
            <w:vAlign w:val="center"/>
            <w:hideMark/>
          </w:tcPr>
          <w:p w14:paraId="559110AE" w14:textId="77777777" w:rsidR="0040148E" w:rsidRPr="00D467F1" w:rsidRDefault="0040148E" w:rsidP="0040148E">
            <w:pPr>
              <w:spacing w:line="240" w:lineRule="auto"/>
              <w:jc w:val="center"/>
              <w:rPr>
                <w:sz w:val="22"/>
                <w:szCs w:val="22"/>
              </w:rPr>
            </w:pPr>
            <w:r w:rsidRPr="00D467F1">
              <w:rPr>
                <w:sz w:val="22"/>
                <w:szCs w:val="22"/>
              </w:rPr>
              <w:t>NS</w:t>
            </w:r>
          </w:p>
        </w:tc>
        <w:tc>
          <w:tcPr>
            <w:tcW w:w="752" w:type="dxa"/>
            <w:vMerge w:val="restart"/>
            <w:shd w:val="clear" w:color="auto" w:fill="auto"/>
            <w:noWrap/>
            <w:vAlign w:val="center"/>
            <w:hideMark/>
          </w:tcPr>
          <w:p w14:paraId="3939D853" w14:textId="77777777" w:rsidR="0040148E" w:rsidRPr="00D467F1" w:rsidRDefault="0040148E" w:rsidP="0040148E">
            <w:pPr>
              <w:spacing w:line="240" w:lineRule="auto"/>
              <w:jc w:val="center"/>
              <w:rPr>
                <w:sz w:val="22"/>
                <w:szCs w:val="22"/>
              </w:rPr>
            </w:pPr>
            <w:r w:rsidRPr="00D467F1">
              <w:rPr>
                <w:sz w:val="22"/>
                <w:szCs w:val="22"/>
              </w:rPr>
              <w:t>NS</w:t>
            </w:r>
          </w:p>
        </w:tc>
      </w:tr>
      <w:tr w:rsidR="0040148E" w:rsidRPr="00D467F1" w14:paraId="75E01C21" w14:textId="77777777" w:rsidTr="00764568">
        <w:trPr>
          <w:trHeight w:val="320"/>
        </w:trPr>
        <w:tc>
          <w:tcPr>
            <w:tcW w:w="2972" w:type="dxa"/>
            <w:vMerge/>
            <w:shd w:val="clear" w:color="auto" w:fill="auto"/>
            <w:noWrap/>
            <w:vAlign w:val="center"/>
            <w:hideMark/>
          </w:tcPr>
          <w:p w14:paraId="7E8E2547" w14:textId="77777777" w:rsidR="0040148E" w:rsidRPr="00D467F1" w:rsidRDefault="0040148E" w:rsidP="0040148E">
            <w:pPr>
              <w:spacing w:line="240" w:lineRule="auto"/>
              <w:jc w:val="center"/>
              <w:rPr>
                <w:sz w:val="22"/>
                <w:szCs w:val="22"/>
              </w:rPr>
            </w:pPr>
          </w:p>
        </w:tc>
        <w:tc>
          <w:tcPr>
            <w:tcW w:w="769" w:type="dxa"/>
            <w:shd w:val="clear" w:color="auto" w:fill="auto"/>
            <w:noWrap/>
            <w:vAlign w:val="center"/>
            <w:hideMark/>
          </w:tcPr>
          <w:p w14:paraId="2E391EBD" w14:textId="77777777" w:rsidR="0040148E" w:rsidRPr="00D467F1" w:rsidRDefault="0040148E" w:rsidP="0040148E">
            <w:pPr>
              <w:spacing w:line="240" w:lineRule="auto"/>
              <w:jc w:val="center"/>
              <w:rPr>
                <w:sz w:val="22"/>
                <w:szCs w:val="22"/>
              </w:rPr>
            </w:pPr>
            <w:r w:rsidRPr="00D467F1">
              <w:rPr>
                <w:color w:val="000000" w:themeColor="text1"/>
                <w:sz w:val="22"/>
                <w:szCs w:val="22"/>
              </w:rPr>
              <w:t>Sí</w:t>
            </w:r>
          </w:p>
        </w:tc>
        <w:tc>
          <w:tcPr>
            <w:tcW w:w="666" w:type="dxa"/>
            <w:shd w:val="clear" w:color="auto" w:fill="auto"/>
            <w:noWrap/>
            <w:hideMark/>
          </w:tcPr>
          <w:p w14:paraId="605CFB92" w14:textId="77777777" w:rsidR="0040148E" w:rsidRPr="00D467F1" w:rsidRDefault="0040148E" w:rsidP="0040148E">
            <w:pPr>
              <w:spacing w:line="240" w:lineRule="auto"/>
              <w:jc w:val="center"/>
              <w:rPr>
                <w:sz w:val="22"/>
                <w:szCs w:val="22"/>
              </w:rPr>
            </w:pPr>
            <w:r w:rsidRPr="00D467F1">
              <w:rPr>
                <w:sz w:val="22"/>
                <w:szCs w:val="22"/>
              </w:rPr>
              <w:t>166</w:t>
            </w:r>
          </w:p>
        </w:tc>
        <w:tc>
          <w:tcPr>
            <w:tcW w:w="1403" w:type="dxa"/>
            <w:shd w:val="clear" w:color="auto" w:fill="auto"/>
            <w:noWrap/>
            <w:hideMark/>
          </w:tcPr>
          <w:p w14:paraId="6A2BF1BE" w14:textId="77777777" w:rsidR="0040148E" w:rsidRPr="00D467F1" w:rsidRDefault="0040148E" w:rsidP="0040148E">
            <w:pPr>
              <w:spacing w:line="240" w:lineRule="auto"/>
              <w:jc w:val="center"/>
              <w:rPr>
                <w:sz w:val="22"/>
                <w:szCs w:val="22"/>
              </w:rPr>
            </w:pPr>
            <w:r w:rsidRPr="00D467F1">
              <w:rPr>
                <w:sz w:val="22"/>
                <w:szCs w:val="22"/>
              </w:rPr>
              <w:t>3.4518</w:t>
            </w:r>
          </w:p>
        </w:tc>
        <w:tc>
          <w:tcPr>
            <w:tcW w:w="1049" w:type="dxa"/>
            <w:shd w:val="clear" w:color="auto" w:fill="auto"/>
            <w:noWrap/>
            <w:hideMark/>
          </w:tcPr>
          <w:p w14:paraId="32E600D5" w14:textId="77777777" w:rsidR="0040148E" w:rsidRPr="00D467F1" w:rsidRDefault="0040148E" w:rsidP="0040148E">
            <w:pPr>
              <w:spacing w:line="240" w:lineRule="auto"/>
              <w:jc w:val="center"/>
              <w:rPr>
                <w:sz w:val="22"/>
                <w:szCs w:val="22"/>
              </w:rPr>
            </w:pPr>
            <w:r w:rsidRPr="00D467F1">
              <w:rPr>
                <w:sz w:val="22"/>
                <w:szCs w:val="22"/>
              </w:rPr>
              <w:t>1.28656</w:t>
            </w:r>
          </w:p>
        </w:tc>
        <w:tc>
          <w:tcPr>
            <w:tcW w:w="1217" w:type="dxa"/>
            <w:vMerge/>
            <w:shd w:val="clear" w:color="auto" w:fill="auto"/>
            <w:vAlign w:val="center"/>
            <w:hideMark/>
          </w:tcPr>
          <w:p w14:paraId="3CBABA0E" w14:textId="77777777" w:rsidR="0040148E" w:rsidRPr="00D467F1" w:rsidRDefault="0040148E" w:rsidP="0040148E">
            <w:pPr>
              <w:spacing w:line="240" w:lineRule="auto"/>
              <w:jc w:val="center"/>
              <w:rPr>
                <w:sz w:val="22"/>
                <w:szCs w:val="22"/>
              </w:rPr>
            </w:pPr>
          </w:p>
        </w:tc>
        <w:tc>
          <w:tcPr>
            <w:tcW w:w="752" w:type="dxa"/>
            <w:vMerge/>
            <w:shd w:val="clear" w:color="auto" w:fill="auto"/>
            <w:vAlign w:val="center"/>
            <w:hideMark/>
          </w:tcPr>
          <w:p w14:paraId="62807A49" w14:textId="77777777" w:rsidR="0040148E" w:rsidRPr="00D467F1" w:rsidRDefault="0040148E" w:rsidP="0040148E">
            <w:pPr>
              <w:spacing w:line="240" w:lineRule="auto"/>
              <w:jc w:val="center"/>
              <w:rPr>
                <w:sz w:val="22"/>
                <w:szCs w:val="22"/>
              </w:rPr>
            </w:pPr>
          </w:p>
        </w:tc>
      </w:tr>
      <w:tr w:rsidR="0040148E" w:rsidRPr="00D467F1" w14:paraId="52803811" w14:textId="77777777" w:rsidTr="00764568">
        <w:trPr>
          <w:trHeight w:val="320"/>
        </w:trPr>
        <w:tc>
          <w:tcPr>
            <w:tcW w:w="2972" w:type="dxa"/>
            <w:vMerge w:val="restart"/>
            <w:shd w:val="clear" w:color="auto" w:fill="auto"/>
            <w:noWrap/>
            <w:vAlign w:val="center"/>
            <w:hideMark/>
          </w:tcPr>
          <w:p w14:paraId="31A4277C" w14:textId="77777777" w:rsidR="0040148E" w:rsidRPr="00D467F1" w:rsidRDefault="0040148E" w:rsidP="0040148E">
            <w:pPr>
              <w:spacing w:line="240" w:lineRule="auto"/>
              <w:jc w:val="center"/>
              <w:rPr>
                <w:sz w:val="22"/>
                <w:szCs w:val="22"/>
              </w:rPr>
            </w:pPr>
            <w:r w:rsidRPr="00D467F1">
              <w:rPr>
                <w:color w:val="000000" w:themeColor="text1"/>
                <w:sz w:val="22"/>
                <w:szCs w:val="22"/>
              </w:rPr>
              <w:t>Violencia en la casa</w:t>
            </w:r>
          </w:p>
        </w:tc>
        <w:tc>
          <w:tcPr>
            <w:tcW w:w="769" w:type="dxa"/>
            <w:shd w:val="clear" w:color="auto" w:fill="auto"/>
            <w:noWrap/>
            <w:vAlign w:val="center"/>
            <w:hideMark/>
          </w:tcPr>
          <w:p w14:paraId="018B7F84" w14:textId="77777777" w:rsidR="0040148E" w:rsidRPr="00D467F1" w:rsidRDefault="0040148E" w:rsidP="0040148E">
            <w:pPr>
              <w:spacing w:line="240" w:lineRule="auto"/>
              <w:jc w:val="center"/>
              <w:rPr>
                <w:sz w:val="22"/>
                <w:szCs w:val="22"/>
              </w:rPr>
            </w:pPr>
            <w:r w:rsidRPr="00D467F1">
              <w:rPr>
                <w:color w:val="000000" w:themeColor="text1"/>
                <w:sz w:val="22"/>
                <w:szCs w:val="22"/>
              </w:rPr>
              <w:t>No</w:t>
            </w:r>
          </w:p>
        </w:tc>
        <w:tc>
          <w:tcPr>
            <w:tcW w:w="666" w:type="dxa"/>
            <w:shd w:val="clear" w:color="auto" w:fill="auto"/>
            <w:noWrap/>
            <w:hideMark/>
          </w:tcPr>
          <w:p w14:paraId="5FA798A8" w14:textId="77777777" w:rsidR="0040148E" w:rsidRPr="00D467F1" w:rsidRDefault="0040148E" w:rsidP="0040148E">
            <w:pPr>
              <w:spacing w:line="240" w:lineRule="auto"/>
              <w:jc w:val="center"/>
              <w:rPr>
                <w:sz w:val="22"/>
                <w:szCs w:val="22"/>
              </w:rPr>
            </w:pPr>
            <w:r w:rsidRPr="00D467F1">
              <w:rPr>
                <w:sz w:val="22"/>
                <w:szCs w:val="22"/>
              </w:rPr>
              <w:t>1902</w:t>
            </w:r>
          </w:p>
        </w:tc>
        <w:tc>
          <w:tcPr>
            <w:tcW w:w="1403" w:type="dxa"/>
            <w:shd w:val="clear" w:color="auto" w:fill="auto"/>
            <w:noWrap/>
            <w:hideMark/>
          </w:tcPr>
          <w:p w14:paraId="3B985D98" w14:textId="77777777" w:rsidR="0040148E" w:rsidRPr="00D467F1" w:rsidRDefault="0040148E" w:rsidP="0040148E">
            <w:pPr>
              <w:spacing w:line="240" w:lineRule="auto"/>
              <w:jc w:val="center"/>
              <w:rPr>
                <w:sz w:val="22"/>
                <w:szCs w:val="22"/>
              </w:rPr>
            </w:pPr>
            <w:r w:rsidRPr="00D467F1">
              <w:rPr>
                <w:sz w:val="22"/>
                <w:szCs w:val="22"/>
              </w:rPr>
              <w:t>3.4427</w:t>
            </w:r>
          </w:p>
        </w:tc>
        <w:tc>
          <w:tcPr>
            <w:tcW w:w="1049" w:type="dxa"/>
            <w:shd w:val="clear" w:color="auto" w:fill="auto"/>
            <w:noWrap/>
            <w:hideMark/>
          </w:tcPr>
          <w:p w14:paraId="5F4B591F" w14:textId="77777777" w:rsidR="0040148E" w:rsidRPr="00D467F1" w:rsidRDefault="0040148E" w:rsidP="0040148E">
            <w:pPr>
              <w:spacing w:line="240" w:lineRule="auto"/>
              <w:jc w:val="center"/>
              <w:rPr>
                <w:sz w:val="22"/>
                <w:szCs w:val="22"/>
              </w:rPr>
            </w:pPr>
            <w:r w:rsidRPr="00D467F1">
              <w:rPr>
                <w:sz w:val="22"/>
                <w:szCs w:val="22"/>
              </w:rPr>
              <w:t>1.28710</w:t>
            </w:r>
          </w:p>
        </w:tc>
        <w:tc>
          <w:tcPr>
            <w:tcW w:w="1217" w:type="dxa"/>
            <w:vMerge w:val="restart"/>
            <w:shd w:val="clear" w:color="auto" w:fill="auto"/>
            <w:noWrap/>
            <w:vAlign w:val="center"/>
            <w:hideMark/>
          </w:tcPr>
          <w:p w14:paraId="68A6F059" w14:textId="77777777" w:rsidR="0040148E" w:rsidRPr="00D467F1" w:rsidRDefault="0040148E" w:rsidP="0040148E">
            <w:pPr>
              <w:spacing w:line="240" w:lineRule="auto"/>
              <w:jc w:val="center"/>
              <w:rPr>
                <w:sz w:val="22"/>
                <w:szCs w:val="22"/>
              </w:rPr>
            </w:pPr>
            <w:r w:rsidRPr="00D467F1">
              <w:rPr>
                <w:sz w:val="22"/>
                <w:szCs w:val="22"/>
              </w:rPr>
              <w:t>2.507*</w:t>
            </w:r>
          </w:p>
        </w:tc>
        <w:tc>
          <w:tcPr>
            <w:tcW w:w="752" w:type="dxa"/>
            <w:vMerge w:val="restart"/>
            <w:shd w:val="clear" w:color="auto" w:fill="auto"/>
            <w:noWrap/>
            <w:vAlign w:val="center"/>
            <w:hideMark/>
          </w:tcPr>
          <w:p w14:paraId="675F6A5C" w14:textId="77777777" w:rsidR="0040148E" w:rsidRPr="00D467F1" w:rsidRDefault="0040148E" w:rsidP="0040148E">
            <w:pPr>
              <w:spacing w:line="240" w:lineRule="auto"/>
              <w:jc w:val="center"/>
              <w:rPr>
                <w:sz w:val="22"/>
                <w:szCs w:val="22"/>
              </w:rPr>
            </w:pPr>
            <w:r w:rsidRPr="00D467F1">
              <w:rPr>
                <w:sz w:val="22"/>
                <w:szCs w:val="22"/>
              </w:rPr>
              <w:t>2099</w:t>
            </w:r>
          </w:p>
        </w:tc>
      </w:tr>
      <w:tr w:rsidR="0040148E" w:rsidRPr="00D467F1" w14:paraId="6B13E22F" w14:textId="77777777" w:rsidTr="00764568">
        <w:trPr>
          <w:trHeight w:val="320"/>
        </w:trPr>
        <w:tc>
          <w:tcPr>
            <w:tcW w:w="2972" w:type="dxa"/>
            <w:vMerge/>
            <w:shd w:val="clear" w:color="auto" w:fill="auto"/>
            <w:noWrap/>
            <w:vAlign w:val="center"/>
            <w:hideMark/>
          </w:tcPr>
          <w:p w14:paraId="1BF3CC8E" w14:textId="77777777" w:rsidR="0040148E" w:rsidRPr="00D467F1" w:rsidRDefault="0040148E" w:rsidP="0040148E">
            <w:pPr>
              <w:spacing w:line="240" w:lineRule="auto"/>
              <w:jc w:val="center"/>
              <w:rPr>
                <w:sz w:val="22"/>
                <w:szCs w:val="22"/>
              </w:rPr>
            </w:pPr>
          </w:p>
        </w:tc>
        <w:tc>
          <w:tcPr>
            <w:tcW w:w="769" w:type="dxa"/>
            <w:shd w:val="clear" w:color="auto" w:fill="auto"/>
            <w:noWrap/>
            <w:vAlign w:val="center"/>
            <w:hideMark/>
          </w:tcPr>
          <w:p w14:paraId="72FB1808" w14:textId="77777777" w:rsidR="0040148E" w:rsidRPr="00D467F1" w:rsidRDefault="0040148E" w:rsidP="0040148E">
            <w:pPr>
              <w:spacing w:line="240" w:lineRule="auto"/>
              <w:jc w:val="center"/>
              <w:rPr>
                <w:sz w:val="22"/>
                <w:szCs w:val="22"/>
              </w:rPr>
            </w:pPr>
            <w:r w:rsidRPr="00D467F1">
              <w:rPr>
                <w:color w:val="000000" w:themeColor="text1"/>
                <w:sz w:val="22"/>
                <w:szCs w:val="22"/>
              </w:rPr>
              <w:t>Sí</w:t>
            </w:r>
          </w:p>
        </w:tc>
        <w:tc>
          <w:tcPr>
            <w:tcW w:w="666" w:type="dxa"/>
            <w:shd w:val="clear" w:color="auto" w:fill="auto"/>
            <w:noWrap/>
            <w:hideMark/>
          </w:tcPr>
          <w:p w14:paraId="25D5F0CE" w14:textId="77777777" w:rsidR="0040148E" w:rsidRPr="00D467F1" w:rsidRDefault="0040148E" w:rsidP="0040148E">
            <w:pPr>
              <w:spacing w:line="240" w:lineRule="auto"/>
              <w:jc w:val="center"/>
              <w:rPr>
                <w:sz w:val="22"/>
                <w:szCs w:val="22"/>
              </w:rPr>
            </w:pPr>
            <w:r w:rsidRPr="00D467F1">
              <w:rPr>
                <w:sz w:val="22"/>
                <w:szCs w:val="22"/>
              </w:rPr>
              <w:t>199</w:t>
            </w:r>
          </w:p>
        </w:tc>
        <w:tc>
          <w:tcPr>
            <w:tcW w:w="1403" w:type="dxa"/>
            <w:shd w:val="clear" w:color="auto" w:fill="auto"/>
            <w:noWrap/>
            <w:hideMark/>
          </w:tcPr>
          <w:p w14:paraId="1B83D918" w14:textId="77777777" w:rsidR="0040148E" w:rsidRPr="00D467F1" w:rsidRDefault="0040148E" w:rsidP="0040148E">
            <w:pPr>
              <w:spacing w:line="240" w:lineRule="auto"/>
              <w:jc w:val="center"/>
              <w:rPr>
                <w:sz w:val="22"/>
                <w:szCs w:val="22"/>
              </w:rPr>
            </w:pPr>
            <w:r w:rsidRPr="00D467F1">
              <w:rPr>
                <w:sz w:val="22"/>
                <w:szCs w:val="22"/>
              </w:rPr>
              <w:t>3.2010</w:t>
            </w:r>
          </w:p>
        </w:tc>
        <w:tc>
          <w:tcPr>
            <w:tcW w:w="1049" w:type="dxa"/>
            <w:shd w:val="clear" w:color="auto" w:fill="auto"/>
            <w:noWrap/>
            <w:hideMark/>
          </w:tcPr>
          <w:p w14:paraId="2C2C216C" w14:textId="77777777" w:rsidR="0040148E" w:rsidRPr="00D467F1" w:rsidRDefault="0040148E" w:rsidP="0040148E">
            <w:pPr>
              <w:spacing w:line="240" w:lineRule="auto"/>
              <w:jc w:val="center"/>
              <w:rPr>
                <w:sz w:val="22"/>
                <w:szCs w:val="22"/>
              </w:rPr>
            </w:pPr>
            <w:r w:rsidRPr="00D467F1">
              <w:rPr>
                <w:sz w:val="22"/>
                <w:szCs w:val="22"/>
              </w:rPr>
              <w:t>1.35580</w:t>
            </w:r>
          </w:p>
        </w:tc>
        <w:tc>
          <w:tcPr>
            <w:tcW w:w="1217" w:type="dxa"/>
            <w:vMerge/>
            <w:shd w:val="clear" w:color="auto" w:fill="auto"/>
            <w:vAlign w:val="center"/>
            <w:hideMark/>
          </w:tcPr>
          <w:p w14:paraId="340AEC73" w14:textId="77777777" w:rsidR="0040148E" w:rsidRPr="00D467F1" w:rsidRDefault="0040148E" w:rsidP="0040148E">
            <w:pPr>
              <w:spacing w:line="240" w:lineRule="auto"/>
              <w:jc w:val="center"/>
              <w:rPr>
                <w:sz w:val="22"/>
                <w:szCs w:val="22"/>
              </w:rPr>
            </w:pPr>
          </w:p>
        </w:tc>
        <w:tc>
          <w:tcPr>
            <w:tcW w:w="752" w:type="dxa"/>
            <w:vMerge/>
            <w:shd w:val="clear" w:color="auto" w:fill="auto"/>
            <w:vAlign w:val="center"/>
            <w:hideMark/>
          </w:tcPr>
          <w:p w14:paraId="221DC4CE" w14:textId="77777777" w:rsidR="0040148E" w:rsidRPr="00D467F1" w:rsidRDefault="0040148E" w:rsidP="0040148E">
            <w:pPr>
              <w:spacing w:line="240" w:lineRule="auto"/>
              <w:jc w:val="center"/>
              <w:rPr>
                <w:sz w:val="22"/>
                <w:szCs w:val="22"/>
              </w:rPr>
            </w:pPr>
          </w:p>
        </w:tc>
      </w:tr>
    </w:tbl>
    <w:p w14:paraId="74D90C9F" w14:textId="77777777" w:rsidR="0040148E" w:rsidRPr="0040148E" w:rsidRDefault="0040148E" w:rsidP="00764568">
      <w:pPr>
        <w:pStyle w:val="Descripcin"/>
        <w:spacing w:after="0"/>
        <w:jc w:val="center"/>
        <w:rPr>
          <w:i w:val="0"/>
          <w:iCs w:val="0"/>
          <w:color w:val="auto"/>
          <w:sz w:val="24"/>
          <w:szCs w:val="24"/>
          <w:lang w:val="es-ES"/>
        </w:rPr>
      </w:pPr>
      <w:r w:rsidRPr="0040148E">
        <w:rPr>
          <w:i w:val="0"/>
          <w:iCs w:val="0"/>
          <w:color w:val="auto"/>
          <w:sz w:val="24"/>
          <w:szCs w:val="24"/>
          <w:lang w:val="es-ES"/>
        </w:rPr>
        <w:t>Fuente: elaboración propia (* sig. al 0.05; **sig. al 0.01; *** sig. al 0.001).</w:t>
      </w:r>
    </w:p>
    <w:p w14:paraId="53549F02" w14:textId="03A50909" w:rsidR="00345966" w:rsidRDefault="003C4DA0" w:rsidP="00A748DE">
      <w:pPr>
        <w:ind w:firstLine="708"/>
        <w:rPr>
          <w:lang w:val="es-ES"/>
        </w:rPr>
      </w:pPr>
      <w:r>
        <w:rPr>
          <w:lang w:val="es-ES"/>
        </w:rPr>
        <w:t>Al</w:t>
      </w:r>
      <w:r w:rsidR="00345966" w:rsidRPr="00DA47B4">
        <w:rPr>
          <w:lang w:val="es-ES"/>
        </w:rPr>
        <w:t xml:space="preserve"> buscar correlaciones de Spearman</w:t>
      </w:r>
      <w:r>
        <w:rPr>
          <w:lang w:val="es-ES"/>
        </w:rPr>
        <w:t xml:space="preserve"> entre los aprendizajes básicos de lectura y matemáticas y el número de eventos de violencia, se encuentran, aunque muy bajas, correlaciones negativas y significativas entre aprendizajes de lectura y matemáticas</w:t>
      </w:r>
      <w:r w:rsidR="006F08E6">
        <w:rPr>
          <w:lang w:val="es-ES"/>
        </w:rPr>
        <w:t>, y v</w:t>
      </w:r>
      <w:r>
        <w:rPr>
          <w:lang w:val="es-ES"/>
        </w:rPr>
        <w:t xml:space="preserve">iolencia </w:t>
      </w:r>
      <w:r w:rsidR="00D079B4">
        <w:rPr>
          <w:lang w:val="es-ES"/>
        </w:rPr>
        <w:t xml:space="preserve">en general, violencia </w:t>
      </w:r>
      <w:r>
        <w:rPr>
          <w:lang w:val="es-ES"/>
        </w:rPr>
        <w:t>psicológica</w:t>
      </w:r>
      <w:r w:rsidR="00164E62">
        <w:rPr>
          <w:lang w:val="es-ES"/>
        </w:rPr>
        <w:t>,</w:t>
      </w:r>
      <w:r>
        <w:rPr>
          <w:lang w:val="es-ES"/>
        </w:rPr>
        <w:t xml:space="preserve"> violencia en casa</w:t>
      </w:r>
      <w:r w:rsidR="00164E62">
        <w:rPr>
          <w:lang w:val="es-ES"/>
        </w:rPr>
        <w:t xml:space="preserve">, burlas y </w:t>
      </w:r>
      <w:r w:rsidR="00335B93">
        <w:rPr>
          <w:lang w:val="es-ES"/>
        </w:rPr>
        <w:t>golpes</w:t>
      </w:r>
      <w:r w:rsidR="006F08E6">
        <w:rPr>
          <w:lang w:val="es-ES"/>
        </w:rPr>
        <w:t xml:space="preserve">; </w:t>
      </w:r>
      <w:r w:rsidR="00DA5172">
        <w:rPr>
          <w:lang w:val="es-ES"/>
        </w:rPr>
        <w:t xml:space="preserve">solo </w:t>
      </w:r>
      <w:r w:rsidR="006F08E6">
        <w:rPr>
          <w:lang w:val="es-ES"/>
        </w:rPr>
        <w:t xml:space="preserve">para matemáticas con </w:t>
      </w:r>
      <w:r w:rsidR="00F21C16">
        <w:rPr>
          <w:lang w:val="es-ES"/>
        </w:rPr>
        <w:t xml:space="preserve">la sumatoria total de eventos de violencia, </w:t>
      </w:r>
      <w:r w:rsidR="006F08E6">
        <w:rPr>
          <w:lang w:val="es-ES"/>
        </w:rPr>
        <w:t>violencia en la escuela</w:t>
      </w:r>
      <w:r w:rsidR="00F21C16">
        <w:rPr>
          <w:lang w:val="es-ES"/>
        </w:rPr>
        <w:t xml:space="preserve"> y </w:t>
      </w:r>
      <w:r w:rsidR="000D37AB">
        <w:rPr>
          <w:lang w:val="es-ES"/>
        </w:rPr>
        <w:t>amenazas</w:t>
      </w:r>
      <w:r w:rsidR="00876F36">
        <w:rPr>
          <w:lang w:val="es-ES"/>
        </w:rPr>
        <w:t>; y solo para lectura con robos</w:t>
      </w:r>
      <w:r w:rsidR="006F08E6">
        <w:rPr>
          <w:lang w:val="es-ES"/>
        </w:rPr>
        <w:t xml:space="preserve"> (</w:t>
      </w:r>
      <w:r w:rsidR="00345966" w:rsidRPr="00DA47B4">
        <w:rPr>
          <w:lang w:val="es-ES"/>
        </w:rPr>
        <w:t xml:space="preserve">tabla </w:t>
      </w:r>
      <w:r w:rsidR="00772E16">
        <w:rPr>
          <w:lang w:val="es-ES"/>
        </w:rPr>
        <w:t>10</w:t>
      </w:r>
      <w:r w:rsidR="006F08E6">
        <w:rPr>
          <w:lang w:val="es-ES"/>
        </w:rPr>
        <w:t>)</w:t>
      </w:r>
      <w:r w:rsidR="00345966" w:rsidRPr="00DA47B4">
        <w:rPr>
          <w:lang w:val="es-ES"/>
        </w:rPr>
        <w:t xml:space="preserve">. </w:t>
      </w:r>
    </w:p>
    <w:p w14:paraId="6D585F61" w14:textId="7ED507C9" w:rsidR="00764568" w:rsidRDefault="00764568" w:rsidP="00A748DE">
      <w:pPr>
        <w:ind w:firstLine="708"/>
        <w:rPr>
          <w:lang w:val="es-ES"/>
        </w:rPr>
      </w:pPr>
    </w:p>
    <w:p w14:paraId="4D98B89C" w14:textId="76EF059F" w:rsidR="00985E6D" w:rsidRDefault="00985E6D" w:rsidP="00A748DE">
      <w:pPr>
        <w:ind w:firstLine="708"/>
        <w:rPr>
          <w:lang w:val="es-ES"/>
        </w:rPr>
      </w:pPr>
    </w:p>
    <w:p w14:paraId="4AB79381" w14:textId="7FA2A7AE" w:rsidR="00985E6D" w:rsidRDefault="00985E6D" w:rsidP="00A748DE">
      <w:pPr>
        <w:ind w:firstLine="708"/>
        <w:rPr>
          <w:lang w:val="es-ES"/>
        </w:rPr>
      </w:pPr>
    </w:p>
    <w:p w14:paraId="1E07CD07" w14:textId="2C51411D" w:rsidR="00985E6D" w:rsidRDefault="00985E6D" w:rsidP="00A748DE">
      <w:pPr>
        <w:ind w:firstLine="708"/>
        <w:rPr>
          <w:lang w:val="es-ES"/>
        </w:rPr>
      </w:pPr>
    </w:p>
    <w:p w14:paraId="443BB885" w14:textId="4222AEFE" w:rsidR="00985E6D" w:rsidRDefault="00985E6D" w:rsidP="00A748DE">
      <w:pPr>
        <w:ind w:firstLine="708"/>
        <w:rPr>
          <w:lang w:val="es-ES"/>
        </w:rPr>
      </w:pPr>
    </w:p>
    <w:p w14:paraId="47A01699" w14:textId="638FBAA1" w:rsidR="00985E6D" w:rsidRDefault="00985E6D" w:rsidP="00A748DE">
      <w:pPr>
        <w:ind w:firstLine="708"/>
        <w:rPr>
          <w:lang w:val="es-ES"/>
        </w:rPr>
      </w:pPr>
    </w:p>
    <w:p w14:paraId="1BF7A488" w14:textId="066FBA6B" w:rsidR="00985E6D" w:rsidRDefault="00985E6D" w:rsidP="00A748DE">
      <w:pPr>
        <w:ind w:firstLine="708"/>
        <w:rPr>
          <w:lang w:val="es-ES"/>
        </w:rPr>
      </w:pPr>
    </w:p>
    <w:p w14:paraId="074F5984" w14:textId="0A29CABD" w:rsidR="00985E6D" w:rsidRDefault="00985E6D" w:rsidP="00A748DE">
      <w:pPr>
        <w:ind w:firstLine="708"/>
        <w:rPr>
          <w:lang w:val="es-ES"/>
        </w:rPr>
      </w:pPr>
    </w:p>
    <w:p w14:paraId="00536777" w14:textId="1AB4F98E" w:rsidR="00985E6D" w:rsidRDefault="00985E6D" w:rsidP="00A748DE">
      <w:pPr>
        <w:ind w:firstLine="708"/>
        <w:rPr>
          <w:lang w:val="es-ES"/>
        </w:rPr>
      </w:pPr>
    </w:p>
    <w:p w14:paraId="2BD66E57" w14:textId="5C53D8D8" w:rsidR="00985E6D" w:rsidRDefault="00985E6D" w:rsidP="00A748DE">
      <w:pPr>
        <w:ind w:firstLine="708"/>
        <w:rPr>
          <w:lang w:val="es-ES"/>
        </w:rPr>
      </w:pPr>
    </w:p>
    <w:p w14:paraId="17B2BD20" w14:textId="3F0E2242" w:rsidR="00985E6D" w:rsidRDefault="00985E6D" w:rsidP="00A748DE">
      <w:pPr>
        <w:ind w:firstLine="708"/>
        <w:rPr>
          <w:lang w:val="es-ES"/>
        </w:rPr>
      </w:pPr>
    </w:p>
    <w:p w14:paraId="77C3762D" w14:textId="77777777" w:rsidR="00985E6D" w:rsidRDefault="00985E6D" w:rsidP="00A748DE">
      <w:pPr>
        <w:ind w:firstLine="708"/>
        <w:rPr>
          <w:lang w:val="es-ES"/>
        </w:rPr>
      </w:pPr>
    </w:p>
    <w:p w14:paraId="760E217C" w14:textId="77777777" w:rsidR="0040148E" w:rsidRPr="0040148E" w:rsidRDefault="0040148E" w:rsidP="00764568">
      <w:pPr>
        <w:pStyle w:val="Descripcin"/>
        <w:spacing w:after="0" w:line="480" w:lineRule="auto"/>
        <w:jc w:val="center"/>
        <w:rPr>
          <w:i w:val="0"/>
          <w:iCs w:val="0"/>
          <w:color w:val="auto"/>
          <w:sz w:val="24"/>
          <w:szCs w:val="24"/>
          <w:lang w:val="es-ES"/>
        </w:rPr>
      </w:pPr>
      <w:r w:rsidRPr="00764568">
        <w:rPr>
          <w:b/>
          <w:bCs/>
          <w:i w:val="0"/>
          <w:iCs w:val="0"/>
          <w:color w:val="auto"/>
          <w:sz w:val="24"/>
          <w:szCs w:val="24"/>
          <w:lang w:val="es-ES"/>
        </w:rPr>
        <w:lastRenderedPageBreak/>
        <w:t>Tabla 10.</w:t>
      </w:r>
      <w:r w:rsidRPr="0040148E">
        <w:rPr>
          <w:i w:val="0"/>
          <w:iCs w:val="0"/>
          <w:color w:val="auto"/>
          <w:sz w:val="24"/>
          <w:szCs w:val="24"/>
          <w:lang w:val="es-ES"/>
        </w:rPr>
        <w:t xml:space="preserve"> Correlaciones entre resultados de lectura y tipo de violencia (Rho Spearman)</w:t>
      </w:r>
    </w:p>
    <w:tbl>
      <w:tblPr>
        <w:tblStyle w:val="Tablaconcuadrcula"/>
        <w:tblW w:w="0" w:type="auto"/>
        <w:tblInd w:w="137" w:type="dxa"/>
        <w:tblLook w:val="04A0" w:firstRow="1" w:lastRow="0" w:firstColumn="1" w:lastColumn="0" w:noHBand="0" w:noVBand="1"/>
      </w:tblPr>
      <w:tblGrid>
        <w:gridCol w:w="6095"/>
        <w:gridCol w:w="1138"/>
        <w:gridCol w:w="1418"/>
      </w:tblGrid>
      <w:tr w:rsidR="0040148E" w:rsidRPr="00D050BF" w14:paraId="37C0A942" w14:textId="77777777" w:rsidTr="00764568">
        <w:trPr>
          <w:trHeight w:val="320"/>
        </w:trPr>
        <w:tc>
          <w:tcPr>
            <w:tcW w:w="6095" w:type="dxa"/>
            <w:shd w:val="clear" w:color="auto" w:fill="auto"/>
            <w:noWrap/>
            <w:vAlign w:val="center"/>
            <w:hideMark/>
          </w:tcPr>
          <w:p w14:paraId="17279566" w14:textId="77777777" w:rsidR="0040148E" w:rsidRPr="00876F36" w:rsidRDefault="0040148E" w:rsidP="0040148E">
            <w:pPr>
              <w:spacing w:line="240" w:lineRule="auto"/>
              <w:jc w:val="center"/>
            </w:pPr>
            <w:r w:rsidRPr="00876F36">
              <w:t>Tipos de violencia</w:t>
            </w:r>
          </w:p>
        </w:tc>
        <w:tc>
          <w:tcPr>
            <w:tcW w:w="1138" w:type="dxa"/>
            <w:shd w:val="clear" w:color="auto" w:fill="auto"/>
            <w:noWrap/>
            <w:vAlign w:val="center"/>
            <w:hideMark/>
          </w:tcPr>
          <w:p w14:paraId="649B2D90" w14:textId="77777777" w:rsidR="0040148E" w:rsidRPr="00876F36" w:rsidRDefault="0040148E" w:rsidP="0040148E">
            <w:pPr>
              <w:spacing w:line="240" w:lineRule="auto"/>
              <w:jc w:val="center"/>
            </w:pPr>
            <w:r w:rsidRPr="00876F36">
              <w:t>MIA lectura</w:t>
            </w:r>
          </w:p>
        </w:tc>
        <w:tc>
          <w:tcPr>
            <w:tcW w:w="1418" w:type="dxa"/>
            <w:shd w:val="clear" w:color="auto" w:fill="auto"/>
            <w:noWrap/>
            <w:vAlign w:val="center"/>
            <w:hideMark/>
          </w:tcPr>
          <w:p w14:paraId="302FE067" w14:textId="77777777" w:rsidR="0040148E" w:rsidRPr="00876F36" w:rsidRDefault="0040148E" w:rsidP="0040148E">
            <w:pPr>
              <w:spacing w:line="240" w:lineRule="auto"/>
              <w:jc w:val="center"/>
            </w:pPr>
            <w:r w:rsidRPr="00876F36">
              <w:t>MIA matemáticas</w:t>
            </w:r>
          </w:p>
        </w:tc>
      </w:tr>
      <w:tr w:rsidR="0040148E" w:rsidRPr="00D050BF" w14:paraId="21FAEB87" w14:textId="77777777" w:rsidTr="00764568">
        <w:trPr>
          <w:trHeight w:val="320"/>
        </w:trPr>
        <w:tc>
          <w:tcPr>
            <w:tcW w:w="6095" w:type="dxa"/>
            <w:shd w:val="clear" w:color="auto" w:fill="auto"/>
            <w:noWrap/>
            <w:vAlign w:val="center"/>
            <w:hideMark/>
          </w:tcPr>
          <w:p w14:paraId="752A1AA5" w14:textId="77777777" w:rsidR="0040148E" w:rsidRPr="00876F36" w:rsidRDefault="0040148E" w:rsidP="0040148E">
            <w:pPr>
              <w:spacing w:line="240" w:lineRule="auto"/>
              <w:jc w:val="left"/>
              <w:rPr>
                <w:sz w:val="22"/>
                <w:szCs w:val="22"/>
              </w:rPr>
            </w:pPr>
            <w:r w:rsidRPr="00876F36">
              <w:rPr>
                <w:sz w:val="22"/>
                <w:szCs w:val="22"/>
              </w:rPr>
              <w:t xml:space="preserve">Violencia física (sumatoria de robos y </w:t>
            </w:r>
            <w:r>
              <w:rPr>
                <w:sz w:val="22"/>
                <w:szCs w:val="22"/>
              </w:rPr>
              <w:t>golpes</w:t>
            </w:r>
            <w:r w:rsidRPr="00876F36">
              <w:rPr>
                <w:sz w:val="22"/>
                <w:szCs w:val="22"/>
              </w:rPr>
              <w:t>)</w:t>
            </w:r>
          </w:p>
        </w:tc>
        <w:tc>
          <w:tcPr>
            <w:tcW w:w="1138" w:type="dxa"/>
            <w:shd w:val="clear" w:color="auto" w:fill="auto"/>
            <w:noWrap/>
            <w:vAlign w:val="center"/>
            <w:hideMark/>
          </w:tcPr>
          <w:p w14:paraId="6B4D2BB1" w14:textId="77777777" w:rsidR="0040148E" w:rsidRPr="00D050BF" w:rsidRDefault="0040148E" w:rsidP="0040148E">
            <w:pPr>
              <w:spacing w:line="240" w:lineRule="auto"/>
              <w:jc w:val="center"/>
            </w:pPr>
            <w:r w:rsidRPr="00D050BF">
              <w:t>NS</w:t>
            </w:r>
          </w:p>
        </w:tc>
        <w:tc>
          <w:tcPr>
            <w:tcW w:w="1418" w:type="dxa"/>
            <w:shd w:val="clear" w:color="auto" w:fill="auto"/>
            <w:noWrap/>
            <w:vAlign w:val="center"/>
            <w:hideMark/>
          </w:tcPr>
          <w:p w14:paraId="0A9219F8" w14:textId="77777777" w:rsidR="0040148E" w:rsidRPr="00D050BF" w:rsidRDefault="0040148E" w:rsidP="0040148E">
            <w:pPr>
              <w:spacing w:line="240" w:lineRule="auto"/>
              <w:jc w:val="center"/>
            </w:pPr>
            <w:r w:rsidRPr="00D050BF">
              <w:t>NS</w:t>
            </w:r>
          </w:p>
        </w:tc>
      </w:tr>
      <w:tr w:rsidR="0040148E" w:rsidRPr="00D050BF" w14:paraId="31FE0135" w14:textId="77777777" w:rsidTr="00764568">
        <w:trPr>
          <w:trHeight w:val="360"/>
        </w:trPr>
        <w:tc>
          <w:tcPr>
            <w:tcW w:w="6095" w:type="dxa"/>
            <w:shd w:val="clear" w:color="auto" w:fill="auto"/>
            <w:noWrap/>
            <w:vAlign w:val="center"/>
            <w:hideMark/>
          </w:tcPr>
          <w:p w14:paraId="322A68DE" w14:textId="77777777" w:rsidR="0040148E" w:rsidRPr="00D050BF" w:rsidRDefault="0040148E" w:rsidP="0040148E">
            <w:pPr>
              <w:spacing w:line="240" w:lineRule="auto"/>
              <w:jc w:val="left"/>
            </w:pPr>
            <w:r>
              <w:t xml:space="preserve">Violencia psicológica </w:t>
            </w:r>
            <w:r w:rsidRPr="00876F36">
              <w:rPr>
                <w:sz w:val="22"/>
                <w:szCs w:val="22"/>
              </w:rPr>
              <w:t>(sumatoria de burlas, ofensas, amenazas)</w:t>
            </w:r>
          </w:p>
        </w:tc>
        <w:tc>
          <w:tcPr>
            <w:tcW w:w="1138" w:type="dxa"/>
            <w:shd w:val="clear" w:color="auto" w:fill="auto"/>
            <w:noWrap/>
            <w:vAlign w:val="center"/>
            <w:hideMark/>
          </w:tcPr>
          <w:p w14:paraId="2005E9C9" w14:textId="77777777" w:rsidR="0040148E" w:rsidRPr="00D050BF" w:rsidRDefault="0040148E" w:rsidP="0040148E">
            <w:pPr>
              <w:spacing w:line="240" w:lineRule="auto"/>
              <w:jc w:val="center"/>
            </w:pPr>
            <w:r w:rsidRPr="00D050BF">
              <w:t>-.0</w:t>
            </w:r>
            <w:r>
              <w:t>89</w:t>
            </w:r>
            <w:r w:rsidRPr="00D050BF">
              <w:rPr>
                <w:vertAlign w:val="superscript"/>
              </w:rPr>
              <w:t>**</w:t>
            </w:r>
            <w:r>
              <w:rPr>
                <w:vertAlign w:val="superscript"/>
              </w:rPr>
              <w:t>*</w:t>
            </w:r>
          </w:p>
        </w:tc>
        <w:tc>
          <w:tcPr>
            <w:tcW w:w="1418" w:type="dxa"/>
            <w:shd w:val="clear" w:color="auto" w:fill="auto"/>
            <w:noWrap/>
            <w:vAlign w:val="center"/>
            <w:hideMark/>
          </w:tcPr>
          <w:p w14:paraId="1DE69565" w14:textId="77777777" w:rsidR="0040148E" w:rsidRPr="00D050BF" w:rsidRDefault="0040148E" w:rsidP="0040148E">
            <w:pPr>
              <w:spacing w:line="240" w:lineRule="auto"/>
              <w:jc w:val="center"/>
            </w:pPr>
            <w:r w:rsidRPr="00D050BF">
              <w:t>-.</w:t>
            </w:r>
            <w:r>
              <w:t>096</w:t>
            </w:r>
            <w:r w:rsidRPr="00D050BF">
              <w:rPr>
                <w:vertAlign w:val="superscript"/>
              </w:rPr>
              <w:t>**</w:t>
            </w:r>
            <w:r>
              <w:rPr>
                <w:vertAlign w:val="superscript"/>
              </w:rPr>
              <w:t>*</w:t>
            </w:r>
          </w:p>
        </w:tc>
      </w:tr>
      <w:tr w:rsidR="0040148E" w:rsidRPr="00D050BF" w14:paraId="1A31011F" w14:textId="77777777" w:rsidTr="00764568">
        <w:trPr>
          <w:trHeight w:val="360"/>
        </w:trPr>
        <w:tc>
          <w:tcPr>
            <w:tcW w:w="6095" w:type="dxa"/>
            <w:shd w:val="clear" w:color="auto" w:fill="auto"/>
            <w:noWrap/>
            <w:vAlign w:val="center"/>
            <w:hideMark/>
          </w:tcPr>
          <w:p w14:paraId="78812CF6" w14:textId="77777777" w:rsidR="0040148E" w:rsidRPr="00D050BF" w:rsidRDefault="0040148E" w:rsidP="0040148E">
            <w:pPr>
              <w:spacing w:line="240" w:lineRule="auto"/>
              <w:jc w:val="left"/>
            </w:pPr>
            <w:r w:rsidRPr="00D050BF">
              <w:t>Violencia en escuela</w:t>
            </w:r>
          </w:p>
        </w:tc>
        <w:tc>
          <w:tcPr>
            <w:tcW w:w="1138" w:type="dxa"/>
            <w:shd w:val="clear" w:color="auto" w:fill="auto"/>
            <w:noWrap/>
            <w:vAlign w:val="center"/>
            <w:hideMark/>
          </w:tcPr>
          <w:p w14:paraId="0EA6C9FD" w14:textId="77777777" w:rsidR="0040148E" w:rsidRPr="00D050BF" w:rsidRDefault="0040148E" w:rsidP="0040148E">
            <w:pPr>
              <w:spacing w:line="240" w:lineRule="auto"/>
              <w:jc w:val="center"/>
            </w:pPr>
            <w:r w:rsidRPr="00D050BF">
              <w:t>NS</w:t>
            </w:r>
          </w:p>
        </w:tc>
        <w:tc>
          <w:tcPr>
            <w:tcW w:w="1418" w:type="dxa"/>
            <w:shd w:val="clear" w:color="auto" w:fill="auto"/>
            <w:noWrap/>
            <w:vAlign w:val="center"/>
            <w:hideMark/>
          </w:tcPr>
          <w:p w14:paraId="2F9FA2B0" w14:textId="77777777" w:rsidR="0040148E" w:rsidRPr="00D050BF" w:rsidRDefault="0040148E" w:rsidP="0040148E">
            <w:pPr>
              <w:spacing w:line="240" w:lineRule="auto"/>
              <w:jc w:val="center"/>
            </w:pPr>
            <w:r w:rsidRPr="00D050BF">
              <w:t>-.0</w:t>
            </w:r>
            <w:r>
              <w:t>67</w:t>
            </w:r>
            <w:r w:rsidRPr="00D050BF">
              <w:rPr>
                <w:vertAlign w:val="superscript"/>
              </w:rPr>
              <w:t>**</w:t>
            </w:r>
          </w:p>
        </w:tc>
      </w:tr>
      <w:tr w:rsidR="0040148E" w:rsidRPr="00D050BF" w14:paraId="53490A48" w14:textId="77777777" w:rsidTr="00764568">
        <w:trPr>
          <w:trHeight w:val="320"/>
        </w:trPr>
        <w:tc>
          <w:tcPr>
            <w:tcW w:w="6095" w:type="dxa"/>
            <w:shd w:val="clear" w:color="auto" w:fill="auto"/>
            <w:noWrap/>
            <w:vAlign w:val="center"/>
            <w:hideMark/>
          </w:tcPr>
          <w:p w14:paraId="6504CB2A" w14:textId="77777777" w:rsidR="0040148E" w:rsidRPr="00D050BF" w:rsidRDefault="0040148E" w:rsidP="0040148E">
            <w:pPr>
              <w:spacing w:line="240" w:lineRule="auto"/>
              <w:jc w:val="left"/>
            </w:pPr>
            <w:r w:rsidRPr="00D050BF">
              <w:t>Violencia en calle</w:t>
            </w:r>
          </w:p>
        </w:tc>
        <w:tc>
          <w:tcPr>
            <w:tcW w:w="1138" w:type="dxa"/>
            <w:shd w:val="clear" w:color="auto" w:fill="auto"/>
            <w:noWrap/>
            <w:vAlign w:val="center"/>
            <w:hideMark/>
          </w:tcPr>
          <w:p w14:paraId="03F30059" w14:textId="77777777" w:rsidR="0040148E" w:rsidRPr="00D050BF" w:rsidRDefault="0040148E" w:rsidP="0040148E">
            <w:pPr>
              <w:spacing w:line="240" w:lineRule="auto"/>
              <w:jc w:val="center"/>
            </w:pPr>
            <w:r w:rsidRPr="00D050BF">
              <w:t>NS</w:t>
            </w:r>
          </w:p>
        </w:tc>
        <w:tc>
          <w:tcPr>
            <w:tcW w:w="1418" w:type="dxa"/>
            <w:shd w:val="clear" w:color="auto" w:fill="auto"/>
            <w:noWrap/>
            <w:vAlign w:val="center"/>
            <w:hideMark/>
          </w:tcPr>
          <w:p w14:paraId="1C611400" w14:textId="77777777" w:rsidR="0040148E" w:rsidRPr="00D050BF" w:rsidRDefault="0040148E" w:rsidP="0040148E">
            <w:pPr>
              <w:spacing w:line="240" w:lineRule="auto"/>
              <w:jc w:val="center"/>
            </w:pPr>
            <w:r w:rsidRPr="00D050BF">
              <w:t>NS</w:t>
            </w:r>
          </w:p>
        </w:tc>
      </w:tr>
      <w:tr w:rsidR="0040148E" w:rsidRPr="00D050BF" w14:paraId="166B98EC" w14:textId="77777777" w:rsidTr="00764568">
        <w:trPr>
          <w:trHeight w:val="360"/>
        </w:trPr>
        <w:tc>
          <w:tcPr>
            <w:tcW w:w="6095" w:type="dxa"/>
            <w:shd w:val="clear" w:color="auto" w:fill="auto"/>
            <w:noWrap/>
            <w:vAlign w:val="center"/>
            <w:hideMark/>
          </w:tcPr>
          <w:p w14:paraId="341C5488" w14:textId="77777777" w:rsidR="0040148E" w:rsidRPr="00D050BF" w:rsidRDefault="0040148E" w:rsidP="0040148E">
            <w:pPr>
              <w:spacing w:line="240" w:lineRule="auto"/>
              <w:jc w:val="left"/>
            </w:pPr>
            <w:r w:rsidRPr="00D050BF">
              <w:t>Violencia en casa</w:t>
            </w:r>
          </w:p>
        </w:tc>
        <w:tc>
          <w:tcPr>
            <w:tcW w:w="1138" w:type="dxa"/>
            <w:shd w:val="clear" w:color="auto" w:fill="auto"/>
            <w:noWrap/>
            <w:vAlign w:val="center"/>
            <w:hideMark/>
          </w:tcPr>
          <w:p w14:paraId="3DE3C038" w14:textId="77777777" w:rsidR="0040148E" w:rsidRPr="00D050BF" w:rsidRDefault="0040148E" w:rsidP="0040148E">
            <w:pPr>
              <w:spacing w:line="240" w:lineRule="auto"/>
              <w:jc w:val="center"/>
            </w:pPr>
            <w:r w:rsidRPr="00D050BF">
              <w:t>-.0</w:t>
            </w:r>
            <w:r>
              <w:t>48</w:t>
            </w:r>
            <w:r w:rsidRPr="00D050BF">
              <w:rPr>
                <w:vertAlign w:val="superscript"/>
              </w:rPr>
              <w:t>*</w:t>
            </w:r>
            <w:r>
              <w:rPr>
                <w:vertAlign w:val="superscript"/>
              </w:rPr>
              <w:t>*</w:t>
            </w:r>
          </w:p>
        </w:tc>
        <w:tc>
          <w:tcPr>
            <w:tcW w:w="1418" w:type="dxa"/>
            <w:shd w:val="clear" w:color="auto" w:fill="auto"/>
            <w:noWrap/>
            <w:vAlign w:val="center"/>
            <w:hideMark/>
          </w:tcPr>
          <w:p w14:paraId="655203E0" w14:textId="77777777" w:rsidR="0040148E" w:rsidRPr="00D050BF" w:rsidRDefault="0040148E" w:rsidP="0040148E">
            <w:pPr>
              <w:spacing w:line="240" w:lineRule="auto"/>
              <w:jc w:val="center"/>
            </w:pPr>
            <w:r w:rsidRPr="00D050BF">
              <w:t>-.0</w:t>
            </w:r>
            <w:r>
              <w:t>53</w:t>
            </w:r>
            <w:r w:rsidRPr="00D050BF">
              <w:rPr>
                <w:vertAlign w:val="superscript"/>
              </w:rPr>
              <w:t>*</w:t>
            </w:r>
          </w:p>
        </w:tc>
      </w:tr>
      <w:tr w:rsidR="0040148E" w:rsidRPr="00D050BF" w14:paraId="123CA769" w14:textId="77777777" w:rsidTr="00764568">
        <w:trPr>
          <w:trHeight w:val="360"/>
        </w:trPr>
        <w:tc>
          <w:tcPr>
            <w:tcW w:w="6095" w:type="dxa"/>
            <w:shd w:val="clear" w:color="auto" w:fill="auto"/>
            <w:noWrap/>
            <w:vAlign w:val="center"/>
          </w:tcPr>
          <w:p w14:paraId="38D64278" w14:textId="77777777" w:rsidR="0040148E" w:rsidRPr="00D050BF" w:rsidRDefault="0040148E" w:rsidP="0040148E">
            <w:pPr>
              <w:spacing w:line="240" w:lineRule="auto"/>
              <w:jc w:val="left"/>
            </w:pPr>
            <w:r>
              <w:t>Robos</w:t>
            </w:r>
          </w:p>
        </w:tc>
        <w:tc>
          <w:tcPr>
            <w:tcW w:w="1138" w:type="dxa"/>
            <w:shd w:val="clear" w:color="auto" w:fill="auto"/>
            <w:noWrap/>
            <w:vAlign w:val="center"/>
          </w:tcPr>
          <w:p w14:paraId="0EC0B9EF" w14:textId="77777777" w:rsidR="0040148E" w:rsidRPr="00D050BF" w:rsidRDefault="0040148E" w:rsidP="0040148E">
            <w:pPr>
              <w:spacing w:line="240" w:lineRule="auto"/>
              <w:jc w:val="center"/>
            </w:pPr>
            <w:r w:rsidRPr="00164E62">
              <w:t>.0</w:t>
            </w:r>
            <w:r>
              <w:t>6</w:t>
            </w:r>
            <w:r w:rsidRPr="00164E62">
              <w:t>1***</w:t>
            </w:r>
          </w:p>
        </w:tc>
        <w:tc>
          <w:tcPr>
            <w:tcW w:w="1418" w:type="dxa"/>
            <w:shd w:val="clear" w:color="auto" w:fill="auto"/>
            <w:noWrap/>
            <w:vAlign w:val="center"/>
          </w:tcPr>
          <w:p w14:paraId="12A9AC1E" w14:textId="77777777" w:rsidR="0040148E" w:rsidRPr="00D050BF" w:rsidRDefault="0040148E" w:rsidP="0040148E">
            <w:pPr>
              <w:spacing w:line="240" w:lineRule="auto"/>
              <w:jc w:val="center"/>
            </w:pPr>
            <w:r>
              <w:t>NS</w:t>
            </w:r>
          </w:p>
        </w:tc>
      </w:tr>
      <w:tr w:rsidR="0040148E" w:rsidRPr="00D050BF" w14:paraId="01990DC3" w14:textId="77777777" w:rsidTr="00764568">
        <w:trPr>
          <w:trHeight w:val="360"/>
        </w:trPr>
        <w:tc>
          <w:tcPr>
            <w:tcW w:w="6095" w:type="dxa"/>
            <w:shd w:val="clear" w:color="auto" w:fill="auto"/>
            <w:noWrap/>
            <w:vAlign w:val="center"/>
          </w:tcPr>
          <w:p w14:paraId="3BEF1693" w14:textId="77777777" w:rsidR="0040148E" w:rsidRPr="00D050BF" w:rsidRDefault="0040148E" w:rsidP="0040148E">
            <w:pPr>
              <w:spacing w:line="240" w:lineRule="auto"/>
              <w:jc w:val="left"/>
            </w:pPr>
            <w:r>
              <w:t>B</w:t>
            </w:r>
            <w:r w:rsidRPr="00164E62">
              <w:t>urlas</w:t>
            </w:r>
          </w:p>
        </w:tc>
        <w:tc>
          <w:tcPr>
            <w:tcW w:w="1138" w:type="dxa"/>
            <w:shd w:val="clear" w:color="auto" w:fill="auto"/>
            <w:noWrap/>
            <w:vAlign w:val="center"/>
          </w:tcPr>
          <w:p w14:paraId="5E41DE6A" w14:textId="77777777" w:rsidR="0040148E" w:rsidRPr="00D050BF" w:rsidRDefault="0040148E" w:rsidP="0040148E">
            <w:pPr>
              <w:spacing w:line="240" w:lineRule="auto"/>
              <w:jc w:val="center"/>
            </w:pPr>
            <w:r w:rsidRPr="00164E62">
              <w:t>-.0</w:t>
            </w:r>
            <w:r>
              <w:t>91</w:t>
            </w:r>
            <w:r w:rsidRPr="00164E62">
              <w:t>***</w:t>
            </w:r>
          </w:p>
        </w:tc>
        <w:tc>
          <w:tcPr>
            <w:tcW w:w="1418" w:type="dxa"/>
            <w:shd w:val="clear" w:color="auto" w:fill="auto"/>
            <w:noWrap/>
            <w:vAlign w:val="center"/>
          </w:tcPr>
          <w:p w14:paraId="1FFE809F" w14:textId="77777777" w:rsidR="0040148E" w:rsidRPr="00D050BF" w:rsidRDefault="0040148E" w:rsidP="0040148E">
            <w:pPr>
              <w:spacing w:line="240" w:lineRule="auto"/>
              <w:jc w:val="center"/>
            </w:pPr>
            <w:r w:rsidRPr="00164E62">
              <w:t>-.</w:t>
            </w:r>
            <w:r>
              <w:t>093</w:t>
            </w:r>
            <w:r w:rsidRPr="00164E62">
              <w:t>***</w:t>
            </w:r>
          </w:p>
        </w:tc>
      </w:tr>
      <w:tr w:rsidR="0040148E" w:rsidRPr="00D050BF" w14:paraId="00ADBFD2" w14:textId="77777777" w:rsidTr="00764568">
        <w:trPr>
          <w:trHeight w:val="360"/>
        </w:trPr>
        <w:tc>
          <w:tcPr>
            <w:tcW w:w="6095" w:type="dxa"/>
            <w:shd w:val="clear" w:color="auto" w:fill="auto"/>
            <w:noWrap/>
            <w:vAlign w:val="center"/>
          </w:tcPr>
          <w:p w14:paraId="67B19594" w14:textId="77777777" w:rsidR="0040148E" w:rsidRPr="00D050BF" w:rsidRDefault="0040148E" w:rsidP="0040148E">
            <w:pPr>
              <w:spacing w:line="240" w:lineRule="auto"/>
              <w:jc w:val="left"/>
            </w:pPr>
            <w:r>
              <w:t>O</w:t>
            </w:r>
            <w:r w:rsidRPr="00164E62">
              <w:t>fensas</w:t>
            </w:r>
          </w:p>
        </w:tc>
        <w:tc>
          <w:tcPr>
            <w:tcW w:w="1138" w:type="dxa"/>
            <w:shd w:val="clear" w:color="auto" w:fill="auto"/>
            <w:noWrap/>
            <w:vAlign w:val="center"/>
          </w:tcPr>
          <w:p w14:paraId="22C44142" w14:textId="77777777" w:rsidR="0040148E" w:rsidRPr="00D050BF" w:rsidRDefault="0040148E" w:rsidP="0040148E">
            <w:pPr>
              <w:spacing w:line="240" w:lineRule="auto"/>
              <w:jc w:val="center"/>
            </w:pPr>
            <w:r w:rsidRPr="00164E62">
              <w:t>NS</w:t>
            </w:r>
          </w:p>
        </w:tc>
        <w:tc>
          <w:tcPr>
            <w:tcW w:w="1418" w:type="dxa"/>
            <w:shd w:val="clear" w:color="auto" w:fill="auto"/>
            <w:noWrap/>
            <w:vAlign w:val="center"/>
          </w:tcPr>
          <w:p w14:paraId="5E0854E5" w14:textId="77777777" w:rsidR="0040148E" w:rsidRPr="00D050BF" w:rsidRDefault="0040148E" w:rsidP="0040148E">
            <w:pPr>
              <w:spacing w:line="240" w:lineRule="auto"/>
              <w:jc w:val="center"/>
            </w:pPr>
            <w:r>
              <w:t>NS</w:t>
            </w:r>
          </w:p>
        </w:tc>
      </w:tr>
      <w:tr w:rsidR="0040148E" w:rsidRPr="00D050BF" w14:paraId="03021B00" w14:textId="77777777" w:rsidTr="00764568">
        <w:trPr>
          <w:trHeight w:val="360"/>
        </w:trPr>
        <w:tc>
          <w:tcPr>
            <w:tcW w:w="6095" w:type="dxa"/>
            <w:shd w:val="clear" w:color="auto" w:fill="auto"/>
            <w:noWrap/>
            <w:vAlign w:val="center"/>
          </w:tcPr>
          <w:p w14:paraId="24A47A9C" w14:textId="77777777" w:rsidR="0040148E" w:rsidRPr="00D050BF" w:rsidRDefault="0040148E" w:rsidP="0040148E">
            <w:pPr>
              <w:spacing w:line="240" w:lineRule="auto"/>
              <w:jc w:val="left"/>
            </w:pPr>
            <w:r>
              <w:t>Golpes (lastimaduras)</w:t>
            </w:r>
          </w:p>
        </w:tc>
        <w:tc>
          <w:tcPr>
            <w:tcW w:w="1138" w:type="dxa"/>
            <w:shd w:val="clear" w:color="auto" w:fill="auto"/>
            <w:noWrap/>
            <w:vAlign w:val="center"/>
          </w:tcPr>
          <w:p w14:paraId="550089AA" w14:textId="77777777" w:rsidR="0040148E" w:rsidRPr="00D050BF" w:rsidRDefault="0040148E" w:rsidP="0040148E">
            <w:pPr>
              <w:spacing w:line="240" w:lineRule="auto"/>
              <w:jc w:val="center"/>
            </w:pPr>
            <w:r w:rsidRPr="00164E62">
              <w:t>-.0</w:t>
            </w:r>
            <w:r>
              <w:t>73</w:t>
            </w:r>
            <w:r w:rsidRPr="00164E62">
              <w:t>***</w:t>
            </w:r>
          </w:p>
        </w:tc>
        <w:tc>
          <w:tcPr>
            <w:tcW w:w="1418" w:type="dxa"/>
            <w:shd w:val="clear" w:color="auto" w:fill="auto"/>
            <w:noWrap/>
            <w:vAlign w:val="center"/>
          </w:tcPr>
          <w:p w14:paraId="10AE1FAE" w14:textId="77777777" w:rsidR="0040148E" w:rsidRPr="00D050BF" w:rsidRDefault="0040148E" w:rsidP="0040148E">
            <w:pPr>
              <w:spacing w:line="240" w:lineRule="auto"/>
              <w:jc w:val="center"/>
            </w:pPr>
            <w:r w:rsidRPr="00164E62">
              <w:t>-.0</w:t>
            </w:r>
            <w:r>
              <w:t>46</w:t>
            </w:r>
            <w:r w:rsidRPr="00164E62">
              <w:t>*</w:t>
            </w:r>
          </w:p>
        </w:tc>
      </w:tr>
      <w:tr w:rsidR="0040148E" w:rsidRPr="00D050BF" w14:paraId="7378A7E9" w14:textId="77777777" w:rsidTr="00764568">
        <w:trPr>
          <w:trHeight w:val="360"/>
        </w:trPr>
        <w:tc>
          <w:tcPr>
            <w:tcW w:w="6095" w:type="dxa"/>
            <w:shd w:val="clear" w:color="auto" w:fill="auto"/>
            <w:noWrap/>
            <w:vAlign w:val="center"/>
          </w:tcPr>
          <w:p w14:paraId="02D278BD" w14:textId="77777777" w:rsidR="0040148E" w:rsidRPr="00D050BF" w:rsidRDefault="0040148E" w:rsidP="0040148E">
            <w:pPr>
              <w:spacing w:line="240" w:lineRule="auto"/>
              <w:jc w:val="left"/>
            </w:pPr>
            <w:r>
              <w:t>A</w:t>
            </w:r>
            <w:r w:rsidRPr="00164E62">
              <w:t>menazas</w:t>
            </w:r>
          </w:p>
        </w:tc>
        <w:tc>
          <w:tcPr>
            <w:tcW w:w="1138" w:type="dxa"/>
            <w:shd w:val="clear" w:color="auto" w:fill="auto"/>
            <w:noWrap/>
            <w:vAlign w:val="center"/>
          </w:tcPr>
          <w:p w14:paraId="5F6EA4CE" w14:textId="77777777" w:rsidR="0040148E" w:rsidRPr="00D050BF" w:rsidRDefault="0040148E" w:rsidP="0040148E">
            <w:pPr>
              <w:spacing w:line="240" w:lineRule="auto"/>
              <w:jc w:val="center"/>
            </w:pPr>
            <w:r w:rsidRPr="00164E62">
              <w:t>NS</w:t>
            </w:r>
          </w:p>
        </w:tc>
        <w:tc>
          <w:tcPr>
            <w:tcW w:w="1418" w:type="dxa"/>
            <w:shd w:val="clear" w:color="auto" w:fill="auto"/>
            <w:noWrap/>
            <w:vAlign w:val="center"/>
          </w:tcPr>
          <w:p w14:paraId="32B561E0" w14:textId="77777777" w:rsidR="0040148E" w:rsidRPr="00D050BF" w:rsidRDefault="0040148E" w:rsidP="0040148E">
            <w:pPr>
              <w:spacing w:line="240" w:lineRule="auto"/>
              <w:jc w:val="center"/>
            </w:pPr>
            <w:r>
              <w:t>-.059**</w:t>
            </w:r>
          </w:p>
        </w:tc>
      </w:tr>
      <w:tr w:rsidR="0040148E" w:rsidRPr="00D050BF" w14:paraId="7DF01AD9" w14:textId="77777777" w:rsidTr="00764568">
        <w:trPr>
          <w:trHeight w:val="360"/>
        </w:trPr>
        <w:tc>
          <w:tcPr>
            <w:tcW w:w="6095" w:type="dxa"/>
            <w:shd w:val="clear" w:color="auto" w:fill="auto"/>
            <w:noWrap/>
            <w:hideMark/>
          </w:tcPr>
          <w:p w14:paraId="76CE982B" w14:textId="77777777" w:rsidR="0040148E" w:rsidRPr="00D050BF" w:rsidRDefault="0040148E" w:rsidP="0040148E">
            <w:pPr>
              <w:spacing w:line="240" w:lineRule="auto"/>
              <w:jc w:val="left"/>
            </w:pPr>
            <w:r>
              <w:t>Suma de todos los eventos de violencia</w:t>
            </w:r>
          </w:p>
        </w:tc>
        <w:tc>
          <w:tcPr>
            <w:tcW w:w="1138" w:type="dxa"/>
            <w:shd w:val="clear" w:color="auto" w:fill="auto"/>
            <w:noWrap/>
            <w:hideMark/>
          </w:tcPr>
          <w:p w14:paraId="6EB093A4" w14:textId="77777777" w:rsidR="0040148E" w:rsidRPr="00D050BF" w:rsidRDefault="0040148E" w:rsidP="0040148E">
            <w:pPr>
              <w:spacing w:line="240" w:lineRule="auto"/>
              <w:jc w:val="center"/>
            </w:pPr>
            <w:r>
              <w:t>-.050**</w:t>
            </w:r>
          </w:p>
        </w:tc>
        <w:tc>
          <w:tcPr>
            <w:tcW w:w="1418" w:type="dxa"/>
            <w:shd w:val="clear" w:color="auto" w:fill="auto"/>
            <w:noWrap/>
            <w:hideMark/>
          </w:tcPr>
          <w:p w14:paraId="071CFBAF" w14:textId="77777777" w:rsidR="0040148E" w:rsidRPr="00D050BF" w:rsidRDefault="0040148E" w:rsidP="0040148E">
            <w:pPr>
              <w:spacing w:line="240" w:lineRule="auto"/>
              <w:jc w:val="center"/>
            </w:pPr>
            <w:r w:rsidRPr="00D050BF">
              <w:t>-.0</w:t>
            </w:r>
            <w:r>
              <w:t>73</w:t>
            </w:r>
            <w:r w:rsidRPr="00D050BF">
              <w:rPr>
                <w:vertAlign w:val="superscript"/>
              </w:rPr>
              <w:t>**</w:t>
            </w:r>
            <w:r>
              <w:rPr>
                <w:vertAlign w:val="superscript"/>
              </w:rPr>
              <w:t>*</w:t>
            </w:r>
          </w:p>
        </w:tc>
      </w:tr>
    </w:tbl>
    <w:p w14:paraId="7F42F276" w14:textId="77777777" w:rsidR="0040148E" w:rsidRPr="0040148E" w:rsidRDefault="0040148E" w:rsidP="00764568">
      <w:pPr>
        <w:ind w:firstLine="708"/>
        <w:jc w:val="center"/>
        <w:rPr>
          <w:lang w:val="es-ES"/>
        </w:rPr>
      </w:pPr>
      <w:r w:rsidRPr="0040148E">
        <w:rPr>
          <w:lang w:val="es-ES"/>
        </w:rPr>
        <w:t>Fuente: elaboración propia (* sig. al 0.05; **sig. al 0.01; *** sig. al 0.001).</w:t>
      </w:r>
    </w:p>
    <w:p w14:paraId="031706F2" w14:textId="77777777" w:rsidR="00764568" w:rsidRPr="00764568" w:rsidRDefault="00764568" w:rsidP="00812285">
      <w:pPr>
        <w:pStyle w:val="Ttulo1"/>
        <w:keepNext w:val="0"/>
        <w:keepLines w:val="0"/>
        <w:adjustRightInd w:val="0"/>
        <w:snapToGrid w:val="0"/>
        <w:spacing w:before="0"/>
        <w:rPr>
          <w:sz w:val="24"/>
          <w:szCs w:val="24"/>
        </w:rPr>
      </w:pPr>
    </w:p>
    <w:p w14:paraId="0CF62327" w14:textId="72500685" w:rsidR="00D7439D" w:rsidRDefault="00934615" w:rsidP="00812285">
      <w:pPr>
        <w:pStyle w:val="Ttulo1"/>
        <w:keepNext w:val="0"/>
        <w:keepLines w:val="0"/>
        <w:adjustRightInd w:val="0"/>
        <w:snapToGrid w:val="0"/>
        <w:spacing w:before="0"/>
      </w:pPr>
      <w:r w:rsidRPr="00BE3CFE">
        <w:t>Discusión</w:t>
      </w:r>
    </w:p>
    <w:p w14:paraId="1850D852" w14:textId="134ECB57" w:rsidR="00862CB4" w:rsidRDefault="00887CF7" w:rsidP="00A748DE">
      <w:pPr>
        <w:ind w:firstLine="708"/>
      </w:pPr>
      <w:r>
        <w:t>Los hallazgos de esta investigación muestran que e</w:t>
      </w:r>
      <w:r w:rsidR="00862CB4">
        <w:t xml:space="preserve">n lectura uno de cada cuatro NNA de </w:t>
      </w:r>
      <w:r w:rsidR="00DA5172">
        <w:t>3.</w:t>
      </w:r>
      <w:r w:rsidR="00DA5172" w:rsidRPr="00812285">
        <w:rPr>
          <w:vertAlign w:val="superscript"/>
        </w:rPr>
        <w:t>er</w:t>
      </w:r>
      <w:r w:rsidR="00DA5172">
        <w:t xml:space="preserve"> </w:t>
      </w:r>
      <w:r w:rsidR="00862CB4">
        <w:t>grado de primaria en adelante no pueden leer fluidamente una historia corta y uno de cada tres no la comprende. En matemáticas, solo la mitad de los NNA de 5</w:t>
      </w:r>
      <w:r w:rsidR="00DA5172">
        <w:t>.</w:t>
      </w:r>
      <w:r w:rsidR="00862CB4">
        <w:t>º grado en adelante pueden resolver una división y uno de cada tres no puede hacer una resta de 3</w:t>
      </w:r>
      <w:r w:rsidR="00DA5172">
        <w:t>.</w:t>
      </w:r>
      <w:r w:rsidR="00862CB4">
        <w:t>º de primaria.</w:t>
      </w:r>
    </w:p>
    <w:p w14:paraId="1B193653" w14:textId="4167D117" w:rsidR="00B00BEF" w:rsidRDefault="00862CB4" w:rsidP="00812285">
      <w:pPr>
        <w:ind w:firstLine="708"/>
      </w:pPr>
      <w:r>
        <w:rPr>
          <w:lang w:eastAsia="en-US"/>
        </w:rPr>
        <w:t xml:space="preserve">Estos </w:t>
      </w:r>
      <w:r w:rsidR="00650CAE">
        <w:t xml:space="preserve">resultados </w:t>
      </w:r>
      <w:r w:rsidR="00B945F7">
        <w:t>exponen el</w:t>
      </w:r>
      <w:r w:rsidR="00650CAE">
        <w:t xml:space="preserve"> rezago de aprendizajes básicos que concuerda con lo referido en la literatura </w:t>
      </w:r>
      <w:r w:rsidR="00650CAE" w:rsidRPr="00A87E05">
        <w:fldChar w:fldCharType="begin"/>
      </w:r>
      <w:r w:rsidR="00650CAE" w:rsidRPr="00A87E05">
        <w:instrText xml:space="preserve"> ADDIN ZOTERO_ITEM CSL_CITATION {"citationID":"6B6OLa4i","properties":{"formattedCitation":"(Vergara-Lope &amp; Hevia, 2016)","plainCitation":"(Vergara-Lope &amp; Hevia, 2016)","noteIndex":0},"citationItems":[{"id":10180,"uris":["http://zotero.org/users/474412/items/7H5F3R3Q"],"uri":["http://zotero.org/users/474412/items/7H5F3R3Q"],"itemData":{"id":10180,"type":"chapter","container-title":"Premio Nacional de Investigación Social y de Opinión Pública 2016","event-place":"México","ISBN":"978-607-8501-19-9","note":"00000","page":"49-95","publisher":"CESOP-Cámara de Diputados","publisher-place":"México","title":"La Reforma Educativa: ¿Ha dado resultados? Construcción de línea base para una evaluación independiente de aprendizajes y factores asociados al logro educativo","author":[{"family":"Vergara-Lope","given":"Samana"},{"family":"Hevia","given":"Felipe J."}],"issued":{"date-parts":[["2016"]]}}}],"schema":"https://github.com/citation-style-language/schema/raw/master/csl-citation.json"} </w:instrText>
      </w:r>
      <w:r w:rsidR="00650CAE" w:rsidRPr="00A87E05">
        <w:fldChar w:fldCharType="separate"/>
      </w:r>
      <w:r w:rsidR="00650CAE" w:rsidRPr="00B3401F">
        <w:t>(</w:t>
      </w:r>
      <w:r w:rsidR="00650CAE">
        <w:t xml:space="preserve">Hevia </w:t>
      </w:r>
      <w:r w:rsidR="00E33CE9">
        <w:t>y</w:t>
      </w:r>
      <w:r w:rsidR="00650CAE">
        <w:t xml:space="preserve"> Vergara</w:t>
      </w:r>
      <w:r w:rsidR="000104AF">
        <w:t>-Lope</w:t>
      </w:r>
      <w:r w:rsidR="00650CAE">
        <w:t>, 2022; Vergara</w:t>
      </w:r>
      <w:r w:rsidR="000104AF">
        <w:t>-Lope</w:t>
      </w:r>
      <w:r w:rsidR="00650CAE">
        <w:t xml:space="preserve">, 2018; </w:t>
      </w:r>
      <w:r w:rsidR="00650CAE" w:rsidRPr="00B3401F">
        <w:t>Vergara</w:t>
      </w:r>
      <w:r w:rsidR="000104AF">
        <w:t>-Lope</w:t>
      </w:r>
      <w:r w:rsidR="00650CAE" w:rsidRPr="00B3401F">
        <w:t xml:space="preserve"> </w:t>
      </w:r>
      <w:r w:rsidR="00E33CE9">
        <w:t>y</w:t>
      </w:r>
      <w:r w:rsidR="00650CAE" w:rsidRPr="00B3401F">
        <w:t xml:space="preserve"> Hevia, 201</w:t>
      </w:r>
      <w:r w:rsidR="00650CAE">
        <w:t>8; Vergara</w:t>
      </w:r>
      <w:r w:rsidR="000104AF">
        <w:t>-Lope</w:t>
      </w:r>
      <w:r w:rsidR="00677150">
        <w:t xml:space="preserve"> </w:t>
      </w:r>
      <w:r w:rsidR="00677150">
        <w:rPr>
          <w:i/>
          <w:iCs/>
        </w:rPr>
        <w:t>et al.</w:t>
      </w:r>
      <w:r w:rsidR="00650CAE">
        <w:t>, 2019</w:t>
      </w:r>
      <w:r w:rsidR="00650CAE" w:rsidRPr="00B3401F">
        <w:t>)</w:t>
      </w:r>
      <w:r w:rsidR="00650CAE" w:rsidRPr="00A87E05">
        <w:fldChar w:fldCharType="end"/>
      </w:r>
      <w:r w:rsidR="00650CAE">
        <w:t xml:space="preserve">. </w:t>
      </w:r>
    </w:p>
    <w:p w14:paraId="28C1FFF6" w14:textId="4F6D9338" w:rsidR="00853093" w:rsidRPr="00E74649" w:rsidRDefault="0032139C" w:rsidP="00A748DE">
      <w:pPr>
        <w:ind w:firstLine="708"/>
      </w:pPr>
      <w:r>
        <w:t xml:space="preserve">Los datos de violencia en esta investigación muestran que casi uno de cada dos NNA ha sufrido algún evento de violencia, esto es </w:t>
      </w:r>
      <w:r w:rsidR="001D0FE3" w:rsidRPr="00E74649">
        <w:t xml:space="preserve">mayor a </w:t>
      </w:r>
      <w:r w:rsidRPr="00E74649">
        <w:t>lo que se reporta</w:t>
      </w:r>
      <w:r w:rsidR="001D0FE3" w:rsidRPr="00E74649">
        <w:t xml:space="preserve"> en </w:t>
      </w:r>
      <w:r w:rsidR="00853093" w:rsidRPr="00E74649">
        <w:t xml:space="preserve">otros </w:t>
      </w:r>
      <w:r w:rsidR="001D0FE3" w:rsidRPr="00E74649">
        <w:t xml:space="preserve">estudios </w:t>
      </w:r>
      <w:r w:rsidR="00853093" w:rsidRPr="00E74649">
        <w:t>(</w:t>
      </w:r>
      <w:r w:rsidR="00CB747E" w:rsidRPr="00812285">
        <w:t>Instituto Nacional Electoral</w:t>
      </w:r>
      <w:r w:rsidR="00CB747E">
        <w:t xml:space="preserve"> </w:t>
      </w:r>
      <w:r w:rsidR="00375DB7" w:rsidRPr="00812285">
        <w:t>[INE]</w:t>
      </w:r>
      <w:r w:rsidR="00470D2B" w:rsidRPr="00E74649">
        <w:t xml:space="preserve">, </w:t>
      </w:r>
      <w:r w:rsidR="00853093" w:rsidRPr="00E74649">
        <w:t xml:space="preserve">2017; Joffre </w:t>
      </w:r>
      <w:r w:rsidR="00853093" w:rsidRPr="00812285">
        <w:rPr>
          <w:i/>
          <w:iCs/>
        </w:rPr>
        <w:t xml:space="preserve">et </w:t>
      </w:r>
      <w:r w:rsidR="000E3113" w:rsidRPr="00812285">
        <w:rPr>
          <w:i/>
          <w:iCs/>
        </w:rPr>
        <w:t>al</w:t>
      </w:r>
      <w:r w:rsidR="00853093" w:rsidRPr="00E74649">
        <w:t xml:space="preserve">., 2011; </w:t>
      </w:r>
      <w:r w:rsidR="00EB6FB1" w:rsidRPr="00E74649">
        <w:t>Mejoredu, 202</w:t>
      </w:r>
      <w:r w:rsidR="00EB6FB1">
        <w:t>0</w:t>
      </w:r>
      <w:r w:rsidR="00EB6FB1" w:rsidRPr="00E74649">
        <w:t xml:space="preserve">; </w:t>
      </w:r>
      <w:r w:rsidR="00853093" w:rsidRPr="00E74649">
        <w:t xml:space="preserve">Velázquez, 2010; </w:t>
      </w:r>
      <w:r w:rsidR="00470D2B" w:rsidRPr="00E74649">
        <w:t xml:space="preserve">Zavaleta, 2020; </w:t>
      </w:r>
      <w:r w:rsidR="00853093" w:rsidRPr="00E74649">
        <w:t xml:space="preserve">Zavaleta, Castillo y Cervantes, 2020;). </w:t>
      </w:r>
    </w:p>
    <w:p w14:paraId="0B5F1EE7" w14:textId="39FCE2DF" w:rsidR="00F66A33" w:rsidRDefault="0032139C" w:rsidP="00A748DE">
      <w:pPr>
        <w:ind w:firstLine="708"/>
      </w:pPr>
      <w:r w:rsidRPr="00E74649">
        <w:t xml:space="preserve">Los porcentajes más altos </w:t>
      </w:r>
      <w:r w:rsidR="00887CF7" w:rsidRPr="00E74649">
        <w:t>encontrados están en las</w:t>
      </w:r>
      <w:r>
        <w:t xml:space="preserve"> mujeres, </w:t>
      </w:r>
      <w:r w:rsidR="00887CF7">
        <w:t xml:space="preserve">en </w:t>
      </w:r>
      <w:r>
        <w:t xml:space="preserve">las escuelas de contexto rural y </w:t>
      </w:r>
      <w:r w:rsidR="00887CF7">
        <w:t xml:space="preserve">en </w:t>
      </w:r>
      <w:r>
        <w:t>las escuelas públicas.</w:t>
      </w:r>
      <w:r w:rsidR="00887CF7">
        <w:t xml:space="preserve"> </w:t>
      </w:r>
      <w:r w:rsidR="00853093">
        <w:t>La mayor incidencia en mujeres tambi</w:t>
      </w:r>
      <w:r w:rsidR="006B35BC">
        <w:t>é</w:t>
      </w:r>
      <w:r w:rsidR="00853093">
        <w:t>n es reportada por la Mejoredu</w:t>
      </w:r>
      <w:r w:rsidR="00374B0D">
        <w:t xml:space="preserve"> (2020)</w:t>
      </w:r>
      <w:r w:rsidR="00853093">
        <w:t>, sin embargo</w:t>
      </w:r>
      <w:r w:rsidR="001D20D3">
        <w:t>,</w:t>
      </w:r>
      <w:r w:rsidR="00853093">
        <w:t xml:space="preserve"> ellos </w:t>
      </w:r>
      <w:r w:rsidR="00F66A33">
        <w:t>afirman</w:t>
      </w:r>
      <w:r w:rsidR="00853093">
        <w:t xml:space="preserve"> que la violencia se presenta más en escu</w:t>
      </w:r>
      <w:r w:rsidR="00F66A33">
        <w:t>e</w:t>
      </w:r>
      <w:r w:rsidR="00853093">
        <w:t xml:space="preserve">las </w:t>
      </w:r>
      <w:r w:rsidR="00F66A33">
        <w:t>en zonas urbanas, a diferencia de lo encontrado en esta investigación.</w:t>
      </w:r>
    </w:p>
    <w:p w14:paraId="1B97A4DE" w14:textId="63EA7A83" w:rsidR="00887CF7" w:rsidRDefault="00887CF7" w:rsidP="00A748DE">
      <w:pPr>
        <w:ind w:firstLine="708"/>
      </w:pPr>
      <w:r>
        <w:lastRenderedPageBreak/>
        <w:t>Según los datos encontrados, el lugar donde se registran más episodios de violencia es en la escuela (más robos y burlas), después en la casa (más golpes) y luego en la calle (más robos).</w:t>
      </w:r>
    </w:p>
    <w:p w14:paraId="09C8BEB6" w14:textId="0A0FFC6C" w:rsidR="00887CF7" w:rsidRDefault="00F66A33" w:rsidP="00A748DE">
      <w:pPr>
        <w:ind w:firstLine="708"/>
      </w:pPr>
      <w:r>
        <w:t xml:space="preserve">Diferentes </w:t>
      </w:r>
      <w:r w:rsidRPr="00E74649">
        <w:t xml:space="preserve">investigaciones </w:t>
      </w:r>
      <w:r w:rsidR="00AF4FE7" w:rsidRPr="00E74649">
        <w:t>relacionan</w:t>
      </w:r>
      <w:r w:rsidRPr="00E74649">
        <w:t xml:space="preserve"> la presencia de violencia </w:t>
      </w:r>
      <w:r w:rsidR="00AF4FE7" w:rsidRPr="00E74649">
        <w:t xml:space="preserve">en la calle y en la escuela, pero no la violencia en casa (Córdova y González, 2020; </w:t>
      </w:r>
      <w:r w:rsidR="00CB747E" w:rsidRPr="00812285">
        <w:t xml:space="preserve">Instituto Nacional Electoral </w:t>
      </w:r>
      <w:r w:rsidR="00375DB7" w:rsidRPr="00812285">
        <w:t>[INE]</w:t>
      </w:r>
      <w:r w:rsidR="00470D2B" w:rsidRPr="00E74649">
        <w:t>, 2017;</w:t>
      </w:r>
      <w:r w:rsidR="00AF4FE7" w:rsidRPr="00E74649">
        <w:t xml:space="preserve"> Treviño, 2020; </w:t>
      </w:r>
      <w:r w:rsidR="00470D2B" w:rsidRPr="00E74649">
        <w:t>Zavaleta</w:t>
      </w:r>
      <w:r w:rsidR="00470D2B">
        <w:t xml:space="preserve">, 2020; </w:t>
      </w:r>
      <w:r w:rsidR="00AF4FE7">
        <w:t>Zavaleta, Castillo y Cervantes, 2020)</w:t>
      </w:r>
      <w:r w:rsidR="0032139C">
        <w:t xml:space="preserve">. </w:t>
      </w:r>
    </w:p>
    <w:p w14:paraId="1053470A" w14:textId="72E45418" w:rsidR="0032139C" w:rsidRDefault="00887CF7" w:rsidP="00812285">
      <w:pPr>
        <w:ind w:firstLine="708"/>
      </w:pPr>
      <w:r>
        <w:t>La presente y varias investigaciones</w:t>
      </w:r>
      <w:r w:rsidR="00B945F7">
        <w:t xml:space="preserve"> más</w:t>
      </w:r>
      <w:r>
        <w:t xml:space="preserve"> coinciden en que l</w:t>
      </w:r>
      <w:r w:rsidR="0032139C">
        <w:t xml:space="preserve">a violencia verbal, en general, </w:t>
      </w:r>
      <w:r>
        <w:t xml:space="preserve">es una de la más comunes </w:t>
      </w:r>
      <w:r w:rsidR="0032139C">
        <w:t xml:space="preserve">en las escuelas (burlas, insultos, apodos y humillaciones) (Córdova y González, 2020; </w:t>
      </w:r>
      <w:r w:rsidR="0032139C" w:rsidRPr="00397D01">
        <w:t xml:space="preserve">Joffre </w:t>
      </w:r>
      <w:r w:rsidR="0032139C" w:rsidRPr="00812285">
        <w:rPr>
          <w:i/>
          <w:iCs/>
        </w:rPr>
        <w:t xml:space="preserve">et </w:t>
      </w:r>
      <w:r w:rsidR="00EB6FB1" w:rsidRPr="00812285">
        <w:rPr>
          <w:i/>
          <w:iCs/>
        </w:rPr>
        <w:t>al</w:t>
      </w:r>
      <w:r w:rsidR="0032139C" w:rsidRPr="00397D01">
        <w:t>.</w:t>
      </w:r>
      <w:r w:rsidR="0032139C">
        <w:t xml:space="preserve">, </w:t>
      </w:r>
      <w:r w:rsidR="0032139C" w:rsidRPr="00397D01">
        <w:t>2011</w:t>
      </w:r>
      <w:r w:rsidR="0032139C">
        <w:t xml:space="preserve">; </w:t>
      </w:r>
      <w:r w:rsidR="0032139C" w:rsidRPr="00397D01">
        <w:t>Carro y Lima</w:t>
      </w:r>
      <w:r w:rsidR="0032139C">
        <w:t xml:space="preserve">, </w:t>
      </w:r>
      <w:r w:rsidR="0032139C" w:rsidRPr="00397D01">
        <w:t>2020</w:t>
      </w:r>
      <w:r w:rsidR="0032139C">
        <w:t xml:space="preserve">; Treviño, 2020; </w:t>
      </w:r>
      <w:r w:rsidR="00E74649">
        <w:t xml:space="preserve">Zavaleta, 2020; </w:t>
      </w:r>
      <w:r w:rsidR="0032139C">
        <w:t>Zavaleta, Castillo y Cervantes, 2020;)</w:t>
      </w:r>
    </w:p>
    <w:p w14:paraId="66E62E01" w14:textId="584E0FDC" w:rsidR="00853093" w:rsidRDefault="00F66A33" w:rsidP="00A748DE">
      <w:pPr>
        <w:ind w:firstLine="708"/>
      </w:pPr>
      <w:r>
        <w:t>En general</w:t>
      </w:r>
      <w:r w:rsidR="00CE76E2">
        <w:t>,</w:t>
      </w:r>
      <w:r>
        <w:t xml:space="preserve"> la literatura coincide en que una gran cantidad de NNA no se siente </w:t>
      </w:r>
      <w:r w:rsidR="00CE76E2">
        <w:t xml:space="preserve">segura </w:t>
      </w:r>
      <w:r>
        <w:t xml:space="preserve">en las calles, pero los porcentajes varían mucho dependiendo del contexto. </w:t>
      </w:r>
    </w:p>
    <w:p w14:paraId="7DC33114" w14:textId="32AA0D75" w:rsidR="00B00BEF" w:rsidRDefault="00B945F7" w:rsidP="00A748DE">
      <w:pPr>
        <w:ind w:firstLine="708"/>
      </w:pPr>
      <w:r>
        <w:t>Según las relaciones encontradas, l</w:t>
      </w:r>
      <w:r w:rsidR="00B00BEF">
        <w:t>a violencia en general</w:t>
      </w:r>
      <w:r w:rsidR="005A159F">
        <w:t>,</w:t>
      </w:r>
      <w:r w:rsidR="00B00BEF">
        <w:t xml:space="preserve"> y en espec</w:t>
      </w:r>
      <w:r w:rsidR="006B35BC">
        <w:t>í</w:t>
      </w:r>
      <w:r w:rsidR="00B00BEF">
        <w:t>fico la violencia psicológica y la violencia en casa</w:t>
      </w:r>
      <w:r w:rsidR="005A159F">
        <w:t>,</w:t>
      </w:r>
      <w:r w:rsidR="00B00BEF">
        <w:t xml:space="preserve"> presentan un efecto negativo en los aprendizajes básicos tanto de lectura como de matemáticas. Esta relación concuerda co</w:t>
      </w:r>
      <w:r>
        <w:t>n</w:t>
      </w:r>
      <w:r w:rsidR="00B00BEF">
        <w:t xml:space="preserve"> lo mencionado por </w:t>
      </w:r>
      <w:r w:rsidR="005A159F">
        <w:t xml:space="preserve">la </w:t>
      </w:r>
      <w:r w:rsidR="004C49A3">
        <w:t>Unesco</w:t>
      </w:r>
      <w:r w:rsidR="00B00BEF">
        <w:t xml:space="preserve"> (2014), que asegura que la violencia </w:t>
      </w:r>
      <w:r w:rsidR="00B00BEF" w:rsidRPr="00223056">
        <w:t>afecta la asistencia a la escuela, interfiere en la capacidad de los estudiantes para aprender y disminuye el rendimiento escolar</w:t>
      </w:r>
      <w:r w:rsidR="00B00BEF">
        <w:t>; y con otros estudios que mencionan relaciones similares (</w:t>
      </w:r>
      <w:r w:rsidR="002C0BBC" w:rsidRPr="00E077A6">
        <w:t>Baer</w:t>
      </w:r>
      <w:r w:rsidR="002C0BBC" w:rsidDel="002C0BBC">
        <w:t xml:space="preserve"> </w:t>
      </w:r>
      <w:r w:rsidR="002C0BBC">
        <w:rPr>
          <w:i/>
          <w:iCs/>
        </w:rPr>
        <w:t>et al.</w:t>
      </w:r>
      <w:r w:rsidR="00B00BEF">
        <w:t>, 2017; Jarillo</w:t>
      </w:r>
      <w:r w:rsidR="003F5377">
        <w:t xml:space="preserve"> </w:t>
      </w:r>
      <w:r w:rsidR="003F5377">
        <w:rPr>
          <w:i/>
          <w:iCs/>
        </w:rPr>
        <w:t>et al.</w:t>
      </w:r>
      <w:r w:rsidR="00B00BEF">
        <w:t xml:space="preserve">, 2016; </w:t>
      </w:r>
      <w:r w:rsidR="00B00BEF" w:rsidRPr="00DA47B4">
        <w:t>Lamónica</w:t>
      </w:r>
      <w:r w:rsidR="00B00BEF">
        <w:t xml:space="preserve">, </w:t>
      </w:r>
      <w:r w:rsidR="00B00BEF" w:rsidRPr="00DA47B4">
        <w:t>2018</w:t>
      </w:r>
      <w:r w:rsidR="00B00BEF">
        <w:t>;</w:t>
      </w:r>
      <w:r w:rsidR="00B00BEF" w:rsidRPr="00DA47B4">
        <w:t xml:space="preserve"> </w:t>
      </w:r>
      <w:r w:rsidR="00B00BEF">
        <w:t xml:space="preserve">Michaelsen </w:t>
      </w:r>
      <w:r w:rsidR="00E33CE9">
        <w:t>y</w:t>
      </w:r>
      <w:r w:rsidR="00B00BEF">
        <w:t xml:space="preserve"> Salardi, 2018; </w:t>
      </w:r>
      <w:r w:rsidR="00B00BEF" w:rsidRPr="0031564F">
        <w:t>Orraca, 2018;</w:t>
      </w:r>
      <w:r w:rsidR="00B00BEF">
        <w:t xml:space="preserve"> </w:t>
      </w:r>
      <w:r w:rsidR="005A159F" w:rsidRPr="00DA47B4">
        <w:t xml:space="preserve">Román </w:t>
      </w:r>
      <w:r w:rsidR="005A159F">
        <w:t xml:space="preserve">y Murillo, 2011; </w:t>
      </w:r>
      <w:r w:rsidR="00B00BEF" w:rsidRPr="006368E0">
        <w:t xml:space="preserve">Trucco </w:t>
      </w:r>
      <w:r w:rsidR="00E07D03">
        <w:t>e</w:t>
      </w:r>
      <w:r w:rsidR="00B00BEF" w:rsidRPr="006368E0">
        <w:t xml:space="preserve"> Inostroza, 2017</w:t>
      </w:r>
      <w:r w:rsidR="00B00BEF">
        <w:t>).</w:t>
      </w:r>
    </w:p>
    <w:p w14:paraId="77894074" w14:textId="3D61442E" w:rsidR="00764568" w:rsidRDefault="00764568" w:rsidP="006F58CF"/>
    <w:p w14:paraId="5C3A3E88" w14:textId="417DDFF7" w:rsidR="005A5A49" w:rsidRPr="005A5A49" w:rsidRDefault="00B00BEF" w:rsidP="00812285">
      <w:pPr>
        <w:pStyle w:val="Ttulo1"/>
        <w:spacing w:before="0"/>
      </w:pPr>
      <w:r w:rsidRPr="00BE3CFE">
        <w:t>Conclusiones</w:t>
      </w:r>
    </w:p>
    <w:p w14:paraId="7A3DADD8" w14:textId="40D30D08" w:rsidR="00FF79DF" w:rsidRDefault="00862CB4" w:rsidP="00A748DE">
      <w:pPr>
        <w:ind w:firstLine="708"/>
        <w:rPr>
          <w:lang w:val="es-ES"/>
        </w:rPr>
      </w:pPr>
      <w:r>
        <w:t xml:space="preserve">Se confirma la presencia de rezago de aprendizajes básicos en </w:t>
      </w:r>
      <w:r w:rsidRPr="00BB7D3E">
        <w:rPr>
          <w:lang w:val="es-ES"/>
        </w:rPr>
        <w:t>Quintana Roo, Yucatán y Campeche</w:t>
      </w:r>
      <w:r w:rsidR="00CF03E1">
        <w:rPr>
          <w:lang w:val="es-ES"/>
        </w:rPr>
        <w:t xml:space="preserve">, la presencia de episodios de violencia en la mitad de la muestra participante, y la relación negativa </w:t>
      </w:r>
      <w:r w:rsidR="006B35BC">
        <w:rPr>
          <w:lang w:val="es-ES"/>
        </w:rPr>
        <w:t xml:space="preserve">entre </w:t>
      </w:r>
      <w:r w:rsidR="00CF03E1">
        <w:rPr>
          <w:lang w:val="es-ES"/>
        </w:rPr>
        <w:t xml:space="preserve">estas dos variables. </w:t>
      </w:r>
    </w:p>
    <w:p w14:paraId="244B47F9" w14:textId="7BA7C957" w:rsidR="005A5A49" w:rsidRPr="00B43120" w:rsidRDefault="005A5A49" w:rsidP="00A748DE">
      <w:pPr>
        <w:autoSpaceDE w:val="0"/>
        <w:autoSpaceDN w:val="0"/>
        <w:adjustRightInd w:val="0"/>
        <w:ind w:firstLine="708"/>
      </w:pPr>
      <w:r w:rsidRPr="00B945F7">
        <w:t xml:space="preserve">Es lógico suponer que la violencia que experimentan los niños y adolescentes no </w:t>
      </w:r>
      <w:r w:rsidR="00EB38BD" w:rsidRPr="00B945F7">
        <w:t>s</w:t>
      </w:r>
      <w:r w:rsidR="00EB38BD">
        <w:t>o</w:t>
      </w:r>
      <w:r w:rsidR="00EB38BD" w:rsidRPr="00B945F7">
        <w:t xml:space="preserve">lo </w:t>
      </w:r>
      <w:r w:rsidRPr="00B945F7">
        <w:t>es un atentado contra su corporeidad y bienestar general, sino que también es un obstáculo para el éxito escolar y social: ¿cómo un niño podría aprender en la escuela cuando su centro de atención es intentar evitar una golpiza o tratar de olvidar la humillación reciente?</w:t>
      </w:r>
      <w:r w:rsidR="00EB38BD">
        <w:t>,</w:t>
      </w:r>
      <w:r w:rsidRPr="00B945F7">
        <w:t xml:space="preserve"> ¿qué representación social puede formarse un estudiante al ser víctima de violencia? Si se toma en sentido literal, a los alumnos victimizados se les está negando su inherente humanidad, porque el </w:t>
      </w:r>
      <w:r w:rsidRPr="00B945F7">
        <w:rPr>
          <w:i/>
          <w:iCs/>
        </w:rPr>
        <w:t>ser humano</w:t>
      </w:r>
      <w:r w:rsidRPr="00B945F7">
        <w:t xml:space="preserve"> se cosifica y la figura de ciudadano se desvanece bajo el imperante y lacerante rostro de la violencia.</w:t>
      </w:r>
      <w:r>
        <w:t xml:space="preserve"> </w:t>
      </w:r>
    </w:p>
    <w:p w14:paraId="282A8BC9" w14:textId="0288B287" w:rsidR="00B00BEF" w:rsidRDefault="005A5A49" w:rsidP="00A748DE">
      <w:pPr>
        <w:ind w:firstLine="708"/>
      </w:pPr>
      <w:r>
        <w:rPr>
          <w:lang w:val="es-ES"/>
        </w:rPr>
        <w:lastRenderedPageBreak/>
        <w:t>Por otro lado</w:t>
      </w:r>
      <w:r w:rsidR="000B5D00">
        <w:rPr>
          <w:lang w:val="es-ES"/>
        </w:rPr>
        <w:t>,</w:t>
      </w:r>
      <w:r>
        <w:rPr>
          <w:lang w:val="es-ES"/>
        </w:rPr>
        <w:t xml:space="preserve"> la</w:t>
      </w:r>
      <w:r w:rsidR="00CF03E1">
        <w:rPr>
          <w:lang w:val="es-ES"/>
        </w:rPr>
        <w:t xml:space="preserve"> presente crisis de aprendizajes en América Latina</w:t>
      </w:r>
      <w:r w:rsidR="00602B01">
        <w:rPr>
          <w:lang w:val="es-ES"/>
        </w:rPr>
        <w:t xml:space="preserve"> nos obliga a seguir indagando y analizando los factores que están afectando e</w:t>
      </w:r>
      <w:r w:rsidR="00CF03E1">
        <w:rPr>
          <w:lang w:val="es-ES"/>
        </w:rPr>
        <w:t>l aprendizaje y el logro escolar</w:t>
      </w:r>
      <w:r w:rsidR="00602B01">
        <w:rPr>
          <w:lang w:val="es-ES"/>
        </w:rPr>
        <w:t>, sobre todo los que son susceptibles de cambio e intervención, y encontrar nuevas y mejores formas de evaluarlos y medirlos, para después de detectarlos y desmenuzarlos</w:t>
      </w:r>
      <w:r w:rsidR="00B945F7">
        <w:rPr>
          <w:lang w:val="es-ES"/>
        </w:rPr>
        <w:t xml:space="preserve">, y así </w:t>
      </w:r>
      <w:r w:rsidR="00602B01">
        <w:rPr>
          <w:lang w:val="es-ES"/>
        </w:rPr>
        <w:t>poder incidir en ellos.</w:t>
      </w:r>
    </w:p>
    <w:p w14:paraId="43C4B166" w14:textId="05B26001" w:rsidR="003655E6" w:rsidRDefault="002D179C" w:rsidP="00A748DE">
      <w:pPr>
        <w:ind w:firstLine="708"/>
      </w:pPr>
      <w:r>
        <w:t>Como conclusión, podemos decir que s</w:t>
      </w:r>
      <w:r w:rsidR="00E65009">
        <w:t xml:space="preserve">i el </w:t>
      </w:r>
      <w:r w:rsidR="003655E6" w:rsidRPr="00DA47B4">
        <w:t>derecho a la educación</w:t>
      </w:r>
      <w:r w:rsidR="00D47F3E">
        <w:t xml:space="preserve"> es resultado del </w:t>
      </w:r>
      <w:r w:rsidR="003655E6" w:rsidRPr="00DA47B4">
        <w:t>acceso,</w:t>
      </w:r>
      <w:r w:rsidR="00D47F3E">
        <w:t xml:space="preserve"> </w:t>
      </w:r>
      <w:r w:rsidR="004300AC">
        <w:t xml:space="preserve">la </w:t>
      </w:r>
      <w:r w:rsidR="003655E6" w:rsidRPr="00DA47B4">
        <w:t>calidad y</w:t>
      </w:r>
      <w:r w:rsidR="00D47F3E">
        <w:t xml:space="preserve"> </w:t>
      </w:r>
      <w:r>
        <w:t>e</w:t>
      </w:r>
      <w:r w:rsidR="004300AC">
        <w:t xml:space="preserve">l </w:t>
      </w:r>
      <w:r w:rsidR="003655E6" w:rsidRPr="00DA47B4">
        <w:t>respeto en el entorno de aprendizaje</w:t>
      </w:r>
      <w:r w:rsidR="00862CB4">
        <w:t xml:space="preserve">, </w:t>
      </w:r>
      <w:r w:rsidR="00D47F3E">
        <w:t>los resultados presentados sugieren que</w:t>
      </w:r>
      <w:r>
        <w:t>, si bien</w:t>
      </w:r>
      <w:r w:rsidR="00D47F3E">
        <w:t xml:space="preserve"> </w:t>
      </w:r>
      <w:r w:rsidR="00E65009">
        <w:t xml:space="preserve">en </w:t>
      </w:r>
      <w:r w:rsidR="00D47F3E">
        <w:t>México</w:t>
      </w:r>
      <w:r w:rsidR="00E65009">
        <w:t xml:space="preserve"> </w:t>
      </w:r>
      <w:r>
        <w:t xml:space="preserve">se </w:t>
      </w:r>
      <w:r w:rsidR="00D47F3E">
        <w:t xml:space="preserve">satisface el </w:t>
      </w:r>
      <w:r w:rsidR="004300AC">
        <w:t xml:space="preserve">acceso </w:t>
      </w:r>
      <w:r>
        <w:t xml:space="preserve">a la educación, </w:t>
      </w:r>
      <w:r w:rsidR="00E65009">
        <w:t xml:space="preserve">hay </w:t>
      </w:r>
      <w:r>
        <w:t xml:space="preserve">grandes retos </w:t>
      </w:r>
      <w:r w:rsidR="004300AC">
        <w:t>en relación a</w:t>
      </w:r>
      <w:r w:rsidR="00E65009">
        <w:t xml:space="preserve"> la calidad educativa y </w:t>
      </w:r>
      <w:r w:rsidR="005E2455">
        <w:t>a los</w:t>
      </w:r>
      <w:r w:rsidR="00E65009">
        <w:t xml:space="preserve"> ambientes seguros para el </w:t>
      </w:r>
      <w:r w:rsidR="005E2455">
        <w:t xml:space="preserve">desarrollo y el </w:t>
      </w:r>
      <w:r w:rsidR="00E65009">
        <w:t>aprendizaje</w:t>
      </w:r>
      <w:r>
        <w:t xml:space="preserve"> de los NNA</w:t>
      </w:r>
      <w:r w:rsidR="005E2455">
        <w:t>.</w:t>
      </w:r>
      <w:r w:rsidR="00D47F3E">
        <w:t xml:space="preserve"> </w:t>
      </w:r>
    </w:p>
    <w:p w14:paraId="2719C887" w14:textId="77777777" w:rsidR="00210637" w:rsidRDefault="00210637" w:rsidP="006F58CF"/>
    <w:p w14:paraId="39625F5B" w14:textId="0AA7B25D" w:rsidR="005A5A49" w:rsidRPr="00812285" w:rsidRDefault="00210637" w:rsidP="00812285">
      <w:pPr>
        <w:pStyle w:val="Ttulo1"/>
        <w:spacing w:before="0"/>
        <w:rPr>
          <w:sz w:val="28"/>
          <w:szCs w:val="28"/>
        </w:rPr>
      </w:pPr>
      <w:r w:rsidRPr="00812285">
        <w:rPr>
          <w:sz w:val="28"/>
          <w:szCs w:val="28"/>
        </w:rPr>
        <w:t>Agenda de investigación</w:t>
      </w:r>
    </w:p>
    <w:p w14:paraId="46115112" w14:textId="6C68EFCD" w:rsidR="00246C64" w:rsidRDefault="00210637" w:rsidP="00A748DE">
      <w:pPr>
        <w:ind w:firstLine="708"/>
      </w:pPr>
      <w:r>
        <w:t>L</w:t>
      </w:r>
      <w:r w:rsidR="00B913C3" w:rsidRPr="00DA47B4">
        <w:t xml:space="preserve">a agenda </w:t>
      </w:r>
      <w:r>
        <w:t>propone</w:t>
      </w:r>
      <w:r w:rsidR="00862CB4">
        <w:t xml:space="preserve"> </w:t>
      </w:r>
      <w:r w:rsidR="00B913C3" w:rsidRPr="00DA47B4">
        <w:t>emprender más estudios y mediciones</w:t>
      </w:r>
      <w:r w:rsidR="00C71DF0">
        <w:t xml:space="preserve"> </w:t>
      </w:r>
      <w:r w:rsidR="00B913C3" w:rsidRPr="00DA47B4">
        <w:t>educativas que proporcionen datos</w:t>
      </w:r>
      <w:r w:rsidR="00C71DF0">
        <w:t xml:space="preserve"> para </w:t>
      </w:r>
      <w:r w:rsidR="00B913C3" w:rsidRPr="00DA47B4">
        <w:t>sustent</w:t>
      </w:r>
      <w:r w:rsidR="00C71DF0">
        <w:t xml:space="preserve">ar propuestas </w:t>
      </w:r>
      <w:r w:rsidR="00B913C3" w:rsidRPr="00DA47B4">
        <w:t>políticas y prácticas educativas</w:t>
      </w:r>
      <w:r w:rsidR="00C71DF0">
        <w:t xml:space="preserve"> </w:t>
      </w:r>
      <w:r>
        <w:t>dirigidas</w:t>
      </w:r>
      <w:r w:rsidR="00862CB4">
        <w:t xml:space="preserve"> a la violencia y al rezago de aprendizajes </w:t>
      </w:r>
      <w:r w:rsidR="00602B01">
        <w:t xml:space="preserve">que </w:t>
      </w:r>
      <w:r>
        <w:t>ayuden a</w:t>
      </w:r>
      <w:r w:rsidR="00602B01">
        <w:t xml:space="preserve"> que los</w:t>
      </w:r>
      <w:r w:rsidR="00B913C3" w:rsidRPr="00DA47B4">
        <w:t xml:space="preserve"> estudiantes logren</w:t>
      </w:r>
      <w:r w:rsidR="00C71DF0">
        <w:t xml:space="preserve"> apropiarse de los </w:t>
      </w:r>
      <w:r w:rsidR="00B913C3" w:rsidRPr="00DA47B4">
        <w:t>aprendizaje</w:t>
      </w:r>
      <w:r w:rsidR="00C71DF0">
        <w:t xml:space="preserve">s básicos </w:t>
      </w:r>
      <w:r w:rsidR="00A71B29">
        <w:t xml:space="preserve">y fundamentales </w:t>
      </w:r>
      <w:r w:rsidR="00C71DF0">
        <w:t>exigibles socialmente</w:t>
      </w:r>
      <w:r w:rsidR="00602B01">
        <w:t>.</w:t>
      </w:r>
      <w:r w:rsidR="00B913C3" w:rsidRPr="00DA47B4">
        <w:t xml:space="preserve"> </w:t>
      </w:r>
    </w:p>
    <w:p w14:paraId="01DC0F23" w14:textId="61B319E1" w:rsidR="009A1E6A" w:rsidRDefault="00246C64" w:rsidP="00A748DE">
      <w:pPr>
        <w:ind w:firstLine="708"/>
      </w:pPr>
      <w:r>
        <w:t xml:space="preserve">Como sabemos, los eventos violentos pueden presentarse en diferentes contextos y ser perpetrados por diferentes actores, algunos no relacionados </w:t>
      </w:r>
      <w:r w:rsidR="00EB38BD">
        <w:t xml:space="preserve">con </w:t>
      </w:r>
      <w:r>
        <w:t xml:space="preserve">la escuela y por lo tanto, también fuera del alcance de las </w:t>
      </w:r>
      <w:r w:rsidR="007C3CAF">
        <w:t>políticas que se pudieran impl</w:t>
      </w:r>
      <w:r w:rsidR="006B35BC">
        <w:t>e</w:t>
      </w:r>
      <w:r w:rsidR="007C3CAF">
        <w:t>mentar</w:t>
      </w:r>
      <w:r>
        <w:t xml:space="preserve"> en ese entorno. Por ello, la agenda de investigación que se propone, </w:t>
      </w:r>
      <w:r w:rsidR="005A5A49">
        <w:t>además de ir encaminada a la medición y evaluación de estas variables, tiene</w:t>
      </w:r>
      <w:r w:rsidR="007C3CAF">
        <w:t xml:space="preserve">, </w:t>
      </w:r>
      <w:r w:rsidR="005A5A49">
        <w:t>como</w:t>
      </w:r>
      <w:r w:rsidR="00C34A60">
        <w:t xml:space="preserve"> fin</w:t>
      </w:r>
      <w:r w:rsidR="005A5A49">
        <w:t xml:space="preserve"> último, buscar soluciones para este problema. Así,</w:t>
      </w:r>
      <w:r w:rsidR="009A1E6A">
        <w:t xml:space="preserve"> </w:t>
      </w:r>
      <w:r w:rsidR="005A5A49">
        <w:t>se consideran dos vertientes</w:t>
      </w:r>
      <w:r w:rsidR="007C3CAF">
        <w:t xml:space="preserve"> de investigación dirigidas al desarrollo de capacidades individuales</w:t>
      </w:r>
      <w:r w:rsidR="00C34A60">
        <w:t>.</w:t>
      </w:r>
      <w:r w:rsidR="005A5A49">
        <w:t xml:space="preserve"> La primera </w:t>
      </w:r>
      <w:r w:rsidR="00210637">
        <w:t xml:space="preserve">desde el estudio de </w:t>
      </w:r>
      <w:r w:rsidR="005A5A49">
        <w:t>los aprendizajes de ciudadanía y paz</w:t>
      </w:r>
      <w:r w:rsidR="00C34A60">
        <w:t xml:space="preserve"> (</w:t>
      </w:r>
      <w:r w:rsidR="00C34A60">
        <w:rPr>
          <w:color w:val="000000" w:themeColor="text1"/>
        </w:rPr>
        <w:t xml:space="preserve">respeto hacia los demás, solidaridad, </w:t>
      </w:r>
      <w:r w:rsidR="00B945F7">
        <w:rPr>
          <w:color w:val="000000" w:themeColor="text1"/>
        </w:rPr>
        <w:t>interacción,</w:t>
      </w:r>
      <w:r w:rsidR="00C34A60">
        <w:rPr>
          <w:color w:val="000000" w:themeColor="text1"/>
        </w:rPr>
        <w:t xml:space="preserve"> responsabilidad social</w:t>
      </w:r>
      <w:r w:rsidR="00B945F7">
        <w:rPr>
          <w:color w:val="000000" w:themeColor="text1"/>
        </w:rPr>
        <w:t>, etc.</w:t>
      </w:r>
      <w:r w:rsidR="00C34A60">
        <w:t>)</w:t>
      </w:r>
      <w:r w:rsidR="00210637">
        <w:t>,</w:t>
      </w:r>
      <w:r w:rsidR="00C34A60">
        <w:t xml:space="preserve"> </w:t>
      </w:r>
      <w:r w:rsidR="005A5A49">
        <w:t xml:space="preserve">considerando que </w:t>
      </w:r>
      <w:r w:rsidR="005A5A49" w:rsidRPr="00827D72">
        <w:rPr>
          <w:color w:val="000000" w:themeColor="text1"/>
        </w:rPr>
        <w:t xml:space="preserve">la escuela </w:t>
      </w:r>
      <w:r w:rsidR="00210637">
        <w:rPr>
          <w:color w:val="000000" w:themeColor="text1"/>
        </w:rPr>
        <w:t>puede ser</w:t>
      </w:r>
      <w:r w:rsidR="005A5A49" w:rsidRPr="00827D72">
        <w:rPr>
          <w:color w:val="000000" w:themeColor="text1"/>
        </w:rPr>
        <w:t xml:space="preserve"> uno de los lugares con capacidad de transforma</w:t>
      </w:r>
      <w:r w:rsidR="00C34A60">
        <w:rPr>
          <w:color w:val="000000" w:themeColor="text1"/>
        </w:rPr>
        <w:t>ción</w:t>
      </w:r>
      <w:r w:rsidR="00210637">
        <w:rPr>
          <w:color w:val="000000" w:themeColor="text1"/>
        </w:rPr>
        <w:t xml:space="preserve"> social</w:t>
      </w:r>
      <w:r w:rsidR="005A5A49">
        <w:rPr>
          <w:color w:val="000000" w:themeColor="text1"/>
        </w:rPr>
        <w:t xml:space="preserve">. </w:t>
      </w:r>
      <w:r w:rsidR="00210637">
        <w:rPr>
          <w:color w:val="000000" w:themeColor="text1"/>
        </w:rPr>
        <w:t xml:space="preserve">Y la segunda </w:t>
      </w:r>
      <w:r w:rsidR="00210637">
        <w:t>desde</w:t>
      </w:r>
      <w:r w:rsidR="009A1E6A">
        <w:t xml:space="preserve"> </w:t>
      </w:r>
      <w:r w:rsidR="00210637">
        <w:t>el anál</w:t>
      </w:r>
      <w:r w:rsidR="006B35BC">
        <w:t>i</w:t>
      </w:r>
      <w:r w:rsidR="00210637">
        <w:t>sis de las formas de afro</w:t>
      </w:r>
      <w:r w:rsidR="009A1E6A">
        <w:t>n</w:t>
      </w:r>
      <w:r>
        <w:t xml:space="preserve">tamiento </w:t>
      </w:r>
      <w:r w:rsidR="00210637">
        <w:t>que NNA tienen ante</w:t>
      </w:r>
      <w:r>
        <w:t xml:space="preserve"> situaciones violentas</w:t>
      </w:r>
      <w:r w:rsidR="009A1E6A">
        <w:t xml:space="preserve">, </w:t>
      </w:r>
      <w:r w:rsidR="00210637">
        <w:t>en vías a</w:t>
      </w:r>
      <w:r w:rsidR="009A1E6A">
        <w:t xml:space="preserve"> desarrollar </w:t>
      </w:r>
      <w:r w:rsidR="00B945F7">
        <w:t>modos</w:t>
      </w:r>
      <w:r w:rsidR="009A1E6A">
        <w:t xml:space="preserve"> de incidir en ellas y así dotar</w:t>
      </w:r>
      <w:r w:rsidR="00210637">
        <w:t>los</w:t>
      </w:r>
      <w:r w:rsidR="009A1E6A">
        <w:t xml:space="preserve"> de herramientas que los ayu</w:t>
      </w:r>
      <w:r w:rsidR="007C3CAF">
        <w:t>d</w:t>
      </w:r>
      <w:r w:rsidR="00210637">
        <w:t>e</w:t>
      </w:r>
      <w:r w:rsidR="009A1E6A">
        <w:t>n a lidiar con dichas situaciones. Y entonces sí</w:t>
      </w:r>
      <w:r w:rsidR="00BE3CFE">
        <w:t>,</w:t>
      </w:r>
      <w:r w:rsidR="009A1E6A">
        <w:t xml:space="preserve"> desde la escuela, desde el marco de los aprendizajes socioemocionales</w:t>
      </w:r>
      <w:r w:rsidR="00BE3CFE">
        <w:t>, ayudar a desarrollar habilidades para la vida.</w:t>
      </w:r>
      <w:r w:rsidR="009A1E6A">
        <w:t xml:space="preserve"> </w:t>
      </w:r>
    </w:p>
    <w:p w14:paraId="351D26C5" w14:textId="57816B22" w:rsidR="00812285" w:rsidRDefault="00812285" w:rsidP="00A748DE">
      <w:pPr>
        <w:ind w:firstLine="708"/>
      </w:pPr>
    </w:p>
    <w:p w14:paraId="1AF7C9B3" w14:textId="2F01A368" w:rsidR="00985E6D" w:rsidRDefault="00985E6D" w:rsidP="00A748DE">
      <w:pPr>
        <w:ind w:firstLine="708"/>
      </w:pPr>
    </w:p>
    <w:p w14:paraId="6CE69C47" w14:textId="66064547" w:rsidR="00985E6D" w:rsidRDefault="00985E6D" w:rsidP="00A748DE">
      <w:pPr>
        <w:ind w:firstLine="708"/>
      </w:pPr>
    </w:p>
    <w:p w14:paraId="199CADCE" w14:textId="77777777" w:rsidR="00985E6D" w:rsidRDefault="00985E6D" w:rsidP="00A748DE">
      <w:pPr>
        <w:ind w:firstLine="708"/>
      </w:pPr>
    </w:p>
    <w:p w14:paraId="4A9DE189" w14:textId="65AF4886" w:rsidR="00D7439D" w:rsidRPr="00812285" w:rsidRDefault="00D7439D" w:rsidP="00A748DE">
      <w:pPr>
        <w:pStyle w:val="Ttulo1"/>
        <w:keepNext w:val="0"/>
        <w:keepLines w:val="0"/>
        <w:adjustRightInd w:val="0"/>
        <w:snapToGrid w:val="0"/>
        <w:spacing w:before="0"/>
        <w:jc w:val="both"/>
        <w:rPr>
          <w:rFonts w:asciiTheme="minorHAnsi" w:hAnsiTheme="minorHAnsi" w:cstheme="minorHAnsi"/>
          <w:sz w:val="28"/>
          <w:szCs w:val="28"/>
        </w:rPr>
      </w:pPr>
      <w:r w:rsidRPr="00812285">
        <w:rPr>
          <w:rFonts w:asciiTheme="minorHAnsi" w:hAnsiTheme="minorHAnsi" w:cstheme="minorHAnsi"/>
          <w:sz w:val="28"/>
          <w:szCs w:val="28"/>
        </w:rPr>
        <w:lastRenderedPageBreak/>
        <w:t xml:space="preserve">Referencias </w:t>
      </w:r>
    </w:p>
    <w:p w14:paraId="53892A78" w14:textId="1AD8E6B1" w:rsidR="00DA47B4" w:rsidRPr="00A748DE" w:rsidRDefault="00DA47B4" w:rsidP="00A748DE">
      <w:pPr>
        <w:adjustRightInd w:val="0"/>
        <w:snapToGrid w:val="0"/>
        <w:ind w:left="709" w:hanging="709"/>
        <w:rPr>
          <w:color w:val="000000" w:themeColor="text1"/>
        </w:rPr>
      </w:pPr>
      <w:r w:rsidRPr="00A748DE">
        <w:rPr>
          <w:color w:val="000000" w:themeColor="text1"/>
        </w:rPr>
        <w:t xml:space="preserve">Álvarez, E. y Reyes, L. </w:t>
      </w:r>
      <w:r w:rsidR="00D47551">
        <w:rPr>
          <w:color w:val="000000" w:themeColor="text1"/>
        </w:rPr>
        <w:t xml:space="preserve">(eds.) </w:t>
      </w:r>
      <w:r w:rsidRPr="00A748DE">
        <w:rPr>
          <w:color w:val="000000" w:themeColor="text1"/>
        </w:rPr>
        <w:t xml:space="preserve">(2013). </w:t>
      </w:r>
      <w:r w:rsidRPr="00812285">
        <w:rPr>
          <w:i/>
          <w:iCs/>
          <w:color w:val="000000" w:themeColor="text1"/>
        </w:rPr>
        <w:t>La escuela sitiada: violencia urbana y derecho a la educación (Colombia, Chile y México)</w:t>
      </w:r>
      <w:r w:rsidRPr="00A748DE">
        <w:rPr>
          <w:color w:val="000000" w:themeColor="text1"/>
        </w:rPr>
        <w:t xml:space="preserve">. Santiago de Chile: Piso Diez Ediciones. </w:t>
      </w:r>
    </w:p>
    <w:p w14:paraId="450F4DC7" w14:textId="7BC3E0A2" w:rsidR="007232DD" w:rsidRPr="00A748DE" w:rsidRDefault="007232DD" w:rsidP="00A748DE">
      <w:pPr>
        <w:adjustRightInd w:val="0"/>
        <w:snapToGrid w:val="0"/>
        <w:ind w:left="709" w:hanging="709"/>
      </w:pPr>
      <w:r w:rsidRPr="00A748DE">
        <w:t>Álvarez, D., Núñez, J.</w:t>
      </w:r>
      <w:r w:rsidR="00D47551">
        <w:t xml:space="preserve"> </w:t>
      </w:r>
      <w:r w:rsidRPr="00A748DE">
        <w:t xml:space="preserve">C., Álvarez, L., Dobarro, A., Rodríguez, C. y González, P. (2011). Violencia a través de las tecnologías de la información y la comunicación en estudiantes de secundaria. </w:t>
      </w:r>
      <w:r w:rsidRPr="00812285">
        <w:rPr>
          <w:i/>
          <w:iCs/>
        </w:rPr>
        <w:t>Anales de Psicología</w:t>
      </w:r>
      <w:r w:rsidRPr="00A748DE">
        <w:t xml:space="preserve">, </w:t>
      </w:r>
      <w:r w:rsidRPr="00812285">
        <w:rPr>
          <w:i/>
          <w:iCs/>
        </w:rPr>
        <w:t>27</w:t>
      </w:r>
      <w:r w:rsidRPr="00A748DE">
        <w:t>(1), 221-231.</w:t>
      </w:r>
    </w:p>
    <w:p w14:paraId="64E2BDD1" w14:textId="4C52BBC2" w:rsidR="00557A1A" w:rsidRPr="00A748DE" w:rsidRDefault="00557A1A" w:rsidP="0022719D">
      <w:pPr>
        <w:adjustRightInd w:val="0"/>
        <w:snapToGrid w:val="0"/>
        <w:ind w:left="709" w:hanging="709"/>
      </w:pPr>
      <w:r w:rsidRPr="00A748DE">
        <w:t>Anzaldúa, R. E. (2017).</w:t>
      </w:r>
      <w:r w:rsidR="00312041">
        <w:t xml:space="preserve"> </w:t>
      </w:r>
      <w:r w:rsidR="0022719D">
        <w:t>Violencia social y socialización de lo ominoso.</w:t>
      </w:r>
      <w:r w:rsidRPr="00A748DE">
        <w:t xml:space="preserve"> </w:t>
      </w:r>
      <w:r w:rsidR="0022719D">
        <w:t>Anzaldúa, R. E. (</w:t>
      </w:r>
      <w:r w:rsidR="0022719D" w:rsidRPr="00A748DE">
        <w:t>coord.)</w:t>
      </w:r>
      <w:r w:rsidR="0022719D">
        <w:t>,</w:t>
      </w:r>
      <w:r w:rsidR="0022719D" w:rsidRPr="00A748DE">
        <w:t xml:space="preserve"> </w:t>
      </w:r>
      <w:r w:rsidRPr="00812285">
        <w:rPr>
          <w:i/>
          <w:iCs/>
        </w:rPr>
        <w:t>Entramados sociales de la violencia escolar</w:t>
      </w:r>
      <w:r w:rsidR="0022719D">
        <w:rPr>
          <w:i/>
          <w:iCs/>
        </w:rPr>
        <w:t xml:space="preserve"> </w:t>
      </w:r>
      <w:r w:rsidR="0022719D">
        <w:t xml:space="preserve">(pp. </w:t>
      </w:r>
      <w:r w:rsidR="00C60508">
        <w:t>105-127)</w:t>
      </w:r>
      <w:r w:rsidRPr="00A748DE">
        <w:t xml:space="preserve">. </w:t>
      </w:r>
      <w:r w:rsidR="001108B1">
        <w:t xml:space="preserve">Ciudad de México, </w:t>
      </w:r>
      <w:r w:rsidRPr="00A748DE">
        <w:t xml:space="preserve">México: </w:t>
      </w:r>
      <w:r w:rsidR="001108B1">
        <w:t>Universidad Pedagógica Nacional</w:t>
      </w:r>
      <w:r w:rsidRPr="00A748DE">
        <w:t>.</w:t>
      </w:r>
    </w:p>
    <w:p w14:paraId="3BA8EC9F" w14:textId="505AE0B4" w:rsidR="005B5DB4" w:rsidRPr="00A748DE" w:rsidRDefault="005B5DB4" w:rsidP="00A748DE">
      <w:pPr>
        <w:adjustRightInd w:val="0"/>
        <w:snapToGrid w:val="0"/>
        <w:ind w:left="709" w:hanging="709"/>
      </w:pPr>
      <w:r w:rsidRPr="00A748DE">
        <w:t xml:space="preserve">Aróstegui, J. (1994). Violencia, sociedad y política: la definición de la violencia. </w:t>
      </w:r>
      <w:r w:rsidRPr="00A748DE">
        <w:rPr>
          <w:i/>
          <w:iCs/>
        </w:rPr>
        <w:t>Ayer</w:t>
      </w:r>
      <w:r w:rsidRPr="00A748DE">
        <w:t xml:space="preserve">, </w:t>
      </w:r>
      <w:r w:rsidR="00086727">
        <w:t>(</w:t>
      </w:r>
      <w:r w:rsidRPr="00A748DE">
        <w:t>13</w:t>
      </w:r>
      <w:r w:rsidR="00086727">
        <w:t>)</w:t>
      </w:r>
      <w:r w:rsidRPr="00A748DE">
        <w:t xml:space="preserve">, pp. 17-55. </w:t>
      </w:r>
    </w:p>
    <w:p w14:paraId="0AA37EC7" w14:textId="7C4CDEB7" w:rsidR="00584729" w:rsidRPr="00A748DE" w:rsidRDefault="00584729" w:rsidP="00584729">
      <w:pPr>
        <w:adjustRightInd w:val="0"/>
        <w:snapToGrid w:val="0"/>
        <w:ind w:left="709" w:hanging="709"/>
      </w:pPr>
      <w:r>
        <w:rPr>
          <w:color w:val="000000" w:themeColor="text1"/>
        </w:rPr>
        <w:t>Asamblea General.</w:t>
      </w:r>
      <w:r w:rsidRPr="00A748DE">
        <w:rPr>
          <w:color w:val="000000" w:themeColor="text1"/>
        </w:rPr>
        <w:t xml:space="preserve"> (1948). Declaración Universal de los Derechos Humanos. </w:t>
      </w:r>
    </w:p>
    <w:p w14:paraId="02A6BAF3" w14:textId="77777777" w:rsidR="00960246" w:rsidRPr="00E077A6" w:rsidRDefault="00960246" w:rsidP="00960246">
      <w:pPr>
        <w:adjustRightInd w:val="0"/>
        <w:snapToGrid w:val="0"/>
        <w:ind w:left="709" w:hanging="709"/>
        <w:rPr>
          <w:i/>
          <w:iCs/>
          <w:lang w:val="en-US"/>
        </w:rPr>
      </w:pPr>
      <w:r w:rsidRPr="00960246">
        <w:rPr>
          <w:lang w:val="en-US"/>
        </w:rPr>
        <w:t xml:space="preserve">Baer, J., </w:t>
      </w:r>
      <w:proofErr w:type="spellStart"/>
      <w:r w:rsidRPr="00960246">
        <w:rPr>
          <w:lang w:val="en-US"/>
        </w:rPr>
        <w:t>Baldi</w:t>
      </w:r>
      <w:proofErr w:type="spellEnd"/>
      <w:r w:rsidRPr="00960246">
        <w:rPr>
          <w:lang w:val="en-US"/>
        </w:rPr>
        <w:t xml:space="preserve">, S., Ayotte, K., and Green, P. </w:t>
      </w:r>
      <w:r w:rsidRPr="00E077A6">
        <w:rPr>
          <w:lang w:val="en-US"/>
        </w:rPr>
        <w:t>(2017).</w:t>
      </w:r>
      <w:r>
        <w:rPr>
          <w:lang w:val="en-US"/>
        </w:rPr>
        <w:t xml:space="preserve"> </w:t>
      </w:r>
      <w:r w:rsidRPr="00F55585">
        <w:rPr>
          <w:i/>
          <w:iCs/>
          <w:lang w:val="en-US"/>
        </w:rPr>
        <w:t>The Reading Literacy of U.S.</w:t>
      </w:r>
      <w:r>
        <w:rPr>
          <w:i/>
          <w:iCs/>
          <w:lang w:val="en-US"/>
        </w:rPr>
        <w:t xml:space="preserve"> </w:t>
      </w:r>
      <w:r w:rsidRPr="00F55585">
        <w:rPr>
          <w:i/>
          <w:iCs/>
          <w:lang w:val="en-US"/>
        </w:rPr>
        <w:t>Fourth-Grade Students in an</w:t>
      </w:r>
      <w:r>
        <w:rPr>
          <w:i/>
          <w:iCs/>
          <w:lang w:val="en-US"/>
        </w:rPr>
        <w:t xml:space="preserve"> </w:t>
      </w:r>
      <w:r w:rsidRPr="00F55585">
        <w:rPr>
          <w:i/>
          <w:iCs/>
          <w:lang w:val="en-US"/>
        </w:rPr>
        <w:t>International Context</w:t>
      </w:r>
      <w:r>
        <w:rPr>
          <w:i/>
          <w:iCs/>
          <w:lang w:val="en-US"/>
        </w:rPr>
        <w:t xml:space="preserve"> </w:t>
      </w:r>
      <w:r w:rsidRPr="00F55585">
        <w:rPr>
          <w:i/>
          <w:iCs/>
          <w:lang w:val="en-US"/>
        </w:rPr>
        <w:t>Results From the 2001 and 2006 Progress in International Reading</w:t>
      </w:r>
      <w:r>
        <w:rPr>
          <w:i/>
          <w:iCs/>
          <w:lang w:val="en-US"/>
        </w:rPr>
        <w:t xml:space="preserve"> </w:t>
      </w:r>
      <w:r w:rsidRPr="00F55585">
        <w:rPr>
          <w:i/>
          <w:iCs/>
          <w:lang w:val="en-US"/>
        </w:rPr>
        <w:t>Literacy Study (PIRLS)</w:t>
      </w:r>
      <w:r w:rsidRPr="00A748DE">
        <w:rPr>
          <w:lang w:val="en-US"/>
        </w:rPr>
        <w:t xml:space="preserve">. </w:t>
      </w:r>
      <w:r w:rsidRPr="00960246">
        <w:rPr>
          <w:lang w:val="en-US"/>
        </w:rPr>
        <w:t>Washington</w:t>
      </w:r>
      <w:r>
        <w:rPr>
          <w:lang w:val="en-US"/>
        </w:rPr>
        <w:t xml:space="preserve">, United States: </w:t>
      </w:r>
      <w:r w:rsidRPr="00E077A6">
        <w:rPr>
          <w:lang w:val="en-US"/>
        </w:rPr>
        <w:t>International Association for the Evaluation of Educational Achievement.</w:t>
      </w:r>
    </w:p>
    <w:p w14:paraId="2A4E1EFD" w14:textId="42971CEE" w:rsidR="00DD142D" w:rsidRPr="00A748DE" w:rsidRDefault="00DD142D" w:rsidP="00A748DE">
      <w:pPr>
        <w:adjustRightInd w:val="0"/>
        <w:snapToGrid w:val="0"/>
        <w:ind w:left="709" w:hanging="709"/>
      </w:pPr>
      <w:r w:rsidRPr="00812285">
        <w:t xml:space="preserve">Carbajal, </w:t>
      </w:r>
      <w:r w:rsidR="00545E3A" w:rsidRPr="00812285">
        <w:t xml:space="preserve">P. </w:t>
      </w:r>
      <w:r w:rsidRPr="00812285">
        <w:t xml:space="preserve">(2016). </w:t>
      </w:r>
      <w:r w:rsidRPr="00A748DE">
        <w:t>Educación para una convivencia democrática en las aulas. Tres dimensiones</w:t>
      </w:r>
      <w:r w:rsidR="006B35BC">
        <w:t xml:space="preserve"> </w:t>
      </w:r>
      <w:r w:rsidRPr="00A748DE">
        <w:t>pedagógicas para su análisis. En Tello</w:t>
      </w:r>
      <w:r w:rsidR="00545E3A">
        <w:t>, N.</w:t>
      </w:r>
      <w:r w:rsidRPr="00A748DE">
        <w:t xml:space="preserve"> y Furlán</w:t>
      </w:r>
      <w:r w:rsidR="00545E3A">
        <w:t>, A.</w:t>
      </w:r>
      <w:r w:rsidRPr="00A748DE">
        <w:t xml:space="preserve"> (coords</w:t>
      </w:r>
      <w:r w:rsidR="00545E3A" w:rsidRPr="00A748DE">
        <w:t>)</w:t>
      </w:r>
      <w:r w:rsidR="00545E3A">
        <w:t>,</w:t>
      </w:r>
      <w:r w:rsidR="00545E3A" w:rsidRPr="00A748DE">
        <w:t xml:space="preserve"> </w:t>
      </w:r>
      <w:r w:rsidRPr="00A748DE">
        <w:rPr>
          <w:i/>
          <w:iCs/>
        </w:rPr>
        <w:t xml:space="preserve">Violencia </w:t>
      </w:r>
      <w:r w:rsidR="00545E3A">
        <w:rPr>
          <w:i/>
          <w:iCs/>
        </w:rPr>
        <w:t>e</w:t>
      </w:r>
      <w:r w:rsidR="00545E3A" w:rsidRPr="00A748DE">
        <w:rPr>
          <w:i/>
          <w:iCs/>
        </w:rPr>
        <w:t>scolar</w:t>
      </w:r>
      <w:r w:rsidRPr="00A748DE">
        <w:rPr>
          <w:i/>
          <w:iCs/>
        </w:rPr>
        <w:t>: aportes para la</w:t>
      </w:r>
      <w:r w:rsidR="006B35BC">
        <w:rPr>
          <w:i/>
          <w:iCs/>
        </w:rPr>
        <w:t xml:space="preserve"> </w:t>
      </w:r>
      <w:r w:rsidRPr="00A748DE">
        <w:rPr>
          <w:i/>
          <w:iCs/>
        </w:rPr>
        <w:t>comprensión de su complejidad</w:t>
      </w:r>
      <w:r w:rsidR="00EF392E">
        <w:rPr>
          <w:i/>
          <w:iCs/>
        </w:rPr>
        <w:t xml:space="preserve"> </w:t>
      </w:r>
      <w:r w:rsidR="00EF392E">
        <w:t>(</w:t>
      </w:r>
      <w:r w:rsidR="00EF392E" w:rsidRPr="00A748DE">
        <w:t>pp. 52-81</w:t>
      </w:r>
      <w:r w:rsidR="00EF392E">
        <w:t>)</w:t>
      </w:r>
      <w:r w:rsidRPr="00A748DE">
        <w:t xml:space="preserve">. </w:t>
      </w:r>
      <w:r w:rsidR="00EF392E">
        <w:t xml:space="preserve">Ciudad de México, </w:t>
      </w:r>
      <w:r w:rsidRPr="00A748DE">
        <w:t xml:space="preserve">México: Universidad Nacional Autónoma de México. </w:t>
      </w:r>
    </w:p>
    <w:p w14:paraId="5C02D397" w14:textId="238FF560" w:rsidR="00E74649" w:rsidRPr="00A748DE" w:rsidRDefault="00E74649" w:rsidP="00A748DE">
      <w:pPr>
        <w:adjustRightInd w:val="0"/>
        <w:snapToGrid w:val="0"/>
        <w:ind w:left="709" w:hanging="709"/>
        <w:rPr>
          <w:lang w:val="pt-BR"/>
        </w:rPr>
      </w:pPr>
      <w:r w:rsidRPr="00A748DE">
        <w:t xml:space="preserve">Carro, A. y Lima, J. A. (2020). Política educativa, violencia y convivencia escolar. </w:t>
      </w:r>
      <w:r w:rsidRPr="00A748DE">
        <w:rPr>
          <w:lang w:val="pt-BR"/>
        </w:rPr>
        <w:t xml:space="preserve">La experiencia </w:t>
      </w:r>
      <w:proofErr w:type="spellStart"/>
      <w:r w:rsidR="00E2409A">
        <w:rPr>
          <w:lang w:val="pt-BR"/>
        </w:rPr>
        <w:t>e</w:t>
      </w:r>
      <w:r w:rsidR="006B35BC">
        <w:rPr>
          <w:lang w:val="pt-BR"/>
        </w:rPr>
        <w:t>n</w:t>
      </w:r>
      <w:proofErr w:type="spellEnd"/>
      <w:r w:rsidRPr="00A748DE">
        <w:rPr>
          <w:lang w:val="pt-BR"/>
        </w:rPr>
        <w:t xml:space="preserve"> dos </w:t>
      </w:r>
      <w:proofErr w:type="spellStart"/>
      <w:r w:rsidRPr="00A748DE">
        <w:rPr>
          <w:lang w:val="pt-BR"/>
        </w:rPr>
        <w:t>escuelas</w:t>
      </w:r>
      <w:proofErr w:type="spellEnd"/>
      <w:r w:rsidRPr="00A748DE">
        <w:rPr>
          <w:lang w:val="pt-BR"/>
        </w:rPr>
        <w:t xml:space="preserve">. </w:t>
      </w:r>
      <w:r w:rsidR="002D037A" w:rsidRPr="00812285">
        <w:rPr>
          <w:i/>
          <w:iCs/>
          <w:lang w:val="pt-BR"/>
        </w:rPr>
        <w:t>Ensaio: Avaliação e Políticas Públicas em Educação</w:t>
      </w:r>
      <w:r w:rsidRPr="00A748DE">
        <w:rPr>
          <w:i/>
          <w:iCs/>
          <w:lang w:val="pt-BR"/>
        </w:rPr>
        <w:t>,</w:t>
      </w:r>
      <w:r w:rsidRPr="00A748DE">
        <w:rPr>
          <w:lang w:val="pt-BR"/>
        </w:rPr>
        <w:t xml:space="preserve"> </w:t>
      </w:r>
      <w:r w:rsidRPr="00812285">
        <w:rPr>
          <w:i/>
          <w:iCs/>
          <w:lang w:val="pt-BR"/>
        </w:rPr>
        <w:t>28</w:t>
      </w:r>
      <w:r w:rsidR="006B35BC">
        <w:rPr>
          <w:lang w:val="pt-BR"/>
        </w:rPr>
        <w:t>(</w:t>
      </w:r>
      <w:r w:rsidRPr="00A748DE">
        <w:rPr>
          <w:lang w:val="pt-BR"/>
        </w:rPr>
        <w:t>107</w:t>
      </w:r>
      <w:r w:rsidR="006B35BC">
        <w:rPr>
          <w:lang w:val="pt-BR"/>
        </w:rPr>
        <w:t>)</w:t>
      </w:r>
      <w:r w:rsidRPr="00A748DE">
        <w:rPr>
          <w:lang w:val="pt-BR"/>
        </w:rPr>
        <w:t>, 314-334</w:t>
      </w:r>
    </w:p>
    <w:p w14:paraId="39791645" w14:textId="2351468A" w:rsidR="00DD142D" w:rsidRPr="00A748DE" w:rsidRDefault="00DD142D" w:rsidP="00A748DE">
      <w:pPr>
        <w:adjustRightInd w:val="0"/>
        <w:snapToGrid w:val="0"/>
        <w:ind w:left="709" w:hanging="709"/>
      </w:pPr>
      <w:r w:rsidRPr="00A748DE">
        <w:fldChar w:fldCharType="begin"/>
      </w:r>
      <w:r w:rsidRPr="00A748DE">
        <w:instrText xml:space="preserve"> ADDIN ZOTERO_BIBL {"uncited":[],"omitted":[],"custom":[]} CSL_BIBLIOGRAPHY </w:instrText>
      </w:r>
      <w:r w:rsidRPr="00A748DE">
        <w:fldChar w:fldCharType="separate"/>
      </w:r>
      <w:r w:rsidRPr="00A748DE">
        <w:t xml:space="preserve">Celina, H. </w:t>
      </w:r>
      <w:r w:rsidR="00E33CE9">
        <w:t>y</w:t>
      </w:r>
      <w:r w:rsidRPr="00A748DE">
        <w:t xml:space="preserve"> Campo, A. (2005). Aproximación al uso del coeficiente alfa de Cronbach. </w:t>
      </w:r>
      <w:r w:rsidRPr="00A748DE">
        <w:rPr>
          <w:i/>
          <w:iCs/>
        </w:rPr>
        <w:t xml:space="preserve">Revista </w:t>
      </w:r>
      <w:r w:rsidR="00C617CF">
        <w:rPr>
          <w:i/>
          <w:iCs/>
        </w:rPr>
        <w:t>C</w:t>
      </w:r>
      <w:r w:rsidR="00C617CF" w:rsidRPr="00A748DE">
        <w:rPr>
          <w:i/>
          <w:iCs/>
        </w:rPr>
        <w:t xml:space="preserve">olombiana </w:t>
      </w:r>
      <w:r w:rsidRPr="00A748DE">
        <w:rPr>
          <w:i/>
          <w:iCs/>
        </w:rPr>
        <w:t xml:space="preserve">de </w:t>
      </w:r>
      <w:r w:rsidR="00C617CF">
        <w:rPr>
          <w:i/>
          <w:iCs/>
        </w:rPr>
        <w:t>P</w:t>
      </w:r>
      <w:r w:rsidR="00C617CF" w:rsidRPr="00A748DE">
        <w:rPr>
          <w:i/>
          <w:iCs/>
        </w:rPr>
        <w:t>siquiatría</w:t>
      </w:r>
      <w:r w:rsidRPr="00A748DE">
        <w:t xml:space="preserve">, </w:t>
      </w:r>
      <w:r w:rsidRPr="00A748DE">
        <w:rPr>
          <w:i/>
          <w:iCs/>
        </w:rPr>
        <w:t>34</w:t>
      </w:r>
      <w:r w:rsidRPr="00A748DE">
        <w:t>(4), 572</w:t>
      </w:r>
      <w:r w:rsidR="00C617CF">
        <w:t>-</w:t>
      </w:r>
      <w:r w:rsidRPr="00A748DE">
        <w:t>580.</w:t>
      </w:r>
    </w:p>
    <w:p w14:paraId="25C71BCB" w14:textId="5A69EA4B" w:rsidR="00E67B54" w:rsidRPr="00A748DE" w:rsidRDefault="00E2409A" w:rsidP="00A748DE">
      <w:pPr>
        <w:adjustRightInd w:val="0"/>
        <w:snapToGrid w:val="0"/>
        <w:ind w:left="709" w:hanging="709"/>
      </w:pPr>
      <w:bookmarkStart w:id="2" w:name="_Hlk40349220"/>
      <w:r w:rsidRPr="00E2409A">
        <w:t>Comisión Económica para América Latina y el Caribe</w:t>
      </w:r>
      <w:r>
        <w:t xml:space="preserve"> [</w:t>
      </w:r>
      <w:r w:rsidRPr="00A748DE">
        <w:t>Cepal</w:t>
      </w:r>
      <w:r>
        <w:t>]</w:t>
      </w:r>
      <w:r w:rsidR="00E67B54" w:rsidRPr="00A748DE">
        <w:t xml:space="preserve">. (2021). </w:t>
      </w:r>
      <w:r w:rsidR="00E67B54" w:rsidRPr="00812285">
        <w:rPr>
          <w:i/>
          <w:iCs/>
        </w:rPr>
        <w:t>Panorama Social de América Latina 2020</w:t>
      </w:r>
      <w:r w:rsidR="00E67B54" w:rsidRPr="00A748DE">
        <w:t xml:space="preserve">. </w:t>
      </w:r>
      <w:r w:rsidR="00190807">
        <w:t xml:space="preserve">Santiago, Chile: </w:t>
      </w:r>
      <w:r w:rsidR="00190807" w:rsidRPr="00E2409A">
        <w:t>Comisión Económica para América Latina y el Caribe</w:t>
      </w:r>
      <w:r w:rsidR="00E67B54" w:rsidRPr="00A748DE">
        <w:t xml:space="preserve">. </w:t>
      </w:r>
    </w:p>
    <w:p w14:paraId="601EB4FA" w14:textId="03FE0961" w:rsidR="0031564F" w:rsidRPr="00A748DE" w:rsidRDefault="0031564F" w:rsidP="00A748DE">
      <w:pPr>
        <w:adjustRightInd w:val="0"/>
        <w:snapToGrid w:val="0"/>
        <w:ind w:left="709" w:hanging="709"/>
      </w:pPr>
      <w:r w:rsidRPr="00A748DE">
        <w:t xml:space="preserve">Charlot, B. (2008). </w:t>
      </w:r>
      <w:r w:rsidRPr="00812285">
        <w:rPr>
          <w:i/>
          <w:iCs/>
        </w:rPr>
        <w:t>La relación con el saber, formación de maestros y profesores, educación y globalización. Cuestiones para la educación de hoy.</w:t>
      </w:r>
      <w:r w:rsidRPr="00A748DE">
        <w:t xml:space="preserve"> </w:t>
      </w:r>
      <w:r w:rsidR="00493749">
        <w:t xml:space="preserve">Montevideo, </w:t>
      </w:r>
      <w:r w:rsidRPr="00A748DE">
        <w:t xml:space="preserve">Uruguay: </w:t>
      </w:r>
      <w:r w:rsidR="00A23504">
        <w:t>E</w:t>
      </w:r>
      <w:r w:rsidR="00A23504" w:rsidRPr="00A748DE">
        <w:t>diciones Trilce</w:t>
      </w:r>
      <w:r w:rsidRPr="00A748DE">
        <w:t xml:space="preserve">. </w:t>
      </w:r>
      <w:bookmarkEnd w:id="2"/>
    </w:p>
    <w:p w14:paraId="4EE3B512" w14:textId="2E465895" w:rsidR="00DA47B4" w:rsidRPr="00A748DE" w:rsidRDefault="00DD142D" w:rsidP="00A748DE">
      <w:pPr>
        <w:adjustRightInd w:val="0"/>
        <w:snapToGrid w:val="0"/>
        <w:ind w:left="709" w:hanging="709"/>
        <w:rPr>
          <w:color w:val="000000" w:themeColor="text1"/>
        </w:rPr>
      </w:pPr>
      <w:r w:rsidRPr="00A748DE">
        <w:rPr>
          <w:lang w:val="es-ES"/>
        </w:rPr>
        <w:fldChar w:fldCharType="end"/>
      </w:r>
      <w:r w:rsidR="00DA47B4" w:rsidRPr="00A748DE">
        <w:rPr>
          <w:color w:val="000000" w:themeColor="text1"/>
        </w:rPr>
        <w:t xml:space="preserve">Chaux, E. (2003). Agresión reactiva, agresión instrumental y el ciclo de la violencia. </w:t>
      </w:r>
      <w:r w:rsidR="00DA47B4" w:rsidRPr="00812285">
        <w:rPr>
          <w:i/>
          <w:iCs/>
          <w:color w:val="000000" w:themeColor="text1"/>
        </w:rPr>
        <w:t xml:space="preserve">Revista de </w:t>
      </w:r>
      <w:r w:rsidR="003871BE">
        <w:rPr>
          <w:i/>
          <w:iCs/>
          <w:color w:val="000000" w:themeColor="text1"/>
        </w:rPr>
        <w:t>E</w:t>
      </w:r>
      <w:r w:rsidR="003871BE" w:rsidRPr="00812285">
        <w:rPr>
          <w:i/>
          <w:iCs/>
          <w:color w:val="000000" w:themeColor="text1"/>
        </w:rPr>
        <w:t xml:space="preserve">studios </w:t>
      </w:r>
      <w:r w:rsidR="003871BE">
        <w:rPr>
          <w:i/>
          <w:iCs/>
          <w:color w:val="000000" w:themeColor="text1"/>
        </w:rPr>
        <w:t>S</w:t>
      </w:r>
      <w:r w:rsidR="003871BE" w:rsidRPr="00812285">
        <w:rPr>
          <w:i/>
          <w:iCs/>
          <w:color w:val="000000" w:themeColor="text1"/>
        </w:rPr>
        <w:t>ociales</w:t>
      </w:r>
      <w:r w:rsidR="00DA47B4" w:rsidRPr="00A748DE">
        <w:rPr>
          <w:color w:val="000000" w:themeColor="text1"/>
        </w:rPr>
        <w:t xml:space="preserve">, </w:t>
      </w:r>
      <w:r w:rsidR="003871BE">
        <w:rPr>
          <w:color w:val="000000" w:themeColor="text1"/>
        </w:rPr>
        <w:t>(</w:t>
      </w:r>
      <w:r w:rsidR="00DA47B4" w:rsidRPr="00A748DE">
        <w:rPr>
          <w:color w:val="000000" w:themeColor="text1"/>
        </w:rPr>
        <w:t>15</w:t>
      </w:r>
      <w:r w:rsidR="003871BE">
        <w:rPr>
          <w:color w:val="000000" w:themeColor="text1"/>
        </w:rPr>
        <w:t xml:space="preserve">), </w:t>
      </w:r>
      <w:r w:rsidR="00DA47B4" w:rsidRPr="00A748DE">
        <w:rPr>
          <w:color w:val="000000" w:themeColor="text1"/>
        </w:rPr>
        <w:t>47-58.</w:t>
      </w:r>
    </w:p>
    <w:p w14:paraId="72BCFAB6" w14:textId="5541C4F1" w:rsidR="00470D2B" w:rsidRPr="00A748DE" w:rsidRDefault="00470D2B" w:rsidP="00A748DE">
      <w:pPr>
        <w:ind w:left="709" w:hanging="709"/>
        <w:rPr>
          <w:bCs/>
        </w:rPr>
      </w:pPr>
      <w:r w:rsidRPr="00A748DE">
        <w:lastRenderedPageBreak/>
        <w:t>Comisión Nacional para la Mejora Continua de la Educación [Mejoredu]</w:t>
      </w:r>
      <w:r w:rsidR="00AF1457">
        <w:t>.</w:t>
      </w:r>
      <w:r w:rsidRPr="00A748DE">
        <w:t xml:space="preserve"> (2020). </w:t>
      </w:r>
      <w:r w:rsidRPr="00812285">
        <w:rPr>
          <w:i/>
          <w:iCs/>
        </w:rPr>
        <w:t xml:space="preserve">Indicadores </w:t>
      </w:r>
      <w:r w:rsidR="00E721E4" w:rsidRPr="00812285">
        <w:rPr>
          <w:i/>
          <w:iCs/>
        </w:rPr>
        <w:t xml:space="preserve">nacionales </w:t>
      </w:r>
      <w:r w:rsidRPr="00812285">
        <w:rPr>
          <w:i/>
          <w:iCs/>
        </w:rPr>
        <w:t>de la mejora continua de la educación en México 2020. Cifras del ciclo escolar 2018-2019</w:t>
      </w:r>
      <w:r w:rsidRPr="00A748DE">
        <w:t>. México</w:t>
      </w:r>
      <w:r w:rsidR="00AF1457">
        <w:t xml:space="preserve">: Gobierno de México, </w:t>
      </w:r>
      <w:r w:rsidR="00AF1457" w:rsidRPr="00A748DE">
        <w:t>Comisión Nacional para la Mejora Continua de la Educación</w:t>
      </w:r>
      <w:r w:rsidR="00AF1457">
        <w:t>.</w:t>
      </w:r>
    </w:p>
    <w:p w14:paraId="0DF9C8F0" w14:textId="0BD85852" w:rsidR="00D4127A" w:rsidRPr="00A748DE" w:rsidRDefault="00D4127A" w:rsidP="00A748DE">
      <w:pPr>
        <w:adjustRightInd w:val="0"/>
        <w:snapToGrid w:val="0"/>
        <w:ind w:left="709" w:hanging="709"/>
        <w:rPr>
          <w:bCs/>
        </w:rPr>
      </w:pPr>
      <w:r w:rsidRPr="00A748DE">
        <w:t xml:space="preserve"> Comisión Nacional de los Derechos Humanos</w:t>
      </w:r>
      <w:r w:rsidR="005F0890">
        <w:t xml:space="preserve"> [</w:t>
      </w:r>
      <w:r w:rsidR="005F0890" w:rsidRPr="00A748DE">
        <w:t>CNDH</w:t>
      </w:r>
      <w:r w:rsidR="005F0890">
        <w:t>].</w:t>
      </w:r>
      <w:r w:rsidR="005F0890" w:rsidRPr="00A748DE">
        <w:t xml:space="preserve"> </w:t>
      </w:r>
      <w:r w:rsidRPr="00A748DE">
        <w:t>(</w:t>
      </w:r>
      <w:r w:rsidR="00B91178">
        <w:t xml:space="preserve">20 de noviembre </w:t>
      </w:r>
      <w:r w:rsidR="002D037A">
        <w:t xml:space="preserve">de </w:t>
      </w:r>
      <w:r w:rsidRPr="00A748DE">
        <w:t xml:space="preserve">2017). Alerta sobre la situación de vulnerabilidad en que se encuentran niñas, niños y adolescentes ante la violencia que padecen en sus entornos cercanos. </w:t>
      </w:r>
      <w:r w:rsidR="005F0890">
        <w:t>(Comunicado de prensa).</w:t>
      </w:r>
    </w:p>
    <w:p w14:paraId="56911EAB" w14:textId="05C0E828" w:rsidR="00AF2CC9" w:rsidRPr="00A748DE" w:rsidRDefault="00AF2CC9" w:rsidP="00A748DE">
      <w:pPr>
        <w:adjustRightInd w:val="0"/>
        <w:snapToGrid w:val="0"/>
        <w:ind w:left="709" w:hanging="709"/>
        <w:rPr>
          <w:color w:val="000000" w:themeColor="text1"/>
        </w:rPr>
      </w:pPr>
      <w:r w:rsidRPr="00A748DE">
        <w:rPr>
          <w:color w:val="000000" w:themeColor="text1"/>
        </w:rPr>
        <w:t xml:space="preserve">Conde, </w:t>
      </w:r>
      <w:r w:rsidR="00640929">
        <w:rPr>
          <w:color w:val="000000" w:themeColor="text1"/>
        </w:rPr>
        <w:t>S.</w:t>
      </w:r>
      <w:r w:rsidR="00640929" w:rsidRPr="00A748DE">
        <w:rPr>
          <w:color w:val="000000" w:themeColor="text1"/>
        </w:rPr>
        <w:t xml:space="preserve"> </w:t>
      </w:r>
      <w:r w:rsidRPr="00A748DE">
        <w:rPr>
          <w:color w:val="000000" w:themeColor="text1"/>
        </w:rPr>
        <w:t xml:space="preserve">(2011) </w:t>
      </w:r>
      <w:r w:rsidRPr="00812285">
        <w:rPr>
          <w:i/>
          <w:iCs/>
          <w:color w:val="000000" w:themeColor="text1"/>
        </w:rPr>
        <w:t>Entre la ternura y el espanto. Formar ciudadanos en contextos violentos</w:t>
      </w:r>
      <w:r w:rsidRPr="00A748DE">
        <w:rPr>
          <w:color w:val="000000" w:themeColor="text1"/>
        </w:rPr>
        <w:t>. México: Ediciones Cal y Arena.</w:t>
      </w:r>
    </w:p>
    <w:p w14:paraId="373613FB" w14:textId="3F01F066" w:rsidR="00470D2B" w:rsidRPr="00A748DE" w:rsidRDefault="00470D2B" w:rsidP="00A748DE">
      <w:pPr>
        <w:pStyle w:val="Bibliografa1"/>
        <w:adjustRightInd w:val="0"/>
        <w:snapToGrid w:val="0"/>
        <w:spacing w:line="360" w:lineRule="auto"/>
        <w:ind w:left="709" w:hanging="709"/>
      </w:pPr>
      <w:r w:rsidRPr="00E77492">
        <w:rPr>
          <w:lang w:val="es-MX"/>
        </w:rPr>
        <w:t xml:space="preserve">Cooper, H. </w:t>
      </w:r>
      <w:r w:rsidR="00470232">
        <w:rPr>
          <w:lang w:val="es-MX"/>
        </w:rPr>
        <w:t>and</w:t>
      </w:r>
      <w:r w:rsidRPr="00E77492">
        <w:rPr>
          <w:lang w:val="es-MX"/>
        </w:rPr>
        <w:t xml:space="preserve"> Hedges, L. V. (1993). </w:t>
      </w:r>
      <w:r w:rsidRPr="00A748DE">
        <w:rPr>
          <w:i/>
          <w:iCs/>
          <w:lang w:val="en-US"/>
        </w:rPr>
        <w:t>The Handbook of Research Synthesis</w:t>
      </w:r>
      <w:r w:rsidRPr="00A748DE">
        <w:rPr>
          <w:lang w:val="en-US"/>
        </w:rPr>
        <w:t xml:space="preserve">. </w:t>
      </w:r>
      <w:r w:rsidRPr="00A748DE">
        <w:t xml:space="preserve">Russell Sage </w:t>
      </w:r>
      <w:proofErr w:type="spellStart"/>
      <w:r w:rsidRPr="00A748DE">
        <w:t>Foundation</w:t>
      </w:r>
      <w:proofErr w:type="spellEnd"/>
      <w:r w:rsidRPr="00A748DE">
        <w:t>.</w:t>
      </w:r>
    </w:p>
    <w:p w14:paraId="158466C1" w14:textId="1817ADA4" w:rsidR="00470D2B" w:rsidRPr="00A748DE" w:rsidRDefault="00470D2B" w:rsidP="00A748DE">
      <w:pPr>
        <w:ind w:left="709" w:hanging="709"/>
        <w:rPr>
          <w:iCs/>
          <w:color w:val="000000" w:themeColor="text1"/>
        </w:rPr>
      </w:pPr>
      <w:r w:rsidRPr="00A748DE">
        <w:rPr>
          <w:iCs/>
          <w:color w:val="000000" w:themeColor="text1"/>
        </w:rPr>
        <w:t xml:space="preserve">Córdova, R. y González, A. H. (2020). Resiliencias juveniles ante la violencia y la exclusión sociales en Poza Rica, Veracruz. </w:t>
      </w:r>
      <w:r w:rsidRPr="00A748DE">
        <w:t>Ciudad Autónoma de Buenos Aires: CLACSO; Ciudad Juárez: Universidad de Ciudad Juárez de México.</w:t>
      </w:r>
    </w:p>
    <w:p w14:paraId="56F0740A" w14:textId="7CF839BE" w:rsidR="00DA47B4" w:rsidRPr="00A748DE" w:rsidRDefault="00DA47B4" w:rsidP="00A748DE">
      <w:pPr>
        <w:pStyle w:val="Bibliografa1"/>
        <w:adjustRightInd w:val="0"/>
        <w:snapToGrid w:val="0"/>
        <w:spacing w:line="360" w:lineRule="auto"/>
        <w:ind w:left="709" w:hanging="709"/>
        <w:rPr>
          <w:color w:val="000000" w:themeColor="text1"/>
        </w:rPr>
      </w:pPr>
      <w:r w:rsidRPr="00A748DE">
        <w:rPr>
          <w:color w:val="000000" w:themeColor="text1"/>
        </w:rPr>
        <w:t xml:space="preserve">Cuevas, A. y Vives, J. (2005). La competencia lectora en el estudio PISA. Un análisis desde la alfabetización en información. </w:t>
      </w:r>
      <w:r w:rsidRPr="00A748DE">
        <w:rPr>
          <w:i/>
          <w:iCs/>
          <w:color w:val="000000" w:themeColor="text1"/>
        </w:rPr>
        <w:t>Anales de Documentación</w:t>
      </w:r>
      <w:r w:rsidRPr="00A748DE">
        <w:rPr>
          <w:color w:val="000000" w:themeColor="text1"/>
        </w:rPr>
        <w:t>, núm. 8, pp. 51-70.</w:t>
      </w:r>
    </w:p>
    <w:p w14:paraId="134DDCC7" w14:textId="082F0D92" w:rsidR="00FE36F1" w:rsidRPr="00A748DE" w:rsidRDefault="00FE36F1" w:rsidP="00A748DE">
      <w:pPr>
        <w:adjustRightInd w:val="0"/>
        <w:snapToGrid w:val="0"/>
        <w:ind w:left="709" w:hanging="709"/>
        <w:rPr>
          <w:color w:val="000000" w:themeColor="text1"/>
        </w:rPr>
      </w:pPr>
      <w:r w:rsidRPr="00A748DE">
        <w:t>Gobierno de</w:t>
      </w:r>
      <w:r w:rsidR="00232915" w:rsidRPr="00A748DE">
        <w:t>l Estado de Veracruz</w:t>
      </w:r>
      <w:r w:rsidR="0027060D">
        <w:t>.</w:t>
      </w:r>
      <w:r w:rsidR="00232915" w:rsidRPr="00A748DE">
        <w:t xml:space="preserve"> (</w:t>
      </w:r>
      <w:r w:rsidR="0027060D">
        <w:t xml:space="preserve">8 de enero de </w:t>
      </w:r>
      <w:r w:rsidR="00232915" w:rsidRPr="00A748DE">
        <w:t xml:space="preserve">2016). </w:t>
      </w:r>
      <w:r w:rsidR="006E2407" w:rsidRPr="00AC7326">
        <w:rPr>
          <w:lang w:val="es-ES"/>
        </w:rPr>
        <w:t xml:space="preserve">Ley de </w:t>
      </w:r>
      <w:r w:rsidR="006E2407">
        <w:rPr>
          <w:lang w:val="es-ES"/>
        </w:rPr>
        <w:t>P</w:t>
      </w:r>
      <w:r w:rsidR="006E2407" w:rsidRPr="00AC7326">
        <w:rPr>
          <w:lang w:val="es-ES"/>
        </w:rPr>
        <w:t xml:space="preserve">revención y </w:t>
      </w:r>
      <w:r w:rsidR="006E2407">
        <w:rPr>
          <w:lang w:val="es-ES"/>
        </w:rPr>
        <w:t>A</w:t>
      </w:r>
      <w:r w:rsidR="006E2407" w:rsidRPr="00AC7326">
        <w:rPr>
          <w:lang w:val="es-ES"/>
        </w:rPr>
        <w:t xml:space="preserve">tención del </w:t>
      </w:r>
      <w:r w:rsidR="006E2407">
        <w:rPr>
          <w:lang w:val="es-ES"/>
        </w:rPr>
        <w:t>A</w:t>
      </w:r>
      <w:r w:rsidR="006E2407" w:rsidRPr="00AC7326">
        <w:rPr>
          <w:lang w:val="es-ES"/>
        </w:rPr>
        <w:t xml:space="preserve">coso </w:t>
      </w:r>
      <w:r w:rsidR="006E2407">
        <w:rPr>
          <w:lang w:val="es-ES"/>
        </w:rPr>
        <w:t>E</w:t>
      </w:r>
      <w:r w:rsidR="006E2407" w:rsidRPr="00AC7326">
        <w:rPr>
          <w:lang w:val="es-ES"/>
        </w:rPr>
        <w:t>scolar para el Estado de Veracruz</w:t>
      </w:r>
      <w:r w:rsidR="006E2407">
        <w:rPr>
          <w:lang w:val="es-ES"/>
        </w:rPr>
        <w:t>.</w:t>
      </w:r>
      <w:r w:rsidR="000D6F18" w:rsidRPr="000D6F18">
        <w:t xml:space="preserve"> </w:t>
      </w:r>
      <w:r w:rsidR="000D6F18" w:rsidRPr="00812285">
        <w:rPr>
          <w:i/>
          <w:iCs/>
        </w:rPr>
        <w:t>Gaceta Oficial del Estado</w:t>
      </w:r>
      <w:r w:rsidR="006E2407">
        <w:t>, (12).</w:t>
      </w:r>
    </w:p>
    <w:p w14:paraId="1BA84676" w14:textId="3562AFFA" w:rsidR="00E67B54" w:rsidRPr="00A748DE" w:rsidRDefault="00DA47B4" w:rsidP="00A748DE">
      <w:pPr>
        <w:adjustRightInd w:val="0"/>
        <w:snapToGrid w:val="0"/>
        <w:ind w:left="709" w:hanging="709"/>
        <w:rPr>
          <w:color w:val="000000" w:themeColor="text1"/>
        </w:rPr>
      </w:pPr>
      <w:r w:rsidRPr="00A748DE">
        <w:rPr>
          <w:color w:val="000000" w:themeColor="text1"/>
        </w:rPr>
        <w:t xml:space="preserve">Gómez, A. (2005). Violencia e institución educativa. </w:t>
      </w:r>
      <w:r w:rsidRPr="00A748DE">
        <w:rPr>
          <w:i/>
          <w:iCs/>
          <w:color w:val="000000" w:themeColor="text1"/>
        </w:rPr>
        <w:t>Revista Mexicana de Investigación Educativa, 10</w:t>
      </w:r>
      <w:r w:rsidR="00EB3810" w:rsidRPr="00812285">
        <w:rPr>
          <w:color w:val="000000" w:themeColor="text1"/>
        </w:rPr>
        <w:t>(</w:t>
      </w:r>
      <w:r w:rsidRPr="00A748DE">
        <w:rPr>
          <w:color w:val="000000" w:themeColor="text1"/>
        </w:rPr>
        <w:t>2</w:t>
      </w:r>
      <w:r w:rsidR="00EB3810" w:rsidRPr="00A748DE">
        <w:rPr>
          <w:color w:val="000000" w:themeColor="text1"/>
        </w:rPr>
        <w:t>6)</w:t>
      </w:r>
      <w:r w:rsidRPr="00A748DE">
        <w:rPr>
          <w:color w:val="000000" w:themeColor="text1"/>
        </w:rPr>
        <w:t>, 693-718.</w:t>
      </w:r>
      <w:r w:rsidR="004D15C9" w:rsidRPr="00A748DE">
        <w:rPr>
          <w:color w:val="000000" w:themeColor="text1"/>
        </w:rPr>
        <w:t xml:space="preserve"> </w:t>
      </w:r>
    </w:p>
    <w:p w14:paraId="45A89C6F" w14:textId="2C4E2D64" w:rsidR="00E67B54" w:rsidRPr="00A748DE" w:rsidRDefault="00E67B54" w:rsidP="00A748DE">
      <w:pPr>
        <w:pStyle w:val="Bibliografa1"/>
        <w:adjustRightInd w:val="0"/>
        <w:snapToGrid w:val="0"/>
        <w:spacing w:line="360" w:lineRule="auto"/>
        <w:ind w:left="709" w:hanging="709"/>
      </w:pPr>
      <w:r w:rsidRPr="00A748DE">
        <w:t xml:space="preserve">Hevia, F. J. (2020). La emergencia educativa: </w:t>
      </w:r>
      <w:r w:rsidR="00774913">
        <w:t>r</w:t>
      </w:r>
      <w:r w:rsidR="00774913" w:rsidRPr="00A748DE">
        <w:t xml:space="preserve">ecuento </w:t>
      </w:r>
      <w:r w:rsidRPr="00A748DE">
        <w:t xml:space="preserve">de daños de los efectos negativos de la pandemia por </w:t>
      </w:r>
      <w:r w:rsidR="00774913" w:rsidRPr="00A748DE">
        <w:t>covid</w:t>
      </w:r>
      <w:r w:rsidRPr="00A748DE">
        <w:t xml:space="preserve">-19 en la educación y algunas recomendaciones. </w:t>
      </w:r>
      <w:proofErr w:type="spellStart"/>
      <w:r w:rsidRPr="00812285">
        <w:rPr>
          <w:i/>
          <w:iCs/>
        </w:rPr>
        <w:t>Ichan</w:t>
      </w:r>
      <w:proofErr w:type="spellEnd"/>
      <w:r w:rsidRPr="00812285">
        <w:rPr>
          <w:i/>
          <w:iCs/>
        </w:rPr>
        <w:t xml:space="preserve"> </w:t>
      </w:r>
      <w:proofErr w:type="spellStart"/>
      <w:r w:rsidRPr="00812285">
        <w:rPr>
          <w:i/>
          <w:iCs/>
        </w:rPr>
        <w:t>Tecolotl</w:t>
      </w:r>
      <w:proofErr w:type="spellEnd"/>
      <w:r w:rsidRPr="00A748DE">
        <w:t xml:space="preserve">, </w:t>
      </w:r>
      <w:r w:rsidRPr="00812285">
        <w:rPr>
          <w:i/>
          <w:iCs/>
        </w:rPr>
        <w:t>32</w:t>
      </w:r>
      <w:r w:rsidRPr="00A748DE">
        <w:t xml:space="preserve">(341). </w:t>
      </w:r>
    </w:p>
    <w:p w14:paraId="5832C479" w14:textId="3963BA32" w:rsidR="00DD142D" w:rsidRPr="00A748DE" w:rsidRDefault="00DD142D" w:rsidP="00A748DE">
      <w:pPr>
        <w:pStyle w:val="Bibliografa1"/>
        <w:adjustRightInd w:val="0"/>
        <w:snapToGrid w:val="0"/>
        <w:spacing w:line="360" w:lineRule="auto"/>
        <w:ind w:left="709" w:hanging="709"/>
      </w:pPr>
      <w:r w:rsidRPr="00A748DE">
        <w:t xml:space="preserve">Hevia, F. J. </w:t>
      </w:r>
      <w:r w:rsidR="00E33CE9">
        <w:t>y</w:t>
      </w:r>
      <w:r w:rsidRPr="00A748DE">
        <w:t xml:space="preserve"> Vergara</w:t>
      </w:r>
      <w:r w:rsidR="000104AF">
        <w:t>-Lope</w:t>
      </w:r>
      <w:r w:rsidRPr="00A748DE">
        <w:t xml:space="preserve">, S. (2016). Evaluaciones educativas realizadas por ciudadanos en México: </w:t>
      </w:r>
      <w:r w:rsidR="00E56FA9">
        <w:t>v</w:t>
      </w:r>
      <w:r w:rsidR="00E56FA9" w:rsidRPr="00A748DE">
        <w:t xml:space="preserve">alidación </w:t>
      </w:r>
      <w:r w:rsidRPr="00A748DE">
        <w:t xml:space="preserve">de la Medición Independiente de Aprendizajes. </w:t>
      </w:r>
      <w:r w:rsidRPr="00A748DE">
        <w:rPr>
          <w:i/>
          <w:iCs/>
        </w:rPr>
        <w:t>Innovación Educativa</w:t>
      </w:r>
      <w:r w:rsidRPr="00A748DE">
        <w:t xml:space="preserve">, </w:t>
      </w:r>
      <w:r w:rsidRPr="00A748DE">
        <w:rPr>
          <w:i/>
          <w:iCs/>
        </w:rPr>
        <w:t>16</w:t>
      </w:r>
      <w:r w:rsidRPr="00A748DE">
        <w:t>(70), 85</w:t>
      </w:r>
      <w:r w:rsidR="00774913">
        <w:t>-</w:t>
      </w:r>
      <w:r w:rsidRPr="00A748DE">
        <w:t>110.</w:t>
      </w:r>
    </w:p>
    <w:p w14:paraId="0444682E" w14:textId="3F7A85C0" w:rsidR="00DD142D" w:rsidRPr="00A748DE" w:rsidRDefault="00993164" w:rsidP="00A748DE">
      <w:pPr>
        <w:adjustRightInd w:val="0"/>
        <w:snapToGrid w:val="0"/>
        <w:ind w:left="709" w:hanging="709"/>
      </w:pPr>
      <w:r w:rsidRPr="00A748DE">
        <w:rPr>
          <w:lang w:val="es-ES"/>
        </w:rPr>
        <w:t xml:space="preserve">Hevia, F. </w:t>
      </w:r>
      <w:r w:rsidR="00E33CE9">
        <w:rPr>
          <w:lang w:val="es-ES"/>
        </w:rPr>
        <w:t>y</w:t>
      </w:r>
      <w:r w:rsidRPr="00A748DE">
        <w:rPr>
          <w:lang w:val="es-ES"/>
        </w:rPr>
        <w:t xml:space="preserve"> Vergara</w:t>
      </w:r>
      <w:r w:rsidR="000104AF">
        <w:rPr>
          <w:lang w:val="es-ES"/>
        </w:rPr>
        <w:t>-Lope</w:t>
      </w:r>
      <w:r w:rsidRPr="00A748DE">
        <w:rPr>
          <w:lang w:val="es-ES"/>
        </w:rPr>
        <w:t>, S. (2022). Rezago de aprendizajes básicos y brecha digital en el contexto de COVID-19 en México.</w:t>
      </w:r>
      <w:r w:rsidR="00F27C17">
        <w:rPr>
          <w:lang w:val="es-ES"/>
        </w:rPr>
        <w:t xml:space="preserve"> El caso de Xalapa, Veracruz.</w:t>
      </w:r>
      <w:r w:rsidR="00E56FA9">
        <w:rPr>
          <w:lang w:val="es-ES"/>
        </w:rPr>
        <w:t xml:space="preserve"> </w:t>
      </w:r>
      <w:r w:rsidRPr="00A748DE">
        <w:rPr>
          <w:i/>
          <w:iCs/>
          <w:lang w:val="es-ES"/>
        </w:rPr>
        <w:t>Perfiles</w:t>
      </w:r>
      <w:r w:rsidR="00E56FA9">
        <w:rPr>
          <w:i/>
          <w:iCs/>
          <w:lang w:val="es-ES"/>
        </w:rPr>
        <w:t xml:space="preserve"> </w:t>
      </w:r>
      <w:r w:rsidRPr="00A748DE">
        <w:rPr>
          <w:i/>
          <w:iCs/>
          <w:lang w:val="es-ES"/>
        </w:rPr>
        <w:t>Educativos, 44</w:t>
      </w:r>
      <w:r w:rsidRPr="00A748DE">
        <w:rPr>
          <w:lang w:val="es-ES"/>
        </w:rPr>
        <w:t>(176</w:t>
      </w:r>
      <w:r w:rsidRPr="00E56FA9">
        <w:rPr>
          <w:lang w:val="es-ES"/>
        </w:rPr>
        <w:t>)</w:t>
      </w:r>
      <w:r w:rsidR="009707A7">
        <w:rPr>
          <w:lang w:val="es-ES"/>
        </w:rPr>
        <w:t>, 8-21</w:t>
      </w:r>
      <w:r w:rsidRPr="00E56FA9">
        <w:rPr>
          <w:lang w:val="es-ES"/>
        </w:rPr>
        <w:t>.</w:t>
      </w:r>
      <w:r w:rsidRPr="00812285">
        <w:rPr>
          <w:lang w:eastAsia="es-ES" w:bidi="he-IL"/>
        </w:rPr>
        <w:t xml:space="preserve"> </w:t>
      </w:r>
    </w:p>
    <w:p w14:paraId="070C9C61" w14:textId="09AA196D" w:rsidR="00DD142D" w:rsidRPr="00A748DE" w:rsidRDefault="00DD142D" w:rsidP="00A748DE">
      <w:pPr>
        <w:pStyle w:val="Ttulo"/>
        <w:adjustRightInd w:val="0"/>
        <w:snapToGrid w:val="0"/>
        <w:ind w:left="709" w:hanging="709"/>
        <w:contextualSpacing w:val="0"/>
        <w:rPr>
          <w:rFonts w:ascii="Times New Roman" w:eastAsiaTheme="minorHAnsi" w:hAnsi="Times New Roman" w:cs="Times New Roman"/>
          <w:i/>
          <w:iCs/>
          <w:spacing w:val="0"/>
          <w:kern w:val="0"/>
          <w:sz w:val="24"/>
          <w:szCs w:val="24"/>
          <w:lang w:val="es-ES"/>
          <w14:ligatures w14:val="none"/>
        </w:rPr>
      </w:pPr>
      <w:r w:rsidRPr="00A748DE">
        <w:rPr>
          <w:rFonts w:ascii="Times New Roman" w:eastAsiaTheme="minorHAnsi" w:hAnsi="Times New Roman" w:cs="Times New Roman"/>
          <w:spacing w:val="0"/>
          <w:kern w:val="0"/>
          <w:sz w:val="24"/>
          <w:szCs w:val="24"/>
          <w:lang w:val="es-ES"/>
          <w14:ligatures w14:val="none"/>
        </w:rPr>
        <w:t>Hevia, F. J., Vergara</w:t>
      </w:r>
      <w:r w:rsidR="000104AF">
        <w:rPr>
          <w:rFonts w:ascii="Times New Roman" w:eastAsiaTheme="minorHAnsi" w:hAnsi="Times New Roman" w:cs="Times New Roman"/>
          <w:spacing w:val="0"/>
          <w:kern w:val="0"/>
          <w:sz w:val="24"/>
          <w:szCs w:val="24"/>
          <w:lang w:val="es-ES"/>
          <w14:ligatures w14:val="none"/>
        </w:rPr>
        <w:t>-Lope</w:t>
      </w:r>
      <w:r w:rsidRPr="00A748DE">
        <w:rPr>
          <w:rFonts w:ascii="Times New Roman" w:eastAsiaTheme="minorHAnsi" w:hAnsi="Times New Roman" w:cs="Times New Roman"/>
          <w:spacing w:val="0"/>
          <w:kern w:val="0"/>
          <w:sz w:val="24"/>
          <w:szCs w:val="24"/>
          <w:lang w:val="es-ES"/>
          <w14:ligatures w14:val="none"/>
        </w:rPr>
        <w:t xml:space="preserve">, S. </w:t>
      </w:r>
      <w:r w:rsidR="00E33CE9">
        <w:rPr>
          <w:rFonts w:ascii="Times New Roman" w:eastAsiaTheme="minorHAnsi" w:hAnsi="Times New Roman" w:cs="Times New Roman"/>
          <w:spacing w:val="0"/>
          <w:kern w:val="0"/>
          <w:sz w:val="24"/>
          <w:szCs w:val="24"/>
          <w:lang w:val="es-ES"/>
          <w14:ligatures w14:val="none"/>
        </w:rPr>
        <w:t>y</w:t>
      </w:r>
      <w:r w:rsidRPr="00A748DE">
        <w:rPr>
          <w:rFonts w:ascii="Times New Roman" w:eastAsiaTheme="minorHAnsi" w:hAnsi="Times New Roman" w:cs="Times New Roman"/>
          <w:spacing w:val="0"/>
          <w:kern w:val="0"/>
          <w:sz w:val="24"/>
          <w:szCs w:val="24"/>
          <w:lang w:val="es-ES"/>
          <w14:ligatures w14:val="none"/>
        </w:rPr>
        <w:t xml:space="preserve"> Velásquez, A. (2022). </w:t>
      </w:r>
      <w:r w:rsidRPr="00A748DE">
        <w:rPr>
          <w:rFonts w:ascii="Times New Roman" w:eastAsiaTheme="minorHAnsi" w:hAnsi="Times New Roman" w:cs="Times New Roman"/>
          <w:i/>
          <w:iCs/>
          <w:spacing w:val="0"/>
          <w:kern w:val="0"/>
          <w:sz w:val="24"/>
          <w:szCs w:val="24"/>
          <w:lang w:val="es-ES"/>
          <w14:ligatures w14:val="none"/>
        </w:rPr>
        <w:t xml:space="preserve">Enseñar en el </w:t>
      </w:r>
      <w:r w:rsidR="00796104">
        <w:rPr>
          <w:rFonts w:ascii="Times New Roman" w:eastAsiaTheme="minorHAnsi" w:hAnsi="Times New Roman" w:cs="Times New Roman"/>
          <w:i/>
          <w:iCs/>
          <w:spacing w:val="0"/>
          <w:kern w:val="0"/>
          <w:sz w:val="24"/>
          <w:szCs w:val="24"/>
          <w:lang w:val="es-ES"/>
          <w14:ligatures w14:val="none"/>
        </w:rPr>
        <w:t>n</w:t>
      </w:r>
      <w:r w:rsidR="00796104" w:rsidRPr="00A748DE">
        <w:rPr>
          <w:rFonts w:ascii="Times New Roman" w:eastAsiaTheme="minorHAnsi" w:hAnsi="Times New Roman" w:cs="Times New Roman"/>
          <w:i/>
          <w:iCs/>
          <w:spacing w:val="0"/>
          <w:kern w:val="0"/>
          <w:sz w:val="24"/>
          <w:szCs w:val="24"/>
          <w:lang w:val="es-ES"/>
          <w14:ligatures w14:val="none"/>
        </w:rPr>
        <w:t xml:space="preserve">ivel </w:t>
      </w:r>
      <w:r w:rsidR="00796104">
        <w:rPr>
          <w:rFonts w:ascii="Times New Roman" w:eastAsiaTheme="minorHAnsi" w:hAnsi="Times New Roman" w:cs="Times New Roman"/>
          <w:i/>
          <w:iCs/>
          <w:spacing w:val="0"/>
          <w:kern w:val="0"/>
          <w:sz w:val="24"/>
          <w:szCs w:val="24"/>
          <w:lang w:val="es-ES"/>
          <w14:ligatures w14:val="none"/>
        </w:rPr>
        <w:t>a</w:t>
      </w:r>
      <w:r w:rsidR="00796104" w:rsidRPr="00A748DE">
        <w:rPr>
          <w:rFonts w:ascii="Times New Roman" w:eastAsiaTheme="minorHAnsi" w:hAnsi="Times New Roman" w:cs="Times New Roman"/>
          <w:i/>
          <w:iCs/>
          <w:spacing w:val="0"/>
          <w:kern w:val="0"/>
          <w:sz w:val="24"/>
          <w:szCs w:val="24"/>
          <w:lang w:val="es-ES"/>
          <w14:ligatures w14:val="none"/>
        </w:rPr>
        <w:t>decuado</w:t>
      </w:r>
      <w:r w:rsidR="00314753" w:rsidRPr="00A748DE">
        <w:rPr>
          <w:rFonts w:ascii="Times New Roman" w:eastAsiaTheme="minorHAnsi" w:hAnsi="Times New Roman" w:cs="Times New Roman"/>
          <w:i/>
          <w:iCs/>
          <w:spacing w:val="0"/>
          <w:kern w:val="0"/>
          <w:sz w:val="24"/>
          <w:szCs w:val="24"/>
          <w:lang w:val="es-ES"/>
          <w14:ligatures w14:val="none"/>
        </w:rPr>
        <w:t>.</w:t>
      </w:r>
      <w:r w:rsidRPr="00A748DE">
        <w:rPr>
          <w:rFonts w:ascii="Times New Roman" w:eastAsiaTheme="minorHAnsi" w:hAnsi="Times New Roman" w:cs="Times New Roman"/>
          <w:i/>
          <w:iCs/>
          <w:spacing w:val="0"/>
          <w:kern w:val="0"/>
          <w:sz w:val="24"/>
          <w:szCs w:val="24"/>
          <w:lang w:val="es-ES"/>
          <w14:ligatures w14:val="none"/>
        </w:rPr>
        <w:t xml:space="preserve"> Una adaptación para América Latina y el Caribe. </w:t>
      </w:r>
      <w:r w:rsidR="00314753" w:rsidRPr="00A748DE">
        <w:rPr>
          <w:rFonts w:ascii="Times New Roman" w:eastAsiaTheme="minorHAnsi" w:hAnsi="Times New Roman" w:cs="Times New Roman"/>
          <w:spacing w:val="0"/>
          <w:kern w:val="0"/>
          <w:sz w:val="24"/>
          <w:szCs w:val="24"/>
          <w:lang w:val="es-ES"/>
          <w14:ligatures w14:val="none"/>
        </w:rPr>
        <w:t>En prensa.</w:t>
      </w:r>
    </w:p>
    <w:p w14:paraId="073540B8" w14:textId="15518251" w:rsidR="00470D2B" w:rsidRPr="00A748DE" w:rsidRDefault="00470D2B" w:rsidP="00A748DE">
      <w:pPr>
        <w:ind w:left="709" w:hanging="709"/>
      </w:pPr>
      <w:r w:rsidRPr="00812285">
        <w:t>Instituto Nacional Electoral [INE]</w:t>
      </w:r>
      <w:r w:rsidR="002B33D3" w:rsidRPr="00812285">
        <w:t>.</w:t>
      </w:r>
      <w:r w:rsidRPr="00812285">
        <w:t xml:space="preserve"> (2017). </w:t>
      </w:r>
      <w:r w:rsidRPr="00A748DE">
        <w:t xml:space="preserve">Consulta </w:t>
      </w:r>
      <w:r w:rsidR="002B33D3">
        <w:t>I</w:t>
      </w:r>
      <w:r w:rsidR="002B33D3" w:rsidRPr="00A748DE">
        <w:t xml:space="preserve">nfantil </w:t>
      </w:r>
      <w:r w:rsidRPr="00A748DE">
        <w:t xml:space="preserve">y </w:t>
      </w:r>
      <w:r w:rsidR="002B33D3">
        <w:t>J</w:t>
      </w:r>
      <w:r w:rsidR="002B33D3" w:rsidRPr="00A748DE">
        <w:t xml:space="preserve">uvenil </w:t>
      </w:r>
      <w:r w:rsidRPr="00A748DE">
        <w:t>2015. México</w:t>
      </w:r>
      <w:r w:rsidR="002B33D3">
        <w:t xml:space="preserve">: </w:t>
      </w:r>
      <w:r w:rsidR="002B33D3" w:rsidRPr="00812285">
        <w:t>Instituto Nacional Electoral</w:t>
      </w:r>
      <w:r w:rsidRPr="00A748DE">
        <w:t xml:space="preserve">. </w:t>
      </w:r>
    </w:p>
    <w:p w14:paraId="61C28971" w14:textId="299F9585" w:rsidR="0031564F" w:rsidRPr="00A748DE" w:rsidRDefault="0031564F" w:rsidP="00A748DE">
      <w:pPr>
        <w:adjustRightInd w:val="0"/>
        <w:snapToGrid w:val="0"/>
        <w:ind w:left="709" w:hanging="709"/>
      </w:pPr>
      <w:r w:rsidRPr="00A748DE">
        <w:lastRenderedPageBreak/>
        <w:t>Instituto Nacional de Estadística, Geografía e Informática</w:t>
      </w:r>
      <w:r w:rsidR="00190807">
        <w:t xml:space="preserve"> [Inegi].</w:t>
      </w:r>
      <w:r w:rsidR="00190807" w:rsidRPr="00A748DE">
        <w:t xml:space="preserve"> </w:t>
      </w:r>
      <w:r w:rsidRPr="00A748DE">
        <w:t>(2019). Encuesta Nacional de Victimización y Percepción sobre Seguridad Pública (</w:t>
      </w:r>
      <w:r w:rsidR="00190807" w:rsidRPr="00A748DE">
        <w:t>Envipe</w:t>
      </w:r>
      <w:r w:rsidRPr="00A748DE">
        <w:t>) 2019. Principales resultados</w:t>
      </w:r>
      <w:r w:rsidR="008B50C8">
        <w:rPr>
          <w:color w:val="0D0D0D" w:themeColor="text1" w:themeTint="F2"/>
        </w:rPr>
        <w:t>.</w:t>
      </w:r>
    </w:p>
    <w:p w14:paraId="3091A78C" w14:textId="60B92998" w:rsidR="008648CF" w:rsidRPr="00A748DE" w:rsidRDefault="008648CF" w:rsidP="00A748DE">
      <w:pPr>
        <w:adjustRightInd w:val="0"/>
        <w:snapToGrid w:val="0"/>
        <w:ind w:left="709" w:hanging="709"/>
        <w:rPr>
          <w:lang w:val="en-US"/>
        </w:rPr>
      </w:pPr>
      <w:r w:rsidRPr="00960246">
        <w:t xml:space="preserve">Jarillo, B., Magaloni, B., Franco, E. </w:t>
      </w:r>
      <w:r w:rsidR="003F5377">
        <w:t>and</w:t>
      </w:r>
      <w:r w:rsidR="003F5377" w:rsidRPr="00960246">
        <w:t xml:space="preserve"> </w:t>
      </w:r>
      <w:r w:rsidRPr="00960246">
        <w:t xml:space="preserve">Robles, G. (2016). </w:t>
      </w:r>
      <w:r w:rsidRPr="00A748DE">
        <w:rPr>
          <w:lang w:val="en-US"/>
        </w:rPr>
        <w:t xml:space="preserve">How the Mexican drug war affects kids in schools? Evidence on effects and mechanisms. </w:t>
      </w:r>
      <w:r w:rsidRPr="00A748DE">
        <w:rPr>
          <w:i/>
          <w:iCs/>
          <w:lang w:val="en-US"/>
        </w:rPr>
        <w:t>International Journal of Educational Development, 51</w:t>
      </w:r>
      <w:r w:rsidR="00B540DD">
        <w:rPr>
          <w:lang w:val="en-US"/>
        </w:rPr>
        <w:t>(C)</w:t>
      </w:r>
      <w:r w:rsidRPr="00A748DE">
        <w:rPr>
          <w:lang w:val="en-US"/>
        </w:rPr>
        <w:t xml:space="preserve">, 135-146. </w:t>
      </w:r>
    </w:p>
    <w:p w14:paraId="56245092" w14:textId="09F425E2" w:rsidR="00470D2B" w:rsidRPr="00A748DE" w:rsidRDefault="00470D2B" w:rsidP="00A748DE">
      <w:pPr>
        <w:ind w:left="709" w:hanging="709"/>
      </w:pPr>
      <w:r w:rsidRPr="00A748DE">
        <w:t>Joffre, V., Garc</w:t>
      </w:r>
      <w:r w:rsidRPr="00A748DE">
        <w:rPr>
          <w:rFonts w:hint="eastAsia"/>
        </w:rPr>
        <w:t>í</w:t>
      </w:r>
      <w:r w:rsidRPr="00A748DE">
        <w:t>a, G., Sald</w:t>
      </w:r>
      <w:r w:rsidRPr="00A748DE">
        <w:rPr>
          <w:rFonts w:hint="eastAsia"/>
        </w:rPr>
        <w:t>í</w:t>
      </w:r>
      <w:r w:rsidRPr="00A748DE">
        <w:t>var, A., Mart</w:t>
      </w:r>
      <w:r w:rsidRPr="00A748DE">
        <w:rPr>
          <w:rFonts w:hint="eastAsia"/>
        </w:rPr>
        <w:t>í</w:t>
      </w:r>
      <w:r w:rsidRPr="00A748DE">
        <w:t xml:space="preserve">nez, G., Lin, D., Quintanar, S. y Villasana, A. (2011). </w:t>
      </w:r>
      <w:r w:rsidRPr="00A748DE">
        <w:rPr>
          <w:i/>
          <w:iCs/>
        </w:rPr>
        <w:t xml:space="preserve">Bullying </w:t>
      </w:r>
      <w:r w:rsidRPr="00A748DE">
        <w:t>en alumnos de secundaria. Caracter</w:t>
      </w:r>
      <w:r w:rsidRPr="00A748DE">
        <w:rPr>
          <w:rFonts w:hint="eastAsia"/>
        </w:rPr>
        <w:t>í</w:t>
      </w:r>
      <w:r w:rsidRPr="00A748DE">
        <w:t xml:space="preserve">sticas generales y factores asociados al riesgo. </w:t>
      </w:r>
      <w:r w:rsidRPr="00A748DE">
        <w:rPr>
          <w:i/>
          <w:iCs/>
        </w:rPr>
        <w:t>Bol</w:t>
      </w:r>
      <w:r w:rsidR="004C62BA">
        <w:rPr>
          <w:i/>
          <w:iCs/>
        </w:rPr>
        <w:t>etín</w:t>
      </w:r>
      <w:r w:rsidRPr="00A748DE">
        <w:rPr>
          <w:i/>
          <w:iCs/>
        </w:rPr>
        <w:t xml:space="preserve"> M</w:t>
      </w:r>
      <w:r w:rsidR="004C62BA">
        <w:rPr>
          <w:i/>
          <w:iCs/>
        </w:rPr>
        <w:t>édico del</w:t>
      </w:r>
      <w:r w:rsidRPr="00A748DE">
        <w:rPr>
          <w:i/>
          <w:iCs/>
        </w:rPr>
        <w:t xml:space="preserve"> Hosp</w:t>
      </w:r>
      <w:r w:rsidR="004C62BA">
        <w:rPr>
          <w:i/>
          <w:iCs/>
        </w:rPr>
        <w:t>ital</w:t>
      </w:r>
      <w:r w:rsidRPr="00A748DE">
        <w:rPr>
          <w:i/>
          <w:iCs/>
        </w:rPr>
        <w:t xml:space="preserve"> Infant</w:t>
      </w:r>
      <w:r w:rsidR="004C62BA">
        <w:rPr>
          <w:i/>
          <w:iCs/>
        </w:rPr>
        <w:t>il</w:t>
      </w:r>
      <w:r w:rsidRPr="00A748DE">
        <w:t xml:space="preserve">, </w:t>
      </w:r>
      <w:r w:rsidRPr="00812285">
        <w:rPr>
          <w:i/>
          <w:iCs/>
        </w:rPr>
        <w:t>68</w:t>
      </w:r>
      <w:r w:rsidRPr="00A748DE">
        <w:t>(3), 193-202.</w:t>
      </w:r>
    </w:p>
    <w:p w14:paraId="1DF7081E" w14:textId="112DE714" w:rsidR="003202E1" w:rsidRPr="00A748DE" w:rsidRDefault="00DA47B4" w:rsidP="00A748DE">
      <w:pPr>
        <w:adjustRightInd w:val="0"/>
        <w:snapToGrid w:val="0"/>
        <w:ind w:left="709" w:hanging="709"/>
        <w:rPr>
          <w:color w:val="000000" w:themeColor="text1"/>
        </w:rPr>
      </w:pPr>
      <w:r w:rsidRPr="00A748DE">
        <w:rPr>
          <w:color w:val="000000" w:themeColor="text1"/>
        </w:rPr>
        <w:t xml:space="preserve">Lamónica, J. (2018). </w:t>
      </w:r>
      <w:r w:rsidRPr="00812285">
        <w:rPr>
          <w:i/>
          <w:iCs/>
          <w:color w:val="000000" w:themeColor="text1"/>
        </w:rPr>
        <w:t>Aprender en aulas violentas: violencia entre estudiantes y desempeño escolar en Argentina</w:t>
      </w:r>
      <w:r w:rsidRPr="00A748DE">
        <w:rPr>
          <w:color w:val="000000" w:themeColor="text1"/>
        </w:rPr>
        <w:t xml:space="preserve">. </w:t>
      </w:r>
      <w:r w:rsidR="00154EC4">
        <w:rPr>
          <w:color w:val="000000" w:themeColor="text1"/>
        </w:rPr>
        <w:t>(</w:t>
      </w:r>
      <w:r w:rsidRPr="00A748DE">
        <w:rPr>
          <w:color w:val="000000" w:themeColor="text1"/>
        </w:rPr>
        <w:t xml:space="preserve">Tesis de </w:t>
      </w:r>
      <w:r w:rsidR="00154EC4">
        <w:rPr>
          <w:color w:val="000000" w:themeColor="text1"/>
        </w:rPr>
        <w:t>m</w:t>
      </w:r>
      <w:r w:rsidR="00154EC4" w:rsidRPr="00A748DE">
        <w:rPr>
          <w:color w:val="000000" w:themeColor="text1"/>
        </w:rPr>
        <w:t>aestría</w:t>
      </w:r>
      <w:r w:rsidR="00154EC4">
        <w:rPr>
          <w:color w:val="000000" w:themeColor="text1"/>
        </w:rPr>
        <w:t>)</w:t>
      </w:r>
      <w:r w:rsidRPr="00A748DE">
        <w:rPr>
          <w:color w:val="000000" w:themeColor="text1"/>
        </w:rPr>
        <w:t>. Universidad de San Andrés</w:t>
      </w:r>
      <w:r w:rsidR="00154EC4">
        <w:rPr>
          <w:color w:val="000000" w:themeColor="text1"/>
        </w:rPr>
        <w:t xml:space="preserve">, </w:t>
      </w:r>
      <w:r w:rsidR="00154EC4" w:rsidRPr="00A748DE">
        <w:rPr>
          <w:color w:val="000000" w:themeColor="text1"/>
        </w:rPr>
        <w:t>Buenos Aires</w:t>
      </w:r>
      <w:r w:rsidRPr="00A748DE">
        <w:rPr>
          <w:color w:val="000000" w:themeColor="text1"/>
        </w:rPr>
        <w:t xml:space="preserve">. </w:t>
      </w:r>
    </w:p>
    <w:p w14:paraId="61ADA44C" w14:textId="4A7602E0" w:rsidR="00BE7BF2" w:rsidRPr="00A748DE" w:rsidRDefault="00BE7BF2" w:rsidP="00A748DE">
      <w:pPr>
        <w:adjustRightInd w:val="0"/>
        <w:snapToGrid w:val="0"/>
        <w:ind w:left="709" w:hanging="709"/>
        <w:rPr>
          <w:color w:val="000000" w:themeColor="text1"/>
        </w:rPr>
      </w:pPr>
      <w:r w:rsidRPr="00A748DE">
        <w:rPr>
          <w:color w:val="000000" w:themeColor="text1"/>
        </w:rPr>
        <w:t>Latapí,</w:t>
      </w:r>
      <w:r w:rsidR="00A748DE">
        <w:rPr>
          <w:color w:val="000000" w:themeColor="text1"/>
        </w:rPr>
        <w:t xml:space="preserve"> </w:t>
      </w:r>
      <w:r w:rsidRPr="00A748DE">
        <w:rPr>
          <w:color w:val="000000" w:themeColor="text1"/>
        </w:rPr>
        <w:t>(2009). El derecho a la educación. Su alcance, exigibilidad y relevancia para la política educativa</w:t>
      </w:r>
      <w:r w:rsidR="00005C51" w:rsidRPr="00A748DE">
        <w:rPr>
          <w:color w:val="000000" w:themeColor="text1"/>
        </w:rPr>
        <w:t xml:space="preserve">. </w:t>
      </w:r>
      <w:r w:rsidR="00005C51" w:rsidRPr="00A748DE">
        <w:rPr>
          <w:i/>
          <w:iCs/>
          <w:color w:val="000000" w:themeColor="text1"/>
        </w:rPr>
        <w:t>Revista Mexicana de Investigación Educativa, 14</w:t>
      </w:r>
      <w:r w:rsidR="00005C51" w:rsidRPr="00A748DE">
        <w:rPr>
          <w:color w:val="000000" w:themeColor="text1"/>
        </w:rPr>
        <w:t>(40), 256-287</w:t>
      </w:r>
    </w:p>
    <w:p w14:paraId="6F3FA690" w14:textId="2906938E" w:rsidR="00DA47B4" w:rsidRPr="00812285" w:rsidRDefault="00DA47B4" w:rsidP="00A748DE">
      <w:pPr>
        <w:adjustRightInd w:val="0"/>
        <w:snapToGrid w:val="0"/>
        <w:ind w:left="709" w:hanging="709"/>
        <w:rPr>
          <w:color w:val="000000" w:themeColor="text1"/>
          <w:lang w:val="en-US"/>
        </w:rPr>
      </w:pPr>
      <w:r w:rsidRPr="00A748DE">
        <w:rPr>
          <w:color w:val="000000" w:themeColor="text1"/>
        </w:rPr>
        <w:t xml:space="preserve"> Londoño, N. H., Muñiz, O., Correa, J. E., Patiño, C. D., Jaramillo, J., Raigoza, J.</w:t>
      </w:r>
      <w:r w:rsidR="000E1689">
        <w:rPr>
          <w:color w:val="000000" w:themeColor="text1"/>
        </w:rPr>
        <w:t>, Toro, L.</w:t>
      </w:r>
      <w:r w:rsidR="006A3C25">
        <w:rPr>
          <w:color w:val="000000" w:themeColor="text1"/>
        </w:rPr>
        <w:t>, Restrepo, D. y Rojas, C.</w:t>
      </w:r>
      <w:r w:rsidRPr="00A748DE">
        <w:rPr>
          <w:color w:val="000000" w:themeColor="text1"/>
        </w:rPr>
        <w:t xml:space="preserve"> (2005). Salud mental en víctimas de la violencia armada en Bojayá (Chocó, Colombia). </w:t>
      </w:r>
      <w:proofErr w:type="spellStart"/>
      <w:r w:rsidRPr="00812285">
        <w:rPr>
          <w:i/>
          <w:iCs/>
          <w:color w:val="000000" w:themeColor="text1"/>
          <w:lang w:val="en-US"/>
        </w:rPr>
        <w:t>Revista</w:t>
      </w:r>
      <w:proofErr w:type="spellEnd"/>
      <w:r w:rsidRPr="00812285">
        <w:rPr>
          <w:i/>
          <w:iCs/>
          <w:color w:val="000000" w:themeColor="text1"/>
          <w:lang w:val="en-US"/>
        </w:rPr>
        <w:t xml:space="preserve"> </w:t>
      </w:r>
      <w:proofErr w:type="spellStart"/>
      <w:r w:rsidRPr="00812285">
        <w:rPr>
          <w:i/>
          <w:iCs/>
          <w:color w:val="000000" w:themeColor="text1"/>
          <w:lang w:val="en-US"/>
        </w:rPr>
        <w:t>Colombiana</w:t>
      </w:r>
      <w:proofErr w:type="spellEnd"/>
      <w:r w:rsidRPr="00812285">
        <w:rPr>
          <w:i/>
          <w:iCs/>
          <w:color w:val="000000" w:themeColor="text1"/>
          <w:lang w:val="en-US"/>
        </w:rPr>
        <w:t xml:space="preserve"> de </w:t>
      </w:r>
      <w:proofErr w:type="spellStart"/>
      <w:r w:rsidRPr="00812285">
        <w:rPr>
          <w:i/>
          <w:iCs/>
          <w:color w:val="000000" w:themeColor="text1"/>
          <w:lang w:val="en-US"/>
        </w:rPr>
        <w:t>Psiquiatría</w:t>
      </w:r>
      <w:proofErr w:type="spellEnd"/>
      <w:r w:rsidRPr="00812285">
        <w:rPr>
          <w:color w:val="000000" w:themeColor="text1"/>
          <w:lang w:val="en-US"/>
        </w:rPr>
        <w:t xml:space="preserve">, </w:t>
      </w:r>
      <w:r w:rsidRPr="00812285">
        <w:rPr>
          <w:i/>
          <w:iCs/>
          <w:color w:val="000000" w:themeColor="text1"/>
          <w:lang w:val="en-US"/>
        </w:rPr>
        <w:t>34</w:t>
      </w:r>
      <w:r w:rsidR="006A3C25">
        <w:rPr>
          <w:color w:val="000000" w:themeColor="text1"/>
          <w:lang w:val="en-US"/>
        </w:rPr>
        <w:t>(4)</w:t>
      </w:r>
      <w:r w:rsidRPr="00812285">
        <w:rPr>
          <w:color w:val="000000" w:themeColor="text1"/>
          <w:lang w:val="en-US"/>
        </w:rPr>
        <w:t xml:space="preserve">, 493-505. </w:t>
      </w:r>
    </w:p>
    <w:p w14:paraId="3D087572" w14:textId="00667753" w:rsidR="005F3DC7" w:rsidRPr="00A748DE" w:rsidRDefault="00FA5BAD" w:rsidP="00A748DE">
      <w:pPr>
        <w:adjustRightInd w:val="0"/>
        <w:snapToGrid w:val="0"/>
        <w:ind w:left="709" w:hanging="709"/>
        <w:rPr>
          <w:color w:val="000000" w:themeColor="text1"/>
        </w:rPr>
      </w:pPr>
      <w:proofErr w:type="spellStart"/>
      <w:r w:rsidRPr="00812285">
        <w:rPr>
          <w:color w:val="000000" w:themeColor="text1"/>
          <w:lang w:val="en-US"/>
        </w:rPr>
        <w:t>Michaelsen</w:t>
      </w:r>
      <w:proofErr w:type="spellEnd"/>
      <w:r w:rsidRPr="00812285">
        <w:rPr>
          <w:color w:val="000000" w:themeColor="text1"/>
          <w:lang w:val="en-US"/>
        </w:rPr>
        <w:t xml:space="preserve">, M. y </w:t>
      </w:r>
      <w:proofErr w:type="spellStart"/>
      <w:r w:rsidRPr="00812285">
        <w:rPr>
          <w:color w:val="000000" w:themeColor="text1"/>
          <w:lang w:val="en-US"/>
        </w:rPr>
        <w:t>Salardi</w:t>
      </w:r>
      <w:proofErr w:type="spellEnd"/>
      <w:r w:rsidRPr="00812285">
        <w:rPr>
          <w:color w:val="000000" w:themeColor="text1"/>
          <w:lang w:val="en-US"/>
        </w:rPr>
        <w:t xml:space="preserve">, P. (2018). </w:t>
      </w:r>
      <w:r w:rsidRPr="00812285">
        <w:rPr>
          <w:i/>
          <w:iCs/>
          <w:color w:val="000000" w:themeColor="text1"/>
          <w:lang w:val="en-US"/>
        </w:rPr>
        <w:t xml:space="preserve">Violence, </w:t>
      </w:r>
      <w:r w:rsidR="009021D7">
        <w:rPr>
          <w:i/>
          <w:iCs/>
          <w:color w:val="000000" w:themeColor="text1"/>
          <w:lang w:val="en-US"/>
        </w:rPr>
        <w:t>P</w:t>
      </w:r>
      <w:r w:rsidR="009021D7" w:rsidRPr="00812285">
        <w:rPr>
          <w:i/>
          <w:iCs/>
          <w:color w:val="000000" w:themeColor="text1"/>
          <w:lang w:val="en-US"/>
        </w:rPr>
        <w:t xml:space="preserve">sychological </w:t>
      </w:r>
      <w:r w:rsidR="009021D7">
        <w:rPr>
          <w:i/>
          <w:iCs/>
          <w:color w:val="000000" w:themeColor="text1"/>
          <w:lang w:val="en-US"/>
        </w:rPr>
        <w:t>S</w:t>
      </w:r>
      <w:r w:rsidR="009021D7" w:rsidRPr="00812285">
        <w:rPr>
          <w:i/>
          <w:iCs/>
          <w:color w:val="000000" w:themeColor="text1"/>
          <w:lang w:val="en-US"/>
        </w:rPr>
        <w:t xml:space="preserve">tress </w:t>
      </w:r>
      <w:r w:rsidRPr="00812285">
        <w:rPr>
          <w:i/>
          <w:iCs/>
          <w:color w:val="000000" w:themeColor="text1"/>
          <w:lang w:val="en-US"/>
        </w:rPr>
        <w:t xml:space="preserve">and </w:t>
      </w:r>
      <w:r w:rsidR="009021D7">
        <w:rPr>
          <w:i/>
          <w:iCs/>
          <w:color w:val="000000" w:themeColor="text1"/>
          <w:lang w:val="en-US"/>
        </w:rPr>
        <w:t>E</w:t>
      </w:r>
      <w:r w:rsidR="009021D7" w:rsidRPr="00812285">
        <w:rPr>
          <w:i/>
          <w:iCs/>
          <w:color w:val="000000" w:themeColor="text1"/>
          <w:lang w:val="en-US"/>
        </w:rPr>
        <w:t xml:space="preserve">ducational </w:t>
      </w:r>
      <w:r w:rsidR="009021D7">
        <w:rPr>
          <w:i/>
          <w:iCs/>
          <w:color w:val="000000" w:themeColor="text1"/>
          <w:lang w:val="en-US"/>
        </w:rPr>
        <w:t>P</w:t>
      </w:r>
      <w:r w:rsidR="009021D7" w:rsidRPr="00812285">
        <w:rPr>
          <w:i/>
          <w:iCs/>
          <w:color w:val="000000" w:themeColor="text1"/>
          <w:lang w:val="en-US"/>
        </w:rPr>
        <w:t xml:space="preserve">erformance </w:t>
      </w:r>
      <w:r w:rsidR="009021D7">
        <w:rPr>
          <w:i/>
          <w:iCs/>
          <w:color w:val="000000" w:themeColor="text1"/>
          <w:lang w:val="en-US"/>
        </w:rPr>
        <w:t>D</w:t>
      </w:r>
      <w:r w:rsidR="009021D7" w:rsidRPr="00812285">
        <w:rPr>
          <w:i/>
          <w:iCs/>
          <w:color w:val="000000" w:themeColor="text1"/>
          <w:lang w:val="en-US"/>
        </w:rPr>
        <w:t xml:space="preserve">uring </w:t>
      </w:r>
      <w:r w:rsidRPr="00812285">
        <w:rPr>
          <w:i/>
          <w:iCs/>
          <w:color w:val="000000" w:themeColor="text1"/>
          <w:lang w:val="en-US"/>
        </w:rPr>
        <w:t xml:space="preserve">the </w:t>
      </w:r>
      <w:r w:rsidR="009021D7">
        <w:rPr>
          <w:i/>
          <w:iCs/>
          <w:color w:val="000000" w:themeColor="text1"/>
          <w:lang w:val="en-US"/>
        </w:rPr>
        <w:t>W</w:t>
      </w:r>
      <w:r w:rsidR="009021D7" w:rsidRPr="00812285">
        <w:rPr>
          <w:i/>
          <w:iCs/>
          <w:color w:val="000000" w:themeColor="text1"/>
          <w:lang w:val="en-US"/>
        </w:rPr>
        <w:t xml:space="preserve">ar </w:t>
      </w:r>
      <w:r w:rsidRPr="00812285">
        <w:rPr>
          <w:i/>
          <w:iCs/>
          <w:color w:val="000000" w:themeColor="text1"/>
          <w:lang w:val="en-US"/>
        </w:rPr>
        <w:t xml:space="preserve">on </w:t>
      </w:r>
      <w:r w:rsidR="009021D7">
        <w:rPr>
          <w:i/>
          <w:iCs/>
          <w:color w:val="000000" w:themeColor="text1"/>
          <w:lang w:val="en-US"/>
        </w:rPr>
        <w:t>D</w:t>
      </w:r>
      <w:r w:rsidR="009021D7" w:rsidRPr="00812285">
        <w:rPr>
          <w:i/>
          <w:iCs/>
          <w:color w:val="000000" w:themeColor="text1"/>
          <w:lang w:val="en-US"/>
        </w:rPr>
        <w:t xml:space="preserve">rugs </w:t>
      </w:r>
      <w:r w:rsidRPr="00812285">
        <w:rPr>
          <w:i/>
          <w:iCs/>
          <w:color w:val="000000" w:themeColor="text1"/>
          <w:lang w:val="en-US"/>
        </w:rPr>
        <w:t>in México</w:t>
      </w:r>
      <w:r w:rsidRPr="00812285">
        <w:rPr>
          <w:color w:val="000000" w:themeColor="text1"/>
          <w:lang w:val="en-US"/>
        </w:rPr>
        <w:t xml:space="preserve">. </w:t>
      </w:r>
      <w:r w:rsidR="003F5377">
        <w:rPr>
          <w:color w:val="000000" w:themeColor="text1"/>
        </w:rPr>
        <w:t>(Working Papers).</w:t>
      </w:r>
      <w:r w:rsidRPr="00A748DE">
        <w:rPr>
          <w:color w:val="000000" w:themeColor="text1"/>
        </w:rPr>
        <w:t xml:space="preserve"> University of Toronto. </w:t>
      </w:r>
    </w:p>
    <w:p w14:paraId="45288C44" w14:textId="4977904E" w:rsidR="00B7499B" w:rsidRPr="00A748DE" w:rsidRDefault="00B7499B" w:rsidP="00A748DE">
      <w:pPr>
        <w:adjustRightInd w:val="0"/>
        <w:snapToGrid w:val="0"/>
        <w:ind w:left="709" w:hanging="709"/>
      </w:pPr>
      <w:r w:rsidRPr="00A748DE">
        <w:t>Olweus</w:t>
      </w:r>
      <w:r w:rsidR="00CB5963">
        <w:t>,</w:t>
      </w:r>
      <w:r w:rsidRPr="00A748DE">
        <w:t xml:space="preserve"> </w:t>
      </w:r>
      <w:r w:rsidR="00CB5963" w:rsidRPr="00A748DE">
        <w:t>D</w:t>
      </w:r>
      <w:r w:rsidR="00CB5963">
        <w:t>.</w:t>
      </w:r>
      <w:r w:rsidR="00CB5963" w:rsidRPr="00A748DE">
        <w:t xml:space="preserve"> </w:t>
      </w:r>
      <w:r w:rsidRPr="00A748DE">
        <w:t xml:space="preserve">(2004). </w:t>
      </w:r>
      <w:r w:rsidRPr="00A748DE">
        <w:rPr>
          <w:i/>
          <w:iCs/>
        </w:rPr>
        <w:t>Conductas de acoso y amenazas entre escolares</w:t>
      </w:r>
      <w:r w:rsidRPr="00A748DE">
        <w:t xml:space="preserve">. Madrid, España: Ediciones Morata. </w:t>
      </w:r>
    </w:p>
    <w:p w14:paraId="1BEF47ED" w14:textId="27FC5F50" w:rsidR="0031564F" w:rsidRPr="00A748DE" w:rsidRDefault="0031564F" w:rsidP="00A748DE">
      <w:pPr>
        <w:adjustRightInd w:val="0"/>
        <w:snapToGrid w:val="0"/>
        <w:ind w:left="709" w:hanging="709"/>
        <w:rPr>
          <w:color w:val="000000" w:themeColor="text1"/>
        </w:rPr>
      </w:pPr>
      <w:r w:rsidRPr="00A748DE">
        <w:rPr>
          <w:rStyle w:val="Hipervnculo"/>
          <w:color w:val="000000" w:themeColor="text1"/>
          <w:u w:val="none"/>
        </w:rPr>
        <w:t xml:space="preserve">Orraca, P. (2018). Violencia y desempeño académico en México. </w:t>
      </w:r>
      <w:r w:rsidRPr="00A748DE">
        <w:rPr>
          <w:rStyle w:val="Hipervnculo"/>
          <w:i/>
          <w:iCs/>
          <w:color w:val="000000" w:themeColor="text1"/>
          <w:u w:val="none"/>
        </w:rPr>
        <w:t>Ensayos</w:t>
      </w:r>
      <w:r w:rsidR="001A0F1F">
        <w:rPr>
          <w:rStyle w:val="Hipervnculo"/>
          <w:i/>
          <w:iCs/>
          <w:color w:val="000000" w:themeColor="text1"/>
          <w:u w:val="none"/>
        </w:rPr>
        <w:t>.</w:t>
      </w:r>
      <w:r w:rsidRPr="00A748DE">
        <w:rPr>
          <w:rStyle w:val="Hipervnculo"/>
          <w:i/>
          <w:iCs/>
          <w:color w:val="000000" w:themeColor="text1"/>
          <w:u w:val="none"/>
        </w:rPr>
        <w:t xml:space="preserve"> Revista de Economía</w:t>
      </w:r>
      <w:r w:rsidRPr="00A748DE">
        <w:rPr>
          <w:rStyle w:val="Hipervnculo"/>
          <w:color w:val="000000" w:themeColor="text1"/>
          <w:u w:val="none"/>
        </w:rPr>
        <w:t xml:space="preserve">, </w:t>
      </w:r>
      <w:r w:rsidRPr="00812285">
        <w:rPr>
          <w:rStyle w:val="Hipervnculo"/>
          <w:i/>
          <w:iCs/>
          <w:color w:val="000000" w:themeColor="text1"/>
          <w:u w:val="none"/>
        </w:rPr>
        <w:t>37</w:t>
      </w:r>
      <w:r w:rsidRPr="00A748DE">
        <w:rPr>
          <w:rStyle w:val="Hipervnculo"/>
          <w:color w:val="000000" w:themeColor="text1"/>
          <w:u w:val="none"/>
        </w:rPr>
        <w:t>(2), 177-212.</w:t>
      </w:r>
      <w:r w:rsidR="00A748DE">
        <w:rPr>
          <w:rStyle w:val="Hipervnculo"/>
          <w:color w:val="000000" w:themeColor="text1"/>
          <w:u w:val="none"/>
        </w:rPr>
        <w:t xml:space="preserve"> </w:t>
      </w:r>
    </w:p>
    <w:p w14:paraId="5E55C882" w14:textId="33783CDD" w:rsidR="00DA47B4" w:rsidRPr="00A748DE" w:rsidRDefault="00DA47B4" w:rsidP="00A748DE">
      <w:pPr>
        <w:adjustRightInd w:val="0"/>
        <w:snapToGrid w:val="0"/>
        <w:ind w:left="709" w:hanging="709"/>
        <w:rPr>
          <w:color w:val="000000" w:themeColor="text1"/>
        </w:rPr>
      </w:pPr>
      <w:r w:rsidRPr="00A748DE">
        <w:rPr>
          <w:color w:val="000000" w:themeColor="text1"/>
        </w:rPr>
        <w:t xml:space="preserve">Ortega, R. (1998). </w:t>
      </w:r>
      <w:r w:rsidRPr="00812285">
        <w:rPr>
          <w:i/>
          <w:iCs/>
          <w:color w:val="000000" w:themeColor="text1"/>
        </w:rPr>
        <w:t>La convivencia escolar: qué es y cómo abordarla</w:t>
      </w:r>
      <w:r w:rsidRPr="00A748DE">
        <w:rPr>
          <w:color w:val="000000" w:themeColor="text1"/>
        </w:rPr>
        <w:t>. Sevilla</w:t>
      </w:r>
      <w:r w:rsidR="006A3C25">
        <w:rPr>
          <w:color w:val="000000" w:themeColor="text1"/>
        </w:rPr>
        <w:t>, España</w:t>
      </w:r>
      <w:r w:rsidRPr="00A748DE">
        <w:rPr>
          <w:color w:val="000000" w:themeColor="text1"/>
        </w:rPr>
        <w:t>: Junta de Andalucía</w:t>
      </w:r>
    </w:p>
    <w:p w14:paraId="1BFA0B61" w14:textId="77777777" w:rsidR="00DA47B4" w:rsidRPr="00A748DE" w:rsidRDefault="00DA47B4" w:rsidP="00A748DE">
      <w:pPr>
        <w:adjustRightInd w:val="0"/>
        <w:snapToGrid w:val="0"/>
        <w:ind w:left="709" w:hanging="709"/>
        <w:rPr>
          <w:color w:val="000000" w:themeColor="text1"/>
        </w:rPr>
      </w:pPr>
      <w:r w:rsidRPr="00A748DE">
        <w:rPr>
          <w:color w:val="000000" w:themeColor="text1"/>
        </w:rPr>
        <w:t xml:space="preserve">Posada, R. y Parales, C. J. (2012). Violencia y desarrollo social: más allá de una perspectiva de trauma. </w:t>
      </w:r>
      <w:r w:rsidRPr="00A748DE">
        <w:rPr>
          <w:i/>
          <w:iCs/>
          <w:color w:val="000000" w:themeColor="text1"/>
        </w:rPr>
        <w:t>Universitas Psychologica</w:t>
      </w:r>
      <w:r w:rsidRPr="00A748DE">
        <w:rPr>
          <w:color w:val="000000" w:themeColor="text1"/>
        </w:rPr>
        <w:t xml:space="preserve">, </w:t>
      </w:r>
      <w:r w:rsidRPr="00812285">
        <w:rPr>
          <w:i/>
          <w:iCs/>
          <w:color w:val="000000" w:themeColor="text1"/>
        </w:rPr>
        <w:t>11</w:t>
      </w:r>
      <w:r w:rsidRPr="00A748DE">
        <w:rPr>
          <w:color w:val="000000" w:themeColor="text1"/>
        </w:rPr>
        <w:t xml:space="preserve">(1), 255-267. </w:t>
      </w:r>
    </w:p>
    <w:p w14:paraId="62934E25" w14:textId="5098D0A0" w:rsidR="00DA47B4" w:rsidRPr="00A748DE" w:rsidRDefault="00DA47B4" w:rsidP="00A748DE">
      <w:pPr>
        <w:adjustRightInd w:val="0"/>
        <w:snapToGrid w:val="0"/>
        <w:ind w:left="709" w:hanging="709"/>
        <w:rPr>
          <w:color w:val="000000" w:themeColor="text1"/>
        </w:rPr>
      </w:pPr>
      <w:r w:rsidRPr="00A748DE">
        <w:rPr>
          <w:color w:val="000000" w:themeColor="text1"/>
        </w:rPr>
        <w:t xml:space="preserve">Robles, H., Degante, L. y Ángeles, E. (2018). El derecho humano a una educación obligatoria de calidad en México y su equidad: elementos para un diagnóstico. </w:t>
      </w:r>
      <w:r w:rsidRPr="00A748DE">
        <w:rPr>
          <w:i/>
          <w:iCs/>
          <w:color w:val="000000" w:themeColor="text1"/>
        </w:rPr>
        <w:t xml:space="preserve">Perfiles educativos, </w:t>
      </w:r>
      <w:r w:rsidR="00005C51" w:rsidRPr="00A748DE">
        <w:rPr>
          <w:i/>
          <w:iCs/>
          <w:color w:val="000000" w:themeColor="text1"/>
        </w:rPr>
        <w:t>40</w:t>
      </w:r>
      <w:r w:rsidR="00005C51" w:rsidRPr="00A748DE">
        <w:rPr>
          <w:color w:val="000000" w:themeColor="text1"/>
        </w:rPr>
        <w:t xml:space="preserve"> (</w:t>
      </w:r>
      <w:r w:rsidRPr="00A748DE">
        <w:rPr>
          <w:color w:val="000000" w:themeColor="text1"/>
        </w:rPr>
        <w:t>número especial</w:t>
      </w:r>
      <w:r w:rsidR="00005C51" w:rsidRPr="00A748DE">
        <w:rPr>
          <w:color w:val="000000" w:themeColor="text1"/>
        </w:rPr>
        <w:t>)</w:t>
      </w:r>
      <w:r w:rsidRPr="00A748DE">
        <w:rPr>
          <w:color w:val="000000" w:themeColor="text1"/>
        </w:rPr>
        <w:t>, 98-141.</w:t>
      </w:r>
      <w:r w:rsidR="00A748DE">
        <w:rPr>
          <w:color w:val="000000" w:themeColor="text1"/>
        </w:rPr>
        <w:t xml:space="preserve"> </w:t>
      </w:r>
    </w:p>
    <w:p w14:paraId="4829CD57" w14:textId="17E1515D" w:rsidR="00DA47B4" w:rsidRPr="00A748DE" w:rsidRDefault="00DA47B4" w:rsidP="00A748DE">
      <w:pPr>
        <w:adjustRightInd w:val="0"/>
        <w:snapToGrid w:val="0"/>
        <w:ind w:left="709" w:hanging="709"/>
        <w:rPr>
          <w:color w:val="000000" w:themeColor="text1"/>
        </w:rPr>
      </w:pPr>
      <w:r w:rsidRPr="00A748DE">
        <w:rPr>
          <w:color w:val="000000" w:themeColor="text1"/>
        </w:rPr>
        <w:t>Román, M. y Murillo, F.</w:t>
      </w:r>
      <w:r w:rsidR="00086727">
        <w:rPr>
          <w:color w:val="000000" w:themeColor="text1"/>
        </w:rPr>
        <w:t xml:space="preserve"> </w:t>
      </w:r>
      <w:r w:rsidRPr="00A748DE">
        <w:rPr>
          <w:color w:val="000000" w:themeColor="text1"/>
        </w:rPr>
        <w:t xml:space="preserve">J. (2011). América Latina: violencia entre estudiantes y desempeño escolar. </w:t>
      </w:r>
      <w:r w:rsidRPr="00A748DE">
        <w:rPr>
          <w:i/>
          <w:iCs/>
          <w:color w:val="000000" w:themeColor="text1"/>
        </w:rPr>
        <w:t xml:space="preserve">Revista CEPAL, </w:t>
      </w:r>
      <w:r w:rsidR="007B637F">
        <w:rPr>
          <w:color w:val="000000" w:themeColor="text1"/>
        </w:rPr>
        <w:t>(</w:t>
      </w:r>
      <w:r w:rsidRPr="00812285">
        <w:rPr>
          <w:color w:val="000000" w:themeColor="text1"/>
        </w:rPr>
        <w:t>104</w:t>
      </w:r>
      <w:r w:rsidR="007B637F">
        <w:rPr>
          <w:color w:val="000000" w:themeColor="text1"/>
        </w:rPr>
        <w:t>)</w:t>
      </w:r>
      <w:r w:rsidRPr="00A748DE">
        <w:rPr>
          <w:color w:val="000000" w:themeColor="text1"/>
        </w:rPr>
        <w:t>, 37-54.</w:t>
      </w:r>
    </w:p>
    <w:p w14:paraId="74958E44" w14:textId="6A37CFFA" w:rsidR="00672993" w:rsidRPr="00A748DE" w:rsidRDefault="00672993" w:rsidP="00A748DE">
      <w:pPr>
        <w:adjustRightInd w:val="0"/>
        <w:snapToGrid w:val="0"/>
        <w:ind w:left="709" w:hanging="709"/>
        <w:rPr>
          <w:color w:val="000000" w:themeColor="text1"/>
        </w:rPr>
      </w:pPr>
      <w:r w:rsidRPr="00A748DE">
        <w:rPr>
          <w:color w:val="000000" w:themeColor="text1"/>
        </w:rPr>
        <w:lastRenderedPageBreak/>
        <w:t>Sanmartín, J. (2007). ¿Qué es violencia? Una aproximación al concepto y a la clasificación de la violencia. </w:t>
      </w:r>
      <w:r w:rsidRPr="00A748DE">
        <w:rPr>
          <w:i/>
          <w:iCs/>
          <w:color w:val="000000" w:themeColor="text1"/>
        </w:rPr>
        <w:t xml:space="preserve">Daimon Revista Internacional de </w:t>
      </w:r>
      <w:r w:rsidR="001A0F1F" w:rsidRPr="00A748DE">
        <w:rPr>
          <w:i/>
          <w:iCs/>
          <w:color w:val="000000" w:themeColor="text1"/>
        </w:rPr>
        <w:t>Filosof</w:t>
      </w:r>
      <w:r w:rsidR="001A0F1F">
        <w:rPr>
          <w:i/>
          <w:iCs/>
          <w:color w:val="000000" w:themeColor="text1"/>
        </w:rPr>
        <w:t>í</w:t>
      </w:r>
      <w:r w:rsidR="001A0F1F" w:rsidRPr="00A748DE">
        <w:rPr>
          <w:i/>
          <w:iCs/>
          <w:color w:val="000000" w:themeColor="text1"/>
        </w:rPr>
        <w:t>a</w:t>
      </w:r>
      <w:r w:rsidRPr="00A748DE">
        <w:rPr>
          <w:color w:val="000000" w:themeColor="text1"/>
        </w:rPr>
        <w:t>, (42), 9</w:t>
      </w:r>
      <w:r w:rsidR="00C40BA3">
        <w:rPr>
          <w:color w:val="000000" w:themeColor="text1"/>
        </w:rPr>
        <w:t>-</w:t>
      </w:r>
      <w:r w:rsidRPr="00A748DE">
        <w:rPr>
          <w:color w:val="000000" w:themeColor="text1"/>
        </w:rPr>
        <w:t xml:space="preserve">21. </w:t>
      </w:r>
    </w:p>
    <w:p w14:paraId="06B74BAA" w14:textId="548E945D" w:rsidR="00DA47B4" w:rsidRPr="00A748DE" w:rsidRDefault="00DA47B4" w:rsidP="00A748DE">
      <w:pPr>
        <w:adjustRightInd w:val="0"/>
        <w:snapToGrid w:val="0"/>
        <w:ind w:left="709" w:hanging="709"/>
        <w:rPr>
          <w:color w:val="000000" w:themeColor="text1"/>
        </w:rPr>
      </w:pPr>
      <w:r w:rsidRPr="00A748DE">
        <w:rPr>
          <w:color w:val="000000" w:themeColor="text1"/>
        </w:rPr>
        <w:t>Secretaría de Educación Pública</w:t>
      </w:r>
      <w:r w:rsidR="00DA1B6D">
        <w:rPr>
          <w:color w:val="000000" w:themeColor="text1"/>
        </w:rPr>
        <w:t xml:space="preserve"> [SEP].</w:t>
      </w:r>
      <w:r w:rsidR="00DA1B6D" w:rsidRPr="00A748DE">
        <w:rPr>
          <w:color w:val="000000" w:themeColor="text1"/>
        </w:rPr>
        <w:t xml:space="preserve"> </w:t>
      </w:r>
      <w:r w:rsidRPr="00A748DE">
        <w:rPr>
          <w:color w:val="000000" w:themeColor="text1"/>
        </w:rPr>
        <w:t xml:space="preserve">(2017). </w:t>
      </w:r>
      <w:r w:rsidRPr="00812285">
        <w:rPr>
          <w:i/>
          <w:iCs/>
          <w:color w:val="000000" w:themeColor="text1"/>
        </w:rPr>
        <w:t>Aprendizajes clave para la educación integral. Plan y programas de estudio para la educación básica</w:t>
      </w:r>
      <w:r w:rsidRPr="00A748DE">
        <w:rPr>
          <w:color w:val="000000" w:themeColor="text1"/>
        </w:rPr>
        <w:t>. México</w:t>
      </w:r>
      <w:r w:rsidR="00DA1B6D">
        <w:rPr>
          <w:color w:val="000000" w:themeColor="text1"/>
        </w:rPr>
        <w:t xml:space="preserve">: </w:t>
      </w:r>
      <w:r w:rsidR="00DA1B6D" w:rsidRPr="00A748DE">
        <w:rPr>
          <w:color w:val="000000" w:themeColor="text1"/>
        </w:rPr>
        <w:t>Secretaría de Educación Pública</w:t>
      </w:r>
      <w:r w:rsidRPr="00A748DE">
        <w:rPr>
          <w:color w:val="000000" w:themeColor="text1"/>
        </w:rPr>
        <w:t xml:space="preserve">. </w:t>
      </w:r>
    </w:p>
    <w:p w14:paraId="40B9F458" w14:textId="4BB3C24E" w:rsidR="00E67B54" w:rsidRPr="00A748DE" w:rsidRDefault="00E67B54" w:rsidP="00A748DE">
      <w:pPr>
        <w:adjustRightInd w:val="0"/>
        <w:snapToGrid w:val="0"/>
        <w:ind w:left="709" w:hanging="709"/>
      </w:pPr>
      <w:r w:rsidRPr="00A748DE">
        <w:t xml:space="preserve">Secretariado Ejecutivo del Sistema Nacional de Seguridad Pública. (2021). Incidencia Delictiva del Fuero Común 2020. Instrumento para el Registro, Clasificación y Reportes de Delitos y las Víctimas. CNSP/38/15. </w:t>
      </w:r>
    </w:p>
    <w:p w14:paraId="20D3FFBA" w14:textId="01FFF863" w:rsidR="00DD142D" w:rsidRPr="00A748DE" w:rsidRDefault="00DD142D" w:rsidP="00A748DE">
      <w:pPr>
        <w:adjustRightInd w:val="0"/>
        <w:snapToGrid w:val="0"/>
        <w:ind w:left="709" w:hanging="709"/>
      </w:pPr>
      <w:r w:rsidRPr="00A748DE">
        <w:t xml:space="preserve">Tello, N. (2015). </w:t>
      </w:r>
      <w:r w:rsidRPr="00A748DE">
        <w:rPr>
          <w:i/>
          <w:iCs/>
        </w:rPr>
        <w:t>Jóvenes y v</w:t>
      </w:r>
      <w:r w:rsidR="001A0F1F">
        <w:rPr>
          <w:i/>
          <w:iCs/>
        </w:rPr>
        <w:t>i</w:t>
      </w:r>
      <w:r w:rsidRPr="00A748DE">
        <w:rPr>
          <w:i/>
          <w:iCs/>
        </w:rPr>
        <w:t>olencia.</w:t>
      </w:r>
      <w:r w:rsidRPr="00A748DE">
        <w:t xml:space="preserve"> México</w:t>
      </w:r>
      <w:r w:rsidR="0023254B">
        <w:t>: Universidad Nacional Autónoma de México</w:t>
      </w:r>
      <w:r w:rsidRPr="00A748DE">
        <w:t>.</w:t>
      </w:r>
    </w:p>
    <w:p w14:paraId="5DB4EC74" w14:textId="53E89527" w:rsidR="007232DD" w:rsidRPr="00A748DE" w:rsidRDefault="007232DD" w:rsidP="00A748DE">
      <w:pPr>
        <w:adjustRightInd w:val="0"/>
        <w:snapToGrid w:val="0"/>
        <w:ind w:left="709" w:hanging="709"/>
      </w:pPr>
      <w:r w:rsidRPr="00A748DE">
        <w:t>Treviño, E</w:t>
      </w:r>
      <w:r w:rsidR="00470D2B" w:rsidRPr="00A748DE">
        <w:t>.</w:t>
      </w:r>
      <w:r w:rsidRPr="00A748DE">
        <w:t xml:space="preserve"> (2017). Atravesar el riesgo. Los docentes frente a la violencia en Veracruz. </w:t>
      </w:r>
      <w:r w:rsidRPr="00A748DE">
        <w:rPr>
          <w:i/>
          <w:iCs/>
        </w:rPr>
        <w:t>Perfiles Educativos, 39</w:t>
      </w:r>
      <w:r w:rsidRPr="00A748DE">
        <w:t xml:space="preserve">(158), 20-37 </w:t>
      </w:r>
    </w:p>
    <w:p w14:paraId="00D77901" w14:textId="611A9828" w:rsidR="00470D2B" w:rsidRPr="00A748DE" w:rsidRDefault="00470D2B" w:rsidP="00A748DE">
      <w:pPr>
        <w:ind w:left="709" w:hanging="709"/>
      </w:pPr>
      <w:r w:rsidRPr="00A748DE">
        <w:t xml:space="preserve">Treviño, E. (2020). </w:t>
      </w:r>
      <w:r w:rsidRPr="00812285">
        <w:rPr>
          <w:i/>
          <w:iCs/>
        </w:rPr>
        <w:t>Ser joven en la ciudad de Veracruz. Vida y participación en contextos de cambio y violencia</w:t>
      </w:r>
      <w:r w:rsidRPr="00A748DE">
        <w:t>. Buenos Aires</w:t>
      </w:r>
      <w:r w:rsidR="00544EB1">
        <w:t>, Argentina/Ciudad Juárez, México</w:t>
      </w:r>
      <w:r w:rsidRPr="00A748DE">
        <w:t xml:space="preserve">: </w:t>
      </w:r>
      <w:r w:rsidR="009720DD" w:rsidRPr="009720DD">
        <w:t>Consejo Latinoamericano de Ciencias Sociales</w:t>
      </w:r>
      <w:r w:rsidR="00544EB1">
        <w:t>-</w:t>
      </w:r>
      <w:r w:rsidRPr="00A748DE">
        <w:t xml:space="preserve">Universidad de Ciudad Juárez de México. </w:t>
      </w:r>
    </w:p>
    <w:p w14:paraId="40DE700E" w14:textId="1861572D" w:rsidR="00DA47B4" w:rsidRPr="00A748DE" w:rsidRDefault="00DA47B4" w:rsidP="00A748DE">
      <w:pPr>
        <w:adjustRightInd w:val="0"/>
        <w:snapToGrid w:val="0"/>
        <w:ind w:left="709" w:hanging="709"/>
      </w:pPr>
      <w:r w:rsidRPr="00A748DE">
        <w:t xml:space="preserve">Trucco, D. </w:t>
      </w:r>
      <w:r w:rsidR="00E07D03">
        <w:t>e</w:t>
      </w:r>
      <w:r w:rsidRPr="00A748DE">
        <w:t xml:space="preserve"> Inostroza, P. (2017). </w:t>
      </w:r>
      <w:r w:rsidRPr="00812285">
        <w:rPr>
          <w:i/>
          <w:iCs/>
        </w:rPr>
        <w:t>Las violencias en el espacio escolar</w:t>
      </w:r>
      <w:r w:rsidRPr="00A748DE">
        <w:t>. Santiago</w:t>
      </w:r>
      <w:r w:rsidR="00190807">
        <w:t xml:space="preserve">, </w:t>
      </w:r>
      <w:r w:rsidRPr="00A748DE">
        <w:t xml:space="preserve">Chile: </w:t>
      </w:r>
      <w:r w:rsidR="00190807" w:rsidRPr="00190807">
        <w:t>Comisión Económica para América Latina y el Caribe</w:t>
      </w:r>
      <w:r w:rsidR="00190807">
        <w:t>-</w:t>
      </w:r>
      <w:r w:rsidR="00E07D03" w:rsidRPr="00E07D03">
        <w:t xml:space="preserve"> </w:t>
      </w:r>
      <w:r w:rsidR="00E07D03" w:rsidRPr="00A748DE">
        <w:t>Fondo de las Naciones Unidas para la Infancia</w:t>
      </w:r>
      <w:r w:rsidR="00E07D03">
        <w:t> </w:t>
      </w:r>
      <w:r w:rsidRPr="00A748DE">
        <w:t>.</w:t>
      </w:r>
      <w:r w:rsidR="00A748DE">
        <w:t xml:space="preserve"> </w:t>
      </w:r>
    </w:p>
    <w:p w14:paraId="307DA4E0" w14:textId="7251DFD4" w:rsidR="00DA47B4" w:rsidRPr="00A748DE" w:rsidRDefault="004001CD" w:rsidP="00A748DE">
      <w:pPr>
        <w:adjustRightInd w:val="0"/>
        <w:snapToGrid w:val="0"/>
        <w:ind w:left="709" w:hanging="709"/>
      </w:pPr>
      <w:r w:rsidRPr="004001CD">
        <w:t>Organización de las Naciones Unidas para la Educación, la Ciencia y la Cultura</w:t>
      </w:r>
      <w:r w:rsidRPr="00A748DE" w:rsidDel="004C49A3">
        <w:t xml:space="preserve"> </w:t>
      </w:r>
      <w:r>
        <w:t>[</w:t>
      </w:r>
      <w:r w:rsidR="004C49A3">
        <w:t>Unesco</w:t>
      </w:r>
      <w:r>
        <w:t>]</w:t>
      </w:r>
      <w:r w:rsidR="00DA47B4" w:rsidRPr="00A748DE">
        <w:t xml:space="preserve"> (1990). Declaración </w:t>
      </w:r>
      <w:r w:rsidR="00FB143C">
        <w:t>M</w:t>
      </w:r>
      <w:r w:rsidR="00FB143C" w:rsidRPr="00A748DE">
        <w:t xml:space="preserve">undial </w:t>
      </w:r>
      <w:r w:rsidR="00DA47B4" w:rsidRPr="00A748DE">
        <w:t xml:space="preserve">sobre </w:t>
      </w:r>
      <w:r w:rsidR="00816E77">
        <w:t>E</w:t>
      </w:r>
      <w:r w:rsidR="00FB143C" w:rsidRPr="00A748DE">
        <w:t xml:space="preserve">ducación </w:t>
      </w:r>
      <w:r w:rsidR="00DA47B4" w:rsidRPr="00A748DE">
        <w:t xml:space="preserve">para </w:t>
      </w:r>
      <w:r w:rsidR="00FB143C">
        <w:t>T</w:t>
      </w:r>
      <w:r w:rsidR="00FB143C" w:rsidRPr="00A748DE">
        <w:t xml:space="preserve">odos </w:t>
      </w:r>
      <w:r w:rsidR="00DA47B4" w:rsidRPr="00A748DE">
        <w:t xml:space="preserve">y Marco de </w:t>
      </w:r>
      <w:r w:rsidR="00FB143C">
        <w:t>A</w:t>
      </w:r>
      <w:r w:rsidR="00FB143C" w:rsidRPr="00A748DE">
        <w:t xml:space="preserve">cción </w:t>
      </w:r>
      <w:r w:rsidR="00DA47B4" w:rsidRPr="00A748DE">
        <w:t xml:space="preserve">para </w:t>
      </w:r>
      <w:r w:rsidR="00FB143C">
        <w:t>S</w:t>
      </w:r>
      <w:r w:rsidR="00FB143C" w:rsidRPr="00A748DE">
        <w:t xml:space="preserve">atisfacer </w:t>
      </w:r>
      <w:r w:rsidR="00DA47B4" w:rsidRPr="00A748DE">
        <w:t xml:space="preserve">las </w:t>
      </w:r>
      <w:r w:rsidR="00FB143C">
        <w:t>N</w:t>
      </w:r>
      <w:r w:rsidR="00FB143C" w:rsidRPr="00A748DE">
        <w:t xml:space="preserve">ecesidades </w:t>
      </w:r>
      <w:r w:rsidR="00FB143C">
        <w:t>B</w:t>
      </w:r>
      <w:r w:rsidR="00FB143C" w:rsidRPr="00A748DE">
        <w:t xml:space="preserve">ásicas </w:t>
      </w:r>
      <w:r w:rsidR="00DA47B4" w:rsidRPr="00A748DE">
        <w:t xml:space="preserve">de </w:t>
      </w:r>
      <w:r w:rsidR="00FB143C">
        <w:t>A</w:t>
      </w:r>
      <w:r w:rsidR="00FB143C" w:rsidRPr="00A748DE">
        <w:t>prendizaje</w:t>
      </w:r>
      <w:r w:rsidR="00DA47B4" w:rsidRPr="00A748DE">
        <w:t xml:space="preserve">. </w:t>
      </w:r>
    </w:p>
    <w:p w14:paraId="6A9E9413" w14:textId="259318AA" w:rsidR="00E77492" w:rsidRPr="00A748DE" w:rsidRDefault="00E77492" w:rsidP="00E77492">
      <w:pPr>
        <w:adjustRightInd w:val="0"/>
        <w:snapToGrid w:val="0"/>
        <w:ind w:left="709" w:hanging="709"/>
        <w:rPr>
          <w:rStyle w:val="Hipervnculo"/>
          <w:color w:val="000000" w:themeColor="text1"/>
          <w:u w:val="none"/>
        </w:rPr>
      </w:pPr>
      <w:r w:rsidRPr="004001CD">
        <w:t>Organización de las Naciones Unidas para la Educación, la Ciencia y la Cultura</w:t>
      </w:r>
      <w:r w:rsidRPr="00A748DE" w:rsidDel="004C49A3">
        <w:rPr>
          <w:color w:val="000000" w:themeColor="text1"/>
        </w:rPr>
        <w:t xml:space="preserve"> </w:t>
      </w:r>
      <w:r>
        <w:rPr>
          <w:color w:val="000000" w:themeColor="text1"/>
        </w:rPr>
        <w:t>[Unesco].</w:t>
      </w:r>
      <w:r w:rsidRPr="00A748DE">
        <w:rPr>
          <w:color w:val="000000" w:themeColor="text1"/>
        </w:rPr>
        <w:t xml:space="preserve"> (2000). </w:t>
      </w:r>
      <w:r w:rsidRPr="00812285">
        <w:rPr>
          <w:i/>
          <w:iCs/>
          <w:color w:val="000000" w:themeColor="text1"/>
        </w:rPr>
        <w:t>Marco de Acción de Dakar</w:t>
      </w:r>
      <w:r w:rsidR="00333031" w:rsidRPr="00812285">
        <w:rPr>
          <w:i/>
          <w:iCs/>
          <w:color w:val="000000" w:themeColor="text1"/>
        </w:rPr>
        <w:t>.</w:t>
      </w:r>
      <w:r w:rsidRPr="00812285">
        <w:rPr>
          <w:i/>
          <w:iCs/>
          <w:color w:val="000000" w:themeColor="text1"/>
        </w:rPr>
        <w:t xml:space="preserve"> Educación para </w:t>
      </w:r>
      <w:r w:rsidR="00333031" w:rsidRPr="00812285">
        <w:rPr>
          <w:i/>
          <w:iCs/>
          <w:color w:val="000000" w:themeColor="text1"/>
        </w:rPr>
        <w:t>t</w:t>
      </w:r>
      <w:r w:rsidRPr="00812285">
        <w:rPr>
          <w:i/>
          <w:iCs/>
          <w:color w:val="000000" w:themeColor="text1"/>
        </w:rPr>
        <w:t>odos</w:t>
      </w:r>
      <w:r w:rsidR="00333031" w:rsidRPr="00812285">
        <w:rPr>
          <w:i/>
          <w:iCs/>
          <w:color w:val="000000" w:themeColor="text1"/>
        </w:rPr>
        <w:t>: cumplir nuestros compromisos comunes</w:t>
      </w:r>
      <w:r w:rsidRPr="00A748DE">
        <w:rPr>
          <w:color w:val="000000" w:themeColor="text1"/>
        </w:rPr>
        <w:t xml:space="preserve">. </w:t>
      </w:r>
      <w:r w:rsidR="00333031">
        <w:rPr>
          <w:color w:val="000000" w:themeColor="text1"/>
        </w:rPr>
        <w:t xml:space="preserve">París, Francia: </w:t>
      </w:r>
      <w:r w:rsidR="00333031" w:rsidRPr="004001CD">
        <w:t>Organización de las Naciones Unidas para la Educación, la Ciencia y la Cultura</w:t>
      </w:r>
      <w:r>
        <w:rPr>
          <w:rStyle w:val="Hipervnculo"/>
          <w:color w:val="000000" w:themeColor="text1"/>
          <w:u w:val="none"/>
        </w:rPr>
        <w:t>.</w:t>
      </w:r>
    </w:p>
    <w:p w14:paraId="5F2AEC68" w14:textId="4A04B7E2" w:rsidR="00DA47B4" w:rsidRPr="00A748DE" w:rsidRDefault="004001CD" w:rsidP="00A748DE">
      <w:pPr>
        <w:adjustRightInd w:val="0"/>
        <w:snapToGrid w:val="0"/>
        <w:ind w:left="709" w:hanging="709"/>
        <w:rPr>
          <w:color w:val="000000" w:themeColor="text1"/>
        </w:rPr>
      </w:pPr>
      <w:r w:rsidRPr="004001CD">
        <w:t>Organización de las Naciones Unidas para la Educación, la Ciencia y la Cultura</w:t>
      </w:r>
      <w:r w:rsidRPr="00A748DE" w:rsidDel="004C49A3">
        <w:rPr>
          <w:color w:val="000000" w:themeColor="text1"/>
        </w:rPr>
        <w:t xml:space="preserve"> </w:t>
      </w:r>
      <w:r>
        <w:rPr>
          <w:color w:val="000000" w:themeColor="text1"/>
        </w:rPr>
        <w:t>[</w:t>
      </w:r>
      <w:r w:rsidR="004C49A3">
        <w:rPr>
          <w:color w:val="000000" w:themeColor="text1"/>
        </w:rPr>
        <w:t>Unesco</w:t>
      </w:r>
      <w:r>
        <w:rPr>
          <w:color w:val="000000" w:themeColor="text1"/>
        </w:rPr>
        <w:t>]</w:t>
      </w:r>
      <w:r w:rsidR="00DA47B4" w:rsidRPr="00A748DE">
        <w:rPr>
          <w:color w:val="000000" w:themeColor="text1"/>
        </w:rPr>
        <w:t xml:space="preserve"> (2014). </w:t>
      </w:r>
      <w:r w:rsidR="00DA47B4" w:rsidRPr="00812285">
        <w:rPr>
          <w:i/>
          <w:iCs/>
          <w:color w:val="000000" w:themeColor="text1"/>
        </w:rPr>
        <w:t>Poner fin a la violencia en la escuela: guía para los docentes</w:t>
      </w:r>
      <w:r w:rsidR="00DA47B4" w:rsidRPr="00A748DE">
        <w:rPr>
          <w:color w:val="000000" w:themeColor="text1"/>
        </w:rPr>
        <w:t xml:space="preserve">. </w:t>
      </w:r>
      <w:r w:rsidR="00F4265B">
        <w:rPr>
          <w:color w:val="000000" w:themeColor="text1"/>
        </w:rPr>
        <w:t xml:space="preserve">París, Francia: </w:t>
      </w:r>
      <w:r w:rsidR="00F4265B" w:rsidRPr="004001CD">
        <w:t>Organización de las Naciones Unidas para la Educación, la Ciencia y la Cultura</w:t>
      </w:r>
      <w:r w:rsidR="00F4265B">
        <w:t>.</w:t>
      </w:r>
    </w:p>
    <w:p w14:paraId="0CBC331E" w14:textId="4A32073F" w:rsidR="00DA47B4" w:rsidRPr="00A748DE" w:rsidRDefault="004001CD" w:rsidP="00A748DE">
      <w:pPr>
        <w:adjustRightInd w:val="0"/>
        <w:snapToGrid w:val="0"/>
        <w:ind w:left="709" w:hanging="709"/>
        <w:rPr>
          <w:rStyle w:val="Hipervnculo"/>
          <w:color w:val="000000" w:themeColor="text1"/>
        </w:rPr>
      </w:pPr>
      <w:r w:rsidRPr="004001CD">
        <w:t>Organización de las Naciones Unidas para la Educación, la Ciencia y la Cultura</w:t>
      </w:r>
      <w:r w:rsidRPr="00A748DE" w:rsidDel="004C49A3">
        <w:rPr>
          <w:color w:val="000000" w:themeColor="text1"/>
        </w:rPr>
        <w:t xml:space="preserve"> </w:t>
      </w:r>
      <w:r>
        <w:rPr>
          <w:color w:val="000000" w:themeColor="text1"/>
        </w:rPr>
        <w:t>[</w:t>
      </w:r>
      <w:r w:rsidR="004C49A3">
        <w:rPr>
          <w:color w:val="000000" w:themeColor="text1"/>
        </w:rPr>
        <w:t>Unesco</w:t>
      </w:r>
      <w:r>
        <w:rPr>
          <w:color w:val="000000" w:themeColor="text1"/>
        </w:rPr>
        <w:t>].</w:t>
      </w:r>
      <w:r w:rsidR="00DA47B4" w:rsidRPr="00A748DE">
        <w:rPr>
          <w:color w:val="000000" w:themeColor="text1"/>
        </w:rPr>
        <w:t xml:space="preserve"> (</w:t>
      </w:r>
      <w:r w:rsidR="0031533A" w:rsidRPr="00A748DE">
        <w:rPr>
          <w:color w:val="000000" w:themeColor="text1"/>
        </w:rPr>
        <w:t>201</w:t>
      </w:r>
      <w:r w:rsidR="0031533A">
        <w:rPr>
          <w:color w:val="000000" w:themeColor="text1"/>
        </w:rPr>
        <w:t>6</w:t>
      </w:r>
      <w:r w:rsidR="00DA47B4" w:rsidRPr="00A748DE">
        <w:rPr>
          <w:color w:val="000000" w:themeColor="text1"/>
        </w:rPr>
        <w:t xml:space="preserve">). </w:t>
      </w:r>
      <w:r w:rsidR="0031533A" w:rsidRPr="00812285">
        <w:rPr>
          <w:i/>
          <w:iCs/>
          <w:color w:val="000000" w:themeColor="text1"/>
        </w:rPr>
        <w:t>Educación 2030: Declaración de Incheon y Marco de Acción para la realización del Objetivo de Desarrollo Sostenible 4</w:t>
      </w:r>
      <w:r w:rsidR="00DA47B4" w:rsidRPr="00A748DE">
        <w:rPr>
          <w:color w:val="000000" w:themeColor="text1"/>
        </w:rPr>
        <w:t xml:space="preserve">. </w:t>
      </w:r>
      <w:r w:rsidR="00AA45E2">
        <w:rPr>
          <w:color w:val="000000" w:themeColor="text1"/>
        </w:rPr>
        <w:t xml:space="preserve">París, Francia: </w:t>
      </w:r>
      <w:r w:rsidR="00AA45E2" w:rsidRPr="004001CD">
        <w:t>Organización de las Naciones Unidas para la Educación, la Ciencia y la Cultura</w:t>
      </w:r>
      <w:r w:rsidR="00AA45E2">
        <w:t>.</w:t>
      </w:r>
      <w:r w:rsidR="00AA45E2" w:rsidRPr="00A748DE" w:rsidDel="004C49A3">
        <w:rPr>
          <w:color w:val="000000" w:themeColor="text1"/>
        </w:rPr>
        <w:t xml:space="preserve"> </w:t>
      </w:r>
    </w:p>
    <w:p w14:paraId="350CFB14" w14:textId="46869F24" w:rsidR="00470D2B" w:rsidRPr="00A748DE" w:rsidRDefault="00470D2B" w:rsidP="00A748DE">
      <w:pPr>
        <w:ind w:left="709" w:hanging="709"/>
      </w:pPr>
      <w:r w:rsidRPr="00A748DE">
        <w:t>Velázquez, L.</w:t>
      </w:r>
      <w:r w:rsidR="000E3113">
        <w:t xml:space="preserve"> </w:t>
      </w:r>
      <w:r w:rsidRPr="00A748DE">
        <w:t xml:space="preserve">M. (2010). </w:t>
      </w:r>
      <w:r w:rsidRPr="00812285">
        <w:rPr>
          <w:i/>
          <w:iCs/>
        </w:rPr>
        <w:t>Adolescentes en tiempos de oscuridad. Violencia social online en estudiantes de secundaria</w:t>
      </w:r>
      <w:r w:rsidRPr="00A748DE">
        <w:t>. México: Eikon ediciones.</w:t>
      </w:r>
    </w:p>
    <w:p w14:paraId="0E9ED75B" w14:textId="63A594AB" w:rsidR="006368E0" w:rsidRPr="00A748DE" w:rsidRDefault="00DA47B4" w:rsidP="00A748DE">
      <w:pPr>
        <w:adjustRightInd w:val="0"/>
        <w:snapToGrid w:val="0"/>
        <w:ind w:left="709" w:hanging="709"/>
        <w:rPr>
          <w:color w:val="000000" w:themeColor="text1"/>
        </w:rPr>
      </w:pPr>
      <w:r w:rsidRPr="00A748DE">
        <w:rPr>
          <w:color w:val="000000" w:themeColor="text1"/>
        </w:rPr>
        <w:lastRenderedPageBreak/>
        <w:t xml:space="preserve">Vergara-Lope, S. (2018). Aprendizajes básicos en niños y niñas de Veracruz: primeros resultados de la </w:t>
      </w:r>
      <w:r w:rsidR="001E02DF">
        <w:rPr>
          <w:color w:val="000000" w:themeColor="text1"/>
        </w:rPr>
        <w:t>M</w:t>
      </w:r>
      <w:r w:rsidR="001E02DF" w:rsidRPr="00A748DE">
        <w:rPr>
          <w:color w:val="000000" w:themeColor="text1"/>
        </w:rPr>
        <w:t xml:space="preserve">edición </w:t>
      </w:r>
      <w:r w:rsidR="001E02DF">
        <w:rPr>
          <w:color w:val="000000" w:themeColor="text1"/>
        </w:rPr>
        <w:t>I</w:t>
      </w:r>
      <w:r w:rsidR="001E02DF" w:rsidRPr="00A748DE">
        <w:rPr>
          <w:color w:val="000000" w:themeColor="text1"/>
        </w:rPr>
        <w:t xml:space="preserve">ndependiente </w:t>
      </w:r>
      <w:r w:rsidRPr="00A748DE">
        <w:rPr>
          <w:color w:val="000000" w:themeColor="text1"/>
        </w:rPr>
        <w:t xml:space="preserve">de </w:t>
      </w:r>
      <w:r w:rsidR="001E02DF">
        <w:rPr>
          <w:color w:val="000000" w:themeColor="text1"/>
        </w:rPr>
        <w:t>A</w:t>
      </w:r>
      <w:r w:rsidR="001E02DF" w:rsidRPr="00A748DE">
        <w:rPr>
          <w:color w:val="000000" w:themeColor="text1"/>
        </w:rPr>
        <w:t>prendizajes</w:t>
      </w:r>
      <w:r w:rsidRPr="00A748DE">
        <w:rPr>
          <w:color w:val="000000" w:themeColor="text1"/>
        </w:rPr>
        <w:t xml:space="preserve">. </w:t>
      </w:r>
      <w:r w:rsidRPr="00A748DE">
        <w:rPr>
          <w:i/>
          <w:iCs/>
          <w:color w:val="000000" w:themeColor="text1"/>
        </w:rPr>
        <w:t xml:space="preserve">Revista Interamericana de </w:t>
      </w:r>
      <w:r w:rsidR="00DA1B6D">
        <w:rPr>
          <w:i/>
          <w:iCs/>
          <w:color w:val="000000" w:themeColor="text1"/>
        </w:rPr>
        <w:t>E</w:t>
      </w:r>
      <w:r w:rsidR="00DA1B6D" w:rsidRPr="00A748DE">
        <w:rPr>
          <w:i/>
          <w:iCs/>
          <w:color w:val="000000" w:themeColor="text1"/>
        </w:rPr>
        <w:t xml:space="preserve">ducación </w:t>
      </w:r>
      <w:r w:rsidRPr="00A748DE">
        <w:rPr>
          <w:i/>
          <w:iCs/>
          <w:color w:val="000000" w:themeColor="text1"/>
        </w:rPr>
        <w:t xml:space="preserve">de </w:t>
      </w:r>
      <w:r w:rsidR="00DA1B6D">
        <w:rPr>
          <w:i/>
          <w:iCs/>
          <w:color w:val="000000" w:themeColor="text1"/>
        </w:rPr>
        <w:t>A</w:t>
      </w:r>
      <w:r w:rsidR="00DA1B6D" w:rsidRPr="00A748DE">
        <w:rPr>
          <w:i/>
          <w:iCs/>
          <w:color w:val="000000" w:themeColor="text1"/>
        </w:rPr>
        <w:t>dultos</w:t>
      </w:r>
      <w:r w:rsidRPr="00A748DE">
        <w:rPr>
          <w:i/>
          <w:iCs/>
          <w:color w:val="000000" w:themeColor="text1"/>
        </w:rPr>
        <w:t>, 40</w:t>
      </w:r>
      <w:r w:rsidR="006368E0" w:rsidRPr="00812285">
        <w:rPr>
          <w:color w:val="000000" w:themeColor="text1"/>
        </w:rPr>
        <w:t>(</w:t>
      </w:r>
      <w:r w:rsidRPr="00A748DE">
        <w:rPr>
          <w:color w:val="000000" w:themeColor="text1"/>
        </w:rPr>
        <w:t>2</w:t>
      </w:r>
      <w:r w:rsidR="006368E0" w:rsidRPr="00A748DE">
        <w:rPr>
          <w:color w:val="000000" w:themeColor="text1"/>
        </w:rPr>
        <w:t>)</w:t>
      </w:r>
      <w:r w:rsidRPr="00A748DE">
        <w:rPr>
          <w:color w:val="000000" w:themeColor="text1"/>
        </w:rPr>
        <w:t>, 43-78.</w:t>
      </w:r>
    </w:p>
    <w:p w14:paraId="49CAA1FB" w14:textId="1861F682" w:rsidR="00DA47B4" w:rsidRPr="00A748DE" w:rsidRDefault="00DA47B4" w:rsidP="00A748DE">
      <w:pPr>
        <w:adjustRightInd w:val="0"/>
        <w:snapToGrid w:val="0"/>
        <w:ind w:left="709" w:hanging="709"/>
        <w:rPr>
          <w:color w:val="000000" w:themeColor="text1"/>
        </w:rPr>
      </w:pPr>
      <w:r w:rsidRPr="00A748DE">
        <w:rPr>
          <w:color w:val="000000" w:themeColor="text1"/>
        </w:rPr>
        <w:t>Vergara</w:t>
      </w:r>
      <w:r w:rsidR="000104AF">
        <w:rPr>
          <w:color w:val="000000" w:themeColor="text1"/>
        </w:rPr>
        <w:t>-</w:t>
      </w:r>
      <w:r w:rsidR="000104AF">
        <w:t>Lope</w:t>
      </w:r>
      <w:r w:rsidRPr="00A748DE">
        <w:rPr>
          <w:color w:val="000000" w:themeColor="text1"/>
        </w:rPr>
        <w:t>, S. y Hevia, F. (2018). Rezago de aprendizajes básicos: el elefante en la sala de la Reforma Educativa. En Martínez</w:t>
      </w:r>
      <w:r w:rsidR="009C7D3D">
        <w:rPr>
          <w:color w:val="000000" w:themeColor="text1"/>
        </w:rPr>
        <w:t>, A.</w:t>
      </w:r>
      <w:r w:rsidRPr="00A748DE">
        <w:rPr>
          <w:color w:val="000000" w:themeColor="text1"/>
        </w:rPr>
        <w:t xml:space="preserve"> y Navarro</w:t>
      </w:r>
      <w:r w:rsidR="009C7D3D">
        <w:rPr>
          <w:color w:val="000000" w:themeColor="text1"/>
        </w:rPr>
        <w:t>,</w:t>
      </w:r>
      <w:r w:rsidR="009C7D3D" w:rsidRPr="009C7D3D">
        <w:rPr>
          <w:color w:val="000000" w:themeColor="text1"/>
        </w:rPr>
        <w:t xml:space="preserve"> </w:t>
      </w:r>
      <w:r w:rsidR="009C7D3D">
        <w:rPr>
          <w:color w:val="000000" w:themeColor="text1"/>
        </w:rPr>
        <w:t>A.</w:t>
      </w:r>
      <w:r w:rsidRPr="00A748DE">
        <w:rPr>
          <w:color w:val="000000" w:themeColor="text1"/>
        </w:rPr>
        <w:t xml:space="preserve"> (</w:t>
      </w:r>
      <w:r w:rsidR="009C7D3D">
        <w:rPr>
          <w:color w:val="000000" w:themeColor="text1"/>
        </w:rPr>
        <w:t>c</w:t>
      </w:r>
      <w:r w:rsidR="009C7D3D" w:rsidRPr="00A748DE">
        <w:rPr>
          <w:color w:val="000000" w:themeColor="text1"/>
        </w:rPr>
        <w:t>oords.)</w:t>
      </w:r>
      <w:r w:rsidR="009C7D3D">
        <w:rPr>
          <w:color w:val="000000" w:themeColor="text1"/>
        </w:rPr>
        <w:t>,</w:t>
      </w:r>
      <w:r w:rsidR="009C7D3D" w:rsidRPr="00A748DE">
        <w:rPr>
          <w:color w:val="000000" w:themeColor="text1"/>
        </w:rPr>
        <w:t xml:space="preserve"> </w:t>
      </w:r>
      <w:r w:rsidRPr="00A748DE">
        <w:rPr>
          <w:i/>
          <w:iCs/>
          <w:color w:val="000000" w:themeColor="text1"/>
        </w:rPr>
        <w:t>La reforma educativa a revisión: apuntes y reflexiones para la elaboración de una agenda educativa 2018-2024</w:t>
      </w:r>
      <w:r w:rsidR="00ED26E1">
        <w:rPr>
          <w:i/>
          <w:iCs/>
          <w:color w:val="000000" w:themeColor="text1"/>
        </w:rPr>
        <w:t xml:space="preserve"> </w:t>
      </w:r>
      <w:r w:rsidR="00ED26E1">
        <w:rPr>
          <w:color w:val="000000" w:themeColor="text1"/>
        </w:rPr>
        <w:t>(pp. 45-66)</w:t>
      </w:r>
      <w:r w:rsidRPr="00A748DE">
        <w:rPr>
          <w:color w:val="000000" w:themeColor="text1"/>
        </w:rPr>
        <w:t>. México: Instituto Belisario Domínguez, Senado de la República.</w:t>
      </w:r>
    </w:p>
    <w:p w14:paraId="6A697E81" w14:textId="04E700A9" w:rsidR="00434919" w:rsidRPr="00A748DE" w:rsidRDefault="0070291A" w:rsidP="00A748DE">
      <w:pPr>
        <w:adjustRightInd w:val="0"/>
        <w:snapToGrid w:val="0"/>
        <w:ind w:left="709" w:hanging="709"/>
        <w:rPr>
          <w:color w:val="000000" w:themeColor="text1"/>
          <w:lang w:val="en-US"/>
        </w:rPr>
      </w:pPr>
      <w:r w:rsidRPr="00A748DE">
        <w:rPr>
          <w:color w:val="000000" w:themeColor="text1"/>
        </w:rPr>
        <w:t>Vergara</w:t>
      </w:r>
      <w:r w:rsidR="000104AF">
        <w:rPr>
          <w:color w:val="000000" w:themeColor="text1"/>
        </w:rPr>
        <w:t>-Lope</w:t>
      </w:r>
      <w:r w:rsidRPr="00A748DE">
        <w:rPr>
          <w:color w:val="000000" w:themeColor="text1"/>
        </w:rPr>
        <w:t>, S., Hevia, F.</w:t>
      </w:r>
      <w:r w:rsidR="009C7D3D">
        <w:rPr>
          <w:color w:val="000000" w:themeColor="text1"/>
        </w:rPr>
        <w:t xml:space="preserve"> </w:t>
      </w:r>
      <w:r w:rsidRPr="00A748DE">
        <w:rPr>
          <w:color w:val="000000" w:themeColor="text1"/>
        </w:rPr>
        <w:t xml:space="preserve">J. </w:t>
      </w:r>
      <w:r w:rsidR="00E33CE9">
        <w:rPr>
          <w:color w:val="000000" w:themeColor="text1"/>
        </w:rPr>
        <w:t>y</w:t>
      </w:r>
      <w:r w:rsidRPr="00A748DE">
        <w:rPr>
          <w:color w:val="000000" w:themeColor="text1"/>
        </w:rPr>
        <w:t xml:space="preserve"> Loyo, D. (2019). El </w:t>
      </w:r>
      <w:r w:rsidR="009C7D3D">
        <w:rPr>
          <w:color w:val="000000" w:themeColor="text1"/>
        </w:rPr>
        <w:t>d</w:t>
      </w:r>
      <w:r w:rsidR="009C7D3D" w:rsidRPr="00A748DE">
        <w:rPr>
          <w:color w:val="000000" w:themeColor="text1"/>
        </w:rPr>
        <w:t xml:space="preserve">oble </w:t>
      </w:r>
      <w:r w:rsidR="009C7D3D">
        <w:rPr>
          <w:color w:val="000000" w:themeColor="text1"/>
        </w:rPr>
        <w:t>p</w:t>
      </w:r>
      <w:r w:rsidR="009C7D3D" w:rsidRPr="00A748DE">
        <w:rPr>
          <w:color w:val="000000" w:themeColor="text1"/>
        </w:rPr>
        <w:t xml:space="preserve">eso </w:t>
      </w:r>
      <w:r w:rsidRPr="00A748DE">
        <w:rPr>
          <w:color w:val="000000" w:themeColor="text1"/>
        </w:rPr>
        <w:t xml:space="preserve">del </w:t>
      </w:r>
      <w:r w:rsidR="009C7D3D">
        <w:rPr>
          <w:color w:val="000000" w:themeColor="text1"/>
        </w:rPr>
        <w:t>c</w:t>
      </w:r>
      <w:r w:rsidR="009C7D3D" w:rsidRPr="00A748DE">
        <w:rPr>
          <w:color w:val="000000" w:themeColor="text1"/>
        </w:rPr>
        <w:t>ontexto</w:t>
      </w:r>
      <w:r w:rsidRPr="00A748DE">
        <w:rPr>
          <w:color w:val="000000" w:themeColor="text1"/>
        </w:rPr>
        <w:t xml:space="preserve">: efectos directos e indirectos del nivel socioeconómico y capital cultural en la adquisición de aprendizajes básicos en México. </w:t>
      </w:r>
      <w:r w:rsidRPr="00A748DE">
        <w:rPr>
          <w:i/>
          <w:iCs/>
          <w:color w:val="000000" w:themeColor="text1"/>
          <w:lang w:val="en-US"/>
        </w:rPr>
        <w:t xml:space="preserve">Meta: </w:t>
      </w:r>
      <w:proofErr w:type="spellStart"/>
      <w:r w:rsidRPr="00A748DE">
        <w:rPr>
          <w:i/>
          <w:iCs/>
          <w:color w:val="000000" w:themeColor="text1"/>
          <w:lang w:val="en-US"/>
        </w:rPr>
        <w:t>Avaliação</w:t>
      </w:r>
      <w:proofErr w:type="spellEnd"/>
      <w:r w:rsidRPr="00A748DE">
        <w:rPr>
          <w:i/>
          <w:iCs/>
          <w:color w:val="000000" w:themeColor="text1"/>
          <w:lang w:val="en-US"/>
        </w:rPr>
        <w:t>, 11</w:t>
      </w:r>
      <w:r w:rsidRPr="00A748DE">
        <w:rPr>
          <w:color w:val="000000" w:themeColor="text1"/>
          <w:lang w:val="en-US"/>
        </w:rPr>
        <w:t>(32), 274-302.</w:t>
      </w:r>
    </w:p>
    <w:p w14:paraId="575A581C" w14:textId="3C88ED25" w:rsidR="005A4A7D" w:rsidRPr="00812285" w:rsidRDefault="00E67B54" w:rsidP="00A748DE">
      <w:pPr>
        <w:pStyle w:val="Ttulo"/>
        <w:adjustRightInd w:val="0"/>
        <w:snapToGrid w:val="0"/>
        <w:ind w:left="709" w:hanging="709"/>
        <w:contextualSpacing w:val="0"/>
        <w:rPr>
          <w:rFonts w:ascii="Times New Roman" w:eastAsia="Times New Roman" w:hAnsi="Times New Roman" w:cs="Times New Roman"/>
          <w:color w:val="000000" w:themeColor="text1"/>
          <w:spacing w:val="0"/>
          <w:kern w:val="0"/>
          <w:sz w:val="24"/>
          <w:szCs w:val="24"/>
          <w:lang w:val="en-US"/>
          <w14:ligatures w14:val="none"/>
        </w:rPr>
      </w:pPr>
      <w:r w:rsidRPr="00A748DE">
        <w:rPr>
          <w:rFonts w:ascii="Times New Roman" w:eastAsia="Times New Roman" w:hAnsi="Times New Roman" w:cs="Times New Roman"/>
          <w:color w:val="000000" w:themeColor="text1"/>
          <w:spacing w:val="0"/>
          <w:kern w:val="0"/>
          <w:sz w:val="24"/>
          <w:szCs w:val="24"/>
          <w:lang w:val="en-US"/>
          <w14:ligatures w14:val="none"/>
        </w:rPr>
        <w:t>World Bank</w:t>
      </w:r>
      <w:r w:rsidR="007578BB">
        <w:rPr>
          <w:rFonts w:ascii="Times New Roman" w:eastAsia="Times New Roman" w:hAnsi="Times New Roman" w:cs="Times New Roman"/>
          <w:color w:val="000000" w:themeColor="text1"/>
          <w:spacing w:val="0"/>
          <w:kern w:val="0"/>
          <w:sz w:val="24"/>
          <w:szCs w:val="24"/>
          <w:lang w:val="en-US"/>
          <w14:ligatures w14:val="none"/>
        </w:rPr>
        <w:t>-</w:t>
      </w:r>
      <w:r w:rsidR="007578BB" w:rsidRPr="007578BB">
        <w:rPr>
          <w:rFonts w:ascii="Times New Roman" w:eastAsia="Times New Roman" w:hAnsi="Times New Roman" w:cs="Times New Roman"/>
          <w:color w:val="000000" w:themeColor="text1"/>
          <w:spacing w:val="0"/>
          <w:kern w:val="0"/>
          <w:sz w:val="24"/>
          <w:szCs w:val="24"/>
          <w:lang w:val="en-US"/>
          <w14:ligatures w14:val="none"/>
        </w:rPr>
        <w:t>United Nations Educational, Scientific and Cultural Organization</w:t>
      </w:r>
      <w:r w:rsidR="007578BB">
        <w:rPr>
          <w:rFonts w:ascii="Times New Roman" w:eastAsia="Times New Roman" w:hAnsi="Times New Roman" w:cs="Times New Roman"/>
          <w:color w:val="000000" w:themeColor="text1"/>
          <w:spacing w:val="0"/>
          <w:kern w:val="0"/>
          <w:sz w:val="24"/>
          <w:szCs w:val="24"/>
          <w:lang w:val="en-US"/>
          <w14:ligatures w14:val="none"/>
        </w:rPr>
        <w:t> [</w:t>
      </w:r>
      <w:proofErr w:type="spellStart"/>
      <w:r w:rsidR="004C49A3">
        <w:rPr>
          <w:rFonts w:ascii="Times New Roman" w:eastAsia="Times New Roman" w:hAnsi="Times New Roman" w:cs="Times New Roman"/>
          <w:color w:val="000000" w:themeColor="text1"/>
          <w:spacing w:val="0"/>
          <w:kern w:val="0"/>
          <w:sz w:val="24"/>
          <w:szCs w:val="24"/>
          <w:lang w:val="en-US"/>
          <w14:ligatures w14:val="none"/>
        </w:rPr>
        <w:t>Unesco</w:t>
      </w:r>
      <w:proofErr w:type="spellEnd"/>
      <w:r w:rsidR="007578BB">
        <w:rPr>
          <w:rFonts w:ascii="Times New Roman" w:eastAsia="Times New Roman" w:hAnsi="Times New Roman" w:cs="Times New Roman"/>
          <w:color w:val="000000" w:themeColor="text1"/>
          <w:spacing w:val="0"/>
          <w:kern w:val="0"/>
          <w:sz w:val="24"/>
          <w:szCs w:val="24"/>
          <w:lang w:val="en-US"/>
          <w14:ligatures w14:val="none"/>
        </w:rPr>
        <w:t>]-</w:t>
      </w:r>
      <w:r w:rsidR="0032592B" w:rsidRPr="0032592B">
        <w:rPr>
          <w:rFonts w:ascii="Times New Roman" w:eastAsia="Times New Roman" w:hAnsi="Times New Roman" w:cs="Times New Roman"/>
          <w:color w:val="000000" w:themeColor="text1"/>
          <w:spacing w:val="0"/>
          <w:kern w:val="0"/>
          <w:sz w:val="24"/>
          <w:szCs w:val="24"/>
          <w:lang w:val="en-US"/>
          <w14:ligatures w14:val="none"/>
        </w:rPr>
        <w:t xml:space="preserve">United Nations Children's Fund </w:t>
      </w:r>
      <w:r w:rsidR="0032592B">
        <w:rPr>
          <w:rFonts w:ascii="Times New Roman" w:eastAsia="Times New Roman" w:hAnsi="Times New Roman" w:cs="Times New Roman"/>
          <w:color w:val="000000" w:themeColor="text1"/>
          <w:spacing w:val="0"/>
          <w:kern w:val="0"/>
          <w:sz w:val="24"/>
          <w:szCs w:val="24"/>
          <w:lang w:val="en-US"/>
          <w14:ligatures w14:val="none"/>
        </w:rPr>
        <w:t>[</w:t>
      </w:r>
      <w:proofErr w:type="spellStart"/>
      <w:r w:rsidR="0032592B" w:rsidRPr="00A748DE">
        <w:rPr>
          <w:rFonts w:ascii="Times New Roman" w:eastAsia="Times New Roman" w:hAnsi="Times New Roman" w:cs="Times New Roman"/>
          <w:color w:val="000000" w:themeColor="text1"/>
          <w:spacing w:val="0"/>
          <w:kern w:val="0"/>
          <w:sz w:val="24"/>
          <w:szCs w:val="24"/>
          <w:lang w:val="en-US"/>
          <w14:ligatures w14:val="none"/>
        </w:rPr>
        <w:t>Unicef</w:t>
      </w:r>
      <w:proofErr w:type="spellEnd"/>
      <w:r w:rsidR="0032592B">
        <w:rPr>
          <w:rFonts w:ascii="Times New Roman" w:eastAsia="Times New Roman" w:hAnsi="Times New Roman" w:cs="Times New Roman"/>
          <w:color w:val="000000" w:themeColor="text1"/>
          <w:spacing w:val="0"/>
          <w:kern w:val="0"/>
          <w:sz w:val="24"/>
          <w:szCs w:val="24"/>
          <w:lang w:val="en-US"/>
          <w14:ligatures w14:val="none"/>
        </w:rPr>
        <w:t>]</w:t>
      </w:r>
      <w:r w:rsidRPr="00A748DE">
        <w:rPr>
          <w:rFonts w:ascii="Times New Roman" w:eastAsia="Times New Roman" w:hAnsi="Times New Roman" w:cs="Times New Roman"/>
          <w:color w:val="000000" w:themeColor="text1"/>
          <w:spacing w:val="0"/>
          <w:kern w:val="0"/>
          <w:sz w:val="24"/>
          <w:szCs w:val="24"/>
          <w:lang w:val="en-US"/>
          <w14:ligatures w14:val="none"/>
        </w:rPr>
        <w:t xml:space="preserve">. (2021). </w:t>
      </w:r>
      <w:r w:rsidRPr="00812285">
        <w:rPr>
          <w:rFonts w:ascii="Times New Roman" w:eastAsia="Times New Roman" w:hAnsi="Times New Roman" w:cs="Times New Roman"/>
          <w:i/>
          <w:iCs/>
          <w:color w:val="000000" w:themeColor="text1"/>
          <w:spacing w:val="0"/>
          <w:kern w:val="0"/>
          <w:sz w:val="24"/>
          <w:szCs w:val="24"/>
          <w:lang w:val="en-US"/>
          <w14:ligatures w14:val="none"/>
        </w:rPr>
        <w:t>The State of the Global Education Crisis: A Path to Recovery</w:t>
      </w:r>
      <w:r w:rsidRPr="00A748DE">
        <w:rPr>
          <w:rFonts w:ascii="Times New Roman" w:eastAsia="Times New Roman" w:hAnsi="Times New Roman" w:cs="Times New Roman"/>
          <w:color w:val="000000" w:themeColor="text1"/>
          <w:spacing w:val="0"/>
          <w:kern w:val="0"/>
          <w:sz w:val="24"/>
          <w:szCs w:val="24"/>
          <w:lang w:val="en-US"/>
          <w14:ligatures w14:val="none"/>
        </w:rPr>
        <w:t xml:space="preserve">. </w:t>
      </w:r>
      <w:r w:rsidR="0032592B">
        <w:rPr>
          <w:rFonts w:ascii="Times New Roman" w:eastAsia="Times New Roman" w:hAnsi="Times New Roman" w:cs="Times New Roman"/>
          <w:color w:val="000000" w:themeColor="text1"/>
          <w:spacing w:val="0"/>
          <w:kern w:val="0"/>
          <w:sz w:val="24"/>
          <w:szCs w:val="24"/>
          <w:lang w:val="en-US"/>
          <w14:ligatures w14:val="none"/>
        </w:rPr>
        <w:t xml:space="preserve">Paris, France: </w:t>
      </w:r>
      <w:r w:rsidR="0032592B" w:rsidRPr="00A748DE">
        <w:rPr>
          <w:rFonts w:ascii="Times New Roman" w:eastAsia="Times New Roman" w:hAnsi="Times New Roman" w:cs="Times New Roman"/>
          <w:color w:val="000000" w:themeColor="text1"/>
          <w:spacing w:val="0"/>
          <w:kern w:val="0"/>
          <w:sz w:val="24"/>
          <w:szCs w:val="24"/>
          <w:lang w:val="en-US"/>
          <w14:ligatures w14:val="none"/>
        </w:rPr>
        <w:t>World Bank</w:t>
      </w:r>
      <w:r w:rsidR="0032592B">
        <w:rPr>
          <w:rFonts w:ascii="Times New Roman" w:eastAsia="Times New Roman" w:hAnsi="Times New Roman" w:cs="Times New Roman"/>
          <w:color w:val="000000" w:themeColor="text1"/>
          <w:spacing w:val="0"/>
          <w:kern w:val="0"/>
          <w:sz w:val="24"/>
          <w:szCs w:val="24"/>
          <w:lang w:val="en-US"/>
          <w14:ligatures w14:val="none"/>
        </w:rPr>
        <w:t>-</w:t>
      </w:r>
      <w:r w:rsidR="0032592B" w:rsidRPr="007578BB">
        <w:rPr>
          <w:rFonts w:ascii="Times New Roman" w:eastAsia="Times New Roman" w:hAnsi="Times New Roman" w:cs="Times New Roman"/>
          <w:color w:val="000000" w:themeColor="text1"/>
          <w:spacing w:val="0"/>
          <w:kern w:val="0"/>
          <w:sz w:val="24"/>
          <w:szCs w:val="24"/>
          <w:lang w:val="en-US"/>
          <w14:ligatures w14:val="none"/>
        </w:rPr>
        <w:t>United Nations Educational, Scientific and Cultural Organization</w:t>
      </w:r>
      <w:r w:rsidR="00AC1A80">
        <w:rPr>
          <w:rFonts w:ascii="Times New Roman" w:eastAsia="Times New Roman" w:hAnsi="Times New Roman" w:cs="Times New Roman"/>
          <w:color w:val="000000" w:themeColor="text1"/>
          <w:spacing w:val="0"/>
          <w:kern w:val="0"/>
          <w:sz w:val="24"/>
          <w:szCs w:val="24"/>
          <w:lang w:val="en-US"/>
          <w14:ligatures w14:val="none"/>
        </w:rPr>
        <w:t>-</w:t>
      </w:r>
      <w:r w:rsidR="00AC1A80" w:rsidRPr="00AC1A80">
        <w:rPr>
          <w:rFonts w:ascii="Times New Roman" w:eastAsia="Times New Roman" w:hAnsi="Times New Roman" w:cs="Times New Roman"/>
          <w:color w:val="000000" w:themeColor="text1"/>
          <w:spacing w:val="0"/>
          <w:kern w:val="0"/>
          <w:sz w:val="24"/>
          <w:szCs w:val="24"/>
          <w:lang w:val="en-US"/>
          <w14:ligatures w14:val="none"/>
        </w:rPr>
        <w:t xml:space="preserve"> </w:t>
      </w:r>
      <w:r w:rsidR="00AC1A80" w:rsidRPr="0032592B">
        <w:rPr>
          <w:rFonts w:ascii="Times New Roman" w:eastAsia="Times New Roman" w:hAnsi="Times New Roman" w:cs="Times New Roman"/>
          <w:color w:val="000000" w:themeColor="text1"/>
          <w:spacing w:val="0"/>
          <w:kern w:val="0"/>
          <w:sz w:val="24"/>
          <w:szCs w:val="24"/>
          <w:lang w:val="en-US"/>
          <w14:ligatures w14:val="none"/>
        </w:rPr>
        <w:t>United Nations Children's Fund</w:t>
      </w:r>
      <w:r w:rsidR="00AC1A80">
        <w:rPr>
          <w:rFonts w:ascii="Times New Roman" w:eastAsia="Times New Roman" w:hAnsi="Times New Roman" w:cs="Times New Roman"/>
          <w:color w:val="000000" w:themeColor="text1"/>
          <w:spacing w:val="0"/>
          <w:kern w:val="0"/>
          <w:sz w:val="24"/>
          <w:szCs w:val="24"/>
          <w:lang w:val="en-US"/>
          <w14:ligatures w14:val="none"/>
        </w:rPr>
        <w:t>.</w:t>
      </w:r>
      <w:bookmarkEnd w:id="0"/>
      <w:bookmarkEnd w:id="1"/>
    </w:p>
    <w:p w14:paraId="7EC829B8" w14:textId="6BFE79DB" w:rsidR="00470D2B" w:rsidRPr="00A748DE" w:rsidRDefault="00470D2B" w:rsidP="00A748DE">
      <w:pPr>
        <w:ind w:left="709" w:hanging="709"/>
      </w:pPr>
      <w:r w:rsidRPr="00A748DE">
        <w:t xml:space="preserve">Zavaleta, J. A. (2020). </w:t>
      </w:r>
      <w:r w:rsidRPr="00812285">
        <w:rPr>
          <w:i/>
          <w:iCs/>
        </w:rPr>
        <w:t>Participación de las y los jóvenes en contextos de violencia y exclusión en Xalapa, Veracruz</w:t>
      </w:r>
      <w:r w:rsidRPr="00A748DE">
        <w:t xml:space="preserve">. </w:t>
      </w:r>
      <w:r w:rsidR="00273BA0" w:rsidRPr="00A748DE">
        <w:t>Buenos Aires</w:t>
      </w:r>
      <w:r w:rsidR="00273BA0">
        <w:t>, Argentina/Ciudad Juárez, México</w:t>
      </w:r>
      <w:r w:rsidR="00273BA0" w:rsidRPr="00A748DE">
        <w:t xml:space="preserve">: </w:t>
      </w:r>
      <w:r w:rsidR="00273BA0" w:rsidRPr="009720DD">
        <w:t>Consejo Latinoamericano de Ciencias Sociales</w:t>
      </w:r>
      <w:r w:rsidR="00273BA0">
        <w:t>-</w:t>
      </w:r>
      <w:r w:rsidR="00273BA0" w:rsidRPr="00A748DE">
        <w:t>Universidad de Ciudad Juárez de México</w:t>
      </w:r>
      <w:r w:rsidRPr="00A748DE">
        <w:t>.</w:t>
      </w:r>
    </w:p>
    <w:p w14:paraId="006D28C7" w14:textId="395E73EE" w:rsidR="00470D2B" w:rsidRPr="00A748DE" w:rsidRDefault="00470D2B" w:rsidP="00A748DE">
      <w:pPr>
        <w:ind w:left="709" w:hanging="709"/>
      </w:pPr>
      <w:r w:rsidRPr="00A748DE">
        <w:t>Zavaleta, J.</w:t>
      </w:r>
      <w:r w:rsidR="00273BA0">
        <w:t xml:space="preserve"> </w:t>
      </w:r>
      <w:r w:rsidRPr="00A748DE">
        <w:t xml:space="preserve">A., Castillo, N. y Cervantes, L. E. (2020). </w:t>
      </w:r>
      <w:r w:rsidRPr="00812285">
        <w:rPr>
          <w:i/>
          <w:iCs/>
        </w:rPr>
        <w:t>La inclusión social y la ciudadanía de las y los jóvenes en entornos de violencia, vulnerabilidad y exclusión en Veracruz</w:t>
      </w:r>
      <w:r w:rsidRPr="00A748DE">
        <w:t xml:space="preserve">. </w:t>
      </w:r>
      <w:r w:rsidR="00273BA0" w:rsidRPr="00A748DE">
        <w:t>Buenos Aires</w:t>
      </w:r>
      <w:r w:rsidR="00273BA0">
        <w:t>, Argentina/Ciudad Juárez, México</w:t>
      </w:r>
      <w:r w:rsidR="00273BA0" w:rsidRPr="00A748DE">
        <w:t xml:space="preserve">: </w:t>
      </w:r>
      <w:r w:rsidR="00273BA0" w:rsidRPr="009720DD">
        <w:t>Consejo Latinoamericano de Ciencias Sociales</w:t>
      </w:r>
      <w:r w:rsidR="00273BA0">
        <w:t>-</w:t>
      </w:r>
      <w:r w:rsidR="00273BA0" w:rsidRPr="00A748DE">
        <w:t>Universidad de Ciudad Juárez de México</w:t>
      </w:r>
      <w:r w:rsidRPr="00A748DE">
        <w:t>.</w:t>
      </w:r>
    </w:p>
    <w:p w14:paraId="50AC6360" w14:textId="2AC478BA" w:rsidR="00470D2B" w:rsidRDefault="00470D2B" w:rsidP="00A748DE">
      <w:pPr>
        <w:ind w:left="709" w:hanging="709"/>
      </w:pPr>
    </w:p>
    <w:p w14:paraId="4E583696" w14:textId="2932E91E" w:rsidR="00985E6D" w:rsidRDefault="00985E6D" w:rsidP="00A748DE">
      <w:pPr>
        <w:ind w:left="709" w:hanging="709"/>
      </w:pPr>
    </w:p>
    <w:p w14:paraId="2125E876" w14:textId="4653B20F" w:rsidR="00985E6D" w:rsidRDefault="00985E6D" w:rsidP="00A748DE">
      <w:pPr>
        <w:ind w:left="709" w:hanging="709"/>
      </w:pPr>
    </w:p>
    <w:p w14:paraId="13E2D653" w14:textId="0044DEB6" w:rsidR="00985E6D" w:rsidRDefault="00985E6D" w:rsidP="00A748DE">
      <w:pPr>
        <w:ind w:left="709" w:hanging="709"/>
      </w:pPr>
    </w:p>
    <w:p w14:paraId="6D209434" w14:textId="15E26F8D" w:rsidR="00985E6D" w:rsidRDefault="00985E6D" w:rsidP="00A748DE">
      <w:pPr>
        <w:ind w:left="709" w:hanging="709"/>
      </w:pPr>
    </w:p>
    <w:p w14:paraId="2ADE423A" w14:textId="2B9F61EB" w:rsidR="00985E6D" w:rsidRDefault="00985E6D" w:rsidP="00A748DE">
      <w:pPr>
        <w:ind w:left="709" w:hanging="709"/>
      </w:pPr>
    </w:p>
    <w:p w14:paraId="1C7C4CB7" w14:textId="6797C1E0" w:rsidR="00985E6D" w:rsidRDefault="00985E6D" w:rsidP="00A748DE">
      <w:pPr>
        <w:ind w:left="709" w:hanging="709"/>
      </w:pPr>
    </w:p>
    <w:p w14:paraId="43F58D76" w14:textId="3E40AE9A" w:rsidR="00985E6D" w:rsidRDefault="00985E6D" w:rsidP="00A748DE">
      <w:pPr>
        <w:ind w:left="709" w:hanging="709"/>
      </w:pPr>
    </w:p>
    <w:p w14:paraId="52770F67" w14:textId="3C96CADE" w:rsidR="00985E6D" w:rsidRDefault="00985E6D" w:rsidP="00A748DE">
      <w:pPr>
        <w:ind w:left="709" w:hanging="709"/>
      </w:pPr>
    </w:p>
    <w:p w14:paraId="3F322CAE" w14:textId="77777777" w:rsidR="00985E6D" w:rsidRDefault="00985E6D" w:rsidP="00A748DE">
      <w:pPr>
        <w:ind w:left="709" w:hanging="709"/>
      </w:pPr>
    </w:p>
    <w:p w14:paraId="684B0959" w14:textId="21B29851" w:rsidR="00764568" w:rsidRDefault="00764568" w:rsidP="00A748DE">
      <w:pPr>
        <w:ind w:left="709" w:hanging="709"/>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764568" w:rsidRPr="00764568" w14:paraId="5E3CF567" w14:textId="77777777" w:rsidTr="00764568">
        <w:trPr>
          <w:jc w:val="center"/>
        </w:trPr>
        <w:tc>
          <w:tcPr>
            <w:tcW w:w="3045" w:type="dxa"/>
            <w:shd w:val="clear" w:color="auto" w:fill="auto"/>
            <w:tcMar>
              <w:top w:w="100" w:type="dxa"/>
              <w:left w:w="100" w:type="dxa"/>
              <w:bottom w:w="100" w:type="dxa"/>
              <w:right w:w="100" w:type="dxa"/>
            </w:tcMar>
          </w:tcPr>
          <w:p w14:paraId="7CC8D53C" w14:textId="77777777" w:rsidR="00764568" w:rsidRPr="00764568" w:rsidRDefault="00764568" w:rsidP="0095169D">
            <w:pPr>
              <w:pStyle w:val="Ttulo3"/>
              <w:widowControl w:val="0"/>
              <w:spacing w:before="0" w:line="240" w:lineRule="auto"/>
              <w:rPr>
                <w:rFonts w:ascii="Times New Roman" w:hAnsi="Times New Roman" w:cs="Times New Roman"/>
                <w:color w:val="000000" w:themeColor="text1"/>
              </w:rPr>
            </w:pPr>
            <w:r w:rsidRPr="00764568">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3FA9555F" w14:textId="5E525779" w:rsidR="00764568" w:rsidRPr="00764568" w:rsidRDefault="00764568" w:rsidP="0095169D">
            <w:pPr>
              <w:pStyle w:val="Ttulo3"/>
              <w:widowControl w:val="0"/>
              <w:spacing w:before="0" w:line="240" w:lineRule="auto"/>
              <w:rPr>
                <w:rFonts w:ascii="Times New Roman" w:hAnsi="Times New Roman" w:cs="Times New Roman"/>
                <w:color w:val="000000" w:themeColor="text1"/>
              </w:rPr>
            </w:pPr>
            <w:bookmarkStart w:id="3" w:name="_btsjgdfgjwkr" w:colFirst="0" w:colLast="0"/>
            <w:bookmarkEnd w:id="3"/>
            <w:r w:rsidRPr="00764568">
              <w:rPr>
                <w:rFonts w:ascii="Times New Roman" w:hAnsi="Times New Roman" w:cs="Times New Roman"/>
                <w:color w:val="000000" w:themeColor="text1"/>
              </w:rPr>
              <w:t>Autor (es)</w:t>
            </w:r>
          </w:p>
        </w:tc>
      </w:tr>
      <w:tr w:rsidR="00764568" w:rsidRPr="00764568" w14:paraId="0041FF81" w14:textId="77777777" w:rsidTr="00764568">
        <w:trPr>
          <w:jc w:val="center"/>
        </w:trPr>
        <w:tc>
          <w:tcPr>
            <w:tcW w:w="3045" w:type="dxa"/>
            <w:shd w:val="clear" w:color="auto" w:fill="auto"/>
            <w:tcMar>
              <w:top w:w="100" w:type="dxa"/>
              <w:left w:w="100" w:type="dxa"/>
              <w:bottom w:w="100" w:type="dxa"/>
              <w:right w:w="100" w:type="dxa"/>
            </w:tcMar>
          </w:tcPr>
          <w:p w14:paraId="639F4CBA" w14:textId="77777777" w:rsidR="00764568" w:rsidRPr="00764568" w:rsidRDefault="00764568" w:rsidP="0095169D">
            <w:pPr>
              <w:widowControl w:val="0"/>
              <w:spacing w:line="240" w:lineRule="auto"/>
              <w:rPr>
                <w:color w:val="000000" w:themeColor="text1"/>
              </w:rPr>
            </w:pPr>
            <w:r w:rsidRPr="00764568">
              <w:rPr>
                <w:color w:val="000000" w:themeColor="text1"/>
              </w:rPr>
              <w:t>Conceptualización</w:t>
            </w:r>
          </w:p>
        </w:tc>
        <w:tc>
          <w:tcPr>
            <w:tcW w:w="6315" w:type="dxa"/>
            <w:shd w:val="clear" w:color="auto" w:fill="auto"/>
            <w:tcMar>
              <w:top w:w="100" w:type="dxa"/>
              <w:left w:w="100" w:type="dxa"/>
              <w:bottom w:w="100" w:type="dxa"/>
              <w:right w:w="100" w:type="dxa"/>
            </w:tcMar>
          </w:tcPr>
          <w:p w14:paraId="714F7361" w14:textId="77777777" w:rsidR="00764568" w:rsidRPr="00764568" w:rsidRDefault="00764568" w:rsidP="0095169D">
            <w:pPr>
              <w:adjustRightInd w:val="0"/>
              <w:snapToGrid w:val="0"/>
              <w:spacing w:line="240" w:lineRule="auto"/>
              <w:rPr>
                <w:color w:val="000000" w:themeColor="text1"/>
                <w:lang w:val="es-ES"/>
              </w:rPr>
            </w:pPr>
            <w:r w:rsidRPr="00764568">
              <w:rPr>
                <w:color w:val="000000" w:themeColor="text1"/>
                <w:lang w:val="es-ES"/>
              </w:rPr>
              <w:t>Miguel Muñoz (principal)</w:t>
            </w:r>
          </w:p>
          <w:p w14:paraId="100A3B17" w14:textId="77777777" w:rsidR="00764568" w:rsidRPr="00764568" w:rsidRDefault="00764568" w:rsidP="0095169D">
            <w:pPr>
              <w:adjustRightInd w:val="0"/>
              <w:snapToGrid w:val="0"/>
              <w:spacing w:line="240" w:lineRule="auto"/>
              <w:rPr>
                <w:color w:val="000000" w:themeColor="text1"/>
                <w:lang w:val="es-ES"/>
              </w:rPr>
            </w:pPr>
            <w:proofErr w:type="spellStart"/>
            <w:r w:rsidRPr="00764568">
              <w:rPr>
                <w:color w:val="000000" w:themeColor="text1"/>
                <w:lang w:val="es-ES"/>
              </w:rPr>
              <w:t>Samana</w:t>
            </w:r>
            <w:proofErr w:type="spellEnd"/>
            <w:r w:rsidRPr="00764568">
              <w:rPr>
                <w:color w:val="000000" w:themeColor="text1"/>
                <w:lang w:val="es-ES"/>
              </w:rPr>
              <w:t xml:space="preserve"> Vergara-Lope (igual)</w:t>
            </w:r>
          </w:p>
          <w:p w14:paraId="738995BA" w14:textId="77777777" w:rsidR="00764568" w:rsidRPr="00764568" w:rsidRDefault="00764568" w:rsidP="0095169D">
            <w:pPr>
              <w:adjustRightInd w:val="0"/>
              <w:snapToGrid w:val="0"/>
              <w:spacing w:line="240" w:lineRule="auto"/>
              <w:rPr>
                <w:color w:val="000000" w:themeColor="text1"/>
                <w:lang w:val="es-ES"/>
              </w:rPr>
            </w:pPr>
            <w:r w:rsidRPr="00764568">
              <w:rPr>
                <w:color w:val="000000" w:themeColor="text1"/>
                <w:lang w:val="es-ES"/>
              </w:rPr>
              <w:t>Felipe Hevia (que apoya)</w:t>
            </w:r>
          </w:p>
        </w:tc>
      </w:tr>
      <w:tr w:rsidR="00764568" w:rsidRPr="00764568" w14:paraId="77BF7E2F" w14:textId="77777777" w:rsidTr="00764568">
        <w:trPr>
          <w:jc w:val="center"/>
        </w:trPr>
        <w:tc>
          <w:tcPr>
            <w:tcW w:w="3045" w:type="dxa"/>
            <w:shd w:val="clear" w:color="auto" w:fill="auto"/>
            <w:tcMar>
              <w:top w:w="100" w:type="dxa"/>
              <w:left w:w="100" w:type="dxa"/>
              <w:bottom w:w="100" w:type="dxa"/>
              <w:right w:w="100" w:type="dxa"/>
            </w:tcMar>
          </w:tcPr>
          <w:p w14:paraId="7EF39FF2" w14:textId="77777777" w:rsidR="00764568" w:rsidRPr="00764568" w:rsidRDefault="00764568" w:rsidP="0095169D">
            <w:pPr>
              <w:widowControl w:val="0"/>
              <w:spacing w:line="240" w:lineRule="auto"/>
              <w:rPr>
                <w:color w:val="000000" w:themeColor="text1"/>
              </w:rPr>
            </w:pPr>
            <w:r w:rsidRPr="00764568">
              <w:rPr>
                <w:color w:val="000000" w:themeColor="text1"/>
              </w:rPr>
              <w:t>Metodología</w:t>
            </w:r>
          </w:p>
        </w:tc>
        <w:tc>
          <w:tcPr>
            <w:tcW w:w="6315" w:type="dxa"/>
            <w:shd w:val="clear" w:color="auto" w:fill="auto"/>
            <w:tcMar>
              <w:top w:w="100" w:type="dxa"/>
              <w:left w:w="100" w:type="dxa"/>
              <w:bottom w:w="100" w:type="dxa"/>
              <w:right w:w="100" w:type="dxa"/>
            </w:tcMar>
          </w:tcPr>
          <w:p w14:paraId="634C0DEF" w14:textId="77777777" w:rsidR="00764568" w:rsidRPr="00764568" w:rsidRDefault="00764568" w:rsidP="0095169D">
            <w:pPr>
              <w:adjustRightInd w:val="0"/>
              <w:snapToGrid w:val="0"/>
              <w:spacing w:line="240" w:lineRule="auto"/>
              <w:rPr>
                <w:color w:val="000000" w:themeColor="text1"/>
                <w:lang w:val="es-ES"/>
              </w:rPr>
            </w:pPr>
            <w:proofErr w:type="spellStart"/>
            <w:r w:rsidRPr="00764568">
              <w:rPr>
                <w:color w:val="000000" w:themeColor="text1"/>
                <w:lang w:val="es-ES"/>
              </w:rPr>
              <w:t>Samana</w:t>
            </w:r>
            <w:proofErr w:type="spellEnd"/>
            <w:r w:rsidRPr="00764568">
              <w:rPr>
                <w:color w:val="000000" w:themeColor="text1"/>
                <w:lang w:val="es-ES"/>
              </w:rPr>
              <w:t xml:space="preserve"> Vergara-Lope</w:t>
            </w:r>
          </w:p>
        </w:tc>
      </w:tr>
      <w:tr w:rsidR="00764568" w:rsidRPr="00764568" w14:paraId="4957E31C" w14:textId="77777777" w:rsidTr="00764568">
        <w:trPr>
          <w:jc w:val="center"/>
        </w:trPr>
        <w:tc>
          <w:tcPr>
            <w:tcW w:w="3045" w:type="dxa"/>
            <w:shd w:val="clear" w:color="auto" w:fill="auto"/>
            <w:tcMar>
              <w:top w:w="100" w:type="dxa"/>
              <w:left w:w="100" w:type="dxa"/>
              <w:bottom w:w="100" w:type="dxa"/>
              <w:right w:w="100" w:type="dxa"/>
            </w:tcMar>
          </w:tcPr>
          <w:p w14:paraId="0858D4A7" w14:textId="77777777" w:rsidR="00764568" w:rsidRPr="00764568" w:rsidRDefault="00764568" w:rsidP="0095169D">
            <w:pPr>
              <w:widowControl w:val="0"/>
              <w:spacing w:line="240" w:lineRule="auto"/>
              <w:rPr>
                <w:color w:val="000000" w:themeColor="text1"/>
              </w:rPr>
            </w:pPr>
            <w:r w:rsidRPr="00764568">
              <w:rPr>
                <w:color w:val="000000" w:themeColor="text1"/>
              </w:rPr>
              <w:t>Software</w:t>
            </w:r>
          </w:p>
        </w:tc>
        <w:tc>
          <w:tcPr>
            <w:tcW w:w="6315" w:type="dxa"/>
            <w:shd w:val="clear" w:color="auto" w:fill="auto"/>
            <w:tcMar>
              <w:top w:w="100" w:type="dxa"/>
              <w:left w:w="100" w:type="dxa"/>
              <w:bottom w:w="100" w:type="dxa"/>
              <w:right w:w="100" w:type="dxa"/>
            </w:tcMar>
          </w:tcPr>
          <w:p w14:paraId="52E2BCA5" w14:textId="77777777" w:rsidR="00764568" w:rsidRPr="00764568" w:rsidRDefault="00764568" w:rsidP="0095169D">
            <w:pPr>
              <w:adjustRightInd w:val="0"/>
              <w:snapToGrid w:val="0"/>
              <w:spacing w:line="240" w:lineRule="auto"/>
              <w:rPr>
                <w:color w:val="000000" w:themeColor="text1"/>
                <w:lang w:val="es-ES"/>
              </w:rPr>
            </w:pPr>
            <w:proofErr w:type="spellStart"/>
            <w:r w:rsidRPr="00764568">
              <w:rPr>
                <w:color w:val="000000" w:themeColor="text1"/>
                <w:lang w:val="es-ES"/>
              </w:rPr>
              <w:t>Samana</w:t>
            </w:r>
            <w:proofErr w:type="spellEnd"/>
            <w:r w:rsidRPr="00764568">
              <w:rPr>
                <w:color w:val="000000" w:themeColor="text1"/>
                <w:lang w:val="es-ES"/>
              </w:rPr>
              <w:t xml:space="preserve"> Vergara-Lope (principal)</w:t>
            </w:r>
          </w:p>
          <w:p w14:paraId="5F6BE5B3" w14:textId="77777777" w:rsidR="00764568" w:rsidRPr="00764568" w:rsidRDefault="00764568" w:rsidP="0095169D">
            <w:pPr>
              <w:adjustRightInd w:val="0"/>
              <w:snapToGrid w:val="0"/>
              <w:spacing w:line="240" w:lineRule="auto"/>
              <w:rPr>
                <w:color w:val="000000" w:themeColor="text1"/>
                <w:lang w:val="es-ES"/>
              </w:rPr>
            </w:pPr>
            <w:r w:rsidRPr="00764568">
              <w:rPr>
                <w:color w:val="000000" w:themeColor="text1"/>
                <w:lang w:val="es-ES"/>
              </w:rPr>
              <w:t>Felipe Hevia (igual)</w:t>
            </w:r>
          </w:p>
        </w:tc>
      </w:tr>
      <w:tr w:rsidR="00764568" w:rsidRPr="00764568" w14:paraId="260FA6C6" w14:textId="77777777" w:rsidTr="00764568">
        <w:trPr>
          <w:jc w:val="center"/>
        </w:trPr>
        <w:tc>
          <w:tcPr>
            <w:tcW w:w="3045" w:type="dxa"/>
            <w:shd w:val="clear" w:color="auto" w:fill="auto"/>
            <w:tcMar>
              <w:top w:w="100" w:type="dxa"/>
              <w:left w:w="100" w:type="dxa"/>
              <w:bottom w:w="100" w:type="dxa"/>
              <w:right w:w="100" w:type="dxa"/>
            </w:tcMar>
          </w:tcPr>
          <w:p w14:paraId="4BB09644" w14:textId="77777777" w:rsidR="00764568" w:rsidRPr="00764568" w:rsidRDefault="00764568" w:rsidP="0095169D">
            <w:pPr>
              <w:widowControl w:val="0"/>
              <w:spacing w:line="240" w:lineRule="auto"/>
              <w:rPr>
                <w:color w:val="000000" w:themeColor="text1"/>
              </w:rPr>
            </w:pPr>
            <w:r w:rsidRPr="00764568">
              <w:rPr>
                <w:color w:val="000000" w:themeColor="text1"/>
              </w:rPr>
              <w:t>Validación</w:t>
            </w:r>
          </w:p>
        </w:tc>
        <w:tc>
          <w:tcPr>
            <w:tcW w:w="6315" w:type="dxa"/>
            <w:shd w:val="clear" w:color="auto" w:fill="auto"/>
            <w:tcMar>
              <w:top w:w="100" w:type="dxa"/>
              <w:left w:w="100" w:type="dxa"/>
              <w:bottom w:w="100" w:type="dxa"/>
              <w:right w:w="100" w:type="dxa"/>
            </w:tcMar>
          </w:tcPr>
          <w:p w14:paraId="50819A86" w14:textId="77777777" w:rsidR="00764568" w:rsidRPr="00764568" w:rsidRDefault="00764568" w:rsidP="0095169D">
            <w:pPr>
              <w:adjustRightInd w:val="0"/>
              <w:snapToGrid w:val="0"/>
              <w:spacing w:line="240" w:lineRule="auto"/>
              <w:rPr>
                <w:color w:val="000000" w:themeColor="text1"/>
                <w:lang w:val="es-ES"/>
              </w:rPr>
            </w:pPr>
            <w:proofErr w:type="spellStart"/>
            <w:r w:rsidRPr="00764568">
              <w:rPr>
                <w:color w:val="000000" w:themeColor="text1"/>
                <w:lang w:val="es-ES"/>
              </w:rPr>
              <w:t>Samana</w:t>
            </w:r>
            <w:proofErr w:type="spellEnd"/>
            <w:r w:rsidRPr="00764568">
              <w:rPr>
                <w:color w:val="000000" w:themeColor="text1"/>
                <w:lang w:val="es-ES"/>
              </w:rPr>
              <w:t xml:space="preserve"> Vergara-Lope (principal)</w:t>
            </w:r>
          </w:p>
          <w:p w14:paraId="1711EF22" w14:textId="77777777" w:rsidR="00764568" w:rsidRPr="00764568" w:rsidRDefault="00764568" w:rsidP="0095169D">
            <w:pPr>
              <w:widowControl w:val="0"/>
              <w:spacing w:line="240" w:lineRule="auto"/>
              <w:rPr>
                <w:color w:val="000000" w:themeColor="text1"/>
              </w:rPr>
            </w:pPr>
            <w:r w:rsidRPr="00764568">
              <w:rPr>
                <w:color w:val="000000" w:themeColor="text1"/>
                <w:lang w:val="es-ES"/>
              </w:rPr>
              <w:t>Felipe Hevia (igual)</w:t>
            </w:r>
          </w:p>
        </w:tc>
      </w:tr>
      <w:tr w:rsidR="00764568" w:rsidRPr="00764568" w14:paraId="54E5636D" w14:textId="77777777" w:rsidTr="00764568">
        <w:trPr>
          <w:jc w:val="center"/>
        </w:trPr>
        <w:tc>
          <w:tcPr>
            <w:tcW w:w="3045" w:type="dxa"/>
            <w:shd w:val="clear" w:color="auto" w:fill="auto"/>
            <w:tcMar>
              <w:top w:w="100" w:type="dxa"/>
              <w:left w:w="100" w:type="dxa"/>
              <w:bottom w:w="100" w:type="dxa"/>
              <w:right w:w="100" w:type="dxa"/>
            </w:tcMar>
          </w:tcPr>
          <w:p w14:paraId="417DAEFB" w14:textId="77777777" w:rsidR="00764568" w:rsidRPr="00764568" w:rsidRDefault="00764568" w:rsidP="0095169D">
            <w:pPr>
              <w:widowControl w:val="0"/>
              <w:spacing w:line="240" w:lineRule="auto"/>
              <w:rPr>
                <w:color w:val="000000" w:themeColor="text1"/>
              </w:rPr>
            </w:pPr>
            <w:r w:rsidRPr="00764568">
              <w:rPr>
                <w:color w:val="000000" w:themeColor="text1"/>
              </w:rPr>
              <w:t>Análisis Formal</w:t>
            </w:r>
          </w:p>
        </w:tc>
        <w:tc>
          <w:tcPr>
            <w:tcW w:w="6315" w:type="dxa"/>
            <w:shd w:val="clear" w:color="auto" w:fill="auto"/>
            <w:tcMar>
              <w:top w:w="100" w:type="dxa"/>
              <w:left w:w="100" w:type="dxa"/>
              <w:bottom w:w="100" w:type="dxa"/>
              <w:right w:w="100" w:type="dxa"/>
            </w:tcMar>
          </w:tcPr>
          <w:p w14:paraId="0DAE9DBE" w14:textId="77777777" w:rsidR="00764568" w:rsidRPr="00764568" w:rsidRDefault="00764568" w:rsidP="0095169D">
            <w:pPr>
              <w:adjustRightInd w:val="0"/>
              <w:snapToGrid w:val="0"/>
              <w:spacing w:line="240" w:lineRule="auto"/>
              <w:rPr>
                <w:color w:val="000000" w:themeColor="text1"/>
                <w:lang w:val="es-ES"/>
              </w:rPr>
            </w:pPr>
            <w:proofErr w:type="spellStart"/>
            <w:r w:rsidRPr="00764568">
              <w:rPr>
                <w:color w:val="000000" w:themeColor="text1"/>
                <w:lang w:val="es-ES"/>
              </w:rPr>
              <w:t>Samana</w:t>
            </w:r>
            <w:proofErr w:type="spellEnd"/>
            <w:r w:rsidRPr="00764568">
              <w:rPr>
                <w:color w:val="000000" w:themeColor="text1"/>
                <w:lang w:val="es-ES"/>
              </w:rPr>
              <w:t xml:space="preserve"> Vergara-Lope (principal)</w:t>
            </w:r>
          </w:p>
          <w:p w14:paraId="7EE62B3B" w14:textId="77777777" w:rsidR="00764568" w:rsidRPr="00764568" w:rsidRDefault="00764568" w:rsidP="0095169D">
            <w:pPr>
              <w:widowControl w:val="0"/>
              <w:spacing w:line="240" w:lineRule="auto"/>
              <w:rPr>
                <w:color w:val="000000" w:themeColor="text1"/>
                <w:lang w:val="es-ES"/>
              </w:rPr>
            </w:pPr>
            <w:r w:rsidRPr="00764568">
              <w:rPr>
                <w:color w:val="000000" w:themeColor="text1"/>
                <w:lang w:val="es-ES"/>
              </w:rPr>
              <w:t>Felipe Hevia (igual)</w:t>
            </w:r>
          </w:p>
          <w:p w14:paraId="5F1572E3" w14:textId="77777777" w:rsidR="00764568" w:rsidRPr="00764568" w:rsidRDefault="00764568" w:rsidP="0095169D">
            <w:pPr>
              <w:widowControl w:val="0"/>
              <w:spacing w:line="240" w:lineRule="auto"/>
              <w:rPr>
                <w:color w:val="000000" w:themeColor="text1"/>
              </w:rPr>
            </w:pPr>
            <w:r w:rsidRPr="00764568">
              <w:rPr>
                <w:color w:val="000000" w:themeColor="text1"/>
                <w:lang w:val="es-ES"/>
              </w:rPr>
              <w:t>Miguel Muñoz (que apoya)</w:t>
            </w:r>
          </w:p>
        </w:tc>
      </w:tr>
      <w:tr w:rsidR="00764568" w:rsidRPr="00764568" w14:paraId="0FCF23D4" w14:textId="77777777" w:rsidTr="00764568">
        <w:trPr>
          <w:jc w:val="center"/>
        </w:trPr>
        <w:tc>
          <w:tcPr>
            <w:tcW w:w="3045" w:type="dxa"/>
            <w:shd w:val="clear" w:color="auto" w:fill="auto"/>
            <w:tcMar>
              <w:top w:w="100" w:type="dxa"/>
              <w:left w:w="100" w:type="dxa"/>
              <w:bottom w:w="100" w:type="dxa"/>
              <w:right w:w="100" w:type="dxa"/>
            </w:tcMar>
          </w:tcPr>
          <w:p w14:paraId="7F243B30" w14:textId="77777777" w:rsidR="00764568" w:rsidRPr="00764568" w:rsidRDefault="00764568" w:rsidP="0095169D">
            <w:pPr>
              <w:widowControl w:val="0"/>
              <w:spacing w:line="240" w:lineRule="auto"/>
              <w:rPr>
                <w:color w:val="000000" w:themeColor="text1"/>
              </w:rPr>
            </w:pPr>
            <w:r w:rsidRPr="00764568">
              <w:rPr>
                <w:color w:val="000000" w:themeColor="text1"/>
              </w:rPr>
              <w:t>Investigación</w:t>
            </w:r>
          </w:p>
        </w:tc>
        <w:tc>
          <w:tcPr>
            <w:tcW w:w="6315" w:type="dxa"/>
            <w:shd w:val="clear" w:color="auto" w:fill="auto"/>
            <w:tcMar>
              <w:top w:w="100" w:type="dxa"/>
              <w:left w:w="100" w:type="dxa"/>
              <w:bottom w:w="100" w:type="dxa"/>
              <w:right w:w="100" w:type="dxa"/>
            </w:tcMar>
          </w:tcPr>
          <w:p w14:paraId="2BFFA48A" w14:textId="77777777" w:rsidR="00764568" w:rsidRPr="00764568" w:rsidRDefault="00764568" w:rsidP="0095169D">
            <w:pPr>
              <w:adjustRightInd w:val="0"/>
              <w:snapToGrid w:val="0"/>
              <w:spacing w:line="240" w:lineRule="auto"/>
              <w:rPr>
                <w:color w:val="000000" w:themeColor="text1"/>
                <w:lang w:val="es-ES"/>
              </w:rPr>
            </w:pPr>
            <w:proofErr w:type="spellStart"/>
            <w:r w:rsidRPr="00764568">
              <w:rPr>
                <w:color w:val="000000" w:themeColor="text1"/>
                <w:lang w:val="es-ES"/>
              </w:rPr>
              <w:t>Samana</w:t>
            </w:r>
            <w:proofErr w:type="spellEnd"/>
            <w:r w:rsidRPr="00764568">
              <w:rPr>
                <w:color w:val="000000" w:themeColor="text1"/>
                <w:lang w:val="es-ES"/>
              </w:rPr>
              <w:t xml:space="preserve"> Vergara-Lope (principal)</w:t>
            </w:r>
          </w:p>
          <w:p w14:paraId="0957FE9B" w14:textId="77777777" w:rsidR="00764568" w:rsidRPr="00764568" w:rsidRDefault="00764568" w:rsidP="0095169D">
            <w:pPr>
              <w:widowControl w:val="0"/>
              <w:spacing w:line="240" w:lineRule="auto"/>
              <w:rPr>
                <w:color w:val="000000" w:themeColor="text1"/>
              </w:rPr>
            </w:pPr>
            <w:r w:rsidRPr="00764568">
              <w:rPr>
                <w:color w:val="000000" w:themeColor="text1"/>
                <w:lang w:val="es-ES"/>
              </w:rPr>
              <w:t>Felipe Hevia (igual)</w:t>
            </w:r>
          </w:p>
        </w:tc>
      </w:tr>
      <w:tr w:rsidR="00764568" w:rsidRPr="00764568" w14:paraId="18204334" w14:textId="77777777" w:rsidTr="00764568">
        <w:trPr>
          <w:jc w:val="center"/>
        </w:trPr>
        <w:tc>
          <w:tcPr>
            <w:tcW w:w="3045" w:type="dxa"/>
            <w:shd w:val="clear" w:color="auto" w:fill="auto"/>
            <w:tcMar>
              <w:top w:w="100" w:type="dxa"/>
              <w:left w:w="100" w:type="dxa"/>
              <w:bottom w:w="100" w:type="dxa"/>
              <w:right w:w="100" w:type="dxa"/>
            </w:tcMar>
          </w:tcPr>
          <w:p w14:paraId="189E333E" w14:textId="77777777" w:rsidR="00764568" w:rsidRPr="00764568" w:rsidRDefault="00764568" w:rsidP="0095169D">
            <w:pPr>
              <w:widowControl w:val="0"/>
              <w:spacing w:line="240" w:lineRule="auto"/>
              <w:rPr>
                <w:color w:val="000000" w:themeColor="text1"/>
              </w:rPr>
            </w:pPr>
            <w:r w:rsidRPr="00764568">
              <w:rPr>
                <w:color w:val="000000" w:themeColor="text1"/>
              </w:rPr>
              <w:t>Recursos</w:t>
            </w:r>
          </w:p>
        </w:tc>
        <w:tc>
          <w:tcPr>
            <w:tcW w:w="6315" w:type="dxa"/>
            <w:shd w:val="clear" w:color="auto" w:fill="auto"/>
            <w:tcMar>
              <w:top w:w="100" w:type="dxa"/>
              <w:left w:w="100" w:type="dxa"/>
              <w:bottom w:w="100" w:type="dxa"/>
              <w:right w:w="100" w:type="dxa"/>
            </w:tcMar>
          </w:tcPr>
          <w:p w14:paraId="08207FFC" w14:textId="77777777" w:rsidR="00764568" w:rsidRPr="00764568" w:rsidRDefault="00764568" w:rsidP="0095169D">
            <w:pPr>
              <w:adjustRightInd w:val="0"/>
              <w:snapToGrid w:val="0"/>
              <w:spacing w:line="240" w:lineRule="auto"/>
              <w:rPr>
                <w:color w:val="000000" w:themeColor="text1"/>
                <w:lang w:val="es-ES"/>
              </w:rPr>
            </w:pPr>
            <w:proofErr w:type="spellStart"/>
            <w:r w:rsidRPr="00764568">
              <w:rPr>
                <w:color w:val="000000" w:themeColor="text1"/>
                <w:lang w:val="es-ES"/>
              </w:rPr>
              <w:t>Samana</w:t>
            </w:r>
            <w:proofErr w:type="spellEnd"/>
            <w:r w:rsidRPr="00764568">
              <w:rPr>
                <w:color w:val="000000" w:themeColor="text1"/>
                <w:lang w:val="es-ES"/>
              </w:rPr>
              <w:t xml:space="preserve"> Vergara-Lope (principal)</w:t>
            </w:r>
          </w:p>
          <w:p w14:paraId="61DA8B56" w14:textId="77777777" w:rsidR="00764568" w:rsidRPr="00764568" w:rsidRDefault="00764568" w:rsidP="0095169D">
            <w:pPr>
              <w:adjustRightInd w:val="0"/>
              <w:snapToGrid w:val="0"/>
              <w:spacing w:line="240" w:lineRule="auto"/>
              <w:rPr>
                <w:color w:val="000000" w:themeColor="text1"/>
                <w:lang w:val="es-ES"/>
              </w:rPr>
            </w:pPr>
            <w:r w:rsidRPr="00764568">
              <w:rPr>
                <w:color w:val="000000" w:themeColor="text1"/>
                <w:lang w:val="es-ES"/>
              </w:rPr>
              <w:t>Felipe Hevia (igual)</w:t>
            </w:r>
          </w:p>
        </w:tc>
      </w:tr>
      <w:tr w:rsidR="00764568" w:rsidRPr="00764568" w14:paraId="45A1BAE6" w14:textId="77777777" w:rsidTr="00764568">
        <w:trPr>
          <w:jc w:val="center"/>
        </w:trPr>
        <w:tc>
          <w:tcPr>
            <w:tcW w:w="3045" w:type="dxa"/>
            <w:shd w:val="clear" w:color="auto" w:fill="auto"/>
            <w:tcMar>
              <w:top w:w="100" w:type="dxa"/>
              <w:left w:w="100" w:type="dxa"/>
              <w:bottom w:w="100" w:type="dxa"/>
              <w:right w:w="100" w:type="dxa"/>
            </w:tcMar>
          </w:tcPr>
          <w:p w14:paraId="28BED704" w14:textId="77777777" w:rsidR="00764568" w:rsidRPr="00764568" w:rsidRDefault="00764568" w:rsidP="0095169D">
            <w:pPr>
              <w:widowControl w:val="0"/>
              <w:spacing w:line="240" w:lineRule="auto"/>
              <w:rPr>
                <w:color w:val="000000" w:themeColor="text1"/>
              </w:rPr>
            </w:pPr>
            <w:r w:rsidRPr="00764568">
              <w:rPr>
                <w:color w:val="000000" w:themeColor="text1"/>
              </w:rPr>
              <w:t>Curación de datos</w:t>
            </w:r>
          </w:p>
        </w:tc>
        <w:tc>
          <w:tcPr>
            <w:tcW w:w="6315" w:type="dxa"/>
            <w:shd w:val="clear" w:color="auto" w:fill="auto"/>
            <w:tcMar>
              <w:top w:w="100" w:type="dxa"/>
              <w:left w:w="100" w:type="dxa"/>
              <w:bottom w:w="100" w:type="dxa"/>
              <w:right w:w="100" w:type="dxa"/>
            </w:tcMar>
          </w:tcPr>
          <w:p w14:paraId="3C4B85FA" w14:textId="77777777" w:rsidR="00764568" w:rsidRPr="00764568" w:rsidRDefault="00764568" w:rsidP="0095169D">
            <w:pPr>
              <w:adjustRightInd w:val="0"/>
              <w:snapToGrid w:val="0"/>
              <w:spacing w:line="240" w:lineRule="auto"/>
              <w:rPr>
                <w:color w:val="000000" w:themeColor="text1"/>
                <w:lang w:val="es-ES"/>
              </w:rPr>
            </w:pPr>
            <w:proofErr w:type="spellStart"/>
            <w:r w:rsidRPr="00764568">
              <w:rPr>
                <w:color w:val="000000" w:themeColor="text1"/>
                <w:lang w:val="es-ES"/>
              </w:rPr>
              <w:t>Samana</w:t>
            </w:r>
            <w:proofErr w:type="spellEnd"/>
            <w:r w:rsidRPr="00764568">
              <w:rPr>
                <w:color w:val="000000" w:themeColor="text1"/>
                <w:lang w:val="es-ES"/>
              </w:rPr>
              <w:t xml:space="preserve"> Vergara-Lope (principal)</w:t>
            </w:r>
          </w:p>
          <w:p w14:paraId="385F9346" w14:textId="77777777" w:rsidR="00764568" w:rsidRPr="00764568" w:rsidRDefault="00764568" w:rsidP="0095169D">
            <w:pPr>
              <w:widowControl w:val="0"/>
              <w:spacing w:line="240" w:lineRule="auto"/>
              <w:rPr>
                <w:color w:val="000000" w:themeColor="text1"/>
              </w:rPr>
            </w:pPr>
            <w:r w:rsidRPr="00764568">
              <w:rPr>
                <w:color w:val="000000" w:themeColor="text1"/>
                <w:lang w:val="es-ES"/>
              </w:rPr>
              <w:t>Felipe Hevia (igual)</w:t>
            </w:r>
          </w:p>
        </w:tc>
      </w:tr>
      <w:tr w:rsidR="00764568" w:rsidRPr="00764568" w14:paraId="39C00418" w14:textId="77777777" w:rsidTr="00764568">
        <w:trPr>
          <w:jc w:val="center"/>
        </w:trPr>
        <w:tc>
          <w:tcPr>
            <w:tcW w:w="3045" w:type="dxa"/>
            <w:shd w:val="clear" w:color="auto" w:fill="auto"/>
            <w:tcMar>
              <w:top w:w="100" w:type="dxa"/>
              <w:left w:w="100" w:type="dxa"/>
              <w:bottom w:w="100" w:type="dxa"/>
              <w:right w:w="100" w:type="dxa"/>
            </w:tcMar>
          </w:tcPr>
          <w:p w14:paraId="688BD48E" w14:textId="77777777" w:rsidR="00764568" w:rsidRPr="00764568" w:rsidRDefault="00764568" w:rsidP="0095169D">
            <w:pPr>
              <w:widowControl w:val="0"/>
              <w:spacing w:line="240" w:lineRule="auto"/>
              <w:rPr>
                <w:color w:val="000000" w:themeColor="text1"/>
              </w:rPr>
            </w:pPr>
            <w:r w:rsidRPr="00764568">
              <w:rPr>
                <w:color w:val="000000" w:themeColor="text1"/>
              </w:rPr>
              <w:t>Escritura - Preparación del borrador original</w:t>
            </w:r>
          </w:p>
        </w:tc>
        <w:tc>
          <w:tcPr>
            <w:tcW w:w="6315" w:type="dxa"/>
            <w:shd w:val="clear" w:color="auto" w:fill="auto"/>
            <w:tcMar>
              <w:top w:w="100" w:type="dxa"/>
              <w:left w:w="100" w:type="dxa"/>
              <w:bottom w:w="100" w:type="dxa"/>
              <w:right w:w="100" w:type="dxa"/>
            </w:tcMar>
          </w:tcPr>
          <w:p w14:paraId="576644F8" w14:textId="77777777" w:rsidR="00764568" w:rsidRPr="00764568" w:rsidRDefault="00764568" w:rsidP="0095169D">
            <w:pPr>
              <w:adjustRightInd w:val="0"/>
              <w:snapToGrid w:val="0"/>
              <w:spacing w:line="240" w:lineRule="auto"/>
              <w:rPr>
                <w:color w:val="000000" w:themeColor="text1"/>
                <w:lang w:val="es-ES"/>
              </w:rPr>
            </w:pPr>
            <w:proofErr w:type="spellStart"/>
            <w:r w:rsidRPr="00764568">
              <w:rPr>
                <w:color w:val="000000" w:themeColor="text1"/>
                <w:lang w:val="es-ES"/>
              </w:rPr>
              <w:t>Samana</w:t>
            </w:r>
            <w:proofErr w:type="spellEnd"/>
            <w:r w:rsidRPr="00764568">
              <w:rPr>
                <w:color w:val="000000" w:themeColor="text1"/>
                <w:lang w:val="es-ES"/>
              </w:rPr>
              <w:t xml:space="preserve"> Vergara-Lope (principal)</w:t>
            </w:r>
          </w:p>
          <w:p w14:paraId="0970C1D4" w14:textId="77777777" w:rsidR="00764568" w:rsidRPr="00764568" w:rsidRDefault="00764568" w:rsidP="0095169D">
            <w:pPr>
              <w:widowControl w:val="0"/>
              <w:spacing w:line="240" w:lineRule="auto"/>
              <w:rPr>
                <w:color w:val="000000" w:themeColor="text1"/>
                <w:lang w:val="es-ES"/>
              </w:rPr>
            </w:pPr>
            <w:r w:rsidRPr="00764568">
              <w:rPr>
                <w:color w:val="000000" w:themeColor="text1"/>
                <w:lang w:val="es-ES"/>
              </w:rPr>
              <w:t>Felipe Hevia (igual)</w:t>
            </w:r>
          </w:p>
          <w:p w14:paraId="45C88C6D" w14:textId="77777777" w:rsidR="00764568" w:rsidRPr="00764568" w:rsidRDefault="00764568" w:rsidP="0095169D">
            <w:pPr>
              <w:widowControl w:val="0"/>
              <w:spacing w:line="240" w:lineRule="auto"/>
              <w:rPr>
                <w:color w:val="000000" w:themeColor="text1"/>
              </w:rPr>
            </w:pPr>
            <w:r w:rsidRPr="00764568">
              <w:rPr>
                <w:color w:val="000000" w:themeColor="text1"/>
                <w:lang w:val="es-ES"/>
              </w:rPr>
              <w:t>Miguel Muñoz (que apoya)</w:t>
            </w:r>
          </w:p>
        </w:tc>
      </w:tr>
      <w:tr w:rsidR="00764568" w:rsidRPr="00764568" w14:paraId="5B8CEE9A" w14:textId="77777777" w:rsidTr="00764568">
        <w:trPr>
          <w:jc w:val="center"/>
        </w:trPr>
        <w:tc>
          <w:tcPr>
            <w:tcW w:w="3045" w:type="dxa"/>
            <w:shd w:val="clear" w:color="auto" w:fill="auto"/>
            <w:tcMar>
              <w:top w:w="100" w:type="dxa"/>
              <w:left w:w="100" w:type="dxa"/>
              <w:bottom w:w="100" w:type="dxa"/>
              <w:right w:w="100" w:type="dxa"/>
            </w:tcMar>
          </w:tcPr>
          <w:p w14:paraId="1669E609" w14:textId="77777777" w:rsidR="00764568" w:rsidRPr="00764568" w:rsidRDefault="00764568" w:rsidP="0095169D">
            <w:pPr>
              <w:widowControl w:val="0"/>
              <w:spacing w:line="240" w:lineRule="auto"/>
              <w:rPr>
                <w:color w:val="000000" w:themeColor="text1"/>
              </w:rPr>
            </w:pPr>
            <w:r w:rsidRPr="00764568">
              <w:rPr>
                <w:color w:val="000000" w:themeColor="text1"/>
              </w:rPr>
              <w:t>Escritura - Revisión y edición</w:t>
            </w:r>
          </w:p>
        </w:tc>
        <w:tc>
          <w:tcPr>
            <w:tcW w:w="6315" w:type="dxa"/>
            <w:shd w:val="clear" w:color="auto" w:fill="auto"/>
            <w:tcMar>
              <w:top w:w="100" w:type="dxa"/>
              <w:left w:w="100" w:type="dxa"/>
              <w:bottom w:w="100" w:type="dxa"/>
              <w:right w:w="100" w:type="dxa"/>
            </w:tcMar>
          </w:tcPr>
          <w:p w14:paraId="77AAAE86" w14:textId="77777777" w:rsidR="00764568" w:rsidRPr="00764568" w:rsidRDefault="00764568" w:rsidP="0095169D">
            <w:pPr>
              <w:adjustRightInd w:val="0"/>
              <w:snapToGrid w:val="0"/>
              <w:spacing w:line="240" w:lineRule="auto"/>
              <w:rPr>
                <w:color w:val="000000" w:themeColor="text1"/>
                <w:lang w:val="es-ES"/>
              </w:rPr>
            </w:pPr>
            <w:proofErr w:type="spellStart"/>
            <w:r w:rsidRPr="00764568">
              <w:rPr>
                <w:color w:val="000000" w:themeColor="text1"/>
                <w:lang w:val="es-ES"/>
              </w:rPr>
              <w:t>Samana</w:t>
            </w:r>
            <w:proofErr w:type="spellEnd"/>
            <w:r w:rsidRPr="00764568">
              <w:rPr>
                <w:color w:val="000000" w:themeColor="text1"/>
                <w:lang w:val="es-ES"/>
              </w:rPr>
              <w:t xml:space="preserve"> Vergara-Lope (principal)</w:t>
            </w:r>
          </w:p>
          <w:p w14:paraId="69F640EA" w14:textId="77777777" w:rsidR="00764568" w:rsidRPr="00764568" w:rsidRDefault="00764568" w:rsidP="0095169D">
            <w:pPr>
              <w:adjustRightInd w:val="0"/>
              <w:snapToGrid w:val="0"/>
              <w:spacing w:line="240" w:lineRule="auto"/>
              <w:rPr>
                <w:color w:val="000000" w:themeColor="text1"/>
                <w:lang w:val="es-ES"/>
              </w:rPr>
            </w:pPr>
            <w:r w:rsidRPr="00764568">
              <w:rPr>
                <w:color w:val="000000" w:themeColor="text1"/>
                <w:lang w:val="es-ES"/>
              </w:rPr>
              <w:t>Felipe Hevia (igual)</w:t>
            </w:r>
          </w:p>
          <w:p w14:paraId="27254320" w14:textId="77777777" w:rsidR="00764568" w:rsidRPr="00764568" w:rsidRDefault="00764568" w:rsidP="0095169D">
            <w:pPr>
              <w:adjustRightInd w:val="0"/>
              <w:snapToGrid w:val="0"/>
              <w:spacing w:line="240" w:lineRule="auto"/>
              <w:rPr>
                <w:color w:val="000000" w:themeColor="text1"/>
                <w:lang w:val="es-ES"/>
              </w:rPr>
            </w:pPr>
            <w:r w:rsidRPr="00764568">
              <w:rPr>
                <w:color w:val="000000" w:themeColor="text1"/>
                <w:lang w:val="es-ES"/>
              </w:rPr>
              <w:t>Miguel Muñoz (que apoya)</w:t>
            </w:r>
          </w:p>
        </w:tc>
      </w:tr>
      <w:tr w:rsidR="00764568" w:rsidRPr="00764568" w14:paraId="0D1A2C6A" w14:textId="77777777" w:rsidTr="00764568">
        <w:trPr>
          <w:jc w:val="center"/>
        </w:trPr>
        <w:tc>
          <w:tcPr>
            <w:tcW w:w="3045" w:type="dxa"/>
            <w:shd w:val="clear" w:color="auto" w:fill="auto"/>
            <w:tcMar>
              <w:top w:w="100" w:type="dxa"/>
              <w:left w:w="100" w:type="dxa"/>
              <w:bottom w:w="100" w:type="dxa"/>
              <w:right w:w="100" w:type="dxa"/>
            </w:tcMar>
          </w:tcPr>
          <w:p w14:paraId="48AA6AD4" w14:textId="77777777" w:rsidR="00764568" w:rsidRPr="00764568" w:rsidRDefault="00764568" w:rsidP="0095169D">
            <w:pPr>
              <w:widowControl w:val="0"/>
              <w:spacing w:line="240" w:lineRule="auto"/>
              <w:rPr>
                <w:color w:val="000000" w:themeColor="text1"/>
              </w:rPr>
            </w:pPr>
            <w:r w:rsidRPr="00764568">
              <w:rPr>
                <w:color w:val="000000" w:themeColor="text1"/>
              </w:rPr>
              <w:t>Visualización</w:t>
            </w:r>
          </w:p>
        </w:tc>
        <w:tc>
          <w:tcPr>
            <w:tcW w:w="6315" w:type="dxa"/>
            <w:shd w:val="clear" w:color="auto" w:fill="auto"/>
            <w:tcMar>
              <w:top w:w="100" w:type="dxa"/>
              <w:left w:w="100" w:type="dxa"/>
              <w:bottom w:w="100" w:type="dxa"/>
              <w:right w:w="100" w:type="dxa"/>
            </w:tcMar>
          </w:tcPr>
          <w:p w14:paraId="4CD11B89" w14:textId="77777777" w:rsidR="00764568" w:rsidRPr="00764568" w:rsidRDefault="00764568" w:rsidP="0095169D">
            <w:pPr>
              <w:adjustRightInd w:val="0"/>
              <w:snapToGrid w:val="0"/>
              <w:spacing w:line="240" w:lineRule="auto"/>
              <w:rPr>
                <w:color w:val="000000" w:themeColor="text1"/>
                <w:lang w:val="es-ES"/>
              </w:rPr>
            </w:pPr>
            <w:proofErr w:type="spellStart"/>
            <w:r w:rsidRPr="00764568">
              <w:rPr>
                <w:color w:val="000000" w:themeColor="text1"/>
                <w:lang w:val="es-ES"/>
              </w:rPr>
              <w:t>Samana</w:t>
            </w:r>
            <w:proofErr w:type="spellEnd"/>
            <w:r w:rsidRPr="00764568">
              <w:rPr>
                <w:color w:val="000000" w:themeColor="text1"/>
                <w:lang w:val="es-ES"/>
              </w:rPr>
              <w:t xml:space="preserve"> Vergara-Lope </w:t>
            </w:r>
          </w:p>
        </w:tc>
      </w:tr>
      <w:tr w:rsidR="00764568" w:rsidRPr="00764568" w14:paraId="358C834B" w14:textId="77777777" w:rsidTr="00764568">
        <w:trPr>
          <w:jc w:val="center"/>
        </w:trPr>
        <w:tc>
          <w:tcPr>
            <w:tcW w:w="3045" w:type="dxa"/>
            <w:shd w:val="clear" w:color="auto" w:fill="auto"/>
            <w:tcMar>
              <w:top w:w="100" w:type="dxa"/>
              <w:left w:w="100" w:type="dxa"/>
              <w:bottom w:w="100" w:type="dxa"/>
              <w:right w:w="100" w:type="dxa"/>
            </w:tcMar>
          </w:tcPr>
          <w:p w14:paraId="4026A996" w14:textId="77777777" w:rsidR="00764568" w:rsidRPr="00764568" w:rsidRDefault="00764568" w:rsidP="0095169D">
            <w:pPr>
              <w:widowControl w:val="0"/>
              <w:spacing w:line="240" w:lineRule="auto"/>
              <w:rPr>
                <w:color w:val="000000" w:themeColor="text1"/>
              </w:rPr>
            </w:pPr>
            <w:r w:rsidRPr="00764568">
              <w:rPr>
                <w:color w:val="000000" w:themeColor="text1"/>
              </w:rPr>
              <w:t>Supervisión</w:t>
            </w:r>
          </w:p>
        </w:tc>
        <w:tc>
          <w:tcPr>
            <w:tcW w:w="6315" w:type="dxa"/>
            <w:shd w:val="clear" w:color="auto" w:fill="auto"/>
            <w:tcMar>
              <w:top w:w="100" w:type="dxa"/>
              <w:left w:w="100" w:type="dxa"/>
              <w:bottom w:w="100" w:type="dxa"/>
              <w:right w:w="100" w:type="dxa"/>
            </w:tcMar>
          </w:tcPr>
          <w:p w14:paraId="2644B97C" w14:textId="77777777" w:rsidR="00764568" w:rsidRPr="00764568" w:rsidRDefault="00764568" w:rsidP="0095169D">
            <w:pPr>
              <w:adjustRightInd w:val="0"/>
              <w:snapToGrid w:val="0"/>
              <w:spacing w:line="240" w:lineRule="auto"/>
              <w:rPr>
                <w:color w:val="000000" w:themeColor="text1"/>
                <w:lang w:val="es-ES"/>
              </w:rPr>
            </w:pPr>
            <w:proofErr w:type="spellStart"/>
            <w:r w:rsidRPr="00764568">
              <w:rPr>
                <w:color w:val="000000" w:themeColor="text1"/>
                <w:lang w:val="es-ES"/>
              </w:rPr>
              <w:t>Samana</w:t>
            </w:r>
            <w:proofErr w:type="spellEnd"/>
            <w:r w:rsidRPr="00764568">
              <w:rPr>
                <w:color w:val="000000" w:themeColor="text1"/>
                <w:lang w:val="es-ES"/>
              </w:rPr>
              <w:t xml:space="preserve"> Vergara-Lope </w:t>
            </w:r>
          </w:p>
        </w:tc>
      </w:tr>
      <w:tr w:rsidR="00764568" w:rsidRPr="00764568" w14:paraId="3A70B1DB" w14:textId="77777777" w:rsidTr="00764568">
        <w:trPr>
          <w:jc w:val="center"/>
        </w:trPr>
        <w:tc>
          <w:tcPr>
            <w:tcW w:w="3045" w:type="dxa"/>
            <w:shd w:val="clear" w:color="auto" w:fill="auto"/>
            <w:tcMar>
              <w:top w:w="100" w:type="dxa"/>
              <w:left w:w="100" w:type="dxa"/>
              <w:bottom w:w="100" w:type="dxa"/>
              <w:right w:w="100" w:type="dxa"/>
            </w:tcMar>
          </w:tcPr>
          <w:p w14:paraId="6A95A564" w14:textId="77777777" w:rsidR="00764568" w:rsidRPr="00764568" w:rsidRDefault="00764568" w:rsidP="0095169D">
            <w:pPr>
              <w:widowControl w:val="0"/>
              <w:spacing w:line="240" w:lineRule="auto"/>
              <w:rPr>
                <w:color w:val="000000" w:themeColor="text1"/>
              </w:rPr>
            </w:pPr>
            <w:r w:rsidRPr="00764568">
              <w:rPr>
                <w:color w:val="000000" w:themeColor="text1"/>
              </w:rPr>
              <w:t>Administración de Proyectos</w:t>
            </w:r>
          </w:p>
        </w:tc>
        <w:tc>
          <w:tcPr>
            <w:tcW w:w="6315" w:type="dxa"/>
            <w:shd w:val="clear" w:color="auto" w:fill="auto"/>
            <w:tcMar>
              <w:top w:w="100" w:type="dxa"/>
              <w:left w:w="100" w:type="dxa"/>
              <w:bottom w:w="100" w:type="dxa"/>
              <w:right w:w="100" w:type="dxa"/>
            </w:tcMar>
          </w:tcPr>
          <w:p w14:paraId="09F6E2AB" w14:textId="77777777" w:rsidR="00764568" w:rsidRPr="00764568" w:rsidRDefault="00764568" w:rsidP="0095169D">
            <w:pPr>
              <w:adjustRightInd w:val="0"/>
              <w:snapToGrid w:val="0"/>
              <w:spacing w:line="240" w:lineRule="auto"/>
              <w:rPr>
                <w:color w:val="000000" w:themeColor="text1"/>
                <w:lang w:val="es-ES"/>
              </w:rPr>
            </w:pPr>
            <w:r w:rsidRPr="00764568">
              <w:rPr>
                <w:color w:val="000000" w:themeColor="text1"/>
                <w:lang w:val="es-ES"/>
              </w:rPr>
              <w:t>Felipe Hevia (principal)</w:t>
            </w:r>
          </w:p>
          <w:p w14:paraId="5F627ED4" w14:textId="77777777" w:rsidR="00764568" w:rsidRPr="00764568" w:rsidRDefault="00764568" w:rsidP="0095169D">
            <w:pPr>
              <w:adjustRightInd w:val="0"/>
              <w:snapToGrid w:val="0"/>
              <w:spacing w:line="240" w:lineRule="auto"/>
              <w:rPr>
                <w:color w:val="000000" w:themeColor="text1"/>
                <w:lang w:val="es-ES"/>
              </w:rPr>
            </w:pPr>
            <w:proofErr w:type="spellStart"/>
            <w:r w:rsidRPr="00764568">
              <w:rPr>
                <w:color w:val="000000" w:themeColor="text1"/>
                <w:lang w:val="es-ES"/>
              </w:rPr>
              <w:t>Samana</w:t>
            </w:r>
            <w:proofErr w:type="spellEnd"/>
            <w:r w:rsidRPr="00764568">
              <w:rPr>
                <w:color w:val="000000" w:themeColor="text1"/>
                <w:lang w:val="es-ES"/>
              </w:rPr>
              <w:t xml:space="preserve"> Vergara-Lope (igual)</w:t>
            </w:r>
          </w:p>
          <w:p w14:paraId="60A87A82" w14:textId="77777777" w:rsidR="00764568" w:rsidRPr="00764568" w:rsidRDefault="00764568" w:rsidP="0095169D">
            <w:pPr>
              <w:widowControl w:val="0"/>
              <w:spacing w:line="240" w:lineRule="auto"/>
              <w:rPr>
                <w:color w:val="000000" w:themeColor="text1"/>
              </w:rPr>
            </w:pPr>
          </w:p>
        </w:tc>
      </w:tr>
      <w:tr w:rsidR="00764568" w:rsidRPr="00764568" w14:paraId="56D5E421" w14:textId="77777777" w:rsidTr="00764568">
        <w:trPr>
          <w:jc w:val="center"/>
        </w:trPr>
        <w:tc>
          <w:tcPr>
            <w:tcW w:w="3045" w:type="dxa"/>
            <w:shd w:val="clear" w:color="auto" w:fill="auto"/>
            <w:tcMar>
              <w:top w:w="100" w:type="dxa"/>
              <w:left w:w="100" w:type="dxa"/>
              <w:bottom w:w="100" w:type="dxa"/>
              <w:right w:w="100" w:type="dxa"/>
            </w:tcMar>
          </w:tcPr>
          <w:p w14:paraId="1063F63A" w14:textId="77777777" w:rsidR="00764568" w:rsidRPr="00764568" w:rsidRDefault="00764568" w:rsidP="0095169D">
            <w:pPr>
              <w:widowControl w:val="0"/>
              <w:spacing w:line="240" w:lineRule="auto"/>
              <w:rPr>
                <w:color w:val="000000" w:themeColor="text1"/>
              </w:rPr>
            </w:pPr>
            <w:r w:rsidRPr="00764568">
              <w:rPr>
                <w:color w:val="000000" w:themeColor="text1"/>
              </w:rPr>
              <w:t>Adquisición de fondos</w:t>
            </w:r>
          </w:p>
        </w:tc>
        <w:tc>
          <w:tcPr>
            <w:tcW w:w="6315" w:type="dxa"/>
            <w:shd w:val="clear" w:color="auto" w:fill="auto"/>
            <w:tcMar>
              <w:top w:w="100" w:type="dxa"/>
              <w:left w:w="100" w:type="dxa"/>
              <w:bottom w:w="100" w:type="dxa"/>
              <w:right w:w="100" w:type="dxa"/>
            </w:tcMar>
          </w:tcPr>
          <w:p w14:paraId="65E9D67A" w14:textId="77777777" w:rsidR="00764568" w:rsidRPr="00764568" w:rsidRDefault="00764568" w:rsidP="0095169D">
            <w:pPr>
              <w:widowControl w:val="0"/>
              <w:spacing w:line="240" w:lineRule="auto"/>
              <w:rPr>
                <w:color w:val="000000" w:themeColor="text1"/>
              </w:rPr>
            </w:pPr>
            <w:r w:rsidRPr="00764568">
              <w:rPr>
                <w:color w:val="000000" w:themeColor="text1"/>
                <w:lang w:val="es-ES"/>
              </w:rPr>
              <w:t>Felipe Hevia (principal)</w:t>
            </w:r>
          </w:p>
        </w:tc>
      </w:tr>
    </w:tbl>
    <w:p w14:paraId="10DF51DD" w14:textId="77777777" w:rsidR="00764568" w:rsidRPr="00A748DE" w:rsidRDefault="00764568" w:rsidP="00A748DE">
      <w:pPr>
        <w:ind w:left="709" w:hanging="709"/>
      </w:pPr>
    </w:p>
    <w:sectPr w:rsidR="00764568" w:rsidRPr="00A748DE" w:rsidSect="00812285">
      <w:headerReference w:type="default" r:id="rId12"/>
      <w:footerReference w:type="even" r:id="rId13"/>
      <w:footerReference w:type="default" r:id="rId14"/>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E9BA6" w14:textId="77777777" w:rsidR="002B59AC" w:rsidRDefault="002B59AC" w:rsidP="006D08E6">
      <w:r>
        <w:separator/>
      </w:r>
    </w:p>
  </w:endnote>
  <w:endnote w:type="continuationSeparator" w:id="0">
    <w:p w14:paraId="123763FC" w14:textId="77777777" w:rsidR="002B59AC" w:rsidRDefault="002B59AC" w:rsidP="006D0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88254400"/>
      <w:docPartObj>
        <w:docPartGallery w:val="Page Numbers (Bottom of Page)"/>
        <w:docPartUnique/>
      </w:docPartObj>
    </w:sdtPr>
    <w:sdtContent>
      <w:p w14:paraId="24949282" w14:textId="1810CA08" w:rsidR="006D08E6" w:rsidRDefault="006D08E6" w:rsidP="00EB6F7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0D41E20" w14:textId="77777777" w:rsidR="006D08E6" w:rsidRDefault="006D08E6" w:rsidP="006D08E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81A12" w14:textId="5F5A20B1" w:rsidR="006D08E6" w:rsidRDefault="00812285" w:rsidP="006D08E6">
    <w:pPr>
      <w:pStyle w:val="Piedepgina"/>
      <w:ind w:right="360"/>
    </w:pPr>
    <w:r>
      <w:t xml:space="preserve">            </w:t>
    </w:r>
    <w:r w:rsidRPr="002A3D98">
      <w:rPr>
        <w:noProof/>
      </w:rPr>
      <w:drawing>
        <wp:inline distT="0" distB="0" distL="0" distR="0" wp14:anchorId="4339D34B" wp14:editId="1C6BADE7">
          <wp:extent cx="1600200" cy="419100"/>
          <wp:effectExtent l="0" t="0" r="0" b="0"/>
          <wp:docPr id="53" name="Imagen 5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812285">
      <w:rPr>
        <w:rFonts w:asciiTheme="minorHAnsi" w:hAnsiTheme="minorHAnsi" w:cstheme="minorHAnsi"/>
        <w:b/>
        <w:sz w:val="22"/>
        <w:szCs w:val="10"/>
      </w:rPr>
      <w:t xml:space="preserve">Vol. 13, Núm. 26 </w:t>
    </w:r>
    <w:proofErr w:type="gramStart"/>
    <w:r w:rsidRPr="00812285">
      <w:rPr>
        <w:rFonts w:asciiTheme="minorHAnsi" w:hAnsiTheme="minorHAnsi" w:cstheme="minorHAnsi"/>
        <w:b/>
        <w:sz w:val="22"/>
        <w:szCs w:val="10"/>
      </w:rPr>
      <w:t>Enero</w:t>
    </w:r>
    <w:proofErr w:type="gramEnd"/>
    <w:r w:rsidRPr="00812285">
      <w:rPr>
        <w:rFonts w:asciiTheme="minorHAnsi" w:hAnsiTheme="minorHAnsi" w:cstheme="minorHAnsi"/>
        <w:b/>
        <w:sz w:val="22"/>
        <w:szCs w:val="10"/>
      </w:rPr>
      <w:t xml:space="preserve"> - Junio 2023, e</w:t>
    </w:r>
    <w:r w:rsidR="004714B2">
      <w:rPr>
        <w:rFonts w:asciiTheme="minorHAnsi" w:hAnsiTheme="minorHAnsi" w:cstheme="minorHAnsi"/>
        <w:b/>
        <w:sz w:val="22"/>
        <w:szCs w:val="10"/>
      </w:rPr>
      <w:t>463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E52CB" w14:textId="77777777" w:rsidR="002B59AC" w:rsidRDefault="002B59AC" w:rsidP="006D08E6">
      <w:r>
        <w:separator/>
      </w:r>
    </w:p>
  </w:footnote>
  <w:footnote w:type="continuationSeparator" w:id="0">
    <w:p w14:paraId="305DEACA" w14:textId="77777777" w:rsidR="002B59AC" w:rsidRDefault="002B59AC" w:rsidP="006D0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2CBB" w14:textId="388D24E3" w:rsidR="00812285" w:rsidRDefault="00812285" w:rsidP="00812285">
    <w:pPr>
      <w:pStyle w:val="Encabezado"/>
      <w:jc w:val="center"/>
    </w:pPr>
    <w:r w:rsidRPr="002A3D98">
      <w:rPr>
        <w:noProof/>
      </w:rPr>
      <w:drawing>
        <wp:inline distT="0" distB="0" distL="0" distR="0" wp14:anchorId="19CCE8A4" wp14:editId="65059CB0">
          <wp:extent cx="5397500" cy="635000"/>
          <wp:effectExtent l="0" t="0" r="0" b="0"/>
          <wp:docPr id="52" name="Imagen 5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F3CEA"/>
    <w:multiLevelType w:val="hybridMultilevel"/>
    <w:tmpl w:val="5A700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6596127"/>
    <w:multiLevelType w:val="hybridMultilevel"/>
    <w:tmpl w:val="A2DA2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682505"/>
    <w:multiLevelType w:val="hybridMultilevel"/>
    <w:tmpl w:val="B97E9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E4647A0"/>
    <w:multiLevelType w:val="hybridMultilevel"/>
    <w:tmpl w:val="0FA0C9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90491948">
    <w:abstractNumId w:val="2"/>
  </w:num>
  <w:num w:numId="2" w16cid:durableId="748118756">
    <w:abstractNumId w:val="0"/>
  </w:num>
  <w:num w:numId="3" w16cid:durableId="1433548759">
    <w:abstractNumId w:val="3"/>
  </w:num>
  <w:num w:numId="4" w16cid:durableId="983242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919"/>
    <w:rsid w:val="00001631"/>
    <w:rsid w:val="00005C51"/>
    <w:rsid w:val="0001011D"/>
    <w:rsid w:val="000104AF"/>
    <w:rsid w:val="0001659F"/>
    <w:rsid w:val="00030BE2"/>
    <w:rsid w:val="00037691"/>
    <w:rsid w:val="000432C5"/>
    <w:rsid w:val="00054A5F"/>
    <w:rsid w:val="00055DC2"/>
    <w:rsid w:val="00062F2A"/>
    <w:rsid w:val="00065E0A"/>
    <w:rsid w:val="00076441"/>
    <w:rsid w:val="00076CE2"/>
    <w:rsid w:val="00080A38"/>
    <w:rsid w:val="00085AC4"/>
    <w:rsid w:val="00086727"/>
    <w:rsid w:val="00093844"/>
    <w:rsid w:val="000A0528"/>
    <w:rsid w:val="000A48AB"/>
    <w:rsid w:val="000B5257"/>
    <w:rsid w:val="000B5443"/>
    <w:rsid w:val="000B5D00"/>
    <w:rsid w:val="000C09E9"/>
    <w:rsid w:val="000C14C2"/>
    <w:rsid w:val="000C4292"/>
    <w:rsid w:val="000C6596"/>
    <w:rsid w:val="000D37AB"/>
    <w:rsid w:val="000D5AA9"/>
    <w:rsid w:val="000D6F18"/>
    <w:rsid w:val="000E1689"/>
    <w:rsid w:val="000E3113"/>
    <w:rsid w:val="000F54F4"/>
    <w:rsid w:val="000F58EA"/>
    <w:rsid w:val="00103D9B"/>
    <w:rsid w:val="001108B1"/>
    <w:rsid w:val="00121F09"/>
    <w:rsid w:val="001276A5"/>
    <w:rsid w:val="00127C47"/>
    <w:rsid w:val="001464FF"/>
    <w:rsid w:val="00153FD0"/>
    <w:rsid w:val="00154EC4"/>
    <w:rsid w:val="00160236"/>
    <w:rsid w:val="00164E62"/>
    <w:rsid w:val="00166C0D"/>
    <w:rsid w:val="00166FA1"/>
    <w:rsid w:val="00177ECD"/>
    <w:rsid w:val="00181107"/>
    <w:rsid w:val="00185EBD"/>
    <w:rsid w:val="00186719"/>
    <w:rsid w:val="00190807"/>
    <w:rsid w:val="00195348"/>
    <w:rsid w:val="001971E0"/>
    <w:rsid w:val="001A03DB"/>
    <w:rsid w:val="001A0F1F"/>
    <w:rsid w:val="001A11DC"/>
    <w:rsid w:val="001A39D7"/>
    <w:rsid w:val="001A5B67"/>
    <w:rsid w:val="001B0AB0"/>
    <w:rsid w:val="001B555F"/>
    <w:rsid w:val="001B7D0F"/>
    <w:rsid w:val="001C019F"/>
    <w:rsid w:val="001C1162"/>
    <w:rsid w:val="001C6909"/>
    <w:rsid w:val="001D0FE3"/>
    <w:rsid w:val="001D20D3"/>
    <w:rsid w:val="001E02DF"/>
    <w:rsid w:val="001E54E9"/>
    <w:rsid w:val="001F2D5A"/>
    <w:rsid w:val="00210637"/>
    <w:rsid w:val="002178D8"/>
    <w:rsid w:val="00221578"/>
    <w:rsid w:val="002218C6"/>
    <w:rsid w:val="00223056"/>
    <w:rsid w:val="0022472B"/>
    <w:rsid w:val="0022719D"/>
    <w:rsid w:val="00230560"/>
    <w:rsid w:val="0023254B"/>
    <w:rsid w:val="00232915"/>
    <w:rsid w:val="00240CE9"/>
    <w:rsid w:val="0024324C"/>
    <w:rsid w:val="00246C64"/>
    <w:rsid w:val="00251AAF"/>
    <w:rsid w:val="0025612B"/>
    <w:rsid w:val="002600B9"/>
    <w:rsid w:val="0026364D"/>
    <w:rsid w:val="00263AAD"/>
    <w:rsid w:val="00266000"/>
    <w:rsid w:val="00267333"/>
    <w:rsid w:val="0027060D"/>
    <w:rsid w:val="00273BA0"/>
    <w:rsid w:val="00274F95"/>
    <w:rsid w:val="00275DBC"/>
    <w:rsid w:val="00276682"/>
    <w:rsid w:val="00277726"/>
    <w:rsid w:val="0028113A"/>
    <w:rsid w:val="00281835"/>
    <w:rsid w:val="00283642"/>
    <w:rsid w:val="002A2857"/>
    <w:rsid w:val="002A5F67"/>
    <w:rsid w:val="002B33D3"/>
    <w:rsid w:val="002B524A"/>
    <w:rsid w:val="002B59AC"/>
    <w:rsid w:val="002C0BBC"/>
    <w:rsid w:val="002D00D7"/>
    <w:rsid w:val="002D037A"/>
    <w:rsid w:val="002D179C"/>
    <w:rsid w:val="002D2606"/>
    <w:rsid w:val="002D4D1F"/>
    <w:rsid w:val="002D722C"/>
    <w:rsid w:val="002E0425"/>
    <w:rsid w:val="002F1929"/>
    <w:rsid w:val="002F2628"/>
    <w:rsid w:val="002F33E1"/>
    <w:rsid w:val="002F401B"/>
    <w:rsid w:val="002F59EF"/>
    <w:rsid w:val="002F701E"/>
    <w:rsid w:val="0030067C"/>
    <w:rsid w:val="00301015"/>
    <w:rsid w:val="00305936"/>
    <w:rsid w:val="003074D9"/>
    <w:rsid w:val="00307998"/>
    <w:rsid w:val="00312041"/>
    <w:rsid w:val="00314753"/>
    <w:rsid w:val="0031533A"/>
    <w:rsid w:val="0031564F"/>
    <w:rsid w:val="003202E1"/>
    <w:rsid w:val="0032139C"/>
    <w:rsid w:val="0032592B"/>
    <w:rsid w:val="0033048E"/>
    <w:rsid w:val="00330954"/>
    <w:rsid w:val="00333031"/>
    <w:rsid w:val="00335B93"/>
    <w:rsid w:val="00345966"/>
    <w:rsid w:val="00345C9D"/>
    <w:rsid w:val="003469FC"/>
    <w:rsid w:val="00360F4B"/>
    <w:rsid w:val="00364A58"/>
    <w:rsid w:val="00365014"/>
    <w:rsid w:val="003655E6"/>
    <w:rsid w:val="003705BD"/>
    <w:rsid w:val="00372AAC"/>
    <w:rsid w:val="003737D2"/>
    <w:rsid w:val="00374B0D"/>
    <w:rsid w:val="00374E67"/>
    <w:rsid w:val="00375DB7"/>
    <w:rsid w:val="003871BE"/>
    <w:rsid w:val="00392744"/>
    <w:rsid w:val="003A41B3"/>
    <w:rsid w:val="003C4DA0"/>
    <w:rsid w:val="003C569A"/>
    <w:rsid w:val="003D16A3"/>
    <w:rsid w:val="003D6162"/>
    <w:rsid w:val="003E7718"/>
    <w:rsid w:val="003F5377"/>
    <w:rsid w:val="003F66F6"/>
    <w:rsid w:val="004001CD"/>
    <w:rsid w:val="0040148E"/>
    <w:rsid w:val="00403B7A"/>
    <w:rsid w:val="00421617"/>
    <w:rsid w:val="0042555A"/>
    <w:rsid w:val="004300AC"/>
    <w:rsid w:val="004334EA"/>
    <w:rsid w:val="00434919"/>
    <w:rsid w:val="004362E8"/>
    <w:rsid w:val="00440B04"/>
    <w:rsid w:val="004412E1"/>
    <w:rsid w:val="00441B4C"/>
    <w:rsid w:val="00444149"/>
    <w:rsid w:val="004469DF"/>
    <w:rsid w:val="00470232"/>
    <w:rsid w:val="00470758"/>
    <w:rsid w:val="00470D2B"/>
    <w:rsid w:val="004714B2"/>
    <w:rsid w:val="004728AD"/>
    <w:rsid w:val="00482E66"/>
    <w:rsid w:val="00487783"/>
    <w:rsid w:val="00493749"/>
    <w:rsid w:val="004961C5"/>
    <w:rsid w:val="004A408F"/>
    <w:rsid w:val="004A4A2E"/>
    <w:rsid w:val="004A7CBD"/>
    <w:rsid w:val="004B0BAB"/>
    <w:rsid w:val="004B38F3"/>
    <w:rsid w:val="004B4CCC"/>
    <w:rsid w:val="004B68E2"/>
    <w:rsid w:val="004C4295"/>
    <w:rsid w:val="004C49A3"/>
    <w:rsid w:val="004C62BA"/>
    <w:rsid w:val="004D15C9"/>
    <w:rsid w:val="004D1F45"/>
    <w:rsid w:val="004F2205"/>
    <w:rsid w:val="004F3C65"/>
    <w:rsid w:val="004F4AE4"/>
    <w:rsid w:val="004F5101"/>
    <w:rsid w:val="004F725C"/>
    <w:rsid w:val="00501AF7"/>
    <w:rsid w:val="005046B9"/>
    <w:rsid w:val="00516CBC"/>
    <w:rsid w:val="00523F6E"/>
    <w:rsid w:val="005318C9"/>
    <w:rsid w:val="00543BCA"/>
    <w:rsid w:val="00544EB1"/>
    <w:rsid w:val="00545E3A"/>
    <w:rsid w:val="0055109D"/>
    <w:rsid w:val="005534B8"/>
    <w:rsid w:val="0055568B"/>
    <w:rsid w:val="00557A1A"/>
    <w:rsid w:val="0056579B"/>
    <w:rsid w:val="00584729"/>
    <w:rsid w:val="00584FA0"/>
    <w:rsid w:val="005A0153"/>
    <w:rsid w:val="005A159F"/>
    <w:rsid w:val="005A210F"/>
    <w:rsid w:val="005A283C"/>
    <w:rsid w:val="005A4A7D"/>
    <w:rsid w:val="005A5309"/>
    <w:rsid w:val="005A5A49"/>
    <w:rsid w:val="005A659C"/>
    <w:rsid w:val="005B1F38"/>
    <w:rsid w:val="005B5DB4"/>
    <w:rsid w:val="005C2685"/>
    <w:rsid w:val="005C6C2D"/>
    <w:rsid w:val="005E2455"/>
    <w:rsid w:val="005E25C7"/>
    <w:rsid w:val="005E3AF7"/>
    <w:rsid w:val="005F0890"/>
    <w:rsid w:val="005F2FF3"/>
    <w:rsid w:val="005F3DC7"/>
    <w:rsid w:val="005F7418"/>
    <w:rsid w:val="00601DB1"/>
    <w:rsid w:val="00601F44"/>
    <w:rsid w:val="00602B01"/>
    <w:rsid w:val="006166D6"/>
    <w:rsid w:val="00617823"/>
    <w:rsid w:val="00617FDC"/>
    <w:rsid w:val="00622F19"/>
    <w:rsid w:val="00623485"/>
    <w:rsid w:val="00623B36"/>
    <w:rsid w:val="00624C0B"/>
    <w:rsid w:val="006368E0"/>
    <w:rsid w:val="00640929"/>
    <w:rsid w:val="0064584E"/>
    <w:rsid w:val="00647602"/>
    <w:rsid w:val="00650CAE"/>
    <w:rsid w:val="00667340"/>
    <w:rsid w:val="00672993"/>
    <w:rsid w:val="006753B9"/>
    <w:rsid w:val="00677150"/>
    <w:rsid w:val="00677DCF"/>
    <w:rsid w:val="00677E45"/>
    <w:rsid w:val="00680E72"/>
    <w:rsid w:val="00682C0B"/>
    <w:rsid w:val="00682F22"/>
    <w:rsid w:val="0069254A"/>
    <w:rsid w:val="0069485B"/>
    <w:rsid w:val="006955A4"/>
    <w:rsid w:val="006973C0"/>
    <w:rsid w:val="006A1F59"/>
    <w:rsid w:val="006A2DD2"/>
    <w:rsid w:val="006A3C25"/>
    <w:rsid w:val="006A4E25"/>
    <w:rsid w:val="006B1AE0"/>
    <w:rsid w:val="006B1E35"/>
    <w:rsid w:val="006B2323"/>
    <w:rsid w:val="006B35BC"/>
    <w:rsid w:val="006D08E6"/>
    <w:rsid w:val="006D0A2D"/>
    <w:rsid w:val="006D59DD"/>
    <w:rsid w:val="006E2407"/>
    <w:rsid w:val="006E394B"/>
    <w:rsid w:val="006E39B7"/>
    <w:rsid w:val="006E3B6A"/>
    <w:rsid w:val="006F07F2"/>
    <w:rsid w:val="006F08E6"/>
    <w:rsid w:val="006F1DFB"/>
    <w:rsid w:val="006F3D8C"/>
    <w:rsid w:val="006F58CF"/>
    <w:rsid w:val="006F7E8D"/>
    <w:rsid w:val="00702139"/>
    <w:rsid w:val="0070291A"/>
    <w:rsid w:val="00703834"/>
    <w:rsid w:val="00713E14"/>
    <w:rsid w:val="007232DD"/>
    <w:rsid w:val="00730F11"/>
    <w:rsid w:val="00734E77"/>
    <w:rsid w:val="00736683"/>
    <w:rsid w:val="0074008A"/>
    <w:rsid w:val="0074324E"/>
    <w:rsid w:val="00756F3C"/>
    <w:rsid w:val="007578BB"/>
    <w:rsid w:val="00757CAE"/>
    <w:rsid w:val="00764568"/>
    <w:rsid w:val="00766732"/>
    <w:rsid w:val="007727D0"/>
    <w:rsid w:val="00772E16"/>
    <w:rsid w:val="00774913"/>
    <w:rsid w:val="00775491"/>
    <w:rsid w:val="00780FBF"/>
    <w:rsid w:val="00786BF3"/>
    <w:rsid w:val="00796104"/>
    <w:rsid w:val="00797DCC"/>
    <w:rsid w:val="007A3307"/>
    <w:rsid w:val="007B1418"/>
    <w:rsid w:val="007B3052"/>
    <w:rsid w:val="007B637F"/>
    <w:rsid w:val="007C3CAF"/>
    <w:rsid w:val="007D3530"/>
    <w:rsid w:val="007D7661"/>
    <w:rsid w:val="007F0E3D"/>
    <w:rsid w:val="007F2A24"/>
    <w:rsid w:val="007F6E2C"/>
    <w:rsid w:val="00801AA9"/>
    <w:rsid w:val="00806562"/>
    <w:rsid w:val="00810CD2"/>
    <w:rsid w:val="00812285"/>
    <w:rsid w:val="00812D9E"/>
    <w:rsid w:val="00816E77"/>
    <w:rsid w:val="00823722"/>
    <w:rsid w:val="00825EB0"/>
    <w:rsid w:val="00833212"/>
    <w:rsid w:val="00835AE2"/>
    <w:rsid w:val="00837E47"/>
    <w:rsid w:val="00840081"/>
    <w:rsid w:val="00844D4E"/>
    <w:rsid w:val="008479DA"/>
    <w:rsid w:val="00851B49"/>
    <w:rsid w:val="00852BF6"/>
    <w:rsid w:val="00853093"/>
    <w:rsid w:val="008568AE"/>
    <w:rsid w:val="0086156C"/>
    <w:rsid w:val="00862CB4"/>
    <w:rsid w:val="008648CF"/>
    <w:rsid w:val="00873225"/>
    <w:rsid w:val="0087352C"/>
    <w:rsid w:val="00875695"/>
    <w:rsid w:val="00876013"/>
    <w:rsid w:val="00876F36"/>
    <w:rsid w:val="00881378"/>
    <w:rsid w:val="00887CF7"/>
    <w:rsid w:val="00891594"/>
    <w:rsid w:val="008A2209"/>
    <w:rsid w:val="008B2525"/>
    <w:rsid w:val="008B50C8"/>
    <w:rsid w:val="008C207B"/>
    <w:rsid w:val="008C223E"/>
    <w:rsid w:val="008C3BC9"/>
    <w:rsid w:val="008C3D33"/>
    <w:rsid w:val="008C7474"/>
    <w:rsid w:val="008D62A6"/>
    <w:rsid w:val="008D74F0"/>
    <w:rsid w:val="008E1B6A"/>
    <w:rsid w:val="008E33E6"/>
    <w:rsid w:val="008F4AC5"/>
    <w:rsid w:val="008F5A0A"/>
    <w:rsid w:val="00901815"/>
    <w:rsid w:val="009021D7"/>
    <w:rsid w:val="0090489B"/>
    <w:rsid w:val="00904D44"/>
    <w:rsid w:val="00912BE7"/>
    <w:rsid w:val="00923E76"/>
    <w:rsid w:val="00926437"/>
    <w:rsid w:val="00926510"/>
    <w:rsid w:val="0092694F"/>
    <w:rsid w:val="00930CAE"/>
    <w:rsid w:val="0093337B"/>
    <w:rsid w:val="00934615"/>
    <w:rsid w:val="009460CD"/>
    <w:rsid w:val="00952D26"/>
    <w:rsid w:val="0095792F"/>
    <w:rsid w:val="00960246"/>
    <w:rsid w:val="00960CD7"/>
    <w:rsid w:val="0096138B"/>
    <w:rsid w:val="00961506"/>
    <w:rsid w:val="00962D62"/>
    <w:rsid w:val="0096412D"/>
    <w:rsid w:val="00964DCA"/>
    <w:rsid w:val="009707A7"/>
    <w:rsid w:val="009720DD"/>
    <w:rsid w:val="00972D31"/>
    <w:rsid w:val="009760E9"/>
    <w:rsid w:val="00984654"/>
    <w:rsid w:val="00985E6D"/>
    <w:rsid w:val="00993164"/>
    <w:rsid w:val="00996111"/>
    <w:rsid w:val="00996293"/>
    <w:rsid w:val="009A1E6A"/>
    <w:rsid w:val="009A785B"/>
    <w:rsid w:val="009C7095"/>
    <w:rsid w:val="009C7D3D"/>
    <w:rsid w:val="009D432F"/>
    <w:rsid w:val="009D56C5"/>
    <w:rsid w:val="009D6B8A"/>
    <w:rsid w:val="009E7150"/>
    <w:rsid w:val="009E77F8"/>
    <w:rsid w:val="009F1D67"/>
    <w:rsid w:val="009F4377"/>
    <w:rsid w:val="00A0348D"/>
    <w:rsid w:val="00A039D6"/>
    <w:rsid w:val="00A12D82"/>
    <w:rsid w:val="00A14198"/>
    <w:rsid w:val="00A23504"/>
    <w:rsid w:val="00A420DE"/>
    <w:rsid w:val="00A5377B"/>
    <w:rsid w:val="00A67552"/>
    <w:rsid w:val="00A71B29"/>
    <w:rsid w:val="00A748DE"/>
    <w:rsid w:val="00A821EC"/>
    <w:rsid w:val="00A8702D"/>
    <w:rsid w:val="00A87E05"/>
    <w:rsid w:val="00AA45E2"/>
    <w:rsid w:val="00AA6FC4"/>
    <w:rsid w:val="00AB243D"/>
    <w:rsid w:val="00AB57BE"/>
    <w:rsid w:val="00AC1A80"/>
    <w:rsid w:val="00AC3386"/>
    <w:rsid w:val="00AC6758"/>
    <w:rsid w:val="00AC68E4"/>
    <w:rsid w:val="00AC7326"/>
    <w:rsid w:val="00AD1213"/>
    <w:rsid w:val="00AD3841"/>
    <w:rsid w:val="00AE1067"/>
    <w:rsid w:val="00AE2FDD"/>
    <w:rsid w:val="00AE30F0"/>
    <w:rsid w:val="00AE3E00"/>
    <w:rsid w:val="00AF1457"/>
    <w:rsid w:val="00AF2CC9"/>
    <w:rsid w:val="00AF3495"/>
    <w:rsid w:val="00AF478C"/>
    <w:rsid w:val="00AF4FE7"/>
    <w:rsid w:val="00AF53E6"/>
    <w:rsid w:val="00AF744B"/>
    <w:rsid w:val="00B00212"/>
    <w:rsid w:val="00B00BEF"/>
    <w:rsid w:val="00B07C7F"/>
    <w:rsid w:val="00B157DB"/>
    <w:rsid w:val="00B15A21"/>
    <w:rsid w:val="00B3401F"/>
    <w:rsid w:val="00B44FC7"/>
    <w:rsid w:val="00B508D8"/>
    <w:rsid w:val="00B51BD7"/>
    <w:rsid w:val="00B540DD"/>
    <w:rsid w:val="00B60F09"/>
    <w:rsid w:val="00B7499B"/>
    <w:rsid w:val="00B74A25"/>
    <w:rsid w:val="00B80094"/>
    <w:rsid w:val="00B8059A"/>
    <w:rsid w:val="00B91178"/>
    <w:rsid w:val="00B913C3"/>
    <w:rsid w:val="00B9155F"/>
    <w:rsid w:val="00B92240"/>
    <w:rsid w:val="00B92A8B"/>
    <w:rsid w:val="00B945F7"/>
    <w:rsid w:val="00B97BB4"/>
    <w:rsid w:val="00BA09BB"/>
    <w:rsid w:val="00BA38E1"/>
    <w:rsid w:val="00BA4607"/>
    <w:rsid w:val="00BB19D7"/>
    <w:rsid w:val="00BB7D3E"/>
    <w:rsid w:val="00BC4094"/>
    <w:rsid w:val="00BC5057"/>
    <w:rsid w:val="00BD69D0"/>
    <w:rsid w:val="00BE3CFE"/>
    <w:rsid w:val="00BE7BF2"/>
    <w:rsid w:val="00BF0A4E"/>
    <w:rsid w:val="00BF327F"/>
    <w:rsid w:val="00BF5481"/>
    <w:rsid w:val="00C032DC"/>
    <w:rsid w:val="00C05B63"/>
    <w:rsid w:val="00C11504"/>
    <w:rsid w:val="00C13BF7"/>
    <w:rsid w:val="00C17946"/>
    <w:rsid w:val="00C226BC"/>
    <w:rsid w:val="00C266BE"/>
    <w:rsid w:val="00C31B33"/>
    <w:rsid w:val="00C34A60"/>
    <w:rsid w:val="00C36065"/>
    <w:rsid w:val="00C37A7A"/>
    <w:rsid w:val="00C40BA3"/>
    <w:rsid w:val="00C41C17"/>
    <w:rsid w:val="00C43F29"/>
    <w:rsid w:val="00C500EB"/>
    <w:rsid w:val="00C532E8"/>
    <w:rsid w:val="00C53F24"/>
    <w:rsid w:val="00C566D6"/>
    <w:rsid w:val="00C60508"/>
    <w:rsid w:val="00C617CF"/>
    <w:rsid w:val="00C62237"/>
    <w:rsid w:val="00C64B93"/>
    <w:rsid w:val="00C71DF0"/>
    <w:rsid w:val="00C740F6"/>
    <w:rsid w:val="00C74185"/>
    <w:rsid w:val="00C757D6"/>
    <w:rsid w:val="00C83DE8"/>
    <w:rsid w:val="00C91D80"/>
    <w:rsid w:val="00CA2E8A"/>
    <w:rsid w:val="00CA7A3B"/>
    <w:rsid w:val="00CB0D5D"/>
    <w:rsid w:val="00CB5963"/>
    <w:rsid w:val="00CB747E"/>
    <w:rsid w:val="00CC3733"/>
    <w:rsid w:val="00CD08C3"/>
    <w:rsid w:val="00CD46FE"/>
    <w:rsid w:val="00CE1450"/>
    <w:rsid w:val="00CE76E2"/>
    <w:rsid w:val="00CF03E1"/>
    <w:rsid w:val="00CF2765"/>
    <w:rsid w:val="00D00F43"/>
    <w:rsid w:val="00D01AB0"/>
    <w:rsid w:val="00D04726"/>
    <w:rsid w:val="00D050BF"/>
    <w:rsid w:val="00D05D29"/>
    <w:rsid w:val="00D079B4"/>
    <w:rsid w:val="00D1079B"/>
    <w:rsid w:val="00D136A9"/>
    <w:rsid w:val="00D13FDE"/>
    <w:rsid w:val="00D17DCE"/>
    <w:rsid w:val="00D24124"/>
    <w:rsid w:val="00D33301"/>
    <w:rsid w:val="00D36097"/>
    <w:rsid w:val="00D4127A"/>
    <w:rsid w:val="00D467F1"/>
    <w:rsid w:val="00D47551"/>
    <w:rsid w:val="00D47BF9"/>
    <w:rsid w:val="00D47F3E"/>
    <w:rsid w:val="00D6788F"/>
    <w:rsid w:val="00D7439D"/>
    <w:rsid w:val="00D83633"/>
    <w:rsid w:val="00D915CE"/>
    <w:rsid w:val="00D93B78"/>
    <w:rsid w:val="00D94AAA"/>
    <w:rsid w:val="00DA1B6D"/>
    <w:rsid w:val="00DA2017"/>
    <w:rsid w:val="00DA47B4"/>
    <w:rsid w:val="00DA5172"/>
    <w:rsid w:val="00DB74DB"/>
    <w:rsid w:val="00DC1030"/>
    <w:rsid w:val="00DC1362"/>
    <w:rsid w:val="00DC28F8"/>
    <w:rsid w:val="00DC4556"/>
    <w:rsid w:val="00DD142D"/>
    <w:rsid w:val="00DD3DF9"/>
    <w:rsid w:val="00DD55A0"/>
    <w:rsid w:val="00DD7C1F"/>
    <w:rsid w:val="00DE4E3D"/>
    <w:rsid w:val="00E06DCC"/>
    <w:rsid w:val="00E07D03"/>
    <w:rsid w:val="00E119E6"/>
    <w:rsid w:val="00E12C05"/>
    <w:rsid w:val="00E143FE"/>
    <w:rsid w:val="00E22775"/>
    <w:rsid w:val="00E2409A"/>
    <w:rsid w:val="00E302C6"/>
    <w:rsid w:val="00E3255A"/>
    <w:rsid w:val="00E33163"/>
    <w:rsid w:val="00E33CE9"/>
    <w:rsid w:val="00E35D47"/>
    <w:rsid w:val="00E36202"/>
    <w:rsid w:val="00E45410"/>
    <w:rsid w:val="00E46B91"/>
    <w:rsid w:val="00E54EF1"/>
    <w:rsid w:val="00E55013"/>
    <w:rsid w:val="00E56FA9"/>
    <w:rsid w:val="00E6298A"/>
    <w:rsid w:val="00E65009"/>
    <w:rsid w:val="00E65AA7"/>
    <w:rsid w:val="00E67B54"/>
    <w:rsid w:val="00E70904"/>
    <w:rsid w:val="00E721E4"/>
    <w:rsid w:val="00E74649"/>
    <w:rsid w:val="00E77492"/>
    <w:rsid w:val="00E870B2"/>
    <w:rsid w:val="00E916EA"/>
    <w:rsid w:val="00EA4E7B"/>
    <w:rsid w:val="00EB3810"/>
    <w:rsid w:val="00EB38BD"/>
    <w:rsid w:val="00EB6FB1"/>
    <w:rsid w:val="00EB70FD"/>
    <w:rsid w:val="00EC3FA1"/>
    <w:rsid w:val="00EC446C"/>
    <w:rsid w:val="00EC746B"/>
    <w:rsid w:val="00ED1E82"/>
    <w:rsid w:val="00ED26E1"/>
    <w:rsid w:val="00ED4C6B"/>
    <w:rsid w:val="00EF045B"/>
    <w:rsid w:val="00EF0CB9"/>
    <w:rsid w:val="00EF28F4"/>
    <w:rsid w:val="00EF392E"/>
    <w:rsid w:val="00EF4FD2"/>
    <w:rsid w:val="00EF6D81"/>
    <w:rsid w:val="00F04040"/>
    <w:rsid w:val="00F15354"/>
    <w:rsid w:val="00F21C16"/>
    <w:rsid w:val="00F24164"/>
    <w:rsid w:val="00F27C17"/>
    <w:rsid w:val="00F3354C"/>
    <w:rsid w:val="00F35FB3"/>
    <w:rsid w:val="00F370F0"/>
    <w:rsid w:val="00F4139A"/>
    <w:rsid w:val="00F4265B"/>
    <w:rsid w:val="00F4382B"/>
    <w:rsid w:val="00F45361"/>
    <w:rsid w:val="00F45A8F"/>
    <w:rsid w:val="00F4764B"/>
    <w:rsid w:val="00F55585"/>
    <w:rsid w:val="00F56EC7"/>
    <w:rsid w:val="00F66A33"/>
    <w:rsid w:val="00F81069"/>
    <w:rsid w:val="00F825DA"/>
    <w:rsid w:val="00F83803"/>
    <w:rsid w:val="00F848D0"/>
    <w:rsid w:val="00F85E2D"/>
    <w:rsid w:val="00F966C2"/>
    <w:rsid w:val="00FA1264"/>
    <w:rsid w:val="00FA5BAD"/>
    <w:rsid w:val="00FB143C"/>
    <w:rsid w:val="00FB5152"/>
    <w:rsid w:val="00FC2EE0"/>
    <w:rsid w:val="00FC414A"/>
    <w:rsid w:val="00FD1B9D"/>
    <w:rsid w:val="00FD75CC"/>
    <w:rsid w:val="00FE0293"/>
    <w:rsid w:val="00FE2CCB"/>
    <w:rsid w:val="00FE36F1"/>
    <w:rsid w:val="00FE41FD"/>
    <w:rsid w:val="00FE6383"/>
    <w:rsid w:val="00FF34C5"/>
    <w:rsid w:val="00FF79DF"/>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4A703"/>
  <w15:chartTrackingRefBased/>
  <w15:docId w15:val="{6F23CACD-0691-F946-9C8F-D9F18FA7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D3E"/>
    <w:pPr>
      <w:spacing w:line="360" w:lineRule="auto"/>
      <w:jc w:val="both"/>
    </w:pPr>
    <w:rPr>
      <w:rFonts w:ascii="Times New Roman" w:eastAsia="Times New Roman" w:hAnsi="Times New Roman" w:cs="Times New Roman"/>
      <w:lang w:eastAsia="es-MX"/>
    </w:rPr>
  </w:style>
  <w:style w:type="paragraph" w:styleId="Ttulo1">
    <w:name w:val="heading 1"/>
    <w:basedOn w:val="Normal"/>
    <w:next w:val="Normal"/>
    <w:link w:val="Ttulo1Car"/>
    <w:uiPriority w:val="9"/>
    <w:qFormat/>
    <w:rsid w:val="00934615"/>
    <w:pPr>
      <w:keepNext/>
      <w:keepLines/>
      <w:spacing w:before="240"/>
      <w:jc w:val="center"/>
      <w:outlineLvl w:val="0"/>
    </w:pPr>
    <w:rPr>
      <w:rFonts w:eastAsiaTheme="majorEastAsia" w:cstheme="majorBidi"/>
      <w:b/>
      <w:color w:val="000000" w:themeColor="text1"/>
      <w:sz w:val="32"/>
      <w:szCs w:val="32"/>
      <w:lang w:eastAsia="en-US"/>
    </w:rPr>
  </w:style>
  <w:style w:type="paragraph" w:styleId="Ttulo2">
    <w:name w:val="heading 2"/>
    <w:basedOn w:val="Normal"/>
    <w:next w:val="Normal"/>
    <w:link w:val="Ttulo2Car"/>
    <w:uiPriority w:val="9"/>
    <w:unhideWhenUsed/>
    <w:qFormat/>
    <w:rsid w:val="00934615"/>
    <w:pPr>
      <w:keepNext/>
      <w:keepLines/>
      <w:spacing w:before="40"/>
      <w:jc w:val="center"/>
      <w:outlineLvl w:val="1"/>
    </w:pPr>
    <w:rPr>
      <w:rFonts w:eastAsiaTheme="majorEastAsia" w:cstheme="majorBidi"/>
      <w:b/>
      <w:color w:val="000000" w:themeColor="text1"/>
      <w:sz w:val="28"/>
      <w:szCs w:val="26"/>
    </w:rPr>
  </w:style>
  <w:style w:type="paragraph" w:styleId="Ttulo3">
    <w:name w:val="heading 3"/>
    <w:basedOn w:val="Normal"/>
    <w:next w:val="Normal"/>
    <w:link w:val="Ttulo3Car"/>
    <w:uiPriority w:val="9"/>
    <w:semiHidden/>
    <w:unhideWhenUsed/>
    <w:qFormat/>
    <w:rsid w:val="00764568"/>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ibliografa1">
    <w:name w:val="Bibliografía1"/>
    <w:basedOn w:val="Normal"/>
    <w:link w:val="BibliographyCar"/>
    <w:rsid w:val="00D7439D"/>
    <w:pPr>
      <w:spacing w:line="480" w:lineRule="auto"/>
      <w:ind w:left="720" w:hanging="720"/>
    </w:pPr>
    <w:rPr>
      <w:lang w:val="es-ES"/>
    </w:rPr>
  </w:style>
  <w:style w:type="character" w:customStyle="1" w:styleId="BibliographyCar">
    <w:name w:val="Bibliography Car"/>
    <w:basedOn w:val="Fuentedeprrafopredeter"/>
    <w:link w:val="Bibliografa1"/>
    <w:rsid w:val="00D7439D"/>
    <w:rPr>
      <w:lang w:val="es-ES"/>
    </w:rPr>
  </w:style>
  <w:style w:type="paragraph" w:styleId="Descripcin">
    <w:name w:val="caption"/>
    <w:basedOn w:val="Normal"/>
    <w:next w:val="Normal"/>
    <w:uiPriority w:val="35"/>
    <w:unhideWhenUsed/>
    <w:qFormat/>
    <w:rsid w:val="00C740F6"/>
    <w:pPr>
      <w:spacing w:after="200"/>
    </w:pPr>
    <w:rPr>
      <w:i/>
      <w:iCs/>
      <w:color w:val="44546A" w:themeColor="text2"/>
      <w:sz w:val="18"/>
      <w:szCs w:val="18"/>
    </w:rPr>
  </w:style>
  <w:style w:type="table" w:styleId="Tablaconcuadrcula">
    <w:name w:val="Table Grid"/>
    <w:basedOn w:val="Tablanormal"/>
    <w:uiPriority w:val="39"/>
    <w:rsid w:val="009E7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34615"/>
    <w:rPr>
      <w:rFonts w:ascii="Times New Roman" w:eastAsiaTheme="majorEastAsia" w:hAnsi="Times New Roman" w:cstheme="majorBidi"/>
      <w:b/>
      <w:color w:val="000000" w:themeColor="text1"/>
      <w:sz w:val="32"/>
      <w:szCs w:val="32"/>
    </w:rPr>
  </w:style>
  <w:style w:type="character" w:customStyle="1" w:styleId="Ttulo2Car">
    <w:name w:val="Título 2 Car"/>
    <w:basedOn w:val="Fuentedeprrafopredeter"/>
    <w:link w:val="Ttulo2"/>
    <w:uiPriority w:val="9"/>
    <w:rsid w:val="00934615"/>
    <w:rPr>
      <w:rFonts w:ascii="Times New Roman" w:eastAsiaTheme="majorEastAsia" w:hAnsi="Times New Roman" w:cstheme="majorBidi"/>
      <w:b/>
      <w:color w:val="000000" w:themeColor="text1"/>
      <w:sz w:val="28"/>
      <w:szCs w:val="26"/>
      <w:lang w:eastAsia="es-MX"/>
    </w:rPr>
  </w:style>
  <w:style w:type="character" w:styleId="Refdecomentario">
    <w:name w:val="annotation reference"/>
    <w:basedOn w:val="Fuentedeprrafopredeter"/>
    <w:uiPriority w:val="99"/>
    <w:semiHidden/>
    <w:unhideWhenUsed/>
    <w:rsid w:val="00DA47B4"/>
    <w:rPr>
      <w:sz w:val="16"/>
      <w:szCs w:val="16"/>
    </w:rPr>
  </w:style>
  <w:style w:type="paragraph" w:styleId="Textocomentario">
    <w:name w:val="annotation text"/>
    <w:basedOn w:val="Normal"/>
    <w:link w:val="TextocomentarioCar"/>
    <w:uiPriority w:val="99"/>
    <w:unhideWhenUsed/>
    <w:rsid w:val="00DA47B4"/>
    <w:pPr>
      <w:spacing w:after="160"/>
    </w:pPr>
    <w:rPr>
      <w:sz w:val="20"/>
      <w:szCs w:val="20"/>
    </w:rPr>
  </w:style>
  <w:style w:type="character" w:customStyle="1" w:styleId="TextocomentarioCar">
    <w:name w:val="Texto comentario Car"/>
    <w:basedOn w:val="Fuentedeprrafopredeter"/>
    <w:link w:val="Textocomentario"/>
    <w:uiPriority w:val="99"/>
    <w:rsid w:val="00DA47B4"/>
    <w:rPr>
      <w:sz w:val="20"/>
      <w:szCs w:val="20"/>
    </w:rPr>
  </w:style>
  <w:style w:type="character" w:styleId="Hipervnculo">
    <w:name w:val="Hyperlink"/>
    <w:basedOn w:val="Fuentedeprrafopredeter"/>
    <w:uiPriority w:val="99"/>
    <w:unhideWhenUsed/>
    <w:rsid w:val="00DA47B4"/>
    <w:rPr>
      <w:color w:val="0563C1" w:themeColor="hyperlink"/>
      <w:u w:val="single"/>
    </w:rPr>
  </w:style>
  <w:style w:type="character" w:styleId="Mencinsinresolver">
    <w:name w:val="Unresolved Mention"/>
    <w:basedOn w:val="Fuentedeprrafopredeter"/>
    <w:uiPriority w:val="99"/>
    <w:semiHidden/>
    <w:unhideWhenUsed/>
    <w:rsid w:val="004D15C9"/>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3D16A3"/>
    <w:pPr>
      <w:spacing w:after="0"/>
    </w:pPr>
    <w:rPr>
      <w:b/>
      <w:bCs/>
    </w:rPr>
  </w:style>
  <w:style w:type="character" w:customStyle="1" w:styleId="AsuntodelcomentarioCar">
    <w:name w:val="Asunto del comentario Car"/>
    <w:basedOn w:val="TextocomentarioCar"/>
    <w:link w:val="Asuntodelcomentario"/>
    <w:uiPriority w:val="99"/>
    <w:semiHidden/>
    <w:rsid w:val="003D16A3"/>
    <w:rPr>
      <w:rFonts w:ascii="Times New Roman" w:hAnsi="Times New Roman"/>
      <w:b/>
      <w:bCs/>
      <w:sz w:val="20"/>
      <w:szCs w:val="20"/>
    </w:rPr>
  </w:style>
  <w:style w:type="paragraph" w:styleId="NormalWeb">
    <w:name w:val="Normal (Web)"/>
    <w:basedOn w:val="Normal"/>
    <w:uiPriority w:val="99"/>
    <w:unhideWhenUsed/>
    <w:rsid w:val="006B1E35"/>
    <w:pPr>
      <w:spacing w:before="100" w:beforeAutospacing="1" w:after="100" w:afterAutospacing="1"/>
    </w:pPr>
  </w:style>
  <w:style w:type="paragraph" w:styleId="Revisin">
    <w:name w:val="Revision"/>
    <w:hidden/>
    <w:uiPriority w:val="99"/>
    <w:semiHidden/>
    <w:rsid w:val="0024324C"/>
    <w:rPr>
      <w:rFonts w:ascii="Times New Roman" w:hAnsi="Times New Roman"/>
    </w:rPr>
  </w:style>
  <w:style w:type="paragraph" w:styleId="Ttulo">
    <w:name w:val="Title"/>
    <w:basedOn w:val="Normal"/>
    <w:next w:val="Normal"/>
    <w:link w:val="TtuloCar"/>
    <w:uiPriority w:val="10"/>
    <w:qFormat/>
    <w:rsid w:val="005A4A7D"/>
    <w:pPr>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5A4A7D"/>
    <w:rPr>
      <w:rFonts w:asciiTheme="majorHAnsi" w:eastAsiaTheme="majorEastAsia" w:hAnsiTheme="majorHAnsi" w:cstheme="majorBidi"/>
      <w:spacing w:val="-10"/>
      <w:kern w:val="28"/>
      <w:sz w:val="56"/>
      <w:szCs w:val="56"/>
      <w14:ligatures w14:val="standardContextual"/>
    </w:rPr>
  </w:style>
  <w:style w:type="paragraph" w:styleId="Subttulo">
    <w:name w:val="Subtitle"/>
    <w:basedOn w:val="Normal"/>
    <w:next w:val="Normal"/>
    <w:link w:val="SubttuloCar"/>
    <w:uiPriority w:val="11"/>
    <w:qFormat/>
    <w:rsid w:val="005A4A7D"/>
    <w:pPr>
      <w:numPr>
        <w:ilvl w:val="1"/>
      </w:numPr>
      <w:spacing w:after="160"/>
    </w:pPr>
    <w:rPr>
      <w:rFonts w:asciiTheme="minorHAnsi" w:eastAsiaTheme="minorEastAsia" w:hAnsiTheme="minorHAnsi"/>
      <w:color w:val="5A5A5A" w:themeColor="text1" w:themeTint="A5"/>
      <w:spacing w:val="15"/>
      <w:kern w:val="2"/>
      <w:sz w:val="22"/>
      <w:szCs w:val="22"/>
      <w14:ligatures w14:val="standardContextual"/>
    </w:rPr>
  </w:style>
  <w:style w:type="character" w:customStyle="1" w:styleId="SubttuloCar">
    <w:name w:val="Subtítulo Car"/>
    <w:basedOn w:val="Fuentedeprrafopredeter"/>
    <w:link w:val="Subttulo"/>
    <w:uiPriority w:val="11"/>
    <w:rsid w:val="005A4A7D"/>
    <w:rPr>
      <w:rFonts w:eastAsiaTheme="minorEastAsia"/>
      <w:color w:val="5A5A5A" w:themeColor="text1" w:themeTint="A5"/>
      <w:spacing w:val="15"/>
      <w:kern w:val="2"/>
      <w:sz w:val="22"/>
      <w:szCs w:val="22"/>
      <w14:ligatures w14:val="standardContextual"/>
    </w:rPr>
  </w:style>
  <w:style w:type="paragraph" w:styleId="Prrafodelista">
    <w:name w:val="List Paragraph"/>
    <w:basedOn w:val="Normal"/>
    <w:uiPriority w:val="34"/>
    <w:qFormat/>
    <w:rsid w:val="00AC7326"/>
    <w:pPr>
      <w:ind w:left="720"/>
      <w:contextualSpacing/>
    </w:pPr>
  </w:style>
  <w:style w:type="paragraph" w:styleId="Piedepgina">
    <w:name w:val="footer"/>
    <w:basedOn w:val="Normal"/>
    <w:link w:val="PiedepginaCar"/>
    <w:uiPriority w:val="99"/>
    <w:unhideWhenUsed/>
    <w:rsid w:val="006D08E6"/>
    <w:pPr>
      <w:tabs>
        <w:tab w:val="center" w:pos="4419"/>
        <w:tab w:val="right" w:pos="8838"/>
      </w:tabs>
    </w:pPr>
  </w:style>
  <w:style w:type="character" w:customStyle="1" w:styleId="PiedepginaCar">
    <w:name w:val="Pie de página Car"/>
    <w:basedOn w:val="Fuentedeprrafopredeter"/>
    <w:link w:val="Piedepgina"/>
    <w:uiPriority w:val="99"/>
    <w:rsid w:val="006D08E6"/>
    <w:rPr>
      <w:rFonts w:ascii="Times New Roman" w:eastAsia="Times New Roman" w:hAnsi="Times New Roman" w:cs="Times New Roman"/>
      <w:lang w:eastAsia="es-MX"/>
    </w:rPr>
  </w:style>
  <w:style w:type="character" w:styleId="Nmerodepgina">
    <w:name w:val="page number"/>
    <w:basedOn w:val="Fuentedeprrafopredeter"/>
    <w:uiPriority w:val="99"/>
    <w:semiHidden/>
    <w:unhideWhenUsed/>
    <w:rsid w:val="006D08E6"/>
  </w:style>
  <w:style w:type="paragraph" w:styleId="Textonotapie">
    <w:name w:val="footnote text"/>
    <w:basedOn w:val="Normal"/>
    <w:link w:val="TextonotapieCar"/>
    <w:uiPriority w:val="99"/>
    <w:semiHidden/>
    <w:unhideWhenUsed/>
    <w:rsid w:val="003705BD"/>
    <w:pPr>
      <w:spacing w:line="240" w:lineRule="auto"/>
    </w:pPr>
    <w:rPr>
      <w:sz w:val="20"/>
      <w:szCs w:val="20"/>
    </w:rPr>
  </w:style>
  <w:style w:type="character" w:customStyle="1" w:styleId="TextonotapieCar">
    <w:name w:val="Texto nota pie Car"/>
    <w:basedOn w:val="Fuentedeprrafopredeter"/>
    <w:link w:val="Textonotapie"/>
    <w:uiPriority w:val="99"/>
    <w:semiHidden/>
    <w:rsid w:val="003705BD"/>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3705BD"/>
    <w:rPr>
      <w:vertAlign w:val="superscript"/>
    </w:rPr>
  </w:style>
  <w:style w:type="character" w:styleId="Hipervnculovisitado">
    <w:name w:val="FollowedHyperlink"/>
    <w:basedOn w:val="Fuentedeprrafopredeter"/>
    <w:uiPriority w:val="99"/>
    <w:semiHidden/>
    <w:unhideWhenUsed/>
    <w:rsid w:val="00584729"/>
    <w:rPr>
      <w:color w:val="954F72" w:themeColor="followedHyperlink"/>
      <w:u w:val="single"/>
    </w:rPr>
  </w:style>
  <w:style w:type="paragraph" w:styleId="Encabezado">
    <w:name w:val="header"/>
    <w:basedOn w:val="Normal"/>
    <w:link w:val="EncabezadoCar"/>
    <w:uiPriority w:val="99"/>
    <w:unhideWhenUsed/>
    <w:rsid w:val="0081228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12285"/>
    <w:rPr>
      <w:rFonts w:ascii="Times New Roman" w:eastAsia="Times New Roman" w:hAnsi="Times New Roman" w:cs="Times New Roman"/>
      <w:lang w:eastAsia="es-MX"/>
    </w:rPr>
  </w:style>
  <w:style w:type="paragraph" w:styleId="HTMLconformatoprevio">
    <w:name w:val="HTML Preformatted"/>
    <w:basedOn w:val="Normal"/>
    <w:link w:val="HTMLconformatoprevioCar"/>
    <w:uiPriority w:val="99"/>
    <w:unhideWhenUsed/>
    <w:rsid w:val="00812285"/>
    <w:pPr>
      <w:spacing w:line="240" w:lineRule="auto"/>
      <w:jc w:val="left"/>
    </w:pPr>
    <w:rPr>
      <w:rFonts w:ascii="Consolas" w:eastAsiaTheme="minorHAnsi" w:hAnsi="Consolas" w:cstheme="minorBidi"/>
      <w:sz w:val="20"/>
      <w:szCs w:val="20"/>
      <w:lang w:val="es-ES" w:eastAsia="en-US"/>
    </w:rPr>
  </w:style>
  <w:style w:type="character" w:customStyle="1" w:styleId="HTMLconformatoprevioCar">
    <w:name w:val="HTML con formato previo Car"/>
    <w:basedOn w:val="Fuentedeprrafopredeter"/>
    <w:link w:val="HTMLconformatoprevio"/>
    <w:uiPriority w:val="99"/>
    <w:rsid w:val="00812285"/>
    <w:rPr>
      <w:rFonts w:ascii="Consolas" w:hAnsi="Consolas"/>
      <w:sz w:val="20"/>
      <w:szCs w:val="20"/>
      <w:lang w:val="es-ES"/>
    </w:rPr>
  </w:style>
  <w:style w:type="character" w:customStyle="1" w:styleId="Ttulo3Car">
    <w:name w:val="Título 3 Car"/>
    <w:basedOn w:val="Fuentedeprrafopredeter"/>
    <w:link w:val="Ttulo3"/>
    <w:uiPriority w:val="9"/>
    <w:semiHidden/>
    <w:rsid w:val="00764568"/>
    <w:rPr>
      <w:rFonts w:asciiTheme="majorHAnsi" w:eastAsiaTheme="majorEastAsia" w:hAnsiTheme="majorHAnsi" w:cstheme="majorBidi"/>
      <w:color w:val="1F3763" w:themeColor="accent1" w:themeShade="7F"/>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5993">
      <w:bodyDiv w:val="1"/>
      <w:marLeft w:val="0"/>
      <w:marRight w:val="0"/>
      <w:marTop w:val="0"/>
      <w:marBottom w:val="0"/>
      <w:divBdr>
        <w:top w:val="none" w:sz="0" w:space="0" w:color="auto"/>
        <w:left w:val="none" w:sz="0" w:space="0" w:color="auto"/>
        <w:bottom w:val="none" w:sz="0" w:space="0" w:color="auto"/>
        <w:right w:val="none" w:sz="0" w:space="0" w:color="auto"/>
      </w:divBdr>
    </w:div>
    <w:div w:id="91318044">
      <w:bodyDiv w:val="1"/>
      <w:marLeft w:val="0"/>
      <w:marRight w:val="0"/>
      <w:marTop w:val="0"/>
      <w:marBottom w:val="0"/>
      <w:divBdr>
        <w:top w:val="none" w:sz="0" w:space="0" w:color="auto"/>
        <w:left w:val="none" w:sz="0" w:space="0" w:color="auto"/>
        <w:bottom w:val="none" w:sz="0" w:space="0" w:color="auto"/>
        <w:right w:val="none" w:sz="0" w:space="0" w:color="auto"/>
      </w:divBdr>
    </w:div>
    <w:div w:id="141893948">
      <w:bodyDiv w:val="1"/>
      <w:marLeft w:val="0"/>
      <w:marRight w:val="0"/>
      <w:marTop w:val="0"/>
      <w:marBottom w:val="0"/>
      <w:divBdr>
        <w:top w:val="none" w:sz="0" w:space="0" w:color="auto"/>
        <w:left w:val="none" w:sz="0" w:space="0" w:color="auto"/>
        <w:bottom w:val="none" w:sz="0" w:space="0" w:color="auto"/>
        <w:right w:val="none" w:sz="0" w:space="0" w:color="auto"/>
      </w:divBdr>
    </w:div>
    <w:div w:id="177736139">
      <w:bodyDiv w:val="1"/>
      <w:marLeft w:val="0"/>
      <w:marRight w:val="0"/>
      <w:marTop w:val="0"/>
      <w:marBottom w:val="0"/>
      <w:divBdr>
        <w:top w:val="none" w:sz="0" w:space="0" w:color="auto"/>
        <w:left w:val="none" w:sz="0" w:space="0" w:color="auto"/>
        <w:bottom w:val="none" w:sz="0" w:space="0" w:color="auto"/>
        <w:right w:val="none" w:sz="0" w:space="0" w:color="auto"/>
      </w:divBdr>
    </w:div>
    <w:div w:id="318195258">
      <w:bodyDiv w:val="1"/>
      <w:marLeft w:val="0"/>
      <w:marRight w:val="0"/>
      <w:marTop w:val="0"/>
      <w:marBottom w:val="0"/>
      <w:divBdr>
        <w:top w:val="none" w:sz="0" w:space="0" w:color="auto"/>
        <w:left w:val="none" w:sz="0" w:space="0" w:color="auto"/>
        <w:bottom w:val="none" w:sz="0" w:space="0" w:color="auto"/>
        <w:right w:val="none" w:sz="0" w:space="0" w:color="auto"/>
      </w:divBdr>
    </w:div>
    <w:div w:id="335545605">
      <w:bodyDiv w:val="1"/>
      <w:marLeft w:val="0"/>
      <w:marRight w:val="0"/>
      <w:marTop w:val="0"/>
      <w:marBottom w:val="0"/>
      <w:divBdr>
        <w:top w:val="none" w:sz="0" w:space="0" w:color="auto"/>
        <w:left w:val="none" w:sz="0" w:space="0" w:color="auto"/>
        <w:bottom w:val="none" w:sz="0" w:space="0" w:color="auto"/>
        <w:right w:val="none" w:sz="0" w:space="0" w:color="auto"/>
      </w:divBdr>
    </w:div>
    <w:div w:id="367334571">
      <w:bodyDiv w:val="1"/>
      <w:marLeft w:val="0"/>
      <w:marRight w:val="0"/>
      <w:marTop w:val="0"/>
      <w:marBottom w:val="0"/>
      <w:divBdr>
        <w:top w:val="none" w:sz="0" w:space="0" w:color="auto"/>
        <w:left w:val="none" w:sz="0" w:space="0" w:color="auto"/>
        <w:bottom w:val="none" w:sz="0" w:space="0" w:color="auto"/>
        <w:right w:val="none" w:sz="0" w:space="0" w:color="auto"/>
      </w:divBdr>
    </w:div>
    <w:div w:id="427430584">
      <w:bodyDiv w:val="1"/>
      <w:marLeft w:val="0"/>
      <w:marRight w:val="0"/>
      <w:marTop w:val="0"/>
      <w:marBottom w:val="0"/>
      <w:divBdr>
        <w:top w:val="none" w:sz="0" w:space="0" w:color="auto"/>
        <w:left w:val="none" w:sz="0" w:space="0" w:color="auto"/>
        <w:bottom w:val="none" w:sz="0" w:space="0" w:color="auto"/>
        <w:right w:val="none" w:sz="0" w:space="0" w:color="auto"/>
      </w:divBdr>
    </w:div>
    <w:div w:id="467162576">
      <w:bodyDiv w:val="1"/>
      <w:marLeft w:val="0"/>
      <w:marRight w:val="0"/>
      <w:marTop w:val="0"/>
      <w:marBottom w:val="0"/>
      <w:divBdr>
        <w:top w:val="none" w:sz="0" w:space="0" w:color="auto"/>
        <w:left w:val="none" w:sz="0" w:space="0" w:color="auto"/>
        <w:bottom w:val="none" w:sz="0" w:space="0" w:color="auto"/>
        <w:right w:val="none" w:sz="0" w:space="0" w:color="auto"/>
      </w:divBdr>
    </w:div>
    <w:div w:id="499858685">
      <w:bodyDiv w:val="1"/>
      <w:marLeft w:val="0"/>
      <w:marRight w:val="0"/>
      <w:marTop w:val="0"/>
      <w:marBottom w:val="0"/>
      <w:divBdr>
        <w:top w:val="none" w:sz="0" w:space="0" w:color="auto"/>
        <w:left w:val="none" w:sz="0" w:space="0" w:color="auto"/>
        <w:bottom w:val="none" w:sz="0" w:space="0" w:color="auto"/>
        <w:right w:val="none" w:sz="0" w:space="0" w:color="auto"/>
      </w:divBdr>
    </w:div>
    <w:div w:id="500702882">
      <w:bodyDiv w:val="1"/>
      <w:marLeft w:val="0"/>
      <w:marRight w:val="0"/>
      <w:marTop w:val="0"/>
      <w:marBottom w:val="0"/>
      <w:divBdr>
        <w:top w:val="none" w:sz="0" w:space="0" w:color="auto"/>
        <w:left w:val="none" w:sz="0" w:space="0" w:color="auto"/>
        <w:bottom w:val="none" w:sz="0" w:space="0" w:color="auto"/>
        <w:right w:val="none" w:sz="0" w:space="0" w:color="auto"/>
      </w:divBdr>
    </w:div>
    <w:div w:id="511802354">
      <w:bodyDiv w:val="1"/>
      <w:marLeft w:val="0"/>
      <w:marRight w:val="0"/>
      <w:marTop w:val="0"/>
      <w:marBottom w:val="0"/>
      <w:divBdr>
        <w:top w:val="none" w:sz="0" w:space="0" w:color="auto"/>
        <w:left w:val="none" w:sz="0" w:space="0" w:color="auto"/>
        <w:bottom w:val="none" w:sz="0" w:space="0" w:color="auto"/>
        <w:right w:val="none" w:sz="0" w:space="0" w:color="auto"/>
      </w:divBdr>
    </w:div>
    <w:div w:id="538902878">
      <w:bodyDiv w:val="1"/>
      <w:marLeft w:val="0"/>
      <w:marRight w:val="0"/>
      <w:marTop w:val="0"/>
      <w:marBottom w:val="0"/>
      <w:divBdr>
        <w:top w:val="none" w:sz="0" w:space="0" w:color="auto"/>
        <w:left w:val="none" w:sz="0" w:space="0" w:color="auto"/>
        <w:bottom w:val="none" w:sz="0" w:space="0" w:color="auto"/>
        <w:right w:val="none" w:sz="0" w:space="0" w:color="auto"/>
      </w:divBdr>
    </w:div>
    <w:div w:id="575284196">
      <w:bodyDiv w:val="1"/>
      <w:marLeft w:val="0"/>
      <w:marRight w:val="0"/>
      <w:marTop w:val="0"/>
      <w:marBottom w:val="0"/>
      <w:divBdr>
        <w:top w:val="none" w:sz="0" w:space="0" w:color="auto"/>
        <w:left w:val="none" w:sz="0" w:space="0" w:color="auto"/>
        <w:bottom w:val="none" w:sz="0" w:space="0" w:color="auto"/>
        <w:right w:val="none" w:sz="0" w:space="0" w:color="auto"/>
      </w:divBdr>
    </w:div>
    <w:div w:id="609045248">
      <w:bodyDiv w:val="1"/>
      <w:marLeft w:val="0"/>
      <w:marRight w:val="0"/>
      <w:marTop w:val="0"/>
      <w:marBottom w:val="0"/>
      <w:divBdr>
        <w:top w:val="none" w:sz="0" w:space="0" w:color="auto"/>
        <w:left w:val="none" w:sz="0" w:space="0" w:color="auto"/>
        <w:bottom w:val="none" w:sz="0" w:space="0" w:color="auto"/>
        <w:right w:val="none" w:sz="0" w:space="0" w:color="auto"/>
      </w:divBdr>
    </w:div>
    <w:div w:id="730344866">
      <w:bodyDiv w:val="1"/>
      <w:marLeft w:val="0"/>
      <w:marRight w:val="0"/>
      <w:marTop w:val="0"/>
      <w:marBottom w:val="0"/>
      <w:divBdr>
        <w:top w:val="none" w:sz="0" w:space="0" w:color="auto"/>
        <w:left w:val="none" w:sz="0" w:space="0" w:color="auto"/>
        <w:bottom w:val="none" w:sz="0" w:space="0" w:color="auto"/>
        <w:right w:val="none" w:sz="0" w:space="0" w:color="auto"/>
      </w:divBdr>
    </w:div>
    <w:div w:id="783185345">
      <w:bodyDiv w:val="1"/>
      <w:marLeft w:val="0"/>
      <w:marRight w:val="0"/>
      <w:marTop w:val="0"/>
      <w:marBottom w:val="0"/>
      <w:divBdr>
        <w:top w:val="none" w:sz="0" w:space="0" w:color="auto"/>
        <w:left w:val="none" w:sz="0" w:space="0" w:color="auto"/>
        <w:bottom w:val="none" w:sz="0" w:space="0" w:color="auto"/>
        <w:right w:val="none" w:sz="0" w:space="0" w:color="auto"/>
      </w:divBdr>
    </w:div>
    <w:div w:id="808475101">
      <w:bodyDiv w:val="1"/>
      <w:marLeft w:val="0"/>
      <w:marRight w:val="0"/>
      <w:marTop w:val="0"/>
      <w:marBottom w:val="0"/>
      <w:divBdr>
        <w:top w:val="none" w:sz="0" w:space="0" w:color="auto"/>
        <w:left w:val="none" w:sz="0" w:space="0" w:color="auto"/>
        <w:bottom w:val="none" w:sz="0" w:space="0" w:color="auto"/>
        <w:right w:val="none" w:sz="0" w:space="0" w:color="auto"/>
      </w:divBdr>
    </w:div>
    <w:div w:id="819544279">
      <w:bodyDiv w:val="1"/>
      <w:marLeft w:val="0"/>
      <w:marRight w:val="0"/>
      <w:marTop w:val="0"/>
      <w:marBottom w:val="0"/>
      <w:divBdr>
        <w:top w:val="none" w:sz="0" w:space="0" w:color="auto"/>
        <w:left w:val="none" w:sz="0" w:space="0" w:color="auto"/>
        <w:bottom w:val="none" w:sz="0" w:space="0" w:color="auto"/>
        <w:right w:val="none" w:sz="0" w:space="0" w:color="auto"/>
      </w:divBdr>
    </w:div>
    <w:div w:id="867178583">
      <w:bodyDiv w:val="1"/>
      <w:marLeft w:val="0"/>
      <w:marRight w:val="0"/>
      <w:marTop w:val="0"/>
      <w:marBottom w:val="0"/>
      <w:divBdr>
        <w:top w:val="none" w:sz="0" w:space="0" w:color="auto"/>
        <w:left w:val="none" w:sz="0" w:space="0" w:color="auto"/>
        <w:bottom w:val="none" w:sz="0" w:space="0" w:color="auto"/>
        <w:right w:val="none" w:sz="0" w:space="0" w:color="auto"/>
      </w:divBdr>
    </w:div>
    <w:div w:id="902520995">
      <w:bodyDiv w:val="1"/>
      <w:marLeft w:val="0"/>
      <w:marRight w:val="0"/>
      <w:marTop w:val="0"/>
      <w:marBottom w:val="0"/>
      <w:divBdr>
        <w:top w:val="none" w:sz="0" w:space="0" w:color="auto"/>
        <w:left w:val="none" w:sz="0" w:space="0" w:color="auto"/>
        <w:bottom w:val="none" w:sz="0" w:space="0" w:color="auto"/>
        <w:right w:val="none" w:sz="0" w:space="0" w:color="auto"/>
      </w:divBdr>
    </w:div>
    <w:div w:id="914702636">
      <w:bodyDiv w:val="1"/>
      <w:marLeft w:val="0"/>
      <w:marRight w:val="0"/>
      <w:marTop w:val="0"/>
      <w:marBottom w:val="0"/>
      <w:divBdr>
        <w:top w:val="none" w:sz="0" w:space="0" w:color="auto"/>
        <w:left w:val="none" w:sz="0" w:space="0" w:color="auto"/>
        <w:bottom w:val="none" w:sz="0" w:space="0" w:color="auto"/>
        <w:right w:val="none" w:sz="0" w:space="0" w:color="auto"/>
      </w:divBdr>
    </w:div>
    <w:div w:id="941034375">
      <w:bodyDiv w:val="1"/>
      <w:marLeft w:val="0"/>
      <w:marRight w:val="0"/>
      <w:marTop w:val="0"/>
      <w:marBottom w:val="0"/>
      <w:divBdr>
        <w:top w:val="none" w:sz="0" w:space="0" w:color="auto"/>
        <w:left w:val="none" w:sz="0" w:space="0" w:color="auto"/>
        <w:bottom w:val="none" w:sz="0" w:space="0" w:color="auto"/>
        <w:right w:val="none" w:sz="0" w:space="0" w:color="auto"/>
      </w:divBdr>
    </w:div>
    <w:div w:id="958726937">
      <w:bodyDiv w:val="1"/>
      <w:marLeft w:val="0"/>
      <w:marRight w:val="0"/>
      <w:marTop w:val="0"/>
      <w:marBottom w:val="0"/>
      <w:divBdr>
        <w:top w:val="none" w:sz="0" w:space="0" w:color="auto"/>
        <w:left w:val="none" w:sz="0" w:space="0" w:color="auto"/>
        <w:bottom w:val="none" w:sz="0" w:space="0" w:color="auto"/>
        <w:right w:val="none" w:sz="0" w:space="0" w:color="auto"/>
      </w:divBdr>
    </w:div>
    <w:div w:id="1013261710">
      <w:bodyDiv w:val="1"/>
      <w:marLeft w:val="0"/>
      <w:marRight w:val="0"/>
      <w:marTop w:val="0"/>
      <w:marBottom w:val="0"/>
      <w:divBdr>
        <w:top w:val="none" w:sz="0" w:space="0" w:color="auto"/>
        <w:left w:val="none" w:sz="0" w:space="0" w:color="auto"/>
        <w:bottom w:val="none" w:sz="0" w:space="0" w:color="auto"/>
        <w:right w:val="none" w:sz="0" w:space="0" w:color="auto"/>
      </w:divBdr>
    </w:div>
    <w:div w:id="1055010100">
      <w:bodyDiv w:val="1"/>
      <w:marLeft w:val="0"/>
      <w:marRight w:val="0"/>
      <w:marTop w:val="0"/>
      <w:marBottom w:val="0"/>
      <w:divBdr>
        <w:top w:val="none" w:sz="0" w:space="0" w:color="auto"/>
        <w:left w:val="none" w:sz="0" w:space="0" w:color="auto"/>
        <w:bottom w:val="none" w:sz="0" w:space="0" w:color="auto"/>
        <w:right w:val="none" w:sz="0" w:space="0" w:color="auto"/>
      </w:divBdr>
    </w:div>
    <w:div w:id="1167786574">
      <w:bodyDiv w:val="1"/>
      <w:marLeft w:val="0"/>
      <w:marRight w:val="0"/>
      <w:marTop w:val="0"/>
      <w:marBottom w:val="0"/>
      <w:divBdr>
        <w:top w:val="none" w:sz="0" w:space="0" w:color="auto"/>
        <w:left w:val="none" w:sz="0" w:space="0" w:color="auto"/>
        <w:bottom w:val="none" w:sz="0" w:space="0" w:color="auto"/>
        <w:right w:val="none" w:sz="0" w:space="0" w:color="auto"/>
      </w:divBdr>
    </w:div>
    <w:div w:id="1256669402">
      <w:bodyDiv w:val="1"/>
      <w:marLeft w:val="0"/>
      <w:marRight w:val="0"/>
      <w:marTop w:val="0"/>
      <w:marBottom w:val="0"/>
      <w:divBdr>
        <w:top w:val="none" w:sz="0" w:space="0" w:color="auto"/>
        <w:left w:val="none" w:sz="0" w:space="0" w:color="auto"/>
        <w:bottom w:val="none" w:sz="0" w:space="0" w:color="auto"/>
        <w:right w:val="none" w:sz="0" w:space="0" w:color="auto"/>
      </w:divBdr>
    </w:div>
    <w:div w:id="1265921998">
      <w:bodyDiv w:val="1"/>
      <w:marLeft w:val="0"/>
      <w:marRight w:val="0"/>
      <w:marTop w:val="0"/>
      <w:marBottom w:val="0"/>
      <w:divBdr>
        <w:top w:val="none" w:sz="0" w:space="0" w:color="auto"/>
        <w:left w:val="none" w:sz="0" w:space="0" w:color="auto"/>
        <w:bottom w:val="none" w:sz="0" w:space="0" w:color="auto"/>
        <w:right w:val="none" w:sz="0" w:space="0" w:color="auto"/>
      </w:divBdr>
    </w:div>
    <w:div w:id="1347976560">
      <w:bodyDiv w:val="1"/>
      <w:marLeft w:val="0"/>
      <w:marRight w:val="0"/>
      <w:marTop w:val="0"/>
      <w:marBottom w:val="0"/>
      <w:divBdr>
        <w:top w:val="none" w:sz="0" w:space="0" w:color="auto"/>
        <w:left w:val="none" w:sz="0" w:space="0" w:color="auto"/>
        <w:bottom w:val="none" w:sz="0" w:space="0" w:color="auto"/>
        <w:right w:val="none" w:sz="0" w:space="0" w:color="auto"/>
      </w:divBdr>
    </w:div>
    <w:div w:id="1380086343">
      <w:bodyDiv w:val="1"/>
      <w:marLeft w:val="0"/>
      <w:marRight w:val="0"/>
      <w:marTop w:val="0"/>
      <w:marBottom w:val="0"/>
      <w:divBdr>
        <w:top w:val="none" w:sz="0" w:space="0" w:color="auto"/>
        <w:left w:val="none" w:sz="0" w:space="0" w:color="auto"/>
        <w:bottom w:val="none" w:sz="0" w:space="0" w:color="auto"/>
        <w:right w:val="none" w:sz="0" w:space="0" w:color="auto"/>
      </w:divBdr>
    </w:div>
    <w:div w:id="1577939920">
      <w:bodyDiv w:val="1"/>
      <w:marLeft w:val="0"/>
      <w:marRight w:val="0"/>
      <w:marTop w:val="0"/>
      <w:marBottom w:val="0"/>
      <w:divBdr>
        <w:top w:val="none" w:sz="0" w:space="0" w:color="auto"/>
        <w:left w:val="none" w:sz="0" w:space="0" w:color="auto"/>
        <w:bottom w:val="none" w:sz="0" w:space="0" w:color="auto"/>
        <w:right w:val="none" w:sz="0" w:space="0" w:color="auto"/>
      </w:divBdr>
    </w:div>
    <w:div w:id="1587422285">
      <w:bodyDiv w:val="1"/>
      <w:marLeft w:val="0"/>
      <w:marRight w:val="0"/>
      <w:marTop w:val="0"/>
      <w:marBottom w:val="0"/>
      <w:divBdr>
        <w:top w:val="none" w:sz="0" w:space="0" w:color="auto"/>
        <w:left w:val="none" w:sz="0" w:space="0" w:color="auto"/>
        <w:bottom w:val="none" w:sz="0" w:space="0" w:color="auto"/>
        <w:right w:val="none" w:sz="0" w:space="0" w:color="auto"/>
      </w:divBdr>
    </w:div>
    <w:div w:id="1612085219">
      <w:bodyDiv w:val="1"/>
      <w:marLeft w:val="0"/>
      <w:marRight w:val="0"/>
      <w:marTop w:val="0"/>
      <w:marBottom w:val="0"/>
      <w:divBdr>
        <w:top w:val="none" w:sz="0" w:space="0" w:color="auto"/>
        <w:left w:val="none" w:sz="0" w:space="0" w:color="auto"/>
        <w:bottom w:val="none" w:sz="0" w:space="0" w:color="auto"/>
        <w:right w:val="none" w:sz="0" w:space="0" w:color="auto"/>
      </w:divBdr>
    </w:div>
    <w:div w:id="1648053183">
      <w:bodyDiv w:val="1"/>
      <w:marLeft w:val="0"/>
      <w:marRight w:val="0"/>
      <w:marTop w:val="0"/>
      <w:marBottom w:val="0"/>
      <w:divBdr>
        <w:top w:val="none" w:sz="0" w:space="0" w:color="auto"/>
        <w:left w:val="none" w:sz="0" w:space="0" w:color="auto"/>
        <w:bottom w:val="none" w:sz="0" w:space="0" w:color="auto"/>
        <w:right w:val="none" w:sz="0" w:space="0" w:color="auto"/>
      </w:divBdr>
    </w:div>
    <w:div w:id="1685589084">
      <w:bodyDiv w:val="1"/>
      <w:marLeft w:val="0"/>
      <w:marRight w:val="0"/>
      <w:marTop w:val="0"/>
      <w:marBottom w:val="0"/>
      <w:divBdr>
        <w:top w:val="none" w:sz="0" w:space="0" w:color="auto"/>
        <w:left w:val="none" w:sz="0" w:space="0" w:color="auto"/>
        <w:bottom w:val="none" w:sz="0" w:space="0" w:color="auto"/>
        <w:right w:val="none" w:sz="0" w:space="0" w:color="auto"/>
      </w:divBdr>
    </w:div>
    <w:div w:id="1714771628">
      <w:bodyDiv w:val="1"/>
      <w:marLeft w:val="0"/>
      <w:marRight w:val="0"/>
      <w:marTop w:val="0"/>
      <w:marBottom w:val="0"/>
      <w:divBdr>
        <w:top w:val="none" w:sz="0" w:space="0" w:color="auto"/>
        <w:left w:val="none" w:sz="0" w:space="0" w:color="auto"/>
        <w:bottom w:val="none" w:sz="0" w:space="0" w:color="auto"/>
        <w:right w:val="none" w:sz="0" w:space="0" w:color="auto"/>
      </w:divBdr>
    </w:div>
    <w:div w:id="1715082441">
      <w:bodyDiv w:val="1"/>
      <w:marLeft w:val="0"/>
      <w:marRight w:val="0"/>
      <w:marTop w:val="0"/>
      <w:marBottom w:val="0"/>
      <w:divBdr>
        <w:top w:val="none" w:sz="0" w:space="0" w:color="auto"/>
        <w:left w:val="none" w:sz="0" w:space="0" w:color="auto"/>
        <w:bottom w:val="none" w:sz="0" w:space="0" w:color="auto"/>
        <w:right w:val="none" w:sz="0" w:space="0" w:color="auto"/>
      </w:divBdr>
    </w:div>
    <w:div w:id="1738360433">
      <w:bodyDiv w:val="1"/>
      <w:marLeft w:val="0"/>
      <w:marRight w:val="0"/>
      <w:marTop w:val="0"/>
      <w:marBottom w:val="0"/>
      <w:divBdr>
        <w:top w:val="none" w:sz="0" w:space="0" w:color="auto"/>
        <w:left w:val="none" w:sz="0" w:space="0" w:color="auto"/>
        <w:bottom w:val="none" w:sz="0" w:space="0" w:color="auto"/>
        <w:right w:val="none" w:sz="0" w:space="0" w:color="auto"/>
      </w:divBdr>
    </w:div>
    <w:div w:id="1781485727">
      <w:bodyDiv w:val="1"/>
      <w:marLeft w:val="0"/>
      <w:marRight w:val="0"/>
      <w:marTop w:val="0"/>
      <w:marBottom w:val="0"/>
      <w:divBdr>
        <w:top w:val="none" w:sz="0" w:space="0" w:color="auto"/>
        <w:left w:val="none" w:sz="0" w:space="0" w:color="auto"/>
        <w:bottom w:val="none" w:sz="0" w:space="0" w:color="auto"/>
        <w:right w:val="none" w:sz="0" w:space="0" w:color="auto"/>
      </w:divBdr>
    </w:div>
    <w:div w:id="1892841339">
      <w:bodyDiv w:val="1"/>
      <w:marLeft w:val="0"/>
      <w:marRight w:val="0"/>
      <w:marTop w:val="0"/>
      <w:marBottom w:val="0"/>
      <w:divBdr>
        <w:top w:val="none" w:sz="0" w:space="0" w:color="auto"/>
        <w:left w:val="none" w:sz="0" w:space="0" w:color="auto"/>
        <w:bottom w:val="none" w:sz="0" w:space="0" w:color="auto"/>
        <w:right w:val="none" w:sz="0" w:space="0" w:color="auto"/>
      </w:divBdr>
    </w:div>
    <w:div w:id="1915315054">
      <w:bodyDiv w:val="1"/>
      <w:marLeft w:val="0"/>
      <w:marRight w:val="0"/>
      <w:marTop w:val="0"/>
      <w:marBottom w:val="0"/>
      <w:divBdr>
        <w:top w:val="none" w:sz="0" w:space="0" w:color="auto"/>
        <w:left w:val="none" w:sz="0" w:space="0" w:color="auto"/>
        <w:bottom w:val="none" w:sz="0" w:space="0" w:color="auto"/>
        <w:right w:val="none" w:sz="0" w:space="0" w:color="auto"/>
      </w:divBdr>
    </w:div>
    <w:div w:id="2002539258">
      <w:bodyDiv w:val="1"/>
      <w:marLeft w:val="0"/>
      <w:marRight w:val="0"/>
      <w:marTop w:val="0"/>
      <w:marBottom w:val="0"/>
      <w:divBdr>
        <w:top w:val="none" w:sz="0" w:space="0" w:color="auto"/>
        <w:left w:val="none" w:sz="0" w:space="0" w:color="auto"/>
        <w:bottom w:val="none" w:sz="0" w:space="0" w:color="auto"/>
        <w:right w:val="none" w:sz="0" w:space="0" w:color="auto"/>
      </w:divBdr>
    </w:div>
    <w:div w:id="2033339297">
      <w:bodyDiv w:val="1"/>
      <w:marLeft w:val="0"/>
      <w:marRight w:val="0"/>
      <w:marTop w:val="0"/>
      <w:marBottom w:val="0"/>
      <w:divBdr>
        <w:top w:val="none" w:sz="0" w:space="0" w:color="auto"/>
        <w:left w:val="none" w:sz="0" w:space="0" w:color="auto"/>
        <w:bottom w:val="none" w:sz="0" w:space="0" w:color="auto"/>
        <w:right w:val="none" w:sz="0" w:space="0" w:color="auto"/>
      </w:divBdr>
    </w:div>
    <w:div w:id="2046559439">
      <w:bodyDiv w:val="1"/>
      <w:marLeft w:val="0"/>
      <w:marRight w:val="0"/>
      <w:marTop w:val="0"/>
      <w:marBottom w:val="0"/>
      <w:divBdr>
        <w:top w:val="none" w:sz="0" w:space="0" w:color="auto"/>
        <w:left w:val="none" w:sz="0" w:space="0" w:color="auto"/>
        <w:bottom w:val="none" w:sz="0" w:space="0" w:color="auto"/>
        <w:right w:val="none" w:sz="0" w:space="0" w:color="auto"/>
      </w:divBdr>
    </w:div>
    <w:div w:id="2047175513">
      <w:bodyDiv w:val="1"/>
      <w:marLeft w:val="0"/>
      <w:marRight w:val="0"/>
      <w:marTop w:val="0"/>
      <w:marBottom w:val="0"/>
      <w:divBdr>
        <w:top w:val="none" w:sz="0" w:space="0" w:color="auto"/>
        <w:left w:val="none" w:sz="0" w:space="0" w:color="auto"/>
        <w:bottom w:val="none" w:sz="0" w:space="0" w:color="auto"/>
        <w:right w:val="none" w:sz="0" w:space="0" w:color="auto"/>
      </w:divBdr>
    </w:div>
    <w:div w:id="2063366118">
      <w:bodyDiv w:val="1"/>
      <w:marLeft w:val="0"/>
      <w:marRight w:val="0"/>
      <w:marTop w:val="0"/>
      <w:marBottom w:val="0"/>
      <w:divBdr>
        <w:top w:val="none" w:sz="0" w:space="0" w:color="auto"/>
        <w:left w:val="none" w:sz="0" w:space="0" w:color="auto"/>
        <w:bottom w:val="none" w:sz="0" w:space="0" w:color="auto"/>
        <w:right w:val="none" w:sz="0" w:space="0" w:color="auto"/>
      </w:divBdr>
    </w:div>
    <w:div w:id="213320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oleObject" Target="file:///\\Users\samana\Dropbox\1.%20MIA\MIA%20INVESTIGACION\ARTICULO%20DE%20VIOLENCIA%20MIA\RESULTADO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461538461538461E-2"/>
          <c:y val="9.4604692270609025E-2"/>
          <c:w val="0.93211845826877648"/>
          <c:h val="0.70218744269528055"/>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Hoja1!$A$23:$A$32</c:f>
              <c:strCache>
                <c:ptCount val="10"/>
                <c:pt idx="0">
                  <c:v>Slilaba</c:v>
                </c:pt>
                <c:pt idx="1">
                  <c:v>Palabra</c:v>
                </c:pt>
                <c:pt idx="2">
                  <c:v>Enunciado</c:v>
                </c:pt>
                <c:pt idx="3">
                  <c:v>Historia</c:v>
                </c:pt>
                <c:pt idx="4">
                  <c:v>Comprensión</c:v>
                </c:pt>
                <c:pt idx="5">
                  <c:v>Números</c:v>
                </c:pt>
                <c:pt idx="6">
                  <c:v>Suma</c:v>
                </c:pt>
                <c:pt idx="7">
                  <c:v>Resta</c:v>
                </c:pt>
                <c:pt idx="8">
                  <c:v>División</c:v>
                </c:pt>
                <c:pt idx="9">
                  <c:v>Problema</c:v>
                </c:pt>
              </c:strCache>
            </c:strRef>
          </c:cat>
          <c:val>
            <c:numRef>
              <c:f>Hoja1!$B$23:$B$32</c:f>
              <c:numCache>
                <c:formatCode>0%</c:formatCode>
                <c:ptCount val="10"/>
                <c:pt idx="0">
                  <c:v>0.98899999999999999</c:v>
                </c:pt>
                <c:pt idx="1">
                  <c:v>0.97399999999999998</c:v>
                </c:pt>
                <c:pt idx="2">
                  <c:v>0.90900000000000003</c:v>
                </c:pt>
                <c:pt idx="3">
                  <c:v>0.752</c:v>
                </c:pt>
                <c:pt idx="4">
                  <c:v>0.63300000000000001</c:v>
                </c:pt>
                <c:pt idx="5">
                  <c:v>0.98899999999999999</c:v>
                </c:pt>
                <c:pt idx="6">
                  <c:v>0.93</c:v>
                </c:pt>
                <c:pt idx="7">
                  <c:v>0.72899999999999998</c:v>
                </c:pt>
                <c:pt idx="8">
                  <c:v>0.502</c:v>
                </c:pt>
                <c:pt idx="9">
                  <c:v>0.27</c:v>
                </c:pt>
              </c:numCache>
            </c:numRef>
          </c:val>
          <c:extLst>
            <c:ext xmlns:c16="http://schemas.microsoft.com/office/drawing/2014/chart" uri="{C3380CC4-5D6E-409C-BE32-E72D297353CC}">
              <c16:uniqueId val="{00000000-FDD9-3344-9866-E6FBD72C51CF}"/>
            </c:ext>
          </c:extLst>
        </c:ser>
        <c:dLbls>
          <c:showLegendKey val="0"/>
          <c:showVal val="0"/>
          <c:showCatName val="0"/>
          <c:showSerName val="0"/>
          <c:showPercent val="0"/>
          <c:showBubbleSize val="0"/>
        </c:dLbls>
        <c:gapWidth val="191"/>
        <c:overlap val="-10"/>
        <c:axId val="277742240"/>
        <c:axId val="231156128"/>
      </c:barChart>
      <c:catAx>
        <c:axId val="277742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MX"/>
          </a:p>
        </c:txPr>
        <c:crossAx val="231156128"/>
        <c:crossesAt val="0"/>
        <c:auto val="1"/>
        <c:lblAlgn val="ctr"/>
        <c:lblOffset val="100"/>
        <c:noMultiLvlLbl val="0"/>
      </c:catAx>
      <c:valAx>
        <c:axId val="23115612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77742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0.58303</cdr:x>
      <cdr:y>0.87073</cdr:y>
    </cdr:from>
    <cdr:to>
      <cdr:x>0.95751</cdr:x>
      <cdr:y>0.97658</cdr:y>
    </cdr:to>
    <cdr:sp macro="" textlink="">
      <cdr:nvSpPr>
        <cdr:cNvPr id="2" name="CuadroTexto 5">
          <a:extLst xmlns:a="http://schemas.openxmlformats.org/drawingml/2006/main">
            <a:ext uri="{FF2B5EF4-FFF2-40B4-BE49-F238E27FC236}">
              <a16:creationId xmlns:a16="http://schemas.microsoft.com/office/drawing/2014/main" id="{E8EA3B19-B6ED-7147-A273-AE15542E722B}"/>
            </a:ext>
          </a:extLst>
        </cdr:cNvPr>
        <cdr:cNvSpPr txBox="1"/>
      </cdr:nvSpPr>
      <cdr:spPr>
        <a:xfrm xmlns:a="http://schemas.openxmlformats.org/drawingml/2006/main">
          <a:off x="3300152" y="3133898"/>
          <a:ext cx="2119746" cy="381000"/>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s-MX" sz="800">
              <a:latin typeface="+mn-lt"/>
            </a:rPr>
            <a:t>Matemáticas</a:t>
          </a:r>
        </a:p>
        <a:p xmlns:a="http://schemas.openxmlformats.org/drawingml/2006/main">
          <a:pPr algn="ctr"/>
          <a:r>
            <a:rPr lang="es-MX" sz="800">
              <a:latin typeface="+mn-lt"/>
            </a:rPr>
            <a:t>De 5o</a:t>
          </a:r>
          <a:r>
            <a:rPr lang="es-MX" sz="800" baseline="0">
              <a:latin typeface="+mn-lt"/>
            </a:rPr>
            <a:t> de primaria en adelante</a:t>
          </a:r>
          <a:endParaRPr lang="es-MX" sz="800">
            <a:latin typeface="+mn-lt"/>
          </a:endParaRP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95426-8109-F34E-959B-8E685A2C0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26</Pages>
  <Words>11261</Words>
  <Characters>61938</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Anónimo</dc:creator>
  <cp:keywords/>
  <dc:description/>
  <cp:lastModifiedBy>Gustavo Toledo</cp:lastModifiedBy>
  <cp:revision>5</cp:revision>
  <dcterms:created xsi:type="dcterms:W3CDTF">2023-03-28T00:19:00Z</dcterms:created>
  <dcterms:modified xsi:type="dcterms:W3CDTF">2023-03-28T16:21:00Z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zotero-version="5.0.97-beta.16+128ed5e4c"&gt;&lt;session id="GF1CSDDl"/&gt;&lt;style id="http://www.zotero.org/styles/apa" locale="es-MX" hasBibliography="1" bibliographyStyleHasBeenSet="1"/&gt;&lt;prefs&gt;&lt;pref name="fieldType" value="Field"/&gt;&lt;pref na</vt:lpwstr>
  </property>
  <property fmtid="{D5CDD505-2E9C-101B-9397-08002B2CF9AE}" pid="3" name="ZOTERO_PREF_2">
    <vt:lpwstr>me="automaticJournalAbbreviations" value="true"/&gt;&lt;/prefs&gt;&lt;/data&gt;</vt:lpwstr>
  </property>
</Properties>
</file>