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4D787" w14:textId="76A9E2D8" w:rsidR="0042597B" w:rsidRDefault="0042597B" w:rsidP="00CE720A">
      <w:pPr>
        <w:spacing w:before="240" w:line="360" w:lineRule="auto"/>
        <w:jc w:val="right"/>
        <w:rPr>
          <w:rFonts w:ascii="Times New Roman" w:hAnsi="Times New Roman" w:cs="Times New Roman"/>
          <w:b/>
          <w:bCs/>
          <w:i/>
          <w:iCs/>
          <w:color w:val="000000" w:themeColor="text1"/>
          <w:sz w:val="24"/>
          <w:szCs w:val="24"/>
        </w:rPr>
      </w:pPr>
      <w:r w:rsidRPr="0042597B">
        <w:rPr>
          <w:rFonts w:ascii="Times New Roman" w:hAnsi="Times New Roman" w:cs="Times New Roman"/>
          <w:b/>
          <w:bCs/>
          <w:i/>
          <w:iCs/>
          <w:color w:val="000000" w:themeColor="text1"/>
          <w:sz w:val="24"/>
          <w:szCs w:val="24"/>
        </w:rPr>
        <w:t>https://doi.org/10.23913/ride.v14i27.1605</w:t>
      </w:r>
    </w:p>
    <w:p w14:paraId="7D908DCE" w14:textId="1300E7AF" w:rsidR="00CE720A" w:rsidRPr="00CE720A" w:rsidRDefault="00CE720A" w:rsidP="00CE720A">
      <w:pPr>
        <w:spacing w:before="240" w:line="360" w:lineRule="auto"/>
        <w:jc w:val="right"/>
        <w:rPr>
          <w:rFonts w:ascii="Times New Roman" w:eastAsia="Calibri" w:hAnsi="Times New Roman" w:cs="Times New Roman"/>
          <w:b/>
          <w:bCs/>
          <w:color w:val="000000" w:themeColor="text1"/>
          <w:sz w:val="32"/>
          <w:szCs w:val="32"/>
          <w:lang w:eastAsia="pt-BR"/>
        </w:rPr>
      </w:pPr>
      <w:r w:rsidRPr="00CE720A">
        <w:rPr>
          <w:rFonts w:ascii="Times New Roman" w:hAnsi="Times New Roman" w:cs="Times New Roman"/>
          <w:b/>
          <w:bCs/>
          <w:i/>
          <w:iCs/>
          <w:color w:val="000000" w:themeColor="text1"/>
          <w:sz w:val="24"/>
          <w:szCs w:val="24"/>
        </w:rPr>
        <w:t>Artículos científicos</w:t>
      </w:r>
    </w:p>
    <w:p w14:paraId="6E2C51F1" w14:textId="06B23464" w:rsidR="000A3E52" w:rsidRPr="00CE720A" w:rsidRDefault="000A3E52" w:rsidP="00CE720A">
      <w:pPr>
        <w:spacing w:after="0" w:line="276" w:lineRule="auto"/>
        <w:jc w:val="right"/>
        <w:rPr>
          <w:rFonts w:ascii="Calibri" w:eastAsia="Times New Roman" w:hAnsi="Calibri" w:cs="Calibri"/>
          <w:b/>
          <w:color w:val="000000"/>
          <w:sz w:val="32"/>
          <w:szCs w:val="32"/>
          <w:lang w:eastAsia="es-MX"/>
        </w:rPr>
      </w:pPr>
      <w:r w:rsidRPr="00CE720A">
        <w:rPr>
          <w:rFonts w:ascii="Calibri" w:eastAsia="Times New Roman" w:hAnsi="Calibri" w:cs="Calibri"/>
          <w:b/>
          <w:color w:val="000000"/>
          <w:sz w:val="32"/>
          <w:szCs w:val="32"/>
          <w:lang w:eastAsia="es-MX"/>
        </w:rPr>
        <w:t>Currícul</w:t>
      </w:r>
      <w:r w:rsidR="00BB55E2" w:rsidRPr="00CE720A">
        <w:rPr>
          <w:rFonts w:ascii="Calibri" w:eastAsia="Times New Roman" w:hAnsi="Calibri" w:cs="Calibri"/>
          <w:b/>
          <w:color w:val="000000"/>
          <w:sz w:val="32"/>
          <w:szCs w:val="32"/>
          <w:lang w:eastAsia="es-MX"/>
        </w:rPr>
        <w:t>o</w:t>
      </w:r>
      <w:r w:rsidRPr="00CE720A">
        <w:rPr>
          <w:rFonts w:ascii="Calibri" w:eastAsia="Times New Roman" w:hAnsi="Calibri" w:cs="Calibri"/>
          <w:b/>
          <w:color w:val="000000"/>
          <w:sz w:val="32"/>
          <w:szCs w:val="32"/>
          <w:lang w:eastAsia="es-MX"/>
        </w:rPr>
        <w:t xml:space="preserve"> escolar: retos de la enseñanza-aprendizaje ante las secuelas pos</w:t>
      </w:r>
      <w:r w:rsidR="00BB55E2" w:rsidRPr="00CE720A">
        <w:rPr>
          <w:rFonts w:ascii="Calibri" w:eastAsia="Times New Roman" w:hAnsi="Calibri" w:cs="Calibri"/>
          <w:b/>
          <w:color w:val="000000"/>
          <w:sz w:val="32"/>
          <w:szCs w:val="32"/>
          <w:lang w:eastAsia="es-MX"/>
        </w:rPr>
        <w:t>t</w:t>
      </w:r>
      <w:r w:rsidRPr="00CE720A">
        <w:rPr>
          <w:rFonts w:ascii="Calibri" w:eastAsia="Times New Roman" w:hAnsi="Calibri" w:cs="Calibri"/>
          <w:b/>
          <w:color w:val="000000"/>
          <w:sz w:val="32"/>
          <w:szCs w:val="32"/>
          <w:lang w:eastAsia="es-MX"/>
        </w:rPr>
        <w:t xml:space="preserve">pandemia </w:t>
      </w:r>
      <w:r w:rsidR="00B241CD" w:rsidRPr="00CE720A">
        <w:rPr>
          <w:rFonts w:ascii="Calibri" w:eastAsia="Times New Roman" w:hAnsi="Calibri" w:cs="Calibri"/>
          <w:b/>
          <w:color w:val="000000"/>
          <w:sz w:val="32"/>
          <w:szCs w:val="32"/>
          <w:lang w:eastAsia="es-MX"/>
        </w:rPr>
        <w:t>por</w:t>
      </w:r>
      <w:r w:rsidRPr="00CE720A">
        <w:rPr>
          <w:rFonts w:ascii="Calibri" w:eastAsia="Times New Roman" w:hAnsi="Calibri" w:cs="Calibri"/>
          <w:b/>
          <w:color w:val="000000"/>
          <w:sz w:val="32"/>
          <w:szCs w:val="32"/>
          <w:lang w:eastAsia="es-MX"/>
        </w:rPr>
        <w:t xml:space="preserve"> la </w:t>
      </w:r>
      <w:r w:rsidR="00BB55E2" w:rsidRPr="00CE720A">
        <w:rPr>
          <w:rFonts w:ascii="Calibri" w:eastAsia="Times New Roman" w:hAnsi="Calibri" w:cs="Calibri"/>
          <w:b/>
          <w:color w:val="000000"/>
          <w:sz w:val="32"/>
          <w:szCs w:val="32"/>
          <w:lang w:eastAsia="es-MX"/>
        </w:rPr>
        <w:t>c</w:t>
      </w:r>
      <w:r w:rsidRPr="00CE720A">
        <w:rPr>
          <w:rFonts w:ascii="Calibri" w:eastAsia="Times New Roman" w:hAnsi="Calibri" w:cs="Calibri"/>
          <w:b/>
          <w:color w:val="000000"/>
          <w:sz w:val="32"/>
          <w:szCs w:val="32"/>
          <w:lang w:eastAsia="es-MX"/>
        </w:rPr>
        <w:t>ovid-19</w:t>
      </w:r>
    </w:p>
    <w:p w14:paraId="35506CC8" w14:textId="77777777" w:rsidR="007468D6" w:rsidRPr="00CE720A" w:rsidRDefault="007468D6" w:rsidP="00CE720A">
      <w:pPr>
        <w:spacing w:after="0" w:line="276" w:lineRule="auto"/>
        <w:jc w:val="right"/>
        <w:rPr>
          <w:rFonts w:ascii="Calibri" w:eastAsia="Times New Roman" w:hAnsi="Calibri" w:cs="Calibri"/>
          <w:b/>
          <w:color w:val="000000"/>
          <w:sz w:val="24"/>
          <w:szCs w:val="24"/>
          <w:lang w:eastAsia="es-MX"/>
        </w:rPr>
      </w:pPr>
    </w:p>
    <w:p w14:paraId="696A1397" w14:textId="77777777" w:rsidR="006C3887" w:rsidRPr="004E7791" w:rsidRDefault="006C3887" w:rsidP="00CE720A">
      <w:pPr>
        <w:spacing w:after="0" w:line="276" w:lineRule="auto"/>
        <w:jc w:val="right"/>
        <w:rPr>
          <w:rFonts w:ascii="Calibri" w:eastAsia="Times New Roman" w:hAnsi="Calibri" w:cs="Calibri"/>
          <w:b/>
          <w:i/>
          <w:iCs/>
          <w:color w:val="000000"/>
          <w:sz w:val="28"/>
          <w:szCs w:val="28"/>
          <w:lang w:val="en-US" w:eastAsia="es-MX"/>
        </w:rPr>
      </w:pPr>
      <w:r w:rsidRPr="004E7791">
        <w:rPr>
          <w:rFonts w:ascii="Calibri" w:eastAsia="Times New Roman" w:hAnsi="Calibri" w:cs="Calibri"/>
          <w:b/>
          <w:i/>
          <w:iCs/>
          <w:color w:val="000000"/>
          <w:sz w:val="28"/>
          <w:szCs w:val="28"/>
          <w:lang w:val="en-US" w:eastAsia="es-MX"/>
        </w:rPr>
        <w:t>School curriculum: challenges of teaching-learning in the face of the post-pandemic consequences of Covid-19</w:t>
      </w:r>
    </w:p>
    <w:p w14:paraId="257E6704" w14:textId="77777777" w:rsidR="007468D6" w:rsidRPr="004E7791" w:rsidRDefault="007468D6" w:rsidP="00CE720A">
      <w:pPr>
        <w:spacing w:after="0" w:line="276" w:lineRule="auto"/>
        <w:jc w:val="right"/>
        <w:rPr>
          <w:rFonts w:ascii="Calibri" w:eastAsia="Times New Roman" w:hAnsi="Calibri" w:cs="Calibri"/>
          <w:b/>
          <w:i/>
          <w:iCs/>
          <w:color w:val="000000"/>
          <w:sz w:val="28"/>
          <w:szCs w:val="28"/>
          <w:lang w:val="en-US" w:eastAsia="es-MX"/>
        </w:rPr>
      </w:pPr>
    </w:p>
    <w:p w14:paraId="7D42D226" w14:textId="77777777" w:rsidR="006C3887" w:rsidRPr="00CE720A" w:rsidRDefault="006C3887" w:rsidP="00CE720A">
      <w:pPr>
        <w:spacing w:after="0" w:line="276" w:lineRule="auto"/>
        <w:jc w:val="right"/>
        <w:rPr>
          <w:rFonts w:ascii="Calibri" w:eastAsia="Times New Roman" w:hAnsi="Calibri" w:cs="Calibri"/>
          <w:b/>
          <w:i/>
          <w:iCs/>
          <w:color w:val="000000"/>
          <w:sz w:val="28"/>
          <w:szCs w:val="28"/>
          <w:lang w:eastAsia="es-MX"/>
        </w:rPr>
      </w:pPr>
      <w:r w:rsidRPr="00CE720A">
        <w:rPr>
          <w:rFonts w:ascii="Calibri" w:eastAsia="Times New Roman" w:hAnsi="Calibri" w:cs="Calibri"/>
          <w:b/>
          <w:i/>
          <w:iCs/>
          <w:color w:val="000000"/>
          <w:sz w:val="28"/>
          <w:szCs w:val="28"/>
          <w:lang w:eastAsia="es-MX"/>
        </w:rPr>
        <w:t xml:space="preserve">Currículo escolar: </w:t>
      </w:r>
      <w:proofErr w:type="spellStart"/>
      <w:r w:rsidRPr="00CE720A">
        <w:rPr>
          <w:rFonts w:ascii="Calibri" w:eastAsia="Times New Roman" w:hAnsi="Calibri" w:cs="Calibri"/>
          <w:b/>
          <w:i/>
          <w:iCs/>
          <w:color w:val="000000"/>
          <w:sz w:val="28"/>
          <w:szCs w:val="28"/>
          <w:lang w:eastAsia="es-MX"/>
        </w:rPr>
        <w:t>desafios</w:t>
      </w:r>
      <w:proofErr w:type="spellEnd"/>
      <w:r w:rsidRPr="00CE720A">
        <w:rPr>
          <w:rFonts w:ascii="Calibri" w:eastAsia="Times New Roman" w:hAnsi="Calibri" w:cs="Calibri"/>
          <w:b/>
          <w:i/>
          <w:iCs/>
          <w:color w:val="000000"/>
          <w:sz w:val="28"/>
          <w:szCs w:val="28"/>
          <w:lang w:eastAsia="es-MX"/>
        </w:rPr>
        <w:t xml:space="preserve"> do </w:t>
      </w:r>
      <w:proofErr w:type="spellStart"/>
      <w:r w:rsidRPr="00CE720A">
        <w:rPr>
          <w:rFonts w:ascii="Calibri" w:eastAsia="Times New Roman" w:hAnsi="Calibri" w:cs="Calibri"/>
          <w:b/>
          <w:i/>
          <w:iCs/>
          <w:color w:val="000000"/>
          <w:sz w:val="28"/>
          <w:szCs w:val="28"/>
          <w:lang w:eastAsia="es-MX"/>
        </w:rPr>
        <w:t>ensino-aprendizagem</w:t>
      </w:r>
      <w:proofErr w:type="spellEnd"/>
      <w:r w:rsidRPr="00CE720A">
        <w:rPr>
          <w:rFonts w:ascii="Calibri" w:eastAsia="Times New Roman" w:hAnsi="Calibri" w:cs="Calibri"/>
          <w:b/>
          <w:i/>
          <w:iCs/>
          <w:color w:val="000000"/>
          <w:sz w:val="28"/>
          <w:szCs w:val="28"/>
          <w:lang w:eastAsia="es-MX"/>
        </w:rPr>
        <w:t xml:space="preserve"> </w:t>
      </w:r>
      <w:proofErr w:type="spellStart"/>
      <w:r w:rsidRPr="00CE720A">
        <w:rPr>
          <w:rFonts w:ascii="Calibri" w:eastAsia="Times New Roman" w:hAnsi="Calibri" w:cs="Calibri"/>
          <w:b/>
          <w:i/>
          <w:iCs/>
          <w:color w:val="000000"/>
          <w:sz w:val="28"/>
          <w:szCs w:val="28"/>
          <w:lang w:eastAsia="es-MX"/>
        </w:rPr>
        <w:t>diante</w:t>
      </w:r>
      <w:proofErr w:type="spellEnd"/>
      <w:r w:rsidRPr="00CE720A">
        <w:rPr>
          <w:rFonts w:ascii="Calibri" w:eastAsia="Times New Roman" w:hAnsi="Calibri" w:cs="Calibri"/>
          <w:b/>
          <w:i/>
          <w:iCs/>
          <w:color w:val="000000"/>
          <w:sz w:val="28"/>
          <w:szCs w:val="28"/>
          <w:lang w:eastAsia="es-MX"/>
        </w:rPr>
        <w:t xml:space="preserve"> das </w:t>
      </w:r>
      <w:proofErr w:type="spellStart"/>
      <w:r w:rsidRPr="00CE720A">
        <w:rPr>
          <w:rFonts w:ascii="Calibri" w:eastAsia="Times New Roman" w:hAnsi="Calibri" w:cs="Calibri"/>
          <w:b/>
          <w:i/>
          <w:iCs/>
          <w:color w:val="000000"/>
          <w:sz w:val="28"/>
          <w:szCs w:val="28"/>
          <w:lang w:eastAsia="es-MX"/>
        </w:rPr>
        <w:t>consequências</w:t>
      </w:r>
      <w:proofErr w:type="spellEnd"/>
      <w:r w:rsidRPr="00CE720A">
        <w:rPr>
          <w:rFonts w:ascii="Calibri" w:eastAsia="Times New Roman" w:hAnsi="Calibri" w:cs="Calibri"/>
          <w:b/>
          <w:i/>
          <w:iCs/>
          <w:color w:val="000000"/>
          <w:sz w:val="28"/>
          <w:szCs w:val="28"/>
          <w:lang w:eastAsia="es-MX"/>
        </w:rPr>
        <w:t xml:space="preserve"> </w:t>
      </w:r>
      <w:proofErr w:type="spellStart"/>
      <w:r w:rsidRPr="00CE720A">
        <w:rPr>
          <w:rFonts w:ascii="Calibri" w:eastAsia="Times New Roman" w:hAnsi="Calibri" w:cs="Calibri"/>
          <w:b/>
          <w:i/>
          <w:iCs/>
          <w:color w:val="000000"/>
          <w:sz w:val="28"/>
          <w:szCs w:val="28"/>
          <w:lang w:eastAsia="es-MX"/>
        </w:rPr>
        <w:t>pós</w:t>
      </w:r>
      <w:proofErr w:type="spellEnd"/>
      <w:r w:rsidRPr="00CE720A">
        <w:rPr>
          <w:rFonts w:ascii="Calibri" w:eastAsia="Times New Roman" w:hAnsi="Calibri" w:cs="Calibri"/>
          <w:b/>
          <w:i/>
          <w:iCs/>
          <w:color w:val="000000"/>
          <w:sz w:val="28"/>
          <w:szCs w:val="28"/>
          <w:lang w:eastAsia="es-MX"/>
        </w:rPr>
        <w:t>-pandemias do Covid-19</w:t>
      </w:r>
    </w:p>
    <w:p w14:paraId="078509DF" w14:textId="7152F71D" w:rsidR="000A3E52" w:rsidRPr="00A6302C" w:rsidRDefault="000A3E52" w:rsidP="00F25916">
      <w:pPr>
        <w:spacing w:after="0" w:line="360" w:lineRule="auto"/>
        <w:jc w:val="center"/>
        <w:rPr>
          <w:rFonts w:ascii="Times New Roman" w:hAnsi="Times New Roman" w:cs="Times New Roman"/>
          <w:b/>
          <w:sz w:val="24"/>
          <w:szCs w:val="24"/>
        </w:rPr>
      </w:pPr>
    </w:p>
    <w:p w14:paraId="573880BC" w14:textId="77777777" w:rsidR="00F20BF7" w:rsidRPr="00CE720A" w:rsidRDefault="00F20BF7" w:rsidP="00F20BF7">
      <w:pPr>
        <w:tabs>
          <w:tab w:val="left" w:pos="5103"/>
        </w:tabs>
        <w:spacing w:after="0" w:line="276" w:lineRule="auto"/>
        <w:jc w:val="right"/>
        <w:rPr>
          <w:rFonts w:eastAsia="Times New Roman" w:cstheme="minorHAnsi"/>
          <w:b/>
          <w:iCs/>
          <w:color w:val="000000"/>
          <w:sz w:val="24"/>
          <w:szCs w:val="24"/>
          <w:vertAlign w:val="superscript"/>
          <w:lang w:eastAsia="pt-BR"/>
        </w:rPr>
      </w:pPr>
      <w:r w:rsidRPr="00CE720A">
        <w:rPr>
          <w:rFonts w:eastAsia="Times New Roman" w:cstheme="minorHAnsi"/>
          <w:b/>
          <w:iCs/>
          <w:color w:val="000000"/>
          <w:sz w:val="24"/>
          <w:szCs w:val="24"/>
          <w:lang w:eastAsia="pt-BR"/>
        </w:rPr>
        <w:t xml:space="preserve">Herlinda </w:t>
      </w:r>
      <w:proofErr w:type="spellStart"/>
      <w:r w:rsidRPr="00CE720A">
        <w:rPr>
          <w:rFonts w:eastAsia="Times New Roman" w:cstheme="minorHAnsi"/>
          <w:b/>
          <w:iCs/>
          <w:color w:val="000000"/>
          <w:sz w:val="24"/>
          <w:szCs w:val="24"/>
          <w:lang w:eastAsia="pt-BR"/>
        </w:rPr>
        <w:t>Gervacio</w:t>
      </w:r>
      <w:proofErr w:type="spellEnd"/>
      <w:r w:rsidRPr="00CE720A">
        <w:rPr>
          <w:rFonts w:eastAsia="Times New Roman" w:cstheme="minorHAnsi"/>
          <w:b/>
          <w:iCs/>
          <w:color w:val="000000"/>
          <w:sz w:val="24"/>
          <w:szCs w:val="24"/>
          <w:lang w:eastAsia="pt-BR"/>
        </w:rPr>
        <w:t>-Jiménez</w:t>
      </w:r>
    </w:p>
    <w:p w14:paraId="2DAF98B8" w14:textId="77777777" w:rsidR="00F20BF7" w:rsidRPr="00A6302C" w:rsidRDefault="00F20BF7" w:rsidP="00F20BF7">
      <w:pPr>
        <w:tabs>
          <w:tab w:val="left" w:pos="5103"/>
        </w:tabs>
        <w:spacing w:after="0" w:line="276" w:lineRule="auto"/>
        <w:jc w:val="right"/>
        <w:rPr>
          <w:rFonts w:ascii="Times New Roman" w:hAnsi="Times New Roman" w:cs="Times New Roman"/>
          <w:sz w:val="24"/>
          <w:szCs w:val="24"/>
        </w:rPr>
      </w:pPr>
      <w:r w:rsidRPr="00A6302C">
        <w:rPr>
          <w:rFonts w:ascii="Times New Roman" w:hAnsi="Times New Roman" w:cs="Times New Roman"/>
          <w:sz w:val="24"/>
          <w:szCs w:val="24"/>
        </w:rPr>
        <w:t>Universidad Autónoma de Guerrero, México</w:t>
      </w:r>
    </w:p>
    <w:p w14:paraId="44829E50" w14:textId="65A3DC9C" w:rsidR="00F20BF7" w:rsidRPr="00CE720A" w:rsidRDefault="00F20BF7" w:rsidP="00F20BF7">
      <w:pPr>
        <w:tabs>
          <w:tab w:val="left" w:pos="5103"/>
        </w:tabs>
        <w:spacing w:after="0" w:line="276" w:lineRule="auto"/>
        <w:jc w:val="right"/>
        <w:rPr>
          <w:rFonts w:cstheme="minorHAnsi"/>
          <w:color w:val="FF0000"/>
          <w:sz w:val="24"/>
          <w:szCs w:val="24"/>
        </w:rPr>
      </w:pPr>
      <w:r w:rsidRPr="00CE720A">
        <w:rPr>
          <w:rFonts w:cstheme="minorHAnsi"/>
          <w:color w:val="FF0000"/>
          <w:sz w:val="24"/>
          <w:szCs w:val="24"/>
        </w:rPr>
        <w:t>lindagj09@gmail.com</w:t>
      </w:r>
      <w:r w:rsidR="00BB55E2" w:rsidRPr="00CE720A">
        <w:rPr>
          <w:rFonts w:cstheme="minorHAnsi"/>
          <w:color w:val="FF0000"/>
          <w:sz w:val="24"/>
          <w:szCs w:val="24"/>
        </w:rPr>
        <w:t xml:space="preserve"> </w:t>
      </w:r>
    </w:p>
    <w:p w14:paraId="62004A3D" w14:textId="44802FAC" w:rsidR="00F20BF7" w:rsidRPr="00A6302C" w:rsidRDefault="00F20BF7" w:rsidP="00F20BF7">
      <w:pPr>
        <w:tabs>
          <w:tab w:val="left" w:pos="5103"/>
        </w:tabs>
        <w:spacing w:after="0" w:line="276" w:lineRule="auto"/>
        <w:jc w:val="right"/>
        <w:rPr>
          <w:rFonts w:ascii="Times New Roman" w:hAnsi="Times New Roman" w:cs="Times New Roman"/>
          <w:sz w:val="24"/>
          <w:szCs w:val="24"/>
        </w:rPr>
      </w:pPr>
      <w:r w:rsidRPr="00CE720A">
        <w:rPr>
          <w:rFonts w:ascii="Times New Roman" w:hAnsi="Times New Roman" w:cs="Times New Roman"/>
          <w:sz w:val="24"/>
          <w:szCs w:val="24"/>
        </w:rPr>
        <w:t>https://orcid.org/0000-0003-3037-9528</w:t>
      </w:r>
    </w:p>
    <w:p w14:paraId="402CE492" w14:textId="77777777" w:rsidR="00F20BF7" w:rsidRPr="00A6302C" w:rsidRDefault="00F20BF7" w:rsidP="00F20BF7">
      <w:pPr>
        <w:tabs>
          <w:tab w:val="left" w:pos="5103"/>
        </w:tabs>
        <w:spacing w:after="0" w:line="276" w:lineRule="auto"/>
        <w:jc w:val="right"/>
        <w:rPr>
          <w:rFonts w:ascii="Times New Roman" w:eastAsia="Times New Roman" w:hAnsi="Times New Roman" w:cs="Times New Roman"/>
          <w:b/>
          <w:i/>
          <w:color w:val="000000"/>
          <w:sz w:val="24"/>
          <w:szCs w:val="24"/>
          <w:lang w:eastAsia="pt-BR"/>
        </w:rPr>
      </w:pPr>
    </w:p>
    <w:p w14:paraId="154989C9" w14:textId="77777777" w:rsidR="00F20BF7" w:rsidRPr="00CE720A" w:rsidRDefault="00F20BF7" w:rsidP="00F20BF7">
      <w:pPr>
        <w:tabs>
          <w:tab w:val="left" w:pos="5103"/>
        </w:tabs>
        <w:spacing w:after="0" w:line="276" w:lineRule="auto"/>
        <w:jc w:val="right"/>
        <w:rPr>
          <w:rFonts w:eastAsia="Times New Roman" w:cstheme="minorHAnsi"/>
          <w:b/>
          <w:iCs/>
          <w:color w:val="000000"/>
          <w:sz w:val="24"/>
          <w:szCs w:val="24"/>
          <w:lang w:eastAsia="pt-BR"/>
        </w:rPr>
      </w:pPr>
      <w:r w:rsidRPr="00CE720A">
        <w:rPr>
          <w:rFonts w:eastAsia="Times New Roman" w:cstheme="minorHAnsi"/>
          <w:b/>
          <w:iCs/>
          <w:color w:val="000000"/>
          <w:sz w:val="24"/>
          <w:szCs w:val="24"/>
          <w:lang w:eastAsia="pt-BR"/>
        </w:rPr>
        <w:t>Benjamín Castillo-Elías</w:t>
      </w:r>
    </w:p>
    <w:p w14:paraId="4137A834" w14:textId="77777777" w:rsidR="00F20BF7" w:rsidRPr="00A6302C" w:rsidRDefault="00F20BF7" w:rsidP="00F20BF7">
      <w:pPr>
        <w:tabs>
          <w:tab w:val="left" w:pos="5103"/>
        </w:tabs>
        <w:spacing w:after="0" w:line="276" w:lineRule="auto"/>
        <w:jc w:val="right"/>
        <w:rPr>
          <w:rFonts w:ascii="Times New Roman" w:eastAsia="Times New Roman" w:hAnsi="Times New Roman" w:cs="Times New Roman"/>
          <w:b/>
          <w:i/>
          <w:color w:val="000000"/>
          <w:sz w:val="24"/>
          <w:szCs w:val="24"/>
          <w:lang w:eastAsia="pt-BR"/>
        </w:rPr>
      </w:pPr>
      <w:r w:rsidRPr="00A6302C">
        <w:rPr>
          <w:rFonts w:ascii="Times New Roman" w:hAnsi="Times New Roman" w:cs="Times New Roman"/>
          <w:sz w:val="24"/>
          <w:szCs w:val="24"/>
        </w:rPr>
        <w:t>Universidad Autónoma de Guerrero, México</w:t>
      </w:r>
    </w:p>
    <w:p w14:paraId="0F3CB7F9" w14:textId="3266EFBC" w:rsidR="00F20BF7" w:rsidRPr="00CE720A" w:rsidRDefault="00F20BF7" w:rsidP="00F20BF7">
      <w:pPr>
        <w:tabs>
          <w:tab w:val="left" w:pos="5103"/>
        </w:tabs>
        <w:spacing w:after="0" w:line="276" w:lineRule="auto"/>
        <w:jc w:val="right"/>
        <w:rPr>
          <w:rFonts w:cstheme="minorHAnsi"/>
          <w:color w:val="FF0000"/>
          <w:sz w:val="24"/>
          <w:szCs w:val="24"/>
        </w:rPr>
      </w:pPr>
      <w:r w:rsidRPr="00A6302C">
        <w:rPr>
          <w:rFonts w:ascii="Times New Roman" w:hAnsi="Times New Roman" w:cs="Times New Roman"/>
          <w:color w:val="FF0000"/>
          <w:sz w:val="24"/>
          <w:szCs w:val="24"/>
        </w:rPr>
        <w:t xml:space="preserve"> </w:t>
      </w:r>
      <w:r w:rsidRPr="00CE720A">
        <w:rPr>
          <w:rFonts w:cstheme="minorHAnsi"/>
          <w:color w:val="FF0000"/>
          <w:sz w:val="24"/>
          <w:szCs w:val="24"/>
        </w:rPr>
        <w:t xml:space="preserve">bcastilloelias@gmail.com </w:t>
      </w:r>
    </w:p>
    <w:p w14:paraId="276A8035" w14:textId="72FC5B8E" w:rsidR="00F20BF7" w:rsidRPr="00A6302C" w:rsidRDefault="00F20BF7" w:rsidP="00F20BF7">
      <w:pPr>
        <w:tabs>
          <w:tab w:val="left" w:pos="5103"/>
        </w:tabs>
        <w:spacing w:after="0" w:line="276" w:lineRule="auto"/>
        <w:jc w:val="right"/>
        <w:rPr>
          <w:rFonts w:ascii="Times New Roman" w:hAnsi="Times New Roman" w:cs="Times New Roman"/>
          <w:sz w:val="24"/>
          <w:szCs w:val="24"/>
        </w:rPr>
      </w:pPr>
      <w:r w:rsidRPr="00CE720A">
        <w:rPr>
          <w:rFonts w:ascii="Times New Roman" w:hAnsi="Times New Roman" w:cs="Times New Roman"/>
          <w:sz w:val="24"/>
          <w:szCs w:val="24"/>
        </w:rPr>
        <w:t>https://orcid.org/0000-0003-1487-5353</w:t>
      </w:r>
    </w:p>
    <w:p w14:paraId="16DEF4DF" w14:textId="0264C0B1" w:rsidR="00F20BF7" w:rsidRPr="00A6302C" w:rsidRDefault="00F20BF7" w:rsidP="00F25916">
      <w:pPr>
        <w:spacing w:after="0" w:line="360" w:lineRule="auto"/>
        <w:jc w:val="center"/>
        <w:rPr>
          <w:rFonts w:ascii="Times New Roman" w:hAnsi="Times New Roman" w:cs="Times New Roman"/>
          <w:b/>
          <w:sz w:val="24"/>
          <w:szCs w:val="24"/>
        </w:rPr>
      </w:pPr>
    </w:p>
    <w:p w14:paraId="15D8727A" w14:textId="1ED1F34F" w:rsidR="008B52A5" w:rsidRPr="00CE720A" w:rsidRDefault="008B52A5" w:rsidP="00F25916">
      <w:pPr>
        <w:spacing w:after="0" w:line="360" w:lineRule="auto"/>
        <w:jc w:val="both"/>
        <w:rPr>
          <w:rFonts w:cstheme="minorHAnsi"/>
          <w:b/>
          <w:sz w:val="24"/>
          <w:szCs w:val="24"/>
        </w:rPr>
      </w:pPr>
      <w:r w:rsidRPr="00CE720A">
        <w:rPr>
          <w:rFonts w:cstheme="minorHAnsi"/>
          <w:b/>
          <w:sz w:val="28"/>
          <w:szCs w:val="28"/>
        </w:rPr>
        <w:t>Resu</w:t>
      </w:r>
      <w:r w:rsidR="00F25916" w:rsidRPr="00CE720A">
        <w:rPr>
          <w:rFonts w:cstheme="minorHAnsi"/>
          <w:b/>
          <w:sz w:val="28"/>
          <w:szCs w:val="28"/>
        </w:rPr>
        <w:t>m</w:t>
      </w:r>
      <w:r w:rsidRPr="00CE720A">
        <w:rPr>
          <w:rFonts w:cstheme="minorHAnsi"/>
          <w:b/>
          <w:sz w:val="28"/>
          <w:szCs w:val="28"/>
        </w:rPr>
        <w:t>en</w:t>
      </w:r>
    </w:p>
    <w:p w14:paraId="034D0761" w14:textId="74C95FC2" w:rsidR="00B578A7" w:rsidRPr="00A6302C" w:rsidRDefault="00FF27AB" w:rsidP="00F25916">
      <w:pPr>
        <w:spacing w:after="0" w:line="360" w:lineRule="auto"/>
        <w:jc w:val="both"/>
        <w:rPr>
          <w:rFonts w:ascii="Times New Roman" w:hAnsi="Times New Roman" w:cs="Times New Roman"/>
          <w:color w:val="000000" w:themeColor="text1"/>
          <w:sz w:val="24"/>
          <w:szCs w:val="24"/>
        </w:rPr>
      </w:pPr>
      <w:r w:rsidRPr="00A6302C">
        <w:rPr>
          <w:rFonts w:ascii="Times New Roman" w:eastAsia="Calibri" w:hAnsi="Times New Roman" w:cs="Times New Roman"/>
          <w:color w:val="000000"/>
          <w:sz w:val="24"/>
          <w:szCs w:val="24"/>
        </w:rPr>
        <w:t>El objetivo de la</w:t>
      </w:r>
      <w:r w:rsidR="00454C6E" w:rsidRPr="00A6302C">
        <w:rPr>
          <w:rFonts w:ascii="Times New Roman" w:eastAsia="Calibri" w:hAnsi="Times New Roman" w:cs="Times New Roman"/>
          <w:color w:val="000000"/>
          <w:sz w:val="24"/>
          <w:szCs w:val="24"/>
        </w:rPr>
        <w:t xml:space="preserve"> presente</w:t>
      </w:r>
      <w:r w:rsidRPr="00A6302C">
        <w:rPr>
          <w:rFonts w:ascii="Times New Roman" w:eastAsia="Calibri" w:hAnsi="Times New Roman" w:cs="Times New Roman"/>
          <w:color w:val="000000"/>
          <w:sz w:val="24"/>
          <w:szCs w:val="24"/>
        </w:rPr>
        <w:t xml:space="preserve"> investigación fue documentar la enseñanza</w:t>
      </w:r>
      <w:r w:rsidR="003F5B54" w:rsidRPr="00A6302C">
        <w:rPr>
          <w:rFonts w:ascii="Times New Roman" w:eastAsia="Calibri" w:hAnsi="Times New Roman" w:cs="Times New Roman"/>
          <w:color w:val="000000"/>
          <w:sz w:val="24"/>
          <w:szCs w:val="24"/>
        </w:rPr>
        <w:t xml:space="preserve"> y el </w:t>
      </w:r>
      <w:r w:rsidR="005A6B99" w:rsidRPr="00A6302C">
        <w:rPr>
          <w:rFonts w:ascii="Times New Roman" w:eastAsia="Calibri" w:hAnsi="Times New Roman" w:cs="Times New Roman"/>
          <w:color w:val="000000"/>
          <w:sz w:val="24"/>
          <w:szCs w:val="24"/>
        </w:rPr>
        <w:t>aprendizaje</w:t>
      </w:r>
      <w:r w:rsidR="00454C6E" w:rsidRPr="00A6302C">
        <w:rPr>
          <w:rFonts w:ascii="Times New Roman" w:eastAsia="Calibri" w:hAnsi="Times New Roman" w:cs="Times New Roman"/>
          <w:color w:val="000000"/>
          <w:sz w:val="24"/>
          <w:szCs w:val="24"/>
        </w:rPr>
        <w:t xml:space="preserve"> de </w:t>
      </w:r>
      <w:r w:rsidR="00644940" w:rsidRPr="00A6302C">
        <w:rPr>
          <w:rFonts w:ascii="Times New Roman" w:eastAsia="Calibri" w:hAnsi="Times New Roman" w:cs="Times New Roman"/>
          <w:color w:val="000000"/>
          <w:sz w:val="24"/>
          <w:szCs w:val="24"/>
        </w:rPr>
        <w:t>estudiantes universitarios</w:t>
      </w:r>
      <w:r w:rsidR="00A70A1D" w:rsidRPr="00A6302C">
        <w:rPr>
          <w:rFonts w:ascii="Times New Roman" w:eastAsia="Calibri" w:hAnsi="Times New Roman" w:cs="Times New Roman"/>
          <w:color w:val="000000"/>
          <w:sz w:val="24"/>
          <w:szCs w:val="24"/>
        </w:rPr>
        <w:t xml:space="preserve"> durante la</w:t>
      </w:r>
      <w:r w:rsidR="00BF34C6" w:rsidRPr="00A6302C">
        <w:rPr>
          <w:rFonts w:ascii="Times New Roman" w:eastAsia="Calibri" w:hAnsi="Times New Roman" w:cs="Times New Roman"/>
          <w:color w:val="000000"/>
          <w:sz w:val="24"/>
          <w:szCs w:val="24"/>
        </w:rPr>
        <w:t xml:space="preserve"> contingencia sanitaria</w:t>
      </w:r>
      <w:r w:rsidR="00644940" w:rsidRPr="00A6302C">
        <w:rPr>
          <w:rFonts w:ascii="Times New Roman" w:eastAsia="Calibri" w:hAnsi="Times New Roman" w:cs="Times New Roman"/>
          <w:color w:val="000000"/>
          <w:sz w:val="24"/>
          <w:szCs w:val="24"/>
        </w:rPr>
        <w:t>,</w:t>
      </w:r>
      <w:r w:rsidR="00BF34C6" w:rsidRPr="00A6302C">
        <w:rPr>
          <w:rFonts w:ascii="Times New Roman" w:eastAsia="Calibri" w:hAnsi="Times New Roman" w:cs="Times New Roman"/>
          <w:color w:val="000000"/>
          <w:sz w:val="24"/>
          <w:szCs w:val="24"/>
        </w:rPr>
        <w:t xml:space="preserve"> </w:t>
      </w:r>
      <w:r w:rsidR="00BB55E2" w:rsidRPr="00A6302C">
        <w:rPr>
          <w:rFonts w:ascii="Times New Roman" w:eastAsia="Calibri" w:hAnsi="Times New Roman" w:cs="Times New Roman"/>
          <w:color w:val="000000"/>
          <w:sz w:val="24"/>
          <w:szCs w:val="24"/>
        </w:rPr>
        <w:t xml:space="preserve">así como </w:t>
      </w:r>
      <w:r w:rsidR="005A6B99" w:rsidRPr="00A6302C">
        <w:rPr>
          <w:rFonts w:ascii="Times New Roman" w:eastAsia="Calibri" w:hAnsi="Times New Roman" w:cs="Times New Roman"/>
          <w:color w:val="000000"/>
          <w:sz w:val="24"/>
          <w:szCs w:val="24"/>
        </w:rPr>
        <w:t>el abordaje de los contenidos</w:t>
      </w:r>
      <w:r w:rsidR="009F3E3D" w:rsidRPr="00A6302C">
        <w:rPr>
          <w:rFonts w:ascii="Times New Roman" w:eastAsia="Calibri" w:hAnsi="Times New Roman" w:cs="Times New Roman"/>
          <w:color w:val="000000"/>
          <w:sz w:val="24"/>
          <w:szCs w:val="24"/>
        </w:rPr>
        <w:t xml:space="preserve"> del currícul</w:t>
      </w:r>
      <w:r w:rsidR="00BB55E2" w:rsidRPr="00A6302C">
        <w:rPr>
          <w:rFonts w:ascii="Times New Roman" w:eastAsia="Calibri" w:hAnsi="Times New Roman" w:cs="Times New Roman"/>
          <w:color w:val="000000"/>
          <w:sz w:val="24"/>
          <w:szCs w:val="24"/>
        </w:rPr>
        <w:t>o</w:t>
      </w:r>
      <w:r w:rsidR="009F3E3D" w:rsidRPr="00A6302C">
        <w:rPr>
          <w:rFonts w:ascii="Times New Roman" w:eastAsia="Calibri" w:hAnsi="Times New Roman" w:cs="Times New Roman"/>
          <w:color w:val="000000"/>
          <w:sz w:val="24"/>
          <w:szCs w:val="24"/>
        </w:rPr>
        <w:t xml:space="preserve"> ante la pandemia de la </w:t>
      </w:r>
      <w:r w:rsidR="00BB55E2" w:rsidRPr="00A6302C">
        <w:rPr>
          <w:rFonts w:ascii="Times New Roman" w:eastAsia="Calibri" w:hAnsi="Times New Roman" w:cs="Times New Roman"/>
          <w:color w:val="000000"/>
          <w:sz w:val="24"/>
          <w:szCs w:val="24"/>
        </w:rPr>
        <w:t>c</w:t>
      </w:r>
      <w:r w:rsidR="009F3E3D" w:rsidRPr="00A6302C">
        <w:rPr>
          <w:rFonts w:ascii="Times New Roman" w:eastAsia="Calibri" w:hAnsi="Times New Roman" w:cs="Times New Roman"/>
          <w:color w:val="000000"/>
          <w:sz w:val="24"/>
          <w:szCs w:val="24"/>
        </w:rPr>
        <w:t>ovid-19.</w:t>
      </w:r>
      <w:r w:rsidR="005A6B99" w:rsidRPr="00A6302C">
        <w:rPr>
          <w:rFonts w:ascii="Times New Roman" w:eastAsia="Calibri" w:hAnsi="Times New Roman" w:cs="Times New Roman"/>
          <w:color w:val="000000"/>
          <w:sz w:val="24"/>
          <w:szCs w:val="24"/>
        </w:rPr>
        <w:t xml:space="preserve"> </w:t>
      </w:r>
      <w:r w:rsidR="00A70A1D" w:rsidRPr="00A6302C">
        <w:rPr>
          <w:rFonts w:ascii="Times New Roman" w:eastAsia="Calibri" w:hAnsi="Times New Roman" w:cs="Times New Roman"/>
          <w:color w:val="000000"/>
          <w:sz w:val="24"/>
          <w:szCs w:val="24"/>
        </w:rPr>
        <w:t>La</w:t>
      </w:r>
      <w:r w:rsidRPr="00A6302C">
        <w:rPr>
          <w:rFonts w:ascii="Times New Roman" w:eastAsia="Calibri" w:hAnsi="Times New Roman" w:cs="Times New Roman"/>
          <w:color w:val="000000"/>
          <w:sz w:val="24"/>
          <w:szCs w:val="24"/>
        </w:rPr>
        <w:t xml:space="preserve"> </w:t>
      </w:r>
      <w:r w:rsidR="00A432B6" w:rsidRPr="00A6302C">
        <w:rPr>
          <w:rFonts w:ascii="Times New Roman" w:eastAsia="Calibri" w:hAnsi="Times New Roman" w:cs="Times New Roman"/>
          <w:color w:val="000000"/>
          <w:sz w:val="24"/>
          <w:szCs w:val="24"/>
        </w:rPr>
        <w:t>metodología utilizada</w:t>
      </w:r>
      <w:r w:rsidR="00A70A1D" w:rsidRPr="00A6302C">
        <w:rPr>
          <w:rFonts w:ascii="Times New Roman" w:eastAsia="Calibri" w:hAnsi="Times New Roman" w:cs="Times New Roman"/>
          <w:color w:val="000000"/>
          <w:sz w:val="24"/>
          <w:szCs w:val="24"/>
        </w:rPr>
        <w:t xml:space="preserve"> fue </w:t>
      </w:r>
      <w:r w:rsidRPr="00A6302C">
        <w:rPr>
          <w:rFonts w:ascii="Times New Roman" w:eastAsia="Calibri" w:hAnsi="Times New Roman" w:cs="Times New Roman"/>
          <w:color w:val="000000"/>
          <w:sz w:val="24"/>
          <w:szCs w:val="24"/>
        </w:rPr>
        <w:t xml:space="preserve">cuantitativa. La muestra elegida </w:t>
      </w:r>
      <w:r w:rsidR="00BB55E2" w:rsidRPr="00A6302C">
        <w:rPr>
          <w:rFonts w:ascii="Times New Roman" w:eastAsia="Calibri" w:hAnsi="Times New Roman" w:cs="Times New Roman"/>
          <w:color w:val="000000"/>
          <w:sz w:val="24"/>
          <w:szCs w:val="24"/>
        </w:rPr>
        <w:t>estuvo compuesta por</w:t>
      </w:r>
      <w:r w:rsidRPr="00A6302C">
        <w:rPr>
          <w:rFonts w:ascii="Times New Roman" w:eastAsia="Calibri" w:hAnsi="Times New Roman" w:cs="Times New Roman"/>
          <w:color w:val="000000"/>
          <w:sz w:val="24"/>
          <w:szCs w:val="24"/>
        </w:rPr>
        <w:t xml:space="preserve"> 291 estudiantes de las preparatorias 2 y 7 de la Universidad Autónoma de Guerrero, México. Se consideraron cuatro variables ordinales con base en la relación profesor-estudiante para contrastar su correlación a través de la prueba </w:t>
      </w:r>
      <w:r w:rsidR="00103ADE" w:rsidRPr="00A6302C">
        <w:rPr>
          <w:rFonts w:ascii="Times New Roman" w:eastAsia="Calibri" w:hAnsi="Times New Roman" w:cs="Times New Roman"/>
          <w:color w:val="000000"/>
          <w:sz w:val="24"/>
          <w:szCs w:val="24"/>
        </w:rPr>
        <w:t>estadística no</w:t>
      </w:r>
      <w:r w:rsidR="00176E59" w:rsidRPr="00A6302C">
        <w:rPr>
          <w:rFonts w:ascii="Times New Roman" w:eastAsia="Calibri" w:hAnsi="Times New Roman" w:cs="Times New Roman"/>
          <w:color w:val="000000"/>
          <w:sz w:val="24"/>
          <w:szCs w:val="24"/>
        </w:rPr>
        <w:t xml:space="preserve"> paramétrica Rho </w:t>
      </w:r>
      <w:r w:rsidR="00AB2862" w:rsidRPr="00A6302C">
        <w:rPr>
          <w:rFonts w:ascii="Times New Roman" w:eastAsia="Calibri" w:hAnsi="Times New Roman" w:cs="Times New Roman"/>
          <w:color w:val="000000"/>
          <w:sz w:val="24"/>
          <w:szCs w:val="24"/>
        </w:rPr>
        <w:t xml:space="preserve">de </w:t>
      </w:r>
      <w:r w:rsidR="00454C6E" w:rsidRPr="00A6302C">
        <w:rPr>
          <w:rFonts w:ascii="Times New Roman" w:eastAsia="Calibri" w:hAnsi="Times New Roman" w:cs="Times New Roman"/>
          <w:color w:val="000000"/>
          <w:sz w:val="24"/>
          <w:szCs w:val="24"/>
        </w:rPr>
        <w:t>Spearman y su significancia;</w:t>
      </w:r>
      <w:r w:rsidRPr="00A6302C">
        <w:rPr>
          <w:rFonts w:ascii="Times New Roman" w:eastAsia="Calibri" w:hAnsi="Times New Roman" w:cs="Times New Roman"/>
          <w:color w:val="000000"/>
          <w:sz w:val="24"/>
          <w:szCs w:val="24"/>
        </w:rPr>
        <w:t xml:space="preserve"> </w:t>
      </w:r>
      <w:r w:rsidR="00454C6E" w:rsidRPr="00A6302C">
        <w:rPr>
          <w:rFonts w:ascii="Times New Roman" w:hAnsi="Times New Roman" w:cs="Times New Roman"/>
          <w:iCs/>
          <w:sz w:val="24"/>
          <w:szCs w:val="24"/>
        </w:rPr>
        <w:t>s</w:t>
      </w:r>
      <w:r w:rsidR="00305517" w:rsidRPr="00A6302C">
        <w:rPr>
          <w:rFonts w:ascii="Times New Roman" w:hAnsi="Times New Roman" w:cs="Times New Roman"/>
          <w:iCs/>
          <w:sz w:val="24"/>
          <w:szCs w:val="24"/>
        </w:rPr>
        <w:t>e obtuvieron</w:t>
      </w:r>
      <w:r w:rsidRPr="00A6302C">
        <w:rPr>
          <w:rFonts w:ascii="Times New Roman" w:hAnsi="Times New Roman" w:cs="Times New Roman"/>
          <w:sz w:val="24"/>
          <w:szCs w:val="24"/>
        </w:rPr>
        <w:t xml:space="preserve"> valores de significancia </w:t>
      </w:r>
      <w:r w:rsidR="00103ADE" w:rsidRPr="00A6302C">
        <w:rPr>
          <w:rFonts w:ascii="Times New Roman" w:hAnsi="Times New Roman" w:cs="Times New Roman"/>
          <w:sz w:val="24"/>
          <w:szCs w:val="24"/>
        </w:rPr>
        <w:t xml:space="preserve">estadística </w:t>
      </w:r>
      <w:r w:rsidRPr="00A6302C">
        <w:rPr>
          <w:rFonts w:ascii="Times New Roman" w:hAnsi="Times New Roman" w:cs="Times New Roman"/>
          <w:sz w:val="24"/>
          <w:szCs w:val="24"/>
        </w:rPr>
        <w:t xml:space="preserve">inferiores a </w:t>
      </w:r>
      <w:r w:rsidRPr="00A6302C">
        <w:rPr>
          <w:rFonts w:ascii="Times New Roman" w:hAnsi="Times New Roman" w:cs="Times New Roman"/>
          <w:i/>
          <w:iCs/>
          <w:sz w:val="24"/>
          <w:szCs w:val="24"/>
        </w:rPr>
        <w:t xml:space="preserve">p </w:t>
      </w:r>
      <w:r w:rsidR="00305517" w:rsidRPr="00A6302C">
        <w:rPr>
          <w:rFonts w:ascii="Times New Roman" w:hAnsi="Times New Roman" w:cs="Times New Roman"/>
          <w:sz w:val="24"/>
          <w:szCs w:val="24"/>
        </w:rPr>
        <w:t>≤ 0.05, con</w:t>
      </w:r>
      <w:r w:rsidRPr="00A6302C">
        <w:rPr>
          <w:rFonts w:ascii="Times New Roman" w:hAnsi="Times New Roman" w:cs="Times New Roman"/>
          <w:sz w:val="24"/>
          <w:szCs w:val="24"/>
        </w:rPr>
        <w:t xml:space="preserve"> débil correlación entre las variables</w:t>
      </w:r>
      <w:r w:rsidR="00BB55E2" w:rsidRPr="00A6302C">
        <w:rPr>
          <w:rFonts w:ascii="Times New Roman" w:hAnsi="Times New Roman" w:cs="Times New Roman"/>
          <w:sz w:val="24"/>
          <w:szCs w:val="24"/>
        </w:rPr>
        <w:t>.</w:t>
      </w:r>
      <w:r w:rsidRPr="00A6302C">
        <w:rPr>
          <w:rFonts w:ascii="Times New Roman" w:hAnsi="Times New Roman" w:cs="Times New Roman"/>
          <w:sz w:val="24"/>
          <w:szCs w:val="24"/>
        </w:rPr>
        <w:t xml:space="preserve"> </w:t>
      </w:r>
      <w:r w:rsidR="00BB55E2" w:rsidRPr="00A6302C">
        <w:rPr>
          <w:rFonts w:ascii="Times New Roman" w:hAnsi="Times New Roman" w:cs="Times New Roman"/>
          <w:sz w:val="24"/>
          <w:szCs w:val="24"/>
        </w:rPr>
        <w:t>L</w:t>
      </w:r>
      <w:r w:rsidRPr="00A6302C">
        <w:rPr>
          <w:rFonts w:ascii="Times New Roman" w:eastAsia="Calibri" w:hAnsi="Times New Roman" w:cs="Times New Roman"/>
          <w:color w:val="000000"/>
          <w:sz w:val="24"/>
          <w:szCs w:val="24"/>
        </w:rPr>
        <w:t>a coi</w:t>
      </w:r>
      <w:r w:rsidR="00620907" w:rsidRPr="00A6302C">
        <w:rPr>
          <w:rFonts w:ascii="Times New Roman" w:eastAsia="Calibri" w:hAnsi="Times New Roman" w:cs="Times New Roman"/>
          <w:color w:val="000000"/>
          <w:sz w:val="24"/>
          <w:szCs w:val="24"/>
        </w:rPr>
        <w:t>ncidencia entre</w:t>
      </w:r>
      <w:r w:rsidRPr="00A6302C">
        <w:rPr>
          <w:rFonts w:ascii="Times New Roman" w:eastAsia="Calibri" w:hAnsi="Times New Roman" w:cs="Times New Roman"/>
          <w:color w:val="000000"/>
          <w:sz w:val="24"/>
          <w:szCs w:val="24"/>
        </w:rPr>
        <w:t xml:space="preserve"> ambos grupos de variables analizad</w:t>
      </w:r>
      <w:r w:rsidR="00BB55E2" w:rsidRPr="00A6302C">
        <w:rPr>
          <w:rFonts w:ascii="Times New Roman" w:eastAsia="Calibri" w:hAnsi="Times New Roman" w:cs="Times New Roman"/>
          <w:color w:val="000000"/>
          <w:sz w:val="24"/>
          <w:szCs w:val="24"/>
        </w:rPr>
        <w:t>a</w:t>
      </w:r>
      <w:r w:rsidRPr="00A6302C">
        <w:rPr>
          <w:rFonts w:ascii="Times New Roman" w:eastAsia="Calibri" w:hAnsi="Times New Roman" w:cs="Times New Roman"/>
          <w:color w:val="000000"/>
          <w:sz w:val="24"/>
          <w:szCs w:val="24"/>
        </w:rPr>
        <w:t xml:space="preserve">s fue en escala de nunca y casi nunca. </w:t>
      </w:r>
      <w:r w:rsidR="004A2DA5" w:rsidRPr="00A6302C">
        <w:rPr>
          <w:rFonts w:ascii="Times New Roman" w:eastAsia="Calibri" w:hAnsi="Times New Roman" w:cs="Times New Roman"/>
          <w:color w:val="000000"/>
          <w:sz w:val="24"/>
          <w:szCs w:val="24"/>
        </w:rPr>
        <w:t xml:space="preserve">Los resultados del análisis de correlación entre las variables indicaron que </w:t>
      </w:r>
      <w:r w:rsidR="004A2DA5" w:rsidRPr="00A6302C">
        <w:rPr>
          <w:rFonts w:ascii="Times New Roman" w:eastAsia="Calibri" w:hAnsi="Times New Roman" w:cs="Times New Roman"/>
          <w:iCs/>
          <w:color w:val="000000"/>
          <w:sz w:val="24"/>
          <w:szCs w:val="24"/>
        </w:rPr>
        <w:t xml:space="preserve">no existe vinculación entre la enseñanza impartida por los docentes </w:t>
      </w:r>
      <w:r w:rsidR="00BB55E2" w:rsidRPr="00A6302C">
        <w:rPr>
          <w:rFonts w:ascii="Times New Roman" w:eastAsia="Calibri" w:hAnsi="Times New Roman" w:cs="Times New Roman"/>
          <w:iCs/>
          <w:color w:val="000000"/>
          <w:sz w:val="24"/>
          <w:szCs w:val="24"/>
        </w:rPr>
        <w:t>y</w:t>
      </w:r>
      <w:r w:rsidR="004A2DA5" w:rsidRPr="00A6302C">
        <w:rPr>
          <w:rFonts w:ascii="Times New Roman" w:eastAsia="Calibri" w:hAnsi="Times New Roman" w:cs="Times New Roman"/>
          <w:iCs/>
          <w:color w:val="000000"/>
          <w:sz w:val="24"/>
          <w:szCs w:val="24"/>
        </w:rPr>
        <w:t xml:space="preserve"> los conocimientos y aprendizajes </w:t>
      </w:r>
      <w:r w:rsidR="00644940" w:rsidRPr="00A6302C">
        <w:rPr>
          <w:rFonts w:ascii="Times New Roman" w:eastAsia="Calibri" w:hAnsi="Times New Roman" w:cs="Times New Roman"/>
          <w:iCs/>
          <w:color w:val="000000"/>
          <w:sz w:val="24"/>
          <w:szCs w:val="24"/>
        </w:rPr>
        <w:t>que</w:t>
      </w:r>
      <w:r w:rsidR="00A70A1D" w:rsidRPr="00A6302C">
        <w:rPr>
          <w:rFonts w:ascii="Times New Roman" w:eastAsia="Calibri" w:hAnsi="Times New Roman" w:cs="Times New Roman"/>
          <w:iCs/>
          <w:color w:val="000000"/>
          <w:sz w:val="24"/>
          <w:szCs w:val="24"/>
        </w:rPr>
        <w:t xml:space="preserve"> adquirieron</w:t>
      </w:r>
      <w:r w:rsidR="004A2DA5" w:rsidRPr="00A6302C">
        <w:rPr>
          <w:rFonts w:ascii="Times New Roman" w:eastAsia="Calibri" w:hAnsi="Times New Roman" w:cs="Times New Roman"/>
          <w:iCs/>
          <w:color w:val="000000"/>
          <w:sz w:val="24"/>
          <w:szCs w:val="24"/>
        </w:rPr>
        <w:t xml:space="preserve"> los estudiantes</w:t>
      </w:r>
      <w:r w:rsidR="00467383" w:rsidRPr="00A6302C">
        <w:rPr>
          <w:rFonts w:ascii="Times New Roman" w:eastAsia="Calibri" w:hAnsi="Times New Roman" w:cs="Times New Roman"/>
          <w:iCs/>
          <w:color w:val="000000"/>
          <w:sz w:val="24"/>
          <w:szCs w:val="24"/>
        </w:rPr>
        <w:t>. El estudio mostró</w:t>
      </w:r>
      <w:r w:rsidR="00454C6E" w:rsidRPr="00A6302C">
        <w:rPr>
          <w:rFonts w:ascii="Times New Roman" w:eastAsia="Calibri" w:hAnsi="Times New Roman" w:cs="Times New Roman"/>
          <w:iCs/>
          <w:color w:val="000000"/>
          <w:sz w:val="24"/>
          <w:szCs w:val="24"/>
        </w:rPr>
        <w:t xml:space="preserve"> que los acontecimientos, </w:t>
      </w:r>
      <w:r w:rsidR="00454C6E" w:rsidRPr="00A6302C">
        <w:rPr>
          <w:rFonts w:ascii="Times New Roman" w:eastAsia="Calibri" w:hAnsi="Times New Roman" w:cs="Times New Roman"/>
          <w:iCs/>
          <w:color w:val="000000"/>
          <w:sz w:val="24"/>
          <w:szCs w:val="24"/>
        </w:rPr>
        <w:lastRenderedPageBreak/>
        <w:t>sucesos</w:t>
      </w:r>
      <w:r w:rsidR="00644940" w:rsidRPr="00A6302C">
        <w:rPr>
          <w:rFonts w:ascii="Times New Roman" w:eastAsia="Calibri" w:hAnsi="Times New Roman" w:cs="Times New Roman"/>
          <w:iCs/>
          <w:color w:val="000000"/>
          <w:sz w:val="24"/>
          <w:szCs w:val="24"/>
        </w:rPr>
        <w:t xml:space="preserve"> y problemáticas</w:t>
      </w:r>
      <w:r w:rsidR="004A2DA5" w:rsidRPr="00A6302C">
        <w:rPr>
          <w:rFonts w:ascii="Times New Roman" w:eastAsia="Calibri" w:hAnsi="Times New Roman" w:cs="Times New Roman"/>
          <w:iCs/>
          <w:color w:val="000000"/>
          <w:sz w:val="24"/>
          <w:szCs w:val="24"/>
        </w:rPr>
        <w:t xml:space="preserve"> que se suscitaron por la emergencia sanitaria de la </w:t>
      </w:r>
      <w:r w:rsidR="00BB55E2" w:rsidRPr="00A6302C">
        <w:rPr>
          <w:rFonts w:ascii="Times New Roman" w:eastAsia="Calibri" w:hAnsi="Times New Roman" w:cs="Times New Roman"/>
          <w:iCs/>
          <w:color w:val="000000"/>
          <w:sz w:val="24"/>
          <w:szCs w:val="24"/>
        </w:rPr>
        <w:t>c</w:t>
      </w:r>
      <w:r w:rsidR="004A2DA5" w:rsidRPr="00A6302C">
        <w:rPr>
          <w:rFonts w:ascii="Times New Roman" w:eastAsia="Calibri" w:hAnsi="Times New Roman" w:cs="Times New Roman"/>
          <w:iCs/>
          <w:color w:val="000000"/>
          <w:sz w:val="24"/>
          <w:szCs w:val="24"/>
        </w:rPr>
        <w:t>ovid-19</w:t>
      </w:r>
      <w:r w:rsidR="00454C6E" w:rsidRPr="00A6302C">
        <w:rPr>
          <w:rFonts w:ascii="Times New Roman" w:eastAsia="Calibri" w:hAnsi="Times New Roman" w:cs="Times New Roman"/>
          <w:iCs/>
          <w:color w:val="000000"/>
          <w:sz w:val="24"/>
          <w:szCs w:val="24"/>
        </w:rPr>
        <w:t xml:space="preserve"> </w:t>
      </w:r>
      <w:r w:rsidR="00467383" w:rsidRPr="00A6302C">
        <w:rPr>
          <w:rFonts w:ascii="Times New Roman" w:eastAsia="Calibri" w:hAnsi="Times New Roman" w:cs="Times New Roman"/>
          <w:iCs/>
          <w:color w:val="000000"/>
          <w:sz w:val="24"/>
          <w:szCs w:val="24"/>
        </w:rPr>
        <w:t>escasamente fueron integrados a los contenidos curriculares y a la enseñanza</w:t>
      </w:r>
      <w:r w:rsidR="00644940" w:rsidRPr="00A6302C">
        <w:rPr>
          <w:rFonts w:ascii="Times New Roman" w:eastAsia="Calibri" w:hAnsi="Times New Roman" w:cs="Times New Roman"/>
          <w:iCs/>
          <w:color w:val="000000"/>
          <w:sz w:val="24"/>
          <w:szCs w:val="24"/>
        </w:rPr>
        <w:t xml:space="preserve"> impartida por los </w:t>
      </w:r>
      <w:r w:rsidR="00A432B6" w:rsidRPr="00A6302C">
        <w:rPr>
          <w:rFonts w:ascii="Times New Roman" w:eastAsia="Calibri" w:hAnsi="Times New Roman" w:cs="Times New Roman"/>
          <w:iCs/>
          <w:color w:val="000000"/>
          <w:sz w:val="24"/>
          <w:szCs w:val="24"/>
        </w:rPr>
        <w:t>profesores; de</w:t>
      </w:r>
      <w:r w:rsidR="00644940" w:rsidRPr="00A6302C">
        <w:rPr>
          <w:rFonts w:ascii="Times New Roman" w:eastAsia="Calibri" w:hAnsi="Times New Roman" w:cs="Times New Roman"/>
          <w:iCs/>
          <w:color w:val="000000"/>
          <w:sz w:val="24"/>
          <w:szCs w:val="24"/>
        </w:rPr>
        <w:t xml:space="preserve"> esta forma,</w:t>
      </w:r>
      <w:r w:rsidR="00467383" w:rsidRPr="00A6302C">
        <w:rPr>
          <w:rFonts w:ascii="Times New Roman" w:eastAsia="Calibri" w:hAnsi="Times New Roman" w:cs="Times New Roman"/>
          <w:iCs/>
          <w:color w:val="000000"/>
          <w:sz w:val="24"/>
          <w:szCs w:val="24"/>
        </w:rPr>
        <w:t xml:space="preserve"> los estudiantes consideraron que </w:t>
      </w:r>
      <w:r w:rsidR="00A432B6" w:rsidRPr="00A6302C">
        <w:rPr>
          <w:rFonts w:ascii="Times New Roman" w:eastAsia="Calibri" w:hAnsi="Times New Roman" w:cs="Times New Roman"/>
          <w:iCs/>
          <w:color w:val="000000"/>
          <w:sz w:val="24"/>
          <w:szCs w:val="24"/>
        </w:rPr>
        <w:t>sus aprendizajes</w:t>
      </w:r>
      <w:r w:rsidR="00644940" w:rsidRPr="00A6302C">
        <w:rPr>
          <w:rFonts w:ascii="Times New Roman" w:eastAsia="Calibri" w:hAnsi="Times New Roman" w:cs="Times New Roman"/>
          <w:iCs/>
          <w:color w:val="000000"/>
          <w:sz w:val="24"/>
          <w:szCs w:val="24"/>
        </w:rPr>
        <w:t xml:space="preserve"> y </w:t>
      </w:r>
      <w:r w:rsidR="00467383" w:rsidRPr="00A6302C">
        <w:rPr>
          <w:rFonts w:ascii="Times New Roman" w:eastAsia="Calibri" w:hAnsi="Times New Roman" w:cs="Times New Roman"/>
          <w:iCs/>
          <w:color w:val="000000"/>
          <w:sz w:val="24"/>
          <w:szCs w:val="24"/>
        </w:rPr>
        <w:t>conocimientos sobre temas emergen</w:t>
      </w:r>
      <w:r w:rsidR="00B578A7" w:rsidRPr="00A6302C">
        <w:rPr>
          <w:rFonts w:ascii="Times New Roman" w:eastAsia="Calibri" w:hAnsi="Times New Roman" w:cs="Times New Roman"/>
          <w:iCs/>
          <w:color w:val="000000"/>
          <w:sz w:val="24"/>
          <w:szCs w:val="24"/>
        </w:rPr>
        <w:t xml:space="preserve">tes por la </w:t>
      </w:r>
      <w:r w:rsidR="00BB55E2" w:rsidRPr="00A6302C">
        <w:rPr>
          <w:rFonts w:ascii="Times New Roman" w:eastAsia="Calibri" w:hAnsi="Times New Roman" w:cs="Times New Roman"/>
          <w:iCs/>
          <w:color w:val="000000"/>
          <w:sz w:val="24"/>
          <w:szCs w:val="24"/>
        </w:rPr>
        <w:t>c</w:t>
      </w:r>
      <w:r w:rsidR="00B578A7" w:rsidRPr="00A6302C">
        <w:rPr>
          <w:rFonts w:ascii="Times New Roman" w:eastAsia="Calibri" w:hAnsi="Times New Roman" w:cs="Times New Roman"/>
          <w:iCs/>
          <w:color w:val="000000"/>
          <w:sz w:val="24"/>
          <w:szCs w:val="24"/>
        </w:rPr>
        <w:t>ovid-19 fueron escasos</w:t>
      </w:r>
      <w:r w:rsidR="000F463A" w:rsidRPr="00A6302C">
        <w:rPr>
          <w:rFonts w:ascii="Times New Roman" w:eastAsia="Calibri" w:hAnsi="Times New Roman" w:cs="Times New Roman"/>
          <w:iCs/>
          <w:color w:val="000000"/>
          <w:sz w:val="24"/>
          <w:szCs w:val="24"/>
        </w:rPr>
        <w:t xml:space="preserve">. Se concluyó </w:t>
      </w:r>
      <w:r w:rsidR="00B578A7" w:rsidRPr="00A6302C">
        <w:rPr>
          <w:rFonts w:ascii="Times New Roman" w:eastAsia="Calibri" w:hAnsi="Times New Roman" w:cs="Times New Roman"/>
          <w:iCs/>
          <w:color w:val="000000"/>
          <w:sz w:val="24"/>
          <w:szCs w:val="24"/>
        </w:rPr>
        <w:t xml:space="preserve">que </w:t>
      </w:r>
      <w:r w:rsidR="00B578A7" w:rsidRPr="00A6302C">
        <w:rPr>
          <w:rFonts w:ascii="Times New Roman" w:eastAsia="Calibri" w:hAnsi="Times New Roman" w:cs="Times New Roman"/>
          <w:color w:val="000000"/>
          <w:sz w:val="24"/>
          <w:szCs w:val="24"/>
        </w:rPr>
        <w:t>no existió un engarzamiento sobre temas emergente</w:t>
      </w:r>
      <w:r w:rsidR="00BB55E2" w:rsidRPr="00A6302C">
        <w:rPr>
          <w:rFonts w:ascii="Times New Roman" w:eastAsia="Calibri" w:hAnsi="Times New Roman" w:cs="Times New Roman"/>
          <w:color w:val="000000"/>
          <w:sz w:val="24"/>
          <w:szCs w:val="24"/>
        </w:rPr>
        <w:t>s</w:t>
      </w:r>
      <w:r w:rsidR="00B578A7" w:rsidRPr="00A6302C">
        <w:rPr>
          <w:rFonts w:ascii="Times New Roman" w:eastAsia="Calibri" w:hAnsi="Times New Roman" w:cs="Times New Roman"/>
          <w:color w:val="000000"/>
          <w:sz w:val="24"/>
          <w:szCs w:val="24"/>
        </w:rPr>
        <w:t xml:space="preserve"> provocad</w:t>
      </w:r>
      <w:r w:rsidR="00BB55E2" w:rsidRPr="00A6302C">
        <w:rPr>
          <w:rFonts w:ascii="Times New Roman" w:eastAsia="Calibri" w:hAnsi="Times New Roman" w:cs="Times New Roman"/>
          <w:color w:val="000000"/>
          <w:sz w:val="24"/>
          <w:szCs w:val="24"/>
        </w:rPr>
        <w:t>o</w:t>
      </w:r>
      <w:r w:rsidR="00B578A7" w:rsidRPr="00A6302C">
        <w:rPr>
          <w:rFonts w:ascii="Times New Roman" w:eastAsia="Calibri" w:hAnsi="Times New Roman" w:cs="Times New Roman"/>
          <w:color w:val="000000"/>
          <w:sz w:val="24"/>
          <w:szCs w:val="24"/>
        </w:rPr>
        <w:t>s</w:t>
      </w:r>
      <w:r w:rsidR="000F463A" w:rsidRPr="00A6302C">
        <w:rPr>
          <w:rFonts w:ascii="Times New Roman" w:eastAsia="Calibri" w:hAnsi="Times New Roman" w:cs="Times New Roman"/>
          <w:color w:val="000000"/>
          <w:sz w:val="24"/>
          <w:szCs w:val="24"/>
        </w:rPr>
        <w:t xml:space="preserve"> </w:t>
      </w:r>
      <w:r w:rsidR="00305517" w:rsidRPr="00A6302C">
        <w:rPr>
          <w:rFonts w:ascii="Times New Roman" w:eastAsia="Calibri" w:hAnsi="Times New Roman" w:cs="Times New Roman"/>
          <w:color w:val="000000"/>
          <w:sz w:val="24"/>
          <w:szCs w:val="24"/>
        </w:rPr>
        <w:t>por la pandemia</w:t>
      </w:r>
      <w:r w:rsidR="00B0168E" w:rsidRPr="00A6302C">
        <w:rPr>
          <w:rFonts w:ascii="Times New Roman" w:eastAsia="Calibri" w:hAnsi="Times New Roman" w:cs="Times New Roman"/>
          <w:color w:val="000000"/>
          <w:sz w:val="24"/>
          <w:szCs w:val="24"/>
        </w:rPr>
        <w:t xml:space="preserve"> de la </w:t>
      </w:r>
      <w:r w:rsidR="00BB55E2" w:rsidRPr="00A6302C">
        <w:rPr>
          <w:rFonts w:ascii="Times New Roman" w:eastAsia="Calibri" w:hAnsi="Times New Roman" w:cs="Times New Roman"/>
          <w:color w:val="000000"/>
          <w:sz w:val="24"/>
          <w:szCs w:val="24"/>
        </w:rPr>
        <w:t>c</w:t>
      </w:r>
      <w:r w:rsidR="00B0168E" w:rsidRPr="00A6302C">
        <w:rPr>
          <w:rFonts w:ascii="Times New Roman" w:eastAsia="Calibri" w:hAnsi="Times New Roman" w:cs="Times New Roman"/>
          <w:color w:val="000000"/>
          <w:sz w:val="24"/>
          <w:szCs w:val="24"/>
        </w:rPr>
        <w:t>ovid</w:t>
      </w:r>
      <w:r w:rsidR="00A432B6" w:rsidRPr="00A6302C">
        <w:rPr>
          <w:rFonts w:ascii="Times New Roman" w:eastAsia="Calibri" w:hAnsi="Times New Roman" w:cs="Times New Roman"/>
          <w:color w:val="000000"/>
          <w:sz w:val="24"/>
          <w:szCs w:val="24"/>
        </w:rPr>
        <w:t>-</w:t>
      </w:r>
      <w:r w:rsidR="00B0168E" w:rsidRPr="00A6302C">
        <w:rPr>
          <w:rFonts w:ascii="Times New Roman" w:eastAsia="Calibri" w:hAnsi="Times New Roman" w:cs="Times New Roman"/>
          <w:color w:val="000000"/>
          <w:sz w:val="24"/>
          <w:szCs w:val="24"/>
        </w:rPr>
        <w:t>19</w:t>
      </w:r>
      <w:r w:rsidR="00620907" w:rsidRPr="00A6302C">
        <w:rPr>
          <w:rFonts w:ascii="Times New Roman" w:eastAsia="Calibri" w:hAnsi="Times New Roman" w:cs="Times New Roman"/>
          <w:color w:val="000000"/>
          <w:sz w:val="24"/>
          <w:szCs w:val="24"/>
        </w:rPr>
        <w:t xml:space="preserve"> </w:t>
      </w:r>
      <w:r w:rsidR="00B578A7" w:rsidRPr="00A6302C">
        <w:rPr>
          <w:rFonts w:ascii="Times New Roman" w:eastAsia="Calibri" w:hAnsi="Times New Roman" w:cs="Times New Roman"/>
          <w:color w:val="000000"/>
          <w:sz w:val="24"/>
          <w:szCs w:val="24"/>
        </w:rPr>
        <w:t>con el currícul</w:t>
      </w:r>
      <w:r w:rsidR="00BB55E2" w:rsidRPr="00A6302C">
        <w:rPr>
          <w:rFonts w:ascii="Times New Roman" w:eastAsia="Calibri" w:hAnsi="Times New Roman" w:cs="Times New Roman"/>
          <w:color w:val="000000"/>
          <w:sz w:val="24"/>
          <w:szCs w:val="24"/>
        </w:rPr>
        <w:t>o</w:t>
      </w:r>
      <w:r w:rsidR="00B578A7" w:rsidRPr="00A6302C">
        <w:rPr>
          <w:rFonts w:ascii="Times New Roman" w:eastAsia="Calibri" w:hAnsi="Times New Roman" w:cs="Times New Roman"/>
          <w:color w:val="000000"/>
          <w:sz w:val="24"/>
          <w:szCs w:val="24"/>
        </w:rPr>
        <w:t xml:space="preserve"> escolar.</w:t>
      </w:r>
    </w:p>
    <w:p w14:paraId="19CD148D" w14:textId="1BA44175" w:rsidR="00146AD5" w:rsidRPr="00A6302C" w:rsidRDefault="00146AD5" w:rsidP="00F25916">
      <w:pPr>
        <w:spacing w:after="0" w:line="360" w:lineRule="auto"/>
        <w:jc w:val="both"/>
        <w:rPr>
          <w:rFonts w:ascii="Times New Roman" w:hAnsi="Times New Roman" w:cs="Times New Roman"/>
          <w:color w:val="000000" w:themeColor="text1"/>
          <w:sz w:val="24"/>
          <w:szCs w:val="24"/>
        </w:rPr>
      </w:pPr>
      <w:r w:rsidRPr="00CE720A">
        <w:rPr>
          <w:rFonts w:cstheme="minorHAnsi"/>
          <w:b/>
          <w:sz w:val="28"/>
          <w:szCs w:val="28"/>
        </w:rPr>
        <w:t xml:space="preserve">Palabras </w:t>
      </w:r>
      <w:r w:rsidR="00BB55E2" w:rsidRPr="00CE720A">
        <w:rPr>
          <w:rFonts w:cstheme="minorHAnsi"/>
          <w:b/>
          <w:sz w:val="28"/>
          <w:szCs w:val="28"/>
        </w:rPr>
        <w:t>c</w:t>
      </w:r>
      <w:r w:rsidRPr="00CE720A">
        <w:rPr>
          <w:rFonts w:cstheme="minorHAnsi"/>
          <w:b/>
          <w:sz w:val="28"/>
          <w:szCs w:val="28"/>
        </w:rPr>
        <w:t>lave</w:t>
      </w:r>
      <w:r w:rsidR="00C42A5B" w:rsidRPr="00CE720A">
        <w:rPr>
          <w:rFonts w:cstheme="minorHAnsi"/>
          <w:b/>
          <w:sz w:val="28"/>
          <w:szCs w:val="28"/>
        </w:rPr>
        <w:t>:</w:t>
      </w:r>
      <w:r w:rsidR="00C42A5B" w:rsidRPr="00A6302C">
        <w:rPr>
          <w:rFonts w:ascii="Times New Roman" w:hAnsi="Times New Roman" w:cs="Times New Roman"/>
          <w:b/>
          <w:bCs/>
          <w:color w:val="000000" w:themeColor="text1"/>
          <w:sz w:val="24"/>
          <w:szCs w:val="24"/>
        </w:rPr>
        <w:t xml:space="preserve"> </w:t>
      </w:r>
      <w:r w:rsidR="00BB55E2" w:rsidRPr="00A6302C">
        <w:rPr>
          <w:rFonts w:ascii="Times New Roman" w:hAnsi="Times New Roman" w:cs="Times New Roman"/>
          <w:color w:val="000000" w:themeColor="text1"/>
          <w:sz w:val="24"/>
          <w:szCs w:val="24"/>
        </w:rPr>
        <w:t>aprendizajes, covid-19, desafíos en la educación, educación virtual, sistema educativo.</w:t>
      </w:r>
    </w:p>
    <w:p w14:paraId="6B9A2103" w14:textId="77777777" w:rsidR="007468D6" w:rsidRPr="00A6302C" w:rsidRDefault="007468D6" w:rsidP="00F25916">
      <w:pPr>
        <w:spacing w:after="0" w:line="360" w:lineRule="auto"/>
        <w:jc w:val="both"/>
        <w:rPr>
          <w:rFonts w:ascii="Times New Roman" w:hAnsi="Times New Roman" w:cs="Times New Roman"/>
          <w:b/>
          <w:color w:val="000000" w:themeColor="text1"/>
          <w:sz w:val="24"/>
          <w:szCs w:val="24"/>
        </w:rPr>
      </w:pPr>
    </w:p>
    <w:p w14:paraId="2E23A460" w14:textId="14D0F3A7" w:rsidR="002F2F16" w:rsidRPr="004E7791" w:rsidRDefault="00E021B4" w:rsidP="00F25916">
      <w:pPr>
        <w:spacing w:after="0" w:line="360" w:lineRule="auto"/>
        <w:jc w:val="both"/>
        <w:rPr>
          <w:rFonts w:cstheme="minorHAnsi"/>
          <w:b/>
          <w:sz w:val="28"/>
          <w:szCs w:val="28"/>
          <w:lang w:val="en-US"/>
        </w:rPr>
      </w:pPr>
      <w:r w:rsidRPr="004E7791">
        <w:rPr>
          <w:rFonts w:cstheme="minorHAnsi"/>
          <w:b/>
          <w:sz w:val="28"/>
          <w:szCs w:val="28"/>
          <w:lang w:val="en-US"/>
        </w:rPr>
        <w:t>Abstract</w:t>
      </w:r>
      <w:r w:rsidR="00BB55E2" w:rsidRPr="004E7791">
        <w:rPr>
          <w:rFonts w:cstheme="minorHAnsi"/>
          <w:b/>
          <w:sz w:val="28"/>
          <w:szCs w:val="28"/>
          <w:lang w:val="en-US"/>
        </w:rPr>
        <w:t xml:space="preserve"> </w:t>
      </w:r>
    </w:p>
    <w:p w14:paraId="75FD2710" w14:textId="2230C483" w:rsidR="00FF7B24" w:rsidRPr="004E7791" w:rsidRDefault="00F07F63" w:rsidP="00F25916">
      <w:pPr>
        <w:spacing w:after="0" w:line="360" w:lineRule="auto"/>
        <w:jc w:val="both"/>
        <w:rPr>
          <w:rFonts w:ascii="Times New Roman" w:hAnsi="Times New Roman" w:cs="Times New Roman"/>
          <w:sz w:val="24"/>
          <w:szCs w:val="24"/>
          <w:lang w:val="en-US"/>
        </w:rPr>
      </w:pPr>
      <w:r w:rsidRPr="004E7791">
        <w:rPr>
          <w:rFonts w:ascii="Times New Roman" w:hAnsi="Times New Roman" w:cs="Times New Roman"/>
          <w:sz w:val="24"/>
          <w:szCs w:val="24"/>
          <w:lang w:val="en-US"/>
        </w:rPr>
        <w:t xml:space="preserve">The objective of the present research was to document the teaching and learning of university students during the health contingency, and the approach of the curriculum contents in the face of the Covid-19 pandemic. The methodology used was quantitative. The sample chosen was 291 students from the 2 and 7 high schools of the Autonomous University of Guerrero, Mexico. Four ordinal variables were considered based on the teacher-student relationship to contrast their correlation through Spearman’s non-parametric Rho statistical test and their significance; statistical significance values below </w:t>
      </w:r>
      <w:r w:rsidRPr="004E7791">
        <w:rPr>
          <w:rFonts w:ascii="Times New Roman" w:hAnsi="Times New Roman" w:cs="Times New Roman"/>
          <w:i/>
          <w:iCs/>
          <w:sz w:val="24"/>
          <w:szCs w:val="24"/>
          <w:lang w:val="en-US"/>
        </w:rPr>
        <w:t>p</w:t>
      </w:r>
      <w:r w:rsidR="00FF7B24" w:rsidRPr="004E7791">
        <w:rPr>
          <w:rFonts w:ascii="Times New Roman" w:hAnsi="Times New Roman" w:cs="Times New Roman"/>
          <w:i/>
          <w:iCs/>
          <w:sz w:val="24"/>
          <w:szCs w:val="24"/>
          <w:lang w:val="en-US"/>
        </w:rPr>
        <w:t xml:space="preserve"> </w:t>
      </w:r>
      <w:r w:rsidRPr="004E7791">
        <w:rPr>
          <w:rFonts w:ascii="Times New Roman" w:hAnsi="Times New Roman" w:cs="Times New Roman"/>
          <w:sz w:val="24"/>
          <w:szCs w:val="24"/>
          <w:lang w:val="en-US"/>
        </w:rPr>
        <w:t>≤ 0.05 were obtained, with weak correlation between the variables, the coincidence between both groups of variables analyzed was on a never and almost never scale. The results of the correlation analysis between the variables indicated that there is no link between the teaching given by the teachers, with the knowledge and learning acquired by the students. The study showed that the developments, events and problems that arose from the health emergency of the Covid-19 were scarcely integrated into the curriculum content and teaching by teachers; in this way, the students considered that their learning and knowledge on emerging issues by the Covid-19 were scarce.</w:t>
      </w:r>
      <w:r w:rsidR="00FF7B24" w:rsidRPr="004E7791">
        <w:rPr>
          <w:rFonts w:ascii="Times New Roman" w:hAnsi="Times New Roman" w:cs="Times New Roman"/>
          <w:sz w:val="24"/>
          <w:szCs w:val="24"/>
          <w:lang w:val="en-US"/>
        </w:rPr>
        <w:t xml:space="preserve"> It was concluded that there was no linkage on emerging issues caused by the Covid</w:t>
      </w:r>
      <w:r w:rsidR="00A432B6" w:rsidRPr="004E7791">
        <w:rPr>
          <w:rFonts w:ascii="Times New Roman" w:hAnsi="Times New Roman" w:cs="Times New Roman"/>
          <w:sz w:val="24"/>
          <w:szCs w:val="24"/>
          <w:lang w:val="en-US"/>
        </w:rPr>
        <w:t>-</w:t>
      </w:r>
      <w:r w:rsidR="00FF7B24" w:rsidRPr="004E7791">
        <w:rPr>
          <w:rFonts w:ascii="Times New Roman" w:hAnsi="Times New Roman" w:cs="Times New Roman"/>
          <w:sz w:val="24"/>
          <w:szCs w:val="24"/>
          <w:lang w:val="en-US"/>
        </w:rPr>
        <w:t xml:space="preserve"> 19 pandemic with the school curriculum.</w:t>
      </w:r>
    </w:p>
    <w:p w14:paraId="68507CDB" w14:textId="7A2376BF" w:rsidR="002F2F16" w:rsidRPr="004E7791" w:rsidRDefault="002F2F16" w:rsidP="00F25916">
      <w:pPr>
        <w:spacing w:after="0" w:line="360" w:lineRule="auto"/>
        <w:jc w:val="both"/>
        <w:rPr>
          <w:rFonts w:ascii="Times New Roman" w:hAnsi="Times New Roman" w:cs="Times New Roman"/>
          <w:sz w:val="24"/>
          <w:szCs w:val="24"/>
          <w:lang w:val="en-US"/>
        </w:rPr>
      </w:pPr>
      <w:r w:rsidRPr="004E7791">
        <w:rPr>
          <w:rFonts w:cstheme="minorHAnsi"/>
          <w:b/>
          <w:sz w:val="28"/>
          <w:szCs w:val="28"/>
          <w:lang w:val="en-US"/>
        </w:rPr>
        <w:t>Keywords:</w:t>
      </w:r>
      <w:r w:rsidR="00BB55E2" w:rsidRPr="004E7791">
        <w:rPr>
          <w:rFonts w:ascii="Times New Roman" w:hAnsi="Times New Roman" w:cs="Times New Roman"/>
          <w:sz w:val="24"/>
          <w:szCs w:val="24"/>
          <w:lang w:val="en-US"/>
        </w:rPr>
        <w:t xml:space="preserve"> </w:t>
      </w:r>
      <w:r w:rsidRPr="004E7791">
        <w:rPr>
          <w:rFonts w:ascii="Times New Roman" w:hAnsi="Times New Roman" w:cs="Times New Roman"/>
          <w:sz w:val="24"/>
          <w:szCs w:val="24"/>
          <w:lang w:val="en-US"/>
        </w:rPr>
        <w:t>Learning; Covid-19; challenges in education; virtual education; educational system.</w:t>
      </w:r>
    </w:p>
    <w:p w14:paraId="59A3493D" w14:textId="77777777" w:rsidR="00A432B6" w:rsidRPr="004E7791" w:rsidRDefault="00A432B6" w:rsidP="00F25916">
      <w:pPr>
        <w:spacing w:after="0" w:line="360" w:lineRule="auto"/>
        <w:jc w:val="both"/>
        <w:rPr>
          <w:rFonts w:ascii="Times New Roman" w:hAnsi="Times New Roman" w:cs="Times New Roman"/>
          <w:b/>
          <w:sz w:val="24"/>
          <w:szCs w:val="24"/>
          <w:lang w:val="en-US"/>
        </w:rPr>
      </w:pPr>
    </w:p>
    <w:p w14:paraId="1F746812" w14:textId="77777777" w:rsidR="00CE720A" w:rsidRPr="004E7791" w:rsidRDefault="00CE720A" w:rsidP="00F25916">
      <w:pPr>
        <w:spacing w:after="0" w:line="360" w:lineRule="auto"/>
        <w:jc w:val="both"/>
        <w:rPr>
          <w:rFonts w:ascii="Times New Roman" w:hAnsi="Times New Roman" w:cs="Times New Roman"/>
          <w:b/>
          <w:sz w:val="24"/>
          <w:szCs w:val="24"/>
          <w:lang w:val="en-US"/>
        </w:rPr>
      </w:pPr>
    </w:p>
    <w:p w14:paraId="7387062A" w14:textId="77777777" w:rsidR="00CE720A" w:rsidRDefault="00CE720A" w:rsidP="00F25916">
      <w:pPr>
        <w:spacing w:after="0" w:line="360" w:lineRule="auto"/>
        <w:jc w:val="both"/>
        <w:rPr>
          <w:rFonts w:ascii="Times New Roman" w:hAnsi="Times New Roman" w:cs="Times New Roman"/>
          <w:b/>
          <w:sz w:val="24"/>
          <w:szCs w:val="24"/>
          <w:lang w:val="en-US"/>
        </w:rPr>
      </w:pPr>
    </w:p>
    <w:p w14:paraId="5F4DF118" w14:textId="77777777" w:rsidR="00D25175" w:rsidRPr="004E7791" w:rsidRDefault="00D25175" w:rsidP="00F25916">
      <w:pPr>
        <w:spacing w:after="0" w:line="360" w:lineRule="auto"/>
        <w:jc w:val="both"/>
        <w:rPr>
          <w:rFonts w:ascii="Times New Roman" w:hAnsi="Times New Roman" w:cs="Times New Roman"/>
          <w:b/>
          <w:sz w:val="24"/>
          <w:szCs w:val="24"/>
          <w:lang w:val="en-US"/>
        </w:rPr>
      </w:pPr>
    </w:p>
    <w:p w14:paraId="15A05A8C" w14:textId="43EF97E7" w:rsidR="006C3887" w:rsidRPr="00CE720A" w:rsidRDefault="00146AD5" w:rsidP="00F25916">
      <w:pPr>
        <w:spacing w:after="0" w:line="360" w:lineRule="auto"/>
        <w:jc w:val="both"/>
        <w:rPr>
          <w:rFonts w:cstheme="minorHAnsi"/>
          <w:b/>
          <w:sz w:val="28"/>
          <w:szCs w:val="28"/>
        </w:rPr>
      </w:pPr>
      <w:r w:rsidRPr="00CE720A">
        <w:rPr>
          <w:rFonts w:cstheme="minorHAnsi"/>
          <w:b/>
          <w:sz w:val="28"/>
          <w:szCs w:val="28"/>
        </w:rPr>
        <w:lastRenderedPageBreak/>
        <w:t>Resumo</w:t>
      </w:r>
    </w:p>
    <w:p w14:paraId="09CEC53A" w14:textId="64ED6C76" w:rsidR="002F2F16" w:rsidRPr="00CE720A" w:rsidRDefault="00FF7B24" w:rsidP="00F25916">
      <w:pPr>
        <w:spacing w:after="0" w:line="360" w:lineRule="auto"/>
        <w:jc w:val="both"/>
        <w:rPr>
          <w:rFonts w:ascii="Times New Roman" w:hAnsi="Times New Roman" w:cs="Times New Roman"/>
          <w:bCs/>
          <w:sz w:val="24"/>
          <w:szCs w:val="24"/>
        </w:rPr>
      </w:pPr>
      <w:r w:rsidRPr="00A6302C">
        <w:rPr>
          <w:rFonts w:ascii="Times New Roman" w:hAnsi="Times New Roman" w:cs="Times New Roman"/>
          <w:bCs/>
          <w:sz w:val="24"/>
          <w:szCs w:val="24"/>
        </w:rPr>
        <w:t xml:space="preserve">O objetivo da presente pesquisa </w:t>
      </w:r>
      <w:proofErr w:type="spellStart"/>
      <w:r w:rsidRPr="00A6302C">
        <w:rPr>
          <w:rFonts w:ascii="Times New Roman" w:hAnsi="Times New Roman" w:cs="Times New Roman"/>
          <w:bCs/>
          <w:sz w:val="24"/>
          <w:szCs w:val="24"/>
        </w:rPr>
        <w:t>foi</w:t>
      </w:r>
      <w:proofErr w:type="spellEnd"/>
      <w:r w:rsidRPr="00A6302C">
        <w:rPr>
          <w:rFonts w:ascii="Times New Roman" w:hAnsi="Times New Roman" w:cs="Times New Roman"/>
          <w:bCs/>
          <w:sz w:val="24"/>
          <w:szCs w:val="24"/>
        </w:rPr>
        <w:t xml:space="preserve"> documentar o </w:t>
      </w:r>
      <w:proofErr w:type="spellStart"/>
      <w:r w:rsidRPr="00A6302C">
        <w:rPr>
          <w:rFonts w:ascii="Times New Roman" w:hAnsi="Times New Roman" w:cs="Times New Roman"/>
          <w:bCs/>
          <w:sz w:val="24"/>
          <w:szCs w:val="24"/>
        </w:rPr>
        <w:t>ensino</w:t>
      </w:r>
      <w:proofErr w:type="spellEnd"/>
      <w:r w:rsidRPr="00A6302C">
        <w:rPr>
          <w:rFonts w:ascii="Times New Roman" w:hAnsi="Times New Roman" w:cs="Times New Roman"/>
          <w:bCs/>
          <w:sz w:val="24"/>
          <w:szCs w:val="24"/>
        </w:rPr>
        <w:t xml:space="preserve"> e a </w:t>
      </w:r>
      <w:proofErr w:type="spellStart"/>
      <w:r w:rsidRPr="00A6302C">
        <w:rPr>
          <w:rFonts w:ascii="Times New Roman" w:hAnsi="Times New Roman" w:cs="Times New Roman"/>
          <w:bCs/>
          <w:sz w:val="24"/>
          <w:szCs w:val="24"/>
        </w:rPr>
        <w:t>aprendizagem</w:t>
      </w:r>
      <w:proofErr w:type="spellEnd"/>
      <w:r w:rsidRPr="00A6302C">
        <w:rPr>
          <w:rFonts w:ascii="Times New Roman" w:hAnsi="Times New Roman" w:cs="Times New Roman"/>
          <w:bCs/>
          <w:sz w:val="24"/>
          <w:szCs w:val="24"/>
        </w:rPr>
        <w:t xml:space="preserve"> de </w:t>
      </w:r>
      <w:proofErr w:type="spellStart"/>
      <w:r w:rsidRPr="00A6302C">
        <w:rPr>
          <w:rFonts w:ascii="Times New Roman" w:hAnsi="Times New Roman" w:cs="Times New Roman"/>
          <w:bCs/>
          <w:sz w:val="24"/>
          <w:szCs w:val="24"/>
        </w:rPr>
        <w:t>estudantes</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universitários</w:t>
      </w:r>
      <w:proofErr w:type="spellEnd"/>
      <w:r w:rsidRPr="00A6302C">
        <w:rPr>
          <w:rFonts w:ascii="Times New Roman" w:hAnsi="Times New Roman" w:cs="Times New Roman"/>
          <w:bCs/>
          <w:sz w:val="24"/>
          <w:szCs w:val="24"/>
        </w:rPr>
        <w:t xml:space="preserve"> durante a </w:t>
      </w:r>
      <w:proofErr w:type="spellStart"/>
      <w:r w:rsidRPr="00A6302C">
        <w:rPr>
          <w:rFonts w:ascii="Times New Roman" w:hAnsi="Times New Roman" w:cs="Times New Roman"/>
          <w:bCs/>
          <w:sz w:val="24"/>
          <w:szCs w:val="24"/>
        </w:rPr>
        <w:t>contingência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sanitária</w:t>
      </w:r>
      <w:proofErr w:type="spellEnd"/>
      <w:r w:rsidRPr="00A6302C">
        <w:rPr>
          <w:rFonts w:ascii="Times New Roman" w:hAnsi="Times New Roman" w:cs="Times New Roman"/>
          <w:bCs/>
          <w:sz w:val="24"/>
          <w:szCs w:val="24"/>
        </w:rPr>
        <w:t xml:space="preserve">, e a </w:t>
      </w:r>
      <w:proofErr w:type="spellStart"/>
      <w:r w:rsidRPr="00A6302C">
        <w:rPr>
          <w:rFonts w:ascii="Times New Roman" w:hAnsi="Times New Roman" w:cs="Times New Roman"/>
          <w:bCs/>
          <w:sz w:val="24"/>
          <w:szCs w:val="24"/>
        </w:rPr>
        <w:t>abordagem</w:t>
      </w:r>
      <w:proofErr w:type="spellEnd"/>
      <w:r w:rsidRPr="00A6302C">
        <w:rPr>
          <w:rFonts w:ascii="Times New Roman" w:hAnsi="Times New Roman" w:cs="Times New Roman"/>
          <w:bCs/>
          <w:sz w:val="24"/>
          <w:szCs w:val="24"/>
        </w:rPr>
        <w:t xml:space="preserve"> dos </w:t>
      </w:r>
      <w:proofErr w:type="spellStart"/>
      <w:r w:rsidRPr="00A6302C">
        <w:rPr>
          <w:rFonts w:ascii="Times New Roman" w:hAnsi="Times New Roman" w:cs="Times New Roman"/>
          <w:bCs/>
          <w:sz w:val="24"/>
          <w:szCs w:val="24"/>
        </w:rPr>
        <w:t>conteúdos</w:t>
      </w:r>
      <w:proofErr w:type="spellEnd"/>
      <w:r w:rsidRPr="00A6302C">
        <w:rPr>
          <w:rFonts w:ascii="Times New Roman" w:hAnsi="Times New Roman" w:cs="Times New Roman"/>
          <w:bCs/>
          <w:sz w:val="24"/>
          <w:szCs w:val="24"/>
        </w:rPr>
        <w:t xml:space="preserve"> do currículo </w:t>
      </w:r>
      <w:proofErr w:type="spellStart"/>
      <w:r w:rsidRPr="00A6302C">
        <w:rPr>
          <w:rFonts w:ascii="Times New Roman" w:hAnsi="Times New Roman" w:cs="Times New Roman"/>
          <w:bCs/>
          <w:sz w:val="24"/>
          <w:szCs w:val="24"/>
        </w:rPr>
        <w:t>diante</w:t>
      </w:r>
      <w:proofErr w:type="spellEnd"/>
      <w:r w:rsidRPr="00A6302C">
        <w:rPr>
          <w:rFonts w:ascii="Times New Roman" w:hAnsi="Times New Roman" w:cs="Times New Roman"/>
          <w:bCs/>
          <w:sz w:val="24"/>
          <w:szCs w:val="24"/>
        </w:rPr>
        <w:t xml:space="preserve"> da pandemia da Covid-19. A </w:t>
      </w:r>
      <w:proofErr w:type="spellStart"/>
      <w:r w:rsidRPr="00A6302C">
        <w:rPr>
          <w:rFonts w:ascii="Times New Roman" w:hAnsi="Times New Roman" w:cs="Times New Roman"/>
          <w:bCs/>
          <w:sz w:val="24"/>
          <w:szCs w:val="24"/>
        </w:rPr>
        <w:t>metodologia</w:t>
      </w:r>
      <w:proofErr w:type="spellEnd"/>
      <w:r w:rsidRPr="00A6302C">
        <w:rPr>
          <w:rFonts w:ascii="Times New Roman" w:hAnsi="Times New Roman" w:cs="Times New Roman"/>
          <w:bCs/>
          <w:sz w:val="24"/>
          <w:szCs w:val="24"/>
        </w:rPr>
        <w:t xml:space="preserve"> utilizada </w:t>
      </w:r>
      <w:proofErr w:type="spellStart"/>
      <w:r w:rsidRPr="00A6302C">
        <w:rPr>
          <w:rFonts w:ascii="Times New Roman" w:hAnsi="Times New Roman" w:cs="Times New Roman"/>
          <w:bCs/>
          <w:sz w:val="24"/>
          <w:szCs w:val="24"/>
        </w:rPr>
        <w:t>foi</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quantitativa</w:t>
      </w:r>
      <w:proofErr w:type="spellEnd"/>
      <w:r w:rsidRPr="00A6302C">
        <w:rPr>
          <w:rFonts w:ascii="Times New Roman" w:hAnsi="Times New Roman" w:cs="Times New Roman"/>
          <w:bCs/>
          <w:sz w:val="24"/>
          <w:szCs w:val="24"/>
        </w:rPr>
        <w:t xml:space="preserve">. A </w:t>
      </w:r>
      <w:proofErr w:type="spellStart"/>
      <w:r w:rsidRPr="00A6302C">
        <w:rPr>
          <w:rFonts w:ascii="Times New Roman" w:hAnsi="Times New Roman" w:cs="Times New Roman"/>
          <w:bCs/>
          <w:sz w:val="24"/>
          <w:szCs w:val="24"/>
        </w:rPr>
        <w:t>amostra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escolhida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foi</w:t>
      </w:r>
      <w:proofErr w:type="spellEnd"/>
      <w:r w:rsidRPr="00A6302C">
        <w:rPr>
          <w:rFonts w:ascii="Times New Roman" w:hAnsi="Times New Roman" w:cs="Times New Roman"/>
          <w:bCs/>
          <w:sz w:val="24"/>
          <w:szCs w:val="24"/>
        </w:rPr>
        <w:t xml:space="preserve"> de 291 </w:t>
      </w:r>
      <w:proofErr w:type="spellStart"/>
      <w:r w:rsidRPr="00A6302C">
        <w:rPr>
          <w:rFonts w:ascii="Times New Roman" w:hAnsi="Times New Roman" w:cs="Times New Roman"/>
          <w:bCs/>
          <w:sz w:val="24"/>
          <w:szCs w:val="24"/>
        </w:rPr>
        <w:t>estudantes</w:t>
      </w:r>
      <w:proofErr w:type="spellEnd"/>
      <w:r w:rsidRPr="00A6302C">
        <w:rPr>
          <w:rFonts w:ascii="Times New Roman" w:hAnsi="Times New Roman" w:cs="Times New Roman"/>
          <w:bCs/>
          <w:sz w:val="24"/>
          <w:szCs w:val="24"/>
        </w:rPr>
        <w:t xml:space="preserve"> das </w:t>
      </w:r>
      <w:proofErr w:type="spellStart"/>
      <w:r w:rsidRPr="00A6302C">
        <w:rPr>
          <w:rFonts w:ascii="Times New Roman" w:hAnsi="Times New Roman" w:cs="Times New Roman"/>
          <w:bCs/>
          <w:sz w:val="24"/>
          <w:szCs w:val="24"/>
        </w:rPr>
        <w:t>preparatórias</w:t>
      </w:r>
      <w:proofErr w:type="spellEnd"/>
      <w:r w:rsidRPr="00A6302C">
        <w:rPr>
          <w:rFonts w:ascii="Times New Roman" w:hAnsi="Times New Roman" w:cs="Times New Roman"/>
          <w:bCs/>
          <w:sz w:val="24"/>
          <w:szCs w:val="24"/>
        </w:rPr>
        <w:t xml:space="preserve"> 2 e 7 da </w:t>
      </w:r>
      <w:proofErr w:type="spellStart"/>
      <w:r w:rsidRPr="00A6302C">
        <w:rPr>
          <w:rFonts w:ascii="Times New Roman" w:hAnsi="Times New Roman" w:cs="Times New Roman"/>
          <w:bCs/>
          <w:sz w:val="24"/>
          <w:szCs w:val="24"/>
        </w:rPr>
        <w:t>Universidade</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Autônoma</w:t>
      </w:r>
      <w:proofErr w:type="spellEnd"/>
      <w:r w:rsidRPr="00A6302C">
        <w:rPr>
          <w:rFonts w:ascii="Times New Roman" w:hAnsi="Times New Roman" w:cs="Times New Roman"/>
          <w:bCs/>
          <w:sz w:val="24"/>
          <w:szCs w:val="24"/>
        </w:rPr>
        <w:t xml:space="preserve"> de Guerrero, México. </w:t>
      </w:r>
      <w:proofErr w:type="spellStart"/>
      <w:r w:rsidRPr="00A6302C">
        <w:rPr>
          <w:rFonts w:ascii="Times New Roman" w:hAnsi="Times New Roman" w:cs="Times New Roman"/>
          <w:bCs/>
          <w:sz w:val="24"/>
          <w:szCs w:val="24"/>
        </w:rPr>
        <w:t>Foram</w:t>
      </w:r>
      <w:proofErr w:type="spellEnd"/>
      <w:r w:rsidRPr="00A6302C">
        <w:rPr>
          <w:rFonts w:ascii="Times New Roman" w:hAnsi="Times New Roman" w:cs="Times New Roman"/>
          <w:bCs/>
          <w:sz w:val="24"/>
          <w:szCs w:val="24"/>
        </w:rPr>
        <w:t xml:space="preserve"> consideradas </w:t>
      </w:r>
      <w:proofErr w:type="spellStart"/>
      <w:r w:rsidRPr="00A6302C">
        <w:rPr>
          <w:rFonts w:ascii="Times New Roman" w:hAnsi="Times New Roman" w:cs="Times New Roman"/>
          <w:bCs/>
          <w:sz w:val="24"/>
          <w:szCs w:val="24"/>
        </w:rPr>
        <w:t>quatro</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variáveis</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ordinais</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com</w:t>
      </w:r>
      <w:proofErr w:type="spellEnd"/>
      <w:r w:rsidRPr="00A6302C">
        <w:rPr>
          <w:rFonts w:ascii="Times New Roman" w:hAnsi="Times New Roman" w:cs="Times New Roman"/>
          <w:bCs/>
          <w:sz w:val="24"/>
          <w:szCs w:val="24"/>
        </w:rPr>
        <w:t xml:space="preserve"> base </w:t>
      </w:r>
      <w:proofErr w:type="spellStart"/>
      <w:r w:rsidRPr="00A6302C">
        <w:rPr>
          <w:rFonts w:ascii="Times New Roman" w:hAnsi="Times New Roman" w:cs="Times New Roman"/>
          <w:bCs/>
          <w:sz w:val="24"/>
          <w:szCs w:val="24"/>
        </w:rPr>
        <w:t>na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relação</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professor-estudante</w:t>
      </w:r>
      <w:proofErr w:type="spellEnd"/>
      <w:r w:rsidRPr="00A6302C">
        <w:rPr>
          <w:rFonts w:ascii="Times New Roman" w:hAnsi="Times New Roman" w:cs="Times New Roman"/>
          <w:bCs/>
          <w:sz w:val="24"/>
          <w:szCs w:val="24"/>
        </w:rPr>
        <w:t xml:space="preserve"> para verificar a </w:t>
      </w:r>
      <w:proofErr w:type="spellStart"/>
      <w:r w:rsidRPr="00A6302C">
        <w:rPr>
          <w:rFonts w:ascii="Times New Roman" w:hAnsi="Times New Roman" w:cs="Times New Roman"/>
          <w:bCs/>
          <w:sz w:val="24"/>
          <w:szCs w:val="24"/>
        </w:rPr>
        <w:t>sua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correlação</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através</w:t>
      </w:r>
      <w:proofErr w:type="spellEnd"/>
      <w:r w:rsidRPr="00A6302C">
        <w:rPr>
          <w:rFonts w:ascii="Times New Roman" w:hAnsi="Times New Roman" w:cs="Times New Roman"/>
          <w:bCs/>
          <w:sz w:val="24"/>
          <w:szCs w:val="24"/>
        </w:rPr>
        <w:t xml:space="preserve"> do teste </w:t>
      </w:r>
      <w:proofErr w:type="spellStart"/>
      <w:r w:rsidRPr="00A6302C">
        <w:rPr>
          <w:rFonts w:ascii="Times New Roman" w:hAnsi="Times New Roman" w:cs="Times New Roman"/>
          <w:bCs/>
          <w:sz w:val="24"/>
          <w:szCs w:val="24"/>
        </w:rPr>
        <w:t>estatístico</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não</w:t>
      </w:r>
      <w:proofErr w:type="spellEnd"/>
      <w:r w:rsidRPr="00A6302C">
        <w:rPr>
          <w:rFonts w:ascii="Times New Roman" w:hAnsi="Times New Roman" w:cs="Times New Roman"/>
          <w:bCs/>
          <w:sz w:val="24"/>
          <w:szCs w:val="24"/>
        </w:rPr>
        <w:t xml:space="preserve"> paramétrico Rho de Spearman e a </w:t>
      </w:r>
      <w:proofErr w:type="spellStart"/>
      <w:r w:rsidRPr="00A6302C">
        <w:rPr>
          <w:rFonts w:ascii="Times New Roman" w:hAnsi="Times New Roman" w:cs="Times New Roman"/>
          <w:bCs/>
          <w:sz w:val="24"/>
          <w:szCs w:val="24"/>
        </w:rPr>
        <w:t>sua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significância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foram</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obtidos</w:t>
      </w:r>
      <w:proofErr w:type="spellEnd"/>
      <w:r w:rsidRPr="00A6302C">
        <w:rPr>
          <w:rFonts w:ascii="Times New Roman" w:hAnsi="Times New Roman" w:cs="Times New Roman"/>
          <w:bCs/>
          <w:sz w:val="24"/>
          <w:szCs w:val="24"/>
        </w:rPr>
        <w:t xml:space="preserve"> valores de </w:t>
      </w:r>
      <w:proofErr w:type="spellStart"/>
      <w:r w:rsidRPr="00A6302C">
        <w:rPr>
          <w:rFonts w:ascii="Times New Roman" w:hAnsi="Times New Roman" w:cs="Times New Roman"/>
          <w:bCs/>
          <w:sz w:val="24"/>
          <w:szCs w:val="24"/>
        </w:rPr>
        <w:t>significância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estatística</w:t>
      </w:r>
      <w:proofErr w:type="spellEnd"/>
      <w:r w:rsidRPr="00A6302C">
        <w:rPr>
          <w:rFonts w:ascii="Times New Roman" w:hAnsi="Times New Roman" w:cs="Times New Roman"/>
          <w:bCs/>
          <w:sz w:val="24"/>
          <w:szCs w:val="24"/>
        </w:rPr>
        <w:t xml:space="preserve"> inferiores a </w:t>
      </w:r>
      <w:r w:rsidRPr="00A6302C">
        <w:rPr>
          <w:rFonts w:ascii="Times New Roman" w:hAnsi="Times New Roman" w:cs="Times New Roman"/>
          <w:i/>
          <w:iCs/>
          <w:sz w:val="24"/>
          <w:szCs w:val="24"/>
        </w:rPr>
        <w:t xml:space="preserve">p </w:t>
      </w:r>
      <w:r w:rsidRPr="00A6302C">
        <w:rPr>
          <w:rFonts w:ascii="Times New Roman" w:hAnsi="Times New Roman" w:cs="Times New Roman"/>
          <w:sz w:val="24"/>
          <w:szCs w:val="24"/>
        </w:rPr>
        <w:t>≤</w:t>
      </w:r>
      <w:r w:rsidRPr="00A6302C">
        <w:rPr>
          <w:rFonts w:ascii="Times New Roman" w:hAnsi="Times New Roman" w:cs="Times New Roman"/>
          <w:bCs/>
          <w:sz w:val="24"/>
          <w:szCs w:val="24"/>
        </w:rPr>
        <w:t xml:space="preserve"> 0.05, </w:t>
      </w:r>
      <w:proofErr w:type="spellStart"/>
      <w:r w:rsidRPr="00A6302C">
        <w:rPr>
          <w:rFonts w:ascii="Times New Roman" w:hAnsi="Times New Roman" w:cs="Times New Roman"/>
          <w:bCs/>
          <w:sz w:val="24"/>
          <w:szCs w:val="24"/>
        </w:rPr>
        <w:t>com</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fraca</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correlação</w:t>
      </w:r>
      <w:proofErr w:type="spellEnd"/>
      <w:r w:rsidRPr="00A6302C">
        <w:rPr>
          <w:rFonts w:ascii="Times New Roman" w:hAnsi="Times New Roman" w:cs="Times New Roman"/>
          <w:bCs/>
          <w:sz w:val="24"/>
          <w:szCs w:val="24"/>
        </w:rPr>
        <w:t xml:space="preserve"> entre as </w:t>
      </w:r>
      <w:proofErr w:type="spellStart"/>
      <w:r w:rsidRPr="00A6302C">
        <w:rPr>
          <w:rFonts w:ascii="Times New Roman" w:hAnsi="Times New Roman" w:cs="Times New Roman"/>
          <w:bCs/>
          <w:sz w:val="24"/>
          <w:szCs w:val="24"/>
        </w:rPr>
        <w:t>variáveis</w:t>
      </w:r>
      <w:proofErr w:type="spellEnd"/>
      <w:r w:rsidRPr="00A6302C">
        <w:rPr>
          <w:rFonts w:ascii="Times New Roman" w:hAnsi="Times New Roman" w:cs="Times New Roman"/>
          <w:bCs/>
          <w:sz w:val="24"/>
          <w:szCs w:val="24"/>
        </w:rPr>
        <w:t xml:space="preserve">, a </w:t>
      </w:r>
      <w:proofErr w:type="spellStart"/>
      <w:r w:rsidRPr="00A6302C">
        <w:rPr>
          <w:rFonts w:ascii="Times New Roman" w:hAnsi="Times New Roman" w:cs="Times New Roman"/>
          <w:bCs/>
          <w:sz w:val="24"/>
          <w:szCs w:val="24"/>
        </w:rPr>
        <w:t>coincidência</w:t>
      </w:r>
      <w:proofErr w:type="spellEnd"/>
      <w:r w:rsidRPr="00A6302C">
        <w:rPr>
          <w:rFonts w:ascii="Times New Roman" w:hAnsi="Times New Roman" w:cs="Times New Roman"/>
          <w:bCs/>
          <w:sz w:val="24"/>
          <w:szCs w:val="24"/>
        </w:rPr>
        <w:t xml:space="preserve"> entre os </w:t>
      </w:r>
      <w:proofErr w:type="spellStart"/>
      <w:r w:rsidRPr="00A6302C">
        <w:rPr>
          <w:rFonts w:ascii="Times New Roman" w:hAnsi="Times New Roman" w:cs="Times New Roman"/>
          <w:bCs/>
          <w:sz w:val="24"/>
          <w:szCs w:val="24"/>
        </w:rPr>
        <w:t>dois</w:t>
      </w:r>
      <w:proofErr w:type="spellEnd"/>
      <w:r w:rsidRPr="00A6302C">
        <w:rPr>
          <w:rFonts w:ascii="Times New Roman" w:hAnsi="Times New Roman" w:cs="Times New Roman"/>
          <w:bCs/>
          <w:sz w:val="24"/>
          <w:szCs w:val="24"/>
        </w:rPr>
        <w:t xml:space="preserve"> grupos de </w:t>
      </w:r>
      <w:proofErr w:type="spellStart"/>
      <w:r w:rsidRPr="00A6302C">
        <w:rPr>
          <w:rFonts w:ascii="Times New Roman" w:hAnsi="Times New Roman" w:cs="Times New Roman"/>
          <w:bCs/>
          <w:sz w:val="24"/>
          <w:szCs w:val="24"/>
        </w:rPr>
        <w:t>variáveis</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analisadas</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foi</w:t>
      </w:r>
      <w:proofErr w:type="spellEnd"/>
      <w:r w:rsidRPr="00A6302C">
        <w:rPr>
          <w:rFonts w:ascii="Times New Roman" w:hAnsi="Times New Roman" w:cs="Times New Roman"/>
          <w:bCs/>
          <w:sz w:val="24"/>
          <w:szCs w:val="24"/>
        </w:rPr>
        <w:t xml:space="preserve"> em escala de nunca </w:t>
      </w:r>
      <w:proofErr w:type="spellStart"/>
      <w:r w:rsidRPr="00A6302C">
        <w:rPr>
          <w:rFonts w:ascii="Times New Roman" w:hAnsi="Times New Roman" w:cs="Times New Roman"/>
          <w:bCs/>
          <w:sz w:val="24"/>
          <w:szCs w:val="24"/>
        </w:rPr>
        <w:t>e</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quase</w:t>
      </w:r>
      <w:proofErr w:type="spellEnd"/>
      <w:r w:rsidRPr="00A6302C">
        <w:rPr>
          <w:rFonts w:ascii="Times New Roman" w:hAnsi="Times New Roman" w:cs="Times New Roman"/>
          <w:bCs/>
          <w:sz w:val="24"/>
          <w:szCs w:val="24"/>
        </w:rPr>
        <w:t xml:space="preserve"> nunca. Os resultados da </w:t>
      </w:r>
      <w:proofErr w:type="spellStart"/>
      <w:r w:rsidRPr="00A6302C">
        <w:rPr>
          <w:rFonts w:ascii="Times New Roman" w:hAnsi="Times New Roman" w:cs="Times New Roman"/>
          <w:bCs/>
          <w:sz w:val="24"/>
          <w:szCs w:val="24"/>
        </w:rPr>
        <w:t>análise</w:t>
      </w:r>
      <w:proofErr w:type="spellEnd"/>
      <w:r w:rsidRPr="00A6302C">
        <w:rPr>
          <w:rFonts w:ascii="Times New Roman" w:hAnsi="Times New Roman" w:cs="Times New Roman"/>
          <w:bCs/>
          <w:sz w:val="24"/>
          <w:szCs w:val="24"/>
        </w:rPr>
        <w:t xml:space="preserve"> de </w:t>
      </w:r>
      <w:proofErr w:type="spellStart"/>
      <w:r w:rsidRPr="00A6302C">
        <w:rPr>
          <w:rFonts w:ascii="Times New Roman" w:hAnsi="Times New Roman" w:cs="Times New Roman"/>
          <w:bCs/>
          <w:sz w:val="24"/>
          <w:szCs w:val="24"/>
        </w:rPr>
        <w:t>correlação</w:t>
      </w:r>
      <w:proofErr w:type="spellEnd"/>
      <w:r w:rsidRPr="00A6302C">
        <w:rPr>
          <w:rFonts w:ascii="Times New Roman" w:hAnsi="Times New Roman" w:cs="Times New Roman"/>
          <w:bCs/>
          <w:sz w:val="24"/>
          <w:szCs w:val="24"/>
        </w:rPr>
        <w:t xml:space="preserve"> entre as </w:t>
      </w:r>
      <w:proofErr w:type="spellStart"/>
      <w:r w:rsidRPr="00A6302C">
        <w:rPr>
          <w:rFonts w:ascii="Times New Roman" w:hAnsi="Times New Roman" w:cs="Times New Roman"/>
          <w:bCs/>
          <w:sz w:val="24"/>
          <w:szCs w:val="24"/>
        </w:rPr>
        <w:t>variáveis</w:t>
      </w:r>
      <w:proofErr w:type="spellEnd"/>
      <w:r w:rsidRPr="00A6302C">
        <w:rPr>
          <w:rFonts w:ascii="Times New Roman" w:hAnsi="Times New Roman" w:cs="Times New Roman"/>
          <w:bCs/>
          <w:sz w:val="24"/>
          <w:szCs w:val="24"/>
        </w:rPr>
        <w:t xml:space="preserve"> </w:t>
      </w:r>
      <w:proofErr w:type="spellStart"/>
      <w:r w:rsidRPr="00A6302C">
        <w:rPr>
          <w:rFonts w:ascii="Times New Roman" w:hAnsi="Times New Roman" w:cs="Times New Roman"/>
          <w:bCs/>
          <w:sz w:val="24"/>
          <w:szCs w:val="24"/>
        </w:rPr>
        <w:t>indicaram</w:t>
      </w:r>
      <w:proofErr w:type="spellEnd"/>
      <w:r w:rsidRPr="00A6302C">
        <w:rPr>
          <w:rFonts w:ascii="Times New Roman" w:hAnsi="Times New Roman" w:cs="Times New Roman"/>
          <w:bCs/>
          <w:sz w:val="24"/>
          <w:szCs w:val="24"/>
        </w:rPr>
        <w:t xml:space="preserve"> que </w:t>
      </w:r>
      <w:proofErr w:type="spellStart"/>
      <w:r w:rsidRPr="00A6302C">
        <w:rPr>
          <w:rFonts w:ascii="Times New Roman" w:hAnsi="Times New Roman" w:cs="Times New Roman"/>
          <w:bCs/>
          <w:sz w:val="24"/>
          <w:szCs w:val="24"/>
        </w:rPr>
        <w:t>não</w:t>
      </w:r>
      <w:proofErr w:type="spellEnd"/>
      <w:r w:rsidRPr="00A6302C">
        <w:rPr>
          <w:rFonts w:ascii="Times New Roman" w:hAnsi="Times New Roman" w:cs="Times New Roman"/>
          <w:bCs/>
          <w:sz w:val="24"/>
          <w:szCs w:val="24"/>
        </w:rPr>
        <w:t xml:space="preserve"> existe </w:t>
      </w:r>
      <w:proofErr w:type="spellStart"/>
      <w:r w:rsidRPr="00A6302C">
        <w:rPr>
          <w:rFonts w:ascii="Times New Roman" w:hAnsi="Times New Roman" w:cs="Times New Roman"/>
          <w:bCs/>
          <w:sz w:val="24"/>
          <w:szCs w:val="24"/>
        </w:rPr>
        <w:t>relação</w:t>
      </w:r>
      <w:proofErr w:type="spellEnd"/>
      <w:r w:rsidRPr="00A6302C">
        <w:rPr>
          <w:rFonts w:ascii="Times New Roman" w:hAnsi="Times New Roman" w:cs="Times New Roman"/>
          <w:bCs/>
          <w:sz w:val="24"/>
          <w:szCs w:val="24"/>
        </w:rPr>
        <w:t xml:space="preserve"> entre o </w:t>
      </w:r>
      <w:proofErr w:type="spellStart"/>
      <w:r w:rsidRPr="00A6302C">
        <w:rPr>
          <w:rFonts w:ascii="Times New Roman" w:hAnsi="Times New Roman" w:cs="Times New Roman"/>
          <w:bCs/>
          <w:sz w:val="24"/>
          <w:szCs w:val="24"/>
        </w:rPr>
        <w:t>ensino</w:t>
      </w:r>
      <w:proofErr w:type="spellEnd"/>
      <w:r w:rsidRPr="00A6302C">
        <w:rPr>
          <w:rFonts w:ascii="Times New Roman" w:hAnsi="Times New Roman" w:cs="Times New Roman"/>
          <w:bCs/>
          <w:sz w:val="24"/>
          <w:szCs w:val="24"/>
        </w:rPr>
        <w:t xml:space="preserve"> ministrado pelos docentes, </w:t>
      </w:r>
      <w:proofErr w:type="spellStart"/>
      <w:r w:rsidRPr="00A6302C">
        <w:rPr>
          <w:rFonts w:ascii="Times New Roman" w:hAnsi="Times New Roman" w:cs="Times New Roman"/>
          <w:bCs/>
          <w:sz w:val="24"/>
          <w:szCs w:val="24"/>
        </w:rPr>
        <w:t>com</w:t>
      </w:r>
      <w:proofErr w:type="spellEnd"/>
      <w:r w:rsidRPr="00A6302C">
        <w:rPr>
          <w:rFonts w:ascii="Times New Roman" w:hAnsi="Times New Roman" w:cs="Times New Roman"/>
          <w:bCs/>
          <w:sz w:val="24"/>
          <w:szCs w:val="24"/>
        </w:rPr>
        <w:t xml:space="preserve"> os </w:t>
      </w:r>
      <w:proofErr w:type="spellStart"/>
      <w:r w:rsidRPr="00A6302C">
        <w:rPr>
          <w:rFonts w:ascii="Times New Roman" w:hAnsi="Times New Roman" w:cs="Times New Roman"/>
          <w:bCs/>
          <w:sz w:val="24"/>
          <w:szCs w:val="24"/>
        </w:rPr>
        <w:t>conhecimentos</w:t>
      </w:r>
      <w:proofErr w:type="spellEnd"/>
      <w:r w:rsidRPr="00A6302C">
        <w:rPr>
          <w:rFonts w:ascii="Times New Roman" w:hAnsi="Times New Roman" w:cs="Times New Roman"/>
          <w:bCs/>
          <w:sz w:val="24"/>
          <w:szCs w:val="24"/>
        </w:rPr>
        <w:t xml:space="preserve"> e </w:t>
      </w:r>
      <w:proofErr w:type="spellStart"/>
      <w:r w:rsidRPr="00A6302C">
        <w:rPr>
          <w:rFonts w:ascii="Times New Roman" w:hAnsi="Times New Roman" w:cs="Times New Roman"/>
          <w:bCs/>
          <w:sz w:val="24"/>
          <w:szCs w:val="24"/>
        </w:rPr>
        <w:t>aprendizagens</w:t>
      </w:r>
      <w:proofErr w:type="spellEnd"/>
      <w:r w:rsidRPr="00A6302C">
        <w:rPr>
          <w:rFonts w:ascii="Times New Roman" w:hAnsi="Times New Roman" w:cs="Times New Roman"/>
          <w:bCs/>
          <w:sz w:val="24"/>
          <w:szCs w:val="24"/>
        </w:rPr>
        <w:t xml:space="preserve"> adquiridos pelos </w:t>
      </w:r>
      <w:proofErr w:type="spellStart"/>
      <w:r w:rsidRPr="00A6302C">
        <w:rPr>
          <w:rFonts w:ascii="Times New Roman" w:hAnsi="Times New Roman" w:cs="Times New Roman"/>
          <w:bCs/>
          <w:sz w:val="24"/>
          <w:szCs w:val="24"/>
        </w:rPr>
        <w:t>estudantes</w:t>
      </w:r>
      <w:proofErr w:type="spellEnd"/>
      <w:r w:rsidRPr="00A6302C">
        <w:rPr>
          <w:rFonts w:ascii="Times New Roman" w:hAnsi="Times New Roman" w:cs="Times New Roman"/>
          <w:bCs/>
          <w:sz w:val="24"/>
          <w:szCs w:val="24"/>
        </w:rPr>
        <w:t>.</w:t>
      </w:r>
      <w:r w:rsidR="001F5D3E" w:rsidRPr="00A6302C">
        <w:rPr>
          <w:rFonts w:ascii="Times New Roman" w:hAnsi="Times New Roman" w:cs="Times New Roman"/>
          <w:bCs/>
          <w:sz w:val="24"/>
          <w:szCs w:val="24"/>
        </w:rPr>
        <w:t xml:space="preserve"> O </w:t>
      </w:r>
      <w:proofErr w:type="spellStart"/>
      <w:r w:rsidR="001F5D3E" w:rsidRPr="00A6302C">
        <w:rPr>
          <w:rFonts w:ascii="Times New Roman" w:hAnsi="Times New Roman" w:cs="Times New Roman"/>
          <w:bCs/>
          <w:sz w:val="24"/>
          <w:szCs w:val="24"/>
        </w:rPr>
        <w:t>estudo</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mostrou</w:t>
      </w:r>
      <w:proofErr w:type="spellEnd"/>
      <w:r w:rsidR="001F5D3E" w:rsidRPr="00A6302C">
        <w:rPr>
          <w:rFonts w:ascii="Times New Roman" w:hAnsi="Times New Roman" w:cs="Times New Roman"/>
          <w:bCs/>
          <w:sz w:val="24"/>
          <w:szCs w:val="24"/>
        </w:rPr>
        <w:t xml:space="preserve"> que os </w:t>
      </w:r>
      <w:proofErr w:type="spellStart"/>
      <w:r w:rsidR="001F5D3E" w:rsidRPr="00A6302C">
        <w:rPr>
          <w:rFonts w:ascii="Times New Roman" w:hAnsi="Times New Roman" w:cs="Times New Roman"/>
          <w:bCs/>
          <w:sz w:val="24"/>
          <w:szCs w:val="24"/>
        </w:rPr>
        <w:t>acontecimentos</w:t>
      </w:r>
      <w:proofErr w:type="spellEnd"/>
      <w:r w:rsidR="001F5D3E" w:rsidRPr="00A6302C">
        <w:rPr>
          <w:rFonts w:ascii="Times New Roman" w:hAnsi="Times New Roman" w:cs="Times New Roman"/>
          <w:bCs/>
          <w:sz w:val="24"/>
          <w:szCs w:val="24"/>
        </w:rPr>
        <w:t xml:space="preserve">, eventos </w:t>
      </w:r>
      <w:proofErr w:type="gramStart"/>
      <w:r w:rsidR="001F5D3E" w:rsidRPr="00A6302C">
        <w:rPr>
          <w:rFonts w:ascii="Times New Roman" w:hAnsi="Times New Roman" w:cs="Times New Roman"/>
          <w:bCs/>
          <w:sz w:val="24"/>
          <w:szCs w:val="24"/>
        </w:rPr>
        <w:t>e</w:t>
      </w:r>
      <w:proofErr w:type="gramEnd"/>
      <w:r w:rsidR="001F5D3E" w:rsidRPr="00A6302C">
        <w:rPr>
          <w:rFonts w:ascii="Times New Roman" w:hAnsi="Times New Roman" w:cs="Times New Roman"/>
          <w:bCs/>
          <w:sz w:val="24"/>
          <w:szCs w:val="24"/>
        </w:rPr>
        <w:t xml:space="preserve"> problemáticas suscitados pela </w:t>
      </w:r>
      <w:proofErr w:type="spellStart"/>
      <w:r w:rsidR="001F5D3E" w:rsidRPr="00A6302C">
        <w:rPr>
          <w:rFonts w:ascii="Times New Roman" w:hAnsi="Times New Roman" w:cs="Times New Roman"/>
          <w:bCs/>
          <w:sz w:val="24"/>
          <w:szCs w:val="24"/>
        </w:rPr>
        <w:t>emergência</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sanitária</w:t>
      </w:r>
      <w:proofErr w:type="spellEnd"/>
      <w:r w:rsidR="001F5D3E" w:rsidRPr="00A6302C">
        <w:rPr>
          <w:rFonts w:ascii="Times New Roman" w:hAnsi="Times New Roman" w:cs="Times New Roman"/>
          <w:bCs/>
          <w:sz w:val="24"/>
          <w:szCs w:val="24"/>
        </w:rPr>
        <w:t xml:space="preserve"> da Covid-19 </w:t>
      </w:r>
      <w:proofErr w:type="spellStart"/>
      <w:r w:rsidR="001F5D3E" w:rsidRPr="00A6302C">
        <w:rPr>
          <w:rFonts w:ascii="Times New Roman" w:hAnsi="Times New Roman" w:cs="Times New Roman"/>
          <w:bCs/>
          <w:sz w:val="24"/>
          <w:szCs w:val="24"/>
        </w:rPr>
        <w:t>foram</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pouco</w:t>
      </w:r>
      <w:proofErr w:type="spellEnd"/>
      <w:r w:rsidR="001F5D3E" w:rsidRPr="00A6302C">
        <w:rPr>
          <w:rFonts w:ascii="Times New Roman" w:hAnsi="Times New Roman" w:cs="Times New Roman"/>
          <w:bCs/>
          <w:sz w:val="24"/>
          <w:szCs w:val="24"/>
        </w:rPr>
        <w:t xml:space="preserve"> integrados </w:t>
      </w:r>
      <w:proofErr w:type="spellStart"/>
      <w:r w:rsidR="001F5D3E" w:rsidRPr="00A6302C">
        <w:rPr>
          <w:rFonts w:ascii="Times New Roman" w:hAnsi="Times New Roman" w:cs="Times New Roman"/>
          <w:bCs/>
          <w:sz w:val="24"/>
          <w:szCs w:val="24"/>
        </w:rPr>
        <w:t>aos</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conteúdos</w:t>
      </w:r>
      <w:proofErr w:type="spellEnd"/>
      <w:r w:rsidR="001F5D3E" w:rsidRPr="00A6302C">
        <w:rPr>
          <w:rFonts w:ascii="Times New Roman" w:hAnsi="Times New Roman" w:cs="Times New Roman"/>
          <w:bCs/>
          <w:sz w:val="24"/>
          <w:szCs w:val="24"/>
        </w:rPr>
        <w:t xml:space="preserve"> curriculares e </w:t>
      </w:r>
      <w:proofErr w:type="spellStart"/>
      <w:r w:rsidR="001F5D3E" w:rsidRPr="00A6302C">
        <w:rPr>
          <w:rFonts w:ascii="Times New Roman" w:hAnsi="Times New Roman" w:cs="Times New Roman"/>
          <w:bCs/>
          <w:sz w:val="24"/>
          <w:szCs w:val="24"/>
        </w:rPr>
        <w:t>ao</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ensino</w:t>
      </w:r>
      <w:proofErr w:type="spellEnd"/>
      <w:r w:rsidR="001F5D3E" w:rsidRPr="00A6302C">
        <w:rPr>
          <w:rFonts w:ascii="Times New Roman" w:hAnsi="Times New Roman" w:cs="Times New Roman"/>
          <w:bCs/>
          <w:sz w:val="24"/>
          <w:szCs w:val="24"/>
        </w:rPr>
        <w:t xml:space="preserve"> ministrado pelos </w:t>
      </w:r>
      <w:proofErr w:type="spellStart"/>
      <w:r w:rsidR="001F5D3E" w:rsidRPr="00A6302C">
        <w:rPr>
          <w:rFonts w:ascii="Times New Roman" w:hAnsi="Times New Roman" w:cs="Times New Roman"/>
          <w:bCs/>
          <w:sz w:val="24"/>
          <w:szCs w:val="24"/>
        </w:rPr>
        <w:t>professores</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desta</w:t>
      </w:r>
      <w:proofErr w:type="spellEnd"/>
      <w:r w:rsidR="001F5D3E" w:rsidRPr="00A6302C">
        <w:rPr>
          <w:rFonts w:ascii="Times New Roman" w:hAnsi="Times New Roman" w:cs="Times New Roman"/>
          <w:bCs/>
          <w:sz w:val="24"/>
          <w:szCs w:val="24"/>
        </w:rPr>
        <w:t xml:space="preserve"> forma, os </w:t>
      </w:r>
      <w:proofErr w:type="spellStart"/>
      <w:r w:rsidR="001F5D3E" w:rsidRPr="00A6302C">
        <w:rPr>
          <w:rFonts w:ascii="Times New Roman" w:hAnsi="Times New Roman" w:cs="Times New Roman"/>
          <w:bCs/>
          <w:sz w:val="24"/>
          <w:szCs w:val="24"/>
        </w:rPr>
        <w:t>estudantes</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consideraram</w:t>
      </w:r>
      <w:proofErr w:type="spellEnd"/>
      <w:r w:rsidR="001F5D3E" w:rsidRPr="00A6302C">
        <w:rPr>
          <w:rFonts w:ascii="Times New Roman" w:hAnsi="Times New Roman" w:cs="Times New Roman"/>
          <w:bCs/>
          <w:sz w:val="24"/>
          <w:szCs w:val="24"/>
        </w:rPr>
        <w:t xml:space="preserve"> as </w:t>
      </w:r>
      <w:proofErr w:type="spellStart"/>
      <w:r w:rsidR="001F5D3E" w:rsidRPr="00A6302C">
        <w:rPr>
          <w:rFonts w:ascii="Times New Roman" w:hAnsi="Times New Roman" w:cs="Times New Roman"/>
          <w:bCs/>
          <w:sz w:val="24"/>
          <w:szCs w:val="24"/>
        </w:rPr>
        <w:t>suas</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aprendizagens</w:t>
      </w:r>
      <w:proofErr w:type="spellEnd"/>
      <w:r w:rsidR="001F5D3E" w:rsidRPr="00A6302C">
        <w:rPr>
          <w:rFonts w:ascii="Times New Roman" w:hAnsi="Times New Roman" w:cs="Times New Roman"/>
          <w:bCs/>
          <w:sz w:val="24"/>
          <w:szCs w:val="24"/>
        </w:rPr>
        <w:t xml:space="preserve"> e </w:t>
      </w:r>
      <w:proofErr w:type="spellStart"/>
      <w:r w:rsidR="001F5D3E" w:rsidRPr="00A6302C">
        <w:rPr>
          <w:rFonts w:ascii="Times New Roman" w:hAnsi="Times New Roman" w:cs="Times New Roman"/>
          <w:bCs/>
          <w:sz w:val="24"/>
          <w:szCs w:val="24"/>
        </w:rPr>
        <w:t>conhecimentos</w:t>
      </w:r>
      <w:proofErr w:type="spellEnd"/>
      <w:r w:rsidR="001F5D3E" w:rsidRPr="00A6302C">
        <w:rPr>
          <w:rFonts w:ascii="Times New Roman" w:hAnsi="Times New Roman" w:cs="Times New Roman"/>
          <w:bCs/>
          <w:sz w:val="24"/>
          <w:szCs w:val="24"/>
        </w:rPr>
        <w:t xml:space="preserve"> sobre temas emergentes pela Covid-19 </w:t>
      </w:r>
      <w:proofErr w:type="spellStart"/>
      <w:r w:rsidR="001F5D3E" w:rsidRPr="00A6302C">
        <w:rPr>
          <w:rFonts w:ascii="Times New Roman" w:hAnsi="Times New Roman" w:cs="Times New Roman"/>
          <w:bCs/>
          <w:sz w:val="24"/>
          <w:szCs w:val="24"/>
        </w:rPr>
        <w:t>escassos</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Concluiu</w:t>
      </w:r>
      <w:proofErr w:type="spellEnd"/>
      <w:r w:rsidR="001F5D3E" w:rsidRPr="00A6302C">
        <w:rPr>
          <w:rFonts w:ascii="Times New Roman" w:hAnsi="Times New Roman" w:cs="Times New Roman"/>
          <w:bCs/>
          <w:sz w:val="24"/>
          <w:szCs w:val="24"/>
        </w:rPr>
        <w:t>-</w:t>
      </w:r>
      <w:proofErr w:type="spellStart"/>
      <w:r w:rsidR="001F5D3E" w:rsidRPr="00A6302C">
        <w:rPr>
          <w:rFonts w:ascii="Times New Roman" w:hAnsi="Times New Roman" w:cs="Times New Roman"/>
          <w:bCs/>
          <w:sz w:val="24"/>
          <w:szCs w:val="24"/>
        </w:rPr>
        <w:t>se</w:t>
      </w:r>
      <w:proofErr w:type="spellEnd"/>
      <w:r w:rsidR="001F5D3E" w:rsidRPr="00A6302C">
        <w:rPr>
          <w:rFonts w:ascii="Times New Roman" w:hAnsi="Times New Roman" w:cs="Times New Roman"/>
          <w:bCs/>
          <w:sz w:val="24"/>
          <w:szCs w:val="24"/>
        </w:rPr>
        <w:t xml:space="preserve"> que </w:t>
      </w:r>
      <w:proofErr w:type="spellStart"/>
      <w:r w:rsidR="001F5D3E" w:rsidRPr="00A6302C">
        <w:rPr>
          <w:rFonts w:ascii="Times New Roman" w:hAnsi="Times New Roman" w:cs="Times New Roman"/>
          <w:bCs/>
          <w:sz w:val="24"/>
          <w:szCs w:val="24"/>
        </w:rPr>
        <w:t>não</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existia</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um</w:t>
      </w:r>
      <w:proofErr w:type="spellEnd"/>
      <w:r w:rsidR="001F5D3E" w:rsidRPr="00A6302C">
        <w:rPr>
          <w:rFonts w:ascii="Times New Roman" w:hAnsi="Times New Roman" w:cs="Times New Roman"/>
          <w:bCs/>
          <w:sz w:val="24"/>
          <w:szCs w:val="24"/>
        </w:rPr>
        <w:t xml:space="preserve"> </w:t>
      </w:r>
      <w:proofErr w:type="spellStart"/>
      <w:r w:rsidR="001F5D3E" w:rsidRPr="00A6302C">
        <w:rPr>
          <w:rFonts w:ascii="Times New Roman" w:hAnsi="Times New Roman" w:cs="Times New Roman"/>
          <w:bCs/>
          <w:sz w:val="24"/>
          <w:szCs w:val="24"/>
        </w:rPr>
        <w:t>engajamento</w:t>
      </w:r>
      <w:proofErr w:type="spellEnd"/>
      <w:r w:rsidR="001F5D3E" w:rsidRPr="00A6302C">
        <w:rPr>
          <w:rFonts w:ascii="Times New Roman" w:hAnsi="Times New Roman" w:cs="Times New Roman"/>
          <w:bCs/>
          <w:sz w:val="24"/>
          <w:szCs w:val="24"/>
        </w:rPr>
        <w:t xml:space="preserve"> sobre temas emergentes provocadas pela pandemia da Covid</w:t>
      </w:r>
      <w:r w:rsidR="00A432B6" w:rsidRPr="00A6302C">
        <w:rPr>
          <w:rFonts w:ascii="Times New Roman" w:hAnsi="Times New Roman" w:cs="Times New Roman"/>
          <w:bCs/>
          <w:sz w:val="24"/>
          <w:szCs w:val="24"/>
        </w:rPr>
        <w:t>-</w:t>
      </w:r>
      <w:r w:rsidR="001F5D3E" w:rsidRPr="00A6302C">
        <w:rPr>
          <w:rFonts w:ascii="Times New Roman" w:hAnsi="Times New Roman" w:cs="Times New Roman"/>
          <w:bCs/>
          <w:sz w:val="24"/>
          <w:szCs w:val="24"/>
        </w:rPr>
        <w:t xml:space="preserve">19 </w:t>
      </w:r>
      <w:proofErr w:type="spellStart"/>
      <w:r w:rsidR="001F5D3E" w:rsidRPr="00A6302C">
        <w:rPr>
          <w:rFonts w:ascii="Times New Roman" w:hAnsi="Times New Roman" w:cs="Times New Roman"/>
          <w:bCs/>
          <w:sz w:val="24"/>
          <w:szCs w:val="24"/>
        </w:rPr>
        <w:t>com</w:t>
      </w:r>
      <w:proofErr w:type="spellEnd"/>
      <w:r w:rsidR="001F5D3E" w:rsidRPr="00A6302C">
        <w:rPr>
          <w:rFonts w:ascii="Times New Roman" w:hAnsi="Times New Roman" w:cs="Times New Roman"/>
          <w:bCs/>
          <w:sz w:val="24"/>
          <w:szCs w:val="24"/>
        </w:rPr>
        <w:t xml:space="preserve"> o currículo escolar.</w:t>
      </w:r>
    </w:p>
    <w:p w14:paraId="4EF28C95" w14:textId="77777777" w:rsidR="00146AD5" w:rsidRDefault="00146AD5" w:rsidP="00F25916">
      <w:pPr>
        <w:spacing w:after="0" w:line="360" w:lineRule="auto"/>
        <w:jc w:val="both"/>
        <w:rPr>
          <w:rFonts w:ascii="Times New Roman" w:hAnsi="Times New Roman" w:cs="Times New Roman"/>
          <w:color w:val="000000" w:themeColor="text1"/>
          <w:sz w:val="24"/>
          <w:szCs w:val="24"/>
        </w:rPr>
      </w:pPr>
      <w:proofErr w:type="spellStart"/>
      <w:r w:rsidRPr="00CE720A">
        <w:rPr>
          <w:rFonts w:cstheme="minorHAnsi"/>
          <w:b/>
          <w:sz w:val="28"/>
          <w:szCs w:val="28"/>
        </w:rPr>
        <w:t>Palavras</w:t>
      </w:r>
      <w:proofErr w:type="spellEnd"/>
      <w:r w:rsidRPr="00CE720A">
        <w:rPr>
          <w:rFonts w:cstheme="minorHAnsi"/>
          <w:b/>
          <w:sz w:val="28"/>
          <w:szCs w:val="28"/>
        </w:rPr>
        <w:t>-chave:</w:t>
      </w:r>
      <w:r w:rsidRPr="00A6302C">
        <w:rPr>
          <w:rFonts w:ascii="Times New Roman" w:hAnsi="Times New Roman" w:cs="Times New Roman"/>
          <w:color w:val="000000" w:themeColor="text1"/>
          <w:sz w:val="24"/>
          <w:szCs w:val="24"/>
        </w:rPr>
        <w:t xml:space="preserve"> </w:t>
      </w:r>
      <w:proofErr w:type="spellStart"/>
      <w:r w:rsidR="00504B7D" w:rsidRPr="00A6302C">
        <w:rPr>
          <w:rFonts w:ascii="Times New Roman" w:hAnsi="Times New Roman" w:cs="Times New Roman"/>
          <w:color w:val="000000" w:themeColor="text1"/>
          <w:sz w:val="24"/>
          <w:szCs w:val="24"/>
        </w:rPr>
        <w:t>Aprendizagem</w:t>
      </w:r>
      <w:proofErr w:type="spellEnd"/>
      <w:r w:rsidR="00504B7D" w:rsidRPr="00A6302C">
        <w:rPr>
          <w:rFonts w:ascii="Times New Roman" w:hAnsi="Times New Roman" w:cs="Times New Roman"/>
          <w:color w:val="000000" w:themeColor="text1"/>
          <w:sz w:val="24"/>
          <w:szCs w:val="24"/>
        </w:rPr>
        <w:t xml:space="preserve">; Covid-19; </w:t>
      </w:r>
      <w:proofErr w:type="spellStart"/>
      <w:r w:rsidR="00504B7D" w:rsidRPr="00A6302C">
        <w:rPr>
          <w:rFonts w:ascii="Times New Roman" w:hAnsi="Times New Roman" w:cs="Times New Roman"/>
          <w:color w:val="000000" w:themeColor="text1"/>
          <w:sz w:val="24"/>
          <w:szCs w:val="24"/>
        </w:rPr>
        <w:t>desafios</w:t>
      </w:r>
      <w:proofErr w:type="spellEnd"/>
      <w:r w:rsidR="00504B7D" w:rsidRPr="00A6302C">
        <w:rPr>
          <w:rFonts w:ascii="Times New Roman" w:hAnsi="Times New Roman" w:cs="Times New Roman"/>
          <w:color w:val="000000" w:themeColor="text1"/>
          <w:sz w:val="24"/>
          <w:szCs w:val="24"/>
        </w:rPr>
        <w:t xml:space="preserve"> em </w:t>
      </w:r>
      <w:proofErr w:type="spellStart"/>
      <w:r w:rsidR="00504B7D" w:rsidRPr="00A6302C">
        <w:rPr>
          <w:rFonts w:ascii="Times New Roman" w:hAnsi="Times New Roman" w:cs="Times New Roman"/>
          <w:color w:val="000000" w:themeColor="text1"/>
          <w:sz w:val="24"/>
          <w:szCs w:val="24"/>
        </w:rPr>
        <w:t>educação</w:t>
      </w:r>
      <w:proofErr w:type="spellEnd"/>
      <w:r w:rsidR="00504B7D" w:rsidRPr="00A6302C">
        <w:rPr>
          <w:rFonts w:ascii="Times New Roman" w:hAnsi="Times New Roman" w:cs="Times New Roman"/>
          <w:color w:val="000000" w:themeColor="text1"/>
          <w:sz w:val="24"/>
          <w:szCs w:val="24"/>
        </w:rPr>
        <w:t xml:space="preserve">; </w:t>
      </w:r>
      <w:proofErr w:type="spellStart"/>
      <w:r w:rsidR="00504B7D" w:rsidRPr="00A6302C">
        <w:rPr>
          <w:rFonts w:ascii="Times New Roman" w:hAnsi="Times New Roman" w:cs="Times New Roman"/>
          <w:color w:val="000000" w:themeColor="text1"/>
          <w:sz w:val="24"/>
          <w:szCs w:val="24"/>
        </w:rPr>
        <w:t>educação</w:t>
      </w:r>
      <w:proofErr w:type="spellEnd"/>
      <w:r w:rsidR="00504B7D" w:rsidRPr="00A6302C">
        <w:rPr>
          <w:rFonts w:ascii="Times New Roman" w:hAnsi="Times New Roman" w:cs="Times New Roman"/>
          <w:color w:val="000000" w:themeColor="text1"/>
          <w:sz w:val="24"/>
          <w:szCs w:val="24"/>
        </w:rPr>
        <w:t xml:space="preserve"> virtual; sistema educativo.</w:t>
      </w:r>
    </w:p>
    <w:p w14:paraId="0FE608CC" w14:textId="55B09FFC" w:rsidR="00CE720A" w:rsidRPr="004334EF" w:rsidRDefault="00CE720A" w:rsidP="00CE720A">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2023</w:t>
      </w:r>
    </w:p>
    <w:p w14:paraId="1A1C13D7" w14:textId="06EC46C4" w:rsidR="00CE720A" w:rsidRPr="00A6302C" w:rsidRDefault="00000000" w:rsidP="00CE720A">
      <w:pPr>
        <w:spacing w:after="0" w:line="360" w:lineRule="auto"/>
        <w:jc w:val="both"/>
        <w:rPr>
          <w:rFonts w:ascii="Times New Roman" w:hAnsi="Times New Roman" w:cs="Times New Roman"/>
          <w:color w:val="000000" w:themeColor="text1"/>
          <w:sz w:val="24"/>
          <w:szCs w:val="24"/>
        </w:rPr>
      </w:pPr>
      <w:r>
        <w:rPr>
          <w:noProof/>
        </w:rPr>
        <w:pict w14:anchorId="51BE62ED">
          <v:rect id="_x0000_i1025" style="width:441.9pt;height:.05pt" o:hralign="center" o:hrstd="t" o:hr="t" fillcolor="#a0a0a0" stroked="f"/>
        </w:pict>
      </w:r>
    </w:p>
    <w:p w14:paraId="2F9BD5FA" w14:textId="77777777" w:rsidR="000E6100" w:rsidRPr="00A6302C" w:rsidRDefault="008E0B8A" w:rsidP="00F25916">
      <w:pPr>
        <w:autoSpaceDE w:val="0"/>
        <w:autoSpaceDN w:val="0"/>
        <w:adjustRightInd w:val="0"/>
        <w:spacing w:after="0" w:line="360" w:lineRule="auto"/>
        <w:jc w:val="center"/>
        <w:rPr>
          <w:rFonts w:ascii="Times New Roman" w:hAnsi="Times New Roman" w:cs="Times New Roman"/>
          <w:b/>
          <w:sz w:val="32"/>
          <w:szCs w:val="32"/>
          <w:lang w:eastAsia="es-MX"/>
        </w:rPr>
      </w:pPr>
      <w:r w:rsidRPr="00A6302C">
        <w:rPr>
          <w:rFonts w:ascii="Times New Roman" w:hAnsi="Times New Roman" w:cs="Times New Roman"/>
          <w:b/>
          <w:sz w:val="32"/>
          <w:szCs w:val="32"/>
          <w:lang w:eastAsia="es-MX"/>
        </w:rPr>
        <w:t>Introducción</w:t>
      </w:r>
    </w:p>
    <w:p w14:paraId="5D96A390" w14:textId="6B0D3452" w:rsidR="00D81364" w:rsidRPr="00A6302C" w:rsidRDefault="00D81364" w:rsidP="00E52A19">
      <w:pPr>
        <w:autoSpaceDE w:val="0"/>
        <w:autoSpaceDN w:val="0"/>
        <w:adjustRightInd w:val="0"/>
        <w:spacing w:after="0" w:line="360" w:lineRule="auto"/>
        <w:ind w:firstLine="708"/>
        <w:jc w:val="both"/>
        <w:rPr>
          <w:rFonts w:ascii="Times New Roman" w:eastAsia="Calibri" w:hAnsi="Times New Roman" w:cs="Times New Roman"/>
          <w:sz w:val="24"/>
          <w:szCs w:val="24"/>
          <w:lang w:eastAsia="es-MX"/>
        </w:rPr>
      </w:pPr>
      <w:r w:rsidRPr="00A6302C">
        <w:rPr>
          <w:rFonts w:ascii="Times New Roman" w:hAnsi="Times New Roman" w:cs="Times New Roman"/>
          <w:sz w:val="24"/>
          <w:szCs w:val="24"/>
        </w:rPr>
        <w:t xml:space="preserve">La humanidad ha sufrido una serie de acontecimientos inesperados en todos los ámbitos debido a la pandemia que impactó de forma sorpresiva a la sociedad </w:t>
      </w:r>
      <w:r w:rsidR="00BB55E2" w:rsidRPr="00A6302C">
        <w:rPr>
          <w:rFonts w:ascii="Times New Roman" w:hAnsi="Times New Roman" w:cs="Times New Roman"/>
          <w:sz w:val="24"/>
          <w:szCs w:val="24"/>
        </w:rPr>
        <w:t>a</w:t>
      </w:r>
      <w:r w:rsidRPr="00A6302C">
        <w:rPr>
          <w:rFonts w:ascii="Times New Roman" w:hAnsi="Times New Roman" w:cs="Times New Roman"/>
          <w:sz w:val="24"/>
          <w:szCs w:val="24"/>
        </w:rPr>
        <w:t xml:space="preserve"> inicios del 2020. </w:t>
      </w:r>
      <w:r w:rsidR="00BB55E2" w:rsidRPr="00A6302C">
        <w:rPr>
          <w:rFonts w:ascii="Times New Roman" w:hAnsi="Times New Roman" w:cs="Times New Roman"/>
          <w:sz w:val="24"/>
          <w:szCs w:val="24"/>
        </w:rPr>
        <w:t xml:space="preserve">En el campo educativo, diversas organizaciones han advertido </w:t>
      </w:r>
      <w:r w:rsidRPr="00A6302C">
        <w:rPr>
          <w:rFonts w:ascii="Times New Roman" w:hAnsi="Times New Roman" w:cs="Times New Roman"/>
          <w:sz w:val="24"/>
          <w:szCs w:val="24"/>
        </w:rPr>
        <w:t xml:space="preserve">sobre </w:t>
      </w:r>
      <w:r w:rsidR="00BB55E2" w:rsidRPr="00A6302C">
        <w:rPr>
          <w:rFonts w:ascii="Times New Roman" w:eastAsia="Calibri" w:hAnsi="Times New Roman" w:cs="Times New Roman"/>
          <w:sz w:val="24"/>
          <w:szCs w:val="24"/>
          <w:lang w:eastAsia="es-MX"/>
        </w:rPr>
        <w:t>las amenazas, alto nivel de deserción e impactos económicos, de ahí que hayan manifestado su preocupación por las consecuencias y desigualdades sociales evidenciadas durante la pandemia en los sectores más desfavorecidos (</w:t>
      </w:r>
      <w:r w:rsidRPr="00A6302C">
        <w:rPr>
          <w:rFonts w:ascii="Times New Roman" w:eastAsia="Calibri" w:hAnsi="Times New Roman" w:cs="Times New Roman"/>
          <w:sz w:val="24"/>
          <w:szCs w:val="24"/>
        </w:rPr>
        <w:t>Grupo Banco Mundial</w:t>
      </w:r>
      <w:r w:rsidR="00BB55E2" w:rsidRPr="00A6302C">
        <w:rPr>
          <w:rFonts w:ascii="Times New Roman" w:eastAsia="Calibri" w:hAnsi="Times New Roman" w:cs="Times New Roman"/>
          <w:sz w:val="24"/>
          <w:szCs w:val="24"/>
        </w:rPr>
        <w:t>,</w:t>
      </w:r>
      <w:r w:rsidRPr="00A6302C">
        <w:rPr>
          <w:rFonts w:ascii="Times New Roman" w:eastAsia="Calibri" w:hAnsi="Times New Roman" w:cs="Times New Roman"/>
          <w:sz w:val="24"/>
          <w:szCs w:val="24"/>
        </w:rPr>
        <w:t xml:space="preserve"> 2020;</w:t>
      </w:r>
      <w:r w:rsidRPr="00A6302C">
        <w:rPr>
          <w:rFonts w:ascii="Times New Roman" w:eastAsia="Calibri" w:hAnsi="Times New Roman" w:cs="Times New Roman"/>
          <w:sz w:val="24"/>
          <w:szCs w:val="24"/>
          <w:lang w:eastAsia="es-MX"/>
        </w:rPr>
        <w:t xml:space="preserve"> </w:t>
      </w:r>
      <w:r w:rsidRPr="00A6302C">
        <w:rPr>
          <w:rFonts w:ascii="Times New Roman" w:eastAsia="Calibri" w:hAnsi="Times New Roman" w:cs="Times New Roman"/>
          <w:color w:val="212529"/>
          <w:sz w:val="24"/>
          <w:szCs w:val="24"/>
          <w:shd w:val="clear" w:color="auto" w:fill="FFFFFF"/>
        </w:rPr>
        <w:t xml:space="preserve">Organización de las Naciones Unidas para la Educación, la Ciencia y la Cultura </w:t>
      </w:r>
      <w:r w:rsidRPr="00A6302C">
        <w:rPr>
          <w:rFonts w:ascii="Times New Roman" w:eastAsia="Calibri" w:hAnsi="Times New Roman" w:cs="Times New Roman"/>
          <w:sz w:val="24"/>
          <w:szCs w:val="24"/>
          <w:shd w:val="clear" w:color="auto" w:fill="FFFFFF"/>
        </w:rPr>
        <w:t>[</w:t>
      </w:r>
      <w:r w:rsidRPr="00A6302C">
        <w:rPr>
          <w:rFonts w:ascii="Times New Roman" w:eastAsia="Calibri" w:hAnsi="Times New Roman" w:cs="Times New Roman"/>
          <w:sz w:val="24"/>
          <w:szCs w:val="24"/>
        </w:rPr>
        <w:t>U</w:t>
      </w:r>
      <w:r w:rsidR="0003391C" w:rsidRPr="00A6302C">
        <w:rPr>
          <w:rFonts w:ascii="Times New Roman" w:eastAsia="Calibri" w:hAnsi="Times New Roman" w:cs="Times New Roman"/>
          <w:sz w:val="24"/>
          <w:szCs w:val="24"/>
        </w:rPr>
        <w:t>nesco</w:t>
      </w:r>
      <w:r w:rsidRPr="00A6302C">
        <w:rPr>
          <w:rFonts w:ascii="Times New Roman" w:eastAsia="Calibri" w:hAnsi="Times New Roman" w:cs="Times New Roman"/>
          <w:sz w:val="24"/>
          <w:szCs w:val="24"/>
        </w:rPr>
        <w:t>]</w:t>
      </w:r>
      <w:r w:rsidR="00BB55E2" w:rsidRPr="00A6302C">
        <w:rPr>
          <w:rFonts w:ascii="Times New Roman" w:eastAsia="Calibri" w:hAnsi="Times New Roman" w:cs="Times New Roman"/>
          <w:sz w:val="24"/>
          <w:szCs w:val="24"/>
        </w:rPr>
        <w:t>,</w:t>
      </w:r>
      <w:r w:rsidRPr="00A6302C">
        <w:rPr>
          <w:rFonts w:ascii="Times New Roman" w:eastAsia="Calibri" w:hAnsi="Times New Roman" w:cs="Times New Roman"/>
          <w:sz w:val="24"/>
          <w:szCs w:val="24"/>
        </w:rPr>
        <w:t xml:space="preserve"> </w:t>
      </w:r>
      <w:r w:rsidR="005F4041">
        <w:rPr>
          <w:rFonts w:ascii="Times New Roman" w:eastAsia="Calibri" w:hAnsi="Times New Roman" w:cs="Times New Roman"/>
          <w:sz w:val="24"/>
          <w:szCs w:val="24"/>
        </w:rPr>
        <w:t xml:space="preserve">2020; </w:t>
      </w:r>
      <w:r w:rsidRPr="00A6302C">
        <w:rPr>
          <w:rFonts w:ascii="Times New Roman" w:eastAsia="Calibri" w:hAnsi="Times New Roman" w:cs="Times New Roman"/>
          <w:sz w:val="24"/>
          <w:szCs w:val="24"/>
        </w:rPr>
        <w:t>2021</w:t>
      </w:r>
      <w:r w:rsidR="00BB55E2" w:rsidRPr="00A6302C">
        <w:rPr>
          <w:rFonts w:ascii="Times New Roman" w:eastAsia="Calibri" w:hAnsi="Times New Roman" w:cs="Times New Roman"/>
          <w:sz w:val="24"/>
          <w:szCs w:val="24"/>
        </w:rPr>
        <w:t xml:space="preserve">; </w:t>
      </w:r>
      <w:r w:rsidRPr="00A6302C">
        <w:rPr>
          <w:rFonts w:ascii="Times New Roman" w:eastAsia="Calibri" w:hAnsi="Times New Roman" w:cs="Times New Roman"/>
          <w:sz w:val="24"/>
          <w:szCs w:val="24"/>
        </w:rPr>
        <w:t>Organización de Estados Iberoamericanos para la Educación [OEI]</w:t>
      </w:r>
      <w:r w:rsidR="00BB55E2" w:rsidRPr="00A6302C">
        <w:rPr>
          <w:rFonts w:ascii="Times New Roman" w:eastAsia="Calibri" w:hAnsi="Times New Roman" w:cs="Times New Roman"/>
          <w:sz w:val="24"/>
          <w:szCs w:val="24"/>
        </w:rPr>
        <w:t>,</w:t>
      </w:r>
      <w:r w:rsidRPr="00A6302C">
        <w:rPr>
          <w:rFonts w:ascii="Times New Roman" w:eastAsia="Calibri" w:hAnsi="Times New Roman" w:cs="Times New Roman"/>
          <w:sz w:val="24"/>
          <w:szCs w:val="24"/>
        </w:rPr>
        <w:t xml:space="preserve"> 2020)</w:t>
      </w:r>
      <w:r w:rsidR="00BB55E2" w:rsidRPr="00A6302C">
        <w:rPr>
          <w:rFonts w:ascii="Times New Roman" w:eastAsia="Calibri" w:hAnsi="Times New Roman" w:cs="Times New Roman"/>
          <w:sz w:val="24"/>
          <w:szCs w:val="24"/>
          <w:lang w:eastAsia="es-MX"/>
        </w:rPr>
        <w:t>.</w:t>
      </w:r>
      <w:r w:rsidRPr="00A6302C">
        <w:rPr>
          <w:rFonts w:ascii="Times New Roman" w:eastAsia="Calibri" w:hAnsi="Times New Roman" w:cs="Times New Roman"/>
          <w:sz w:val="24"/>
          <w:szCs w:val="24"/>
          <w:lang w:eastAsia="es-MX"/>
        </w:rPr>
        <w:t xml:space="preserve"> </w:t>
      </w:r>
    </w:p>
    <w:p w14:paraId="795489C9" w14:textId="77777777" w:rsidR="0003391C" w:rsidRPr="00A6302C" w:rsidRDefault="00D81364" w:rsidP="00E52A19">
      <w:pPr>
        <w:autoSpaceDE w:val="0"/>
        <w:autoSpaceDN w:val="0"/>
        <w:adjustRightInd w:val="0"/>
        <w:spacing w:after="0" w:line="360" w:lineRule="auto"/>
        <w:ind w:firstLine="708"/>
        <w:jc w:val="both"/>
        <w:rPr>
          <w:rFonts w:ascii="Times New Roman" w:eastAsia="Calibri" w:hAnsi="Times New Roman" w:cs="Times New Roman"/>
          <w:sz w:val="24"/>
          <w:szCs w:val="24"/>
          <w:lang w:eastAsia="es-MX"/>
        </w:rPr>
      </w:pPr>
      <w:r w:rsidRPr="00A6302C">
        <w:rPr>
          <w:rFonts w:ascii="Times New Roman" w:eastAsia="Calibri" w:hAnsi="Times New Roman" w:cs="Times New Roman"/>
          <w:sz w:val="24"/>
          <w:szCs w:val="24"/>
          <w:lang w:eastAsia="es-MX"/>
        </w:rPr>
        <w:t xml:space="preserve">De igual forma, el </w:t>
      </w:r>
      <w:r w:rsidRPr="00A6302C">
        <w:rPr>
          <w:rFonts w:ascii="Times New Roman" w:eastAsia="Calibri" w:hAnsi="Times New Roman" w:cs="Times New Roman"/>
          <w:color w:val="000000"/>
          <w:spacing w:val="-5"/>
          <w:sz w:val="24"/>
          <w:szCs w:val="24"/>
          <w:shd w:val="clear" w:color="auto" w:fill="FFFFFF"/>
        </w:rPr>
        <w:t>Fondo de las Naciones Unidas para la Infancia [</w:t>
      </w:r>
      <w:r w:rsidRPr="00A6302C">
        <w:rPr>
          <w:rFonts w:ascii="Times New Roman" w:eastAsia="Calibri" w:hAnsi="Times New Roman" w:cs="Times New Roman"/>
          <w:color w:val="000000"/>
          <w:sz w:val="24"/>
          <w:szCs w:val="24"/>
        </w:rPr>
        <w:t>U</w:t>
      </w:r>
      <w:r w:rsidR="0003391C" w:rsidRPr="00A6302C">
        <w:rPr>
          <w:rFonts w:ascii="Times New Roman" w:eastAsia="Calibri" w:hAnsi="Times New Roman" w:cs="Times New Roman"/>
          <w:color w:val="000000"/>
          <w:sz w:val="24"/>
          <w:szCs w:val="24"/>
        </w:rPr>
        <w:t>nicef</w:t>
      </w:r>
      <w:r w:rsidRPr="00A6302C">
        <w:rPr>
          <w:rFonts w:ascii="Times New Roman" w:eastAsia="Calibri" w:hAnsi="Times New Roman" w:cs="Times New Roman"/>
          <w:color w:val="000000"/>
          <w:sz w:val="24"/>
          <w:szCs w:val="24"/>
        </w:rPr>
        <w:t xml:space="preserve">] </w:t>
      </w:r>
      <w:r w:rsidR="0003391C" w:rsidRPr="00A6302C">
        <w:rPr>
          <w:rFonts w:ascii="Times New Roman" w:eastAsia="Calibri" w:hAnsi="Times New Roman" w:cs="Times New Roman"/>
          <w:color w:val="000000"/>
          <w:sz w:val="24"/>
          <w:szCs w:val="24"/>
        </w:rPr>
        <w:t>(</w:t>
      </w:r>
      <w:r w:rsidRPr="00A6302C">
        <w:rPr>
          <w:rFonts w:ascii="Times New Roman" w:eastAsia="Calibri" w:hAnsi="Times New Roman" w:cs="Times New Roman"/>
          <w:color w:val="000000"/>
          <w:sz w:val="24"/>
          <w:szCs w:val="24"/>
        </w:rPr>
        <w:t>2020)</w:t>
      </w:r>
      <w:r w:rsidRPr="00A6302C">
        <w:rPr>
          <w:rFonts w:ascii="Times New Roman" w:eastAsia="Calibri" w:hAnsi="Times New Roman" w:cs="Times New Roman"/>
          <w:color w:val="000000"/>
          <w:sz w:val="24"/>
          <w:szCs w:val="24"/>
          <w:lang w:eastAsia="es-MX"/>
        </w:rPr>
        <w:t xml:space="preserve"> </w:t>
      </w:r>
      <w:r w:rsidRPr="00A6302C">
        <w:rPr>
          <w:rFonts w:ascii="Times New Roman" w:eastAsia="Calibri" w:hAnsi="Times New Roman" w:cs="Times New Roman"/>
          <w:sz w:val="24"/>
          <w:szCs w:val="24"/>
          <w:lang w:eastAsia="es-MX"/>
        </w:rPr>
        <w:t xml:space="preserve">asegura que los distintos retos a los que se enfrentan las instituciones escolares y la </w:t>
      </w:r>
      <w:r w:rsidRPr="00A6302C">
        <w:rPr>
          <w:rFonts w:ascii="Times New Roman" w:eastAsia="Calibri" w:hAnsi="Times New Roman" w:cs="Times New Roman"/>
          <w:sz w:val="24"/>
          <w:szCs w:val="24"/>
          <w:lang w:eastAsia="es-MX"/>
        </w:rPr>
        <w:lastRenderedPageBreak/>
        <w:t>educación</w:t>
      </w:r>
      <w:r w:rsidR="0003391C" w:rsidRPr="00A6302C">
        <w:rPr>
          <w:rFonts w:ascii="Times New Roman" w:eastAsia="Calibri" w:hAnsi="Times New Roman" w:cs="Times New Roman"/>
          <w:sz w:val="24"/>
          <w:szCs w:val="24"/>
          <w:lang w:eastAsia="es-MX"/>
        </w:rPr>
        <w:t>,</w:t>
      </w:r>
      <w:r w:rsidRPr="00A6302C">
        <w:rPr>
          <w:rFonts w:ascii="Times New Roman" w:eastAsia="Calibri" w:hAnsi="Times New Roman" w:cs="Times New Roman"/>
          <w:sz w:val="24"/>
          <w:szCs w:val="24"/>
          <w:lang w:eastAsia="es-MX"/>
        </w:rPr>
        <w:t xml:space="preserve"> en general, son extremos</w:t>
      </w:r>
      <w:r w:rsidR="0003391C" w:rsidRPr="00A6302C">
        <w:rPr>
          <w:rFonts w:ascii="Times New Roman" w:eastAsia="Calibri" w:hAnsi="Times New Roman" w:cs="Times New Roman"/>
          <w:sz w:val="24"/>
          <w:szCs w:val="24"/>
          <w:lang w:eastAsia="es-MX"/>
        </w:rPr>
        <w:t xml:space="preserve">, y </w:t>
      </w:r>
      <w:r w:rsidRPr="00A6302C">
        <w:rPr>
          <w:rFonts w:ascii="Times New Roman" w:eastAsia="Calibri" w:hAnsi="Times New Roman" w:cs="Times New Roman"/>
          <w:sz w:val="24"/>
          <w:szCs w:val="24"/>
          <w:lang w:eastAsia="es-MX"/>
        </w:rPr>
        <w:t>tiene</w:t>
      </w:r>
      <w:r w:rsidR="0003391C" w:rsidRPr="00A6302C">
        <w:rPr>
          <w:rFonts w:ascii="Times New Roman" w:eastAsia="Calibri" w:hAnsi="Times New Roman" w:cs="Times New Roman"/>
          <w:sz w:val="24"/>
          <w:szCs w:val="24"/>
          <w:lang w:eastAsia="es-MX"/>
        </w:rPr>
        <w:t>n</w:t>
      </w:r>
      <w:r w:rsidRPr="00A6302C">
        <w:rPr>
          <w:rFonts w:ascii="Times New Roman" w:eastAsia="Calibri" w:hAnsi="Times New Roman" w:cs="Times New Roman"/>
          <w:sz w:val="24"/>
          <w:szCs w:val="24"/>
          <w:lang w:eastAsia="es-MX"/>
        </w:rPr>
        <w:t xml:space="preserve"> que ver con el diseño de procesos que permita</w:t>
      </w:r>
      <w:r w:rsidR="0003391C" w:rsidRPr="00A6302C">
        <w:rPr>
          <w:rFonts w:ascii="Times New Roman" w:eastAsia="Calibri" w:hAnsi="Times New Roman" w:cs="Times New Roman"/>
          <w:sz w:val="24"/>
          <w:szCs w:val="24"/>
          <w:lang w:eastAsia="es-MX"/>
        </w:rPr>
        <w:t>n</w:t>
      </w:r>
      <w:r w:rsidRPr="00A6302C">
        <w:rPr>
          <w:rFonts w:ascii="Times New Roman" w:eastAsia="Calibri" w:hAnsi="Times New Roman" w:cs="Times New Roman"/>
          <w:sz w:val="24"/>
          <w:szCs w:val="24"/>
          <w:lang w:eastAsia="es-MX"/>
        </w:rPr>
        <w:t xml:space="preserve"> una educación bajo dinámicas diferentes, en un contexto complejo y lleno de incertidumbre ante los inesperados acontecimientos </w:t>
      </w:r>
      <w:r w:rsidR="0003391C" w:rsidRPr="00A6302C">
        <w:rPr>
          <w:rFonts w:ascii="Times New Roman" w:eastAsia="Calibri" w:hAnsi="Times New Roman" w:cs="Times New Roman"/>
          <w:sz w:val="24"/>
          <w:szCs w:val="24"/>
          <w:lang w:eastAsia="es-MX"/>
        </w:rPr>
        <w:t xml:space="preserve">generados por </w:t>
      </w:r>
      <w:r w:rsidRPr="00A6302C">
        <w:rPr>
          <w:rFonts w:ascii="Times New Roman" w:eastAsia="Calibri" w:hAnsi="Times New Roman" w:cs="Times New Roman"/>
          <w:sz w:val="24"/>
          <w:szCs w:val="24"/>
          <w:lang w:eastAsia="es-MX"/>
        </w:rPr>
        <w:t xml:space="preserve">la </w:t>
      </w:r>
      <w:r w:rsidR="0003391C" w:rsidRPr="00A6302C">
        <w:rPr>
          <w:rFonts w:ascii="Times New Roman" w:eastAsia="Calibri" w:hAnsi="Times New Roman" w:cs="Times New Roman"/>
          <w:sz w:val="24"/>
          <w:szCs w:val="24"/>
          <w:lang w:eastAsia="es-MX"/>
        </w:rPr>
        <w:t>c</w:t>
      </w:r>
      <w:r w:rsidRPr="00A6302C">
        <w:rPr>
          <w:rFonts w:ascii="Times New Roman" w:eastAsia="Calibri" w:hAnsi="Times New Roman" w:cs="Times New Roman"/>
          <w:sz w:val="24"/>
          <w:szCs w:val="24"/>
          <w:lang w:eastAsia="es-MX"/>
        </w:rPr>
        <w:t>ovid</w:t>
      </w:r>
      <w:r w:rsidR="0003391C" w:rsidRPr="00A6302C">
        <w:rPr>
          <w:rFonts w:ascii="Times New Roman" w:eastAsia="Calibri" w:hAnsi="Times New Roman" w:cs="Times New Roman"/>
          <w:sz w:val="24"/>
          <w:szCs w:val="24"/>
          <w:lang w:eastAsia="es-MX"/>
        </w:rPr>
        <w:t>-</w:t>
      </w:r>
      <w:r w:rsidRPr="00A6302C">
        <w:rPr>
          <w:rFonts w:ascii="Times New Roman" w:eastAsia="Calibri" w:hAnsi="Times New Roman" w:cs="Times New Roman"/>
          <w:sz w:val="24"/>
          <w:szCs w:val="24"/>
          <w:lang w:eastAsia="es-MX"/>
        </w:rPr>
        <w:t xml:space="preserve">9. </w:t>
      </w:r>
    </w:p>
    <w:p w14:paraId="51251CE4" w14:textId="620B52AA" w:rsidR="00E34F1F" w:rsidRPr="00A6302C" w:rsidRDefault="00FF400E" w:rsidP="00E52A19">
      <w:pPr>
        <w:autoSpaceDE w:val="0"/>
        <w:autoSpaceDN w:val="0"/>
        <w:adjustRightInd w:val="0"/>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En este sentido</w:t>
      </w:r>
      <w:r w:rsidR="00EB1A67" w:rsidRPr="00A6302C">
        <w:rPr>
          <w:rFonts w:ascii="Times New Roman" w:hAnsi="Times New Roman" w:cs="Times New Roman"/>
          <w:sz w:val="24"/>
          <w:szCs w:val="24"/>
        </w:rPr>
        <w:t>, el currícul</w:t>
      </w:r>
      <w:r w:rsidR="0003391C" w:rsidRPr="00A6302C">
        <w:rPr>
          <w:rFonts w:ascii="Times New Roman" w:hAnsi="Times New Roman" w:cs="Times New Roman"/>
          <w:sz w:val="24"/>
          <w:szCs w:val="24"/>
        </w:rPr>
        <w:t>o</w:t>
      </w:r>
      <w:r w:rsidR="00EB1A67" w:rsidRPr="00A6302C">
        <w:rPr>
          <w:rFonts w:ascii="Times New Roman" w:hAnsi="Times New Roman" w:cs="Times New Roman"/>
          <w:sz w:val="24"/>
          <w:szCs w:val="24"/>
        </w:rPr>
        <w:t xml:space="preserve"> escolar,</w:t>
      </w:r>
      <w:r w:rsidR="00D81364" w:rsidRPr="00A6302C">
        <w:rPr>
          <w:rFonts w:ascii="Times New Roman" w:hAnsi="Times New Roman" w:cs="Times New Roman"/>
          <w:sz w:val="24"/>
          <w:szCs w:val="24"/>
        </w:rPr>
        <w:t xml:space="preserve"> como co</w:t>
      </w:r>
      <w:r w:rsidR="00EB1A67" w:rsidRPr="00A6302C">
        <w:rPr>
          <w:rFonts w:ascii="Times New Roman" w:hAnsi="Times New Roman" w:cs="Times New Roman"/>
          <w:sz w:val="24"/>
          <w:szCs w:val="24"/>
        </w:rPr>
        <w:t>lumna vertebral de la educación formal</w:t>
      </w:r>
      <w:r w:rsidR="00D81364" w:rsidRPr="00A6302C">
        <w:rPr>
          <w:rFonts w:ascii="Times New Roman" w:hAnsi="Times New Roman" w:cs="Times New Roman"/>
          <w:sz w:val="24"/>
          <w:szCs w:val="24"/>
        </w:rPr>
        <w:t>, está presente en todos los sistem</w:t>
      </w:r>
      <w:r w:rsidR="004E7789" w:rsidRPr="00A6302C">
        <w:rPr>
          <w:rFonts w:ascii="Times New Roman" w:hAnsi="Times New Roman" w:cs="Times New Roman"/>
          <w:sz w:val="24"/>
          <w:szCs w:val="24"/>
        </w:rPr>
        <w:t>as educativos como hoja de ruta,</w:t>
      </w:r>
      <w:r w:rsidR="00D81364" w:rsidRPr="00A6302C">
        <w:rPr>
          <w:rFonts w:ascii="Times New Roman" w:hAnsi="Times New Roman" w:cs="Times New Roman"/>
          <w:sz w:val="24"/>
          <w:szCs w:val="24"/>
        </w:rPr>
        <w:t xml:space="preserve"> por lo que su abordaje y análisis se torna complejo y desafiante debido a </w:t>
      </w:r>
      <w:r w:rsidR="0003391C" w:rsidRPr="00A6302C">
        <w:rPr>
          <w:rFonts w:ascii="Times New Roman" w:hAnsi="Times New Roman" w:cs="Times New Roman"/>
          <w:sz w:val="24"/>
          <w:szCs w:val="24"/>
        </w:rPr>
        <w:t xml:space="preserve">sus </w:t>
      </w:r>
      <w:r w:rsidR="00EB1A67" w:rsidRPr="00A6302C">
        <w:rPr>
          <w:rFonts w:ascii="Times New Roman" w:hAnsi="Times New Roman" w:cs="Times New Roman"/>
          <w:sz w:val="24"/>
          <w:szCs w:val="24"/>
        </w:rPr>
        <w:t>distintas</w:t>
      </w:r>
      <w:r w:rsidR="00D81364" w:rsidRPr="00A6302C">
        <w:rPr>
          <w:rFonts w:ascii="Times New Roman" w:hAnsi="Times New Roman" w:cs="Times New Roman"/>
          <w:sz w:val="24"/>
          <w:szCs w:val="24"/>
        </w:rPr>
        <w:t xml:space="preserve"> connotaciones. </w:t>
      </w:r>
      <w:r w:rsidR="0003391C" w:rsidRPr="00A6302C">
        <w:rPr>
          <w:rFonts w:ascii="Times New Roman" w:hAnsi="Times New Roman" w:cs="Times New Roman"/>
          <w:sz w:val="24"/>
          <w:szCs w:val="24"/>
        </w:rPr>
        <w:t xml:space="preserve">Por ejemplo, para </w:t>
      </w:r>
      <w:r w:rsidR="00D81364" w:rsidRPr="00A6302C">
        <w:rPr>
          <w:rFonts w:ascii="Times New Roman" w:hAnsi="Times New Roman" w:cs="Times New Roman"/>
          <w:sz w:val="24"/>
          <w:szCs w:val="24"/>
        </w:rPr>
        <w:t>teóricos como Stenhouse (1975)</w:t>
      </w:r>
      <w:r w:rsidR="0003391C" w:rsidRPr="00A6302C">
        <w:rPr>
          <w:rFonts w:ascii="Times New Roman" w:hAnsi="Times New Roman" w:cs="Times New Roman"/>
          <w:sz w:val="24"/>
          <w:szCs w:val="24"/>
        </w:rPr>
        <w:t xml:space="preserve">, el currículo educativo se refiere a </w:t>
      </w:r>
      <w:r w:rsidR="00D81364" w:rsidRPr="00A6302C">
        <w:rPr>
          <w:rFonts w:ascii="Times New Roman" w:hAnsi="Times New Roman" w:cs="Times New Roman"/>
          <w:sz w:val="24"/>
          <w:szCs w:val="24"/>
        </w:rPr>
        <w:t xml:space="preserve">un intento </w:t>
      </w:r>
      <w:r w:rsidR="0003391C" w:rsidRPr="00A6302C">
        <w:rPr>
          <w:rFonts w:ascii="Times New Roman" w:hAnsi="Times New Roman" w:cs="Times New Roman"/>
          <w:sz w:val="24"/>
          <w:szCs w:val="24"/>
        </w:rPr>
        <w:t>por</w:t>
      </w:r>
      <w:r w:rsidR="00D81364" w:rsidRPr="00A6302C">
        <w:rPr>
          <w:rFonts w:ascii="Times New Roman" w:hAnsi="Times New Roman" w:cs="Times New Roman"/>
          <w:sz w:val="24"/>
          <w:szCs w:val="24"/>
        </w:rPr>
        <w:t xml:space="preserve"> comunicar los principios esenci</w:t>
      </w:r>
      <w:r w:rsidR="00A362EE" w:rsidRPr="00A6302C">
        <w:rPr>
          <w:rFonts w:ascii="Times New Roman" w:hAnsi="Times New Roman" w:cs="Times New Roman"/>
          <w:sz w:val="24"/>
          <w:szCs w:val="24"/>
        </w:rPr>
        <w:t>ales de una propuesta educativa</w:t>
      </w:r>
      <w:r w:rsidR="0003391C" w:rsidRPr="00A6302C">
        <w:rPr>
          <w:rFonts w:ascii="Times New Roman" w:hAnsi="Times New Roman" w:cs="Times New Roman"/>
          <w:sz w:val="24"/>
          <w:szCs w:val="24"/>
        </w:rPr>
        <w:t>, m</w:t>
      </w:r>
      <w:r w:rsidR="00D81364" w:rsidRPr="00A6302C">
        <w:rPr>
          <w:rFonts w:ascii="Times New Roman" w:hAnsi="Times New Roman" w:cs="Times New Roman"/>
          <w:sz w:val="24"/>
          <w:szCs w:val="24"/>
        </w:rPr>
        <w:t xml:space="preserve">ientras </w:t>
      </w:r>
      <w:r w:rsidR="0003391C" w:rsidRPr="00A6302C">
        <w:rPr>
          <w:rFonts w:ascii="Times New Roman" w:hAnsi="Times New Roman" w:cs="Times New Roman"/>
          <w:sz w:val="24"/>
          <w:szCs w:val="24"/>
        </w:rPr>
        <w:t xml:space="preserve">que para </w:t>
      </w:r>
      <w:proofErr w:type="spellStart"/>
      <w:r w:rsidR="00D81364" w:rsidRPr="00A6302C">
        <w:rPr>
          <w:rFonts w:ascii="Times New Roman" w:hAnsi="Times New Roman" w:cs="Times New Roman"/>
          <w:sz w:val="24"/>
          <w:szCs w:val="24"/>
        </w:rPr>
        <w:t>Carr</w:t>
      </w:r>
      <w:proofErr w:type="spellEnd"/>
      <w:r w:rsidR="00D81364" w:rsidRPr="00A6302C">
        <w:rPr>
          <w:rFonts w:ascii="Times New Roman" w:hAnsi="Times New Roman" w:cs="Times New Roman"/>
          <w:sz w:val="24"/>
          <w:szCs w:val="24"/>
        </w:rPr>
        <w:t xml:space="preserve"> y Kemmis (1988) es una construcción social</w:t>
      </w:r>
      <w:r w:rsidR="0003391C" w:rsidRPr="00A6302C">
        <w:rPr>
          <w:rFonts w:ascii="Times New Roman" w:hAnsi="Times New Roman" w:cs="Times New Roman"/>
          <w:sz w:val="24"/>
          <w:szCs w:val="24"/>
        </w:rPr>
        <w:t xml:space="preserve"> influenciada por </w:t>
      </w:r>
      <w:r w:rsidR="00A362EE" w:rsidRPr="00A6302C">
        <w:rPr>
          <w:rFonts w:ascii="Times New Roman" w:hAnsi="Times New Roman" w:cs="Times New Roman"/>
          <w:sz w:val="24"/>
          <w:szCs w:val="24"/>
        </w:rPr>
        <w:t xml:space="preserve">el contexto histórico, </w:t>
      </w:r>
      <w:r w:rsidR="0003391C" w:rsidRPr="00A6302C">
        <w:rPr>
          <w:rFonts w:ascii="Times New Roman" w:hAnsi="Times New Roman" w:cs="Times New Roman"/>
          <w:sz w:val="24"/>
          <w:szCs w:val="24"/>
        </w:rPr>
        <w:t xml:space="preserve">es decir, </w:t>
      </w:r>
      <w:r w:rsidR="00A362EE" w:rsidRPr="00A6302C">
        <w:rPr>
          <w:rFonts w:ascii="Times New Roman" w:hAnsi="Times New Roman" w:cs="Times New Roman"/>
          <w:sz w:val="24"/>
          <w:szCs w:val="24"/>
        </w:rPr>
        <w:t>intereses políticos, jerarquías y una</w:t>
      </w:r>
      <w:r w:rsidR="00D81364" w:rsidRPr="00A6302C">
        <w:rPr>
          <w:rFonts w:ascii="Times New Roman" w:hAnsi="Times New Roman" w:cs="Times New Roman"/>
          <w:sz w:val="24"/>
          <w:szCs w:val="24"/>
        </w:rPr>
        <w:t xml:space="preserve"> estratificación</w:t>
      </w:r>
      <w:r w:rsidR="00A362EE" w:rsidRPr="00A6302C">
        <w:rPr>
          <w:rFonts w:ascii="Times New Roman" w:hAnsi="Times New Roman" w:cs="Times New Roman"/>
          <w:sz w:val="24"/>
          <w:szCs w:val="24"/>
        </w:rPr>
        <w:t xml:space="preserve"> social. </w:t>
      </w:r>
      <w:r w:rsidR="0003391C" w:rsidRPr="00A6302C">
        <w:rPr>
          <w:rFonts w:ascii="Times New Roman" w:hAnsi="Times New Roman" w:cs="Times New Roman"/>
          <w:sz w:val="24"/>
          <w:szCs w:val="24"/>
        </w:rPr>
        <w:t>Para</w:t>
      </w:r>
      <w:r w:rsidR="00E34F1F" w:rsidRPr="00A6302C">
        <w:rPr>
          <w:rFonts w:ascii="Times New Roman" w:hAnsi="Times New Roman" w:cs="Times New Roman"/>
          <w:sz w:val="24"/>
          <w:szCs w:val="24"/>
        </w:rPr>
        <w:t xml:space="preserve"> </w:t>
      </w:r>
      <w:r w:rsidR="00E34F1F" w:rsidRPr="00A6302C">
        <w:rPr>
          <w:rFonts w:ascii="Times New Roman" w:hAnsi="Times New Roman" w:cs="Times New Roman"/>
          <w:color w:val="000000" w:themeColor="text1"/>
          <w:sz w:val="24"/>
          <w:szCs w:val="24"/>
        </w:rPr>
        <w:t>De Alba (1991</w:t>
      </w:r>
      <w:r w:rsidR="00A432B6" w:rsidRPr="00A6302C">
        <w:rPr>
          <w:rFonts w:ascii="Times New Roman" w:hAnsi="Times New Roman" w:cs="Times New Roman"/>
          <w:color w:val="000000" w:themeColor="text1"/>
          <w:sz w:val="24"/>
          <w:szCs w:val="24"/>
        </w:rPr>
        <w:t xml:space="preserve">), </w:t>
      </w:r>
      <w:r w:rsidR="0003391C" w:rsidRPr="00A6302C">
        <w:rPr>
          <w:rFonts w:ascii="Times New Roman" w:hAnsi="Times New Roman" w:cs="Times New Roman"/>
          <w:color w:val="000000" w:themeColor="text1"/>
          <w:sz w:val="24"/>
          <w:szCs w:val="24"/>
        </w:rPr>
        <w:t>el currículo es</w:t>
      </w:r>
      <w:r w:rsidR="00E34F1F" w:rsidRPr="00A6302C">
        <w:rPr>
          <w:rFonts w:ascii="Times New Roman" w:hAnsi="Times New Roman" w:cs="Times New Roman"/>
          <w:sz w:val="24"/>
          <w:szCs w:val="24"/>
        </w:rPr>
        <w:t xml:space="preserve"> una propuesta político-educativa con una serie de elementos culturales que involucra los conocimientos, creencias, valores y costumbres de una sociedad.</w:t>
      </w:r>
    </w:p>
    <w:p w14:paraId="6D13DE07" w14:textId="548992B2" w:rsidR="00D81364" w:rsidRPr="00A6302C" w:rsidRDefault="00D81364" w:rsidP="0003391C">
      <w:pPr>
        <w:autoSpaceDE w:val="0"/>
        <w:autoSpaceDN w:val="0"/>
        <w:adjustRightInd w:val="0"/>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Magendzo (2016)</w:t>
      </w:r>
      <w:r w:rsidR="0003391C" w:rsidRPr="00A6302C">
        <w:rPr>
          <w:rFonts w:ascii="Times New Roman" w:hAnsi="Times New Roman" w:cs="Times New Roman"/>
          <w:sz w:val="24"/>
          <w:szCs w:val="24"/>
        </w:rPr>
        <w:t>,</w:t>
      </w:r>
      <w:r w:rsidRPr="00A6302C">
        <w:rPr>
          <w:rFonts w:ascii="Times New Roman" w:hAnsi="Times New Roman" w:cs="Times New Roman"/>
          <w:sz w:val="24"/>
          <w:szCs w:val="24"/>
        </w:rPr>
        <w:t xml:space="preserve"> por su parte</w:t>
      </w:r>
      <w:r w:rsidR="00AC4859" w:rsidRPr="00A6302C">
        <w:rPr>
          <w:rFonts w:ascii="Times New Roman" w:hAnsi="Times New Roman" w:cs="Times New Roman"/>
          <w:sz w:val="24"/>
          <w:szCs w:val="24"/>
        </w:rPr>
        <w:t>,</w:t>
      </w:r>
      <w:r w:rsidRPr="00A6302C">
        <w:rPr>
          <w:rFonts w:ascii="Times New Roman" w:hAnsi="Times New Roman" w:cs="Times New Roman"/>
          <w:sz w:val="24"/>
          <w:szCs w:val="24"/>
        </w:rPr>
        <w:t xml:space="preserve"> </w:t>
      </w:r>
      <w:r w:rsidR="0003391C" w:rsidRPr="00A6302C">
        <w:rPr>
          <w:rFonts w:ascii="Times New Roman" w:hAnsi="Times New Roman" w:cs="Times New Roman"/>
          <w:sz w:val="24"/>
          <w:szCs w:val="24"/>
        </w:rPr>
        <w:t>explica</w:t>
      </w:r>
      <w:r w:rsidRPr="00A6302C">
        <w:rPr>
          <w:rFonts w:ascii="Times New Roman" w:hAnsi="Times New Roman" w:cs="Times New Roman"/>
          <w:sz w:val="24"/>
          <w:szCs w:val="24"/>
        </w:rPr>
        <w:t xml:space="preserve"> que el currícul</w:t>
      </w:r>
      <w:r w:rsidR="0003391C" w:rsidRPr="00A6302C">
        <w:rPr>
          <w:rFonts w:ascii="Times New Roman" w:hAnsi="Times New Roman" w:cs="Times New Roman"/>
          <w:sz w:val="24"/>
          <w:szCs w:val="24"/>
        </w:rPr>
        <w:t>o</w:t>
      </w:r>
      <w:r w:rsidR="00A362EE" w:rsidRPr="00A6302C">
        <w:rPr>
          <w:rFonts w:ascii="Times New Roman" w:hAnsi="Times New Roman" w:cs="Times New Roman"/>
          <w:sz w:val="24"/>
          <w:szCs w:val="24"/>
        </w:rPr>
        <w:t xml:space="preserve"> </w:t>
      </w:r>
      <w:r w:rsidRPr="00A6302C">
        <w:rPr>
          <w:rFonts w:ascii="Times New Roman" w:hAnsi="Times New Roman" w:cs="Times New Roman"/>
          <w:sz w:val="24"/>
          <w:szCs w:val="24"/>
        </w:rPr>
        <w:t>se basa en un procedimiento científico y racional que considera todos los factores del acto educativo para planificar racionalmente la enseñanza y el aprendizaje.</w:t>
      </w:r>
      <w:r w:rsidR="0003391C" w:rsidRPr="00A6302C">
        <w:rPr>
          <w:rFonts w:ascii="Times New Roman" w:hAnsi="Times New Roman" w:cs="Times New Roman"/>
          <w:sz w:val="24"/>
          <w:szCs w:val="24"/>
        </w:rPr>
        <w:t xml:space="preserve"> En cambio, para </w:t>
      </w:r>
      <w:r w:rsidR="00E65AAD" w:rsidRPr="00A6302C">
        <w:rPr>
          <w:rFonts w:ascii="Times New Roman" w:hAnsi="Times New Roman" w:cs="Times New Roman"/>
          <w:sz w:val="24"/>
          <w:szCs w:val="24"/>
        </w:rPr>
        <w:t>Giraldo</w:t>
      </w:r>
      <w:r w:rsidR="0003391C" w:rsidRPr="00A6302C">
        <w:rPr>
          <w:rFonts w:ascii="Times New Roman" w:hAnsi="Times New Roman" w:cs="Times New Roman"/>
          <w:sz w:val="24"/>
          <w:szCs w:val="24"/>
        </w:rPr>
        <w:t xml:space="preserve"> </w:t>
      </w:r>
      <w:r w:rsidR="0003391C" w:rsidRPr="00A6302C">
        <w:rPr>
          <w:rFonts w:ascii="Times New Roman" w:hAnsi="Times New Roman" w:cs="Times New Roman"/>
          <w:i/>
          <w:iCs/>
          <w:sz w:val="24"/>
          <w:szCs w:val="24"/>
        </w:rPr>
        <w:t>et al</w:t>
      </w:r>
      <w:r w:rsidR="0003391C" w:rsidRPr="00A6302C">
        <w:rPr>
          <w:rFonts w:ascii="Times New Roman" w:hAnsi="Times New Roman" w:cs="Times New Roman"/>
          <w:sz w:val="24"/>
          <w:szCs w:val="24"/>
        </w:rPr>
        <w:t xml:space="preserve">. </w:t>
      </w:r>
      <w:r w:rsidRPr="00A6302C">
        <w:rPr>
          <w:rFonts w:ascii="Times New Roman" w:hAnsi="Times New Roman" w:cs="Times New Roman"/>
          <w:sz w:val="24"/>
          <w:szCs w:val="24"/>
        </w:rPr>
        <w:t>(201</w:t>
      </w:r>
      <w:r w:rsidR="00363020" w:rsidRPr="00A6302C">
        <w:rPr>
          <w:rFonts w:ascii="Times New Roman" w:hAnsi="Times New Roman" w:cs="Times New Roman"/>
          <w:sz w:val="24"/>
          <w:szCs w:val="24"/>
        </w:rPr>
        <w:t>7</w:t>
      </w:r>
      <w:r w:rsidRPr="00A6302C">
        <w:rPr>
          <w:rFonts w:ascii="Times New Roman" w:hAnsi="Times New Roman" w:cs="Times New Roman"/>
          <w:sz w:val="24"/>
          <w:szCs w:val="24"/>
        </w:rPr>
        <w:t>)</w:t>
      </w:r>
      <w:r w:rsidR="0003391C" w:rsidRPr="00A6302C">
        <w:rPr>
          <w:rFonts w:ascii="Times New Roman" w:hAnsi="Times New Roman" w:cs="Times New Roman"/>
          <w:sz w:val="24"/>
          <w:szCs w:val="24"/>
        </w:rPr>
        <w:t xml:space="preserve"> </w:t>
      </w:r>
      <w:r w:rsidRPr="00A6302C">
        <w:rPr>
          <w:rFonts w:ascii="Times New Roman" w:hAnsi="Times New Roman" w:cs="Times New Roman"/>
          <w:sz w:val="24"/>
          <w:szCs w:val="24"/>
        </w:rPr>
        <w:t>los enfoques curriculares reflejan la visión del mundo, los valores</w:t>
      </w:r>
      <w:r w:rsidR="0003391C" w:rsidRPr="00A6302C">
        <w:rPr>
          <w:rFonts w:ascii="Times New Roman" w:hAnsi="Times New Roman" w:cs="Times New Roman"/>
          <w:sz w:val="24"/>
          <w:szCs w:val="24"/>
        </w:rPr>
        <w:t xml:space="preserve"> y</w:t>
      </w:r>
      <w:r w:rsidRPr="00A6302C">
        <w:rPr>
          <w:rFonts w:ascii="Times New Roman" w:hAnsi="Times New Roman" w:cs="Times New Roman"/>
          <w:sz w:val="24"/>
          <w:szCs w:val="24"/>
        </w:rPr>
        <w:t xml:space="preserve"> las acti</w:t>
      </w:r>
      <w:r w:rsidR="00A362EE" w:rsidRPr="00A6302C">
        <w:rPr>
          <w:rFonts w:ascii="Times New Roman" w:hAnsi="Times New Roman" w:cs="Times New Roman"/>
          <w:sz w:val="24"/>
          <w:szCs w:val="24"/>
        </w:rPr>
        <w:t>tudes</w:t>
      </w:r>
      <w:r w:rsidR="0003391C" w:rsidRPr="00A6302C">
        <w:rPr>
          <w:rFonts w:ascii="Times New Roman" w:hAnsi="Times New Roman" w:cs="Times New Roman"/>
          <w:sz w:val="24"/>
          <w:szCs w:val="24"/>
        </w:rPr>
        <w:t xml:space="preserve"> que delinean</w:t>
      </w:r>
      <w:r w:rsidR="00A432B6" w:rsidRPr="00A6302C">
        <w:rPr>
          <w:rFonts w:ascii="Times New Roman" w:hAnsi="Times New Roman" w:cs="Times New Roman"/>
          <w:sz w:val="24"/>
          <w:szCs w:val="24"/>
        </w:rPr>
        <w:t xml:space="preserve"> los</w:t>
      </w:r>
      <w:r w:rsidRPr="00A6302C">
        <w:rPr>
          <w:rFonts w:ascii="Times New Roman" w:hAnsi="Times New Roman" w:cs="Times New Roman"/>
          <w:sz w:val="24"/>
          <w:szCs w:val="24"/>
        </w:rPr>
        <w:t xml:space="preserve"> procesos educativos.</w:t>
      </w:r>
    </w:p>
    <w:p w14:paraId="720A6F11" w14:textId="128462E7" w:rsidR="00D81364" w:rsidRPr="00A6302C" w:rsidRDefault="00A362EE" w:rsidP="00E52A19">
      <w:pPr>
        <w:autoSpaceDE w:val="0"/>
        <w:autoSpaceDN w:val="0"/>
        <w:adjustRightInd w:val="0"/>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 xml:space="preserve">En este análisis, </w:t>
      </w:r>
      <w:r w:rsidR="0003391C" w:rsidRPr="00A6302C">
        <w:rPr>
          <w:rFonts w:ascii="Times New Roman" w:hAnsi="Times New Roman" w:cs="Times New Roman"/>
          <w:sz w:val="24"/>
          <w:szCs w:val="24"/>
        </w:rPr>
        <w:t xml:space="preserve">se </w:t>
      </w:r>
      <w:r w:rsidRPr="00A6302C">
        <w:rPr>
          <w:rFonts w:ascii="Times New Roman" w:hAnsi="Times New Roman" w:cs="Times New Roman"/>
          <w:sz w:val="24"/>
          <w:szCs w:val="24"/>
        </w:rPr>
        <w:t>d</w:t>
      </w:r>
      <w:r w:rsidR="00AC4859" w:rsidRPr="00A6302C">
        <w:rPr>
          <w:rFonts w:ascii="Times New Roman" w:hAnsi="Times New Roman" w:cs="Times New Roman"/>
          <w:sz w:val="24"/>
          <w:szCs w:val="24"/>
        </w:rPr>
        <w:t>estacan</w:t>
      </w:r>
      <w:r w:rsidR="00D81364" w:rsidRPr="00A6302C">
        <w:rPr>
          <w:rFonts w:ascii="Times New Roman" w:hAnsi="Times New Roman" w:cs="Times New Roman"/>
          <w:sz w:val="24"/>
          <w:szCs w:val="24"/>
        </w:rPr>
        <w:t xml:space="preserve"> </w:t>
      </w:r>
      <w:r w:rsidR="0003391C" w:rsidRPr="00A6302C">
        <w:rPr>
          <w:rFonts w:ascii="Times New Roman" w:hAnsi="Times New Roman" w:cs="Times New Roman"/>
          <w:sz w:val="24"/>
          <w:szCs w:val="24"/>
        </w:rPr>
        <w:t>cuatro</w:t>
      </w:r>
      <w:r w:rsidR="00D81364" w:rsidRPr="00A6302C">
        <w:rPr>
          <w:rFonts w:ascii="Times New Roman" w:hAnsi="Times New Roman" w:cs="Times New Roman"/>
          <w:sz w:val="24"/>
          <w:szCs w:val="24"/>
        </w:rPr>
        <w:t xml:space="preserve"> enfoques establecidos por Posner (1998) para el proceso de planeación curricular: El </w:t>
      </w:r>
      <w:r w:rsidR="00D81364" w:rsidRPr="00A6302C">
        <w:rPr>
          <w:rFonts w:ascii="Times New Roman" w:hAnsi="Times New Roman" w:cs="Times New Roman"/>
          <w:i/>
          <w:iCs/>
          <w:sz w:val="24"/>
          <w:szCs w:val="24"/>
        </w:rPr>
        <w:t xml:space="preserve">enfoque procedimental </w:t>
      </w:r>
      <w:r w:rsidR="00D81364" w:rsidRPr="00A6302C">
        <w:rPr>
          <w:rFonts w:ascii="Times New Roman" w:hAnsi="Times New Roman" w:cs="Times New Roman"/>
          <w:sz w:val="24"/>
          <w:szCs w:val="24"/>
        </w:rPr>
        <w:t>responde a la pregunta de qué pasos se deben seguir en la organización del currículo; el</w:t>
      </w:r>
      <w:r w:rsidR="00D81364" w:rsidRPr="00A6302C">
        <w:rPr>
          <w:rFonts w:ascii="Times New Roman" w:hAnsi="Times New Roman" w:cs="Times New Roman"/>
          <w:i/>
          <w:iCs/>
          <w:sz w:val="24"/>
          <w:szCs w:val="24"/>
        </w:rPr>
        <w:t xml:space="preserve"> descriptivo </w:t>
      </w:r>
      <w:r w:rsidR="00D81364" w:rsidRPr="00A6302C">
        <w:rPr>
          <w:rFonts w:ascii="Times New Roman" w:hAnsi="Times New Roman" w:cs="Times New Roman"/>
          <w:sz w:val="24"/>
          <w:szCs w:val="24"/>
        </w:rPr>
        <w:t>responde qué es lo que deben hacer realmente, en la práctica, las personas encargadas de la planeación curricular; el</w:t>
      </w:r>
      <w:r w:rsidR="00BB55E2" w:rsidRPr="00A6302C">
        <w:rPr>
          <w:rFonts w:ascii="Times New Roman" w:hAnsi="Times New Roman" w:cs="Times New Roman"/>
          <w:sz w:val="24"/>
          <w:szCs w:val="24"/>
        </w:rPr>
        <w:t xml:space="preserve"> </w:t>
      </w:r>
      <w:r w:rsidR="00D81364" w:rsidRPr="00A6302C">
        <w:rPr>
          <w:rFonts w:ascii="Times New Roman" w:hAnsi="Times New Roman" w:cs="Times New Roman"/>
          <w:i/>
          <w:iCs/>
          <w:sz w:val="24"/>
          <w:szCs w:val="24"/>
        </w:rPr>
        <w:t xml:space="preserve">conceptual </w:t>
      </w:r>
      <w:r w:rsidR="00D81364" w:rsidRPr="00A6302C">
        <w:rPr>
          <w:rFonts w:ascii="Times New Roman" w:hAnsi="Times New Roman" w:cs="Times New Roman"/>
          <w:sz w:val="24"/>
          <w:szCs w:val="24"/>
        </w:rPr>
        <w:t xml:space="preserve">da respuesta a cuáles son los elementos de la planeación curricular y cómo se relacionan </w:t>
      </w:r>
      <w:r w:rsidR="00F661A6" w:rsidRPr="00A6302C">
        <w:rPr>
          <w:rFonts w:ascii="Times New Roman" w:hAnsi="Times New Roman" w:cs="Times New Roman"/>
          <w:sz w:val="24"/>
          <w:szCs w:val="24"/>
        </w:rPr>
        <w:t>entre sí</w:t>
      </w:r>
      <w:r w:rsidR="00D81364" w:rsidRPr="00A6302C">
        <w:rPr>
          <w:rFonts w:ascii="Times New Roman" w:hAnsi="Times New Roman" w:cs="Times New Roman"/>
          <w:sz w:val="24"/>
          <w:szCs w:val="24"/>
        </w:rPr>
        <w:t>; finalmente</w:t>
      </w:r>
      <w:r w:rsidR="00F661A6" w:rsidRPr="00A6302C">
        <w:rPr>
          <w:rFonts w:ascii="Times New Roman" w:hAnsi="Times New Roman" w:cs="Times New Roman"/>
          <w:sz w:val="24"/>
          <w:szCs w:val="24"/>
        </w:rPr>
        <w:t>,</w:t>
      </w:r>
      <w:r w:rsidR="00D81364" w:rsidRPr="00A6302C">
        <w:rPr>
          <w:rFonts w:ascii="Times New Roman" w:hAnsi="Times New Roman" w:cs="Times New Roman"/>
          <w:sz w:val="24"/>
          <w:szCs w:val="24"/>
        </w:rPr>
        <w:t xml:space="preserve"> el </w:t>
      </w:r>
      <w:r w:rsidR="00D81364" w:rsidRPr="00A6302C">
        <w:rPr>
          <w:rFonts w:ascii="Times New Roman" w:hAnsi="Times New Roman" w:cs="Times New Roman"/>
          <w:i/>
          <w:iCs/>
          <w:sz w:val="24"/>
          <w:szCs w:val="24"/>
        </w:rPr>
        <w:t xml:space="preserve">enfoque crítico </w:t>
      </w:r>
      <w:r w:rsidR="00D81364" w:rsidRPr="00A6302C">
        <w:rPr>
          <w:rFonts w:ascii="Times New Roman" w:hAnsi="Times New Roman" w:cs="Times New Roman"/>
          <w:sz w:val="24"/>
          <w:szCs w:val="24"/>
        </w:rPr>
        <w:t xml:space="preserve">se encarga de dar respuesta a cuáles intereses están siendo atendidos, a quién </w:t>
      </w:r>
      <w:r w:rsidR="00A269FC" w:rsidRPr="00A6302C">
        <w:rPr>
          <w:rFonts w:ascii="Times New Roman" w:hAnsi="Times New Roman" w:cs="Times New Roman"/>
          <w:sz w:val="24"/>
          <w:szCs w:val="24"/>
        </w:rPr>
        <w:t>favorece y a quién no.</w:t>
      </w:r>
      <w:r w:rsidR="00D81364" w:rsidRPr="00A6302C">
        <w:rPr>
          <w:rFonts w:ascii="Times New Roman" w:hAnsi="Times New Roman" w:cs="Times New Roman"/>
          <w:sz w:val="24"/>
          <w:szCs w:val="24"/>
        </w:rPr>
        <w:t xml:space="preserve"> </w:t>
      </w:r>
    </w:p>
    <w:p w14:paraId="35100C6C" w14:textId="46D92BA3" w:rsidR="00B70A84" w:rsidRPr="00A6302C" w:rsidRDefault="00153C6B" w:rsidP="00B70A84">
      <w:pPr>
        <w:autoSpaceDE w:val="0"/>
        <w:autoSpaceDN w:val="0"/>
        <w:adjustRightInd w:val="0"/>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Por otro lado</w:t>
      </w:r>
      <w:r w:rsidR="00A269FC" w:rsidRPr="00A6302C">
        <w:rPr>
          <w:rFonts w:ascii="Times New Roman" w:hAnsi="Times New Roman" w:cs="Times New Roman"/>
          <w:sz w:val="24"/>
          <w:szCs w:val="24"/>
        </w:rPr>
        <w:t>,</w:t>
      </w:r>
      <w:r w:rsidR="00D81364" w:rsidRPr="00A6302C">
        <w:rPr>
          <w:rFonts w:ascii="Times New Roman" w:hAnsi="Times New Roman" w:cs="Times New Roman"/>
          <w:i/>
          <w:iCs/>
          <w:sz w:val="24"/>
          <w:szCs w:val="24"/>
        </w:rPr>
        <w:t xml:space="preserve"> </w:t>
      </w:r>
      <w:r w:rsidR="00D81364" w:rsidRPr="00A6302C">
        <w:rPr>
          <w:rFonts w:ascii="Times New Roman" w:hAnsi="Times New Roman" w:cs="Times New Roman"/>
          <w:sz w:val="24"/>
          <w:szCs w:val="24"/>
        </w:rPr>
        <w:t>Marsh y Willis</w:t>
      </w:r>
      <w:r w:rsidR="00AB79ED" w:rsidRPr="00A6302C">
        <w:rPr>
          <w:rFonts w:ascii="Times New Roman" w:hAnsi="Times New Roman" w:cs="Times New Roman"/>
          <w:sz w:val="24"/>
          <w:szCs w:val="24"/>
        </w:rPr>
        <w:t xml:space="preserve"> (</w:t>
      </w:r>
      <w:r w:rsidR="00D81364" w:rsidRPr="00A6302C">
        <w:rPr>
          <w:rFonts w:ascii="Times New Roman" w:hAnsi="Times New Roman" w:cs="Times New Roman"/>
          <w:sz w:val="24"/>
          <w:szCs w:val="24"/>
        </w:rPr>
        <w:t>2007)</w:t>
      </w:r>
      <w:r w:rsidR="00A269FC" w:rsidRPr="00A6302C">
        <w:rPr>
          <w:rFonts w:ascii="Times New Roman" w:hAnsi="Times New Roman" w:cs="Times New Roman"/>
          <w:iCs/>
          <w:sz w:val="24"/>
          <w:szCs w:val="24"/>
        </w:rPr>
        <w:t xml:space="preserve"> definen </w:t>
      </w:r>
      <w:r w:rsidR="00F661A6" w:rsidRPr="00A6302C">
        <w:rPr>
          <w:rFonts w:ascii="Times New Roman" w:hAnsi="Times New Roman" w:cs="Times New Roman"/>
          <w:iCs/>
          <w:sz w:val="24"/>
          <w:szCs w:val="24"/>
        </w:rPr>
        <w:t>el</w:t>
      </w:r>
      <w:r w:rsidR="00AC4859" w:rsidRPr="00A6302C">
        <w:rPr>
          <w:rFonts w:ascii="Times New Roman" w:hAnsi="Times New Roman" w:cs="Times New Roman"/>
          <w:iCs/>
          <w:sz w:val="24"/>
          <w:szCs w:val="24"/>
        </w:rPr>
        <w:t xml:space="preserve"> enfoque curricular </w:t>
      </w:r>
      <w:r w:rsidR="00A269FC" w:rsidRPr="00A6302C">
        <w:rPr>
          <w:rFonts w:ascii="Times New Roman" w:hAnsi="Times New Roman" w:cs="Times New Roman"/>
          <w:iCs/>
          <w:sz w:val="24"/>
          <w:szCs w:val="24"/>
        </w:rPr>
        <w:t>como</w:t>
      </w:r>
      <w:r w:rsidR="00D81364" w:rsidRPr="00A6302C">
        <w:rPr>
          <w:rFonts w:ascii="Times New Roman" w:hAnsi="Times New Roman" w:cs="Times New Roman"/>
          <w:sz w:val="24"/>
          <w:szCs w:val="24"/>
        </w:rPr>
        <w:t xml:space="preserve"> un conjunto de creencias acerca del currículo y del trabajo curricular</w:t>
      </w:r>
      <w:r w:rsidR="00A269FC" w:rsidRPr="00A6302C">
        <w:rPr>
          <w:rFonts w:ascii="Times New Roman" w:hAnsi="Times New Roman" w:cs="Times New Roman"/>
          <w:sz w:val="24"/>
          <w:szCs w:val="24"/>
        </w:rPr>
        <w:t xml:space="preserve"> que p</w:t>
      </w:r>
      <w:r w:rsidR="00D81364" w:rsidRPr="00A6302C">
        <w:rPr>
          <w:rFonts w:ascii="Times New Roman" w:hAnsi="Times New Roman" w:cs="Times New Roman"/>
          <w:sz w:val="24"/>
          <w:szCs w:val="24"/>
        </w:rPr>
        <w:t>ueden ser explícit</w:t>
      </w:r>
      <w:r w:rsidR="00F661A6" w:rsidRPr="00A6302C">
        <w:rPr>
          <w:rFonts w:ascii="Times New Roman" w:hAnsi="Times New Roman" w:cs="Times New Roman"/>
          <w:sz w:val="24"/>
          <w:szCs w:val="24"/>
        </w:rPr>
        <w:t>a</w:t>
      </w:r>
      <w:r w:rsidR="00D81364" w:rsidRPr="00A6302C">
        <w:rPr>
          <w:rFonts w:ascii="Times New Roman" w:hAnsi="Times New Roman" w:cs="Times New Roman"/>
          <w:sz w:val="24"/>
          <w:szCs w:val="24"/>
        </w:rPr>
        <w:t>s o implícit</w:t>
      </w:r>
      <w:r w:rsidR="00F661A6" w:rsidRPr="00A6302C">
        <w:rPr>
          <w:rFonts w:ascii="Times New Roman" w:hAnsi="Times New Roman" w:cs="Times New Roman"/>
          <w:sz w:val="24"/>
          <w:szCs w:val="24"/>
        </w:rPr>
        <w:t>a</w:t>
      </w:r>
      <w:r w:rsidR="00D81364" w:rsidRPr="00A6302C">
        <w:rPr>
          <w:rFonts w:ascii="Times New Roman" w:hAnsi="Times New Roman" w:cs="Times New Roman"/>
          <w:sz w:val="24"/>
          <w:szCs w:val="24"/>
        </w:rPr>
        <w:t>s, y se encargan de dar sentido y orientación a las propuestas y prácticas curriculares</w:t>
      </w:r>
      <w:r w:rsidR="00A269FC" w:rsidRPr="00A6302C">
        <w:rPr>
          <w:rFonts w:ascii="Times New Roman" w:hAnsi="Times New Roman" w:cs="Times New Roman"/>
          <w:sz w:val="24"/>
          <w:szCs w:val="24"/>
        </w:rPr>
        <w:t xml:space="preserve"> </w:t>
      </w:r>
      <w:r w:rsidR="00E52A19" w:rsidRPr="00A6302C">
        <w:rPr>
          <w:rFonts w:ascii="Times New Roman" w:hAnsi="Times New Roman" w:cs="Times New Roman"/>
          <w:sz w:val="24"/>
          <w:szCs w:val="24"/>
        </w:rPr>
        <w:t>(</w:t>
      </w:r>
      <w:r w:rsidR="00D81364" w:rsidRPr="00A6302C">
        <w:rPr>
          <w:rFonts w:ascii="Times New Roman" w:hAnsi="Times New Roman" w:cs="Times New Roman"/>
          <w:sz w:val="24"/>
          <w:szCs w:val="24"/>
        </w:rPr>
        <w:t xml:space="preserve">Giraldo </w:t>
      </w:r>
      <w:r w:rsidR="00D81364" w:rsidRPr="00A6302C">
        <w:rPr>
          <w:rFonts w:ascii="Times New Roman" w:hAnsi="Times New Roman" w:cs="Times New Roman"/>
          <w:i/>
          <w:iCs/>
          <w:sz w:val="24"/>
          <w:szCs w:val="24"/>
        </w:rPr>
        <w:t>et</w:t>
      </w:r>
      <w:r w:rsidR="00E52A19" w:rsidRPr="00A6302C">
        <w:rPr>
          <w:rFonts w:ascii="Times New Roman" w:hAnsi="Times New Roman" w:cs="Times New Roman"/>
          <w:i/>
          <w:iCs/>
          <w:sz w:val="24"/>
          <w:szCs w:val="24"/>
        </w:rPr>
        <w:t xml:space="preserve"> </w:t>
      </w:r>
      <w:r w:rsidR="00D81364" w:rsidRPr="00A6302C">
        <w:rPr>
          <w:rFonts w:ascii="Times New Roman" w:hAnsi="Times New Roman" w:cs="Times New Roman"/>
          <w:i/>
          <w:iCs/>
          <w:sz w:val="24"/>
          <w:szCs w:val="24"/>
        </w:rPr>
        <w:t>al</w:t>
      </w:r>
      <w:r w:rsidR="00E52A19" w:rsidRPr="00A6302C">
        <w:rPr>
          <w:rFonts w:ascii="Times New Roman" w:hAnsi="Times New Roman" w:cs="Times New Roman"/>
          <w:sz w:val="24"/>
          <w:szCs w:val="24"/>
        </w:rPr>
        <w:t xml:space="preserve">., </w:t>
      </w:r>
      <w:r w:rsidR="00D81364" w:rsidRPr="00A6302C">
        <w:rPr>
          <w:rFonts w:ascii="Times New Roman" w:hAnsi="Times New Roman" w:cs="Times New Roman"/>
          <w:sz w:val="24"/>
          <w:szCs w:val="24"/>
        </w:rPr>
        <w:t>201</w:t>
      </w:r>
      <w:r w:rsidR="00E52A19" w:rsidRPr="00A6302C">
        <w:rPr>
          <w:rFonts w:ascii="Times New Roman" w:hAnsi="Times New Roman" w:cs="Times New Roman"/>
          <w:sz w:val="24"/>
          <w:szCs w:val="24"/>
        </w:rPr>
        <w:t>7</w:t>
      </w:r>
      <w:r w:rsidR="00D81364" w:rsidRPr="00A6302C">
        <w:rPr>
          <w:rFonts w:ascii="Times New Roman" w:hAnsi="Times New Roman" w:cs="Times New Roman"/>
          <w:sz w:val="24"/>
          <w:szCs w:val="24"/>
        </w:rPr>
        <w:t>).</w:t>
      </w:r>
      <w:r w:rsidR="00F661A6" w:rsidRPr="00A6302C">
        <w:rPr>
          <w:rFonts w:ascii="Times New Roman" w:hAnsi="Times New Roman" w:cs="Times New Roman"/>
          <w:sz w:val="24"/>
          <w:szCs w:val="24"/>
        </w:rPr>
        <w:t xml:space="preserve"> </w:t>
      </w:r>
      <w:r w:rsidR="00B70A84" w:rsidRPr="00A6302C">
        <w:rPr>
          <w:rFonts w:ascii="Times New Roman" w:hAnsi="Times New Roman" w:cs="Times New Roman"/>
          <w:sz w:val="24"/>
          <w:szCs w:val="24"/>
        </w:rPr>
        <w:t xml:space="preserve">De igual manera, Coll </w:t>
      </w:r>
      <w:r w:rsidR="00B70A84" w:rsidRPr="00A6302C">
        <w:rPr>
          <w:rFonts w:ascii="Times New Roman" w:hAnsi="Times New Roman" w:cs="Times New Roman"/>
          <w:i/>
          <w:iCs/>
          <w:sz w:val="24"/>
          <w:szCs w:val="24"/>
        </w:rPr>
        <w:t>et al</w:t>
      </w:r>
      <w:r w:rsidR="00B70A84" w:rsidRPr="00A6302C">
        <w:rPr>
          <w:rFonts w:ascii="Times New Roman" w:hAnsi="Times New Roman" w:cs="Times New Roman"/>
          <w:sz w:val="24"/>
          <w:szCs w:val="24"/>
        </w:rPr>
        <w:t>. (199</w:t>
      </w:r>
      <w:r w:rsidRPr="00A6302C">
        <w:rPr>
          <w:rFonts w:ascii="Times New Roman" w:hAnsi="Times New Roman" w:cs="Times New Roman"/>
          <w:sz w:val="24"/>
          <w:szCs w:val="24"/>
        </w:rPr>
        <w:t xml:space="preserve">5) </w:t>
      </w:r>
      <w:r w:rsidR="00F661A6" w:rsidRPr="00A6302C">
        <w:rPr>
          <w:rFonts w:ascii="Times New Roman" w:hAnsi="Times New Roman" w:cs="Times New Roman"/>
          <w:sz w:val="24"/>
          <w:szCs w:val="24"/>
        </w:rPr>
        <w:t>señalan</w:t>
      </w:r>
      <w:r w:rsidR="00B70A84" w:rsidRPr="00A6302C">
        <w:rPr>
          <w:rFonts w:ascii="Times New Roman" w:hAnsi="Times New Roman" w:cs="Times New Roman"/>
          <w:sz w:val="24"/>
          <w:szCs w:val="24"/>
        </w:rPr>
        <w:t xml:space="preserve"> que el aprendizaje es producto de un proceso prolongado de construcción y elaboración de esquemas de experiencias educativas que tiene</w:t>
      </w:r>
      <w:r w:rsidR="00F661A6" w:rsidRPr="00A6302C">
        <w:rPr>
          <w:rFonts w:ascii="Times New Roman" w:hAnsi="Times New Roman" w:cs="Times New Roman"/>
          <w:sz w:val="24"/>
          <w:szCs w:val="24"/>
        </w:rPr>
        <w:t>n</w:t>
      </w:r>
      <w:r w:rsidR="00B70A84" w:rsidRPr="00A6302C">
        <w:rPr>
          <w:rFonts w:ascii="Times New Roman" w:hAnsi="Times New Roman" w:cs="Times New Roman"/>
          <w:sz w:val="24"/>
          <w:szCs w:val="24"/>
        </w:rPr>
        <w:t xml:space="preserve"> que ver con el desarrollo personal y que están condicionad</w:t>
      </w:r>
      <w:r w:rsidR="00F661A6" w:rsidRPr="00A6302C">
        <w:rPr>
          <w:rFonts w:ascii="Times New Roman" w:hAnsi="Times New Roman" w:cs="Times New Roman"/>
          <w:sz w:val="24"/>
          <w:szCs w:val="24"/>
        </w:rPr>
        <w:t>a</w:t>
      </w:r>
      <w:r w:rsidR="00B70A84" w:rsidRPr="00A6302C">
        <w:rPr>
          <w:rFonts w:ascii="Times New Roman" w:hAnsi="Times New Roman" w:cs="Times New Roman"/>
          <w:sz w:val="24"/>
          <w:szCs w:val="24"/>
        </w:rPr>
        <w:t xml:space="preserve">s por su competencia cognitiva y por los conocimientos </w:t>
      </w:r>
      <w:r w:rsidRPr="00A6302C">
        <w:rPr>
          <w:rFonts w:ascii="Times New Roman" w:hAnsi="Times New Roman" w:cs="Times New Roman"/>
          <w:sz w:val="24"/>
          <w:szCs w:val="24"/>
        </w:rPr>
        <w:t>previos de los estudiantes</w:t>
      </w:r>
      <w:r w:rsidR="00F661A6" w:rsidRPr="00A6302C">
        <w:rPr>
          <w:rFonts w:ascii="Times New Roman" w:hAnsi="Times New Roman" w:cs="Times New Roman"/>
          <w:sz w:val="24"/>
          <w:szCs w:val="24"/>
        </w:rPr>
        <w:t xml:space="preserve">. Esto </w:t>
      </w:r>
      <w:r w:rsidR="00B70A84" w:rsidRPr="00A6302C">
        <w:rPr>
          <w:rFonts w:ascii="Times New Roman" w:hAnsi="Times New Roman" w:cs="Times New Roman"/>
          <w:sz w:val="24"/>
          <w:szCs w:val="24"/>
        </w:rPr>
        <w:t>coincide con los planteamientos de Díaz</w:t>
      </w:r>
      <w:r w:rsidR="00F33FDB">
        <w:rPr>
          <w:rFonts w:ascii="Times New Roman" w:hAnsi="Times New Roman" w:cs="Times New Roman"/>
          <w:sz w:val="24"/>
          <w:szCs w:val="24"/>
        </w:rPr>
        <w:t>-</w:t>
      </w:r>
      <w:r w:rsidR="00881F22" w:rsidRPr="00A6302C">
        <w:rPr>
          <w:rFonts w:ascii="Times New Roman" w:hAnsi="Times New Roman" w:cs="Times New Roman"/>
          <w:sz w:val="24"/>
          <w:szCs w:val="24"/>
        </w:rPr>
        <w:t xml:space="preserve">Barriga </w:t>
      </w:r>
      <w:r w:rsidR="00B70A84" w:rsidRPr="00A6302C">
        <w:rPr>
          <w:rFonts w:ascii="Times New Roman" w:hAnsi="Times New Roman" w:cs="Times New Roman"/>
          <w:sz w:val="24"/>
          <w:szCs w:val="24"/>
        </w:rPr>
        <w:t>(2003)</w:t>
      </w:r>
      <w:r w:rsidR="00BB55E2" w:rsidRPr="00A6302C">
        <w:rPr>
          <w:rFonts w:ascii="Times New Roman" w:hAnsi="Times New Roman" w:cs="Times New Roman"/>
          <w:sz w:val="24"/>
          <w:szCs w:val="24"/>
        </w:rPr>
        <w:t xml:space="preserve"> </w:t>
      </w:r>
      <w:r w:rsidR="00B70A84" w:rsidRPr="00A6302C">
        <w:rPr>
          <w:rFonts w:ascii="Times New Roman" w:hAnsi="Times New Roman" w:cs="Times New Roman"/>
          <w:sz w:val="24"/>
          <w:szCs w:val="24"/>
        </w:rPr>
        <w:t xml:space="preserve">sobre la </w:t>
      </w:r>
      <w:r w:rsidR="00B70A84" w:rsidRPr="00A6302C">
        <w:rPr>
          <w:rFonts w:ascii="Times New Roman" w:hAnsi="Times New Roman" w:cs="Times New Roman"/>
          <w:sz w:val="24"/>
          <w:szCs w:val="24"/>
        </w:rPr>
        <w:lastRenderedPageBreak/>
        <w:t>flexibilidad de los modelos de participación activa, análisis y seguimiento permanente de</w:t>
      </w:r>
      <w:r w:rsidRPr="00A6302C">
        <w:rPr>
          <w:rFonts w:ascii="Times New Roman" w:hAnsi="Times New Roman" w:cs="Times New Roman"/>
          <w:sz w:val="24"/>
          <w:szCs w:val="24"/>
        </w:rPr>
        <w:t xml:space="preserve"> los aprendizajes.</w:t>
      </w:r>
    </w:p>
    <w:p w14:paraId="067C68DF" w14:textId="6B0781FE" w:rsidR="00D81364" w:rsidRPr="00A6302C" w:rsidRDefault="0004242D" w:rsidP="00E52A19">
      <w:pPr>
        <w:autoSpaceDE w:val="0"/>
        <w:autoSpaceDN w:val="0"/>
        <w:adjustRightInd w:val="0"/>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 xml:space="preserve">De igual forma, </w:t>
      </w:r>
      <w:proofErr w:type="spellStart"/>
      <w:r w:rsidR="00D81364" w:rsidRPr="00A6302C">
        <w:rPr>
          <w:rFonts w:ascii="Times New Roman" w:hAnsi="Times New Roman" w:cs="Times New Roman"/>
          <w:sz w:val="24"/>
          <w:szCs w:val="24"/>
        </w:rPr>
        <w:t>Gervacio</w:t>
      </w:r>
      <w:proofErr w:type="spellEnd"/>
      <w:r w:rsidR="00D81364" w:rsidRPr="00A6302C">
        <w:rPr>
          <w:rFonts w:ascii="Times New Roman" w:hAnsi="Times New Roman" w:cs="Times New Roman"/>
          <w:sz w:val="24"/>
          <w:szCs w:val="24"/>
        </w:rPr>
        <w:t xml:space="preserve"> y Castillo (2019) sostienen que el currícul</w:t>
      </w:r>
      <w:r w:rsidR="00F661A6" w:rsidRPr="00A6302C">
        <w:rPr>
          <w:rFonts w:ascii="Times New Roman" w:hAnsi="Times New Roman" w:cs="Times New Roman"/>
          <w:sz w:val="24"/>
          <w:szCs w:val="24"/>
        </w:rPr>
        <w:t>o</w:t>
      </w:r>
      <w:r w:rsidR="00D81364" w:rsidRPr="00A6302C">
        <w:rPr>
          <w:rFonts w:ascii="Times New Roman" w:hAnsi="Times New Roman" w:cs="Times New Roman"/>
          <w:sz w:val="24"/>
          <w:szCs w:val="24"/>
        </w:rPr>
        <w:t xml:space="preserve"> escolar debe responder a las necesidades</w:t>
      </w:r>
      <w:r w:rsidR="00B44681" w:rsidRPr="00A6302C">
        <w:rPr>
          <w:rFonts w:ascii="Times New Roman" w:hAnsi="Times New Roman" w:cs="Times New Roman"/>
          <w:sz w:val="24"/>
          <w:szCs w:val="24"/>
        </w:rPr>
        <w:t xml:space="preserve"> y exigencias</w:t>
      </w:r>
      <w:r w:rsidR="00D81364" w:rsidRPr="00A6302C">
        <w:rPr>
          <w:rFonts w:ascii="Times New Roman" w:hAnsi="Times New Roman" w:cs="Times New Roman"/>
          <w:sz w:val="24"/>
          <w:szCs w:val="24"/>
        </w:rPr>
        <w:t xml:space="preserve"> actuales</w:t>
      </w:r>
      <w:r w:rsidR="00F661A6" w:rsidRPr="00A6302C">
        <w:rPr>
          <w:rFonts w:ascii="Times New Roman" w:hAnsi="Times New Roman" w:cs="Times New Roman"/>
          <w:sz w:val="24"/>
          <w:szCs w:val="24"/>
        </w:rPr>
        <w:t xml:space="preserve"> para enfocarse en e</w:t>
      </w:r>
      <w:r w:rsidR="00D81364" w:rsidRPr="00A6302C">
        <w:rPr>
          <w:rFonts w:ascii="Times New Roman" w:hAnsi="Times New Roman" w:cs="Times New Roman"/>
          <w:sz w:val="24"/>
          <w:szCs w:val="24"/>
        </w:rPr>
        <w:t>l desarrollo de habilidades</w:t>
      </w:r>
      <w:r w:rsidR="00B44681" w:rsidRPr="00A6302C">
        <w:rPr>
          <w:rFonts w:ascii="Times New Roman" w:hAnsi="Times New Roman" w:cs="Times New Roman"/>
          <w:sz w:val="24"/>
          <w:szCs w:val="24"/>
        </w:rPr>
        <w:t xml:space="preserve"> cognitivas</w:t>
      </w:r>
      <w:r w:rsidR="00D81364" w:rsidRPr="00A6302C">
        <w:rPr>
          <w:rFonts w:ascii="Times New Roman" w:hAnsi="Times New Roman" w:cs="Times New Roman"/>
          <w:sz w:val="24"/>
          <w:szCs w:val="24"/>
        </w:rPr>
        <w:t xml:space="preserve"> y </w:t>
      </w:r>
      <w:r w:rsidR="00E52A19" w:rsidRPr="00A6302C">
        <w:rPr>
          <w:rFonts w:ascii="Times New Roman" w:hAnsi="Times New Roman" w:cs="Times New Roman"/>
          <w:sz w:val="24"/>
          <w:szCs w:val="24"/>
        </w:rPr>
        <w:t>destrezas,</w:t>
      </w:r>
      <w:r w:rsidR="00D81364" w:rsidRPr="00A6302C">
        <w:rPr>
          <w:rFonts w:ascii="Times New Roman" w:hAnsi="Times New Roman" w:cs="Times New Roman"/>
          <w:sz w:val="24"/>
          <w:szCs w:val="24"/>
        </w:rPr>
        <w:t xml:space="preserve"> así como </w:t>
      </w:r>
      <w:r w:rsidR="00F661A6" w:rsidRPr="00A6302C">
        <w:rPr>
          <w:rFonts w:ascii="Times New Roman" w:hAnsi="Times New Roman" w:cs="Times New Roman"/>
          <w:sz w:val="24"/>
          <w:szCs w:val="24"/>
        </w:rPr>
        <w:t>en e</w:t>
      </w:r>
      <w:r w:rsidR="00D81364" w:rsidRPr="00A6302C">
        <w:rPr>
          <w:rFonts w:ascii="Times New Roman" w:hAnsi="Times New Roman" w:cs="Times New Roman"/>
          <w:sz w:val="24"/>
          <w:szCs w:val="24"/>
        </w:rPr>
        <w:t xml:space="preserve">l manejo de las tecnologías de la información </w:t>
      </w:r>
      <w:r w:rsidRPr="00A6302C">
        <w:rPr>
          <w:rFonts w:ascii="Times New Roman" w:hAnsi="Times New Roman" w:cs="Times New Roman"/>
          <w:sz w:val="24"/>
          <w:szCs w:val="24"/>
        </w:rPr>
        <w:t xml:space="preserve">y la comunicación, </w:t>
      </w:r>
      <w:r w:rsidR="00F661A6" w:rsidRPr="00A6302C">
        <w:rPr>
          <w:rFonts w:ascii="Times New Roman" w:hAnsi="Times New Roman" w:cs="Times New Roman"/>
          <w:sz w:val="24"/>
          <w:szCs w:val="24"/>
        </w:rPr>
        <w:t xml:space="preserve">pues esto servirá </w:t>
      </w:r>
      <w:r w:rsidR="00AC4859" w:rsidRPr="00A6302C">
        <w:rPr>
          <w:rFonts w:ascii="Times New Roman" w:hAnsi="Times New Roman" w:cs="Times New Roman"/>
          <w:sz w:val="24"/>
          <w:szCs w:val="24"/>
        </w:rPr>
        <w:t>a los</w:t>
      </w:r>
      <w:r w:rsidR="00D81364" w:rsidRPr="00A6302C">
        <w:rPr>
          <w:rFonts w:ascii="Times New Roman" w:hAnsi="Times New Roman" w:cs="Times New Roman"/>
          <w:sz w:val="24"/>
          <w:szCs w:val="24"/>
        </w:rPr>
        <w:t xml:space="preserve"> estudiante</w:t>
      </w:r>
      <w:r w:rsidR="00AC4859" w:rsidRPr="00A6302C">
        <w:rPr>
          <w:rFonts w:ascii="Times New Roman" w:hAnsi="Times New Roman" w:cs="Times New Roman"/>
          <w:sz w:val="24"/>
          <w:szCs w:val="24"/>
        </w:rPr>
        <w:t>s</w:t>
      </w:r>
      <w:r w:rsidR="00B44681" w:rsidRPr="00A6302C">
        <w:rPr>
          <w:rFonts w:ascii="Times New Roman" w:hAnsi="Times New Roman" w:cs="Times New Roman"/>
          <w:sz w:val="24"/>
          <w:szCs w:val="24"/>
        </w:rPr>
        <w:t xml:space="preserve"> </w:t>
      </w:r>
      <w:r w:rsidR="00F661A6" w:rsidRPr="00A6302C">
        <w:rPr>
          <w:rFonts w:ascii="Times New Roman" w:hAnsi="Times New Roman" w:cs="Times New Roman"/>
          <w:sz w:val="24"/>
          <w:szCs w:val="24"/>
        </w:rPr>
        <w:t xml:space="preserve">para </w:t>
      </w:r>
      <w:r w:rsidR="00B44681" w:rsidRPr="00A6302C">
        <w:rPr>
          <w:rFonts w:ascii="Times New Roman" w:hAnsi="Times New Roman" w:cs="Times New Roman"/>
          <w:sz w:val="24"/>
          <w:szCs w:val="24"/>
        </w:rPr>
        <w:t xml:space="preserve">tener una formación integral, </w:t>
      </w:r>
      <w:r w:rsidR="00F661A6" w:rsidRPr="00A6302C">
        <w:rPr>
          <w:rFonts w:ascii="Times New Roman" w:hAnsi="Times New Roman" w:cs="Times New Roman"/>
          <w:sz w:val="24"/>
          <w:szCs w:val="24"/>
        </w:rPr>
        <w:t>con</w:t>
      </w:r>
      <w:r w:rsidR="00AC4859" w:rsidRPr="00A6302C">
        <w:rPr>
          <w:rFonts w:ascii="Times New Roman" w:hAnsi="Times New Roman" w:cs="Times New Roman"/>
          <w:sz w:val="24"/>
          <w:szCs w:val="24"/>
        </w:rPr>
        <w:t xml:space="preserve"> competencias necesarias para</w:t>
      </w:r>
      <w:r w:rsidR="00B44681" w:rsidRPr="00A6302C">
        <w:rPr>
          <w:rFonts w:ascii="Times New Roman" w:hAnsi="Times New Roman" w:cs="Times New Roman"/>
          <w:sz w:val="24"/>
          <w:szCs w:val="24"/>
        </w:rPr>
        <w:t xml:space="preserve"> un mejor</w:t>
      </w:r>
      <w:r w:rsidR="00D81364" w:rsidRPr="00A6302C">
        <w:rPr>
          <w:rFonts w:ascii="Times New Roman" w:hAnsi="Times New Roman" w:cs="Times New Roman"/>
          <w:sz w:val="24"/>
          <w:szCs w:val="24"/>
        </w:rPr>
        <w:t xml:space="preserve"> desempeño</w:t>
      </w:r>
      <w:r w:rsidR="00B44681" w:rsidRPr="00A6302C">
        <w:rPr>
          <w:rFonts w:ascii="Times New Roman" w:hAnsi="Times New Roman" w:cs="Times New Roman"/>
          <w:sz w:val="24"/>
          <w:szCs w:val="24"/>
        </w:rPr>
        <w:t xml:space="preserve"> profesional</w:t>
      </w:r>
      <w:r w:rsidR="00F661A6" w:rsidRPr="00A6302C">
        <w:rPr>
          <w:rFonts w:ascii="Times New Roman" w:hAnsi="Times New Roman" w:cs="Times New Roman"/>
          <w:sz w:val="24"/>
          <w:szCs w:val="24"/>
        </w:rPr>
        <w:t xml:space="preserve"> y</w:t>
      </w:r>
      <w:r w:rsidR="00B44681" w:rsidRPr="00A6302C">
        <w:rPr>
          <w:rFonts w:ascii="Times New Roman" w:hAnsi="Times New Roman" w:cs="Times New Roman"/>
          <w:sz w:val="24"/>
          <w:szCs w:val="24"/>
        </w:rPr>
        <w:t xml:space="preserve"> social</w:t>
      </w:r>
      <w:r w:rsidR="00F661A6" w:rsidRPr="00A6302C">
        <w:rPr>
          <w:rFonts w:ascii="Times New Roman" w:hAnsi="Times New Roman" w:cs="Times New Roman"/>
          <w:sz w:val="24"/>
          <w:szCs w:val="24"/>
        </w:rPr>
        <w:t xml:space="preserve">, lo que les permitirá </w:t>
      </w:r>
      <w:r w:rsidR="00A432B6" w:rsidRPr="00A6302C">
        <w:rPr>
          <w:rFonts w:ascii="Times New Roman" w:hAnsi="Times New Roman" w:cs="Times New Roman"/>
          <w:sz w:val="24"/>
          <w:szCs w:val="24"/>
        </w:rPr>
        <w:t>mejorar</w:t>
      </w:r>
      <w:r w:rsidR="00B44681" w:rsidRPr="00A6302C">
        <w:rPr>
          <w:rFonts w:ascii="Times New Roman" w:hAnsi="Times New Roman" w:cs="Times New Roman"/>
          <w:sz w:val="24"/>
          <w:szCs w:val="24"/>
        </w:rPr>
        <w:t xml:space="preserve"> su</w:t>
      </w:r>
      <w:r w:rsidR="00D81364" w:rsidRPr="00A6302C">
        <w:rPr>
          <w:rFonts w:ascii="Times New Roman" w:hAnsi="Times New Roman" w:cs="Times New Roman"/>
          <w:sz w:val="24"/>
          <w:szCs w:val="24"/>
        </w:rPr>
        <w:t xml:space="preserve"> calidad de vida</w:t>
      </w:r>
      <w:r w:rsidR="00B44681" w:rsidRPr="00A6302C">
        <w:rPr>
          <w:rFonts w:ascii="Times New Roman" w:hAnsi="Times New Roman" w:cs="Times New Roman"/>
          <w:sz w:val="24"/>
          <w:szCs w:val="24"/>
        </w:rPr>
        <w:t>.</w:t>
      </w:r>
    </w:p>
    <w:p w14:paraId="593218F4" w14:textId="4D1A0A10" w:rsidR="00D81364" w:rsidRPr="00A6302C" w:rsidRDefault="00D81364" w:rsidP="00E52A19">
      <w:pPr>
        <w:autoSpaceDE w:val="0"/>
        <w:autoSpaceDN w:val="0"/>
        <w:adjustRightInd w:val="0"/>
        <w:spacing w:after="0" w:line="360" w:lineRule="auto"/>
        <w:ind w:firstLine="708"/>
        <w:jc w:val="both"/>
        <w:rPr>
          <w:rFonts w:ascii="Times New Roman" w:eastAsia="Calibri" w:hAnsi="Times New Roman" w:cs="Times New Roman"/>
          <w:sz w:val="24"/>
          <w:szCs w:val="24"/>
          <w:lang w:eastAsia="es-MX"/>
        </w:rPr>
      </w:pPr>
      <w:r w:rsidRPr="00A6302C">
        <w:rPr>
          <w:rFonts w:ascii="Times New Roman" w:eastAsia="Calibri" w:hAnsi="Times New Roman" w:cs="Times New Roman"/>
          <w:sz w:val="24"/>
          <w:szCs w:val="24"/>
          <w:lang w:eastAsia="es-MX"/>
        </w:rPr>
        <w:t>En este sentido, cobra</w:t>
      </w:r>
      <w:r w:rsidR="00F661A6" w:rsidRPr="00A6302C">
        <w:rPr>
          <w:rFonts w:ascii="Times New Roman" w:eastAsia="Calibri" w:hAnsi="Times New Roman" w:cs="Times New Roman"/>
          <w:sz w:val="24"/>
          <w:szCs w:val="24"/>
          <w:lang w:eastAsia="es-MX"/>
        </w:rPr>
        <w:t>n especial</w:t>
      </w:r>
      <w:r w:rsidRPr="00A6302C">
        <w:rPr>
          <w:rFonts w:ascii="Times New Roman" w:eastAsia="Calibri" w:hAnsi="Times New Roman" w:cs="Times New Roman"/>
          <w:sz w:val="24"/>
          <w:szCs w:val="24"/>
          <w:lang w:eastAsia="es-MX"/>
        </w:rPr>
        <w:t xml:space="preserve"> pertinencia las recomendaciones </w:t>
      </w:r>
      <w:r w:rsidR="00F661A6" w:rsidRPr="00A6302C">
        <w:rPr>
          <w:rFonts w:ascii="Times New Roman" w:eastAsia="Calibri" w:hAnsi="Times New Roman" w:cs="Times New Roman"/>
          <w:sz w:val="24"/>
          <w:szCs w:val="24"/>
          <w:lang w:eastAsia="es-MX"/>
        </w:rPr>
        <w:t>de</w:t>
      </w:r>
      <w:r w:rsidRPr="00A6302C">
        <w:rPr>
          <w:rFonts w:ascii="Times New Roman" w:eastAsia="Calibri" w:hAnsi="Times New Roman" w:cs="Times New Roman"/>
          <w:sz w:val="24"/>
          <w:szCs w:val="24"/>
          <w:lang w:eastAsia="es-MX"/>
        </w:rPr>
        <w:t xml:space="preserve"> la </w:t>
      </w:r>
      <w:r w:rsidR="00B44681" w:rsidRPr="00A6302C">
        <w:rPr>
          <w:rFonts w:ascii="Times New Roman" w:eastAsia="Calibri" w:hAnsi="Times New Roman" w:cs="Times New Roman"/>
          <w:sz w:val="24"/>
          <w:szCs w:val="24"/>
        </w:rPr>
        <w:t>Organización de</w:t>
      </w:r>
      <w:r w:rsidRPr="00A6302C">
        <w:rPr>
          <w:rFonts w:ascii="Times New Roman" w:eastAsia="Calibri" w:hAnsi="Times New Roman" w:cs="Times New Roman"/>
          <w:sz w:val="24"/>
          <w:szCs w:val="24"/>
        </w:rPr>
        <w:t xml:space="preserve"> Estados Iberoamericanos para la Educación [OEI] </w:t>
      </w:r>
      <w:r w:rsidR="00F661A6" w:rsidRPr="00A6302C">
        <w:rPr>
          <w:rFonts w:ascii="Times New Roman" w:eastAsia="Calibri" w:hAnsi="Times New Roman" w:cs="Times New Roman"/>
          <w:sz w:val="24"/>
          <w:szCs w:val="24"/>
        </w:rPr>
        <w:t>(</w:t>
      </w:r>
      <w:r w:rsidRPr="00A6302C">
        <w:rPr>
          <w:rFonts w:ascii="Times New Roman" w:eastAsia="Calibri" w:hAnsi="Times New Roman" w:cs="Times New Roman"/>
          <w:sz w:val="24"/>
          <w:szCs w:val="24"/>
        </w:rPr>
        <w:t>2020)</w:t>
      </w:r>
      <w:r w:rsidR="00F661A6" w:rsidRPr="00A6302C">
        <w:rPr>
          <w:rFonts w:ascii="Times New Roman" w:eastAsia="Calibri" w:hAnsi="Times New Roman" w:cs="Times New Roman"/>
          <w:sz w:val="24"/>
          <w:szCs w:val="24"/>
        </w:rPr>
        <w:t xml:space="preserve"> en torno a </w:t>
      </w:r>
      <w:r w:rsidRPr="00A6302C">
        <w:rPr>
          <w:rFonts w:ascii="Times New Roman" w:eastAsia="Calibri" w:hAnsi="Times New Roman" w:cs="Times New Roman"/>
          <w:sz w:val="24"/>
          <w:szCs w:val="24"/>
          <w:lang w:eastAsia="es-MX"/>
        </w:rPr>
        <w:t>revisar los contenidos y el sentido del currícul</w:t>
      </w:r>
      <w:r w:rsidR="00F661A6" w:rsidRPr="00A6302C">
        <w:rPr>
          <w:rFonts w:ascii="Times New Roman" w:eastAsia="Calibri" w:hAnsi="Times New Roman" w:cs="Times New Roman"/>
          <w:sz w:val="24"/>
          <w:szCs w:val="24"/>
          <w:lang w:eastAsia="es-MX"/>
        </w:rPr>
        <w:t xml:space="preserve">o, pues considera </w:t>
      </w:r>
      <w:r w:rsidRPr="00A6302C">
        <w:rPr>
          <w:rFonts w:ascii="Times New Roman" w:eastAsia="Calibri" w:hAnsi="Times New Roman" w:cs="Times New Roman"/>
          <w:sz w:val="24"/>
          <w:szCs w:val="24"/>
          <w:lang w:eastAsia="es-MX"/>
        </w:rPr>
        <w:t>que actualmente están excesivamente fragmentados y sobrecargados, por lo que recomienda priorizar los aprendizajes esenciales y rediseña</w:t>
      </w:r>
      <w:r w:rsidR="00F661A6" w:rsidRPr="00A6302C">
        <w:rPr>
          <w:rFonts w:ascii="Times New Roman" w:eastAsia="Calibri" w:hAnsi="Times New Roman" w:cs="Times New Roman"/>
          <w:sz w:val="24"/>
          <w:szCs w:val="24"/>
          <w:lang w:eastAsia="es-MX"/>
        </w:rPr>
        <w:t>rlos</w:t>
      </w:r>
      <w:r w:rsidRPr="00A6302C">
        <w:rPr>
          <w:rFonts w:ascii="Times New Roman" w:eastAsia="Calibri" w:hAnsi="Times New Roman" w:cs="Times New Roman"/>
          <w:sz w:val="24"/>
          <w:szCs w:val="24"/>
          <w:lang w:eastAsia="es-MX"/>
        </w:rPr>
        <w:t xml:space="preserve"> con base en los nuevos retos, necesidades y demandas </w:t>
      </w:r>
      <w:r w:rsidR="00F661A6" w:rsidRPr="00A6302C">
        <w:rPr>
          <w:rFonts w:ascii="Times New Roman" w:eastAsia="Calibri" w:hAnsi="Times New Roman" w:cs="Times New Roman"/>
          <w:sz w:val="24"/>
          <w:szCs w:val="24"/>
          <w:lang w:eastAsia="es-MX"/>
        </w:rPr>
        <w:t>de</w:t>
      </w:r>
      <w:r w:rsidRPr="00A6302C">
        <w:rPr>
          <w:rFonts w:ascii="Times New Roman" w:eastAsia="Calibri" w:hAnsi="Times New Roman" w:cs="Times New Roman"/>
          <w:sz w:val="24"/>
          <w:szCs w:val="24"/>
          <w:lang w:eastAsia="es-MX"/>
        </w:rPr>
        <w:t xml:space="preserve"> la sociedad actual. </w:t>
      </w:r>
    </w:p>
    <w:p w14:paraId="427BE513" w14:textId="6E6AECF7" w:rsidR="00D81364" w:rsidRPr="00A6302C" w:rsidRDefault="00F661A6" w:rsidP="00E52A19">
      <w:pPr>
        <w:autoSpaceDE w:val="0"/>
        <w:autoSpaceDN w:val="0"/>
        <w:adjustRightInd w:val="0"/>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 xml:space="preserve">En el caso de </w:t>
      </w:r>
      <w:r w:rsidR="00D81364" w:rsidRPr="00A6302C">
        <w:rPr>
          <w:rFonts w:ascii="Times New Roman" w:hAnsi="Times New Roman" w:cs="Times New Roman"/>
          <w:sz w:val="24"/>
          <w:szCs w:val="24"/>
        </w:rPr>
        <w:t>México</w:t>
      </w:r>
      <w:r w:rsidRPr="00A6302C">
        <w:rPr>
          <w:rFonts w:ascii="Times New Roman" w:hAnsi="Times New Roman" w:cs="Times New Roman"/>
          <w:sz w:val="24"/>
          <w:szCs w:val="24"/>
        </w:rPr>
        <w:t>,</w:t>
      </w:r>
      <w:r w:rsidR="00FD6DE5" w:rsidRPr="00A6302C">
        <w:rPr>
          <w:rFonts w:ascii="Times New Roman" w:hAnsi="Times New Roman" w:cs="Times New Roman"/>
          <w:sz w:val="24"/>
          <w:szCs w:val="24"/>
        </w:rPr>
        <w:t xml:space="preserve"> </w:t>
      </w:r>
      <w:r w:rsidRPr="00A6302C">
        <w:rPr>
          <w:rFonts w:ascii="Times New Roman" w:hAnsi="Times New Roman" w:cs="Times New Roman"/>
          <w:sz w:val="24"/>
          <w:szCs w:val="24"/>
        </w:rPr>
        <w:t xml:space="preserve">el país </w:t>
      </w:r>
      <w:r w:rsidR="00FD6DE5" w:rsidRPr="00A6302C">
        <w:rPr>
          <w:rFonts w:ascii="Times New Roman" w:hAnsi="Times New Roman" w:cs="Times New Roman"/>
          <w:sz w:val="24"/>
          <w:szCs w:val="24"/>
        </w:rPr>
        <w:t xml:space="preserve">ha respondido a las nuevas exigencias y necesidades del contexto, </w:t>
      </w:r>
      <w:r w:rsidRPr="00A6302C">
        <w:rPr>
          <w:rFonts w:ascii="Times New Roman" w:hAnsi="Times New Roman" w:cs="Times New Roman"/>
          <w:sz w:val="24"/>
          <w:szCs w:val="24"/>
        </w:rPr>
        <w:t xml:space="preserve">de ahí que se haya </w:t>
      </w:r>
      <w:r w:rsidR="00D81364" w:rsidRPr="00A6302C">
        <w:rPr>
          <w:rFonts w:ascii="Times New Roman" w:hAnsi="Times New Roman" w:cs="Times New Roman"/>
          <w:sz w:val="24"/>
          <w:szCs w:val="24"/>
        </w:rPr>
        <w:t>puesto en marcha una reforma educativa en el nivel básico</w:t>
      </w:r>
      <w:r w:rsidRPr="00A6302C">
        <w:rPr>
          <w:rFonts w:ascii="Times New Roman" w:hAnsi="Times New Roman" w:cs="Times New Roman"/>
          <w:sz w:val="24"/>
          <w:szCs w:val="24"/>
        </w:rPr>
        <w:t xml:space="preserve">. Esta </w:t>
      </w:r>
      <w:r w:rsidR="00D81364" w:rsidRPr="00A6302C">
        <w:rPr>
          <w:rFonts w:ascii="Times New Roman" w:hAnsi="Times New Roman" w:cs="Times New Roman"/>
          <w:sz w:val="24"/>
          <w:szCs w:val="24"/>
        </w:rPr>
        <w:t>contempla cambios en el curr</w:t>
      </w:r>
      <w:r w:rsidR="0030615A" w:rsidRPr="00A6302C">
        <w:rPr>
          <w:rFonts w:ascii="Times New Roman" w:hAnsi="Times New Roman" w:cs="Times New Roman"/>
          <w:sz w:val="24"/>
          <w:szCs w:val="24"/>
        </w:rPr>
        <w:t>í</w:t>
      </w:r>
      <w:r w:rsidR="00D81364" w:rsidRPr="00A6302C">
        <w:rPr>
          <w:rFonts w:ascii="Times New Roman" w:hAnsi="Times New Roman" w:cs="Times New Roman"/>
          <w:sz w:val="24"/>
          <w:szCs w:val="24"/>
        </w:rPr>
        <w:t>cul</w:t>
      </w:r>
      <w:r w:rsidRPr="00A6302C">
        <w:rPr>
          <w:rFonts w:ascii="Times New Roman" w:hAnsi="Times New Roman" w:cs="Times New Roman"/>
          <w:sz w:val="24"/>
          <w:szCs w:val="24"/>
        </w:rPr>
        <w:t>o</w:t>
      </w:r>
      <w:r w:rsidR="00D81364" w:rsidRPr="00A6302C">
        <w:rPr>
          <w:rFonts w:ascii="Times New Roman" w:hAnsi="Times New Roman" w:cs="Times New Roman"/>
          <w:sz w:val="24"/>
          <w:szCs w:val="24"/>
        </w:rPr>
        <w:t xml:space="preserve"> escolar y </w:t>
      </w:r>
      <w:r w:rsidRPr="00A6302C">
        <w:rPr>
          <w:rFonts w:ascii="Times New Roman" w:hAnsi="Times New Roman" w:cs="Times New Roman"/>
          <w:sz w:val="24"/>
          <w:szCs w:val="24"/>
        </w:rPr>
        <w:t xml:space="preserve">en </w:t>
      </w:r>
      <w:r w:rsidR="00D81364" w:rsidRPr="00A6302C">
        <w:rPr>
          <w:rFonts w:ascii="Times New Roman" w:hAnsi="Times New Roman" w:cs="Times New Roman"/>
          <w:sz w:val="24"/>
          <w:szCs w:val="24"/>
        </w:rPr>
        <w:t>la reorientación de los procesos pedagógicos</w:t>
      </w:r>
      <w:r w:rsidRPr="00A6302C">
        <w:rPr>
          <w:rFonts w:ascii="Times New Roman" w:hAnsi="Times New Roman" w:cs="Times New Roman"/>
          <w:sz w:val="24"/>
          <w:szCs w:val="24"/>
        </w:rPr>
        <w:t xml:space="preserve">. Por eso, </w:t>
      </w:r>
      <w:r w:rsidR="00D81364" w:rsidRPr="00A6302C">
        <w:rPr>
          <w:rFonts w:ascii="Times New Roman" w:hAnsi="Times New Roman" w:cs="Times New Roman"/>
          <w:sz w:val="24"/>
          <w:szCs w:val="24"/>
        </w:rPr>
        <w:t xml:space="preserve">cobra </w:t>
      </w:r>
      <w:r w:rsidRPr="00A6302C">
        <w:rPr>
          <w:rFonts w:ascii="Times New Roman" w:hAnsi="Times New Roman" w:cs="Times New Roman"/>
          <w:sz w:val="24"/>
          <w:szCs w:val="24"/>
        </w:rPr>
        <w:t xml:space="preserve">una especial </w:t>
      </w:r>
      <w:r w:rsidR="00D81364" w:rsidRPr="00A6302C">
        <w:rPr>
          <w:rFonts w:ascii="Times New Roman" w:hAnsi="Times New Roman" w:cs="Times New Roman"/>
          <w:sz w:val="24"/>
          <w:szCs w:val="24"/>
        </w:rPr>
        <w:t>importancia la revisión y actualización de los contenidos curriculares del sistema educativo mexicano</w:t>
      </w:r>
      <w:r w:rsidRPr="00A6302C">
        <w:rPr>
          <w:rFonts w:ascii="Times New Roman" w:hAnsi="Times New Roman" w:cs="Times New Roman"/>
          <w:sz w:val="24"/>
          <w:szCs w:val="24"/>
        </w:rPr>
        <w:t>,</w:t>
      </w:r>
      <w:r w:rsidR="00D81364" w:rsidRPr="00A6302C">
        <w:rPr>
          <w:rFonts w:ascii="Times New Roman" w:hAnsi="Times New Roman" w:cs="Times New Roman"/>
          <w:sz w:val="24"/>
          <w:szCs w:val="24"/>
        </w:rPr>
        <w:t xml:space="preserve"> en particular los </w:t>
      </w:r>
      <w:r w:rsidRPr="00A6302C">
        <w:rPr>
          <w:rFonts w:ascii="Times New Roman" w:hAnsi="Times New Roman" w:cs="Times New Roman"/>
          <w:sz w:val="24"/>
          <w:szCs w:val="24"/>
        </w:rPr>
        <w:t xml:space="preserve">impartidos </w:t>
      </w:r>
      <w:r w:rsidR="00D81364" w:rsidRPr="00A6302C">
        <w:rPr>
          <w:rFonts w:ascii="Times New Roman" w:hAnsi="Times New Roman" w:cs="Times New Roman"/>
          <w:sz w:val="24"/>
          <w:szCs w:val="24"/>
        </w:rPr>
        <w:t>en la Universidad Autónoma de Guerrero.</w:t>
      </w:r>
    </w:p>
    <w:p w14:paraId="4919D349" w14:textId="42C66BAB" w:rsidR="00D81364" w:rsidRPr="00A6302C" w:rsidRDefault="00F661A6" w:rsidP="00E52A19">
      <w:pPr>
        <w:autoSpaceDE w:val="0"/>
        <w:autoSpaceDN w:val="0"/>
        <w:adjustRightInd w:val="0"/>
        <w:spacing w:after="0" w:line="360" w:lineRule="auto"/>
        <w:ind w:firstLine="708"/>
        <w:jc w:val="both"/>
        <w:rPr>
          <w:rFonts w:ascii="Times New Roman" w:eastAsia="Calibri" w:hAnsi="Times New Roman" w:cs="Times New Roman"/>
          <w:sz w:val="24"/>
          <w:szCs w:val="24"/>
          <w:lang w:eastAsia="es-MX"/>
        </w:rPr>
      </w:pPr>
      <w:r w:rsidRPr="00A6302C">
        <w:rPr>
          <w:rFonts w:ascii="Times New Roman" w:eastAsia="Calibri" w:hAnsi="Times New Roman" w:cs="Times New Roman"/>
          <w:sz w:val="24"/>
          <w:szCs w:val="24"/>
          <w:lang w:eastAsia="es-MX"/>
        </w:rPr>
        <w:t>En este sentido, cabe destacar que</w:t>
      </w:r>
      <w:r w:rsidR="00D81364" w:rsidRPr="00A6302C">
        <w:rPr>
          <w:rFonts w:ascii="Times New Roman" w:eastAsia="Calibri" w:hAnsi="Times New Roman" w:cs="Times New Roman"/>
          <w:sz w:val="24"/>
          <w:szCs w:val="24"/>
          <w:lang w:eastAsia="es-MX"/>
        </w:rPr>
        <w:t xml:space="preserve"> tanto la </w:t>
      </w:r>
      <w:bookmarkStart w:id="0" w:name="_Hlk144229461"/>
      <w:r w:rsidR="00A6302C" w:rsidRPr="00301820">
        <w:rPr>
          <w:rFonts w:ascii="Times New Roman" w:hAnsi="Times New Roman" w:cs="Times New Roman"/>
          <w:sz w:val="24"/>
          <w:szCs w:val="24"/>
          <w:lang w:eastAsia="es-VE"/>
        </w:rPr>
        <w:t>Subsecretaría de Educación Media Superior</w:t>
      </w:r>
      <w:r w:rsidR="00A6302C" w:rsidRPr="00A6302C">
        <w:rPr>
          <w:rFonts w:ascii="Times New Roman" w:eastAsia="Calibri" w:hAnsi="Times New Roman" w:cs="Times New Roman"/>
          <w:sz w:val="24"/>
          <w:szCs w:val="24"/>
          <w:lang w:eastAsia="es-MX"/>
        </w:rPr>
        <w:t xml:space="preserve"> </w:t>
      </w:r>
      <w:bookmarkEnd w:id="0"/>
      <w:r w:rsidR="00A6302C" w:rsidRPr="00A6302C">
        <w:rPr>
          <w:rFonts w:ascii="Times New Roman" w:eastAsia="Calibri" w:hAnsi="Times New Roman" w:cs="Times New Roman"/>
          <w:sz w:val="24"/>
          <w:szCs w:val="24"/>
          <w:lang w:eastAsia="es-MX"/>
        </w:rPr>
        <w:t>(</w:t>
      </w:r>
      <w:r w:rsidR="00D81364" w:rsidRPr="00A6302C">
        <w:rPr>
          <w:rFonts w:ascii="Times New Roman" w:eastAsia="Calibri" w:hAnsi="Times New Roman" w:cs="Times New Roman"/>
          <w:sz w:val="24"/>
          <w:szCs w:val="24"/>
          <w:lang w:eastAsia="es-MX"/>
        </w:rPr>
        <w:t>SEMS</w:t>
      </w:r>
      <w:r w:rsidR="00A6302C" w:rsidRPr="00A6302C">
        <w:rPr>
          <w:rFonts w:ascii="Times New Roman" w:eastAsia="Calibri" w:hAnsi="Times New Roman" w:cs="Times New Roman"/>
          <w:sz w:val="24"/>
          <w:szCs w:val="24"/>
          <w:lang w:eastAsia="es-MX"/>
        </w:rPr>
        <w:t>)</w:t>
      </w:r>
      <w:r w:rsidR="00D81364" w:rsidRPr="00A6302C">
        <w:rPr>
          <w:rFonts w:ascii="Times New Roman" w:eastAsia="Calibri" w:hAnsi="Times New Roman" w:cs="Times New Roman"/>
          <w:sz w:val="24"/>
          <w:szCs w:val="24"/>
          <w:lang w:eastAsia="es-MX"/>
        </w:rPr>
        <w:t xml:space="preserve"> (2021)</w:t>
      </w:r>
      <w:r w:rsidR="00BB55E2" w:rsidRPr="00A6302C">
        <w:rPr>
          <w:rFonts w:ascii="Times New Roman" w:eastAsia="Calibri" w:hAnsi="Times New Roman" w:cs="Times New Roman"/>
          <w:sz w:val="24"/>
          <w:szCs w:val="24"/>
          <w:lang w:eastAsia="es-MX"/>
        </w:rPr>
        <w:t xml:space="preserve"> </w:t>
      </w:r>
      <w:r w:rsidR="00D81364" w:rsidRPr="00A6302C">
        <w:rPr>
          <w:rFonts w:ascii="Times New Roman" w:eastAsia="Calibri" w:hAnsi="Times New Roman" w:cs="Times New Roman"/>
          <w:sz w:val="24"/>
          <w:szCs w:val="24"/>
          <w:lang w:eastAsia="es-MX"/>
        </w:rPr>
        <w:t xml:space="preserve">como la propia Universidad Autónoma de Guerrero (UAGro) basan sus </w:t>
      </w:r>
      <w:r w:rsidR="006C20F9" w:rsidRPr="00A6302C">
        <w:rPr>
          <w:rFonts w:ascii="Times New Roman" w:eastAsia="Calibri" w:hAnsi="Times New Roman" w:cs="Times New Roman"/>
          <w:sz w:val="24"/>
          <w:szCs w:val="24"/>
          <w:lang w:eastAsia="es-MX"/>
        </w:rPr>
        <w:t>líneas</w:t>
      </w:r>
      <w:r w:rsidR="00D81364" w:rsidRPr="00A6302C">
        <w:rPr>
          <w:rFonts w:ascii="Times New Roman" w:eastAsia="Calibri" w:hAnsi="Times New Roman" w:cs="Times New Roman"/>
          <w:sz w:val="24"/>
          <w:szCs w:val="24"/>
          <w:lang w:eastAsia="es-MX"/>
        </w:rPr>
        <w:t xml:space="preserve"> de acción en los principios y recomendaciones de la </w:t>
      </w:r>
      <w:r w:rsidR="00A6302C" w:rsidRPr="00A6302C">
        <w:rPr>
          <w:rFonts w:ascii="Times New Roman" w:eastAsia="Calibri" w:hAnsi="Times New Roman" w:cs="Times New Roman"/>
          <w:sz w:val="24"/>
          <w:szCs w:val="24"/>
          <w:lang w:eastAsia="es-MX"/>
        </w:rPr>
        <w:t>a</w:t>
      </w:r>
      <w:r w:rsidR="00D81364" w:rsidRPr="00A6302C">
        <w:rPr>
          <w:rFonts w:ascii="Times New Roman" w:eastAsia="Calibri" w:hAnsi="Times New Roman" w:cs="Times New Roman"/>
          <w:sz w:val="24"/>
          <w:szCs w:val="24"/>
          <w:lang w:eastAsia="es-MX"/>
        </w:rPr>
        <w:t xml:space="preserve">genda 2030, </w:t>
      </w:r>
      <w:r w:rsidR="00A6302C" w:rsidRPr="00A6302C">
        <w:rPr>
          <w:rFonts w:ascii="Times New Roman" w:eastAsia="Calibri" w:hAnsi="Times New Roman" w:cs="Times New Roman"/>
          <w:sz w:val="24"/>
          <w:szCs w:val="24"/>
          <w:lang w:eastAsia="es-MX"/>
        </w:rPr>
        <w:t xml:space="preserve">en especial </w:t>
      </w:r>
      <w:r w:rsidR="00D81364" w:rsidRPr="00A6302C">
        <w:rPr>
          <w:rFonts w:ascii="Times New Roman" w:eastAsia="Calibri" w:hAnsi="Times New Roman" w:cs="Times New Roman"/>
          <w:sz w:val="24"/>
          <w:szCs w:val="24"/>
          <w:lang w:eastAsia="es-MX"/>
        </w:rPr>
        <w:t xml:space="preserve">el objetivo 4 de los </w:t>
      </w:r>
      <w:r w:rsidR="006C20F9">
        <w:rPr>
          <w:rFonts w:ascii="Times New Roman" w:eastAsia="Calibri" w:hAnsi="Times New Roman" w:cs="Times New Roman"/>
          <w:sz w:val="24"/>
          <w:szCs w:val="24"/>
          <w:lang w:eastAsia="es-MX"/>
        </w:rPr>
        <w:t>Objetivos del Desarrollo Sostenible (</w:t>
      </w:r>
      <w:r w:rsidR="00D81364" w:rsidRPr="00A6302C">
        <w:rPr>
          <w:rFonts w:ascii="Times New Roman" w:eastAsia="Calibri" w:hAnsi="Times New Roman" w:cs="Times New Roman"/>
          <w:sz w:val="24"/>
          <w:szCs w:val="24"/>
          <w:lang w:eastAsia="es-MX"/>
        </w:rPr>
        <w:t>ODS</w:t>
      </w:r>
      <w:r w:rsidR="006C20F9">
        <w:rPr>
          <w:rFonts w:ascii="Times New Roman" w:eastAsia="Calibri" w:hAnsi="Times New Roman" w:cs="Times New Roman"/>
          <w:sz w:val="24"/>
          <w:szCs w:val="24"/>
          <w:lang w:eastAsia="es-MX"/>
        </w:rPr>
        <w:t>)</w:t>
      </w:r>
      <w:r w:rsidR="00A6302C" w:rsidRPr="00A6302C">
        <w:rPr>
          <w:rFonts w:ascii="Times New Roman" w:eastAsia="Calibri" w:hAnsi="Times New Roman" w:cs="Times New Roman"/>
          <w:sz w:val="24"/>
          <w:szCs w:val="24"/>
          <w:lang w:eastAsia="es-MX"/>
        </w:rPr>
        <w:t>.</w:t>
      </w:r>
      <w:r w:rsidR="00D81364" w:rsidRPr="00A6302C">
        <w:rPr>
          <w:rFonts w:ascii="Times New Roman" w:eastAsia="Calibri" w:hAnsi="Times New Roman" w:cs="Times New Roman"/>
          <w:sz w:val="24"/>
          <w:szCs w:val="24"/>
          <w:lang w:eastAsia="es-MX"/>
        </w:rPr>
        <w:t xml:space="preserve"> </w:t>
      </w:r>
      <w:r w:rsidR="00A6302C" w:rsidRPr="00A6302C">
        <w:rPr>
          <w:rFonts w:ascii="Times New Roman" w:eastAsia="Calibri" w:hAnsi="Times New Roman" w:cs="Times New Roman"/>
          <w:sz w:val="24"/>
          <w:szCs w:val="24"/>
          <w:lang w:eastAsia="es-MX"/>
        </w:rPr>
        <w:t>E</w:t>
      </w:r>
      <w:r w:rsidR="00D81364" w:rsidRPr="00A6302C">
        <w:rPr>
          <w:rFonts w:ascii="Times New Roman" w:eastAsia="Calibri" w:hAnsi="Times New Roman" w:cs="Times New Roman"/>
          <w:sz w:val="24"/>
          <w:szCs w:val="24"/>
          <w:lang w:eastAsia="es-MX"/>
        </w:rPr>
        <w:t>ste ofrece orientaciones y líneas de acción hacia la sustentabilidad económica, social y ambiental, así como la atención a temas prioritarios como</w:t>
      </w:r>
      <w:r w:rsidR="00BB55E2" w:rsidRPr="00A6302C">
        <w:rPr>
          <w:rFonts w:ascii="Times New Roman" w:eastAsia="Calibri" w:hAnsi="Times New Roman" w:cs="Times New Roman"/>
          <w:sz w:val="24"/>
          <w:szCs w:val="24"/>
          <w:lang w:eastAsia="es-MX"/>
        </w:rPr>
        <w:t xml:space="preserve"> </w:t>
      </w:r>
      <w:r w:rsidR="00D81364" w:rsidRPr="00A6302C">
        <w:rPr>
          <w:rFonts w:ascii="Times New Roman" w:eastAsia="Calibri" w:hAnsi="Times New Roman" w:cs="Times New Roman"/>
          <w:sz w:val="24"/>
          <w:szCs w:val="24"/>
          <w:lang w:eastAsia="es-MX"/>
        </w:rPr>
        <w:t>la pobreza extrema y la desigualdad en todas sus dimensiones (</w:t>
      </w:r>
      <w:r w:rsidR="00A6302C" w:rsidRPr="00A6302C">
        <w:rPr>
          <w:rFonts w:ascii="Times New Roman" w:eastAsia="Calibri" w:hAnsi="Times New Roman" w:cs="Times New Roman"/>
          <w:sz w:val="24"/>
          <w:szCs w:val="24"/>
          <w:lang w:eastAsia="es-MX"/>
        </w:rPr>
        <w:t>Secretaría de Educación Pública [</w:t>
      </w:r>
      <w:r w:rsidR="00D81364" w:rsidRPr="00A6302C">
        <w:rPr>
          <w:rFonts w:ascii="Times New Roman" w:eastAsia="Calibri" w:hAnsi="Times New Roman" w:cs="Times New Roman"/>
          <w:sz w:val="24"/>
          <w:szCs w:val="24"/>
          <w:lang w:eastAsia="es-MX"/>
        </w:rPr>
        <w:t>SEP</w:t>
      </w:r>
      <w:r w:rsidR="00A6302C" w:rsidRPr="00A6302C">
        <w:rPr>
          <w:rFonts w:ascii="Times New Roman" w:eastAsia="Calibri" w:hAnsi="Times New Roman" w:cs="Times New Roman"/>
          <w:sz w:val="24"/>
          <w:szCs w:val="24"/>
          <w:lang w:eastAsia="es-MX"/>
        </w:rPr>
        <w:t>]</w:t>
      </w:r>
      <w:r w:rsidR="00D81364" w:rsidRPr="00A6302C">
        <w:rPr>
          <w:rFonts w:ascii="Times New Roman" w:eastAsia="Calibri" w:hAnsi="Times New Roman" w:cs="Times New Roman"/>
          <w:sz w:val="24"/>
          <w:szCs w:val="24"/>
          <w:lang w:eastAsia="es-MX"/>
        </w:rPr>
        <w:t xml:space="preserve">, 2022). </w:t>
      </w:r>
    </w:p>
    <w:p w14:paraId="5B7882BC" w14:textId="06814A90" w:rsidR="00D81364" w:rsidRPr="00A6302C" w:rsidRDefault="00A6302C" w:rsidP="00E52A19">
      <w:pPr>
        <w:autoSpaceDE w:val="0"/>
        <w:autoSpaceDN w:val="0"/>
        <w:adjustRightInd w:val="0"/>
        <w:spacing w:after="0" w:line="360" w:lineRule="auto"/>
        <w:ind w:firstLine="708"/>
        <w:jc w:val="both"/>
        <w:rPr>
          <w:rFonts w:ascii="Times New Roman" w:eastAsia="Calibri" w:hAnsi="Times New Roman" w:cs="Times New Roman"/>
          <w:sz w:val="24"/>
          <w:szCs w:val="24"/>
          <w:lang w:eastAsia="es-MX"/>
        </w:rPr>
      </w:pPr>
      <w:r w:rsidRPr="00A6302C">
        <w:rPr>
          <w:rFonts w:ascii="Times New Roman" w:eastAsia="Calibri" w:hAnsi="Times New Roman" w:cs="Times New Roman"/>
          <w:sz w:val="24"/>
          <w:szCs w:val="24"/>
          <w:lang w:eastAsia="es-MX"/>
        </w:rPr>
        <w:t>Ahora bien, e</w:t>
      </w:r>
      <w:r w:rsidR="00D81364" w:rsidRPr="00A6302C">
        <w:rPr>
          <w:rFonts w:ascii="Times New Roman" w:eastAsia="Calibri" w:hAnsi="Times New Roman" w:cs="Times New Roman"/>
          <w:sz w:val="24"/>
          <w:szCs w:val="24"/>
          <w:lang w:eastAsia="es-MX"/>
        </w:rPr>
        <w:t xml:space="preserve">s pertinente señalar que el actual </w:t>
      </w:r>
      <w:r w:rsidR="005F4041">
        <w:rPr>
          <w:rFonts w:ascii="Times New Roman" w:eastAsia="Calibri" w:hAnsi="Times New Roman" w:cs="Times New Roman"/>
          <w:sz w:val="24"/>
          <w:szCs w:val="24"/>
          <w:lang w:eastAsia="es-MX"/>
        </w:rPr>
        <w:t>M</w:t>
      </w:r>
      <w:r w:rsidR="00D81364" w:rsidRPr="00A6302C">
        <w:rPr>
          <w:rFonts w:ascii="Times New Roman" w:eastAsia="Calibri" w:hAnsi="Times New Roman" w:cs="Times New Roman"/>
          <w:sz w:val="24"/>
          <w:szCs w:val="24"/>
          <w:lang w:eastAsia="es-MX"/>
        </w:rPr>
        <w:t xml:space="preserve">odelo </w:t>
      </w:r>
      <w:r w:rsidR="005F4041">
        <w:rPr>
          <w:rFonts w:ascii="Times New Roman" w:eastAsia="Calibri" w:hAnsi="Times New Roman" w:cs="Times New Roman"/>
          <w:sz w:val="24"/>
          <w:szCs w:val="24"/>
          <w:lang w:eastAsia="es-MX"/>
        </w:rPr>
        <w:t>E</w:t>
      </w:r>
      <w:r w:rsidR="00D81364" w:rsidRPr="00A6302C">
        <w:rPr>
          <w:rFonts w:ascii="Times New Roman" w:eastAsia="Calibri" w:hAnsi="Times New Roman" w:cs="Times New Roman"/>
          <w:sz w:val="24"/>
          <w:szCs w:val="24"/>
          <w:lang w:eastAsia="es-MX"/>
        </w:rPr>
        <w:t xml:space="preserve">ducativo de la UAGro </w:t>
      </w:r>
      <w:r w:rsidR="005F4041" w:rsidRPr="00A6302C">
        <w:rPr>
          <w:rFonts w:ascii="Times New Roman" w:eastAsia="Calibri" w:hAnsi="Times New Roman" w:cs="Times New Roman"/>
          <w:sz w:val="24"/>
          <w:szCs w:val="24"/>
        </w:rPr>
        <w:t>[</w:t>
      </w:r>
      <w:proofErr w:type="spellStart"/>
      <w:r w:rsidR="005F4041">
        <w:rPr>
          <w:rFonts w:ascii="Times New Roman" w:eastAsia="Calibri" w:hAnsi="Times New Roman" w:cs="Times New Roman"/>
          <w:sz w:val="24"/>
          <w:szCs w:val="24"/>
        </w:rPr>
        <w:t>MEUAGro</w:t>
      </w:r>
      <w:proofErr w:type="spellEnd"/>
      <w:r w:rsidR="005F4041" w:rsidRPr="00A6302C">
        <w:rPr>
          <w:rFonts w:ascii="Times New Roman" w:eastAsia="Calibri" w:hAnsi="Times New Roman" w:cs="Times New Roman"/>
          <w:sz w:val="24"/>
          <w:szCs w:val="24"/>
        </w:rPr>
        <w:t>] (20</w:t>
      </w:r>
      <w:r w:rsidR="005F4041">
        <w:rPr>
          <w:rFonts w:ascii="Times New Roman" w:eastAsia="Calibri" w:hAnsi="Times New Roman" w:cs="Times New Roman"/>
          <w:sz w:val="24"/>
          <w:szCs w:val="24"/>
        </w:rPr>
        <w:t>13</w:t>
      </w:r>
      <w:r w:rsidR="005F4041" w:rsidRPr="00A6302C">
        <w:rPr>
          <w:rFonts w:ascii="Times New Roman" w:eastAsia="Calibri" w:hAnsi="Times New Roman" w:cs="Times New Roman"/>
          <w:sz w:val="24"/>
          <w:szCs w:val="24"/>
        </w:rPr>
        <w:t>)</w:t>
      </w:r>
      <w:r w:rsidR="005F4041">
        <w:rPr>
          <w:rFonts w:ascii="Times New Roman" w:eastAsia="Calibri" w:hAnsi="Times New Roman" w:cs="Times New Roman"/>
          <w:sz w:val="24"/>
          <w:szCs w:val="24"/>
        </w:rPr>
        <w:t>,</w:t>
      </w:r>
      <w:r w:rsidR="005F4041" w:rsidRPr="00A6302C">
        <w:rPr>
          <w:rFonts w:ascii="Times New Roman" w:eastAsia="Calibri" w:hAnsi="Times New Roman" w:cs="Times New Roman"/>
          <w:sz w:val="24"/>
          <w:szCs w:val="24"/>
        </w:rPr>
        <w:t xml:space="preserve"> </w:t>
      </w:r>
      <w:r w:rsidRPr="00A6302C">
        <w:rPr>
          <w:rFonts w:ascii="Times New Roman" w:eastAsia="Calibri" w:hAnsi="Times New Roman" w:cs="Times New Roman"/>
          <w:sz w:val="24"/>
          <w:szCs w:val="24"/>
          <w:lang w:eastAsia="es-MX"/>
        </w:rPr>
        <w:t xml:space="preserve">fue </w:t>
      </w:r>
      <w:r w:rsidR="00D81364" w:rsidRPr="00A6302C">
        <w:rPr>
          <w:rFonts w:ascii="Times New Roman" w:eastAsia="Calibri" w:hAnsi="Times New Roman" w:cs="Times New Roman"/>
          <w:sz w:val="24"/>
          <w:szCs w:val="24"/>
          <w:lang w:eastAsia="es-MX"/>
        </w:rPr>
        <w:t>diseñ</w:t>
      </w:r>
      <w:r w:rsidRPr="00A6302C">
        <w:rPr>
          <w:rFonts w:ascii="Times New Roman" w:eastAsia="Calibri" w:hAnsi="Times New Roman" w:cs="Times New Roman"/>
          <w:sz w:val="24"/>
          <w:szCs w:val="24"/>
          <w:lang w:eastAsia="es-MX"/>
        </w:rPr>
        <w:t>ado</w:t>
      </w:r>
      <w:r w:rsidR="00D81364" w:rsidRPr="00A6302C">
        <w:rPr>
          <w:rFonts w:ascii="Times New Roman" w:eastAsia="Calibri" w:hAnsi="Times New Roman" w:cs="Times New Roman"/>
          <w:sz w:val="24"/>
          <w:szCs w:val="24"/>
          <w:lang w:eastAsia="es-MX"/>
        </w:rPr>
        <w:t xml:space="preserve"> en su momento sobre el paradigma del constructivismo social con un enfoque por competencias </w:t>
      </w:r>
      <w:r w:rsidRPr="00A6302C">
        <w:rPr>
          <w:rFonts w:ascii="Times New Roman" w:eastAsia="Calibri" w:hAnsi="Times New Roman" w:cs="Times New Roman"/>
          <w:sz w:val="24"/>
          <w:szCs w:val="24"/>
          <w:lang w:eastAsia="es-MX"/>
        </w:rPr>
        <w:t xml:space="preserve">que procura </w:t>
      </w:r>
      <w:r w:rsidR="00D81364" w:rsidRPr="00A6302C">
        <w:rPr>
          <w:rFonts w:ascii="Times New Roman" w:eastAsia="Calibri" w:hAnsi="Times New Roman" w:cs="Times New Roman"/>
          <w:sz w:val="24"/>
          <w:szCs w:val="24"/>
          <w:lang w:eastAsia="es-MX"/>
        </w:rPr>
        <w:t>promover el desarrollo sostenible del Estado y el país.</w:t>
      </w:r>
    </w:p>
    <w:p w14:paraId="5821C8A0" w14:textId="44EE1071" w:rsidR="00D81364" w:rsidRPr="00A6302C" w:rsidRDefault="00D81364" w:rsidP="00E52A19">
      <w:pPr>
        <w:autoSpaceDE w:val="0"/>
        <w:autoSpaceDN w:val="0"/>
        <w:adjustRightInd w:val="0"/>
        <w:spacing w:after="0" w:line="360" w:lineRule="auto"/>
        <w:ind w:firstLine="708"/>
        <w:jc w:val="both"/>
        <w:rPr>
          <w:rFonts w:ascii="Times New Roman" w:eastAsia="Calibri" w:hAnsi="Times New Roman" w:cs="Times New Roman"/>
          <w:sz w:val="24"/>
          <w:szCs w:val="24"/>
          <w:lang w:eastAsia="es-MX"/>
        </w:rPr>
      </w:pPr>
      <w:r w:rsidRPr="00A6302C">
        <w:rPr>
          <w:rFonts w:ascii="Times New Roman" w:eastAsia="Calibri" w:hAnsi="Times New Roman" w:cs="Times New Roman"/>
          <w:sz w:val="24"/>
          <w:szCs w:val="24"/>
          <w:lang w:eastAsia="es-MX"/>
        </w:rPr>
        <w:t>En este sentido, la propia UAGro ha reconocido la necesidad de actualizar su modelo educativo</w:t>
      </w:r>
      <w:r w:rsidR="00B31EEF" w:rsidRPr="00A6302C">
        <w:rPr>
          <w:rFonts w:ascii="Times New Roman" w:eastAsia="Calibri" w:hAnsi="Times New Roman" w:cs="Times New Roman"/>
          <w:sz w:val="24"/>
          <w:szCs w:val="24"/>
          <w:lang w:eastAsia="es-MX"/>
        </w:rPr>
        <w:t xml:space="preserve"> </w:t>
      </w:r>
      <w:r w:rsidR="00A6302C" w:rsidRPr="00A6302C">
        <w:rPr>
          <w:rFonts w:ascii="Times New Roman" w:eastAsia="Calibri" w:hAnsi="Times New Roman" w:cs="Times New Roman"/>
          <w:sz w:val="24"/>
          <w:szCs w:val="24"/>
          <w:lang w:eastAsia="es-MX"/>
        </w:rPr>
        <w:t xml:space="preserve">para incorporar </w:t>
      </w:r>
      <w:r w:rsidRPr="00A6302C">
        <w:rPr>
          <w:rFonts w:ascii="Times New Roman" w:eastAsia="Calibri" w:hAnsi="Times New Roman" w:cs="Times New Roman"/>
          <w:sz w:val="24"/>
          <w:szCs w:val="24"/>
          <w:lang w:eastAsia="es-MX"/>
        </w:rPr>
        <w:t>la educación integral con perspectiva de responsabilidad social, calidad y pertinencia</w:t>
      </w:r>
      <w:r w:rsidR="00A6302C" w:rsidRPr="00A6302C">
        <w:rPr>
          <w:rFonts w:ascii="Times New Roman" w:eastAsia="Calibri" w:hAnsi="Times New Roman" w:cs="Times New Roman"/>
          <w:sz w:val="24"/>
          <w:szCs w:val="24"/>
          <w:lang w:eastAsia="es-MX"/>
        </w:rPr>
        <w:t xml:space="preserve">. Con esto se procura </w:t>
      </w:r>
      <w:r w:rsidRPr="00A6302C">
        <w:rPr>
          <w:rFonts w:ascii="Times New Roman" w:eastAsia="Calibri" w:hAnsi="Times New Roman" w:cs="Times New Roman"/>
          <w:sz w:val="24"/>
          <w:szCs w:val="24"/>
          <w:lang w:eastAsia="es-MX"/>
        </w:rPr>
        <w:t>respond</w:t>
      </w:r>
      <w:r w:rsidR="00A6302C" w:rsidRPr="00A6302C">
        <w:rPr>
          <w:rFonts w:ascii="Times New Roman" w:eastAsia="Calibri" w:hAnsi="Times New Roman" w:cs="Times New Roman"/>
          <w:sz w:val="24"/>
          <w:szCs w:val="24"/>
          <w:lang w:eastAsia="es-MX"/>
        </w:rPr>
        <w:t xml:space="preserve">er </w:t>
      </w:r>
      <w:r w:rsidRPr="00A6302C">
        <w:rPr>
          <w:rFonts w:ascii="Times New Roman" w:eastAsia="Calibri" w:hAnsi="Times New Roman" w:cs="Times New Roman"/>
          <w:sz w:val="24"/>
          <w:szCs w:val="24"/>
          <w:lang w:eastAsia="es-MX"/>
        </w:rPr>
        <w:t>a las actuales demandas sociales</w:t>
      </w:r>
      <w:r w:rsidR="00A6302C" w:rsidRPr="00A6302C">
        <w:rPr>
          <w:rFonts w:ascii="Times New Roman" w:eastAsia="Calibri" w:hAnsi="Times New Roman" w:cs="Times New Roman"/>
          <w:sz w:val="24"/>
          <w:szCs w:val="24"/>
          <w:lang w:eastAsia="es-MX"/>
        </w:rPr>
        <w:t xml:space="preserve">, </w:t>
      </w:r>
      <w:r w:rsidR="00A6302C" w:rsidRPr="00A6302C">
        <w:rPr>
          <w:rFonts w:ascii="Times New Roman" w:eastAsia="Calibri" w:hAnsi="Times New Roman" w:cs="Times New Roman"/>
          <w:sz w:val="24"/>
          <w:szCs w:val="24"/>
          <w:lang w:eastAsia="es-MX"/>
        </w:rPr>
        <w:lastRenderedPageBreak/>
        <w:t xml:space="preserve">caracterizadas </w:t>
      </w:r>
      <w:r w:rsidRPr="00A6302C">
        <w:rPr>
          <w:rFonts w:ascii="Times New Roman" w:eastAsia="Calibri" w:hAnsi="Times New Roman" w:cs="Times New Roman"/>
          <w:sz w:val="24"/>
          <w:szCs w:val="24"/>
          <w:lang w:eastAsia="es-MX"/>
        </w:rPr>
        <w:t xml:space="preserve">por atender los lineamientos del </w:t>
      </w:r>
      <w:r w:rsidR="00B31EEF" w:rsidRPr="00A6302C">
        <w:rPr>
          <w:rFonts w:ascii="Times New Roman" w:hAnsi="Times New Roman" w:cs="Times New Roman"/>
          <w:sz w:val="24"/>
          <w:szCs w:val="24"/>
        </w:rPr>
        <w:t>Marco Curricular Común de la Educación Media Superior (</w:t>
      </w:r>
      <w:r w:rsidRPr="00A6302C">
        <w:rPr>
          <w:rFonts w:ascii="Times New Roman" w:eastAsia="Calibri" w:hAnsi="Times New Roman" w:cs="Times New Roman"/>
          <w:sz w:val="24"/>
          <w:szCs w:val="24"/>
          <w:lang w:eastAsia="es-MX"/>
        </w:rPr>
        <w:t>MCCEMS</w:t>
      </w:r>
      <w:r w:rsidR="00B31EEF" w:rsidRPr="00A6302C">
        <w:rPr>
          <w:rFonts w:ascii="Times New Roman" w:eastAsia="Calibri" w:hAnsi="Times New Roman" w:cs="Times New Roman"/>
          <w:sz w:val="24"/>
          <w:szCs w:val="24"/>
          <w:lang w:eastAsia="es-MX"/>
        </w:rPr>
        <w:t>)</w:t>
      </w:r>
      <w:r w:rsidR="00A6302C" w:rsidRPr="00A6302C">
        <w:rPr>
          <w:rFonts w:ascii="Times New Roman" w:eastAsia="Calibri" w:hAnsi="Times New Roman" w:cs="Times New Roman"/>
          <w:sz w:val="24"/>
          <w:szCs w:val="24"/>
          <w:lang w:eastAsia="es-MX"/>
        </w:rPr>
        <w:t>,</w:t>
      </w:r>
      <w:r w:rsidRPr="00A6302C">
        <w:rPr>
          <w:rFonts w:ascii="Times New Roman" w:eastAsia="Calibri" w:hAnsi="Times New Roman" w:cs="Times New Roman"/>
          <w:sz w:val="24"/>
          <w:szCs w:val="24"/>
          <w:lang w:eastAsia="es-MX"/>
        </w:rPr>
        <w:t xml:space="preserve"> sin renunciar a su marco filosófico pedagógico, así como</w:t>
      </w:r>
      <w:r w:rsidR="00BB55E2" w:rsidRPr="00A6302C">
        <w:rPr>
          <w:rFonts w:ascii="Times New Roman" w:eastAsia="Calibri" w:hAnsi="Times New Roman" w:cs="Times New Roman"/>
          <w:sz w:val="24"/>
          <w:szCs w:val="24"/>
          <w:lang w:eastAsia="es-MX"/>
        </w:rPr>
        <w:t xml:space="preserve"> </w:t>
      </w:r>
      <w:r w:rsidR="00A6302C" w:rsidRPr="00A6302C">
        <w:rPr>
          <w:rFonts w:ascii="Times New Roman" w:eastAsia="Calibri" w:hAnsi="Times New Roman" w:cs="Times New Roman"/>
          <w:sz w:val="24"/>
          <w:szCs w:val="24"/>
          <w:lang w:eastAsia="es-MX"/>
        </w:rPr>
        <w:t xml:space="preserve">a </w:t>
      </w:r>
      <w:r w:rsidRPr="00A6302C">
        <w:rPr>
          <w:rFonts w:ascii="Times New Roman" w:eastAsia="Calibri" w:hAnsi="Times New Roman" w:cs="Times New Roman"/>
          <w:sz w:val="24"/>
          <w:szCs w:val="24"/>
          <w:lang w:eastAsia="es-MX"/>
        </w:rPr>
        <w:t>su misión y visión (</w:t>
      </w:r>
      <w:r w:rsidR="008C651C" w:rsidRPr="00A6302C">
        <w:rPr>
          <w:rFonts w:ascii="Times New Roman" w:hAnsi="Times New Roman" w:cs="Times New Roman"/>
          <w:iCs/>
          <w:color w:val="221F1F"/>
          <w:sz w:val="24"/>
          <w:szCs w:val="24"/>
        </w:rPr>
        <w:t>Plan de Desarrollo Institucional</w:t>
      </w:r>
      <w:r w:rsidR="008C651C" w:rsidRPr="00A6302C">
        <w:rPr>
          <w:rFonts w:ascii="Times New Roman" w:eastAsia="Calibri" w:hAnsi="Times New Roman" w:cs="Times New Roman"/>
          <w:sz w:val="24"/>
          <w:szCs w:val="24"/>
          <w:lang w:eastAsia="es-MX"/>
        </w:rPr>
        <w:t xml:space="preserve"> </w:t>
      </w:r>
      <w:r w:rsidR="008C651C">
        <w:rPr>
          <w:rFonts w:ascii="Times New Roman" w:eastAsia="Calibri" w:hAnsi="Times New Roman" w:cs="Times New Roman"/>
          <w:sz w:val="24"/>
          <w:szCs w:val="24"/>
          <w:lang w:eastAsia="es-MX"/>
        </w:rPr>
        <w:t>[</w:t>
      </w:r>
      <w:r w:rsidRPr="00A6302C">
        <w:rPr>
          <w:rFonts w:ascii="Times New Roman" w:eastAsia="Calibri" w:hAnsi="Times New Roman" w:cs="Times New Roman"/>
          <w:sz w:val="24"/>
          <w:szCs w:val="24"/>
          <w:lang w:eastAsia="es-MX"/>
        </w:rPr>
        <w:t>PDI</w:t>
      </w:r>
      <w:r w:rsidR="008C651C">
        <w:rPr>
          <w:rFonts w:ascii="Times New Roman" w:eastAsia="Calibri" w:hAnsi="Times New Roman" w:cs="Times New Roman"/>
          <w:sz w:val="24"/>
          <w:szCs w:val="24"/>
          <w:lang w:eastAsia="es-MX"/>
        </w:rPr>
        <w:t>]</w:t>
      </w:r>
      <w:r w:rsidRPr="00A6302C">
        <w:rPr>
          <w:rFonts w:ascii="Times New Roman" w:eastAsia="Calibri" w:hAnsi="Times New Roman" w:cs="Times New Roman"/>
          <w:sz w:val="24"/>
          <w:szCs w:val="24"/>
          <w:lang w:eastAsia="es-MX"/>
        </w:rPr>
        <w:t>, 2017-2021).</w:t>
      </w:r>
    </w:p>
    <w:p w14:paraId="03B350B7" w14:textId="77777777" w:rsidR="00A6302C" w:rsidRDefault="0004242D" w:rsidP="001166CD">
      <w:pPr>
        <w:autoSpaceDE w:val="0"/>
        <w:autoSpaceDN w:val="0"/>
        <w:adjustRightInd w:val="0"/>
        <w:spacing w:after="0" w:line="360" w:lineRule="auto"/>
        <w:ind w:firstLine="708"/>
        <w:jc w:val="both"/>
        <w:rPr>
          <w:rFonts w:ascii="Times New Roman" w:eastAsia="Calibri" w:hAnsi="Times New Roman" w:cs="Times New Roman"/>
          <w:sz w:val="24"/>
          <w:szCs w:val="24"/>
          <w:lang w:eastAsia="es-MX"/>
        </w:rPr>
      </w:pPr>
      <w:r w:rsidRPr="00A6302C">
        <w:rPr>
          <w:rFonts w:ascii="Times New Roman" w:eastAsia="Calibri" w:hAnsi="Times New Roman" w:cs="Times New Roman"/>
          <w:sz w:val="24"/>
          <w:szCs w:val="24"/>
          <w:lang w:eastAsia="es-MX"/>
        </w:rPr>
        <w:t>Con base en lo anterior</w:t>
      </w:r>
      <w:r w:rsidR="004A35BA" w:rsidRPr="00A6302C">
        <w:rPr>
          <w:rFonts w:ascii="Times New Roman" w:eastAsia="Calibri" w:hAnsi="Times New Roman" w:cs="Times New Roman"/>
          <w:sz w:val="24"/>
          <w:szCs w:val="24"/>
          <w:lang w:eastAsia="es-MX"/>
        </w:rPr>
        <w:t xml:space="preserve">, </w:t>
      </w:r>
      <w:r w:rsidR="00A6302C" w:rsidRPr="00A6302C">
        <w:rPr>
          <w:rFonts w:ascii="Times New Roman" w:eastAsia="Calibri" w:hAnsi="Times New Roman" w:cs="Times New Roman"/>
          <w:sz w:val="24"/>
          <w:szCs w:val="24"/>
          <w:lang w:eastAsia="es-MX"/>
        </w:rPr>
        <w:t xml:space="preserve">se puede asegurar que la presente investigación </w:t>
      </w:r>
      <w:r w:rsidR="004A35BA" w:rsidRPr="00A6302C">
        <w:rPr>
          <w:rFonts w:ascii="Times New Roman" w:eastAsia="Calibri" w:hAnsi="Times New Roman" w:cs="Times New Roman"/>
          <w:sz w:val="24"/>
          <w:szCs w:val="24"/>
          <w:lang w:eastAsia="es-MX"/>
        </w:rPr>
        <w:t>es</w:t>
      </w:r>
      <w:r w:rsidR="00D81364" w:rsidRPr="00A6302C">
        <w:rPr>
          <w:rFonts w:ascii="Times New Roman" w:eastAsia="Calibri" w:hAnsi="Times New Roman" w:cs="Times New Roman"/>
          <w:sz w:val="24"/>
          <w:szCs w:val="24"/>
          <w:lang w:eastAsia="es-MX"/>
        </w:rPr>
        <w:t xml:space="preserve"> pertinente y relevante</w:t>
      </w:r>
      <w:r w:rsidR="001166CD" w:rsidRPr="00A6302C">
        <w:rPr>
          <w:rFonts w:ascii="Times New Roman" w:eastAsia="Calibri" w:hAnsi="Times New Roman" w:cs="Times New Roman"/>
          <w:sz w:val="24"/>
          <w:szCs w:val="24"/>
          <w:lang w:eastAsia="es-MX"/>
        </w:rPr>
        <w:t xml:space="preserve">, </w:t>
      </w:r>
      <w:r w:rsidR="00A6302C" w:rsidRPr="00A6302C">
        <w:rPr>
          <w:rFonts w:ascii="Times New Roman" w:eastAsia="Calibri" w:hAnsi="Times New Roman" w:cs="Times New Roman"/>
          <w:sz w:val="24"/>
          <w:szCs w:val="24"/>
          <w:lang w:eastAsia="es-MX"/>
        </w:rPr>
        <w:t>pues</w:t>
      </w:r>
      <w:r w:rsidR="001166CD" w:rsidRPr="00A6302C">
        <w:rPr>
          <w:rFonts w:ascii="Times New Roman" w:eastAsia="Calibri" w:hAnsi="Times New Roman" w:cs="Times New Roman"/>
          <w:sz w:val="24"/>
          <w:szCs w:val="24"/>
          <w:lang w:eastAsia="es-MX"/>
        </w:rPr>
        <w:t xml:space="preserve"> da cuenta </w:t>
      </w:r>
      <w:r w:rsidR="00A6302C" w:rsidRPr="00A6302C">
        <w:rPr>
          <w:rFonts w:ascii="Times New Roman" w:eastAsia="Calibri" w:hAnsi="Times New Roman" w:cs="Times New Roman"/>
          <w:sz w:val="24"/>
          <w:szCs w:val="24"/>
          <w:lang w:eastAsia="es-MX"/>
        </w:rPr>
        <w:t>d</w:t>
      </w:r>
      <w:r w:rsidR="00D81364" w:rsidRPr="00A6302C">
        <w:rPr>
          <w:rFonts w:ascii="Times New Roman" w:eastAsia="Calibri" w:hAnsi="Times New Roman" w:cs="Times New Roman"/>
          <w:sz w:val="24"/>
          <w:szCs w:val="24"/>
          <w:lang w:eastAsia="es-MX"/>
        </w:rPr>
        <w:t>el</w:t>
      </w:r>
      <w:r w:rsidR="001166CD" w:rsidRPr="00A6302C">
        <w:rPr>
          <w:rFonts w:ascii="Times New Roman" w:eastAsia="Calibri" w:hAnsi="Times New Roman" w:cs="Times New Roman"/>
          <w:sz w:val="24"/>
          <w:szCs w:val="24"/>
          <w:lang w:eastAsia="es-MX"/>
        </w:rPr>
        <w:t xml:space="preserve"> manejo que se le dio al</w:t>
      </w:r>
      <w:r w:rsidR="00D81364" w:rsidRPr="00A6302C">
        <w:rPr>
          <w:rFonts w:ascii="Times New Roman" w:eastAsia="Calibri" w:hAnsi="Times New Roman" w:cs="Times New Roman"/>
          <w:sz w:val="24"/>
          <w:szCs w:val="24"/>
          <w:lang w:eastAsia="es-MX"/>
        </w:rPr>
        <w:t xml:space="preserve"> currícul</w:t>
      </w:r>
      <w:r w:rsidR="00A6302C" w:rsidRPr="00A6302C">
        <w:rPr>
          <w:rFonts w:ascii="Times New Roman" w:eastAsia="Calibri" w:hAnsi="Times New Roman" w:cs="Times New Roman"/>
          <w:sz w:val="24"/>
          <w:szCs w:val="24"/>
          <w:lang w:eastAsia="es-MX"/>
        </w:rPr>
        <w:t>o</w:t>
      </w:r>
      <w:r w:rsidR="00D81364" w:rsidRPr="00A6302C">
        <w:rPr>
          <w:rFonts w:ascii="Times New Roman" w:eastAsia="Calibri" w:hAnsi="Times New Roman" w:cs="Times New Roman"/>
          <w:sz w:val="24"/>
          <w:szCs w:val="24"/>
          <w:lang w:eastAsia="es-MX"/>
        </w:rPr>
        <w:t xml:space="preserve"> </w:t>
      </w:r>
      <w:r w:rsidR="004A35BA" w:rsidRPr="00A6302C">
        <w:rPr>
          <w:rFonts w:ascii="Times New Roman" w:eastAsia="Calibri" w:hAnsi="Times New Roman" w:cs="Times New Roman"/>
          <w:sz w:val="24"/>
          <w:szCs w:val="24"/>
          <w:lang w:eastAsia="es-MX"/>
        </w:rPr>
        <w:t xml:space="preserve">y </w:t>
      </w:r>
      <w:r w:rsidR="001166CD" w:rsidRPr="00A6302C">
        <w:rPr>
          <w:rFonts w:ascii="Times New Roman" w:eastAsia="Calibri" w:hAnsi="Times New Roman" w:cs="Times New Roman"/>
          <w:sz w:val="24"/>
          <w:szCs w:val="24"/>
          <w:lang w:eastAsia="es-MX"/>
        </w:rPr>
        <w:t>la intervención did</w:t>
      </w:r>
      <w:r w:rsidR="00A6302C">
        <w:rPr>
          <w:rFonts w:ascii="Times New Roman" w:eastAsia="Calibri" w:hAnsi="Times New Roman" w:cs="Times New Roman"/>
          <w:sz w:val="24"/>
          <w:szCs w:val="24"/>
          <w:lang w:eastAsia="es-MX"/>
        </w:rPr>
        <w:t>á</w:t>
      </w:r>
      <w:r w:rsidR="001166CD" w:rsidRPr="00A6302C">
        <w:rPr>
          <w:rFonts w:ascii="Times New Roman" w:eastAsia="Calibri" w:hAnsi="Times New Roman" w:cs="Times New Roman"/>
          <w:sz w:val="24"/>
          <w:szCs w:val="24"/>
          <w:lang w:eastAsia="es-MX"/>
        </w:rPr>
        <w:t>ctico</w:t>
      </w:r>
      <w:r w:rsidR="00A6302C" w:rsidRPr="00A6302C">
        <w:rPr>
          <w:rFonts w:ascii="Times New Roman" w:eastAsia="Calibri" w:hAnsi="Times New Roman" w:cs="Times New Roman"/>
          <w:sz w:val="24"/>
          <w:szCs w:val="24"/>
          <w:lang w:eastAsia="es-MX"/>
        </w:rPr>
        <w:t>-</w:t>
      </w:r>
      <w:r w:rsidR="00D81364" w:rsidRPr="00A6302C">
        <w:rPr>
          <w:rFonts w:ascii="Times New Roman" w:eastAsia="Calibri" w:hAnsi="Times New Roman" w:cs="Times New Roman"/>
          <w:sz w:val="24"/>
          <w:szCs w:val="24"/>
          <w:lang w:eastAsia="es-MX"/>
        </w:rPr>
        <w:t>pedagógica que han tenido los docentes en sus clases virtuales duran</w:t>
      </w:r>
      <w:r w:rsidR="001166CD" w:rsidRPr="00A6302C">
        <w:rPr>
          <w:rFonts w:ascii="Times New Roman" w:eastAsia="Calibri" w:hAnsi="Times New Roman" w:cs="Times New Roman"/>
          <w:sz w:val="24"/>
          <w:szCs w:val="24"/>
          <w:lang w:eastAsia="es-MX"/>
        </w:rPr>
        <w:t>te</w:t>
      </w:r>
      <w:r w:rsidR="00D81364" w:rsidRPr="00A6302C">
        <w:rPr>
          <w:rFonts w:ascii="Times New Roman" w:eastAsia="Calibri" w:hAnsi="Times New Roman" w:cs="Times New Roman"/>
          <w:sz w:val="24"/>
          <w:szCs w:val="24"/>
          <w:lang w:eastAsia="es-MX"/>
        </w:rPr>
        <w:t xml:space="preserve"> la pandemia de la </w:t>
      </w:r>
      <w:r w:rsidR="00A6302C" w:rsidRPr="00A6302C">
        <w:rPr>
          <w:rFonts w:ascii="Times New Roman" w:eastAsia="Calibri" w:hAnsi="Times New Roman" w:cs="Times New Roman"/>
          <w:sz w:val="24"/>
          <w:szCs w:val="24"/>
          <w:lang w:eastAsia="es-MX"/>
        </w:rPr>
        <w:t>c</w:t>
      </w:r>
      <w:r w:rsidR="00D81364" w:rsidRPr="00A6302C">
        <w:rPr>
          <w:rFonts w:ascii="Times New Roman" w:eastAsia="Calibri" w:hAnsi="Times New Roman" w:cs="Times New Roman"/>
          <w:sz w:val="24"/>
          <w:szCs w:val="24"/>
          <w:lang w:eastAsia="es-MX"/>
        </w:rPr>
        <w:t>ovid</w:t>
      </w:r>
      <w:r w:rsidR="00A6302C" w:rsidRPr="00A6302C">
        <w:rPr>
          <w:rFonts w:ascii="Times New Roman" w:eastAsia="Calibri" w:hAnsi="Times New Roman" w:cs="Times New Roman"/>
          <w:sz w:val="24"/>
          <w:szCs w:val="24"/>
          <w:lang w:eastAsia="es-MX"/>
        </w:rPr>
        <w:t>-</w:t>
      </w:r>
      <w:r w:rsidR="00D81364" w:rsidRPr="00A6302C">
        <w:rPr>
          <w:rFonts w:ascii="Times New Roman" w:eastAsia="Calibri" w:hAnsi="Times New Roman" w:cs="Times New Roman"/>
          <w:sz w:val="24"/>
          <w:szCs w:val="24"/>
          <w:lang w:eastAsia="es-MX"/>
        </w:rPr>
        <w:t xml:space="preserve">19. </w:t>
      </w:r>
    </w:p>
    <w:p w14:paraId="4289F732" w14:textId="673ADFF7" w:rsidR="00A30AD9" w:rsidRPr="00A6302C" w:rsidRDefault="00A6302C" w:rsidP="002A15A3">
      <w:pPr>
        <w:autoSpaceDE w:val="0"/>
        <w:autoSpaceDN w:val="0"/>
        <w:adjustRightInd w:val="0"/>
        <w:spacing w:after="0" w:line="360" w:lineRule="auto"/>
        <w:ind w:firstLine="708"/>
        <w:jc w:val="both"/>
        <w:rPr>
          <w:rFonts w:ascii="Times New Roman" w:eastAsia="Calibri" w:hAnsi="Times New Roman" w:cs="Times New Roman"/>
          <w:bCs/>
          <w:color w:val="000000"/>
          <w:sz w:val="24"/>
          <w:szCs w:val="24"/>
          <w:lang w:eastAsia="pt-BR"/>
        </w:rPr>
      </w:pPr>
      <w:r w:rsidRPr="00A6302C">
        <w:rPr>
          <w:rFonts w:ascii="Times New Roman" w:hAnsi="Times New Roman" w:cs="Times New Roman"/>
          <w:sz w:val="24"/>
          <w:szCs w:val="24"/>
          <w:lang w:eastAsia="es-MX"/>
        </w:rPr>
        <w:t>En concreto, e</w:t>
      </w:r>
      <w:r w:rsidR="001166CD" w:rsidRPr="00A6302C">
        <w:rPr>
          <w:rFonts w:ascii="Times New Roman" w:hAnsi="Times New Roman" w:cs="Times New Roman"/>
          <w:sz w:val="24"/>
          <w:szCs w:val="24"/>
          <w:lang w:eastAsia="es-MX"/>
        </w:rPr>
        <w:t>l objetivo</w:t>
      </w:r>
      <w:r>
        <w:rPr>
          <w:rFonts w:ascii="Times New Roman" w:hAnsi="Times New Roman" w:cs="Times New Roman"/>
          <w:sz w:val="24"/>
          <w:szCs w:val="24"/>
          <w:lang w:eastAsia="es-MX"/>
        </w:rPr>
        <w:t xml:space="preserve"> </w:t>
      </w:r>
      <w:r w:rsidR="001166CD" w:rsidRPr="00A6302C">
        <w:rPr>
          <w:rFonts w:ascii="Times New Roman" w:hAnsi="Times New Roman" w:cs="Times New Roman"/>
          <w:sz w:val="24"/>
          <w:szCs w:val="24"/>
          <w:lang w:eastAsia="es-MX"/>
        </w:rPr>
        <w:t xml:space="preserve">de </w:t>
      </w:r>
      <w:r w:rsidRPr="00A6302C">
        <w:rPr>
          <w:rFonts w:ascii="Times New Roman" w:hAnsi="Times New Roman" w:cs="Times New Roman"/>
          <w:sz w:val="24"/>
          <w:szCs w:val="24"/>
          <w:lang w:eastAsia="es-MX"/>
        </w:rPr>
        <w:t>este trabajo</w:t>
      </w:r>
      <w:r w:rsidR="001166CD" w:rsidRPr="00A6302C">
        <w:rPr>
          <w:rFonts w:ascii="Times New Roman" w:hAnsi="Times New Roman" w:cs="Times New Roman"/>
          <w:sz w:val="24"/>
          <w:szCs w:val="24"/>
          <w:lang w:eastAsia="es-MX"/>
        </w:rPr>
        <w:t xml:space="preserve"> fue documentar la enseñanza y el aprendizaje adquirido</w:t>
      </w:r>
      <w:r w:rsidR="00A269FC" w:rsidRPr="00A6302C">
        <w:rPr>
          <w:rFonts w:ascii="Times New Roman" w:hAnsi="Times New Roman" w:cs="Times New Roman"/>
          <w:sz w:val="24"/>
          <w:szCs w:val="24"/>
          <w:lang w:eastAsia="es-MX"/>
        </w:rPr>
        <w:t xml:space="preserve"> de estudiantes universitarios </w:t>
      </w:r>
      <w:r w:rsidR="001166CD" w:rsidRPr="00A6302C">
        <w:rPr>
          <w:rFonts w:ascii="Times New Roman" w:hAnsi="Times New Roman" w:cs="Times New Roman"/>
          <w:sz w:val="24"/>
          <w:szCs w:val="24"/>
          <w:lang w:eastAsia="es-MX"/>
        </w:rPr>
        <w:t>a partir de la contingencia sanitaria</w:t>
      </w:r>
      <w:r w:rsidR="00A269FC" w:rsidRPr="00A6302C">
        <w:rPr>
          <w:rFonts w:ascii="Times New Roman" w:hAnsi="Times New Roman" w:cs="Times New Roman"/>
          <w:sz w:val="24"/>
          <w:szCs w:val="24"/>
          <w:lang w:eastAsia="es-MX"/>
        </w:rPr>
        <w:t>,</w:t>
      </w:r>
      <w:r w:rsidR="001166CD" w:rsidRPr="00A6302C">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así como</w:t>
      </w:r>
      <w:r w:rsidR="001166CD" w:rsidRPr="00A6302C">
        <w:rPr>
          <w:rFonts w:ascii="Times New Roman" w:hAnsi="Times New Roman" w:cs="Times New Roman"/>
          <w:sz w:val="24"/>
          <w:szCs w:val="24"/>
          <w:lang w:eastAsia="es-MX"/>
        </w:rPr>
        <w:t xml:space="preserve"> el abordaje de los contenidos del currícul</w:t>
      </w:r>
      <w:r>
        <w:rPr>
          <w:rFonts w:ascii="Times New Roman" w:hAnsi="Times New Roman" w:cs="Times New Roman"/>
          <w:sz w:val="24"/>
          <w:szCs w:val="24"/>
          <w:lang w:eastAsia="es-MX"/>
        </w:rPr>
        <w:t>o</w:t>
      </w:r>
      <w:r w:rsidR="001166CD" w:rsidRPr="00A6302C">
        <w:rPr>
          <w:rFonts w:ascii="Times New Roman" w:hAnsi="Times New Roman" w:cs="Times New Roman"/>
          <w:sz w:val="24"/>
          <w:szCs w:val="24"/>
          <w:lang w:eastAsia="es-MX"/>
        </w:rPr>
        <w:t xml:space="preserve"> ante la pandemia de</w:t>
      </w:r>
      <w:r w:rsidR="00614549">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c</w:t>
      </w:r>
      <w:r w:rsidR="001166CD" w:rsidRPr="00A6302C">
        <w:rPr>
          <w:rFonts w:ascii="Times New Roman" w:hAnsi="Times New Roman" w:cs="Times New Roman"/>
          <w:sz w:val="24"/>
          <w:szCs w:val="24"/>
          <w:lang w:eastAsia="es-MX"/>
        </w:rPr>
        <w:t>ovid-19.</w:t>
      </w:r>
      <w:r w:rsidR="002A15A3">
        <w:rPr>
          <w:rFonts w:ascii="Times New Roman" w:hAnsi="Times New Roman" w:cs="Times New Roman"/>
          <w:sz w:val="24"/>
          <w:szCs w:val="24"/>
          <w:lang w:eastAsia="es-MX"/>
        </w:rPr>
        <w:t xml:space="preserve"> Para ello, </w:t>
      </w:r>
      <w:r w:rsidR="00A30AD9" w:rsidRPr="00A6302C">
        <w:rPr>
          <w:rFonts w:ascii="Times New Roman" w:hAnsi="Times New Roman" w:cs="Times New Roman"/>
          <w:sz w:val="24"/>
          <w:szCs w:val="24"/>
          <w:lang w:eastAsia="es-MX"/>
        </w:rPr>
        <w:t>s</w:t>
      </w:r>
      <w:r w:rsidR="00A30AD9" w:rsidRPr="00A6302C">
        <w:rPr>
          <w:rFonts w:ascii="Times New Roman" w:hAnsi="Times New Roman" w:cs="Times New Roman"/>
          <w:sz w:val="24"/>
          <w:szCs w:val="24"/>
        </w:rPr>
        <w:t>e formul</w:t>
      </w:r>
      <w:r w:rsidR="002A15A3">
        <w:rPr>
          <w:rFonts w:ascii="Times New Roman" w:hAnsi="Times New Roman" w:cs="Times New Roman"/>
          <w:sz w:val="24"/>
          <w:szCs w:val="24"/>
        </w:rPr>
        <w:t>aron</w:t>
      </w:r>
      <w:r w:rsidR="00A30AD9" w:rsidRPr="00A6302C">
        <w:rPr>
          <w:rFonts w:ascii="Times New Roman" w:hAnsi="Times New Roman" w:cs="Times New Roman"/>
          <w:sz w:val="24"/>
          <w:szCs w:val="24"/>
        </w:rPr>
        <w:t xml:space="preserve"> la</w:t>
      </w:r>
      <w:r w:rsidR="002A15A3">
        <w:rPr>
          <w:rFonts w:ascii="Times New Roman" w:hAnsi="Times New Roman" w:cs="Times New Roman"/>
          <w:sz w:val="24"/>
          <w:szCs w:val="24"/>
        </w:rPr>
        <w:t>s</w:t>
      </w:r>
      <w:r w:rsidR="00A30AD9" w:rsidRPr="00A6302C">
        <w:rPr>
          <w:rFonts w:ascii="Times New Roman" w:hAnsi="Times New Roman" w:cs="Times New Roman"/>
          <w:sz w:val="24"/>
          <w:szCs w:val="24"/>
        </w:rPr>
        <w:t xml:space="preserve"> siguiente</w:t>
      </w:r>
      <w:r w:rsidR="002A15A3">
        <w:rPr>
          <w:rFonts w:ascii="Times New Roman" w:hAnsi="Times New Roman" w:cs="Times New Roman"/>
          <w:sz w:val="24"/>
          <w:szCs w:val="24"/>
        </w:rPr>
        <w:t>s</w:t>
      </w:r>
      <w:r w:rsidR="00A30AD9" w:rsidRPr="00A6302C">
        <w:rPr>
          <w:rFonts w:ascii="Times New Roman" w:hAnsi="Times New Roman" w:cs="Times New Roman"/>
          <w:sz w:val="24"/>
          <w:szCs w:val="24"/>
        </w:rPr>
        <w:t xml:space="preserve"> hipótesis:</w:t>
      </w:r>
    </w:p>
    <w:p w14:paraId="41DD07EA" w14:textId="3834999D" w:rsidR="00A30AD9" w:rsidRPr="00A6302C" w:rsidRDefault="00A30AD9" w:rsidP="00F25916">
      <w:pPr>
        <w:pStyle w:val="Default"/>
        <w:spacing w:line="360" w:lineRule="auto"/>
        <w:ind w:left="708"/>
        <w:jc w:val="both"/>
        <w:rPr>
          <w:rFonts w:ascii="Times New Roman" w:hAnsi="Times New Roman" w:cs="Times New Roman"/>
        </w:rPr>
      </w:pPr>
      <w:r w:rsidRPr="00A6302C">
        <w:rPr>
          <w:rFonts w:ascii="Times New Roman" w:hAnsi="Times New Roman" w:cs="Times New Roman"/>
        </w:rPr>
        <w:t>H</w:t>
      </w:r>
      <w:r w:rsidRPr="00A6302C">
        <w:rPr>
          <w:rFonts w:ascii="Times New Roman" w:hAnsi="Times New Roman" w:cs="Times New Roman"/>
          <w:vertAlign w:val="subscript"/>
        </w:rPr>
        <w:t>o</w:t>
      </w:r>
      <w:r w:rsidRPr="00A6302C">
        <w:rPr>
          <w:rFonts w:ascii="Times New Roman" w:hAnsi="Times New Roman" w:cs="Times New Roman"/>
        </w:rPr>
        <w:t xml:space="preserve">: No existe una concordancia entre los conocimientos adquiridos por los estudiantes y la enseñanza de los profesores para responder </w:t>
      </w:r>
      <w:r w:rsidR="002A15A3">
        <w:rPr>
          <w:rFonts w:ascii="Times New Roman" w:hAnsi="Times New Roman" w:cs="Times New Roman"/>
        </w:rPr>
        <w:t xml:space="preserve">a </w:t>
      </w:r>
      <w:r w:rsidRPr="00A6302C">
        <w:rPr>
          <w:rFonts w:ascii="Times New Roman" w:hAnsi="Times New Roman" w:cs="Times New Roman"/>
        </w:rPr>
        <w:t xml:space="preserve">la contingencia de la </w:t>
      </w:r>
      <w:r w:rsidR="002A15A3">
        <w:rPr>
          <w:rFonts w:ascii="Times New Roman" w:hAnsi="Times New Roman" w:cs="Times New Roman"/>
        </w:rPr>
        <w:t>c</w:t>
      </w:r>
      <w:r w:rsidRPr="00A6302C">
        <w:rPr>
          <w:rFonts w:ascii="Times New Roman" w:hAnsi="Times New Roman" w:cs="Times New Roman"/>
        </w:rPr>
        <w:t>ovid-19.</w:t>
      </w:r>
    </w:p>
    <w:p w14:paraId="5785722D" w14:textId="390C41B3" w:rsidR="00A30AD9" w:rsidRPr="00A6302C" w:rsidRDefault="00A30AD9" w:rsidP="00F25916">
      <w:pPr>
        <w:pStyle w:val="Default"/>
        <w:spacing w:line="360" w:lineRule="auto"/>
        <w:ind w:left="708"/>
        <w:jc w:val="both"/>
        <w:rPr>
          <w:rFonts w:ascii="Times New Roman" w:hAnsi="Times New Roman" w:cs="Times New Roman"/>
        </w:rPr>
      </w:pPr>
      <w:r w:rsidRPr="00A6302C">
        <w:rPr>
          <w:rFonts w:ascii="Times New Roman" w:hAnsi="Times New Roman" w:cs="Times New Roman"/>
        </w:rPr>
        <w:t>H</w:t>
      </w:r>
      <w:r w:rsidRPr="00A6302C">
        <w:rPr>
          <w:rFonts w:ascii="Times New Roman" w:hAnsi="Times New Roman" w:cs="Times New Roman"/>
          <w:vertAlign w:val="subscript"/>
        </w:rPr>
        <w:t>a</w:t>
      </w:r>
      <w:r w:rsidRPr="00A6302C">
        <w:rPr>
          <w:rFonts w:ascii="Times New Roman" w:hAnsi="Times New Roman" w:cs="Times New Roman"/>
        </w:rPr>
        <w:t xml:space="preserve">: Existe una concordancia entre los conocimientos adquiridos por los estudiantes y la enseñanza de los profesores para responder a la contingencia de la </w:t>
      </w:r>
      <w:r w:rsidR="002A15A3">
        <w:rPr>
          <w:rFonts w:ascii="Times New Roman" w:hAnsi="Times New Roman" w:cs="Times New Roman"/>
        </w:rPr>
        <w:t>c</w:t>
      </w:r>
      <w:r w:rsidRPr="00A6302C">
        <w:rPr>
          <w:rFonts w:ascii="Times New Roman" w:hAnsi="Times New Roman" w:cs="Times New Roman"/>
        </w:rPr>
        <w:t>ovid-19.</w:t>
      </w:r>
    </w:p>
    <w:p w14:paraId="3579FDD8" w14:textId="379F41F9" w:rsidR="007468D6" w:rsidRPr="00A6302C" w:rsidRDefault="007468D6" w:rsidP="00F25916">
      <w:pPr>
        <w:widowControl w:val="0"/>
        <w:adjustRightInd w:val="0"/>
        <w:snapToGrid w:val="0"/>
        <w:spacing w:after="0" w:line="360" w:lineRule="auto"/>
        <w:jc w:val="both"/>
        <w:rPr>
          <w:rFonts w:ascii="Times New Roman" w:eastAsia="Andale Sans UI" w:hAnsi="Times New Roman" w:cs="Times New Roman"/>
          <w:b/>
          <w:kern w:val="1"/>
          <w:sz w:val="24"/>
          <w:szCs w:val="24"/>
        </w:rPr>
      </w:pPr>
    </w:p>
    <w:p w14:paraId="240C049D" w14:textId="77777777" w:rsidR="000E6100" w:rsidRPr="00A6302C" w:rsidRDefault="000E6100" w:rsidP="00F25916">
      <w:pPr>
        <w:widowControl w:val="0"/>
        <w:adjustRightInd w:val="0"/>
        <w:snapToGrid w:val="0"/>
        <w:spacing w:after="0" w:line="360" w:lineRule="auto"/>
        <w:jc w:val="center"/>
        <w:rPr>
          <w:rFonts w:ascii="Times New Roman" w:eastAsia="Andale Sans UI" w:hAnsi="Times New Roman" w:cs="Times New Roman"/>
          <w:b/>
          <w:kern w:val="1"/>
          <w:sz w:val="32"/>
          <w:szCs w:val="32"/>
        </w:rPr>
      </w:pPr>
      <w:r w:rsidRPr="00A6302C">
        <w:rPr>
          <w:rFonts w:ascii="Times New Roman" w:eastAsia="Andale Sans UI" w:hAnsi="Times New Roman" w:cs="Times New Roman"/>
          <w:b/>
          <w:kern w:val="1"/>
          <w:sz w:val="32"/>
          <w:szCs w:val="32"/>
        </w:rPr>
        <w:t>Metodología</w:t>
      </w:r>
    </w:p>
    <w:p w14:paraId="018A9AC8" w14:textId="77777777" w:rsidR="000E6100" w:rsidRPr="00A6302C" w:rsidRDefault="006D0CF2" w:rsidP="00CE720A">
      <w:pPr>
        <w:widowControl w:val="0"/>
        <w:adjustRightInd w:val="0"/>
        <w:snapToGrid w:val="0"/>
        <w:spacing w:after="0" w:line="360" w:lineRule="auto"/>
        <w:jc w:val="center"/>
        <w:rPr>
          <w:rFonts w:ascii="Times New Roman" w:eastAsia="Andale Sans UI" w:hAnsi="Times New Roman" w:cs="Times New Roman"/>
          <w:b/>
          <w:color w:val="000000"/>
          <w:kern w:val="1"/>
          <w:sz w:val="28"/>
          <w:szCs w:val="28"/>
        </w:rPr>
      </w:pPr>
      <w:r w:rsidRPr="00A6302C">
        <w:rPr>
          <w:rFonts w:ascii="Times New Roman" w:eastAsia="Calibri" w:hAnsi="Times New Roman" w:cs="Times New Roman"/>
          <w:b/>
          <w:iCs/>
          <w:color w:val="000000"/>
          <w:sz w:val="28"/>
          <w:szCs w:val="28"/>
          <w:lang w:eastAsia="pt-BR"/>
        </w:rPr>
        <w:t>Sitio</w:t>
      </w:r>
      <w:r w:rsidR="00855AD8" w:rsidRPr="00A6302C">
        <w:rPr>
          <w:rFonts w:ascii="Times New Roman" w:eastAsia="Calibri" w:hAnsi="Times New Roman" w:cs="Times New Roman"/>
          <w:b/>
          <w:iCs/>
          <w:color w:val="000000"/>
          <w:sz w:val="28"/>
          <w:szCs w:val="28"/>
          <w:lang w:eastAsia="pt-BR"/>
        </w:rPr>
        <w:t xml:space="preserve"> de</w:t>
      </w:r>
      <w:r w:rsidRPr="00A6302C">
        <w:rPr>
          <w:rFonts w:ascii="Times New Roman" w:eastAsia="Calibri" w:hAnsi="Times New Roman" w:cs="Times New Roman"/>
          <w:b/>
          <w:iCs/>
          <w:color w:val="000000"/>
          <w:sz w:val="28"/>
          <w:szCs w:val="28"/>
          <w:lang w:eastAsia="pt-BR"/>
        </w:rPr>
        <w:t>l</w:t>
      </w:r>
      <w:r w:rsidR="00855AD8" w:rsidRPr="00A6302C">
        <w:rPr>
          <w:rFonts w:ascii="Times New Roman" w:eastAsia="Calibri" w:hAnsi="Times New Roman" w:cs="Times New Roman"/>
          <w:b/>
          <w:iCs/>
          <w:color w:val="000000"/>
          <w:sz w:val="28"/>
          <w:szCs w:val="28"/>
          <w:lang w:eastAsia="pt-BR"/>
        </w:rPr>
        <w:t xml:space="preserve"> estudio</w:t>
      </w:r>
    </w:p>
    <w:p w14:paraId="3D609CA2" w14:textId="79E18B8B" w:rsidR="000E6100" w:rsidRDefault="007B5353" w:rsidP="00F20BF7">
      <w:pPr>
        <w:widowControl w:val="0"/>
        <w:adjustRightInd w:val="0"/>
        <w:snapToGrid w:val="0"/>
        <w:spacing w:after="0" w:line="360" w:lineRule="auto"/>
        <w:ind w:firstLine="708"/>
        <w:jc w:val="both"/>
        <w:rPr>
          <w:rFonts w:ascii="Times New Roman" w:eastAsia="Calibri" w:hAnsi="Times New Roman" w:cs="Times New Roman"/>
          <w:color w:val="000000"/>
          <w:sz w:val="24"/>
          <w:szCs w:val="24"/>
          <w:lang w:eastAsia="pt-BR"/>
        </w:rPr>
      </w:pPr>
      <w:r w:rsidRPr="00A6302C">
        <w:rPr>
          <w:rFonts w:ascii="Times New Roman" w:eastAsia="Calibri" w:hAnsi="Times New Roman" w:cs="Times New Roman"/>
          <w:color w:val="000000"/>
          <w:sz w:val="24"/>
          <w:szCs w:val="24"/>
          <w:lang w:eastAsia="pt-BR"/>
        </w:rPr>
        <w:t>El presente trabajo</w:t>
      </w:r>
      <w:r w:rsidR="00855AD8" w:rsidRPr="00A6302C">
        <w:rPr>
          <w:rFonts w:ascii="Times New Roman" w:eastAsia="Calibri" w:hAnsi="Times New Roman" w:cs="Times New Roman"/>
          <w:color w:val="000000"/>
          <w:sz w:val="24"/>
          <w:szCs w:val="24"/>
          <w:lang w:eastAsia="pt-BR"/>
        </w:rPr>
        <w:t xml:space="preserve"> se </w:t>
      </w:r>
      <w:r w:rsidRPr="00A6302C">
        <w:rPr>
          <w:rFonts w:ascii="Times New Roman" w:eastAsia="Calibri" w:hAnsi="Times New Roman" w:cs="Times New Roman"/>
          <w:color w:val="000000"/>
          <w:sz w:val="24"/>
          <w:szCs w:val="24"/>
          <w:lang w:eastAsia="pt-BR"/>
        </w:rPr>
        <w:t>llevó a cabo</w:t>
      </w:r>
      <w:r w:rsidR="00855AD8" w:rsidRPr="00A6302C">
        <w:rPr>
          <w:rFonts w:ascii="Times New Roman" w:eastAsia="Calibri" w:hAnsi="Times New Roman" w:cs="Times New Roman"/>
          <w:color w:val="000000"/>
          <w:sz w:val="24"/>
          <w:szCs w:val="24"/>
          <w:lang w:eastAsia="pt-BR"/>
        </w:rPr>
        <w:t xml:space="preserve"> en las escuelas preparatorias </w:t>
      </w:r>
      <w:r w:rsidR="002A15A3">
        <w:rPr>
          <w:rFonts w:ascii="Times New Roman" w:eastAsia="Calibri" w:hAnsi="Times New Roman" w:cs="Times New Roman"/>
          <w:color w:val="000000"/>
          <w:sz w:val="24"/>
          <w:szCs w:val="24"/>
          <w:lang w:eastAsia="pt-BR"/>
        </w:rPr>
        <w:t>n</w:t>
      </w:r>
      <w:r w:rsidR="00855AD8" w:rsidRPr="00A6302C">
        <w:rPr>
          <w:rFonts w:ascii="Times New Roman" w:eastAsia="Calibri" w:hAnsi="Times New Roman" w:cs="Times New Roman"/>
          <w:color w:val="000000"/>
          <w:sz w:val="24"/>
          <w:szCs w:val="24"/>
          <w:lang w:eastAsia="pt-BR"/>
        </w:rPr>
        <w:t>.</w:t>
      </w:r>
      <w:r w:rsidR="002A15A3">
        <w:rPr>
          <w:rFonts w:ascii="Times New Roman" w:eastAsia="Calibri" w:hAnsi="Times New Roman" w:cs="Times New Roman"/>
          <w:color w:val="000000"/>
          <w:sz w:val="24"/>
          <w:szCs w:val="24"/>
          <w:lang w:eastAsia="pt-BR"/>
        </w:rPr>
        <w:t>º</w:t>
      </w:r>
      <w:r w:rsidR="00855AD8" w:rsidRPr="00A6302C">
        <w:rPr>
          <w:rFonts w:ascii="Times New Roman" w:eastAsia="Calibri" w:hAnsi="Times New Roman" w:cs="Times New Roman"/>
          <w:color w:val="000000"/>
          <w:sz w:val="24"/>
          <w:szCs w:val="24"/>
          <w:lang w:eastAsia="pt-BR"/>
        </w:rPr>
        <w:t xml:space="preserve"> 2</w:t>
      </w:r>
      <w:r w:rsidR="00A24F75" w:rsidRPr="00A6302C">
        <w:rPr>
          <w:rFonts w:ascii="Times New Roman" w:eastAsia="Calibri" w:hAnsi="Times New Roman" w:cs="Times New Roman"/>
          <w:color w:val="000000"/>
          <w:sz w:val="24"/>
          <w:szCs w:val="24"/>
          <w:lang w:eastAsia="pt-BR"/>
        </w:rPr>
        <w:t xml:space="preserve"> y </w:t>
      </w:r>
      <w:r w:rsidR="002A15A3">
        <w:rPr>
          <w:rFonts w:ascii="Times New Roman" w:eastAsia="Calibri" w:hAnsi="Times New Roman" w:cs="Times New Roman"/>
          <w:color w:val="000000"/>
          <w:sz w:val="24"/>
          <w:szCs w:val="24"/>
          <w:lang w:eastAsia="pt-BR"/>
        </w:rPr>
        <w:t xml:space="preserve">n.º </w:t>
      </w:r>
      <w:r w:rsidR="00A24F75" w:rsidRPr="00A6302C">
        <w:rPr>
          <w:rFonts w:ascii="Times New Roman" w:eastAsia="Calibri" w:hAnsi="Times New Roman" w:cs="Times New Roman"/>
          <w:color w:val="000000"/>
          <w:sz w:val="24"/>
          <w:szCs w:val="24"/>
          <w:lang w:eastAsia="pt-BR"/>
        </w:rPr>
        <w:t>7 pertenecientes a</w:t>
      </w:r>
      <w:r w:rsidR="00855AD8" w:rsidRPr="00A6302C">
        <w:rPr>
          <w:rFonts w:ascii="Times New Roman" w:eastAsia="Calibri" w:hAnsi="Times New Roman" w:cs="Times New Roman"/>
          <w:color w:val="000000"/>
          <w:sz w:val="24"/>
          <w:szCs w:val="24"/>
          <w:lang w:eastAsia="pt-BR"/>
        </w:rPr>
        <w:t xml:space="preserve"> la Universidad Autónoma de G</w:t>
      </w:r>
      <w:r w:rsidR="00C225FB" w:rsidRPr="00A6302C">
        <w:rPr>
          <w:rFonts w:ascii="Times New Roman" w:eastAsia="Calibri" w:hAnsi="Times New Roman" w:cs="Times New Roman"/>
          <w:color w:val="000000"/>
          <w:sz w:val="24"/>
          <w:szCs w:val="24"/>
          <w:lang w:eastAsia="pt-BR"/>
        </w:rPr>
        <w:t>uerrero,</w:t>
      </w:r>
      <w:r w:rsidR="00855AD8" w:rsidRPr="00A6302C">
        <w:rPr>
          <w:rFonts w:ascii="Times New Roman" w:eastAsia="Calibri" w:hAnsi="Times New Roman" w:cs="Times New Roman"/>
          <w:color w:val="000000"/>
          <w:sz w:val="24"/>
          <w:szCs w:val="24"/>
          <w:lang w:eastAsia="pt-BR"/>
        </w:rPr>
        <w:t xml:space="preserve"> </w:t>
      </w:r>
      <w:r w:rsidRPr="00A6302C">
        <w:rPr>
          <w:rFonts w:ascii="Times New Roman" w:eastAsia="Calibri" w:hAnsi="Times New Roman" w:cs="Times New Roman"/>
          <w:color w:val="000000"/>
          <w:sz w:val="24"/>
          <w:szCs w:val="24"/>
          <w:lang w:eastAsia="pt-BR"/>
        </w:rPr>
        <w:t xml:space="preserve">del </w:t>
      </w:r>
      <w:r w:rsidR="002A15A3">
        <w:rPr>
          <w:rFonts w:ascii="Times New Roman" w:eastAsia="Calibri" w:hAnsi="Times New Roman" w:cs="Times New Roman"/>
          <w:color w:val="000000"/>
          <w:sz w:val="24"/>
          <w:szCs w:val="24"/>
          <w:lang w:eastAsia="pt-BR"/>
        </w:rPr>
        <w:t>m</w:t>
      </w:r>
      <w:r w:rsidRPr="00A6302C">
        <w:rPr>
          <w:rFonts w:ascii="Times New Roman" w:eastAsia="Calibri" w:hAnsi="Times New Roman" w:cs="Times New Roman"/>
          <w:color w:val="000000"/>
          <w:sz w:val="24"/>
          <w:szCs w:val="24"/>
          <w:lang w:eastAsia="pt-BR"/>
        </w:rPr>
        <w:t xml:space="preserve">unicipio de </w:t>
      </w:r>
      <w:r w:rsidR="00855AD8" w:rsidRPr="00A6302C">
        <w:rPr>
          <w:rFonts w:ascii="Times New Roman" w:eastAsia="Calibri" w:hAnsi="Times New Roman" w:cs="Times New Roman"/>
          <w:color w:val="000000"/>
          <w:sz w:val="24"/>
          <w:szCs w:val="24"/>
          <w:lang w:eastAsia="pt-BR"/>
        </w:rPr>
        <w:t>Acapulco, Guerrero.</w:t>
      </w:r>
    </w:p>
    <w:p w14:paraId="65E6D40D" w14:textId="77777777" w:rsidR="002A15A3" w:rsidRPr="00A6302C" w:rsidRDefault="002A15A3" w:rsidP="00F20BF7">
      <w:pPr>
        <w:widowControl w:val="0"/>
        <w:adjustRightInd w:val="0"/>
        <w:snapToGrid w:val="0"/>
        <w:spacing w:after="0" w:line="360" w:lineRule="auto"/>
        <w:ind w:firstLine="708"/>
        <w:jc w:val="both"/>
        <w:rPr>
          <w:rFonts w:ascii="Times New Roman" w:eastAsia="Andale Sans UI" w:hAnsi="Times New Roman" w:cs="Times New Roman"/>
          <w:b/>
          <w:bCs/>
          <w:color w:val="000000"/>
          <w:kern w:val="1"/>
          <w:sz w:val="24"/>
          <w:szCs w:val="24"/>
        </w:rPr>
      </w:pPr>
    </w:p>
    <w:p w14:paraId="3E65D29D" w14:textId="77777777" w:rsidR="000E6100" w:rsidRPr="00A6302C" w:rsidRDefault="00855AD8" w:rsidP="00CE720A">
      <w:pPr>
        <w:widowControl w:val="0"/>
        <w:adjustRightInd w:val="0"/>
        <w:snapToGrid w:val="0"/>
        <w:spacing w:after="0" w:line="360" w:lineRule="auto"/>
        <w:jc w:val="center"/>
        <w:rPr>
          <w:rFonts w:ascii="Times New Roman" w:eastAsia="Andale Sans UI" w:hAnsi="Times New Roman" w:cs="Times New Roman"/>
          <w:b/>
          <w:color w:val="000000"/>
          <w:kern w:val="1"/>
          <w:sz w:val="28"/>
          <w:szCs w:val="28"/>
        </w:rPr>
      </w:pPr>
      <w:r w:rsidRPr="00A6302C">
        <w:rPr>
          <w:rFonts w:ascii="Times New Roman" w:eastAsia="Calibri" w:hAnsi="Times New Roman" w:cs="Times New Roman"/>
          <w:b/>
          <w:color w:val="000000"/>
          <w:sz w:val="28"/>
          <w:szCs w:val="28"/>
          <w:lang w:eastAsia="pt-BR"/>
        </w:rPr>
        <w:t>Diseño metodológico</w:t>
      </w:r>
    </w:p>
    <w:p w14:paraId="634D9538" w14:textId="2A70B8E9" w:rsidR="000E6100" w:rsidRPr="00A6302C" w:rsidRDefault="00C225FB" w:rsidP="00F20BF7">
      <w:pPr>
        <w:widowControl w:val="0"/>
        <w:adjustRightInd w:val="0"/>
        <w:snapToGrid w:val="0"/>
        <w:spacing w:after="0" w:line="360" w:lineRule="auto"/>
        <w:ind w:firstLine="708"/>
        <w:jc w:val="both"/>
        <w:rPr>
          <w:rFonts w:ascii="Times New Roman" w:eastAsia="Andale Sans UI" w:hAnsi="Times New Roman" w:cs="Times New Roman"/>
          <w:b/>
          <w:bCs/>
          <w:color w:val="000000"/>
          <w:kern w:val="1"/>
          <w:sz w:val="24"/>
          <w:szCs w:val="24"/>
        </w:rPr>
      </w:pPr>
      <w:r w:rsidRPr="00A6302C">
        <w:rPr>
          <w:rFonts w:ascii="Times New Roman" w:eastAsia="Calibri" w:hAnsi="Times New Roman" w:cs="Times New Roman"/>
          <w:bCs/>
          <w:color w:val="000000"/>
          <w:sz w:val="24"/>
          <w:szCs w:val="24"/>
          <w:lang w:eastAsia="pt-BR"/>
        </w:rPr>
        <w:t>Esta investigación se realizó durante el periodo</w:t>
      </w:r>
      <w:r w:rsidR="0076179E" w:rsidRPr="00A6302C">
        <w:rPr>
          <w:rFonts w:ascii="Times New Roman" w:eastAsia="Calibri" w:hAnsi="Times New Roman" w:cs="Times New Roman"/>
          <w:bCs/>
          <w:color w:val="000000"/>
          <w:sz w:val="24"/>
          <w:szCs w:val="24"/>
          <w:lang w:eastAsia="pt-BR"/>
        </w:rPr>
        <w:t xml:space="preserve"> escolar </w:t>
      </w:r>
      <w:r w:rsidR="00855AD8" w:rsidRPr="00A6302C">
        <w:rPr>
          <w:rFonts w:ascii="Times New Roman" w:eastAsia="Calibri" w:hAnsi="Times New Roman" w:cs="Times New Roman"/>
          <w:bCs/>
          <w:color w:val="000000"/>
          <w:sz w:val="24"/>
          <w:szCs w:val="24"/>
          <w:lang w:eastAsia="pt-BR"/>
        </w:rPr>
        <w:t>febrero</w:t>
      </w:r>
      <w:r w:rsidR="0076179E" w:rsidRPr="00A6302C">
        <w:rPr>
          <w:rFonts w:ascii="Times New Roman" w:eastAsia="Calibri" w:hAnsi="Times New Roman" w:cs="Times New Roman"/>
          <w:bCs/>
          <w:color w:val="000000"/>
          <w:sz w:val="24"/>
          <w:szCs w:val="24"/>
          <w:lang w:eastAsia="pt-BR"/>
        </w:rPr>
        <w:t xml:space="preserve">-julio </w:t>
      </w:r>
      <w:r w:rsidR="00855AD8" w:rsidRPr="00A6302C">
        <w:rPr>
          <w:rFonts w:ascii="Times New Roman" w:eastAsia="Calibri" w:hAnsi="Times New Roman" w:cs="Times New Roman"/>
          <w:bCs/>
          <w:color w:val="000000"/>
          <w:sz w:val="24"/>
          <w:szCs w:val="24"/>
          <w:lang w:eastAsia="pt-BR"/>
        </w:rPr>
        <w:t>2021</w:t>
      </w:r>
      <w:r w:rsidRPr="00A6302C">
        <w:rPr>
          <w:rFonts w:ascii="Times New Roman" w:eastAsia="Calibri" w:hAnsi="Times New Roman" w:cs="Times New Roman"/>
          <w:bCs/>
          <w:color w:val="000000"/>
          <w:sz w:val="24"/>
          <w:szCs w:val="24"/>
          <w:lang w:eastAsia="pt-BR"/>
        </w:rPr>
        <w:t>, después</w:t>
      </w:r>
      <w:r w:rsidR="00855AD8" w:rsidRPr="00A6302C">
        <w:rPr>
          <w:rFonts w:ascii="Times New Roman" w:eastAsia="Calibri" w:hAnsi="Times New Roman" w:cs="Times New Roman"/>
          <w:bCs/>
          <w:color w:val="000000"/>
          <w:sz w:val="24"/>
          <w:szCs w:val="24"/>
          <w:lang w:eastAsia="pt-BR"/>
        </w:rPr>
        <w:t xml:space="preserve"> de </w:t>
      </w:r>
      <w:r w:rsidR="006B215F" w:rsidRPr="00A6302C">
        <w:rPr>
          <w:rFonts w:ascii="Times New Roman" w:eastAsia="Calibri" w:hAnsi="Times New Roman" w:cs="Times New Roman"/>
          <w:bCs/>
          <w:color w:val="000000"/>
          <w:sz w:val="24"/>
          <w:szCs w:val="24"/>
          <w:lang w:eastAsia="pt-BR"/>
        </w:rPr>
        <w:t xml:space="preserve">año y </w:t>
      </w:r>
      <w:r w:rsidR="00A432B6" w:rsidRPr="00A6302C">
        <w:rPr>
          <w:rFonts w:ascii="Times New Roman" w:eastAsia="Calibri" w:hAnsi="Times New Roman" w:cs="Times New Roman"/>
          <w:bCs/>
          <w:color w:val="000000"/>
          <w:sz w:val="24"/>
          <w:szCs w:val="24"/>
          <w:lang w:eastAsia="pt-BR"/>
        </w:rPr>
        <w:t>medio de</w:t>
      </w:r>
      <w:r w:rsidRPr="00A6302C">
        <w:rPr>
          <w:rFonts w:ascii="Times New Roman" w:eastAsia="Calibri" w:hAnsi="Times New Roman" w:cs="Times New Roman"/>
          <w:bCs/>
          <w:color w:val="000000"/>
          <w:sz w:val="24"/>
          <w:szCs w:val="24"/>
          <w:lang w:eastAsia="pt-BR"/>
        </w:rPr>
        <w:t xml:space="preserve"> trabajar </w:t>
      </w:r>
      <w:r w:rsidR="002A15A3">
        <w:rPr>
          <w:rFonts w:ascii="Times New Roman" w:eastAsia="Calibri" w:hAnsi="Times New Roman" w:cs="Times New Roman"/>
          <w:bCs/>
          <w:color w:val="000000"/>
          <w:sz w:val="24"/>
          <w:szCs w:val="24"/>
          <w:lang w:eastAsia="pt-BR"/>
        </w:rPr>
        <w:t>en la</w:t>
      </w:r>
      <w:r w:rsidR="00855AD8" w:rsidRPr="00A6302C">
        <w:rPr>
          <w:rFonts w:ascii="Times New Roman" w:eastAsia="Calibri" w:hAnsi="Times New Roman" w:cs="Times New Roman"/>
          <w:bCs/>
          <w:color w:val="000000"/>
          <w:sz w:val="24"/>
          <w:szCs w:val="24"/>
          <w:lang w:eastAsia="pt-BR"/>
        </w:rPr>
        <w:t xml:space="preserve"> modalidad virtual</w:t>
      </w:r>
      <w:r w:rsidR="002A15A3">
        <w:rPr>
          <w:rFonts w:ascii="Times New Roman" w:eastAsia="Calibri" w:hAnsi="Times New Roman" w:cs="Times New Roman"/>
          <w:bCs/>
          <w:color w:val="000000"/>
          <w:sz w:val="24"/>
          <w:szCs w:val="24"/>
          <w:lang w:eastAsia="pt-BR"/>
        </w:rPr>
        <w:t>. En tal sentido,</w:t>
      </w:r>
      <w:r w:rsidR="00855AD8" w:rsidRPr="00A6302C">
        <w:rPr>
          <w:rFonts w:ascii="Times New Roman" w:eastAsia="Calibri" w:hAnsi="Times New Roman" w:cs="Times New Roman"/>
          <w:bCs/>
          <w:color w:val="000000"/>
          <w:sz w:val="24"/>
          <w:szCs w:val="24"/>
          <w:lang w:eastAsia="pt-BR"/>
        </w:rPr>
        <w:t xml:space="preserve"> </w:t>
      </w:r>
      <w:r w:rsidR="00AC01E5" w:rsidRPr="00A6302C">
        <w:rPr>
          <w:rFonts w:ascii="Times New Roman" w:eastAsia="Calibri" w:hAnsi="Times New Roman" w:cs="Times New Roman"/>
          <w:bCs/>
          <w:color w:val="000000"/>
          <w:sz w:val="24"/>
          <w:szCs w:val="24"/>
          <w:lang w:eastAsia="pt-BR"/>
        </w:rPr>
        <w:t xml:space="preserve">se </w:t>
      </w:r>
      <w:r w:rsidR="0076179E" w:rsidRPr="00A6302C">
        <w:rPr>
          <w:rFonts w:ascii="Times New Roman" w:eastAsia="Calibri" w:hAnsi="Times New Roman" w:cs="Times New Roman"/>
          <w:bCs/>
          <w:color w:val="000000"/>
          <w:sz w:val="24"/>
          <w:szCs w:val="24"/>
          <w:lang w:eastAsia="pt-BR"/>
        </w:rPr>
        <w:t>consideró pertinente indagar</w:t>
      </w:r>
      <w:r w:rsidRPr="00A6302C">
        <w:rPr>
          <w:rFonts w:ascii="Times New Roman" w:eastAsia="Calibri" w:hAnsi="Times New Roman" w:cs="Times New Roman"/>
          <w:bCs/>
          <w:color w:val="000000"/>
          <w:sz w:val="24"/>
          <w:szCs w:val="24"/>
          <w:lang w:eastAsia="pt-BR"/>
        </w:rPr>
        <w:t xml:space="preserve"> y documentar</w:t>
      </w:r>
      <w:r w:rsidR="007621B2" w:rsidRPr="00A6302C">
        <w:rPr>
          <w:rFonts w:ascii="Times New Roman" w:eastAsia="Calibri" w:hAnsi="Times New Roman" w:cs="Times New Roman"/>
          <w:bCs/>
          <w:color w:val="000000"/>
          <w:sz w:val="24"/>
          <w:szCs w:val="24"/>
          <w:lang w:eastAsia="pt-BR"/>
        </w:rPr>
        <w:t xml:space="preserve"> la percepción</w:t>
      </w:r>
      <w:r w:rsidR="0076179E" w:rsidRPr="00A6302C">
        <w:rPr>
          <w:rFonts w:ascii="Times New Roman" w:eastAsia="Calibri" w:hAnsi="Times New Roman" w:cs="Times New Roman"/>
          <w:bCs/>
          <w:color w:val="000000"/>
          <w:sz w:val="24"/>
          <w:szCs w:val="24"/>
          <w:lang w:eastAsia="pt-BR"/>
        </w:rPr>
        <w:t xml:space="preserve"> y</w:t>
      </w:r>
      <w:r w:rsidR="007621B2" w:rsidRPr="00A6302C">
        <w:rPr>
          <w:rFonts w:ascii="Times New Roman" w:eastAsia="Calibri" w:hAnsi="Times New Roman" w:cs="Times New Roman"/>
          <w:bCs/>
          <w:color w:val="000000"/>
          <w:sz w:val="24"/>
          <w:szCs w:val="24"/>
          <w:lang w:eastAsia="pt-BR"/>
        </w:rPr>
        <w:t xml:space="preserve"> los conocimientos que adquirieron</w:t>
      </w:r>
      <w:r w:rsidR="0076179E" w:rsidRPr="00A6302C">
        <w:rPr>
          <w:rFonts w:ascii="Times New Roman" w:eastAsia="Calibri" w:hAnsi="Times New Roman" w:cs="Times New Roman"/>
          <w:bCs/>
          <w:color w:val="000000"/>
          <w:sz w:val="24"/>
          <w:szCs w:val="24"/>
          <w:lang w:eastAsia="pt-BR"/>
        </w:rPr>
        <w:t xml:space="preserve"> los estudiantes </w:t>
      </w:r>
      <w:r w:rsidR="002A15A3">
        <w:rPr>
          <w:rFonts w:ascii="Times New Roman" w:eastAsia="Calibri" w:hAnsi="Times New Roman" w:cs="Times New Roman"/>
          <w:bCs/>
          <w:color w:val="000000"/>
          <w:sz w:val="24"/>
          <w:szCs w:val="24"/>
          <w:lang w:eastAsia="pt-BR"/>
        </w:rPr>
        <w:t>en</w:t>
      </w:r>
      <w:r w:rsidR="007621B2" w:rsidRPr="00A6302C">
        <w:rPr>
          <w:rFonts w:ascii="Times New Roman" w:eastAsia="Calibri" w:hAnsi="Times New Roman" w:cs="Times New Roman"/>
          <w:bCs/>
          <w:color w:val="000000"/>
          <w:sz w:val="24"/>
          <w:szCs w:val="24"/>
          <w:lang w:eastAsia="pt-BR"/>
        </w:rPr>
        <w:t xml:space="preserve"> relación </w:t>
      </w:r>
      <w:r w:rsidR="002A15A3">
        <w:rPr>
          <w:rFonts w:ascii="Times New Roman" w:eastAsia="Calibri" w:hAnsi="Times New Roman" w:cs="Times New Roman"/>
          <w:bCs/>
          <w:color w:val="000000"/>
          <w:sz w:val="24"/>
          <w:szCs w:val="24"/>
          <w:lang w:eastAsia="pt-BR"/>
        </w:rPr>
        <w:t>con</w:t>
      </w:r>
      <w:r w:rsidR="0076179E" w:rsidRPr="00A6302C">
        <w:rPr>
          <w:rFonts w:ascii="Times New Roman" w:eastAsia="Calibri" w:hAnsi="Times New Roman" w:cs="Times New Roman"/>
          <w:bCs/>
          <w:color w:val="000000"/>
          <w:sz w:val="24"/>
          <w:szCs w:val="24"/>
          <w:lang w:eastAsia="pt-BR"/>
        </w:rPr>
        <w:t xml:space="preserve"> las</w:t>
      </w:r>
      <w:r w:rsidR="00D24052" w:rsidRPr="00A6302C">
        <w:rPr>
          <w:rFonts w:ascii="Times New Roman" w:eastAsia="Calibri" w:hAnsi="Times New Roman" w:cs="Times New Roman"/>
          <w:bCs/>
          <w:color w:val="000000"/>
          <w:sz w:val="24"/>
          <w:szCs w:val="24"/>
          <w:lang w:eastAsia="pt-BR"/>
        </w:rPr>
        <w:t xml:space="preserve"> problemáticas provocadas </w:t>
      </w:r>
      <w:r w:rsidR="00DD1B20" w:rsidRPr="00A6302C">
        <w:rPr>
          <w:rFonts w:ascii="Times New Roman" w:eastAsia="Calibri" w:hAnsi="Times New Roman" w:cs="Times New Roman"/>
          <w:bCs/>
          <w:color w:val="000000"/>
          <w:sz w:val="24"/>
          <w:szCs w:val="24"/>
          <w:lang w:eastAsia="pt-BR"/>
        </w:rPr>
        <w:t xml:space="preserve">por </w:t>
      </w:r>
      <w:r w:rsidR="0030615A" w:rsidRPr="00A6302C">
        <w:rPr>
          <w:rFonts w:ascii="Times New Roman" w:eastAsia="Calibri" w:hAnsi="Times New Roman" w:cs="Times New Roman"/>
          <w:bCs/>
          <w:color w:val="000000"/>
          <w:sz w:val="24"/>
          <w:szCs w:val="24"/>
          <w:lang w:eastAsia="pt-BR"/>
        </w:rPr>
        <w:t xml:space="preserve">la </w:t>
      </w:r>
      <w:r w:rsidR="002A15A3">
        <w:rPr>
          <w:rFonts w:ascii="Times New Roman" w:eastAsia="Calibri" w:hAnsi="Times New Roman" w:cs="Times New Roman"/>
          <w:bCs/>
          <w:color w:val="000000"/>
          <w:sz w:val="24"/>
          <w:szCs w:val="24"/>
          <w:lang w:eastAsia="pt-BR"/>
        </w:rPr>
        <w:t>co</w:t>
      </w:r>
      <w:r w:rsidR="00DD1B20" w:rsidRPr="00A6302C">
        <w:rPr>
          <w:rFonts w:ascii="Times New Roman" w:eastAsia="Calibri" w:hAnsi="Times New Roman" w:cs="Times New Roman"/>
          <w:bCs/>
          <w:color w:val="000000"/>
          <w:sz w:val="24"/>
          <w:szCs w:val="24"/>
          <w:lang w:eastAsia="pt-BR"/>
        </w:rPr>
        <w:t>vid</w:t>
      </w:r>
      <w:r w:rsidR="0076179E" w:rsidRPr="00A6302C">
        <w:rPr>
          <w:rFonts w:ascii="Times New Roman" w:eastAsia="Calibri" w:hAnsi="Times New Roman" w:cs="Times New Roman"/>
          <w:bCs/>
          <w:color w:val="000000"/>
          <w:sz w:val="24"/>
          <w:szCs w:val="24"/>
          <w:lang w:eastAsia="pt-BR"/>
        </w:rPr>
        <w:t>-19.</w:t>
      </w:r>
    </w:p>
    <w:p w14:paraId="32626A6C" w14:textId="154B0070" w:rsidR="000E6100" w:rsidRPr="00A6302C" w:rsidRDefault="008E1189" w:rsidP="00F20BF7">
      <w:pPr>
        <w:widowControl w:val="0"/>
        <w:adjustRightInd w:val="0"/>
        <w:snapToGrid w:val="0"/>
        <w:spacing w:after="0" w:line="360" w:lineRule="auto"/>
        <w:ind w:firstLine="708"/>
        <w:jc w:val="both"/>
        <w:rPr>
          <w:rFonts w:ascii="Times New Roman" w:hAnsi="Times New Roman" w:cs="Times New Roman"/>
          <w:color w:val="000000" w:themeColor="text1"/>
          <w:sz w:val="24"/>
          <w:szCs w:val="24"/>
        </w:rPr>
      </w:pPr>
      <w:r w:rsidRPr="00A6302C">
        <w:rPr>
          <w:rFonts w:ascii="Times New Roman" w:hAnsi="Times New Roman" w:cs="Times New Roman"/>
          <w:sz w:val="24"/>
          <w:szCs w:val="24"/>
        </w:rPr>
        <w:t>Para la presente investigación se uti</w:t>
      </w:r>
      <w:r w:rsidR="00AC01E5" w:rsidRPr="00A6302C">
        <w:rPr>
          <w:rFonts w:ascii="Times New Roman" w:hAnsi="Times New Roman" w:cs="Times New Roman"/>
          <w:sz w:val="24"/>
          <w:szCs w:val="24"/>
        </w:rPr>
        <w:t>lizó una metodología cuantitativa</w:t>
      </w:r>
      <w:r w:rsidR="002A15A3">
        <w:rPr>
          <w:rFonts w:ascii="Times New Roman" w:hAnsi="Times New Roman" w:cs="Times New Roman"/>
          <w:sz w:val="24"/>
          <w:szCs w:val="24"/>
        </w:rPr>
        <w:t xml:space="preserve">. Como </w:t>
      </w:r>
      <w:r w:rsidR="00B44B1A" w:rsidRPr="00A6302C">
        <w:rPr>
          <w:rFonts w:ascii="Times New Roman" w:hAnsi="Times New Roman" w:cs="Times New Roman"/>
          <w:sz w:val="24"/>
          <w:szCs w:val="24"/>
        </w:rPr>
        <w:t xml:space="preserve">técnica de recolección de </w:t>
      </w:r>
      <w:r w:rsidR="00B44B1A" w:rsidRPr="00A6302C">
        <w:rPr>
          <w:rFonts w:ascii="Times New Roman" w:hAnsi="Times New Roman" w:cs="Times New Roman"/>
          <w:color w:val="000000" w:themeColor="text1"/>
          <w:sz w:val="24"/>
          <w:szCs w:val="24"/>
        </w:rPr>
        <w:t>datos</w:t>
      </w:r>
      <w:r w:rsidR="002A15A3">
        <w:rPr>
          <w:rFonts w:ascii="Times New Roman" w:hAnsi="Times New Roman" w:cs="Times New Roman"/>
          <w:color w:val="000000" w:themeColor="text1"/>
          <w:sz w:val="24"/>
          <w:szCs w:val="24"/>
        </w:rPr>
        <w:t xml:space="preserve"> se usó </w:t>
      </w:r>
      <w:r w:rsidR="00B44B1A" w:rsidRPr="00A6302C">
        <w:rPr>
          <w:rFonts w:ascii="Times New Roman" w:hAnsi="Times New Roman" w:cs="Times New Roman"/>
          <w:color w:val="000000" w:themeColor="text1"/>
          <w:sz w:val="24"/>
          <w:szCs w:val="24"/>
        </w:rPr>
        <w:t>una encuesta</w:t>
      </w:r>
      <w:r w:rsidR="002A15A3">
        <w:rPr>
          <w:rFonts w:ascii="Times New Roman" w:hAnsi="Times New Roman" w:cs="Times New Roman"/>
          <w:color w:val="000000" w:themeColor="text1"/>
          <w:sz w:val="24"/>
          <w:szCs w:val="24"/>
        </w:rPr>
        <w:t xml:space="preserve">, pues —según </w:t>
      </w:r>
      <w:r w:rsidR="00A32D7D" w:rsidRPr="00A6302C">
        <w:rPr>
          <w:rFonts w:ascii="Times New Roman" w:hAnsi="Times New Roman" w:cs="Times New Roman"/>
          <w:sz w:val="24"/>
          <w:szCs w:val="24"/>
        </w:rPr>
        <w:t>G</w:t>
      </w:r>
      <w:r w:rsidR="00EA7EC0" w:rsidRPr="00A6302C">
        <w:rPr>
          <w:rFonts w:ascii="Times New Roman" w:hAnsi="Times New Roman" w:cs="Times New Roman"/>
          <w:sz w:val="24"/>
          <w:szCs w:val="24"/>
        </w:rPr>
        <w:t>ómez</w:t>
      </w:r>
      <w:r w:rsidR="00221431" w:rsidRPr="00A6302C">
        <w:rPr>
          <w:rFonts w:ascii="Times New Roman" w:hAnsi="Times New Roman" w:cs="Times New Roman"/>
          <w:sz w:val="24"/>
          <w:szCs w:val="24"/>
        </w:rPr>
        <w:t xml:space="preserve"> (</w:t>
      </w:r>
      <w:r w:rsidR="00A32D7D" w:rsidRPr="00A6302C">
        <w:rPr>
          <w:rFonts w:ascii="Times New Roman" w:hAnsi="Times New Roman" w:cs="Times New Roman"/>
          <w:sz w:val="24"/>
          <w:szCs w:val="24"/>
        </w:rPr>
        <w:t>2012</w:t>
      </w:r>
      <w:r w:rsidR="00221431" w:rsidRPr="00A6302C">
        <w:rPr>
          <w:rFonts w:ascii="Times New Roman" w:hAnsi="Times New Roman" w:cs="Times New Roman"/>
          <w:sz w:val="24"/>
          <w:szCs w:val="24"/>
        </w:rPr>
        <w:t>)</w:t>
      </w:r>
      <w:r w:rsidR="002A15A3">
        <w:rPr>
          <w:rFonts w:ascii="Times New Roman" w:hAnsi="Times New Roman" w:cs="Times New Roman"/>
          <w:sz w:val="24"/>
          <w:szCs w:val="24"/>
        </w:rPr>
        <w:t xml:space="preserve"> y</w:t>
      </w:r>
      <w:r w:rsidR="00A32D7D" w:rsidRPr="00A6302C">
        <w:rPr>
          <w:rFonts w:ascii="Times New Roman" w:hAnsi="Times New Roman" w:cs="Times New Roman"/>
          <w:sz w:val="24"/>
          <w:szCs w:val="24"/>
        </w:rPr>
        <w:t xml:space="preserve"> H</w:t>
      </w:r>
      <w:r w:rsidR="00EA7EC0" w:rsidRPr="00A6302C">
        <w:rPr>
          <w:rFonts w:ascii="Times New Roman" w:hAnsi="Times New Roman" w:cs="Times New Roman"/>
          <w:sz w:val="24"/>
          <w:szCs w:val="24"/>
        </w:rPr>
        <w:t>ernández</w:t>
      </w:r>
      <w:r w:rsidR="006E36AB" w:rsidRPr="00A6302C">
        <w:rPr>
          <w:rFonts w:ascii="Times New Roman" w:hAnsi="Times New Roman" w:cs="Times New Roman"/>
          <w:sz w:val="24"/>
          <w:szCs w:val="24"/>
        </w:rPr>
        <w:t>-S</w:t>
      </w:r>
      <w:r w:rsidR="00EA7EC0" w:rsidRPr="00A6302C">
        <w:rPr>
          <w:rFonts w:ascii="Times New Roman" w:hAnsi="Times New Roman" w:cs="Times New Roman"/>
          <w:sz w:val="24"/>
          <w:szCs w:val="24"/>
        </w:rPr>
        <w:t>ampieri</w:t>
      </w:r>
      <w:r w:rsidR="006E36AB" w:rsidRPr="00A6302C">
        <w:rPr>
          <w:rFonts w:ascii="Times New Roman" w:hAnsi="Times New Roman" w:cs="Times New Roman"/>
          <w:sz w:val="24"/>
          <w:szCs w:val="24"/>
        </w:rPr>
        <w:t xml:space="preserve"> </w:t>
      </w:r>
      <w:r w:rsidR="00754695" w:rsidRPr="00A6302C">
        <w:rPr>
          <w:rFonts w:ascii="Times New Roman" w:hAnsi="Times New Roman" w:cs="Times New Roman"/>
          <w:sz w:val="24"/>
          <w:szCs w:val="24"/>
        </w:rPr>
        <w:t>y Mendoza</w:t>
      </w:r>
      <w:r w:rsidR="00DD1B20" w:rsidRPr="00A6302C">
        <w:rPr>
          <w:rFonts w:ascii="Times New Roman" w:hAnsi="Times New Roman" w:cs="Times New Roman"/>
          <w:sz w:val="24"/>
          <w:szCs w:val="24"/>
        </w:rPr>
        <w:t xml:space="preserve"> </w:t>
      </w:r>
      <w:r w:rsidR="00221431" w:rsidRPr="00A6302C">
        <w:rPr>
          <w:rFonts w:ascii="Times New Roman" w:hAnsi="Times New Roman" w:cs="Times New Roman"/>
          <w:sz w:val="24"/>
          <w:szCs w:val="24"/>
        </w:rPr>
        <w:t>(</w:t>
      </w:r>
      <w:r w:rsidR="00DD1B20" w:rsidRPr="00A6302C">
        <w:rPr>
          <w:rFonts w:ascii="Times New Roman" w:hAnsi="Times New Roman" w:cs="Times New Roman"/>
          <w:sz w:val="24"/>
          <w:szCs w:val="24"/>
        </w:rPr>
        <w:t>2018</w:t>
      </w:r>
      <w:r w:rsidR="00221431" w:rsidRPr="00A6302C">
        <w:rPr>
          <w:rFonts w:ascii="Times New Roman" w:hAnsi="Times New Roman" w:cs="Times New Roman"/>
          <w:sz w:val="24"/>
          <w:szCs w:val="24"/>
        </w:rPr>
        <w:t>)</w:t>
      </w:r>
      <w:r w:rsidR="002A15A3">
        <w:rPr>
          <w:rFonts w:ascii="Times New Roman" w:hAnsi="Times New Roman" w:cs="Times New Roman"/>
          <w:sz w:val="24"/>
          <w:szCs w:val="24"/>
        </w:rPr>
        <w:t xml:space="preserve">— </w:t>
      </w:r>
      <w:r w:rsidR="00DD1B20" w:rsidRPr="00A6302C">
        <w:rPr>
          <w:rFonts w:ascii="Times New Roman" w:hAnsi="Times New Roman" w:cs="Times New Roman"/>
          <w:sz w:val="24"/>
          <w:szCs w:val="24"/>
        </w:rPr>
        <w:t xml:space="preserve">es el </w:t>
      </w:r>
      <w:r w:rsidR="002A15A3">
        <w:rPr>
          <w:rFonts w:ascii="Times New Roman" w:hAnsi="Times New Roman" w:cs="Times New Roman"/>
          <w:sz w:val="24"/>
          <w:szCs w:val="24"/>
        </w:rPr>
        <w:t xml:space="preserve">instrumento </w:t>
      </w:r>
      <w:r w:rsidR="00DD1B20" w:rsidRPr="00A6302C">
        <w:rPr>
          <w:rFonts w:ascii="Times New Roman" w:hAnsi="Times New Roman" w:cs="Times New Roman"/>
          <w:sz w:val="24"/>
          <w:szCs w:val="24"/>
        </w:rPr>
        <w:t xml:space="preserve">adecuado </w:t>
      </w:r>
      <w:r w:rsidR="007B5353" w:rsidRPr="00A6302C">
        <w:rPr>
          <w:rFonts w:ascii="Times New Roman" w:hAnsi="Times New Roman" w:cs="Times New Roman"/>
          <w:sz w:val="24"/>
          <w:szCs w:val="24"/>
        </w:rPr>
        <w:t xml:space="preserve">en </w:t>
      </w:r>
      <w:r w:rsidR="00DD1B20" w:rsidRPr="00A6302C">
        <w:rPr>
          <w:rFonts w:ascii="Times New Roman" w:hAnsi="Times New Roman" w:cs="Times New Roman"/>
          <w:sz w:val="24"/>
          <w:szCs w:val="24"/>
        </w:rPr>
        <w:t xml:space="preserve">la </w:t>
      </w:r>
      <w:r w:rsidR="007B5353" w:rsidRPr="00A6302C">
        <w:rPr>
          <w:rFonts w:ascii="Times New Roman" w:hAnsi="Times New Roman" w:cs="Times New Roman"/>
          <w:sz w:val="24"/>
          <w:szCs w:val="24"/>
        </w:rPr>
        <w:t>toma</w:t>
      </w:r>
      <w:r w:rsidR="00DD1B20" w:rsidRPr="00A6302C">
        <w:rPr>
          <w:rFonts w:ascii="Times New Roman" w:hAnsi="Times New Roman" w:cs="Times New Roman"/>
          <w:sz w:val="24"/>
          <w:szCs w:val="24"/>
        </w:rPr>
        <w:t xml:space="preserve"> de datos cuantitativos. </w:t>
      </w:r>
      <w:r w:rsidR="009243C9" w:rsidRPr="00A6302C">
        <w:rPr>
          <w:rFonts w:ascii="Times New Roman" w:hAnsi="Times New Roman" w:cs="Times New Roman"/>
          <w:sz w:val="24"/>
          <w:szCs w:val="24"/>
        </w:rPr>
        <w:t>Para el análisis de los resultados</w:t>
      </w:r>
      <w:r w:rsidR="002A15A3">
        <w:rPr>
          <w:rFonts w:ascii="Times New Roman" w:hAnsi="Times New Roman" w:cs="Times New Roman"/>
          <w:sz w:val="24"/>
          <w:szCs w:val="24"/>
        </w:rPr>
        <w:t>,</w:t>
      </w:r>
      <w:r w:rsidR="009243C9" w:rsidRPr="00A6302C">
        <w:rPr>
          <w:rFonts w:ascii="Times New Roman" w:hAnsi="Times New Roman" w:cs="Times New Roman"/>
          <w:sz w:val="24"/>
          <w:szCs w:val="24"/>
        </w:rPr>
        <w:t xml:space="preserve"> que fueron </w:t>
      </w:r>
      <w:r w:rsidR="002A15A3">
        <w:rPr>
          <w:rFonts w:ascii="Times New Roman" w:hAnsi="Times New Roman" w:cs="Times New Roman"/>
          <w:sz w:val="24"/>
          <w:szCs w:val="24"/>
        </w:rPr>
        <w:t xml:space="preserve">de </w:t>
      </w:r>
      <w:r w:rsidR="009243C9" w:rsidRPr="00A6302C">
        <w:rPr>
          <w:rFonts w:ascii="Times New Roman" w:hAnsi="Times New Roman" w:cs="Times New Roman"/>
          <w:sz w:val="24"/>
          <w:szCs w:val="24"/>
        </w:rPr>
        <w:t>opciones</w:t>
      </w:r>
      <w:r w:rsidR="00DD1B20" w:rsidRPr="00A6302C">
        <w:rPr>
          <w:rFonts w:ascii="Times New Roman" w:hAnsi="Times New Roman" w:cs="Times New Roman"/>
          <w:sz w:val="24"/>
          <w:szCs w:val="24"/>
        </w:rPr>
        <w:t xml:space="preserve"> </w:t>
      </w:r>
      <w:r w:rsidR="009243C9" w:rsidRPr="00A6302C">
        <w:rPr>
          <w:rFonts w:ascii="Times New Roman" w:hAnsi="Times New Roman" w:cs="Times New Roman"/>
          <w:sz w:val="24"/>
          <w:szCs w:val="24"/>
        </w:rPr>
        <w:t>múltiples, se utilizó</w:t>
      </w:r>
      <w:r w:rsidR="007C4615" w:rsidRPr="00A6302C">
        <w:rPr>
          <w:rFonts w:ascii="Times New Roman" w:hAnsi="Times New Roman" w:cs="Times New Roman"/>
          <w:sz w:val="24"/>
          <w:szCs w:val="24"/>
        </w:rPr>
        <w:t xml:space="preserve"> la</w:t>
      </w:r>
      <w:r w:rsidR="00754695" w:rsidRPr="00A6302C">
        <w:rPr>
          <w:rFonts w:ascii="Times New Roman" w:hAnsi="Times New Roman" w:cs="Times New Roman"/>
          <w:sz w:val="24"/>
          <w:szCs w:val="24"/>
        </w:rPr>
        <w:t xml:space="preserve"> escala </w:t>
      </w:r>
      <w:r w:rsidR="006E36AB" w:rsidRPr="00A6302C">
        <w:rPr>
          <w:rFonts w:ascii="Times New Roman" w:hAnsi="Times New Roman" w:cs="Times New Roman"/>
          <w:sz w:val="24"/>
          <w:szCs w:val="24"/>
        </w:rPr>
        <w:t>Likert</w:t>
      </w:r>
      <w:r w:rsidR="00754695" w:rsidRPr="00A6302C">
        <w:rPr>
          <w:rFonts w:ascii="Times New Roman" w:hAnsi="Times New Roman" w:cs="Times New Roman"/>
          <w:sz w:val="24"/>
          <w:szCs w:val="24"/>
        </w:rPr>
        <w:t xml:space="preserve"> (1932). </w:t>
      </w:r>
      <w:r w:rsidR="009243C9" w:rsidRPr="00A6302C">
        <w:rPr>
          <w:rFonts w:ascii="Times New Roman" w:hAnsi="Times New Roman" w:cs="Times New Roman"/>
          <w:sz w:val="24"/>
          <w:szCs w:val="24"/>
        </w:rPr>
        <w:t>L</w:t>
      </w:r>
      <w:r w:rsidRPr="00A6302C">
        <w:rPr>
          <w:rFonts w:ascii="Times New Roman" w:hAnsi="Times New Roman" w:cs="Times New Roman"/>
          <w:sz w:val="24"/>
          <w:szCs w:val="24"/>
        </w:rPr>
        <w:t xml:space="preserve">a </w:t>
      </w:r>
      <w:r w:rsidR="007B5353" w:rsidRPr="00A6302C">
        <w:rPr>
          <w:rFonts w:ascii="Times New Roman" w:hAnsi="Times New Roman" w:cs="Times New Roman"/>
          <w:sz w:val="24"/>
          <w:szCs w:val="24"/>
        </w:rPr>
        <w:t>plantilla</w:t>
      </w:r>
      <w:r w:rsidRPr="00A6302C">
        <w:rPr>
          <w:rFonts w:ascii="Times New Roman" w:hAnsi="Times New Roman" w:cs="Times New Roman"/>
          <w:sz w:val="24"/>
          <w:szCs w:val="24"/>
        </w:rPr>
        <w:t xml:space="preserve"> </w:t>
      </w:r>
      <w:r w:rsidR="002A15A3">
        <w:rPr>
          <w:rFonts w:ascii="Times New Roman" w:hAnsi="Times New Roman" w:cs="Times New Roman"/>
          <w:sz w:val="24"/>
          <w:szCs w:val="24"/>
        </w:rPr>
        <w:t>con</w:t>
      </w:r>
      <w:r w:rsidR="009471D8" w:rsidRPr="00A6302C">
        <w:rPr>
          <w:rFonts w:ascii="Times New Roman" w:hAnsi="Times New Roman" w:cs="Times New Roman"/>
          <w:sz w:val="24"/>
          <w:szCs w:val="24"/>
        </w:rPr>
        <w:t xml:space="preserve"> los datos de la encuesta de Google </w:t>
      </w:r>
      <w:proofErr w:type="spellStart"/>
      <w:r w:rsidR="002A15A3">
        <w:rPr>
          <w:rFonts w:ascii="Times New Roman" w:hAnsi="Times New Roman" w:cs="Times New Roman"/>
          <w:sz w:val="24"/>
          <w:szCs w:val="24"/>
        </w:rPr>
        <w:t>F</w:t>
      </w:r>
      <w:r w:rsidR="009471D8" w:rsidRPr="00A6302C">
        <w:rPr>
          <w:rFonts w:ascii="Times New Roman" w:hAnsi="Times New Roman" w:cs="Times New Roman"/>
          <w:sz w:val="24"/>
          <w:szCs w:val="24"/>
        </w:rPr>
        <w:t>orm</w:t>
      </w:r>
      <w:r w:rsidR="002A15A3">
        <w:rPr>
          <w:rFonts w:ascii="Times New Roman" w:hAnsi="Times New Roman" w:cs="Times New Roman"/>
          <w:sz w:val="24"/>
          <w:szCs w:val="24"/>
        </w:rPr>
        <w:t>s</w:t>
      </w:r>
      <w:proofErr w:type="spellEnd"/>
      <w:r w:rsidR="009471D8" w:rsidRPr="00A6302C">
        <w:rPr>
          <w:rFonts w:ascii="Times New Roman" w:hAnsi="Times New Roman" w:cs="Times New Roman"/>
          <w:sz w:val="24"/>
          <w:szCs w:val="24"/>
        </w:rPr>
        <w:t xml:space="preserve"> </w:t>
      </w:r>
      <w:r w:rsidRPr="00A6302C">
        <w:rPr>
          <w:rFonts w:ascii="Times New Roman" w:hAnsi="Times New Roman" w:cs="Times New Roman"/>
          <w:sz w:val="24"/>
          <w:szCs w:val="24"/>
        </w:rPr>
        <w:t>fue e</w:t>
      </w:r>
      <w:r w:rsidR="00112051" w:rsidRPr="00A6302C">
        <w:rPr>
          <w:rFonts w:ascii="Times New Roman" w:hAnsi="Times New Roman" w:cs="Times New Roman"/>
          <w:sz w:val="24"/>
          <w:szCs w:val="24"/>
        </w:rPr>
        <w:t xml:space="preserve">xportada al </w:t>
      </w:r>
      <w:r w:rsidR="007B5353" w:rsidRPr="00A6302C">
        <w:rPr>
          <w:rFonts w:ascii="Times New Roman" w:hAnsi="Times New Roman" w:cs="Times New Roman"/>
          <w:sz w:val="24"/>
          <w:szCs w:val="24"/>
        </w:rPr>
        <w:t xml:space="preserve">programa </w:t>
      </w:r>
      <w:r w:rsidR="007B5353" w:rsidRPr="00A6302C">
        <w:rPr>
          <w:rFonts w:ascii="Times New Roman" w:hAnsi="Times New Roman" w:cs="Times New Roman"/>
          <w:color w:val="000000" w:themeColor="text1"/>
          <w:sz w:val="24"/>
          <w:szCs w:val="24"/>
        </w:rPr>
        <w:lastRenderedPageBreak/>
        <w:t>estadístico</w:t>
      </w:r>
      <w:r w:rsidRPr="00A6302C">
        <w:rPr>
          <w:rFonts w:ascii="Times New Roman" w:hAnsi="Times New Roman" w:cs="Times New Roman"/>
          <w:color w:val="000000" w:themeColor="text1"/>
          <w:sz w:val="24"/>
          <w:szCs w:val="24"/>
        </w:rPr>
        <w:t xml:space="preserve"> S</w:t>
      </w:r>
      <w:r w:rsidR="009243C9" w:rsidRPr="00A6302C">
        <w:rPr>
          <w:rFonts w:ascii="Times New Roman" w:hAnsi="Times New Roman" w:cs="Times New Roman"/>
          <w:color w:val="000000" w:themeColor="text1"/>
          <w:sz w:val="24"/>
          <w:szCs w:val="24"/>
        </w:rPr>
        <w:t xml:space="preserve">PSS </w:t>
      </w:r>
      <w:r w:rsidR="00F340E3" w:rsidRPr="00A6302C">
        <w:rPr>
          <w:rFonts w:ascii="Times New Roman" w:hAnsi="Times New Roman" w:cs="Times New Roman"/>
          <w:color w:val="000000" w:themeColor="text1"/>
          <w:sz w:val="24"/>
          <w:szCs w:val="24"/>
        </w:rPr>
        <w:t>(</w:t>
      </w:r>
      <w:proofErr w:type="spellStart"/>
      <w:r w:rsidR="00F340E3" w:rsidRPr="00A6302C">
        <w:rPr>
          <w:rStyle w:val="nfasis"/>
          <w:rFonts w:ascii="Times New Roman" w:hAnsi="Times New Roman" w:cs="Times New Roman"/>
          <w:i w:val="0"/>
          <w:iCs w:val="0"/>
          <w:color w:val="000000" w:themeColor="text1"/>
          <w:sz w:val="24"/>
          <w:szCs w:val="24"/>
          <w:shd w:val="clear" w:color="auto" w:fill="FFFFFF"/>
        </w:rPr>
        <w:t>Statistical</w:t>
      </w:r>
      <w:proofErr w:type="spellEnd"/>
      <w:r w:rsidR="00F340E3" w:rsidRPr="00A6302C">
        <w:rPr>
          <w:rStyle w:val="nfasis"/>
          <w:rFonts w:ascii="Times New Roman" w:hAnsi="Times New Roman" w:cs="Times New Roman"/>
          <w:i w:val="0"/>
          <w:iCs w:val="0"/>
          <w:color w:val="000000" w:themeColor="text1"/>
          <w:sz w:val="24"/>
          <w:szCs w:val="24"/>
          <w:shd w:val="clear" w:color="auto" w:fill="FFFFFF"/>
        </w:rPr>
        <w:t xml:space="preserve"> </w:t>
      </w:r>
      <w:proofErr w:type="spellStart"/>
      <w:r w:rsidR="00F340E3" w:rsidRPr="00A6302C">
        <w:rPr>
          <w:rStyle w:val="nfasis"/>
          <w:rFonts w:ascii="Times New Roman" w:hAnsi="Times New Roman" w:cs="Times New Roman"/>
          <w:i w:val="0"/>
          <w:iCs w:val="0"/>
          <w:color w:val="000000" w:themeColor="text1"/>
          <w:sz w:val="24"/>
          <w:szCs w:val="24"/>
          <w:shd w:val="clear" w:color="auto" w:fill="FFFFFF"/>
        </w:rPr>
        <w:t>Package</w:t>
      </w:r>
      <w:proofErr w:type="spellEnd"/>
      <w:r w:rsidR="00F340E3" w:rsidRPr="00A6302C">
        <w:rPr>
          <w:rStyle w:val="nfasis"/>
          <w:rFonts w:ascii="Times New Roman" w:hAnsi="Times New Roman" w:cs="Times New Roman"/>
          <w:i w:val="0"/>
          <w:iCs w:val="0"/>
          <w:color w:val="000000" w:themeColor="text1"/>
          <w:sz w:val="24"/>
          <w:szCs w:val="24"/>
          <w:shd w:val="clear" w:color="auto" w:fill="FFFFFF"/>
        </w:rPr>
        <w:t xml:space="preserve"> </w:t>
      </w:r>
      <w:proofErr w:type="spellStart"/>
      <w:r w:rsidR="00F340E3" w:rsidRPr="00A6302C">
        <w:rPr>
          <w:rStyle w:val="nfasis"/>
          <w:rFonts w:ascii="Times New Roman" w:hAnsi="Times New Roman" w:cs="Times New Roman"/>
          <w:i w:val="0"/>
          <w:iCs w:val="0"/>
          <w:color w:val="000000" w:themeColor="text1"/>
          <w:sz w:val="24"/>
          <w:szCs w:val="24"/>
          <w:shd w:val="clear" w:color="auto" w:fill="FFFFFF"/>
        </w:rPr>
        <w:t>for</w:t>
      </w:r>
      <w:proofErr w:type="spellEnd"/>
      <w:r w:rsidR="00F340E3" w:rsidRPr="00A6302C">
        <w:rPr>
          <w:rStyle w:val="nfasis"/>
          <w:rFonts w:ascii="Times New Roman" w:hAnsi="Times New Roman" w:cs="Times New Roman"/>
          <w:i w:val="0"/>
          <w:iCs w:val="0"/>
          <w:color w:val="000000" w:themeColor="text1"/>
          <w:sz w:val="24"/>
          <w:szCs w:val="24"/>
          <w:shd w:val="clear" w:color="auto" w:fill="FFFFFF"/>
        </w:rPr>
        <w:t xml:space="preserve"> </w:t>
      </w:r>
      <w:proofErr w:type="spellStart"/>
      <w:r w:rsidR="00F340E3" w:rsidRPr="00A6302C">
        <w:rPr>
          <w:rStyle w:val="nfasis"/>
          <w:rFonts w:ascii="Times New Roman" w:hAnsi="Times New Roman" w:cs="Times New Roman"/>
          <w:i w:val="0"/>
          <w:iCs w:val="0"/>
          <w:color w:val="000000" w:themeColor="text1"/>
          <w:sz w:val="24"/>
          <w:szCs w:val="24"/>
          <w:shd w:val="clear" w:color="auto" w:fill="FFFFFF"/>
        </w:rPr>
        <w:t>the</w:t>
      </w:r>
      <w:proofErr w:type="spellEnd"/>
      <w:r w:rsidR="00F340E3" w:rsidRPr="00A6302C">
        <w:rPr>
          <w:rStyle w:val="nfasis"/>
          <w:rFonts w:ascii="Times New Roman" w:hAnsi="Times New Roman" w:cs="Times New Roman"/>
          <w:i w:val="0"/>
          <w:iCs w:val="0"/>
          <w:color w:val="000000" w:themeColor="text1"/>
          <w:sz w:val="24"/>
          <w:szCs w:val="24"/>
          <w:shd w:val="clear" w:color="auto" w:fill="FFFFFF"/>
        </w:rPr>
        <w:t xml:space="preserve"> Social </w:t>
      </w:r>
      <w:proofErr w:type="spellStart"/>
      <w:r w:rsidR="00F340E3" w:rsidRPr="00A6302C">
        <w:rPr>
          <w:rStyle w:val="nfasis"/>
          <w:rFonts w:ascii="Times New Roman" w:hAnsi="Times New Roman" w:cs="Times New Roman"/>
          <w:i w:val="0"/>
          <w:iCs w:val="0"/>
          <w:color w:val="000000" w:themeColor="text1"/>
          <w:sz w:val="24"/>
          <w:szCs w:val="24"/>
          <w:shd w:val="clear" w:color="auto" w:fill="FFFFFF"/>
        </w:rPr>
        <w:t>Sciences</w:t>
      </w:r>
      <w:proofErr w:type="spellEnd"/>
      <w:r w:rsidR="00F340E3" w:rsidRPr="00A6302C">
        <w:rPr>
          <w:rStyle w:val="nfasis"/>
          <w:rFonts w:ascii="Times New Roman" w:hAnsi="Times New Roman" w:cs="Times New Roman"/>
          <w:i w:val="0"/>
          <w:iCs w:val="0"/>
          <w:color w:val="000000" w:themeColor="text1"/>
          <w:sz w:val="24"/>
          <w:szCs w:val="24"/>
          <w:shd w:val="clear" w:color="auto" w:fill="FFFFFF"/>
        </w:rPr>
        <w:t xml:space="preserve">) </w:t>
      </w:r>
      <w:r w:rsidR="002A15A3">
        <w:rPr>
          <w:rStyle w:val="nfasis"/>
          <w:rFonts w:ascii="Times New Roman" w:hAnsi="Times New Roman" w:cs="Times New Roman"/>
          <w:i w:val="0"/>
          <w:iCs w:val="0"/>
          <w:color w:val="000000" w:themeColor="text1"/>
          <w:sz w:val="24"/>
          <w:szCs w:val="24"/>
          <w:shd w:val="clear" w:color="auto" w:fill="FFFFFF"/>
        </w:rPr>
        <w:t>(</w:t>
      </w:r>
      <w:r w:rsidR="009243C9" w:rsidRPr="00A6302C">
        <w:rPr>
          <w:rFonts w:ascii="Times New Roman" w:hAnsi="Times New Roman" w:cs="Times New Roman"/>
          <w:color w:val="000000" w:themeColor="text1"/>
          <w:sz w:val="24"/>
          <w:szCs w:val="24"/>
        </w:rPr>
        <w:t>versión 2</w:t>
      </w:r>
      <w:r w:rsidR="009471D8" w:rsidRPr="00A6302C">
        <w:rPr>
          <w:rFonts w:ascii="Times New Roman" w:hAnsi="Times New Roman" w:cs="Times New Roman"/>
          <w:color w:val="000000" w:themeColor="text1"/>
          <w:sz w:val="24"/>
          <w:szCs w:val="24"/>
        </w:rPr>
        <w:t>5</w:t>
      </w:r>
      <w:r w:rsidR="002A15A3">
        <w:rPr>
          <w:rFonts w:ascii="Times New Roman" w:hAnsi="Times New Roman" w:cs="Times New Roman"/>
          <w:color w:val="000000" w:themeColor="text1"/>
          <w:sz w:val="24"/>
          <w:szCs w:val="24"/>
        </w:rPr>
        <w:t>)</w:t>
      </w:r>
      <w:r w:rsidR="009243C9" w:rsidRPr="00A6302C">
        <w:rPr>
          <w:rFonts w:ascii="Times New Roman" w:hAnsi="Times New Roman" w:cs="Times New Roman"/>
          <w:color w:val="000000" w:themeColor="text1"/>
          <w:sz w:val="24"/>
          <w:szCs w:val="24"/>
        </w:rPr>
        <w:t xml:space="preserve"> para el análisis</w:t>
      </w:r>
      <w:r w:rsidR="00112051" w:rsidRPr="00A6302C">
        <w:rPr>
          <w:rFonts w:ascii="Times New Roman" w:hAnsi="Times New Roman" w:cs="Times New Roman"/>
          <w:color w:val="000000" w:themeColor="text1"/>
          <w:sz w:val="24"/>
          <w:szCs w:val="24"/>
        </w:rPr>
        <w:t xml:space="preserve"> y</w:t>
      </w:r>
      <w:r w:rsidRPr="00A6302C">
        <w:rPr>
          <w:rFonts w:ascii="Times New Roman" w:hAnsi="Times New Roman" w:cs="Times New Roman"/>
          <w:color w:val="000000" w:themeColor="text1"/>
          <w:sz w:val="24"/>
          <w:szCs w:val="24"/>
        </w:rPr>
        <w:t xml:space="preserve"> </w:t>
      </w:r>
      <w:r w:rsidR="002A15A3">
        <w:rPr>
          <w:rFonts w:ascii="Times New Roman" w:hAnsi="Times New Roman" w:cs="Times New Roman"/>
          <w:color w:val="000000" w:themeColor="text1"/>
          <w:sz w:val="24"/>
          <w:szCs w:val="24"/>
        </w:rPr>
        <w:t xml:space="preserve">el </w:t>
      </w:r>
      <w:r w:rsidRPr="00A6302C">
        <w:rPr>
          <w:rFonts w:ascii="Times New Roman" w:hAnsi="Times New Roman" w:cs="Times New Roman"/>
          <w:color w:val="000000" w:themeColor="text1"/>
          <w:sz w:val="24"/>
          <w:szCs w:val="24"/>
        </w:rPr>
        <w:t xml:space="preserve">contraste de </w:t>
      </w:r>
      <w:r w:rsidR="002A15A3">
        <w:rPr>
          <w:rFonts w:ascii="Times New Roman" w:hAnsi="Times New Roman" w:cs="Times New Roman"/>
          <w:color w:val="000000" w:themeColor="text1"/>
          <w:sz w:val="24"/>
          <w:szCs w:val="24"/>
        </w:rPr>
        <w:t xml:space="preserve">las </w:t>
      </w:r>
      <w:r w:rsidRPr="00A6302C">
        <w:rPr>
          <w:rFonts w:ascii="Times New Roman" w:hAnsi="Times New Roman" w:cs="Times New Roman"/>
          <w:color w:val="000000" w:themeColor="text1"/>
          <w:sz w:val="24"/>
          <w:szCs w:val="24"/>
        </w:rPr>
        <w:t>variables</w:t>
      </w:r>
      <w:r w:rsidR="00FE02F9" w:rsidRPr="00A6302C">
        <w:rPr>
          <w:rFonts w:ascii="Times New Roman" w:hAnsi="Times New Roman" w:cs="Times New Roman"/>
          <w:color w:val="000000" w:themeColor="text1"/>
          <w:sz w:val="24"/>
          <w:szCs w:val="24"/>
        </w:rPr>
        <w:t xml:space="preserve"> (Castañeda </w:t>
      </w:r>
      <w:r w:rsidR="00FE02F9" w:rsidRPr="002A15A3">
        <w:rPr>
          <w:rFonts w:ascii="Times New Roman" w:hAnsi="Times New Roman" w:cs="Times New Roman"/>
          <w:i/>
          <w:iCs/>
          <w:color w:val="000000" w:themeColor="text1"/>
          <w:sz w:val="24"/>
          <w:szCs w:val="24"/>
        </w:rPr>
        <w:t>et al</w:t>
      </w:r>
      <w:r w:rsidR="00FE02F9" w:rsidRPr="00A6302C">
        <w:rPr>
          <w:rFonts w:ascii="Times New Roman" w:hAnsi="Times New Roman" w:cs="Times New Roman"/>
          <w:color w:val="000000" w:themeColor="text1"/>
          <w:sz w:val="24"/>
          <w:szCs w:val="24"/>
        </w:rPr>
        <w:t>., 2010)</w:t>
      </w:r>
      <w:r w:rsidRPr="00A6302C">
        <w:rPr>
          <w:rFonts w:ascii="Times New Roman" w:hAnsi="Times New Roman" w:cs="Times New Roman"/>
          <w:color w:val="000000" w:themeColor="text1"/>
          <w:sz w:val="24"/>
          <w:szCs w:val="24"/>
        </w:rPr>
        <w:t>.</w:t>
      </w:r>
    </w:p>
    <w:p w14:paraId="6C04A7EE" w14:textId="300483F7" w:rsidR="00FC355E" w:rsidRPr="00A6302C" w:rsidRDefault="00FC355E" w:rsidP="00F20BF7">
      <w:pPr>
        <w:widowControl w:val="0"/>
        <w:adjustRightInd w:val="0"/>
        <w:snapToGrid w:val="0"/>
        <w:spacing w:after="0" w:line="360" w:lineRule="auto"/>
        <w:ind w:firstLine="708"/>
        <w:jc w:val="both"/>
        <w:rPr>
          <w:rFonts w:ascii="Times New Roman" w:eastAsia="Andale Sans UI" w:hAnsi="Times New Roman" w:cs="Times New Roman"/>
          <w:color w:val="000000"/>
          <w:kern w:val="1"/>
          <w:sz w:val="24"/>
          <w:szCs w:val="24"/>
        </w:rPr>
      </w:pPr>
      <w:r w:rsidRPr="00A6302C">
        <w:rPr>
          <w:rFonts w:ascii="Times New Roman" w:eastAsia="Andale Sans UI" w:hAnsi="Times New Roman" w:cs="Times New Roman"/>
          <w:color w:val="000000"/>
          <w:kern w:val="1"/>
          <w:sz w:val="24"/>
          <w:szCs w:val="24"/>
        </w:rPr>
        <w:t xml:space="preserve">El instrumento fue sometido a evaluación por un equipo de expertos para </w:t>
      </w:r>
      <w:r w:rsidR="002A15A3" w:rsidRPr="00A6302C">
        <w:rPr>
          <w:rFonts w:ascii="Times New Roman" w:eastAsia="Andale Sans UI" w:hAnsi="Times New Roman" w:cs="Times New Roman"/>
          <w:color w:val="000000"/>
          <w:kern w:val="1"/>
          <w:sz w:val="24"/>
          <w:szCs w:val="24"/>
        </w:rPr>
        <w:t xml:space="preserve">validarlo </w:t>
      </w:r>
      <w:r w:rsidR="002A15A3">
        <w:rPr>
          <w:rFonts w:ascii="Times New Roman" w:eastAsia="Andale Sans UI" w:hAnsi="Times New Roman" w:cs="Times New Roman"/>
          <w:color w:val="000000"/>
          <w:kern w:val="1"/>
          <w:sz w:val="24"/>
          <w:szCs w:val="24"/>
        </w:rPr>
        <w:t xml:space="preserve">y </w:t>
      </w:r>
      <w:r w:rsidRPr="00A6302C">
        <w:rPr>
          <w:rFonts w:ascii="Times New Roman" w:eastAsia="Andale Sans UI" w:hAnsi="Times New Roman" w:cs="Times New Roman"/>
          <w:color w:val="000000"/>
          <w:kern w:val="1"/>
          <w:sz w:val="24"/>
          <w:szCs w:val="24"/>
        </w:rPr>
        <w:t>verificar la claridad de la redacción de los ítems. El instrumento cuenta con 2</w:t>
      </w:r>
      <w:r w:rsidR="00B44B1A" w:rsidRPr="00A6302C">
        <w:rPr>
          <w:rFonts w:ascii="Times New Roman" w:eastAsia="Andale Sans UI" w:hAnsi="Times New Roman" w:cs="Times New Roman"/>
          <w:color w:val="000000"/>
          <w:kern w:val="1"/>
          <w:sz w:val="24"/>
          <w:szCs w:val="24"/>
        </w:rPr>
        <w:t>2</w:t>
      </w:r>
      <w:r w:rsidRPr="00A6302C">
        <w:rPr>
          <w:rFonts w:ascii="Times New Roman" w:eastAsia="Andale Sans UI" w:hAnsi="Times New Roman" w:cs="Times New Roman"/>
          <w:color w:val="000000"/>
          <w:kern w:val="1"/>
          <w:sz w:val="24"/>
          <w:szCs w:val="24"/>
        </w:rPr>
        <w:t xml:space="preserve"> ítems dividido en 5 secciones. Posteriormente, para evaluar las propiedades métricas del instrumento y corroborar su idoneidad, </w:t>
      </w:r>
      <w:r w:rsidR="00B44B1A" w:rsidRPr="00A6302C">
        <w:rPr>
          <w:rFonts w:ascii="Times New Roman" w:eastAsia="Andale Sans UI" w:hAnsi="Times New Roman" w:cs="Times New Roman"/>
          <w:color w:val="000000"/>
          <w:kern w:val="1"/>
          <w:sz w:val="24"/>
          <w:szCs w:val="24"/>
        </w:rPr>
        <w:t>la encuesta se aplicó</w:t>
      </w:r>
      <w:r w:rsidRPr="00A6302C">
        <w:rPr>
          <w:rFonts w:ascii="Times New Roman" w:eastAsia="Andale Sans UI" w:hAnsi="Times New Roman" w:cs="Times New Roman"/>
          <w:color w:val="000000"/>
          <w:kern w:val="1"/>
          <w:sz w:val="24"/>
          <w:szCs w:val="24"/>
        </w:rPr>
        <w:t xml:space="preserve"> a un grupo de 30 estudiantes voluntarios</w:t>
      </w:r>
      <w:r w:rsidR="002A15A3">
        <w:rPr>
          <w:rFonts w:ascii="Times New Roman" w:eastAsia="Andale Sans UI" w:hAnsi="Times New Roman" w:cs="Times New Roman"/>
          <w:color w:val="000000"/>
          <w:kern w:val="1"/>
          <w:sz w:val="24"/>
          <w:szCs w:val="24"/>
        </w:rPr>
        <w:t>.</w:t>
      </w:r>
      <w:r w:rsidR="00B44B1A" w:rsidRPr="00A6302C">
        <w:rPr>
          <w:rFonts w:ascii="Times New Roman" w:eastAsia="Andale Sans UI" w:hAnsi="Times New Roman" w:cs="Times New Roman"/>
          <w:color w:val="000000"/>
          <w:kern w:val="1"/>
          <w:sz w:val="24"/>
          <w:szCs w:val="24"/>
        </w:rPr>
        <w:t xml:space="preserve"> </w:t>
      </w:r>
      <w:r w:rsidR="002A15A3">
        <w:rPr>
          <w:rFonts w:ascii="Times New Roman" w:eastAsia="Andale Sans UI" w:hAnsi="Times New Roman" w:cs="Times New Roman"/>
          <w:color w:val="000000"/>
          <w:kern w:val="1"/>
          <w:sz w:val="24"/>
          <w:szCs w:val="24"/>
        </w:rPr>
        <w:t xml:space="preserve">Luego </w:t>
      </w:r>
      <w:r w:rsidR="00B44B1A" w:rsidRPr="00A6302C">
        <w:rPr>
          <w:rFonts w:ascii="Times New Roman" w:eastAsia="Andale Sans UI" w:hAnsi="Times New Roman" w:cs="Times New Roman"/>
          <w:color w:val="000000"/>
          <w:kern w:val="1"/>
          <w:sz w:val="24"/>
          <w:szCs w:val="24"/>
        </w:rPr>
        <w:t xml:space="preserve">se realizó una prueba estadística </w:t>
      </w:r>
      <w:r w:rsidR="002A15A3">
        <w:rPr>
          <w:rFonts w:ascii="Times New Roman" w:eastAsia="Andale Sans UI" w:hAnsi="Times New Roman" w:cs="Times New Roman"/>
          <w:color w:val="000000"/>
          <w:kern w:val="1"/>
          <w:sz w:val="24"/>
          <w:szCs w:val="24"/>
        </w:rPr>
        <w:t>a</w:t>
      </w:r>
      <w:r w:rsidR="00B44B1A" w:rsidRPr="00A6302C">
        <w:rPr>
          <w:rFonts w:ascii="Times New Roman" w:eastAsia="Andale Sans UI" w:hAnsi="Times New Roman" w:cs="Times New Roman"/>
          <w:color w:val="000000"/>
          <w:kern w:val="1"/>
          <w:sz w:val="24"/>
          <w:szCs w:val="24"/>
        </w:rPr>
        <w:t xml:space="preserve">lfa de Cronbach </w:t>
      </w:r>
      <w:r w:rsidR="009471D8" w:rsidRPr="00A6302C">
        <w:rPr>
          <w:rFonts w:ascii="Times New Roman" w:eastAsia="Andale Sans UI" w:hAnsi="Times New Roman" w:cs="Times New Roman"/>
          <w:color w:val="000000"/>
          <w:kern w:val="1"/>
          <w:sz w:val="24"/>
          <w:szCs w:val="24"/>
        </w:rPr>
        <w:t xml:space="preserve">con el </w:t>
      </w:r>
      <w:r w:rsidR="009471D8" w:rsidRPr="002A15A3">
        <w:rPr>
          <w:rFonts w:ascii="Times New Roman" w:eastAsia="Andale Sans UI" w:hAnsi="Times New Roman" w:cs="Times New Roman"/>
          <w:i/>
          <w:iCs/>
          <w:color w:val="000000"/>
          <w:kern w:val="1"/>
          <w:sz w:val="24"/>
          <w:szCs w:val="24"/>
        </w:rPr>
        <w:t>software</w:t>
      </w:r>
      <w:r w:rsidR="009471D8" w:rsidRPr="00A6302C">
        <w:rPr>
          <w:rFonts w:ascii="Times New Roman" w:eastAsia="Andale Sans UI" w:hAnsi="Times New Roman" w:cs="Times New Roman"/>
          <w:color w:val="000000"/>
          <w:kern w:val="1"/>
          <w:sz w:val="24"/>
          <w:szCs w:val="24"/>
        </w:rPr>
        <w:t xml:space="preserve"> SPSS</w:t>
      </w:r>
      <w:r w:rsidR="00554D43" w:rsidRPr="00A6302C">
        <w:rPr>
          <w:rFonts w:ascii="Times New Roman" w:eastAsia="Andale Sans UI" w:hAnsi="Times New Roman" w:cs="Times New Roman"/>
          <w:color w:val="000000"/>
          <w:kern w:val="1"/>
          <w:sz w:val="24"/>
          <w:szCs w:val="24"/>
        </w:rPr>
        <w:t xml:space="preserve"> (Rodríguez-Rodríguez y </w:t>
      </w:r>
      <w:proofErr w:type="spellStart"/>
      <w:r w:rsidR="00554D43" w:rsidRPr="00A6302C">
        <w:rPr>
          <w:rFonts w:ascii="Times New Roman" w:eastAsia="Andale Sans UI" w:hAnsi="Times New Roman" w:cs="Times New Roman"/>
          <w:color w:val="000000"/>
          <w:kern w:val="1"/>
          <w:sz w:val="24"/>
          <w:szCs w:val="24"/>
        </w:rPr>
        <w:t>Reguant</w:t>
      </w:r>
      <w:proofErr w:type="spellEnd"/>
      <w:r w:rsidR="00554D43" w:rsidRPr="00A6302C">
        <w:rPr>
          <w:rFonts w:ascii="Times New Roman" w:eastAsia="Andale Sans UI" w:hAnsi="Times New Roman" w:cs="Times New Roman"/>
          <w:color w:val="000000"/>
          <w:kern w:val="1"/>
          <w:sz w:val="24"/>
          <w:szCs w:val="24"/>
        </w:rPr>
        <w:t>-Álvarez, 2020)</w:t>
      </w:r>
      <w:r w:rsidR="002A15A3">
        <w:rPr>
          <w:rFonts w:ascii="Times New Roman" w:eastAsia="Andale Sans UI" w:hAnsi="Times New Roman" w:cs="Times New Roman"/>
          <w:color w:val="000000"/>
          <w:kern w:val="1"/>
          <w:sz w:val="24"/>
          <w:szCs w:val="24"/>
        </w:rPr>
        <w:t xml:space="preserve">, lo que arrojó </w:t>
      </w:r>
      <w:r w:rsidR="00B44B1A" w:rsidRPr="00A6302C">
        <w:rPr>
          <w:rFonts w:ascii="Times New Roman" w:eastAsia="Andale Sans UI" w:hAnsi="Times New Roman" w:cs="Times New Roman"/>
          <w:color w:val="000000"/>
          <w:kern w:val="1"/>
          <w:sz w:val="24"/>
          <w:szCs w:val="24"/>
        </w:rPr>
        <w:t>86</w:t>
      </w:r>
      <w:r w:rsidR="002A15A3">
        <w:rPr>
          <w:rFonts w:ascii="Times New Roman" w:eastAsia="Andale Sans UI" w:hAnsi="Times New Roman" w:cs="Times New Roman"/>
          <w:color w:val="000000"/>
          <w:kern w:val="1"/>
          <w:sz w:val="24"/>
          <w:szCs w:val="24"/>
        </w:rPr>
        <w:t xml:space="preserve"> </w:t>
      </w:r>
      <w:r w:rsidR="00B44B1A" w:rsidRPr="00A6302C">
        <w:rPr>
          <w:rFonts w:ascii="Times New Roman" w:eastAsia="Andale Sans UI" w:hAnsi="Times New Roman" w:cs="Times New Roman"/>
          <w:color w:val="000000"/>
          <w:kern w:val="1"/>
          <w:sz w:val="24"/>
          <w:szCs w:val="24"/>
        </w:rPr>
        <w:t xml:space="preserve">% de </w:t>
      </w:r>
      <w:r w:rsidR="009471D8" w:rsidRPr="00A6302C">
        <w:rPr>
          <w:rFonts w:ascii="Times New Roman" w:eastAsia="Andale Sans UI" w:hAnsi="Times New Roman" w:cs="Times New Roman"/>
          <w:color w:val="000000"/>
          <w:kern w:val="1"/>
          <w:sz w:val="24"/>
          <w:szCs w:val="24"/>
        </w:rPr>
        <w:t>confiabilidad</w:t>
      </w:r>
      <w:r w:rsidR="00B44B1A" w:rsidRPr="00A6302C">
        <w:rPr>
          <w:rFonts w:ascii="Times New Roman" w:eastAsia="Andale Sans UI" w:hAnsi="Times New Roman" w:cs="Times New Roman"/>
          <w:color w:val="000000"/>
          <w:kern w:val="1"/>
          <w:sz w:val="24"/>
          <w:szCs w:val="24"/>
        </w:rPr>
        <w:t>.</w:t>
      </w:r>
    </w:p>
    <w:p w14:paraId="7FDE7ADD" w14:textId="77777777" w:rsidR="002D06B5" w:rsidRDefault="002A15A3" w:rsidP="007D6D89">
      <w:pPr>
        <w:widowControl w:val="0"/>
        <w:adjustRightInd w:val="0"/>
        <w:snapToGri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Siguiendo los planteamientos de</w:t>
      </w:r>
      <w:r w:rsidR="00E90E19" w:rsidRPr="00A6302C">
        <w:rPr>
          <w:rFonts w:ascii="Times New Roman" w:hAnsi="Times New Roman" w:cs="Times New Roman"/>
          <w:color w:val="000000" w:themeColor="text1"/>
          <w:sz w:val="24"/>
          <w:szCs w:val="24"/>
        </w:rPr>
        <w:t xml:space="preserve"> </w:t>
      </w:r>
      <w:r w:rsidR="00E90E19" w:rsidRPr="00A6302C">
        <w:rPr>
          <w:rFonts w:ascii="Times New Roman" w:hAnsi="Times New Roman" w:cs="Times New Roman"/>
          <w:color w:val="000000"/>
          <w:sz w:val="24"/>
          <w:szCs w:val="24"/>
        </w:rPr>
        <w:t xml:space="preserve">García-García </w:t>
      </w:r>
      <w:r w:rsidRPr="002A15A3">
        <w:rPr>
          <w:rFonts w:ascii="Times New Roman" w:hAnsi="Times New Roman" w:cs="Times New Roman"/>
          <w:i/>
          <w:iCs/>
          <w:color w:val="000000"/>
          <w:sz w:val="24"/>
          <w:szCs w:val="24"/>
        </w:rPr>
        <w:t>et al</w:t>
      </w:r>
      <w:r>
        <w:rPr>
          <w:rFonts w:ascii="Times New Roman" w:hAnsi="Times New Roman" w:cs="Times New Roman"/>
          <w:color w:val="000000"/>
          <w:sz w:val="24"/>
          <w:szCs w:val="24"/>
        </w:rPr>
        <w:t>.</w:t>
      </w:r>
      <w:r w:rsidR="00E90E19" w:rsidRPr="00A6302C">
        <w:rPr>
          <w:rFonts w:ascii="Times New Roman" w:hAnsi="Times New Roman" w:cs="Times New Roman"/>
          <w:color w:val="000000"/>
          <w:sz w:val="24"/>
          <w:szCs w:val="24"/>
        </w:rPr>
        <w:t xml:space="preserve"> (2013)</w:t>
      </w:r>
      <w:r w:rsidR="00424C63" w:rsidRPr="00A6302C">
        <w:rPr>
          <w:rFonts w:ascii="Times New Roman" w:hAnsi="Times New Roman" w:cs="Times New Roman"/>
          <w:color w:val="000000"/>
          <w:sz w:val="24"/>
          <w:szCs w:val="24"/>
        </w:rPr>
        <w:t xml:space="preserve">, </w:t>
      </w:r>
      <w:r w:rsidR="00E90E19" w:rsidRPr="00A6302C">
        <w:rPr>
          <w:rFonts w:ascii="Times New Roman" w:hAnsi="Times New Roman" w:cs="Times New Roman"/>
          <w:color w:val="000000" w:themeColor="text1"/>
          <w:sz w:val="24"/>
          <w:szCs w:val="24"/>
        </w:rPr>
        <w:t>se aplicó la fórmula para poblaciones finitas (</w:t>
      </w:r>
      <w:r>
        <w:rPr>
          <w:rFonts w:ascii="Times New Roman" w:hAnsi="Times New Roman" w:cs="Times New Roman"/>
          <w:color w:val="000000" w:themeColor="text1"/>
          <w:sz w:val="24"/>
          <w:szCs w:val="24"/>
        </w:rPr>
        <w:t>f</w:t>
      </w:r>
      <w:r w:rsidR="00E90E19" w:rsidRPr="00A6302C">
        <w:rPr>
          <w:rFonts w:ascii="Times New Roman" w:hAnsi="Times New Roman" w:cs="Times New Roman"/>
          <w:color w:val="000000" w:themeColor="text1"/>
          <w:sz w:val="24"/>
          <w:szCs w:val="24"/>
        </w:rPr>
        <w:t>igura 1)</w:t>
      </w:r>
      <w:r>
        <w:rPr>
          <w:rFonts w:ascii="Times New Roman" w:hAnsi="Times New Roman" w:cs="Times New Roman"/>
          <w:color w:val="000000" w:themeColor="text1"/>
          <w:sz w:val="24"/>
          <w:szCs w:val="24"/>
        </w:rPr>
        <w:t xml:space="preserve">. Esto permitió elegir </w:t>
      </w:r>
      <w:r w:rsidR="007D6D89" w:rsidRPr="00A6302C">
        <w:rPr>
          <w:rFonts w:ascii="Times New Roman" w:hAnsi="Times New Roman" w:cs="Times New Roman"/>
          <w:color w:val="000000" w:themeColor="text1"/>
          <w:sz w:val="24"/>
          <w:szCs w:val="24"/>
        </w:rPr>
        <w:t>un tamaño de muestra de 291 estudiantes de un total</w:t>
      </w:r>
      <w:r w:rsidR="00803C65" w:rsidRPr="00A6302C">
        <w:rPr>
          <w:rFonts w:ascii="Times New Roman" w:hAnsi="Times New Roman" w:cs="Times New Roman"/>
          <w:color w:val="000000" w:themeColor="text1"/>
          <w:sz w:val="24"/>
          <w:szCs w:val="24"/>
        </w:rPr>
        <w:t xml:space="preserve"> de 400</w:t>
      </w:r>
      <w:r w:rsidR="002D06B5">
        <w:rPr>
          <w:rFonts w:ascii="Times New Roman" w:hAnsi="Times New Roman" w:cs="Times New Roman"/>
          <w:color w:val="000000" w:themeColor="text1"/>
          <w:sz w:val="24"/>
          <w:szCs w:val="24"/>
        </w:rPr>
        <w:t>.</w:t>
      </w:r>
      <w:r w:rsidR="007D6D89" w:rsidRPr="00A6302C">
        <w:rPr>
          <w:rFonts w:ascii="Times New Roman" w:hAnsi="Times New Roman" w:cs="Times New Roman"/>
          <w:color w:val="000000" w:themeColor="text1"/>
          <w:sz w:val="24"/>
          <w:szCs w:val="24"/>
        </w:rPr>
        <w:t xml:space="preserve"> </w:t>
      </w:r>
      <w:r w:rsidR="002D06B5">
        <w:rPr>
          <w:rFonts w:ascii="Times New Roman" w:hAnsi="Times New Roman" w:cs="Times New Roman"/>
          <w:color w:val="000000" w:themeColor="text1"/>
          <w:sz w:val="24"/>
          <w:szCs w:val="24"/>
        </w:rPr>
        <w:t>E</w:t>
      </w:r>
      <w:r w:rsidR="007D6D89" w:rsidRPr="00A6302C">
        <w:rPr>
          <w:rFonts w:ascii="Times New Roman" w:hAnsi="Times New Roman" w:cs="Times New Roman"/>
          <w:color w:val="000000" w:themeColor="text1"/>
          <w:sz w:val="24"/>
          <w:szCs w:val="24"/>
        </w:rPr>
        <w:t>l muestr</w:t>
      </w:r>
      <w:r w:rsidR="002D06B5">
        <w:rPr>
          <w:rFonts w:ascii="Times New Roman" w:hAnsi="Times New Roman" w:cs="Times New Roman"/>
          <w:color w:val="000000" w:themeColor="text1"/>
          <w:sz w:val="24"/>
          <w:szCs w:val="24"/>
        </w:rPr>
        <w:t>e</w:t>
      </w:r>
      <w:r w:rsidR="007D6D89" w:rsidRPr="00A6302C">
        <w:rPr>
          <w:rFonts w:ascii="Times New Roman" w:hAnsi="Times New Roman" w:cs="Times New Roman"/>
          <w:color w:val="000000" w:themeColor="text1"/>
          <w:sz w:val="24"/>
          <w:szCs w:val="24"/>
        </w:rPr>
        <w:t xml:space="preserve">o fue probabilístico estratificado </w:t>
      </w:r>
      <w:r w:rsidR="00180448" w:rsidRPr="00A6302C">
        <w:rPr>
          <w:rFonts w:ascii="Times New Roman" w:hAnsi="Times New Roman" w:cs="Times New Roman"/>
          <w:color w:val="000000" w:themeColor="text1"/>
          <w:sz w:val="24"/>
          <w:szCs w:val="24"/>
        </w:rPr>
        <w:t>(</w:t>
      </w:r>
      <w:proofErr w:type="spellStart"/>
      <w:r w:rsidR="00180448" w:rsidRPr="00A6302C">
        <w:rPr>
          <w:rFonts w:ascii="Times New Roman" w:hAnsi="Times New Roman" w:cs="Times New Roman"/>
          <w:color w:val="000000" w:themeColor="text1"/>
          <w:sz w:val="24"/>
          <w:szCs w:val="24"/>
        </w:rPr>
        <w:t>Otzen</w:t>
      </w:r>
      <w:proofErr w:type="spellEnd"/>
      <w:r w:rsidR="00180448" w:rsidRPr="00A6302C">
        <w:rPr>
          <w:rFonts w:ascii="Times New Roman" w:hAnsi="Times New Roman" w:cs="Times New Roman"/>
          <w:color w:val="000000" w:themeColor="text1"/>
          <w:sz w:val="24"/>
          <w:szCs w:val="24"/>
        </w:rPr>
        <w:t xml:space="preserve"> y Manterola, 2017) </w:t>
      </w:r>
      <w:r w:rsidR="002D06B5">
        <w:rPr>
          <w:rFonts w:ascii="Times New Roman" w:hAnsi="Times New Roman" w:cs="Times New Roman"/>
          <w:color w:val="000000" w:themeColor="text1"/>
          <w:sz w:val="24"/>
          <w:szCs w:val="24"/>
        </w:rPr>
        <w:t xml:space="preserve">con </w:t>
      </w:r>
      <w:r w:rsidR="007D6D89" w:rsidRPr="00A6302C">
        <w:rPr>
          <w:rFonts w:ascii="Times New Roman" w:hAnsi="Times New Roman" w:cs="Times New Roman"/>
          <w:color w:val="000000" w:themeColor="text1"/>
          <w:sz w:val="24"/>
          <w:szCs w:val="24"/>
        </w:rPr>
        <w:t xml:space="preserve">dos grupos </w:t>
      </w:r>
      <w:r w:rsidR="002D06B5">
        <w:rPr>
          <w:rFonts w:ascii="Times New Roman" w:hAnsi="Times New Roman" w:cs="Times New Roman"/>
          <w:color w:val="000000" w:themeColor="text1"/>
          <w:sz w:val="24"/>
          <w:szCs w:val="24"/>
        </w:rPr>
        <w:t>(</w:t>
      </w:r>
      <w:r w:rsidR="007D6D89" w:rsidRPr="00A6302C">
        <w:rPr>
          <w:rFonts w:ascii="Times New Roman" w:hAnsi="Times New Roman" w:cs="Times New Roman"/>
          <w:color w:val="000000" w:themeColor="text1"/>
          <w:sz w:val="24"/>
          <w:szCs w:val="24"/>
        </w:rPr>
        <w:t>de cuarto y sexto semestre</w:t>
      </w:r>
      <w:r w:rsidR="002D06B5">
        <w:rPr>
          <w:rFonts w:ascii="Times New Roman" w:hAnsi="Times New Roman" w:cs="Times New Roman"/>
          <w:color w:val="000000" w:themeColor="text1"/>
          <w:sz w:val="24"/>
          <w:szCs w:val="24"/>
        </w:rPr>
        <w:t>)</w:t>
      </w:r>
      <w:r w:rsidR="007D6D89" w:rsidRPr="00A6302C">
        <w:rPr>
          <w:rFonts w:ascii="Times New Roman" w:hAnsi="Times New Roman" w:cs="Times New Roman"/>
          <w:color w:val="000000" w:themeColor="text1"/>
          <w:sz w:val="24"/>
          <w:szCs w:val="24"/>
        </w:rPr>
        <w:t xml:space="preserve"> de las preparatorias </w:t>
      </w:r>
      <w:r w:rsidR="002D06B5">
        <w:rPr>
          <w:rFonts w:ascii="Times New Roman" w:hAnsi="Times New Roman" w:cs="Times New Roman"/>
          <w:color w:val="000000" w:themeColor="text1"/>
          <w:sz w:val="24"/>
          <w:szCs w:val="24"/>
        </w:rPr>
        <w:t>n.º</w:t>
      </w:r>
      <w:r w:rsidR="007D6D89" w:rsidRPr="00A6302C">
        <w:rPr>
          <w:rFonts w:ascii="Times New Roman" w:hAnsi="Times New Roman" w:cs="Times New Roman"/>
          <w:color w:val="000000" w:themeColor="text1"/>
          <w:sz w:val="24"/>
          <w:szCs w:val="24"/>
        </w:rPr>
        <w:t xml:space="preserve"> 2 y </w:t>
      </w:r>
      <w:r w:rsidR="002D06B5">
        <w:rPr>
          <w:rFonts w:ascii="Times New Roman" w:hAnsi="Times New Roman" w:cs="Times New Roman"/>
          <w:color w:val="000000" w:themeColor="text1"/>
          <w:sz w:val="24"/>
          <w:szCs w:val="24"/>
        </w:rPr>
        <w:t xml:space="preserve">n.º </w:t>
      </w:r>
      <w:r w:rsidR="007D6D89" w:rsidRPr="00A6302C">
        <w:rPr>
          <w:rFonts w:ascii="Times New Roman" w:hAnsi="Times New Roman" w:cs="Times New Roman"/>
          <w:color w:val="000000" w:themeColor="text1"/>
          <w:sz w:val="24"/>
          <w:szCs w:val="24"/>
        </w:rPr>
        <w:t>7</w:t>
      </w:r>
      <w:r w:rsidR="002D06B5">
        <w:rPr>
          <w:rFonts w:ascii="Times New Roman" w:hAnsi="Times New Roman" w:cs="Times New Roman"/>
          <w:color w:val="000000" w:themeColor="text1"/>
          <w:sz w:val="24"/>
          <w:szCs w:val="24"/>
        </w:rPr>
        <w:t>.</w:t>
      </w:r>
      <w:r w:rsidR="00BB55E2" w:rsidRPr="00A6302C">
        <w:rPr>
          <w:rFonts w:ascii="Times New Roman" w:hAnsi="Times New Roman" w:cs="Times New Roman"/>
          <w:color w:val="000000" w:themeColor="text1"/>
          <w:sz w:val="24"/>
          <w:szCs w:val="24"/>
        </w:rPr>
        <w:t xml:space="preserve"> </w:t>
      </w:r>
    </w:p>
    <w:p w14:paraId="74C74957" w14:textId="77777777" w:rsidR="008A5380" w:rsidRPr="00A6302C" w:rsidRDefault="008A5380" w:rsidP="00B077DD">
      <w:pPr>
        <w:widowControl w:val="0"/>
        <w:adjustRightInd w:val="0"/>
        <w:snapToGrid w:val="0"/>
        <w:spacing w:after="0" w:line="360" w:lineRule="auto"/>
        <w:jc w:val="center"/>
        <w:rPr>
          <w:rFonts w:ascii="Times New Roman" w:hAnsi="Times New Roman" w:cs="Times New Roman"/>
          <w:b/>
          <w:bCs/>
          <w:sz w:val="24"/>
          <w:szCs w:val="24"/>
        </w:rPr>
      </w:pPr>
    </w:p>
    <w:p w14:paraId="06D81868" w14:textId="3DF72AA4" w:rsidR="00E90E19" w:rsidRPr="00A6302C" w:rsidRDefault="00B077DD" w:rsidP="00B077DD">
      <w:pPr>
        <w:widowControl w:val="0"/>
        <w:adjustRightInd w:val="0"/>
        <w:snapToGrid w:val="0"/>
        <w:spacing w:after="0" w:line="360" w:lineRule="auto"/>
        <w:jc w:val="center"/>
        <w:rPr>
          <w:rFonts w:ascii="Times New Roman" w:hAnsi="Times New Roman" w:cs="Times New Roman"/>
          <w:sz w:val="24"/>
          <w:szCs w:val="24"/>
        </w:rPr>
      </w:pPr>
      <w:r w:rsidRPr="00A6302C">
        <w:rPr>
          <w:rFonts w:ascii="Times New Roman" w:hAnsi="Times New Roman" w:cs="Times New Roman"/>
          <w:b/>
          <w:bCs/>
          <w:sz w:val="24"/>
          <w:szCs w:val="24"/>
        </w:rPr>
        <w:t xml:space="preserve">Figura 1. </w:t>
      </w:r>
      <w:r w:rsidRPr="00A6302C">
        <w:rPr>
          <w:rFonts w:ascii="Times New Roman" w:hAnsi="Times New Roman" w:cs="Times New Roman"/>
          <w:sz w:val="24"/>
          <w:szCs w:val="24"/>
        </w:rPr>
        <w:t>Fórmula para c</w:t>
      </w:r>
      <w:r w:rsidR="002D06B5">
        <w:rPr>
          <w:rFonts w:ascii="Times New Roman" w:hAnsi="Times New Roman" w:cs="Times New Roman"/>
          <w:sz w:val="24"/>
          <w:szCs w:val="24"/>
        </w:rPr>
        <w:t>a</w:t>
      </w:r>
      <w:r w:rsidRPr="00A6302C">
        <w:rPr>
          <w:rFonts w:ascii="Times New Roman" w:hAnsi="Times New Roman" w:cs="Times New Roman"/>
          <w:sz w:val="24"/>
          <w:szCs w:val="24"/>
        </w:rPr>
        <w:t>lcul</w:t>
      </w:r>
      <w:r w:rsidR="002D06B5">
        <w:rPr>
          <w:rFonts w:ascii="Times New Roman" w:hAnsi="Times New Roman" w:cs="Times New Roman"/>
          <w:sz w:val="24"/>
          <w:szCs w:val="24"/>
        </w:rPr>
        <w:t>ar el</w:t>
      </w:r>
      <w:r w:rsidRPr="00A6302C">
        <w:rPr>
          <w:rFonts w:ascii="Times New Roman" w:hAnsi="Times New Roman" w:cs="Times New Roman"/>
          <w:sz w:val="24"/>
          <w:szCs w:val="24"/>
        </w:rPr>
        <w:t xml:space="preserve"> tamaño de </w:t>
      </w:r>
      <w:r w:rsidR="002D06B5">
        <w:rPr>
          <w:rFonts w:ascii="Times New Roman" w:hAnsi="Times New Roman" w:cs="Times New Roman"/>
          <w:sz w:val="24"/>
          <w:szCs w:val="24"/>
        </w:rPr>
        <w:t xml:space="preserve">la </w:t>
      </w:r>
      <w:r w:rsidRPr="00A6302C">
        <w:rPr>
          <w:rFonts w:ascii="Times New Roman" w:hAnsi="Times New Roman" w:cs="Times New Roman"/>
          <w:sz w:val="24"/>
          <w:szCs w:val="24"/>
        </w:rPr>
        <w:t>muestra</w:t>
      </w:r>
    </w:p>
    <w:p w14:paraId="77A49D82" w14:textId="013B84E2" w:rsidR="00E90E19" w:rsidRPr="00A6302C" w:rsidRDefault="00E90E19" w:rsidP="00E90E19">
      <w:pPr>
        <w:widowControl w:val="0"/>
        <w:adjustRightInd w:val="0"/>
        <w:snapToGrid w:val="0"/>
        <w:spacing w:after="0" w:line="360" w:lineRule="auto"/>
        <w:jc w:val="center"/>
        <w:rPr>
          <w:rFonts w:ascii="Times New Roman" w:hAnsi="Times New Roman" w:cs="Times New Roman"/>
          <w:b/>
          <w:bCs/>
          <w:sz w:val="24"/>
          <w:szCs w:val="24"/>
        </w:rPr>
      </w:pPr>
      <w:r w:rsidRPr="00A6302C">
        <w:rPr>
          <w:rFonts w:ascii="Arial" w:hAnsi="Arial" w:cs="Arial"/>
          <w:noProof/>
          <w:sz w:val="24"/>
          <w:szCs w:val="24"/>
          <w:lang w:eastAsia="es-MX"/>
        </w:rPr>
        <w:drawing>
          <wp:inline distT="0" distB="0" distL="0" distR="0" wp14:anchorId="636580EE" wp14:editId="2724C0A8">
            <wp:extent cx="2308278" cy="617220"/>
            <wp:effectExtent l="0" t="0" r="0" b="0"/>
            <wp:docPr id="5" name="Imagen 5" descr="http://www.fisterra.com/mbe/investiga/9muestras/images/Image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fisterra.com/mbe/investiga/9muestras/images/Image4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5692" cy="632572"/>
                    </a:xfrm>
                    <a:prstGeom prst="rect">
                      <a:avLst/>
                    </a:prstGeom>
                    <a:noFill/>
                    <a:ln>
                      <a:noFill/>
                    </a:ln>
                  </pic:spPr>
                </pic:pic>
              </a:graphicData>
            </a:graphic>
          </wp:inline>
        </w:drawing>
      </w:r>
    </w:p>
    <w:p w14:paraId="188B43AD" w14:textId="2D2EC692" w:rsidR="004917C0" w:rsidRPr="00A6302C" w:rsidRDefault="00A432B6" w:rsidP="00EB1205">
      <w:pPr>
        <w:widowControl w:val="0"/>
        <w:adjustRightInd w:val="0"/>
        <w:snapToGrid w:val="0"/>
        <w:spacing w:after="0" w:line="360" w:lineRule="auto"/>
        <w:jc w:val="center"/>
        <w:rPr>
          <w:rFonts w:ascii="Times New Roman" w:hAnsi="Times New Roman" w:cs="Times New Roman"/>
          <w:b/>
          <w:bCs/>
          <w:sz w:val="28"/>
          <w:szCs w:val="28"/>
        </w:rPr>
      </w:pPr>
      <w:r w:rsidRPr="00A6302C">
        <w:rPr>
          <w:rFonts w:ascii="Times New Roman" w:hAnsi="Times New Roman" w:cs="Times New Roman"/>
          <w:color w:val="000000"/>
          <w:sz w:val="24"/>
          <w:szCs w:val="24"/>
        </w:rPr>
        <w:t xml:space="preserve">Fuente: </w:t>
      </w:r>
      <w:r w:rsidR="004917C0" w:rsidRPr="00A6302C">
        <w:rPr>
          <w:rFonts w:ascii="Times New Roman" w:hAnsi="Times New Roman" w:cs="Times New Roman"/>
          <w:color w:val="000000"/>
          <w:sz w:val="24"/>
          <w:szCs w:val="24"/>
        </w:rPr>
        <w:t xml:space="preserve">Elaboración propia con datos de García-García </w:t>
      </w:r>
      <w:r w:rsidR="004917C0" w:rsidRPr="002D06B5">
        <w:rPr>
          <w:rFonts w:ascii="Times New Roman" w:hAnsi="Times New Roman" w:cs="Times New Roman"/>
          <w:i/>
          <w:iCs/>
          <w:color w:val="000000"/>
          <w:sz w:val="24"/>
          <w:szCs w:val="24"/>
        </w:rPr>
        <w:t>et</w:t>
      </w:r>
      <w:r w:rsidR="0065687B" w:rsidRPr="002D06B5">
        <w:rPr>
          <w:rFonts w:ascii="Times New Roman" w:hAnsi="Times New Roman" w:cs="Times New Roman"/>
          <w:i/>
          <w:iCs/>
          <w:color w:val="000000"/>
          <w:sz w:val="24"/>
          <w:szCs w:val="24"/>
        </w:rPr>
        <w:t xml:space="preserve"> al</w:t>
      </w:r>
      <w:r w:rsidR="004917C0" w:rsidRPr="00A6302C">
        <w:rPr>
          <w:rFonts w:ascii="Times New Roman" w:hAnsi="Times New Roman" w:cs="Times New Roman"/>
          <w:color w:val="000000"/>
          <w:sz w:val="24"/>
          <w:szCs w:val="24"/>
        </w:rPr>
        <w:t>. (2013)</w:t>
      </w:r>
    </w:p>
    <w:p w14:paraId="5CA3C08B" w14:textId="111E6B91" w:rsidR="00206F2E" w:rsidRPr="00A6302C" w:rsidRDefault="00206F2E" w:rsidP="00206F2E">
      <w:pPr>
        <w:widowControl w:val="0"/>
        <w:adjustRightInd w:val="0"/>
        <w:snapToGri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L</w:t>
      </w:r>
      <w:r w:rsidRPr="00A6302C">
        <w:rPr>
          <w:rFonts w:ascii="Times New Roman" w:hAnsi="Times New Roman" w:cs="Times New Roman"/>
          <w:color w:val="000000" w:themeColor="text1"/>
          <w:sz w:val="24"/>
          <w:szCs w:val="24"/>
        </w:rPr>
        <w:t xml:space="preserve">a encuesta fue </w:t>
      </w:r>
      <w:r>
        <w:rPr>
          <w:rFonts w:ascii="Times New Roman" w:hAnsi="Times New Roman" w:cs="Times New Roman"/>
          <w:color w:val="000000" w:themeColor="text1"/>
          <w:sz w:val="24"/>
          <w:szCs w:val="24"/>
        </w:rPr>
        <w:t>elaborada en</w:t>
      </w:r>
      <w:r w:rsidRPr="00A6302C">
        <w:rPr>
          <w:rFonts w:ascii="Times New Roman" w:hAnsi="Times New Roman" w:cs="Times New Roman"/>
          <w:color w:val="000000" w:themeColor="text1"/>
          <w:sz w:val="24"/>
          <w:szCs w:val="24"/>
        </w:rPr>
        <w:t xml:space="preserve"> Google </w:t>
      </w:r>
      <w:proofErr w:type="spellStart"/>
      <w:r>
        <w:rPr>
          <w:rFonts w:ascii="Times New Roman" w:hAnsi="Times New Roman" w:cs="Times New Roman"/>
          <w:color w:val="000000" w:themeColor="text1"/>
          <w:sz w:val="24"/>
          <w:szCs w:val="24"/>
        </w:rPr>
        <w:t>F</w:t>
      </w:r>
      <w:r w:rsidRPr="00A6302C">
        <w:rPr>
          <w:rFonts w:ascii="Times New Roman" w:hAnsi="Times New Roman" w:cs="Times New Roman"/>
          <w:color w:val="000000" w:themeColor="text1"/>
          <w:sz w:val="24"/>
          <w:szCs w:val="24"/>
        </w:rPr>
        <w:t>orms</w:t>
      </w:r>
      <w:proofErr w:type="spellEnd"/>
      <w:r>
        <w:rPr>
          <w:rFonts w:ascii="Times New Roman" w:hAnsi="Times New Roman" w:cs="Times New Roman"/>
          <w:color w:val="000000" w:themeColor="text1"/>
          <w:sz w:val="24"/>
          <w:szCs w:val="24"/>
        </w:rPr>
        <w:t xml:space="preserve"> y enviada por</w:t>
      </w:r>
      <w:r w:rsidRPr="00A6302C">
        <w:rPr>
          <w:rFonts w:ascii="Times New Roman" w:hAnsi="Times New Roman" w:cs="Times New Roman"/>
          <w:color w:val="000000" w:themeColor="text1"/>
          <w:sz w:val="24"/>
          <w:szCs w:val="24"/>
        </w:rPr>
        <w:t xml:space="preserve"> correo institucional a los grupos de estudiantes de las </w:t>
      </w:r>
      <w:r>
        <w:rPr>
          <w:rFonts w:ascii="Times New Roman" w:hAnsi="Times New Roman" w:cs="Times New Roman"/>
          <w:color w:val="000000" w:themeColor="text1"/>
          <w:sz w:val="24"/>
          <w:szCs w:val="24"/>
        </w:rPr>
        <w:t xml:space="preserve">referidas </w:t>
      </w:r>
      <w:r w:rsidRPr="00A6302C">
        <w:rPr>
          <w:rFonts w:ascii="Times New Roman" w:hAnsi="Times New Roman" w:cs="Times New Roman"/>
          <w:color w:val="000000" w:themeColor="text1"/>
          <w:sz w:val="24"/>
          <w:szCs w:val="24"/>
        </w:rPr>
        <w:t>preparatorias</w:t>
      </w:r>
      <w:r>
        <w:rPr>
          <w:rFonts w:ascii="Times New Roman" w:hAnsi="Times New Roman" w:cs="Times New Roman"/>
          <w:color w:val="000000" w:themeColor="text1"/>
          <w:sz w:val="24"/>
          <w:szCs w:val="24"/>
        </w:rPr>
        <w:t>.</w:t>
      </w:r>
      <w:r w:rsidRPr="00A630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Pr="00A6302C">
        <w:rPr>
          <w:rFonts w:ascii="Times New Roman" w:hAnsi="Times New Roman" w:cs="Times New Roman"/>
          <w:color w:val="000000" w:themeColor="text1"/>
          <w:sz w:val="24"/>
          <w:szCs w:val="24"/>
        </w:rPr>
        <w:t xml:space="preserve">os estudiantes </w:t>
      </w:r>
      <w:r w:rsidRPr="00A6302C">
        <w:rPr>
          <w:rFonts w:ascii="Times New Roman" w:hAnsi="Times New Roman" w:cs="Times New Roman"/>
          <w:sz w:val="24"/>
          <w:szCs w:val="24"/>
        </w:rPr>
        <w:t>de cada grupo y matriculados en ambas escuelas ofrecieron disposición para participar de forma voluntaria en la presente investigación</w:t>
      </w:r>
      <w:r>
        <w:rPr>
          <w:rFonts w:ascii="Times New Roman" w:hAnsi="Times New Roman" w:cs="Times New Roman"/>
          <w:sz w:val="24"/>
          <w:szCs w:val="24"/>
        </w:rPr>
        <w:t>. Del total de ellos, el</w:t>
      </w:r>
      <w:r w:rsidRPr="00A6302C">
        <w:rPr>
          <w:rFonts w:ascii="Times New Roman" w:hAnsi="Times New Roman" w:cs="Times New Roman"/>
          <w:sz w:val="24"/>
          <w:szCs w:val="24"/>
        </w:rPr>
        <w:t xml:space="preserve"> 55</w:t>
      </w:r>
      <w:r>
        <w:rPr>
          <w:rFonts w:ascii="Times New Roman" w:hAnsi="Times New Roman" w:cs="Times New Roman"/>
          <w:sz w:val="24"/>
          <w:szCs w:val="24"/>
        </w:rPr>
        <w:t xml:space="preserve"> </w:t>
      </w:r>
      <w:r w:rsidRPr="00A6302C">
        <w:rPr>
          <w:rFonts w:ascii="Times New Roman" w:hAnsi="Times New Roman" w:cs="Times New Roman"/>
          <w:sz w:val="24"/>
          <w:szCs w:val="24"/>
        </w:rPr>
        <w:t>% correspondió a la preparatoria número 2 y el 45</w:t>
      </w:r>
      <w:r>
        <w:rPr>
          <w:rFonts w:ascii="Times New Roman" w:hAnsi="Times New Roman" w:cs="Times New Roman"/>
          <w:sz w:val="24"/>
          <w:szCs w:val="24"/>
        </w:rPr>
        <w:t xml:space="preserve"> </w:t>
      </w:r>
      <w:r w:rsidRPr="00A6302C">
        <w:rPr>
          <w:rFonts w:ascii="Times New Roman" w:hAnsi="Times New Roman" w:cs="Times New Roman"/>
          <w:sz w:val="24"/>
          <w:szCs w:val="24"/>
        </w:rPr>
        <w:t>% a la preparatoria número 7</w:t>
      </w:r>
      <w:r>
        <w:rPr>
          <w:rFonts w:ascii="Times New Roman" w:hAnsi="Times New Roman" w:cs="Times New Roman"/>
          <w:sz w:val="24"/>
          <w:szCs w:val="24"/>
        </w:rPr>
        <w:t>.</w:t>
      </w:r>
      <w:r w:rsidRPr="00A6302C">
        <w:rPr>
          <w:rFonts w:ascii="Times New Roman" w:hAnsi="Times New Roman" w:cs="Times New Roman"/>
          <w:sz w:val="24"/>
          <w:szCs w:val="24"/>
        </w:rPr>
        <w:t xml:space="preserve"> </w:t>
      </w:r>
      <w:r>
        <w:rPr>
          <w:rFonts w:ascii="Times New Roman" w:hAnsi="Times New Roman" w:cs="Times New Roman"/>
          <w:sz w:val="24"/>
          <w:szCs w:val="24"/>
        </w:rPr>
        <w:t>D</w:t>
      </w:r>
      <w:r w:rsidRPr="00A6302C">
        <w:rPr>
          <w:rFonts w:ascii="Times New Roman" w:hAnsi="Times New Roman" w:cs="Times New Roman"/>
          <w:sz w:val="24"/>
          <w:szCs w:val="24"/>
        </w:rPr>
        <w:t>e esta muestra el 65</w:t>
      </w:r>
      <w:r>
        <w:rPr>
          <w:rFonts w:ascii="Times New Roman" w:hAnsi="Times New Roman" w:cs="Times New Roman"/>
          <w:sz w:val="24"/>
          <w:szCs w:val="24"/>
        </w:rPr>
        <w:t xml:space="preserve"> </w:t>
      </w:r>
      <w:r w:rsidRPr="00A6302C">
        <w:rPr>
          <w:rFonts w:ascii="Times New Roman" w:hAnsi="Times New Roman" w:cs="Times New Roman"/>
          <w:sz w:val="24"/>
          <w:szCs w:val="24"/>
        </w:rPr>
        <w:t>% correspondió al género femenino y el 35</w:t>
      </w:r>
      <w:r>
        <w:rPr>
          <w:rFonts w:ascii="Times New Roman" w:hAnsi="Times New Roman" w:cs="Times New Roman"/>
          <w:sz w:val="24"/>
          <w:szCs w:val="24"/>
        </w:rPr>
        <w:t xml:space="preserve"> </w:t>
      </w:r>
      <w:r w:rsidRPr="00A6302C">
        <w:rPr>
          <w:rFonts w:ascii="Times New Roman" w:hAnsi="Times New Roman" w:cs="Times New Roman"/>
          <w:sz w:val="24"/>
          <w:szCs w:val="24"/>
        </w:rPr>
        <w:t xml:space="preserve">% al masculino. </w:t>
      </w:r>
    </w:p>
    <w:p w14:paraId="0B9CAE46" w14:textId="77777777" w:rsidR="00EB1205" w:rsidRPr="00A6302C" w:rsidRDefault="00EB1205" w:rsidP="00EB1205">
      <w:pPr>
        <w:widowControl w:val="0"/>
        <w:adjustRightInd w:val="0"/>
        <w:snapToGrid w:val="0"/>
        <w:spacing w:after="0" w:line="360" w:lineRule="auto"/>
        <w:jc w:val="center"/>
        <w:rPr>
          <w:rFonts w:ascii="Times New Roman" w:hAnsi="Times New Roman" w:cs="Times New Roman"/>
          <w:b/>
          <w:bCs/>
          <w:sz w:val="28"/>
          <w:szCs w:val="28"/>
        </w:rPr>
      </w:pPr>
    </w:p>
    <w:p w14:paraId="11AA0761" w14:textId="2B2CFAF7" w:rsidR="000E6100" w:rsidRPr="00B95E7F" w:rsidRDefault="0007169A" w:rsidP="00CE720A">
      <w:pPr>
        <w:widowControl w:val="0"/>
        <w:adjustRightInd w:val="0"/>
        <w:snapToGrid w:val="0"/>
        <w:spacing w:after="0" w:line="360" w:lineRule="auto"/>
        <w:jc w:val="center"/>
        <w:rPr>
          <w:rFonts w:ascii="Times New Roman" w:eastAsia="Andale Sans UI" w:hAnsi="Times New Roman" w:cs="Times New Roman"/>
          <w:b/>
          <w:bCs/>
          <w:color w:val="000000"/>
          <w:kern w:val="1"/>
          <w:sz w:val="28"/>
          <w:szCs w:val="28"/>
        </w:rPr>
      </w:pPr>
      <w:r w:rsidRPr="00B95E7F">
        <w:rPr>
          <w:rFonts w:ascii="Times New Roman" w:hAnsi="Times New Roman" w:cs="Times New Roman"/>
          <w:b/>
          <w:bCs/>
          <w:sz w:val="28"/>
          <w:szCs w:val="28"/>
        </w:rPr>
        <w:t>Variables elegidas</w:t>
      </w:r>
    </w:p>
    <w:p w14:paraId="42E9CDEF" w14:textId="329088D8" w:rsidR="000E6100" w:rsidRPr="00A6302C" w:rsidRDefault="008245E4" w:rsidP="00F20BF7">
      <w:pPr>
        <w:widowControl w:val="0"/>
        <w:adjustRightInd w:val="0"/>
        <w:snapToGrid w:val="0"/>
        <w:spacing w:after="0" w:line="360" w:lineRule="auto"/>
        <w:ind w:firstLine="708"/>
        <w:jc w:val="both"/>
        <w:rPr>
          <w:rFonts w:ascii="Times New Roman" w:eastAsia="Andale Sans UI" w:hAnsi="Times New Roman" w:cs="Times New Roman"/>
          <w:b/>
          <w:bCs/>
          <w:color w:val="000000"/>
          <w:kern w:val="1"/>
          <w:sz w:val="24"/>
          <w:szCs w:val="24"/>
        </w:rPr>
      </w:pPr>
      <w:r w:rsidRPr="00B95E7F">
        <w:rPr>
          <w:rFonts w:ascii="Times New Roman" w:hAnsi="Times New Roman" w:cs="Times New Roman"/>
          <w:sz w:val="24"/>
          <w:szCs w:val="24"/>
        </w:rPr>
        <w:t xml:space="preserve">Las variables </w:t>
      </w:r>
      <w:r w:rsidR="00B95E7F">
        <w:rPr>
          <w:rFonts w:ascii="Times New Roman" w:hAnsi="Times New Roman" w:cs="Times New Roman"/>
          <w:sz w:val="24"/>
          <w:szCs w:val="24"/>
        </w:rPr>
        <w:t>elegidas</w:t>
      </w:r>
      <w:r w:rsidR="00986696" w:rsidRPr="00B95E7F">
        <w:rPr>
          <w:rFonts w:ascii="Times New Roman" w:hAnsi="Times New Roman" w:cs="Times New Roman"/>
          <w:sz w:val="24"/>
          <w:szCs w:val="24"/>
        </w:rPr>
        <w:t xml:space="preserve"> </w:t>
      </w:r>
      <w:r w:rsidR="00B95E7F">
        <w:rPr>
          <w:rFonts w:ascii="Times New Roman" w:hAnsi="Times New Roman" w:cs="Times New Roman"/>
          <w:sz w:val="24"/>
          <w:szCs w:val="24"/>
        </w:rPr>
        <w:t>fueron</w:t>
      </w:r>
      <w:r w:rsidR="00887D90" w:rsidRPr="00B95E7F">
        <w:rPr>
          <w:rFonts w:ascii="Times New Roman" w:hAnsi="Times New Roman" w:cs="Times New Roman"/>
          <w:sz w:val="24"/>
          <w:szCs w:val="24"/>
        </w:rPr>
        <w:t xml:space="preserve"> cuatro de tipo ordinal</w:t>
      </w:r>
      <w:r w:rsidRPr="00B95E7F">
        <w:rPr>
          <w:rFonts w:ascii="Times New Roman" w:hAnsi="Times New Roman" w:cs="Times New Roman"/>
          <w:sz w:val="24"/>
          <w:szCs w:val="24"/>
        </w:rPr>
        <w:t xml:space="preserve">, </w:t>
      </w:r>
      <w:r w:rsidR="00662831" w:rsidRPr="00B95E7F">
        <w:rPr>
          <w:rFonts w:ascii="Times New Roman" w:hAnsi="Times New Roman" w:cs="Times New Roman"/>
          <w:sz w:val="24"/>
          <w:szCs w:val="24"/>
        </w:rPr>
        <w:t>s</w:t>
      </w:r>
      <w:r w:rsidRPr="00B95E7F">
        <w:rPr>
          <w:rFonts w:ascii="Times New Roman" w:hAnsi="Times New Roman" w:cs="Times New Roman"/>
          <w:sz w:val="24"/>
          <w:szCs w:val="24"/>
        </w:rPr>
        <w:t>eleccionadas</w:t>
      </w:r>
      <w:r w:rsidR="00887D90" w:rsidRPr="00B95E7F">
        <w:rPr>
          <w:rFonts w:ascii="Times New Roman" w:hAnsi="Times New Roman" w:cs="Times New Roman"/>
          <w:sz w:val="24"/>
          <w:szCs w:val="24"/>
        </w:rPr>
        <w:t xml:space="preserve"> con base en la relación </w:t>
      </w:r>
      <w:r w:rsidR="009A2B90" w:rsidRPr="00B95E7F">
        <w:rPr>
          <w:rFonts w:ascii="Times New Roman" w:hAnsi="Times New Roman" w:cs="Times New Roman"/>
          <w:sz w:val="24"/>
          <w:szCs w:val="24"/>
        </w:rPr>
        <w:t>profesor</w:t>
      </w:r>
      <w:r w:rsidR="00887D90" w:rsidRPr="00B95E7F">
        <w:rPr>
          <w:rFonts w:ascii="Times New Roman" w:hAnsi="Times New Roman" w:cs="Times New Roman"/>
          <w:sz w:val="24"/>
          <w:szCs w:val="24"/>
        </w:rPr>
        <w:t>-estudiante,</w:t>
      </w:r>
      <w:r w:rsidRPr="00B95E7F">
        <w:rPr>
          <w:rFonts w:ascii="Times New Roman" w:hAnsi="Times New Roman" w:cs="Times New Roman"/>
          <w:sz w:val="24"/>
          <w:szCs w:val="24"/>
        </w:rPr>
        <w:t xml:space="preserve"> </w:t>
      </w:r>
      <w:r w:rsidR="00B95E7F">
        <w:rPr>
          <w:rFonts w:ascii="Times New Roman" w:hAnsi="Times New Roman" w:cs="Times New Roman"/>
          <w:sz w:val="24"/>
          <w:szCs w:val="24"/>
        </w:rPr>
        <w:t>las cuales</w:t>
      </w:r>
      <w:r w:rsidR="00F746FB" w:rsidRPr="00B95E7F">
        <w:rPr>
          <w:rFonts w:ascii="Times New Roman" w:hAnsi="Times New Roman" w:cs="Times New Roman"/>
          <w:sz w:val="24"/>
          <w:szCs w:val="24"/>
        </w:rPr>
        <w:t xml:space="preserve"> fueron</w:t>
      </w:r>
      <w:r w:rsidRPr="00B95E7F">
        <w:rPr>
          <w:rFonts w:ascii="Times New Roman" w:hAnsi="Times New Roman" w:cs="Times New Roman"/>
          <w:sz w:val="24"/>
          <w:szCs w:val="24"/>
        </w:rPr>
        <w:t xml:space="preserve"> divididas</w:t>
      </w:r>
      <w:r w:rsidR="00887D90" w:rsidRPr="00B95E7F">
        <w:rPr>
          <w:rFonts w:ascii="Times New Roman" w:hAnsi="Times New Roman" w:cs="Times New Roman"/>
          <w:sz w:val="24"/>
          <w:szCs w:val="24"/>
        </w:rPr>
        <w:t xml:space="preserve"> </w:t>
      </w:r>
      <w:r w:rsidR="00986696" w:rsidRPr="00B95E7F">
        <w:rPr>
          <w:rFonts w:ascii="Times New Roman" w:hAnsi="Times New Roman" w:cs="Times New Roman"/>
          <w:sz w:val="24"/>
          <w:szCs w:val="24"/>
        </w:rPr>
        <w:t>en dos grupos para contra</w:t>
      </w:r>
      <w:r w:rsidR="002D57EF" w:rsidRPr="00B95E7F">
        <w:rPr>
          <w:rFonts w:ascii="Times New Roman" w:hAnsi="Times New Roman" w:cs="Times New Roman"/>
          <w:sz w:val="24"/>
          <w:szCs w:val="24"/>
        </w:rPr>
        <w:t>s</w:t>
      </w:r>
      <w:r w:rsidR="00986696" w:rsidRPr="00B95E7F">
        <w:rPr>
          <w:rFonts w:ascii="Times New Roman" w:hAnsi="Times New Roman" w:cs="Times New Roman"/>
          <w:sz w:val="24"/>
          <w:szCs w:val="24"/>
        </w:rPr>
        <w:t>tar</w:t>
      </w:r>
      <w:r w:rsidR="008E1189" w:rsidRPr="00B95E7F">
        <w:rPr>
          <w:rFonts w:ascii="Times New Roman" w:hAnsi="Times New Roman" w:cs="Times New Roman"/>
          <w:sz w:val="24"/>
          <w:szCs w:val="24"/>
        </w:rPr>
        <w:t xml:space="preserve"> su correlación y significancia</w:t>
      </w:r>
      <w:r w:rsidR="00A45922" w:rsidRPr="00B95E7F">
        <w:rPr>
          <w:rFonts w:ascii="Times New Roman" w:hAnsi="Times New Roman" w:cs="Times New Roman"/>
          <w:sz w:val="24"/>
          <w:szCs w:val="24"/>
        </w:rPr>
        <w:t xml:space="preserve"> estadística</w:t>
      </w:r>
      <w:r w:rsidR="008E1189" w:rsidRPr="00B95E7F">
        <w:rPr>
          <w:rFonts w:ascii="Times New Roman" w:hAnsi="Times New Roman" w:cs="Times New Roman"/>
          <w:sz w:val="24"/>
          <w:szCs w:val="24"/>
        </w:rPr>
        <w:t>.</w:t>
      </w:r>
    </w:p>
    <w:p w14:paraId="1E8E1E6C" w14:textId="4F214B3F" w:rsidR="000E6100" w:rsidRPr="00A6302C" w:rsidRDefault="00F746FB" w:rsidP="00F20BF7">
      <w:pPr>
        <w:widowControl w:val="0"/>
        <w:adjustRightInd w:val="0"/>
        <w:snapToGrid w:val="0"/>
        <w:spacing w:after="0" w:line="360" w:lineRule="auto"/>
        <w:ind w:firstLine="708"/>
        <w:jc w:val="both"/>
        <w:rPr>
          <w:rFonts w:ascii="Times New Roman" w:hAnsi="Times New Roman" w:cs="Times New Roman"/>
          <w:color w:val="202124"/>
          <w:spacing w:val="2"/>
          <w:sz w:val="24"/>
          <w:szCs w:val="24"/>
          <w:shd w:val="clear" w:color="auto" w:fill="FFFFFF"/>
        </w:rPr>
      </w:pPr>
      <w:r w:rsidRPr="00A6302C">
        <w:rPr>
          <w:rFonts w:ascii="Times New Roman" w:hAnsi="Times New Roman" w:cs="Times New Roman"/>
          <w:color w:val="202124"/>
          <w:spacing w:val="2"/>
          <w:sz w:val="24"/>
          <w:szCs w:val="24"/>
          <w:shd w:val="clear" w:color="auto" w:fill="FFFFFF"/>
        </w:rPr>
        <w:t>De esta forma</w:t>
      </w:r>
      <w:r w:rsidR="00B95E7F">
        <w:rPr>
          <w:rFonts w:ascii="Times New Roman" w:hAnsi="Times New Roman" w:cs="Times New Roman"/>
          <w:color w:val="202124"/>
          <w:spacing w:val="2"/>
          <w:sz w:val="24"/>
          <w:szCs w:val="24"/>
          <w:shd w:val="clear" w:color="auto" w:fill="FFFFFF"/>
        </w:rPr>
        <w:t>,</w:t>
      </w:r>
      <w:r w:rsidRPr="00A6302C">
        <w:rPr>
          <w:rFonts w:ascii="Times New Roman" w:hAnsi="Times New Roman" w:cs="Times New Roman"/>
          <w:color w:val="202124"/>
          <w:spacing w:val="2"/>
          <w:sz w:val="24"/>
          <w:szCs w:val="24"/>
          <w:shd w:val="clear" w:color="auto" w:fill="FFFFFF"/>
        </w:rPr>
        <w:t xml:space="preserve"> y c</w:t>
      </w:r>
      <w:r w:rsidR="00D62034" w:rsidRPr="00A6302C">
        <w:rPr>
          <w:rFonts w:ascii="Times New Roman" w:hAnsi="Times New Roman" w:cs="Times New Roman"/>
          <w:color w:val="202124"/>
          <w:spacing w:val="2"/>
          <w:sz w:val="24"/>
          <w:szCs w:val="24"/>
          <w:shd w:val="clear" w:color="auto" w:fill="FFFFFF"/>
        </w:rPr>
        <w:t>on la finalidad de conocer si los estudiantes han comprendido la</w:t>
      </w:r>
      <w:r w:rsidR="008245E4" w:rsidRPr="00A6302C">
        <w:rPr>
          <w:rFonts w:ascii="Times New Roman" w:hAnsi="Times New Roman" w:cs="Times New Roman"/>
          <w:color w:val="202124"/>
          <w:spacing w:val="2"/>
          <w:sz w:val="24"/>
          <w:szCs w:val="24"/>
          <w:shd w:val="clear" w:color="auto" w:fill="FFFFFF"/>
        </w:rPr>
        <w:t>s</w:t>
      </w:r>
      <w:r w:rsidR="00D62034" w:rsidRPr="00A6302C">
        <w:rPr>
          <w:rFonts w:ascii="Times New Roman" w:hAnsi="Times New Roman" w:cs="Times New Roman"/>
          <w:color w:val="202124"/>
          <w:spacing w:val="2"/>
          <w:sz w:val="24"/>
          <w:szCs w:val="24"/>
          <w:shd w:val="clear" w:color="auto" w:fill="FFFFFF"/>
        </w:rPr>
        <w:t xml:space="preserve"> </w:t>
      </w:r>
      <w:r w:rsidR="00757BEE" w:rsidRPr="00A6302C">
        <w:rPr>
          <w:rFonts w:ascii="Times New Roman" w:hAnsi="Times New Roman" w:cs="Times New Roman"/>
          <w:color w:val="202124"/>
          <w:spacing w:val="2"/>
          <w:sz w:val="24"/>
          <w:szCs w:val="24"/>
          <w:shd w:val="clear" w:color="auto" w:fill="FFFFFF"/>
        </w:rPr>
        <w:t>problemática</w:t>
      </w:r>
      <w:r w:rsidR="008245E4" w:rsidRPr="00A6302C">
        <w:rPr>
          <w:rFonts w:ascii="Times New Roman" w:hAnsi="Times New Roman" w:cs="Times New Roman"/>
          <w:color w:val="202124"/>
          <w:spacing w:val="2"/>
          <w:sz w:val="24"/>
          <w:szCs w:val="24"/>
          <w:shd w:val="clear" w:color="auto" w:fill="FFFFFF"/>
        </w:rPr>
        <w:t>s</w:t>
      </w:r>
      <w:r w:rsidR="00757BEE" w:rsidRPr="00A6302C">
        <w:rPr>
          <w:rFonts w:ascii="Times New Roman" w:hAnsi="Times New Roman" w:cs="Times New Roman"/>
          <w:color w:val="202124"/>
          <w:spacing w:val="2"/>
          <w:sz w:val="24"/>
          <w:szCs w:val="24"/>
          <w:shd w:val="clear" w:color="auto" w:fill="FFFFFF"/>
        </w:rPr>
        <w:t xml:space="preserve"> </w:t>
      </w:r>
      <w:r w:rsidR="007B5353" w:rsidRPr="00A6302C">
        <w:rPr>
          <w:rFonts w:ascii="Times New Roman" w:hAnsi="Times New Roman" w:cs="Times New Roman"/>
          <w:color w:val="202124"/>
          <w:spacing w:val="2"/>
          <w:sz w:val="24"/>
          <w:szCs w:val="24"/>
          <w:shd w:val="clear" w:color="auto" w:fill="FFFFFF"/>
        </w:rPr>
        <w:t>derivadas de</w:t>
      </w:r>
      <w:r w:rsidR="008245E4" w:rsidRPr="00A6302C">
        <w:rPr>
          <w:rFonts w:ascii="Times New Roman" w:hAnsi="Times New Roman" w:cs="Times New Roman"/>
          <w:color w:val="202124"/>
          <w:spacing w:val="2"/>
          <w:sz w:val="24"/>
          <w:szCs w:val="24"/>
          <w:shd w:val="clear" w:color="auto" w:fill="FFFFFF"/>
        </w:rPr>
        <w:t xml:space="preserve"> la pandemia </w:t>
      </w:r>
      <w:r w:rsidR="00D62034" w:rsidRPr="00A6302C">
        <w:rPr>
          <w:rFonts w:ascii="Times New Roman" w:hAnsi="Times New Roman" w:cs="Times New Roman"/>
          <w:color w:val="202124"/>
          <w:spacing w:val="2"/>
          <w:sz w:val="24"/>
          <w:szCs w:val="24"/>
          <w:shd w:val="clear" w:color="auto" w:fill="FFFFFF"/>
        </w:rPr>
        <w:t>y</w:t>
      </w:r>
      <w:r w:rsidR="008245E4" w:rsidRPr="00A6302C">
        <w:rPr>
          <w:rFonts w:ascii="Times New Roman" w:hAnsi="Times New Roman" w:cs="Times New Roman"/>
          <w:color w:val="202124"/>
          <w:spacing w:val="2"/>
          <w:sz w:val="24"/>
          <w:szCs w:val="24"/>
          <w:shd w:val="clear" w:color="auto" w:fill="FFFFFF"/>
        </w:rPr>
        <w:t xml:space="preserve"> c</w:t>
      </w:r>
      <w:r w:rsidR="00B95E7F">
        <w:rPr>
          <w:rFonts w:ascii="Times New Roman" w:hAnsi="Times New Roman" w:cs="Times New Roman"/>
          <w:color w:val="202124"/>
          <w:spacing w:val="2"/>
          <w:sz w:val="24"/>
          <w:szCs w:val="24"/>
          <w:shd w:val="clear" w:color="auto" w:fill="FFFFFF"/>
        </w:rPr>
        <w:t>ó</w:t>
      </w:r>
      <w:r w:rsidR="008245E4" w:rsidRPr="00A6302C">
        <w:rPr>
          <w:rFonts w:ascii="Times New Roman" w:hAnsi="Times New Roman" w:cs="Times New Roman"/>
          <w:color w:val="202124"/>
          <w:spacing w:val="2"/>
          <w:sz w:val="24"/>
          <w:szCs w:val="24"/>
          <w:shd w:val="clear" w:color="auto" w:fill="FFFFFF"/>
        </w:rPr>
        <w:t>mo</w:t>
      </w:r>
      <w:r w:rsidR="00D62034"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afrontar</w:t>
      </w:r>
      <w:r w:rsidR="00D62034" w:rsidRPr="00A6302C">
        <w:rPr>
          <w:rFonts w:ascii="Times New Roman" w:hAnsi="Times New Roman" w:cs="Times New Roman"/>
          <w:color w:val="202124"/>
          <w:spacing w:val="2"/>
          <w:sz w:val="24"/>
          <w:szCs w:val="24"/>
          <w:shd w:val="clear" w:color="auto" w:fill="FFFFFF"/>
        </w:rPr>
        <w:t xml:space="preserve"> </w:t>
      </w:r>
      <w:r w:rsidR="008245E4" w:rsidRPr="00A6302C">
        <w:rPr>
          <w:rFonts w:ascii="Times New Roman" w:hAnsi="Times New Roman" w:cs="Times New Roman"/>
          <w:color w:val="202124"/>
          <w:spacing w:val="2"/>
          <w:sz w:val="24"/>
          <w:szCs w:val="24"/>
          <w:shd w:val="clear" w:color="auto" w:fill="FFFFFF"/>
        </w:rPr>
        <w:t>la</w:t>
      </w:r>
      <w:r w:rsidR="00D62034" w:rsidRPr="00A6302C">
        <w:rPr>
          <w:rFonts w:ascii="Times New Roman" w:hAnsi="Times New Roman" w:cs="Times New Roman"/>
          <w:color w:val="202124"/>
          <w:spacing w:val="2"/>
          <w:sz w:val="24"/>
          <w:szCs w:val="24"/>
          <w:shd w:val="clear" w:color="auto" w:fill="FFFFFF"/>
        </w:rPr>
        <w:t xml:space="preserve"> nueva realidad, se contrastaron dos variables re</w:t>
      </w:r>
      <w:r w:rsidRPr="00A6302C">
        <w:rPr>
          <w:rFonts w:ascii="Times New Roman" w:hAnsi="Times New Roman" w:cs="Times New Roman"/>
          <w:color w:val="202124"/>
          <w:spacing w:val="2"/>
          <w:sz w:val="24"/>
          <w:szCs w:val="24"/>
          <w:shd w:val="clear" w:color="auto" w:fill="FFFFFF"/>
        </w:rPr>
        <w:t xml:space="preserve">lacionadas con el abordaje </w:t>
      </w:r>
      <w:r w:rsidR="00DC0C03" w:rsidRPr="00A6302C">
        <w:rPr>
          <w:rFonts w:ascii="Times New Roman" w:hAnsi="Times New Roman" w:cs="Times New Roman"/>
          <w:color w:val="202124"/>
          <w:spacing w:val="2"/>
          <w:sz w:val="24"/>
          <w:szCs w:val="24"/>
          <w:shd w:val="clear" w:color="auto" w:fill="FFFFFF"/>
        </w:rPr>
        <w:t>de las problemáticas por parte de los docentes, y los conocimientos adquiridos</w:t>
      </w:r>
      <w:r w:rsidR="00D62034" w:rsidRPr="00A6302C">
        <w:rPr>
          <w:rFonts w:ascii="Times New Roman" w:hAnsi="Times New Roman" w:cs="Times New Roman"/>
          <w:color w:val="202124"/>
          <w:spacing w:val="2"/>
          <w:sz w:val="24"/>
          <w:szCs w:val="24"/>
          <w:shd w:val="clear" w:color="auto" w:fill="FFFFFF"/>
        </w:rPr>
        <w:t xml:space="preserve"> por los estudiantes.</w:t>
      </w:r>
    </w:p>
    <w:p w14:paraId="4D31CB7B" w14:textId="677F36A3" w:rsidR="000E6100" w:rsidRPr="00A6302C" w:rsidRDefault="00986696" w:rsidP="00F25916">
      <w:pPr>
        <w:widowControl w:val="0"/>
        <w:adjustRightInd w:val="0"/>
        <w:snapToGrid w:val="0"/>
        <w:spacing w:after="0" w:line="360" w:lineRule="auto"/>
        <w:jc w:val="both"/>
        <w:rPr>
          <w:rFonts w:ascii="Times New Roman" w:eastAsia="Andale Sans UI" w:hAnsi="Times New Roman" w:cs="Times New Roman"/>
          <w:b/>
          <w:bCs/>
          <w:color w:val="000000"/>
          <w:kern w:val="1"/>
          <w:sz w:val="24"/>
          <w:szCs w:val="24"/>
        </w:rPr>
      </w:pPr>
      <w:r w:rsidRPr="00A6302C">
        <w:rPr>
          <w:rFonts w:ascii="Times New Roman" w:hAnsi="Times New Roman" w:cs="Times New Roman"/>
          <w:color w:val="202124"/>
          <w:spacing w:val="2"/>
          <w:sz w:val="24"/>
          <w:szCs w:val="24"/>
          <w:shd w:val="clear" w:color="auto" w:fill="FFFFFF"/>
        </w:rPr>
        <w:lastRenderedPageBreak/>
        <w:t>Grupo 1</w:t>
      </w:r>
    </w:p>
    <w:p w14:paraId="0A581B02" w14:textId="43D235A3" w:rsidR="00DE3C1E" w:rsidRPr="00A6302C" w:rsidRDefault="0068634A" w:rsidP="00F25916">
      <w:pPr>
        <w:widowControl w:val="0"/>
        <w:adjustRightInd w:val="0"/>
        <w:snapToGrid w:val="0"/>
        <w:spacing w:after="0" w:line="360" w:lineRule="auto"/>
        <w:ind w:left="708"/>
        <w:jc w:val="both"/>
        <w:rPr>
          <w:rFonts w:ascii="Times New Roman" w:eastAsia="Andale Sans UI" w:hAnsi="Times New Roman" w:cs="Times New Roman"/>
          <w:b/>
          <w:bCs/>
          <w:color w:val="000000"/>
          <w:kern w:val="1"/>
          <w:sz w:val="24"/>
          <w:szCs w:val="24"/>
        </w:rPr>
      </w:pPr>
      <w:r w:rsidRPr="00A6302C">
        <w:rPr>
          <w:rFonts w:ascii="Times New Roman" w:hAnsi="Times New Roman" w:cs="Times New Roman"/>
          <w:color w:val="202124"/>
          <w:spacing w:val="2"/>
          <w:sz w:val="24"/>
          <w:szCs w:val="24"/>
          <w:shd w:val="clear" w:color="auto" w:fill="FFFFFF"/>
        </w:rPr>
        <w:t xml:space="preserve">V1: </w:t>
      </w:r>
      <w:r w:rsidR="009A2B90" w:rsidRPr="00A6302C">
        <w:rPr>
          <w:rFonts w:ascii="Times New Roman" w:hAnsi="Times New Roman" w:cs="Times New Roman"/>
          <w:color w:val="202124"/>
          <w:spacing w:val="2"/>
          <w:sz w:val="24"/>
          <w:szCs w:val="24"/>
          <w:shd w:val="clear" w:color="auto" w:fill="FFFFFF"/>
        </w:rPr>
        <w:t>Tus profesores abordaron</w:t>
      </w:r>
      <w:r w:rsidR="000B13FA"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 xml:space="preserve">los </w:t>
      </w:r>
      <w:r w:rsidR="000B13FA" w:rsidRPr="00A6302C">
        <w:rPr>
          <w:rFonts w:ascii="Times New Roman" w:hAnsi="Times New Roman" w:cs="Times New Roman"/>
          <w:color w:val="202124"/>
          <w:spacing w:val="2"/>
          <w:sz w:val="24"/>
          <w:szCs w:val="24"/>
          <w:shd w:val="clear" w:color="auto" w:fill="FFFFFF"/>
        </w:rPr>
        <w:t>contenidos y</w:t>
      </w:r>
      <w:r w:rsidR="009A2B90" w:rsidRPr="00A6302C">
        <w:rPr>
          <w:rFonts w:ascii="Times New Roman" w:hAnsi="Times New Roman" w:cs="Times New Roman"/>
          <w:color w:val="202124"/>
          <w:spacing w:val="2"/>
          <w:sz w:val="24"/>
          <w:szCs w:val="24"/>
          <w:shd w:val="clear" w:color="auto" w:fill="FFFFFF"/>
        </w:rPr>
        <w:t xml:space="preserve"> la problemát</w:t>
      </w:r>
      <w:r w:rsidR="00855C19" w:rsidRPr="00A6302C">
        <w:rPr>
          <w:rFonts w:ascii="Times New Roman" w:hAnsi="Times New Roman" w:cs="Times New Roman"/>
          <w:color w:val="202124"/>
          <w:spacing w:val="2"/>
          <w:sz w:val="24"/>
          <w:szCs w:val="24"/>
          <w:shd w:val="clear" w:color="auto" w:fill="FFFFFF"/>
        </w:rPr>
        <w:t>ica de</w:t>
      </w:r>
      <w:r w:rsidR="0030615A" w:rsidRPr="00A6302C">
        <w:rPr>
          <w:rFonts w:ascii="Times New Roman" w:hAnsi="Times New Roman" w:cs="Times New Roman"/>
          <w:color w:val="202124"/>
          <w:spacing w:val="2"/>
          <w:sz w:val="24"/>
          <w:szCs w:val="24"/>
          <w:shd w:val="clear" w:color="auto" w:fill="FFFFFF"/>
        </w:rPr>
        <w:t xml:space="preserve"> </w:t>
      </w:r>
      <w:r w:rsidR="00855C19" w:rsidRPr="00A6302C">
        <w:rPr>
          <w:rFonts w:ascii="Times New Roman" w:hAnsi="Times New Roman" w:cs="Times New Roman"/>
          <w:color w:val="202124"/>
          <w:spacing w:val="2"/>
          <w:sz w:val="24"/>
          <w:szCs w:val="24"/>
          <w:shd w:val="clear" w:color="auto" w:fill="FFFFFF"/>
        </w:rPr>
        <w:t>l</w:t>
      </w:r>
      <w:r w:rsidR="0030615A" w:rsidRPr="00A6302C">
        <w:rPr>
          <w:rFonts w:ascii="Times New Roman" w:hAnsi="Times New Roman" w:cs="Times New Roman"/>
          <w:color w:val="202124"/>
          <w:spacing w:val="2"/>
          <w:sz w:val="24"/>
          <w:szCs w:val="24"/>
          <w:shd w:val="clear" w:color="auto" w:fill="FFFFFF"/>
        </w:rPr>
        <w:t>a</w:t>
      </w:r>
      <w:r w:rsidR="00855C19"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c</w:t>
      </w:r>
      <w:r w:rsidR="00855C19" w:rsidRPr="00A6302C">
        <w:rPr>
          <w:rFonts w:ascii="Times New Roman" w:hAnsi="Times New Roman" w:cs="Times New Roman"/>
          <w:color w:val="202124"/>
          <w:spacing w:val="2"/>
          <w:sz w:val="24"/>
          <w:szCs w:val="24"/>
          <w:shd w:val="clear" w:color="auto" w:fill="FFFFFF"/>
        </w:rPr>
        <w:t>ovid</w:t>
      </w:r>
      <w:r w:rsidR="009A2B90" w:rsidRPr="00A6302C">
        <w:rPr>
          <w:rFonts w:ascii="Times New Roman" w:hAnsi="Times New Roman" w:cs="Times New Roman"/>
          <w:color w:val="202124"/>
          <w:spacing w:val="2"/>
          <w:sz w:val="24"/>
          <w:szCs w:val="24"/>
          <w:shd w:val="clear" w:color="auto" w:fill="FFFFFF"/>
        </w:rPr>
        <w:t>-19 durante sus clases.</w:t>
      </w:r>
    </w:p>
    <w:p w14:paraId="7110CFB9" w14:textId="4E4235E4" w:rsidR="00DE3C1E" w:rsidRDefault="009A2B90" w:rsidP="00F25916">
      <w:pPr>
        <w:widowControl w:val="0"/>
        <w:adjustRightInd w:val="0"/>
        <w:snapToGrid w:val="0"/>
        <w:spacing w:after="0" w:line="360" w:lineRule="auto"/>
        <w:ind w:left="708"/>
        <w:jc w:val="both"/>
        <w:rPr>
          <w:rFonts w:ascii="Times New Roman" w:hAnsi="Times New Roman" w:cs="Times New Roman"/>
          <w:color w:val="202124"/>
          <w:spacing w:val="2"/>
          <w:sz w:val="24"/>
          <w:szCs w:val="24"/>
          <w:shd w:val="clear" w:color="auto" w:fill="FFFFFF"/>
        </w:rPr>
      </w:pPr>
      <w:r w:rsidRPr="00A6302C">
        <w:rPr>
          <w:rFonts w:ascii="Times New Roman" w:hAnsi="Times New Roman" w:cs="Times New Roman"/>
          <w:color w:val="202124"/>
          <w:spacing w:val="2"/>
          <w:sz w:val="24"/>
          <w:szCs w:val="24"/>
          <w:shd w:val="clear" w:color="auto" w:fill="FFFFFF"/>
        </w:rPr>
        <w:t>V2: Obtuviste conocimientos</w:t>
      </w:r>
      <w:r w:rsidR="00566243" w:rsidRPr="00A6302C">
        <w:rPr>
          <w:rFonts w:ascii="Times New Roman" w:hAnsi="Times New Roman" w:cs="Times New Roman"/>
          <w:color w:val="202124"/>
          <w:spacing w:val="2"/>
          <w:sz w:val="24"/>
          <w:szCs w:val="24"/>
          <w:shd w:val="clear" w:color="auto" w:fill="FFFFFF"/>
        </w:rPr>
        <w:t xml:space="preserve"> y aprendizajes</w:t>
      </w:r>
      <w:r w:rsidRPr="00A6302C">
        <w:rPr>
          <w:rFonts w:ascii="Times New Roman" w:hAnsi="Times New Roman" w:cs="Times New Roman"/>
          <w:color w:val="202124"/>
          <w:spacing w:val="2"/>
          <w:sz w:val="24"/>
          <w:szCs w:val="24"/>
          <w:shd w:val="clear" w:color="auto" w:fill="FFFFFF"/>
        </w:rPr>
        <w:t xml:space="preserve"> sobre las problemáticas e impactos </w:t>
      </w:r>
      <w:r w:rsidR="00101130" w:rsidRPr="00A6302C">
        <w:rPr>
          <w:rFonts w:ascii="Times New Roman" w:hAnsi="Times New Roman" w:cs="Times New Roman"/>
          <w:color w:val="202124"/>
          <w:spacing w:val="2"/>
          <w:sz w:val="24"/>
          <w:szCs w:val="24"/>
          <w:shd w:val="clear" w:color="auto" w:fill="FFFFFF"/>
        </w:rPr>
        <w:t>causados debido a</w:t>
      </w:r>
      <w:r w:rsidRPr="00A6302C">
        <w:rPr>
          <w:rFonts w:ascii="Times New Roman" w:hAnsi="Times New Roman" w:cs="Times New Roman"/>
          <w:color w:val="202124"/>
          <w:spacing w:val="2"/>
          <w:sz w:val="24"/>
          <w:szCs w:val="24"/>
          <w:shd w:val="clear" w:color="auto" w:fill="FFFFFF"/>
        </w:rPr>
        <w:t xml:space="preserve"> l</w:t>
      </w:r>
      <w:r w:rsidR="00101130" w:rsidRPr="00A6302C">
        <w:rPr>
          <w:rFonts w:ascii="Times New Roman" w:hAnsi="Times New Roman" w:cs="Times New Roman"/>
          <w:color w:val="202124"/>
          <w:spacing w:val="2"/>
          <w:sz w:val="24"/>
          <w:szCs w:val="24"/>
          <w:shd w:val="clear" w:color="auto" w:fill="FFFFFF"/>
        </w:rPr>
        <w:t>a</w:t>
      </w:r>
      <w:r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ovid-19.</w:t>
      </w:r>
    </w:p>
    <w:p w14:paraId="2CFDEEA9" w14:textId="44F43417" w:rsidR="00DE3C1E" w:rsidRDefault="00B95E7F" w:rsidP="00F20BF7">
      <w:pPr>
        <w:widowControl w:val="0"/>
        <w:adjustRightInd w:val="0"/>
        <w:snapToGrid w:val="0"/>
        <w:spacing w:after="0" w:line="360" w:lineRule="auto"/>
        <w:ind w:firstLine="708"/>
        <w:jc w:val="both"/>
        <w:rPr>
          <w:rFonts w:ascii="Times New Roman" w:hAnsi="Times New Roman" w:cs="Times New Roman"/>
          <w:color w:val="202124"/>
          <w:spacing w:val="2"/>
          <w:sz w:val="24"/>
          <w:szCs w:val="24"/>
          <w:shd w:val="clear" w:color="auto" w:fill="FFFFFF"/>
        </w:rPr>
      </w:pPr>
      <w:r>
        <w:rPr>
          <w:rFonts w:ascii="Times New Roman" w:hAnsi="Times New Roman" w:cs="Times New Roman"/>
          <w:color w:val="202124"/>
          <w:spacing w:val="2"/>
          <w:sz w:val="24"/>
          <w:szCs w:val="24"/>
          <w:shd w:val="clear" w:color="auto" w:fill="FFFFFF"/>
        </w:rPr>
        <w:t>E</w:t>
      </w:r>
      <w:r w:rsidR="003454BF" w:rsidRPr="00A6302C">
        <w:rPr>
          <w:rFonts w:ascii="Times New Roman" w:hAnsi="Times New Roman" w:cs="Times New Roman"/>
          <w:color w:val="202124"/>
          <w:spacing w:val="2"/>
          <w:sz w:val="24"/>
          <w:szCs w:val="24"/>
          <w:shd w:val="clear" w:color="auto" w:fill="FFFFFF"/>
        </w:rPr>
        <w:t>l</w:t>
      </w:r>
      <w:r w:rsidR="0030377B" w:rsidRPr="00A6302C">
        <w:rPr>
          <w:rFonts w:ascii="Times New Roman" w:hAnsi="Times New Roman" w:cs="Times New Roman"/>
          <w:color w:val="202124"/>
          <w:spacing w:val="2"/>
          <w:sz w:val="24"/>
          <w:szCs w:val="24"/>
          <w:shd w:val="clear" w:color="auto" w:fill="FFFFFF"/>
        </w:rPr>
        <w:t xml:space="preserve"> segu</w:t>
      </w:r>
      <w:r w:rsidR="00DC0C03" w:rsidRPr="00A6302C">
        <w:rPr>
          <w:rFonts w:ascii="Times New Roman" w:hAnsi="Times New Roman" w:cs="Times New Roman"/>
          <w:color w:val="202124"/>
          <w:spacing w:val="2"/>
          <w:sz w:val="24"/>
          <w:szCs w:val="24"/>
          <w:shd w:val="clear" w:color="auto" w:fill="FFFFFF"/>
        </w:rPr>
        <w:t xml:space="preserve">ndo grupo de variables </w:t>
      </w:r>
      <w:r>
        <w:rPr>
          <w:rFonts w:ascii="Times New Roman" w:hAnsi="Times New Roman" w:cs="Times New Roman"/>
          <w:color w:val="202124"/>
          <w:spacing w:val="2"/>
          <w:sz w:val="24"/>
          <w:szCs w:val="24"/>
          <w:shd w:val="clear" w:color="auto" w:fill="FFFFFF"/>
        </w:rPr>
        <w:t>tuvo</w:t>
      </w:r>
      <w:r w:rsidR="00DC0C03" w:rsidRPr="00A6302C">
        <w:rPr>
          <w:rFonts w:ascii="Times New Roman" w:hAnsi="Times New Roman" w:cs="Times New Roman"/>
          <w:color w:val="202124"/>
          <w:spacing w:val="2"/>
          <w:sz w:val="24"/>
          <w:szCs w:val="24"/>
          <w:shd w:val="clear" w:color="auto" w:fill="FFFFFF"/>
        </w:rPr>
        <w:t xml:space="preserve"> que ver con</w:t>
      </w:r>
      <w:r w:rsidR="0030377B" w:rsidRPr="00A6302C">
        <w:rPr>
          <w:rFonts w:ascii="Times New Roman" w:hAnsi="Times New Roman" w:cs="Times New Roman"/>
          <w:color w:val="202124"/>
          <w:spacing w:val="2"/>
          <w:sz w:val="24"/>
          <w:szCs w:val="24"/>
          <w:shd w:val="clear" w:color="auto" w:fill="FFFFFF"/>
        </w:rPr>
        <w:t xml:space="preserve"> el contraste en</w:t>
      </w:r>
      <w:r w:rsidR="0068634A" w:rsidRPr="00A6302C">
        <w:rPr>
          <w:rFonts w:ascii="Times New Roman" w:hAnsi="Times New Roman" w:cs="Times New Roman"/>
          <w:color w:val="202124"/>
          <w:spacing w:val="2"/>
          <w:sz w:val="24"/>
          <w:szCs w:val="24"/>
          <w:shd w:val="clear" w:color="auto" w:fill="FFFFFF"/>
        </w:rPr>
        <w:t xml:space="preserve">tre </w:t>
      </w:r>
      <w:r w:rsidR="00A45922" w:rsidRPr="00A6302C">
        <w:rPr>
          <w:rFonts w:ascii="Times New Roman" w:hAnsi="Times New Roman" w:cs="Times New Roman"/>
          <w:color w:val="202124"/>
          <w:spacing w:val="2"/>
          <w:sz w:val="24"/>
          <w:szCs w:val="24"/>
          <w:shd w:val="clear" w:color="auto" w:fill="FFFFFF"/>
        </w:rPr>
        <w:t xml:space="preserve">el abordaje de </w:t>
      </w:r>
      <w:r w:rsidR="0068634A" w:rsidRPr="00A6302C">
        <w:rPr>
          <w:rFonts w:ascii="Times New Roman" w:hAnsi="Times New Roman" w:cs="Times New Roman"/>
          <w:color w:val="202124"/>
          <w:spacing w:val="2"/>
          <w:sz w:val="24"/>
          <w:szCs w:val="24"/>
          <w:shd w:val="clear" w:color="auto" w:fill="FFFFFF"/>
        </w:rPr>
        <w:t>las</w:t>
      </w:r>
      <w:r w:rsidR="0030377B" w:rsidRPr="00A6302C">
        <w:rPr>
          <w:rFonts w:ascii="Times New Roman" w:hAnsi="Times New Roman" w:cs="Times New Roman"/>
          <w:color w:val="202124"/>
          <w:spacing w:val="2"/>
          <w:sz w:val="24"/>
          <w:szCs w:val="24"/>
          <w:shd w:val="clear" w:color="auto" w:fill="FFFFFF"/>
        </w:rPr>
        <w:t xml:space="preserve"> temáticas socioambien</w:t>
      </w:r>
      <w:r w:rsidR="00A45922" w:rsidRPr="00A6302C">
        <w:rPr>
          <w:rFonts w:ascii="Times New Roman" w:hAnsi="Times New Roman" w:cs="Times New Roman"/>
          <w:color w:val="202124"/>
          <w:spacing w:val="2"/>
          <w:sz w:val="24"/>
          <w:szCs w:val="24"/>
          <w:shd w:val="clear" w:color="auto" w:fill="FFFFFF"/>
        </w:rPr>
        <w:t>tales relacionad</w:t>
      </w:r>
      <w:r>
        <w:rPr>
          <w:rFonts w:ascii="Times New Roman" w:hAnsi="Times New Roman" w:cs="Times New Roman"/>
          <w:color w:val="202124"/>
          <w:spacing w:val="2"/>
          <w:sz w:val="24"/>
          <w:szCs w:val="24"/>
          <w:shd w:val="clear" w:color="auto" w:fill="FFFFFF"/>
        </w:rPr>
        <w:t>a</w:t>
      </w:r>
      <w:r w:rsidR="00A45922" w:rsidRPr="00A6302C">
        <w:rPr>
          <w:rFonts w:ascii="Times New Roman" w:hAnsi="Times New Roman" w:cs="Times New Roman"/>
          <w:color w:val="202124"/>
          <w:spacing w:val="2"/>
          <w:sz w:val="24"/>
          <w:szCs w:val="24"/>
          <w:shd w:val="clear" w:color="auto" w:fill="FFFFFF"/>
        </w:rPr>
        <w:t xml:space="preserve">s con </w:t>
      </w:r>
      <w:r w:rsidR="0030615A" w:rsidRPr="00A6302C">
        <w:rPr>
          <w:rFonts w:ascii="Times New Roman" w:hAnsi="Times New Roman" w:cs="Times New Roman"/>
          <w:color w:val="202124"/>
          <w:spacing w:val="2"/>
          <w:sz w:val="24"/>
          <w:szCs w:val="24"/>
          <w:shd w:val="clear" w:color="auto" w:fill="FFFFFF"/>
        </w:rPr>
        <w:t>la</w:t>
      </w:r>
      <w:r w:rsidR="00A45922" w:rsidRPr="00A6302C">
        <w:rPr>
          <w:rFonts w:ascii="Times New Roman" w:hAnsi="Times New Roman" w:cs="Times New Roman"/>
          <w:color w:val="202124"/>
          <w:spacing w:val="2"/>
          <w:sz w:val="24"/>
          <w:szCs w:val="24"/>
          <w:shd w:val="clear" w:color="auto" w:fill="FFFFFF"/>
        </w:rPr>
        <w:t xml:space="preserve"> </w:t>
      </w:r>
      <w:r>
        <w:rPr>
          <w:rFonts w:ascii="Times New Roman" w:hAnsi="Times New Roman" w:cs="Times New Roman"/>
          <w:color w:val="202124"/>
          <w:spacing w:val="2"/>
          <w:sz w:val="24"/>
          <w:szCs w:val="24"/>
          <w:shd w:val="clear" w:color="auto" w:fill="FFFFFF"/>
        </w:rPr>
        <w:t>c</w:t>
      </w:r>
      <w:r w:rsidR="00A45922" w:rsidRPr="00A6302C">
        <w:rPr>
          <w:rFonts w:ascii="Times New Roman" w:hAnsi="Times New Roman" w:cs="Times New Roman"/>
          <w:color w:val="202124"/>
          <w:spacing w:val="2"/>
          <w:sz w:val="24"/>
          <w:szCs w:val="24"/>
          <w:shd w:val="clear" w:color="auto" w:fill="FFFFFF"/>
        </w:rPr>
        <w:t>ovid-</w:t>
      </w:r>
      <w:r w:rsidR="0030377B" w:rsidRPr="00A6302C">
        <w:rPr>
          <w:rFonts w:ascii="Times New Roman" w:hAnsi="Times New Roman" w:cs="Times New Roman"/>
          <w:color w:val="202124"/>
          <w:spacing w:val="2"/>
          <w:sz w:val="24"/>
          <w:szCs w:val="24"/>
          <w:shd w:val="clear" w:color="auto" w:fill="FFFFFF"/>
        </w:rPr>
        <w:t>19</w:t>
      </w:r>
      <w:r w:rsidR="0068634A" w:rsidRPr="00A6302C">
        <w:rPr>
          <w:rFonts w:ascii="Times New Roman" w:hAnsi="Times New Roman" w:cs="Times New Roman"/>
          <w:color w:val="202124"/>
          <w:spacing w:val="2"/>
          <w:sz w:val="24"/>
          <w:szCs w:val="24"/>
          <w:shd w:val="clear" w:color="auto" w:fill="FFFFFF"/>
        </w:rPr>
        <w:t xml:space="preserve"> </w:t>
      </w:r>
      <w:r w:rsidR="00A45922" w:rsidRPr="00A6302C">
        <w:rPr>
          <w:rFonts w:ascii="Times New Roman" w:hAnsi="Times New Roman" w:cs="Times New Roman"/>
          <w:color w:val="202124"/>
          <w:spacing w:val="2"/>
          <w:sz w:val="24"/>
          <w:szCs w:val="24"/>
          <w:shd w:val="clear" w:color="auto" w:fill="FFFFFF"/>
        </w:rPr>
        <w:t>por parte de</w:t>
      </w:r>
      <w:r w:rsidR="0068634A" w:rsidRPr="00A6302C">
        <w:rPr>
          <w:rFonts w:ascii="Times New Roman" w:hAnsi="Times New Roman" w:cs="Times New Roman"/>
          <w:color w:val="202124"/>
          <w:spacing w:val="2"/>
          <w:sz w:val="24"/>
          <w:szCs w:val="24"/>
          <w:shd w:val="clear" w:color="auto" w:fill="FFFFFF"/>
        </w:rPr>
        <w:t xml:space="preserve"> los </w:t>
      </w:r>
      <w:r w:rsidR="009A2B90" w:rsidRPr="00A6302C">
        <w:rPr>
          <w:rFonts w:ascii="Times New Roman" w:hAnsi="Times New Roman" w:cs="Times New Roman"/>
          <w:color w:val="202124"/>
          <w:spacing w:val="2"/>
          <w:sz w:val="24"/>
          <w:szCs w:val="24"/>
          <w:shd w:val="clear" w:color="auto" w:fill="FFFFFF"/>
        </w:rPr>
        <w:t>profesores</w:t>
      </w:r>
      <w:r w:rsidR="00A45922" w:rsidRPr="00A6302C">
        <w:rPr>
          <w:rFonts w:ascii="Times New Roman" w:hAnsi="Times New Roman" w:cs="Times New Roman"/>
          <w:color w:val="202124"/>
          <w:spacing w:val="2"/>
          <w:sz w:val="24"/>
          <w:szCs w:val="24"/>
          <w:shd w:val="clear" w:color="auto" w:fill="FFFFFF"/>
        </w:rPr>
        <w:t xml:space="preserve"> y </w:t>
      </w:r>
      <w:r w:rsidR="0030377B" w:rsidRPr="00A6302C">
        <w:rPr>
          <w:rFonts w:ascii="Times New Roman" w:hAnsi="Times New Roman" w:cs="Times New Roman"/>
          <w:color w:val="202124"/>
          <w:spacing w:val="2"/>
          <w:sz w:val="24"/>
          <w:szCs w:val="24"/>
          <w:shd w:val="clear" w:color="auto" w:fill="FFFFFF"/>
        </w:rPr>
        <w:t xml:space="preserve">la percepción </w:t>
      </w:r>
      <w:r w:rsidR="00A45922" w:rsidRPr="00A6302C">
        <w:rPr>
          <w:rFonts w:ascii="Times New Roman" w:hAnsi="Times New Roman" w:cs="Times New Roman"/>
          <w:color w:val="202124"/>
          <w:spacing w:val="2"/>
          <w:sz w:val="24"/>
          <w:szCs w:val="24"/>
          <w:shd w:val="clear" w:color="auto" w:fill="FFFFFF"/>
        </w:rPr>
        <w:t xml:space="preserve">y conocimientos </w:t>
      </w:r>
      <w:r w:rsidR="0030377B" w:rsidRPr="00A6302C">
        <w:rPr>
          <w:rFonts w:ascii="Times New Roman" w:hAnsi="Times New Roman" w:cs="Times New Roman"/>
          <w:color w:val="202124"/>
          <w:spacing w:val="2"/>
          <w:sz w:val="24"/>
          <w:szCs w:val="24"/>
          <w:shd w:val="clear" w:color="auto" w:fill="FFFFFF"/>
        </w:rPr>
        <w:t xml:space="preserve">que </w:t>
      </w:r>
      <w:r w:rsidR="00A45922" w:rsidRPr="00A6302C">
        <w:rPr>
          <w:rFonts w:ascii="Times New Roman" w:hAnsi="Times New Roman" w:cs="Times New Roman"/>
          <w:color w:val="202124"/>
          <w:spacing w:val="2"/>
          <w:sz w:val="24"/>
          <w:szCs w:val="24"/>
          <w:shd w:val="clear" w:color="auto" w:fill="FFFFFF"/>
        </w:rPr>
        <w:t>obtuvieron</w:t>
      </w:r>
      <w:r w:rsidR="003454BF" w:rsidRPr="00A6302C">
        <w:rPr>
          <w:rFonts w:ascii="Times New Roman" w:hAnsi="Times New Roman" w:cs="Times New Roman"/>
          <w:color w:val="202124"/>
          <w:spacing w:val="2"/>
          <w:sz w:val="24"/>
          <w:szCs w:val="24"/>
          <w:shd w:val="clear" w:color="auto" w:fill="FFFFFF"/>
        </w:rPr>
        <w:t xml:space="preserve"> los estudiantes </w:t>
      </w:r>
      <w:r>
        <w:rPr>
          <w:rFonts w:ascii="Times New Roman" w:hAnsi="Times New Roman" w:cs="Times New Roman"/>
          <w:color w:val="202124"/>
          <w:spacing w:val="2"/>
          <w:sz w:val="24"/>
          <w:szCs w:val="24"/>
          <w:shd w:val="clear" w:color="auto" w:fill="FFFFFF"/>
        </w:rPr>
        <w:t>sobre ese tema</w:t>
      </w:r>
      <w:r w:rsidR="0030377B" w:rsidRPr="00A6302C">
        <w:rPr>
          <w:rFonts w:ascii="Times New Roman" w:hAnsi="Times New Roman" w:cs="Times New Roman"/>
          <w:color w:val="202124"/>
          <w:spacing w:val="2"/>
          <w:sz w:val="24"/>
          <w:szCs w:val="24"/>
          <w:shd w:val="clear" w:color="auto" w:fill="FFFFFF"/>
        </w:rPr>
        <w:t>.</w:t>
      </w:r>
    </w:p>
    <w:p w14:paraId="24B98603" w14:textId="165FF4B7" w:rsidR="00DE3C1E" w:rsidRPr="00A6302C" w:rsidRDefault="00986696" w:rsidP="00F25916">
      <w:pPr>
        <w:widowControl w:val="0"/>
        <w:adjustRightInd w:val="0"/>
        <w:snapToGrid w:val="0"/>
        <w:spacing w:after="0" w:line="360" w:lineRule="auto"/>
        <w:jc w:val="both"/>
        <w:rPr>
          <w:rFonts w:ascii="Times New Roman" w:eastAsia="Andale Sans UI" w:hAnsi="Times New Roman" w:cs="Times New Roman"/>
          <w:b/>
          <w:bCs/>
          <w:color w:val="000000"/>
          <w:kern w:val="1"/>
          <w:sz w:val="24"/>
          <w:szCs w:val="24"/>
        </w:rPr>
      </w:pPr>
      <w:r w:rsidRPr="00A6302C">
        <w:rPr>
          <w:rFonts w:ascii="Times New Roman" w:hAnsi="Times New Roman" w:cs="Times New Roman"/>
          <w:color w:val="202124"/>
          <w:spacing w:val="2"/>
          <w:sz w:val="24"/>
          <w:szCs w:val="24"/>
          <w:shd w:val="clear" w:color="auto" w:fill="FFFFFF"/>
        </w:rPr>
        <w:t>Grupo 2</w:t>
      </w:r>
    </w:p>
    <w:p w14:paraId="7C56F8E7" w14:textId="701B474C" w:rsidR="00DE3C1E" w:rsidRPr="00A6302C" w:rsidRDefault="00A45922" w:rsidP="00F25916">
      <w:pPr>
        <w:widowControl w:val="0"/>
        <w:adjustRightInd w:val="0"/>
        <w:snapToGrid w:val="0"/>
        <w:spacing w:after="0" w:line="360" w:lineRule="auto"/>
        <w:ind w:left="708"/>
        <w:jc w:val="both"/>
        <w:rPr>
          <w:rFonts w:ascii="Times New Roman" w:eastAsia="Andale Sans UI" w:hAnsi="Times New Roman" w:cs="Times New Roman"/>
          <w:b/>
          <w:bCs/>
          <w:color w:val="000000"/>
          <w:kern w:val="1"/>
          <w:sz w:val="24"/>
          <w:szCs w:val="24"/>
        </w:rPr>
      </w:pPr>
      <w:r w:rsidRPr="00A6302C">
        <w:rPr>
          <w:rFonts w:ascii="Times New Roman" w:hAnsi="Times New Roman" w:cs="Times New Roman"/>
          <w:color w:val="202124"/>
          <w:spacing w:val="2"/>
          <w:sz w:val="24"/>
          <w:szCs w:val="24"/>
          <w:shd w:val="clear" w:color="auto" w:fill="FFFFFF"/>
        </w:rPr>
        <w:t xml:space="preserve">V3: </w:t>
      </w:r>
      <w:r w:rsidR="009A2B90" w:rsidRPr="00A6302C">
        <w:rPr>
          <w:rFonts w:ascii="Times New Roman" w:hAnsi="Times New Roman" w:cs="Times New Roman"/>
          <w:color w:val="202124"/>
          <w:spacing w:val="2"/>
          <w:sz w:val="24"/>
          <w:szCs w:val="24"/>
          <w:shd w:val="clear" w:color="auto" w:fill="FFFFFF"/>
        </w:rPr>
        <w:t>Tus</w:t>
      </w:r>
      <w:r w:rsidRPr="00A6302C">
        <w:rPr>
          <w:rFonts w:ascii="Times New Roman" w:hAnsi="Times New Roman" w:cs="Times New Roman"/>
          <w:color w:val="202124"/>
          <w:spacing w:val="2"/>
          <w:sz w:val="24"/>
          <w:szCs w:val="24"/>
          <w:shd w:val="clear" w:color="auto" w:fill="FFFFFF"/>
        </w:rPr>
        <w:t xml:space="preserve"> </w:t>
      </w:r>
      <w:r w:rsidR="009A2B90" w:rsidRPr="00A6302C">
        <w:rPr>
          <w:rFonts w:ascii="Times New Roman" w:hAnsi="Times New Roman" w:cs="Times New Roman"/>
          <w:color w:val="202124"/>
          <w:spacing w:val="2"/>
          <w:sz w:val="24"/>
          <w:szCs w:val="24"/>
          <w:shd w:val="clear" w:color="auto" w:fill="FFFFFF"/>
        </w:rPr>
        <w:t>profesores</w:t>
      </w:r>
      <w:r w:rsidRPr="00A6302C">
        <w:rPr>
          <w:rFonts w:ascii="Times New Roman" w:hAnsi="Times New Roman" w:cs="Times New Roman"/>
          <w:color w:val="202124"/>
          <w:spacing w:val="2"/>
          <w:sz w:val="24"/>
          <w:szCs w:val="24"/>
          <w:shd w:val="clear" w:color="auto" w:fill="FFFFFF"/>
        </w:rPr>
        <w:t xml:space="preserve"> </w:t>
      </w:r>
      <w:r w:rsidR="00986696" w:rsidRPr="00A6302C">
        <w:rPr>
          <w:rFonts w:ascii="Times New Roman" w:hAnsi="Times New Roman" w:cs="Times New Roman"/>
          <w:color w:val="202124"/>
          <w:spacing w:val="2"/>
          <w:sz w:val="24"/>
          <w:szCs w:val="24"/>
          <w:shd w:val="clear" w:color="auto" w:fill="FFFFFF"/>
        </w:rPr>
        <w:t>abordaron</w:t>
      </w:r>
      <w:r w:rsidR="000B13FA" w:rsidRPr="00A6302C">
        <w:rPr>
          <w:rFonts w:ascii="Times New Roman" w:hAnsi="Times New Roman" w:cs="Times New Roman"/>
          <w:color w:val="202124"/>
          <w:spacing w:val="2"/>
          <w:sz w:val="24"/>
          <w:szCs w:val="24"/>
          <w:shd w:val="clear" w:color="auto" w:fill="FFFFFF"/>
        </w:rPr>
        <w:t xml:space="preserve"> contenidos con</w:t>
      </w:r>
      <w:r w:rsidR="00986696" w:rsidRPr="00A6302C">
        <w:rPr>
          <w:rFonts w:ascii="Times New Roman" w:hAnsi="Times New Roman" w:cs="Times New Roman"/>
          <w:color w:val="202124"/>
          <w:spacing w:val="2"/>
          <w:sz w:val="24"/>
          <w:szCs w:val="24"/>
          <w:shd w:val="clear" w:color="auto" w:fill="FFFFFF"/>
        </w:rPr>
        <w:t xml:space="preserve"> temáticas socioambiental</w:t>
      </w:r>
      <w:r w:rsidRPr="00A6302C">
        <w:rPr>
          <w:rFonts w:ascii="Times New Roman" w:hAnsi="Times New Roman" w:cs="Times New Roman"/>
          <w:color w:val="202124"/>
          <w:spacing w:val="2"/>
          <w:sz w:val="24"/>
          <w:szCs w:val="24"/>
          <w:shd w:val="clear" w:color="auto" w:fill="FFFFFF"/>
        </w:rPr>
        <w:t>es relacionadas con</w:t>
      </w:r>
      <w:r w:rsidR="009F0964" w:rsidRPr="00A6302C">
        <w:rPr>
          <w:rFonts w:ascii="Times New Roman" w:hAnsi="Times New Roman" w:cs="Times New Roman"/>
          <w:color w:val="202124"/>
          <w:spacing w:val="2"/>
          <w:sz w:val="24"/>
          <w:szCs w:val="24"/>
          <w:shd w:val="clear" w:color="auto" w:fill="FFFFFF"/>
        </w:rPr>
        <w:t xml:space="preserve"> la</w:t>
      </w:r>
      <w:r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ovid-</w:t>
      </w:r>
      <w:r w:rsidR="002E2352" w:rsidRPr="00A6302C">
        <w:rPr>
          <w:rFonts w:ascii="Times New Roman" w:hAnsi="Times New Roman" w:cs="Times New Roman"/>
          <w:color w:val="202124"/>
          <w:spacing w:val="2"/>
          <w:sz w:val="24"/>
          <w:szCs w:val="24"/>
          <w:shd w:val="clear" w:color="auto" w:fill="FFFFFF"/>
        </w:rPr>
        <w:t>19.</w:t>
      </w:r>
    </w:p>
    <w:p w14:paraId="2F97B1A0" w14:textId="07A9CC0E" w:rsidR="00DE3C1E" w:rsidRPr="00A6302C" w:rsidRDefault="00A45922" w:rsidP="00F25916">
      <w:pPr>
        <w:widowControl w:val="0"/>
        <w:adjustRightInd w:val="0"/>
        <w:snapToGrid w:val="0"/>
        <w:spacing w:after="0" w:line="360" w:lineRule="auto"/>
        <w:ind w:left="708"/>
        <w:jc w:val="both"/>
        <w:rPr>
          <w:rFonts w:ascii="Times New Roman" w:hAnsi="Times New Roman" w:cs="Times New Roman"/>
          <w:color w:val="202124"/>
          <w:spacing w:val="2"/>
          <w:sz w:val="24"/>
          <w:szCs w:val="24"/>
          <w:shd w:val="clear" w:color="auto" w:fill="FFFFFF"/>
        </w:rPr>
      </w:pPr>
      <w:r w:rsidRPr="00A6302C">
        <w:rPr>
          <w:rFonts w:ascii="Times New Roman" w:hAnsi="Times New Roman" w:cs="Times New Roman"/>
          <w:color w:val="202124"/>
          <w:spacing w:val="2"/>
          <w:sz w:val="24"/>
          <w:szCs w:val="24"/>
          <w:shd w:val="clear" w:color="auto" w:fill="FFFFFF"/>
        </w:rPr>
        <w:t xml:space="preserve">V4: </w:t>
      </w:r>
      <w:r w:rsidR="009A2B90" w:rsidRPr="00A6302C">
        <w:rPr>
          <w:rFonts w:ascii="Times New Roman" w:hAnsi="Times New Roman" w:cs="Times New Roman"/>
          <w:color w:val="202124"/>
          <w:spacing w:val="2"/>
          <w:sz w:val="24"/>
          <w:szCs w:val="24"/>
          <w:shd w:val="clear" w:color="auto" w:fill="FFFFFF"/>
        </w:rPr>
        <w:t>Eres capaz</w:t>
      </w:r>
      <w:r w:rsidR="002E2352" w:rsidRPr="00A6302C">
        <w:rPr>
          <w:rFonts w:ascii="Times New Roman" w:hAnsi="Times New Roman" w:cs="Times New Roman"/>
          <w:color w:val="202124"/>
          <w:spacing w:val="2"/>
          <w:sz w:val="24"/>
          <w:szCs w:val="24"/>
          <w:shd w:val="clear" w:color="auto" w:fill="FFFFFF"/>
        </w:rPr>
        <w:t xml:space="preserve"> de </w:t>
      </w:r>
      <w:r w:rsidR="00986696" w:rsidRPr="00A6302C">
        <w:rPr>
          <w:rFonts w:ascii="Times New Roman" w:hAnsi="Times New Roman" w:cs="Times New Roman"/>
          <w:color w:val="202124"/>
          <w:spacing w:val="2"/>
          <w:sz w:val="24"/>
          <w:szCs w:val="24"/>
          <w:shd w:val="clear" w:color="auto" w:fill="FFFFFF"/>
        </w:rPr>
        <w:t>percibir</w:t>
      </w:r>
      <w:r w:rsidR="00B51F56" w:rsidRPr="00A6302C">
        <w:rPr>
          <w:rFonts w:ascii="Times New Roman" w:hAnsi="Times New Roman" w:cs="Times New Roman"/>
          <w:color w:val="202124"/>
          <w:spacing w:val="2"/>
          <w:sz w:val="24"/>
          <w:szCs w:val="24"/>
          <w:shd w:val="clear" w:color="auto" w:fill="FFFFFF"/>
        </w:rPr>
        <w:t xml:space="preserve"> y comprender</w:t>
      </w:r>
      <w:r w:rsidR="00986696" w:rsidRPr="00A6302C">
        <w:rPr>
          <w:rFonts w:ascii="Times New Roman" w:hAnsi="Times New Roman" w:cs="Times New Roman"/>
          <w:color w:val="202124"/>
          <w:spacing w:val="2"/>
          <w:sz w:val="24"/>
          <w:szCs w:val="24"/>
          <w:shd w:val="clear" w:color="auto" w:fill="FFFFFF"/>
        </w:rPr>
        <w:t xml:space="preserve"> la complejidad de los problemas socioambientales provo</w:t>
      </w:r>
      <w:r w:rsidR="009F0964" w:rsidRPr="00A6302C">
        <w:rPr>
          <w:rFonts w:ascii="Times New Roman" w:hAnsi="Times New Roman" w:cs="Times New Roman"/>
          <w:color w:val="202124"/>
          <w:spacing w:val="2"/>
          <w:sz w:val="24"/>
          <w:szCs w:val="24"/>
          <w:shd w:val="clear" w:color="auto" w:fill="FFFFFF"/>
        </w:rPr>
        <w:t>cados por la</w:t>
      </w:r>
      <w:r w:rsidR="002E2352"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c</w:t>
      </w:r>
      <w:r w:rsidR="002E2352" w:rsidRPr="00A6302C">
        <w:rPr>
          <w:rFonts w:ascii="Times New Roman" w:hAnsi="Times New Roman" w:cs="Times New Roman"/>
          <w:color w:val="202124"/>
          <w:spacing w:val="2"/>
          <w:sz w:val="24"/>
          <w:szCs w:val="24"/>
          <w:shd w:val="clear" w:color="auto" w:fill="FFFFFF"/>
        </w:rPr>
        <w:t>ovid</w:t>
      </w:r>
      <w:r w:rsidRPr="00A6302C">
        <w:rPr>
          <w:rFonts w:ascii="Times New Roman" w:hAnsi="Times New Roman" w:cs="Times New Roman"/>
          <w:color w:val="202124"/>
          <w:spacing w:val="2"/>
          <w:sz w:val="24"/>
          <w:szCs w:val="24"/>
          <w:shd w:val="clear" w:color="auto" w:fill="FFFFFF"/>
        </w:rPr>
        <w:t>-</w:t>
      </w:r>
      <w:r w:rsidR="002E2352" w:rsidRPr="00A6302C">
        <w:rPr>
          <w:rFonts w:ascii="Times New Roman" w:hAnsi="Times New Roman" w:cs="Times New Roman"/>
          <w:color w:val="202124"/>
          <w:spacing w:val="2"/>
          <w:sz w:val="24"/>
          <w:szCs w:val="24"/>
          <w:shd w:val="clear" w:color="auto" w:fill="FFFFFF"/>
        </w:rPr>
        <w:t>19</w:t>
      </w:r>
      <w:r w:rsidR="0061535A" w:rsidRPr="00A6302C">
        <w:rPr>
          <w:rFonts w:ascii="Times New Roman" w:hAnsi="Times New Roman" w:cs="Times New Roman"/>
          <w:color w:val="202124"/>
          <w:spacing w:val="2"/>
          <w:sz w:val="24"/>
          <w:szCs w:val="24"/>
          <w:shd w:val="clear" w:color="auto" w:fill="FFFFFF"/>
        </w:rPr>
        <w:t xml:space="preserve"> </w:t>
      </w:r>
      <w:r w:rsidR="0061535A" w:rsidRPr="00A6302C">
        <w:rPr>
          <w:rFonts w:ascii="Times New Roman" w:hAnsi="Times New Roman" w:cs="Times New Roman"/>
          <w:sz w:val="24"/>
          <w:szCs w:val="24"/>
        </w:rPr>
        <w:t>a nivel local, nacional y mundial</w:t>
      </w:r>
      <w:r w:rsidR="002E2352" w:rsidRPr="00A6302C">
        <w:rPr>
          <w:rFonts w:ascii="Times New Roman" w:hAnsi="Times New Roman" w:cs="Times New Roman"/>
          <w:color w:val="202124"/>
          <w:spacing w:val="2"/>
          <w:sz w:val="24"/>
          <w:szCs w:val="24"/>
          <w:shd w:val="clear" w:color="auto" w:fill="FFFFFF"/>
        </w:rPr>
        <w:t>.</w:t>
      </w:r>
    </w:p>
    <w:p w14:paraId="69861CC4" w14:textId="4AC9F19A" w:rsidR="00DE3C1E" w:rsidRPr="00A6302C" w:rsidRDefault="006D0CF2" w:rsidP="00F20BF7">
      <w:pPr>
        <w:widowControl w:val="0"/>
        <w:adjustRightInd w:val="0"/>
        <w:snapToGrid w:val="0"/>
        <w:spacing w:after="0" w:line="360" w:lineRule="auto"/>
        <w:ind w:firstLine="708"/>
        <w:jc w:val="both"/>
        <w:rPr>
          <w:rFonts w:ascii="Times New Roman" w:eastAsia="Andale Sans UI" w:hAnsi="Times New Roman" w:cs="Times New Roman"/>
          <w:b/>
          <w:bCs/>
          <w:color w:val="000000"/>
          <w:kern w:val="1"/>
          <w:sz w:val="24"/>
          <w:szCs w:val="24"/>
        </w:rPr>
      </w:pPr>
      <w:r w:rsidRPr="00A6302C">
        <w:rPr>
          <w:rFonts w:ascii="Times New Roman" w:hAnsi="Times New Roman" w:cs="Times New Roman"/>
          <w:color w:val="202124"/>
          <w:spacing w:val="2"/>
          <w:sz w:val="24"/>
          <w:szCs w:val="24"/>
          <w:shd w:val="clear" w:color="auto" w:fill="FFFFFF"/>
        </w:rPr>
        <w:t>Con estas</w:t>
      </w:r>
      <w:r w:rsidR="00D62034"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cuatro</w:t>
      </w:r>
      <w:r w:rsidR="00D62034" w:rsidRPr="00A6302C">
        <w:rPr>
          <w:rFonts w:ascii="Times New Roman" w:hAnsi="Times New Roman" w:cs="Times New Roman"/>
          <w:color w:val="202124"/>
          <w:spacing w:val="2"/>
          <w:sz w:val="24"/>
          <w:szCs w:val="24"/>
          <w:shd w:val="clear" w:color="auto" w:fill="FFFFFF"/>
        </w:rPr>
        <w:t xml:space="preserve"> variables</w:t>
      </w:r>
      <w:r w:rsidR="00887D90" w:rsidRPr="00A6302C">
        <w:rPr>
          <w:rFonts w:ascii="Times New Roman" w:hAnsi="Times New Roman" w:cs="Times New Roman"/>
          <w:color w:val="202124"/>
          <w:spacing w:val="2"/>
          <w:sz w:val="24"/>
          <w:szCs w:val="24"/>
          <w:shd w:val="clear" w:color="auto" w:fill="FFFFFF"/>
        </w:rPr>
        <w:t xml:space="preserve"> </w:t>
      </w:r>
      <w:r w:rsidR="003454BF" w:rsidRPr="00A6302C">
        <w:rPr>
          <w:rFonts w:ascii="Times New Roman" w:hAnsi="Times New Roman" w:cs="Times New Roman"/>
          <w:color w:val="202124"/>
          <w:spacing w:val="2"/>
          <w:sz w:val="24"/>
          <w:szCs w:val="24"/>
          <w:shd w:val="clear" w:color="auto" w:fill="FFFFFF"/>
        </w:rPr>
        <w:t xml:space="preserve">mencionadas </w:t>
      </w:r>
      <w:r w:rsidR="003454BF" w:rsidRPr="00A6302C">
        <w:rPr>
          <w:rFonts w:ascii="Times New Roman" w:hAnsi="Times New Roman" w:cs="Times New Roman"/>
          <w:sz w:val="24"/>
          <w:szCs w:val="24"/>
        </w:rPr>
        <w:t>y con el apoyo d</w:t>
      </w:r>
      <w:r w:rsidR="00986696" w:rsidRPr="00A6302C">
        <w:rPr>
          <w:rFonts w:ascii="Times New Roman" w:hAnsi="Times New Roman" w:cs="Times New Roman"/>
          <w:sz w:val="24"/>
          <w:szCs w:val="24"/>
        </w:rPr>
        <w:t xml:space="preserve">el programa SPSS </w:t>
      </w:r>
      <w:r w:rsidR="00B95E7F">
        <w:rPr>
          <w:rFonts w:ascii="Times New Roman" w:hAnsi="Times New Roman" w:cs="Times New Roman"/>
          <w:sz w:val="24"/>
          <w:szCs w:val="24"/>
        </w:rPr>
        <w:t>(</w:t>
      </w:r>
      <w:r w:rsidR="00986696" w:rsidRPr="00A6302C">
        <w:rPr>
          <w:rFonts w:ascii="Times New Roman" w:hAnsi="Times New Roman" w:cs="Times New Roman"/>
          <w:sz w:val="24"/>
          <w:szCs w:val="24"/>
        </w:rPr>
        <w:t>v</w:t>
      </w:r>
      <w:r w:rsidR="00101130" w:rsidRPr="00A6302C">
        <w:rPr>
          <w:rFonts w:ascii="Times New Roman" w:hAnsi="Times New Roman" w:cs="Times New Roman"/>
          <w:sz w:val="24"/>
          <w:szCs w:val="24"/>
        </w:rPr>
        <w:t>ersión</w:t>
      </w:r>
      <w:r w:rsidR="00986696" w:rsidRPr="00A6302C">
        <w:rPr>
          <w:rFonts w:ascii="Times New Roman" w:hAnsi="Times New Roman" w:cs="Times New Roman"/>
          <w:sz w:val="24"/>
          <w:szCs w:val="24"/>
        </w:rPr>
        <w:t xml:space="preserve"> 2</w:t>
      </w:r>
      <w:r w:rsidR="00614549">
        <w:rPr>
          <w:rFonts w:ascii="Times New Roman" w:hAnsi="Times New Roman" w:cs="Times New Roman"/>
          <w:sz w:val="24"/>
          <w:szCs w:val="24"/>
        </w:rPr>
        <w:t>5</w:t>
      </w:r>
      <w:r w:rsidR="00B95E7F">
        <w:rPr>
          <w:rFonts w:ascii="Times New Roman" w:hAnsi="Times New Roman" w:cs="Times New Roman"/>
          <w:sz w:val="24"/>
          <w:szCs w:val="24"/>
        </w:rPr>
        <w:t>)</w:t>
      </w:r>
      <w:r w:rsidR="00986696" w:rsidRPr="00A6302C">
        <w:rPr>
          <w:rFonts w:ascii="Times New Roman" w:hAnsi="Times New Roman" w:cs="Times New Roman"/>
          <w:sz w:val="24"/>
          <w:szCs w:val="24"/>
        </w:rPr>
        <w:t xml:space="preserve"> (Castañeda </w:t>
      </w:r>
      <w:r w:rsidR="00986696" w:rsidRPr="00B95E7F">
        <w:rPr>
          <w:rFonts w:ascii="Times New Roman" w:hAnsi="Times New Roman" w:cs="Times New Roman"/>
          <w:i/>
          <w:sz w:val="24"/>
          <w:szCs w:val="24"/>
        </w:rPr>
        <w:t>et al</w:t>
      </w:r>
      <w:r w:rsidR="00986696" w:rsidRPr="00A6302C">
        <w:rPr>
          <w:rFonts w:ascii="Times New Roman" w:hAnsi="Times New Roman" w:cs="Times New Roman"/>
          <w:i/>
          <w:iCs/>
          <w:sz w:val="24"/>
          <w:szCs w:val="24"/>
        </w:rPr>
        <w:t>.</w:t>
      </w:r>
      <w:r w:rsidR="0095185C" w:rsidRPr="00A6302C">
        <w:rPr>
          <w:rFonts w:ascii="Times New Roman" w:hAnsi="Times New Roman" w:cs="Times New Roman"/>
          <w:sz w:val="24"/>
          <w:szCs w:val="24"/>
        </w:rPr>
        <w:t>, 2010)</w:t>
      </w:r>
      <w:r w:rsidR="002805CD" w:rsidRPr="00A6302C">
        <w:rPr>
          <w:rFonts w:ascii="Times New Roman" w:hAnsi="Times New Roman" w:cs="Times New Roman"/>
          <w:sz w:val="24"/>
          <w:szCs w:val="24"/>
        </w:rPr>
        <w:t xml:space="preserve">, </w:t>
      </w:r>
      <w:r w:rsidR="007B5353" w:rsidRPr="00A6302C">
        <w:rPr>
          <w:rFonts w:ascii="Times New Roman" w:hAnsi="Times New Roman" w:cs="Times New Roman"/>
          <w:sz w:val="24"/>
          <w:szCs w:val="24"/>
        </w:rPr>
        <w:t>a través del análisis</w:t>
      </w:r>
      <w:r w:rsidR="002805CD" w:rsidRPr="00A6302C">
        <w:rPr>
          <w:rFonts w:ascii="Times New Roman" w:hAnsi="Times New Roman" w:cs="Times New Roman"/>
          <w:sz w:val="24"/>
          <w:szCs w:val="24"/>
        </w:rPr>
        <w:t xml:space="preserve"> </w:t>
      </w:r>
      <w:r w:rsidR="00FF21E5" w:rsidRPr="00A6302C">
        <w:rPr>
          <w:rFonts w:ascii="Times New Roman" w:hAnsi="Times New Roman" w:cs="Times New Roman"/>
          <w:color w:val="000000" w:themeColor="text1"/>
          <w:sz w:val="24"/>
          <w:szCs w:val="24"/>
        </w:rPr>
        <w:t>Kolmogórov-Smirnov</w:t>
      </w:r>
      <w:r w:rsidR="00B95E7F">
        <w:rPr>
          <w:rFonts w:ascii="Times New Roman" w:hAnsi="Times New Roman" w:cs="Times New Roman"/>
          <w:color w:val="000000" w:themeColor="text1"/>
          <w:sz w:val="24"/>
          <w:szCs w:val="24"/>
        </w:rPr>
        <w:t>,</w:t>
      </w:r>
      <w:r w:rsidR="002805CD" w:rsidRPr="00A6302C">
        <w:rPr>
          <w:rFonts w:ascii="Times New Roman" w:hAnsi="Times New Roman" w:cs="Times New Roman"/>
          <w:color w:val="000000" w:themeColor="text1"/>
          <w:sz w:val="24"/>
          <w:szCs w:val="24"/>
        </w:rPr>
        <w:t xml:space="preserve"> </w:t>
      </w:r>
      <w:r w:rsidR="0095185C" w:rsidRPr="00A6302C">
        <w:rPr>
          <w:rFonts w:ascii="Times New Roman" w:hAnsi="Times New Roman" w:cs="Times New Roman"/>
          <w:color w:val="000000" w:themeColor="text1"/>
          <w:sz w:val="24"/>
          <w:szCs w:val="24"/>
        </w:rPr>
        <w:t>se comprobó</w:t>
      </w:r>
      <w:r w:rsidR="00986696" w:rsidRPr="00A6302C">
        <w:rPr>
          <w:rFonts w:ascii="Times New Roman" w:hAnsi="Times New Roman" w:cs="Times New Roman"/>
          <w:color w:val="000000" w:themeColor="text1"/>
          <w:sz w:val="24"/>
          <w:szCs w:val="24"/>
        </w:rPr>
        <w:t xml:space="preserve"> si </w:t>
      </w:r>
      <w:r w:rsidR="0095185C" w:rsidRPr="00A6302C">
        <w:rPr>
          <w:rFonts w:ascii="Times New Roman" w:hAnsi="Times New Roman" w:cs="Times New Roman"/>
          <w:color w:val="000000" w:themeColor="text1"/>
          <w:sz w:val="24"/>
          <w:szCs w:val="24"/>
        </w:rPr>
        <w:t>las</w:t>
      </w:r>
      <w:r w:rsidR="00986696" w:rsidRPr="00A6302C">
        <w:rPr>
          <w:rFonts w:ascii="Times New Roman" w:hAnsi="Times New Roman" w:cs="Times New Roman"/>
          <w:color w:val="000000" w:themeColor="text1"/>
          <w:sz w:val="24"/>
          <w:szCs w:val="24"/>
        </w:rPr>
        <w:t xml:space="preserve"> variables cumplían con </w:t>
      </w:r>
      <w:r w:rsidR="00101130" w:rsidRPr="00A6302C">
        <w:rPr>
          <w:rFonts w:ascii="Times New Roman" w:hAnsi="Times New Roman" w:cs="Times New Roman"/>
          <w:color w:val="000000" w:themeColor="text1"/>
          <w:sz w:val="24"/>
          <w:szCs w:val="24"/>
        </w:rPr>
        <w:t>una</w:t>
      </w:r>
      <w:r w:rsidR="00986696" w:rsidRPr="00A6302C">
        <w:rPr>
          <w:rFonts w:ascii="Times New Roman" w:hAnsi="Times New Roman" w:cs="Times New Roman"/>
          <w:color w:val="000000" w:themeColor="text1"/>
          <w:sz w:val="24"/>
          <w:szCs w:val="24"/>
        </w:rPr>
        <w:t xml:space="preserve"> distribución normal</w:t>
      </w:r>
      <w:r w:rsidR="002805CD" w:rsidRPr="00A6302C">
        <w:rPr>
          <w:rFonts w:ascii="Times New Roman" w:hAnsi="Times New Roman" w:cs="Times New Roman"/>
          <w:color w:val="000000" w:themeColor="text1"/>
          <w:sz w:val="24"/>
          <w:szCs w:val="24"/>
        </w:rPr>
        <w:t xml:space="preserve"> (</w:t>
      </w:r>
      <w:r w:rsidR="00B95E7F" w:rsidRPr="00A6302C">
        <w:rPr>
          <w:rFonts w:ascii="Times New Roman" w:hAnsi="Times New Roman" w:cs="Times New Roman"/>
          <w:color w:val="000000" w:themeColor="text1"/>
          <w:sz w:val="24"/>
          <w:szCs w:val="24"/>
        </w:rPr>
        <w:t xml:space="preserve">Juárez </w:t>
      </w:r>
      <w:r w:rsidR="00B95E7F" w:rsidRPr="00B95E7F">
        <w:rPr>
          <w:rFonts w:ascii="Times New Roman" w:hAnsi="Times New Roman" w:cs="Times New Roman"/>
          <w:i/>
          <w:iCs/>
          <w:color w:val="000000" w:themeColor="text1"/>
          <w:sz w:val="24"/>
          <w:szCs w:val="24"/>
        </w:rPr>
        <w:t>et al</w:t>
      </w:r>
      <w:r w:rsidR="00B95E7F" w:rsidRPr="00A6302C">
        <w:rPr>
          <w:rFonts w:ascii="Times New Roman" w:hAnsi="Times New Roman" w:cs="Times New Roman"/>
          <w:color w:val="000000" w:themeColor="text1"/>
          <w:sz w:val="24"/>
          <w:szCs w:val="24"/>
        </w:rPr>
        <w:t>., 2002</w:t>
      </w:r>
      <w:r w:rsidR="00B95E7F">
        <w:rPr>
          <w:rFonts w:ascii="Times New Roman" w:hAnsi="Times New Roman" w:cs="Times New Roman"/>
          <w:color w:val="000000" w:themeColor="text1"/>
          <w:sz w:val="24"/>
          <w:szCs w:val="24"/>
        </w:rPr>
        <w:t xml:space="preserve">; </w:t>
      </w:r>
      <w:r w:rsidR="002805CD" w:rsidRPr="00A6302C">
        <w:rPr>
          <w:rFonts w:ascii="Times New Roman" w:hAnsi="Times New Roman" w:cs="Times New Roman"/>
          <w:color w:val="000000" w:themeColor="text1"/>
          <w:sz w:val="24"/>
          <w:szCs w:val="24"/>
        </w:rPr>
        <w:t>Zar, 1996)</w:t>
      </w:r>
      <w:r w:rsidR="00662831" w:rsidRPr="00A6302C">
        <w:rPr>
          <w:rFonts w:ascii="Times New Roman" w:hAnsi="Times New Roman" w:cs="Times New Roman"/>
          <w:color w:val="000000" w:themeColor="text1"/>
          <w:sz w:val="24"/>
          <w:szCs w:val="24"/>
        </w:rPr>
        <w:t>,</w:t>
      </w:r>
      <w:r w:rsidR="002805CD" w:rsidRPr="00A6302C">
        <w:rPr>
          <w:rFonts w:ascii="Times New Roman" w:hAnsi="Times New Roman" w:cs="Times New Roman"/>
          <w:color w:val="000000" w:themeColor="text1"/>
          <w:sz w:val="24"/>
          <w:szCs w:val="24"/>
        </w:rPr>
        <w:t xml:space="preserve"> lo </w:t>
      </w:r>
      <w:r w:rsidR="00B95E7F">
        <w:rPr>
          <w:rFonts w:ascii="Times New Roman" w:hAnsi="Times New Roman" w:cs="Times New Roman"/>
          <w:color w:val="000000" w:themeColor="text1"/>
          <w:sz w:val="24"/>
          <w:szCs w:val="24"/>
        </w:rPr>
        <w:t xml:space="preserve">cual </w:t>
      </w:r>
      <w:r w:rsidR="002805CD" w:rsidRPr="00A6302C">
        <w:rPr>
          <w:rFonts w:ascii="Times New Roman" w:hAnsi="Times New Roman" w:cs="Times New Roman"/>
          <w:color w:val="000000" w:themeColor="text1"/>
          <w:sz w:val="24"/>
          <w:szCs w:val="24"/>
        </w:rPr>
        <w:t xml:space="preserve">no </w:t>
      </w:r>
      <w:r w:rsidR="00B95E7F">
        <w:rPr>
          <w:rFonts w:ascii="Times New Roman" w:hAnsi="Times New Roman" w:cs="Times New Roman"/>
          <w:color w:val="000000" w:themeColor="text1"/>
          <w:sz w:val="24"/>
          <w:szCs w:val="24"/>
        </w:rPr>
        <w:t>sucedió.</w:t>
      </w:r>
      <w:r w:rsidR="00F00EBA" w:rsidRPr="00A6302C">
        <w:rPr>
          <w:rFonts w:ascii="Times New Roman" w:hAnsi="Times New Roman" w:cs="Times New Roman"/>
          <w:color w:val="000000" w:themeColor="text1"/>
          <w:sz w:val="24"/>
          <w:szCs w:val="24"/>
        </w:rPr>
        <w:t xml:space="preserve"> </w:t>
      </w:r>
      <w:r w:rsidR="00B95E7F">
        <w:rPr>
          <w:rFonts w:ascii="Times New Roman" w:hAnsi="Times New Roman" w:cs="Times New Roman"/>
          <w:color w:val="000000" w:themeColor="text1"/>
          <w:sz w:val="24"/>
          <w:szCs w:val="24"/>
        </w:rPr>
        <w:t xml:space="preserve">Por eso, </w:t>
      </w:r>
      <w:r w:rsidR="00F00EBA" w:rsidRPr="00A6302C">
        <w:rPr>
          <w:rFonts w:ascii="Times New Roman" w:hAnsi="Times New Roman" w:cs="Times New Roman"/>
          <w:color w:val="000000" w:themeColor="text1"/>
          <w:sz w:val="24"/>
          <w:szCs w:val="24"/>
        </w:rPr>
        <w:t xml:space="preserve">se </w:t>
      </w:r>
      <w:r w:rsidR="00221431" w:rsidRPr="00A6302C">
        <w:rPr>
          <w:rFonts w:ascii="Times New Roman" w:hAnsi="Times New Roman" w:cs="Times New Roman"/>
          <w:color w:val="000000" w:themeColor="text1"/>
          <w:sz w:val="24"/>
          <w:szCs w:val="24"/>
        </w:rPr>
        <w:t>determinó realizar</w:t>
      </w:r>
      <w:r w:rsidR="002805CD" w:rsidRPr="00A6302C">
        <w:rPr>
          <w:rFonts w:ascii="Times New Roman" w:hAnsi="Times New Roman" w:cs="Times New Roman"/>
          <w:color w:val="000000" w:themeColor="text1"/>
          <w:sz w:val="24"/>
          <w:szCs w:val="24"/>
        </w:rPr>
        <w:t xml:space="preserve"> un análisis </w:t>
      </w:r>
      <w:r w:rsidR="000B13FA" w:rsidRPr="00A6302C">
        <w:rPr>
          <w:rFonts w:ascii="Times New Roman" w:hAnsi="Times New Roman" w:cs="Times New Roman"/>
          <w:color w:val="000000" w:themeColor="text1"/>
          <w:sz w:val="24"/>
          <w:szCs w:val="24"/>
        </w:rPr>
        <w:t xml:space="preserve">de correlación entre </w:t>
      </w:r>
      <w:r w:rsidR="00101130" w:rsidRPr="00A6302C">
        <w:rPr>
          <w:rFonts w:ascii="Times New Roman" w:hAnsi="Times New Roman" w:cs="Times New Roman"/>
          <w:color w:val="000000" w:themeColor="text1"/>
          <w:sz w:val="24"/>
          <w:szCs w:val="24"/>
        </w:rPr>
        <w:t xml:space="preserve">variables mediante </w:t>
      </w:r>
      <w:r w:rsidR="00EB21C5" w:rsidRPr="00A6302C">
        <w:rPr>
          <w:rFonts w:ascii="Times New Roman" w:hAnsi="Times New Roman" w:cs="Times New Roman"/>
          <w:color w:val="000000" w:themeColor="text1"/>
          <w:sz w:val="24"/>
          <w:szCs w:val="24"/>
        </w:rPr>
        <w:t>un</w:t>
      </w:r>
      <w:r w:rsidR="007B5353" w:rsidRPr="00A6302C">
        <w:rPr>
          <w:rFonts w:ascii="Times New Roman" w:hAnsi="Times New Roman" w:cs="Times New Roman"/>
          <w:color w:val="000000" w:themeColor="text1"/>
          <w:sz w:val="24"/>
          <w:szCs w:val="24"/>
        </w:rPr>
        <w:t xml:space="preserve"> análisis estadístico</w:t>
      </w:r>
      <w:r w:rsidR="00986696" w:rsidRPr="00A6302C">
        <w:rPr>
          <w:rFonts w:ascii="Times New Roman" w:hAnsi="Times New Roman" w:cs="Times New Roman"/>
          <w:color w:val="000000" w:themeColor="text1"/>
          <w:sz w:val="24"/>
          <w:szCs w:val="24"/>
        </w:rPr>
        <w:t xml:space="preserve"> no paramét</w:t>
      </w:r>
      <w:r w:rsidR="00EB21C5" w:rsidRPr="00A6302C">
        <w:rPr>
          <w:rFonts w:ascii="Times New Roman" w:hAnsi="Times New Roman" w:cs="Times New Roman"/>
          <w:color w:val="000000" w:themeColor="text1"/>
          <w:sz w:val="24"/>
          <w:szCs w:val="24"/>
        </w:rPr>
        <w:t>rico</w:t>
      </w:r>
      <w:r w:rsidR="00101130" w:rsidRPr="00A6302C">
        <w:rPr>
          <w:rFonts w:ascii="Times New Roman" w:hAnsi="Times New Roman" w:cs="Times New Roman"/>
          <w:color w:val="000000" w:themeColor="text1"/>
          <w:sz w:val="24"/>
          <w:szCs w:val="24"/>
        </w:rPr>
        <w:t xml:space="preserve"> </w:t>
      </w:r>
      <w:r w:rsidR="006C4D07" w:rsidRPr="00A6302C">
        <w:rPr>
          <w:rFonts w:ascii="Times New Roman" w:hAnsi="Times New Roman" w:cs="Times New Roman"/>
          <w:color w:val="000000" w:themeColor="text1"/>
          <w:sz w:val="24"/>
          <w:szCs w:val="24"/>
        </w:rPr>
        <w:t xml:space="preserve">de </w:t>
      </w:r>
      <w:r w:rsidR="00EB21C5" w:rsidRPr="00A6302C">
        <w:rPr>
          <w:rFonts w:ascii="Times New Roman" w:hAnsi="Times New Roman" w:cs="Times New Roman"/>
          <w:color w:val="000000" w:themeColor="text1"/>
          <w:sz w:val="24"/>
          <w:szCs w:val="24"/>
        </w:rPr>
        <w:t>correlación llamado</w:t>
      </w:r>
      <w:r w:rsidR="006C4D07" w:rsidRPr="00A6302C">
        <w:rPr>
          <w:rFonts w:ascii="Times New Roman" w:hAnsi="Times New Roman" w:cs="Times New Roman"/>
          <w:color w:val="000000" w:themeColor="text1"/>
          <w:sz w:val="24"/>
          <w:szCs w:val="24"/>
        </w:rPr>
        <w:t xml:space="preserve"> </w:t>
      </w:r>
      <w:r w:rsidR="00101130" w:rsidRPr="00A6302C">
        <w:rPr>
          <w:rFonts w:ascii="Times New Roman" w:hAnsi="Times New Roman" w:cs="Times New Roman"/>
          <w:color w:val="000000" w:themeColor="text1"/>
          <w:sz w:val="24"/>
          <w:szCs w:val="24"/>
        </w:rPr>
        <w:t xml:space="preserve">Rho de </w:t>
      </w:r>
      <w:r w:rsidR="006C4D07" w:rsidRPr="00A6302C">
        <w:rPr>
          <w:rFonts w:ascii="Times New Roman" w:hAnsi="Times New Roman" w:cs="Times New Roman"/>
          <w:color w:val="000000" w:themeColor="text1"/>
          <w:sz w:val="24"/>
          <w:szCs w:val="24"/>
        </w:rPr>
        <w:t>Spearman (Kendall, 1938).</w:t>
      </w:r>
    </w:p>
    <w:p w14:paraId="590A7CA5" w14:textId="77777777" w:rsidR="0095146B" w:rsidRPr="00A6302C" w:rsidRDefault="0095146B" w:rsidP="00F25916">
      <w:pPr>
        <w:widowControl w:val="0"/>
        <w:adjustRightInd w:val="0"/>
        <w:snapToGrid w:val="0"/>
        <w:spacing w:after="0" w:line="360" w:lineRule="auto"/>
        <w:jc w:val="both"/>
        <w:rPr>
          <w:rFonts w:ascii="Times New Roman" w:hAnsi="Times New Roman" w:cs="Times New Roman"/>
          <w:b/>
          <w:bCs/>
          <w:sz w:val="24"/>
          <w:szCs w:val="24"/>
        </w:rPr>
      </w:pPr>
    </w:p>
    <w:p w14:paraId="025C9FEF" w14:textId="14046F88" w:rsidR="00DE3C1E" w:rsidRPr="00A6302C" w:rsidRDefault="005661E1" w:rsidP="00F25916">
      <w:pPr>
        <w:widowControl w:val="0"/>
        <w:adjustRightInd w:val="0"/>
        <w:snapToGrid w:val="0"/>
        <w:spacing w:after="0" w:line="360" w:lineRule="auto"/>
        <w:jc w:val="center"/>
        <w:rPr>
          <w:rFonts w:ascii="Times New Roman" w:hAnsi="Times New Roman" w:cs="Times New Roman"/>
          <w:b/>
          <w:bCs/>
          <w:sz w:val="32"/>
          <w:szCs w:val="32"/>
        </w:rPr>
      </w:pPr>
      <w:r w:rsidRPr="00A6302C">
        <w:rPr>
          <w:rFonts w:ascii="Times New Roman" w:hAnsi="Times New Roman" w:cs="Times New Roman"/>
          <w:b/>
          <w:bCs/>
          <w:sz w:val="32"/>
          <w:szCs w:val="32"/>
        </w:rPr>
        <w:t>Resultados</w:t>
      </w:r>
    </w:p>
    <w:p w14:paraId="0D497CB1" w14:textId="77777777" w:rsidR="00DE3C1E" w:rsidRPr="00A6302C" w:rsidRDefault="005661E1" w:rsidP="00CE720A">
      <w:pPr>
        <w:widowControl w:val="0"/>
        <w:adjustRightInd w:val="0"/>
        <w:snapToGrid w:val="0"/>
        <w:spacing w:after="0" w:line="360" w:lineRule="auto"/>
        <w:jc w:val="center"/>
        <w:rPr>
          <w:rFonts w:ascii="Times New Roman" w:eastAsia="Andale Sans UI" w:hAnsi="Times New Roman" w:cs="Times New Roman"/>
          <w:b/>
          <w:color w:val="000000"/>
          <w:kern w:val="1"/>
          <w:sz w:val="28"/>
          <w:szCs w:val="28"/>
        </w:rPr>
      </w:pPr>
      <w:r w:rsidRPr="00A6302C">
        <w:rPr>
          <w:rFonts w:ascii="Times New Roman" w:hAnsi="Times New Roman" w:cs="Times New Roman"/>
          <w:b/>
          <w:sz w:val="28"/>
          <w:szCs w:val="28"/>
        </w:rPr>
        <w:t>Análisis estadístico</w:t>
      </w:r>
    </w:p>
    <w:p w14:paraId="574151EA" w14:textId="283456F6" w:rsidR="00AB5DC1" w:rsidRPr="00CE720A" w:rsidRDefault="00757BEE" w:rsidP="00CE720A">
      <w:pPr>
        <w:widowControl w:val="0"/>
        <w:adjustRightInd w:val="0"/>
        <w:snapToGrid w:val="0"/>
        <w:spacing w:after="0" w:line="360" w:lineRule="auto"/>
        <w:jc w:val="center"/>
        <w:rPr>
          <w:rFonts w:ascii="Times New Roman" w:eastAsia="Andale Sans UI" w:hAnsi="Times New Roman" w:cs="Times New Roman"/>
          <w:b/>
          <w:bCs/>
          <w:color w:val="000000"/>
          <w:kern w:val="1"/>
          <w:sz w:val="24"/>
          <w:szCs w:val="24"/>
        </w:rPr>
      </w:pPr>
      <w:r w:rsidRPr="00CE720A">
        <w:rPr>
          <w:rFonts w:ascii="Times New Roman" w:hAnsi="Times New Roman" w:cs="Times New Roman"/>
          <w:b/>
          <w:bCs/>
          <w:color w:val="202124"/>
          <w:spacing w:val="2"/>
          <w:sz w:val="24"/>
          <w:szCs w:val="24"/>
          <w:shd w:val="clear" w:color="auto" w:fill="FFFFFF"/>
        </w:rPr>
        <w:t xml:space="preserve">Variables </w:t>
      </w:r>
      <w:r w:rsidR="00B95E7F" w:rsidRPr="00CE720A">
        <w:rPr>
          <w:rFonts w:ascii="Times New Roman" w:hAnsi="Times New Roman" w:cs="Times New Roman"/>
          <w:b/>
          <w:bCs/>
          <w:color w:val="202124"/>
          <w:spacing w:val="2"/>
          <w:sz w:val="24"/>
          <w:szCs w:val="24"/>
          <w:shd w:val="clear" w:color="auto" w:fill="FFFFFF"/>
        </w:rPr>
        <w:t>p</w:t>
      </w:r>
      <w:r w:rsidR="00432BC2" w:rsidRPr="00CE720A">
        <w:rPr>
          <w:rFonts w:ascii="Times New Roman" w:hAnsi="Times New Roman" w:cs="Times New Roman"/>
          <w:b/>
          <w:bCs/>
          <w:color w:val="202124"/>
          <w:spacing w:val="2"/>
          <w:sz w:val="24"/>
          <w:szCs w:val="24"/>
          <w:shd w:val="clear" w:color="auto" w:fill="FFFFFF"/>
        </w:rPr>
        <w:t>or</w:t>
      </w:r>
      <w:r w:rsidRPr="00CE720A">
        <w:rPr>
          <w:rFonts w:ascii="Times New Roman" w:hAnsi="Times New Roman" w:cs="Times New Roman"/>
          <w:b/>
          <w:bCs/>
          <w:color w:val="202124"/>
          <w:spacing w:val="2"/>
          <w:sz w:val="24"/>
          <w:szCs w:val="24"/>
          <w:shd w:val="clear" w:color="auto" w:fill="FFFFFF"/>
        </w:rPr>
        <w:t xml:space="preserve"> correlacionar </w:t>
      </w:r>
      <w:r w:rsidR="005C23CE" w:rsidRPr="00CE720A">
        <w:rPr>
          <w:rFonts w:ascii="Times New Roman" w:hAnsi="Times New Roman" w:cs="Times New Roman"/>
          <w:b/>
          <w:bCs/>
          <w:color w:val="202124"/>
          <w:spacing w:val="2"/>
          <w:sz w:val="24"/>
          <w:szCs w:val="24"/>
          <w:shd w:val="clear" w:color="auto" w:fill="FFFFFF"/>
        </w:rPr>
        <w:t>grupo 1</w:t>
      </w:r>
    </w:p>
    <w:p w14:paraId="7FF06003" w14:textId="061C7D80" w:rsidR="00502448" w:rsidRPr="00A6302C" w:rsidRDefault="00757BEE" w:rsidP="00AE3161">
      <w:pPr>
        <w:pStyle w:val="Prrafodelista"/>
        <w:numPr>
          <w:ilvl w:val="0"/>
          <w:numId w:val="12"/>
        </w:numPr>
        <w:spacing w:after="0" w:line="360" w:lineRule="auto"/>
        <w:jc w:val="both"/>
        <w:rPr>
          <w:rFonts w:ascii="Times New Roman" w:hAnsi="Times New Roman" w:cs="Times New Roman"/>
          <w:iCs/>
          <w:color w:val="202124"/>
          <w:spacing w:val="2"/>
          <w:sz w:val="24"/>
          <w:szCs w:val="24"/>
          <w:shd w:val="clear" w:color="auto" w:fill="FFFFFF"/>
        </w:rPr>
      </w:pPr>
      <w:r w:rsidRPr="00A6302C">
        <w:rPr>
          <w:rFonts w:ascii="Times New Roman" w:hAnsi="Times New Roman" w:cs="Times New Roman"/>
          <w:iCs/>
          <w:color w:val="202124"/>
          <w:spacing w:val="2"/>
          <w:sz w:val="24"/>
          <w:szCs w:val="24"/>
          <w:shd w:val="clear" w:color="auto" w:fill="FFFFFF"/>
        </w:rPr>
        <w:t>T</w:t>
      </w:r>
      <w:r w:rsidR="003931E3" w:rsidRPr="00A6302C">
        <w:rPr>
          <w:rFonts w:ascii="Times New Roman" w:hAnsi="Times New Roman" w:cs="Times New Roman"/>
          <w:iCs/>
          <w:color w:val="202124"/>
          <w:spacing w:val="2"/>
          <w:sz w:val="24"/>
          <w:szCs w:val="24"/>
          <w:shd w:val="clear" w:color="auto" w:fill="FFFFFF"/>
        </w:rPr>
        <w:t>us</w:t>
      </w:r>
      <w:r w:rsidR="00502448" w:rsidRPr="00A6302C">
        <w:rPr>
          <w:rFonts w:ascii="Times New Roman" w:hAnsi="Times New Roman" w:cs="Times New Roman"/>
          <w:iCs/>
          <w:color w:val="202124"/>
          <w:spacing w:val="2"/>
          <w:sz w:val="24"/>
          <w:szCs w:val="24"/>
          <w:shd w:val="clear" w:color="auto" w:fill="FFFFFF"/>
        </w:rPr>
        <w:t xml:space="preserve"> </w:t>
      </w:r>
      <w:r w:rsidR="009A2B90" w:rsidRPr="00A6302C">
        <w:rPr>
          <w:rFonts w:ascii="Times New Roman" w:hAnsi="Times New Roman" w:cs="Times New Roman"/>
          <w:iCs/>
          <w:color w:val="202124"/>
          <w:spacing w:val="2"/>
          <w:sz w:val="24"/>
          <w:szCs w:val="24"/>
          <w:shd w:val="clear" w:color="auto" w:fill="FFFFFF"/>
        </w:rPr>
        <w:t>profesores</w:t>
      </w:r>
      <w:r w:rsidR="00502448" w:rsidRPr="00A6302C">
        <w:rPr>
          <w:rFonts w:ascii="Times New Roman" w:hAnsi="Times New Roman" w:cs="Times New Roman"/>
          <w:iCs/>
          <w:color w:val="202124"/>
          <w:spacing w:val="2"/>
          <w:sz w:val="24"/>
          <w:szCs w:val="24"/>
          <w:shd w:val="clear" w:color="auto" w:fill="FFFFFF"/>
        </w:rPr>
        <w:t xml:space="preserve"> abordaron</w:t>
      </w:r>
      <w:r w:rsidR="009559F0" w:rsidRPr="00A6302C">
        <w:rPr>
          <w:rFonts w:ascii="Times New Roman" w:hAnsi="Times New Roman" w:cs="Times New Roman"/>
          <w:iCs/>
          <w:color w:val="202124"/>
          <w:spacing w:val="2"/>
          <w:sz w:val="24"/>
          <w:szCs w:val="24"/>
          <w:shd w:val="clear" w:color="auto" w:fill="FFFFFF"/>
        </w:rPr>
        <w:t xml:space="preserve"> en sesiones de</w:t>
      </w:r>
      <w:r w:rsidR="00F700B9" w:rsidRPr="00A6302C">
        <w:rPr>
          <w:rFonts w:ascii="Times New Roman" w:hAnsi="Times New Roman" w:cs="Times New Roman"/>
          <w:iCs/>
          <w:color w:val="202124"/>
          <w:spacing w:val="2"/>
          <w:sz w:val="24"/>
          <w:szCs w:val="24"/>
          <w:shd w:val="clear" w:color="auto" w:fill="FFFFFF"/>
        </w:rPr>
        <w:t xml:space="preserve"> clase</w:t>
      </w:r>
      <w:r w:rsidR="000B13FA" w:rsidRPr="00A6302C">
        <w:rPr>
          <w:rFonts w:ascii="Times New Roman" w:hAnsi="Times New Roman" w:cs="Times New Roman"/>
          <w:iCs/>
          <w:color w:val="202124"/>
          <w:spacing w:val="2"/>
          <w:sz w:val="24"/>
          <w:szCs w:val="24"/>
          <w:shd w:val="clear" w:color="auto" w:fill="FFFFFF"/>
        </w:rPr>
        <w:t xml:space="preserve"> contenidos</w:t>
      </w:r>
      <w:r w:rsidR="00566243" w:rsidRPr="00A6302C">
        <w:rPr>
          <w:rFonts w:ascii="Times New Roman" w:hAnsi="Times New Roman" w:cs="Times New Roman"/>
          <w:iCs/>
          <w:color w:val="202124"/>
          <w:spacing w:val="2"/>
          <w:sz w:val="24"/>
          <w:szCs w:val="24"/>
          <w:shd w:val="clear" w:color="auto" w:fill="FFFFFF"/>
        </w:rPr>
        <w:t xml:space="preserve"> sobre</w:t>
      </w:r>
      <w:r w:rsidR="00502448" w:rsidRPr="00A6302C">
        <w:rPr>
          <w:rFonts w:ascii="Times New Roman" w:hAnsi="Times New Roman" w:cs="Times New Roman"/>
          <w:iCs/>
          <w:color w:val="202124"/>
          <w:spacing w:val="2"/>
          <w:sz w:val="24"/>
          <w:szCs w:val="24"/>
          <w:shd w:val="clear" w:color="auto" w:fill="FFFFFF"/>
        </w:rPr>
        <w:t xml:space="preserve"> la</w:t>
      </w:r>
      <w:r w:rsidR="00F700B9" w:rsidRPr="00A6302C">
        <w:rPr>
          <w:rFonts w:ascii="Times New Roman" w:hAnsi="Times New Roman" w:cs="Times New Roman"/>
          <w:iCs/>
          <w:color w:val="202124"/>
          <w:spacing w:val="2"/>
          <w:sz w:val="24"/>
          <w:szCs w:val="24"/>
          <w:shd w:val="clear" w:color="auto" w:fill="FFFFFF"/>
        </w:rPr>
        <w:t>s</w:t>
      </w:r>
      <w:r w:rsidR="00502448" w:rsidRPr="00A6302C">
        <w:rPr>
          <w:rFonts w:ascii="Times New Roman" w:hAnsi="Times New Roman" w:cs="Times New Roman"/>
          <w:iCs/>
          <w:color w:val="202124"/>
          <w:spacing w:val="2"/>
          <w:sz w:val="24"/>
          <w:szCs w:val="24"/>
          <w:shd w:val="clear" w:color="auto" w:fill="FFFFFF"/>
        </w:rPr>
        <w:t xml:space="preserve"> problemát</w:t>
      </w:r>
      <w:r w:rsidR="00855C19" w:rsidRPr="00A6302C">
        <w:rPr>
          <w:rFonts w:ascii="Times New Roman" w:hAnsi="Times New Roman" w:cs="Times New Roman"/>
          <w:iCs/>
          <w:color w:val="202124"/>
          <w:spacing w:val="2"/>
          <w:sz w:val="24"/>
          <w:szCs w:val="24"/>
          <w:shd w:val="clear" w:color="auto" w:fill="FFFFFF"/>
        </w:rPr>
        <w:t>ica</w:t>
      </w:r>
      <w:r w:rsidR="00F700B9" w:rsidRPr="00A6302C">
        <w:rPr>
          <w:rFonts w:ascii="Times New Roman" w:hAnsi="Times New Roman" w:cs="Times New Roman"/>
          <w:iCs/>
          <w:color w:val="202124"/>
          <w:spacing w:val="2"/>
          <w:sz w:val="24"/>
          <w:szCs w:val="24"/>
          <w:shd w:val="clear" w:color="auto" w:fill="FFFFFF"/>
        </w:rPr>
        <w:t>s y sus impactos derivados de la pandemia por</w:t>
      </w:r>
      <w:r w:rsidR="0030615A" w:rsidRPr="00A6302C">
        <w:rPr>
          <w:rFonts w:ascii="Times New Roman" w:hAnsi="Times New Roman" w:cs="Times New Roman"/>
          <w:iCs/>
          <w:color w:val="202124"/>
          <w:spacing w:val="2"/>
          <w:sz w:val="24"/>
          <w:szCs w:val="24"/>
          <w:shd w:val="clear" w:color="auto" w:fill="FFFFFF"/>
        </w:rPr>
        <w:t xml:space="preserve"> la</w:t>
      </w:r>
      <w:r w:rsidR="00855C19" w:rsidRPr="00A6302C">
        <w:rPr>
          <w:rFonts w:ascii="Times New Roman" w:hAnsi="Times New Roman" w:cs="Times New Roman"/>
          <w:iCs/>
          <w:color w:val="202124"/>
          <w:spacing w:val="2"/>
          <w:sz w:val="24"/>
          <w:szCs w:val="24"/>
          <w:shd w:val="clear" w:color="auto" w:fill="FFFFFF"/>
        </w:rPr>
        <w:t xml:space="preserve"> </w:t>
      </w:r>
      <w:r w:rsidR="00B95E7F">
        <w:rPr>
          <w:rFonts w:ascii="Times New Roman" w:hAnsi="Times New Roman" w:cs="Times New Roman"/>
          <w:iCs/>
          <w:color w:val="202124"/>
          <w:spacing w:val="2"/>
          <w:sz w:val="24"/>
          <w:szCs w:val="24"/>
          <w:shd w:val="clear" w:color="auto" w:fill="FFFFFF"/>
        </w:rPr>
        <w:t>c</w:t>
      </w:r>
      <w:r w:rsidR="00855C19" w:rsidRPr="00A6302C">
        <w:rPr>
          <w:rFonts w:ascii="Times New Roman" w:hAnsi="Times New Roman" w:cs="Times New Roman"/>
          <w:iCs/>
          <w:color w:val="202124"/>
          <w:spacing w:val="2"/>
          <w:sz w:val="24"/>
          <w:szCs w:val="24"/>
          <w:shd w:val="clear" w:color="auto" w:fill="FFFFFF"/>
        </w:rPr>
        <w:t>ovid</w:t>
      </w:r>
      <w:r w:rsidR="00F700B9" w:rsidRPr="00A6302C">
        <w:rPr>
          <w:rFonts w:ascii="Times New Roman" w:hAnsi="Times New Roman" w:cs="Times New Roman"/>
          <w:iCs/>
          <w:color w:val="202124"/>
          <w:spacing w:val="2"/>
          <w:sz w:val="24"/>
          <w:szCs w:val="24"/>
          <w:shd w:val="clear" w:color="auto" w:fill="FFFFFF"/>
        </w:rPr>
        <w:t>-19</w:t>
      </w:r>
      <w:r w:rsidR="00502448" w:rsidRPr="00A6302C">
        <w:rPr>
          <w:rFonts w:ascii="Times New Roman" w:hAnsi="Times New Roman" w:cs="Times New Roman"/>
          <w:iCs/>
          <w:color w:val="202124"/>
          <w:spacing w:val="2"/>
          <w:sz w:val="24"/>
          <w:szCs w:val="24"/>
          <w:shd w:val="clear" w:color="auto" w:fill="FFFFFF"/>
        </w:rPr>
        <w:t>.</w:t>
      </w:r>
    </w:p>
    <w:p w14:paraId="43A04368" w14:textId="48612FAA" w:rsidR="00502448" w:rsidRPr="00A6302C" w:rsidRDefault="009A2B90" w:rsidP="00AE3161">
      <w:pPr>
        <w:pStyle w:val="Prrafodelista"/>
        <w:numPr>
          <w:ilvl w:val="0"/>
          <w:numId w:val="12"/>
        </w:numPr>
        <w:spacing w:after="0" w:line="360" w:lineRule="auto"/>
        <w:jc w:val="both"/>
        <w:rPr>
          <w:rFonts w:ascii="Times New Roman" w:hAnsi="Times New Roman" w:cs="Times New Roman"/>
          <w:iCs/>
          <w:color w:val="202124"/>
          <w:spacing w:val="2"/>
          <w:sz w:val="24"/>
          <w:szCs w:val="24"/>
          <w:shd w:val="clear" w:color="auto" w:fill="FFFFFF"/>
        </w:rPr>
      </w:pPr>
      <w:r w:rsidRPr="00A6302C">
        <w:rPr>
          <w:rFonts w:ascii="Times New Roman" w:hAnsi="Times New Roman" w:cs="Times New Roman"/>
          <w:iCs/>
          <w:color w:val="202124"/>
          <w:spacing w:val="2"/>
          <w:sz w:val="24"/>
          <w:szCs w:val="24"/>
          <w:shd w:val="clear" w:color="auto" w:fill="FFFFFF"/>
        </w:rPr>
        <w:t>Obtuviste</w:t>
      </w:r>
      <w:r w:rsidR="00502448" w:rsidRPr="00A6302C">
        <w:rPr>
          <w:rFonts w:ascii="Times New Roman" w:hAnsi="Times New Roman" w:cs="Times New Roman"/>
          <w:iCs/>
          <w:color w:val="202124"/>
          <w:spacing w:val="2"/>
          <w:sz w:val="24"/>
          <w:szCs w:val="24"/>
          <w:shd w:val="clear" w:color="auto" w:fill="FFFFFF"/>
        </w:rPr>
        <w:t xml:space="preserve"> conocimientos</w:t>
      </w:r>
      <w:r w:rsidR="00566243" w:rsidRPr="00A6302C">
        <w:rPr>
          <w:rFonts w:ascii="Times New Roman" w:hAnsi="Times New Roman" w:cs="Times New Roman"/>
          <w:iCs/>
          <w:color w:val="202124"/>
          <w:spacing w:val="2"/>
          <w:sz w:val="24"/>
          <w:szCs w:val="24"/>
          <w:shd w:val="clear" w:color="auto" w:fill="FFFFFF"/>
        </w:rPr>
        <w:t xml:space="preserve"> y aprendizajes</w:t>
      </w:r>
      <w:r w:rsidR="00502448" w:rsidRPr="00A6302C">
        <w:rPr>
          <w:rFonts w:ascii="Times New Roman" w:hAnsi="Times New Roman" w:cs="Times New Roman"/>
          <w:iCs/>
          <w:color w:val="202124"/>
          <w:spacing w:val="2"/>
          <w:sz w:val="24"/>
          <w:szCs w:val="24"/>
          <w:shd w:val="clear" w:color="auto" w:fill="FFFFFF"/>
        </w:rPr>
        <w:t xml:space="preserve"> sobre las problemáticas e impactos </w:t>
      </w:r>
      <w:r w:rsidR="00101130" w:rsidRPr="00A6302C">
        <w:rPr>
          <w:rFonts w:ascii="Times New Roman" w:hAnsi="Times New Roman" w:cs="Times New Roman"/>
          <w:iCs/>
          <w:color w:val="202124"/>
          <w:spacing w:val="2"/>
          <w:sz w:val="24"/>
          <w:szCs w:val="24"/>
          <w:shd w:val="clear" w:color="auto" w:fill="FFFFFF"/>
        </w:rPr>
        <w:t xml:space="preserve">causados debido a </w:t>
      </w:r>
      <w:r w:rsidR="00502448" w:rsidRPr="00A6302C">
        <w:rPr>
          <w:rFonts w:ascii="Times New Roman" w:hAnsi="Times New Roman" w:cs="Times New Roman"/>
          <w:iCs/>
          <w:color w:val="202124"/>
          <w:spacing w:val="2"/>
          <w:sz w:val="24"/>
          <w:szCs w:val="24"/>
          <w:shd w:val="clear" w:color="auto" w:fill="FFFFFF"/>
        </w:rPr>
        <w:t>la pandemia de</w:t>
      </w:r>
      <w:r w:rsidR="00101130" w:rsidRPr="00A6302C">
        <w:rPr>
          <w:rFonts w:ascii="Times New Roman" w:hAnsi="Times New Roman" w:cs="Times New Roman"/>
          <w:iCs/>
          <w:color w:val="202124"/>
          <w:spacing w:val="2"/>
          <w:sz w:val="24"/>
          <w:szCs w:val="24"/>
          <w:shd w:val="clear" w:color="auto" w:fill="FFFFFF"/>
        </w:rPr>
        <w:t xml:space="preserve"> </w:t>
      </w:r>
      <w:r w:rsidR="00502448" w:rsidRPr="00A6302C">
        <w:rPr>
          <w:rFonts w:ascii="Times New Roman" w:hAnsi="Times New Roman" w:cs="Times New Roman"/>
          <w:iCs/>
          <w:color w:val="202124"/>
          <w:spacing w:val="2"/>
          <w:sz w:val="24"/>
          <w:szCs w:val="24"/>
          <w:shd w:val="clear" w:color="auto" w:fill="FFFFFF"/>
        </w:rPr>
        <w:t>l</w:t>
      </w:r>
      <w:r w:rsidR="00101130" w:rsidRPr="00A6302C">
        <w:rPr>
          <w:rFonts w:ascii="Times New Roman" w:hAnsi="Times New Roman" w:cs="Times New Roman"/>
          <w:iCs/>
          <w:color w:val="202124"/>
          <w:spacing w:val="2"/>
          <w:sz w:val="24"/>
          <w:szCs w:val="24"/>
          <w:shd w:val="clear" w:color="auto" w:fill="FFFFFF"/>
        </w:rPr>
        <w:t>a</w:t>
      </w:r>
      <w:r w:rsidR="00502448" w:rsidRPr="00A6302C">
        <w:rPr>
          <w:rFonts w:ascii="Times New Roman" w:hAnsi="Times New Roman" w:cs="Times New Roman"/>
          <w:iCs/>
          <w:color w:val="202124"/>
          <w:spacing w:val="2"/>
          <w:sz w:val="24"/>
          <w:szCs w:val="24"/>
          <w:shd w:val="clear" w:color="auto" w:fill="FFFFFF"/>
        </w:rPr>
        <w:t xml:space="preserve"> </w:t>
      </w:r>
      <w:r w:rsidR="00B95E7F">
        <w:rPr>
          <w:rFonts w:ascii="Times New Roman" w:hAnsi="Times New Roman" w:cs="Times New Roman"/>
          <w:iCs/>
          <w:color w:val="202124"/>
          <w:spacing w:val="2"/>
          <w:sz w:val="24"/>
          <w:szCs w:val="24"/>
          <w:shd w:val="clear" w:color="auto" w:fill="FFFFFF"/>
        </w:rPr>
        <w:t>c</w:t>
      </w:r>
      <w:r w:rsidR="00502448" w:rsidRPr="00A6302C">
        <w:rPr>
          <w:rFonts w:ascii="Times New Roman" w:hAnsi="Times New Roman" w:cs="Times New Roman"/>
          <w:iCs/>
          <w:color w:val="202124"/>
          <w:spacing w:val="2"/>
          <w:sz w:val="24"/>
          <w:szCs w:val="24"/>
          <w:shd w:val="clear" w:color="auto" w:fill="FFFFFF"/>
        </w:rPr>
        <w:t>ovid-19.</w:t>
      </w:r>
    </w:p>
    <w:p w14:paraId="7646D168" w14:textId="758FDBC0" w:rsidR="005661E1" w:rsidRPr="00A6302C" w:rsidRDefault="00EB21C5" w:rsidP="00F20BF7">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Con base en los datos</w:t>
      </w:r>
      <w:r w:rsidR="006973EC" w:rsidRPr="00A6302C">
        <w:rPr>
          <w:rFonts w:ascii="Times New Roman" w:hAnsi="Times New Roman" w:cs="Times New Roman"/>
          <w:color w:val="000000" w:themeColor="text1"/>
          <w:sz w:val="24"/>
          <w:szCs w:val="24"/>
        </w:rPr>
        <w:t xml:space="preserve"> de la</w:t>
      </w:r>
      <w:r w:rsidR="005661E1" w:rsidRPr="00A6302C">
        <w:rPr>
          <w:rFonts w:ascii="Times New Roman" w:hAnsi="Times New Roman" w:cs="Times New Roman"/>
          <w:color w:val="000000" w:themeColor="text1"/>
          <w:sz w:val="24"/>
          <w:szCs w:val="24"/>
        </w:rPr>
        <w:t xml:space="preserve"> prueba de </w:t>
      </w:r>
      <w:r w:rsidR="00101130" w:rsidRPr="00A6302C">
        <w:rPr>
          <w:rFonts w:ascii="Times New Roman" w:hAnsi="Times New Roman" w:cs="Times New Roman"/>
          <w:color w:val="000000" w:themeColor="text1"/>
          <w:sz w:val="24"/>
          <w:szCs w:val="24"/>
        </w:rPr>
        <w:t>normalidad</w:t>
      </w:r>
      <w:r w:rsidR="007B5353" w:rsidRPr="00A6302C">
        <w:rPr>
          <w:rFonts w:ascii="Times New Roman" w:hAnsi="Times New Roman" w:cs="Times New Roman"/>
          <w:color w:val="000000" w:themeColor="text1"/>
          <w:sz w:val="24"/>
          <w:szCs w:val="24"/>
        </w:rPr>
        <w:t>,</w:t>
      </w:r>
      <w:r w:rsidRPr="00A6302C">
        <w:rPr>
          <w:rFonts w:ascii="Times New Roman" w:hAnsi="Times New Roman" w:cs="Times New Roman"/>
          <w:color w:val="000000" w:themeColor="text1"/>
          <w:sz w:val="24"/>
          <w:szCs w:val="24"/>
        </w:rPr>
        <w:t xml:space="preserve"> la tabla 1</w:t>
      </w:r>
      <w:r w:rsidR="009F0964" w:rsidRPr="00A6302C">
        <w:rPr>
          <w:rFonts w:ascii="Times New Roman" w:hAnsi="Times New Roman" w:cs="Times New Roman"/>
          <w:color w:val="000000" w:themeColor="text1"/>
          <w:sz w:val="24"/>
          <w:szCs w:val="24"/>
        </w:rPr>
        <w:t xml:space="preserve"> muestra </w:t>
      </w:r>
      <w:r w:rsidR="00101130" w:rsidRPr="00A6302C">
        <w:rPr>
          <w:rFonts w:ascii="Times New Roman" w:hAnsi="Times New Roman" w:cs="Times New Roman"/>
          <w:color w:val="000000" w:themeColor="text1"/>
          <w:sz w:val="24"/>
          <w:szCs w:val="24"/>
        </w:rPr>
        <w:t xml:space="preserve">que estas variables no </w:t>
      </w:r>
      <w:r w:rsidRPr="00A6302C">
        <w:rPr>
          <w:rFonts w:ascii="Times New Roman" w:hAnsi="Times New Roman" w:cs="Times New Roman"/>
          <w:color w:val="000000" w:themeColor="text1"/>
          <w:sz w:val="24"/>
          <w:szCs w:val="24"/>
        </w:rPr>
        <w:t>presentaron</w:t>
      </w:r>
      <w:r w:rsidR="00101130" w:rsidRPr="00A6302C">
        <w:rPr>
          <w:rFonts w:ascii="Times New Roman" w:hAnsi="Times New Roman" w:cs="Times New Roman"/>
          <w:color w:val="000000" w:themeColor="text1"/>
          <w:sz w:val="24"/>
          <w:szCs w:val="24"/>
        </w:rPr>
        <w:t xml:space="preserve"> una distribución normal (</w:t>
      </w:r>
      <w:r w:rsidR="009F0964" w:rsidRPr="00A6302C">
        <w:rPr>
          <w:rFonts w:ascii="Times New Roman" w:hAnsi="Times New Roman" w:cs="Times New Roman"/>
          <w:color w:val="000000" w:themeColor="text1"/>
          <w:sz w:val="24"/>
          <w:szCs w:val="24"/>
        </w:rPr>
        <w:t xml:space="preserve">0.000, </w:t>
      </w:r>
      <w:r w:rsidR="009F0964" w:rsidRPr="00A6302C">
        <w:rPr>
          <w:rFonts w:ascii="Times New Roman" w:hAnsi="Times New Roman" w:cs="Times New Roman"/>
          <w:i/>
          <w:color w:val="000000" w:themeColor="text1"/>
          <w:sz w:val="24"/>
          <w:szCs w:val="24"/>
        </w:rPr>
        <w:t>p</w:t>
      </w:r>
      <w:r w:rsidR="005661E1" w:rsidRPr="00A6302C">
        <w:rPr>
          <w:rFonts w:ascii="Times New Roman" w:hAnsi="Times New Roman" w:cs="Times New Roman"/>
          <w:i/>
          <w:iCs/>
          <w:color w:val="000000" w:themeColor="text1"/>
          <w:sz w:val="24"/>
          <w:szCs w:val="24"/>
        </w:rPr>
        <w:t xml:space="preserve"> </w:t>
      </w:r>
      <w:r w:rsidR="006973EC" w:rsidRPr="00A6302C">
        <w:rPr>
          <w:rFonts w:ascii="Times New Roman" w:hAnsi="Times New Roman" w:cs="Times New Roman"/>
          <w:color w:val="000000" w:themeColor="text1"/>
          <w:sz w:val="24"/>
          <w:szCs w:val="24"/>
        </w:rPr>
        <w:t>≤ 0.05</w:t>
      </w:r>
      <w:r w:rsidR="00101130" w:rsidRPr="00A6302C">
        <w:rPr>
          <w:rFonts w:ascii="Times New Roman" w:hAnsi="Times New Roman" w:cs="Times New Roman"/>
          <w:color w:val="000000" w:themeColor="text1"/>
          <w:sz w:val="24"/>
          <w:szCs w:val="24"/>
        </w:rPr>
        <w:t>).</w:t>
      </w:r>
      <w:r w:rsidR="006973EC" w:rsidRPr="00A6302C">
        <w:rPr>
          <w:rFonts w:ascii="Times New Roman" w:hAnsi="Times New Roman" w:cs="Times New Roman"/>
          <w:color w:val="000000" w:themeColor="text1"/>
          <w:sz w:val="24"/>
          <w:szCs w:val="24"/>
        </w:rPr>
        <w:t xml:space="preserve"> </w:t>
      </w:r>
    </w:p>
    <w:p w14:paraId="2AEE3B2E" w14:textId="68632A5B" w:rsidR="006A1263" w:rsidRDefault="006A1263" w:rsidP="00F20BF7">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p>
    <w:p w14:paraId="2DBA09EC" w14:textId="77777777" w:rsidR="00CE720A" w:rsidRDefault="00CE720A" w:rsidP="00F20BF7">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p>
    <w:p w14:paraId="18172124" w14:textId="77777777" w:rsidR="00CE720A" w:rsidRDefault="00CE720A" w:rsidP="00F20BF7">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p>
    <w:p w14:paraId="3E828679" w14:textId="77777777" w:rsidR="00CE720A" w:rsidRPr="00A6302C" w:rsidRDefault="00CE720A" w:rsidP="00F20BF7">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p>
    <w:p w14:paraId="3F5CC784" w14:textId="655EE05A" w:rsidR="00A432B6" w:rsidRPr="00A6302C" w:rsidRDefault="00A432B6" w:rsidP="00F20BF7">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p>
    <w:p w14:paraId="4746731E" w14:textId="77777777" w:rsidR="0095146B" w:rsidRPr="00A6302C" w:rsidRDefault="00CE4820" w:rsidP="00F25916">
      <w:pPr>
        <w:autoSpaceDE w:val="0"/>
        <w:autoSpaceDN w:val="0"/>
        <w:adjustRightInd w:val="0"/>
        <w:spacing w:after="0" w:line="360" w:lineRule="auto"/>
        <w:jc w:val="center"/>
        <w:rPr>
          <w:rFonts w:ascii="Times New Roman" w:hAnsi="Times New Roman" w:cs="Times New Roman"/>
          <w:sz w:val="24"/>
          <w:szCs w:val="24"/>
        </w:rPr>
      </w:pPr>
      <w:r w:rsidRPr="00A6302C">
        <w:rPr>
          <w:rFonts w:ascii="Times New Roman" w:hAnsi="Times New Roman" w:cs="Times New Roman"/>
          <w:b/>
          <w:sz w:val="24"/>
          <w:szCs w:val="24"/>
        </w:rPr>
        <w:lastRenderedPageBreak/>
        <w:t>Tabla 1.</w:t>
      </w:r>
      <w:r w:rsidRPr="00A6302C">
        <w:rPr>
          <w:rFonts w:ascii="Times New Roman" w:hAnsi="Times New Roman" w:cs="Times New Roman"/>
          <w:b/>
          <w:bCs/>
          <w:sz w:val="24"/>
          <w:szCs w:val="24"/>
        </w:rPr>
        <w:t xml:space="preserve"> </w:t>
      </w:r>
      <w:r w:rsidRPr="00A6302C">
        <w:rPr>
          <w:rFonts w:ascii="Times New Roman" w:hAnsi="Times New Roman" w:cs="Times New Roman"/>
          <w:sz w:val="24"/>
          <w:szCs w:val="24"/>
        </w:rPr>
        <w:t>Prueba de normalidad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1275"/>
        <w:gridCol w:w="1418"/>
        <w:gridCol w:w="1417"/>
      </w:tblGrid>
      <w:tr w:rsidR="00CE4820" w:rsidRPr="00A6302C" w14:paraId="67A9429F" w14:textId="77777777" w:rsidTr="00CE720A">
        <w:trPr>
          <w:cantSplit/>
          <w:jc w:val="center"/>
        </w:trPr>
        <w:tc>
          <w:tcPr>
            <w:tcW w:w="4962" w:type="dxa"/>
            <w:vMerge w:val="restart"/>
            <w:shd w:val="clear" w:color="auto" w:fill="auto"/>
            <w:vAlign w:val="bottom"/>
          </w:tcPr>
          <w:p w14:paraId="4C6C686C" w14:textId="77777777" w:rsidR="00CE4820" w:rsidRPr="00A6302C" w:rsidRDefault="00CE4820"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110" w:type="dxa"/>
            <w:gridSpan w:val="3"/>
            <w:shd w:val="clear" w:color="auto" w:fill="auto"/>
            <w:vAlign w:val="bottom"/>
          </w:tcPr>
          <w:p w14:paraId="75EEDD35" w14:textId="3C193A67" w:rsidR="00CE4820" w:rsidRPr="00A6302C" w:rsidRDefault="00FF21E5"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Kolmogórov-Smirnov</w:t>
            </w:r>
          </w:p>
        </w:tc>
      </w:tr>
      <w:tr w:rsidR="00CE4820" w:rsidRPr="00A6302C" w14:paraId="60057C1F" w14:textId="77777777" w:rsidTr="00CE720A">
        <w:trPr>
          <w:cantSplit/>
          <w:jc w:val="center"/>
        </w:trPr>
        <w:tc>
          <w:tcPr>
            <w:tcW w:w="4962" w:type="dxa"/>
            <w:vMerge/>
            <w:shd w:val="clear" w:color="auto" w:fill="auto"/>
            <w:vAlign w:val="bottom"/>
          </w:tcPr>
          <w:p w14:paraId="636DBE14" w14:textId="77777777" w:rsidR="00CE4820" w:rsidRPr="00A6302C" w:rsidRDefault="00CE4820"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275" w:type="dxa"/>
            <w:shd w:val="clear" w:color="auto" w:fill="auto"/>
            <w:vAlign w:val="bottom"/>
          </w:tcPr>
          <w:p w14:paraId="0421E9D3" w14:textId="77777777" w:rsidR="00CE4820" w:rsidRPr="00A6302C" w:rsidRDefault="00CE4820"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Estadístico</w:t>
            </w:r>
          </w:p>
        </w:tc>
        <w:tc>
          <w:tcPr>
            <w:tcW w:w="1418" w:type="dxa"/>
            <w:shd w:val="clear" w:color="auto" w:fill="auto"/>
            <w:vAlign w:val="bottom"/>
          </w:tcPr>
          <w:p w14:paraId="2413EDFD" w14:textId="77777777" w:rsidR="00CE4820" w:rsidRPr="00A6302C" w:rsidRDefault="00CE4820"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roofErr w:type="spellStart"/>
            <w:r w:rsidRPr="00A6302C">
              <w:rPr>
                <w:rFonts w:ascii="Times New Roman" w:hAnsi="Times New Roman" w:cs="Times New Roman"/>
                <w:color w:val="000000" w:themeColor="text1"/>
                <w:sz w:val="24"/>
                <w:szCs w:val="24"/>
              </w:rPr>
              <w:t>gl</w:t>
            </w:r>
            <w:proofErr w:type="spellEnd"/>
          </w:p>
        </w:tc>
        <w:tc>
          <w:tcPr>
            <w:tcW w:w="1417" w:type="dxa"/>
            <w:shd w:val="clear" w:color="auto" w:fill="auto"/>
            <w:vAlign w:val="bottom"/>
          </w:tcPr>
          <w:p w14:paraId="2B9DCE70" w14:textId="77777777" w:rsidR="00CE4820" w:rsidRPr="00A6302C" w:rsidRDefault="00CE4820"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Sig.</w:t>
            </w:r>
          </w:p>
        </w:tc>
      </w:tr>
      <w:tr w:rsidR="00CE4820" w:rsidRPr="00A6302C" w14:paraId="0CDE44F6" w14:textId="77777777" w:rsidTr="00CE720A">
        <w:trPr>
          <w:cantSplit/>
          <w:trHeight w:val="783"/>
          <w:jc w:val="center"/>
        </w:trPr>
        <w:tc>
          <w:tcPr>
            <w:tcW w:w="4962" w:type="dxa"/>
            <w:shd w:val="clear" w:color="auto" w:fill="auto"/>
          </w:tcPr>
          <w:p w14:paraId="4D779E82" w14:textId="4F067A5F" w:rsidR="00CE4820" w:rsidRPr="00A6302C" w:rsidRDefault="00CE4820" w:rsidP="006A1263">
            <w:pPr>
              <w:spacing w:after="0" w:line="240" w:lineRule="auto"/>
              <w:ind w:left="142" w:right="140"/>
              <w:jc w:val="both"/>
              <w:rPr>
                <w:rFonts w:ascii="Times New Roman" w:hAnsi="Times New Roman" w:cs="Times New Roman"/>
                <w:color w:val="000000" w:themeColor="text1"/>
                <w:sz w:val="24"/>
                <w:szCs w:val="24"/>
              </w:rPr>
            </w:pPr>
            <w:r w:rsidRPr="00A6302C">
              <w:rPr>
                <w:rFonts w:ascii="Times New Roman" w:hAnsi="Times New Roman" w:cs="Times New Roman"/>
                <w:color w:val="202124"/>
                <w:spacing w:val="2"/>
                <w:sz w:val="24"/>
                <w:szCs w:val="24"/>
                <w:shd w:val="clear" w:color="auto" w:fill="FFFFFF"/>
              </w:rPr>
              <w:t>Tus profesores abordaron en sesiones de clase</w:t>
            </w:r>
            <w:r w:rsidR="00B51F56" w:rsidRPr="00A6302C">
              <w:rPr>
                <w:rFonts w:ascii="Times New Roman" w:hAnsi="Times New Roman" w:cs="Times New Roman"/>
                <w:color w:val="202124"/>
                <w:spacing w:val="2"/>
                <w:sz w:val="24"/>
                <w:szCs w:val="24"/>
                <w:shd w:val="clear" w:color="auto" w:fill="FFFFFF"/>
              </w:rPr>
              <w:t xml:space="preserve"> contenidos</w:t>
            </w:r>
            <w:r w:rsidRPr="00A6302C">
              <w:rPr>
                <w:rFonts w:ascii="Times New Roman" w:hAnsi="Times New Roman" w:cs="Times New Roman"/>
                <w:color w:val="202124"/>
                <w:spacing w:val="2"/>
                <w:sz w:val="24"/>
                <w:szCs w:val="24"/>
                <w:shd w:val="clear" w:color="auto" w:fill="FFFFFF"/>
              </w:rPr>
              <w:t xml:space="preserve"> la problemática sobre la pandemia de</w:t>
            </w:r>
            <w:r w:rsidR="0030615A" w:rsidRPr="00A6302C">
              <w:rPr>
                <w:rFonts w:ascii="Times New Roman" w:hAnsi="Times New Roman" w:cs="Times New Roman"/>
                <w:color w:val="202124"/>
                <w:spacing w:val="2"/>
                <w:sz w:val="24"/>
                <w:szCs w:val="24"/>
                <w:shd w:val="clear" w:color="auto" w:fill="FFFFFF"/>
              </w:rPr>
              <w:t xml:space="preserve"> </w:t>
            </w:r>
            <w:r w:rsidRPr="00A6302C">
              <w:rPr>
                <w:rFonts w:ascii="Times New Roman" w:hAnsi="Times New Roman" w:cs="Times New Roman"/>
                <w:color w:val="202124"/>
                <w:spacing w:val="2"/>
                <w:sz w:val="24"/>
                <w:szCs w:val="24"/>
                <w:shd w:val="clear" w:color="auto" w:fill="FFFFFF"/>
              </w:rPr>
              <w:t>l</w:t>
            </w:r>
            <w:r w:rsidR="0030615A" w:rsidRPr="00A6302C">
              <w:rPr>
                <w:rFonts w:ascii="Times New Roman" w:hAnsi="Times New Roman" w:cs="Times New Roman"/>
                <w:color w:val="202124"/>
                <w:spacing w:val="2"/>
                <w:sz w:val="24"/>
                <w:szCs w:val="24"/>
                <w:shd w:val="clear" w:color="auto" w:fill="FFFFFF"/>
              </w:rPr>
              <w:t>a</w:t>
            </w:r>
            <w:r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ovid-19.</w:t>
            </w:r>
          </w:p>
        </w:tc>
        <w:tc>
          <w:tcPr>
            <w:tcW w:w="1275" w:type="dxa"/>
            <w:shd w:val="clear" w:color="auto" w:fill="auto"/>
            <w:vAlign w:val="center"/>
          </w:tcPr>
          <w:p w14:paraId="0108B4A0" w14:textId="77777777" w:rsidR="00CE4820" w:rsidRPr="00A6302C" w:rsidRDefault="00CE4820"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.277</w:t>
            </w:r>
          </w:p>
        </w:tc>
        <w:tc>
          <w:tcPr>
            <w:tcW w:w="1418" w:type="dxa"/>
            <w:shd w:val="clear" w:color="auto" w:fill="auto"/>
            <w:vAlign w:val="center"/>
          </w:tcPr>
          <w:p w14:paraId="460617F8" w14:textId="0B339597" w:rsidR="00B077DD" w:rsidRPr="00A6302C" w:rsidRDefault="00B077DD"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291</w:t>
            </w:r>
          </w:p>
        </w:tc>
        <w:tc>
          <w:tcPr>
            <w:tcW w:w="1417" w:type="dxa"/>
            <w:shd w:val="clear" w:color="auto" w:fill="auto"/>
            <w:vAlign w:val="center"/>
          </w:tcPr>
          <w:p w14:paraId="72D2679F" w14:textId="77777777" w:rsidR="00CE4820" w:rsidRPr="00A6302C" w:rsidRDefault="00CE4820"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.000</w:t>
            </w:r>
          </w:p>
        </w:tc>
      </w:tr>
      <w:tr w:rsidR="00CE4820" w:rsidRPr="00A6302C" w14:paraId="26D1638F" w14:textId="77777777" w:rsidTr="00CE720A">
        <w:trPr>
          <w:cantSplit/>
          <w:trHeight w:val="509"/>
          <w:jc w:val="center"/>
        </w:trPr>
        <w:tc>
          <w:tcPr>
            <w:tcW w:w="4962" w:type="dxa"/>
            <w:shd w:val="clear" w:color="auto" w:fill="auto"/>
          </w:tcPr>
          <w:p w14:paraId="46085122" w14:textId="551D8231" w:rsidR="00CE4820" w:rsidRPr="00A6302C" w:rsidRDefault="00CE4820" w:rsidP="006A1263">
            <w:pPr>
              <w:spacing w:after="0" w:line="240" w:lineRule="auto"/>
              <w:ind w:left="142" w:right="140"/>
              <w:jc w:val="both"/>
              <w:rPr>
                <w:rFonts w:ascii="Times New Roman" w:hAnsi="Times New Roman" w:cs="Times New Roman"/>
                <w:color w:val="000000" w:themeColor="text1"/>
                <w:sz w:val="24"/>
                <w:szCs w:val="24"/>
              </w:rPr>
            </w:pPr>
            <w:r w:rsidRPr="00A6302C">
              <w:rPr>
                <w:rFonts w:ascii="Times New Roman" w:hAnsi="Times New Roman" w:cs="Times New Roman"/>
                <w:color w:val="202124"/>
                <w:spacing w:val="2"/>
                <w:sz w:val="24"/>
                <w:szCs w:val="24"/>
                <w:shd w:val="clear" w:color="auto" w:fill="FFFFFF"/>
              </w:rPr>
              <w:t>Obtuviste conocimientos</w:t>
            </w:r>
            <w:r w:rsidR="00566243" w:rsidRPr="00A6302C">
              <w:rPr>
                <w:rFonts w:ascii="Times New Roman" w:hAnsi="Times New Roman" w:cs="Times New Roman"/>
                <w:color w:val="202124"/>
                <w:spacing w:val="2"/>
                <w:sz w:val="24"/>
                <w:szCs w:val="24"/>
                <w:shd w:val="clear" w:color="auto" w:fill="FFFFFF"/>
              </w:rPr>
              <w:t xml:space="preserve"> y aprendizajes</w:t>
            </w:r>
            <w:r w:rsidRPr="00A6302C">
              <w:rPr>
                <w:rFonts w:ascii="Times New Roman" w:hAnsi="Times New Roman" w:cs="Times New Roman"/>
                <w:color w:val="202124"/>
                <w:spacing w:val="2"/>
                <w:sz w:val="24"/>
                <w:szCs w:val="24"/>
                <w:shd w:val="clear" w:color="auto" w:fill="FFFFFF"/>
              </w:rPr>
              <w:t xml:space="preserve"> sobre las problemáticas e impactos </w:t>
            </w:r>
            <w:r w:rsidR="00566243" w:rsidRPr="00A6302C">
              <w:rPr>
                <w:rFonts w:ascii="Times New Roman" w:hAnsi="Times New Roman" w:cs="Times New Roman"/>
                <w:color w:val="202124"/>
                <w:spacing w:val="2"/>
                <w:sz w:val="24"/>
                <w:szCs w:val="24"/>
                <w:shd w:val="clear" w:color="auto" w:fill="FFFFFF"/>
              </w:rPr>
              <w:t>causados por la</w:t>
            </w:r>
            <w:r w:rsidR="009F0964" w:rsidRPr="00A6302C">
              <w:rPr>
                <w:rFonts w:ascii="Times New Roman" w:hAnsi="Times New Roman" w:cs="Times New Roman"/>
                <w:color w:val="202124"/>
                <w:spacing w:val="2"/>
                <w:sz w:val="24"/>
                <w:szCs w:val="24"/>
                <w:shd w:val="clear" w:color="auto" w:fill="FFFFFF"/>
              </w:rPr>
              <w:t xml:space="preserve"> pandemia de la</w:t>
            </w:r>
            <w:r w:rsidRPr="00A6302C">
              <w:rPr>
                <w:rFonts w:ascii="Times New Roman" w:hAnsi="Times New Roman" w:cs="Times New Roman"/>
                <w:color w:val="202124"/>
                <w:spacing w:val="2"/>
                <w:sz w:val="24"/>
                <w:szCs w:val="24"/>
                <w:shd w:val="clear" w:color="auto" w:fill="FFFFFF"/>
              </w:rPr>
              <w:t xml:space="preserve"> </w:t>
            </w:r>
            <w:r w:rsidR="00B95E7F">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ovid-19.</w:t>
            </w:r>
          </w:p>
        </w:tc>
        <w:tc>
          <w:tcPr>
            <w:tcW w:w="1275" w:type="dxa"/>
            <w:shd w:val="clear" w:color="auto" w:fill="auto"/>
            <w:vAlign w:val="center"/>
          </w:tcPr>
          <w:p w14:paraId="481D4EEE" w14:textId="77777777" w:rsidR="00CE4820" w:rsidRPr="00A6302C" w:rsidRDefault="00CE4820"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.265</w:t>
            </w:r>
          </w:p>
        </w:tc>
        <w:tc>
          <w:tcPr>
            <w:tcW w:w="1418" w:type="dxa"/>
            <w:shd w:val="clear" w:color="auto" w:fill="auto"/>
            <w:vAlign w:val="center"/>
          </w:tcPr>
          <w:p w14:paraId="2769E88A" w14:textId="3D1C56F8" w:rsidR="00B077DD" w:rsidRPr="00A6302C" w:rsidRDefault="00B077DD" w:rsidP="006A1263">
            <w:pPr>
              <w:autoSpaceDE w:val="0"/>
              <w:autoSpaceDN w:val="0"/>
              <w:adjustRightInd w:val="0"/>
              <w:spacing w:after="0" w:line="240" w:lineRule="auto"/>
              <w:ind w:left="60" w:right="60"/>
              <w:jc w:val="center"/>
              <w:rPr>
                <w:rFonts w:ascii="Times New Roman" w:hAnsi="Times New Roman" w:cs="Times New Roman"/>
                <w:color w:val="FF0000"/>
                <w:sz w:val="24"/>
                <w:szCs w:val="24"/>
                <w:highlight w:val="yellow"/>
              </w:rPr>
            </w:pPr>
            <w:r w:rsidRPr="00A6302C">
              <w:rPr>
                <w:rFonts w:ascii="Times New Roman" w:hAnsi="Times New Roman" w:cs="Times New Roman"/>
                <w:color w:val="000000" w:themeColor="text1"/>
                <w:sz w:val="24"/>
                <w:szCs w:val="24"/>
              </w:rPr>
              <w:t>291</w:t>
            </w:r>
          </w:p>
        </w:tc>
        <w:tc>
          <w:tcPr>
            <w:tcW w:w="1417" w:type="dxa"/>
            <w:shd w:val="clear" w:color="auto" w:fill="auto"/>
            <w:vAlign w:val="center"/>
          </w:tcPr>
          <w:p w14:paraId="250AB513" w14:textId="77777777" w:rsidR="00CE4820" w:rsidRPr="00A6302C" w:rsidRDefault="00CE4820"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.000</w:t>
            </w:r>
          </w:p>
        </w:tc>
      </w:tr>
    </w:tbl>
    <w:p w14:paraId="49E52DA1" w14:textId="24367148" w:rsidR="00420DC8" w:rsidRDefault="00CE4820" w:rsidP="00B95E7F">
      <w:pPr>
        <w:spacing w:after="0" w:line="360" w:lineRule="auto"/>
        <w:jc w:val="center"/>
        <w:rPr>
          <w:rFonts w:ascii="Times New Roman" w:hAnsi="Times New Roman" w:cs="Times New Roman"/>
          <w:sz w:val="24"/>
          <w:szCs w:val="24"/>
        </w:rPr>
      </w:pPr>
      <w:r w:rsidRPr="00A6302C">
        <w:rPr>
          <w:rFonts w:ascii="Times New Roman" w:hAnsi="Times New Roman" w:cs="Times New Roman"/>
          <w:sz w:val="24"/>
          <w:szCs w:val="24"/>
        </w:rPr>
        <w:t xml:space="preserve">Fuente: Elaboración propia </w:t>
      </w:r>
    </w:p>
    <w:p w14:paraId="3FE74284" w14:textId="06F7666C" w:rsidR="005C23CE" w:rsidRPr="00A6302C" w:rsidRDefault="009E2D4D" w:rsidP="00F20BF7">
      <w:pPr>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Se correlacionaron estas dos variables a través de</w:t>
      </w:r>
      <w:r w:rsidR="00501E6C" w:rsidRPr="00A6302C">
        <w:rPr>
          <w:rFonts w:ascii="Times New Roman" w:hAnsi="Times New Roman" w:cs="Times New Roman"/>
          <w:sz w:val="24"/>
          <w:szCs w:val="24"/>
        </w:rPr>
        <w:t xml:space="preserve"> la prueba</w:t>
      </w:r>
      <w:r w:rsidR="005C23CE" w:rsidRPr="00A6302C">
        <w:rPr>
          <w:rFonts w:ascii="Times New Roman" w:hAnsi="Times New Roman" w:cs="Times New Roman"/>
          <w:sz w:val="24"/>
          <w:szCs w:val="24"/>
        </w:rPr>
        <w:t xml:space="preserve"> </w:t>
      </w:r>
      <w:r w:rsidRPr="00A6302C">
        <w:rPr>
          <w:rFonts w:ascii="Times New Roman" w:hAnsi="Times New Roman" w:cs="Times New Roman"/>
          <w:sz w:val="24"/>
          <w:szCs w:val="24"/>
        </w:rPr>
        <w:t xml:space="preserve">no paramétrica Rho </w:t>
      </w:r>
      <w:r w:rsidR="005C23CE" w:rsidRPr="00A6302C">
        <w:rPr>
          <w:rFonts w:ascii="Times New Roman" w:hAnsi="Times New Roman" w:cs="Times New Roman"/>
          <w:sz w:val="24"/>
          <w:szCs w:val="24"/>
        </w:rPr>
        <w:t>de Spearman</w:t>
      </w:r>
      <w:r w:rsidR="00B95E7F">
        <w:rPr>
          <w:rFonts w:ascii="Times New Roman" w:hAnsi="Times New Roman" w:cs="Times New Roman"/>
          <w:sz w:val="24"/>
          <w:szCs w:val="24"/>
        </w:rPr>
        <w:t>,</w:t>
      </w:r>
      <w:r w:rsidR="00501E6C" w:rsidRPr="00A6302C">
        <w:rPr>
          <w:rFonts w:ascii="Times New Roman" w:hAnsi="Times New Roman" w:cs="Times New Roman"/>
          <w:sz w:val="24"/>
          <w:szCs w:val="24"/>
        </w:rPr>
        <w:t xml:space="preserve"> con un </w:t>
      </w:r>
      <w:r w:rsidR="005C23CE" w:rsidRPr="00A6302C">
        <w:rPr>
          <w:rFonts w:ascii="Times New Roman" w:hAnsi="Times New Roman" w:cs="Times New Roman"/>
          <w:sz w:val="24"/>
          <w:szCs w:val="24"/>
        </w:rPr>
        <w:t>val</w:t>
      </w:r>
      <w:r w:rsidR="00501E6C" w:rsidRPr="00A6302C">
        <w:rPr>
          <w:rFonts w:ascii="Times New Roman" w:hAnsi="Times New Roman" w:cs="Times New Roman"/>
          <w:sz w:val="24"/>
          <w:szCs w:val="24"/>
        </w:rPr>
        <w:t>or de 0.165, menor a 1; y un</w:t>
      </w:r>
      <w:r w:rsidR="005C23CE" w:rsidRPr="00A6302C">
        <w:rPr>
          <w:rFonts w:ascii="Times New Roman" w:hAnsi="Times New Roman" w:cs="Times New Roman"/>
          <w:sz w:val="24"/>
          <w:szCs w:val="24"/>
        </w:rPr>
        <w:t xml:space="preserve"> valor de significancia de </w:t>
      </w:r>
      <w:r w:rsidR="005C23CE" w:rsidRPr="00A6302C">
        <w:rPr>
          <w:rFonts w:ascii="Times New Roman" w:hAnsi="Times New Roman" w:cs="Times New Roman"/>
          <w:i/>
          <w:iCs/>
          <w:sz w:val="24"/>
          <w:szCs w:val="24"/>
        </w:rPr>
        <w:t>p</w:t>
      </w:r>
      <w:r w:rsidR="00B95E7F">
        <w:rPr>
          <w:rFonts w:ascii="Times New Roman" w:hAnsi="Times New Roman" w:cs="Times New Roman"/>
          <w:i/>
          <w:iCs/>
          <w:sz w:val="24"/>
          <w:szCs w:val="24"/>
        </w:rPr>
        <w:t xml:space="preserve"> </w:t>
      </w:r>
      <w:r w:rsidR="005C23CE" w:rsidRPr="00A6302C">
        <w:rPr>
          <w:rFonts w:ascii="Times New Roman" w:hAnsi="Times New Roman" w:cs="Times New Roman"/>
          <w:sz w:val="24"/>
          <w:szCs w:val="24"/>
        </w:rPr>
        <w:t xml:space="preserve">= 0.002 menor que </w:t>
      </w:r>
      <w:r w:rsidR="005C23CE" w:rsidRPr="00A6302C">
        <w:rPr>
          <w:rFonts w:ascii="Times New Roman" w:hAnsi="Times New Roman" w:cs="Times New Roman"/>
          <w:i/>
          <w:iCs/>
          <w:sz w:val="24"/>
          <w:szCs w:val="24"/>
        </w:rPr>
        <w:t xml:space="preserve">p </w:t>
      </w:r>
      <w:r w:rsidR="005C23CE" w:rsidRPr="00A6302C">
        <w:rPr>
          <w:rFonts w:ascii="Times New Roman" w:hAnsi="Times New Roman" w:cs="Times New Roman"/>
          <w:b/>
          <w:sz w:val="24"/>
          <w:szCs w:val="24"/>
        </w:rPr>
        <w:t>≤</w:t>
      </w:r>
      <w:r w:rsidR="005C23CE" w:rsidRPr="00A6302C">
        <w:rPr>
          <w:rFonts w:ascii="Times New Roman" w:hAnsi="Times New Roman" w:cs="Times New Roman"/>
          <w:sz w:val="24"/>
          <w:szCs w:val="24"/>
        </w:rPr>
        <w:t xml:space="preserve"> 0.05</w:t>
      </w:r>
      <w:r w:rsidR="00B95E7F">
        <w:rPr>
          <w:rFonts w:ascii="Times New Roman" w:hAnsi="Times New Roman" w:cs="Times New Roman"/>
          <w:sz w:val="24"/>
          <w:szCs w:val="24"/>
        </w:rPr>
        <w:t xml:space="preserve">. El </w:t>
      </w:r>
      <w:r w:rsidR="00501E6C" w:rsidRPr="00A6302C">
        <w:rPr>
          <w:rFonts w:ascii="Times New Roman" w:hAnsi="Times New Roman" w:cs="Times New Roman"/>
          <w:sz w:val="24"/>
          <w:szCs w:val="24"/>
        </w:rPr>
        <w:t>resultado</w:t>
      </w:r>
      <w:r w:rsidR="005C23CE" w:rsidRPr="00A6302C">
        <w:rPr>
          <w:rFonts w:ascii="Times New Roman" w:hAnsi="Times New Roman" w:cs="Times New Roman"/>
          <w:sz w:val="24"/>
          <w:szCs w:val="24"/>
        </w:rPr>
        <w:t xml:space="preserve"> </w:t>
      </w:r>
      <w:r w:rsidR="00B95E7F">
        <w:rPr>
          <w:rFonts w:ascii="Times New Roman" w:hAnsi="Times New Roman" w:cs="Times New Roman"/>
          <w:sz w:val="24"/>
          <w:szCs w:val="24"/>
        </w:rPr>
        <w:t xml:space="preserve">fue </w:t>
      </w:r>
      <w:r w:rsidR="005C23CE" w:rsidRPr="00A6302C">
        <w:rPr>
          <w:rFonts w:ascii="Times New Roman" w:hAnsi="Times New Roman" w:cs="Times New Roman"/>
          <w:sz w:val="24"/>
          <w:szCs w:val="24"/>
        </w:rPr>
        <w:t xml:space="preserve">una </w:t>
      </w:r>
      <w:r w:rsidRPr="00A6302C">
        <w:rPr>
          <w:rFonts w:ascii="Times New Roman" w:hAnsi="Times New Roman" w:cs="Times New Roman"/>
          <w:sz w:val="24"/>
          <w:szCs w:val="24"/>
        </w:rPr>
        <w:t>débil correlación</w:t>
      </w:r>
      <w:r w:rsidR="009F0964" w:rsidRPr="00A6302C">
        <w:rPr>
          <w:rFonts w:ascii="Times New Roman" w:hAnsi="Times New Roman" w:cs="Times New Roman"/>
          <w:sz w:val="24"/>
          <w:szCs w:val="24"/>
        </w:rPr>
        <w:t xml:space="preserve"> (</w:t>
      </w:r>
      <w:r w:rsidR="00B95E7F">
        <w:rPr>
          <w:rFonts w:ascii="Times New Roman" w:hAnsi="Times New Roman" w:cs="Times New Roman"/>
          <w:sz w:val="24"/>
          <w:szCs w:val="24"/>
        </w:rPr>
        <w:t>t</w:t>
      </w:r>
      <w:r w:rsidR="009F0964" w:rsidRPr="00A6302C">
        <w:rPr>
          <w:rFonts w:ascii="Times New Roman" w:hAnsi="Times New Roman" w:cs="Times New Roman"/>
          <w:sz w:val="24"/>
          <w:szCs w:val="24"/>
        </w:rPr>
        <w:t>abla 2)</w:t>
      </w:r>
      <w:r w:rsidRPr="00A6302C">
        <w:rPr>
          <w:rFonts w:ascii="Times New Roman" w:hAnsi="Times New Roman" w:cs="Times New Roman"/>
          <w:sz w:val="24"/>
          <w:szCs w:val="24"/>
        </w:rPr>
        <w:t>.</w:t>
      </w:r>
    </w:p>
    <w:p w14:paraId="25EF871D" w14:textId="2EE2611A" w:rsidR="00744515" w:rsidRPr="00A6302C" w:rsidRDefault="00744515" w:rsidP="00F25916">
      <w:pPr>
        <w:spacing w:after="0" w:line="360" w:lineRule="auto"/>
        <w:jc w:val="both"/>
        <w:rPr>
          <w:rFonts w:ascii="Times New Roman" w:hAnsi="Times New Roman" w:cs="Times New Roman"/>
          <w:sz w:val="24"/>
          <w:szCs w:val="24"/>
        </w:rPr>
      </w:pPr>
    </w:p>
    <w:p w14:paraId="54859470" w14:textId="77777777" w:rsidR="009F0964" w:rsidRPr="00A6302C" w:rsidRDefault="009F0964" w:rsidP="00F25916">
      <w:pPr>
        <w:spacing w:after="0" w:line="360" w:lineRule="auto"/>
        <w:jc w:val="center"/>
        <w:rPr>
          <w:rFonts w:ascii="Times New Roman" w:hAnsi="Times New Roman" w:cs="Times New Roman"/>
          <w:sz w:val="24"/>
          <w:szCs w:val="24"/>
        </w:rPr>
      </w:pPr>
      <w:r w:rsidRPr="00A6302C">
        <w:rPr>
          <w:rFonts w:ascii="Times New Roman" w:hAnsi="Times New Roman" w:cs="Times New Roman"/>
          <w:b/>
          <w:sz w:val="24"/>
          <w:szCs w:val="24"/>
        </w:rPr>
        <w:t>Tabla 2.</w:t>
      </w:r>
      <w:r w:rsidRPr="00A6302C">
        <w:rPr>
          <w:rFonts w:ascii="Times New Roman" w:hAnsi="Times New Roman" w:cs="Times New Roman"/>
          <w:b/>
          <w:bCs/>
          <w:sz w:val="24"/>
          <w:szCs w:val="24"/>
        </w:rPr>
        <w:t xml:space="preserve"> </w:t>
      </w:r>
      <w:r w:rsidRPr="00A6302C">
        <w:rPr>
          <w:rFonts w:ascii="Times New Roman" w:hAnsi="Times New Roman" w:cs="Times New Roman"/>
          <w:sz w:val="24"/>
          <w:szCs w:val="24"/>
        </w:rPr>
        <w:t>Coeficiente de correlación de Spearman</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
        <w:gridCol w:w="3544"/>
        <w:gridCol w:w="1843"/>
        <w:gridCol w:w="2693"/>
      </w:tblGrid>
      <w:tr w:rsidR="009F0964" w:rsidRPr="00A6302C" w14:paraId="143254A5" w14:textId="77777777" w:rsidTr="00CE720A">
        <w:trPr>
          <w:cantSplit/>
          <w:jc w:val="center"/>
        </w:trPr>
        <w:tc>
          <w:tcPr>
            <w:tcW w:w="3686" w:type="dxa"/>
            <w:gridSpan w:val="2"/>
            <w:shd w:val="clear" w:color="auto" w:fill="auto"/>
            <w:vAlign w:val="bottom"/>
          </w:tcPr>
          <w:p w14:paraId="421BDA75" w14:textId="77777777" w:rsidR="009F0964" w:rsidRPr="00A6302C" w:rsidRDefault="009F0964"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536" w:type="dxa"/>
            <w:gridSpan w:val="2"/>
            <w:shd w:val="clear" w:color="auto" w:fill="auto"/>
            <w:vAlign w:val="bottom"/>
          </w:tcPr>
          <w:p w14:paraId="41988BA7" w14:textId="748061A7" w:rsidR="009F0964" w:rsidRPr="00A6302C" w:rsidRDefault="009F0964" w:rsidP="006A1263">
            <w:pPr>
              <w:autoSpaceDE w:val="0"/>
              <w:autoSpaceDN w:val="0"/>
              <w:adjustRightInd w:val="0"/>
              <w:spacing w:after="0" w:line="240" w:lineRule="auto"/>
              <w:ind w:left="60" w:right="282"/>
              <w:jc w:val="both"/>
              <w:rPr>
                <w:rFonts w:ascii="Times New Roman" w:hAnsi="Times New Roman" w:cs="Times New Roman"/>
                <w:color w:val="000000" w:themeColor="text1"/>
                <w:sz w:val="24"/>
                <w:szCs w:val="24"/>
              </w:rPr>
            </w:pPr>
            <w:r w:rsidRPr="00A6302C">
              <w:rPr>
                <w:rFonts w:ascii="Times New Roman" w:hAnsi="Times New Roman" w:cs="Times New Roman"/>
                <w:color w:val="202124"/>
                <w:spacing w:val="2"/>
                <w:sz w:val="24"/>
                <w:szCs w:val="24"/>
                <w:shd w:val="clear" w:color="auto" w:fill="FFFFFF"/>
              </w:rPr>
              <w:t>Obtuviste conocimientos</w:t>
            </w:r>
            <w:r w:rsidR="00566243" w:rsidRPr="00A6302C">
              <w:rPr>
                <w:rFonts w:ascii="Times New Roman" w:hAnsi="Times New Roman" w:cs="Times New Roman"/>
                <w:color w:val="202124"/>
                <w:spacing w:val="2"/>
                <w:sz w:val="24"/>
                <w:szCs w:val="24"/>
                <w:shd w:val="clear" w:color="auto" w:fill="FFFFFF"/>
              </w:rPr>
              <w:t xml:space="preserve"> y aprendizajes</w:t>
            </w:r>
            <w:r w:rsidRPr="00A6302C">
              <w:rPr>
                <w:rFonts w:ascii="Times New Roman" w:hAnsi="Times New Roman" w:cs="Times New Roman"/>
                <w:color w:val="202124"/>
                <w:spacing w:val="2"/>
                <w:sz w:val="24"/>
                <w:szCs w:val="24"/>
                <w:shd w:val="clear" w:color="auto" w:fill="FFFFFF"/>
              </w:rPr>
              <w:t xml:space="preserve"> sobre las problemá</w:t>
            </w:r>
            <w:r w:rsidR="00566243" w:rsidRPr="00A6302C">
              <w:rPr>
                <w:rFonts w:ascii="Times New Roman" w:hAnsi="Times New Roman" w:cs="Times New Roman"/>
                <w:color w:val="202124"/>
                <w:spacing w:val="2"/>
                <w:sz w:val="24"/>
                <w:szCs w:val="24"/>
                <w:shd w:val="clear" w:color="auto" w:fill="FFFFFF"/>
              </w:rPr>
              <w:t xml:space="preserve">ticas e impactos causados </w:t>
            </w:r>
            <w:r w:rsidR="00E16CAF" w:rsidRPr="00A6302C">
              <w:rPr>
                <w:rFonts w:ascii="Times New Roman" w:hAnsi="Times New Roman" w:cs="Times New Roman"/>
                <w:color w:val="202124"/>
                <w:spacing w:val="2"/>
                <w:sz w:val="24"/>
                <w:szCs w:val="24"/>
                <w:shd w:val="clear" w:color="auto" w:fill="FFFFFF"/>
              </w:rPr>
              <w:t>por la</w:t>
            </w:r>
            <w:r w:rsidRPr="00A6302C">
              <w:rPr>
                <w:rFonts w:ascii="Times New Roman" w:hAnsi="Times New Roman" w:cs="Times New Roman"/>
                <w:color w:val="202124"/>
                <w:spacing w:val="2"/>
                <w:sz w:val="24"/>
                <w:szCs w:val="24"/>
                <w:shd w:val="clear" w:color="auto" w:fill="FFFFFF"/>
              </w:rPr>
              <w:t xml:space="preserve"> pandemia de la </w:t>
            </w:r>
            <w:r w:rsidR="00B95E7F">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ovid-19.</w:t>
            </w:r>
          </w:p>
        </w:tc>
      </w:tr>
      <w:tr w:rsidR="009F0964" w:rsidRPr="00A6302C" w14:paraId="1221258D" w14:textId="77777777" w:rsidTr="00CE720A">
        <w:trPr>
          <w:cantSplit/>
          <w:trHeight w:val="528"/>
          <w:jc w:val="center"/>
        </w:trPr>
        <w:tc>
          <w:tcPr>
            <w:tcW w:w="142" w:type="dxa"/>
            <w:vMerge w:val="restart"/>
            <w:shd w:val="clear" w:color="auto" w:fill="auto"/>
          </w:tcPr>
          <w:p w14:paraId="69E602A6" w14:textId="77777777" w:rsidR="009F0964" w:rsidRPr="00A6302C" w:rsidRDefault="009F0964" w:rsidP="006A12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
        </w:tc>
        <w:tc>
          <w:tcPr>
            <w:tcW w:w="3544" w:type="dxa"/>
            <w:vMerge w:val="restart"/>
            <w:shd w:val="clear" w:color="auto" w:fill="auto"/>
          </w:tcPr>
          <w:p w14:paraId="380089CC" w14:textId="394376AD" w:rsidR="009F0964" w:rsidRPr="00A6302C" w:rsidRDefault="009F0964" w:rsidP="006A1263">
            <w:pPr>
              <w:spacing w:after="0" w:line="240" w:lineRule="auto"/>
              <w:ind w:right="136"/>
              <w:jc w:val="both"/>
              <w:rPr>
                <w:rFonts w:ascii="Times New Roman" w:hAnsi="Times New Roman" w:cs="Times New Roman"/>
                <w:color w:val="202124"/>
                <w:spacing w:val="2"/>
                <w:sz w:val="24"/>
                <w:szCs w:val="24"/>
                <w:shd w:val="clear" w:color="auto" w:fill="FFFFFF"/>
              </w:rPr>
            </w:pPr>
            <w:r w:rsidRPr="00A6302C">
              <w:rPr>
                <w:rFonts w:ascii="Times New Roman" w:hAnsi="Times New Roman" w:cs="Times New Roman"/>
                <w:color w:val="202124"/>
                <w:spacing w:val="2"/>
                <w:sz w:val="24"/>
                <w:szCs w:val="24"/>
                <w:shd w:val="clear" w:color="auto" w:fill="FFFFFF"/>
              </w:rPr>
              <w:t>Tus profesores abordaron durante las sesiones de clase</w:t>
            </w:r>
            <w:r w:rsidR="00566243" w:rsidRPr="00A6302C">
              <w:rPr>
                <w:rFonts w:ascii="Times New Roman" w:hAnsi="Times New Roman" w:cs="Times New Roman"/>
                <w:color w:val="202124"/>
                <w:spacing w:val="2"/>
                <w:sz w:val="24"/>
                <w:szCs w:val="24"/>
                <w:shd w:val="clear" w:color="auto" w:fill="FFFFFF"/>
              </w:rPr>
              <w:t xml:space="preserve"> contenidos sobre las problemáticas de</w:t>
            </w:r>
            <w:r w:rsidRPr="00A6302C">
              <w:rPr>
                <w:rFonts w:ascii="Times New Roman" w:hAnsi="Times New Roman" w:cs="Times New Roman"/>
                <w:color w:val="202124"/>
                <w:spacing w:val="2"/>
                <w:sz w:val="24"/>
                <w:szCs w:val="24"/>
                <w:shd w:val="clear" w:color="auto" w:fill="FFFFFF"/>
              </w:rPr>
              <w:t xml:space="preserve"> la pandemia por </w:t>
            </w:r>
            <w:r w:rsidR="0030615A" w:rsidRPr="00A6302C">
              <w:rPr>
                <w:rFonts w:ascii="Times New Roman" w:hAnsi="Times New Roman" w:cs="Times New Roman"/>
                <w:color w:val="202124"/>
                <w:spacing w:val="2"/>
                <w:sz w:val="24"/>
                <w:szCs w:val="24"/>
                <w:shd w:val="clear" w:color="auto" w:fill="FFFFFF"/>
              </w:rPr>
              <w:t xml:space="preserve">la </w:t>
            </w:r>
            <w:r w:rsidR="00B95E7F">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ovid-19.</w:t>
            </w:r>
          </w:p>
          <w:p w14:paraId="07B33BBE" w14:textId="77777777" w:rsidR="009F0964" w:rsidRPr="00A6302C" w:rsidRDefault="009F0964" w:rsidP="006A12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
        </w:tc>
        <w:tc>
          <w:tcPr>
            <w:tcW w:w="1843" w:type="dxa"/>
            <w:shd w:val="clear" w:color="auto" w:fill="auto"/>
            <w:vAlign w:val="center"/>
          </w:tcPr>
          <w:p w14:paraId="02079955" w14:textId="77777777" w:rsidR="009F0964" w:rsidRPr="00A6302C" w:rsidRDefault="009F0964" w:rsidP="006A1263">
            <w:pPr>
              <w:autoSpaceDE w:val="0"/>
              <w:autoSpaceDN w:val="0"/>
              <w:adjustRightInd w:val="0"/>
              <w:spacing w:after="0" w:line="240" w:lineRule="auto"/>
              <w:ind w:left="60"/>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Coeficiente de correlación Rho de Spearman</w:t>
            </w:r>
          </w:p>
        </w:tc>
        <w:tc>
          <w:tcPr>
            <w:tcW w:w="2693" w:type="dxa"/>
            <w:shd w:val="clear" w:color="auto" w:fill="auto"/>
            <w:vAlign w:val="center"/>
          </w:tcPr>
          <w:p w14:paraId="7891F2EB" w14:textId="77777777" w:rsidR="009F0964" w:rsidRPr="00A6302C" w:rsidRDefault="009F0964" w:rsidP="006A1263">
            <w:pPr>
              <w:autoSpaceDE w:val="0"/>
              <w:autoSpaceDN w:val="0"/>
              <w:adjustRightInd w:val="0"/>
              <w:spacing w:after="0" w:line="240" w:lineRule="auto"/>
              <w:ind w:left="62" w:right="62"/>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.165</w:t>
            </w:r>
          </w:p>
        </w:tc>
      </w:tr>
      <w:tr w:rsidR="009F0964" w:rsidRPr="00A6302C" w14:paraId="1648F5CA" w14:textId="77777777" w:rsidTr="00CE720A">
        <w:trPr>
          <w:cantSplit/>
          <w:jc w:val="center"/>
        </w:trPr>
        <w:tc>
          <w:tcPr>
            <w:tcW w:w="142" w:type="dxa"/>
            <w:vMerge/>
            <w:shd w:val="clear" w:color="auto" w:fill="auto"/>
          </w:tcPr>
          <w:p w14:paraId="1CAA464D" w14:textId="77777777" w:rsidR="009F0964" w:rsidRPr="00A6302C" w:rsidRDefault="009F0964"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544" w:type="dxa"/>
            <w:vMerge/>
            <w:shd w:val="clear" w:color="auto" w:fill="auto"/>
          </w:tcPr>
          <w:p w14:paraId="4B57B4AA" w14:textId="77777777" w:rsidR="009F0964" w:rsidRPr="00A6302C" w:rsidRDefault="009F0964"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843" w:type="dxa"/>
            <w:shd w:val="clear" w:color="auto" w:fill="auto"/>
            <w:vAlign w:val="center"/>
          </w:tcPr>
          <w:p w14:paraId="7EBABC8A" w14:textId="77777777" w:rsidR="009F0964" w:rsidRPr="00A6302C" w:rsidRDefault="009F0964" w:rsidP="006A12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Sig. (bilateral)</w:t>
            </w:r>
          </w:p>
        </w:tc>
        <w:tc>
          <w:tcPr>
            <w:tcW w:w="2693" w:type="dxa"/>
            <w:shd w:val="clear" w:color="auto" w:fill="auto"/>
            <w:vAlign w:val="center"/>
          </w:tcPr>
          <w:p w14:paraId="5CDFF1B8" w14:textId="77777777" w:rsidR="009F0964" w:rsidRPr="00A6302C" w:rsidRDefault="009F0964" w:rsidP="006A1263">
            <w:pPr>
              <w:autoSpaceDE w:val="0"/>
              <w:autoSpaceDN w:val="0"/>
              <w:adjustRightInd w:val="0"/>
              <w:spacing w:after="0" w:line="240" w:lineRule="auto"/>
              <w:ind w:left="62" w:right="62"/>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.002</w:t>
            </w:r>
          </w:p>
        </w:tc>
      </w:tr>
      <w:tr w:rsidR="009F0964" w:rsidRPr="00A6302C" w14:paraId="057408E3" w14:textId="77777777" w:rsidTr="00CE720A">
        <w:trPr>
          <w:cantSplit/>
          <w:trHeight w:val="227"/>
          <w:jc w:val="center"/>
        </w:trPr>
        <w:tc>
          <w:tcPr>
            <w:tcW w:w="142" w:type="dxa"/>
            <w:vMerge/>
            <w:shd w:val="clear" w:color="auto" w:fill="auto"/>
          </w:tcPr>
          <w:p w14:paraId="080A06FA" w14:textId="77777777" w:rsidR="009F0964" w:rsidRPr="00A6302C" w:rsidRDefault="009F0964"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544" w:type="dxa"/>
            <w:vMerge/>
            <w:shd w:val="clear" w:color="auto" w:fill="auto"/>
          </w:tcPr>
          <w:p w14:paraId="03BA47F7" w14:textId="77777777" w:rsidR="009F0964" w:rsidRPr="00A6302C" w:rsidRDefault="009F0964"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843" w:type="dxa"/>
            <w:shd w:val="clear" w:color="auto" w:fill="auto"/>
            <w:vAlign w:val="center"/>
          </w:tcPr>
          <w:p w14:paraId="1C67897A" w14:textId="77777777" w:rsidR="009F0964" w:rsidRPr="00A6302C" w:rsidRDefault="009F0964" w:rsidP="006A12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N</w:t>
            </w:r>
          </w:p>
        </w:tc>
        <w:tc>
          <w:tcPr>
            <w:tcW w:w="2693" w:type="dxa"/>
            <w:shd w:val="clear" w:color="auto" w:fill="auto"/>
            <w:vAlign w:val="center"/>
          </w:tcPr>
          <w:p w14:paraId="4B11D061" w14:textId="54360737" w:rsidR="00B077DD" w:rsidRPr="00A6302C" w:rsidRDefault="00B077DD" w:rsidP="006A1263">
            <w:pPr>
              <w:autoSpaceDE w:val="0"/>
              <w:autoSpaceDN w:val="0"/>
              <w:adjustRightInd w:val="0"/>
              <w:spacing w:after="0" w:line="240" w:lineRule="auto"/>
              <w:ind w:left="62" w:right="62"/>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291</w:t>
            </w:r>
          </w:p>
        </w:tc>
      </w:tr>
    </w:tbl>
    <w:p w14:paraId="4F85924E" w14:textId="08B979F9" w:rsidR="009F0964" w:rsidRPr="00A6302C" w:rsidRDefault="009F0964" w:rsidP="00B95E7F">
      <w:pPr>
        <w:autoSpaceDE w:val="0"/>
        <w:autoSpaceDN w:val="0"/>
        <w:adjustRightInd w:val="0"/>
        <w:spacing w:after="0" w:line="360" w:lineRule="auto"/>
        <w:jc w:val="center"/>
        <w:rPr>
          <w:rFonts w:ascii="Times New Roman" w:hAnsi="Times New Roman" w:cs="Times New Roman"/>
          <w:sz w:val="24"/>
          <w:szCs w:val="24"/>
        </w:rPr>
      </w:pPr>
      <w:r w:rsidRPr="00A6302C">
        <w:rPr>
          <w:rFonts w:ascii="Times New Roman" w:hAnsi="Times New Roman" w:cs="Times New Roman"/>
          <w:sz w:val="24"/>
          <w:szCs w:val="24"/>
        </w:rPr>
        <w:t>Fuente: Elaboración propia</w:t>
      </w:r>
    </w:p>
    <w:p w14:paraId="1093C600" w14:textId="619E6515" w:rsidR="00DE3C1E" w:rsidRPr="00A6302C" w:rsidRDefault="00501E6C" w:rsidP="00F20BF7">
      <w:pPr>
        <w:spacing w:after="0" w:line="360" w:lineRule="auto"/>
        <w:ind w:firstLine="708"/>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Los</w:t>
      </w:r>
      <w:r w:rsidR="009814C8" w:rsidRPr="00A6302C">
        <w:rPr>
          <w:rFonts w:ascii="Times New Roman" w:hAnsi="Times New Roman" w:cs="Times New Roman"/>
          <w:color w:val="000000" w:themeColor="text1"/>
          <w:sz w:val="24"/>
          <w:szCs w:val="24"/>
        </w:rPr>
        <w:t xml:space="preserve"> </w:t>
      </w:r>
      <w:r w:rsidR="009B129A" w:rsidRPr="00A6302C">
        <w:rPr>
          <w:rFonts w:ascii="Times New Roman" w:hAnsi="Times New Roman" w:cs="Times New Roman"/>
          <w:color w:val="000000" w:themeColor="text1"/>
          <w:sz w:val="24"/>
          <w:szCs w:val="24"/>
        </w:rPr>
        <w:t xml:space="preserve">resultados </w:t>
      </w:r>
      <w:r w:rsidRPr="00A6302C">
        <w:rPr>
          <w:rFonts w:ascii="Times New Roman" w:hAnsi="Times New Roman" w:cs="Times New Roman"/>
          <w:color w:val="000000" w:themeColor="text1"/>
          <w:sz w:val="24"/>
          <w:szCs w:val="24"/>
        </w:rPr>
        <w:t xml:space="preserve">de esta prueba </w:t>
      </w:r>
      <w:r w:rsidR="001C5C0D" w:rsidRPr="00A6302C">
        <w:rPr>
          <w:rFonts w:ascii="Times New Roman" w:hAnsi="Times New Roman" w:cs="Times New Roman"/>
          <w:color w:val="000000" w:themeColor="text1"/>
          <w:sz w:val="24"/>
          <w:szCs w:val="24"/>
        </w:rPr>
        <w:t>demostraron</w:t>
      </w:r>
      <w:r w:rsidR="009814C8" w:rsidRPr="00A6302C">
        <w:rPr>
          <w:rFonts w:ascii="Times New Roman" w:hAnsi="Times New Roman" w:cs="Times New Roman"/>
          <w:color w:val="000000" w:themeColor="text1"/>
          <w:sz w:val="24"/>
          <w:szCs w:val="24"/>
        </w:rPr>
        <w:t xml:space="preserve"> que los </w:t>
      </w:r>
      <w:r w:rsidR="009A2B90" w:rsidRPr="00A6302C">
        <w:rPr>
          <w:rFonts w:ascii="Times New Roman" w:hAnsi="Times New Roman" w:cs="Times New Roman"/>
          <w:color w:val="000000" w:themeColor="text1"/>
          <w:sz w:val="24"/>
          <w:szCs w:val="24"/>
        </w:rPr>
        <w:t>profesores</w:t>
      </w:r>
      <w:r w:rsidR="00597D56" w:rsidRPr="00A6302C">
        <w:rPr>
          <w:rFonts w:ascii="Times New Roman" w:hAnsi="Times New Roman" w:cs="Times New Roman"/>
          <w:color w:val="000000" w:themeColor="text1"/>
          <w:sz w:val="24"/>
          <w:szCs w:val="24"/>
        </w:rPr>
        <w:t xml:space="preserve"> </w:t>
      </w:r>
      <w:r w:rsidRPr="00A6302C">
        <w:rPr>
          <w:rFonts w:ascii="Times New Roman" w:hAnsi="Times New Roman" w:cs="Times New Roman"/>
          <w:color w:val="000000" w:themeColor="text1"/>
          <w:sz w:val="24"/>
          <w:szCs w:val="24"/>
        </w:rPr>
        <w:t>no consideraron</w:t>
      </w:r>
      <w:r w:rsidR="00566243" w:rsidRPr="00A6302C">
        <w:rPr>
          <w:rFonts w:ascii="Times New Roman" w:hAnsi="Times New Roman" w:cs="Times New Roman"/>
          <w:color w:val="000000" w:themeColor="text1"/>
          <w:sz w:val="24"/>
          <w:szCs w:val="24"/>
        </w:rPr>
        <w:t xml:space="preserve"> el abordaje</w:t>
      </w:r>
      <w:r w:rsidRPr="00A6302C">
        <w:rPr>
          <w:rFonts w:ascii="Times New Roman" w:hAnsi="Times New Roman" w:cs="Times New Roman"/>
          <w:color w:val="000000" w:themeColor="text1"/>
          <w:sz w:val="24"/>
          <w:szCs w:val="24"/>
        </w:rPr>
        <w:t xml:space="preserve"> </w:t>
      </w:r>
      <w:r w:rsidR="00566243" w:rsidRPr="00A6302C">
        <w:rPr>
          <w:rFonts w:ascii="Times New Roman" w:hAnsi="Times New Roman" w:cs="Times New Roman"/>
          <w:color w:val="000000" w:themeColor="text1"/>
          <w:sz w:val="24"/>
          <w:szCs w:val="24"/>
        </w:rPr>
        <w:t xml:space="preserve">sobre </w:t>
      </w:r>
      <w:r w:rsidR="00EB21C5" w:rsidRPr="00A6302C">
        <w:rPr>
          <w:rFonts w:ascii="Times New Roman" w:hAnsi="Times New Roman" w:cs="Times New Roman"/>
          <w:color w:val="000000" w:themeColor="text1"/>
          <w:sz w:val="24"/>
          <w:szCs w:val="24"/>
        </w:rPr>
        <w:t>los impactos por la</w:t>
      </w:r>
      <w:r w:rsidR="001C5C0D" w:rsidRPr="00A6302C">
        <w:rPr>
          <w:rFonts w:ascii="Times New Roman" w:hAnsi="Times New Roman" w:cs="Times New Roman"/>
          <w:color w:val="000000" w:themeColor="text1"/>
          <w:sz w:val="24"/>
          <w:szCs w:val="24"/>
        </w:rPr>
        <w:t xml:space="preserve"> pandemia</w:t>
      </w:r>
      <w:r w:rsidR="00B95E7F">
        <w:rPr>
          <w:rFonts w:ascii="Times New Roman" w:hAnsi="Times New Roman" w:cs="Times New Roman"/>
          <w:color w:val="000000" w:themeColor="text1"/>
          <w:sz w:val="24"/>
          <w:szCs w:val="24"/>
        </w:rPr>
        <w:t xml:space="preserve">. Esto </w:t>
      </w:r>
      <w:r w:rsidR="00D2167D" w:rsidRPr="00A6302C">
        <w:rPr>
          <w:rFonts w:ascii="Times New Roman" w:hAnsi="Times New Roman" w:cs="Times New Roman"/>
          <w:color w:val="000000" w:themeColor="text1"/>
          <w:sz w:val="24"/>
          <w:szCs w:val="24"/>
        </w:rPr>
        <w:t>significa que</w:t>
      </w:r>
      <w:r w:rsidR="00E27261" w:rsidRPr="00A6302C">
        <w:rPr>
          <w:rFonts w:ascii="Times New Roman" w:hAnsi="Times New Roman" w:cs="Times New Roman"/>
          <w:color w:val="000000" w:themeColor="text1"/>
          <w:sz w:val="24"/>
          <w:szCs w:val="24"/>
        </w:rPr>
        <w:t xml:space="preserve"> dentro de </w:t>
      </w:r>
      <w:r w:rsidR="00B95E7F">
        <w:rPr>
          <w:rFonts w:ascii="Times New Roman" w:hAnsi="Times New Roman" w:cs="Times New Roman"/>
          <w:color w:val="000000" w:themeColor="text1"/>
          <w:sz w:val="24"/>
          <w:szCs w:val="24"/>
        </w:rPr>
        <w:t>la</w:t>
      </w:r>
      <w:r w:rsidR="00E27261" w:rsidRPr="00A6302C">
        <w:rPr>
          <w:rFonts w:ascii="Times New Roman" w:hAnsi="Times New Roman" w:cs="Times New Roman"/>
          <w:color w:val="000000" w:themeColor="text1"/>
          <w:sz w:val="24"/>
          <w:szCs w:val="24"/>
        </w:rPr>
        <w:t xml:space="preserve"> planeaci</w:t>
      </w:r>
      <w:r w:rsidR="00DC58C1" w:rsidRPr="00A6302C">
        <w:rPr>
          <w:rFonts w:ascii="Times New Roman" w:hAnsi="Times New Roman" w:cs="Times New Roman"/>
          <w:color w:val="000000" w:themeColor="text1"/>
          <w:sz w:val="24"/>
          <w:szCs w:val="24"/>
        </w:rPr>
        <w:t xml:space="preserve">ón didáctica virtual </w:t>
      </w:r>
      <w:r w:rsidR="00B95E7F" w:rsidRPr="00A6302C">
        <w:rPr>
          <w:rFonts w:ascii="Times New Roman" w:hAnsi="Times New Roman" w:cs="Times New Roman"/>
          <w:color w:val="000000" w:themeColor="text1"/>
          <w:sz w:val="24"/>
          <w:szCs w:val="24"/>
        </w:rPr>
        <w:t xml:space="preserve">no fue </w:t>
      </w:r>
      <w:r w:rsidR="00B95E7F">
        <w:rPr>
          <w:rFonts w:ascii="Times New Roman" w:hAnsi="Times New Roman" w:cs="Times New Roman"/>
          <w:color w:val="000000" w:themeColor="text1"/>
          <w:sz w:val="24"/>
          <w:szCs w:val="24"/>
        </w:rPr>
        <w:t>una</w:t>
      </w:r>
      <w:r w:rsidR="00B95E7F" w:rsidRPr="00A6302C">
        <w:rPr>
          <w:rFonts w:ascii="Times New Roman" w:hAnsi="Times New Roman" w:cs="Times New Roman"/>
          <w:color w:val="000000" w:themeColor="text1"/>
          <w:sz w:val="24"/>
          <w:szCs w:val="24"/>
        </w:rPr>
        <w:t xml:space="preserve"> prioridad</w:t>
      </w:r>
      <w:r w:rsidR="00B95E7F">
        <w:rPr>
          <w:rFonts w:ascii="Times New Roman" w:hAnsi="Times New Roman" w:cs="Times New Roman"/>
          <w:color w:val="000000" w:themeColor="text1"/>
          <w:sz w:val="24"/>
          <w:szCs w:val="24"/>
        </w:rPr>
        <w:t xml:space="preserve"> tratar </w:t>
      </w:r>
      <w:r w:rsidR="00566243" w:rsidRPr="00A6302C">
        <w:rPr>
          <w:rFonts w:ascii="Times New Roman" w:hAnsi="Times New Roman" w:cs="Times New Roman"/>
          <w:color w:val="000000" w:themeColor="text1"/>
          <w:sz w:val="24"/>
          <w:szCs w:val="24"/>
        </w:rPr>
        <w:t xml:space="preserve">lo que acontecía </w:t>
      </w:r>
      <w:r w:rsidR="00432BC2">
        <w:rPr>
          <w:rFonts w:ascii="Times New Roman" w:hAnsi="Times New Roman" w:cs="Times New Roman"/>
          <w:color w:val="000000" w:themeColor="text1"/>
          <w:sz w:val="24"/>
          <w:szCs w:val="24"/>
        </w:rPr>
        <w:t xml:space="preserve">en ese momento </w:t>
      </w:r>
      <w:r w:rsidR="00566243" w:rsidRPr="00A6302C">
        <w:rPr>
          <w:rFonts w:ascii="Times New Roman" w:hAnsi="Times New Roman" w:cs="Times New Roman"/>
          <w:color w:val="000000" w:themeColor="text1"/>
          <w:sz w:val="24"/>
          <w:szCs w:val="24"/>
        </w:rPr>
        <w:t>a nivel</w:t>
      </w:r>
      <w:r w:rsidR="00BB55E2" w:rsidRPr="00A6302C">
        <w:rPr>
          <w:rFonts w:ascii="Times New Roman" w:hAnsi="Times New Roman" w:cs="Times New Roman"/>
          <w:color w:val="000000" w:themeColor="text1"/>
          <w:sz w:val="24"/>
          <w:szCs w:val="24"/>
        </w:rPr>
        <w:t xml:space="preserve"> </w:t>
      </w:r>
      <w:r w:rsidR="00DC58C1" w:rsidRPr="00A6302C">
        <w:rPr>
          <w:rFonts w:ascii="Times New Roman" w:hAnsi="Times New Roman" w:cs="Times New Roman"/>
          <w:color w:val="000000" w:themeColor="text1"/>
          <w:sz w:val="24"/>
          <w:szCs w:val="24"/>
        </w:rPr>
        <w:t>global, n</w:t>
      </w:r>
      <w:r w:rsidR="003B0AB1" w:rsidRPr="00A6302C">
        <w:rPr>
          <w:rFonts w:ascii="Times New Roman" w:hAnsi="Times New Roman" w:cs="Times New Roman"/>
          <w:color w:val="000000" w:themeColor="text1"/>
          <w:sz w:val="24"/>
          <w:szCs w:val="24"/>
        </w:rPr>
        <w:t>acional y local</w:t>
      </w:r>
      <w:r w:rsidR="00432BC2">
        <w:rPr>
          <w:rFonts w:ascii="Times New Roman" w:hAnsi="Times New Roman" w:cs="Times New Roman"/>
          <w:color w:val="000000" w:themeColor="text1"/>
          <w:sz w:val="24"/>
          <w:szCs w:val="24"/>
        </w:rPr>
        <w:t>. E</w:t>
      </w:r>
      <w:r w:rsidR="00DC58C1" w:rsidRPr="00A6302C">
        <w:rPr>
          <w:rFonts w:ascii="Times New Roman" w:hAnsi="Times New Roman" w:cs="Times New Roman"/>
          <w:color w:val="000000" w:themeColor="text1"/>
          <w:sz w:val="24"/>
          <w:szCs w:val="24"/>
        </w:rPr>
        <w:t xml:space="preserve">n </w:t>
      </w:r>
      <w:r w:rsidR="009B129A" w:rsidRPr="00A6302C">
        <w:rPr>
          <w:rFonts w:ascii="Times New Roman" w:hAnsi="Times New Roman" w:cs="Times New Roman"/>
          <w:color w:val="000000" w:themeColor="text1"/>
          <w:sz w:val="24"/>
          <w:szCs w:val="24"/>
        </w:rPr>
        <w:t>consecuencia,</w:t>
      </w:r>
      <w:r w:rsidR="00DC58C1" w:rsidRPr="00A6302C">
        <w:rPr>
          <w:rFonts w:ascii="Times New Roman" w:hAnsi="Times New Roman" w:cs="Times New Roman"/>
          <w:color w:val="000000" w:themeColor="text1"/>
          <w:sz w:val="24"/>
          <w:szCs w:val="24"/>
        </w:rPr>
        <w:t xml:space="preserve"> los estudiantes no recibieron</w:t>
      </w:r>
      <w:r w:rsidR="00E27261" w:rsidRPr="00A6302C">
        <w:rPr>
          <w:rFonts w:ascii="Times New Roman" w:hAnsi="Times New Roman" w:cs="Times New Roman"/>
          <w:color w:val="000000" w:themeColor="text1"/>
          <w:sz w:val="24"/>
          <w:szCs w:val="24"/>
        </w:rPr>
        <w:t xml:space="preserve"> información</w:t>
      </w:r>
      <w:r w:rsidR="00566243" w:rsidRPr="00A6302C">
        <w:rPr>
          <w:rFonts w:ascii="Times New Roman" w:hAnsi="Times New Roman" w:cs="Times New Roman"/>
          <w:color w:val="000000" w:themeColor="text1"/>
          <w:sz w:val="24"/>
          <w:szCs w:val="24"/>
        </w:rPr>
        <w:t xml:space="preserve"> </w:t>
      </w:r>
      <w:r w:rsidR="00E27261" w:rsidRPr="00A6302C">
        <w:rPr>
          <w:rFonts w:ascii="Times New Roman" w:hAnsi="Times New Roman" w:cs="Times New Roman"/>
          <w:color w:val="000000" w:themeColor="text1"/>
          <w:sz w:val="24"/>
          <w:szCs w:val="24"/>
        </w:rPr>
        <w:t>de manera sistematizada dentro de las aulas virtuales.</w:t>
      </w:r>
    </w:p>
    <w:p w14:paraId="151E7D5F" w14:textId="77777777" w:rsidR="008A5380" w:rsidRPr="00A6302C" w:rsidRDefault="008A5380" w:rsidP="00F25916">
      <w:pPr>
        <w:spacing w:after="0" w:line="360" w:lineRule="auto"/>
        <w:jc w:val="both"/>
        <w:rPr>
          <w:rFonts w:ascii="Times New Roman" w:hAnsi="Times New Roman" w:cs="Times New Roman"/>
          <w:b/>
          <w:bCs/>
          <w:color w:val="202124"/>
          <w:spacing w:val="2"/>
          <w:sz w:val="28"/>
          <w:szCs w:val="28"/>
          <w:shd w:val="clear" w:color="auto" w:fill="FFFFFF"/>
        </w:rPr>
      </w:pPr>
    </w:p>
    <w:p w14:paraId="101F9E68" w14:textId="128A5CF8" w:rsidR="005C23CE" w:rsidRPr="00A6302C" w:rsidRDefault="005C23CE" w:rsidP="00CE720A">
      <w:pPr>
        <w:spacing w:after="0" w:line="360" w:lineRule="auto"/>
        <w:jc w:val="center"/>
        <w:rPr>
          <w:rFonts w:ascii="Times New Roman" w:hAnsi="Times New Roman" w:cs="Times New Roman"/>
          <w:b/>
          <w:bCs/>
          <w:color w:val="000000" w:themeColor="text1"/>
          <w:sz w:val="28"/>
          <w:szCs w:val="28"/>
        </w:rPr>
      </w:pPr>
      <w:r w:rsidRPr="00A6302C">
        <w:rPr>
          <w:rFonts w:ascii="Times New Roman" w:hAnsi="Times New Roman" w:cs="Times New Roman"/>
          <w:b/>
          <w:bCs/>
          <w:color w:val="202124"/>
          <w:spacing w:val="2"/>
          <w:sz w:val="28"/>
          <w:szCs w:val="28"/>
          <w:shd w:val="clear" w:color="auto" w:fill="FFFFFF"/>
        </w:rPr>
        <w:t xml:space="preserve">Variables </w:t>
      </w:r>
      <w:r w:rsidR="00432BC2">
        <w:rPr>
          <w:rFonts w:ascii="Times New Roman" w:hAnsi="Times New Roman" w:cs="Times New Roman"/>
          <w:b/>
          <w:bCs/>
          <w:color w:val="202124"/>
          <w:spacing w:val="2"/>
          <w:sz w:val="28"/>
          <w:szCs w:val="28"/>
          <w:shd w:val="clear" w:color="auto" w:fill="FFFFFF"/>
        </w:rPr>
        <w:t>por</w:t>
      </w:r>
      <w:r w:rsidRPr="00A6302C">
        <w:rPr>
          <w:rFonts w:ascii="Times New Roman" w:hAnsi="Times New Roman" w:cs="Times New Roman"/>
          <w:b/>
          <w:bCs/>
          <w:color w:val="202124"/>
          <w:spacing w:val="2"/>
          <w:sz w:val="28"/>
          <w:szCs w:val="28"/>
          <w:shd w:val="clear" w:color="auto" w:fill="FFFFFF"/>
        </w:rPr>
        <w:t xml:space="preserve"> correlacionar grupo 2:</w:t>
      </w:r>
    </w:p>
    <w:p w14:paraId="280CBC4C" w14:textId="47799663" w:rsidR="00AF1958" w:rsidRPr="00A6302C" w:rsidRDefault="00AF1958" w:rsidP="00AE3161">
      <w:pPr>
        <w:pStyle w:val="Prrafodelista"/>
        <w:numPr>
          <w:ilvl w:val="0"/>
          <w:numId w:val="11"/>
        </w:numPr>
        <w:spacing w:after="0" w:line="360" w:lineRule="auto"/>
        <w:jc w:val="both"/>
        <w:rPr>
          <w:rFonts w:ascii="Times New Roman" w:hAnsi="Times New Roman" w:cs="Times New Roman"/>
          <w:iCs/>
          <w:color w:val="202124"/>
          <w:spacing w:val="2"/>
          <w:sz w:val="24"/>
          <w:szCs w:val="24"/>
          <w:shd w:val="clear" w:color="auto" w:fill="FFFFFF"/>
        </w:rPr>
      </w:pPr>
      <w:r w:rsidRPr="00A6302C">
        <w:rPr>
          <w:rFonts w:ascii="Times New Roman" w:hAnsi="Times New Roman" w:cs="Times New Roman"/>
          <w:iCs/>
          <w:color w:val="202124"/>
          <w:spacing w:val="2"/>
          <w:sz w:val="24"/>
          <w:szCs w:val="24"/>
          <w:shd w:val="clear" w:color="auto" w:fill="FFFFFF"/>
        </w:rPr>
        <w:t>Tus profesores abordaron</w:t>
      </w:r>
      <w:r w:rsidR="00B51F56" w:rsidRPr="00A6302C">
        <w:rPr>
          <w:rFonts w:ascii="Times New Roman" w:hAnsi="Times New Roman" w:cs="Times New Roman"/>
          <w:iCs/>
          <w:color w:val="202124"/>
          <w:spacing w:val="2"/>
          <w:sz w:val="24"/>
          <w:szCs w:val="24"/>
          <w:shd w:val="clear" w:color="auto" w:fill="FFFFFF"/>
        </w:rPr>
        <w:t xml:space="preserve"> contenidos con temáticas </w:t>
      </w:r>
      <w:r w:rsidRPr="00A6302C">
        <w:rPr>
          <w:rFonts w:ascii="Times New Roman" w:hAnsi="Times New Roman" w:cs="Times New Roman"/>
          <w:iCs/>
          <w:color w:val="202124"/>
          <w:spacing w:val="2"/>
          <w:sz w:val="24"/>
          <w:szCs w:val="24"/>
          <w:shd w:val="clear" w:color="auto" w:fill="FFFFFF"/>
        </w:rPr>
        <w:t xml:space="preserve">socioambientales relacionadas con la pandemia de la </w:t>
      </w:r>
      <w:r w:rsidR="00432BC2">
        <w:rPr>
          <w:rFonts w:ascii="Times New Roman" w:hAnsi="Times New Roman" w:cs="Times New Roman"/>
          <w:iCs/>
          <w:color w:val="202124"/>
          <w:spacing w:val="2"/>
          <w:sz w:val="24"/>
          <w:szCs w:val="24"/>
          <w:shd w:val="clear" w:color="auto" w:fill="FFFFFF"/>
        </w:rPr>
        <w:t>c</w:t>
      </w:r>
      <w:r w:rsidRPr="00A6302C">
        <w:rPr>
          <w:rFonts w:ascii="Times New Roman" w:hAnsi="Times New Roman" w:cs="Times New Roman"/>
          <w:iCs/>
          <w:color w:val="202124"/>
          <w:spacing w:val="2"/>
          <w:sz w:val="24"/>
          <w:szCs w:val="24"/>
          <w:shd w:val="clear" w:color="auto" w:fill="FFFFFF"/>
        </w:rPr>
        <w:t>ovid-19.</w:t>
      </w:r>
    </w:p>
    <w:p w14:paraId="0BA07226" w14:textId="292454FA" w:rsidR="00E27261" w:rsidRPr="00A6302C" w:rsidRDefault="00AF1958" w:rsidP="00AE3161">
      <w:pPr>
        <w:pStyle w:val="Prrafodelista"/>
        <w:numPr>
          <w:ilvl w:val="0"/>
          <w:numId w:val="11"/>
        </w:numPr>
        <w:spacing w:after="0" w:line="360" w:lineRule="auto"/>
        <w:jc w:val="both"/>
        <w:rPr>
          <w:rFonts w:ascii="Times New Roman" w:hAnsi="Times New Roman" w:cs="Times New Roman"/>
          <w:iCs/>
          <w:color w:val="202124"/>
          <w:spacing w:val="2"/>
          <w:sz w:val="24"/>
          <w:szCs w:val="24"/>
          <w:shd w:val="clear" w:color="auto" w:fill="FFFFFF"/>
        </w:rPr>
      </w:pPr>
      <w:r w:rsidRPr="00A6302C">
        <w:rPr>
          <w:rFonts w:ascii="Times New Roman" w:hAnsi="Times New Roman" w:cs="Times New Roman"/>
          <w:iCs/>
          <w:color w:val="202124"/>
          <w:spacing w:val="2"/>
          <w:sz w:val="24"/>
          <w:szCs w:val="24"/>
          <w:shd w:val="clear" w:color="auto" w:fill="FFFFFF"/>
        </w:rPr>
        <w:t>Eres capaz de percibir</w:t>
      </w:r>
      <w:r w:rsidR="00B51F56" w:rsidRPr="00A6302C">
        <w:rPr>
          <w:rFonts w:ascii="Times New Roman" w:hAnsi="Times New Roman" w:cs="Times New Roman"/>
          <w:iCs/>
          <w:color w:val="202124"/>
          <w:spacing w:val="2"/>
          <w:sz w:val="24"/>
          <w:szCs w:val="24"/>
          <w:shd w:val="clear" w:color="auto" w:fill="FFFFFF"/>
        </w:rPr>
        <w:t xml:space="preserve"> y comprender</w:t>
      </w:r>
      <w:r w:rsidRPr="00A6302C">
        <w:rPr>
          <w:rFonts w:ascii="Times New Roman" w:hAnsi="Times New Roman" w:cs="Times New Roman"/>
          <w:iCs/>
          <w:color w:val="202124"/>
          <w:spacing w:val="2"/>
          <w:sz w:val="24"/>
          <w:szCs w:val="24"/>
          <w:shd w:val="clear" w:color="auto" w:fill="FFFFFF"/>
        </w:rPr>
        <w:t xml:space="preserve"> la complejidad de los problemas socioambientales provocados por la </w:t>
      </w:r>
      <w:r w:rsidR="00432BC2">
        <w:rPr>
          <w:rFonts w:ascii="Times New Roman" w:hAnsi="Times New Roman" w:cs="Times New Roman"/>
          <w:iCs/>
          <w:color w:val="202124"/>
          <w:spacing w:val="2"/>
          <w:sz w:val="24"/>
          <w:szCs w:val="24"/>
          <w:shd w:val="clear" w:color="auto" w:fill="FFFFFF"/>
        </w:rPr>
        <w:t>c</w:t>
      </w:r>
      <w:r w:rsidRPr="00A6302C">
        <w:rPr>
          <w:rFonts w:ascii="Times New Roman" w:hAnsi="Times New Roman" w:cs="Times New Roman"/>
          <w:iCs/>
          <w:color w:val="202124"/>
          <w:spacing w:val="2"/>
          <w:sz w:val="24"/>
          <w:szCs w:val="24"/>
          <w:shd w:val="clear" w:color="auto" w:fill="FFFFFF"/>
        </w:rPr>
        <w:t xml:space="preserve">ovid-19 </w:t>
      </w:r>
      <w:r w:rsidRPr="00A6302C">
        <w:rPr>
          <w:rFonts w:ascii="Times New Roman" w:hAnsi="Times New Roman" w:cs="Times New Roman"/>
          <w:iCs/>
          <w:sz w:val="24"/>
          <w:szCs w:val="24"/>
        </w:rPr>
        <w:t>a nivel local, nacional y mundial.</w:t>
      </w:r>
    </w:p>
    <w:p w14:paraId="2547DAAC" w14:textId="3B595CCC" w:rsidR="005C23CE" w:rsidRPr="00A6302C" w:rsidRDefault="009E2D4D" w:rsidP="00F20BF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Las dos variables señaladas tampoco siguieron una distribución de normalidad (</w:t>
      </w:r>
      <w:r w:rsidR="005C23CE" w:rsidRPr="00A6302C">
        <w:rPr>
          <w:rFonts w:ascii="Times New Roman" w:hAnsi="Times New Roman" w:cs="Times New Roman"/>
          <w:color w:val="000000" w:themeColor="text1"/>
          <w:sz w:val="24"/>
          <w:szCs w:val="24"/>
        </w:rPr>
        <w:t>0.000</w:t>
      </w:r>
      <w:r w:rsidR="003B0AB1" w:rsidRPr="00A6302C">
        <w:rPr>
          <w:rFonts w:ascii="Times New Roman" w:hAnsi="Times New Roman" w:cs="Times New Roman"/>
          <w:color w:val="000000" w:themeColor="text1"/>
          <w:sz w:val="24"/>
          <w:szCs w:val="24"/>
        </w:rPr>
        <w:t>, p</w:t>
      </w:r>
      <w:r w:rsidR="005C23CE" w:rsidRPr="00A6302C">
        <w:rPr>
          <w:rFonts w:ascii="Times New Roman" w:hAnsi="Times New Roman" w:cs="Times New Roman"/>
          <w:i/>
          <w:iCs/>
          <w:color w:val="000000" w:themeColor="text1"/>
          <w:sz w:val="24"/>
          <w:szCs w:val="24"/>
        </w:rPr>
        <w:t xml:space="preserve"> </w:t>
      </w:r>
      <w:r w:rsidR="00473444" w:rsidRPr="00A6302C">
        <w:rPr>
          <w:rFonts w:ascii="Times New Roman" w:hAnsi="Times New Roman" w:cs="Times New Roman"/>
          <w:color w:val="000000" w:themeColor="text1"/>
          <w:sz w:val="24"/>
          <w:szCs w:val="24"/>
        </w:rPr>
        <w:t>≤ 0.05</w:t>
      </w:r>
      <w:r w:rsidRPr="00A6302C">
        <w:rPr>
          <w:rFonts w:ascii="Times New Roman" w:hAnsi="Times New Roman" w:cs="Times New Roman"/>
          <w:color w:val="000000" w:themeColor="text1"/>
          <w:sz w:val="24"/>
          <w:szCs w:val="24"/>
        </w:rPr>
        <w:t>)</w:t>
      </w:r>
      <w:r w:rsidR="003B0AB1" w:rsidRPr="00A6302C">
        <w:rPr>
          <w:rFonts w:ascii="Times New Roman" w:hAnsi="Times New Roman" w:cs="Times New Roman"/>
          <w:color w:val="000000" w:themeColor="text1"/>
          <w:sz w:val="24"/>
          <w:szCs w:val="24"/>
        </w:rPr>
        <w:t>, como se muestra</w:t>
      </w:r>
      <w:r w:rsidR="00744515" w:rsidRPr="00A6302C">
        <w:rPr>
          <w:rFonts w:ascii="Times New Roman" w:hAnsi="Times New Roman" w:cs="Times New Roman"/>
          <w:color w:val="000000" w:themeColor="text1"/>
          <w:sz w:val="24"/>
          <w:szCs w:val="24"/>
        </w:rPr>
        <w:t xml:space="preserve"> en la tabla 3</w:t>
      </w:r>
      <w:r w:rsidR="003B0AB1" w:rsidRPr="00A6302C">
        <w:rPr>
          <w:rFonts w:ascii="Times New Roman" w:hAnsi="Times New Roman" w:cs="Times New Roman"/>
          <w:color w:val="000000" w:themeColor="text1"/>
          <w:sz w:val="24"/>
          <w:szCs w:val="24"/>
        </w:rPr>
        <w:t>.</w:t>
      </w:r>
    </w:p>
    <w:p w14:paraId="1C08AE2A" w14:textId="140E516F" w:rsidR="001F5D3E" w:rsidRPr="00A6302C" w:rsidRDefault="001F5D3E" w:rsidP="00285C0F">
      <w:pPr>
        <w:autoSpaceDE w:val="0"/>
        <w:autoSpaceDN w:val="0"/>
        <w:adjustRightInd w:val="0"/>
        <w:spacing w:after="0" w:line="360" w:lineRule="auto"/>
        <w:jc w:val="center"/>
        <w:rPr>
          <w:rFonts w:ascii="Times New Roman" w:hAnsi="Times New Roman" w:cs="Times New Roman"/>
          <w:b/>
          <w:sz w:val="24"/>
          <w:szCs w:val="24"/>
        </w:rPr>
      </w:pPr>
    </w:p>
    <w:p w14:paraId="2215804E" w14:textId="55D9F93C" w:rsidR="00AF1958" w:rsidRPr="00A6302C" w:rsidRDefault="00AF1958" w:rsidP="00285C0F">
      <w:pPr>
        <w:autoSpaceDE w:val="0"/>
        <w:autoSpaceDN w:val="0"/>
        <w:adjustRightInd w:val="0"/>
        <w:spacing w:after="0" w:line="360" w:lineRule="auto"/>
        <w:jc w:val="center"/>
        <w:rPr>
          <w:rFonts w:ascii="Times New Roman" w:hAnsi="Times New Roman" w:cs="Times New Roman"/>
          <w:sz w:val="24"/>
          <w:szCs w:val="24"/>
        </w:rPr>
      </w:pPr>
      <w:r w:rsidRPr="00A6302C">
        <w:rPr>
          <w:rFonts w:ascii="Times New Roman" w:hAnsi="Times New Roman" w:cs="Times New Roman"/>
          <w:b/>
          <w:sz w:val="24"/>
          <w:szCs w:val="24"/>
        </w:rPr>
        <w:lastRenderedPageBreak/>
        <w:t xml:space="preserve">Tabla 3. </w:t>
      </w:r>
      <w:r w:rsidRPr="00A6302C">
        <w:rPr>
          <w:rFonts w:ascii="Times New Roman" w:hAnsi="Times New Roman" w:cs="Times New Roman"/>
          <w:sz w:val="24"/>
          <w:szCs w:val="24"/>
        </w:rPr>
        <w:t>Prueba de normalidad</w:t>
      </w:r>
    </w:p>
    <w:tbl>
      <w:tblPr>
        <w:tblW w:w="7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61"/>
        <w:gridCol w:w="1229"/>
        <w:gridCol w:w="1030"/>
        <w:gridCol w:w="1030"/>
      </w:tblGrid>
      <w:tr w:rsidR="00AF1958" w:rsidRPr="00A6302C" w14:paraId="4DB0CCA7" w14:textId="77777777" w:rsidTr="00CE720A">
        <w:trPr>
          <w:cantSplit/>
          <w:jc w:val="center"/>
        </w:trPr>
        <w:tc>
          <w:tcPr>
            <w:tcW w:w="4161" w:type="dxa"/>
            <w:vMerge w:val="restart"/>
            <w:shd w:val="clear" w:color="auto" w:fill="auto"/>
            <w:vAlign w:val="bottom"/>
          </w:tcPr>
          <w:p w14:paraId="34E1CB50" w14:textId="77777777" w:rsidR="00AF1958" w:rsidRPr="00A6302C" w:rsidRDefault="00AF1958"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289" w:type="dxa"/>
            <w:gridSpan w:val="3"/>
            <w:shd w:val="clear" w:color="auto" w:fill="auto"/>
            <w:vAlign w:val="bottom"/>
          </w:tcPr>
          <w:p w14:paraId="554185A4" w14:textId="19E57587" w:rsidR="00AF1958" w:rsidRPr="00A6302C" w:rsidRDefault="00FF21E5"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Kolmogórov-Smirnov</w:t>
            </w:r>
          </w:p>
        </w:tc>
      </w:tr>
      <w:tr w:rsidR="00AF1958" w:rsidRPr="00A6302C" w14:paraId="69727A49" w14:textId="77777777" w:rsidTr="00CE720A">
        <w:trPr>
          <w:cantSplit/>
          <w:jc w:val="center"/>
        </w:trPr>
        <w:tc>
          <w:tcPr>
            <w:tcW w:w="4161" w:type="dxa"/>
            <w:vMerge/>
            <w:shd w:val="clear" w:color="auto" w:fill="auto"/>
            <w:vAlign w:val="bottom"/>
          </w:tcPr>
          <w:p w14:paraId="12A807F9" w14:textId="77777777" w:rsidR="00AF1958" w:rsidRPr="00A6302C" w:rsidRDefault="00AF1958"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229" w:type="dxa"/>
            <w:shd w:val="clear" w:color="auto" w:fill="auto"/>
            <w:vAlign w:val="bottom"/>
          </w:tcPr>
          <w:p w14:paraId="5346A51C" w14:textId="77777777" w:rsidR="00AF1958" w:rsidRPr="00A6302C" w:rsidRDefault="00AF1958"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Estadístico</w:t>
            </w:r>
          </w:p>
        </w:tc>
        <w:tc>
          <w:tcPr>
            <w:tcW w:w="1030" w:type="dxa"/>
            <w:shd w:val="clear" w:color="auto" w:fill="auto"/>
            <w:vAlign w:val="bottom"/>
          </w:tcPr>
          <w:p w14:paraId="58391237" w14:textId="77777777" w:rsidR="00AF1958" w:rsidRPr="00A6302C" w:rsidRDefault="00AF1958"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roofErr w:type="spellStart"/>
            <w:r w:rsidRPr="00A6302C">
              <w:rPr>
                <w:rFonts w:ascii="Times New Roman" w:hAnsi="Times New Roman" w:cs="Times New Roman"/>
                <w:color w:val="000000" w:themeColor="text1"/>
                <w:sz w:val="24"/>
                <w:szCs w:val="24"/>
              </w:rPr>
              <w:t>gl</w:t>
            </w:r>
            <w:proofErr w:type="spellEnd"/>
          </w:p>
        </w:tc>
        <w:tc>
          <w:tcPr>
            <w:tcW w:w="1030" w:type="dxa"/>
            <w:shd w:val="clear" w:color="auto" w:fill="auto"/>
            <w:vAlign w:val="bottom"/>
          </w:tcPr>
          <w:p w14:paraId="207CA92A" w14:textId="77777777" w:rsidR="00AF1958" w:rsidRPr="00A6302C" w:rsidRDefault="00AF1958"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Sig.</w:t>
            </w:r>
          </w:p>
        </w:tc>
      </w:tr>
      <w:tr w:rsidR="00AF1958" w:rsidRPr="00A6302C" w14:paraId="238504E4" w14:textId="77777777" w:rsidTr="00CE720A">
        <w:trPr>
          <w:cantSplit/>
          <w:trHeight w:val="556"/>
          <w:jc w:val="center"/>
        </w:trPr>
        <w:tc>
          <w:tcPr>
            <w:tcW w:w="4161" w:type="dxa"/>
            <w:shd w:val="clear" w:color="auto" w:fill="auto"/>
            <w:vAlign w:val="center"/>
          </w:tcPr>
          <w:p w14:paraId="67CA2E0A" w14:textId="320A3C01" w:rsidR="00AF1958" w:rsidRPr="00A6302C" w:rsidRDefault="00AF1958" w:rsidP="006A1263">
            <w:pPr>
              <w:spacing w:after="0" w:line="240" w:lineRule="auto"/>
              <w:ind w:left="142" w:right="191"/>
              <w:jc w:val="both"/>
              <w:rPr>
                <w:rFonts w:ascii="Times New Roman" w:hAnsi="Times New Roman" w:cs="Times New Roman"/>
                <w:color w:val="000000" w:themeColor="text1"/>
                <w:sz w:val="24"/>
                <w:szCs w:val="24"/>
              </w:rPr>
            </w:pPr>
            <w:r w:rsidRPr="00A6302C">
              <w:rPr>
                <w:rFonts w:ascii="Times New Roman" w:hAnsi="Times New Roman" w:cs="Times New Roman"/>
                <w:color w:val="202124"/>
                <w:spacing w:val="2"/>
                <w:sz w:val="24"/>
                <w:szCs w:val="24"/>
                <w:shd w:val="clear" w:color="auto" w:fill="FFFFFF"/>
              </w:rPr>
              <w:t>Tus profesores abordaron</w:t>
            </w:r>
            <w:r w:rsidR="00B51F56" w:rsidRPr="00A6302C">
              <w:rPr>
                <w:rFonts w:ascii="Times New Roman" w:hAnsi="Times New Roman" w:cs="Times New Roman"/>
                <w:color w:val="202124"/>
                <w:spacing w:val="2"/>
                <w:sz w:val="24"/>
                <w:szCs w:val="24"/>
                <w:shd w:val="clear" w:color="auto" w:fill="FFFFFF"/>
              </w:rPr>
              <w:t xml:space="preserve"> contenidos con</w:t>
            </w:r>
            <w:r w:rsidRPr="00A6302C">
              <w:rPr>
                <w:rFonts w:ascii="Times New Roman" w:hAnsi="Times New Roman" w:cs="Times New Roman"/>
                <w:color w:val="202124"/>
                <w:spacing w:val="2"/>
                <w:sz w:val="24"/>
                <w:szCs w:val="24"/>
                <w:shd w:val="clear" w:color="auto" w:fill="FFFFFF"/>
              </w:rPr>
              <w:t xml:space="preserve"> temáticas socioambientales relacionadas con </w:t>
            </w:r>
            <w:r w:rsidR="00303422" w:rsidRPr="00A6302C">
              <w:rPr>
                <w:rFonts w:ascii="Times New Roman" w:hAnsi="Times New Roman" w:cs="Times New Roman"/>
                <w:color w:val="202124"/>
                <w:spacing w:val="2"/>
                <w:sz w:val="24"/>
                <w:szCs w:val="24"/>
                <w:shd w:val="clear" w:color="auto" w:fill="FFFFFF"/>
              </w:rPr>
              <w:t>la pandemia de la</w:t>
            </w:r>
            <w:r w:rsidRPr="00A6302C">
              <w:rPr>
                <w:rFonts w:ascii="Times New Roman" w:hAnsi="Times New Roman" w:cs="Times New Roman"/>
                <w:color w:val="202124"/>
                <w:spacing w:val="2"/>
                <w:sz w:val="24"/>
                <w:szCs w:val="24"/>
                <w:shd w:val="clear" w:color="auto" w:fill="FFFFFF"/>
              </w:rPr>
              <w:t xml:space="preserve"> </w:t>
            </w:r>
            <w:r w:rsidR="00432BC2">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ovid-19.</w:t>
            </w:r>
          </w:p>
        </w:tc>
        <w:tc>
          <w:tcPr>
            <w:tcW w:w="1229" w:type="dxa"/>
            <w:shd w:val="clear" w:color="auto" w:fill="auto"/>
            <w:vAlign w:val="center"/>
          </w:tcPr>
          <w:p w14:paraId="52552892" w14:textId="77777777" w:rsidR="00AF1958" w:rsidRPr="00A6302C" w:rsidRDefault="00AF1958"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.253</w:t>
            </w:r>
          </w:p>
        </w:tc>
        <w:tc>
          <w:tcPr>
            <w:tcW w:w="1030" w:type="dxa"/>
            <w:shd w:val="clear" w:color="auto" w:fill="auto"/>
            <w:vAlign w:val="center"/>
          </w:tcPr>
          <w:p w14:paraId="28025B4E" w14:textId="0731C0CD" w:rsidR="00B077DD" w:rsidRPr="00A6302C" w:rsidRDefault="00B077DD"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291</w:t>
            </w:r>
          </w:p>
        </w:tc>
        <w:tc>
          <w:tcPr>
            <w:tcW w:w="1030" w:type="dxa"/>
            <w:shd w:val="clear" w:color="auto" w:fill="auto"/>
            <w:vAlign w:val="center"/>
          </w:tcPr>
          <w:p w14:paraId="7D75993F" w14:textId="77777777" w:rsidR="00AF1958" w:rsidRPr="00A6302C" w:rsidRDefault="00AF1958"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.000</w:t>
            </w:r>
          </w:p>
        </w:tc>
      </w:tr>
      <w:tr w:rsidR="00AF1958" w:rsidRPr="00A6302C" w14:paraId="6ADA2529" w14:textId="77777777" w:rsidTr="00CE720A">
        <w:trPr>
          <w:cantSplit/>
          <w:trHeight w:val="936"/>
          <w:jc w:val="center"/>
        </w:trPr>
        <w:tc>
          <w:tcPr>
            <w:tcW w:w="4161" w:type="dxa"/>
            <w:shd w:val="clear" w:color="auto" w:fill="auto"/>
            <w:vAlign w:val="center"/>
          </w:tcPr>
          <w:p w14:paraId="4119742C" w14:textId="0B14BB40" w:rsidR="00AF1958" w:rsidRPr="00A6302C" w:rsidRDefault="00AF1958" w:rsidP="006A1263">
            <w:pPr>
              <w:spacing w:after="0" w:line="240" w:lineRule="auto"/>
              <w:ind w:left="142" w:right="191"/>
              <w:jc w:val="both"/>
              <w:rPr>
                <w:rFonts w:ascii="Times New Roman" w:hAnsi="Times New Roman" w:cs="Times New Roman"/>
                <w:color w:val="000000" w:themeColor="text1"/>
                <w:sz w:val="24"/>
                <w:szCs w:val="24"/>
              </w:rPr>
            </w:pPr>
            <w:r w:rsidRPr="00A6302C">
              <w:rPr>
                <w:rFonts w:ascii="Times New Roman" w:hAnsi="Times New Roman" w:cs="Times New Roman"/>
                <w:color w:val="202124"/>
                <w:spacing w:val="2"/>
                <w:sz w:val="24"/>
                <w:szCs w:val="24"/>
                <w:shd w:val="clear" w:color="auto" w:fill="FFFFFF"/>
              </w:rPr>
              <w:t>Eres capaz de percibir</w:t>
            </w:r>
            <w:r w:rsidR="00B51F56" w:rsidRPr="00A6302C">
              <w:rPr>
                <w:rFonts w:ascii="Times New Roman" w:hAnsi="Times New Roman" w:cs="Times New Roman"/>
                <w:color w:val="202124"/>
                <w:spacing w:val="2"/>
                <w:sz w:val="24"/>
                <w:szCs w:val="24"/>
                <w:shd w:val="clear" w:color="auto" w:fill="FFFFFF"/>
              </w:rPr>
              <w:t xml:space="preserve"> y comprender</w:t>
            </w:r>
            <w:r w:rsidRPr="00A6302C">
              <w:rPr>
                <w:rFonts w:ascii="Times New Roman" w:hAnsi="Times New Roman" w:cs="Times New Roman"/>
                <w:color w:val="202124"/>
                <w:spacing w:val="2"/>
                <w:sz w:val="24"/>
                <w:szCs w:val="24"/>
                <w:shd w:val="clear" w:color="auto" w:fill="FFFFFF"/>
              </w:rPr>
              <w:t xml:space="preserve"> la complejidad de los problemas socioambientales provocados por </w:t>
            </w:r>
            <w:r w:rsidR="00303422" w:rsidRPr="00A6302C">
              <w:rPr>
                <w:rFonts w:ascii="Times New Roman" w:hAnsi="Times New Roman" w:cs="Times New Roman"/>
                <w:color w:val="202124"/>
                <w:spacing w:val="2"/>
                <w:sz w:val="24"/>
                <w:szCs w:val="24"/>
                <w:shd w:val="clear" w:color="auto" w:fill="FFFFFF"/>
              </w:rPr>
              <w:t>la</w:t>
            </w:r>
            <w:r w:rsidRPr="00A6302C">
              <w:rPr>
                <w:rFonts w:ascii="Times New Roman" w:hAnsi="Times New Roman" w:cs="Times New Roman"/>
                <w:color w:val="202124"/>
                <w:spacing w:val="2"/>
                <w:sz w:val="24"/>
                <w:szCs w:val="24"/>
                <w:shd w:val="clear" w:color="auto" w:fill="FFFFFF"/>
              </w:rPr>
              <w:t xml:space="preserve"> </w:t>
            </w:r>
            <w:r w:rsidR="00432BC2">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 xml:space="preserve">ovid-19 </w:t>
            </w:r>
            <w:r w:rsidRPr="00A6302C">
              <w:rPr>
                <w:rFonts w:ascii="Times New Roman" w:hAnsi="Times New Roman" w:cs="Times New Roman"/>
                <w:sz w:val="24"/>
                <w:szCs w:val="24"/>
              </w:rPr>
              <w:t>a nivel local, nacional y mundial</w:t>
            </w:r>
            <w:r w:rsidRPr="00A6302C">
              <w:rPr>
                <w:rFonts w:ascii="Times New Roman" w:hAnsi="Times New Roman" w:cs="Times New Roman"/>
                <w:color w:val="202124"/>
                <w:spacing w:val="2"/>
                <w:sz w:val="24"/>
                <w:szCs w:val="24"/>
                <w:shd w:val="clear" w:color="auto" w:fill="FFFFFF"/>
              </w:rPr>
              <w:t>.</w:t>
            </w:r>
          </w:p>
        </w:tc>
        <w:tc>
          <w:tcPr>
            <w:tcW w:w="1229" w:type="dxa"/>
            <w:shd w:val="clear" w:color="auto" w:fill="auto"/>
            <w:vAlign w:val="center"/>
          </w:tcPr>
          <w:p w14:paraId="088A918E" w14:textId="77777777" w:rsidR="00AF1958" w:rsidRPr="00A6302C" w:rsidRDefault="00AF1958"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.201</w:t>
            </w:r>
          </w:p>
        </w:tc>
        <w:tc>
          <w:tcPr>
            <w:tcW w:w="1030" w:type="dxa"/>
            <w:shd w:val="clear" w:color="auto" w:fill="auto"/>
            <w:vAlign w:val="center"/>
          </w:tcPr>
          <w:p w14:paraId="46FEB8B2" w14:textId="3CCB68FE" w:rsidR="00B077DD" w:rsidRPr="00A6302C" w:rsidRDefault="00B077DD" w:rsidP="006A1263">
            <w:pPr>
              <w:autoSpaceDE w:val="0"/>
              <w:autoSpaceDN w:val="0"/>
              <w:adjustRightInd w:val="0"/>
              <w:spacing w:after="0" w:line="240" w:lineRule="auto"/>
              <w:ind w:left="60" w:right="60"/>
              <w:jc w:val="center"/>
              <w:rPr>
                <w:rFonts w:ascii="Times New Roman" w:hAnsi="Times New Roman" w:cs="Times New Roman"/>
                <w:color w:val="FF0000"/>
                <w:sz w:val="24"/>
                <w:szCs w:val="24"/>
              </w:rPr>
            </w:pPr>
            <w:r w:rsidRPr="00A6302C">
              <w:rPr>
                <w:rFonts w:ascii="Times New Roman" w:hAnsi="Times New Roman" w:cs="Times New Roman"/>
                <w:color w:val="000000" w:themeColor="text1"/>
                <w:sz w:val="24"/>
                <w:szCs w:val="24"/>
              </w:rPr>
              <w:t>291</w:t>
            </w:r>
          </w:p>
        </w:tc>
        <w:tc>
          <w:tcPr>
            <w:tcW w:w="1030" w:type="dxa"/>
            <w:shd w:val="clear" w:color="auto" w:fill="auto"/>
            <w:vAlign w:val="center"/>
          </w:tcPr>
          <w:p w14:paraId="350062C6" w14:textId="77777777" w:rsidR="00AF1958" w:rsidRPr="00A6302C" w:rsidRDefault="00AF1958" w:rsidP="006A12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.000</w:t>
            </w:r>
          </w:p>
        </w:tc>
      </w:tr>
    </w:tbl>
    <w:p w14:paraId="4DD090ED" w14:textId="47B5E4B1" w:rsidR="00AF1958" w:rsidRPr="00A6302C" w:rsidRDefault="00AF1958" w:rsidP="00432BC2">
      <w:pPr>
        <w:pStyle w:val="Default"/>
        <w:spacing w:line="360" w:lineRule="auto"/>
        <w:jc w:val="center"/>
        <w:rPr>
          <w:rFonts w:ascii="Times New Roman" w:hAnsi="Times New Roman" w:cs="Times New Roman"/>
        </w:rPr>
      </w:pPr>
      <w:r w:rsidRPr="00A6302C">
        <w:rPr>
          <w:rFonts w:ascii="Times New Roman" w:hAnsi="Times New Roman" w:cs="Times New Roman"/>
        </w:rPr>
        <w:t>Fuente: Elaboración propia</w:t>
      </w:r>
    </w:p>
    <w:p w14:paraId="2E1D10CA" w14:textId="5022D0C7" w:rsidR="00B056C9" w:rsidRDefault="00995D6E" w:rsidP="00F20BF7">
      <w:pPr>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La</w:t>
      </w:r>
      <w:r w:rsidR="00E27261" w:rsidRPr="00A6302C">
        <w:rPr>
          <w:rFonts w:ascii="Times New Roman" w:hAnsi="Times New Roman" w:cs="Times New Roman"/>
          <w:sz w:val="24"/>
          <w:szCs w:val="24"/>
        </w:rPr>
        <w:t xml:space="preserve"> </w:t>
      </w:r>
      <w:r w:rsidR="00D30A23" w:rsidRPr="00A6302C">
        <w:rPr>
          <w:rFonts w:ascii="Times New Roman" w:hAnsi="Times New Roman" w:cs="Times New Roman"/>
          <w:sz w:val="24"/>
          <w:szCs w:val="24"/>
        </w:rPr>
        <w:t>relación</w:t>
      </w:r>
      <w:r w:rsidR="00E27261" w:rsidRPr="00A6302C">
        <w:rPr>
          <w:rFonts w:ascii="Times New Roman" w:hAnsi="Times New Roman" w:cs="Times New Roman"/>
          <w:sz w:val="24"/>
          <w:szCs w:val="24"/>
        </w:rPr>
        <w:t xml:space="preserve"> entre estas dos variables </w:t>
      </w:r>
      <w:r w:rsidRPr="00A6302C">
        <w:rPr>
          <w:rFonts w:ascii="Times New Roman" w:hAnsi="Times New Roman" w:cs="Times New Roman"/>
          <w:sz w:val="24"/>
          <w:szCs w:val="24"/>
        </w:rPr>
        <w:t>se realizó con la prueba estadística</w:t>
      </w:r>
      <w:r w:rsidR="00E27261" w:rsidRPr="00A6302C">
        <w:rPr>
          <w:rFonts w:ascii="Times New Roman" w:hAnsi="Times New Roman" w:cs="Times New Roman"/>
          <w:sz w:val="24"/>
          <w:szCs w:val="24"/>
        </w:rPr>
        <w:t xml:space="preserve"> </w:t>
      </w:r>
      <w:r w:rsidR="00FF21E5" w:rsidRPr="00A6302C">
        <w:rPr>
          <w:rFonts w:ascii="Times New Roman" w:hAnsi="Times New Roman" w:cs="Times New Roman"/>
          <w:sz w:val="24"/>
          <w:szCs w:val="24"/>
        </w:rPr>
        <w:t xml:space="preserve">Rho de </w:t>
      </w:r>
      <w:r w:rsidR="00E27261" w:rsidRPr="00A6302C">
        <w:rPr>
          <w:rFonts w:ascii="Times New Roman" w:hAnsi="Times New Roman" w:cs="Times New Roman"/>
          <w:sz w:val="24"/>
          <w:szCs w:val="24"/>
        </w:rPr>
        <w:t>Spearman</w:t>
      </w:r>
      <w:r w:rsidR="00432BC2">
        <w:rPr>
          <w:rFonts w:ascii="Times New Roman" w:hAnsi="Times New Roman" w:cs="Times New Roman"/>
          <w:sz w:val="24"/>
          <w:szCs w:val="24"/>
        </w:rPr>
        <w:t>,</w:t>
      </w:r>
      <w:r w:rsidRPr="00A6302C">
        <w:rPr>
          <w:rFonts w:ascii="Times New Roman" w:hAnsi="Times New Roman" w:cs="Times New Roman"/>
          <w:sz w:val="24"/>
          <w:szCs w:val="24"/>
        </w:rPr>
        <w:t xml:space="preserve"> de la que se</w:t>
      </w:r>
      <w:r w:rsidR="005435C2" w:rsidRPr="00A6302C">
        <w:rPr>
          <w:rFonts w:ascii="Times New Roman" w:hAnsi="Times New Roman" w:cs="Times New Roman"/>
          <w:sz w:val="24"/>
          <w:szCs w:val="24"/>
        </w:rPr>
        <w:t xml:space="preserve"> obtuvo</w:t>
      </w:r>
      <w:r w:rsidR="00D30A23" w:rsidRPr="00A6302C">
        <w:rPr>
          <w:rFonts w:ascii="Times New Roman" w:hAnsi="Times New Roman" w:cs="Times New Roman"/>
          <w:sz w:val="24"/>
          <w:szCs w:val="24"/>
        </w:rPr>
        <w:t xml:space="preserve"> una ponderación de 0</w:t>
      </w:r>
      <w:r w:rsidR="007B5353" w:rsidRPr="00A6302C">
        <w:rPr>
          <w:rFonts w:ascii="Times New Roman" w:hAnsi="Times New Roman" w:cs="Times New Roman"/>
          <w:sz w:val="24"/>
          <w:szCs w:val="24"/>
        </w:rPr>
        <w:t>.196</w:t>
      </w:r>
      <w:r w:rsidR="00D30A23" w:rsidRPr="00A6302C">
        <w:rPr>
          <w:rFonts w:ascii="Times New Roman" w:hAnsi="Times New Roman" w:cs="Times New Roman"/>
          <w:sz w:val="24"/>
          <w:szCs w:val="24"/>
        </w:rPr>
        <w:t xml:space="preserve"> y una</w:t>
      </w:r>
      <w:r w:rsidR="00B056C9" w:rsidRPr="00A6302C">
        <w:rPr>
          <w:rFonts w:ascii="Times New Roman" w:hAnsi="Times New Roman" w:cs="Times New Roman"/>
          <w:sz w:val="24"/>
          <w:szCs w:val="24"/>
        </w:rPr>
        <w:t xml:space="preserve"> significancia de </w:t>
      </w:r>
      <w:r w:rsidR="00B056C9" w:rsidRPr="00A6302C">
        <w:rPr>
          <w:rFonts w:ascii="Times New Roman" w:hAnsi="Times New Roman" w:cs="Times New Roman"/>
          <w:i/>
          <w:iCs/>
          <w:sz w:val="24"/>
          <w:szCs w:val="24"/>
        </w:rPr>
        <w:t>p</w:t>
      </w:r>
      <w:r w:rsidR="00432BC2">
        <w:rPr>
          <w:rFonts w:ascii="Times New Roman" w:hAnsi="Times New Roman" w:cs="Times New Roman"/>
          <w:i/>
          <w:iCs/>
          <w:sz w:val="24"/>
          <w:szCs w:val="24"/>
        </w:rPr>
        <w:t xml:space="preserve"> </w:t>
      </w:r>
      <w:r w:rsidR="00B056C9" w:rsidRPr="00A6302C">
        <w:rPr>
          <w:rFonts w:ascii="Times New Roman" w:hAnsi="Times New Roman" w:cs="Times New Roman"/>
          <w:sz w:val="24"/>
          <w:szCs w:val="24"/>
        </w:rPr>
        <w:t xml:space="preserve">= 0.000 menor que </w:t>
      </w:r>
      <w:r w:rsidR="00B056C9" w:rsidRPr="00A6302C">
        <w:rPr>
          <w:rFonts w:ascii="Times New Roman" w:hAnsi="Times New Roman" w:cs="Times New Roman"/>
          <w:i/>
          <w:iCs/>
          <w:sz w:val="24"/>
          <w:szCs w:val="24"/>
        </w:rPr>
        <w:t xml:space="preserve">p </w:t>
      </w:r>
      <w:r w:rsidR="00B056C9" w:rsidRPr="00A6302C">
        <w:rPr>
          <w:rFonts w:ascii="Times New Roman" w:hAnsi="Times New Roman" w:cs="Times New Roman"/>
          <w:b/>
          <w:sz w:val="24"/>
          <w:szCs w:val="24"/>
        </w:rPr>
        <w:t>≤</w:t>
      </w:r>
      <w:r w:rsidRPr="00A6302C">
        <w:rPr>
          <w:rFonts w:ascii="Times New Roman" w:hAnsi="Times New Roman" w:cs="Times New Roman"/>
          <w:sz w:val="24"/>
          <w:szCs w:val="24"/>
        </w:rPr>
        <w:t xml:space="preserve"> 0.05, </w:t>
      </w:r>
      <w:r w:rsidR="00B056C9" w:rsidRPr="00A6302C">
        <w:rPr>
          <w:rFonts w:ascii="Times New Roman" w:hAnsi="Times New Roman" w:cs="Times New Roman"/>
          <w:sz w:val="24"/>
          <w:szCs w:val="24"/>
        </w:rPr>
        <w:t>lo que</w:t>
      </w:r>
      <w:r w:rsidRPr="00A6302C">
        <w:rPr>
          <w:rFonts w:ascii="Times New Roman" w:hAnsi="Times New Roman" w:cs="Times New Roman"/>
          <w:sz w:val="24"/>
          <w:szCs w:val="24"/>
        </w:rPr>
        <w:t xml:space="preserve"> significa</w:t>
      </w:r>
      <w:r w:rsidR="00B056C9" w:rsidRPr="00A6302C">
        <w:rPr>
          <w:rFonts w:ascii="Times New Roman" w:hAnsi="Times New Roman" w:cs="Times New Roman"/>
          <w:sz w:val="24"/>
          <w:szCs w:val="24"/>
        </w:rPr>
        <w:t xml:space="preserve"> que existe una</w:t>
      </w:r>
      <w:r w:rsidR="00366218" w:rsidRPr="00A6302C">
        <w:rPr>
          <w:rFonts w:ascii="Times New Roman" w:hAnsi="Times New Roman" w:cs="Times New Roman"/>
          <w:sz w:val="24"/>
          <w:szCs w:val="24"/>
        </w:rPr>
        <w:t xml:space="preserve"> débil correlación</w:t>
      </w:r>
      <w:r w:rsidRPr="00A6302C">
        <w:rPr>
          <w:rFonts w:ascii="Times New Roman" w:hAnsi="Times New Roman" w:cs="Times New Roman"/>
          <w:sz w:val="24"/>
          <w:szCs w:val="24"/>
        </w:rPr>
        <w:t xml:space="preserve"> entre las</w:t>
      </w:r>
      <w:r w:rsidR="00B056C9" w:rsidRPr="00A6302C">
        <w:rPr>
          <w:rFonts w:ascii="Times New Roman" w:hAnsi="Times New Roman" w:cs="Times New Roman"/>
          <w:sz w:val="24"/>
          <w:szCs w:val="24"/>
        </w:rPr>
        <w:t xml:space="preserve"> variables</w:t>
      </w:r>
      <w:r w:rsidR="00303422" w:rsidRPr="00A6302C">
        <w:rPr>
          <w:rFonts w:ascii="Times New Roman" w:hAnsi="Times New Roman" w:cs="Times New Roman"/>
          <w:sz w:val="24"/>
          <w:szCs w:val="24"/>
        </w:rPr>
        <w:t xml:space="preserve"> (</w:t>
      </w:r>
      <w:r w:rsidR="00432BC2">
        <w:rPr>
          <w:rFonts w:ascii="Times New Roman" w:hAnsi="Times New Roman" w:cs="Times New Roman"/>
          <w:sz w:val="24"/>
          <w:szCs w:val="24"/>
        </w:rPr>
        <w:t>t</w:t>
      </w:r>
      <w:r w:rsidR="00303422" w:rsidRPr="00A6302C">
        <w:rPr>
          <w:rFonts w:ascii="Times New Roman" w:hAnsi="Times New Roman" w:cs="Times New Roman"/>
          <w:sz w:val="24"/>
          <w:szCs w:val="24"/>
        </w:rPr>
        <w:t>abla 4)</w:t>
      </w:r>
      <w:r w:rsidR="00B056C9" w:rsidRPr="00A6302C">
        <w:rPr>
          <w:rFonts w:ascii="Times New Roman" w:hAnsi="Times New Roman" w:cs="Times New Roman"/>
          <w:sz w:val="24"/>
          <w:szCs w:val="24"/>
        </w:rPr>
        <w:t>.</w:t>
      </w:r>
    </w:p>
    <w:p w14:paraId="1AF66638" w14:textId="77777777" w:rsidR="00206F2E" w:rsidRPr="00A6302C" w:rsidRDefault="00206F2E" w:rsidP="00F20BF7">
      <w:pPr>
        <w:spacing w:after="0" w:line="360" w:lineRule="auto"/>
        <w:ind w:firstLine="708"/>
        <w:jc w:val="both"/>
        <w:rPr>
          <w:rFonts w:ascii="Times New Roman" w:hAnsi="Times New Roman" w:cs="Times New Roman"/>
          <w:sz w:val="24"/>
          <w:szCs w:val="24"/>
        </w:rPr>
      </w:pPr>
    </w:p>
    <w:p w14:paraId="78E17C0D" w14:textId="2267B353" w:rsidR="00303422" w:rsidRPr="00A6302C" w:rsidRDefault="00303422" w:rsidP="00285C0F">
      <w:pPr>
        <w:spacing w:after="0" w:line="360" w:lineRule="auto"/>
        <w:jc w:val="center"/>
        <w:rPr>
          <w:rFonts w:ascii="Times New Roman" w:hAnsi="Times New Roman" w:cs="Times New Roman"/>
          <w:sz w:val="24"/>
          <w:szCs w:val="24"/>
        </w:rPr>
      </w:pPr>
      <w:r w:rsidRPr="00A6302C">
        <w:rPr>
          <w:rFonts w:ascii="Times New Roman" w:hAnsi="Times New Roman" w:cs="Times New Roman"/>
          <w:b/>
          <w:sz w:val="24"/>
          <w:szCs w:val="24"/>
        </w:rPr>
        <w:t>Tabla 4.</w:t>
      </w:r>
      <w:r w:rsidRPr="00A6302C">
        <w:rPr>
          <w:rFonts w:ascii="Times New Roman" w:hAnsi="Times New Roman" w:cs="Times New Roman"/>
          <w:b/>
          <w:bCs/>
          <w:sz w:val="24"/>
          <w:szCs w:val="24"/>
        </w:rPr>
        <w:t xml:space="preserve"> </w:t>
      </w:r>
      <w:r w:rsidRPr="00A6302C">
        <w:rPr>
          <w:rFonts w:ascii="Times New Roman" w:hAnsi="Times New Roman" w:cs="Times New Roman"/>
          <w:sz w:val="24"/>
          <w:szCs w:val="24"/>
        </w:rPr>
        <w:t>Coeficiente de correlación de Spearman</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095"/>
        <w:gridCol w:w="2407"/>
        <w:gridCol w:w="2690"/>
      </w:tblGrid>
      <w:tr w:rsidR="00303422" w:rsidRPr="00A6302C" w14:paraId="05EDF5B5" w14:textId="77777777" w:rsidTr="00CE720A">
        <w:trPr>
          <w:cantSplit/>
          <w:jc w:val="center"/>
        </w:trPr>
        <w:tc>
          <w:tcPr>
            <w:tcW w:w="3119" w:type="dxa"/>
            <w:gridSpan w:val="2"/>
            <w:shd w:val="clear" w:color="auto" w:fill="auto"/>
            <w:vAlign w:val="bottom"/>
          </w:tcPr>
          <w:p w14:paraId="0A57BBEC" w14:textId="77777777" w:rsidR="00303422" w:rsidRPr="00A6302C" w:rsidRDefault="00303422"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103" w:type="dxa"/>
            <w:gridSpan w:val="2"/>
            <w:shd w:val="clear" w:color="auto" w:fill="auto"/>
            <w:vAlign w:val="bottom"/>
          </w:tcPr>
          <w:p w14:paraId="62D0F904" w14:textId="63717312" w:rsidR="00303422" w:rsidRPr="00A6302C" w:rsidRDefault="00303422" w:rsidP="006A1263">
            <w:pPr>
              <w:autoSpaceDE w:val="0"/>
              <w:autoSpaceDN w:val="0"/>
              <w:adjustRightInd w:val="0"/>
              <w:spacing w:after="0" w:line="240" w:lineRule="auto"/>
              <w:ind w:left="60" w:right="282"/>
              <w:jc w:val="both"/>
              <w:rPr>
                <w:rFonts w:ascii="Times New Roman" w:hAnsi="Times New Roman" w:cs="Times New Roman"/>
                <w:color w:val="000000" w:themeColor="text1"/>
                <w:sz w:val="24"/>
                <w:szCs w:val="24"/>
              </w:rPr>
            </w:pPr>
            <w:r w:rsidRPr="00A6302C">
              <w:rPr>
                <w:rFonts w:ascii="Times New Roman" w:hAnsi="Times New Roman" w:cs="Times New Roman"/>
                <w:color w:val="202124"/>
                <w:spacing w:val="2"/>
                <w:sz w:val="24"/>
                <w:szCs w:val="24"/>
                <w:shd w:val="clear" w:color="auto" w:fill="FFFFFF"/>
              </w:rPr>
              <w:t>Eres capaz de percibir</w:t>
            </w:r>
            <w:r w:rsidR="00B51F56" w:rsidRPr="00A6302C">
              <w:rPr>
                <w:rFonts w:ascii="Times New Roman" w:hAnsi="Times New Roman" w:cs="Times New Roman"/>
                <w:color w:val="202124"/>
                <w:spacing w:val="2"/>
                <w:sz w:val="24"/>
                <w:szCs w:val="24"/>
                <w:shd w:val="clear" w:color="auto" w:fill="FFFFFF"/>
              </w:rPr>
              <w:t xml:space="preserve"> y comprender</w:t>
            </w:r>
            <w:r w:rsidRPr="00A6302C">
              <w:rPr>
                <w:rFonts w:ascii="Times New Roman" w:hAnsi="Times New Roman" w:cs="Times New Roman"/>
                <w:color w:val="202124"/>
                <w:spacing w:val="2"/>
                <w:sz w:val="24"/>
                <w:szCs w:val="24"/>
                <w:shd w:val="clear" w:color="auto" w:fill="FFFFFF"/>
              </w:rPr>
              <w:t xml:space="preserve"> la complejidad de los problemas socioambientales provocados por la </w:t>
            </w:r>
            <w:r w:rsidR="00432BC2">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 xml:space="preserve">ovid-19 </w:t>
            </w:r>
            <w:r w:rsidRPr="00A6302C">
              <w:rPr>
                <w:rFonts w:ascii="Times New Roman" w:hAnsi="Times New Roman" w:cs="Times New Roman"/>
                <w:sz w:val="24"/>
                <w:szCs w:val="24"/>
              </w:rPr>
              <w:t>a nivel local, nacional y mundial</w:t>
            </w:r>
            <w:r w:rsidRPr="00A6302C">
              <w:rPr>
                <w:rFonts w:ascii="Times New Roman" w:hAnsi="Times New Roman" w:cs="Times New Roman"/>
                <w:color w:val="202124"/>
                <w:spacing w:val="2"/>
                <w:sz w:val="24"/>
                <w:szCs w:val="24"/>
                <w:shd w:val="clear" w:color="auto" w:fill="FFFFFF"/>
              </w:rPr>
              <w:t>.</w:t>
            </w:r>
          </w:p>
        </w:tc>
      </w:tr>
      <w:tr w:rsidR="00303422" w:rsidRPr="00A6302C" w14:paraId="1EADDEB2" w14:textId="77777777" w:rsidTr="00CE720A">
        <w:trPr>
          <w:cantSplit/>
          <w:jc w:val="center"/>
        </w:trPr>
        <w:tc>
          <w:tcPr>
            <w:tcW w:w="20" w:type="dxa"/>
            <w:vMerge w:val="restart"/>
            <w:shd w:val="clear" w:color="auto" w:fill="auto"/>
          </w:tcPr>
          <w:p w14:paraId="14F7DFC6" w14:textId="77777777" w:rsidR="00303422" w:rsidRPr="00A6302C" w:rsidRDefault="00303422" w:rsidP="006A12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
        </w:tc>
        <w:tc>
          <w:tcPr>
            <w:tcW w:w="3099" w:type="dxa"/>
            <w:vMerge w:val="restart"/>
            <w:shd w:val="clear" w:color="auto" w:fill="auto"/>
          </w:tcPr>
          <w:p w14:paraId="04505931" w14:textId="1DA0F87C" w:rsidR="00303422" w:rsidRPr="00A6302C" w:rsidRDefault="00303422" w:rsidP="006A12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A6302C">
              <w:rPr>
                <w:rFonts w:ascii="Times New Roman" w:hAnsi="Times New Roman" w:cs="Times New Roman"/>
                <w:color w:val="202124"/>
                <w:spacing w:val="2"/>
                <w:sz w:val="24"/>
                <w:szCs w:val="24"/>
                <w:shd w:val="clear" w:color="auto" w:fill="FFFFFF"/>
              </w:rPr>
              <w:t>Tus profesores abordaron</w:t>
            </w:r>
            <w:r w:rsidR="00B51F56" w:rsidRPr="00A6302C">
              <w:rPr>
                <w:rFonts w:ascii="Times New Roman" w:hAnsi="Times New Roman" w:cs="Times New Roman"/>
                <w:color w:val="202124"/>
                <w:spacing w:val="2"/>
                <w:sz w:val="24"/>
                <w:szCs w:val="24"/>
                <w:shd w:val="clear" w:color="auto" w:fill="FFFFFF"/>
              </w:rPr>
              <w:t xml:space="preserve"> contenidos con</w:t>
            </w:r>
            <w:r w:rsidRPr="00A6302C">
              <w:rPr>
                <w:rFonts w:ascii="Times New Roman" w:hAnsi="Times New Roman" w:cs="Times New Roman"/>
                <w:color w:val="202124"/>
                <w:spacing w:val="2"/>
                <w:sz w:val="24"/>
                <w:szCs w:val="24"/>
                <w:shd w:val="clear" w:color="auto" w:fill="FFFFFF"/>
              </w:rPr>
              <w:t xml:space="preserve"> temáticas socioambientales relacionadas con la pandemia de la </w:t>
            </w:r>
            <w:r w:rsidR="00432BC2">
              <w:rPr>
                <w:rFonts w:ascii="Times New Roman" w:hAnsi="Times New Roman" w:cs="Times New Roman"/>
                <w:color w:val="202124"/>
                <w:spacing w:val="2"/>
                <w:sz w:val="24"/>
                <w:szCs w:val="24"/>
                <w:shd w:val="clear" w:color="auto" w:fill="FFFFFF"/>
              </w:rPr>
              <w:t>c</w:t>
            </w:r>
            <w:r w:rsidRPr="00A6302C">
              <w:rPr>
                <w:rFonts w:ascii="Times New Roman" w:hAnsi="Times New Roman" w:cs="Times New Roman"/>
                <w:color w:val="202124"/>
                <w:spacing w:val="2"/>
                <w:sz w:val="24"/>
                <w:szCs w:val="24"/>
                <w:shd w:val="clear" w:color="auto" w:fill="FFFFFF"/>
              </w:rPr>
              <w:t>ovid-19</w:t>
            </w:r>
          </w:p>
        </w:tc>
        <w:tc>
          <w:tcPr>
            <w:tcW w:w="2410" w:type="dxa"/>
            <w:shd w:val="clear" w:color="auto" w:fill="auto"/>
            <w:vAlign w:val="center"/>
          </w:tcPr>
          <w:p w14:paraId="197A715D" w14:textId="77777777" w:rsidR="00303422" w:rsidRPr="00A6302C" w:rsidRDefault="00303422" w:rsidP="006A1263">
            <w:pPr>
              <w:autoSpaceDE w:val="0"/>
              <w:autoSpaceDN w:val="0"/>
              <w:adjustRightInd w:val="0"/>
              <w:spacing w:after="0" w:line="240" w:lineRule="auto"/>
              <w:ind w:left="60"/>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Coeficiente de correlación Rho de Spearman</w:t>
            </w:r>
          </w:p>
        </w:tc>
        <w:tc>
          <w:tcPr>
            <w:tcW w:w="2693" w:type="dxa"/>
            <w:shd w:val="clear" w:color="auto" w:fill="auto"/>
            <w:vAlign w:val="center"/>
          </w:tcPr>
          <w:p w14:paraId="095BB7FB" w14:textId="77777777" w:rsidR="00303422" w:rsidRPr="00A6302C" w:rsidRDefault="00303422" w:rsidP="006A1263">
            <w:pPr>
              <w:autoSpaceDE w:val="0"/>
              <w:autoSpaceDN w:val="0"/>
              <w:adjustRightInd w:val="0"/>
              <w:spacing w:after="0" w:line="240" w:lineRule="auto"/>
              <w:ind w:left="62" w:right="62"/>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.196</w:t>
            </w:r>
          </w:p>
        </w:tc>
      </w:tr>
      <w:tr w:rsidR="00303422" w:rsidRPr="00A6302C" w14:paraId="1125FEB3" w14:textId="77777777" w:rsidTr="00CE720A">
        <w:trPr>
          <w:cantSplit/>
          <w:jc w:val="center"/>
        </w:trPr>
        <w:tc>
          <w:tcPr>
            <w:tcW w:w="20" w:type="dxa"/>
            <w:vMerge/>
            <w:shd w:val="clear" w:color="auto" w:fill="auto"/>
          </w:tcPr>
          <w:p w14:paraId="0F450339" w14:textId="77777777" w:rsidR="00303422" w:rsidRPr="00A6302C" w:rsidRDefault="00303422"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099" w:type="dxa"/>
            <w:vMerge/>
            <w:shd w:val="clear" w:color="auto" w:fill="auto"/>
          </w:tcPr>
          <w:p w14:paraId="659949CB" w14:textId="77777777" w:rsidR="00303422" w:rsidRPr="00A6302C" w:rsidRDefault="00303422"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410" w:type="dxa"/>
            <w:shd w:val="clear" w:color="auto" w:fill="auto"/>
            <w:vAlign w:val="center"/>
          </w:tcPr>
          <w:p w14:paraId="44B0D167" w14:textId="77777777" w:rsidR="00303422" w:rsidRPr="00A6302C" w:rsidRDefault="00303422" w:rsidP="006A12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Sig. (bilateral)</w:t>
            </w:r>
          </w:p>
        </w:tc>
        <w:tc>
          <w:tcPr>
            <w:tcW w:w="2693" w:type="dxa"/>
            <w:shd w:val="clear" w:color="auto" w:fill="auto"/>
            <w:vAlign w:val="center"/>
          </w:tcPr>
          <w:p w14:paraId="4E5E4265" w14:textId="77777777" w:rsidR="00303422" w:rsidRPr="00A6302C" w:rsidRDefault="00303422" w:rsidP="006A1263">
            <w:pPr>
              <w:autoSpaceDE w:val="0"/>
              <w:autoSpaceDN w:val="0"/>
              <w:adjustRightInd w:val="0"/>
              <w:spacing w:after="0" w:line="240" w:lineRule="auto"/>
              <w:ind w:left="62" w:right="62"/>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.000</w:t>
            </w:r>
          </w:p>
        </w:tc>
      </w:tr>
      <w:tr w:rsidR="00303422" w:rsidRPr="00A6302C" w14:paraId="6714617E" w14:textId="77777777" w:rsidTr="00CE720A">
        <w:trPr>
          <w:cantSplit/>
          <w:jc w:val="center"/>
        </w:trPr>
        <w:tc>
          <w:tcPr>
            <w:tcW w:w="20" w:type="dxa"/>
            <w:vMerge/>
            <w:shd w:val="clear" w:color="auto" w:fill="auto"/>
          </w:tcPr>
          <w:p w14:paraId="79A8E2FA" w14:textId="77777777" w:rsidR="00303422" w:rsidRPr="00A6302C" w:rsidRDefault="00303422"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3099" w:type="dxa"/>
            <w:vMerge/>
            <w:shd w:val="clear" w:color="auto" w:fill="auto"/>
          </w:tcPr>
          <w:p w14:paraId="5F189BBC" w14:textId="77777777" w:rsidR="00303422" w:rsidRPr="00A6302C" w:rsidRDefault="00303422" w:rsidP="006A12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410" w:type="dxa"/>
            <w:shd w:val="clear" w:color="auto" w:fill="auto"/>
            <w:vAlign w:val="center"/>
          </w:tcPr>
          <w:p w14:paraId="4E1B7282" w14:textId="77777777" w:rsidR="00303422" w:rsidRPr="00A6302C" w:rsidRDefault="00303422" w:rsidP="006A12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N</w:t>
            </w:r>
          </w:p>
        </w:tc>
        <w:tc>
          <w:tcPr>
            <w:tcW w:w="2693" w:type="dxa"/>
            <w:shd w:val="clear" w:color="auto" w:fill="auto"/>
            <w:vAlign w:val="center"/>
          </w:tcPr>
          <w:p w14:paraId="0E04BEB2" w14:textId="72E4E305" w:rsidR="00B077DD" w:rsidRPr="00A6302C" w:rsidRDefault="00B077DD" w:rsidP="006A1263">
            <w:pPr>
              <w:autoSpaceDE w:val="0"/>
              <w:autoSpaceDN w:val="0"/>
              <w:adjustRightInd w:val="0"/>
              <w:spacing w:after="0" w:line="240" w:lineRule="auto"/>
              <w:ind w:left="62" w:right="62"/>
              <w:jc w:val="center"/>
              <w:rPr>
                <w:rFonts w:ascii="Times New Roman" w:hAnsi="Times New Roman" w:cs="Times New Roman"/>
                <w:color w:val="000000" w:themeColor="text1"/>
                <w:sz w:val="24"/>
                <w:szCs w:val="24"/>
              </w:rPr>
            </w:pPr>
            <w:r w:rsidRPr="00A6302C">
              <w:rPr>
                <w:rFonts w:ascii="Times New Roman" w:hAnsi="Times New Roman" w:cs="Times New Roman"/>
                <w:color w:val="000000" w:themeColor="text1"/>
                <w:sz w:val="24"/>
                <w:szCs w:val="24"/>
              </w:rPr>
              <w:t>291</w:t>
            </w:r>
          </w:p>
        </w:tc>
      </w:tr>
    </w:tbl>
    <w:p w14:paraId="4368BD16" w14:textId="416DE79C" w:rsidR="00432BC2" w:rsidRPr="00A6302C" w:rsidRDefault="00D30A23" w:rsidP="00CE720A">
      <w:pPr>
        <w:spacing w:after="0" w:line="360" w:lineRule="auto"/>
        <w:jc w:val="center"/>
        <w:rPr>
          <w:rFonts w:ascii="Times New Roman" w:hAnsi="Times New Roman" w:cs="Times New Roman"/>
          <w:sz w:val="24"/>
          <w:szCs w:val="24"/>
        </w:rPr>
      </w:pPr>
      <w:r w:rsidRPr="00A6302C">
        <w:rPr>
          <w:rFonts w:ascii="Times New Roman" w:hAnsi="Times New Roman" w:cs="Times New Roman"/>
          <w:sz w:val="24"/>
          <w:szCs w:val="24"/>
        </w:rPr>
        <w:t>Fuente: Elaboración p</w:t>
      </w:r>
      <w:r w:rsidR="00037546" w:rsidRPr="00A6302C">
        <w:rPr>
          <w:rFonts w:ascii="Times New Roman" w:hAnsi="Times New Roman" w:cs="Times New Roman"/>
          <w:sz w:val="24"/>
          <w:szCs w:val="24"/>
        </w:rPr>
        <w:t>ropia</w:t>
      </w:r>
    </w:p>
    <w:p w14:paraId="5C8FEDBB" w14:textId="3373F796" w:rsidR="00DE3C1E" w:rsidRPr="00A6302C" w:rsidRDefault="00CF3AFD" w:rsidP="00F20B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A30AD9" w:rsidRPr="00A6302C">
        <w:rPr>
          <w:rFonts w:ascii="Times New Roman" w:hAnsi="Times New Roman" w:cs="Times New Roman"/>
          <w:sz w:val="24"/>
          <w:szCs w:val="24"/>
        </w:rPr>
        <w:t>on base en el análisis de correlación y significancia estadística entre las variables, se acepta la hipótesis de investigación H</w:t>
      </w:r>
      <w:r w:rsidR="00A30AD9" w:rsidRPr="00A6302C">
        <w:rPr>
          <w:rFonts w:ascii="Times New Roman" w:hAnsi="Times New Roman" w:cs="Times New Roman"/>
          <w:sz w:val="24"/>
          <w:szCs w:val="24"/>
          <w:vertAlign w:val="subscript"/>
        </w:rPr>
        <w:t>o</w:t>
      </w:r>
      <w:r w:rsidR="00A6065C" w:rsidRPr="00A6302C">
        <w:rPr>
          <w:rFonts w:ascii="Times New Roman" w:hAnsi="Times New Roman" w:cs="Times New Roman"/>
          <w:sz w:val="24"/>
          <w:szCs w:val="24"/>
          <w:vertAlign w:val="subscript"/>
        </w:rPr>
        <w:t>,</w:t>
      </w:r>
      <w:r w:rsidR="00BB55E2" w:rsidRPr="00A6302C">
        <w:rPr>
          <w:rFonts w:ascii="Times New Roman" w:hAnsi="Times New Roman" w:cs="Times New Roman"/>
          <w:sz w:val="24"/>
          <w:szCs w:val="24"/>
        </w:rPr>
        <w:t xml:space="preserve"> </w:t>
      </w:r>
      <w:r w:rsidR="00432BC2">
        <w:rPr>
          <w:rFonts w:ascii="Times New Roman" w:hAnsi="Times New Roman" w:cs="Times New Roman"/>
          <w:sz w:val="24"/>
          <w:szCs w:val="24"/>
        </w:rPr>
        <w:t xml:space="preserve">es decir, </w:t>
      </w:r>
      <w:r w:rsidR="00AE3161" w:rsidRPr="00A6302C">
        <w:rPr>
          <w:rFonts w:ascii="Times New Roman" w:hAnsi="Times New Roman" w:cs="Times New Roman"/>
        </w:rPr>
        <w:t>“</w:t>
      </w:r>
      <w:r w:rsidR="00A30AD9" w:rsidRPr="00A6302C">
        <w:rPr>
          <w:rFonts w:ascii="Times New Roman" w:hAnsi="Times New Roman" w:cs="Times New Roman"/>
          <w:iCs/>
          <w:sz w:val="24"/>
          <w:szCs w:val="24"/>
        </w:rPr>
        <w:t>No existe una concordancia entre los conocimientos</w:t>
      </w:r>
      <w:r w:rsidR="00B51F56" w:rsidRPr="00A6302C">
        <w:rPr>
          <w:rFonts w:ascii="Times New Roman" w:hAnsi="Times New Roman" w:cs="Times New Roman"/>
          <w:iCs/>
          <w:sz w:val="24"/>
          <w:szCs w:val="24"/>
        </w:rPr>
        <w:t xml:space="preserve"> y aprendizajes</w:t>
      </w:r>
      <w:r w:rsidR="00A30AD9" w:rsidRPr="00A6302C">
        <w:rPr>
          <w:rFonts w:ascii="Times New Roman" w:hAnsi="Times New Roman" w:cs="Times New Roman"/>
          <w:iCs/>
          <w:sz w:val="24"/>
          <w:szCs w:val="24"/>
        </w:rPr>
        <w:t xml:space="preserve"> adquiridos por los estudiantes y </w:t>
      </w:r>
      <w:r w:rsidR="00A6065C" w:rsidRPr="00A6302C">
        <w:rPr>
          <w:rFonts w:ascii="Times New Roman" w:hAnsi="Times New Roman" w:cs="Times New Roman"/>
          <w:iCs/>
          <w:sz w:val="24"/>
          <w:szCs w:val="24"/>
        </w:rPr>
        <w:t>la</w:t>
      </w:r>
      <w:r w:rsidR="00A30AD9" w:rsidRPr="00A6302C">
        <w:rPr>
          <w:rFonts w:ascii="Times New Roman" w:hAnsi="Times New Roman" w:cs="Times New Roman"/>
          <w:iCs/>
          <w:sz w:val="24"/>
          <w:szCs w:val="24"/>
        </w:rPr>
        <w:t xml:space="preserve"> enseñanza</w:t>
      </w:r>
      <w:r w:rsidR="00B44119" w:rsidRPr="00A6302C">
        <w:rPr>
          <w:rFonts w:ascii="Times New Roman" w:hAnsi="Times New Roman" w:cs="Times New Roman"/>
          <w:iCs/>
          <w:sz w:val="24"/>
          <w:szCs w:val="24"/>
        </w:rPr>
        <w:t xml:space="preserve"> de contenidos sobre los</w:t>
      </w:r>
      <w:r w:rsidR="00BB55E2" w:rsidRPr="00A6302C">
        <w:rPr>
          <w:rFonts w:ascii="Times New Roman" w:hAnsi="Times New Roman" w:cs="Times New Roman"/>
          <w:iCs/>
          <w:sz w:val="24"/>
          <w:szCs w:val="24"/>
        </w:rPr>
        <w:t xml:space="preserve"> </w:t>
      </w:r>
      <w:r w:rsidR="00B44119" w:rsidRPr="00A6302C">
        <w:rPr>
          <w:rFonts w:ascii="Times New Roman" w:hAnsi="Times New Roman" w:cs="Times New Roman"/>
          <w:iCs/>
          <w:sz w:val="24"/>
          <w:szCs w:val="24"/>
        </w:rPr>
        <w:t>acontecimientos y temas emergentes por</w:t>
      </w:r>
      <w:r w:rsidR="00A30AD9" w:rsidRPr="00A6302C">
        <w:rPr>
          <w:rFonts w:ascii="Times New Roman" w:hAnsi="Times New Roman" w:cs="Times New Roman"/>
          <w:iCs/>
          <w:sz w:val="24"/>
          <w:szCs w:val="24"/>
        </w:rPr>
        <w:t xml:space="preserve"> par</w:t>
      </w:r>
      <w:r w:rsidR="00B44119" w:rsidRPr="00A6302C">
        <w:rPr>
          <w:rFonts w:ascii="Times New Roman" w:hAnsi="Times New Roman" w:cs="Times New Roman"/>
          <w:iCs/>
          <w:sz w:val="24"/>
          <w:szCs w:val="24"/>
        </w:rPr>
        <w:t>te de los profesores</w:t>
      </w:r>
      <w:r w:rsidR="00D138F7" w:rsidRPr="00A6302C">
        <w:rPr>
          <w:rFonts w:ascii="Times New Roman" w:hAnsi="Times New Roman" w:cs="Times New Roman"/>
          <w:iCs/>
          <w:sz w:val="24"/>
          <w:szCs w:val="24"/>
        </w:rPr>
        <w:t>, temáticas</w:t>
      </w:r>
      <w:r w:rsidR="00B44119" w:rsidRPr="00A6302C">
        <w:rPr>
          <w:rFonts w:ascii="Times New Roman" w:hAnsi="Times New Roman" w:cs="Times New Roman"/>
          <w:iCs/>
          <w:sz w:val="24"/>
          <w:szCs w:val="24"/>
        </w:rPr>
        <w:t xml:space="preserve"> en lo local, nacional y global sobre de la emergencia sanitaria provocada por la pandemia</w:t>
      </w:r>
      <w:r w:rsidR="00A30AD9" w:rsidRPr="00A6302C">
        <w:rPr>
          <w:rFonts w:ascii="Times New Roman" w:hAnsi="Times New Roman" w:cs="Times New Roman"/>
          <w:iCs/>
          <w:sz w:val="24"/>
          <w:szCs w:val="24"/>
        </w:rPr>
        <w:t xml:space="preserve"> de la </w:t>
      </w:r>
      <w:r w:rsidR="00432BC2">
        <w:rPr>
          <w:rFonts w:ascii="Times New Roman" w:hAnsi="Times New Roman" w:cs="Times New Roman"/>
          <w:iCs/>
          <w:sz w:val="24"/>
          <w:szCs w:val="24"/>
        </w:rPr>
        <w:t>c</w:t>
      </w:r>
      <w:r w:rsidR="00A30AD9" w:rsidRPr="00A6302C">
        <w:rPr>
          <w:rFonts w:ascii="Times New Roman" w:hAnsi="Times New Roman" w:cs="Times New Roman"/>
          <w:iCs/>
          <w:sz w:val="24"/>
          <w:szCs w:val="24"/>
        </w:rPr>
        <w:t>ovid-19</w:t>
      </w:r>
      <w:r w:rsidR="00AE3161" w:rsidRPr="00A6302C">
        <w:rPr>
          <w:rFonts w:ascii="Times New Roman" w:hAnsi="Times New Roman" w:cs="Times New Roman"/>
          <w:iCs/>
          <w:sz w:val="24"/>
          <w:szCs w:val="24"/>
        </w:rPr>
        <w:t>”</w:t>
      </w:r>
      <w:r w:rsidR="00432BC2">
        <w:rPr>
          <w:rFonts w:ascii="Times New Roman" w:hAnsi="Times New Roman" w:cs="Times New Roman"/>
          <w:iCs/>
          <w:sz w:val="24"/>
          <w:szCs w:val="24"/>
        </w:rPr>
        <w:t>. En tal</w:t>
      </w:r>
      <w:r w:rsidR="00A30AD9" w:rsidRPr="00A6302C">
        <w:rPr>
          <w:rFonts w:ascii="Times New Roman" w:hAnsi="Times New Roman" w:cs="Times New Roman"/>
          <w:sz w:val="24"/>
          <w:szCs w:val="24"/>
        </w:rPr>
        <w:t xml:space="preserve"> </w:t>
      </w:r>
      <w:r w:rsidR="00432BC2">
        <w:rPr>
          <w:rFonts w:ascii="Times New Roman" w:hAnsi="Times New Roman" w:cs="Times New Roman"/>
          <w:sz w:val="24"/>
          <w:szCs w:val="24"/>
        </w:rPr>
        <w:t xml:space="preserve">sentido, </w:t>
      </w:r>
      <w:r w:rsidR="00A6065C" w:rsidRPr="00A6302C">
        <w:rPr>
          <w:rFonts w:ascii="Times New Roman" w:hAnsi="Times New Roman" w:cs="Times New Roman"/>
          <w:sz w:val="24"/>
          <w:szCs w:val="24"/>
        </w:rPr>
        <w:t>los</w:t>
      </w:r>
      <w:r w:rsidR="00A30AD9" w:rsidRPr="00A6302C">
        <w:rPr>
          <w:rFonts w:ascii="Times New Roman" w:hAnsi="Times New Roman" w:cs="Times New Roman"/>
          <w:sz w:val="24"/>
          <w:szCs w:val="24"/>
        </w:rPr>
        <w:t xml:space="preserve"> valores de significancia de 0.00</w:t>
      </w:r>
      <w:r w:rsidR="0017546B" w:rsidRPr="00A6302C">
        <w:rPr>
          <w:rFonts w:ascii="Times New Roman" w:hAnsi="Times New Roman" w:cs="Times New Roman"/>
          <w:sz w:val="24"/>
          <w:szCs w:val="24"/>
        </w:rPr>
        <w:t>2</w:t>
      </w:r>
      <w:r w:rsidR="00A30AD9" w:rsidRPr="00A6302C">
        <w:rPr>
          <w:rFonts w:ascii="Times New Roman" w:hAnsi="Times New Roman" w:cs="Times New Roman"/>
          <w:sz w:val="24"/>
          <w:szCs w:val="24"/>
        </w:rPr>
        <w:t xml:space="preserve"> y 0.00</w:t>
      </w:r>
      <w:r w:rsidR="0017546B" w:rsidRPr="00A6302C">
        <w:rPr>
          <w:rFonts w:ascii="Times New Roman" w:hAnsi="Times New Roman" w:cs="Times New Roman"/>
          <w:sz w:val="24"/>
          <w:szCs w:val="24"/>
        </w:rPr>
        <w:t>0</w:t>
      </w:r>
      <w:r w:rsidR="00A30AD9" w:rsidRPr="00A6302C">
        <w:rPr>
          <w:rFonts w:ascii="Times New Roman" w:hAnsi="Times New Roman" w:cs="Times New Roman"/>
          <w:sz w:val="24"/>
          <w:szCs w:val="24"/>
        </w:rPr>
        <w:t xml:space="preserve">, que son inferiores a </w:t>
      </w:r>
      <w:r w:rsidR="00A30AD9" w:rsidRPr="00A6302C">
        <w:rPr>
          <w:rFonts w:ascii="Times New Roman" w:hAnsi="Times New Roman" w:cs="Times New Roman"/>
          <w:i/>
          <w:iCs/>
          <w:sz w:val="24"/>
          <w:szCs w:val="24"/>
        </w:rPr>
        <w:t xml:space="preserve">p </w:t>
      </w:r>
      <w:r w:rsidR="00A6065C" w:rsidRPr="00A6302C">
        <w:rPr>
          <w:rFonts w:ascii="Times New Roman" w:hAnsi="Times New Roman" w:cs="Times New Roman"/>
          <w:sz w:val="24"/>
          <w:szCs w:val="24"/>
        </w:rPr>
        <w:t>≤ 0.05,</w:t>
      </w:r>
      <w:r w:rsidR="00A30AD9" w:rsidRPr="00A6302C">
        <w:rPr>
          <w:rFonts w:ascii="Times New Roman" w:hAnsi="Times New Roman" w:cs="Times New Roman"/>
          <w:sz w:val="24"/>
          <w:szCs w:val="24"/>
        </w:rPr>
        <w:t xml:space="preserve"> </w:t>
      </w:r>
      <w:r w:rsidR="00A6065C" w:rsidRPr="00A6302C">
        <w:rPr>
          <w:rFonts w:ascii="Times New Roman" w:hAnsi="Times New Roman" w:cs="Times New Roman"/>
          <w:sz w:val="24"/>
          <w:szCs w:val="24"/>
        </w:rPr>
        <w:t>observaron</w:t>
      </w:r>
      <w:r w:rsidR="00A30AD9" w:rsidRPr="00A6302C">
        <w:rPr>
          <w:rFonts w:ascii="Times New Roman" w:hAnsi="Times New Roman" w:cs="Times New Roman"/>
          <w:sz w:val="24"/>
          <w:szCs w:val="24"/>
        </w:rPr>
        <w:t xml:space="preserve"> diferencias significativas de relación entre esas variables.</w:t>
      </w:r>
    </w:p>
    <w:p w14:paraId="18A00537" w14:textId="1ED5BB30" w:rsidR="00261185" w:rsidRPr="00A6302C" w:rsidRDefault="00E40873" w:rsidP="00F20BF7">
      <w:pPr>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color w:val="000000" w:themeColor="text1"/>
          <w:sz w:val="24"/>
          <w:szCs w:val="24"/>
        </w:rPr>
        <w:t xml:space="preserve">El </w:t>
      </w:r>
      <w:r w:rsidR="005435C2" w:rsidRPr="00A6302C">
        <w:rPr>
          <w:rFonts w:ascii="Times New Roman" w:hAnsi="Times New Roman" w:cs="Times New Roman"/>
          <w:color w:val="000000" w:themeColor="text1"/>
          <w:sz w:val="24"/>
          <w:szCs w:val="24"/>
        </w:rPr>
        <w:t>resultado de la correlación de las varia</w:t>
      </w:r>
      <w:r w:rsidR="003D4C99" w:rsidRPr="00A6302C">
        <w:rPr>
          <w:rFonts w:ascii="Times New Roman" w:hAnsi="Times New Roman" w:cs="Times New Roman"/>
          <w:color w:val="000000" w:themeColor="text1"/>
          <w:sz w:val="24"/>
          <w:szCs w:val="24"/>
        </w:rPr>
        <w:t>bles correspondientes al grupo 1</w:t>
      </w:r>
      <w:r w:rsidRPr="00A6302C">
        <w:rPr>
          <w:rFonts w:ascii="Times New Roman" w:hAnsi="Times New Roman" w:cs="Times New Roman"/>
          <w:color w:val="000000" w:themeColor="text1"/>
          <w:sz w:val="24"/>
          <w:szCs w:val="24"/>
        </w:rPr>
        <w:t xml:space="preserve"> se </w:t>
      </w:r>
      <w:r w:rsidR="003D4C99" w:rsidRPr="00A6302C">
        <w:rPr>
          <w:rFonts w:ascii="Times New Roman" w:hAnsi="Times New Roman" w:cs="Times New Roman"/>
          <w:color w:val="000000" w:themeColor="text1"/>
          <w:sz w:val="24"/>
          <w:szCs w:val="24"/>
        </w:rPr>
        <w:t>observa</w:t>
      </w:r>
      <w:r w:rsidRPr="00A6302C">
        <w:rPr>
          <w:rFonts w:ascii="Times New Roman" w:hAnsi="Times New Roman" w:cs="Times New Roman"/>
          <w:color w:val="000000" w:themeColor="text1"/>
          <w:sz w:val="24"/>
          <w:szCs w:val="24"/>
        </w:rPr>
        <w:t xml:space="preserve"> en la f</w:t>
      </w:r>
      <w:r w:rsidR="0044351E" w:rsidRPr="00A6302C">
        <w:rPr>
          <w:rFonts w:ascii="Times New Roman" w:hAnsi="Times New Roman" w:cs="Times New Roman"/>
          <w:color w:val="000000" w:themeColor="text1"/>
          <w:sz w:val="24"/>
          <w:szCs w:val="24"/>
        </w:rPr>
        <w:t xml:space="preserve">igura </w:t>
      </w:r>
      <w:r w:rsidR="00D138F7" w:rsidRPr="00A6302C">
        <w:rPr>
          <w:rFonts w:ascii="Times New Roman" w:hAnsi="Times New Roman" w:cs="Times New Roman"/>
          <w:color w:val="000000" w:themeColor="text1"/>
          <w:sz w:val="24"/>
          <w:szCs w:val="24"/>
        </w:rPr>
        <w:t>2</w:t>
      </w:r>
      <w:r w:rsidR="00693A73" w:rsidRPr="00A6302C">
        <w:rPr>
          <w:rFonts w:ascii="Times New Roman" w:hAnsi="Times New Roman" w:cs="Times New Roman"/>
          <w:color w:val="000000" w:themeColor="text1"/>
          <w:sz w:val="24"/>
          <w:szCs w:val="24"/>
        </w:rPr>
        <w:t>,</w:t>
      </w:r>
      <w:r w:rsidR="003D4C99" w:rsidRPr="00A6302C">
        <w:rPr>
          <w:rFonts w:ascii="Times New Roman" w:hAnsi="Times New Roman" w:cs="Times New Roman"/>
          <w:color w:val="000000" w:themeColor="text1"/>
          <w:sz w:val="24"/>
          <w:szCs w:val="24"/>
        </w:rPr>
        <w:t xml:space="preserve"> </w:t>
      </w:r>
      <w:r w:rsidRPr="00A6302C">
        <w:rPr>
          <w:rFonts w:ascii="Times New Roman" w:hAnsi="Times New Roman" w:cs="Times New Roman"/>
          <w:color w:val="000000" w:themeColor="text1"/>
          <w:sz w:val="24"/>
          <w:szCs w:val="24"/>
        </w:rPr>
        <w:t>donde</w:t>
      </w:r>
      <w:r w:rsidR="0044351E" w:rsidRPr="00A6302C">
        <w:rPr>
          <w:rFonts w:ascii="Times New Roman" w:hAnsi="Times New Roman" w:cs="Times New Roman"/>
          <w:color w:val="000000" w:themeColor="text1"/>
          <w:sz w:val="24"/>
          <w:szCs w:val="24"/>
        </w:rPr>
        <w:t xml:space="preserve"> </w:t>
      </w:r>
      <w:r w:rsidR="00432BC2">
        <w:rPr>
          <w:rFonts w:ascii="Times New Roman" w:hAnsi="Times New Roman" w:cs="Times New Roman"/>
          <w:color w:val="000000" w:themeColor="text1"/>
          <w:sz w:val="24"/>
          <w:szCs w:val="24"/>
        </w:rPr>
        <w:t>el</w:t>
      </w:r>
      <w:r w:rsidR="000C56A7" w:rsidRPr="00A6302C">
        <w:rPr>
          <w:rFonts w:ascii="Times New Roman" w:hAnsi="Times New Roman" w:cs="Times New Roman"/>
          <w:color w:val="000000" w:themeColor="text1"/>
          <w:sz w:val="24"/>
          <w:szCs w:val="24"/>
        </w:rPr>
        <w:t xml:space="preserve"> </w:t>
      </w:r>
      <w:r w:rsidR="003D4C99" w:rsidRPr="00A6302C">
        <w:rPr>
          <w:rFonts w:ascii="Times New Roman" w:hAnsi="Times New Roman" w:cs="Times New Roman"/>
          <w:color w:val="000000" w:themeColor="text1"/>
          <w:sz w:val="24"/>
          <w:szCs w:val="24"/>
        </w:rPr>
        <w:t>25</w:t>
      </w:r>
      <w:r w:rsidR="00432BC2">
        <w:rPr>
          <w:rFonts w:ascii="Times New Roman" w:hAnsi="Times New Roman" w:cs="Times New Roman"/>
          <w:color w:val="000000" w:themeColor="text1"/>
          <w:sz w:val="24"/>
          <w:szCs w:val="24"/>
        </w:rPr>
        <w:t xml:space="preserve"> </w:t>
      </w:r>
      <w:r w:rsidR="003D4C99" w:rsidRPr="00A6302C">
        <w:rPr>
          <w:rFonts w:ascii="Times New Roman" w:hAnsi="Times New Roman" w:cs="Times New Roman"/>
          <w:color w:val="000000" w:themeColor="text1"/>
          <w:sz w:val="24"/>
          <w:szCs w:val="24"/>
        </w:rPr>
        <w:t>% mencion</w:t>
      </w:r>
      <w:r w:rsidR="00EC55FA" w:rsidRPr="00A6302C">
        <w:rPr>
          <w:rFonts w:ascii="Times New Roman" w:hAnsi="Times New Roman" w:cs="Times New Roman"/>
          <w:color w:val="000000" w:themeColor="text1"/>
          <w:sz w:val="24"/>
          <w:szCs w:val="24"/>
        </w:rPr>
        <w:t>ó que nunca fueron abordad</w:t>
      </w:r>
      <w:r w:rsidR="00432BC2">
        <w:rPr>
          <w:rFonts w:ascii="Times New Roman" w:hAnsi="Times New Roman" w:cs="Times New Roman"/>
          <w:color w:val="000000" w:themeColor="text1"/>
          <w:sz w:val="24"/>
          <w:szCs w:val="24"/>
        </w:rPr>
        <w:t>a</w:t>
      </w:r>
      <w:r w:rsidR="00EC55FA" w:rsidRPr="00A6302C">
        <w:rPr>
          <w:rFonts w:ascii="Times New Roman" w:hAnsi="Times New Roman" w:cs="Times New Roman"/>
          <w:color w:val="000000" w:themeColor="text1"/>
          <w:sz w:val="24"/>
          <w:szCs w:val="24"/>
        </w:rPr>
        <w:t xml:space="preserve">s </w:t>
      </w:r>
      <w:r w:rsidRPr="00A6302C">
        <w:rPr>
          <w:rFonts w:ascii="Times New Roman" w:hAnsi="Times New Roman" w:cs="Times New Roman"/>
          <w:color w:val="000000" w:themeColor="text1"/>
          <w:sz w:val="24"/>
          <w:szCs w:val="24"/>
        </w:rPr>
        <w:t>temáticas</w:t>
      </w:r>
      <w:r w:rsidR="00BB55E2" w:rsidRPr="00A6302C">
        <w:rPr>
          <w:rFonts w:ascii="Times New Roman" w:hAnsi="Times New Roman" w:cs="Times New Roman"/>
          <w:color w:val="000000" w:themeColor="text1"/>
          <w:sz w:val="24"/>
          <w:szCs w:val="24"/>
        </w:rPr>
        <w:t xml:space="preserve"> </w:t>
      </w:r>
      <w:r w:rsidRPr="00A6302C">
        <w:rPr>
          <w:rFonts w:ascii="Times New Roman" w:hAnsi="Times New Roman" w:cs="Times New Roman"/>
          <w:color w:val="000000" w:themeColor="text1"/>
          <w:sz w:val="24"/>
          <w:szCs w:val="24"/>
        </w:rPr>
        <w:t>relacionad</w:t>
      </w:r>
      <w:r w:rsidR="00432BC2">
        <w:rPr>
          <w:rFonts w:ascii="Times New Roman" w:hAnsi="Times New Roman" w:cs="Times New Roman"/>
          <w:color w:val="000000" w:themeColor="text1"/>
          <w:sz w:val="24"/>
          <w:szCs w:val="24"/>
        </w:rPr>
        <w:t>a</w:t>
      </w:r>
      <w:r w:rsidRPr="00A6302C">
        <w:rPr>
          <w:rFonts w:ascii="Times New Roman" w:hAnsi="Times New Roman" w:cs="Times New Roman"/>
          <w:color w:val="000000" w:themeColor="text1"/>
          <w:sz w:val="24"/>
          <w:szCs w:val="24"/>
        </w:rPr>
        <w:t>s con las problemáticas</w:t>
      </w:r>
      <w:r w:rsidR="00EC55FA" w:rsidRPr="00A6302C">
        <w:rPr>
          <w:rFonts w:ascii="Times New Roman" w:hAnsi="Times New Roman" w:cs="Times New Roman"/>
          <w:color w:val="000000" w:themeColor="text1"/>
          <w:sz w:val="24"/>
          <w:szCs w:val="24"/>
        </w:rPr>
        <w:t xml:space="preserve"> y los impactos</w:t>
      </w:r>
      <w:r w:rsidR="003D4C99" w:rsidRPr="00A6302C">
        <w:rPr>
          <w:rFonts w:ascii="Times New Roman" w:hAnsi="Times New Roman" w:cs="Times New Roman"/>
          <w:color w:val="000000" w:themeColor="text1"/>
          <w:sz w:val="24"/>
          <w:szCs w:val="24"/>
        </w:rPr>
        <w:t xml:space="preserve"> </w:t>
      </w:r>
      <w:r w:rsidR="00432BC2">
        <w:rPr>
          <w:rFonts w:ascii="Times New Roman" w:hAnsi="Times New Roman" w:cs="Times New Roman"/>
          <w:color w:val="000000" w:themeColor="text1"/>
          <w:sz w:val="24"/>
          <w:szCs w:val="24"/>
        </w:rPr>
        <w:t>de</w:t>
      </w:r>
      <w:r w:rsidR="003D4C99" w:rsidRPr="00A6302C">
        <w:rPr>
          <w:rFonts w:ascii="Times New Roman" w:hAnsi="Times New Roman" w:cs="Times New Roman"/>
          <w:color w:val="000000" w:themeColor="text1"/>
          <w:sz w:val="24"/>
          <w:szCs w:val="24"/>
        </w:rPr>
        <w:t xml:space="preserve"> la pandemia, mientras que </w:t>
      </w:r>
      <w:r w:rsidR="00432BC2">
        <w:rPr>
          <w:rFonts w:ascii="Times New Roman" w:hAnsi="Times New Roman" w:cs="Times New Roman"/>
          <w:color w:val="000000" w:themeColor="text1"/>
          <w:sz w:val="24"/>
          <w:szCs w:val="24"/>
        </w:rPr>
        <w:t xml:space="preserve">el </w:t>
      </w:r>
      <w:r w:rsidR="003D4C99" w:rsidRPr="00A6302C">
        <w:rPr>
          <w:rFonts w:ascii="Times New Roman" w:hAnsi="Times New Roman" w:cs="Times New Roman"/>
          <w:color w:val="000000" w:themeColor="text1"/>
          <w:sz w:val="24"/>
          <w:szCs w:val="24"/>
        </w:rPr>
        <w:t>29.07</w:t>
      </w:r>
      <w:r w:rsidR="00432BC2">
        <w:rPr>
          <w:rFonts w:ascii="Times New Roman" w:hAnsi="Times New Roman" w:cs="Times New Roman"/>
          <w:color w:val="000000" w:themeColor="text1"/>
          <w:sz w:val="24"/>
          <w:szCs w:val="24"/>
        </w:rPr>
        <w:t xml:space="preserve"> </w:t>
      </w:r>
      <w:r w:rsidR="003D4C99" w:rsidRPr="00A6302C">
        <w:rPr>
          <w:rFonts w:ascii="Times New Roman" w:hAnsi="Times New Roman" w:cs="Times New Roman"/>
          <w:color w:val="000000" w:themeColor="text1"/>
          <w:sz w:val="24"/>
          <w:szCs w:val="24"/>
        </w:rPr>
        <w:t>% consideró que casi nunca</w:t>
      </w:r>
      <w:r w:rsidR="00EC55FA" w:rsidRPr="00A6302C">
        <w:rPr>
          <w:rFonts w:ascii="Times New Roman" w:hAnsi="Times New Roman" w:cs="Times New Roman"/>
          <w:color w:val="000000" w:themeColor="text1"/>
          <w:sz w:val="24"/>
          <w:szCs w:val="24"/>
        </w:rPr>
        <w:t xml:space="preserve"> se abordaron en la clase estas temáticas</w:t>
      </w:r>
      <w:r w:rsidR="00432BC2">
        <w:rPr>
          <w:rFonts w:ascii="Times New Roman" w:hAnsi="Times New Roman" w:cs="Times New Roman"/>
          <w:color w:val="000000" w:themeColor="text1"/>
          <w:sz w:val="24"/>
          <w:szCs w:val="24"/>
        </w:rPr>
        <w:t xml:space="preserve">. Asimismo, </w:t>
      </w:r>
      <w:r w:rsidR="003D4C99" w:rsidRPr="00A6302C">
        <w:rPr>
          <w:rFonts w:ascii="Times New Roman" w:hAnsi="Times New Roman" w:cs="Times New Roman"/>
          <w:color w:val="000000" w:themeColor="text1"/>
          <w:sz w:val="24"/>
          <w:szCs w:val="24"/>
        </w:rPr>
        <w:t>el 20.06</w:t>
      </w:r>
      <w:r w:rsidR="00432BC2">
        <w:rPr>
          <w:rFonts w:ascii="Times New Roman" w:hAnsi="Times New Roman" w:cs="Times New Roman"/>
          <w:color w:val="000000" w:themeColor="text1"/>
          <w:sz w:val="24"/>
          <w:szCs w:val="24"/>
        </w:rPr>
        <w:t xml:space="preserve"> </w:t>
      </w:r>
      <w:r w:rsidR="003D4C99" w:rsidRPr="00A6302C">
        <w:rPr>
          <w:rFonts w:ascii="Times New Roman" w:hAnsi="Times New Roman" w:cs="Times New Roman"/>
          <w:color w:val="000000" w:themeColor="text1"/>
          <w:sz w:val="24"/>
          <w:szCs w:val="24"/>
        </w:rPr>
        <w:t xml:space="preserve">% </w:t>
      </w:r>
      <w:r w:rsidR="00432BC2">
        <w:rPr>
          <w:rFonts w:ascii="Times New Roman" w:hAnsi="Times New Roman" w:cs="Times New Roman"/>
          <w:color w:val="000000" w:themeColor="text1"/>
          <w:sz w:val="24"/>
          <w:szCs w:val="24"/>
        </w:rPr>
        <w:t>refirió</w:t>
      </w:r>
      <w:r w:rsidR="003D4C99" w:rsidRPr="00A6302C">
        <w:rPr>
          <w:rFonts w:ascii="Times New Roman" w:hAnsi="Times New Roman" w:cs="Times New Roman"/>
          <w:color w:val="000000" w:themeColor="text1"/>
          <w:sz w:val="24"/>
          <w:szCs w:val="24"/>
        </w:rPr>
        <w:t xml:space="preserve"> que </w:t>
      </w:r>
      <w:r w:rsidR="00EC55FA" w:rsidRPr="00A6302C">
        <w:rPr>
          <w:rFonts w:ascii="Times New Roman" w:hAnsi="Times New Roman" w:cs="Times New Roman"/>
          <w:color w:val="000000" w:themeColor="text1"/>
          <w:sz w:val="24"/>
          <w:szCs w:val="24"/>
        </w:rPr>
        <w:t xml:space="preserve">solo </w:t>
      </w:r>
      <w:r w:rsidR="003D4C99" w:rsidRPr="00A6302C">
        <w:rPr>
          <w:rFonts w:ascii="Times New Roman" w:hAnsi="Times New Roman" w:cs="Times New Roman"/>
          <w:color w:val="000000" w:themeColor="text1"/>
          <w:sz w:val="24"/>
          <w:szCs w:val="24"/>
        </w:rPr>
        <w:lastRenderedPageBreak/>
        <w:t>algunas veces</w:t>
      </w:r>
      <w:r w:rsidRPr="00A6302C">
        <w:rPr>
          <w:rFonts w:ascii="Times New Roman" w:hAnsi="Times New Roman" w:cs="Times New Roman"/>
          <w:color w:val="000000" w:themeColor="text1"/>
          <w:sz w:val="24"/>
          <w:szCs w:val="24"/>
        </w:rPr>
        <w:t xml:space="preserve">, </w:t>
      </w:r>
      <w:r w:rsidR="00432BC2">
        <w:rPr>
          <w:rFonts w:ascii="Times New Roman" w:hAnsi="Times New Roman" w:cs="Times New Roman"/>
          <w:color w:val="000000" w:themeColor="text1"/>
          <w:sz w:val="24"/>
          <w:szCs w:val="24"/>
        </w:rPr>
        <w:t>el</w:t>
      </w:r>
      <w:r w:rsidR="003D4C99" w:rsidRPr="00A6302C">
        <w:rPr>
          <w:rFonts w:ascii="Times New Roman" w:hAnsi="Times New Roman" w:cs="Times New Roman"/>
          <w:color w:val="000000" w:themeColor="text1"/>
          <w:sz w:val="24"/>
          <w:szCs w:val="24"/>
        </w:rPr>
        <w:t xml:space="preserve"> 13.66</w:t>
      </w:r>
      <w:r w:rsidR="00432BC2">
        <w:rPr>
          <w:rFonts w:ascii="Times New Roman" w:hAnsi="Times New Roman" w:cs="Times New Roman"/>
          <w:color w:val="000000" w:themeColor="text1"/>
          <w:sz w:val="24"/>
          <w:szCs w:val="24"/>
        </w:rPr>
        <w:t xml:space="preserve"> </w:t>
      </w:r>
      <w:r w:rsidR="003D4C99" w:rsidRPr="00A6302C">
        <w:rPr>
          <w:rFonts w:ascii="Times New Roman" w:hAnsi="Times New Roman" w:cs="Times New Roman"/>
          <w:color w:val="000000" w:themeColor="text1"/>
          <w:sz w:val="24"/>
          <w:szCs w:val="24"/>
        </w:rPr>
        <w:t xml:space="preserve">% </w:t>
      </w:r>
      <w:r w:rsidRPr="00A6302C">
        <w:rPr>
          <w:rFonts w:ascii="Times New Roman" w:hAnsi="Times New Roman" w:cs="Times New Roman"/>
          <w:color w:val="000000" w:themeColor="text1"/>
          <w:sz w:val="24"/>
          <w:szCs w:val="24"/>
        </w:rPr>
        <w:t xml:space="preserve">que </w:t>
      </w:r>
      <w:r w:rsidR="003D4C99" w:rsidRPr="00A6302C">
        <w:rPr>
          <w:rFonts w:ascii="Times New Roman" w:hAnsi="Times New Roman" w:cs="Times New Roman"/>
          <w:color w:val="000000" w:themeColor="text1"/>
          <w:sz w:val="24"/>
          <w:szCs w:val="24"/>
        </w:rPr>
        <w:t>casi siempre y el 12.</w:t>
      </w:r>
      <w:r w:rsidRPr="00A6302C">
        <w:rPr>
          <w:rFonts w:ascii="Times New Roman" w:hAnsi="Times New Roman" w:cs="Times New Roman"/>
          <w:color w:val="000000" w:themeColor="text1"/>
          <w:sz w:val="24"/>
          <w:szCs w:val="24"/>
        </w:rPr>
        <w:t>21</w:t>
      </w:r>
      <w:r w:rsidR="00432BC2">
        <w:rPr>
          <w:rFonts w:ascii="Times New Roman" w:hAnsi="Times New Roman" w:cs="Times New Roman"/>
          <w:color w:val="000000" w:themeColor="text1"/>
          <w:sz w:val="24"/>
          <w:szCs w:val="24"/>
        </w:rPr>
        <w:t xml:space="preserve"> </w:t>
      </w:r>
      <w:r w:rsidRPr="00A6302C">
        <w:rPr>
          <w:rFonts w:ascii="Times New Roman" w:hAnsi="Times New Roman" w:cs="Times New Roman"/>
          <w:color w:val="000000" w:themeColor="text1"/>
          <w:sz w:val="24"/>
          <w:szCs w:val="24"/>
        </w:rPr>
        <w:t xml:space="preserve">% </w:t>
      </w:r>
      <w:r w:rsidR="00693A73" w:rsidRPr="00A6302C">
        <w:rPr>
          <w:rFonts w:ascii="Times New Roman" w:hAnsi="Times New Roman" w:cs="Times New Roman"/>
          <w:color w:val="000000" w:themeColor="text1"/>
          <w:sz w:val="24"/>
          <w:szCs w:val="24"/>
        </w:rPr>
        <w:t>que siempre se abordaron</w:t>
      </w:r>
      <w:r w:rsidR="00EC55FA" w:rsidRPr="00A6302C">
        <w:rPr>
          <w:rFonts w:ascii="Times New Roman" w:hAnsi="Times New Roman" w:cs="Times New Roman"/>
          <w:color w:val="000000" w:themeColor="text1"/>
          <w:sz w:val="24"/>
          <w:szCs w:val="24"/>
        </w:rPr>
        <w:t xml:space="preserve"> contenidos con</w:t>
      </w:r>
      <w:r w:rsidR="00693A73" w:rsidRPr="00A6302C">
        <w:rPr>
          <w:rFonts w:ascii="Times New Roman" w:hAnsi="Times New Roman" w:cs="Times New Roman"/>
          <w:color w:val="000000" w:themeColor="text1"/>
          <w:sz w:val="24"/>
          <w:szCs w:val="24"/>
        </w:rPr>
        <w:t xml:space="preserve"> las problem</w:t>
      </w:r>
      <w:r w:rsidR="00EC55FA" w:rsidRPr="00A6302C">
        <w:rPr>
          <w:rFonts w:ascii="Times New Roman" w:hAnsi="Times New Roman" w:cs="Times New Roman"/>
          <w:color w:val="000000" w:themeColor="text1"/>
          <w:sz w:val="24"/>
          <w:szCs w:val="24"/>
        </w:rPr>
        <w:t>áticas referentes a la pandemia</w:t>
      </w:r>
      <w:r w:rsidR="00432BC2">
        <w:rPr>
          <w:rFonts w:ascii="Times New Roman" w:hAnsi="Times New Roman" w:cs="Times New Roman"/>
          <w:color w:val="000000" w:themeColor="text1"/>
          <w:sz w:val="24"/>
          <w:szCs w:val="24"/>
        </w:rPr>
        <w:t xml:space="preserve"> (</w:t>
      </w:r>
      <w:r w:rsidR="00EC55FA" w:rsidRPr="00A6302C">
        <w:rPr>
          <w:rFonts w:ascii="Times New Roman" w:hAnsi="Times New Roman" w:cs="Times New Roman"/>
          <w:color w:val="000000" w:themeColor="text1"/>
          <w:sz w:val="24"/>
          <w:szCs w:val="24"/>
        </w:rPr>
        <w:t xml:space="preserve">figura </w:t>
      </w:r>
      <w:r w:rsidR="00E16CAF" w:rsidRPr="00A6302C">
        <w:rPr>
          <w:rFonts w:ascii="Times New Roman" w:hAnsi="Times New Roman" w:cs="Times New Roman"/>
          <w:color w:val="000000" w:themeColor="text1"/>
          <w:sz w:val="24"/>
          <w:szCs w:val="24"/>
        </w:rPr>
        <w:t>2</w:t>
      </w:r>
      <w:r w:rsidR="00432BC2">
        <w:rPr>
          <w:rFonts w:ascii="Times New Roman" w:hAnsi="Times New Roman" w:cs="Times New Roman"/>
          <w:color w:val="000000" w:themeColor="text1"/>
          <w:sz w:val="24"/>
          <w:szCs w:val="24"/>
        </w:rPr>
        <w:t>)</w:t>
      </w:r>
      <w:r w:rsidR="00EC55FA" w:rsidRPr="00A6302C">
        <w:rPr>
          <w:rFonts w:ascii="Times New Roman" w:hAnsi="Times New Roman" w:cs="Times New Roman"/>
          <w:color w:val="000000" w:themeColor="text1"/>
          <w:sz w:val="24"/>
          <w:szCs w:val="24"/>
        </w:rPr>
        <w:t>.</w:t>
      </w:r>
    </w:p>
    <w:p w14:paraId="4DF4C022" w14:textId="0283E315" w:rsidR="00934744" w:rsidRPr="00A6302C" w:rsidRDefault="00934744" w:rsidP="00F25916">
      <w:pPr>
        <w:spacing w:after="0" w:line="360" w:lineRule="auto"/>
        <w:jc w:val="both"/>
        <w:rPr>
          <w:rFonts w:ascii="Times New Roman" w:hAnsi="Times New Roman" w:cs="Times New Roman"/>
          <w:color w:val="000000" w:themeColor="text1"/>
          <w:sz w:val="24"/>
          <w:szCs w:val="24"/>
        </w:rPr>
      </w:pPr>
    </w:p>
    <w:p w14:paraId="7E2A391E" w14:textId="4FE649F4" w:rsidR="00BF20E6" w:rsidRPr="00A6302C" w:rsidRDefault="00BF20E6" w:rsidP="00BF20E6">
      <w:pPr>
        <w:spacing w:after="0" w:line="360" w:lineRule="auto"/>
        <w:jc w:val="center"/>
        <w:rPr>
          <w:rFonts w:ascii="Times New Roman" w:hAnsi="Times New Roman" w:cs="Times New Roman"/>
          <w:iCs/>
          <w:sz w:val="24"/>
          <w:szCs w:val="24"/>
        </w:rPr>
      </w:pPr>
      <w:r w:rsidRPr="00A6302C">
        <w:rPr>
          <w:rFonts w:ascii="Times New Roman" w:hAnsi="Times New Roman" w:cs="Times New Roman"/>
          <w:b/>
          <w:bCs/>
          <w:iCs/>
          <w:color w:val="000000" w:themeColor="text1"/>
          <w:sz w:val="24"/>
          <w:szCs w:val="24"/>
        </w:rPr>
        <w:t xml:space="preserve">Figura </w:t>
      </w:r>
      <w:r w:rsidR="00E16CAF" w:rsidRPr="00A6302C">
        <w:rPr>
          <w:rFonts w:ascii="Times New Roman" w:hAnsi="Times New Roman" w:cs="Times New Roman"/>
          <w:b/>
          <w:bCs/>
          <w:iCs/>
          <w:color w:val="000000" w:themeColor="text1"/>
          <w:sz w:val="24"/>
          <w:szCs w:val="24"/>
        </w:rPr>
        <w:t>2</w:t>
      </w:r>
      <w:r w:rsidRPr="00A6302C">
        <w:rPr>
          <w:rFonts w:ascii="Times New Roman" w:hAnsi="Times New Roman" w:cs="Times New Roman"/>
          <w:b/>
          <w:bCs/>
          <w:iCs/>
          <w:color w:val="000000" w:themeColor="text1"/>
          <w:sz w:val="24"/>
          <w:szCs w:val="24"/>
        </w:rPr>
        <w:t>.</w:t>
      </w:r>
      <w:r w:rsidRPr="00A6302C">
        <w:rPr>
          <w:rFonts w:ascii="Times New Roman" w:hAnsi="Times New Roman" w:cs="Times New Roman"/>
          <w:iCs/>
          <w:color w:val="000000" w:themeColor="text1"/>
          <w:sz w:val="24"/>
          <w:szCs w:val="24"/>
        </w:rPr>
        <w:t xml:space="preserve"> Abordaje por </w:t>
      </w:r>
      <w:r w:rsidR="00432BC2">
        <w:rPr>
          <w:rFonts w:ascii="Times New Roman" w:hAnsi="Times New Roman" w:cs="Times New Roman"/>
          <w:iCs/>
          <w:color w:val="000000" w:themeColor="text1"/>
          <w:sz w:val="24"/>
          <w:szCs w:val="24"/>
        </w:rPr>
        <w:t xml:space="preserve">los </w:t>
      </w:r>
      <w:r w:rsidRPr="00A6302C">
        <w:rPr>
          <w:rFonts w:ascii="Times New Roman" w:hAnsi="Times New Roman" w:cs="Times New Roman"/>
          <w:iCs/>
          <w:color w:val="000000" w:themeColor="text1"/>
          <w:sz w:val="24"/>
          <w:szCs w:val="24"/>
        </w:rPr>
        <w:t>docentes sobre las problemáticas referentes a la pandemia</w:t>
      </w:r>
    </w:p>
    <w:p w14:paraId="417BB82F" w14:textId="77777777" w:rsidR="00D759B3" w:rsidRPr="00A6302C" w:rsidRDefault="00BD5650" w:rsidP="00F25916">
      <w:pPr>
        <w:spacing w:after="0" w:line="360" w:lineRule="auto"/>
        <w:jc w:val="center"/>
        <w:rPr>
          <w:rFonts w:ascii="Times New Roman" w:hAnsi="Times New Roman" w:cs="Times New Roman"/>
          <w:sz w:val="24"/>
          <w:szCs w:val="24"/>
        </w:rPr>
      </w:pPr>
      <w:r w:rsidRPr="00A6302C">
        <w:rPr>
          <w:rFonts w:ascii="Times New Roman" w:hAnsi="Times New Roman" w:cs="Times New Roman"/>
          <w:noProof/>
          <w:sz w:val="24"/>
          <w:szCs w:val="24"/>
          <w:lang w:eastAsia="es-MX"/>
        </w:rPr>
        <w:drawing>
          <wp:inline distT="0" distB="0" distL="0" distR="0" wp14:anchorId="4B03F8EB" wp14:editId="537E9EC1">
            <wp:extent cx="4528671" cy="2242887"/>
            <wp:effectExtent l="0" t="0" r="571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921" b="5728"/>
                    <a:stretch/>
                  </pic:blipFill>
                  <pic:spPr bwMode="auto">
                    <a:xfrm>
                      <a:off x="0" y="0"/>
                      <a:ext cx="4626213" cy="2291196"/>
                    </a:xfrm>
                    <a:prstGeom prst="rect">
                      <a:avLst/>
                    </a:prstGeom>
                    <a:ln>
                      <a:noFill/>
                    </a:ln>
                    <a:extLst>
                      <a:ext uri="{53640926-AAD7-44D8-BBD7-CCE9431645EC}">
                        <a14:shadowObscured xmlns:a14="http://schemas.microsoft.com/office/drawing/2010/main"/>
                      </a:ext>
                    </a:extLst>
                  </pic:spPr>
                </pic:pic>
              </a:graphicData>
            </a:graphic>
          </wp:inline>
        </w:drawing>
      </w:r>
    </w:p>
    <w:p w14:paraId="7011B999" w14:textId="4EAC3AB0" w:rsidR="00261185" w:rsidRDefault="00806F78" w:rsidP="00F25916">
      <w:pPr>
        <w:spacing w:after="0" w:line="360" w:lineRule="auto"/>
        <w:jc w:val="center"/>
        <w:rPr>
          <w:rFonts w:ascii="Times New Roman" w:hAnsi="Times New Roman" w:cs="Times New Roman"/>
          <w:bCs/>
          <w:color w:val="000000" w:themeColor="text1"/>
          <w:sz w:val="24"/>
          <w:szCs w:val="24"/>
        </w:rPr>
      </w:pPr>
      <w:r w:rsidRPr="00A6302C">
        <w:rPr>
          <w:rFonts w:ascii="Times New Roman" w:hAnsi="Times New Roman" w:cs="Times New Roman"/>
          <w:bCs/>
          <w:color w:val="000000" w:themeColor="text1"/>
          <w:sz w:val="24"/>
          <w:szCs w:val="24"/>
        </w:rPr>
        <w:t>Fuente: Elaboración propia</w:t>
      </w:r>
    </w:p>
    <w:p w14:paraId="63E5CD38" w14:textId="3503789B" w:rsidR="00C11684" w:rsidRPr="00A6302C" w:rsidRDefault="00432BC2" w:rsidP="00F20B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w:t>
      </w:r>
      <w:r w:rsidR="00346060" w:rsidRPr="00A6302C">
        <w:rPr>
          <w:rFonts w:ascii="Times New Roman" w:hAnsi="Times New Roman" w:cs="Times New Roman"/>
          <w:sz w:val="24"/>
          <w:szCs w:val="24"/>
        </w:rPr>
        <w:t>a l</w:t>
      </w:r>
      <w:r w:rsidR="00934744" w:rsidRPr="00A6302C">
        <w:rPr>
          <w:rFonts w:ascii="Times New Roman" w:hAnsi="Times New Roman" w:cs="Times New Roman"/>
          <w:sz w:val="24"/>
          <w:szCs w:val="24"/>
        </w:rPr>
        <w:t>os conocimientos</w:t>
      </w:r>
      <w:r w:rsidR="00EC55FA" w:rsidRPr="00A6302C">
        <w:rPr>
          <w:rFonts w:ascii="Times New Roman" w:hAnsi="Times New Roman" w:cs="Times New Roman"/>
          <w:sz w:val="24"/>
          <w:szCs w:val="24"/>
        </w:rPr>
        <w:t xml:space="preserve"> y aprendizajes</w:t>
      </w:r>
      <w:r w:rsidR="00934744" w:rsidRPr="00A6302C">
        <w:rPr>
          <w:rFonts w:ascii="Times New Roman" w:hAnsi="Times New Roman" w:cs="Times New Roman"/>
          <w:sz w:val="24"/>
          <w:szCs w:val="24"/>
        </w:rPr>
        <w:t xml:space="preserve"> que obtuvieron </w:t>
      </w:r>
      <w:r w:rsidR="00693A73" w:rsidRPr="00A6302C">
        <w:rPr>
          <w:rFonts w:ascii="Times New Roman" w:hAnsi="Times New Roman" w:cs="Times New Roman"/>
          <w:sz w:val="24"/>
          <w:szCs w:val="24"/>
        </w:rPr>
        <w:t>los estudiantes</w:t>
      </w:r>
      <w:r w:rsidR="00010150" w:rsidRPr="00A6302C">
        <w:rPr>
          <w:rFonts w:ascii="Times New Roman" w:hAnsi="Times New Roman" w:cs="Times New Roman"/>
          <w:sz w:val="24"/>
          <w:szCs w:val="24"/>
        </w:rPr>
        <w:t xml:space="preserve"> </w:t>
      </w:r>
      <w:r w:rsidR="00934744" w:rsidRPr="00A6302C">
        <w:rPr>
          <w:rFonts w:ascii="Times New Roman" w:hAnsi="Times New Roman" w:cs="Times New Roman"/>
          <w:sz w:val="24"/>
          <w:szCs w:val="24"/>
        </w:rPr>
        <w:t>s</w:t>
      </w:r>
      <w:r w:rsidR="00010150" w:rsidRPr="00A6302C">
        <w:rPr>
          <w:rFonts w:ascii="Times New Roman" w:hAnsi="Times New Roman" w:cs="Times New Roman"/>
          <w:color w:val="202124"/>
          <w:spacing w:val="2"/>
          <w:sz w:val="24"/>
          <w:szCs w:val="24"/>
          <w:shd w:val="clear" w:color="auto" w:fill="FFFFFF"/>
        </w:rPr>
        <w:t xml:space="preserve">obre las problemáticas e impactos </w:t>
      </w:r>
      <w:r w:rsidR="00CA2367" w:rsidRPr="00A6302C">
        <w:rPr>
          <w:rFonts w:ascii="Times New Roman" w:hAnsi="Times New Roman" w:cs="Times New Roman"/>
          <w:color w:val="202124"/>
          <w:spacing w:val="2"/>
          <w:sz w:val="24"/>
          <w:szCs w:val="24"/>
          <w:shd w:val="clear" w:color="auto" w:fill="FFFFFF"/>
        </w:rPr>
        <w:t>causados</w:t>
      </w:r>
      <w:r w:rsidR="00855C19" w:rsidRPr="00A6302C">
        <w:rPr>
          <w:rFonts w:ascii="Times New Roman" w:hAnsi="Times New Roman" w:cs="Times New Roman"/>
          <w:color w:val="202124"/>
          <w:spacing w:val="2"/>
          <w:sz w:val="24"/>
          <w:szCs w:val="24"/>
          <w:shd w:val="clear" w:color="auto" w:fill="FFFFFF"/>
        </w:rPr>
        <w:t xml:space="preserve"> por la pandemia de</w:t>
      </w:r>
      <w:r w:rsidR="00CA2367" w:rsidRPr="00A6302C">
        <w:rPr>
          <w:rFonts w:ascii="Times New Roman" w:hAnsi="Times New Roman" w:cs="Times New Roman"/>
          <w:color w:val="202124"/>
          <w:spacing w:val="2"/>
          <w:sz w:val="24"/>
          <w:szCs w:val="24"/>
          <w:shd w:val="clear" w:color="auto" w:fill="FFFFFF"/>
        </w:rPr>
        <w:t xml:space="preserve"> </w:t>
      </w:r>
      <w:r w:rsidR="00855C19" w:rsidRPr="00A6302C">
        <w:rPr>
          <w:rFonts w:ascii="Times New Roman" w:hAnsi="Times New Roman" w:cs="Times New Roman"/>
          <w:color w:val="202124"/>
          <w:spacing w:val="2"/>
          <w:sz w:val="24"/>
          <w:szCs w:val="24"/>
          <w:shd w:val="clear" w:color="auto" w:fill="FFFFFF"/>
        </w:rPr>
        <w:t>l</w:t>
      </w:r>
      <w:r w:rsidR="00CA2367" w:rsidRPr="00A6302C">
        <w:rPr>
          <w:rFonts w:ascii="Times New Roman" w:hAnsi="Times New Roman" w:cs="Times New Roman"/>
          <w:color w:val="202124"/>
          <w:spacing w:val="2"/>
          <w:sz w:val="24"/>
          <w:szCs w:val="24"/>
          <w:shd w:val="clear" w:color="auto" w:fill="FFFFFF"/>
        </w:rPr>
        <w:t>a</w:t>
      </w:r>
      <w:r w:rsidR="00855C19" w:rsidRPr="00A6302C">
        <w:rPr>
          <w:rFonts w:ascii="Times New Roman" w:hAnsi="Times New Roman" w:cs="Times New Roman"/>
          <w:color w:val="202124"/>
          <w:spacing w:val="2"/>
          <w:sz w:val="24"/>
          <w:szCs w:val="24"/>
          <w:shd w:val="clear" w:color="auto" w:fill="FFFFFF"/>
        </w:rPr>
        <w:t xml:space="preserve"> </w:t>
      </w:r>
      <w:r>
        <w:rPr>
          <w:rFonts w:ascii="Times New Roman" w:hAnsi="Times New Roman" w:cs="Times New Roman"/>
          <w:color w:val="202124"/>
          <w:spacing w:val="2"/>
          <w:sz w:val="24"/>
          <w:szCs w:val="24"/>
          <w:shd w:val="clear" w:color="auto" w:fill="FFFFFF"/>
        </w:rPr>
        <w:t>c</w:t>
      </w:r>
      <w:r w:rsidR="00855C19" w:rsidRPr="00A6302C">
        <w:rPr>
          <w:rFonts w:ascii="Times New Roman" w:hAnsi="Times New Roman" w:cs="Times New Roman"/>
          <w:color w:val="202124"/>
          <w:spacing w:val="2"/>
          <w:sz w:val="24"/>
          <w:szCs w:val="24"/>
          <w:shd w:val="clear" w:color="auto" w:fill="FFFFFF"/>
        </w:rPr>
        <w:t>ovid</w:t>
      </w:r>
      <w:r w:rsidR="00010150" w:rsidRPr="00A6302C">
        <w:rPr>
          <w:rFonts w:ascii="Times New Roman" w:hAnsi="Times New Roman" w:cs="Times New Roman"/>
          <w:color w:val="202124"/>
          <w:spacing w:val="2"/>
          <w:sz w:val="24"/>
          <w:szCs w:val="24"/>
          <w:shd w:val="clear" w:color="auto" w:fill="FFFFFF"/>
        </w:rPr>
        <w:t>-19</w:t>
      </w:r>
      <w:r w:rsidR="00597D56" w:rsidRPr="00A6302C">
        <w:rPr>
          <w:rFonts w:ascii="Times New Roman" w:hAnsi="Times New Roman" w:cs="Times New Roman"/>
          <w:sz w:val="24"/>
          <w:szCs w:val="24"/>
        </w:rPr>
        <w:t xml:space="preserve">, </w:t>
      </w:r>
      <w:r>
        <w:rPr>
          <w:rFonts w:ascii="Times New Roman" w:hAnsi="Times New Roman" w:cs="Times New Roman"/>
          <w:sz w:val="24"/>
          <w:szCs w:val="24"/>
        </w:rPr>
        <w:t>el</w:t>
      </w:r>
      <w:r w:rsidR="00EC55FA" w:rsidRPr="00A6302C">
        <w:rPr>
          <w:rFonts w:ascii="Times New Roman" w:hAnsi="Times New Roman" w:cs="Times New Roman"/>
          <w:sz w:val="24"/>
          <w:szCs w:val="24"/>
        </w:rPr>
        <w:t xml:space="preserve"> 32.56</w:t>
      </w:r>
      <w:r>
        <w:rPr>
          <w:rFonts w:ascii="Times New Roman" w:hAnsi="Times New Roman" w:cs="Times New Roman"/>
          <w:sz w:val="24"/>
          <w:szCs w:val="24"/>
        </w:rPr>
        <w:t xml:space="preserve"> </w:t>
      </w:r>
      <w:r w:rsidR="00EC55FA" w:rsidRPr="00A6302C">
        <w:rPr>
          <w:rFonts w:ascii="Times New Roman" w:hAnsi="Times New Roman" w:cs="Times New Roman"/>
          <w:sz w:val="24"/>
          <w:szCs w:val="24"/>
        </w:rPr>
        <w:t xml:space="preserve">% consideró que nunca fueron abordados, </w:t>
      </w:r>
      <w:r>
        <w:rPr>
          <w:rFonts w:ascii="Times New Roman" w:hAnsi="Times New Roman" w:cs="Times New Roman"/>
          <w:sz w:val="24"/>
          <w:szCs w:val="24"/>
        </w:rPr>
        <w:t>el</w:t>
      </w:r>
      <w:r w:rsidR="006A44E6" w:rsidRPr="00A6302C">
        <w:rPr>
          <w:rFonts w:ascii="Times New Roman" w:hAnsi="Times New Roman" w:cs="Times New Roman"/>
          <w:sz w:val="24"/>
          <w:szCs w:val="24"/>
        </w:rPr>
        <w:t xml:space="preserve"> 28.20</w:t>
      </w:r>
      <w:r>
        <w:rPr>
          <w:rFonts w:ascii="Times New Roman" w:hAnsi="Times New Roman" w:cs="Times New Roman"/>
          <w:sz w:val="24"/>
          <w:szCs w:val="24"/>
        </w:rPr>
        <w:t xml:space="preserve"> </w:t>
      </w:r>
      <w:r w:rsidR="00346060" w:rsidRPr="00A6302C">
        <w:rPr>
          <w:rFonts w:ascii="Times New Roman" w:hAnsi="Times New Roman" w:cs="Times New Roman"/>
          <w:sz w:val="24"/>
          <w:szCs w:val="24"/>
        </w:rPr>
        <w:t>%</w:t>
      </w:r>
      <w:r w:rsidR="00EC55FA" w:rsidRPr="00A6302C">
        <w:rPr>
          <w:rFonts w:ascii="Times New Roman" w:hAnsi="Times New Roman" w:cs="Times New Roman"/>
          <w:sz w:val="24"/>
          <w:szCs w:val="24"/>
        </w:rPr>
        <w:t xml:space="preserve"> que</w:t>
      </w:r>
      <w:r w:rsidR="00346060" w:rsidRPr="00A6302C">
        <w:rPr>
          <w:rFonts w:ascii="Times New Roman" w:hAnsi="Times New Roman" w:cs="Times New Roman"/>
          <w:sz w:val="24"/>
          <w:szCs w:val="24"/>
        </w:rPr>
        <w:t xml:space="preserve"> casi nunca</w:t>
      </w:r>
      <w:r>
        <w:rPr>
          <w:rFonts w:ascii="Times New Roman" w:hAnsi="Times New Roman" w:cs="Times New Roman"/>
          <w:sz w:val="24"/>
          <w:szCs w:val="24"/>
        </w:rPr>
        <w:t xml:space="preserve">, el </w:t>
      </w:r>
      <w:r w:rsidR="006A44E6" w:rsidRPr="00A6302C">
        <w:rPr>
          <w:rFonts w:ascii="Times New Roman" w:hAnsi="Times New Roman" w:cs="Times New Roman"/>
          <w:sz w:val="24"/>
          <w:szCs w:val="24"/>
        </w:rPr>
        <w:t>15.41</w:t>
      </w:r>
      <w:r>
        <w:rPr>
          <w:rFonts w:ascii="Times New Roman" w:hAnsi="Times New Roman" w:cs="Times New Roman"/>
          <w:sz w:val="24"/>
          <w:szCs w:val="24"/>
        </w:rPr>
        <w:t xml:space="preserve"> </w:t>
      </w:r>
      <w:r w:rsidR="00597D56" w:rsidRPr="00A6302C">
        <w:rPr>
          <w:rFonts w:ascii="Times New Roman" w:hAnsi="Times New Roman" w:cs="Times New Roman"/>
          <w:sz w:val="24"/>
          <w:szCs w:val="24"/>
        </w:rPr>
        <w:t>%</w:t>
      </w:r>
      <w:r w:rsidR="006A44E6" w:rsidRPr="00A6302C">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EE726D" w:rsidRPr="00A6302C">
        <w:rPr>
          <w:rFonts w:ascii="Times New Roman" w:hAnsi="Times New Roman" w:cs="Times New Roman"/>
          <w:sz w:val="24"/>
          <w:szCs w:val="24"/>
        </w:rPr>
        <w:t>a</w:t>
      </w:r>
      <w:r w:rsidR="00EC55FA" w:rsidRPr="00A6302C">
        <w:rPr>
          <w:rFonts w:ascii="Times New Roman" w:hAnsi="Times New Roman" w:cs="Times New Roman"/>
          <w:sz w:val="24"/>
          <w:szCs w:val="24"/>
        </w:rPr>
        <w:t xml:space="preserve">lgunas veces, </w:t>
      </w:r>
      <w:r>
        <w:rPr>
          <w:rFonts w:ascii="Times New Roman" w:hAnsi="Times New Roman" w:cs="Times New Roman"/>
          <w:sz w:val="24"/>
          <w:szCs w:val="24"/>
        </w:rPr>
        <w:t>el</w:t>
      </w:r>
      <w:r w:rsidR="00EC55FA" w:rsidRPr="00A6302C">
        <w:rPr>
          <w:rFonts w:ascii="Times New Roman" w:hAnsi="Times New Roman" w:cs="Times New Roman"/>
          <w:sz w:val="24"/>
          <w:szCs w:val="24"/>
        </w:rPr>
        <w:t xml:space="preserve"> 12.21</w:t>
      </w:r>
      <w:r>
        <w:rPr>
          <w:rFonts w:ascii="Times New Roman" w:hAnsi="Times New Roman" w:cs="Times New Roman"/>
          <w:sz w:val="24"/>
          <w:szCs w:val="24"/>
        </w:rPr>
        <w:t> </w:t>
      </w:r>
      <w:r w:rsidR="00EC55FA" w:rsidRPr="00A6302C">
        <w:rPr>
          <w:rFonts w:ascii="Times New Roman" w:hAnsi="Times New Roman" w:cs="Times New Roman"/>
          <w:sz w:val="24"/>
          <w:szCs w:val="24"/>
        </w:rPr>
        <w:t>%</w:t>
      </w:r>
      <w:r w:rsidR="00BB55E2" w:rsidRPr="00A6302C">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EE726D" w:rsidRPr="00A6302C">
        <w:rPr>
          <w:rFonts w:ascii="Times New Roman" w:hAnsi="Times New Roman" w:cs="Times New Roman"/>
          <w:sz w:val="24"/>
          <w:szCs w:val="24"/>
        </w:rPr>
        <w:t xml:space="preserve">casi siempre, </w:t>
      </w:r>
      <w:r>
        <w:rPr>
          <w:rFonts w:ascii="Times New Roman" w:hAnsi="Times New Roman" w:cs="Times New Roman"/>
          <w:sz w:val="24"/>
          <w:szCs w:val="24"/>
        </w:rPr>
        <w:t xml:space="preserve">y el </w:t>
      </w:r>
      <w:r w:rsidR="006A44E6" w:rsidRPr="00A6302C">
        <w:rPr>
          <w:rFonts w:ascii="Times New Roman" w:hAnsi="Times New Roman" w:cs="Times New Roman"/>
          <w:sz w:val="24"/>
          <w:szCs w:val="24"/>
        </w:rPr>
        <w:t>11.63</w:t>
      </w:r>
      <w:r>
        <w:rPr>
          <w:rFonts w:ascii="Times New Roman" w:hAnsi="Times New Roman" w:cs="Times New Roman"/>
          <w:sz w:val="24"/>
          <w:szCs w:val="24"/>
        </w:rPr>
        <w:t xml:space="preserve"> </w:t>
      </w:r>
      <w:r w:rsidR="006A44E6" w:rsidRPr="00A6302C">
        <w:rPr>
          <w:rFonts w:ascii="Times New Roman" w:hAnsi="Times New Roman" w:cs="Times New Roman"/>
          <w:sz w:val="24"/>
          <w:szCs w:val="24"/>
        </w:rPr>
        <w:t xml:space="preserve">% </w:t>
      </w:r>
      <w:r>
        <w:rPr>
          <w:rFonts w:ascii="Times New Roman" w:hAnsi="Times New Roman" w:cs="Times New Roman"/>
          <w:sz w:val="24"/>
          <w:szCs w:val="24"/>
        </w:rPr>
        <w:t xml:space="preserve">opinó </w:t>
      </w:r>
      <w:r w:rsidR="006A44E6" w:rsidRPr="00A6302C">
        <w:rPr>
          <w:rFonts w:ascii="Times New Roman" w:hAnsi="Times New Roman" w:cs="Times New Roman"/>
          <w:sz w:val="24"/>
          <w:szCs w:val="24"/>
        </w:rPr>
        <w:t>que</w:t>
      </w:r>
      <w:r w:rsidR="00346060" w:rsidRPr="00A6302C">
        <w:rPr>
          <w:rFonts w:ascii="Times New Roman" w:hAnsi="Times New Roman" w:cs="Times New Roman"/>
          <w:sz w:val="24"/>
          <w:szCs w:val="24"/>
        </w:rPr>
        <w:t xml:space="preserve"> </w:t>
      </w:r>
      <w:r w:rsidR="00EE726D" w:rsidRPr="00A6302C">
        <w:rPr>
          <w:rFonts w:ascii="Times New Roman" w:hAnsi="Times New Roman" w:cs="Times New Roman"/>
          <w:sz w:val="24"/>
          <w:szCs w:val="24"/>
        </w:rPr>
        <w:t>siempre obtuvieron</w:t>
      </w:r>
      <w:r w:rsidR="006A44E6" w:rsidRPr="00A6302C">
        <w:rPr>
          <w:rFonts w:ascii="Times New Roman" w:hAnsi="Times New Roman" w:cs="Times New Roman"/>
          <w:sz w:val="24"/>
          <w:szCs w:val="24"/>
        </w:rPr>
        <w:t xml:space="preserve"> conocimientos</w:t>
      </w:r>
      <w:r w:rsidR="00EC55FA" w:rsidRPr="00A6302C">
        <w:rPr>
          <w:rFonts w:ascii="Times New Roman" w:hAnsi="Times New Roman" w:cs="Times New Roman"/>
          <w:sz w:val="24"/>
          <w:szCs w:val="24"/>
        </w:rPr>
        <w:t xml:space="preserve"> y aprendizajes</w:t>
      </w:r>
      <w:r w:rsidR="006A44E6" w:rsidRPr="00A6302C">
        <w:rPr>
          <w:rFonts w:ascii="Times New Roman" w:hAnsi="Times New Roman" w:cs="Times New Roman"/>
          <w:sz w:val="24"/>
          <w:szCs w:val="24"/>
        </w:rPr>
        <w:t xml:space="preserve"> sobre las problemáticas provocados por la actual pandemia </w:t>
      </w:r>
      <w:r w:rsidR="00C11684" w:rsidRPr="00A6302C">
        <w:rPr>
          <w:rFonts w:ascii="Times New Roman" w:hAnsi="Times New Roman" w:cs="Times New Roman"/>
          <w:sz w:val="24"/>
          <w:szCs w:val="24"/>
        </w:rPr>
        <w:t>(</w:t>
      </w:r>
      <w:r>
        <w:rPr>
          <w:rFonts w:ascii="Times New Roman" w:hAnsi="Times New Roman" w:cs="Times New Roman"/>
          <w:sz w:val="24"/>
          <w:szCs w:val="24"/>
        </w:rPr>
        <w:t>f</w:t>
      </w:r>
      <w:r w:rsidR="00C11684" w:rsidRPr="00A6302C">
        <w:rPr>
          <w:rFonts w:ascii="Times New Roman" w:hAnsi="Times New Roman" w:cs="Times New Roman"/>
          <w:sz w:val="24"/>
          <w:szCs w:val="24"/>
        </w:rPr>
        <w:t xml:space="preserve">igura </w:t>
      </w:r>
      <w:r w:rsidR="00E16CAF" w:rsidRPr="00A6302C">
        <w:rPr>
          <w:rFonts w:ascii="Times New Roman" w:hAnsi="Times New Roman" w:cs="Times New Roman"/>
          <w:sz w:val="24"/>
          <w:szCs w:val="24"/>
        </w:rPr>
        <w:t>3</w:t>
      </w:r>
      <w:r w:rsidR="00C11684" w:rsidRPr="00A6302C">
        <w:rPr>
          <w:rFonts w:ascii="Times New Roman" w:hAnsi="Times New Roman" w:cs="Times New Roman"/>
          <w:sz w:val="24"/>
          <w:szCs w:val="24"/>
        </w:rPr>
        <w:t>).</w:t>
      </w:r>
    </w:p>
    <w:p w14:paraId="4202F038" w14:textId="77777777" w:rsidR="001F5D3E" w:rsidRPr="00A6302C" w:rsidRDefault="001F5D3E" w:rsidP="00BF20E6">
      <w:pPr>
        <w:spacing w:after="0" w:line="360" w:lineRule="auto"/>
        <w:jc w:val="center"/>
        <w:rPr>
          <w:rFonts w:ascii="Times New Roman" w:hAnsi="Times New Roman" w:cs="Times New Roman"/>
          <w:b/>
          <w:bCs/>
          <w:iCs/>
          <w:color w:val="202124"/>
          <w:spacing w:val="2"/>
          <w:sz w:val="24"/>
          <w:szCs w:val="24"/>
          <w:shd w:val="clear" w:color="auto" w:fill="FFFFFF"/>
        </w:rPr>
      </w:pPr>
    </w:p>
    <w:p w14:paraId="125EA340" w14:textId="5E0906C0" w:rsidR="00BF20E6" w:rsidRPr="00A6302C" w:rsidRDefault="00BF20E6" w:rsidP="00BF20E6">
      <w:pPr>
        <w:spacing w:after="0" w:line="360" w:lineRule="auto"/>
        <w:jc w:val="center"/>
        <w:rPr>
          <w:rFonts w:ascii="Times New Roman" w:hAnsi="Times New Roman" w:cs="Times New Roman"/>
          <w:iCs/>
          <w:sz w:val="24"/>
          <w:szCs w:val="24"/>
        </w:rPr>
      </w:pPr>
      <w:r w:rsidRPr="00A6302C">
        <w:rPr>
          <w:rFonts w:ascii="Times New Roman" w:hAnsi="Times New Roman" w:cs="Times New Roman"/>
          <w:b/>
          <w:bCs/>
          <w:iCs/>
          <w:color w:val="202124"/>
          <w:spacing w:val="2"/>
          <w:sz w:val="24"/>
          <w:szCs w:val="24"/>
          <w:shd w:val="clear" w:color="auto" w:fill="FFFFFF"/>
        </w:rPr>
        <w:t xml:space="preserve">Figura </w:t>
      </w:r>
      <w:r w:rsidR="00E16CAF" w:rsidRPr="00A6302C">
        <w:rPr>
          <w:rFonts w:ascii="Times New Roman" w:hAnsi="Times New Roman" w:cs="Times New Roman"/>
          <w:b/>
          <w:bCs/>
          <w:iCs/>
          <w:color w:val="202124"/>
          <w:spacing w:val="2"/>
          <w:sz w:val="24"/>
          <w:szCs w:val="24"/>
          <w:shd w:val="clear" w:color="auto" w:fill="FFFFFF"/>
        </w:rPr>
        <w:t>3</w:t>
      </w:r>
      <w:r w:rsidRPr="00A6302C">
        <w:rPr>
          <w:rFonts w:ascii="Times New Roman" w:hAnsi="Times New Roman" w:cs="Times New Roman"/>
          <w:b/>
          <w:bCs/>
          <w:iCs/>
          <w:color w:val="202124"/>
          <w:spacing w:val="2"/>
          <w:sz w:val="24"/>
          <w:szCs w:val="24"/>
          <w:shd w:val="clear" w:color="auto" w:fill="FFFFFF"/>
        </w:rPr>
        <w:t>.</w:t>
      </w:r>
      <w:r w:rsidRPr="00A6302C">
        <w:rPr>
          <w:rFonts w:ascii="Times New Roman" w:hAnsi="Times New Roman" w:cs="Times New Roman"/>
          <w:iCs/>
          <w:color w:val="202124"/>
          <w:spacing w:val="2"/>
          <w:sz w:val="24"/>
          <w:szCs w:val="24"/>
          <w:shd w:val="clear" w:color="auto" w:fill="FFFFFF"/>
        </w:rPr>
        <w:t xml:space="preserve"> Conocimientos y aprendizajes obtenidos por estudiantes </w:t>
      </w:r>
      <w:r w:rsidR="00432BC2">
        <w:rPr>
          <w:rFonts w:ascii="Times New Roman" w:hAnsi="Times New Roman" w:cs="Times New Roman"/>
          <w:iCs/>
          <w:color w:val="202124"/>
          <w:spacing w:val="2"/>
          <w:sz w:val="24"/>
          <w:szCs w:val="24"/>
          <w:shd w:val="clear" w:color="auto" w:fill="FFFFFF"/>
        </w:rPr>
        <w:t>sobre</w:t>
      </w:r>
      <w:r w:rsidRPr="00A6302C">
        <w:rPr>
          <w:rFonts w:ascii="Times New Roman" w:hAnsi="Times New Roman" w:cs="Times New Roman"/>
          <w:iCs/>
          <w:color w:val="202124"/>
          <w:spacing w:val="2"/>
          <w:sz w:val="24"/>
          <w:szCs w:val="24"/>
          <w:shd w:val="clear" w:color="auto" w:fill="FFFFFF"/>
        </w:rPr>
        <w:t xml:space="preserve"> la pandemia</w:t>
      </w:r>
    </w:p>
    <w:p w14:paraId="27A32B43" w14:textId="77777777" w:rsidR="00765579" w:rsidRPr="00A6302C" w:rsidRDefault="00C11684" w:rsidP="00F25916">
      <w:pPr>
        <w:spacing w:after="0" w:line="360" w:lineRule="auto"/>
        <w:ind w:left="708"/>
        <w:jc w:val="center"/>
        <w:rPr>
          <w:rFonts w:ascii="Times New Roman" w:hAnsi="Times New Roman" w:cs="Times New Roman"/>
          <w:sz w:val="24"/>
          <w:szCs w:val="24"/>
        </w:rPr>
      </w:pPr>
      <w:r w:rsidRPr="00A6302C">
        <w:rPr>
          <w:rFonts w:ascii="Times New Roman" w:hAnsi="Times New Roman" w:cs="Times New Roman"/>
          <w:noProof/>
          <w:sz w:val="24"/>
          <w:szCs w:val="24"/>
          <w:lang w:eastAsia="es-MX"/>
        </w:rPr>
        <w:drawing>
          <wp:inline distT="0" distB="0" distL="0" distR="0" wp14:anchorId="789A818E" wp14:editId="279B0A33">
            <wp:extent cx="3870960" cy="20828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406" b="6423"/>
                    <a:stretch/>
                  </pic:blipFill>
                  <pic:spPr bwMode="auto">
                    <a:xfrm>
                      <a:off x="0" y="0"/>
                      <a:ext cx="3959685" cy="2130621"/>
                    </a:xfrm>
                    <a:prstGeom prst="rect">
                      <a:avLst/>
                    </a:prstGeom>
                    <a:ln>
                      <a:noFill/>
                    </a:ln>
                    <a:extLst>
                      <a:ext uri="{53640926-AAD7-44D8-BBD7-CCE9431645EC}">
                        <a14:shadowObscured xmlns:a14="http://schemas.microsoft.com/office/drawing/2010/main"/>
                      </a:ext>
                    </a:extLst>
                  </pic:spPr>
                </pic:pic>
              </a:graphicData>
            </a:graphic>
          </wp:inline>
        </w:drawing>
      </w:r>
    </w:p>
    <w:p w14:paraId="7D8C6445" w14:textId="77777777" w:rsidR="00E43C5E" w:rsidRDefault="00C81379" w:rsidP="00F25916">
      <w:pPr>
        <w:spacing w:after="0" w:line="360" w:lineRule="auto"/>
        <w:jc w:val="center"/>
        <w:rPr>
          <w:rFonts w:ascii="Times New Roman" w:hAnsi="Times New Roman" w:cs="Times New Roman"/>
          <w:sz w:val="24"/>
          <w:szCs w:val="24"/>
        </w:rPr>
      </w:pPr>
      <w:r w:rsidRPr="00A6302C">
        <w:rPr>
          <w:rFonts w:ascii="Times New Roman" w:hAnsi="Times New Roman" w:cs="Times New Roman"/>
          <w:sz w:val="24"/>
          <w:szCs w:val="24"/>
        </w:rPr>
        <w:t xml:space="preserve">Fuente: Elaboración propia </w:t>
      </w:r>
    </w:p>
    <w:p w14:paraId="3D7EF3EA" w14:textId="4F873029" w:rsidR="00C11684" w:rsidRDefault="00432BC2" w:rsidP="00F20B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w:t>
      </w:r>
      <w:r w:rsidR="00CA2367" w:rsidRPr="00A6302C">
        <w:rPr>
          <w:rFonts w:ascii="Times New Roman" w:hAnsi="Times New Roman" w:cs="Times New Roman"/>
          <w:sz w:val="24"/>
          <w:szCs w:val="24"/>
        </w:rPr>
        <w:t>a la</w:t>
      </w:r>
      <w:r w:rsidR="00E43C5E" w:rsidRPr="00A6302C">
        <w:rPr>
          <w:rFonts w:ascii="Times New Roman" w:hAnsi="Times New Roman" w:cs="Times New Roman"/>
          <w:sz w:val="24"/>
          <w:szCs w:val="24"/>
        </w:rPr>
        <w:t xml:space="preserve"> correlación de las variables correspondientes al grupo 2, se demostró </w:t>
      </w:r>
      <w:r w:rsidR="00EE726D" w:rsidRPr="00A6302C">
        <w:rPr>
          <w:rFonts w:ascii="Times New Roman" w:hAnsi="Times New Roman" w:cs="Times New Roman"/>
          <w:sz w:val="24"/>
          <w:szCs w:val="24"/>
        </w:rPr>
        <w:t xml:space="preserve">que </w:t>
      </w:r>
      <w:r w:rsidR="00934744" w:rsidRPr="00A6302C">
        <w:rPr>
          <w:rFonts w:ascii="Times New Roman" w:hAnsi="Times New Roman" w:cs="Times New Roman"/>
          <w:sz w:val="24"/>
          <w:szCs w:val="24"/>
        </w:rPr>
        <w:t xml:space="preserve">los </w:t>
      </w:r>
      <w:r w:rsidR="00855C19" w:rsidRPr="00A6302C">
        <w:rPr>
          <w:rFonts w:ascii="Times New Roman" w:hAnsi="Times New Roman" w:cs="Times New Roman"/>
          <w:sz w:val="24"/>
          <w:szCs w:val="24"/>
        </w:rPr>
        <w:t>profesores</w:t>
      </w:r>
      <w:r w:rsidR="00E43C5E" w:rsidRPr="00A6302C">
        <w:rPr>
          <w:rFonts w:ascii="Times New Roman" w:hAnsi="Times New Roman" w:cs="Times New Roman"/>
          <w:sz w:val="24"/>
          <w:szCs w:val="24"/>
        </w:rPr>
        <w:t xml:space="preserve"> </w:t>
      </w:r>
      <w:r w:rsidR="00A66B98" w:rsidRPr="00A6302C">
        <w:rPr>
          <w:rFonts w:ascii="Times New Roman" w:hAnsi="Times New Roman" w:cs="Times New Roman"/>
          <w:sz w:val="24"/>
          <w:szCs w:val="24"/>
        </w:rPr>
        <w:t>abordaron</w:t>
      </w:r>
      <w:r w:rsidR="00C24E04" w:rsidRPr="00A6302C">
        <w:rPr>
          <w:rFonts w:ascii="Times New Roman" w:hAnsi="Times New Roman" w:cs="Times New Roman"/>
          <w:sz w:val="24"/>
          <w:szCs w:val="24"/>
        </w:rPr>
        <w:t xml:space="preserve"> parcialmente</w:t>
      </w:r>
      <w:r w:rsidR="00254FD3" w:rsidRPr="00A6302C">
        <w:rPr>
          <w:rFonts w:ascii="Times New Roman" w:hAnsi="Times New Roman" w:cs="Times New Roman"/>
          <w:sz w:val="24"/>
          <w:szCs w:val="24"/>
        </w:rPr>
        <w:t xml:space="preserve"> las problemáticas </w:t>
      </w:r>
      <w:r w:rsidR="00C24E04" w:rsidRPr="00A6302C">
        <w:rPr>
          <w:rFonts w:ascii="Times New Roman" w:hAnsi="Times New Roman" w:cs="Times New Roman"/>
          <w:sz w:val="24"/>
          <w:szCs w:val="24"/>
        </w:rPr>
        <w:t xml:space="preserve">e impactos </w:t>
      </w:r>
      <w:r w:rsidR="00254FD3" w:rsidRPr="00A6302C">
        <w:rPr>
          <w:rFonts w:ascii="Times New Roman" w:hAnsi="Times New Roman" w:cs="Times New Roman"/>
          <w:sz w:val="24"/>
          <w:szCs w:val="24"/>
        </w:rPr>
        <w:t>socioa</w:t>
      </w:r>
      <w:r w:rsidR="00A66B98" w:rsidRPr="00A6302C">
        <w:rPr>
          <w:rFonts w:ascii="Times New Roman" w:hAnsi="Times New Roman" w:cs="Times New Roman"/>
          <w:sz w:val="24"/>
          <w:szCs w:val="24"/>
        </w:rPr>
        <w:t>m</w:t>
      </w:r>
      <w:r w:rsidR="00254FD3" w:rsidRPr="00A6302C">
        <w:rPr>
          <w:rFonts w:ascii="Times New Roman" w:hAnsi="Times New Roman" w:cs="Times New Roman"/>
          <w:sz w:val="24"/>
          <w:szCs w:val="24"/>
        </w:rPr>
        <w:t>bientales relacionadas con l</w:t>
      </w:r>
      <w:r w:rsidR="00C24E04" w:rsidRPr="00A6302C">
        <w:rPr>
          <w:rFonts w:ascii="Times New Roman" w:hAnsi="Times New Roman" w:cs="Times New Roman"/>
          <w:sz w:val="24"/>
          <w:szCs w:val="24"/>
        </w:rPr>
        <w:t>a pandemia sanitaria,</w:t>
      </w:r>
      <w:r w:rsidR="002463FB" w:rsidRPr="00A6302C">
        <w:rPr>
          <w:rFonts w:ascii="Times New Roman" w:hAnsi="Times New Roman" w:cs="Times New Roman"/>
          <w:sz w:val="24"/>
          <w:szCs w:val="24"/>
        </w:rPr>
        <w:t xml:space="preserve"> </w:t>
      </w:r>
      <w:r w:rsidR="00C24E04" w:rsidRPr="00A6302C">
        <w:rPr>
          <w:rFonts w:ascii="Times New Roman" w:hAnsi="Times New Roman" w:cs="Times New Roman"/>
          <w:sz w:val="24"/>
          <w:szCs w:val="24"/>
        </w:rPr>
        <w:t xml:space="preserve">ya que </w:t>
      </w:r>
      <w:r>
        <w:rPr>
          <w:rFonts w:ascii="Times New Roman" w:hAnsi="Times New Roman" w:cs="Times New Roman"/>
          <w:sz w:val="24"/>
          <w:szCs w:val="24"/>
        </w:rPr>
        <w:t>el</w:t>
      </w:r>
      <w:r w:rsidR="002463FB" w:rsidRPr="00A6302C">
        <w:rPr>
          <w:rFonts w:ascii="Times New Roman" w:hAnsi="Times New Roman" w:cs="Times New Roman"/>
          <w:sz w:val="24"/>
          <w:szCs w:val="24"/>
        </w:rPr>
        <w:t xml:space="preserve"> 35.76</w:t>
      </w:r>
      <w:r>
        <w:rPr>
          <w:rFonts w:ascii="Times New Roman" w:hAnsi="Times New Roman" w:cs="Times New Roman"/>
          <w:sz w:val="24"/>
          <w:szCs w:val="24"/>
        </w:rPr>
        <w:t xml:space="preserve"> </w:t>
      </w:r>
      <w:r w:rsidR="00EE726D" w:rsidRPr="00A6302C">
        <w:rPr>
          <w:rFonts w:ascii="Times New Roman" w:hAnsi="Times New Roman" w:cs="Times New Roman"/>
          <w:sz w:val="24"/>
          <w:szCs w:val="24"/>
        </w:rPr>
        <w:t>% de</w:t>
      </w:r>
      <w:r w:rsidR="00254FD3" w:rsidRPr="00A6302C">
        <w:rPr>
          <w:rFonts w:ascii="Times New Roman" w:hAnsi="Times New Roman" w:cs="Times New Roman"/>
          <w:sz w:val="24"/>
          <w:szCs w:val="24"/>
        </w:rPr>
        <w:t xml:space="preserve"> los estud</w:t>
      </w:r>
      <w:r w:rsidR="00C24E04" w:rsidRPr="00A6302C">
        <w:rPr>
          <w:rFonts w:ascii="Times New Roman" w:hAnsi="Times New Roman" w:cs="Times New Roman"/>
          <w:sz w:val="24"/>
          <w:szCs w:val="24"/>
        </w:rPr>
        <w:t>ian</w:t>
      </w:r>
      <w:r>
        <w:rPr>
          <w:rFonts w:ascii="Times New Roman" w:hAnsi="Times New Roman" w:cs="Times New Roman"/>
          <w:sz w:val="24"/>
          <w:szCs w:val="24"/>
        </w:rPr>
        <w:t>tes</w:t>
      </w:r>
      <w:r w:rsidR="00EE726D" w:rsidRPr="00A6302C">
        <w:rPr>
          <w:rFonts w:ascii="Times New Roman" w:hAnsi="Times New Roman" w:cs="Times New Roman"/>
          <w:sz w:val="24"/>
          <w:szCs w:val="24"/>
        </w:rPr>
        <w:t xml:space="preserve"> consideraron </w:t>
      </w:r>
      <w:r w:rsidR="00EE726D" w:rsidRPr="00A6302C">
        <w:rPr>
          <w:rFonts w:ascii="Times New Roman" w:hAnsi="Times New Roman" w:cs="Times New Roman"/>
          <w:sz w:val="24"/>
          <w:szCs w:val="24"/>
        </w:rPr>
        <w:lastRenderedPageBreak/>
        <w:t>que casi nunca</w:t>
      </w:r>
      <w:r w:rsidR="00EC55FA" w:rsidRPr="00A6302C">
        <w:rPr>
          <w:rFonts w:ascii="Times New Roman" w:hAnsi="Times New Roman" w:cs="Times New Roman"/>
          <w:sz w:val="24"/>
          <w:szCs w:val="24"/>
        </w:rPr>
        <w:t xml:space="preserve"> abordaron contenidos relacionados con los impactos</w:t>
      </w:r>
      <w:r w:rsidR="00EE726D" w:rsidRPr="00A6302C">
        <w:rPr>
          <w:rFonts w:ascii="Times New Roman" w:hAnsi="Times New Roman" w:cs="Times New Roman"/>
          <w:sz w:val="24"/>
          <w:szCs w:val="24"/>
        </w:rPr>
        <w:t xml:space="preserve">, </w:t>
      </w:r>
      <w:r>
        <w:rPr>
          <w:rFonts w:ascii="Times New Roman" w:hAnsi="Times New Roman" w:cs="Times New Roman"/>
          <w:sz w:val="24"/>
          <w:szCs w:val="24"/>
        </w:rPr>
        <w:t xml:space="preserve">el </w:t>
      </w:r>
      <w:r w:rsidR="00254FD3" w:rsidRPr="00A6302C">
        <w:rPr>
          <w:rFonts w:ascii="Times New Roman" w:hAnsi="Times New Roman" w:cs="Times New Roman"/>
          <w:sz w:val="24"/>
          <w:szCs w:val="24"/>
        </w:rPr>
        <w:t>30.2</w:t>
      </w:r>
      <w:r w:rsidR="00EC55FA" w:rsidRPr="00A6302C">
        <w:rPr>
          <w:rFonts w:ascii="Times New Roman" w:hAnsi="Times New Roman" w:cs="Times New Roman"/>
          <w:sz w:val="24"/>
          <w:szCs w:val="24"/>
        </w:rPr>
        <w:t xml:space="preserve">3% </w:t>
      </w:r>
      <w:r>
        <w:rPr>
          <w:rFonts w:ascii="Times New Roman" w:hAnsi="Times New Roman" w:cs="Times New Roman"/>
          <w:sz w:val="24"/>
          <w:szCs w:val="24"/>
        </w:rPr>
        <w:t>opinó</w:t>
      </w:r>
      <w:r w:rsidR="00B93AF6" w:rsidRPr="00A6302C">
        <w:rPr>
          <w:rFonts w:ascii="Times New Roman" w:hAnsi="Times New Roman" w:cs="Times New Roman"/>
          <w:sz w:val="24"/>
          <w:szCs w:val="24"/>
        </w:rPr>
        <w:t xml:space="preserve"> que nunca,</w:t>
      </w:r>
      <w:r w:rsidR="00BB55E2" w:rsidRPr="00A6302C">
        <w:rPr>
          <w:rFonts w:ascii="Times New Roman" w:hAnsi="Times New Roman" w:cs="Times New Roman"/>
          <w:sz w:val="24"/>
          <w:szCs w:val="24"/>
        </w:rPr>
        <w:t xml:space="preserve"> </w:t>
      </w:r>
      <w:r>
        <w:rPr>
          <w:rFonts w:ascii="Times New Roman" w:hAnsi="Times New Roman" w:cs="Times New Roman"/>
          <w:sz w:val="24"/>
          <w:szCs w:val="24"/>
        </w:rPr>
        <w:t>el</w:t>
      </w:r>
      <w:r w:rsidR="00EE726D" w:rsidRPr="00A6302C">
        <w:rPr>
          <w:rFonts w:ascii="Times New Roman" w:hAnsi="Times New Roman" w:cs="Times New Roman"/>
          <w:sz w:val="24"/>
          <w:szCs w:val="24"/>
        </w:rPr>
        <w:t xml:space="preserve"> </w:t>
      </w:r>
      <w:r w:rsidR="00B93AF6" w:rsidRPr="00A6302C">
        <w:rPr>
          <w:rFonts w:ascii="Times New Roman" w:hAnsi="Times New Roman" w:cs="Times New Roman"/>
          <w:sz w:val="24"/>
          <w:szCs w:val="24"/>
        </w:rPr>
        <w:t>17.73</w:t>
      </w:r>
      <w:r>
        <w:rPr>
          <w:rFonts w:ascii="Times New Roman" w:hAnsi="Times New Roman" w:cs="Times New Roman"/>
          <w:sz w:val="24"/>
          <w:szCs w:val="24"/>
        </w:rPr>
        <w:t xml:space="preserve"> </w:t>
      </w:r>
      <w:r w:rsidR="00B93AF6" w:rsidRPr="00A6302C">
        <w:rPr>
          <w:rFonts w:ascii="Times New Roman" w:hAnsi="Times New Roman" w:cs="Times New Roman"/>
          <w:sz w:val="24"/>
          <w:szCs w:val="24"/>
        </w:rPr>
        <w:t xml:space="preserve">% </w:t>
      </w:r>
      <w:r w:rsidR="00C24E04" w:rsidRPr="00A6302C">
        <w:rPr>
          <w:rFonts w:ascii="Times New Roman" w:hAnsi="Times New Roman" w:cs="Times New Roman"/>
          <w:sz w:val="24"/>
          <w:szCs w:val="24"/>
        </w:rPr>
        <w:t>que</w:t>
      </w:r>
      <w:r w:rsidR="00BB55E2" w:rsidRPr="00A6302C">
        <w:rPr>
          <w:rFonts w:ascii="Times New Roman" w:hAnsi="Times New Roman" w:cs="Times New Roman"/>
          <w:sz w:val="24"/>
          <w:szCs w:val="24"/>
        </w:rPr>
        <w:t xml:space="preserve"> </w:t>
      </w:r>
      <w:r w:rsidR="00254FD3" w:rsidRPr="00A6302C">
        <w:rPr>
          <w:rFonts w:ascii="Times New Roman" w:hAnsi="Times New Roman" w:cs="Times New Roman"/>
          <w:sz w:val="24"/>
          <w:szCs w:val="24"/>
        </w:rPr>
        <w:t>algunas veces,</w:t>
      </w:r>
      <w:r w:rsidR="00BB55E2" w:rsidRPr="00A6302C">
        <w:rPr>
          <w:rFonts w:ascii="Times New Roman" w:hAnsi="Times New Roman" w:cs="Times New Roman"/>
          <w:sz w:val="24"/>
          <w:szCs w:val="24"/>
        </w:rPr>
        <w:t xml:space="preserve"> </w:t>
      </w:r>
      <w:r w:rsidR="00C24E04" w:rsidRPr="00A6302C">
        <w:rPr>
          <w:rFonts w:ascii="Times New Roman" w:hAnsi="Times New Roman" w:cs="Times New Roman"/>
          <w:sz w:val="24"/>
          <w:szCs w:val="24"/>
        </w:rPr>
        <w:t>el</w:t>
      </w:r>
      <w:r w:rsidR="00A66B98" w:rsidRPr="00A6302C">
        <w:rPr>
          <w:rFonts w:ascii="Times New Roman" w:hAnsi="Times New Roman" w:cs="Times New Roman"/>
          <w:sz w:val="24"/>
          <w:szCs w:val="24"/>
        </w:rPr>
        <w:t xml:space="preserve"> 12.79</w:t>
      </w:r>
      <w:r>
        <w:rPr>
          <w:rFonts w:ascii="Times New Roman" w:hAnsi="Times New Roman" w:cs="Times New Roman"/>
          <w:sz w:val="24"/>
          <w:szCs w:val="24"/>
        </w:rPr>
        <w:t xml:space="preserve"> </w:t>
      </w:r>
      <w:r w:rsidR="00A66B98" w:rsidRPr="00A6302C">
        <w:rPr>
          <w:rFonts w:ascii="Times New Roman" w:hAnsi="Times New Roman" w:cs="Times New Roman"/>
          <w:sz w:val="24"/>
          <w:szCs w:val="24"/>
        </w:rPr>
        <w:t>%</w:t>
      </w:r>
      <w:r w:rsidR="00C24E04" w:rsidRPr="00A6302C">
        <w:rPr>
          <w:rFonts w:ascii="Times New Roman" w:hAnsi="Times New Roman" w:cs="Times New Roman"/>
          <w:sz w:val="24"/>
          <w:szCs w:val="24"/>
        </w:rPr>
        <w:t xml:space="preserve"> que casi siempre</w:t>
      </w:r>
      <w:r w:rsidR="00317573">
        <w:rPr>
          <w:rFonts w:ascii="Times New Roman" w:hAnsi="Times New Roman" w:cs="Times New Roman"/>
          <w:sz w:val="24"/>
          <w:szCs w:val="24"/>
        </w:rPr>
        <w:t>,</w:t>
      </w:r>
      <w:r w:rsidR="00B93AF6" w:rsidRPr="00A6302C">
        <w:rPr>
          <w:rFonts w:ascii="Times New Roman" w:hAnsi="Times New Roman" w:cs="Times New Roman"/>
          <w:sz w:val="24"/>
          <w:szCs w:val="24"/>
        </w:rPr>
        <w:t xml:space="preserve"> </w:t>
      </w:r>
      <w:r w:rsidR="00317573">
        <w:rPr>
          <w:rFonts w:ascii="Times New Roman" w:hAnsi="Times New Roman" w:cs="Times New Roman"/>
          <w:sz w:val="24"/>
          <w:szCs w:val="24"/>
        </w:rPr>
        <w:t>y</w:t>
      </w:r>
      <w:r w:rsidR="00A66B98" w:rsidRPr="00A6302C">
        <w:rPr>
          <w:rFonts w:ascii="Times New Roman" w:hAnsi="Times New Roman" w:cs="Times New Roman"/>
          <w:sz w:val="24"/>
          <w:szCs w:val="24"/>
        </w:rPr>
        <w:t xml:space="preserve"> </w:t>
      </w:r>
      <w:r w:rsidR="00317573">
        <w:rPr>
          <w:rFonts w:ascii="Times New Roman" w:hAnsi="Times New Roman" w:cs="Times New Roman"/>
          <w:sz w:val="24"/>
          <w:szCs w:val="24"/>
        </w:rPr>
        <w:t>el</w:t>
      </w:r>
      <w:r w:rsidR="00A66B98" w:rsidRPr="00A6302C">
        <w:rPr>
          <w:rFonts w:ascii="Times New Roman" w:hAnsi="Times New Roman" w:cs="Times New Roman"/>
          <w:sz w:val="24"/>
          <w:szCs w:val="24"/>
        </w:rPr>
        <w:t xml:space="preserve"> 3.49</w:t>
      </w:r>
      <w:r w:rsidR="00317573">
        <w:rPr>
          <w:rFonts w:ascii="Times New Roman" w:hAnsi="Times New Roman" w:cs="Times New Roman"/>
          <w:sz w:val="24"/>
          <w:szCs w:val="24"/>
        </w:rPr>
        <w:t xml:space="preserve"> </w:t>
      </w:r>
      <w:r w:rsidR="00A66B98" w:rsidRPr="00A6302C">
        <w:rPr>
          <w:rFonts w:ascii="Times New Roman" w:hAnsi="Times New Roman" w:cs="Times New Roman"/>
          <w:sz w:val="24"/>
          <w:szCs w:val="24"/>
        </w:rPr>
        <w:t>% consideró que siempre se abordaron temáticas</w:t>
      </w:r>
      <w:r w:rsidR="00C24E04" w:rsidRPr="00A6302C">
        <w:rPr>
          <w:rFonts w:ascii="Times New Roman" w:hAnsi="Times New Roman" w:cs="Times New Roman"/>
          <w:sz w:val="24"/>
          <w:szCs w:val="24"/>
        </w:rPr>
        <w:t xml:space="preserve"> socioa</w:t>
      </w:r>
      <w:r w:rsidR="00A66B98" w:rsidRPr="00A6302C">
        <w:rPr>
          <w:rFonts w:ascii="Times New Roman" w:hAnsi="Times New Roman" w:cs="Times New Roman"/>
          <w:sz w:val="24"/>
          <w:szCs w:val="24"/>
        </w:rPr>
        <w:t>mbientales re</w:t>
      </w:r>
      <w:r w:rsidR="00C24E04" w:rsidRPr="00A6302C">
        <w:rPr>
          <w:rFonts w:ascii="Times New Roman" w:hAnsi="Times New Roman" w:cs="Times New Roman"/>
          <w:sz w:val="24"/>
          <w:szCs w:val="24"/>
        </w:rPr>
        <w:t>lacionadas con la pandemia sanitaria</w:t>
      </w:r>
      <w:r w:rsidR="00CA2367" w:rsidRPr="00A6302C">
        <w:rPr>
          <w:rFonts w:ascii="Times New Roman" w:hAnsi="Times New Roman" w:cs="Times New Roman"/>
          <w:sz w:val="24"/>
          <w:szCs w:val="24"/>
        </w:rPr>
        <w:t xml:space="preserve"> (</w:t>
      </w:r>
      <w:r w:rsidR="00317573">
        <w:rPr>
          <w:rFonts w:ascii="Times New Roman" w:hAnsi="Times New Roman" w:cs="Times New Roman"/>
          <w:sz w:val="24"/>
          <w:szCs w:val="24"/>
        </w:rPr>
        <w:t>f</w:t>
      </w:r>
      <w:r w:rsidR="00A66B98" w:rsidRPr="00A6302C">
        <w:rPr>
          <w:rFonts w:ascii="Times New Roman" w:hAnsi="Times New Roman" w:cs="Times New Roman"/>
          <w:sz w:val="24"/>
          <w:szCs w:val="24"/>
        </w:rPr>
        <w:t xml:space="preserve">igura </w:t>
      </w:r>
      <w:r w:rsidR="00E16CAF" w:rsidRPr="00A6302C">
        <w:rPr>
          <w:rFonts w:ascii="Times New Roman" w:hAnsi="Times New Roman" w:cs="Times New Roman"/>
          <w:sz w:val="24"/>
          <w:szCs w:val="24"/>
        </w:rPr>
        <w:t>4</w:t>
      </w:r>
      <w:r w:rsidR="00CA2367" w:rsidRPr="00A6302C">
        <w:rPr>
          <w:rFonts w:ascii="Times New Roman" w:hAnsi="Times New Roman" w:cs="Times New Roman"/>
          <w:sz w:val="24"/>
          <w:szCs w:val="24"/>
        </w:rPr>
        <w:t>)</w:t>
      </w:r>
      <w:r w:rsidR="00A66B98" w:rsidRPr="00A6302C">
        <w:rPr>
          <w:rFonts w:ascii="Times New Roman" w:hAnsi="Times New Roman" w:cs="Times New Roman"/>
          <w:sz w:val="24"/>
          <w:szCs w:val="24"/>
        </w:rPr>
        <w:t>.</w:t>
      </w:r>
    </w:p>
    <w:p w14:paraId="120049D4" w14:textId="77777777" w:rsidR="00D25175" w:rsidRPr="00A6302C" w:rsidRDefault="00D25175" w:rsidP="00F20BF7">
      <w:pPr>
        <w:spacing w:after="0" w:line="360" w:lineRule="auto"/>
        <w:ind w:firstLine="708"/>
        <w:jc w:val="both"/>
        <w:rPr>
          <w:rFonts w:ascii="Times New Roman" w:hAnsi="Times New Roman" w:cs="Times New Roman"/>
          <w:sz w:val="24"/>
          <w:szCs w:val="24"/>
        </w:rPr>
      </w:pPr>
    </w:p>
    <w:p w14:paraId="2813978E" w14:textId="104F6B84" w:rsidR="00BF20E6" w:rsidRPr="00A6302C" w:rsidRDefault="00BF20E6" w:rsidP="00BF20E6">
      <w:pPr>
        <w:spacing w:after="0" w:line="360" w:lineRule="auto"/>
        <w:jc w:val="center"/>
        <w:rPr>
          <w:rFonts w:ascii="Times New Roman" w:hAnsi="Times New Roman" w:cs="Times New Roman"/>
          <w:iCs/>
          <w:sz w:val="24"/>
          <w:szCs w:val="24"/>
        </w:rPr>
      </w:pPr>
      <w:r w:rsidRPr="00A6302C">
        <w:rPr>
          <w:rFonts w:ascii="Times New Roman" w:hAnsi="Times New Roman" w:cs="Times New Roman"/>
          <w:b/>
          <w:bCs/>
          <w:iCs/>
          <w:color w:val="202124"/>
          <w:spacing w:val="2"/>
          <w:sz w:val="24"/>
          <w:szCs w:val="24"/>
          <w:shd w:val="clear" w:color="auto" w:fill="FFFFFF"/>
        </w:rPr>
        <w:t xml:space="preserve">Figura </w:t>
      </w:r>
      <w:r w:rsidR="00E16CAF" w:rsidRPr="00A6302C">
        <w:rPr>
          <w:rFonts w:ascii="Times New Roman" w:hAnsi="Times New Roman" w:cs="Times New Roman"/>
          <w:b/>
          <w:bCs/>
          <w:iCs/>
          <w:color w:val="202124"/>
          <w:spacing w:val="2"/>
          <w:sz w:val="24"/>
          <w:szCs w:val="24"/>
          <w:shd w:val="clear" w:color="auto" w:fill="FFFFFF"/>
        </w:rPr>
        <w:t>4</w:t>
      </w:r>
      <w:r w:rsidRPr="00A6302C">
        <w:rPr>
          <w:rFonts w:ascii="Times New Roman" w:hAnsi="Times New Roman" w:cs="Times New Roman"/>
          <w:b/>
          <w:bCs/>
          <w:iCs/>
          <w:color w:val="202124"/>
          <w:spacing w:val="2"/>
          <w:sz w:val="24"/>
          <w:szCs w:val="24"/>
          <w:shd w:val="clear" w:color="auto" w:fill="FFFFFF"/>
        </w:rPr>
        <w:t>.</w:t>
      </w:r>
      <w:r w:rsidRPr="00A6302C">
        <w:rPr>
          <w:rFonts w:ascii="Times New Roman" w:hAnsi="Times New Roman" w:cs="Times New Roman"/>
          <w:iCs/>
          <w:color w:val="202124"/>
          <w:spacing w:val="2"/>
          <w:sz w:val="24"/>
          <w:szCs w:val="24"/>
          <w:shd w:val="clear" w:color="auto" w:fill="FFFFFF"/>
        </w:rPr>
        <w:t xml:space="preserve"> Temáticas socioambientales abordadas por los docentes </w:t>
      </w:r>
    </w:p>
    <w:p w14:paraId="695C2CDF" w14:textId="77777777" w:rsidR="00934744" w:rsidRPr="00A6302C" w:rsidRDefault="00765579" w:rsidP="00F25916">
      <w:pPr>
        <w:spacing w:after="0" w:line="360" w:lineRule="auto"/>
        <w:jc w:val="center"/>
        <w:rPr>
          <w:rFonts w:ascii="Times New Roman" w:hAnsi="Times New Roman" w:cs="Times New Roman"/>
          <w:sz w:val="24"/>
          <w:szCs w:val="24"/>
        </w:rPr>
      </w:pPr>
      <w:r w:rsidRPr="00A6302C">
        <w:rPr>
          <w:rFonts w:ascii="Times New Roman" w:hAnsi="Times New Roman" w:cs="Times New Roman"/>
          <w:noProof/>
          <w:sz w:val="24"/>
          <w:szCs w:val="24"/>
          <w:lang w:eastAsia="es-MX"/>
        </w:rPr>
        <w:drawing>
          <wp:inline distT="0" distB="0" distL="0" distR="0" wp14:anchorId="0EAF6B64" wp14:editId="511F0A40">
            <wp:extent cx="4053840" cy="2108074"/>
            <wp:effectExtent l="0" t="0" r="381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321" b="6567"/>
                    <a:stretch/>
                  </pic:blipFill>
                  <pic:spPr bwMode="auto">
                    <a:xfrm>
                      <a:off x="0" y="0"/>
                      <a:ext cx="4111925" cy="2138279"/>
                    </a:xfrm>
                    <a:prstGeom prst="rect">
                      <a:avLst/>
                    </a:prstGeom>
                    <a:ln>
                      <a:noFill/>
                    </a:ln>
                    <a:extLst>
                      <a:ext uri="{53640926-AAD7-44D8-BBD7-CCE9431645EC}">
                        <a14:shadowObscured xmlns:a14="http://schemas.microsoft.com/office/drawing/2010/main"/>
                      </a:ext>
                    </a:extLst>
                  </pic:spPr>
                </pic:pic>
              </a:graphicData>
            </a:graphic>
          </wp:inline>
        </w:drawing>
      </w:r>
    </w:p>
    <w:p w14:paraId="3D5FCC8E" w14:textId="305B31A7" w:rsidR="00317573" w:rsidRPr="00A6302C" w:rsidRDefault="00C81379" w:rsidP="00CE720A">
      <w:pPr>
        <w:spacing w:after="0" w:line="360" w:lineRule="auto"/>
        <w:jc w:val="center"/>
        <w:rPr>
          <w:rFonts w:ascii="Times New Roman" w:hAnsi="Times New Roman" w:cs="Times New Roman"/>
          <w:sz w:val="24"/>
          <w:szCs w:val="24"/>
        </w:rPr>
      </w:pPr>
      <w:r w:rsidRPr="00A6302C">
        <w:rPr>
          <w:rFonts w:ascii="Times New Roman" w:hAnsi="Times New Roman" w:cs="Times New Roman"/>
          <w:sz w:val="24"/>
          <w:szCs w:val="24"/>
        </w:rPr>
        <w:t xml:space="preserve">Fuente: Elaboración propia </w:t>
      </w:r>
    </w:p>
    <w:p w14:paraId="556B33AD" w14:textId="76989C79" w:rsidR="00C1381B" w:rsidRDefault="00317573" w:rsidP="00F20B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en cuanto a si el estudiante</w:t>
      </w:r>
      <w:r w:rsidR="00765579" w:rsidRPr="00A6302C">
        <w:rPr>
          <w:rFonts w:ascii="Times New Roman" w:hAnsi="Times New Roman" w:cs="Times New Roman"/>
          <w:sz w:val="24"/>
          <w:szCs w:val="24"/>
        </w:rPr>
        <w:t xml:space="preserve"> e</w:t>
      </w:r>
      <w:r>
        <w:rPr>
          <w:rFonts w:ascii="Times New Roman" w:hAnsi="Times New Roman" w:cs="Times New Roman"/>
          <w:sz w:val="24"/>
          <w:szCs w:val="24"/>
        </w:rPr>
        <w:t>ra</w:t>
      </w:r>
      <w:r w:rsidR="00765579" w:rsidRPr="00A6302C">
        <w:rPr>
          <w:rFonts w:ascii="Times New Roman" w:hAnsi="Times New Roman" w:cs="Times New Roman"/>
          <w:sz w:val="24"/>
          <w:szCs w:val="24"/>
        </w:rPr>
        <w:t xml:space="preserve"> capaz de percibir la complejidad de los problemas socioambientales</w:t>
      </w:r>
      <w:r w:rsidR="001B33CA" w:rsidRPr="00A6302C">
        <w:rPr>
          <w:rFonts w:ascii="Times New Roman" w:hAnsi="Times New Roman" w:cs="Times New Roman"/>
          <w:sz w:val="24"/>
          <w:szCs w:val="24"/>
        </w:rPr>
        <w:t xml:space="preserve"> </w:t>
      </w:r>
      <w:r w:rsidR="000836E5" w:rsidRPr="00A6302C">
        <w:rPr>
          <w:rFonts w:ascii="Times New Roman" w:hAnsi="Times New Roman" w:cs="Times New Roman"/>
          <w:sz w:val="24"/>
          <w:szCs w:val="24"/>
        </w:rPr>
        <w:t>que ha provocado</w:t>
      </w:r>
      <w:r w:rsidR="00C1381B" w:rsidRPr="00A6302C">
        <w:rPr>
          <w:rFonts w:ascii="Times New Roman" w:hAnsi="Times New Roman" w:cs="Times New Roman"/>
          <w:sz w:val="24"/>
          <w:szCs w:val="24"/>
        </w:rPr>
        <w:t xml:space="preserve"> la pandemia de</w:t>
      </w:r>
      <w:r w:rsidR="0030615A" w:rsidRPr="00A6302C">
        <w:rPr>
          <w:rFonts w:ascii="Times New Roman" w:hAnsi="Times New Roman" w:cs="Times New Roman"/>
          <w:sz w:val="24"/>
          <w:szCs w:val="24"/>
        </w:rPr>
        <w:t xml:space="preserve"> </w:t>
      </w:r>
      <w:r w:rsidR="00C1381B" w:rsidRPr="00A6302C">
        <w:rPr>
          <w:rFonts w:ascii="Times New Roman" w:hAnsi="Times New Roman" w:cs="Times New Roman"/>
          <w:sz w:val="24"/>
          <w:szCs w:val="24"/>
        </w:rPr>
        <w:t>l</w:t>
      </w:r>
      <w:r w:rsidR="0030615A" w:rsidRPr="00A6302C">
        <w:rPr>
          <w:rFonts w:ascii="Times New Roman" w:hAnsi="Times New Roman" w:cs="Times New Roman"/>
          <w:sz w:val="24"/>
          <w:szCs w:val="24"/>
        </w:rPr>
        <w:t>a</w:t>
      </w:r>
      <w:r w:rsidR="00C1381B" w:rsidRPr="00A6302C">
        <w:rPr>
          <w:rFonts w:ascii="Times New Roman" w:hAnsi="Times New Roman" w:cs="Times New Roman"/>
          <w:sz w:val="24"/>
          <w:szCs w:val="24"/>
        </w:rPr>
        <w:t xml:space="preserve"> </w:t>
      </w:r>
      <w:r>
        <w:rPr>
          <w:rFonts w:ascii="Times New Roman" w:hAnsi="Times New Roman" w:cs="Times New Roman"/>
          <w:sz w:val="24"/>
          <w:szCs w:val="24"/>
        </w:rPr>
        <w:t>c</w:t>
      </w:r>
      <w:r w:rsidR="00C1381B" w:rsidRPr="00A6302C">
        <w:rPr>
          <w:rFonts w:ascii="Times New Roman" w:hAnsi="Times New Roman" w:cs="Times New Roman"/>
          <w:sz w:val="24"/>
          <w:szCs w:val="24"/>
        </w:rPr>
        <w:t>ovid-19</w:t>
      </w:r>
      <w:r w:rsidR="00765579" w:rsidRPr="00A6302C">
        <w:rPr>
          <w:rFonts w:ascii="Times New Roman" w:hAnsi="Times New Roman" w:cs="Times New Roman"/>
          <w:sz w:val="24"/>
          <w:szCs w:val="24"/>
        </w:rPr>
        <w:t xml:space="preserve"> a nivel local, nacional y mundial</w:t>
      </w:r>
      <w:r w:rsidR="00DC3F58" w:rsidRPr="00A6302C">
        <w:rPr>
          <w:rFonts w:ascii="Times New Roman" w:hAnsi="Times New Roman" w:cs="Times New Roman"/>
          <w:sz w:val="24"/>
          <w:szCs w:val="24"/>
        </w:rPr>
        <w:t xml:space="preserve">, </w:t>
      </w:r>
      <w:r>
        <w:rPr>
          <w:rFonts w:ascii="Times New Roman" w:hAnsi="Times New Roman" w:cs="Times New Roman"/>
          <w:sz w:val="24"/>
          <w:szCs w:val="24"/>
        </w:rPr>
        <w:t>el</w:t>
      </w:r>
      <w:r w:rsidR="00E14941" w:rsidRPr="00A6302C">
        <w:rPr>
          <w:rFonts w:ascii="Times New Roman" w:hAnsi="Times New Roman" w:cs="Times New Roman"/>
          <w:sz w:val="24"/>
          <w:szCs w:val="24"/>
        </w:rPr>
        <w:t xml:space="preserve"> 29.94% </w:t>
      </w:r>
      <w:r w:rsidR="00B93AF6" w:rsidRPr="00A6302C">
        <w:rPr>
          <w:rFonts w:ascii="Times New Roman" w:hAnsi="Times New Roman" w:cs="Times New Roman"/>
          <w:sz w:val="24"/>
          <w:szCs w:val="24"/>
        </w:rPr>
        <w:t>dijo que nunca</w:t>
      </w:r>
      <w:r>
        <w:rPr>
          <w:rFonts w:ascii="Times New Roman" w:hAnsi="Times New Roman" w:cs="Times New Roman"/>
          <w:sz w:val="24"/>
          <w:szCs w:val="24"/>
        </w:rPr>
        <w:t>,</w:t>
      </w:r>
      <w:r w:rsidR="00B93AF6" w:rsidRPr="00A6302C">
        <w:rPr>
          <w:rFonts w:ascii="Times New Roman" w:hAnsi="Times New Roman" w:cs="Times New Roman"/>
          <w:sz w:val="24"/>
          <w:szCs w:val="24"/>
        </w:rPr>
        <w:t xml:space="preserve"> </w:t>
      </w:r>
      <w:r>
        <w:rPr>
          <w:rFonts w:ascii="Times New Roman" w:hAnsi="Times New Roman" w:cs="Times New Roman"/>
          <w:sz w:val="24"/>
          <w:szCs w:val="24"/>
        </w:rPr>
        <w:t>el</w:t>
      </w:r>
      <w:r w:rsidR="0041400D" w:rsidRPr="00A6302C">
        <w:rPr>
          <w:rFonts w:ascii="Times New Roman" w:hAnsi="Times New Roman" w:cs="Times New Roman"/>
          <w:sz w:val="24"/>
          <w:szCs w:val="24"/>
        </w:rPr>
        <w:t xml:space="preserve"> 33.43% consideró que poco, </w:t>
      </w:r>
      <w:r>
        <w:rPr>
          <w:rFonts w:ascii="Times New Roman" w:hAnsi="Times New Roman" w:cs="Times New Roman"/>
          <w:sz w:val="24"/>
          <w:szCs w:val="24"/>
        </w:rPr>
        <w:t>el</w:t>
      </w:r>
      <w:r w:rsidR="0041400D" w:rsidRPr="00A6302C">
        <w:rPr>
          <w:rFonts w:ascii="Times New Roman" w:hAnsi="Times New Roman" w:cs="Times New Roman"/>
          <w:sz w:val="24"/>
          <w:szCs w:val="24"/>
        </w:rPr>
        <w:t xml:space="preserve"> 15.41</w:t>
      </w:r>
      <w:r>
        <w:rPr>
          <w:rFonts w:ascii="Times New Roman" w:hAnsi="Times New Roman" w:cs="Times New Roman"/>
          <w:sz w:val="24"/>
          <w:szCs w:val="24"/>
        </w:rPr>
        <w:t xml:space="preserve"> </w:t>
      </w:r>
      <w:r w:rsidR="0041400D" w:rsidRPr="00A6302C">
        <w:rPr>
          <w:rFonts w:ascii="Times New Roman" w:hAnsi="Times New Roman" w:cs="Times New Roman"/>
          <w:sz w:val="24"/>
          <w:szCs w:val="24"/>
        </w:rPr>
        <w:t>%</w:t>
      </w:r>
      <w:r w:rsidR="0014117D" w:rsidRPr="00A6302C">
        <w:rPr>
          <w:rFonts w:ascii="Times New Roman" w:hAnsi="Times New Roman" w:cs="Times New Roman"/>
          <w:sz w:val="24"/>
          <w:szCs w:val="24"/>
        </w:rPr>
        <w:t xml:space="preserve"> </w:t>
      </w:r>
      <w:r>
        <w:rPr>
          <w:rFonts w:ascii="Times New Roman" w:hAnsi="Times New Roman" w:cs="Times New Roman"/>
          <w:sz w:val="24"/>
          <w:szCs w:val="24"/>
        </w:rPr>
        <w:t>eligió la opción</w:t>
      </w:r>
      <w:r w:rsidR="0041400D" w:rsidRPr="00A6302C">
        <w:rPr>
          <w:rFonts w:ascii="Times New Roman" w:hAnsi="Times New Roman" w:cs="Times New Roman"/>
          <w:sz w:val="24"/>
          <w:szCs w:val="24"/>
        </w:rPr>
        <w:t xml:space="preserve"> </w:t>
      </w:r>
      <w:r w:rsidR="0041400D" w:rsidRPr="00317573">
        <w:rPr>
          <w:rFonts w:ascii="Times New Roman" w:hAnsi="Times New Roman" w:cs="Times New Roman"/>
          <w:i/>
          <w:iCs/>
          <w:sz w:val="24"/>
          <w:szCs w:val="24"/>
        </w:rPr>
        <w:t>regular</w:t>
      </w:r>
      <w:r w:rsidR="0041400D" w:rsidRPr="00A6302C">
        <w:rPr>
          <w:rFonts w:ascii="Times New Roman" w:hAnsi="Times New Roman" w:cs="Times New Roman"/>
          <w:sz w:val="24"/>
          <w:szCs w:val="24"/>
        </w:rPr>
        <w:t xml:space="preserve">, </w:t>
      </w:r>
      <w:r>
        <w:rPr>
          <w:rFonts w:ascii="Times New Roman" w:hAnsi="Times New Roman" w:cs="Times New Roman"/>
          <w:sz w:val="24"/>
          <w:szCs w:val="24"/>
        </w:rPr>
        <w:t>para el</w:t>
      </w:r>
      <w:r w:rsidR="0014117D" w:rsidRPr="00A6302C">
        <w:rPr>
          <w:rFonts w:ascii="Times New Roman" w:hAnsi="Times New Roman" w:cs="Times New Roman"/>
          <w:sz w:val="24"/>
          <w:szCs w:val="24"/>
        </w:rPr>
        <w:t xml:space="preserve"> 11.63</w:t>
      </w:r>
      <w:r>
        <w:rPr>
          <w:rFonts w:ascii="Times New Roman" w:hAnsi="Times New Roman" w:cs="Times New Roman"/>
          <w:sz w:val="24"/>
          <w:szCs w:val="24"/>
        </w:rPr>
        <w:t xml:space="preserve"> </w:t>
      </w:r>
      <w:r w:rsidR="00934744" w:rsidRPr="00A6302C">
        <w:rPr>
          <w:rFonts w:ascii="Times New Roman" w:hAnsi="Times New Roman" w:cs="Times New Roman"/>
          <w:sz w:val="24"/>
          <w:szCs w:val="24"/>
        </w:rPr>
        <w:t>% fue</w:t>
      </w:r>
      <w:r w:rsidR="0041400D" w:rsidRPr="00A6302C">
        <w:rPr>
          <w:rFonts w:ascii="Times New Roman" w:hAnsi="Times New Roman" w:cs="Times New Roman"/>
          <w:sz w:val="24"/>
          <w:szCs w:val="24"/>
        </w:rPr>
        <w:t xml:space="preserve"> suficiente</w:t>
      </w:r>
      <w:r>
        <w:rPr>
          <w:rFonts w:ascii="Times New Roman" w:hAnsi="Times New Roman" w:cs="Times New Roman"/>
          <w:sz w:val="24"/>
          <w:szCs w:val="24"/>
        </w:rPr>
        <w:t xml:space="preserve"> y </w:t>
      </w:r>
      <w:r w:rsidR="0041400D" w:rsidRPr="00A6302C">
        <w:rPr>
          <w:rFonts w:ascii="Times New Roman" w:hAnsi="Times New Roman" w:cs="Times New Roman"/>
          <w:sz w:val="24"/>
          <w:szCs w:val="24"/>
        </w:rPr>
        <w:t xml:space="preserve">para </w:t>
      </w:r>
      <w:r>
        <w:rPr>
          <w:rFonts w:ascii="Times New Roman" w:hAnsi="Times New Roman" w:cs="Times New Roman"/>
          <w:sz w:val="24"/>
          <w:szCs w:val="24"/>
        </w:rPr>
        <w:t>el</w:t>
      </w:r>
      <w:r w:rsidR="0041400D" w:rsidRPr="00A6302C">
        <w:rPr>
          <w:rFonts w:ascii="Times New Roman" w:hAnsi="Times New Roman" w:cs="Times New Roman"/>
          <w:sz w:val="24"/>
          <w:szCs w:val="24"/>
        </w:rPr>
        <w:t xml:space="preserve"> 9.59</w:t>
      </w:r>
      <w:r>
        <w:rPr>
          <w:rFonts w:ascii="Times New Roman" w:hAnsi="Times New Roman" w:cs="Times New Roman"/>
          <w:sz w:val="24"/>
          <w:szCs w:val="24"/>
        </w:rPr>
        <w:t xml:space="preserve"> </w:t>
      </w:r>
      <w:r w:rsidR="0041400D" w:rsidRPr="00A6302C">
        <w:rPr>
          <w:rFonts w:ascii="Times New Roman" w:hAnsi="Times New Roman" w:cs="Times New Roman"/>
          <w:sz w:val="24"/>
          <w:szCs w:val="24"/>
        </w:rPr>
        <w:t>% fue mucho</w:t>
      </w:r>
      <w:r w:rsidR="00B93AF6" w:rsidRPr="00A6302C">
        <w:rPr>
          <w:rFonts w:ascii="Times New Roman" w:hAnsi="Times New Roman" w:cs="Times New Roman"/>
          <w:sz w:val="24"/>
          <w:szCs w:val="24"/>
        </w:rPr>
        <w:t xml:space="preserve"> </w:t>
      </w:r>
      <w:r>
        <w:rPr>
          <w:rFonts w:ascii="Times New Roman" w:hAnsi="Times New Roman" w:cs="Times New Roman"/>
          <w:sz w:val="24"/>
          <w:szCs w:val="24"/>
        </w:rPr>
        <w:t xml:space="preserve">el </w:t>
      </w:r>
      <w:r w:rsidR="00B93AF6" w:rsidRPr="00A6302C">
        <w:rPr>
          <w:rFonts w:ascii="Times New Roman" w:hAnsi="Times New Roman" w:cs="Times New Roman"/>
          <w:sz w:val="24"/>
          <w:szCs w:val="24"/>
        </w:rPr>
        <w:t xml:space="preserve">abordaje que se dio al tema </w:t>
      </w:r>
      <w:r w:rsidR="00C11684" w:rsidRPr="00A6302C">
        <w:rPr>
          <w:rFonts w:ascii="Times New Roman" w:hAnsi="Times New Roman" w:cs="Times New Roman"/>
          <w:sz w:val="24"/>
          <w:szCs w:val="24"/>
        </w:rPr>
        <w:t>(</w:t>
      </w:r>
      <w:r>
        <w:rPr>
          <w:rFonts w:ascii="Times New Roman" w:hAnsi="Times New Roman" w:cs="Times New Roman"/>
          <w:sz w:val="24"/>
          <w:szCs w:val="24"/>
        </w:rPr>
        <w:t>f</w:t>
      </w:r>
      <w:r w:rsidR="00010150" w:rsidRPr="00A6302C">
        <w:rPr>
          <w:rFonts w:ascii="Times New Roman" w:hAnsi="Times New Roman" w:cs="Times New Roman"/>
          <w:sz w:val="24"/>
          <w:szCs w:val="24"/>
        </w:rPr>
        <w:t xml:space="preserve">igura </w:t>
      </w:r>
      <w:r w:rsidR="00E16CAF" w:rsidRPr="00A6302C">
        <w:rPr>
          <w:rFonts w:ascii="Times New Roman" w:hAnsi="Times New Roman" w:cs="Times New Roman"/>
          <w:sz w:val="24"/>
          <w:szCs w:val="24"/>
        </w:rPr>
        <w:t>5</w:t>
      </w:r>
      <w:r w:rsidR="00C11684" w:rsidRPr="00A6302C">
        <w:rPr>
          <w:rFonts w:ascii="Times New Roman" w:hAnsi="Times New Roman" w:cs="Times New Roman"/>
          <w:sz w:val="24"/>
          <w:szCs w:val="24"/>
        </w:rPr>
        <w:t>).</w:t>
      </w:r>
    </w:p>
    <w:p w14:paraId="61EB0B51" w14:textId="77777777" w:rsidR="00D25175" w:rsidRPr="00A6302C" w:rsidRDefault="00D25175" w:rsidP="00F20BF7">
      <w:pPr>
        <w:spacing w:after="0" w:line="360" w:lineRule="auto"/>
        <w:ind w:firstLine="708"/>
        <w:jc w:val="both"/>
        <w:rPr>
          <w:rFonts w:ascii="Times New Roman" w:hAnsi="Times New Roman" w:cs="Times New Roman"/>
          <w:sz w:val="24"/>
          <w:szCs w:val="24"/>
        </w:rPr>
      </w:pPr>
    </w:p>
    <w:p w14:paraId="094C05B0" w14:textId="63ADE532" w:rsidR="00BF20E6" w:rsidRPr="00A6302C" w:rsidRDefault="00BF20E6" w:rsidP="00BF20E6">
      <w:pPr>
        <w:spacing w:after="0" w:line="360" w:lineRule="auto"/>
        <w:jc w:val="center"/>
        <w:rPr>
          <w:rFonts w:ascii="Times New Roman" w:hAnsi="Times New Roman" w:cs="Times New Roman"/>
          <w:iCs/>
          <w:sz w:val="24"/>
          <w:szCs w:val="24"/>
        </w:rPr>
      </w:pPr>
      <w:r w:rsidRPr="00A6302C">
        <w:rPr>
          <w:rFonts w:ascii="Times New Roman" w:hAnsi="Times New Roman" w:cs="Times New Roman"/>
          <w:b/>
          <w:bCs/>
          <w:iCs/>
          <w:color w:val="000000" w:themeColor="text1"/>
          <w:sz w:val="24"/>
          <w:szCs w:val="24"/>
        </w:rPr>
        <w:t xml:space="preserve">Figura </w:t>
      </w:r>
      <w:r w:rsidR="00E16CAF" w:rsidRPr="00A6302C">
        <w:rPr>
          <w:rFonts w:ascii="Times New Roman" w:hAnsi="Times New Roman" w:cs="Times New Roman"/>
          <w:b/>
          <w:bCs/>
          <w:iCs/>
          <w:color w:val="000000" w:themeColor="text1"/>
          <w:sz w:val="24"/>
          <w:szCs w:val="24"/>
        </w:rPr>
        <w:t>5</w:t>
      </w:r>
      <w:r w:rsidRPr="00A6302C">
        <w:rPr>
          <w:rFonts w:ascii="Times New Roman" w:hAnsi="Times New Roman" w:cs="Times New Roman"/>
          <w:b/>
          <w:bCs/>
          <w:iCs/>
          <w:color w:val="000000" w:themeColor="text1"/>
          <w:sz w:val="24"/>
          <w:szCs w:val="24"/>
        </w:rPr>
        <w:t>.</w:t>
      </w:r>
      <w:r w:rsidRPr="00A6302C">
        <w:rPr>
          <w:rFonts w:ascii="Times New Roman" w:hAnsi="Times New Roman" w:cs="Times New Roman"/>
          <w:iCs/>
          <w:color w:val="000000" w:themeColor="text1"/>
          <w:sz w:val="24"/>
          <w:szCs w:val="24"/>
        </w:rPr>
        <w:t xml:space="preserve"> Percepción de los estudiantes ante problemáticas socioambientales </w:t>
      </w:r>
    </w:p>
    <w:p w14:paraId="2823ECED" w14:textId="77777777" w:rsidR="00337DF5" w:rsidRPr="00A6302C" w:rsidRDefault="00337DF5" w:rsidP="00F25916">
      <w:pPr>
        <w:spacing w:after="0" w:line="360" w:lineRule="auto"/>
        <w:jc w:val="center"/>
        <w:rPr>
          <w:rFonts w:ascii="Times New Roman" w:hAnsi="Times New Roman" w:cs="Times New Roman"/>
          <w:sz w:val="24"/>
          <w:szCs w:val="24"/>
        </w:rPr>
      </w:pPr>
      <w:r w:rsidRPr="00A6302C">
        <w:rPr>
          <w:rFonts w:ascii="Times New Roman" w:hAnsi="Times New Roman" w:cs="Times New Roman"/>
          <w:noProof/>
          <w:sz w:val="24"/>
          <w:szCs w:val="24"/>
          <w:lang w:eastAsia="es-MX"/>
        </w:rPr>
        <w:drawing>
          <wp:inline distT="0" distB="0" distL="0" distR="0" wp14:anchorId="71248D07" wp14:editId="3CF7C591">
            <wp:extent cx="4503420" cy="2267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941" b="6762"/>
                    <a:stretch/>
                  </pic:blipFill>
                  <pic:spPr bwMode="auto">
                    <a:xfrm>
                      <a:off x="0" y="0"/>
                      <a:ext cx="4574489" cy="2302827"/>
                    </a:xfrm>
                    <a:prstGeom prst="rect">
                      <a:avLst/>
                    </a:prstGeom>
                    <a:ln>
                      <a:noFill/>
                    </a:ln>
                    <a:extLst>
                      <a:ext uri="{53640926-AAD7-44D8-BBD7-CCE9431645EC}">
                        <a14:shadowObscured xmlns:a14="http://schemas.microsoft.com/office/drawing/2010/main"/>
                      </a:ext>
                    </a:extLst>
                  </pic:spPr>
                </pic:pic>
              </a:graphicData>
            </a:graphic>
          </wp:inline>
        </w:drawing>
      </w:r>
    </w:p>
    <w:p w14:paraId="422715BA" w14:textId="77777777" w:rsidR="00337DF5" w:rsidRPr="00A6302C" w:rsidRDefault="00C81379" w:rsidP="00F25916">
      <w:pPr>
        <w:spacing w:after="0" w:line="360" w:lineRule="auto"/>
        <w:jc w:val="center"/>
        <w:rPr>
          <w:rFonts w:ascii="Times New Roman" w:hAnsi="Times New Roman" w:cs="Times New Roman"/>
          <w:sz w:val="24"/>
          <w:szCs w:val="24"/>
        </w:rPr>
      </w:pPr>
      <w:r w:rsidRPr="00A6302C">
        <w:rPr>
          <w:rFonts w:ascii="Times New Roman" w:hAnsi="Times New Roman" w:cs="Times New Roman"/>
          <w:sz w:val="24"/>
          <w:szCs w:val="24"/>
        </w:rPr>
        <w:t>Fuente: Elaboración propia</w:t>
      </w:r>
    </w:p>
    <w:p w14:paraId="485A97BE" w14:textId="77777777" w:rsidR="00D25175" w:rsidRDefault="00D25175" w:rsidP="00F25916">
      <w:pPr>
        <w:spacing w:after="0" w:line="360" w:lineRule="auto"/>
        <w:jc w:val="center"/>
        <w:rPr>
          <w:rFonts w:ascii="Times New Roman" w:hAnsi="Times New Roman" w:cs="Times New Roman"/>
          <w:b/>
          <w:sz w:val="32"/>
          <w:szCs w:val="32"/>
        </w:rPr>
      </w:pPr>
    </w:p>
    <w:p w14:paraId="7CD2E5B0" w14:textId="111E0961" w:rsidR="008368F2" w:rsidRPr="00A6302C" w:rsidRDefault="00524E37" w:rsidP="00F25916">
      <w:pPr>
        <w:spacing w:after="0" w:line="360" w:lineRule="auto"/>
        <w:jc w:val="center"/>
        <w:rPr>
          <w:rFonts w:ascii="Times New Roman" w:hAnsi="Times New Roman" w:cs="Times New Roman"/>
          <w:b/>
          <w:sz w:val="32"/>
          <w:szCs w:val="32"/>
        </w:rPr>
      </w:pPr>
      <w:r w:rsidRPr="00A6302C">
        <w:rPr>
          <w:rFonts w:ascii="Times New Roman" w:hAnsi="Times New Roman" w:cs="Times New Roman"/>
          <w:b/>
          <w:sz w:val="32"/>
          <w:szCs w:val="32"/>
        </w:rPr>
        <w:lastRenderedPageBreak/>
        <w:t>Discusión</w:t>
      </w:r>
    </w:p>
    <w:p w14:paraId="67C321BA" w14:textId="77777777" w:rsidR="00317573" w:rsidRDefault="00317573" w:rsidP="00595E0C">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La presente</w:t>
      </w:r>
      <w:r w:rsidR="00595E0C" w:rsidRPr="00A6302C">
        <w:rPr>
          <w:rFonts w:ascii="Times New Roman" w:hAnsi="Times New Roman" w:cs="Times New Roman"/>
          <w:sz w:val="24"/>
          <w:szCs w:val="24"/>
        </w:rPr>
        <w:t xml:space="preserve"> investigación se basó en la</w:t>
      </w:r>
      <w:r w:rsidR="00BB55E2" w:rsidRPr="00A6302C">
        <w:rPr>
          <w:rFonts w:ascii="Times New Roman" w:hAnsi="Times New Roman" w:cs="Times New Roman"/>
          <w:sz w:val="24"/>
          <w:szCs w:val="24"/>
        </w:rPr>
        <w:t xml:space="preserve"> </w:t>
      </w:r>
      <w:r w:rsidR="00595E0C" w:rsidRPr="00A6302C">
        <w:rPr>
          <w:rFonts w:ascii="Times New Roman" w:hAnsi="Times New Roman" w:cs="Times New Roman"/>
          <w:sz w:val="24"/>
          <w:szCs w:val="24"/>
        </w:rPr>
        <w:t>propuesta de Morales (2014), qu</w:t>
      </w:r>
      <w:r>
        <w:rPr>
          <w:rFonts w:ascii="Times New Roman" w:hAnsi="Times New Roman" w:cs="Times New Roman"/>
          <w:sz w:val="24"/>
          <w:szCs w:val="24"/>
        </w:rPr>
        <w:t>ien</w:t>
      </w:r>
      <w:r w:rsidR="00595E0C" w:rsidRPr="00A6302C">
        <w:rPr>
          <w:rFonts w:ascii="Times New Roman" w:hAnsi="Times New Roman" w:cs="Times New Roman"/>
          <w:sz w:val="24"/>
          <w:szCs w:val="24"/>
        </w:rPr>
        <w:t xml:space="preserve"> sostiene que la educación debe ser llevada a cabo por docentes que asuman el papel de intelectuales reflexivos, transformadores y pendientes de los problemas sociales de la </w:t>
      </w:r>
      <w:r>
        <w:rPr>
          <w:rFonts w:ascii="Times New Roman" w:hAnsi="Times New Roman" w:cs="Times New Roman"/>
          <w:sz w:val="24"/>
          <w:szCs w:val="24"/>
        </w:rPr>
        <w:t>e</w:t>
      </w:r>
      <w:r w:rsidR="00595E0C" w:rsidRPr="00A6302C">
        <w:rPr>
          <w:rFonts w:ascii="Times New Roman" w:hAnsi="Times New Roman" w:cs="Times New Roman"/>
          <w:sz w:val="24"/>
          <w:szCs w:val="24"/>
        </w:rPr>
        <w:t>scuela</w:t>
      </w:r>
      <w:r>
        <w:rPr>
          <w:rFonts w:ascii="Times New Roman" w:hAnsi="Times New Roman" w:cs="Times New Roman"/>
          <w:sz w:val="24"/>
          <w:szCs w:val="24"/>
        </w:rPr>
        <w:t xml:space="preserve">. En concordancia con esa premisa, </w:t>
      </w:r>
      <w:r w:rsidR="00595E0C" w:rsidRPr="00A6302C">
        <w:rPr>
          <w:rFonts w:ascii="Times New Roman" w:hAnsi="Times New Roman" w:cs="Times New Roman"/>
          <w:sz w:val="24"/>
          <w:szCs w:val="24"/>
        </w:rPr>
        <w:t xml:space="preserve">se retoman las reflexiones de </w:t>
      </w:r>
      <w:r w:rsidR="00595E0C" w:rsidRPr="00A6302C">
        <w:rPr>
          <w:rFonts w:ascii="Times New Roman" w:hAnsi="Times New Roman" w:cs="Times New Roman"/>
          <w:color w:val="000000" w:themeColor="text1"/>
          <w:sz w:val="24"/>
          <w:szCs w:val="24"/>
        </w:rPr>
        <w:t>Díaz</w:t>
      </w:r>
      <w:r>
        <w:rPr>
          <w:rFonts w:ascii="Times New Roman" w:hAnsi="Times New Roman" w:cs="Times New Roman"/>
          <w:color w:val="000000" w:themeColor="text1"/>
          <w:sz w:val="24"/>
          <w:szCs w:val="24"/>
        </w:rPr>
        <w:t>-</w:t>
      </w:r>
      <w:r w:rsidR="00595E0C" w:rsidRPr="00A6302C">
        <w:rPr>
          <w:rFonts w:ascii="Times New Roman" w:hAnsi="Times New Roman" w:cs="Times New Roman"/>
          <w:color w:val="000000" w:themeColor="text1"/>
          <w:sz w:val="24"/>
          <w:szCs w:val="24"/>
        </w:rPr>
        <w:t>Barriga (2003)</w:t>
      </w:r>
      <w:r>
        <w:rPr>
          <w:rFonts w:ascii="Times New Roman" w:hAnsi="Times New Roman" w:cs="Times New Roman"/>
          <w:color w:val="000000" w:themeColor="text1"/>
          <w:sz w:val="24"/>
          <w:szCs w:val="24"/>
        </w:rPr>
        <w:t>,</w:t>
      </w:r>
      <w:r w:rsidR="00595E0C" w:rsidRPr="00A6302C">
        <w:rPr>
          <w:rFonts w:ascii="Times New Roman" w:hAnsi="Times New Roman" w:cs="Times New Roman"/>
          <w:color w:val="000000" w:themeColor="text1"/>
          <w:sz w:val="24"/>
          <w:szCs w:val="24"/>
        </w:rPr>
        <w:t xml:space="preserve"> </w:t>
      </w:r>
      <w:r w:rsidR="00595E0C" w:rsidRPr="00A6302C">
        <w:rPr>
          <w:rFonts w:ascii="Times New Roman" w:hAnsi="Times New Roman" w:cs="Times New Roman"/>
          <w:sz w:val="24"/>
          <w:szCs w:val="24"/>
        </w:rPr>
        <w:t>qui</w:t>
      </w:r>
      <w:r>
        <w:rPr>
          <w:rFonts w:ascii="Times New Roman" w:hAnsi="Times New Roman" w:cs="Times New Roman"/>
          <w:sz w:val="24"/>
          <w:szCs w:val="24"/>
        </w:rPr>
        <w:t>e</w:t>
      </w:r>
      <w:r w:rsidR="00595E0C" w:rsidRPr="00A6302C">
        <w:rPr>
          <w:rFonts w:ascii="Times New Roman" w:hAnsi="Times New Roman" w:cs="Times New Roman"/>
          <w:sz w:val="24"/>
          <w:szCs w:val="24"/>
        </w:rPr>
        <w:t xml:space="preserve">n </w:t>
      </w:r>
      <w:r>
        <w:rPr>
          <w:rFonts w:ascii="Times New Roman" w:hAnsi="Times New Roman" w:cs="Times New Roman"/>
          <w:sz w:val="24"/>
          <w:szCs w:val="24"/>
        </w:rPr>
        <w:t>señala</w:t>
      </w:r>
      <w:r w:rsidR="00595E0C" w:rsidRPr="00A6302C">
        <w:rPr>
          <w:rFonts w:ascii="Times New Roman" w:hAnsi="Times New Roman" w:cs="Times New Roman"/>
          <w:sz w:val="24"/>
          <w:szCs w:val="24"/>
        </w:rPr>
        <w:t xml:space="preserve"> que el currícul</w:t>
      </w:r>
      <w:r>
        <w:rPr>
          <w:rFonts w:ascii="Times New Roman" w:hAnsi="Times New Roman" w:cs="Times New Roman"/>
          <w:sz w:val="24"/>
          <w:szCs w:val="24"/>
        </w:rPr>
        <w:t>o</w:t>
      </w:r>
      <w:r w:rsidR="00595E0C" w:rsidRPr="00A6302C">
        <w:rPr>
          <w:rFonts w:ascii="Times New Roman" w:hAnsi="Times New Roman" w:cs="Times New Roman"/>
          <w:sz w:val="24"/>
          <w:szCs w:val="24"/>
        </w:rPr>
        <w:t xml:space="preserve"> involucra la planeación metodológica, la </w:t>
      </w:r>
      <w:r w:rsidR="00595E0C" w:rsidRPr="00A6302C">
        <w:rPr>
          <w:rFonts w:ascii="Times New Roman" w:hAnsi="Times New Roman" w:cs="Times New Roman"/>
          <w:iCs/>
          <w:sz w:val="24"/>
          <w:szCs w:val="24"/>
        </w:rPr>
        <w:t xml:space="preserve">evaluación, los </w:t>
      </w:r>
      <w:r>
        <w:rPr>
          <w:rFonts w:ascii="Times New Roman" w:hAnsi="Times New Roman" w:cs="Times New Roman"/>
          <w:iCs/>
          <w:sz w:val="24"/>
          <w:szCs w:val="24"/>
        </w:rPr>
        <w:t>objetivos</w:t>
      </w:r>
      <w:r w:rsidR="00595E0C" w:rsidRPr="00A6302C">
        <w:rPr>
          <w:rFonts w:ascii="Times New Roman" w:hAnsi="Times New Roman" w:cs="Times New Roman"/>
          <w:iCs/>
          <w:sz w:val="24"/>
          <w:szCs w:val="24"/>
        </w:rPr>
        <w:t>, los aprendizajes</w:t>
      </w:r>
      <w:r>
        <w:rPr>
          <w:rFonts w:ascii="Times New Roman" w:hAnsi="Times New Roman" w:cs="Times New Roman"/>
          <w:iCs/>
          <w:sz w:val="24"/>
          <w:szCs w:val="24"/>
        </w:rPr>
        <w:t xml:space="preserve"> y</w:t>
      </w:r>
      <w:r w:rsidR="00595E0C" w:rsidRPr="00A6302C">
        <w:rPr>
          <w:rFonts w:ascii="Times New Roman" w:hAnsi="Times New Roman" w:cs="Times New Roman"/>
          <w:iCs/>
          <w:sz w:val="24"/>
          <w:szCs w:val="24"/>
        </w:rPr>
        <w:t xml:space="preserve"> los docentes como un todo para su correcta aplicación. </w:t>
      </w:r>
    </w:p>
    <w:p w14:paraId="20DAC9D7" w14:textId="3FC8E954" w:rsidR="00595E0C" w:rsidRPr="00A6302C" w:rsidRDefault="00595E0C" w:rsidP="00595E0C">
      <w:pPr>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iCs/>
          <w:sz w:val="24"/>
          <w:szCs w:val="24"/>
        </w:rPr>
        <w:t>Sin duda</w:t>
      </w:r>
      <w:r w:rsidR="00317573">
        <w:rPr>
          <w:rFonts w:ascii="Times New Roman" w:hAnsi="Times New Roman" w:cs="Times New Roman"/>
          <w:iCs/>
          <w:sz w:val="24"/>
          <w:szCs w:val="24"/>
        </w:rPr>
        <w:t>,</w:t>
      </w:r>
      <w:r w:rsidRPr="00A6302C">
        <w:rPr>
          <w:rFonts w:ascii="Times New Roman" w:hAnsi="Times New Roman" w:cs="Times New Roman"/>
          <w:sz w:val="24"/>
          <w:szCs w:val="24"/>
        </w:rPr>
        <w:t xml:space="preserve"> lo que exponen estos investigadores se consideró como referente para </w:t>
      </w:r>
      <w:r w:rsidR="00317573">
        <w:rPr>
          <w:rFonts w:ascii="Times New Roman" w:hAnsi="Times New Roman" w:cs="Times New Roman"/>
          <w:sz w:val="24"/>
          <w:szCs w:val="24"/>
        </w:rPr>
        <w:t xml:space="preserve">este </w:t>
      </w:r>
      <w:r w:rsidRPr="00A6302C">
        <w:rPr>
          <w:rFonts w:ascii="Times New Roman" w:hAnsi="Times New Roman" w:cs="Times New Roman"/>
          <w:sz w:val="24"/>
          <w:szCs w:val="24"/>
        </w:rPr>
        <w:t>trabajo</w:t>
      </w:r>
      <w:r w:rsidR="00001730">
        <w:rPr>
          <w:rFonts w:ascii="Times New Roman" w:hAnsi="Times New Roman" w:cs="Times New Roman"/>
          <w:sz w:val="24"/>
          <w:szCs w:val="24"/>
        </w:rPr>
        <w:t xml:space="preserve">, el cual se relaciona </w:t>
      </w:r>
      <w:r w:rsidRPr="00A6302C">
        <w:rPr>
          <w:rFonts w:ascii="Times New Roman" w:hAnsi="Times New Roman" w:cs="Times New Roman"/>
          <w:sz w:val="24"/>
          <w:szCs w:val="24"/>
        </w:rPr>
        <w:t>con los contenidos curriculares, las metodologías, el docente y</w:t>
      </w:r>
      <w:r w:rsidR="00001730">
        <w:rPr>
          <w:rFonts w:ascii="Times New Roman" w:hAnsi="Times New Roman" w:cs="Times New Roman"/>
          <w:sz w:val="24"/>
          <w:szCs w:val="24"/>
        </w:rPr>
        <w:t>,</w:t>
      </w:r>
      <w:r w:rsidRPr="00A6302C">
        <w:rPr>
          <w:rFonts w:ascii="Times New Roman" w:hAnsi="Times New Roman" w:cs="Times New Roman"/>
          <w:sz w:val="24"/>
          <w:szCs w:val="24"/>
        </w:rPr>
        <w:t xml:space="preserve"> desde luego, el estudiante como eje de la investigación sobre las percepciones y problemáticas que se estaban viviendo en </w:t>
      </w:r>
      <w:r w:rsidR="00001730">
        <w:rPr>
          <w:rFonts w:ascii="Times New Roman" w:hAnsi="Times New Roman" w:cs="Times New Roman"/>
          <w:sz w:val="24"/>
          <w:szCs w:val="24"/>
        </w:rPr>
        <w:t xml:space="preserve">el </w:t>
      </w:r>
      <w:r w:rsidRPr="00A6302C">
        <w:rPr>
          <w:rFonts w:ascii="Times New Roman" w:hAnsi="Times New Roman" w:cs="Times New Roman"/>
          <w:sz w:val="24"/>
          <w:szCs w:val="24"/>
        </w:rPr>
        <w:t xml:space="preserve">momento de la pandemia por </w:t>
      </w:r>
      <w:r w:rsidR="0030615A" w:rsidRPr="00A6302C">
        <w:rPr>
          <w:rFonts w:ascii="Times New Roman" w:hAnsi="Times New Roman" w:cs="Times New Roman"/>
          <w:sz w:val="24"/>
          <w:szCs w:val="24"/>
        </w:rPr>
        <w:t xml:space="preserve">la </w:t>
      </w:r>
      <w:r w:rsidR="00001730">
        <w:rPr>
          <w:rFonts w:ascii="Times New Roman" w:hAnsi="Times New Roman" w:cs="Times New Roman"/>
          <w:sz w:val="24"/>
          <w:szCs w:val="24"/>
        </w:rPr>
        <w:t>c</w:t>
      </w:r>
      <w:r w:rsidRPr="00A6302C">
        <w:rPr>
          <w:rFonts w:ascii="Times New Roman" w:hAnsi="Times New Roman" w:cs="Times New Roman"/>
          <w:sz w:val="24"/>
          <w:szCs w:val="24"/>
        </w:rPr>
        <w:t>ovid-19.</w:t>
      </w:r>
    </w:p>
    <w:p w14:paraId="047E117B" w14:textId="51947E37" w:rsidR="00595E0C" w:rsidRPr="00A6302C" w:rsidRDefault="00001730" w:rsidP="00595E0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 l</w:t>
      </w:r>
      <w:r w:rsidR="00595E0C" w:rsidRPr="00A6302C">
        <w:rPr>
          <w:rFonts w:ascii="Times New Roman" w:hAnsi="Times New Roman" w:cs="Times New Roman"/>
          <w:sz w:val="24"/>
          <w:szCs w:val="24"/>
        </w:rPr>
        <w:t>a investigación documentó</w:t>
      </w:r>
      <w:r w:rsidR="00BB55E2" w:rsidRPr="00A6302C">
        <w:rPr>
          <w:rFonts w:ascii="Times New Roman" w:hAnsi="Times New Roman" w:cs="Times New Roman"/>
          <w:sz w:val="24"/>
          <w:szCs w:val="24"/>
        </w:rPr>
        <w:t xml:space="preserve"> </w:t>
      </w:r>
      <w:r w:rsidR="00595E0C" w:rsidRPr="00A6302C">
        <w:rPr>
          <w:rFonts w:ascii="Times New Roman" w:hAnsi="Times New Roman" w:cs="Times New Roman"/>
          <w:sz w:val="24"/>
          <w:szCs w:val="24"/>
        </w:rPr>
        <w:t xml:space="preserve">el abordaje que hizo el profesor sobre los contenidos curriculares ante las problemáticas que vivían los estudiantes; en este contexto, cobra importancia retomar las reflexiones de algunos teóricos como Wilfred </w:t>
      </w:r>
      <w:proofErr w:type="spellStart"/>
      <w:r w:rsidR="00595E0C" w:rsidRPr="00A6302C">
        <w:rPr>
          <w:rFonts w:ascii="Times New Roman" w:hAnsi="Times New Roman" w:cs="Times New Roman"/>
          <w:sz w:val="24"/>
          <w:szCs w:val="24"/>
        </w:rPr>
        <w:t>Carr</w:t>
      </w:r>
      <w:proofErr w:type="spellEnd"/>
      <w:r w:rsidR="00595E0C" w:rsidRPr="00A6302C">
        <w:rPr>
          <w:rFonts w:ascii="Times New Roman" w:hAnsi="Times New Roman" w:cs="Times New Roman"/>
          <w:sz w:val="24"/>
          <w:szCs w:val="24"/>
        </w:rPr>
        <w:t xml:space="preserve"> y Stephen Kemmis, quienes promueven la investigación-acción como una forma mediante la cual los docentes puedan llevar a cabo procesos reflexivos e investigativos desde </w:t>
      </w:r>
      <w:r w:rsidRPr="00A6302C">
        <w:rPr>
          <w:rFonts w:ascii="Times New Roman" w:hAnsi="Times New Roman" w:cs="Times New Roman"/>
          <w:sz w:val="24"/>
          <w:szCs w:val="24"/>
        </w:rPr>
        <w:t xml:space="preserve">el aula </w:t>
      </w:r>
      <w:r w:rsidR="00595E0C" w:rsidRPr="00A6302C">
        <w:rPr>
          <w:rFonts w:ascii="Times New Roman" w:hAnsi="Times New Roman" w:cs="Times New Roman"/>
          <w:sz w:val="24"/>
          <w:szCs w:val="24"/>
        </w:rPr>
        <w:t>y para el aula (</w:t>
      </w:r>
      <w:proofErr w:type="spellStart"/>
      <w:r w:rsidR="00595E0C" w:rsidRPr="00A6302C">
        <w:rPr>
          <w:rFonts w:ascii="Times New Roman" w:hAnsi="Times New Roman" w:cs="Times New Roman"/>
          <w:sz w:val="24"/>
          <w:szCs w:val="24"/>
        </w:rPr>
        <w:t>Carr</w:t>
      </w:r>
      <w:proofErr w:type="spellEnd"/>
      <w:r w:rsidR="00595E0C" w:rsidRPr="00A6302C">
        <w:rPr>
          <w:rFonts w:ascii="Times New Roman" w:hAnsi="Times New Roman" w:cs="Times New Roman"/>
          <w:sz w:val="24"/>
          <w:szCs w:val="24"/>
        </w:rPr>
        <w:t xml:space="preserve"> y Kemmis, 1988), como se realizó en esta investigación,</w:t>
      </w:r>
      <w:r w:rsidR="00BB55E2" w:rsidRPr="00A6302C">
        <w:rPr>
          <w:rFonts w:ascii="Times New Roman" w:hAnsi="Times New Roman" w:cs="Times New Roman"/>
          <w:sz w:val="24"/>
          <w:szCs w:val="24"/>
        </w:rPr>
        <w:t xml:space="preserve"> </w:t>
      </w:r>
      <w:r w:rsidR="00595E0C" w:rsidRPr="00A6302C">
        <w:rPr>
          <w:rFonts w:ascii="Times New Roman" w:hAnsi="Times New Roman" w:cs="Times New Roman"/>
          <w:sz w:val="24"/>
          <w:szCs w:val="24"/>
        </w:rPr>
        <w:t xml:space="preserve">donde </w:t>
      </w:r>
      <w:r>
        <w:rPr>
          <w:rFonts w:ascii="Times New Roman" w:hAnsi="Times New Roman" w:cs="Times New Roman"/>
          <w:sz w:val="24"/>
          <w:szCs w:val="24"/>
        </w:rPr>
        <w:t xml:space="preserve">se procuró indagar en </w:t>
      </w:r>
      <w:r w:rsidR="00595E0C" w:rsidRPr="00A6302C">
        <w:rPr>
          <w:rFonts w:ascii="Times New Roman" w:hAnsi="Times New Roman" w:cs="Times New Roman"/>
          <w:sz w:val="24"/>
          <w:szCs w:val="24"/>
        </w:rPr>
        <w:t>el abordaje de los contenidos curriculares dentro del aula virtual.</w:t>
      </w:r>
    </w:p>
    <w:p w14:paraId="73713D06" w14:textId="7ED58843" w:rsidR="00595E0C" w:rsidRPr="00A6302C" w:rsidRDefault="00001730" w:rsidP="00595E0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al reflexionar sobre </w:t>
      </w:r>
      <w:r w:rsidR="00595E0C" w:rsidRPr="00A6302C">
        <w:rPr>
          <w:rFonts w:ascii="Times New Roman" w:hAnsi="Times New Roman" w:cs="Times New Roman"/>
          <w:sz w:val="24"/>
          <w:szCs w:val="24"/>
        </w:rPr>
        <w:t>el currícul</w:t>
      </w:r>
      <w:r>
        <w:rPr>
          <w:rFonts w:ascii="Times New Roman" w:hAnsi="Times New Roman" w:cs="Times New Roman"/>
          <w:sz w:val="24"/>
          <w:szCs w:val="24"/>
        </w:rPr>
        <w:t>o</w:t>
      </w:r>
      <w:r w:rsidR="00595E0C" w:rsidRPr="00A6302C">
        <w:rPr>
          <w:rFonts w:ascii="Times New Roman" w:hAnsi="Times New Roman" w:cs="Times New Roman"/>
          <w:sz w:val="24"/>
          <w:szCs w:val="24"/>
        </w:rPr>
        <w:t xml:space="preserve"> educativo no se puede</w:t>
      </w:r>
      <w:r>
        <w:rPr>
          <w:rFonts w:ascii="Times New Roman" w:hAnsi="Times New Roman" w:cs="Times New Roman"/>
          <w:sz w:val="24"/>
          <w:szCs w:val="24"/>
        </w:rPr>
        <w:t>n</w:t>
      </w:r>
      <w:r w:rsidR="00595E0C" w:rsidRPr="00A6302C">
        <w:rPr>
          <w:rFonts w:ascii="Times New Roman" w:hAnsi="Times New Roman" w:cs="Times New Roman"/>
          <w:sz w:val="24"/>
          <w:szCs w:val="24"/>
        </w:rPr>
        <w:t xml:space="preserve"> dejar de lado los aportes de Stenhouse (1975), quien </w:t>
      </w:r>
      <w:r>
        <w:rPr>
          <w:rFonts w:ascii="Times New Roman" w:hAnsi="Times New Roman" w:cs="Times New Roman"/>
          <w:sz w:val="24"/>
          <w:szCs w:val="24"/>
        </w:rPr>
        <w:t xml:space="preserve">lo define </w:t>
      </w:r>
      <w:r w:rsidR="00595E0C" w:rsidRPr="00A6302C">
        <w:rPr>
          <w:rFonts w:ascii="Times New Roman" w:hAnsi="Times New Roman" w:cs="Times New Roman"/>
          <w:sz w:val="24"/>
          <w:szCs w:val="24"/>
        </w:rPr>
        <w:t xml:space="preserve">como un </w:t>
      </w:r>
      <w:r>
        <w:rPr>
          <w:rFonts w:ascii="Times New Roman" w:hAnsi="Times New Roman" w:cs="Times New Roman"/>
          <w:sz w:val="24"/>
          <w:szCs w:val="24"/>
        </w:rPr>
        <w:t>“</w:t>
      </w:r>
      <w:r w:rsidR="00595E0C" w:rsidRPr="00A6302C">
        <w:rPr>
          <w:rFonts w:ascii="Times New Roman" w:hAnsi="Times New Roman" w:cs="Times New Roman"/>
          <w:sz w:val="24"/>
          <w:szCs w:val="24"/>
        </w:rPr>
        <w:t>puente</w:t>
      </w:r>
      <w:r>
        <w:rPr>
          <w:rFonts w:ascii="Times New Roman" w:hAnsi="Times New Roman" w:cs="Times New Roman"/>
          <w:sz w:val="24"/>
          <w:szCs w:val="24"/>
        </w:rPr>
        <w:t>”</w:t>
      </w:r>
      <w:r w:rsidR="00595E0C" w:rsidRPr="00A6302C">
        <w:rPr>
          <w:rFonts w:ascii="Times New Roman" w:hAnsi="Times New Roman" w:cs="Times New Roman"/>
          <w:sz w:val="24"/>
          <w:szCs w:val="24"/>
        </w:rPr>
        <w:t xml:space="preserve"> entre los principios y la práctica educativa</w:t>
      </w:r>
      <w:r>
        <w:rPr>
          <w:rFonts w:ascii="Times New Roman" w:hAnsi="Times New Roman" w:cs="Times New Roman"/>
          <w:sz w:val="24"/>
          <w:szCs w:val="24"/>
        </w:rPr>
        <w:t xml:space="preserve">. Por ello, </w:t>
      </w:r>
      <w:r w:rsidR="00595E0C" w:rsidRPr="00A6302C">
        <w:rPr>
          <w:rFonts w:ascii="Times New Roman" w:hAnsi="Times New Roman" w:cs="Times New Roman"/>
          <w:sz w:val="24"/>
          <w:szCs w:val="24"/>
        </w:rPr>
        <w:t>sugiere que las actividades educativas se encuentren estrechamente relacionadas con el currícul</w:t>
      </w:r>
      <w:r>
        <w:rPr>
          <w:rFonts w:ascii="Times New Roman" w:hAnsi="Times New Roman" w:cs="Times New Roman"/>
          <w:sz w:val="24"/>
          <w:szCs w:val="24"/>
        </w:rPr>
        <w:t xml:space="preserve">o para fomentar </w:t>
      </w:r>
      <w:r w:rsidR="00595E0C" w:rsidRPr="00A6302C">
        <w:rPr>
          <w:rFonts w:ascii="Times New Roman" w:hAnsi="Times New Roman" w:cs="Times New Roman"/>
          <w:sz w:val="24"/>
          <w:szCs w:val="24"/>
        </w:rPr>
        <w:t>una reflexión crític</w:t>
      </w:r>
      <w:r>
        <w:rPr>
          <w:rFonts w:ascii="Times New Roman" w:hAnsi="Times New Roman" w:cs="Times New Roman"/>
          <w:sz w:val="24"/>
          <w:szCs w:val="24"/>
        </w:rPr>
        <w:t>a</w:t>
      </w:r>
      <w:r w:rsidR="00595E0C" w:rsidRPr="00A6302C">
        <w:rPr>
          <w:rFonts w:ascii="Times New Roman" w:hAnsi="Times New Roman" w:cs="Times New Roman"/>
          <w:sz w:val="24"/>
          <w:szCs w:val="24"/>
        </w:rPr>
        <w:t xml:space="preserve"> que incluya las propuestas curriculares</w:t>
      </w:r>
      <w:r>
        <w:rPr>
          <w:rFonts w:ascii="Times New Roman" w:hAnsi="Times New Roman" w:cs="Times New Roman"/>
          <w:sz w:val="24"/>
          <w:szCs w:val="24"/>
        </w:rPr>
        <w:t>,</w:t>
      </w:r>
      <w:r w:rsidR="00595E0C" w:rsidRPr="00A6302C">
        <w:rPr>
          <w:rFonts w:ascii="Times New Roman" w:hAnsi="Times New Roman" w:cs="Times New Roman"/>
          <w:sz w:val="24"/>
          <w:szCs w:val="24"/>
        </w:rPr>
        <w:t xml:space="preserve"> las teorías educativas y la práctica. </w:t>
      </w:r>
      <w:r>
        <w:rPr>
          <w:rFonts w:ascii="Times New Roman" w:hAnsi="Times New Roman" w:cs="Times New Roman"/>
          <w:sz w:val="24"/>
          <w:szCs w:val="24"/>
        </w:rPr>
        <w:t>Esto permitiría</w:t>
      </w:r>
      <w:r w:rsidR="00595E0C" w:rsidRPr="00A6302C">
        <w:rPr>
          <w:rFonts w:ascii="Times New Roman" w:hAnsi="Times New Roman" w:cs="Times New Roman"/>
          <w:sz w:val="24"/>
          <w:szCs w:val="24"/>
        </w:rPr>
        <w:t xml:space="preserve">, como se propone en esta investigación, </w:t>
      </w:r>
      <w:r>
        <w:rPr>
          <w:rFonts w:ascii="Times New Roman" w:hAnsi="Times New Roman" w:cs="Times New Roman"/>
          <w:sz w:val="24"/>
          <w:szCs w:val="24"/>
        </w:rPr>
        <w:t>indagar en</w:t>
      </w:r>
      <w:r w:rsidR="00595E0C" w:rsidRPr="00A6302C">
        <w:rPr>
          <w:rFonts w:ascii="Times New Roman" w:hAnsi="Times New Roman" w:cs="Times New Roman"/>
          <w:sz w:val="24"/>
          <w:szCs w:val="24"/>
        </w:rPr>
        <w:t xml:space="preserve"> los actuales contenidos del currícul</w:t>
      </w:r>
      <w:r>
        <w:rPr>
          <w:rFonts w:ascii="Times New Roman" w:hAnsi="Times New Roman" w:cs="Times New Roman"/>
          <w:sz w:val="24"/>
          <w:szCs w:val="24"/>
        </w:rPr>
        <w:t>o</w:t>
      </w:r>
      <w:r w:rsidR="00595E0C" w:rsidRPr="00A6302C">
        <w:rPr>
          <w:rFonts w:ascii="Times New Roman" w:hAnsi="Times New Roman" w:cs="Times New Roman"/>
          <w:sz w:val="24"/>
          <w:szCs w:val="24"/>
        </w:rPr>
        <w:t xml:space="preserve"> con la finalidad de </w:t>
      </w:r>
      <w:r>
        <w:rPr>
          <w:rFonts w:ascii="Times New Roman" w:hAnsi="Times New Roman" w:cs="Times New Roman"/>
          <w:sz w:val="24"/>
          <w:szCs w:val="24"/>
        </w:rPr>
        <w:t>recabar</w:t>
      </w:r>
      <w:r w:rsidR="00595E0C" w:rsidRPr="00A6302C">
        <w:rPr>
          <w:rFonts w:ascii="Times New Roman" w:hAnsi="Times New Roman" w:cs="Times New Roman"/>
          <w:sz w:val="24"/>
          <w:szCs w:val="24"/>
        </w:rPr>
        <w:t xml:space="preserve"> algunos elementos </w:t>
      </w:r>
      <w:r>
        <w:rPr>
          <w:rFonts w:ascii="Times New Roman" w:hAnsi="Times New Roman" w:cs="Times New Roman"/>
          <w:sz w:val="24"/>
          <w:szCs w:val="24"/>
        </w:rPr>
        <w:t xml:space="preserve">que tomen en cuenta </w:t>
      </w:r>
      <w:r w:rsidR="00595E0C" w:rsidRPr="00A6302C">
        <w:rPr>
          <w:rFonts w:ascii="Times New Roman" w:hAnsi="Times New Roman" w:cs="Times New Roman"/>
          <w:sz w:val="24"/>
          <w:szCs w:val="24"/>
        </w:rPr>
        <w:t xml:space="preserve">los valores, las actitudes y las prioridades respecto al conocimiento que se ha delineado acerca de los procesos educativos (Giraldo </w:t>
      </w:r>
      <w:r w:rsidR="00595E0C" w:rsidRPr="00001730">
        <w:rPr>
          <w:rFonts w:ascii="Times New Roman" w:hAnsi="Times New Roman" w:cs="Times New Roman"/>
          <w:i/>
          <w:iCs/>
          <w:sz w:val="24"/>
          <w:szCs w:val="24"/>
        </w:rPr>
        <w:t>et al</w:t>
      </w:r>
      <w:r w:rsidR="00595E0C" w:rsidRPr="00A6302C">
        <w:rPr>
          <w:rFonts w:ascii="Times New Roman" w:hAnsi="Times New Roman" w:cs="Times New Roman"/>
          <w:sz w:val="24"/>
          <w:szCs w:val="24"/>
        </w:rPr>
        <w:t>., 2017).</w:t>
      </w:r>
    </w:p>
    <w:p w14:paraId="3F43DF86" w14:textId="5054331F" w:rsidR="00595E0C" w:rsidRDefault="00595E0C" w:rsidP="00595E0C">
      <w:pPr>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Esta investigación</w:t>
      </w:r>
      <w:r w:rsidR="00001730">
        <w:rPr>
          <w:rFonts w:ascii="Times New Roman" w:hAnsi="Times New Roman" w:cs="Times New Roman"/>
          <w:sz w:val="24"/>
          <w:szCs w:val="24"/>
        </w:rPr>
        <w:t>, por otra parte,</w:t>
      </w:r>
      <w:r w:rsidRPr="00A6302C">
        <w:rPr>
          <w:rFonts w:ascii="Times New Roman" w:hAnsi="Times New Roman" w:cs="Times New Roman"/>
          <w:sz w:val="24"/>
          <w:szCs w:val="24"/>
        </w:rPr>
        <w:t xml:space="preserve"> cobra relevancia debido a las alertas y recomendaciones que realizan algun</w:t>
      </w:r>
      <w:r w:rsidR="00001730">
        <w:rPr>
          <w:rFonts w:ascii="Times New Roman" w:hAnsi="Times New Roman" w:cs="Times New Roman"/>
          <w:sz w:val="24"/>
          <w:szCs w:val="24"/>
        </w:rPr>
        <w:t>as entidades</w:t>
      </w:r>
      <w:r w:rsidRPr="00A6302C">
        <w:rPr>
          <w:rFonts w:ascii="Times New Roman" w:hAnsi="Times New Roman" w:cs="Times New Roman"/>
          <w:sz w:val="24"/>
          <w:szCs w:val="24"/>
        </w:rPr>
        <w:t>, como la U</w:t>
      </w:r>
      <w:r w:rsidR="00001730" w:rsidRPr="00A6302C">
        <w:rPr>
          <w:rFonts w:ascii="Times New Roman" w:hAnsi="Times New Roman" w:cs="Times New Roman"/>
          <w:sz w:val="24"/>
          <w:szCs w:val="24"/>
        </w:rPr>
        <w:t xml:space="preserve">nesco </w:t>
      </w:r>
      <w:r w:rsidRPr="00A6302C">
        <w:rPr>
          <w:rFonts w:ascii="Times New Roman" w:hAnsi="Times New Roman" w:cs="Times New Roman"/>
          <w:sz w:val="24"/>
          <w:szCs w:val="24"/>
        </w:rPr>
        <w:t>(2021)</w:t>
      </w:r>
      <w:r w:rsidR="00001730">
        <w:rPr>
          <w:rFonts w:ascii="Times New Roman" w:hAnsi="Times New Roman" w:cs="Times New Roman"/>
          <w:sz w:val="24"/>
          <w:szCs w:val="24"/>
        </w:rPr>
        <w:t xml:space="preserve"> o </w:t>
      </w:r>
      <w:r w:rsidRPr="00A6302C">
        <w:rPr>
          <w:rFonts w:ascii="Times New Roman" w:hAnsi="Times New Roman" w:cs="Times New Roman"/>
          <w:sz w:val="24"/>
          <w:szCs w:val="24"/>
        </w:rPr>
        <w:t xml:space="preserve">la OEI </w:t>
      </w:r>
      <w:r w:rsidR="00001730">
        <w:rPr>
          <w:rFonts w:ascii="Times New Roman" w:hAnsi="Times New Roman" w:cs="Times New Roman"/>
          <w:sz w:val="24"/>
          <w:szCs w:val="24"/>
        </w:rPr>
        <w:t>(</w:t>
      </w:r>
      <w:r w:rsidRPr="00A6302C">
        <w:rPr>
          <w:rFonts w:ascii="Times New Roman" w:hAnsi="Times New Roman" w:cs="Times New Roman"/>
          <w:sz w:val="24"/>
          <w:szCs w:val="24"/>
        </w:rPr>
        <w:t>2020)</w:t>
      </w:r>
      <w:r w:rsidR="00001730">
        <w:rPr>
          <w:rFonts w:ascii="Times New Roman" w:hAnsi="Times New Roman" w:cs="Times New Roman"/>
          <w:sz w:val="24"/>
          <w:szCs w:val="24"/>
        </w:rPr>
        <w:t xml:space="preserve">. Estas organizaciones advierten sobre </w:t>
      </w:r>
      <w:r w:rsidRPr="00A6302C">
        <w:rPr>
          <w:rFonts w:ascii="Times New Roman" w:hAnsi="Times New Roman" w:cs="Times New Roman"/>
          <w:sz w:val="24"/>
          <w:szCs w:val="24"/>
        </w:rPr>
        <w:t>el alto nivel de deserción y las desigualdades sociales que fueron evidentes durante la pandemia en los sectores más desfavorecidos</w:t>
      </w:r>
      <w:r w:rsidR="00001730">
        <w:rPr>
          <w:rFonts w:ascii="Times New Roman" w:hAnsi="Times New Roman" w:cs="Times New Roman"/>
          <w:sz w:val="24"/>
          <w:szCs w:val="24"/>
        </w:rPr>
        <w:t>.</w:t>
      </w:r>
      <w:r w:rsidR="00EA239D" w:rsidRPr="00A6302C">
        <w:rPr>
          <w:rFonts w:ascii="Times New Roman" w:hAnsi="Times New Roman" w:cs="Times New Roman"/>
          <w:sz w:val="24"/>
          <w:szCs w:val="24"/>
        </w:rPr>
        <w:t xml:space="preserve"> </w:t>
      </w:r>
      <w:r w:rsidRPr="00A6302C">
        <w:rPr>
          <w:rFonts w:ascii="Times New Roman" w:hAnsi="Times New Roman" w:cs="Times New Roman"/>
          <w:sz w:val="24"/>
          <w:szCs w:val="24"/>
        </w:rPr>
        <w:t xml:space="preserve">De igual manera, </w:t>
      </w:r>
      <w:r w:rsidR="00001730">
        <w:rPr>
          <w:rFonts w:ascii="Times New Roman" w:hAnsi="Times New Roman" w:cs="Times New Roman"/>
          <w:sz w:val="24"/>
          <w:szCs w:val="24"/>
        </w:rPr>
        <w:t xml:space="preserve">la </w:t>
      </w:r>
      <w:r w:rsidRPr="00A6302C">
        <w:rPr>
          <w:rFonts w:ascii="Times New Roman" w:hAnsi="Times New Roman" w:cs="Times New Roman"/>
          <w:sz w:val="24"/>
          <w:szCs w:val="24"/>
        </w:rPr>
        <w:t>U</w:t>
      </w:r>
      <w:r w:rsidR="00001730" w:rsidRPr="00A6302C">
        <w:rPr>
          <w:rFonts w:ascii="Times New Roman" w:hAnsi="Times New Roman" w:cs="Times New Roman"/>
          <w:sz w:val="24"/>
          <w:szCs w:val="24"/>
        </w:rPr>
        <w:t>nicef</w:t>
      </w:r>
      <w:r w:rsidRPr="00A6302C">
        <w:rPr>
          <w:rFonts w:ascii="Times New Roman" w:hAnsi="Times New Roman" w:cs="Times New Roman"/>
          <w:sz w:val="24"/>
          <w:szCs w:val="24"/>
        </w:rPr>
        <w:t xml:space="preserve"> </w:t>
      </w:r>
      <w:r w:rsidR="00001730">
        <w:rPr>
          <w:rFonts w:ascii="Times New Roman" w:hAnsi="Times New Roman" w:cs="Times New Roman"/>
          <w:sz w:val="24"/>
          <w:szCs w:val="24"/>
        </w:rPr>
        <w:t>(</w:t>
      </w:r>
      <w:r w:rsidRPr="00A6302C">
        <w:rPr>
          <w:rFonts w:ascii="Times New Roman" w:hAnsi="Times New Roman" w:cs="Times New Roman"/>
          <w:sz w:val="24"/>
          <w:szCs w:val="24"/>
        </w:rPr>
        <w:t xml:space="preserve">2020) asegura que los desafíos </w:t>
      </w:r>
      <w:r w:rsidR="00843D81">
        <w:rPr>
          <w:rFonts w:ascii="Times New Roman" w:hAnsi="Times New Roman" w:cs="Times New Roman"/>
          <w:sz w:val="24"/>
          <w:szCs w:val="24"/>
        </w:rPr>
        <w:t xml:space="preserve">que deben enfrentar </w:t>
      </w:r>
      <w:r w:rsidRPr="00A6302C">
        <w:rPr>
          <w:rFonts w:ascii="Times New Roman" w:hAnsi="Times New Roman" w:cs="Times New Roman"/>
          <w:sz w:val="24"/>
          <w:szCs w:val="24"/>
        </w:rPr>
        <w:t>los centros educativos tiene</w:t>
      </w:r>
      <w:r w:rsidR="00843D81">
        <w:rPr>
          <w:rFonts w:ascii="Times New Roman" w:hAnsi="Times New Roman" w:cs="Times New Roman"/>
          <w:sz w:val="24"/>
          <w:szCs w:val="24"/>
        </w:rPr>
        <w:t>n</w:t>
      </w:r>
      <w:r w:rsidRPr="00A6302C">
        <w:rPr>
          <w:rFonts w:ascii="Times New Roman" w:hAnsi="Times New Roman" w:cs="Times New Roman"/>
          <w:sz w:val="24"/>
          <w:szCs w:val="24"/>
        </w:rPr>
        <w:t xml:space="preserve"> que ver con la ruta </w:t>
      </w:r>
      <w:r w:rsidR="00843D81">
        <w:rPr>
          <w:rFonts w:ascii="Times New Roman" w:hAnsi="Times New Roman" w:cs="Times New Roman"/>
          <w:sz w:val="24"/>
          <w:szCs w:val="24"/>
        </w:rPr>
        <w:t>por</w:t>
      </w:r>
      <w:r w:rsidRPr="00A6302C">
        <w:rPr>
          <w:rFonts w:ascii="Times New Roman" w:hAnsi="Times New Roman" w:cs="Times New Roman"/>
          <w:sz w:val="24"/>
          <w:szCs w:val="24"/>
        </w:rPr>
        <w:t xml:space="preserve"> seguir en el diseño de procesos que permita</w:t>
      </w:r>
      <w:r w:rsidR="00843D81">
        <w:rPr>
          <w:rFonts w:ascii="Times New Roman" w:hAnsi="Times New Roman" w:cs="Times New Roman"/>
          <w:sz w:val="24"/>
          <w:szCs w:val="24"/>
        </w:rPr>
        <w:t>n</w:t>
      </w:r>
      <w:r w:rsidRPr="00A6302C">
        <w:rPr>
          <w:rFonts w:ascii="Times New Roman" w:hAnsi="Times New Roman" w:cs="Times New Roman"/>
          <w:sz w:val="24"/>
          <w:szCs w:val="24"/>
        </w:rPr>
        <w:t xml:space="preserve"> una educación </w:t>
      </w:r>
      <w:r w:rsidR="00843D81">
        <w:rPr>
          <w:rFonts w:ascii="Times New Roman" w:hAnsi="Times New Roman" w:cs="Times New Roman"/>
          <w:sz w:val="24"/>
          <w:szCs w:val="24"/>
        </w:rPr>
        <w:lastRenderedPageBreak/>
        <w:t>con</w:t>
      </w:r>
      <w:r w:rsidRPr="00A6302C">
        <w:rPr>
          <w:rFonts w:ascii="Times New Roman" w:hAnsi="Times New Roman" w:cs="Times New Roman"/>
          <w:sz w:val="24"/>
          <w:szCs w:val="24"/>
        </w:rPr>
        <w:t xml:space="preserve"> dinámicas diferentes, en un contexto complejo y lleno de incertidumbre ante los inesperados acontecimientos provocado</w:t>
      </w:r>
      <w:r w:rsidR="00843D81">
        <w:rPr>
          <w:rFonts w:ascii="Times New Roman" w:hAnsi="Times New Roman" w:cs="Times New Roman"/>
          <w:sz w:val="24"/>
          <w:szCs w:val="24"/>
        </w:rPr>
        <w:t>s</w:t>
      </w:r>
      <w:r w:rsidRPr="00A6302C">
        <w:rPr>
          <w:rFonts w:ascii="Times New Roman" w:hAnsi="Times New Roman" w:cs="Times New Roman"/>
          <w:sz w:val="24"/>
          <w:szCs w:val="24"/>
        </w:rPr>
        <w:t xml:space="preserve"> </w:t>
      </w:r>
      <w:r w:rsidR="00843D81">
        <w:rPr>
          <w:rFonts w:ascii="Times New Roman" w:hAnsi="Times New Roman" w:cs="Times New Roman"/>
          <w:sz w:val="24"/>
          <w:szCs w:val="24"/>
        </w:rPr>
        <w:t xml:space="preserve">por </w:t>
      </w:r>
      <w:r w:rsidRPr="00A6302C">
        <w:rPr>
          <w:rFonts w:ascii="Times New Roman" w:hAnsi="Times New Roman" w:cs="Times New Roman"/>
          <w:sz w:val="24"/>
          <w:szCs w:val="24"/>
        </w:rPr>
        <w:t xml:space="preserve">la pandemia de la </w:t>
      </w:r>
      <w:r w:rsidR="00843D81">
        <w:rPr>
          <w:rFonts w:ascii="Times New Roman" w:hAnsi="Times New Roman" w:cs="Times New Roman"/>
          <w:sz w:val="24"/>
          <w:szCs w:val="24"/>
        </w:rPr>
        <w:t>c</w:t>
      </w:r>
      <w:r w:rsidRPr="00A6302C">
        <w:rPr>
          <w:rFonts w:ascii="Times New Roman" w:hAnsi="Times New Roman" w:cs="Times New Roman"/>
          <w:sz w:val="24"/>
          <w:szCs w:val="24"/>
        </w:rPr>
        <w:t>ovid</w:t>
      </w:r>
      <w:r w:rsidR="00FF21E5" w:rsidRPr="00A6302C">
        <w:rPr>
          <w:rFonts w:ascii="Times New Roman" w:hAnsi="Times New Roman" w:cs="Times New Roman"/>
          <w:sz w:val="24"/>
          <w:szCs w:val="24"/>
        </w:rPr>
        <w:t>-</w:t>
      </w:r>
      <w:r w:rsidRPr="00A6302C">
        <w:rPr>
          <w:rFonts w:ascii="Times New Roman" w:hAnsi="Times New Roman" w:cs="Times New Roman"/>
          <w:sz w:val="24"/>
          <w:szCs w:val="24"/>
        </w:rPr>
        <w:t xml:space="preserve">19. </w:t>
      </w:r>
    </w:p>
    <w:p w14:paraId="4E0CED56" w14:textId="079361BF" w:rsidR="00843D81" w:rsidRDefault="00595E0C" w:rsidP="00CE720A">
      <w:pPr>
        <w:spacing w:after="0" w:line="360" w:lineRule="auto"/>
        <w:ind w:firstLine="708"/>
        <w:jc w:val="both"/>
        <w:rPr>
          <w:rFonts w:ascii="Times New Roman" w:hAnsi="Times New Roman" w:cs="Times New Roman"/>
          <w:sz w:val="24"/>
          <w:szCs w:val="24"/>
        </w:rPr>
      </w:pPr>
      <w:r w:rsidRPr="00A6302C">
        <w:rPr>
          <w:rFonts w:ascii="Times New Roman" w:hAnsi="Times New Roman" w:cs="Times New Roman"/>
          <w:sz w:val="24"/>
          <w:szCs w:val="24"/>
        </w:rPr>
        <w:t xml:space="preserve">Al respecto, </w:t>
      </w:r>
      <w:proofErr w:type="spellStart"/>
      <w:r w:rsidRPr="00A6302C">
        <w:rPr>
          <w:rFonts w:ascii="Times New Roman" w:hAnsi="Times New Roman" w:cs="Times New Roman"/>
          <w:sz w:val="24"/>
          <w:szCs w:val="24"/>
        </w:rPr>
        <w:t>Gervacio</w:t>
      </w:r>
      <w:proofErr w:type="spellEnd"/>
      <w:r w:rsidRPr="00A6302C">
        <w:rPr>
          <w:rFonts w:ascii="Times New Roman" w:hAnsi="Times New Roman" w:cs="Times New Roman"/>
          <w:sz w:val="24"/>
          <w:szCs w:val="24"/>
        </w:rPr>
        <w:t xml:space="preserve"> y Castillo (2021) </w:t>
      </w:r>
      <w:r w:rsidR="00843D81">
        <w:rPr>
          <w:rFonts w:ascii="Times New Roman" w:hAnsi="Times New Roman" w:cs="Times New Roman"/>
          <w:sz w:val="24"/>
          <w:szCs w:val="24"/>
        </w:rPr>
        <w:t xml:space="preserve">se refieren a </w:t>
      </w:r>
      <w:r w:rsidRPr="00A6302C">
        <w:rPr>
          <w:rFonts w:ascii="Times New Roman" w:hAnsi="Times New Roman" w:cs="Times New Roman"/>
          <w:sz w:val="24"/>
          <w:szCs w:val="24"/>
        </w:rPr>
        <w:t>la importancia de considerar los contextos escolares, el estado socioemocional y la situación socioeconómica de los estudiantes antes de llevar a cabo una planeación de los contenidos curriculares</w:t>
      </w:r>
      <w:r w:rsidR="00843D81">
        <w:rPr>
          <w:rFonts w:ascii="Times New Roman" w:hAnsi="Times New Roman" w:cs="Times New Roman"/>
          <w:sz w:val="24"/>
          <w:szCs w:val="24"/>
        </w:rPr>
        <w:t xml:space="preserve">. De esta manera se puede conseguir </w:t>
      </w:r>
      <w:r w:rsidRPr="00A6302C">
        <w:rPr>
          <w:rFonts w:ascii="Times New Roman" w:hAnsi="Times New Roman" w:cs="Times New Roman"/>
          <w:sz w:val="24"/>
          <w:szCs w:val="24"/>
        </w:rPr>
        <w:t xml:space="preserve">la congruencia y </w:t>
      </w:r>
      <w:r w:rsidR="00843D81">
        <w:rPr>
          <w:rFonts w:ascii="Times New Roman" w:hAnsi="Times New Roman" w:cs="Times New Roman"/>
          <w:sz w:val="24"/>
          <w:szCs w:val="24"/>
        </w:rPr>
        <w:t xml:space="preserve">la </w:t>
      </w:r>
      <w:r w:rsidRPr="00A6302C">
        <w:rPr>
          <w:rFonts w:ascii="Times New Roman" w:hAnsi="Times New Roman" w:cs="Times New Roman"/>
          <w:sz w:val="24"/>
          <w:szCs w:val="24"/>
        </w:rPr>
        <w:t xml:space="preserve">objetividad en la enseñanza y el aprendizaje de los estudiantes </w:t>
      </w:r>
      <w:r w:rsidR="00843D81">
        <w:rPr>
          <w:rFonts w:ascii="Times New Roman" w:hAnsi="Times New Roman" w:cs="Times New Roman"/>
          <w:sz w:val="24"/>
          <w:szCs w:val="24"/>
        </w:rPr>
        <w:t xml:space="preserve">según </w:t>
      </w:r>
      <w:r w:rsidRPr="00A6302C">
        <w:rPr>
          <w:rFonts w:ascii="Times New Roman" w:hAnsi="Times New Roman" w:cs="Times New Roman"/>
          <w:sz w:val="24"/>
          <w:szCs w:val="24"/>
        </w:rPr>
        <w:t xml:space="preserve">sus contextos vivenciales. </w:t>
      </w:r>
      <w:r w:rsidR="008C651C">
        <w:rPr>
          <w:rFonts w:ascii="Times New Roman" w:hAnsi="Times New Roman" w:cs="Times New Roman"/>
          <w:sz w:val="24"/>
          <w:szCs w:val="24"/>
        </w:rPr>
        <w:t>Por eso</w:t>
      </w:r>
      <w:r w:rsidR="00843D81" w:rsidRPr="00696E05">
        <w:rPr>
          <w:rFonts w:ascii="Times New Roman" w:hAnsi="Times New Roman" w:cs="Times New Roman"/>
          <w:sz w:val="24"/>
          <w:szCs w:val="24"/>
        </w:rPr>
        <w:t>, es esencial que el currícul</w:t>
      </w:r>
      <w:r w:rsidR="00843D81">
        <w:rPr>
          <w:rFonts w:ascii="Times New Roman" w:hAnsi="Times New Roman" w:cs="Times New Roman"/>
          <w:sz w:val="24"/>
          <w:szCs w:val="24"/>
        </w:rPr>
        <w:t>o</w:t>
      </w:r>
      <w:r w:rsidR="00843D81" w:rsidRPr="00696E05">
        <w:rPr>
          <w:rFonts w:ascii="Times New Roman" w:hAnsi="Times New Roman" w:cs="Times New Roman"/>
          <w:sz w:val="24"/>
          <w:szCs w:val="24"/>
        </w:rPr>
        <w:t xml:space="preserve"> de las escuelas y otras instituciones educativas refleje los aspectos de la vida cotidiana y el trabajo de una sociedad específica. Esto sigue siendo de suma importancia no solo para los educadores, sino para la sociedad en su conjunto.</w:t>
      </w:r>
    </w:p>
    <w:p w14:paraId="60F9DCAC" w14:textId="77777777" w:rsidR="00843D81" w:rsidRDefault="00843D81" w:rsidP="00CE720A">
      <w:pPr>
        <w:spacing w:after="0"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 xml:space="preserve">Finalmente, </w:t>
      </w:r>
      <w:r>
        <w:rPr>
          <w:rFonts w:ascii="Times New Roman" w:hAnsi="Times New Roman" w:cs="Times New Roman"/>
          <w:sz w:val="24"/>
          <w:szCs w:val="24"/>
        </w:rPr>
        <w:t xml:space="preserve">después de </w:t>
      </w:r>
      <w:r w:rsidRPr="00696E05">
        <w:rPr>
          <w:rFonts w:ascii="Times New Roman" w:hAnsi="Times New Roman" w:cs="Times New Roman"/>
          <w:sz w:val="24"/>
          <w:szCs w:val="24"/>
        </w:rPr>
        <w:t>considerar diversas perspectivas del currícul</w:t>
      </w:r>
      <w:r>
        <w:rPr>
          <w:rFonts w:ascii="Times New Roman" w:hAnsi="Times New Roman" w:cs="Times New Roman"/>
          <w:sz w:val="24"/>
          <w:szCs w:val="24"/>
        </w:rPr>
        <w:t>o</w:t>
      </w:r>
      <w:r w:rsidRPr="00696E05">
        <w:rPr>
          <w:rFonts w:ascii="Times New Roman" w:hAnsi="Times New Roman" w:cs="Times New Roman"/>
          <w:sz w:val="24"/>
          <w:szCs w:val="24"/>
        </w:rPr>
        <w:t xml:space="preserve">, que abarcan desde definiciones hasta contenidos y su aplicación, </w:t>
      </w:r>
      <w:r>
        <w:rPr>
          <w:rFonts w:ascii="Times New Roman" w:hAnsi="Times New Roman" w:cs="Times New Roman"/>
          <w:sz w:val="24"/>
          <w:szCs w:val="24"/>
        </w:rPr>
        <w:t xml:space="preserve">se puede indicar que </w:t>
      </w:r>
      <w:r w:rsidRPr="00696E05">
        <w:rPr>
          <w:rFonts w:ascii="Times New Roman" w:hAnsi="Times New Roman" w:cs="Times New Roman"/>
          <w:sz w:val="24"/>
          <w:szCs w:val="24"/>
        </w:rPr>
        <w:t>existe un consenso en que este se origina a partir de las políticas educativas de un gobierno, y se construye como una entidad sociocultural. Este punto de vista se alinea con las ideas de Portela-</w:t>
      </w:r>
      <w:proofErr w:type="spellStart"/>
      <w:r w:rsidRPr="00696E05">
        <w:rPr>
          <w:rFonts w:ascii="Times New Roman" w:hAnsi="Times New Roman" w:cs="Times New Roman"/>
          <w:sz w:val="24"/>
          <w:szCs w:val="24"/>
        </w:rPr>
        <w:t>Guarin</w:t>
      </w:r>
      <w:proofErr w:type="spellEnd"/>
      <w:r w:rsidRPr="00696E05">
        <w:rPr>
          <w:rFonts w:ascii="Times New Roman" w:hAnsi="Times New Roman" w:cs="Times New Roman"/>
          <w:sz w:val="24"/>
          <w:szCs w:val="24"/>
        </w:rPr>
        <w:t xml:space="preserve"> </w:t>
      </w:r>
      <w:r w:rsidRPr="00696E05">
        <w:rPr>
          <w:rFonts w:ascii="Times New Roman" w:hAnsi="Times New Roman" w:cs="Times New Roman"/>
          <w:i/>
          <w:iCs/>
          <w:sz w:val="24"/>
          <w:szCs w:val="24"/>
        </w:rPr>
        <w:t>et al</w:t>
      </w:r>
      <w:r>
        <w:rPr>
          <w:rFonts w:ascii="Times New Roman" w:hAnsi="Times New Roman" w:cs="Times New Roman"/>
          <w:sz w:val="24"/>
          <w:szCs w:val="24"/>
        </w:rPr>
        <w:t>.</w:t>
      </w:r>
      <w:r w:rsidRPr="00696E05">
        <w:rPr>
          <w:rFonts w:ascii="Times New Roman" w:hAnsi="Times New Roman" w:cs="Times New Roman"/>
          <w:sz w:val="24"/>
          <w:szCs w:val="24"/>
        </w:rPr>
        <w:t xml:space="preserve"> (2017), quienes señalan que el currícul</w:t>
      </w:r>
      <w:r>
        <w:rPr>
          <w:rFonts w:ascii="Times New Roman" w:hAnsi="Times New Roman" w:cs="Times New Roman"/>
          <w:sz w:val="24"/>
          <w:szCs w:val="24"/>
        </w:rPr>
        <w:t>o</w:t>
      </w:r>
      <w:r w:rsidRPr="00696E05">
        <w:rPr>
          <w:rFonts w:ascii="Times New Roman" w:hAnsi="Times New Roman" w:cs="Times New Roman"/>
          <w:sz w:val="24"/>
          <w:szCs w:val="24"/>
        </w:rPr>
        <w:t xml:space="preserve"> adquiere variados significados y valoraciones en cada cultura o conjunto de ideas pedagógicas, dependiendo de sus necesidades. En este contexto, Díaz</w:t>
      </w:r>
      <w:r>
        <w:rPr>
          <w:rFonts w:ascii="Times New Roman" w:hAnsi="Times New Roman" w:cs="Times New Roman"/>
          <w:sz w:val="24"/>
          <w:szCs w:val="24"/>
        </w:rPr>
        <w:t>-</w:t>
      </w:r>
      <w:r w:rsidRPr="00696E05">
        <w:rPr>
          <w:rFonts w:ascii="Times New Roman" w:hAnsi="Times New Roman" w:cs="Times New Roman"/>
          <w:sz w:val="24"/>
          <w:szCs w:val="24"/>
        </w:rPr>
        <w:t>Barriga (2003) concuerda en que la aplicación de los contenidos curriculares se relaciona con metodologías, aprendizajes, docentes, investigadores, programas, instituciones y sistemas de evaluación, así como con la planificación de cursos, trabajo institucional y sistemas educativos.</w:t>
      </w:r>
    </w:p>
    <w:p w14:paraId="39971A9B" w14:textId="683DAD46" w:rsidR="00595E0C" w:rsidRPr="00CE720A" w:rsidRDefault="00843D81" w:rsidP="00CE720A">
      <w:pPr>
        <w:spacing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Por lo tanto, los resultados de esta investigación, lejos de ser concluyentes, se consideran como un punto de partida y una motivación para continuar explorando la actualización, desarrollo e integración de contenidos relevantes en el currícul</w:t>
      </w:r>
      <w:r>
        <w:rPr>
          <w:rFonts w:ascii="Times New Roman" w:hAnsi="Times New Roman" w:cs="Times New Roman"/>
          <w:sz w:val="24"/>
          <w:szCs w:val="24"/>
        </w:rPr>
        <w:t>o</w:t>
      </w:r>
      <w:r w:rsidRPr="00696E05">
        <w:rPr>
          <w:rFonts w:ascii="Times New Roman" w:hAnsi="Times New Roman" w:cs="Times New Roman"/>
          <w:sz w:val="24"/>
          <w:szCs w:val="24"/>
        </w:rPr>
        <w:t xml:space="preserve">. </w:t>
      </w:r>
      <w:r>
        <w:rPr>
          <w:rFonts w:ascii="Times New Roman" w:hAnsi="Times New Roman" w:cs="Times New Roman"/>
          <w:sz w:val="24"/>
          <w:szCs w:val="24"/>
        </w:rPr>
        <w:t>Por ende, r</w:t>
      </w:r>
      <w:r w:rsidRPr="00696E05">
        <w:rPr>
          <w:rFonts w:ascii="Times New Roman" w:hAnsi="Times New Roman" w:cs="Times New Roman"/>
          <w:sz w:val="24"/>
          <w:szCs w:val="24"/>
        </w:rPr>
        <w:t xml:space="preserve">esulta pertinente seguir documentando los movimientos, directrices y estrategias curriculares que se implementarán para abordar los enormes desafíos que la pandemia de la </w:t>
      </w:r>
      <w:r>
        <w:rPr>
          <w:rFonts w:ascii="Times New Roman" w:hAnsi="Times New Roman" w:cs="Times New Roman"/>
          <w:sz w:val="24"/>
          <w:szCs w:val="24"/>
        </w:rPr>
        <w:t>c</w:t>
      </w:r>
      <w:r w:rsidRPr="00696E05">
        <w:rPr>
          <w:rFonts w:ascii="Times New Roman" w:hAnsi="Times New Roman" w:cs="Times New Roman"/>
          <w:sz w:val="24"/>
          <w:szCs w:val="24"/>
        </w:rPr>
        <w:t>ovid-19 ha planteado a la humanidad.</w:t>
      </w:r>
    </w:p>
    <w:p w14:paraId="74E46DDE" w14:textId="77777777" w:rsidR="00595E0C" w:rsidRDefault="00595E0C" w:rsidP="00595E0C">
      <w:pPr>
        <w:spacing w:after="0" w:line="360" w:lineRule="auto"/>
        <w:jc w:val="both"/>
        <w:rPr>
          <w:rFonts w:ascii="Times New Roman" w:hAnsi="Times New Roman" w:cs="Times New Roman"/>
          <w:sz w:val="24"/>
          <w:szCs w:val="24"/>
        </w:rPr>
      </w:pPr>
    </w:p>
    <w:p w14:paraId="69B008CD" w14:textId="77777777" w:rsidR="0042597B" w:rsidRDefault="0042597B" w:rsidP="00595E0C">
      <w:pPr>
        <w:spacing w:after="0" w:line="360" w:lineRule="auto"/>
        <w:jc w:val="both"/>
        <w:rPr>
          <w:rFonts w:ascii="Times New Roman" w:hAnsi="Times New Roman" w:cs="Times New Roman"/>
          <w:sz w:val="24"/>
          <w:szCs w:val="24"/>
        </w:rPr>
      </w:pPr>
    </w:p>
    <w:p w14:paraId="5E0FBA32" w14:textId="77777777" w:rsidR="0042597B" w:rsidRDefault="0042597B" w:rsidP="00595E0C">
      <w:pPr>
        <w:spacing w:after="0" w:line="360" w:lineRule="auto"/>
        <w:jc w:val="both"/>
        <w:rPr>
          <w:rFonts w:ascii="Times New Roman" w:hAnsi="Times New Roman" w:cs="Times New Roman"/>
          <w:sz w:val="24"/>
          <w:szCs w:val="24"/>
        </w:rPr>
      </w:pPr>
    </w:p>
    <w:p w14:paraId="33097B97" w14:textId="77777777" w:rsidR="0042597B" w:rsidRDefault="0042597B" w:rsidP="00595E0C">
      <w:pPr>
        <w:spacing w:after="0" w:line="360" w:lineRule="auto"/>
        <w:jc w:val="both"/>
        <w:rPr>
          <w:rFonts w:ascii="Times New Roman" w:hAnsi="Times New Roman" w:cs="Times New Roman"/>
          <w:sz w:val="24"/>
          <w:szCs w:val="24"/>
        </w:rPr>
      </w:pPr>
    </w:p>
    <w:p w14:paraId="0E3FD331" w14:textId="77777777" w:rsidR="0042597B" w:rsidRDefault="0042597B" w:rsidP="00595E0C">
      <w:pPr>
        <w:spacing w:after="0" w:line="360" w:lineRule="auto"/>
        <w:jc w:val="both"/>
        <w:rPr>
          <w:rFonts w:ascii="Times New Roman" w:hAnsi="Times New Roman" w:cs="Times New Roman"/>
          <w:sz w:val="24"/>
          <w:szCs w:val="24"/>
        </w:rPr>
      </w:pPr>
    </w:p>
    <w:p w14:paraId="255E310E" w14:textId="77777777" w:rsidR="0042597B" w:rsidRDefault="0042597B" w:rsidP="00595E0C">
      <w:pPr>
        <w:spacing w:after="0" w:line="360" w:lineRule="auto"/>
        <w:jc w:val="both"/>
        <w:rPr>
          <w:rFonts w:ascii="Times New Roman" w:hAnsi="Times New Roman" w:cs="Times New Roman"/>
          <w:sz w:val="24"/>
          <w:szCs w:val="24"/>
        </w:rPr>
      </w:pPr>
    </w:p>
    <w:p w14:paraId="155B936A" w14:textId="77777777" w:rsidR="0042597B" w:rsidRPr="00A6302C" w:rsidRDefault="0042597B" w:rsidP="00595E0C">
      <w:pPr>
        <w:spacing w:after="0" w:line="360" w:lineRule="auto"/>
        <w:jc w:val="both"/>
        <w:rPr>
          <w:rFonts w:ascii="Times New Roman" w:hAnsi="Times New Roman" w:cs="Times New Roman"/>
          <w:sz w:val="24"/>
          <w:szCs w:val="24"/>
        </w:rPr>
      </w:pPr>
    </w:p>
    <w:p w14:paraId="3EA78141" w14:textId="77777777" w:rsidR="00E75A1B" w:rsidRPr="00A6302C" w:rsidRDefault="00CE61C2" w:rsidP="00F25916">
      <w:pPr>
        <w:spacing w:after="0" w:line="360" w:lineRule="auto"/>
        <w:jc w:val="center"/>
        <w:rPr>
          <w:rFonts w:ascii="Times New Roman" w:hAnsi="Times New Roman" w:cs="Times New Roman"/>
          <w:b/>
          <w:sz w:val="32"/>
          <w:szCs w:val="32"/>
        </w:rPr>
      </w:pPr>
      <w:r w:rsidRPr="00A6302C">
        <w:rPr>
          <w:rFonts w:ascii="Times New Roman" w:hAnsi="Times New Roman" w:cs="Times New Roman"/>
          <w:b/>
          <w:sz w:val="32"/>
          <w:szCs w:val="32"/>
        </w:rPr>
        <w:lastRenderedPageBreak/>
        <w:t>Conclusiones</w:t>
      </w:r>
    </w:p>
    <w:p w14:paraId="21F0F852" w14:textId="77777777" w:rsidR="009B6025" w:rsidRDefault="009B6025" w:rsidP="00CE720A">
      <w:pPr>
        <w:spacing w:after="0"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 xml:space="preserve">Los esfuerzos dirigidos a mantener la educación mediante clases virtuales han generado consecuencias y efectos tangibles. En el </w:t>
      </w:r>
      <w:r>
        <w:rPr>
          <w:rFonts w:ascii="Times New Roman" w:hAnsi="Times New Roman" w:cs="Times New Roman"/>
          <w:sz w:val="24"/>
          <w:szCs w:val="24"/>
        </w:rPr>
        <w:t>caso</w:t>
      </w:r>
      <w:r w:rsidRPr="00696E05">
        <w:rPr>
          <w:rFonts w:ascii="Times New Roman" w:hAnsi="Times New Roman" w:cs="Times New Roman"/>
          <w:sz w:val="24"/>
          <w:szCs w:val="24"/>
        </w:rPr>
        <w:t xml:space="preserve"> de este estudio, es evidente que los estudiantes no lograron adquirir los conocimientos, aprendizajes y habilidades académicas necesarias para afrontar de manera resiliente la crisis global ocasionada por la pandemia.</w:t>
      </w:r>
    </w:p>
    <w:p w14:paraId="34732467" w14:textId="77777777" w:rsidR="009B6025" w:rsidRDefault="009B6025" w:rsidP="00CE720A">
      <w:pPr>
        <w:spacing w:after="0"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En este sentido, las habilidades y competencias del docente para interpretar y adaptar los contenidos curriculares adquieren una gran relevancia</w:t>
      </w:r>
      <w:r>
        <w:rPr>
          <w:rFonts w:ascii="Times New Roman" w:hAnsi="Times New Roman" w:cs="Times New Roman"/>
          <w:sz w:val="24"/>
          <w:szCs w:val="24"/>
        </w:rPr>
        <w:t>, pues l</w:t>
      </w:r>
      <w:r w:rsidRPr="00696E05">
        <w:rPr>
          <w:rFonts w:ascii="Times New Roman" w:hAnsi="Times New Roman" w:cs="Times New Roman"/>
          <w:sz w:val="24"/>
          <w:szCs w:val="24"/>
        </w:rPr>
        <w:t>os resultados revelan que los estudiantes percibieron una falta de conexión entre los contenidos planeados por los profesores y los desafíos experimentados en ese momento.</w:t>
      </w:r>
    </w:p>
    <w:p w14:paraId="40484940" w14:textId="77777777" w:rsidR="009B6025" w:rsidRDefault="009B6025" w:rsidP="00CE720A">
      <w:pPr>
        <w:spacing w:after="0"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Por otra parte, es innegable que el currícul</w:t>
      </w:r>
      <w:r>
        <w:rPr>
          <w:rFonts w:ascii="Times New Roman" w:hAnsi="Times New Roman" w:cs="Times New Roman"/>
          <w:sz w:val="24"/>
          <w:szCs w:val="24"/>
        </w:rPr>
        <w:t>o</w:t>
      </w:r>
      <w:r w:rsidRPr="00696E05">
        <w:rPr>
          <w:rFonts w:ascii="Times New Roman" w:hAnsi="Times New Roman" w:cs="Times New Roman"/>
          <w:sz w:val="24"/>
          <w:szCs w:val="24"/>
        </w:rPr>
        <w:t xml:space="preserve"> escolar ha experimentado un nivel limitado de actualización y modificación a través de las reformas educativas</w:t>
      </w:r>
      <w:r>
        <w:rPr>
          <w:rFonts w:ascii="Times New Roman" w:hAnsi="Times New Roman" w:cs="Times New Roman"/>
          <w:sz w:val="24"/>
          <w:szCs w:val="24"/>
        </w:rPr>
        <w:t>, pues e</w:t>
      </w:r>
      <w:r w:rsidRPr="00696E05">
        <w:rPr>
          <w:rFonts w:ascii="Times New Roman" w:hAnsi="Times New Roman" w:cs="Times New Roman"/>
          <w:sz w:val="24"/>
          <w:szCs w:val="24"/>
        </w:rPr>
        <w:t xml:space="preserve">l enfoque actual en el nivel medio superior tiende a priorizar </w:t>
      </w:r>
      <w:r>
        <w:rPr>
          <w:rFonts w:ascii="Times New Roman" w:hAnsi="Times New Roman" w:cs="Times New Roman"/>
          <w:sz w:val="24"/>
          <w:szCs w:val="24"/>
        </w:rPr>
        <w:t xml:space="preserve">los </w:t>
      </w:r>
      <w:r w:rsidRPr="00696E05">
        <w:rPr>
          <w:rFonts w:ascii="Times New Roman" w:hAnsi="Times New Roman" w:cs="Times New Roman"/>
          <w:sz w:val="24"/>
          <w:szCs w:val="24"/>
        </w:rPr>
        <w:t>aspectos laborales sobre los académicos. Por lo tanto, sería pertinente llevar a cabo un análisis exhaustivo y crítico por parte de expertos y académicos sobre el tema en cuestión</w:t>
      </w:r>
      <w:r>
        <w:rPr>
          <w:rFonts w:ascii="Times New Roman" w:hAnsi="Times New Roman" w:cs="Times New Roman"/>
          <w:sz w:val="24"/>
          <w:szCs w:val="24"/>
        </w:rPr>
        <w:t xml:space="preserve"> para evaluar </w:t>
      </w:r>
      <w:r w:rsidRPr="00696E05">
        <w:rPr>
          <w:rFonts w:ascii="Times New Roman" w:hAnsi="Times New Roman" w:cs="Times New Roman"/>
          <w:sz w:val="24"/>
          <w:szCs w:val="24"/>
        </w:rPr>
        <w:t>tanto los alcances como las limitaciones del actual currícul</w:t>
      </w:r>
      <w:r>
        <w:rPr>
          <w:rFonts w:ascii="Times New Roman" w:hAnsi="Times New Roman" w:cs="Times New Roman"/>
          <w:sz w:val="24"/>
          <w:szCs w:val="24"/>
        </w:rPr>
        <w:t>o</w:t>
      </w:r>
      <w:r w:rsidRPr="00696E05">
        <w:rPr>
          <w:rFonts w:ascii="Times New Roman" w:hAnsi="Times New Roman" w:cs="Times New Roman"/>
          <w:sz w:val="24"/>
          <w:szCs w:val="24"/>
        </w:rPr>
        <w:t xml:space="preserve"> educativo </w:t>
      </w:r>
      <w:r>
        <w:rPr>
          <w:rFonts w:ascii="Times New Roman" w:hAnsi="Times New Roman" w:cs="Times New Roman"/>
          <w:sz w:val="24"/>
          <w:szCs w:val="24"/>
        </w:rPr>
        <w:t>d</w:t>
      </w:r>
      <w:r w:rsidRPr="00696E05">
        <w:rPr>
          <w:rFonts w:ascii="Times New Roman" w:hAnsi="Times New Roman" w:cs="Times New Roman"/>
          <w:sz w:val="24"/>
          <w:szCs w:val="24"/>
        </w:rPr>
        <w:t xml:space="preserve">el nivel medio superior. Esto podría generar propuestas </w:t>
      </w:r>
      <w:r>
        <w:rPr>
          <w:rFonts w:ascii="Times New Roman" w:hAnsi="Times New Roman" w:cs="Times New Roman"/>
          <w:sz w:val="24"/>
          <w:szCs w:val="24"/>
        </w:rPr>
        <w:t xml:space="preserve">para impulsar </w:t>
      </w:r>
      <w:r w:rsidRPr="00696E05">
        <w:rPr>
          <w:rFonts w:ascii="Times New Roman" w:hAnsi="Times New Roman" w:cs="Times New Roman"/>
          <w:sz w:val="24"/>
          <w:szCs w:val="24"/>
        </w:rPr>
        <w:t>una reforma estructural de</w:t>
      </w:r>
      <w:r>
        <w:rPr>
          <w:rFonts w:ascii="Times New Roman" w:hAnsi="Times New Roman" w:cs="Times New Roman"/>
          <w:sz w:val="24"/>
          <w:szCs w:val="24"/>
        </w:rPr>
        <w:t xml:space="preserve"> un</w:t>
      </w:r>
      <w:r w:rsidRPr="00696E05">
        <w:rPr>
          <w:rFonts w:ascii="Times New Roman" w:hAnsi="Times New Roman" w:cs="Times New Roman"/>
          <w:sz w:val="24"/>
          <w:szCs w:val="24"/>
        </w:rPr>
        <w:t xml:space="preserve"> currícul</w:t>
      </w:r>
      <w:r>
        <w:rPr>
          <w:rFonts w:ascii="Times New Roman" w:hAnsi="Times New Roman" w:cs="Times New Roman"/>
          <w:sz w:val="24"/>
          <w:szCs w:val="24"/>
        </w:rPr>
        <w:t xml:space="preserve">o no solo más </w:t>
      </w:r>
      <w:r w:rsidRPr="00696E05">
        <w:rPr>
          <w:rFonts w:ascii="Times New Roman" w:hAnsi="Times New Roman" w:cs="Times New Roman"/>
          <w:sz w:val="24"/>
          <w:szCs w:val="24"/>
        </w:rPr>
        <w:t xml:space="preserve">coherente con las circunstancias y desafíos que enfrenta la sociedad en su conjunto, </w:t>
      </w:r>
      <w:r>
        <w:rPr>
          <w:rFonts w:ascii="Times New Roman" w:hAnsi="Times New Roman" w:cs="Times New Roman"/>
          <w:sz w:val="24"/>
          <w:szCs w:val="24"/>
        </w:rPr>
        <w:t xml:space="preserve">sino también que tome </w:t>
      </w:r>
      <w:r w:rsidRPr="00696E05">
        <w:rPr>
          <w:rFonts w:ascii="Times New Roman" w:hAnsi="Times New Roman" w:cs="Times New Roman"/>
          <w:sz w:val="24"/>
          <w:szCs w:val="24"/>
        </w:rPr>
        <w:t>en consideración la diversidad cultural que caracteriza al país</w:t>
      </w:r>
      <w:r>
        <w:rPr>
          <w:rFonts w:ascii="Times New Roman" w:hAnsi="Times New Roman" w:cs="Times New Roman"/>
          <w:sz w:val="24"/>
          <w:szCs w:val="24"/>
        </w:rPr>
        <w:t xml:space="preserve"> y</w:t>
      </w:r>
      <w:r w:rsidRPr="00696E0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96E05">
        <w:rPr>
          <w:rFonts w:ascii="Times New Roman" w:hAnsi="Times New Roman" w:cs="Times New Roman"/>
          <w:sz w:val="24"/>
          <w:szCs w:val="24"/>
        </w:rPr>
        <w:t>sus regiones.</w:t>
      </w:r>
    </w:p>
    <w:p w14:paraId="302F012E" w14:textId="77777777" w:rsidR="009B6025" w:rsidRDefault="009B6025" w:rsidP="00CE720A">
      <w:pPr>
        <w:spacing w:after="0"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Es innegable que la transformación de la educación debe estar enfocada en áreas clave que deban ser incorporadas en el currícul</w:t>
      </w:r>
      <w:r>
        <w:rPr>
          <w:rFonts w:ascii="Times New Roman" w:hAnsi="Times New Roman" w:cs="Times New Roman"/>
          <w:sz w:val="24"/>
          <w:szCs w:val="24"/>
        </w:rPr>
        <w:t>o</w:t>
      </w:r>
      <w:r w:rsidRPr="00696E05">
        <w:rPr>
          <w:rFonts w:ascii="Times New Roman" w:hAnsi="Times New Roman" w:cs="Times New Roman"/>
          <w:sz w:val="24"/>
          <w:szCs w:val="24"/>
        </w:rPr>
        <w:t xml:space="preserve"> de manera transversal</w:t>
      </w:r>
      <w:r>
        <w:rPr>
          <w:rFonts w:ascii="Times New Roman" w:hAnsi="Times New Roman" w:cs="Times New Roman"/>
          <w:sz w:val="24"/>
          <w:szCs w:val="24"/>
        </w:rPr>
        <w:t xml:space="preserve"> y</w:t>
      </w:r>
      <w:r w:rsidRPr="00696E05">
        <w:rPr>
          <w:rFonts w:ascii="Times New Roman" w:hAnsi="Times New Roman" w:cs="Times New Roman"/>
          <w:sz w:val="24"/>
          <w:szCs w:val="24"/>
        </w:rPr>
        <w:t xml:space="preserve"> con énfasis en los temas emergentes que fomenten aprendizajes significativos para los estudiantes. </w:t>
      </w:r>
      <w:r>
        <w:rPr>
          <w:rFonts w:ascii="Times New Roman" w:hAnsi="Times New Roman" w:cs="Times New Roman"/>
          <w:sz w:val="24"/>
          <w:szCs w:val="24"/>
        </w:rPr>
        <w:t>Por eso, se debe tener en cuenta que d</w:t>
      </w:r>
      <w:r w:rsidRPr="00696E05">
        <w:rPr>
          <w:rFonts w:ascii="Times New Roman" w:hAnsi="Times New Roman" w:cs="Times New Roman"/>
          <w:sz w:val="24"/>
          <w:szCs w:val="24"/>
        </w:rPr>
        <w:t xml:space="preserve">urante </w:t>
      </w:r>
      <w:r>
        <w:rPr>
          <w:rFonts w:ascii="Times New Roman" w:hAnsi="Times New Roman" w:cs="Times New Roman"/>
          <w:sz w:val="24"/>
          <w:szCs w:val="24"/>
        </w:rPr>
        <w:t xml:space="preserve">los </w:t>
      </w:r>
      <w:r w:rsidRPr="00696E05">
        <w:rPr>
          <w:rFonts w:ascii="Times New Roman" w:hAnsi="Times New Roman" w:cs="Times New Roman"/>
          <w:sz w:val="24"/>
          <w:szCs w:val="24"/>
        </w:rPr>
        <w:t xml:space="preserve">tiempos de crisis los aspectos socioemocionales </w:t>
      </w:r>
      <w:r>
        <w:rPr>
          <w:rFonts w:ascii="Times New Roman" w:hAnsi="Times New Roman" w:cs="Times New Roman"/>
          <w:sz w:val="24"/>
          <w:szCs w:val="24"/>
        </w:rPr>
        <w:t xml:space="preserve">(como la resiliencia) </w:t>
      </w:r>
      <w:r w:rsidRPr="00696E05">
        <w:rPr>
          <w:rFonts w:ascii="Times New Roman" w:hAnsi="Times New Roman" w:cs="Times New Roman"/>
          <w:sz w:val="24"/>
          <w:szCs w:val="24"/>
        </w:rPr>
        <w:t>cobran gran relevancia.</w:t>
      </w:r>
    </w:p>
    <w:p w14:paraId="164D0EE4" w14:textId="252328D1" w:rsidR="009B6025" w:rsidRPr="00696E05" w:rsidRDefault="009B6025" w:rsidP="00CE72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w:t>
      </w:r>
      <w:r w:rsidRPr="00696E05">
        <w:rPr>
          <w:rFonts w:ascii="Times New Roman" w:hAnsi="Times New Roman" w:cs="Times New Roman"/>
          <w:sz w:val="24"/>
          <w:szCs w:val="24"/>
        </w:rPr>
        <w:t xml:space="preserve">, los resultados obtenidos en esta investigación proporcionan información esencial sobre la dinámica de enseñanza-aprendizaje que prevaleció en el nivel medio superior de la Universidad Autónoma de Guerrero durante la emergencia sanitaria. Los diversos eventos desencadenados por la pandemia </w:t>
      </w:r>
      <w:r>
        <w:rPr>
          <w:rFonts w:ascii="Times New Roman" w:hAnsi="Times New Roman" w:cs="Times New Roman"/>
          <w:sz w:val="24"/>
          <w:szCs w:val="24"/>
        </w:rPr>
        <w:t>ofrecieron</w:t>
      </w:r>
      <w:r w:rsidRPr="00696E05">
        <w:rPr>
          <w:rFonts w:ascii="Times New Roman" w:hAnsi="Times New Roman" w:cs="Times New Roman"/>
          <w:sz w:val="24"/>
          <w:szCs w:val="24"/>
        </w:rPr>
        <w:t xml:space="preserve"> una oportunidad para que la educaci</w:t>
      </w:r>
      <w:r w:rsidR="004E7791">
        <w:rPr>
          <w:rFonts w:ascii="Times New Roman" w:hAnsi="Times New Roman" w:cs="Times New Roman"/>
          <w:sz w:val="24"/>
          <w:szCs w:val="24"/>
        </w:rPr>
        <w:t>ón en México, y en particular</w:t>
      </w:r>
      <w:r w:rsidRPr="00696E05">
        <w:rPr>
          <w:rFonts w:ascii="Times New Roman" w:hAnsi="Times New Roman" w:cs="Times New Roman"/>
          <w:sz w:val="24"/>
          <w:szCs w:val="24"/>
        </w:rPr>
        <w:t xml:space="preserve"> la Universidad Autónoma de Guerrero, </w:t>
      </w:r>
      <w:r w:rsidR="004E7791">
        <w:rPr>
          <w:rFonts w:ascii="Times New Roman" w:hAnsi="Times New Roman" w:cs="Times New Roman"/>
          <w:sz w:val="24"/>
          <w:szCs w:val="24"/>
        </w:rPr>
        <w:t xml:space="preserve">el currículo </w:t>
      </w:r>
      <w:r w:rsidRPr="00696E05">
        <w:rPr>
          <w:rFonts w:ascii="Times New Roman" w:hAnsi="Times New Roman" w:cs="Times New Roman"/>
          <w:sz w:val="24"/>
          <w:szCs w:val="24"/>
        </w:rPr>
        <w:t>se</w:t>
      </w:r>
      <w:r w:rsidR="004E7791">
        <w:rPr>
          <w:rFonts w:ascii="Times New Roman" w:hAnsi="Times New Roman" w:cs="Times New Roman"/>
          <w:sz w:val="24"/>
          <w:szCs w:val="24"/>
        </w:rPr>
        <w:t>a alineado</w:t>
      </w:r>
      <w:r w:rsidRPr="00696E05">
        <w:rPr>
          <w:rFonts w:ascii="Times New Roman" w:hAnsi="Times New Roman" w:cs="Times New Roman"/>
          <w:sz w:val="24"/>
          <w:szCs w:val="24"/>
        </w:rPr>
        <w:t xml:space="preserve"> con las recomendaciones de </w:t>
      </w:r>
      <w:r w:rsidR="004E7791">
        <w:rPr>
          <w:rFonts w:ascii="Times New Roman" w:hAnsi="Times New Roman" w:cs="Times New Roman"/>
          <w:sz w:val="24"/>
          <w:szCs w:val="24"/>
        </w:rPr>
        <w:t>organismos internacionales. Lo que</w:t>
      </w:r>
      <w:r w:rsidRPr="00696E05">
        <w:rPr>
          <w:rFonts w:ascii="Times New Roman" w:hAnsi="Times New Roman" w:cs="Times New Roman"/>
          <w:sz w:val="24"/>
          <w:szCs w:val="24"/>
        </w:rPr>
        <w:t xml:space="preserve"> implica</w:t>
      </w:r>
      <w:r>
        <w:rPr>
          <w:rFonts w:ascii="Times New Roman" w:hAnsi="Times New Roman" w:cs="Times New Roman"/>
          <w:sz w:val="24"/>
          <w:szCs w:val="24"/>
        </w:rPr>
        <w:t>, por supuesto,</w:t>
      </w:r>
      <w:r w:rsidRPr="00696E05">
        <w:rPr>
          <w:rFonts w:ascii="Times New Roman" w:hAnsi="Times New Roman" w:cs="Times New Roman"/>
          <w:sz w:val="24"/>
          <w:szCs w:val="24"/>
        </w:rPr>
        <w:t xml:space="preserve"> considerar los principios de la </w:t>
      </w:r>
      <w:r>
        <w:rPr>
          <w:rFonts w:ascii="Times New Roman" w:hAnsi="Times New Roman" w:cs="Times New Roman"/>
          <w:sz w:val="24"/>
          <w:szCs w:val="24"/>
        </w:rPr>
        <w:t>a</w:t>
      </w:r>
      <w:r w:rsidRPr="00696E05">
        <w:rPr>
          <w:rFonts w:ascii="Times New Roman" w:hAnsi="Times New Roman" w:cs="Times New Roman"/>
          <w:sz w:val="24"/>
          <w:szCs w:val="24"/>
        </w:rPr>
        <w:t xml:space="preserve">genda 2030, la cual promueve proyectos educativos que integren áreas curriculares que fomenten el cuidado de la biodiversidad, la salud y la </w:t>
      </w:r>
      <w:proofErr w:type="spellStart"/>
      <w:r w:rsidRPr="00696E05">
        <w:rPr>
          <w:rFonts w:ascii="Times New Roman" w:hAnsi="Times New Roman" w:cs="Times New Roman"/>
          <w:sz w:val="24"/>
          <w:szCs w:val="24"/>
        </w:rPr>
        <w:lastRenderedPageBreak/>
        <w:t>bioculturalidad</w:t>
      </w:r>
      <w:proofErr w:type="spellEnd"/>
      <w:r w:rsidRPr="00696E05">
        <w:rPr>
          <w:rFonts w:ascii="Times New Roman" w:hAnsi="Times New Roman" w:cs="Times New Roman"/>
          <w:sz w:val="24"/>
          <w:szCs w:val="24"/>
        </w:rPr>
        <w:t>, así como la generación de conocimiento y conciencia para construir un futuro sostenible.</w:t>
      </w:r>
    </w:p>
    <w:p w14:paraId="40CC9976" w14:textId="77777777" w:rsidR="0042597B" w:rsidRDefault="0042597B" w:rsidP="00F20BF7">
      <w:pPr>
        <w:autoSpaceDE w:val="0"/>
        <w:autoSpaceDN w:val="0"/>
        <w:adjustRightInd w:val="0"/>
        <w:spacing w:after="0" w:line="360" w:lineRule="auto"/>
        <w:jc w:val="center"/>
        <w:rPr>
          <w:rStyle w:val="im"/>
          <w:rFonts w:ascii="Times New Roman" w:hAnsi="Times New Roman"/>
          <w:b/>
          <w:color w:val="000000" w:themeColor="text1"/>
          <w:sz w:val="28"/>
          <w:szCs w:val="28"/>
          <w:shd w:val="clear" w:color="auto" w:fill="FFFFFF"/>
        </w:rPr>
      </w:pPr>
    </w:p>
    <w:p w14:paraId="64C6FC7F" w14:textId="7533017A" w:rsidR="00F20BF7" w:rsidRPr="00A6302C" w:rsidRDefault="00F20BF7" w:rsidP="00F20BF7">
      <w:pPr>
        <w:autoSpaceDE w:val="0"/>
        <w:autoSpaceDN w:val="0"/>
        <w:adjustRightInd w:val="0"/>
        <w:spacing w:after="0" w:line="360" w:lineRule="auto"/>
        <w:jc w:val="center"/>
        <w:rPr>
          <w:rStyle w:val="im"/>
          <w:rFonts w:ascii="Times New Roman" w:hAnsi="Times New Roman"/>
          <w:b/>
          <w:color w:val="000000" w:themeColor="text1"/>
          <w:sz w:val="28"/>
          <w:szCs w:val="28"/>
          <w:shd w:val="clear" w:color="auto" w:fill="FFFFFF"/>
        </w:rPr>
      </w:pPr>
      <w:r w:rsidRPr="00A6302C">
        <w:rPr>
          <w:rStyle w:val="im"/>
          <w:rFonts w:ascii="Times New Roman" w:hAnsi="Times New Roman"/>
          <w:b/>
          <w:color w:val="000000" w:themeColor="text1"/>
          <w:sz w:val="28"/>
          <w:szCs w:val="28"/>
          <w:shd w:val="clear" w:color="auto" w:fill="FFFFFF"/>
        </w:rPr>
        <w:t>Futuras líneas de investigación</w:t>
      </w:r>
    </w:p>
    <w:p w14:paraId="68B12B27" w14:textId="77777777" w:rsidR="00C311CD" w:rsidRDefault="00C311CD" w:rsidP="00CE720A">
      <w:pPr>
        <w:spacing w:after="0"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Los datos y la metodología utilizados en la presente investigación brindan una base sólida para la exploración de nuevos estudios en otros subsistemas educativos. Estos nuevos enfoques podrían generar información esencial para comprender las estrategias metodológicas requeridas en la implementación de un nuevo currícul</w:t>
      </w:r>
      <w:r>
        <w:rPr>
          <w:rFonts w:ascii="Times New Roman" w:hAnsi="Times New Roman" w:cs="Times New Roman"/>
          <w:sz w:val="24"/>
          <w:szCs w:val="24"/>
        </w:rPr>
        <w:t>o</w:t>
      </w:r>
      <w:r w:rsidRPr="00696E05">
        <w:rPr>
          <w:rFonts w:ascii="Times New Roman" w:hAnsi="Times New Roman" w:cs="Times New Roman"/>
          <w:sz w:val="24"/>
          <w:szCs w:val="24"/>
        </w:rPr>
        <w:t xml:space="preserve"> en la educación media superior en México, así como los desafíos que surgieron en el proceso de enseñanza-aprendizaje a raíz de la pandemia.</w:t>
      </w:r>
    </w:p>
    <w:p w14:paraId="6FD17678" w14:textId="77777777" w:rsidR="00C311CD" w:rsidRDefault="00C311CD" w:rsidP="00CE72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esta</w:t>
      </w:r>
      <w:r w:rsidRPr="00696E05">
        <w:rPr>
          <w:rFonts w:ascii="Times New Roman" w:hAnsi="Times New Roman" w:cs="Times New Roman"/>
          <w:sz w:val="24"/>
          <w:szCs w:val="24"/>
        </w:rPr>
        <w:t xml:space="preserve"> temática curricular ofrece diversas perspectivas de análisis que podrían ser exploradas. </w:t>
      </w:r>
      <w:r>
        <w:rPr>
          <w:rFonts w:ascii="Times New Roman" w:hAnsi="Times New Roman" w:cs="Times New Roman"/>
          <w:sz w:val="24"/>
          <w:szCs w:val="24"/>
        </w:rPr>
        <w:t>Por ejemplo, s</w:t>
      </w:r>
      <w:r w:rsidRPr="00696E05">
        <w:rPr>
          <w:rFonts w:ascii="Times New Roman" w:hAnsi="Times New Roman" w:cs="Times New Roman"/>
          <w:sz w:val="24"/>
          <w:szCs w:val="24"/>
        </w:rPr>
        <w:t>e sugiere investigar otras áreas desde la perspectiva de los contenidos curriculares, examinando cómo los profesores abordaron y adaptaron los contenidos durante las clases virtuales. También sería relevante analizar cómo se trató la crisis económica, social y ambiental en la educación formal.</w:t>
      </w:r>
    </w:p>
    <w:p w14:paraId="51BACABC" w14:textId="77777777" w:rsidR="00C311CD" w:rsidRDefault="00C311CD" w:rsidP="00CE720A">
      <w:pPr>
        <w:spacing w:after="0"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 xml:space="preserve">Asimismo, se plantean líneas de investigación adicionales desde la perspectiva de las autoridades educativas en México, incluyendo la Secretaría de Educación Pública, así como desde la Universidad Autónoma de Guerrero en relación </w:t>
      </w:r>
      <w:r>
        <w:rPr>
          <w:rFonts w:ascii="Times New Roman" w:hAnsi="Times New Roman" w:cs="Times New Roman"/>
          <w:sz w:val="24"/>
          <w:szCs w:val="24"/>
        </w:rPr>
        <w:t>con</w:t>
      </w:r>
      <w:r w:rsidRPr="00696E05">
        <w:rPr>
          <w:rFonts w:ascii="Times New Roman" w:hAnsi="Times New Roman" w:cs="Times New Roman"/>
          <w:sz w:val="24"/>
          <w:szCs w:val="24"/>
        </w:rPr>
        <w:t xml:space="preserve"> sus planes y programas de estudio.</w:t>
      </w:r>
    </w:p>
    <w:p w14:paraId="060072EE" w14:textId="77777777" w:rsidR="00C311CD" w:rsidRPr="00696E05" w:rsidRDefault="00C311CD" w:rsidP="00CE720A">
      <w:pPr>
        <w:spacing w:after="0" w:line="360" w:lineRule="auto"/>
        <w:ind w:firstLine="708"/>
        <w:jc w:val="both"/>
        <w:rPr>
          <w:rFonts w:ascii="Times New Roman" w:hAnsi="Times New Roman" w:cs="Times New Roman"/>
          <w:sz w:val="24"/>
          <w:szCs w:val="24"/>
        </w:rPr>
      </w:pPr>
      <w:r w:rsidRPr="00696E05">
        <w:rPr>
          <w:rFonts w:ascii="Times New Roman" w:hAnsi="Times New Roman" w:cs="Times New Roman"/>
          <w:sz w:val="24"/>
          <w:szCs w:val="24"/>
        </w:rPr>
        <w:t xml:space="preserve">Otro enfoque valioso consiste en investigar la actualización docente, </w:t>
      </w:r>
      <w:r>
        <w:rPr>
          <w:rFonts w:ascii="Times New Roman" w:hAnsi="Times New Roman" w:cs="Times New Roman"/>
          <w:sz w:val="24"/>
          <w:szCs w:val="24"/>
        </w:rPr>
        <w:t xml:space="preserve">es decir, </w:t>
      </w:r>
      <w:r w:rsidRPr="00696E05">
        <w:rPr>
          <w:rFonts w:ascii="Times New Roman" w:hAnsi="Times New Roman" w:cs="Times New Roman"/>
          <w:sz w:val="24"/>
          <w:szCs w:val="24"/>
        </w:rPr>
        <w:t xml:space="preserve">cómo los docentes actualizaron sus métodos durante y después de la pandemia. </w:t>
      </w:r>
      <w:r>
        <w:rPr>
          <w:rFonts w:ascii="Times New Roman" w:hAnsi="Times New Roman" w:cs="Times New Roman"/>
          <w:sz w:val="24"/>
          <w:szCs w:val="24"/>
        </w:rPr>
        <w:t>En tal sentido, r</w:t>
      </w:r>
      <w:r w:rsidRPr="00696E05">
        <w:rPr>
          <w:rFonts w:ascii="Times New Roman" w:hAnsi="Times New Roman" w:cs="Times New Roman"/>
          <w:sz w:val="24"/>
          <w:szCs w:val="24"/>
        </w:rPr>
        <w:t xml:space="preserve">esultaría </w:t>
      </w:r>
      <w:r>
        <w:rPr>
          <w:rFonts w:ascii="Times New Roman" w:hAnsi="Times New Roman" w:cs="Times New Roman"/>
          <w:sz w:val="24"/>
          <w:szCs w:val="24"/>
        </w:rPr>
        <w:t>muy útil</w:t>
      </w:r>
      <w:r w:rsidRPr="00696E05">
        <w:rPr>
          <w:rFonts w:ascii="Times New Roman" w:hAnsi="Times New Roman" w:cs="Times New Roman"/>
          <w:sz w:val="24"/>
          <w:szCs w:val="24"/>
        </w:rPr>
        <w:t xml:space="preserve"> </w:t>
      </w:r>
      <w:r>
        <w:rPr>
          <w:rFonts w:ascii="Times New Roman" w:hAnsi="Times New Roman" w:cs="Times New Roman"/>
          <w:sz w:val="24"/>
          <w:szCs w:val="24"/>
        </w:rPr>
        <w:t>conocer</w:t>
      </w:r>
      <w:r w:rsidRPr="00696E05">
        <w:rPr>
          <w:rFonts w:ascii="Times New Roman" w:hAnsi="Times New Roman" w:cs="Times New Roman"/>
          <w:sz w:val="24"/>
          <w:szCs w:val="24"/>
        </w:rPr>
        <w:t xml:space="preserve"> </w:t>
      </w:r>
      <w:r>
        <w:rPr>
          <w:rFonts w:ascii="Times New Roman" w:hAnsi="Times New Roman" w:cs="Times New Roman"/>
          <w:sz w:val="24"/>
          <w:szCs w:val="24"/>
        </w:rPr>
        <w:t xml:space="preserve">cómo los </w:t>
      </w:r>
      <w:r w:rsidRPr="00696E05">
        <w:rPr>
          <w:rFonts w:ascii="Times New Roman" w:hAnsi="Times New Roman" w:cs="Times New Roman"/>
          <w:sz w:val="24"/>
          <w:szCs w:val="24"/>
        </w:rPr>
        <w:t xml:space="preserve">profesores integraron los contenidos curriculares con las exigencias de la emergencia sanitaria. </w:t>
      </w:r>
      <w:r>
        <w:rPr>
          <w:rFonts w:ascii="Times New Roman" w:hAnsi="Times New Roman" w:cs="Times New Roman"/>
          <w:sz w:val="24"/>
          <w:szCs w:val="24"/>
        </w:rPr>
        <w:t>Sin duda</w:t>
      </w:r>
      <w:r w:rsidRPr="00696E05">
        <w:rPr>
          <w:rFonts w:ascii="Times New Roman" w:hAnsi="Times New Roman" w:cs="Times New Roman"/>
          <w:sz w:val="24"/>
          <w:szCs w:val="24"/>
        </w:rPr>
        <w:t>, son diversas las áreas y materias dentro de la educación tanto a nivel local como global que requieren mayor atención e investigación en el futuro.</w:t>
      </w:r>
    </w:p>
    <w:p w14:paraId="5E8EEB87" w14:textId="7FBB4291" w:rsidR="00BF20E6" w:rsidRPr="00A6302C" w:rsidRDefault="00BF20E6" w:rsidP="00F20BF7">
      <w:pPr>
        <w:spacing w:after="0" w:line="360" w:lineRule="auto"/>
        <w:jc w:val="center"/>
        <w:rPr>
          <w:rFonts w:ascii="Times New Roman" w:hAnsi="Times New Roman"/>
          <w:b/>
          <w:bCs/>
          <w:color w:val="000000" w:themeColor="text1"/>
          <w:sz w:val="28"/>
          <w:szCs w:val="28"/>
        </w:rPr>
      </w:pPr>
    </w:p>
    <w:p w14:paraId="104C403D" w14:textId="086324FE" w:rsidR="00F20BF7" w:rsidRPr="00A6302C" w:rsidRDefault="00F20BF7" w:rsidP="00F20BF7">
      <w:pPr>
        <w:spacing w:after="0" w:line="360" w:lineRule="auto"/>
        <w:jc w:val="center"/>
        <w:rPr>
          <w:rFonts w:ascii="Times New Roman" w:hAnsi="Times New Roman"/>
          <w:b/>
          <w:bCs/>
          <w:color w:val="000000" w:themeColor="text1"/>
          <w:sz w:val="28"/>
          <w:szCs w:val="28"/>
        </w:rPr>
      </w:pPr>
      <w:r w:rsidRPr="00A6302C">
        <w:rPr>
          <w:rFonts w:ascii="Times New Roman" w:hAnsi="Times New Roman"/>
          <w:b/>
          <w:bCs/>
          <w:color w:val="000000" w:themeColor="text1"/>
          <w:sz w:val="28"/>
          <w:szCs w:val="28"/>
        </w:rPr>
        <w:t>Agradecimiento</w:t>
      </w:r>
    </w:p>
    <w:p w14:paraId="58492CB1" w14:textId="1B67AC71" w:rsidR="00F20BF7" w:rsidRPr="00A6302C" w:rsidRDefault="00F20BF7" w:rsidP="00F20BF7">
      <w:pPr>
        <w:spacing w:after="0" w:line="360" w:lineRule="auto"/>
        <w:ind w:firstLine="709"/>
        <w:jc w:val="both"/>
        <w:rPr>
          <w:rFonts w:ascii="Times New Roman" w:hAnsi="Times New Roman" w:cs="Times New Roman"/>
          <w:sz w:val="24"/>
          <w:szCs w:val="24"/>
        </w:rPr>
      </w:pPr>
      <w:r w:rsidRPr="00A6302C">
        <w:rPr>
          <w:rFonts w:ascii="Times New Roman" w:hAnsi="Times New Roman" w:cs="Times New Roman"/>
          <w:sz w:val="24"/>
          <w:szCs w:val="24"/>
        </w:rPr>
        <w:t>Los autores agradecen a</w:t>
      </w:r>
      <w:r w:rsidR="00D235A5" w:rsidRPr="00A6302C">
        <w:rPr>
          <w:rFonts w:ascii="Times New Roman" w:hAnsi="Times New Roman" w:cs="Times New Roman"/>
          <w:sz w:val="24"/>
          <w:szCs w:val="24"/>
        </w:rPr>
        <w:t xml:space="preserve"> </w:t>
      </w:r>
      <w:r w:rsidRPr="00A6302C">
        <w:rPr>
          <w:rFonts w:ascii="Times New Roman" w:hAnsi="Times New Roman" w:cs="Times New Roman"/>
          <w:sz w:val="24"/>
          <w:szCs w:val="24"/>
        </w:rPr>
        <w:t>l</w:t>
      </w:r>
      <w:r w:rsidR="00D235A5" w:rsidRPr="00A6302C">
        <w:rPr>
          <w:rFonts w:ascii="Times New Roman" w:hAnsi="Times New Roman" w:cs="Times New Roman"/>
          <w:sz w:val="24"/>
          <w:szCs w:val="24"/>
        </w:rPr>
        <w:t>a Universidad Autónoma de Guerrero</w:t>
      </w:r>
      <w:r w:rsidRPr="00A6302C">
        <w:rPr>
          <w:rFonts w:ascii="Times New Roman" w:hAnsi="Times New Roman" w:cs="Times New Roman"/>
          <w:sz w:val="24"/>
          <w:szCs w:val="24"/>
        </w:rPr>
        <w:t xml:space="preserve"> por </w:t>
      </w:r>
      <w:r w:rsidR="00D235A5" w:rsidRPr="00A6302C">
        <w:rPr>
          <w:rFonts w:ascii="Times New Roman" w:hAnsi="Times New Roman" w:cs="Times New Roman"/>
          <w:sz w:val="24"/>
          <w:szCs w:val="24"/>
        </w:rPr>
        <w:t>las facilidades</w:t>
      </w:r>
      <w:r w:rsidRPr="00A6302C">
        <w:rPr>
          <w:rFonts w:ascii="Times New Roman" w:hAnsi="Times New Roman" w:cs="Times New Roman"/>
          <w:sz w:val="24"/>
          <w:szCs w:val="24"/>
        </w:rPr>
        <w:t xml:space="preserve"> para llevar a cabo esta investigación</w:t>
      </w:r>
      <w:r w:rsidR="00D235A5" w:rsidRPr="00A6302C">
        <w:rPr>
          <w:rFonts w:ascii="Times New Roman" w:hAnsi="Times New Roman" w:cs="Times New Roman"/>
          <w:sz w:val="24"/>
          <w:szCs w:val="24"/>
        </w:rPr>
        <w:t xml:space="preserve">, </w:t>
      </w:r>
      <w:r w:rsidR="00C311CD">
        <w:rPr>
          <w:rFonts w:ascii="Times New Roman" w:hAnsi="Times New Roman" w:cs="Times New Roman"/>
          <w:sz w:val="24"/>
          <w:szCs w:val="24"/>
        </w:rPr>
        <w:t xml:space="preserve">así como </w:t>
      </w:r>
      <w:r w:rsidR="00D235A5" w:rsidRPr="00A6302C">
        <w:rPr>
          <w:rFonts w:ascii="Times New Roman" w:hAnsi="Times New Roman" w:cs="Times New Roman"/>
          <w:sz w:val="24"/>
          <w:szCs w:val="24"/>
        </w:rPr>
        <w:t xml:space="preserve">a los estudiantes de las preparatorias </w:t>
      </w:r>
      <w:r w:rsidR="00C311CD">
        <w:rPr>
          <w:rFonts w:ascii="Times New Roman" w:hAnsi="Times New Roman" w:cs="Times New Roman"/>
          <w:sz w:val="24"/>
          <w:szCs w:val="24"/>
        </w:rPr>
        <w:t xml:space="preserve">n.º </w:t>
      </w:r>
      <w:r w:rsidR="00D235A5" w:rsidRPr="00A6302C">
        <w:rPr>
          <w:rFonts w:ascii="Times New Roman" w:hAnsi="Times New Roman" w:cs="Times New Roman"/>
          <w:sz w:val="24"/>
          <w:szCs w:val="24"/>
        </w:rPr>
        <w:t xml:space="preserve">2 y </w:t>
      </w:r>
      <w:r w:rsidR="00C311CD">
        <w:rPr>
          <w:rFonts w:ascii="Times New Roman" w:hAnsi="Times New Roman" w:cs="Times New Roman"/>
          <w:sz w:val="24"/>
          <w:szCs w:val="24"/>
        </w:rPr>
        <w:t xml:space="preserve">n.º </w:t>
      </w:r>
      <w:r w:rsidR="00D235A5" w:rsidRPr="00A6302C">
        <w:rPr>
          <w:rFonts w:ascii="Times New Roman" w:hAnsi="Times New Roman" w:cs="Times New Roman"/>
          <w:sz w:val="24"/>
          <w:szCs w:val="24"/>
        </w:rPr>
        <w:t>7 por acceder voluntariamente a participar en este trabajo de investigación</w:t>
      </w:r>
      <w:r w:rsidRPr="00A6302C">
        <w:rPr>
          <w:rFonts w:ascii="Times New Roman" w:hAnsi="Times New Roman" w:cs="Times New Roman"/>
          <w:sz w:val="24"/>
          <w:szCs w:val="24"/>
        </w:rPr>
        <w:t>.</w:t>
      </w:r>
    </w:p>
    <w:p w14:paraId="4168991E" w14:textId="66B70A98" w:rsidR="00F20BF7" w:rsidRDefault="00F20BF7" w:rsidP="00F25916">
      <w:pPr>
        <w:spacing w:after="0" w:line="360" w:lineRule="auto"/>
        <w:jc w:val="both"/>
        <w:rPr>
          <w:rFonts w:ascii="Times New Roman" w:hAnsi="Times New Roman" w:cs="Times New Roman"/>
          <w:b/>
          <w:sz w:val="24"/>
          <w:szCs w:val="24"/>
        </w:rPr>
      </w:pPr>
    </w:p>
    <w:p w14:paraId="72862B98" w14:textId="77777777" w:rsidR="00D25175" w:rsidRDefault="00D25175" w:rsidP="00F25916">
      <w:pPr>
        <w:spacing w:after="0" w:line="360" w:lineRule="auto"/>
        <w:jc w:val="both"/>
        <w:rPr>
          <w:rFonts w:ascii="Times New Roman" w:hAnsi="Times New Roman" w:cs="Times New Roman"/>
          <w:b/>
          <w:sz w:val="24"/>
          <w:szCs w:val="24"/>
        </w:rPr>
      </w:pPr>
    </w:p>
    <w:p w14:paraId="50EE9ABF" w14:textId="77777777" w:rsidR="00D25175" w:rsidRDefault="00D25175" w:rsidP="00F25916">
      <w:pPr>
        <w:spacing w:after="0" w:line="360" w:lineRule="auto"/>
        <w:jc w:val="both"/>
        <w:rPr>
          <w:rFonts w:ascii="Times New Roman" w:hAnsi="Times New Roman" w:cs="Times New Roman"/>
          <w:b/>
          <w:sz w:val="24"/>
          <w:szCs w:val="24"/>
        </w:rPr>
      </w:pPr>
    </w:p>
    <w:p w14:paraId="74635DAE" w14:textId="77777777" w:rsidR="00E93219" w:rsidRPr="00CE720A" w:rsidRDefault="00CE61C2" w:rsidP="00CE720A">
      <w:pPr>
        <w:spacing w:after="0" w:line="360" w:lineRule="auto"/>
        <w:rPr>
          <w:rFonts w:cstheme="minorHAnsi"/>
          <w:b/>
          <w:sz w:val="28"/>
          <w:szCs w:val="28"/>
        </w:rPr>
      </w:pPr>
      <w:r w:rsidRPr="00CE720A">
        <w:rPr>
          <w:rFonts w:cstheme="minorHAnsi"/>
          <w:b/>
          <w:sz w:val="28"/>
          <w:szCs w:val="28"/>
        </w:rPr>
        <w:lastRenderedPageBreak/>
        <w:t>Referencias</w:t>
      </w:r>
    </w:p>
    <w:p w14:paraId="56B16D35" w14:textId="77777777" w:rsidR="008C651C" w:rsidRPr="00B63989" w:rsidRDefault="008C651C" w:rsidP="008C651C">
      <w:pPr>
        <w:spacing w:after="0" w:line="360" w:lineRule="auto"/>
        <w:ind w:left="709" w:hanging="709"/>
        <w:contextualSpacing/>
        <w:jc w:val="both"/>
        <w:rPr>
          <w:rFonts w:ascii="Times New Roman" w:hAnsi="Times New Roman" w:cs="Times New Roman"/>
          <w:color w:val="0563C1" w:themeColor="hyperlink"/>
          <w:sz w:val="24"/>
          <w:szCs w:val="24"/>
          <w:u w:val="single"/>
        </w:rPr>
      </w:pPr>
      <w:proofErr w:type="spellStart"/>
      <w:r w:rsidRPr="00B63989">
        <w:rPr>
          <w:rFonts w:ascii="Times New Roman" w:hAnsi="Times New Roman" w:cs="Times New Roman"/>
          <w:sz w:val="24"/>
          <w:szCs w:val="24"/>
        </w:rPr>
        <w:t>Carr</w:t>
      </w:r>
      <w:proofErr w:type="spellEnd"/>
      <w:r w:rsidRPr="00B63989">
        <w:rPr>
          <w:rFonts w:ascii="Times New Roman" w:hAnsi="Times New Roman" w:cs="Times New Roman"/>
          <w:sz w:val="24"/>
          <w:szCs w:val="24"/>
        </w:rPr>
        <w:t xml:space="preserve">, W. y Kemmis, S. (1988). </w:t>
      </w:r>
      <w:r w:rsidRPr="00B63989">
        <w:rPr>
          <w:rFonts w:ascii="Times New Roman" w:hAnsi="Times New Roman" w:cs="Times New Roman"/>
          <w:i/>
          <w:iCs/>
          <w:sz w:val="24"/>
          <w:szCs w:val="24"/>
        </w:rPr>
        <w:t>Teoría crítica de la enseñanza. La investigación-</w:t>
      </w:r>
      <w:r w:rsidRPr="00B63989">
        <w:rPr>
          <w:rFonts w:ascii="Times New Roman" w:hAnsi="Times New Roman" w:cs="Times New Roman"/>
          <w:i/>
          <w:iCs/>
          <w:color w:val="4D5156"/>
          <w:sz w:val="24"/>
          <w:szCs w:val="24"/>
          <w:shd w:val="clear" w:color="auto" w:fill="FFFFFF"/>
        </w:rPr>
        <w:t>acción en la formación del profesorado</w:t>
      </w:r>
      <w:r w:rsidRPr="00B63989">
        <w:rPr>
          <w:rFonts w:ascii="Times New Roman" w:hAnsi="Times New Roman" w:cs="Times New Roman"/>
          <w:i/>
          <w:iCs/>
          <w:sz w:val="24"/>
          <w:szCs w:val="24"/>
        </w:rPr>
        <w:t>.</w:t>
      </w:r>
      <w:r w:rsidRPr="00B63989">
        <w:rPr>
          <w:rFonts w:ascii="Times New Roman" w:hAnsi="Times New Roman" w:cs="Times New Roman"/>
          <w:sz w:val="24"/>
          <w:szCs w:val="24"/>
        </w:rPr>
        <w:t xml:space="preserve"> Ed. Martínez Roca. </w:t>
      </w:r>
      <w:hyperlink r:id="rId13" w:history="1">
        <w:r w:rsidRPr="00B63989">
          <w:rPr>
            <w:rStyle w:val="Hipervnculo"/>
            <w:rFonts w:ascii="Times New Roman" w:hAnsi="Times New Roman" w:cs="Times New Roman"/>
            <w:sz w:val="24"/>
            <w:szCs w:val="24"/>
          </w:rPr>
          <w:t>https://asdrubaljaimes10.files.wordpress.com/2019/07/kemmis-s-y-w-carr-teoria-critica-de-la-ensenanza-1986-copia.pdf</w:t>
        </w:r>
      </w:hyperlink>
      <w:r w:rsidRPr="00B63989">
        <w:rPr>
          <w:rFonts w:ascii="Times New Roman" w:hAnsi="Times New Roman" w:cs="Times New Roman"/>
          <w:color w:val="333333"/>
          <w:sz w:val="24"/>
          <w:szCs w:val="24"/>
        </w:rPr>
        <w:t xml:space="preserve"> </w:t>
      </w:r>
    </w:p>
    <w:p w14:paraId="6FB76118" w14:textId="77777777" w:rsidR="008C651C" w:rsidRPr="00B63989" w:rsidRDefault="008C651C" w:rsidP="008C651C">
      <w:pPr>
        <w:spacing w:after="0" w:line="360" w:lineRule="auto"/>
        <w:ind w:left="709" w:hanging="709"/>
        <w:jc w:val="both"/>
        <w:rPr>
          <w:rStyle w:val="Hipervnculo"/>
          <w:rFonts w:ascii="Times New Roman" w:hAnsi="Times New Roman" w:cs="Times New Roman"/>
          <w:sz w:val="24"/>
          <w:szCs w:val="24"/>
        </w:rPr>
      </w:pPr>
      <w:r w:rsidRPr="00B63989">
        <w:rPr>
          <w:rFonts w:ascii="Times New Roman" w:hAnsi="Times New Roman" w:cs="Times New Roman"/>
          <w:color w:val="000000" w:themeColor="text1"/>
          <w:sz w:val="24"/>
          <w:szCs w:val="24"/>
        </w:rPr>
        <w:t xml:space="preserve">Castañeda, M. B., Cabrera, A. F., Navarro, Y. y De Vries, W. (2010). </w:t>
      </w:r>
      <w:r w:rsidRPr="00B63989">
        <w:rPr>
          <w:rFonts w:ascii="Times New Roman" w:hAnsi="Times New Roman" w:cs="Times New Roman"/>
          <w:i/>
          <w:color w:val="000000" w:themeColor="text1"/>
          <w:sz w:val="24"/>
          <w:szCs w:val="24"/>
        </w:rPr>
        <w:t>Procesamiento de datos y análisis estadísticos utilizando SPSS</w:t>
      </w:r>
      <w:r w:rsidRPr="00B63989">
        <w:rPr>
          <w:rFonts w:ascii="Times New Roman" w:hAnsi="Times New Roman" w:cs="Times New Roman"/>
          <w:color w:val="000000" w:themeColor="text1"/>
          <w:sz w:val="24"/>
          <w:szCs w:val="24"/>
        </w:rPr>
        <w:t xml:space="preserve">. Ed. </w:t>
      </w:r>
      <w:proofErr w:type="spellStart"/>
      <w:r w:rsidRPr="00B63989">
        <w:rPr>
          <w:rFonts w:ascii="Times New Roman" w:hAnsi="Times New Roman" w:cs="Times New Roman"/>
          <w:color w:val="000000" w:themeColor="text1"/>
          <w:sz w:val="24"/>
          <w:szCs w:val="24"/>
        </w:rPr>
        <w:t>Universitária</w:t>
      </w:r>
      <w:proofErr w:type="spellEnd"/>
      <w:r w:rsidRPr="00B63989">
        <w:rPr>
          <w:rFonts w:ascii="Times New Roman" w:hAnsi="Times New Roman" w:cs="Times New Roman"/>
          <w:color w:val="000000" w:themeColor="text1"/>
          <w:sz w:val="24"/>
          <w:szCs w:val="24"/>
        </w:rPr>
        <w:t xml:space="preserve"> da PUCRS. </w:t>
      </w:r>
      <w:hyperlink r:id="rId14" w:history="1">
        <w:r w:rsidRPr="00B63989">
          <w:rPr>
            <w:rStyle w:val="Hipervnculo"/>
            <w:rFonts w:ascii="Times New Roman" w:hAnsi="Times New Roman" w:cs="Times New Roman"/>
            <w:sz w:val="24"/>
            <w:szCs w:val="24"/>
          </w:rPr>
          <w:t>https://hopelchen.tecnm.mx/principal/sylabus/fpdb/recursos/r94662.PDF</w:t>
        </w:r>
      </w:hyperlink>
    </w:p>
    <w:p w14:paraId="6914C390" w14:textId="77777777" w:rsidR="008C651C" w:rsidRPr="00B63989" w:rsidRDefault="008C651C" w:rsidP="008C651C">
      <w:pPr>
        <w:spacing w:after="0" w:line="360" w:lineRule="auto"/>
        <w:ind w:left="709" w:hanging="709"/>
        <w:jc w:val="both"/>
        <w:rPr>
          <w:rFonts w:ascii="Times New Roman" w:hAnsi="Times New Roman" w:cs="Times New Roman"/>
          <w:sz w:val="24"/>
          <w:szCs w:val="24"/>
        </w:rPr>
      </w:pPr>
      <w:r w:rsidRPr="00B63989">
        <w:rPr>
          <w:rFonts w:ascii="Times New Roman" w:hAnsi="Times New Roman" w:cs="Times New Roman"/>
          <w:sz w:val="24"/>
          <w:szCs w:val="24"/>
        </w:rPr>
        <w:t xml:space="preserve">Coll, C., Martín, E., Mauri, T., Miras, M., </w:t>
      </w:r>
      <w:proofErr w:type="spellStart"/>
      <w:r w:rsidRPr="00B63989">
        <w:rPr>
          <w:rFonts w:ascii="Times New Roman" w:hAnsi="Times New Roman" w:cs="Times New Roman"/>
          <w:sz w:val="24"/>
          <w:szCs w:val="24"/>
        </w:rPr>
        <w:t>Onrubia</w:t>
      </w:r>
      <w:proofErr w:type="spellEnd"/>
      <w:r w:rsidRPr="00B63989">
        <w:rPr>
          <w:rFonts w:ascii="Times New Roman" w:hAnsi="Times New Roman" w:cs="Times New Roman"/>
          <w:sz w:val="24"/>
          <w:szCs w:val="24"/>
        </w:rPr>
        <w:t>, J., Solé, I. y Zabala, A. (1999).</w:t>
      </w:r>
      <w:r w:rsidRPr="00B63989">
        <w:rPr>
          <w:rFonts w:ascii="Times New Roman" w:hAnsi="Times New Roman" w:cs="Times New Roman"/>
          <w:color w:val="050505"/>
          <w:sz w:val="24"/>
          <w:szCs w:val="24"/>
        </w:rPr>
        <w:t xml:space="preserve"> </w:t>
      </w:r>
      <w:r w:rsidRPr="00B63989">
        <w:rPr>
          <w:rFonts w:ascii="Times New Roman" w:hAnsi="Times New Roman" w:cs="Times New Roman"/>
          <w:i/>
          <w:iCs/>
          <w:color w:val="050505"/>
          <w:sz w:val="24"/>
          <w:szCs w:val="24"/>
        </w:rPr>
        <w:t>El</w:t>
      </w:r>
      <w:r w:rsidRPr="00B63989">
        <w:rPr>
          <w:rFonts w:ascii="Times New Roman" w:hAnsi="Times New Roman" w:cs="Times New Roman"/>
          <w:i/>
          <w:iCs/>
          <w:color w:val="050505"/>
          <w:sz w:val="24"/>
          <w:szCs w:val="24"/>
          <w:shd w:val="clear" w:color="auto" w:fill="E4E6EB"/>
        </w:rPr>
        <w:t xml:space="preserve"> </w:t>
      </w:r>
      <w:r w:rsidRPr="00B63989">
        <w:rPr>
          <w:rFonts w:ascii="Times New Roman" w:hAnsi="Times New Roman" w:cs="Times New Roman"/>
          <w:i/>
          <w:iCs/>
          <w:color w:val="050505"/>
          <w:sz w:val="24"/>
          <w:szCs w:val="24"/>
        </w:rPr>
        <w:t>constructivismo en el aula.</w:t>
      </w:r>
      <w:r w:rsidRPr="00B63989">
        <w:rPr>
          <w:rFonts w:ascii="Times New Roman" w:hAnsi="Times New Roman" w:cs="Times New Roman"/>
          <w:color w:val="050505"/>
          <w:sz w:val="24"/>
          <w:szCs w:val="24"/>
        </w:rPr>
        <w:t xml:space="preserve"> Ed. Grao.</w:t>
      </w:r>
    </w:p>
    <w:p w14:paraId="66D627B3" w14:textId="77777777" w:rsidR="008C651C" w:rsidRPr="00B63989" w:rsidRDefault="008C651C" w:rsidP="008C651C">
      <w:pPr>
        <w:spacing w:after="0" w:line="360" w:lineRule="auto"/>
        <w:ind w:left="709" w:hanging="709"/>
        <w:jc w:val="both"/>
        <w:rPr>
          <w:rFonts w:ascii="Times New Roman" w:hAnsi="Times New Roman" w:cs="Times New Roman"/>
          <w:sz w:val="24"/>
          <w:szCs w:val="24"/>
        </w:rPr>
      </w:pPr>
      <w:r w:rsidRPr="00B63989">
        <w:rPr>
          <w:rFonts w:ascii="Times New Roman" w:hAnsi="Times New Roman" w:cs="Times New Roman"/>
          <w:color w:val="050505"/>
          <w:sz w:val="24"/>
          <w:szCs w:val="24"/>
        </w:rPr>
        <w:t xml:space="preserve">De Alba, A. (1991). </w:t>
      </w:r>
      <w:r w:rsidRPr="00B63989">
        <w:rPr>
          <w:rFonts w:ascii="Times New Roman" w:hAnsi="Times New Roman" w:cs="Times New Roman"/>
          <w:i/>
          <w:iCs/>
          <w:color w:val="050505"/>
          <w:sz w:val="24"/>
          <w:szCs w:val="24"/>
        </w:rPr>
        <w:t>Evaluación curricular. Conformación conceptual del campo.</w:t>
      </w:r>
      <w:r w:rsidRPr="00B63989">
        <w:rPr>
          <w:rFonts w:ascii="Times New Roman" w:hAnsi="Times New Roman" w:cs="Times New Roman"/>
          <w:color w:val="050505"/>
          <w:sz w:val="24"/>
          <w:szCs w:val="24"/>
        </w:rPr>
        <w:t xml:space="preserve"> Ed. Universidad Nacional Autónoma de México.</w:t>
      </w:r>
    </w:p>
    <w:p w14:paraId="40BDDB50" w14:textId="77777777" w:rsidR="008C651C" w:rsidRPr="00B63989" w:rsidRDefault="008C651C" w:rsidP="008C651C">
      <w:pPr>
        <w:spacing w:after="0" w:line="360" w:lineRule="auto"/>
        <w:ind w:left="709" w:hanging="709"/>
        <w:jc w:val="both"/>
        <w:rPr>
          <w:rFonts w:ascii="Times New Roman" w:hAnsi="Times New Roman" w:cs="Times New Roman"/>
          <w:sz w:val="24"/>
          <w:szCs w:val="24"/>
        </w:rPr>
      </w:pPr>
      <w:r w:rsidRPr="00B63989">
        <w:rPr>
          <w:rFonts w:ascii="Times New Roman" w:hAnsi="Times New Roman" w:cs="Times New Roman"/>
          <w:color w:val="000000"/>
          <w:sz w:val="24"/>
          <w:szCs w:val="24"/>
        </w:rPr>
        <w:t>Díaz-Barriga, Á. (2003). Currículum: tensiones conceptuales y prácticas. </w:t>
      </w:r>
      <w:r w:rsidRPr="00B63989">
        <w:rPr>
          <w:rFonts w:ascii="Times New Roman" w:hAnsi="Times New Roman" w:cs="Times New Roman"/>
          <w:i/>
          <w:iCs/>
          <w:color w:val="000000"/>
          <w:sz w:val="24"/>
          <w:szCs w:val="24"/>
        </w:rPr>
        <w:t>Revista Electrónica de Investigación Educativa</w:t>
      </w:r>
      <w:r w:rsidRPr="00B63989">
        <w:rPr>
          <w:rFonts w:ascii="Times New Roman" w:hAnsi="Times New Roman" w:cs="Times New Roman"/>
          <w:color w:val="000000"/>
          <w:sz w:val="24"/>
          <w:szCs w:val="24"/>
        </w:rPr>
        <w:t>, </w:t>
      </w:r>
      <w:r w:rsidRPr="00B63989">
        <w:rPr>
          <w:rFonts w:ascii="Times New Roman" w:hAnsi="Times New Roman" w:cs="Times New Roman"/>
          <w:i/>
          <w:iCs/>
          <w:color w:val="000000"/>
          <w:sz w:val="24"/>
          <w:szCs w:val="24"/>
        </w:rPr>
        <w:t>5</w:t>
      </w:r>
      <w:r w:rsidRPr="00B63989">
        <w:rPr>
          <w:rFonts w:ascii="Times New Roman" w:hAnsi="Times New Roman" w:cs="Times New Roman"/>
          <w:color w:val="000000"/>
          <w:sz w:val="24"/>
          <w:szCs w:val="24"/>
        </w:rPr>
        <w:t xml:space="preserve">(2), 1-13. </w:t>
      </w:r>
      <w:hyperlink r:id="rId15" w:history="1">
        <w:r w:rsidRPr="00B63989">
          <w:rPr>
            <w:rStyle w:val="Hipervnculo"/>
            <w:rFonts w:ascii="Times New Roman" w:hAnsi="Times New Roman" w:cs="Times New Roman"/>
            <w:sz w:val="24"/>
            <w:szCs w:val="24"/>
          </w:rPr>
          <w:t>https://www.scielo.org.mx/scielo.php?script=sci_arttext&amp;pid=S1607-40412003000200005</w:t>
        </w:r>
      </w:hyperlink>
    </w:p>
    <w:p w14:paraId="4E936B5F" w14:textId="77777777" w:rsidR="008C651C" w:rsidRPr="00B63989" w:rsidRDefault="008C651C" w:rsidP="008C651C">
      <w:pPr>
        <w:spacing w:after="0" w:line="360" w:lineRule="auto"/>
        <w:ind w:left="709" w:hanging="709"/>
        <w:contextualSpacing/>
        <w:jc w:val="both"/>
        <w:rPr>
          <w:rFonts w:ascii="Times New Roman" w:hAnsi="Times New Roman" w:cs="Times New Roman"/>
          <w:sz w:val="24"/>
          <w:szCs w:val="24"/>
        </w:rPr>
      </w:pPr>
      <w:r w:rsidRPr="00B63989">
        <w:rPr>
          <w:rFonts w:ascii="Times New Roman" w:hAnsi="Times New Roman" w:cs="Times New Roman"/>
          <w:color w:val="000000" w:themeColor="text1"/>
          <w:spacing w:val="-5"/>
          <w:sz w:val="24"/>
          <w:szCs w:val="24"/>
          <w:shd w:val="clear" w:color="auto" w:fill="FFFFFF"/>
        </w:rPr>
        <w:t>Fondo de las Naciones Unidas para la Infancia [</w:t>
      </w:r>
      <w:r w:rsidRPr="00B63989">
        <w:rPr>
          <w:rFonts w:ascii="Times New Roman" w:hAnsi="Times New Roman" w:cs="Times New Roman"/>
          <w:color w:val="000000" w:themeColor="text1"/>
          <w:sz w:val="24"/>
          <w:szCs w:val="24"/>
        </w:rPr>
        <w:t xml:space="preserve">UNICEF] (2020). </w:t>
      </w:r>
      <w:r w:rsidRPr="00B63989">
        <w:rPr>
          <w:rFonts w:ascii="Times New Roman" w:hAnsi="Times New Roman" w:cs="Times New Roman"/>
          <w:i/>
          <w:iCs/>
          <w:color w:val="000000" w:themeColor="text1"/>
          <w:sz w:val="24"/>
          <w:szCs w:val="24"/>
        </w:rPr>
        <w:t xml:space="preserve">Orientaciones para docentes y recursos digitales para atender a la diversidad en la educación a distancia en el contexto del COVID-19. </w:t>
      </w:r>
      <w:hyperlink w:history="1"/>
      <w:hyperlink r:id="rId16" w:history="1">
        <w:r w:rsidRPr="00B63989">
          <w:rPr>
            <w:rStyle w:val="Hipervnculo"/>
            <w:rFonts w:ascii="Times New Roman" w:hAnsi="Times New Roman" w:cs="Times New Roman"/>
            <w:sz w:val="24"/>
            <w:szCs w:val="24"/>
          </w:rPr>
          <w:t>https://www.unicef.org/peru/media/7871/file/Orientaciones%20para%20docentes%20y%20recursos%20digitales%20para%20la%20educaci%C3%B3n%20a%20distancia.pdf</w:t>
        </w:r>
      </w:hyperlink>
      <w:r w:rsidRPr="00B63989">
        <w:rPr>
          <w:rFonts w:ascii="Times New Roman" w:hAnsi="Times New Roman" w:cs="Times New Roman"/>
          <w:sz w:val="24"/>
          <w:szCs w:val="24"/>
        </w:rPr>
        <w:t xml:space="preserve"> </w:t>
      </w:r>
    </w:p>
    <w:p w14:paraId="088AF727" w14:textId="77777777" w:rsidR="008C651C" w:rsidRPr="00B63989" w:rsidRDefault="008C651C" w:rsidP="008C651C">
      <w:pPr>
        <w:spacing w:after="0" w:line="360" w:lineRule="auto"/>
        <w:ind w:left="709" w:hanging="709"/>
        <w:jc w:val="both"/>
        <w:rPr>
          <w:rFonts w:ascii="Times New Roman" w:hAnsi="Times New Roman" w:cs="Times New Roman"/>
          <w:color w:val="000000"/>
          <w:sz w:val="24"/>
          <w:szCs w:val="24"/>
        </w:rPr>
      </w:pPr>
      <w:r w:rsidRPr="00B63989">
        <w:rPr>
          <w:rFonts w:ascii="Times New Roman" w:hAnsi="Times New Roman" w:cs="Times New Roman"/>
          <w:color w:val="000000"/>
          <w:sz w:val="24"/>
          <w:szCs w:val="24"/>
        </w:rPr>
        <w:t xml:space="preserve">García-García, J., A., </w:t>
      </w:r>
      <w:proofErr w:type="spellStart"/>
      <w:r w:rsidRPr="00B63989">
        <w:rPr>
          <w:rFonts w:ascii="Times New Roman" w:hAnsi="Times New Roman" w:cs="Times New Roman"/>
          <w:color w:val="000000"/>
          <w:sz w:val="24"/>
          <w:szCs w:val="24"/>
        </w:rPr>
        <w:t>Reding</w:t>
      </w:r>
      <w:proofErr w:type="spellEnd"/>
      <w:r w:rsidRPr="00B63989">
        <w:rPr>
          <w:rFonts w:ascii="Times New Roman" w:hAnsi="Times New Roman" w:cs="Times New Roman"/>
          <w:color w:val="000000"/>
          <w:sz w:val="24"/>
          <w:szCs w:val="24"/>
        </w:rPr>
        <w:t>-Bernal, A. y López-Alvarenga, J., C. (2013). Cálculo del tamaño de la muestra en investigación en educación médica. </w:t>
      </w:r>
      <w:r w:rsidRPr="00B63989">
        <w:rPr>
          <w:rFonts w:ascii="Times New Roman" w:hAnsi="Times New Roman" w:cs="Times New Roman"/>
          <w:i/>
          <w:iCs/>
          <w:color w:val="000000"/>
          <w:sz w:val="24"/>
          <w:szCs w:val="24"/>
        </w:rPr>
        <w:t>Investigación en Educación Médica</w:t>
      </w:r>
      <w:r w:rsidRPr="00B63989">
        <w:rPr>
          <w:rFonts w:ascii="Times New Roman" w:hAnsi="Times New Roman" w:cs="Times New Roman"/>
          <w:color w:val="000000"/>
          <w:sz w:val="24"/>
          <w:szCs w:val="24"/>
        </w:rPr>
        <w:t>, </w:t>
      </w:r>
      <w:r w:rsidRPr="00B63989">
        <w:rPr>
          <w:rFonts w:ascii="Times New Roman" w:hAnsi="Times New Roman" w:cs="Times New Roman"/>
          <w:i/>
          <w:iCs/>
          <w:color w:val="000000"/>
          <w:sz w:val="24"/>
          <w:szCs w:val="24"/>
        </w:rPr>
        <w:t>2</w:t>
      </w:r>
      <w:r w:rsidRPr="00B63989">
        <w:rPr>
          <w:rFonts w:ascii="Times New Roman" w:hAnsi="Times New Roman" w:cs="Times New Roman"/>
          <w:color w:val="000000"/>
          <w:sz w:val="24"/>
          <w:szCs w:val="24"/>
        </w:rPr>
        <w:t xml:space="preserve">(8),217-224. </w:t>
      </w:r>
      <w:hyperlink r:id="rId17" w:history="1">
        <w:r w:rsidRPr="00B63989">
          <w:rPr>
            <w:rStyle w:val="Hipervnculo"/>
            <w:rFonts w:ascii="Times New Roman" w:hAnsi="Times New Roman" w:cs="Times New Roman"/>
            <w:sz w:val="24"/>
            <w:szCs w:val="24"/>
          </w:rPr>
          <w:t>https://www.scielo.org.mx/pdf/iem/v2n8/v2n8a7.pdf</w:t>
        </w:r>
      </w:hyperlink>
      <w:r w:rsidRPr="00B63989">
        <w:rPr>
          <w:rFonts w:ascii="Times New Roman" w:hAnsi="Times New Roman" w:cs="Times New Roman"/>
          <w:color w:val="000000"/>
          <w:sz w:val="24"/>
          <w:szCs w:val="24"/>
        </w:rPr>
        <w:t xml:space="preserve"> </w:t>
      </w:r>
    </w:p>
    <w:p w14:paraId="56384C43" w14:textId="77777777" w:rsidR="008C651C" w:rsidRPr="00B63989" w:rsidRDefault="008C651C" w:rsidP="008C651C">
      <w:pPr>
        <w:spacing w:after="0" w:line="360" w:lineRule="auto"/>
        <w:ind w:left="709" w:hanging="709"/>
        <w:contextualSpacing/>
        <w:jc w:val="both"/>
        <w:rPr>
          <w:rFonts w:ascii="Times New Roman" w:hAnsi="Times New Roman" w:cs="Times New Roman"/>
          <w:sz w:val="24"/>
          <w:szCs w:val="24"/>
        </w:rPr>
      </w:pPr>
      <w:proofErr w:type="spellStart"/>
      <w:r w:rsidRPr="00B63989">
        <w:rPr>
          <w:rFonts w:ascii="Times New Roman" w:hAnsi="Times New Roman" w:cs="Times New Roman"/>
          <w:sz w:val="24"/>
          <w:szCs w:val="24"/>
        </w:rPr>
        <w:t>Gervacio</w:t>
      </w:r>
      <w:proofErr w:type="spellEnd"/>
      <w:r w:rsidRPr="00B63989">
        <w:rPr>
          <w:rFonts w:ascii="Times New Roman" w:hAnsi="Times New Roman" w:cs="Times New Roman"/>
          <w:sz w:val="24"/>
          <w:szCs w:val="24"/>
        </w:rPr>
        <w:t>, J. y Castillo, E. (2019). Dimensión socioambiental en los contenidos del currículo del nivel medio superior de la Universidad Autónoma de Guerrero. </w:t>
      </w:r>
      <w:r w:rsidRPr="00B63989">
        <w:rPr>
          <w:rFonts w:ascii="Times New Roman" w:hAnsi="Times New Roman" w:cs="Times New Roman"/>
          <w:i/>
          <w:iCs/>
          <w:sz w:val="24"/>
          <w:szCs w:val="24"/>
        </w:rPr>
        <w:t>RIDE Revista Iberoamericana para la Investigación y el Desarrollo Educativo</w:t>
      </w:r>
      <w:r w:rsidRPr="00B63989">
        <w:rPr>
          <w:rFonts w:ascii="Times New Roman" w:hAnsi="Times New Roman" w:cs="Times New Roman"/>
          <w:sz w:val="24"/>
          <w:szCs w:val="24"/>
        </w:rPr>
        <w:t>, </w:t>
      </w:r>
      <w:r w:rsidRPr="00B63989">
        <w:rPr>
          <w:rFonts w:ascii="Times New Roman" w:hAnsi="Times New Roman" w:cs="Times New Roman"/>
          <w:i/>
          <w:iCs/>
          <w:sz w:val="24"/>
          <w:szCs w:val="24"/>
        </w:rPr>
        <w:t>10</w:t>
      </w:r>
      <w:r w:rsidRPr="00B63989">
        <w:rPr>
          <w:rFonts w:ascii="Times New Roman" w:hAnsi="Times New Roman" w:cs="Times New Roman"/>
          <w:sz w:val="24"/>
          <w:szCs w:val="24"/>
        </w:rPr>
        <w:t xml:space="preserve">(19), 1-22. </w:t>
      </w:r>
      <w:hyperlink r:id="rId18" w:history="1">
        <w:r w:rsidRPr="00B63989">
          <w:rPr>
            <w:rStyle w:val="Hipervnculo"/>
            <w:rFonts w:ascii="Times New Roman" w:hAnsi="Times New Roman" w:cs="Times New Roman"/>
            <w:sz w:val="24"/>
            <w:szCs w:val="24"/>
          </w:rPr>
          <w:t>https://doi.org/10.23913/ride.v10i19.500</w:t>
        </w:r>
      </w:hyperlink>
      <w:r w:rsidRPr="00B63989">
        <w:rPr>
          <w:rFonts w:ascii="Times New Roman" w:hAnsi="Times New Roman" w:cs="Times New Roman"/>
          <w:sz w:val="24"/>
          <w:szCs w:val="24"/>
        </w:rPr>
        <w:t xml:space="preserve"> </w:t>
      </w:r>
    </w:p>
    <w:p w14:paraId="50E7DB39" w14:textId="77777777" w:rsidR="008C651C" w:rsidRPr="00B63989" w:rsidRDefault="008C651C" w:rsidP="008C651C">
      <w:pPr>
        <w:spacing w:after="0" w:line="360" w:lineRule="auto"/>
        <w:ind w:left="709" w:hanging="709"/>
        <w:jc w:val="both"/>
        <w:rPr>
          <w:rFonts w:ascii="Times New Roman" w:hAnsi="Times New Roman" w:cs="Times New Roman"/>
          <w:sz w:val="24"/>
          <w:szCs w:val="24"/>
        </w:rPr>
      </w:pPr>
      <w:proofErr w:type="spellStart"/>
      <w:r w:rsidRPr="00B63989">
        <w:rPr>
          <w:rFonts w:ascii="Times New Roman" w:hAnsi="Times New Roman" w:cs="Times New Roman"/>
          <w:sz w:val="24"/>
          <w:szCs w:val="24"/>
        </w:rPr>
        <w:t>Gervacio</w:t>
      </w:r>
      <w:proofErr w:type="spellEnd"/>
      <w:r w:rsidRPr="00B63989">
        <w:rPr>
          <w:rFonts w:ascii="Times New Roman" w:hAnsi="Times New Roman" w:cs="Times New Roman"/>
          <w:sz w:val="24"/>
          <w:szCs w:val="24"/>
        </w:rPr>
        <w:t xml:space="preserve">, J. y Castillo, E. (2021). Impactos de la pandemia covid-19 en el rendimiento escolar durante la transición a la educación virtual. </w:t>
      </w:r>
      <w:r w:rsidRPr="00B63989">
        <w:rPr>
          <w:rFonts w:ascii="Times New Roman" w:hAnsi="Times New Roman" w:cs="Times New Roman"/>
          <w:i/>
          <w:sz w:val="24"/>
          <w:szCs w:val="24"/>
        </w:rPr>
        <w:t>Revista Pedagógica</w:t>
      </w:r>
      <w:r w:rsidRPr="00B63989">
        <w:rPr>
          <w:rFonts w:ascii="Times New Roman" w:hAnsi="Times New Roman" w:cs="Times New Roman"/>
          <w:sz w:val="24"/>
          <w:szCs w:val="24"/>
        </w:rPr>
        <w:t xml:space="preserve">, </w:t>
      </w:r>
      <w:r w:rsidRPr="00B63989">
        <w:rPr>
          <w:rFonts w:ascii="Times New Roman" w:hAnsi="Times New Roman" w:cs="Times New Roman"/>
          <w:i/>
          <w:iCs/>
          <w:sz w:val="24"/>
          <w:szCs w:val="24"/>
        </w:rPr>
        <w:t>23</w:t>
      </w:r>
      <w:r w:rsidRPr="00B63989">
        <w:rPr>
          <w:rFonts w:ascii="Times New Roman" w:hAnsi="Times New Roman" w:cs="Times New Roman"/>
          <w:sz w:val="24"/>
          <w:szCs w:val="24"/>
        </w:rPr>
        <w:t xml:space="preserve">, 1-29. </w:t>
      </w:r>
      <w:hyperlink r:id="rId19" w:history="1">
        <w:r w:rsidRPr="00B63989">
          <w:rPr>
            <w:rStyle w:val="Hipervnculo"/>
            <w:rFonts w:ascii="Times New Roman" w:hAnsi="Times New Roman" w:cs="Times New Roman"/>
            <w:sz w:val="24"/>
            <w:szCs w:val="24"/>
          </w:rPr>
          <w:t>https://doi.org/10.22196/rp.v22i0.6153</w:t>
        </w:r>
      </w:hyperlink>
      <w:r w:rsidRPr="00B63989">
        <w:rPr>
          <w:rFonts w:ascii="Times New Roman" w:hAnsi="Times New Roman" w:cs="Times New Roman"/>
          <w:sz w:val="24"/>
          <w:szCs w:val="24"/>
        </w:rPr>
        <w:t xml:space="preserve"> </w:t>
      </w:r>
    </w:p>
    <w:p w14:paraId="69D20407" w14:textId="77777777" w:rsidR="008C651C" w:rsidRPr="00B63989" w:rsidRDefault="008C651C" w:rsidP="008C651C">
      <w:pPr>
        <w:spacing w:after="0" w:line="360" w:lineRule="auto"/>
        <w:ind w:left="709" w:hanging="709"/>
        <w:jc w:val="both"/>
        <w:rPr>
          <w:rFonts w:ascii="Times New Roman" w:hAnsi="Times New Roman" w:cs="Times New Roman"/>
          <w:color w:val="000000" w:themeColor="text1"/>
          <w:sz w:val="24"/>
          <w:szCs w:val="24"/>
        </w:rPr>
      </w:pPr>
      <w:r w:rsidRPr="00B63989">
        <w:rPr>
          <w:rFonts w:ascii="Times New Roman" w:hAnsi="Times New Roman" w:cs="Times New Roman"/>
          <w:color w:val="000000" w:themeColor="text1"/>
          <w:sz w:val="24"/>
          <w:szCs w:val="24"/>
        </w:rPr>
        <w:lastRenderedPageBreak/>
        <w:t>Giraldo, G., Flórez, S. y Cadavid, A. (2017). Enfoques curriculares: orientaciones y perspectivas en las propuestas de formación de maestros/as. </w:t>
      </w:r>
      <w:r w:rsidRPr="00B63989">
        <w:rPr>
          <w:rFonts w:ascii="Times New Roman" w:hAnsi="Times New Roman" w:cs="Times New Roman"/>
          <w:i/>
          <w:iCs/>
          <w:color w:val="000000" w:themeColor="text1"/>
          <w:sz w:val="24"/>
          <w:szCs w:val="24"/>
        </w:rPr>
        <w:t>Revista Educación y Pedagogía</w:t>
      </w:r>
      <w:r w:rsidRPr="00B63989">
        <w:rPr>
          <w:rFonts w:ascii="Times New Roman" w:hAnsi="Times New Roman" w:cs="Times New Roman"/>
          <w:color w:val="000000" w:themeColor="text1"/>
          <w:sz w:val="24"/>
          <w:szCs w:val="24"/>
        </w:rPr>
        <w:t>, </w:t>
      </w:r>
      <w:r w:rsidRPr="00B63989">
        <w:rPr>
          <w:rFonts w:ascii="Times New Roman" w:hAnsi="Times New Roman" w:cs="Times New Roman"/>
          <w:i/>
          <w:iCs/>
          <w:color w:val="000000" w:themeColor="text1"/>
          <w:sz w:val="24"/>
          <w:szCs w:val="24"/>
        </w:rPr>
        <w:t>24</w:t>
      </w:r>
      <w:r w:rsidRPr="00B63989">
        <w:rPr>
          <w:rFonts w:ascii="Times New Roman" w:hAnsi="Times New Roman" w:cs="Times New Roman"/>
          <w:color w:val="000000" w:themeColor="text1"/>
          <w:sz w:val="24"/>
          <w:szCs w:val="24"/>
        </w:rPr>
        <w:t xml:space="preserve">(63-64),74–90. </w:t>
      </w:r>
      <w:hyperlink r:id="rId20" w:history="1">
        <w:r w:rsidRPr="00B63989">
          <w:rPr>
            <w:rStyle w:val="Hipervnculo"/>
            <w:rFonts w:ascii="Times New Roman" w:hAnsi="Times New Roman" w:cs="Times New Roman"/>
            <w:sz w:val="24"/>
            <w:szCs w:val="24"/>
          </w:rPr>
          <w:t>https://revistas.udea.edu.co/index.php/revistaeyp/article/view/328562</w:t>
        </w:r>
      </w:hyperlink>
      <w:r w:rsidRPr="00B63989">
        <w:rPr>
          <w:rFonts w:ascii="Times New Roman" w:hAnsi="Times New Roman" w:cs="Times New Roman"/>
          <w:sz w:val="24"/>
          <w:szCs w:val="24"/>
        </w:rPr>
        <w:t xml:space="preserve"> </w:t>
      </w:r>
    </w:p>
    <w:p w14:paraId="38F17715" w14:textId="77777777" w:rsidR="008C651C" w:rsidRPr="00B63989" w:rsidRDefault="008C651C" w:rsidP="008C651C">
      <w:pPr>
        <w:autoSpaceDE w:val="0"/>
        <w:autoSpaceDN w:val="0"/>
        <w:adjustRightInd w:val="0"/>
        <w:spacing w:after="0" w:line="360" w:lineRule="auto"/>
        <w:ind w:left="567" w:hanging="709"/>
        <w:jc w:val="both"/>
        <w:rPr>
          <w:rFonts w:ascii="Times New Roman" w:hAnsi="Times New Roman" w:cs="Times New Roman"/>
          <w:color w:val="000000" w:themeColor="text1"/>
          <w:sz w:val="24"/>
          <w:szCs w:val="24"/>
          <w:lang w:eastAsia="es-MX"/>
        </w:rPr>
      </w:pPr>
      <w:r w:rsidRPr="00B63989">
        <w:rPr>
          <w:rFonts w:ascii="Times New Roman" w:hAnsi="Times New Roman" w:cs="Times New Roman"/>
          <w:color w:val="000000" w:themeColor="text1"/>
          <w:sz w:val="24"/>
          <w:szCs w:val="24"/>
          <w:lang w:eastAsia="es-MX"/>
        </w:rPr>
        <w:t xml:space="preserve">Gómez, B. (2012). </w:t>
      </w:r>
      <w:r w:rsidRPr="00B63989">
        <w:rPr>
          <w:rFonts w:ascii="Times New Roman" w:hAnsi="Times New Roman" w:cs="Times New Roman"/>
          <w:i/>
          <w:iCs/>
          <w:color w:val="000000" w:themeColor="text1"/>
          <w:sz w:val="24"/>
          <w:szCs w:val="24"/>
          <w:lang w:eastAsia="es-MX"/>
        </w:rPr>
        <w:t>Metodología de la investigación.</w:t>
      </w:r>
      <w:r w:rsidRPr="00B63989">
        <w:rPr>
          <w:rFonts w:ascii="Times New Roman" w:hAnsi="Times New Roman" w:cs="Times New Roman"/>
          <w:color w:val="000000" w:themeColor="text1"/>
          <w:sz w:val="24"/>
          <w:szCs w:val="24"/>
          <w:lang w:eastAsia="es-MX"/>
        </w:rPr>
        <w:t xml:space="preserve"> Ed. Red Tercer Milenio S. C. </w:t>
      </w:r>
      <w:hyperlink r:id="rId21" w:history="1">
        <w:r w:rsidRPr="00B63989">
          <w:rPr>
            <w:rStyle w:val="Hipervnculo"/>
            <w:rFonts w:ascii="Times New Roman" w:hAnsi="Times New Roman" w:cs="Times New Roman"/>
            <w:sz w:val="24"/>
            <w:szCs w:val="24"/>
            <w:lang w:eastAsia="es-MX"/>
          </w:rPr>
          <w:t>https://www.academia.edu/35808506/Metodologia_de_la_investigacion_Sergio_Gomez_Bastar_1_</w:t>
        </w:r>
      </w:hyperlink>
      <w:r w:rsidRPr="00B63989">
        <w:rPr>
          <w:rFonts w:ascii="Times New Roman" w:hAnsi="Times New Roman" w:cs="Times New Roman"/>
          <w:color w:val="000000" w:themeColor="text1"/>
          <w:sz w:val="24"/>
          <w:szCs w:val="24"/>
          <w:lang w:eastAsia="es-MX"/>
        </w:rPr>
        <w:t xml:space="preserve"> </w:t>
      </w:r>
    </w:p>
    <w:p w14:paraId="07728D2D" w14:textId="77777777" w:rsidR="008C651C" w:rsidRPr="00B63989" w:rsidRDefault="008C651C" w:rsidP="008C651C">
      <w:pPr>
        <w:autoSpaceDE w:val="0"/>
        <w:autoSpaceDN w:val="0"/>
        <w:adjustRightInd w:val="0"/>
        <w:spacing w:after="0" w:line="360" w:lineRule="auto"/>
        <w:ind w:left="567" w:hanging="709"/>
        <w:jc w:val="both"/>
        <w:rPr>
          <w:rFonts w:ascii="Times New Roman" w:hAnsi="Times New Roman" w:cs="Times New Roman"/>
          <w:sz w:val="24"/>
          <w:szCs w:val="24"/>
        </w:rPr>
      </w:pPr>
      <w:r w:rsidRPr="00B63989">
        <w:rPr>
          <w:rFonts w:ascii="Times New Roman" w:hAnsi="Times New Roman" w:cs="Times New Roman"/>
          <w:sz w:val="24"/>
          <w:szCs w:val="24"/>
        </w:rPr>
        <w:t xml:space="preserve">Grupo Banco Mundial (2020). </w:t>
      </w:r>
      <w:r w:rsidRPr="00B63989">
        <w:rPr>
          <w:rFonts w:ascii="Times New Roman" w:hAnsi="Times New Roman" w:cs="Times New Roman"/>
          <w:i/>
          <w:iCs/>
          <w:sz w:val="24"/>
          <w:szCs w:val="24"/>
        </w:rPr>
        <w:t>COVID-19: Impacto en la educación y respuestas de política pública resumen ejecutivo.</w:t>
      </w:r>
      <w:r w:rsidRPr="00B63989">
        <w:rPr>
          <w:rFonts w:ascii="Times New Roman" w:hAnsi="Times New Roman" w:cs="Times New Roman"/>
          <w:sz w:val="24"/>
          <w:szCs w:val="24"/>
        </w:rPr>
        <w:t xml:space="preserve"> </w:t>
      </w:r>
      <w:hyperlink r:id="rId22" w:history="1">
        <w:r w:rsidRPr="00B63989">
          <w:rPr>
            <w:rStyle w:val="Hipervnculo"/>
            <w:rFonts w:ascii="Times New Roman" w:hAnsi="Times New Roman" w:cs="Times New Roman"/>
            <w:sz w:val="24"/>
            <w:szCs w:val="24"/>
          </w:rPr>
          <w:t>https://openknowledge.worldbank.org/handle/10986/33696?locale-attribute=es</w:t>
        </w:r>
      </w:hyperlink>
    </w:p>
    <w:p w14:paraId="509EBD08" w14:textId="77777777" w:rsidR="008C651C" w:rsidRPr="00B63989" w:rsidRDefault="008C651C" w:rsidP="008C651C">
      <w:pPr>
        <w:spacing w:after="0" w:line="360" w:lineRule="auto"/>
        <w:ind w:left="709" w:hanging="709"/>
        <w:jc w:val="both"/>
        <w:rPr>
          <w:rFonts w:ascii="Times New Roman" w:hAnsi="Times New Roman" w:cs="Times New Roman"/>
          <w:sz w:val="24"/>
          <w:szCs w:val="24"/>
        </w:rPr>
      </w:pPr>
      <w:r w:rsidRPr="00B63989">
        <w:rPr>
          <w:rFonts w:ascii="Times New Roman" w:hAnsi="Times New Roman" w:cs="Times New Roman"/>
          <w:sz w:val="24"/>
          <w:szCs w:val="24"/>
        </w:rPr>
        <w:t xml:space="preserve">Hernández-Sampieri, R. y Mendoza, C. (2018). </w:t>
      </w:r>
      <w:r w:rsidRPr="00B63989">
        <w:rPr>
          <w:rFonts w:ascii="Times New Roman" w:hAnsi="Times New Roman" w:cs="Times New Roman"/>
          <w:i/>
          <w:sz w:val="24"/>
          <w:szCs w:val="24"/>
        </w:rPr>
        <w:t>Metodología de la investigación. Las rutas cuantitativa, cualitativa y mixta.</w:t>
      </w:r>
      <w:r w:rsidRPr="00B63989">
        <w:rPr>
          <w:rFonts w:ascii="Times New Roman" w:hAnsi="Times New Roman" w:cs="Times New Roman"/>
          <w:sz w:val="24"/>
          <w:szCs w:val="24"/>
        </w:rPr>
        <w:t xml:space="preserve"> Ed. McGraw Hill </w:t>
      </w:r>
      <w:proofErr w:type="spellStart"/>
      <w:r w:rsidRPr="00B63989">
        <w:rPr>
          <w:rFonts w:ascii="Times New Roman" w:hAnsi="Times New Roman" w:cs="Times New Roman"/>
          <w:sz w:val="24"/>
          <w:szCs w:val="24"/>
        </w:rPr>
        <w:t>Education</w:t>
      </w:r>
      <w:proofErr w:type="spellEnd"/>
      <w:r w:rsidRPr="00B63989">
        <w:rPr>
          <w:rFonts w:ascii="Times New Roman" w:hAnsi="Times New Roman" w:cs="Times New Roman"/>
          <w:sz w:val="24"/>
          <w:szCs w:val="24"/>
        </w:rPr>
        <w:t xml:space="preserve">. </w:t>
      </w:r>
    </w:p>
    <w:p w14:paraId="74C6B2E5" w14:textId="77777777" w:rsidR="008C651C" w:rsidRPr="00B63989" w:rsidRDefault="008C651C" w:rsidP="008C651C">
      <w:pPr>
        <w:spacing w:after="0" w:line="360" w:lineRule="auto"/>
        <w:ind w:left="709" w:hanging="709"/>
        <w:jc w:val="both"/>
        <w:rPr>
          <w:rFonts w:ascii="Times New Roman" w:hAnsi="Times New Roman" w:cs="Times New Roman"/>
          <w:color w:val="000000" w:themeColor="text1"/>
          <w:sz w:val="24"/>
          <w:szCs w:val="24"/>
        </w:rPr>
      </w:pPr>
      <w:r w:rsidRPr="00B63989">
        <w:rPr>
          <w:rFonts w:ascii="Times New Roman" w:hAnsi="Times New Roman" w:cs="Times New Roman"/>
          <w:color w:val="000000" w:themeColor="text1"/>
          <w:sz w:val="24"/>
          <w:szCs w:val="24"/>
        </w:rPr>
        <w:t xml:space="preserve">Juárez, F., Villatoro, J. y López, E. (2002). </w:t>
      </w:r>
      <w:r w:rsidRPr="00B63989">
        <w:rPr>
          <w:rFonts w:ascii="Times New Roman" w:hAnsi="Times New Roman" w:cs="Times New Roman"/>
          <w:i/>
          <w:color w:val="000000" w:themeColor="text1"/>
          <w:sz w:val="24"/>
          <w:szCs w:val="24"/>
        </w:rPr>
        <w:t>Apuntes de estadística inferencial.</w:t>
      </w:r>
      <w:r w:rsidRPr="00B63989">
        <w:rPr>
          <w:rFonts w:ascii="Times New Roman" w:hAnsi="Times New Roman" w:cs="Times New Roman"/>
          <w:color w:val="000000" w:themeColor="text1"/>
          <w:sz w:val="24"/>
          <w:szCs w:val="24"/>
        </w:rPr>
        <w:t xml:space="preserve"> Ed. Instituto Nacional de Psiquiatría Ramón de la Fuente. </w:t>
      </w:r>
    </w:p>
    <w:p w14:paraId="05C9F6FA" w14:textId="77777777" w:rsidR="008C651C" w:rsidRPr="004E7791" w:rsidRDefault="008C651C" w:rsidP="008C651C">
      <w:pPr>
        <w:spacing w:after="0" w:line="360" w:lineRule="auto"/>
        <w:ind w:left="709" w:hanging="709"/>
        <w:jc w:val="both"/>
        <w:rPr>
          <w:rStyle w:val="Hipervnculo"/>
          <w:rFonts w:ascii="Times New Roman" w:hAnsi="Times New Roman" w:cs="Times New Roman"/>
          <w:spacing w:val="-5"/>
          <w:sz w:val="24"/>
          <w:szCs w:val="24"/>
          <w:shd w:val="clear" w:color="auto" w:fill="FFFFFF"/>
          <w:lang w:val="en-US"/>
        </w:rPr>
      </w:pPr>
      <w:r w:rsidRPr="00B63989">
        <w:rPr>
          <w:rFonts w:ascii="Times New Roman" w:hAnsi="Times New Roman" w:cs="Times New Roman"/>
          <w:color w:val="000000"/>
          <w:spacing w:val="-5"/>
          <w:sz w:val="24"/>
          <w:szCs w:val="24"/>
          <w:shd w:val="clear" w:color="auto" w:fill="FFFFFF"/>
        </w:rPr>
        <w:t xml:space="preserve">Kendall, M. (1938). </w:t>
      </w:r>
      <w:r w:rsidRPr="004E7791">
        <w:rPr>
          <w:rFonts w:ascii="Times New Roman" w:hAnsi="Times New Roman" w:cs="Times New Roman"/>
          <w:color w:val="000000"/>
          <w:spacing w:val="-5"/>
          <w:sz w:val="24"/>
          <w:szCs w:val="24"/>
          <w:shd w:val="clear" w:color="auto" w:fill="FFFFFF"/>
          <w:lang w:val="en-US"/>
        </w:rPr>
        <w:t>A New Measure of Rank Correlation. </w:t>
      </w:r>
      <w:proofErr w:type="spellStart"/>
      <w:r w:rsidRPr="004E7791">
        <w:rPr>
          <w:rFonts w:ascii="Times New Roman" w:hAnsi="Times New Roman" w:cs="Times New Roman"/>
          <w:i/>
          <w:iCs/>
          <w:color w:val="000000"/>
          <w:spacing w:val="-5"/>
          <w:sz w:val="24"/>
          <w:szCs w:val="24"/>
          <w:shd w:val="clear" w:color="auto" w:fill="FFFFFF"/>
          <w:lang w:val="en-US"/>
        </w:rPr>
        <w:t>Biometrika</w:t>
      </w:r>
      <w:proofErr w:type="spellEnd"/>
      <w:r w:rsidRPr="004E7791">
        <w:rPr>
          <w:rFonts w:ascii="Times New Roman" w:hAnsi="Times New Roman" w:cs="Times New Roman"/>
          <w:iCs/>
          <w:color w:val="000000"/>
          <w:spacing w:val="-5"/>
          <w:sz w:val="24"/>
          <w:szCs w:val="24"/>
          <w:shd w:val="clear" w:color="auto" w:fill="FFFFFF"/>
          <w:lang w:val="en-US"/>
        </w:rPr>
        <w:t>, </w:t>
      </w:r>
      <w:r w:rsidRPr="004E7791">
        <w:rPr>
          <w:rFonts w:ascii="Times New Roman" w:hAnsi="Times New Roman" w:cs="Times New Roman"/>
          <w:i/>
          <w:color w:val="000000"/>
          <w:spacing w:val="-5"/>
          <w:sz w:val="24"/>
          <w:szCs w:val="24"/>
          <w:shd w:val="clear" w:color="auto" w:fill="FFFFFF"/>
          <w:lang w:val="en-US"/>
        </w:rPr>
        <w:t>30</w:t>
      </w:r>
      <w:r w:rsidRPr="004E7791">
        <w:rPr>
          <w:rFonts w:ascii="Times New Roman" w:hAnsi="Times New Roman" w:cs="Times New Roman"/>
          <w:color w:val="000000"/>
          <w:spacing w:val="-5"/>
          <w:sz w:val="24"/>
          <w:szCs w:val="24"/>
          <w:shd w:val="clear" w:color="auto" w:fill="FFFFFF"/>
          <w:lang w:val="en-US"/>
        </w:rPr>
        <w:t xml:space="preserve">(1/2), 81-93. </w:t>
      </w:r>
      <w:hyperlink r:id="rId23" w:history="1">
        <w:r w:rsidRPr="004E7791">
          <w:rPr>
            <w:rStyle w:val="Hipervnculo"/>
            <w:rFonts w:ascii="Times New Roman" w:hAnsi="Times New Roman" w:cs="Times New Roman"/>
            <w:spacing w:val="-5"/>
            <w:sz w:val="24"/>
            <w:szCs w:val="24"/>
            <w:shd w:val="clear" w:color="auto" w:fill="FFFFFF"/>
            <w:lang w:val="en-US"/>
          </w:rPr>
          <w:t>https://doi.org/10.2307/2332226</w:t>
        </w:r>
      </w:hyperlink>
      <w:r w:rsidRPr="004E7791">
        <w:rPr>
          <w:rFonts w:ascii="Times New Roman" w:hAnsi="Times New Roman" w:cs="Times New Roman"/>
          <w:spacing w:val="-5"/>
          <w:sz w:val="24"/>
          <w:szCs w:val="24"/>
          <w:shd w:val="clear" w:color="auto" w:fill="FFFFFF"/>
          <w:lang w:val="en-US"/>
        </w:rPr>
        <w:t xml:space="preserve"> </w:t>
      </w:r>
    </w:p>
    <w:p w14:paraId="30148AFF" w14:textId="77777777" w:rsidR="008C651C" w:rsidRPr="004E7791" w:rsidRDefault="008C651C" w:rsidP="008C651C">
      <w:pPr>
        <w:spacing w:after="0" w:line="360" w:lineRule="auto"/>
        <w:ind w:left="709" w:hanging="709"/>
        <w:jc w:val="both"/>
        <w:rPr>
          <w:rFonts w:ascii="Times New Roman" w:hAnsi="Times New Roman" w:cs="Times New Roman"/>
          <w:i/>
          <w:iCs/>
          <w:sz w:val="24"/>
          <w:szCs w:val="24"/>
          <w:lang w:val="en-US"/>
        </w:rPr>
      </w:pPr>
      <w:r w:rsidRPr="004E7791">
        <w:rPr>
          <w:rStyle w:val="CitaHTML"/>
          <w:rFonts w:ascii="Times New Roman" w:hAnsi="Times New Roman" w:cs="Times New Roman"/>
          <w:i w:val="0"/>
          <w:iCs w:val="0"/>
          <w:color w:val="202122"/>
          <w:sz w:val="24"/>
          <w:szCs w:val="24"/>
          <w:shd w:val="clear" w:color="auto" w:fill="FFFFFF"/>
          <w:lang w:val="en-US"/>
        </w:rPr>
        <w:t>Likert, R. (1932).</w:t>
      </w:r>
      <w:r w:rsidRPr="004E7791">
        <w:rPr>
          <w:rStyle w:val="CitaHTML"/>
          <w:rFonts w:ascii="Times New Roman" w:hAnsi="Times New Roman" w:cs="Times New Roman"/>
          <w:i w:val="0"/>
          <w:color w:val="202122"/>
          <w:sz w:val="24"/>
          <w:szCs w:val="24"/>
          <w:shd w:val="clear" w:color="auto" w:fill="FFFFFF"/>
          <w:lang w:val="en-US"/>
        </w:rPr>
        <w:t xml:space="preserve"> </w:t>
      </w:r>
      <w:r w:rsidRPr="004E7791">
        <w:rPr>
          <w:rStyle w:val="CitaHTML"/>
          <w:rFonts w:ascii="Times New Roman" w:hAnsi="Times New Roman" w:cs="Times New Roman"/>
          <w:i w:val="0"/>
          <w:iCs w:val="0"/>
          <w:color w:val="202122"/>
          <w:sz w:val="24"/>
          <w:szCs w:val="24"/>
          <w:shd w:val="clear" w:color="auto" w:fill="FFFFFF"/>
          <w:lang w:val="en-US"/>
        </w:rPr>
        <w:t>Technique for the Measurement of Attitudes.</w:t>
      </w:r>
      <w:r w:rsidRPr="004E7791">
        <w:rPr>
          <w:rStyle w:val="CitaHTML"/>
          <w:rFonts w:ascii="Times New Roman" w:hAnsi="Times New Roman" w:cs="Times New Roman"/>
          <w:color w:val="202122"/>
          <w:sz w:val="24"/>
          <w:szCs w:val="24"/>
          <w:shd w:val="clear" w:color="auto" w:fill="FFFFFF"/>
          <w:lang w:val="en-US"/>
        </w:rPr>
        <w:t> Archives of Psychology</w:t>
      </w:r>
      <w:r w:rsidRPr="004E7791">
        <w:rPr>
          <w:rStyle w:val="CitaHTML"/>
          <w:rFonts w:ascii="Times New Roman" w:hAnsi="Times New Roman" w:cs="Times New Roman"/>
          <w:i w:val="0"/>
          <w:iCs w:val="0"/>
          <w:color w:val="202122"/>
          <w:sz w:val="24"/>
          <w:szCs w:val="24"/>
          <w:shd w:val="clear" w:color="auto" w:fill="FFFFFF"/>
          <w:lang w:val="en-US"/>
        </w:rPr>
        <w:t>,</w:t>
      </w:r>
      <w:r w:rsidRPr="004E7791">
        <w:rPr>
          <w:rStyle w:val="CitaHTML"/>
          <w:rFonts w:ascii="Times New Roman" w:hAnsi="Times New Roman" w:cs="Times New Roman"/>
          <w:color w:val="202122"/>
          <w:sz w:val="24"/>
          <w:szCs w:val="24"/>
          <w:shd w:val="clear" w:color="auto" w:fill="FFFFFF"/>
          <w:lang w:val="en-US"/>
        </w:rPr>
        <w:t xml:space="preserve"> </w:t>
      </w:r>
      <w:r w:rsidRPr="004E7791">
        <w:rPr>
          <w:rStyle w:val="CitaHTML"/>
          <w:rFonts w:ascii="Times New Roman" w:hAnsi="Times New Roman" w:cs="Times New Roman"/>
          <w:iCs w:val="0"/>
          <w:color w:val="202122"/>
          <w:sz w:val="24"/>
          <w:szCs w:val="24"/>
          <w:shd w:val="clear" w:color="auto" w:fill="FFFFFF"/>
          <w:lang w:val="en-US"/>
        </w:rPr>
        <w:t>22</w:t>
      </w:r>
      <w:r w:rsidRPr="004E7791">
        <w:rPr>
          <w:rStyle w:val="CitaHTML"/>
          <w:rFonts w:ascii="Times New Roman" w:hAnsi="Times New Roman" w:cs="Times New Roman"/>
          <w:i w:val="0"/>
          <w:iCs w:val="0"/>
          <w:color w:val="202122"/>
          <w:sz w:val="24"/>
          <w:szCs w:val="24"/>
          <w:shd w:val="clear" w:color="auto" w:fill="FFFFFF"/>
          <w:lang w:val="en-US"/>
        </w:rPr>
        <w:t>(</w:t>
      </w:r>
      <w:r w:rsidRPr="004E7791">
        <w:rPr>
          <w:rStyle w:val="CitaHTML"/>
          <w:rFonts w:ascii="Times New Roman" w:hAnsi="Times New Roman" w:cs="Times New Roman"/>
          <w:bCs/>
          <w:i w:val="0"/>
          <w:iCs w:val="0"/>
          <w:color w:val="202122"/>
          <w:sz w:val="24"/>
          <w:szCs w:val="24"/>
          <w:shd w:val="clear" w:color="auto" w:fill="FFFFFF"/>
          <w:lang w:val="en-US"/>
        </w:rPr>
        <w:t>140),</w:t>
      </w:r>
      <w:r w:rsidRPr="004E7791">
        <w:rPr>
          <w:rStyle w:val="CitaHTML"/>
          <w:rFonts w:ascii="Times New Roman" w:hAnsi="Times New Roman" w:cs="Times New Roman"/>
          <w:i w:val="0"/>
          <w:iCs w:val="0"/>
          <w:color w:val="202122"/>
          <w:sz w:val="24"/>
          <w:szCs w:val="24"/>
          <w:shd w:val="clear" w:color="auto" w:fill="FFFFFF"/>
          <w:lang w:val="en-US"/>
        </w:rPr>
        <w:t xml:space="preserve"> 1-55.</w:t>
      </w:r>
    </w:p>
    <w:p w14:paraId="1F2518A1" w14:textId="3ED8551D" w:rsidR="008C651C" w:rsidRPr="00B63989" w:rsidRDefault="008C651C" w:rsidP="008C651C">
      <w:pPr>
        <w:spacing w:after="0" w:line="360" w:lineRule="auto"/>
        <w:ind w:left="709" w:hanging="709"/>
        <w:jc w:val="both"/>
        <w:rPr>
          <w:rFonts w:ascii="Times New Roman" w:hAnsi="Times New Roman" w:cs="Times New Roman"/>
          <w:color w:val="000000"/>
          <w:sz w:val="24"/>
          <w:szCs w:val="24"/>
        </w:rPr>
      </w:pPr>
      <w:proofErr w:type="spellStart"/>
      <w:r w:rsidRPr="004E7791">
        <w:rPr>
          <w:rFonts w:ascii="Times New Roman" w:hAnsi="Times New Roman" w:cs="Times New Roman"/>
          <w:color w:val="000000"/>
          <w:sz w:val="24"/>
          <w:szCs w:val="24"/>
          <w:lang w:val="en-US"/>
        </w:rPr>
        <w:t>Magendzo</w:t>
      </w:r>
      <w:proofErr w:type="spellEnd"/>
      <w:r w:rsidRPr="004E7791">
        <w:rPr>
          <w:rFonts w:ascii="Times New Roman" w:hAnsi="Times New Roman" w:cs="Times New Roman"/>
          <w:color w:val="000000"/>
          <w:sz w:val="24"/>
          <w:szCs w:val="24"/>
          <w:lang w:val="en-US"/>
        </w:rPr>
        <w:t xml:space="preserve">, A. (2016). </w:t>
      </w:r>
      <w:r w:rsidRPr="00B63989">
        <w:rPr>
          <w:rFonts w:ascii="Times New Roman" w:hAnsi="Times New Roman" w:cs="Times New Roman"/>
          <w:color w:val="000000"/>
          <w:sz w:val="24"/>
          <w:szCs w:val="24"/>
        </w:rPr>
        <w:t>Incorporando la perspectiva controversial en el currículum disciplinario. </w:t>
      </w:r>
      <w:r w:rsidRPr="00B63989">
        <w:rPr>
          <w:rFonts w:ascii="Times New Roman" w:hAnsi="Times New Roman" w:cs="Times New Roman"/>
          <w:i/>
          <w:iCs/>
          <w:color w:val="000000"/>
          <w:sz w:val="24"/>
          <w:szCs w:val="24"/>
        </w:rPr>
        <w:t>Revista Iberoamericana de Educación Superior</w:t>
      </w:r>
      <w:r w:rsidRPr="00B63989">
        <w:rPr>
          <w:rFonts w:ascii="Times New Roman" w:hAnsi="Times New Roman" w:cs="Times New Roman"/>
          <w:color w:val="000000"/>
          <w:sz w:val="24"/>
          <w:szCs w:val="24"/>
        </w:rPr>
        <w:t>, </w:t>
      </w:r>
      <w:r w:rsidRPr="00B63989">
        <w:rPr>
          <w:rFonts w:ascii="Times New Roman" w:hAnsi="Times New Roman" w:cs="Times New Roman"/>
          <w:i/>
          <w:iCs/>
          <w:color w:val="000000"/>
          <w:sz w:val="24"/>
          <w:szCs w:val="24"/>
        </w:rPr>
        <w:t>7</w:t>
      </w:r>
      <w:r w:rsidRPr="00B63989">
        <w:rPr>
          <w:rFonts w:ascii="Times New Roman" w:hAnsi="Times New Roman" w:cs="Times New Roman"/>
          <w:color w:val="000000"/>
          <w:sz w:val="24"/>
          <w:szCs w:val="24"/>
        </w:rPr>
        <w:t xml:space="preserve">(19),118-130. </w:t>
      </w:r>
      <w:hyperlink r:id="rId24" w:history="1">
        <w:r w:rsidRPr="00B63989">
          <w:rPr>
            <w:rStyle w:val="Hipervnculo"/>
            <w:rFonts w:ascii="Times New Roman" w:hAnsi="Times New Roman" w:cs="Times New Roman"/>
            <w:sz w:val="24"/>
            <w:szCs w:val="24"/>
          </w:rPr>
          <w:t>http://www.scielo.org.mx/scielo.php?script=sci_arttext&amp;pid=S2007-28722016000200118&amp;lng=es&amp;tlng=es</w:t>
        </w:r>
      </w:hyperlink>
      <w:r w:rsidRPr="00B63989">
        <w:rPr>
          <w:rFonts w:ascii="Times New Roman" w:hAnsi="Times New Roman" w:cs="Times New Roman"/>
          <w:color w:val="000000"/>
          <w:sz w:val="24"/>
          <w:szCs w:val="24"/>
        </w:rPr>
        <w:t xml:space="preserve"> </w:t>
      </w:r>
    </w:p>
    <w:p w14:paraId="6D2E909B" w14:textId="20814610" w:rsidR="008C651C" w:rsidRDefault="008C651C" w:rsidP="008C651C">
      <w:pPr>
        <w:spacing w:after="0" w:line="360" w:lineRule="auto"/>
        <w:ind w:left="709" w:hanging="709"/>
        <w:jc w:val="both"/>
        <w:rPr>
          <w:rFonts w:ascii="Times New Roman" w:eastAsia="Times New Roman" w:hAnsi="Times New Roman" w:cs="Times New Roman"/>
          <w:color w:val="000000" w:themeColor="text1"/>
          <w:sz w:val="24"/>
          <w:szCs w:val="24"/>
          <w:lang w:eastAsia="es-MX"/>
        </w:rPr>
      </w:pPr>
      <w:r w:rsidRPr="004E7791">
        <w:rPr>
          <w:rFonts w:ascii="Times New Roman" w:eastAsia="Times New Roman" w:hAnsi="Times New Roman" w:cs="Times New Roman"/>
          <w:color w:val="000000" w:themeColor="text1"/>
          <w:sz w:val="24"/>
          <w:szCs w:val="24"/>
          <w:lang w:val="en-US" w:eastAsia="es-MX"/>
        </w:rPr>
        <w:t>Marsh, C. and Willis, G. (2007). </w:t>
      </w:r>
      <w:r w:rsidRPr="004E7791">
        <w:rPr>
          <w:rFonts w:ascii="Times New Roman" w:eastAsia="Times New Roman" w:hAnsi="Times New Roman" w:cs="Times New Roman"/>
          <w:i/>
          <w:iCs/>
          <w:color w:val="000000" w:themeColor="text1"/>
          <w:sz w:val="24"/>
          <w:szCs w:val="24"/>
          <w:lang w:val="en-US" w:eastAsia="es-MX"/>
        </w:rPr>
        <w:t>Curriculum: Alternative Approaches, Ongoing Issues.</w:t>
      </w:r>
      <w:r w:rsidRPr="004E7791">
        <w:rPr>
          <w:rFonts w:ascii="Times New Roman" w:eastAsia="Times New Roman" w:hAnsi="Times New Roman" w:cs="Times New Roman"/>
          <w:color w:val="000000" w:themeColor="text1"/>
          <w:sz w:val="24"/>
          <w:szCs w:val="24"/>
          <w:lang w:val="en-US" w:eastAsia="es-MX"/>
        </w:rPr>
        <w:t> </w:t>
      </w:r>
      <w:r w:rsidRPr="00B63989">
        <w:rPr>
          <w:rFonts w:ascii="Times New Roman" w:eastAsia="Times New Roman" w:hAnsi="Times New Roman" w:cs="Times New Roman"/>
          <w:color w:val="000000" w:themeColor="text1"/>
          <w:sz w:val="24"/>
          <w:szCs w:val="24"/>
          <w:lang w:eastAsia="es-MX"/>
        </w:rPr>
        <w:t xml:space="preserve">Ed. Pearson </w:t>
      </w:r>
      <w:proofErr w:type="spellStart"/>
      <w:r w:rsidRPr="00B63989">
        <w:rPr>
          <w:rFonts w:ascii="Times New Roman" w:eastAsia="Times New Roman" w:hAnsi="Times New Roman" w:cs="Times New Roman"/>
          <w:color w:val="000000" w:themeColor="text1"/>
          <w:sz w:val="24"/>
          <w:szCs w:val="24"/>
          <w:lang w:eastAsia="es-MX"/>
        </w:rPr>
        <w:t>Education</w:t>
      </w:r>
      <w:proofErr w:type="spellEnd"/>
      <w:r w:rsidRPr="00B63989">
        <w:rPr>
          <w:rFonts w:ascii="Times New Roman" w:eastAsia="Times New Roman" w:hAnsi="Times New Roman" w:cs="Times New Roman"/>
          <w:color w:val="000000" w:themeColor="text1"/>
          <w:sz w:val="24"/>
          <w:szCs w:val="24"/>
          <w:lang w:eastAsia="es-MX"/>
        </w:rPr>
        <w:t xml:space="preserve"> Ltd.</w:t>
      </w:r>
    </w:p>
    <w:p w14:paraId="4B8EA737" w14:textId="06691A3F" w:rsidR="006C20F9" w:rsidRPr="006C20F9" w:rsidRDefault="005F4041" w:rsidP="006C20F9">
      <w:pPr>
        <w:pStyle w:val="Textoindependiente"/>
        <w:spacing w:line="360" w:lineRule="auto"/>
        <w:ind w:left="709" w:right="51" w:hanging="709"/>
        <w:jc w:val="both"/>
        <w:rPr>
          <w:rStyle w:val="Hipervnculo"/>
          <w:color w:val="000000" w:themeColor="text1"/>
          <w:shd w:val="clear" w:color="auto" w:fill="FFFFFF"/>
          <w:lang w:val="es-MX"/>
        </w:rPr>
      </w:pPr>
      <w:r>
        <w:rPr>
          <w:rFonts w:eastAsia="Calibri"/>
          <w:lang w:eastAsia="es-MX"/>
        </w:rPr>
        <w:t>Modelo Educativo de la UAGro [</w:t>
      </w:r>
      <w:proofErr w:type="spellStart"/>
      <w:r w:rsidR="006C20F9" w:rsidRPr="00A6302C">
        <w:rPr>
          <w:rFonts w:eastAsia="Calibri"/>
          <w:lang w:eastAsia="es-MX"/>
        </w:rPr>
        <w:t>MEUAGro</w:t>
      </w:r>
      <w:proofErr w:type="spellEnd"/>
      <w:r>
        <w:rPr>
          <w:rFonts w:eastAsia="Calibri"/>
          <w:lang w:eastAsia="es-MX"/>
        </w:rPr>
        <w:t>]</w:t>
      </w:r>
      <w:r w:rsidR="006C20F9">
        <w:rPr>
          <w:color w:val="000000" w:themeColor="text1"/>
          <w:lang w:val="es-MX"/>
        </w:rPr>
        <w:t xml:space="preserve"> </w:t>
      </w:r>
      <w:r w:rsidR="006C20F9" w:rsidRPr="006C20F9">
        <w:rPr>
          <w:color w:val="000000" w:themeColor="text1"/>
          <w:lang w:val="es-MX"/>
        </w:rPr>
        <w:t xml:space="preserve">(2013). </w:t>
      </w:r>
      <w:r w:rsidR="006C20F9" w:rsidRPr="006C20F9">
        <w:rPr>
          <w:i/>
          <w:iCs/>
          <w:color w:val="000000" w:themeColor="text1"/>
          <w:lang w:val="es-MX"/>
        </w:rPr>
        <w:t>Hacia</w:t>
      </w:r>
      <w:r w:rsidR="006C20F9" w:rsidRPr="006C20F9">
        <w:rPr>
          <w:i/>
          <w:iCs/>
          <w:color w:val="000000" w:themeColor="text1"/>
          <w:shd w:val="clear" w:color="auto" w:fill="FFFFFF"/>
          <w:lang w:val="es-MX"/>
        </w:rPr>
        <w:t xml:space="preserve"> </w:t>
      </w:r>
      <w:r w:rsidR="006C20F9" w:rsidRPr="006C20F9">
        <w:rPr>
          <w:i/>
          <w:iCs/>
          <w:color w:val="000000" w:themeColor="text1"/>
          <w:lang w:val="es-MX"/>
        </w:rPr>
        <w:t>una educación de calidad con inclusión social.</w:t>
      </w:r>
      <w:r w:rsidR="006C20F9" w:rsidRPr="006C20F9">
        <w:rPr>
          <w:color w:val="000000" w:themeColor="text1"/>
          <w:shd w:val="clear" w:color="auto" w:fill="FFFFFF"/>
          <w:lang w:val="es-MX"/>
        </w:rPr>
        <w:t xml:space="preserve"> </w:t>
      </w:r>
      <w:r w:rsidR="006C20F9" w:rsidRPr="006C20F9">
        <w:rPr>
          <w:i/>
          <w:iCs/>
          <w:color w:val="000000" w:themeColor="text1"/>
          <w:lang w:val="es-MX"/>
        </w:rPr>
        <w:t>Comisión</w:t>
      </w:r>
      <w:r w:rsidR="006C20F9" w:rsidRPr="006C20F9">
        <w:rPr>
          <w:i/>
          <w:iCs/>
          <w:color w:val="000000" w:themeColor="text1"/>
          <w:shd w:val="clear" w:color="auto" w:fill="FFFFFF"/>
          <w:lang w:val="es-MX"/>
        </w:rPr>
        <w:t xml:space="preserve"> </w:t>
      </w:r>
      <w:r w:rsidR="006C20F9" w:rsidRPr="006C20F9">
        <w:rPr>
          <w:i/>
          <w:iCs/>
          <w:color w:val="000000" w:themeColor="text1"/>
          <w:lang w:val="es-MX"/>
        </w:rPr>
        <w:t>institucional para la revisión</w:t>
      </w:r>
      <w:r w:rsidR="006C20F9" w:rsidRPr="006C20F9">
        <w:rPr>
          <w:i/>
          <w:iCs/>
          <w:color w:val="000000" w:themeColor="text1"/>
          <w:shd w:val="clear" w:color="auto" w:fill="FFFFFF"/>
          <w:lang w:val="es-MX"/>
        </w:rPr>
        <w:t xml:space="preserve"> </w:t>
      </w:r>
      <w:r w:rsidR="006C20F9" w:rsidRPr="006C20F9">
        <w:rPr>
          <w:i/>
          <w:iCs/>
          <w:color w:val="000000" w:themeColor="text1"/>
          <w:lang w:val="es-MX"/>
        </w:rPr>
        <w:t>y actualización del</w:t>
      </w:r>
      <w:r w:rsidR="006C20F9" w:rsidRPr="006C20F9">
        <w:rPr>
          <w:i/>
          <w:iCs/>
          <w:color w:val="000000" w:themeColor="text1"/>
          <w:shd w:val="clear" w:color="auto" w:fill="FFFFFF"/>
          <w:lang w:val="es-MX"/>
        </w:rPr>
        <w:t xml:space="preserve"> </w:t>
      </w:r>
      <w:r w:rsidR="006C20F9" w:rsidRPr="006C20F9">
        <w:rPr>
          <w:i/>
          <w:iCs/>
          <w:color w:val="000000" w:themeColor="text1"/>
          <w:lang w:val="es-MX"/>
        </w:rPr>
        <w:t>Modelo Educativo y Académico.</w:t>
      </w:r>
      <w:r w:rsidR="006C20F9" w:rsidRPr="006C20F9">
        <w:rPr>
          <w:color w:val="000000" w:themeColor="text1"/>
          <w:shd w:val="clear" w:color="auto" w:fill="FFFFFF"/>
          <w:lang w:val="es-MX"/>
        </w:rPr>
        <w:t xml:space="preserve"> </w:t>
      </w:r>
      <w:r w:rsidR="006C20F9" w:rsidRPr="006C20F9">
        <w:rPr>
          <w:color w:val="000000" w:themeColor="text1"/>
          <w:lang w:val="es-MX"/>
        </w:rPr>
        <w:t>Modelo Educativo de la UAGro</w:t>
      </w:r>
      <w:r w:rsidR="006C20F9" w:rsidRPr="006C20F9">
        <w:rPr>
          <w:color w:val="000000" w:themeColor="text1"/>
          <w:shd w:val="clear" w:color="auto" w:fill="FFFFFF"/>
          <w:lang w:val="es-MX"/>
        </w:rPr>
        <w:t xml:space="preserve">. Ed. Universidad Autónoma de Guerrero. </w:t>
      </w:r>
      <w:hyperlink r:id="rId25" w:history="1">
        <w:r w:rsidR="006C20F9" w:rsidRPr="006C20F9">
          <w:rPr>
            <w:rStyle w:val="Hipervnculo"/>
            <w:color w:val="000000" w:themeColor="text1"/>
            <w:shd w:val="clear" w:color="auto" w:fill="FFFFFF"/>
            <w:lang w:val="es-MX"/>
          </w:rPr>
          <w:t>http://ingenieria.uagro.mx/files/normativa/Modelo_Educativo_de_la_UAGro.pdf</w:t>
        </w:r>
      </w:hyperlink>
    </w:p>
    <w:p w14:paraId="127F5C00" w14:textId="77777777" w:rsidR="008C651C" w:rsidRPr="00B63989" w:rsidRDefault="008C651C" w:rsidP="008C651C">
      <w:pPr>
        <w:spacing w:after="0" w:line="360" w:lineRule="auto"/>
        <w:ind w:left="709" w:hanging="709"/>
        <w:jc w:val="both"/>
        <w:rPr>
          <w:rFonts w:ascii="Times New Roman" w:eastAsia="Times New Roman" w:hAnsi="Times New Roman" w:cs="Times New Roman"/>
          <w:color w:val="000000" w:themeColor="text1"/>
          <w:sz w:val="24"/>
          <w:szCs w:val="24"/>
          <w:lang w:eastAsia="es-MX"/>
        </w:rPr>
      </w:pPr>
      <w:r w:rsidRPr="00B63989">
        <w:rPr>
          <w:rFonts w:ascii="Times New Roman" w:eastAsia="Times New Roman" w:hAnsi="Times New Roman" w:cs="Times New Roman"/>
          <w:color w:val="000000" w:themeColor="text1"/>
          <w:sz w:val="24"/>
          <w:szCs w:val="24"/>
          <w:lang w:eastAsia="es-MX"/>
        </w:rPr>
        <w:t xml:space="preserve">Morales, Z., L. C. (2014). El pensamiento crítico en la teoría educativa contemporánea. </w:t>
      </w:r>
      <w:r w:rsidRPr="00B63989">
        <w:rPr>
          <w:rFonts w:ascii="Times New Roman" w:eastAsia="Times New Roman" w:hAnsi="Times New Roman" w:cs="Times New Roman"/>
          <w:i/>
          <w:iCs/>
          <w:color w:val="000000" w:themeColor="text1"/>
          <w:sz w:val="24"/>
          <w:szCs w:val="24"/>
          <w:lang w:eastAsia="es-MX"/>
        </w:rPr>
        <w:t>Revista Electrónica Actualidades Investigativas en Educación</w:t>
      </w:r>
      <w:r w:rsidRPr="00B63989">
        <w:rPr>
          <w:rFonts w:ascii="Times New Roman" w:eastAsia="Times New Roman" w:hAnsi="Times New Roman" w:cs="Times New Roman"/>
          <w:color w:val="000000" w:themeColor="text1"/>
          <w:sz w:val="24"/>
          <w:szCs w:val="24"/>
          <w:lang w:eastAsia="es-MX"/>
        </w:rPr>
        <w:t xml:space="preserve">, </w:t>
      </w:r>
      <w:r w:rsidRPr="00B63989">
        <w:rPr>
          <w:rFonts w:ascii="Times New Roman" w:eastAsia="Times New Roman" w:hAnsi="Times New Roman" w:cs="Times New Roman"/>
          <w:i/>
          <w:iCs/>
          <w:color w:val="000000" w:themeColor="text1"/>
          <w:sz w:val="24"/>
          <w:szCs w:val="24"/>
          <w:lang w:eastAsia="es-MX"/>
        </w:rPr>
        <w:t>14</w:t>
      </w:r>
      <w:r w:rsidRPr="00B63989">
        <w:rPr>
          <w:rFonts w:ascii="Times New Roman" w:eastAsia="Times New Roman" w:hAnsi="Times New Roman" w:cs="Times New Roman"/>
          <w:color w:val="000000" w:themeColor="text1"/>
          <w:sz w:val="24"/>
          <w:szCs w:val="24"/>
          <w:lang w:eastAsia="es-MX"/>
        </w:rPr>
        <w:t xml:space="preserve">(2), 1-23. </w:t>
      </w:r>
      <w:hyperlink r:id="rId26" w:history="1">
        <w:r w:rsidRPr="00B63989">
          <w:rPr>
            <w:rStyle w:val="Hipervnculo"/>
            <w:rFonts w:ascii="Times New Roman" w:eastAsia="Times New Roman" w:hAnsi="Times New Roman" w:cs="Times New Roman"/>
            <w:sz w:val="24"/>
            <w:szCs w:val="24"/>
            <w:lang w:eastAsia="es-MX"/>
          </w:rPr>
          <w:t>http://www.redalyc.org/articulo.oa?id=44731371022</w:t>
        </w:r>
      </w:hyperlink>
      <w:r w:rsidRPr="00B63989">
        <w:rPr>
          <w:rFonts w:ascii="Times New Roman" w:eastAsia="Times New Roman" w:hAnsi="Times New Roman" w:cs="Times New Roman"/>
          <w:color w:val="000000" w:themeColor="text1"/>
          <w:sz w:val="24"/>
          <w:szCs w:val="24"/>
          <w:lang w:eastAsia="es-MX"/>
        </w:rPr>
        <w:t xml:space="preserve"> </w:t>
      </w:r>
    </w:p>
    <w:p w14:paraId="3AF91D3B" w14:textId="77777777" w:rsidR="008C651C" w:rsidRPr="00B63989" w:rsidRDefault="008C651C" w:rsidP="008C651C">
      <w:pPr>
        <w:pStyle w:val="Textoindependiente"/>
        <w:spacing w:line="360" w:lineRule="auto"/>
        <w:ind w:left="709" w:right="51" w:hanging="709"/>
        <w:jc w:val="both"/>
        <w:rPr>
          <w:color w:val="1C263D"/>
          <w:shd w:val="clear" w:color="auto" w:fill="FFFFFF"/>
          <w:lang w:val="es-MX"/>
        </w:rPr>
      </w:pPr>
      <w:r w:rsidRPr="00B63989">
        <w:rPr>
          <w:lang w:val="es-MX"/>
        </w:rPr>
        <w:t xml:space="preserve">Organización de Estados Iberoamericanos para la Educación [OEI] (2020). </w:t>
      </w:r>
      <w:r w:rsidRPr="00B63989">
        <w:rPr>
          <w:i/>
          <w:iCs/>
          <w:lang w:val="es-MX"/>
        </w:rPr>
        <w:t xml:space="preserve">Informe: </w:t>
      </w:r>
      <w:r w:rsidRPr="00B63989">
        <w:rPr>
          <w:i/>
          <w:iCs/>
          <w:lang w:val="es-MX"/>
        </w:rPr>
        <w:lastRenderedPageBreak/>
        <w:t>Miradas sobre la educación en Iberoamérica. Competencias para el siglo XXI en Iberoamérica.</w:t>
      </w:r>
      <w:r w:rsidRPr="00B63989">
        <w:rPr>
          <w:lang w:val="es-MX"/>
        </w:rPr>
        <w:t xml:space="preserve"> </w:t>
      </w:r>
      <w:hyperlink r:id="rId27" w:history="1">
        <w:r w:rsidRPr="00B63989">
          <w:rPr>
            <w:rStyle w:val="Hipervnculo"/>
            <w:lang w:val="es-MX"/>
          </w:rPr>
          <w:t>https://tinyurl.com/y58akpu4</w:t>
        </w:r>
      </w:hyperlink>
      <w:r w:rsidRPr="00B63989">
        <w:rPr>
          <w:lang w:val="es-MX"/>
        </w:rPr>
        <w:t xml:space="preserve"> </w:t>
      </w:r>
    </w:p>
    <w:p w14:paraId="01E320E0" w14:textId="77777777" w:rsidR="008C651C" w:rsidRPr="00B63989" w:rsidRDefault="008C651C" w:rsidP="008C651C">
      <w:pPr>
        <w:spacing w:after="0" w:line="360" w:lineRule="auto"/>
        <w:ind w:left="709" w:hanging="709"/>
        <w:contextualSpacing/>
        <w:jc w:val="both"/>
        <w:rPr>
          <w:rStyle w:val="Hipervnculo"/>
          <w:rFonts w:ascii="Times New Roman" w:hAnsi="Times New Roman" w:cs="Times New Roman"/>
          <w:sz w:val="24"/>
          <w:szCs w:val="24"/>
        </w:rPr>
      </w:pPr>
      <w:r w:rsidRPr="00B63989">
        <w:rPr>
          <w:rFonts w:ascii="Times New Roman" w:hAnsi="Times New Roman" w:cs="Times New Roman"/>
          <w:sz w:val="24"/>
          <w:szCs w:val="24"/>
          <w:shd w:val="clear" w:color="auto" w:fill="FFFFFF"/>
        </w:rPr>
        <w:t xml:space="preserve">Organización de las Naciones Unidas para la Educación, la Ciencia y la Cultura [UNESCO] (2020). </w:t>
      </w:r>
      <w:r w:rsidRPr="00B63989">
        <w:rPr>
          <w:rFonts w:ascii="Times New Roman" w:hAnsi="Times New Roman" w:cs="Times New Roman"/>
          <w:i/>
          <w:iCs/>
          <w:sz w:val="24"/>
          <w:szCs w:val="24"/>
        </w:rPr>
        <w:t>Hoja de ruta del programa de Educación para el Desarrollo Sostenible 2030 - América Latina y el Caribe.</w:t>
      </w:r>
      <w:r w:rsidRPr="00B63989">
        <w:rPr>
          <w:rFonts w:ascii="Times New Roman" w:hAnsi="Times New Roman" w:cs="Times New Roman"/>
          <w:sz w:val="24"/>
          <w:szCs w:val="24"/>
        </w:rPr>
        <w:t xml:space="preserve"> </w:t>
      </w:r>
      <w:hyperlink r:id="rId28" w:history="1">
        <w:r w:rsidRPr="00B63989">
          <w:rPr>
            <w:rStyle w:val="Hipervnculo"/>
            <w:rFonts w:ascii="Times New Roman" w:hAnsi="Times New Roman" w:cs="Times New Roman"/>
            <w:sz w:val="24"/>
            <w:szCs w:val="24"/>
          </w:rPr>
          <w:t>https://unesdoc.unesco.org/ark:/48223/pf0000374896/PDF/374896spa.pdf.multi</w:t>
        </w:r>
      </w:hyperlink>
      <w:r w:rsidRPr="00B63989">
        <w:rPr>
          <w:rStyle w:val="Hipervnculo"/>
          <w:rFonts w:ascii="Times New Roman" w:hAnsi="Times New Roman" w:cs="Times New Roman"/>
          <w:sz w:val="24"/>
          <w:szCs w:val="24"/>
        </w:rPr>
        <w:t xml:space="preserve"> </w:t>
      </w:r>
    </w:p>
    <w:p w14:paraId="0170ECF2" w14:textId="77777777" w:rsidR="008C651C" w:rsidRPr="00B63989" w:rsidRDefault="008C651C" w:rsidP="008C651C">
      <w:pPr>
        <w:spacing w:after="0" w:line="360" w:lineRule="auto"/>
        <w:ind w:left="709" w:hanging="709"/>
        <w:contextualSpacing/>
        <w:jc w:val="both"/>
        <w:rPr>
          <w:rFonts w:ascii="Times New Roman" w:hAnsi="Times New Roman" w:cs="Times New Roman"/>
          <w:sz w:val="24"/>
          <w:szCs w:val="24"/>
        </w:rPr>
      </w:pPr>
      <w:r w:rsidRPr="00B63989">
        <w:rPr>
          <w:rFonts w:ascii="Times New Roman" w:hAnsi="Times New Roman" w:cs="Times New Roman"/>
          <w:color w:val="212529"/>
          <w:sz w:val="24"/>
          <w:szCs w:val="24"/>
          <w:shd w:val="clear" w:color="auto" w:fill="FFFFFF"/>
        </w:rPr>
        <w:t>Organización de las Naciones Unidas para la Educación, la Ciencia y la Cultura [</w:t>
      </w:r>
      <w:r w:rsidRPr="00B63989">
        <w:rPr>
          <w:rFonts w:ascii="Times New Roman" w:hAnsi="Times New Roman" w:cs="Times New Roman"/>
          <w:sz w:val="24"/>
          <w:szCs w:val="24"/>
        </w:rPr>
        <w:t xml:space="preserve">UNESCO] (2021). </w:t>
      </w:r>
      <w:r w:rsidRPr="004E7791">
        <w:rPr>
          <w:rFonts w:ascii="Times New Roman" w:hAnsi="Times New Roman" w:cs="Times New Roman"/>
          <w:i/>
          <w:iCs/>
          <w:sz w:val="24"/>
          <w:szCs w:val="24"/>
          <w:lang w:val="en-US"/>
        </w:rPr>
        <w:t xml:space="preserve">Acting for recovery, </w:t>
      </w:r>
      <w:proofErr w:type="spellStart"/>
      <w:r w:rsidRPr="004E7791">
        <w:rPr>
          <w:rFonts w:ascii="Times New Roman" w:hAnsi="Times New Roman" w:cs="Times New Roman"/>
          <w:i/>
          <w:iCs/>
          <w:sz w:val="24"/>
          <w:szCs w:val="24"/>
          <w:lang w:val="en-US"/>
        </w:rPr>
        <w:t>resilienceand</w:t>
      </w:r>
      <w:proofErr w:type="spellEnd"/>
      <w:r w:rsidRPr="004E7791">
        <w:rPr>
          <w:rFonts w:ascii="Times New Roman" w:hAnsi="Times New Roman" w:cs="Times New Roman"/>
          <w:i/>
          <w:iCs/>
          <w:sz w:val="24"/>
          <w:szCs w:val="24"/>
          <w:lang w:val="en-US"/>
        </w:rPr>
        <w:t xml:space="preserve"> reimagining education. The Global Education. Coalition in action.</w:t>
      </w:r>
      <w:r w:rsidRPr="004E7791">
        <w:rPr>
          <w:rFonts w:ascii="Times New Roman" w:hAnsi="Times New Roman" w:cs="Times New Roman"/>
          <w:sz w:val="24"/>
          <w:szCs w:val="24"/>
          <w:lang w:val="en-US"/>
        </w:rPr>
        <w:t xml:space="preserve"> </w:t>
      </w:r>
      <w:r w:rsidRPr="004E7791">
        <w:rPr>
          <w:rFonts w:ascii="Times New Roman" w:hAnsi="Times New Roman" w:cs="Times New Roman"/>
          <w:sz w:val="24"/>
          <w:szCs w:val="24"/>
          <w:shd w:val="clear" w:color="auto" w:fill="FFFFFF"/>
          <w:lang w:val="en-US"/>
        </w:rPr>
        <w:t xml:space="preserve"> </w:t>
      </w:r>
      <w:hyperlink r:id="rId29" w:history="1">
        <w:r w:rsidRPr="00B63989">
          <w:rPr>
            <w:rStyle w:val="Hipervnculo"/>
            <w:rFonts w:ascii="Times New Roman" w:hAnsi="Times New Roman" w:cs="Times New Roman"/>
            <w:sz w:val="24"/>
            <w:szCs w:val="24"/>
          </w:rPr>
          <w:t>https://unesdoc.unesco.org/ark:/48223/pf0000379797</w:t>
        </w:r>
      </w:hyperlink>
      <w:r w:rsidRPr="00B63989">
        <w:rPr>
          <w:rFonts w:ascii="Times New Roman" w:hAnsi="Times New Roman" w:cs="Times New Roman"/>
          <w:sz w:val="24"/>
          <w:szCs w:val="24"/>
        </w:rPr>
        <w:t xml:space="preserve"> </w:t>
      </w:r>
    </w:p>
    <w:p w14:paraId="643EC2E7" w14:textId="77777777" w:rsidR="008C651C" w:rsidRPr="00B63989" w:rsidRDefault="008C651C" w:rsidP="008C651C">
      <w:pPr>
        <w:spacing w:after="0" w:line="360" w:lineRule="auto"/>
        <w:ind w:left="709" w:hanging="709"/>
        <w:contextualSpacing/>
        <w:jc w:val="both"/>
        <w:rPr>
          <w:rFonts w:ascii="Times New Roman" w:hAnsi="Times New Roman" w:cs="Times New Roman"/>
          <w:sz w:val="24"/>
          <w:szCs w:val="24"/>
        </w:rPr>
      </w:pPr>
      <w:proofErr w:type="spellStart"/>
      <w:r w:rsidRPr="00B63989">
        <w:rPr>
          <w:rFonts w:ascii="Times New Roman" w:hAnsi="Times New Roman" w:cs="Times New Roman"/>
          <w:color w:val="000000"/>
          <w:sz w:val="24"/>
          <w:szCs w:val="24"/>
        </w:rPr>
        <w:t>Otzen</w:t>
      </w:r>
      <w:proofErr w:type="spellEnd"/>
      <w:r w:rsidRPr="00B63989">
        <w:rPr>
          <w:rFonts w:ascii="Times New Roman" w:hAnsi="Times New Roman" w:cs="Times New Roman"/>
          <w:color w:val="000000"/>
          <w:sz w:val="24"/>
          <w:szCs w:val="24"/>
        </w:rPr>
        <w:t>, T. y Manterola, C. (2017). Técnicas de muestreo sobre una población a estudio. </w:t>
      </w:r>
      <w:r w:rsidRPr="00B63989">
        <w:rPr>
          <w:rFonts w:ascii="Times New Roman" w:hAnsi="Times New Roman" w:cs="Times New Roman"/>
          <w:i/>
          <w:iCs/>
          <w:color w:val="000000"/>
          <w:sz w:val="24"/>
          <w:szCs w:val="24"/>
        </w:rPr>
        <w:t xml:space="preserve">International </w:t>
      </w:r>
      <w:proofErr w:type="spellStart"/>
      <w:r w:rsidRPr="00B63989">
        <w:rPr>
          <w:rFonts w:ascii="Times New Roman" w:hAnsi="Times New Roman" w:cs="Times New Roman"/>
          <w:i/>
          <w:iCs/>
          <w:color w:val="000000"/>
          <w:sz w:val="24"/>
          <w:szCs w:val="24"/>
        </w:rPr>
        <w:t>Journal</w:t>
      </w:r>
      <w:proofErr w:type="spellEnd"/>
      <w:r w:rsidRPr="00B63989">
        <w:rPr>
          <w:rFonts w:ascii="Times New Roman" w:hAnsi="Times New Roman" w:cs="Times New Roman"/>
          <w:i/>
          <w:iCs/>
          <w:color w:val="000000"/>
          <w:sz w:val="24"/>
          <w:szCs w:val="24"/>
        </w:rPr>
        <w:t xml:space="preserve"> </w:t>
      </w:r>
      <w:proofErr w:type="spellStart"/>
      <w:r w:rsidRPr="00B63989">
        <w:rPr>
          <w:rFonts w:ascii="Times New Roman" w:hAnsi="Times New Roman" w:cs="Times New Roman"/>
          <w:i/>
          <w:iCs/>
          <w:color w:val="000000"/>
          <w:sz w:val="24"/>
          <w:szCs w:val="24"/>
        </w:rPr>
        <w:t>of</w:t>
      </w:r>
      <w:proofErr w:type="spellEnd"/>
      <w:r w:rsidRPr="00B63989">
        <w:rPr>
          <w:rFonts w:ascii="Times New Roman" w:hAnsi="Times New Roman" w:cs="Times New Roman"/>
          <w:i/>
          <w:iCs/>
          <w:color w:val="000000"/>
          <w:sz w:val="24"/>
          <w:szCs w:val="24"/>
        </w:rPr>
        <w:t xml:space="preserve"> </w:t>
      </w:r>
      <w:proofErr w:type="spellStart"/>
      <w:r w:rsidRPr="00B63989">
        <w:rPr>
          <w:rFonts w:ascii="Times New Roman" w:hAnsi="Times New Roman" w:cs="Times New Roman"/>
          <w:i/>
          <w:iCs/>
          <w:color w:val="000000"/>
          <w:sz w:val="24"/>
          <w:szCs w:val="24"/>
        </w:rPr>
        <w:t>Morphology</w:t>
      </w:r>
      <w:proofErr w:type="spellEnd"/>
      <w:r w:rsidRPr="00B63989">
        <w:rPr>
          <w:rFonts w:ascii="Times New Roman" w:hAnsi="Times New Roman" w:cs="Times New Roman"/>
          <w:color w:val="000000"/>
          <w:sz w:val="24"/>
          <w:szCs w:val="24"/>
        </w:rPr>
        <w:t>, </w:t>
      </w:r>
      <w:r w:rsidRPr="00B63989">
        <w:rPr>
          <w:rFonts w:ascii="Times New Roman" w:hAnsi="Times New Roman" w:cs="Times New Roman"/>
          <w:i/>
          <w:iCs/>
          <w:color w:val="000000"/>
          <w:sz w:val="24"/>
          <w:szCs w:val="24"/>
        </w:rPr>
        <w:t>35</w:t>
      </w:r>
      <w:r w:rsidRPr="00B63989">
        <w:rPr>
          <w:rFonts w:ascii="Times New Roman" w:hAnsi="Times New Roman" w:cs="Times New Roman"/>
          <w:color w:val="000000"/>
          <w:sz w:val="24"/>
          <w:szCs w:val="24"/>
        </w:rPr>
        <w:t>(1), 227-232. </w:t>
      </w:r>
      <w:hyperlink r:id="rId30" w:history="1">
        <w:r w:rsidRPr="00B63989">
          <w:rPr>
            <w:rStyle w:val="Hipervnculo"/>
            <w:rFonts w:ascii="Times New Roman" w:hAnsi="Times New Roman" w:cs="Times New Roman"/>
            <w:sz w:val="24"/>
            <w:szCs w:val="24"/>
          </w:rPr>
          <w:t>https://dx.doi.org/10.4067/S0717-95022017000100037</w:t>
        </w:r>
      </w:hyperlink>
      <w:r w:rsidRPr="00B63989">
        <w:rPr>
          <w:rFonts w:ascii="Times New Roman" w:hAnsi="Times New Roman" w:cs="Times New Roman"/>
          <w:sz w:val="24"/>
          <w:szCs w:val="24"/>
        </w:rPr>
        <w:t xml:space="preserve"> </w:t>
      </w:r>
    </w:p>
    <w:p w14:paraId="4F7E1895" w14:textId="77777777" w:rsidR="008C651C" w:rsidRPr="00B63989" w:rsidRDefault="008C651C" w:rsidP="008C651C">
      <w:pPr>
        <w:spacing w:after="0" w:line="360" w:lineRule="auto"/>
        <w:ind w:left="709" w:hanging="709"/>
        <w:contextualSpacing/>
        <w:jc w:val="both"/>
        <w:rPr>
          <w:rStyle w:val="Hipervnculo"/>
          <w:rFonts w:ascii="Times New Roman" w:hAnsi="Times New Roman" w:cs="Times New Roman"/>
          <w:sz w:val="24"/>
          <w:szCs w:val="24"/>
        </w:rPr>
      </w:pPr>
      <w:r w:rsidRPr="00B63989">
        <w:rPr>
          <w:rFonts w:ascii="Times New Roman" w:hAnsi="Times New Roman" w:cs="Times New Roman"/>
          <w:iCs/>
          <w:color w:val="221F1F"/>
          <w:sz w:val="24"/>
          <w:szCs w:val="24"/>
        </w:rPr>
        <w:t>Plan de Desarrollo Institucional [</w:t>
      </w:r>
      <w:r w:rsidRPr="00B63989">
        <w:rPr>
          <w:rFonts w:ascii="Times New Roman" w:hAnsi="Times New Roman" w:cs="Times New Roman"/>
          <w:color w:val="221F1F"/>
          <w:sz w:val="24"/>
          <w:szCs w:val="24"/>
        </w:rPr>
        <w:t xml:space="preserve">PDI] (2017). </w:t>
      </w:r>
      <w:r w:rsidRPr="00B63989">
        <w:rPr>
          <w:rFonts w:ascii="Times New Roman" w:hAnsi="Times New Roman" w:cs="Times New Roman"/>
          <w:i/>
          <w:color w:val="221F1F"/>
          <w:sz w:val="24"/>
          <w:szCs w:val="24"/>
        </w:rPr>
        <w:t>Plan de Desarrollo Institucional 2017-2021.</w:t>
      </w:r>
      <w:r w:rsidRPr="00B63989">
        <w:rPr>
          <w:rFonts w:ascii="Times New Roman" w:hAnsi="Times New Roman" w:cs="Times New Roman"/>
          <w:color w:val="221F1F"/>
          <w:sz w:val="24"/>
          <w:szCs w:val="24"/>
        </w:rPr>
        <w:t xml:space="preserve"> </w:t>
      </w:r>
      <w:r w:rsidRPr="00B63989">
        <w:rPr>
          <w:rFonts w:ascii="Times New Roman" w:hAnsi="Times New Roman" w:cs="Times New Roman"/>
          <w:i/>
          <w:iCs/>
          <w:color w:val="221F1F"/>
          <w:sz w:val="24"/>
          <w:szCs w:val="24"/>
        </w:rPr>
        <w:t>Dirección de Docencia. Departamento de Educación Media Superior.</w:t>
      </w:r>
      <w:r w:rsidRPr="00B63989">
        <w:rPr>
          <w:rFonts w:ascii="Times New Roman" w:hAnsi="Times New Roman" w:cs="Times New Roman"/>
          <w:color w:val="221F1F"/>
          <w:sz w:val="24"/>
          <w:szCs w:val="24"/>
        </w:rPr>
        <w:t xml:space="preserve"> Ed. Universidad Autónoma de Guerrero.  </w:t>
      </w:r>
      <w:hyperlink r:id="rId31" w:history="1">
        <w:r w:rsidRPr="00B63989">
          <w:rPr>
            <w:rStyle w:val="Hipervnculo"/>
            <w:rFonts w:ascii="Times New Roman" w:hAnsi="Times New Roman" w:cs="Times New Roman"/>
            <w:sz w:val="24"/>
            <w:szCs w:val="24"/>
          </w:rPr>
          <w:t>https://www.uagro.mx/conocenos/doc/PDI2017-2021.pdf</w:t>
        </w:r>
      </w:hyperlink>
    </w:p>
    <w:p w14:paraId="3381F627" w14:textId="77777777" w:rsidR="008C651C" w:rsidRPr="00B63989" w:rsidRDefault="008C651C" w:rsidP="008C651C">
      <w:pPr>
        <w:spacing w:after="0" w:line="360" w:lineRule="auto"/>
        <w:ind w:left="709" w:hanging="709"/>
        <w:contextualSpacing/>
        <w:jc w:val="both"/>
        <w:rPr>
          <w:rFonts w:ascii="Times New Roman" w:hAnsi="Times New Roman" w:cs="Times New Roman"/>
          <w:sz w:val="24"/>
          <w:szCs w:val="24"/>
        </w:rPr>
      </w:pPr>
      <w:bookmarkStart w:id="1" w:name="_Hlk130305666"/>
      <w:r w:rsidRPr="00B63989">
        <w:rPr>
          <w:rFonts w:ascii="Times New Roman" w:hAnsi="Times New Roman" w:cs="Times New Roman"/>
          <w:sz w:val="24"/>
          <w:szCs w:val="24"/>
        </w:rPr>
        <w:t>Portela-</w:t>
      </w:r>
      <w:proofErr w:type="spellStart"/>
      <w:r w:rsidRPr="00B63989">
        <w:rPr>
          <w:rFonts w:ascii="Times New Roman" w:hAnsi="Times New Roman" w:cs="Times New Roman"/>
          <w:sz w:val="24"/>
          <w:szCs w:val="24"/>
        </w:rPr>
        <w:t>Guarin</w:t>
      </w:r>
      <w:proofErr w:type="spellEnd"/>
      <w:r w:rsidRPr="00B63989">
        <w:rPr>
          <w:rFonts w:ascii="Times New Roman" w:hAnsi="Times New Roman" w:cs="Times New Roman"/>
          <w:sz w:val="24"/>
          <w:szCs w:val="24"/>
        </w:rPr>
        <w:t>, H., Taborda-</w:t>
      </w:r>
      <w:proofErr w:type="spellStart"/>
      <w:r w:rsidRPr="00B63989">
        <w:rPr>
          <w:rFonts w:ascii="Times New Roman" w:hAnsi="Times New Roman" w:cs="Times New Roman"/>
          <w:sz w:val="24"/>
          <w:szCs w:val="24"/>
        </w:rPr>
        <w:t>Chaurra</w:t>
      </w:r>
      <w:proofErr w:type="spellEnd"/>
      <w:r w:rsidRPr="00B63989">
        <w:rPr>
          <w:rFonts w:ascii="Times New Roman" w:hAnsi="Times New Roman" w:cs="Times New Roman"/>
          <w:sz w:val="24"/>
          <w:szCs w:val="24"/>
        </w:rPr>
        <w:t>, J. y Loaiza-Zuluaga, Y. (2017</w:t>
      </w:r>
      <w:bookmarkEnd w:id="1"/>
      <w:r w:rsidRPr="00B63989">
        <w:rPr>
          <w:rFonts w:ascii="Times New Roman" w:hAnsi="Times New Roman" w:cs="Times New Roman"/>
          <w:sz w:val="24"/>
          <w:szCs w:val="24"/>
        </w:rPr>
        <w:t xml:space="preserve">). El currículum en estudiantes y profesores de los programas de formación de educadores de la Universidad de Caldas de la ciudad de Manizales: significados y sentidos. </w:t>
      </w:r>
      <w:r w:rsidRPr="00B63989">
        <w:rPr>
          <w:rFonts w:ascii="Times New Roman" w:hAnsi="Times New Roman" w:cs="Times New Roman"/>
          <w:i/>
          <w:iCs/>
          <w:sz w:val="24"/>
          <w:szCs w:val="24"/>
        </w:rPr>
        <w:t>Revista Latinoamericana de Estudios Educativos</w:t>
      </w:r>
      <w:r w:rsidRPr="00B63989">
        <w:rPr>
          <w:rFonts w:ascii="Times New Roman" w:hAnsi="Times New Roman" w:cs="Times New Roman"/>
          <w:sz w:val="24"/>
          <w:szCs w:val="24"/>
        </w:rPr>
        <w:t xml:space="preserve">, </w:t>
      </w:r>
      <w:r w:rsidRPr="00B63989">
        <w:rPr>
          <w:rFonts w:ascii="Times New Roman" w:hAnsi="Times New Roman" w:cs="Times New Roman"/>
          <w:i/>
          <w:iCs/>
          <w:sz w:val="24"/>
          <w:szCs w:val="24"/>
        </w:rPr>
        <w:t>13</w:t>
      </w:r>
      <w:r w:rsidRPr="00B63989">
        <w:rPr>
          <w:rFonts w:ascii="Times New Roman" w:hAnsi="Times New Roman" w:cs="Times New Roman"/>
          <w:sz w:val="24"/>
          <w:szCs w:val="24"/>
        </w:rPr>
        <w:t xml:space="preserve">(1), 17-46. </w:t>
      </w:r>
      <w:hyperlink r:id="rId32" w:history="1">
        <w:r w:rsidRPr="00B63989">
          <w:rPr>
            <w:rStyle w:val="Hipervnculo"/>
            <w:rFonts w:ascii="Times New Roman" w:hAnsi="Times New Roman" w:cs="Times New Roman"/>
            <w:sz w:val="24"/>
            <w:szCs w:val="24"/>
            <w:shd w:val="clear" w:color="auto" w:fill="FFFFFF"/>
          </w:rPr>
          <w:t>https://doi.org/https://dx.doi.org/10.17151/rlee.2017.13.1.2</w:t>
        </w:r>
      </w:hyperlink>
      <w:r w:rsidRPr="00B63989">
        <w:rPr>
          <w:rFonts w:ascii="Times New Roman" w:hAnsi="Times New Roman" w:cs="Times New Roman"/>
          <w:sz w:val="24"/>
          <w:szCs w:val="24"/>
          <w:shd w:val="clear" w:color="auto" w:fill="FFFFFF"/>
        </w:rPr>
        <w:t xml:space="preserve"> </w:t>
      </w:r>
    </w:p>
    <w:p w14:paraId="1BCD10D5" w14:textId="77777777" w:rsidR="008C651C" w:rsidRPr="00B63989" w:rsidRDefault="008C651C" w:rsidP="008C651C">
      <w:pPr>
        <w:spacing w:after="0" w:line="360" w:lineRule="auto"/>
        <w:ind w:left="709" w:hanging="709"/>
        <w:contextualSpacing/>
        <w:jc w:val="both"/>
        <w:rPr>
          <w:rFonts w:ascii="Times New Roman" w:hAnsi="Times New Roman" w:cs="Times New Roman"/>
          <w:color w:val="000000" w:themeColor="text1"/>
          <w:sz w:val="24"/>
          <w:szCs w:val="24"/>
        </w:rPr>
      </w:pPr>
      <w:r w:rsidRPr="00B63989">
        <w:rPr>
          <w:rFonts w:ascii="Times New Roman" w:hAnsi="Times New Roman" w:cs="Times New Roman"/>
          <w:color w:val="000000" w:themeColor="text1"/>
          <w:sz w:val="24"/>
          <w:szCs w:val="24"/>
        </w:rPr>
        <w:t>Posner, G. (1998) </w:t>
      </w:r>
      <w:r w:rsidRPr="00B63989">
        <w:rPr>
          <w:rFonts w:ascii="Times New Roman" w:hAnsi="Times New Roman" w:cs="Times New Roman"/>
          <w:i/>
          <w:iCs/>
          <w:color w:val="000000" w:themeColor="text1"/>
          <w:sz w:val="24"/>
          <w:szCs w:val="24"/>
        </w:rPr>
        <w:t>Análisis del currículo.</w:t>
      </w:r>
      <w:r w:rsidRPr="00B63989">
        <w:rPr>
          <w:rFonts w:ascii="Times New Roman" w:hAnsi="Times New Roman" w:cs="Times New Roman"/>
          <w:color w:val="000000" w:themeColor="text1"/>
          <w:sz w:val="24"/>
          <w:szCs w:val="24"/>
        </w:rPr>
        <w:t xml:space="preserve"> Ed. McGraw Hill.</w:t>
      </w:r>
    </w:p>
    <w:p w14:paraId="472C253E" w14:textId="77777777" w:rsidR="008C651C" w:rsidRPr="00B63989" w:rsidRDefault="008C651C" w:rsidP="008C651C">
      <w:pPr>
        <w:spacing w:after="0" w:line="360" w:lineRule="auto"/>
        <w:ind w:left="709" w:hanging="709"/>
        <w:contextualSpacing/>
        <w:jc w:val="both"/>
        <w:rPr>
          <w:rFonts w:ascii="Times New Roman" w:hAnsi="Times New Roman" w:cs="Times New Roman"/>
          <w:sz w:val="24"/>
          <w:szCs w:val="24"/>
        </w:rPr>
      </w:pPr>
      <w:r w:rsidRPr="00B63989">
        <w:rPr>
          <w:rFonts w:ascii="Times New Roman" w:hAnsi="Times New Roman" w:cs="Times New Roman"/>
          <w:sz w:val="24"/>
          <w:szCs w:val="24"/>
          <w:shd w:val="clear" w:color="auto" w:fill="FFFFFF"/>
        </w:rPr>
        <w:t xml:space="preserve">Rodríguez-Rodríguez, J. y </w:t>
      </w:r>
      <w:proofErr w:type="spellStart"/>
      <w:r w:rsidRPr="00B63989">
        <w:rPr>
          <w:rFonts w:ascii="Times New Roman" w:hAnsi="Times New Roman" w:cs="Times New Roman"/>
          <w:sz w:val="24"/>
          <w:szCs w:val="24"/>
          <w:shd w:val="clear" w:color="auto" w:fill="FFFFFF"/>
        </w:rPr>
        <w:t>Reguant</w:t>
      </w:r>
      <w:proofErr w:type="spellEnd"/>
      <w:r w:rsidRPr="00B63989">
        <w:rPr>
          <w:rFonts w:ascii="Times New Roman" w:hAnsi="Times New Roman" w:cs="Times New Roman"/>
          <w:sz w:val="24"/>
          <w:szCs w:val="24"/>
          <w:shd w:val="clear" w:color="auto" w:fill="FFFFFF"/>
        </w:rPr>
        <w:t xml:space="preserve">-Álvarez, M. (2020). Calcular la </w:t>
      </w:r>
      <w:proofErr w:type="spellStart"/>
      <w:r w:rsidRPr="00B63989">
        <w:rPr>
          <w:rFonts w:ascii="Times New Roman" w:hAnsi="Times New Roman" w:cs="Times New Roman"/>
          <w:sz w:val="24"/>
          <w:szCs w:val="24"/>
          <w:shd w:val="clear" w:color="auto" w:fill="FFFFFF"/>
        </w:rPr>
        <w:t>fiabilitat</w:t>
      </w:r>
      <w:proofErr w:type="spellEnd"/>
      <w:r w:rsidRPr="00B63989">
        <w:rPr>
          <w:rFonts w:ascii="Times New Roman" w:hAnsi="Times New Roman" w:cs="Times New Roman"/>
          <w:sz w:val="24"/>
          <w:szCs w:val="24"/>
          <w:shd w:val="clear" w:color="auto" w:fill="FFFFFF"/>
        </w:rPr>
        <w:t xml:space="preserve"> </w:t>
      </w:r>
      <w:proofErr w:type="spellStart"/>
      <w:r w:rsidRPr="00B63989">
        <w:rPr>
          <w:rFonts w:ascii="Times New Roman" w:hAnsi="Times New Roman" w:cs="Times New Roman"/>
          <w:sz w:val="24"/>
          <w:szCs w:val="24"/>
          <w:shd w:val="clear" w:color="auto" w:fill="FFFFFF"/>
        </w:rPr>
        <w:t>d’un</w:t>
      </w:r>
      <w:proofErr w:type="spellEnd"/>
      <w:r w:rsidRPr="00B63989">
        <w:rPr>
          <w:rFonts w:ascii="Times New Roman" w:hAnsi="Times New Roman" w:cs="Times New Roman"/>
          <w:sz w:val="24"/>
          <w:szCs w:val="24"/>
          <w:shd w:val="clear" w:color="auto" w:fill="FFFFFF"/>
        </w:rPr>
        <w:t xml:space="preserve"> </w:t>
      </w:r>
      <w:proofErr w:type="spellStart"/>
      <w:r w:rsidRPr="00B63989">
        <w:rPr>
          <w:rFonts w:ascii="Times New Roman" w:hAnsi="Times New Roman" w:cs="Times New Roman"/>
          <w:sz w:val="24"/>
          <w:szCs w:val="24"/>
          <w:shd w:val="clear" w:color="auto" w:fill="FFFFFF"/>
        </w:rPr>
        <w:t>qüestionari</w:t>
      </w:r>
      <w:proofErr w:type="spellEnd"/>
      <w:r w:rsidRPr="00B63989">
        <w:rPr>
          <w:rFonts w:ascii="Times New Roman" w:hAnsi="Times New Roman" w:cs="Times New Roman"/>
          <w:sz w:val="24"/>
          <w:szCs w:val="24"/>
          <w:shd w:val="clear" w:color="auto" w:fill="FFFFFF"/>
        </w:rPr>
        <w:t xml:space="preserve"> o escala </w:t>
      </w:r>
      <w:proofErr w:type="spellStart"/>
      <w:r w:rsidRPr="00B63989">
        <w:rPr>
          <w:rFonts w:ascii="Times New Roman" w:hAnsi="Times New Roman" w:cs="Times New Roman"/>
          <w:sz w:val="24"/>
          <w:szCs w:val="24"/>
          <w:shd w:val="clear" w:color="auto" w:fill="FFFFFF"/>
        </w:rPr>
        <w:t>mitjançant</w:t>
      </w:r>
      <w:proofErr w:type="spellEnd"/>
      <w:r w:rsidRPr="00B63989">
        <w:rPr>
          <w:rFonts w:ascii="Times New Roman" w:hAnsi="Times New Roman" w:cs="Times New Roman"/>
          <w:sz w:val="24"/>
          <w:szCs w:val="24"/>
          <w:shd w:val="clear" w:color="auto" w:fill="FFFFFF"/>
        </w:rPr>
        <w:t xml:space="preserve"> </w:t>
      </w:r>
      <w:proofErr w:type="spellStart"/>
      <w:r w:rsidRPr="00B63989">
        <w:rPr>
          <w:rFonts w:ascii="Times New Roman" w:hAnsi="Times New Roman" w:cs="Times New Roman"/>
          <w:sz w:val="24"/>
          <w:szCs w:val="24"/>
          <w:shd w:val="clear" w:color="auto" w:fill="FFFFFF"/>
        </w:rPr>
        <w:t>l’SPSS</w:t>
      </w:r>
      <w:proofErr w:type="spellEnd"/>
      <w:r w:rsidRPr="00B63989">
        <w:rPr>
          <w:rFonts w:ascii="Times New Roman" w:hAnsi="Times New Roman" w:cs="Times New Roman"/>
          <w:sz w:val="24"/>
          <w:szCs w:val="24"/>
          <w:shd w:val="clear" w:color="auto" w:fill="FFFFFF"/>
        </w:rPr>
        <w:t xml:space="preserve">: el </w:t>
      </w:r>
      <w:proofErr w:type="spellStart"/>
      <w:r w:rsidRPr="00B63989">
        <w:rPr>
          <w:rFonts w:ascii="Times New Roman" w:hAnsi="Times New Roman" w:cs="Times New Roman"/>
          <w:sz w:val="24"/>
          <w:szCs w:val="24"/>
          <w:shd w:val="clear" w:color="auto" w:fill="FFFFFF"/>
        </w:rPr>
        <w:t>coeficient</w:t>
      </w:r>
      <w:proofErr w:type="spellEnd"/>
      <w:r w:rsidRPr="00B63989">
        <w:rPr>
          <w:rFonts w:ascii="Times New Roman" w:hAnsi="Times New Roman" w:cs="Times New Roman"/>
          <w:sz w:val="24"/>
          <w:szCs w:val="24"/>
          <w:shd w:val="clear" w:color="auto" w:fill="FFFFFF"/>
        </w:rPr>
        <w:t xml:space="preserve"> alfa de Cronbach. </w:t>
      </w:r>
      <w:r w:rsidRPr="00B63989">
        <w:rPr>
          <w:rFonts w:ascii="Times New Roman" w:hAnsi="Times New Roman" w:cs="Times New Roman"/>
          <w:i/>
          <w:iCs/>
          <w:sz w:val="24"/>
          <w:szCs w:val="24"/>
          <w:shd w:val="clear" w:color="auto" w:fill="FFFFFF"/>
        </w:rPr>
        <w:t xml:space="preserve">REIRE Revista </w:t>
      </w:r>
      <w:proofErr w:type="spellStart"/>
      <w:r w:rsidRPr="00B63989">
        <w:rPr>
          <w:rFonts w:ascii="Times New Roman" w:hAnsi="Times New Roman" w:cs="Times New Roman"/>
          <w:i/>
          <w:iCs/>
          <w:sz w:val="24"/>
          <w:szCs w:val="24"/>
          <w:shd w:val="clear" w:color="auto" w:fill="FFFFFF"/>
        </w:rPr>
        <w:t>d’Innovació</w:t>
      </w:r>
      <w:proofErr w:type="spellEnd"/>
      <w:r w:rsidRPr="00B63989">
        <w:rPr>
          <w:rFonts w:ascii="Times New Roman" w:hAnsi="Times New Roman" w:cs="Times New Roman"/>
          <w:i/>
          <w:iCs/>
          <w:sz w:val="24"/>
          <w:szCs w:val="24"/>
          <w:shd w:val="clear" w:color="auto" w:fill="FFFFFF"/>
        </w:rPr>
        <w:t xml:space="preserve"> I Recerca En </w:t>
      </w:r>
      <w:proofErr w:type="spellStart"/>
      <w:r w:rsidRPr="00B63989">
        <w:rPr>
          <w:rFonts w:ascii="Times New Roman" w:hAnsi="Times New Roman" w:cs="Times New Roman"/>
          <w:i/>
          <w:iCs/>
          <w:sz w:val="24"/>
          <w:szCs w:val="24"/>
          <w:shd w:val="clear" w:color="auto" w:fill="FFFFFF"/>
        </w:rPr>
        <w:t>Educació</w:t>
      </w:r>
      <w:proofErr w:type="spellEnd"/>
      <w:r w:rsidRPr="00B63989">
        <w:rPr>
          <w:rFonts w:ascii="Times New Roman" w:hAnsi="Times New Roman" w:cs="Times New Roman"/>
          <w:sz w:val="24"/>
          <w:szCs w:val="24"/>
          <w:shd w:val="clear" w:color="auto" w:fill="FFFFFF"/>
        </w:rPr>
        <w:t>, </w:t>
      </w:r>
      <w:r w:rsidRPr="00B63989">
        <w:rPr>
          <w:rFonts w:ascii="Times New Roman" w:hAnsi="Times New Roman" w:cs="Times New Roman"/>
          <w:i/>
          <w:iCs/>
          <w:sz w:val="24"/>
          <w:szCs w:val="24"/>
          <w:shd w:val="clear" w:color="auto" w:fill="FFFFFF"/>
        </w:rPr>
        <w:t>13</w:t>
      </w:r>
      <w:r w:rsidRPr="00B63989">
        <w:rPr>
          <w:rFonts w:ascii="Times New Roman" w:hAnsi="Times New Roman" w:cs="Times New Roman"/>
          <w:sz w:val="24"/>
          <w:szCs w:val="24"/>
          <w:shd w:val="clear" w:color="auto" w:fill="FFFFFF"/>
        </w:rPr>
        <w:t xml:space="preserve">(2), 1–13.  </w:t>
      </w:r>
      <w:hyperlink r:id="rId33" w:history="1">
        <w:r w:rsidRPr="00B63989">
          <w:rPr>
            <w:rStyle w:val="Hipervnculo"/>
            <w:rFonts w:ascii="Times New Roman" w:hAnsi="Times New Roman" w:cs="Times New Roman"/>
            <w:sz w:val="24"/>
            <w:szCs w:val="24"/>
            <w:shd w:val="clear" w:color="auto" w:fill="FFFFFF"/>
          </w:rPr>
          <w:t>https://doi.org/10.1344/reire2020.13.230048</w:t>
        </w:r>
      </w:hyperlink>
      <w:r w:rsidRPr="00B63989">
        <w:rPr>
          <w:rFonts w:ascii="Times New Roman" w:hAnsi="Times New Roman" w:cs="Times New Roman"/>
          <w:sz w:val="24"/>
          <w:szCs w:val="24"/>
          <w:shd w:val="clear" w:color="auto" w:fill="FFFFFF"/>
        </w:rPr>
        <w:t xml:space="preserve"> </w:t>
      </w:r>
    </w:p>
    <w:p w14:paraId="31B61ED4" w14:textId="77777777" w:rsidR="008C651C" w:rsidRPr="00B63989" w:rsidRDefault="008C651C" w:rsidP="008C651C">
      <w:pPr>
        <w:spacing w:after="0" w:line="360" w:lineRule="auto"/>
        <w:ind w:left="709" w:hanging="709"/>
        <w:contextualSpacing/>
        <w:jc w:val="both"/>
        <w:rPr>
          <w:rStyle w:val="Hipervnculo"/>
          <w:rFonts w:ascii="Times New Roman" w:hAnsi="Times New Roman" w:cs="Times New Roman"/>
          <w:sz w:val="24"/>
          <w:szCs w:val="24"/>
        </w:rPr>
      </w:pPr>
      <w:r w:rsidRPr="00B63989">
        <w:rPr>
          <w:rFonts w:ascii="Times New Roman" w:hAnsi="Times New Roman" w:cs="Times New Roman"/>
          <w:color w:val="000000"/>
          <w:sz w:val="24"/>
          <w:szCs w:val="24"/>
          <w:lang w:eastAsia="pt-BR"/>
        </w:rPr>
        <w:t xml:space="preserve">Secretaría de Educación Pública [SEP] (2022). </w:t>
      </w:r>
      <w:r w:rsidRPr="00B63989">
        <w:rPr>
          <w:rFonts w:ascii="Times New Roman" w:hAnsi="Times New Roman" w:cs="Times New Roman"/>
          <w:i/>
          <w:iCs/>
          <w:sz w:val="24"/>
          <w:szCs w:val="24"/>
        </w:rPr>
        <w:t>Dialoguemos sobre los planteamientos y perspectivas del Marco Curricular Común de la Educación Media Superior (MCCEMS).</w:t>
      </w:r>
      <w:r w:rsidRPr="00B63989">
        <w:rPr>
          <w:rFonts w:ascii="Times New Roman" w:hAnsi="Times New Roman" w:cs="Times New Roman"/>
          <w:sz w:val="24"/>
          <w:szCs w:val="24"/>
        </w:rPr>
        <w:t xml:space="preserve"> </w:t>
      </w:r>
      <w:hyperlink r:id="rId34" w:history="1">
        <w:r w:rsidRPr="00B63989">
          <w:rPr>
            <w:rStyle w:val="Hipervnculo"/>
            <w:rFonts w:ascii="Times New Roman" w:hAnsi="Times New Roman" w:cs="Times New Roman"/>
            <w:sz w:val="24"/>
            <w:szCs w:val="24"/>
          </w:rPr>
          <w:t>http://educacionmediasuperior.sep.gob.mx/work/models/sems/Resource/13415/1/images/MCCEMS%202022%20-%20MESAS%20NACIONALES%201.pdf</w:t>
        </w:r>
      </w:hyperlink>
    </w:p>
    <w:p w14:paraId="32C97A24" w14:textId="77777777" w:rsidR="008C651C" w:rsidRPr="00B63989" w:rsidRDefault="008C651C" w:rsidP="008C651C">
      <w:pPr>
        <w:spacing w:after="0" w:line="360" w:lineRule="auto"/>
        <w:ind w:left="709" w:hanging="709"/>
        <w:contextualSpacing/>
        <w:jc w:val="both"/>
        <w:rPr>
          <w:rStyle w:val="Hipervnculo"/>
          <w:rFonts w:ascii="Times New Roman" w:hAnsi="Times New Roman" w:cs="Times New Roman"/>
          <w:color w:val="000000" w:themeColor="text1"/>
          <w:sz w:val="24"/>
          <w:szCs w:val="24"/>
          <w:u w:val="none"/>
        </w:rPr>
      </w:pPr>
      <w:r w:rsidRPr="004E7791">
        <w:rPr>
          <w:rStyle w:val="Hipervnculo"/>
          <w:rFonts w:ascii="Times New Roman" w:hAnsi="Times New Roman" w:cs="Times New Roman"/>
          <w:color w:val="000000" w:themeColor="text1"/>
          <w:sz w:val="24"/>
          <w:szCs w:val="24"/>
          <w:u w:val="none"/>
          <w:lang w:val="en-US"/>
        </w:rPr>
        <w:lastRenderedPageBreak/>
        <w:t xml:space="preserve">Stenhouse, L. (1975). </w:t>
      </w:r>
      <w:r w:rsidRPr="004E7791">
        <w:rPr>
          <w:rStyle w:val="Hipervnculo"/>
          <w:rFonts w:ascii="Times New Roman" w:hAnsi="Times New Roman" w:cs="Times New Roman"/>
          <w:i/>
          <w:iCs/>
          <w:color w:val="000000" w:themeColor="text1"/>
          <w:sz w:val="24"/>
          <w:szCs w:val="24"/>
          <w:u w:val="none"/>
          <w:lang w:val="en-US"/>
        </w:rPr>
        <w:t>An Introduction to Curriculum Research and Development</w:t>
      </w:r>
      <w:r w:rsidRPr="004E7791">
        <w:rPr>
          <w:rStyle w:val="Hipervnculo"/>
          <w:rFonts w:ascii="Times New Roman" w:hAnsi="Times New Roman" w:cs="Times New Roman"/>
          <w:color w:val="000000" w:themeColor="text1"/>
          <w:sz w:val="24"/>
          <w:szCs w:val="24"/>
          <w:u w:val="none"/>
          <w:lang w:val="en-US"/>
        </w:rPr>
        <w:t xml:space="preserve">. </w:t>
      </w:r>
      <w:r w:rsidRPr="00B63989">
        <w:rPr>
          <w:rStyle w:val="Hipervnculo"/>
          <w:rFonts w:ascii="Times New Roman" w:hAnsi="Times New Roman" w:cs="Times New Roman"/>
          <w:color w:val="000000" w:themeColor="text1"/>
          <w:sz w:val="24"/>
          <w:szCs w:val="24"/>
          <w:u w:val="none"/>
        </w:rPr>
        <w:t xml:space="preserve">Ed. Heinemann. </w:t>
      </w:r>
    </w:p>
    <w:p w14:paraId="4A336575" w14:textId="77777777" w:rsidR="008C651C" w:rsidRPr="004E7791" w:rsidRDefault="008C651C" w:rsidP="008C651C">
      <w:pPr>
        <w:spacing w:after="0" w:line="360" w:lineRule="auto"/>
        <w:ind w:left="709" w:hanging="709"/>
        <w:contextualSpacing/>
        <w:jc w:val="both"/>
        <w:rPr>
          <w:rFonts w:ascii="Times New Roman" w:hAnsi="Times New Roman" w:cs="Times New Roman"/>
          <w:color w:val="000000" w:themeColor="text1"/>
          <w:sz w:val="24"/>
          <w:szCs w:val="24"/>
          <w:lang w:val="en-US"/>
        </w:rPr>
      </w:pPr>
      <w:r w:rsidRPr="00B63989">
        <w:rPr>
          <w:rFonts w:ascii="Times New Roman" w:hAnsi="Times New Roman" w:cs="Times New Roman"/>
          <w:sz w:val="24"/>
          <w:szCs w:val="24"/>
          <w:lang w:eastAsia="es-VE"/>
        </w:rPr>
        <w:t>Subsecretaría de Educación Media Superior</w:t>
      </w:r>
      <w:r w:rsidRPr="00B63989">
        <w:rPr>
          <w:rFonts w:ascii="Times New Roman" w:eastAsia="Calibri" w:hAnsi="Times New Roman" w:cs="Times New Roman"/>
          <w:sz w:val="24"/>
          <w:szCs w:val="24"/>
          <w:lang w:eastAsia="es-MX"/>
        </w:rPr>
        <w:t xml:space="preserve"> [</w:t>
      </w:r>
      <w:r w:rsidRPr="00B63989">
        <w:rPr>
          <w:rFonts w:ascii="Times New Roman" w:hAnsi="Times New Roman" w:cs="Times New Roman"/>
          <w:sz w:val="24"/>
          <w:szCs w:val="24"/>
        </w:rPr>
        <w:t xml:space="preserve">SEMS] (2021). </w:t>
      </w:r>
      <w:r w:rsidRPr="00B63989">
        <w:rPr>
          <w:rFonts w:ascii="Times New Roman" w:hAnsi="Times New Roman" w:cs="Times New Roman"/>
          <w:i/>
          <w:iCs/>
          <w:sz w:val="24"/>
          <w:szCs w:val="24"/>
        </w:rPr>
        <w:t>Se trabaja de manera conjunta con las entidades federativas para mejorar las escuelas y el acceso de todos los jóvenes a la educación media superior.</w:t>
      </w:r>
      <w:r w:rsidRPr="00B63989">
        <w:rPr>
          <w:rFonts w:ascii="Times New Roman" w:hAnsi="Times New Roman" w:cs="Times New Roman"/>
          <w:sz w:val="24"/>
          <w:szCs w:val="24"/>
        </w:rPr>
        <w:t xml:space="preserve"> </w:t>
      </w:r>
      <w:hyperlink r:id="rId35" w:history="1">
        <w:r w:rsidRPr="004E7791">
          <w:rPr>
            <w:rStyle w:val="Hipervnculo"/>
            <w:rFonts w:ascii="Times New Roman" w:hAnsi="Times New Roman" w:cs="Times New Roman"/>
            <w:sz w:val="24"/>
            <w:szCs w:val="24"/>
            <w:lang w:val="en-US"/>
          </w:rPr>
          <w:t>https://tinyurl.com/23w3z6x8</w:t>
        </w:r>
      </w:hyperlink>
      <w:r w:rsidRPr="004E7791">
        <w:rPr>
          <w:rFonts w:ascii="Times New Roman" w:hAnsi="Times New Roman" w:cs="Times New Roman"/>
          <w:color w:val="000000" w:themeColor="text1"/>
          <w:sz w:val="24"/>
          <w:szCs w:val="24"/>
          <w:lang w:val="en-US"/>
        </w:rPr>
        <w:t xml:space="preserve"> </w:t>
      </w:r>
    </w:p>
    <w:p w14:paraId="30C81F08" w14:textId="77777777" w:rsidR="008C651C" w:rsidRDefault="008C651C"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roofErr w:type="spellStart"/>
      <w:r w:rsidRPr="004E7791">
        <w:rPr>
          <w:rFonts w:ascii="Times New Roman" w:hAnsi="Times New Roman" w:cs="Times New Roman"/>
          <w:color w:val="232323"/>
          <w:sz w:val="24"/>
          <w:szCs w:val="24"/>
          <w:shd w:val="clear" w:color="auto" w:fill="FFFFFF"/>
          <w:lang w:val="en-US"/>
        </w:rPr>
        <w:t>Zar</w:t>
      </w:r>
      <w:proofErr w:type="spellEnd"/>
      <w:r w:rsidRPr="004E7791">
        <w:rPr>
          <w:rFonts w:ascii="Times New Roman" w:hAnsi="Times New Roman" w:cs="Times New Roman"/>
          <w:color w:val="232323"/>
          <w:sz w:val="24"/>
          <w:szCs w:val="24"/>
          <w:shd w:val="clear" w:color="auto" w:fill="FFFFFF"/>
          <w:lang w:val="en-US"/>
        </w:rPr>
        <w:t xml:space="preserve">, J. (1996). </w:t>
      </w:r>
      <w:r w:rsidRPr="004E7791">
        <w:rPr>
          <w:rFonts w:ascii="Times New Roman" w:hAnsi="Times New Roman" w:cs="Times New Roman"/>
          <w:i/>
          <w:color w:val="232323"/>
          <w:sz w:val="24"/>
          <w:szCs w:val="24"/>
          <w:shd w:val="clear" w:color="auto" w:fill="FFFFFF"/>
          <w:lang w:val="en-US"/>
        </w:rPr>
        <w:t>Biostatistical analysis</w:t>
      </w:r>
      <w:r w:rsidRPr="004E7791">
        <w:rPr>
          <w:rFonts w:ascii="Times New Roman" w:hAnsi="Times New Roman" w:cs="Times New Roman"/>
          <w:color w:val="232323"/>
          <w:sz w:val="24"/>
          <w:szCs w:val="24"/>
          <w:shd w:val="clear" w:color="auto" w:fill="FFFFFF"/>
          <w:lang w:val="en-US"/>
        </w:rPr>
        <w:t xml:space="preserve"> (3</w:t>
      </w:r>
      <w:r w:rsidRPr="004E7791">
        <w:rPr>
          <w:rFonts w:ascii="Times New Roman" w:hAnsi="Times New Roman" w:cs="Times New Roman"/>
          <w:color w:val="232323"/>
          <w:sz w:val="24"/>
          <w:szCs w:val="24"/>
          <w:shd w:val="clear" w:color="auto" w:fill="FFFFFF"/>
          <w:vertAlign w:val="superscript"/>
          <w:lang w:val="en-US"/>
        </w:rPr>
        <w:t>rd</w:t>
      </w:r>
      <w:r w:rsidRPr="004E7791">
        <w:rPr>
          <w:rFonts w:ascii="Times New Roman" w:hAnsi="Times New Roman" w:cs="Times New Roman"/>
          <w:color w:val="232323"/>
          <w:sz w:val="24"/>
          <w:szCs w:val="24"/>
          <w:shd w:val="clear" w:color="auto" w:fill="FFFFFF"/>
          <w:lang w:val="en-US"/>
        </w:rPr>
        <w:t xml:space="preserve"> ed.). Ed. Prentice Hall, Inc.</w:t>
      </w:r>
    </w:p>
    <w:p w14:paraId="33E1D275" w14:textId="77777777" w:rsidR="00EB5DC3" w:rsidRDefault="00EB5DC3"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03D1F53B"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72728D38"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3BA42567"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4556E84C"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3BC3DDE0"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494C8D93"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68027234"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09EA7887"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47DBAE4E"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02859CE2"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671D2EA5"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62C97E0E"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7C1D49C2"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3F07B684"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451E4E84"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228F6C77"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1A731B24"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03CACD51"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46B8C32E"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4BE05004"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4AE2B570"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10E58B7A"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020B98D1"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14BD2F02"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65E47734"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73415139" w14:textId="77777777" w:rsidR="00D25175" w:rsidRDefault="00D25175"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53679" w:rsidRPr="00E53679" w14:paraId="3FC2A3D3" w14:textId="77777777" w:rsidTr="00E53679">
        <w:trPr>
          <w:jc w:val="center"/>
        </w:trPr>
        <w:tc>
          <w:tcPr>
            <w:tcW w:w="3045" w:type="dxa"/>
            <w:shd w:val="clear" w:color="auto" w:fill="auto"/>
            <w:tcMar>
              <w:top w:w="100" w:type="dxa"/>
              <w:left w:w="100" w:type="dxa"/>
              <w:bottom w:w="100" w:type="dxa"/>
              <w:right w:w="100" w:type="dxa"/>
            </w:tcMar>
          </w:tcPr>
          <w:p w14:paraId="7925F7C6" w14:textId="77777777" w:rsidR="00EB5DC3" w:rsidRPr="00E53679" w:rsidRDefault="00EB5DC3" w:rsidP="00CE3AB3">
            <w:pPr>
              <w:pStyle w:val="Ttulo3"/>
              <w:widowControl w:val="0"/>
              <w:spacing w:before="0" w:line="240" w:lineRule="auto"/>
              <w:rPr>
                <w:rFonts w:ascii="Times New Roman" w:hAnsi="Times New Roman" w:cs="Times New Roman"/>
                <w:color w:val="000000" w:themeColor="text1"/>
              </w:rPr>
            </w:pPr>
            <w:r w:rsidRPr="00E53679">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409F7119" w14:textId="30173719" w:rsidR="00EB5DC3" w:rsidRPr="00E53679" w:rsidRDefault="00E53679" w:rsidP="00CE3AB3">
            <w:pPr>
              <w:pStyle w:val="Ttulo3"/>
              <w:widowControl w:val="0"/>
              <w:spacing w:before="0" w:line="240" w:lineRule="auto"/>
              <w:rPr>
                <w:rFonts w:ascii="Times New Roman" w:hAnsi="Times New Roman" w:cs="Times New Roman"/>
                <w:color w:val="000000" w:themeColor="text1"/>
              </w:rPr>
            </w:pPr>
            <w:bookmarkStart w:id="2" w:name="_btsjgdfgjwkr" w:colFirst="0" w:colLast="0"/>
            <w:bookmarkEnd w:id="2"/>
            <w:r>
              <w:rPr>
                <w:rFonts w:ascii="Times New Roman" w:hAnsi="Times New Roman" w:cs="Times New Roman"/>
                <w:color w:val="000000" w:themeColor="text1"/>
              </w:rPr>
              <w:t>Autor (es)</w:t>
            </w:r>
          </w:p>
        </w:tc>
      </w:tr>
      <w:tr w:rsidR="00E53679" w:rsidRPr="00E53679" w14:paraId="1BC61389" w14:textId="77777777" w:rsidTr="00E53679">
        <w:trPr>
          <w:jc w:val="center"/>
        </w:trPr>
        <w:tc>
          <w:tcPr>
            <w:tcW w:w="3045" w:type="dxa"/>
            <w:shd w:val="clear" w:color="auto" w:fill="auto"/>
            <w:tcMar>
              <w:top w:w="100" w:type="dxa"/>
              <w:left w:w="100" w:type="dxa"/>
              <w:bottom w:w="100" w:type="dxa"/>
              <w:right w:w="100" w:type="dxa"/>
            </w:tcMar>
          </w:tcPr>
          <w:p w14:paraId="2913A407"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1887A3B"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w:t>
            </w:r>
            <w:proofErr w:type="gramStart"/>
            <w:r w:rsidRPr="00E53679">
              <w:rPr>
                <w:rFonts w:ascii="Times New Roman" w:hAnsi="Times New Roman" w:cs="Times New Roman"/>
                <w:color w:val="000000" w:themeColor="text1"/>
                <w:sz w:val="24"/>
                <w:szCs w:val="24"/>
              </w:rPr>
              <w:t>Jiménez  (</w:t>
            </w:r>
            <w:proofErr w:type="gramEnd"/>
            <w:r w:rsidRPr="00E53679">
              <w:rPr>
                <w:rFonts w:ascii="Times New Roman" w:hAnsi="Times New Roman" w:cs="Times New Roman"/>
                <w:color w:val="000000" w:themeColor="text1"/>
                <w:sz w:val="24"/>
                <w:szCs w:val="24"/>
              </w:rPr>
              <w:t>principal)</w:t>
            </w:r>
          </w:p>
        </w:tc>
      </w:tr>
      <w:tr w:rsidR="00E53679" w:rsidRPr="00E53679" w14:paraId="59FBF7F7" w14:textId="77777777" w:rsidTr="00E53679">
        <w:trPr>
          <w:jc w:val="center"/>
        </w:trPr>
        <w:tc>
          <w:tcPr>
            <w:tcW w:w="3045" w:type="dxa"/>
            <w:shd w:val="clear" w:color="auto" w:fill="auto"/>
            <w:tcMar>
              <w:top w:w="100" w:type="dxa"/>
              <w:left w:w="100" w:type="dxa"/>
              <w:bottom w:w="100" w:type="dxa"/>
              <w:right w:w="100" w:type="dxa"/>
            </w:tcMar>
          </w:tcPr>
          <w:p w14:paraId="18E82A0A"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1DA18F1C"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(igual), Benjamín Castillo Elías (igual)</w:t>
            </w:r>
          </w:p>
        </w:tc>
      </w:tr>
      <w:tr w:rsidR="00E53679" w:rsidRPr="00E53679" w14:paraId="14C71B9A" w14:textId="77777777" w:rsidTr="00E53679">
        <w:trPr>
          <w:jc w:val="center"/>
        </w:trPr>
        <w:tc>
          <w:tcPr>
            <w:tcW w:w="3045" w:type="dxa"/>
            <w:shd w:val="clear" w:color="auto" w:fill="auto"/>
            <w:tcMar>
              <w:top w:w="100" w:type="dxa"/>
              <w:left w:w="100" w:type="dxa"/>
              <w:bottom w:w="100" w:type="dxa"/>
              <w:right w:w="100" w:type="dxa"/>
            </w:tcMar>
          </w:tcPr>
          <w:p w14:paraId="3264B3EB"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5C571B81"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(igual), Benjamín Castillo Elías (igual)</w:t>
            </w:r>
          </w:p>
        </w:tc>
      </w:tr>
      <w:tr w:rsidR="00E53679" w:rsidRPr="00E53679" w14:paraId="6391D105" w14:textId="77777777" w:rsidTr="00E53679">
        <w:trPr>
          <w:jc w:val="center"/>
        </w:trPr>
        <w:tc>
          <w:tcPr>
            <w:tcW w:w="3045" w:type="dxa"/>
            <w:shd w:val="clear" w:color="auto" w:fill="auto"/>
            <w:tcMar>
              <w:top w:w="100" w:type="dxa"/>
              <w:left w:w="100" w:type="dxa"/>
              <w:bottom w:w="100" w:type="dxa"/>
              <w:right w:w="100" w:type="dxa"/>
            </w:tcMar>
          </w:tcPr>
          <w:p w14:paraId="357AA076"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3C6AAD94"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(igual), Benjamín Castillo Elías (igual)</w:t>
            </w:r>
          </w:p>
        </w:tc>
      </w:tr>
      <w:tr w:rsidR="00E53679" w:rsidRPr="00E53679" w14:paraId="753F8C86" w14:textId="77777777" w:rsidTr="00E53679">
        <w:trPr>
          <w:jc w:val="center"/>
        </w:trPr>
        <w:tc>
          <w:tcPr>
            <w:tcW w:w="3045" w:type="dxa"/>
            <w:shd w:val="clear" w:color="auto" w:fill="auto"/>
            <w:tcMar>
              <w:top w:w="100" w:type="dxa"/>
              <w:left w:w="100" w:type="dxa"/>
              <w:bottom w:w="100" w:type="dxa"/>
              <w:right w:w="100" w:type="dxa"/>
            </w:tcMar>
          </w:tcPr>
          <w:p w14:paraId="6C0C86E1"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79F4C51"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(igual), Benjamín Castillo Elías (igual)</w:t>
            </w:r>
          </w:p>
        </w:tc>
      </w:tr>
      <w:tr w:rsidR="00E53679" w:rsidRPr="00E53679" w14:paraId="22871776" w14:textId="77777777" w:rsidTr="00E53679">
        <w:trPr>
          <w:jc w:val="center"/>
        </w:trPr>
        <w:tc>
          <w:tcPr>
            <w:tcW w:w="3045" w:type="dxa"/>
            <w:shd w:val="clear" w:color="auto" w:fill="auto"/>
            <w:tcMar>
              <w:top w:w="100" w:type="dxa"/>
              <w:left w:w="100" w:type="dxa"/>
              <w:bottom w:w="100" w:type="dxa"/>
              <w:right w:w="100" w:type="dxa"/>
            </w:tcMar>
          </w:tcPr>
          <w:p w14:paraId="21FEED5D"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BE4C5DA"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(principal), Benjamín Castillo Elías (que apoya)</w:t>
            </w:r>
          </w:p>
        </w:tc>
      </w:tr>
      <w:tr w:rsidR="00E53679" w:rsidRPr="00E53679" w14:paraId="601CA5A0" w14:textId="77777777" w:rsidTr="00E53679">
        <w:trPr>
          <w:jc w:val="center"/>
        </w:trPr>
        <w:tc>
          <w:tcPr>
            <w:tcW w:w="3045" w:type="dxa"/>
            <w:shd w:val="clear" w:color="auto" w:fill="auto"/>
            <w:tcMar>
              <w:top w:w="100" w:type="dxa"/>
              <w:left w:w="100" w:type="dxa"/>
              <w:bottom w:w="100" w:type="dxa"/>
              <w:right w:w="100" w:type="dxa"/>
            </w:tcMar>
          </w:tcPr>
          <w:p w14:paraId="339BC67C"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7A1A5ADC"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(igual), Benjamín Castillo Elías (igual)</w:t>
            </w:r>
          </w:p>
        </w:tc>
      </w:tr>
      <w:tr w:rsidR="00E53679" w:rsidRPr="00E53679" w14:paraId="7C692BF2" w14:textId="77777777" w:rsidTr="00E53679">
        <w:trPr>
          <w:jc w:val="center"/>
        </w:trPr>
        <w:tc>
          <w:tcPr>
            <w:tcW w:w="3045" w:type="dxa"/>
            <w:shd w:val="clear" w:color="auto" w:fill="auto"/>
            <w:tcMar>
              <w:top w:w="100" w:type="dxa"/>
              <w:left w:w="100" w:type="dxa"/>
              <w:bottom w:w="100" w:type="dxa"/>
              <w:right w:w="100" w:type="dxa"/>
            </w:tcMar>
          </w:tcPr>
          <w:p w14:paraId="460AE722"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B51CE6E" w14:textId="77777777" w:rsidR="00EB5DC3" w:rsidRPr="00E53679" w:rsidRDefault="00EB5DC3" w:rsidP="00E53679">
            <w:pPr>
              <w:widowControl w:val="0"/>
              <w:tabs>
                <w:tab w:val="center" w:pos="3057"/>
              </w:tabs>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(principal), Benjamín Castillo Elías (que apoya)</w:t>
            </w:r>
          </w:p>
        </w:tc>
      </w:tr>
      <w:tr w:rsidR="00E53679" w:rsidRPr="00E53679" w14:paraId="2B02DF03" w14:textId="77777777" w:rsidTr="00E53679">
        <w:trPr>
          <w:jc w:val="center"/>
        </w:trPr>
        <w:tc>
          <w:tcPr>
            <w:tcW w:w="3045" w:type="dxa"/>
            <w:shd w:val="clear" w:color="auto" w:fill="auto"/>
            <w:tcMar>
              <w:top w:w="100" w:type="dxa"/>
              <w:left w:w="100" w:type="dxa"/>
              <w:bottom w:w="100" w:type="dxa"/>
              <w:right w:w="100" w:type="dxa"/>
            </w:tcMar>
          </w:tcPr>
          <w:p w14:paraId="69C7E8E2"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53E1D9D"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(principal), Benjamín Castillo Elías (que apoya)</w:t>
            </w:r>
          </w:p>
        </w:tc>
      </w:tr>
      <w:tr w:rsidR="00E53679" w:rsidRPr="00E53679" w14:paraId="59595F93" w14:textId="77777777" w:rsidTr="00E53679">
        <w:trPr>
          <w:jc w:val="center"/>
        </w:trPr>
        <w:tc>
          <w:tcPr>
            <w:tcW w:w="3045" w:type="dxa"/>
            <w:shd w:val="clear" w:color="auto" w:fill="auto"/>
            <w:tcMar>
              <w:top w:w="100" w:type="dxa"/>
              <w:left w:w="100" w:type="dxa"/>
              <w:bottom w:w="100" w:type="dxa"/>
              <w:right w:w="100" w:type="dxa"/>
            </w:tcMar>
          </w:tcPr>
          <w:p w14:paraId="28323ACD"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A06939B"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(principal), Benjamín Castillo Elías </w:t>
            </w:r>
            <w:proofErr w:type="gramStart"/>
            <w:r w:rsidRPr="00E53679">
              <w:rPr>
                <w:rFonts w:ascii="Times New Roman" w:hAnsi="Times New Roman" w:cs="Times New Roman"/>
                <w:color w:val="000000" w:themeColor="text1"/>
                <w:sz w:val="24"/>
                <w:szCs w:val="24"/>
              </w:rPr>
              <w:t>( que</w:t>
            </w:r>
            <w:proofErr w:type="gramEnd"/>
            <w:r w:rsidRPr="00E53679">
              <w:rPr>
                <w:rFonts w:ascii="Times New Roman" w:hAnsi="Times New Roman" w:cs="Times New Roman"/>
                <w:color w:val="000000" w:themeColor="text1"/>
                <w:sz w:val="24"/>
                <w:szCs w:val="24"/>
              </w:rPr>
              <w:t xml:space="preserve"> apoya)</w:t>
            </w:r>
          </w:p>
        </w:tc>
      </w:tr>
      <w:tr w:rsidR="00E53679" w:rsidRPr="00E53679" w14:paraId="07C108BA" w14:textId="77777777" w:rsidTr="00E53679">
        <w:trPr>
          <w:jc w:val="center"/>
        </w:trPr>
        <w:tc>
          <w:tcPr>
            <w:tcW w:w="3045" w:type="dxa"/>
            <w:shd w:val="clear" w:color="auto" w:fill="auto"/>
            <w:tcMar>
              <w:top w:w="100" w:type="dxa"/>
              <w:left w:w="100" w:type="dxa"/>
              <w:bottom w:w="100" w:type="dxa"/>
              <w:right w:w="100" w:type="dxa"/>
            </w:tcMar>
          </w:tcPr>
          <w:p w14:paraId="54B46211"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72313F3"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(principal), Benjamín Castillo Elías (que apoya)</w:t>
            </w:r>
          </w:p>
        </w:tc>
      </w:tr>
      <w:tr w:rsidR="00E53679" w:rsidRPr="00E53679" w14:paraId="6E88B61D" w14:textId="77777777" w:rsidTr="00E53679">
        <w:trPr>
          <w:jc w:val="center"/>
        </w:trPr>
        <w:tc>
          <w:tcPr>
            <w:tcW w:w="3045" w:type="dxa"/>
            <w:shd w:val="clear" w:color="auto" w:fill="auto"/>
            <w:tcMar>
              <w:top w:w="100" w:type="dxa"/>
              <w:left w:w="100" w:type="dxa"/>
              <w:bottom w:w="100" w:type="dxa"/>
              <w:right w:w="100" w:type="dxa"/>
            </w:tcMar>
          </w:tcPr>
          <w:p w14:paraId="13788AEF"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1276B19E"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(principal), Benjamín Castillo Elías (que apoya)</w:t>
            </w:r>
          </w:p>
        </w:tc>
      </w:tr>
      <w:tr w:rsidR="00E53679" w:rsidRPr="00E53679" w14:paraId="011A1749" w14:textId="77777777" w:rsidTr="00E53679">
        <w:trPr>
          <w:jc w:val="center"/>
        </w:trPr>
        <w:tc>
          <w:tcPr>
            <w:tcW w:w="3045" w:type="dxa"/>
            <w:shd w:val="clear" w:color="auto" w:fill="auto"/>
            <w:tcMar>
              <w:top w:w="100" w:type="dxa"/>
              <w:left w:w="100" w:type="dxa"/>
              <w:bottom w:w="100" w:type="dxa"/>
              <w:right w:w="100" w:type="dxa"/>
            </w:tcMar>
          </w:tcPr>
          <w:p w14:paraId="0DBF6DD3"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03E4F1BA"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(principal), Benjamín Castillo Elías </w:t>
            </w:r>
            <w:proofErr w:type="gramStart"/>
            <w:r w:rsidRPr="00E53679">
              <w:rPr>
                <w:rFonts w:ascii="Times New Roman" w:hAnsi="Times New Roman" w:cs="Times New Roman"/>
                <w:color w:val="000000" w:themeColor="text1"/>
                <w:sz w:val="24"/>
                <w:szCs w:val="24"/>
              </w:rPr>
              <w:t>( que</w:t>
            </w:r>
            <w:proofErr w:type="gramEnd"/>
            <w:r w:rsidRPr="00E53679">
              <w:rPr>
                <w:rFonts w:ascii="Times New Roman" w:hAnsi="Times New Roman" w:cs="Times New Roman"/>
                <w:color w:val="000000" w:themeColor="text1"/>
                <w:sz w:val="24"/>
                <w:szCs w:val="24"/>
              </w:rPr>
              <w:t xml:space="preserve"> apoya)</w:t>
            </w:r>
          </w:p>
        </w:tc>
      </w:tr>
      <w:tr w:rsidR="00E53679" w:rsidRPr="00E53679" w14:paraId="3CBC9F93" w14:textId="77777777" w:rsidTr="00E53679">
        <w:trPr>
          <w:jc w:val="center"/>
        </w:trPr>
        <w:tc>
          <w:tcPr>
            <w:tcW w:w="3045" w:type="dxa"/>
            <w:shd w:val="clear" w:color="auto" w:fill="auto"/>
            <w:tcMar>
              <w:top w:w="100" w:type="dxa"/>
              <w:left w:w="100" w:type="dxa"/>
              <w:bottom w:w="100" w:type="dxa"/>
              <w:right w:w="100" w:type="dxa"/>
            </w:tcMar>
          </w:tcPr>
          <w:p w14:paraId="60FBED29"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BC62D17" w14:textId="77777777" w:rsidR="00EB5DC3" w:rsidRPr="00E53679" w:rsidRDefault="00EB5DC3" w:rsidP="00E53679">
            <w:pPr>
              <w:widowControl w:val="0"/>
              <w:spacing w:after="0" w:line="240" w:lineRule="auto"/>
              <w:rPr>
                <w:rFonts w:ascii="Times New Roman" w:hAnsi="Times New Roman" w:cs="Times New Roman"/>
                <w:color w:val="000000" w:themeColor="text1"/>
                <w:sz w:val="24"/>
                <w:szCs w:val="24"/>
              </w:rPr>
            </w:pPr>
            <w:r w:rsidRPr="00E53679">
              <w:rPr>
                <w:rFonts w:ascii="Times New Roman" w:hAnsi="Times New Roman" w:cs="Times New Roman"/>
                <w:color w:val="000000" w:themeColor="text1"/>
                <w:sz w:val="24"/>
                <w:szCs w:val="24"/>
              </w:rPr>
              <w:t xml:space="preserve">Herlinda </w:t>
            </w:r>
            <w:proofErr w:type="spellStart"/>
            <w:r w:rsidRPr="00E53679">
              <w:rPr>
                <w:rFonts w:ascii="Times New Roman" w:hAnsi="Times New Roman" w:cs="Times New Roman"/>
                <w:color w:val="000000" w:themeColor="text1"/>
                <w:sz w:val="24"/>
                <w:szCs w:val="24"/>
              </w:rPr>
              <w:t>Gervacio</w:t>
            </w:r>
            <w:proofErr w:type="spellEnd"/>
            <w:r w:rsidRPr="00E53679">
              <w:rPr>
                <w:rFonts w:ascii="Times New Roman" w:hAnsi="Times New Roman" w:cs="Times New Roman"/>
                <w:color w:val="000000" w:themeColor="text1"/>
                <w:sz w:val="24"/>
                <w:szCs w:val="24"/>
              </w:rPr>
              <w:t xml:space="preserve"> Jiménez (igual), Benjamín Castillo Elías (igual)</w:t>
            </w:r>
          </w:p>
        </w:tc>
      </w:tr>
    </w:tbl>
    <w:p w14:paraId="1A779899" w14:textId="77777777" w:rsidR="00EB5DC3" w:rsidRPr="004E7791" w:rsidRDefault="00EB5DC3" w:rsidP="008C651C">
      <w:pPr>
        <w:spacing w:after="0" w:line="360" w:lineRule="auto"/>
        <w:ind w:left="709" w:hanging="709"/>
        <w:contextualSpacing/>
        <w:jc w:val="both"/>
        <w:rPr>
          <w:rFonts w:ascii="Times New Roman" w:hAnsi="Times New Roman" w:cs="Times New Roman"/>
          <w:color w:val="232323"/>
          <w:sz w:val="24"/>
          <w:szCs w:val="24"/>
          <w:shd w:val="clear" w:color="auto" w:fill="FFFFFF"/>
          <w:lang w:val="en-US"/>
        </w:rPr>
      </w:pPr>
    </w:p>
    <w:p w14:paraId="59B07993" w14:textId="77777777" w:rsidR="00C311CD" w:rsidRPr="004E7791" w:rsidRDefault="00C311CD" w:rsidP="00F25916">
      <w:pPr>
        <w:spacing w:after="0" w:line="360" w:lineRule="auto"/>
        <w:jc w:val="center"/>
        <w:rPr>
          <w:rFonts w:ascii="Times New Roman" w:hAnsi="Times New Roman" w:cs="Times New Roman"/>
          <w:b/>
          <w:sz w:val="32"/>
          <w:szCs w:val="32"/>
          <w:lang w:val="en-US"/>
        </w:rPr>
      </w:pPr>
    </w:p>
    <w:sectPr w:rsidR="00C311CD" w:rsidRPr="004E7791" w:rsidSect="00CE720A">
      <w:headerReference w:type="default" r:id="rId36"/>
      <w:footerReference w:type="default" r:id="rId37"/>
      <w:pgSz w:w="12240" w:h="15840" w:code="1"/>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FC2B5" w14:textId="77777777" w:rsidR="002042E8" w:rsidRPr="00A6302C" w:rsidRDefault="002042E8" w:rsidP="001C1CBA">
      <w:pPr>
        <w:spacing w:after="0" w:line="240" w:lineRule="auto"/>
      </w:pPr>
      <w:r w:rsidRPr="00A6302C">
        <w:separator/>
      </w:r>
    </w:p>
  </w:endnote>
  <w:endnote w:type="continuationSeparator" w:id="0">
    <w:p w14:paraId="704CAA7E" w14:textId="77777777" w:rsidR="002042E8" w:rsidRPr="00A6302C" w:rsidRDefault="002042E8" w:rsidP="001C1CBA">
      <w:pPr>
        <w:spacing w:after="0" w:line="240" w:lineRule="auto"/>
      </w:pPr>
      <w:r w:rsidRPr="00A63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C671C" w14:textId="35FA78A5" w:rsidR="000C0EE6" w:rsidRPr="00A6302C" w:rsidRDefault="00CE720A" w:rsidP="00CE720A">
    <w:pPr>
      <w:pStyle w:val="Piedepgina"/>
      <w:jc w:val="center"/>
    </w:pPr>
    <w:r w:rsidRPr="002A3D98">
      <w:rPr>
        <w:noProof/>
        <w:lang w:eastAsia="es-MX"/>
      </w:rPr>
      <w:drawing>
        <wp:inline distT="0" distB="0" distL="0" distR="0" wp14:anchorId="3810AAE8" wp14:editId="72794D16">
          <wp:extent cx="1600200" cy="419100"/>
          <wp:effectExtent l="0" t="0" r="0" b="0"/>
          <wp:docPr id="1771966646" name="Imagen 177196664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CE720A">
      <w:rPr>
        <w:rFonts w:cstheme="minorHAnsi"/>
        <w:b/>
        <w:szCs w:val="14"/>
      </w:rPr>
      <w:t xml:space="preserve"> </w:t>
    </w:r>
    <w:r>
      <w:rPr>
        <w:rFonts w:cstheme="minorHAnsi"/>
        <w:b/>
        <w:szCs w:val="14"/>
      </w:rPr>
      <w:t xml:space="preserve">               </w:t>
    </w:r>
    <w:r w:rsidRPr="004C225C">
      <w:rPr>
        <w:rFonts w:cstheme="minorHAnsi"/>
        <w:b/>
        <w:szCs w:val="14"/>
      </w:rPr>
      <w:t xml:space="preserve">Vol. 14, Núm. 27 Julio - </w:t>
    </w:r>
    <w:proofErr w:type="gramStart"/>
    <w:r w:rsidRPr="004C225C">
      <w:rPr>
        <w:rFonts w:cstheme="minorHAnsi"/>
        <w:b/>
        <w:szCs w:val="14"/>
      </w:rPr>
      <w:t>Diciembre</w:t>
    </w:r>
    <w:proofErr w:type="gramEnd"/>
    <w:r w:rsidRPr="004C225C">
      <w:rPr>
        <w:rFonts w:cstheme="minorHAnsi"/>
        <w:b/>
        <w:szCs w:val="14"/>
      </w:rPr>
      <w:t xml:space="preserve"> 2023, e</w:t>
    </w:r>
    <w:r w:rsidR="00D25175">
      <w:rPr>
        <w:rFonts w:cstheme="minorHAnsi"/>
        <w:b/>
        <w:szCs w:val="14"/>
      </w:rPr>
      <w:t>53</w:t>
    </w:r>
    <w:r w:rsidR="008C1605">
      <w:rPr>
        <w:rFonts w:cstheme="minorHAnsi"/>
        <w:b/>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91E2" w14:textId="77777777" w:rsidR="002042E8" w:rsidRPr="00A6302C" w:rsidRDefault="002042E8" w:rsidP="001C1CBA">
      <w:pPr>
        <w:spacing w:after="0" w:line="240" w:lineRule="auto"/>
      </w:pPr>
      <w:r w:rsidRPr="00A6302C">
        <w:separator/>
      </w:r>
    </w:p>
  </w:footnote>
  <w:footnote w:type="continuationSeparator" w:id="0">
    <w:p w14:paraId="17A22465" w14:textId="77777777" w:rsidR="002042E8" w:rsidRPr="00A6302C" w:rsidRDefault="002042E8" w:rsidP="001C1CBA">
      <w:pPr>
        <w:spacing w:after="0" w:line="240" w:lineRule="auto"/>
      </w:pPr>
      <w:r w:rsidRPr="00A63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7DDD4" w14:textId="2D47F96C" w:rsidR="00CE720A" w:rsidRDefault="00CE720A" w:rsidP="00CE720A">
    <w:pPr>
      <w:pStyle w:val="Encabezado"/>
      <w:jc w:val="center"/>
    </w:pPr>
    <w:r w:rsidRPr="002A3D98">
      <w:rPr>
        <w:noProof/>
        <w:lang w:eastAsia="es-MX"/>
      </w:rPr>
      <w:drawing>
        <wp:inline distT="0" distB="0" distL="0" distR="0" wp14:anchorId="3D38625A" wp14:editId="3721E06D">
          <wp:extent cx="5397500" cy="635000"/>
          <wp:effectExtent l="0" t="0" r="0" b="0"/>
          <wp:docPr id="2145585990" name="Imagen 214558599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C1EE8"/>
    <w:multiLevelType w:val="hybridMultilevel"/>
    <w:tmpl w:val="CEC4E0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2140FC"/>
    <w:multiLevelType w:val="hybridMultilevel"/>
    <w:tmpl w:val="A39662E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 w15:restartNumberingAfterBreak="0">
    <w:nsid w:val="2848096E"/>
    <w:multiLevelType w:val="multilevel"/>
    <w:tmpl w:val="DB303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4F2454"/>
    <w:multiLevelType w:val="hybridMultilevel"/>
    <w:tmpl w:val="30685ACA"/>
    <w:lvl w:ilvl="0" w:tplc="7D1AD3E4">
      <w:start w:val="1"/>
      <w:numFmt w:val="bullet"/>
      <w:lvlText w:val=""/>
      <w:lvlJc w:val="left"/>
      <w:pPr>
        <w:ind w:left="360" w:hanging="360"/>
      </w:pPr>
      <w:rPr>
        <w:rFonts w:ascii="Wingdings" w:hAnsi="Wingdings" w:hint="default"/>
        <w:sz w:val="18"/>
        <w:szCs w:val="1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BC67EA6"/>
    <w:multiLevelType w:val="hybridMultilevel"/>
    <w:tmpl w:val="C128CB80"/>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30CC4FBA"/>
    <w:multiLevelType w:val="hybridMultilevel"/>
    <w:tmpl w:val="EC5623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571C28"/>
    <w:multiLevelType w:val="hybridMultilevel"/>
    <w:tmpl w:val="D000312C"/>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34781189"/>
    <w:multiLevelType w:val="multilevel"/>
    <w:tmpl w:val="C1B0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491CE3"/>
    <w:multiLevelType w:val="hybridMultilevel"/>
    <w:tmpl w:val="8BEEA4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B57735"/>
    <w:multiLevelType w:val="hybridMultilevel"/>
    <w:tmpl w:val="FA7E75B2"/>
    <w:lvl w:ilvl="0" w:tplc="A5344250">
      <w:start w:val="1"/>
      <w:numFmt w:val="bullet"/>
      <w:lvlText w:val=""/>
      <w:lvlJc w:val="left"/>
      <w:pPr>
        <w:ind w:left="360" w:hanging="360"/>
      </w:pPr>
      <w:rPr>
        <w:rFonts w:ascii="Wingdings" w:hAnsi="Wingdings"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7C1866AC"/>
    <w:multiLevelType w:val="hybridMultilevel"/>
    <w:tmpl w:val="2F461C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3F4D38"/>
    <w:multiLevelType w:val="hybridMultilevel"/>
    <w:tmpl w:val="237EED48"/>
    <w:lvl w:ilvl="0" w:tplc="080A0009">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1841696829">
    <w:abstractNumId w:val="8"/>
  </w:num>
  <w:num w:numId="2" w16cid:durableId="539436145">
    <w:abstractNumId w:val="7"/>
  </w:num>
  <w:num w:numId="3" w16cid:durableId="1791821657">
    <w:abstractNumId w:val="10"/>
  </w:num>
  <w:num w:numId="4" w16cid:durableId="26101763">
    <w:abstractNumId w:val="0"/>
  </w:num>
  <w:num w:numId="5" w16cid:durableId="1974169197">
    <w:abstractNumId w:val="2"/>
  </w:num>
  <w:num w:numId="6" w16cid:durableId="1679311313">
    <w:abstractNumId w:val="1"/>
  </w:num>
  <w:num w:numId="7" w16cid:durableId="641887713">
    <w:abstractNumId w:val="3"/>
  </w:num>
  <w:num w:numId="8" w16cid:durableId="713457286">
    <w:abstractNumId w:val="11"/>
  </w:num>
  <w:num w:numId="9" w16cid:durableId="1100446021">
    <w:abstractNumId w:val="9"/>
  </w:num>
  <w:num w:numId="10" w16cid:durableId="887496468">
    <w:abstractNumId w:val="6"/>
  </w:num>
  <w:num w:numId="11" w16cid:durableId="476457845">
    <w:abstractNumId w:val="4"/>
  </w:num>
  <w:num w:numId="12" w16cid:durableId="2127847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s-V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DF"/>
    <w:rsid w:val="00001730"/>
    <w:rsid w:val="00001C1F"/>
    <w:rsid w:val="000030EA"/>
    <w:rsid w:val="00010150"/>
    <w:rsid w:val="00015EBC"/>
    <w:rsid w:val="00022335"/>
    <w:rsid w:val="00023795"/>
    <w:rsid w:val="000255B4"/>
    <w:rsid w:val="0003072C"/>
    <w:rsid w:val="0003086C"/>
    <w:rsid w:val="0003391C"/>
    <w:rsid w:val="00037546"/>
    <w:rsid w:val="0004242D"/>
    <w:rsid w:val="000434DC"/>
    <w:rsid w:val="00044151"/>
    <w:rsid w:val="00044209"/>
    <w:rsid w:val="00055854"/>
    <w:rsid w:val="00056A8D"/>
    <w:rsid w:val="00063296"/>
    <w:rsid w:val="00064AF2"/>
    <w:rsid w:val="00065B93"/>
    <w:rsid w:val="0006793E"/>
    <w:rsid w:val="0007169A"/>
    <w:rsid w:val="00071FA4"/>
    <w:rsid w:val="00074E75"/>
    <w:rsid w:val="00076A0B"/>
    <w:rsid w:val="00082A2E"/>
    <w:rsid w:val="000836E5"/>
    <w:rsid w:val="0008398F"/>
    <w:rsid w:val="000842CE"/>
    <w:rsid w:val="00095874"/>
    <w:rsid w:val="00095A31"/>
    <w:rsid w:val="00096F95"/>
    <w:rsid w:val="000A2BE0"/>
    <w:rsid w:val="000A3E52"/>
    <w:rsid w:val="000A3EFC"/>
    <w:rsid w:val="000B0641"/>
    <w:rsid w:val="000B0C8F"/>
    <w:rsid w:val="000B13FA"/>
    <w:rsid w:val="000B2950"/>
    <w:rsid w:val="000B2C6E"/>
    <w:rsid w:val="000B3591"/>
    <w:rsid w:val="000B4197"/>
    <w:rsid w:val="000C0EE6"/>
    <w:rsid w:val="000C56A7"/>
    <w:rsid w:val="000C6EA5"/>
    <w:rsid w:val="000D0148"/>
    <w:rsid w:val="000E16E0"/>
    <w:rsid w:val="000E449A"/>
    <w:rsid w:val="000E6100"/>
    <w:rsid w:val="000F463A"/>
    <w:rsid w:val="000F59FF"/>
    <w:rsid w:val="000F5E6A"/>
    <w:rsid w:val="00101130"/>
    <w:rsid w:val="0010212A"/>
    <w:rsid w:val="00103976"/>
    <w:rsid w:val="00103ADE"/>
    <w:rsid w:val="00104E3A"/>
    <w:rsid w:val="0010650A"/>
    <w:rsid w:val="00107844"/>
    <w:rsid w:val="00110DFD"/>
    <w:rsid w:val="00110F42"/>
    <w:rsid w:val="00112051"/>
    <w:rsid w:val="00112F9F"/>
    <w:rsid w:val="00113154"/>
    <w:rsid w:val="00113846"/>
    <w:rsid w:val="00115B73"/>
    <w:rsid w:val="00115C88"/>
    <w:rsid w:val="001166CD"/>
    <w:rsid w:val="001211A3"/>
    <w:rsid w:val="0012482F"/>
    <w:rsid w:val="00127E02"/>
    <w:rsid w:val="00130E80"/>
    <w:rsid w:val="00131F92"/>
    <w:rsid w:val="001358E8"/>
    <w:rsid w:val="00140D89"/>
    <w:rsid w:val="0014117D"/>
    <w:rsid w:val="00141A94"/>
    <w:rsid w:val="00141E5A"/>
    <w:rsid w:val="00146AD5"/>
    <w:rsid w:val="00151B82"/>
    <w:rsid w:val="00152816"/>
    <w:rsid w:val="00153C6B"/>
    <w:rsid w:val="00157233"/>
    <w:rsid w:val="00161649"/>
    <w:rsid w:val="001663E9"/>
    <w:rsid w:val="0017540B"/>
    <w:rsid w:val="0017546B"/>
    <w:rsid w:val="001760D5"/>
    <w:rsid w:val="00176279"/>
    <w:rsid w:val="00176E59"/>
    <w:rsid w:val="001776F5"/>
    <w:rsid w:val="001777A2"/>
    <w:rsid w:val="00180448"/>
    <w:rsid w:val="001836D2"/>
    <w:rsid w:val="0019360C"/>
    <w:rsid w:val="00195EE9"/>
    <w:rsid w:val="00196E68"/>
    <w:rsid w:val="001975E1"/>
    <w:rsid w:val="001A1226"/>
    <w:rsid w:val="001B02C6"/>
    <w:rsid w:val="001B33CA"/>
    <w:rsid w:val="001C1CBA"/>
    <w:rsid w:val="001C5C0D"/>
    <w:rsid w:val="001D2554"/>
    <w:rsid w:val="001D3A51"/>
    <w:rsid w:val="001D6593"/>
    <w:rsid w:val="001D69C1"/>
    <w:rsid w:val="001E6C5C"/>
    <w:rsid w:val="001F37FF"/>
    <w:rsid w:val="001F5D3E"/>
    <w:rsid w:val="001F722E"/>
    <w:rsid w:val="00202342"/>
    <w:rsid w:val="0020384B"/>
    <w:rsid w:val="002042E8"/>
    <w:rsid w:val="00206F2E"/>
    <w:rsid w:val="00207040"/>
    <w:rsid w:val="00207758"/>
    <w:rsid w:val="0021320B"/>
    <w:rsid w:val="00215A50"/>
    <w:rsid w:val="002164BA"/>
    <w:rsid w:val="00217375"/>
    <w:rsid w:val="002176E6"/>
    <w:rsid w:val="00221431"/>
    <w:rsid w:val="0022204A"/>
    <w:rsid w:val="00222F17"/>
    <w:rsid w:val="00226172"/>
    <w:rsid w:val="00226AF8"/>
    <w:rsid w:val="00227B5A"/>
    <w:rsid w:val="002303A6"/>
    <w:rsid w:val="00234C2C"/>
    <w:rsid w:val="00236C69"/>
    <w:rsid w:val="00242960"/>
    <w:rsid w:val="0024296B"/>
    <w:rsid w:val="00246194"/>
    <w:rsid w:val="002463FB"/>
    <w:rsid w:val="0024649D"/>
    <w:rsid w:val="00253A7A"/>
    <w:rsid w:val="00254FD3"/>
    <w:rsid w:val="0025746B"/>
    <w:rsid w:val="00261185"/>
    <w:rsid w:val="0026244E"/>
    <w:rsid w:val="00262B7D"/>
    <w:rsid w:val="00262DF8"/>
    <w:rsid w:val="0026452C"/>
    <w:rsid w:val="00267B75"/>
    <w:rsid w:val="002755B2"/>
    <w:rsid w:val="002805CD"/>
    <w:rsid w:val="00285C0F"/>
    <w:rsid w:val="002868F2"/>
    <w:rsid w:val="00290F27"/>
    <w:rsid w:val="00290FA4"/>
    <w:rsid w:val="002910E1"/>
    <w:rsid w:val="00297196"/>
    <w:rsid w:val="00297FB3"/>
    <w:rsid w:val="002A15A3"/>
    <w:rsid w:val="002A247D"/>
    <w:rsid w:val="002A5672"/>
    <w:rsid w:val="002A59C6"/>
    <w:rsid w:val="002A66C3"/>
    <w:rsid w:val="002B276E"/>
    <w:rsid w:val="002B3CF7"/>
    <w:rsid w:val="002B4DC6"/>
    <w:rsid w:val="002C016A"/>
    <w:rsid w:val="002C4290"/>
    <w:rsid w:val="002C540A"/>
    <w:rsid w:val="002C5676"/>
    <w:rsid w:val="002C7D9A"/>
    <w:rsid w:val="002D06B5"/>
    <w:rsid w:val="002D228A"/>
    <w:rsid w:val="002D37E8"/>
    <w:rsid w:val="002D47F8"/>
    <w:rsid w:val="002D57EF"/>
    <w:rsid w:val="002D75A9"/>
    <w:rsid w:val="002E2352"/>
    <w:rsid w:val="002E3727"/>
    <w:rsid w:val="002E3D75"/>
    <w:rsid w:val="002E43AE"/>
    <w:rsid w:val="002E4B14"/>
    <w:rsid w:val="002F2F16"/>
    <w:rsid w:val="00303422"/>
    <w:rsid w:val="0030377B"/>
    <w:rsid w:val="00305517"/>
    <w:rsid w:val="0030615A"/>
    <w:rsid w:val="00311A65"/>
    <w:rsid w:val="00312A13"/>
    <w:rsid w:val="00315682"/>
    <w:rsid w:val="00317573"/>
    <w:rsid w:val="0032174A"/>
    <w:rsid w:val="00325B6E"/>
    <w:rsid w:val="003268B1"/>
    <w:rsid w:val="003276C1"/>
    <w:rsid w:val="00330FCE"/>
    <w:rsid w:val="00337DF5"/>
    <w:rsid w:val="003454BF"/>
    <w:rsid w:val="00346060"/>
    <w:rsid w:val="00352E5A"/>
    <w:rsid w:val="00353634"/>
    <w:rsid w:val="003549AE"/>
    <w:rsid w:val="00356114"/>
    <w:rsid w:val="00356911"/>
    <w:rsid w:val="00357CFF"/>
    <w:rsid w:val="00363020"/>
    <w:rsid w:val="00366218"/>
    <w:rsid w:val="0037207D"/>
    <w:rsid w:val="00374343"/>
    <w:rsid w:val="00375678"/>
    <w:rsid w:val="00375F92"/>
    <w:rsid w:val="00381BD9"/>
    <w:rsid w:val="003874C1"/>
    <w:rsid w:val="00387B7C"/>
    <w:rsid w:val="00390243"/>
    <w:rsid w:val="003931E3"/>
    <w:rsid w:val="003938C2"/>
    <w:rsid w:val="00395024"/>
    <w:rsid w:val="003A66B1"/>
    <w:rsid w:val="003B0894"/>
    <w:rsid w:val="003B0AB1"/>
    <w:rsid w:val="003B2E08"/>
    <w:rsid w:val="003B31F7"/>
    <w:rsid w:val="003B3B98"/>
    <w:rsid w:val="003C278B"/>
    <w:rsid w:val="003C4E60"/>
    <w:rsid w:val="003C500A"/>
    <w:rsid w:val="003D101B"/>
    <w:rsid w:val="003D4007"/>
    <w:rsid w:val="003D48A1"/>
    <w:rsid w:val="003D4C99"/>
    <w:rsid w:val="003D5D38"/>
    <w:rsid w:val="003D6942"/>
    <w:rsid w:val="003D7B48"/>
    <w:rsid w:val="003E1F01"/>
    <w:rsid w:val="003E5E27"/>
    <w:rsid w:val="003E60F3"/>
    <w:rsid w:val="003E7103"/>
    <w:rsid w:val="003F4122"/>
    <w:rsid w:val="003F5B54"/>
    <w:rsid w:val="0040772C"/>
    <w:rsid w:val="00410E8A"/>
    <w:rsid w:val="0041400D"/>
    <w:rsid w:val="004157D2"/>
    <w:rsid w:val="00417FB3"/>
    <w:rsid w:val="00420DC8"/>
    <w:rsid w:val="00424C63"/>
    <w:rsid w:val="0042597B"/>
    <w:rsid w:val="00426887"/>
    <w:rsid w:val="00430272"/>
    <w:rsid w:val="00432BC2"/>
    <w:rsid w:val="00432CAE"/>
    <w:rsid w:val="0043572E"/>
    <w:rsid w:val="0043792D"/>
    <w:rsid w:val="00440DB5"/>
    <w:rsid w:val="00442117"/>
    <w:rsid w:val="00442133"/>
    <w:rsid w:val="00443415"/>
    <w:rsid w:val="0044351E"/>
    <w:rsid w:val="004527EB"/>
    <w:rsid w:val="004538F0"/>
    <w:rsid w:val="00454C6E"/>
    <w:rsid w:val="00463FEC"/>
    <w:rsid w:val="00467383"/>
    <w:rsid w:val="00470889"/>
    <w:rsid w:val="004726B2"/>
    <w:rsid w:val="00473444"/>
    <w:rsid w:val="00477A76"/>
    <w:rsid w:val="004806B5"/>
    <w:rsid w:val="00482016"/>
    <w:rsid w:val="0048262B"/>
    <w:rsid w:val="00482FFF"/>
    <w:rsid w:val="004917C0"/>
    <w:rsid w:val="004927A5"/>
    <w:rsid w:val="004937B7"/>
    <w:rsid w:val="004A16A6"/>
    <w:rsid w:val="004A1BB3"/>
    <w:rsid w:val="004A2DA5"/>
    <w:rsid w:val="004A35BA"/>
    <w:rsid w:val="004B6E6B"/>
    <w:rsid w:val="004C153B"/>
    <w:rsid w:val="004C59B3"/>
    <w:rsid w:val="004C6E2D"/>
    <w:rsid w:val="004C776D"/>
    <w:rsid w:val="004D1482"/>
    <w:rsid w:val="004D276D"/>
    <w:rsid w:val="004D2D05"/>
    <w:rsid w:val="004D6548"/>
    <w:rsid w:val="004E0F7C"/>
    <w:rsid w:val="004E11E5"/>
    <w:rsid w:val="004E21F1"/>
    <w:rsid w:val="004E46FA"/>
    <w:rsid w:val="004E7789"/>
    <w:rsid w:val="004E7791"/>
    <w:rsid w:val="004F0DF5"/>
    <w:rsid w:val="004F3F75"/>
    <w:rsid w:val="004F498C"/>
    <w:rsid w:val="004F65A2"/>
    <w:rsid w:val="004F69D5"/>
    <w:rsid w:val="00500611"/>
    <w:rsid w:val="00500FBD"/>
    <w:rsid w:val="00501E59"/>
    <w:rsid w:val="00501E6C"/>
    <w:rsid w:val="00502448"/>
    <w:rsid w:val="00504B7D"/>
    <w:rsid w:val="00515419"/>
    <w:rsid w:val="00520DD7"/>
    <w:rsid w:val="00521369"/>
    <w:rsid w:val="005229D6"/>
    <w:rsid w:val="00522BE3"/>
    <w:rsid w:val="00524E37"/>
    <w:rsid w:val="005250C5"/>
    <w:rsid w:val="005256F9"/>
    <w:rsid w:val="00525D18"/>
    <w:rsid w:val="00533DBF"/>
    <w:rsid w:val="00534392"/>
    <w:rsid w:val="00542C6D"/>
    <w:rsid w:val="005435C2"/>
    <w:rsid w:val="00550B54"/>
    <w:rsid w:val="00554D43"/>
    <w:rsid w:val="00563E64"/>
    <w:rsid w:val="00565EBD"/>
    <w:rsid w:val="005661E1"/>
    <w:rsid w:val="00566243"/>
    <w:rsid w:val="005668E0"/>
    <w:rsid w:val="00570D60"/>
    <w:rsid w:val="00572756"/>
    <w:rsid w:val="00576BF7"/>
    <w:rsid w:val="00580622"/>
    <w:rsid w:val="0058067C"/>
    <w:rsid w:val="00583B55"/>
    <w:rsid w:val="00584DB6"/>
    <w:rsid w:val="005867A9"/>
    <w:rsid w:val="00590D9B"/>
    <w:rsid w:val="0059205B"/>
    <w:rsid w:val="00595E0C"/>
    <w:rsid w:val="00596CE5"/>
    <w:rsid w:val="00597D56"/>
    <w:rsid w:val="005A055E"/>
    <w:rsid w:val="005A21EC"/>
    <w:rsid w:val="005A6B99"/>
    <w:rsid w:val="005A75A9"/>
    <w:rsid w:val="005B0D1F"/>
    <w:rsid w:val="005B656E"/>
    <w:rsid w:val="005B6985"/>
    <w:rsid w:val="005C23CE"/>
    <w:rsid w:val="005C3C53"/>
    <w:rsid w:val="005D0B35"/>
    <w:rsid w:val="005D4DE4"/>
    <w:rsid w:val="005E0169"/>
    <w:rsid w:val="005E178B"/>
    <w:rsid w:val="005E7D2F"/>
    <w:rsid w:val="005F4041"/>
    <w:rsid w:val="005F563F"/>
    <w:rsid w:val="00600ADC"/>
    <w:rsid w:val="00614549"/>
    <w:rsid w:val="0061535A"/>
    <w:rsid w:val="00615D13"/>
    <w:rsid w:val="00620907"/>
    <w:rsid w:val="00624323"/>
    <w:rsid w:val="006276C3"/>
    <w:rsid w:val="00631A28"/>
    <w:rsid w:val="00633832"/>
    <w:rsid w:val="00634BFA"/>
    <w:rsid w:val="00636142"/>
    <w:rsid w:val="00636866"/>
    <w:rsid w:val="0064100B"/>
    <w:rsid w:val="00644940"/>
    <w:rsid w:val="0065432F"/>
    <w:rsid w:val="00654D53"/>
    <w:rsid w:val="006557BC"/>
    <w:rsid w:val="00656417"/>
    <w:rsid w:val="0065687B"/>
    <w:rsid w:val="00657CF0"/>
    <w:rsid w:val="00661CE3"/>
    <w:rsid w:val="00662831"/>
    <w:rsid w:val="0066481D"/>
    <w:rsid w:val="00677045"/>
    <w:rsid w:val="006823DF"/>
    <w:rsid w:val="0068634A"/>
    <w:rsid w:val="00691A5B"/>
    <w:rsid w:val="006934BB"/>
    <w:rsid w:val="00693A73"/>
    <w:rsid w:val="006959CA"/>
    <w:rsid w:val="006973EC"/>
    <w:rsid w:val="006977C5"/>
    <w:rsid w:val="00697C70"/>
    <w:rsid w:val="006A0867"/>
    <w:rsid w:val="006A1263"/>
    <w:rsid w:val="006A44E6"/>
    <w:rsid w:val="006A65AE"/>
    <w:rsid w:val="006A6F79"/>
    <w:rsid w:val="006A729F"/>
    <w:rsid w:val="006B0418"/>
    <w:rsid w:val="006B215F"/>
    <w:rsid w:val="006B286F"/>
    <w:rsid w:val="006B3805"/>
    <w:rsid w:val="006B75FE"/>
    <w:rsid w:val="006C1A71"/>
    <w:rsid w:val="006C20F9"/>
    <w:rsid w:val="006C3887"/>
    <w:rsid w:val="006C4D07"/>
    <w:rsid w:val="006C7CA5"/>
    <w:rsid w:val="006D0CF2"/>
    <w:rsid w:val="006D1844"/>
    <w:rsid w:val="006D6E0A"/>
    <w:rsid w:val="006E36AB"/>
    <w:rsid w:val="006E3767"/>
    <w:rsid w:val="006E4E12"/>
    <w:rsid w:val="006F79DF"/>
    <w:rsid w:val="006F7A7D"/>
    <w:rsid w:val="00701016"/>
    <w:rsid w:val="00702A24"/>
    <w:rsid w:val="00703513"/>
    <w:rsid w:val="00705C23"/>
    <w:rsid w:val="00707197"/>
    <w:rsid w:val="007232EF"/>
    <w:rsid w:val="00723C85"/>
    <w:rsid w:val="00725E5E"/>
    <w:rsid w:val="00744515"/>
    <w:rsid w:val="007468D6"/>
    <w:rsid w:val="00747A32"/>
    <w:rsid w:val="00754311"/>
    <w:rsid w:val="00754695"/>
    <w:rsid w:val="007577E8"/>
    <w:rsid w:val="00757BEE"/>
    <w:rsid w:val="0076179E"/>
    <w:rsid w:val="007621B2"/>
    <w:rsid w:val="00762D41"/>
    <w:rsid w:val="00765579"/>
    <w:rsid w:val="00766267"/>
    <w:rsid w:val="00770124"/>
    <w:rsid w:val="00772FBA"/>
    <w:rsid w:val="00781CA3"/>
    <w:rsid w:val="007838C0"/>
    <w:rsid w:val="00784B5D"/>
    <w:rsid w:val="00785776"/>
    <w:rsid w:val="00785CFC"/>
    <w:rsid w:val="0078638E"/>
    <w:rsid w:val="00792B07"/>
    <w:rsid w:val="007A392D"/>
    <w:rsid w:val="007A50BE"/>
    <w:rsid w:val="007A5166"/>
    <w:rsid w:val="007A5A4D"/>
    <w:rsid w:val="007B42B0"/>
    <w:rsid w:val="007B5134"/>
    <w:rsid w:val="007B5353"/>
    <w:rsid w:val="007C4615"/>
    <w:rsid w:val="007C75A7"/>
    <w:rsid w:val="007D1F7E"/>
    <w:rsid w:val="007D3AD7"/>
    <w:rsid w:val="007D4F08"/>
    <w:rsid w:val="007D5BF9"/>
    <w:rsid w:val="007D6D89"/>
    <w:rsid w:val="007D7EEF"/>
    <w:rsid w:val="007E0A61"/>
    <w:rsid w:val="007E7A57"/>
    <w:rsid w:val="007F3F24"/>
    <w:rsid w:val="007F527C"/>
    <w:rsid w:val="00803C65"/>
    <w:rsid w:val="00805E08"/>
    <w:rsid w:val="00806F78"/>
    <w:rsid w:val="00812A36"/>
    <w:rsid w:val="008135DD"/>
    <w:rsid w:val="008170AF"/>
    <w:rsid w:val="008232F0"/>
    <w:rsid w:val="00823E6C"/>
    <w:rsid w:val="008245E4"/>
    <w:rsid w:val="008263E8"/>
    <w:rsid w:val="008305B4"/>
    <w:rsid w:val="00832462"/>
    <w:rsid w:val="0083468D"/>
    <w:rsid w:val="008368F2"/>
    <w:rsid w:val="00843D81"/>
    <w:rsid w:val="00844536"/>
    <w:rsid w:val="00846F36"/>
    <w:rsid w:val="00847656"/>
    <w:rsid w:val="008515F6"/>
    <w:rsid w:val="00851BEF"/>
    <w:rsid w:val="00855AD8"/>
    <w:rsid w:val="00855C19"/>
    <w:rsid w:val="00863F16"/>
    <w:rsid w:val="008646A4"/>
    <w:rsid w:val="00864833"/>
    <w:rsid w:val="008648F6"/>
    <w:rsid w:val="00871A4E"/>
    <w:rsid w:val="0087246A"/>
    <w:rsid w:val="00881F22"/>
    <w:rsid w:val="00883F15"/>
    <w:rsid w:val="00887D90"/>
    <w:rsid w:val="008900DA"/>
    <w:rsid w:val="00890473"/>
    <w:rsid w:val="00896F6C"/>
    <w:rsid w:val="008A2169"/>
    <w:rsid w:val="008A5380"/>
    <w:rsid w:val="008A57B1"/>
    <w:rsid w:val="008A7BF1"/>
    <w:rsid w:val="008B52A5"/>
    <w:rsid w:val="008C00E6"/>
    <w:rsid w:val="008C126C"/>
    <w:rsid w:val="008C1605"/>
    <w:rsid w:val="008C32C7"/>
    <w:rsid w:val="008C651C"/>
    <w:rsid w:val="008D560F"/>
    <w:rsid w:val="008D5903"/>
    <w:rsid w:val="008D7181"/>
    <w:rsid w:val="008E0B8A"/>
    <w:rsid w:val="008E1189"/>
    <w:rsid w:val="008E14A8"/>
    <w:rsid w:val="008E2487"/>
    <w:rsid w:val="008E38E2"/>
    <w:rsid w:val="008E3CC1"/>
    <w:rsid w:val="008E46DA"/>
    <w:rsid w:val="008E531A"/>
    <w:rsid w:val="008E6005"/>
    <w:rsid w:val="008F23F8"/>
    <w:rsid w:val="0090269B"/>
    <w:rsid w:val="0090655B"/>
    <w:rsid w:val="00910486"/>
    <w:rsid w:val="009107FA"/>
    <w:rsid w:val="0091121A"/>
    <w:rsid w:val="009219AA"/>
    <w:rsid w:val="00921A0F"/>
    <w:rsid w:val="009242AE"/>
    <w:rsid w:val="009243C9"/>
    <w:rsid w:val="00924891"/>
    <w:rsid w:val="00932A12"/>
    <w:rsid w:val="00934744"/>
    <w:rsid w:val="00937F70"/>
    <w:rsid w:val="009438EC"/>
    <w:rsid w:val="00943F6C"/>
    <w:rsid w:val="009471D8"/>
    <w:rsid w:val="00950757"/>
    <w:rsid w:val="0095146B"/>
    <w:rsid w:val="0095185C"/>
    <w:rsid w:val="00953EA7"/>
    <w:rsid w:val="00955798"/>
    <w:rsid w:val="009559F0"/>
    <w:rsid w:val="00957269"/>
    <w:rsid w:val="00962E18"/>
    <w:rsid w:val="00965D1B"/>
    <w:rsid w:val="00967E47"/>
    <w:rsid w:val="009776E4"/>
    <w:rsid w:val="009814C8"/>
    <w:rsid w:val="009821F4"/>
    <w:rsid w:val="00982E8B"/>
    <w:rsid w:val="00984B13"/>
    <w:rsid w:val="00986696"/>
    <w:rsid w:val="00986EB4"/>
    <w:rsid w:val="00990B96"/>
    <w:rsid w:val="00991441"/>
    <w:rsid w:val="009917C2"/>
    <w:rsid w:val="00995D6E"/>
    <w:rsid w:val="009A0A08"/>
    <w:rsid w:val="009A2B90"/>
    <w:rsid w:val="009A7B1B"/>
    <w:rsid w:val="009B129A"/>
    <w:rsid w:val="009B2BCF"/>
    <w:rsid w:val="009B2C17"/>
    <w:rsid w:val="009B6025"/>
    <w:rsid w:val="009D362C"/>
    <w:rsid w:val="009D7D60"/>
    <w:rsid w:val="009E1213"/>
    <w:rsid w:val="009E213D"/>
    <w:rsid w:val="009E2D4D"/>
    <w:rsid w:val="009F0964"/>
    <w:rsid w:val="009F1A5C"/>
    <w:rsid w:val="009F2FF6"/>
    <w:rsid w:val="009F3E3D"/>
    <w:rsid w:val="00A034EF"/>
    <w:rsid w:val="00A06163"/>
    <w:rsid w:val="00A065AE"/>
    <w:rsid w:val="00A20F16"/>
    <w:rsid w:val="00A21EE9"/>
    <w:rsid w:val="00A22679"/>
    <w:rsid w:val="00A22ADC"/>
    <w:rsid w:val="00A24F75"/>
    <w:rsid w:val="00A269FC"/>
    <w:rsid w:val="00A307E7"/>
    <w:rsid w:val="00A30AD9"/>
    <w:rsid w:val="00A32D7D"/>
    <w:rsid w:val="00A34E4C"/>
    <w:rsid w:val="00A362EE"/>
    <w:rsid w:val="00A37A92"/>
    <w:rsid w:val="00A42AEE"/>
    <w:rsid w:val="00A432B6"/>
    <w:rsid w:val="00A45922"/>
    <w:rsid w:val="00A503D0"/>
    <w:rsid w:val="00A6065C"/>
    <w:rsid w:val="00A6302C"/>
    <w:rsid w:val="00A66850"/>
    <w:rsid w:val="00A66B98"/>
    <w:rsid w:val="00A6712C"/>
    <w:rsid w:val="00A70A1D"/>
    <w:rsid w:val="00A71AB4"/>
    <w:rsid w:val="00A745DC"/>
    <w:rsid w:val="00A81980"/>
    <w:rsid w:val="00A82F85"/>
    <w:rsid w:val="00A87AC7"/>
    <w:rsid w:val="00A911BA"/>
    <w:rsid w:val="00A92CCE"/>
    <w:rsid w:val="00A94DB9"/>
    <w:rsid w:val="00A95FD1"/>
    <w:rsid w:val="00AA33E3"/>
    <w:rsid w:val="00AA512A"/>
    <w:rsid w:val="00AA7B09"/>
    <w:rsid w:val="00AB03B6"/>
    <w:rsid w:val="00AB2862"/>
    <w:rsid w:val="00AB5DC1"/>
    <w:rsid w:val="00AB79ED"/>
    <w:rsid w:val="00AC01E5"/>
    <w:rsid w:val="00AC2EFA"/>
    <w:rsid w:val="00AC4859"/>
    <w:rsid w:val="00AC6C8D"/>
    <w:rsid w:val="00AD30F9"/>
    <w:rsid w:val="00AD39AF"/>
    <w:rsid w:val="00AD51A9"/>
    <w:rsid w:val="00AE0BA3"/>
    <w:rsid w:val="00AE3161"/>
    <w:rsid w:val="00AF0FAC"/>
    <w:rsid w:val="00AF1958"/>
    <w:rsid w:val="00AF6F94"/>
    <w:rsid w:val="00AF72A0"/>
    <w:rsid w:val="00AF72EE"/>
    <w:rsid w:val="00B0168E"/>
    <w:rsid w:val="00B056C9"/>
    <w:rsid w:val="00B06D4B"/>
    <w:rsid w:val="00B077DD"/>
    <w:rsid w:val="00B14AD8"/>
    <w:rsid w:val="00B1658E"/>
    <w:rsid w:val="00B17B10"/>
    <w:rsid w:val="00B17F09"/>
    <w:rsid w:val="00B241CD"/>
    <w:rsid w:val="00B24AA5"/>
    <w:rsid w:val="00B25705"/>
    <w:rsid w:val="00B25E0C"/>
    <w:rsid w:val="00B273DE"/>
    <w:rsid w:val="00B31EEF"/>
    <w:rsid w:val="00B3268C"/>
    <w:rsid w:val="00B32A45"/>
    <w:rsid w:val="00B33B08"/>
    <w:rsid w:val="00B411E1"/>
    <w:rsid w:val="00B4132A"/>
    <w:rsid w:val="00B421E7"/>
    <w:rsid w:val="00B4258E"/>
    <w:rsid w:val="00B43B9F"/>
    <w:rsid w:val="00B44119"/>
    <w:rsid w:val="00B44681"/>
    <w:rsid w:val="00B447BA"/>
    <w:rsid w:val="00B44B1A"/>
    <w:rsid w:val="00B51F56"/>
    <w:rsid w:val="00B54055"/>
    <w:rsid w:val="00B544E7"/>
    <w:rsid w:val="00B54907"/>
    <w:rsid w:val="00B5719E"/>
    <w:rsid w:val="00B578A7"/>
    <w:rsid w:val="00B60307"/>
    <w:rsid w:val="00B66940"/>
    <w:rsid w:val="00B70A84"/>
    <w:rsid w:val="00B72296"/>
    <w:rsid w:val="00B75412"/>
    <w:rsid w:val="00B84BFD"/>
    <w:rsid w:val="00B8784B"/>
    <w:rsid w:val="00B87976"/>
    <w:rsid w:val="00B87AB3"/>
    <w:rsid w:val="00B87C14"/>
    <w:rsid w:val="00B93AF6"/>
    <w:rsid w:val="00B95E7F"/>
    <w:rsid w:val="00BA036A"/>
    <w:rsid w:val="00BA0C20"/>
    <w:rsid w:val="00BA114B"/>
    <w:rsid w:val="00BB16D8"/>
    <w:rsid w:val="00BB55E2"/>
    <w:rsid w:val="00BC11E2"/>
    <w:rsid w:val="00BC308F"/>
    <w:rsid w:val="00BC345D"/>
    <w:rsid w:val="00BC3A95"/>
    <w:rsid w:val="00BC6FC9"/>
    <w:rsid w:val="00BD5650"/>
    <w:rsid w:val="00BE3B09"/>
    <w:rsid w:val="00BE6401"/>
    <w:rsid w:val="00BE6BB2"/>
    <w:rsid w:val="00BF20E6"/>
    <w:rsid w:val="00BF2E1B"/>
    <w:rsid w:val="00BF34C6"/>
    <w:rsid w:val="00BF544F"/>
    <w:rsid w:val="00C060F7"/>
    <w:rsid w:val="00C06500"/>
    <w:rsid w:val="00C11684"/>
    <w:rsid w:val="00C120D5"/>
    <w:rsid w:val="00C1381B"/>
    <w:rsid w:val="00C139DE"/>
    <w:rsid w:val="00C225FB"/>
    <w:rsid w:val="00C2267D"/>
    <w:rsid w:val="00C243E6"/>
    <w:rsid w:val="00C24667"/>
    <w:rsid w:val="00C24E04"/>
    <w:rsid w:val="00C311CD"/>
    <w:rsid w:val="00C31A43"/>
    <w:rsid w:val="00C34158"/>
    <w:rsid w:val="00C37395"/>
    <w:rsid w:val="00C377F2"/>
    <w:rsid w:val="00C416DB"/>
    <w:rsid w:val="00C42A5B"/>
    <w:rsid w:val="00C534EF"/>
    <w:rsid w:val="00C5352F"/>
    <w:rsid w:val="00C54216"/>
    <w:rsid w:val="00C56850"/>
    <w:rsid w:val="00C65525"/>
    <w:rsid w:val="00C7127D"/>
    <w:rsid w:val="00C715F3"/>
    <w:rsid w:val="00C760CE"/>
    <w:rsid w:val="00C807D9"/>
    <w:rsid w:val="00C81379"/>
    <w:rsid w:val="00C83928"/>
    <w:rsid w:val="00C87A10"/>
    <w:rsid w:val="00C9638F"/>
    <w:rsid w:val="00CA063C"/>
    <w:rsid w:val="00CA1848"/>
    <w:rsid w:val="00CA2367"/>
    <w:rsid w:val="00CA28BF"/>
    <w:rsid w:val="00CA357A"/>
    <w:rsid w:val="00CB0527"/>
    <w:rsid w:val="00CB7E80"/>
    <w:rsid w:val="00CC1A3D"/>
    <w:rsid w:val="00CC7582"/>
    <w:rsid w:val="00CD5DA1"/>
    <w:rsid w:val="00CE029D"/>
    <w:rsid w:val="00CE422F"/>
    <w:rsid w:val="00CE4820"/>
    <w:rsid w:val="00CE61C2"/>
    <w:rsid w:val="00CE720A"/>
    <w:rsid w:val="00CF0563"/>
    <w:rsid w:val="00CF24BE"/>
    <w:rsid w:val="00CF366D"/>
    <w:rsid w:val="00CF3AFD"/>
    <w:rsid w:val="00D07D2C"/>
    <w:rsid w:val="00D119A5"/>
    <w:rsid w:val="00D138F7"/>
    <w:rsid w:val="00D2167D"/>
    <w:rsid w:val="00D228A9"/>
    <w:rsid w:val="00D235A5"/>
    <w:rsid w:val="00D2399F"/>
    <w:rsid w:val="00D24052"/>
    <w:rsid w:val="00D25175"/>
    <w:rsid w:val="00D268D2"/>
    <w:rsid w:val="00D30A23"/>
    <w:rsid w:val="00D33A99"/>
    <w:rsid w:val="00D350C0"/>
    <w:rsid w:val="00D354FE"/>
    <w:rsid w:val="00D36676"/>
    <w:rsid w:val="00D41A75"/>
    <w:rsid w:val="00D469CB"/>
    <w:rsid w:val="00D51440"/>
    <w:rsid w:val="00D51D57"/>
    <w:rsid w:val="00D54E4E"/>
    <w:rsid w:val="00D62034"/>
    <w:rsid w:val="00D626E9"/>
    <w:rsid w:val="00D63064"/>
    <w:rsid w:val="00D63472"/>
    <w:rsid w:val="00D70515"/>
    <w:rsid w:val="00D714CC"/>
    <w:rsid w:val="00D71A32"/>
    <w:rsid w:val="00D74EE1"/>
    <w:rsid w:val="00D759B3"/>
    <w:rsid w:val="00D77D48"/>
    <w:rsid w:val="00D81364"/>
    <w:rsid w:val="00D81A0E"/>
    <w:rsid w:val="00D81EA1"/>
    <w:rsid w:val="00D844DE"/>
    <w:rsid w:val="00D85EF1"/>
    <w:rsid w:val="00D87C6B"/>
    <w:rsid w:val="00D93585"/>
    <w:rsid w:val="00D956E0"/>
    <w:rsid w:val="00D96BDC"/>
    <w:rsid w:val="00DB18D3"/>
    <w:rsid w:val="00DB5370"/>
    <w:rsid w:val="00DC0C03"/>
    <w:rsid w:val="00DC0DF9"/>
    <w:rsid w:val="00DC296D"/>
    <w:rsid w:val="00DC3C4A"/>
    <w:rsid w:val="00DC3F58"/>
    <w:rsid w:val="00DC58C1"/>
    <w:rsid w:val="00DC5B27"/>
    <w:rsid w:val="00DD1B20"/>
    <w:rsid w:val="00DD28BB"/>
    <w:rsid w:val="00DE3C1E"/>
    <w:rsid w:val="00DF0B84"/>
    <w:rsid w:val="00DF54CF"/>
    <w:rsid w:val="00DF6D1D"/>
    <w:rsid w:val="00DF706E"/>
    <w:rsid w:val="00E01915"/>
    <w:rsid w:val="00E021B4"/>
    <w:rsid w:val="00E11D97"/>
    <w:rsid w:val="00E12814"/>
    <w:rsid w:val="00E13612"/>
    <w:rsid w:val="00E14941"/>
    <w:rsid w:val="00E14B9A"/>
    <w:rsid w:val="00E14EBA"/>
    <w:rsid w:val="00E16CAF"/>
    <w:rsid w:val="00E17647"/>
    <w:rsid w:val="00E2075D"/>
    <w:rsid w:val="00E23BEC"/>
    <w:rsid w:val="00E27261"/>
    <w:rsid w:val="00E34F1F"/>
    <w:rsid w:val="00E3700D"/>
    <w:rsid w:val="00E40873"/>
    <w:rsid w:val="00E435B0"/>
    <w:rsid w:val="00E43C5E"/>
    <w:rsid w:val="00E446D0"/>
    <w:rsid w:val="00E451DA"/>
    <w:rsid w:val="00E501B8"/>
    <w:rsid w:val="00E52A19"/>
    <w:rsid w:val="00E53679"/>
    <w:rsid w:val="00E55A65"/>
    <w:rsid w:val="00E55A67"/>
    <w:rsid w:val="00E60F19"/>
    <w:rsid w:val="00E6216F"/>
    <w:rsid w:val="00E65AAD"/>
    <w:rsid w:val="00E7132E"/>
    <w:rsid w:val="00E7366A"/>
    <w:rsid w:val="00E7514B"/>
    <w:rsid w:val="00E75A1B"/>
    <w:rsid w:val="00E82131"/>
    <w:rsid w:val="00E84A3C"/>
    <w:rsid w:val="00E90E19"/>
    <w:rsid w:val="00E913C9"/>
    <w:rsid w:val="00E93219"/>
    <w:rsid w:val="00E95C8F"/>
    <w:rsid w:val="00E96EE0"/>
    <w:rsid w:val="00EA0C98"/>
    <w:rsid w:val="00EA11AE"/>
    <w:rsid w:val="00EA239D"/>
    <w:rsid w:val="00EA5C98"/>
    <w:rsid w:val="00EA7EC0"/>
    <w:rsid w:val="00EB0023"/>
    <w:rsid w:val="00EB1205"/>
    <w:rsid w:val="00EB1A67"/>
    <w:rsid w:val="00EB21C5"/>
    <w:rsid w:val="00EB2512"/>
    <w:rsid w:val="00EB5DC3"/>
    <w:rsid w:val="00EC0FE2"/>
    <w:rsid w:val="00EC55FA"/>
    <w:rsid w:val="00ED0469"/>
    <w:rsid w:val="00ED387E"/>
    <w:rsid w:val="00EE0773"/>
    <w:rsid w:val="00EE1563"/>
    <w:rsid w:val="00EE223C"/>
    <w:rsid w:val="00EE4CEE"/>
    <w:rsid w:val="00EE5F0B"/>
    <w:rsid w:val="00EE6B01"/>
    <w:rsid w:val="00EE726D"/>
    <w:rsid w:val="00EF285D"/>
    <w:rsid w:val="00EF6AB3"/>
    <w:rsid w:val="00EF73CF"/>
    <w:rsid w:val="00F00EBA"/>
    <w:rsid w:val="00F07F63"/>
    <w:rsid w:val="00F10B80"/>
    <w:rsid w:val="00F10E4C"/>
    <w:rsid w:val="00F141E5"/>
    <w:rsid w:val="00F17265"/>
    <w:rsid w:val="00F17E97"/>
    <w:rsid w:val="00F20BF7"/>
    <w:rsid w:val="00F25916"/>
    <w:rsid w:val="00F30C7D"/>
    <w:rsid w:val="00F3299F"/>
    <w:rsid w:val="00F33FDB"/>
    <w:rsid w:val="00F340E3"/>
    <w:rsid w:val="00F34DCE"/>
    <w:rsid w:val="00F473EC"/>
    <w:rsid w:val="00F53A98"/>
    <w:rsid w:val="00F57F53"/>
    <w:rsid w:val="00F631CD"/>
    <w:rsid w:val="00F661A6"/>
    <w:rsid w:val="00F700B9"/>
    <w:rsid w:val="00F73804"/>
    <w:rsid w:val="00F73D29"/>
    <w:rsid w:val="00F746FB"/>
    <w:rsid w:val="00F91148"/>
    <w:rsid w:val="00F91901"/>
    <w:rsid w:val="00F92852"/>
    <w:rsid w:val="00F964DF"/>
    <w:rsid w:val="00FA4356"/>
    <w:rsid w:val="00FA5896"/>
    <w:rsid w:val="00FA6E6F"/>
    <w:rsid w:val="00FA701C"/>
    <w:rsid w:val="00FB0DF5"/>
    <w:rsid w:val="00FB24C1"/>
    <w:rsid w:val="00FB51FE"/>
    <w:rsid w:val="00FB52EA"/>
    <w:rsid w:val="00FC355E"/>
    <w:rsid w:val="00FC5DE2"/>
    <w:rsid w:val="00FC6474"/>
    <w:rsid w:val="00FC70DA"/>
    <w:rsid w:val="00FC71D1"/>
    <w:rsid w:val="00FD6DE5"/>
    <w:rsid w:val="00FE02F9"/>
    <w:rsid w:val="00FE1958"/>
    <w:rsid w:val="00FE248B"/>
    <w:rsid w:val="00FF21E5"/>
    <w:rsid w:val="00FF27AB"/>
    <w:rsid w:val="00FF400E"/>
    <w:rsid w:val="00FF40ED"/>
    <w:rsid w:val="00FF4E3C"/>
    <w:rsid w:val="00FF5F33"/>
    <w:rsid w:val="00FF7B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F1AA4"/>
  <w15:chartTrackingRefBased/>
  <w15:docId w15:val="{410C576C-5309-4F33-A325-2178DCF0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75"/>
  </w:style>
  <w:style w:type="paragraph" w:styleId="Ttulo2">
    <w:name w:val="heading 2"/>
    <w:basedOn w:val="Normal"/>
    <w:link w:val="Ttulo2Car"/>
    <w:uiPriority w:val="9"/>
    <w:qFormat/>
    <w:rsid w:val="00A034E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EB5D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5412"/>
    <w:pPr>
      <w:ind w:left="720"/>
      <w:contextualSpacing/>
    </w:pPr>
  </w:style>
  <w:style w:type="paragraph" w:styleId="NormalWeb">
    <w:name w:val="Normal (Web)"/>
    <w:basedOn w:val="Normal"/>
    <w:uiPriority w:val="99"/>
    <w:semiHidden/>
    <w:unhideWhenUsed/>
    <w:rsid w:val="002164B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986696"/>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6A6F79"/>
    <w:rPr>
      <w:color w:val="0563C1" w:themeColor="hyperlink"/>
      <w:u w:val="single"/>
    </w:rPr>
  </w:style>
  <w:style w:type="character" w:styleId="Hipervnculovisitado">
    <w:name w:val="FollowedHyperlink"/>
    <w:basedOn w:val="Fuentedeprrafopredeter"/>
    <w:uiPriority w:val="99"/>
    <w:semiHidden/>
    <w:unhideWhenUsed/>
    <w:rsid w:val="00387B7C"/>
    <w:rPr>
      <w:color w:val="954F72" w:themeColor="followedHyperlink"/>
      <w:u w:val="single"/>
    </w:rPr>
  </w:style>
  <w:style w:type="paragraph" w:styleId="Textocomentario">
    <w:name w:val="annotation text"/>
    <w:basedOn w:val="Normal"/>
    <w:link w:val="TextocomentarioCar"/>
    <w:uiPriority w:val="99"/>
    <w:rsid w:val="00754695"/>
    <w:pPr>
      <w:spacing w:after="0" w:line="240" w:lineRule="auto"/>
      <w:jc w:val="center"/>
    </w:pPr>
    <w:rPr>
      <w:rFonts w:ascii="Times New Roman" w:eastAsia="SimSu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754695"/>
    <w:rPr>
      <w:rFonts w:ascii="Times New Roman" w:eastAsia="SimSun" w:hAnsi="Times New Roman" w:cs="Times New Roman"/>
      <w:sz w:val="20"/>
      <w:szCs w:val="20"/>
      <w:lang w:val="en-US"/>
    </w:rPr>
  </w:style>
  <w:style w:type="character" w:styleId="CitaHTML">
    <w:name w:val="HTML Cite"/>
    <w:uiPriority w:val="99"/>
    <w:unhideWhenUsed/>
    <w:rsid w:val="00754695"/>
    <w:rPr>
      <w:i/>
      <w:iCs/>
    </w:rPr>
  </w:style>
  <w:style w:type="character" w:styleId="Refdecomentario">
    <w:name w:val="annotation reference"/>
    <w:basedOn w:val="Fuentedeprrafopredeter"/>
    <w:uiPriority w:val="99"/>
    <w:semiHidden/>
    <w:unhideWhenUsed/>
    <w:rsid w:val="00656417"/>
    <w:rPr>
      <w:sz w:val="16"/>
      <w:szCs w:val="16"/>
    </w:rPr>
  </w:style>
  <w:style w:type="paragraph" w:styleId="Asuntodelcomentario">
    <w:name w:val="annotation subject"/>
    <w:basedOn w:val="Textocomentario"/>
    <w:next w:val="Textocomentario"/>
    <w:link w:val="AsuntodelcomentarioCar"/>
    <w:uiPriority w:val="99"/>
    <w:semiHidden/>
    <w:unhideWhenUsed/>
    <w:rsid w:val="00656417"/>
    <w:pPr>
      <w:spacing w:after="160"/>
      <w:jc w:val="left"/>
    </w:pPr>
    <w:rPr>
      <w:rFonts w:asciiTheme="minorHAnsi" w:eastAsiaTheme="minorHAnsi" w:hAnsiTheme="minorHAnsi" w:cstheme="minorBidi"/>
      <w:b/>
      <w:bCs/>
      <w:lang w:val="es-MX"/>
    </w:rPr>
  </w:style>
  <w:style w:type="character" w:customStyle="1" w:styleId="AsuntodelcomentarioCar">
    <w:name w:val="Asunto del comentario Car"/>
    <w:basedOn w:val="TextocomentarioCar"/>
    <w:link w:val="Asuntodelcomentario"/>
    <w:uiPriority w:val="99"/>
    <w:semiHidden/>
    <w:rsid w:val="00656417"/>
    <w:rPr>
      <w:rFonts w:ascii="Times New Roman" w:eastAsia="SimSun" w:hAnsi="Times New Roman" w:cs="Times New Roman"/>
      <w:b/>
      <w:bCs/>
      <w:sz w:val="20"/>
      <w:szCs w:val="20"/>
      <w:lang w:val="en-US"/>
    </w:rPr>
  </w:style>
  <w:style w:type="paragraph" w:styleId="Textodeglobo">
    <w:name w:val="Balloon Text"/>
    <w:basedOn w:val="Normal"/>
    <w:link w:val="TextodegloboCar"/>
    <w:uiPriority w:val="99"/>
    <w:semiHidden/>
    <w:unhideWhenUsed/>
    <w:rsid w:val="006564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417"/>
    <w:rPr>
      <w:rFonts w:ascii="Segoe UI" w:hAnsi="Segoe UI" w:cs="Segoe UI"/>
      <w:sz w:val="18"/>
      <w:szCs w:val="18"/>
    </w:rPr>
  </w:style>
  <w:style w:type="paragraph" w:styleId="Encabezado">
    <w:name w:val="header"/>
    <w:basedOn w:val="Normal"/>
    <w:link w:val="EncabezadoCar"/>
    <w:uiPriority w:val="99"/>
    <w:unhideWhenUsed/>
    <w:rsid w:val="001C1C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CBA"/>
  </w:style>
  <w:style w:type="paragraph" w:styleId="Piedepgina">
    <w:name w:val="footer"/>
    <w:basedOn w:val="Normal"/>
    <w:link w:val="PiedepginaCar"/>
    <w:uiPriority w:val="99"/>
    <w:unhideWhenUsed/>
    <w:rsid w:val="001C1C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CBA"/>
  </w:style>
  <w:style w:type="character" w:customStyle="1" w:styleId="Ttulo2Car">
    <w:name w:val="Título 2 Car"/>
    <w:basedOn w:val="Fuentedeprrafopredeter"/>
    <w:link w:val="Ttulo2"/>
    <w:uiPriority w:val="9"/>
    <w:rsid w:val="00A034EF"/>
    <w:rPr>
      <w:rFonts w:ascii="Times New Roman" w:eastAsia="Times New Roman" w:hAnsi="Times New Roman" w:cs="Times New Roman"/>
      <w:b/>
      <w:bCs/>
      <w:sz w:val="36"/>
      <w:szCs w:val="36"/>
      <w:lang w:eastAsia="es-MX"/>
    </w:rPr>
  </w:style>
  <w:style w:type="paragraph" w:styleId="Textoindependiente">
    <w:name w:val="Body Text"/>
    <w:basedOn w:val="Normal"/>
    <w:link w:val="TextoindependienteCar"/>
    <w:uiPriority w:val="1"/>
    <w:qFormat/>
    <w:rsid w:val="00AD51A9"/>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AD51A9"/>
    <w:rPr>
      <w:rFonts w:ascii="Times New Roman" w:eastAsia="Times New Roman" w:hAnsi="Times New Roman" w:cs="Times New Roman"/>
      <w:sz w:val="24"/>
      <w:szCs w:val="24"/>
      <w:lang w:val="es-ES"/>
    </w:rPr>
  </w:style>
  <w:style w:type="character" w:customStyle="1" w:styleId="im">
    <w:name w:val="im"/>
    <w:basedOn w:val="Fuentedeprrafopredeter"/>
    <w:rsid w:val="00F20BF7"/>
  </w:style>
  <w:style w:type="character" w:customStyle="1" w:styleId="Mencinsinresolver1">
    <w:name w:val="Mención sin resolver1"/>
    <w:basedOn w:val="Fuentedeprrafopredeter"/>
    <w:uiPriority w:val="99"/>
    <w:semiHidden/>
    <w:unhideWhenUsed/>
    <w:rsid w:val="00096F95"/>
    <w:rPr>
      <w:color w:val="605E5C"/>
      <w:shd w:val="clear" w:color="auto" w:fill="E1DFDD"/>
    </w:rPr>
  </w:style>
  <w:style w:type="character" w:styleId="nfasis">
    <w:name w:val="Emphasis"/>
    <w:basedOn w:val="Fuentedeprrafopredeter"/>
    <w:uiPriority w:val="20"/>
    <w:qFormat/>
    <w:rsid w:val="00F340E3"/>
    <w:rPr>
      <w:i/>
      <w:iCs/>
    </w:rPr>
  </w:style>
  <w:style w:type="character" w:customStyle="1" w:styleId="anchor-text">
    <w:name w:val="anchor-text"/>
    <w:basedOn w:val="Fuentedeprrafopredeter"/>
    <w:rsid w:val="00AB79ED"/>
  </w:style>
  <w:style w:type="character" w:customStyle="1" w:styleId="doi">
    <w:name w:val="doi"/>
    <w:basedOn w:val="Fuentedeprrafopredeter"/>
    <w:rsid w:val="00B66940"/>
  </w:style>
  <w:style w:type="character" w:customStyle="1" w:styleId="Mencinsinresolver2">
    <w:name w:val="Mención sin resolver2"/>
    <w:basedOn w:val="Fuentedeprrafopredeter"/>
    <w:uiPriority w:val="99"/>
    <w:semiHidden/>
    <w:unhideWhenUsed/>
    <w:rsid w:val="0065687B"/>
    <w:rPr>
      <w:color w:val="605E5C"/>
      <w:shd w:val="clear" w:color="auto" w:fill="E1DFDD"/>
    </w:rPr>
  </w:style>
  <w:style w:type="paragraph" w:styleId="HTMLconformatoprevio">
    <w:name w:val="HTML Preformatted"/>
    <w:basedOn w:val="Normal"/>
    <w:link w:val="HTMLconformatoprevioCar"/>
    <w:uiPriority w:val="99"/>
    <w:unhideWhenUsed/>
    <w:rsid w:val="00CE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E720A"/>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EB5DC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85593">
      <w:bodyDiv w:val="1"/>
      <w:marLeft w:val="0"/>
      <w:marRight w:val="0"/>
      <w:marTop w:val="0"/>
      <w:marBottom w:val="0"/>
      <w:divBdr>
        <w:top w:val="none" w:sz="0" w:space="0" w:color="auto"/>
        <w:left w:val="none" w:sz="0" w:space="0" w:color="auto"/>
        <w:bottom w:val="none" w:sz="0" w:space="0" w:color="auto"/>
        <w:right w:val="none" w:sz="0" w:space="0" w:color="auto"/>
      </w:divBdr>
    </w:div>
    <w:div w:id="138811229">
      <w:bodyDiv w:val="1"/>
      <w:marLeft w:val="0"/>
      <w:marRight w:val="0"/>
      <w:marTop w:val="0"/>
      <w:marBottom w:val="0"/>
      <w:divBdr>
        <w:top w:val="none" w:sz="0" w:space="0" w:color="auto"/>
        <w:left w:val="none" w:sz="0" w:space="0" w:color="auto"/>
        <w:bottom w:val="none" w:sz="0" w:space="0" w:color="auto"/>
        <w:right w:val="none" w:sz="0" w:space="0" w:color="auto"/>
      </w:divBdr>
      <w:divsChild>
        <w:div w:id="489979349">
          <w:marLeft w:val="0"/>
          <w:marRight w:val="0"/>
          <w:marTop w:val="15"/>
          <w:marBottom w:val="0"/>
          <w:divBdr>
            <w:top w:val="single" w:sz="48" w:space="0" w:color="auto"/>
            <w:left w:val="single" w:sz="48" w:space="0" w:color="auto"/>
            <w:bottom w:val="single" w:sz="48" w:space="0" w:color="auto"/>
            <w:right w:val="single" w:sz="48" w:space="0" w:color="auto"/>
          </w:divBdr>
          <w:divsChild>
            <w:div w:id="10430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5439">
      <w:bodyDiv w:val="1"/>
      <w:marLeft w:val="0"/>
      <w:marRight w:val="0"/>
      <w:marTop w:val="0"/>
      <w:marBottom w:val="0"/>
      <w:divBdr>
        <w:top w:val="none" w:sz="0" w:space="0" w:color="auto"/>
        <w:left w:val="none" w:sz="0" w:space="0" w:color="auto"/>
        <w:bottom w:val="none" w:sz="0" w:space="0" w:color="auto"/>
        <w:right w:val="none" w:sz="0" w:space="0" w:color="auto"/>
      </w:divBdr>
    </w:div>
    <w:div w:id="346912724">
      <w:bodyDiv w:val="1"/>
      <w:marLeft w:val="0"/>
      <w:marRight w:val="0"/>
      <w:marTop w:val="0"/>
      <w:marBottom w:val="0"/>
      <w:divBdr>
        <w:top w:val="none" w:sz="0" w:space="0" w:color="auto"/>
        <w:left w:val="none" w:sz="0" w:space="0" w:color="auto"/>
        <w:bottom w:val="none" w:sz="0" w:space="0" w:color="auto"/>
        <w:right w:val="none" w:sz="0" w:space="0" w:color="auto"/>
      </w:divBdr>
      <w:divsChild>
        <w:div w:id="1108503390">
          <w:marLeft w:val="0"/>
          <w:marRight w:val="0"/>
          <w:marTop w:val="0"/>
          <w:marBottom w:val="0"/>
          <w:divBdr>
            <w:top w:val="none" w:sz="0" w:space="0" w:color="auto"/>
            <w:left w:val="none" w:sz="0" w:space="0" w:color="auto"/>
            <w:bottom w:val="none" w:sz="0" w:space="0" w:color="auto"/>
            <w:right w:val="none" w:sz="0" w:space="0" w:color="auto"/>
          </w:divBdr>
        </w:div>
      </w:divsChild>
    </w:div>
    <w:div w:id="657534166">
      <w:bodyDiv w:val="1"/>
      <w:marLeft w:val="0"/>
      <w:marRight w:val="0"/>
      <w:marTop w:val="0"/>
      <w:marBottom w:val="0"/>
      <w:divBdr>
        <w:top w:val="none" w:sz="0" w:space="0" w:color="auto"/>
        <w:left w:val="none" w:sz="0" w:space="0" w:color="auto"/>
        <w:bottom w:val="none" w:sz="0" w:space="0" w:color="auto"/>
        <w:right w:val="none" w:sz="0" w:space="0" w:color="auto"/>
      </w:divBdr>
    </w:div>
    <w:div w:id="845709261">
      <w:bodyDiv w:val="1"/>
      <w:marLeft w:val="0"/>
      <w:marRight w:val="0"/>
      <w:marTop w:val="0"/>
      <w:marBottom w:val="0"/>
      <w:divBdr>
        <w:top w:val="none" w:sz="0" w:space="0" w:color="auto"/>
        <w:left w:val="none" w:sz="0" w:space="0" w:color="auto"/>
        <w:bottom w:val="none" w:sz="0" w:space="0" w:color="auto"/>
        <w:right w:val="none" w:sz="0" w:space="0" w:color="auto"/>
      </w:divBdr>
      <w:divsChild>
        <w:div w:id="1035621671">
          <w:marLeft w:val="0"/>
          <w:marRight w:val="0"/>
          <w:marTop w:val="0"/>
          <w:marBottom w:val="0"/>
          <w:divBdr>
            <w:top w:val="none" w:sz="0" w:space="0" w:color="auto"/>
            <w:left w:val="none" w:sz="0" w:space="0" w:color="auto"/>
            <w:bottom w:val="none" w:sz="0" w:space="0" w:color="auto"/>
            <w:right w:val="none" w:sz="0" w:space="0" w:color="auto"/>
          </w:divBdr>
        </w:div>
        <w:div w:id="1576278103">
          <w:marLeft w:val="0"/>
          <w:marRight w:val="0"/>
          <w:marTop w:val="0"/>
          <w:marBottom w:val="0"/>
          <w:divBdr>
            <w:top w:val="none" w:sz="0" w:space="0" w:color="auto"/>
            <w:left w:val="none" w:sz="0" w:space="0" w:color="auto"/>
            <w:bottom w:val="none" w:sz="0" w:space="0" w:color="auto"/>
            <w:right w:val="none" w:sz="0" w:space="0" w:color="auto"/>
          </w:divBdr>
        </w:div>
        <w:div w:id="1122462488">
          <w:marLeft w:val="0"/>
          <w:marRight w:val="0"/>
          <w:marTop w:val="0"/>
          <w:marBottom w:val="0"/>
          <w:divBdr>
            <w:top w:val="none" w:sz="0" w:space="0" w:color="auto"/>
            <w:left w:val="none" w:sz="0" w:space="0" w:color="auto"/>
            <w:bottom w:val="none" w:sz="0" w:space="0" w:color="auto"/>
            <w:right w:val="none" w:sz="0" w:space="0" w:color="auto"/>
          </w:divBdr>
        </w:div>
      </w:divsChild>
    </w:div>
    <w:div w:id="1154184381">
      <w:bodyDiv w:val="1"/>
      <w:marLeft w:val="0"/>
      <w:marRight w:val="0"/>
      <w:marTop w:val="0"/>
      <w:marBottom w:val="0"/>
      <w:divBdr>
        <w:top w:val="none" w:sz="0" w:space="0" w:color="auto"/>
        <w:left w:val="none" w:sz="0" w:space="0" w:color="auto"/>
        <w:bottom w:val="none" w:sz="0" w:space="0" w:color="auto"/>
        <w:right w:val="none" w:sz="0" w:space="0" w:color="auto"/>
      </w:divBdr>
    </w:div>
    <w:div w:id="1418794151">
      <w:bodyDiv w:val="1"/>
      <w:marLeft w:val="0"/>
      <w:marRight w:val="0"/>
      <w:marTop w:val="0"/>
      <w:marBottom w:val="0"/>
      <w:divBdr>
        <w:top w:val="none" w:sz="0" w:space="0" w:color="auto"/>
        <w:left w:val="none" w:sz="0" w:space="0" w:color="auto"/>
        <w:bottom w:val="none" w:sz="0" w:space="0" w:color="auto"/>
        <w:right w:val="none" w:sz="0" w:space="0" w:color="auto"/>
      </w:divBdr>
    </w:div>
    <w:div w:id="1486823916">
      <w:bodyDiv w:val="1"/>
      <w:marLeft w:val="0"/>
      <w:marRight w:val="0"/>
      <w:marTop w:val="0"/>
      <w:marBottom w:val="0"/>
      <w:divBdr>
        <w:top w:val="none" w:sz="0" w:space="0" w:color="auto"/>
        <w:left w:val="none" w:sz="0" w:space="0" w:color="auto"/>
        <w:bottom w:val="none" w:sz="0" w:space="0" w:color="auto"/>
        <w:right w:val="none" w:sz="0" w:space="0" w:color="auto"/>
      </w:divBdr>
    </w:div>
    <w:div w:id="1798135286">
      <w:bodyDiv w:val="1"/>
      <w:marLeft w:val="0"/>
      <w:marRight w:val="0"/>
      <w:marTop w:val="0"/>
      <w:marBottom w:val="0"/>
      <w:divBdr>
        <w:top w:val="none" w:sz="0" w:space="0" w:color="auto"/>
        <w:left w:val="none" w:sz="0" w:space="0" w:color="auto"/>
        <w:bottom w:val="none" w:sz="0" w:space="0" w:color="auto"/>
        <w:right w:val="none" w:sz="0" w:space="0" w:color="auto"/>
      </w:divBdr>
    </w:div>
    <w:div w:id="18321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drubaljaimes10.files.wordpress.com/2019/07/kemmis-s-y-w-carr-teoria-critica-de-la-ensenanza-1986-copia.pdf" TargetMode="External"/><Relationship Id="rId18" Type="http://schemas.openxmlformats.org/officeDocument/2006/relationships/hyperlink" Target="https://doi.org/10.23913/ride.v10i19.500" TargetMode="External"/><Relationship Id="rId26" Type="http://schemas.openxmlformats.org/officeDocument/2006/relationships/hyperlink" Target="http://www.redalyc.org/articulo.oa?id=44731371022" TargetMode="External"/><Relationship Id="rId39" Type="http://schemas.openxmlformats.org/officeDocument/2006/relationships/theme" Target="theme/theme1.xml"/><Relationship Id="rId21" Type="http://schemas.openxmlformats.org/officeDocument/2006/relationships/hyperlink" Target="https://www.academia.edu/35808506/Metodologia_de_la_investigacion_Sergio_Gomez_Bastar_1_" TargetMode="External"/><Relationship Id="rId34" Type="http://schemas.openxmlformats.org/officeDocument/2006/relationships/hyperlink" Target="http://educacionmediasuperior.sep.gob.mx/work/models/sems/Resource/13415/1/images/MCCEMS%202022%20-%20MESAS%20NACIONALES%201.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cielo.org.mx/pdf/iem/v2n8/v2n8a7.pdf" TargetMode="External"/><Relationship Id="rId25" Type="http://schemas.openxmlformats.org/officeDocument/2006/relationships/hyperlink" Target="http://ingenieria.uagro.mx/files/normativa/Modelo_Educativo_de_la_UAGro.pdf" TargetMode="External"/><Relationship Id="rId33" Type="http://schemas.openxmlformats.org/officeDocument/2006/relationships/hyperlink" Target="https://doi.org/10.1344/reire2020.13.23004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icef.org/peru/media/7871/file/Orientaciones%20para%20docentes%20y%20recursos%20digitales%20para%20la%20educaci%C3%B3n%20a%20distancia.pdf" TargetMode="External"/><Relationship Id="rId20" Type="http://schemas.openxmlformats.org/officeDocument/2006/relationships/hyperlink" Target="https://revistas.udea.edu.co/index.php/revistaeyp/article/view/328562" TargetMode="External"/><Relationship Id="rId29" Type="http://schemas.openxmlformats.org/officeDocument/2006/relationships/hyperlink" Target="https://unesdoc.unesco.org/ark:/48223/pf00003797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cielo.org.mx/scielo.php?script=sci_arttext&amp;pid=S2007-28722016000200118&amp;lng=es&amp;tlng=es" TargetMode="External"/><Relationship Id="rId32" Type="http://schemas.openxmlformats.org/officeDocument/2006/relationships/hyperlink" Target="https://doi.org/https://dx.doi.org/10.17151/rlee.2017.13.1.2"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ielo.org.mx/scielo.php?script=sci_arttext&amp;pid=S1607-40412003000200005" TargetMode="External"/><Relationship Id="rId23" Type="http://schemas.openxmlformats.org/officeDocument/2006/relationships/hyperlink" Target="https://doi.org/10.2307/2332226" TargetMode="External"/><Relationship Id="rId28" Type="http://schemas.openxmlformats.org/officeDocument/2006/relationships/hyperlink" Target="https://unesdoc.unesco.org/ark:/48223/pf0000374896/PDF/374896spa.pdf.multi"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22196/rp.v22i0.6153" TargetMode="External"/><Relationship Id="rId31" Type="http://schemas.openxmlformats.org/officeDocument/2006/relationships/hyperlink" Target="https://www.uagro.mx/conocenos/doc/PDI2017-202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opelchen.tecnm.mx/principal/sylabus/fpdb/recursos/r94662.PDF" TargetMode="External"/><Relationship Id="rId22" Type="http://schemas.openxmlformats.org/officeDocument/2006/relationships/hyperlink" Target="https://openknowledge.worldbank.org/handle/10986/33696?locale-attribute=es" TargetMode="External"/><Relationship Id="rId27" Type="http://schemas.openxmlformats.org/officeDocument/2006/relationships/hyperlink" Target="https://tinyurl.com/y58akpu4" TargetMode="External"/><Relationship Id="rId30" Type="http://schemas.openxmlformats.org/officeDocument/2006/relationships/hyperlink" Target="https://dx.doi.org/10.4067/S0717-95022017000100037" TargetMode="External"/><Relationship Id="rId35" Type="http://schemas.openxmlformats.org/officeDocument/2006/relationships/hyperlink" Target="https://tinyurl.com/23w3z6x8"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8441-75FB-4C88-80B3-686F29C2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21</Pages>
  <Words>6577</Words>
  <Characters>36176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bcast</dc:creator>
  <cp:keywords/>
  <dc:description/>
  <cp:lastModifiedBy>Gustavo Toledo</cp:lastModifiedBy>
  <cp:revision>6</cp:revision>
  <cp:lastPrinted>2024-06-21T17:37:00Z</cp:lastPrinted>
  <dcterms:created xsi:type="dcterms:W3CDTF">2023-09-02T05:13:00Z</dcterms:created>
  <dcterms:modified xsi:type="dcterms:W3CDTF">2024-06-21T17:37:00Z</dcterms:modified>
</cp:coreProperties>
</file>