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5F4AC69" w14:textId="09146C1B" w:rsidR="0040368E" w:rsidRDefault="00753BB5" w:rsidP="00152F15">
      <w:pPr>
        <w:spacing w:before="240" w:after="240"/>
        <w:jc w:val="right"/>
        <w:rPr>
          <w:b/>
          <w:bCs/>
          <w:i/>
          <w:iCs/>
        </w:rPr>
      </w:pPr>
      <w:r w:rsidRPr="00753BB5">
        <w:rPr>
          <w:b/>
          <w:bCs/>
          <w:i/>
          <w:iCs/>
        </w:rPr>
        <w:t>https://doi.org/10.23913/ride.v14i27.1655</w:t>
      </w:r>
    </w:p>
    <w:p w14:paraId="5C2FF185" w14:textId="2DC0511E" w:rsidR="00152F15" w:rsidRDefault="00152F15" w:rsidP="00152F15">
      <w:pPr>
        <w:spacing w:before="240" w:after="240"/>
        <w:jc w:val="right"/>
        <w:rPr>
          <w:b/>
          <w:sz w:val="32"/>
          <w:szCs w:val="32"/>
          <w:lang w:val="es-MX" w:eastAsia="en-US"/>
        </w:rPr>
      </w:pPr>
      <w:r>
        <w:rPr>
          <w:b/>
          <w:bCs/>
          <w:i/>
          <w:iCs/>
        </w:rPr>
        <w:t>Artículos científicos</w:t>
      </w:r>
    </w:p>
    <w:p w14:paraId="1F91721A" w14:textId="15DBF3AA" w:rsidR="00D65E71" w:rsidRPr="007959B5" w:rsidRDefault="000B1E96" w:rsidP="008C1239">
      <w:pPr>
        <w:spacing w:line="276" w:lineRule="auto"/>
        <w:jc w:val="right"/>
        <w:rPr>
          <w:rFonts w:ascii="Calibri" w:hAnsi="Calibri" w:cs="Calibri"/>
          <w:b/>
          <w:color w:val="000000" w:themeColor="text1"/>
          <w:sz w:val="32"/>
          <w:szCs w:val="28"/>
          <w:lang w:val="es-MX" w:eastAsia="es-MX"/>
        </w:rPr>
      </w:pPr>
      <w:r w:rsidRPr="007959B5">
        <w:rPr>
          <w:rFonts w:ascii="Calibri" w:hAnsi="Calibri" w:cs="Calibri"/>
          <w:b/>
          <w:color w:val="000000" w:themeColor="text1"/>
          <w:sz w:val="32"/>
          <w:szCs w:val="28"/>
          <w:lang w:val="es-MX" w:eastAsia="es-MX"/>
        </w:rPr>
        <w:t xml:space="preserve">Comportamiento del consumidor en la valoración y apreciación de productos artesanales </w:t>
      </w:r>
      <w:r w:rsidR="00D70F31" w:rsidRPr="007959B5">
        <w:rPr>
          <w:rFonts w:ascii="Calibri" w:hAnsi="Calibri" w:cs="Calibri"/>
          <w:b/>
          <w:color w:val="000000" w:themeColor="text1"/>
          <w:sz w:val="32"/>
          <w:szCs w:val="28"/>
          <w:lang w:val="es-MX" w:eastAsia="es-MX"/>
        </w:rPr>
        <w:t xml:space="preserve">mexicanos </w:t>
      </w:r>
      <w:r w:rsidRPr="007959B5">
        <w:rPr>
          <w:rFonts w:ascii="Calibri" w:hAnsi="Calibri" w:cs="Calibri"/>
          <w:b/>
          <w:color w:val="000000" w:themeColor="text1"/>
          <w:sz w:val="32"/>
          <w:szCs w:val="28"/>
          <w:lang w:val="es-MX" w:eastAsia="es-MX"/>
        </w:rPr>
        <w:t xml:space="preserve">a través del social </w:t>
      </w:r>
      <w:r w:rsidRPr="007959B5">
        <w:rPr>
          <w:rFonts w:ascii="Calibri" w:hAnsi="Calibri" w:cs="Calibri"/>
          <w:b/>
          <w:i/>
          <w:iCs/>
          <w:color w:val="000000" w:themeColor="text1"/>
          <w:sz w:val="32"/>
          <w:szCs w:val="28"/>
          <w:lang w:val="es-MX" w:eastAsia="es-MX"/>
        </w:rPr>
        <w:t>marketing</w:t>
      </w:r>
    </w:p>
    <w:p w14:paraId="4E94FCD0" w14:textId="77777777" w:rsidR="00D70F31" w:rsidRPr="007959B5" w:rsidRDefault="00D70F31" w:rsidP="008C1239">
      <w:pPr>
        <w:spacing w:line="276" w:lineRule="auto"/>
        <w:jc w:val="right"/>
        <w:rPr>
          <w:rFonts w:ascii="Calibri" w:hAnsi="Calibri" w:cs="Calibri"/>
          <w:b/>
          <w:color w:val="000000" w:themeColor="text1"/>
          <w:sz w:val="32"/>
          <w:szCs w:val="28"/>
          <w:lang w:val="es-MX" w:eastAsia="es-MX"/>
        </w:rPr>
      </w:pPr>
    </w:p>
    <w:p w14:paraId="69FD8A4C" w14:textId="3881C6B8" w:rsidR="007079F0" w:rsidRPr="007959B5" w:rsidRDefault="000B1E96" w:rsidP="007079F0">
      <w:pPr>
        <w:spacing w:line="276" w:lineRule="auto"/>
        <w:jc w:val="right"/>
        <w:rPr>
          <w:rFonts w:ascii="Calibri" w:hAnsi="Calibri" w:cs="Calibri"/>
          <w:b/>
          <w:i/>
          <w:color w:val="000000" w:themeColor="text1"/>
          <w:sz w:val="28"/>
          <w:szCs w:val="36"/>
          <w:lang w:val="es-MX" w:eastAsia="es-MX"/>
        </w:rPr>
      </w:pPr>
      <w:proofErr w:type="spellStart"/>
      <w:r w:rsidRPr="007959B5">
        <w:rPr>
          <w:rFonts w:ascii="Calibri" w:hAnsi="Calibri" w:cs="Calibri"/>
          <w:b/>
          <w:i/>
          <w:color w:val="000000" w:themeColor="text1"/>
          <w:sz w:val="28"/>
          <w:szCs w:val="36"/>
          <w:lang w:val="es-MX" w:eastAsia="es-MX"/>
        </w:rPr>
        <w:t>Consumer</w:t>
      </w:r>
      <w:proofErr w:type="spellEnd"/>
      <w:r w:rsidRPr="007959B5">
        <w:rPr>
          <w:rFonts w:ascii="Calibri" w:hAnsi="Calibri" w:cs="Calibri"/>
          <w:b/>
          <w:i/>
          <w:color w:val="000000" w:themeColor="text1"/>
          <w:sz w:val="28"/>
          <w:szCs w:val="36"/>
          <w:lang w:val="es-MX" w:eastAsia="es-MX"/>
        </w:rPr>
        <w:t xml:space="preserve"> </w:t>
      </w:r>
      <w:proofErr w:type="spellStart"/>
      <w:r w:rsidRPr="007959B5">
        <w:rPr>
          <w:rFonts w:ascii="Calibri" w:hAnsi="Calibri" w:cs="Calibri"/>
          <w:b/>
          <w:i/>
          <w:color w:val="000000" w:themeColor="text1"/>
          <w:sz w:val="28"/>
          <w:szCs w:val="36"/>
          <w:lang w:val="es-MX" w:eastAsia="es-MX"/>
        </w:rPr>
        <w:t>behavior</w:t>
      </w:r>
      <w:proofErr w:type="spellEnd"/>
      <w:r w:rsidRPr="007959B5">
        <w:rPr>
          <w:rFonts w:ascii="Calibri" w:hAnsi="Calibri" w:cs="Calibri"/>
          <w:b/>
          <w:i/>
          <w:color w:val="000000" w:themeColor="text1"/>
          <w:sz w:val="28"/>
          <w:szCs w:val="36"/>
          <w:lang w:val="es-MX" w:eastAsia="es-MX"/>
        </w:rPr>
        <w:t xml:space="preserve"> in </w:t>
      </w:r>
      <w:proofErr w:type="spellStart"/>
      <w:r w:rsidRPr="007959B5">
        <w:rPr>
          <w:rFonts w:ascii="Calibri" w:hAnsi="Calibri" w:cs="Calibri"/>
          <w:b/>
          <w:i/>
          <w:color w:val="000000" w:themeColor="text1"/>
          <w:sz w:val="28"/>
          <w:szCs w:val="36"/>
          <w:lang w:val="es-MX" w:eastAsia="es-MX"/>
        </w:rPr>
        <w:t>the</w:t>
      </w:r>
      <w:proofErr w:type="spellEnd"/>
      <w:r w:rsidRPr="007959B5">
        <w:rPr>
          <w:rFonts w:ascii="Calibri" w:hAnsi="Calibri" w:cs="Calibri"/>
          <w:b/>
          <w:i/>
          <w:color w:val="000000" w:themeColor="text1"/>
          <w:sz w:val="28"/>
          <w:szCs w:val="36"/>
          <w:lang w:val="es-MX" w:eastAsia="es-MX"/>
        </w:rPr>
        <w:t xml:space="preserve"> </w:t>
      </w:r>
      <w:proofErr w:type="spellStart"/>
      <w:r w:rsidRPr="007959B5">
        <w:rPr>
          <w:rFonts w:ascii="Calibri" w:hAnsi="Calibri" w:cs="Calibri"/>
          <w:b/>
          <w:i/>
          <w:color w:val="000000" w:themeColor="text1"/>
          <w:sz w:val="28"/>
          <w:szCs w:val="36"/>
          <w:lang w:val="es-MX" w:eastAsia="es-MX"/>
        </w:rPr>
        <w:t>evaluation</w:t>
      </w:r>
      <w:proofErr w:type="spellEnd"/>
      <w:r w:rsidRPr="007959B5">
        <w:rPr>
          <w:rFonts w:ascii="Calibri" w:hAnsi="Calibri" w:cs="Calibri"/>
          <w:b/>
          <w:i/>
          <w:color w:val="000000" w:themeColor="text1"/>
          <w:sz w:val="28"/>
          <w:szCs w:val="36"/>
          <w:lang w:val="es-MX" w:eastAsia="es-MX"/>
        </w:rPr>
        <w:t xml:space="preserve"> and </w:t>
      </w:r>
      <w:proofErr w:type="spellStart"/>
      <w:r w:rsidRPr="007959B5">
        <w:rPr>
          <w:rFonts w:ascii="Calibri" w:hAnsi="Calibri" w:cs="Calibri"/>
          <w:b/>
          <w:i/>
          <w:color w:val="000000" w:themeColor="text1"/>
          <w:sz w:val="28"/>
          <w:szCs w:val="36"/>
          <w:lang w:val="es-MX" w:eastAsia="es-MX"/>
        </w:rPr>
        <w:t>appreciation</w:t>
      </w:r>
      <w:proofErr w:type="spellEnd"/>
      <w:r w:rsidRPr="007959B5">
        <w:rPr>
          <w:rFonts w:ascii="Calibri" w:hAnsi="Calibri" w:cs="Calibri"/>
          <w:b/>
          <w:i/>
          <w:color w:val="000000" w:themeColor="text1"/>
          <w:sz w:val="28"/>
          <w:szCs w:val="36"/>
          <w:lang w:val="es-MX" w:eastAsia="es-MX"/>
        </w:rPr>
        <w:t xml:space="preserve"> </w:t>
      </w:r>
      <w:proofErr w:type="spellStart"/>
      <w:r w:rsidRPr="007959B5">
        <w:rPr>
          <w:rFonts w:ascii="Calibri" w:hAnsi="Calibri" w:cs="Calibri"/>
          <w:b/>
          <w:i/>
          <w:color w:val="000000" w:themeColor="text1"/>
          <w:sz w:val="28"/>
          <w:szCs w:val="36"/>
          <w:lang w:val="es-MX" w:eastAsia="es-MX"/>
        </w:rPr>
        <w:t>of</w:t>
      </w:r>
      <w:proofErr w:type="spellEnd"/>
      <w:r w:rsidRPr="007959B5">
        <w:rPr>
          <w:rFonts w:ascii="Calibri" w:hAnsi="Calibri" w:cs="Calibri"/>
          <w:b/>
          <w:i/>
          <w:color w:val="000000" w:themeColor="text1"/>
          <w:sz w:val="28"/>
          <w:szCs w:val="36"/>
          <w:lang w:val="es-MX" w:eastAsia="es-MX"/>
        </w:rPr>
        <w:t xml:space="preserve"> </w:t>
      </w:r>
      <w:proofErr w:type="spellStart"/>
      <w:r w:rsidR="00D70F31" w:rsidRPr="007959B5">
        <w:rPr>
          <w:rFonts w:ascii="Calibri" w:hAnsi="Calibri" w:cs="Calibri"/>
          <w:b/>
          <w:i/>
          <w:color w:val="000000" w:themeColor="text1"/>
          <w:sz w:val="28"/>
          <w:szCs w:val="36"/>
          <w:lang w:val="es-MX" w:eastAsia="es-MX"/>
        </w:rPr>
        <w:t>Mexican</w:t>
      </w:r>
      <w:proofErr w:type="spellEnd"/>
      <w:r w:rsidR="00D70F31" w:rsidRPr="007959B5">
        <w:rPr>
          <w:rFonts w:ascii="Calibri" w:hAnsi="Calibri" w:cs="Calibri"/>
          <w:b/>
          <w:i/>
          <w:color w:val="000000" w:themeColor="text1"/>
          <w:sz w:val="28"/>
          <w:szCs w:val="36"/>
          <w:lang w:val="es-MX" w:eastAsia="es-MX"/>
        </w:rPr>
        <w:t xml:space="preserve"> </w:t>
      </w:r>
      <w:proofErr w:type="spellStart"/>
      <w:r w:rsidR="00D70F31" w:rsidRPr="007959B5">
        <w:rPr>
          <w:rFonts w:ascii="Calibri" w:hAnsi="Calibri" w:cs="Calibri"/>
          <w:b/>
          <w:i/>
          <w:color w:val="000000" w:themeColor="text1"/>
          <w:sz w:val="28"/>
          <w:szCs w:val="36"/>
          <w:lang w:val="es-MX" w:eastAsia="es-MX"/>
        </w:rPr>
        <w:t>handcrafted</w:t>
      </w:r>
      <w:proofErr w:type="spellEnd"/>
      <w:r w:rsidRPr="007959B5">
        <w:rPr>
          <w:rFonts w:ascii="Calibri" w:hAnsi="Calibri" w:cs="Calibri"/>
          <w:b/>
          <w:i/>
          <w:color w:val="000000" w:themeColor="text1"/>
          <w:sz w:val="28"/>
          <w:szCs w:val="36"/>
          <w:lang w:val="es-MX" w:eastAsia="es-MX"/>
        </w:rPr>
        <w:t xml:space="preserve"> </w:t>
      </w:r>
      <w:proofErr w:type="spellStart"/>
      <w:r w:rsidRPr="007959B5">
        <w:rPr>
          <w:rFonts w:ascii="Calibri" w:hAnsi="Calibri" w:cs="Calibri"/>
          <w:b/>
          <w:i/>
          <w:color w:val="000000" w:themeColor="text1"/>
          <w:sz w:val="28"/>
          <w:szCs w:val="36"/>
          <w:lang w:val="es-MX" w:eastAsia="es-MX"/>
        </w:rPr>
        <w:t>products</w:t>
      </w:r>
      <w:proofErr w:type="spellEnd"/>
      <w:r w:rsidRPr="007959B5">
        <w:rPr>
          <w:rFonts w:ascii="Calibri" w:hAnsi="Calibri" w:cs="Calibri"/>
          <w:b/>
          <w:i/>
          <w:color w:val="000000" w:themeColor="text1"/>
          <w:sz w:val="28"/>
          <w:szCs w:val="36"/>
          <w:lang w:val="es-MX" w:eastAsia="es-MX"/>
        </w:rPr>
        <w:t xml:space="preserve"> </w:t>
      </w:r>
      <w:proofErr w:type="spellStart"/>
      <w:r w:rsidRPr="007959B5">
        <w:rPr>
          <w:rFonts w:ascii="Calibri" w:hAnsi="Calibri" w:cs="Calibri"/>
          <w:b/>
          <w:i/>
          <w:color w:val="000000" w:themeColor="text1"/>
          <w:sz w:val="28"/>
          <w:szCs w:val="36"/>
          <w:lang w:val="es-MX" w:eastAsia="es-MX"/>
        </w:rPr>
        <w:t>through</w:t>
      </w:r>
      <w:proofErr w:type="spellEnd"/>
      <w:r w:rsidRPr="007959B5">
        <w:rPr>
          <w:rFonts w:ascii="Calibri" w:hAnsi="Calibri" w:cs="Calibri"/>
          <w:b/>
          <w:i/>
          <w:color w:val="000000" w:themeColor="text1"/>
          <w:sz w:val="28"/>
          <w:szCs w:val="36"/>
          <w:lang w:val="es-MX" w:eastAsia="es-MX"/>
        </w:rPr>
        <w:t xml:space="preserve"> social marketing</w:t>
      </w:r>
    </w:p>
    <w:p w14:paraId="1F92E6B8" w14:textId="77777777" w:rsidR="00A803AB" w:rsidRPr="007959B5" w:rsidRDefault="00A803AB" w:rsidP="007079F0">
      <w:pPr>
        <w:spacing w:line="276" w:lineRule="auto"/>
        <w:jc w:val="right"/>
        <w:rPr>
          <w:rFonts w:ascii="Calibri" w:hAnsi="Calibri" w:cs="Calibri"/>
          <w:b/>
          <w:i/>
          <w:color w:val="000000" w:themeColor="text1"/>
          <w:sz w:val="28"/>
          <w:szCs w:val="36"/>
          <w:lang w:val="es-MX" w:eastAsia="es-MX"/>
        </w:rPr>
      </w:pPr>
    </w:p>
    <w:p w14:paraId="0D7980AE" w14:textId="7F67580C" w:rsidR="00A803AB" w:rsidRPr="007959B5" w:rsidRDefault="00A803AB" w:rsidP="007079F0">
      <w:pPr>
        <w:spacing w:line="276" w:lineRule="auto"/>
        <w:jc w:val="right"/>
        <w:rPr>
          <w:rFonts w:ascii="Calibri" w:hAnsi="Calibri" w:cs="Calibri"/>
          <w:b/>
          <w:i/>
          <w:color w:val="000000" w:themeColor="text1"/>
          <w:sz w:val="28"/>
          <w:szCs w:val="36"/>
          <w:lang w:val="es-MX" w:eastAsia="es-MX"/>
        </w:rPr>
      </w:pPr>
      <w:proofErr w:type="spellStart"/>
      <w:r w:rsidRPr="007959B5">
        <w:rPr>
          <w:rFonts w:ascii="Calibri" w:hAnsi="Calibri" w:cs="Calibri"/>
          <w:b/>
          <w:i/>
          <w:color w:val="000000" w:themeColor="text1"/>
          <w:sz w:val="28"/>
          <w:szCs w:val="36"/>
          <w:lang w:val="es-MX" w:eastAsia="es-MX"/>
        </w:rPr>
        <w:t>Comportamento</w:t>
      </w:r>
      <w:proofErr w:type="spellEnd"/>
      <w:r w:rsidRPr="007959B5">
        <w:rPr>
          <w:rFonts w:ascii="Calibri" w:hAnsi="Calibri" w:cs="Calibri"/>
          <w:b/>
          <w:i/>
          <w:color w:val="000000" w:themeColor="text1"/>
          <w:sz w:val="28"/>
          <w:szCs w:val="36"/>
          <w:lang w:val="es-MX" w:eastAsia="es-MX"/>
        </w:rPr>
        <w:t xml:space="preserve"> do consumidor </w:t>
      </w:r>
      <w:proofErr w:type="spellStart"/>
      <w:r w:rsidRPr="007959B5">
        <w:rPr>
          <w:rFonts w:ascii="Calibri" w:hAnsi="Calibri" w:cs="Calibri"/>
          <w:b/>
          <w:i/>
          <w:color w:val="000000" w:themeColor="text1"/>
          <w:sz w:val="28"/>
          <w:szCs w:val="36"/>
          <w:lang w:val="es-MX" w:eastAsia="es-MX"/>
        </w:rPr>
        <w:t>na</w:t>
      </w:r>
      <w:proofErr w:type="spellEnd"/>
      <w:r w:rsidRPr="007959B5">
        <w:rPr>
          <w:rFonts w:ascii="Calibri" w:hAnsi="Calibri" w:cs="Calibri"/>
          <w:b/>
          <w:i/>
          <w:color w:val="000000" w:themeColor="text1"/>
          <w:sz w:val="28"/>
          <w:szCs w:val="36"/>
          <w:lang w:val="es-MX" w:eastAsia="es-MX"/>
        </w:rPr>
        <w:t xml:space="preserve"> </w:t>
      </w:r>
      <w:proofErr w:type="spellStart"/>
      <w:r w:rsidRPr="007959B5">
        <w:rPr>
          <w:rFonts w:ascii="Calibri" w:hAnsi="Calibri" w:cs="Calibri"/>
          <w:b/>
          <w:i/>
          <w:color w:val="000000" w:themeColor="text1"/>
          <w:sz w:val="28"/>
          <w:szCs w:val="36"/>
          <w:lang w:val="es-MX" w:eastAsia="es-MX"/>
        </w:rPr>
        <w:t>valorização</w:t>
      </w:r>
      <w:proofErr w:type="spellEnd"/>
      <w:r w:rsidRPr="007959B5">
        <w:rPr>
          <w:rFonts w:ascii="Calibri" w:hAnsi="Calibri" w:cs="Calibri"/>
          <w:b/>
          <w:i/>
          <w:color w:val="000000" w:themeColor="text1"/>
          <w:sz w:val="28"/>
          <w:szCs w:val="36"/>
          <w:lang w:val="es-MX" w:eastAsia="es-MX"/>
        </w:rPr>
        <w:t xml:space="preserve"> e </w:t>
      </w:r>
      <w:proofErr w:type="spellStart"/>
      <w:r w:rsidRPr="007959B5">
        <w:rPr>
          <w:rFonts w:ascii="Calibri" w:hAnsi="Calibri" w:cs="Calibri"/>
          <w:b/>
          <w:i/>
          <w:color w:val="000000" w:themeColor="text1"/>
          <w:sz w:val="28"/>
          <w:szCs w:val="36"/>
          <w:lang w:val="es-MX" w:eastAsia="es-MX"/>
        </w:rPr>
        <w:t>valorização</w:t>
      </w:r>
      <w:proofErr w:type="spellEnd"/>
      <w:r w:rsidRPr="007959B5">
        <w:rPr>
          <w:rFonts w:ascii="Calibri" w:hAnsi="Calibri" w:cs="Calibri"/>
          <w:b/>
          <w:i/>
          <w:color w:val="000000" w:themeColor="text1"/>
          <w:sz w:val="28"/>
          <w:szCs w:val="36"/>
          <w:lang w:val="es-MX" w:eastAsia="es-MX"/>
        </w:rPr>
        <w:t xml:space="preserve"> dos </w:t>
      </w:r>
      <w:proofErr w:type="spellStart"/>
      <w:r w:rsidRPr="007959B5">
        <w:rPr>
          <w:rFonts w:ascii="Calibri" w:hAnsi="Calibri" w:cs="Calibri"/>
          <w:b/>
          <w:i/>
          <w:color w:val="000000" w:themeColor="text1"/>
          <w:sz w:val="28"/>
          <w:szCs w:val="36"/>
          <w:lang w:val="es-MX" w:eastAsia="es-MX"/>
        </w:rPr>
        <w:t>produtos</w:t>
      </w:r>
      <w:proofErr w:type="spellEnd"/>
      <w:r w:rsidRPr="007959B5">
        <w:rPr>
          <w:rFonts w:ascii="Calibri" w:hAnsi="Calibri" w:cs="Calibri"/>
          <w:b/>
          <w:i/>
          <w:color w:val="000000" w:themeColor="text1"/>
          <w:sz w:val="28"/>
          <w:szCs w:val="36"/>
          <w:lang w:val="es-MX" w:eastAsia="es-MX"/>
        </w:rPr>
        <w:t xml:space="preserve"> </w:t>
      </w:r>
      <w:proofErr w:type="spellStart"/>
      <w:r w:rsidRPr="007959B5">
        <w:rPr>
          <w:rFonts w:ascii="Calibri" w:hAnsi="Calibri" w:cs="Calibri"/>
          <w:b/>
          <w:i/>
          <w:color w:val="000000" w:themeColor="text1"/>
          <w:sz w:val="28"/>
          <w:szCs w:val="36"/>
          <w:lang w:val="es-MX" w:eastAsia="es-MX"/>
        </w:rPr>
        <w:t>artesanais</w:t>
      </w:r>
      <w:proofErr w:type="spellEnd"/>
      <w:r w:rsidRPr="007959B5">
        <w:rPr>
          <w:rFonts w:ascii="Calibri" w:hAnsi="Calibri" w:cs="Calibri"/>
          <w:b/>
          <w:i/>
          <w:color w:val="000000" w:themeColor="text1"/>
          <w:sz w:val="28"/>
          <w:szCs w:val="36"/>
          <w:lang w:val="es-MX" w:eastAsia="es-MX"/>
        </w:rPr>
        <w:t xml:space="preserve"> mexicanos </w:t>
      </w:r>
      <w:proofErr w:type="spellStart"/>
      <w:r w:rsidRPr="007959B5">
        <w:rPr>
          <w:rFonts w:ascii="Calibri" w:hAnsi="Calibri" w:cs="Calibri"/>
          <w:b/>
          <w:i/>
          <w:color w:val="000000" w:themeColor="text1"/>
          <w:sz w:val="28"/>
          <w:szCs w:val="36"/>
          <w:lang w:val="es-MX" w:eastAsia="es-MX"/>
        </w:rPr>
        <w:t>através</w:t>
      </w:r>
      <w:proofErr w:type="spellEnd"/>
      <w:r w:rsidRPr="007959B5">
        <w:rPr>
          <w:rFonts w:ascii="Calibri" w:hAnsi="Calibri" w:cs="Calibri"/>
          <w:b/>
          <w:i/>
          <w:color w:val="000000" w:themeColor="text1"/>
          <w:sz w:val="28"/>
          <w:szCs w:val="36"/>
          <w:lang w:val="es-MX" w:eastAsia="es-MX"/>
        </w:rPr>
        <w:t xml:space="preserve"> do marketing social</w:t>
      </w:r>
    </w:p>
    <w:p w14:paraId="5179ABF1" w14:textId="77777777" w:rsidR="00D65E71" w:rsidRPr="001445F4" w:rsidRDefault="00D65E71" w:rsidP="00152F15">
      <w:pPr>
        <w:spacing w:line="276" w:lineRule="auto"/>
        <w:jc w:val="right"/>
        <w:rPr>
          <w:rFonts w:ascii="Times Roman" w:hAnsi="Times Roman" w:cs="Calibri"/>
          <w:b/>
          <w:i/>
          <w:color w:val="000000" w:themeColor="text1"/>
          <w:sz w:val="28"/>
          <w:szCs w:val="36"/>
          <w:lang w:val="es-MX" w:eastAsia="es-MX"/>
        </w:rPr>
      </w:pPr>
    </w:p>
    <w:p w14:paraId="2A059F18" w14:textId="1BEF8F96" w:rsidR="00FA6A9F" w:rsidRPr="00152F15" w:rsidRDefault="000B1E96" w:rsidP="00152F15">
      <w:pPr>
        <w:spacing w:line="276" w:lineRule="auto"/>
        <w:jc w:val="right"/>
        <w:rPr>
          <w:rFonts w:ascii="Calibri" w:hAnsi="Calibri"/>
          <w:b/>
          <w:iCs/>
          <w:color w:val="000000" w:themeColor="text1"/>
          <w:lang w:val="es-MX" w:eastAsia="es-MX"/>
        </w:rPr>
      </w:pPr>
      <w:r w:rsidRPr="00152F15">
        <w:rPr>
          <w:rFonts w:ascii="Calibri" w:hAnsi="Calibri"/>
          <w:b/>
          <w:iCs/>
          <w:color w:val="000000" w:themeColor="text1"/>
          <w:lang w:val="es-MX" w:eastAsia="es-MX"/>
        </w:rPr>
        <w:t>Diana-Citlali Cárdenas-Damián</w:t>
      </w:r>
    </w:p>
    <w:p w14:paraId="34B5181D" w14:textId="77777777" w:rsidR="00FA6A9F" w:rsidRPr="00152F15" w:rsidRDefault="00FA6A9F" w:rsidP="00152F15">
      <w:pPr>
        <w:spacing w:line="276" w:lineRule="auto"/>
        <w:jc w:val="right"/>
        <w:rPr>
          <w:bCs/>
          <w:iCs/>
          <w:color w:val="000000" w:themeColor="text1"/>
          <w:lang w:val="es-MX" w:eastAsia="es-MX"/>
        </w:rPr>
      </w:pPr>
      <w:r w:rsidRPr="00152F15">
        <w:rPr>
          <w:bCs/>
          <w:iCs/>
          <w:color w:val="000000" w:themeColor="text1"/>
          <w:lang w:val="es-MX" w:eastAsia="es-MX"/>
        </w:rPr>
        <w:t>Instituto Politécnico Nacional, México</w:t>
      </w:r>
    </w:p>
    <w:p w14:paraId="226AD373" w14:textId="3238AB19" w:rsidR="00FA6A9F" w:rsidRPr="00152F15" w:rsidRDefault="000B1E96" w:rsidP="00152F15">
      <w:pPr>
        <w:spacing w:line="276" w:lineRule="auto"/>
        <w:jc w:val="right"/>
        <w:rPr>
          <w:bCs/>
          <w:iCs/>
          <w:color w:val="FF0000"/>
          <w:lang w:val="es-MX" w:eastAsia="es-MX"/>
        </w:rPr>
      </w:pPr>
      <w:r w:rsidRPr="00152F15">
        <w:rPr>
          <w:bCs/>
          <w:iCs/>
          <w:color w:val="FF0000"/>
          <w:lang w:val="es-MX" w:eastAsia="es-MX"/>
        </w:rPr>
        <w:t>dcardenas@alumnoipn.com.mx</w:t>
      </w:r>
    </w:p>
    <w:p w14:paraId="773E9E1E" w14:textId="28039459" w:rsidR="00FA6A9F" w:rsidRPr="00152F15" w:rsidRDefault="00000000" w:rsidP="00152F15">
      <w:pPr>
        <w:spacing w:line="276" w:lineRule="auto"/>
        <w:jc w:val="right"/>
        <w:rPr>
          <w:bCs/>
          <w:iCs/>
          <w:lang w:val="es-MX" w:eastAsia="es-MX"/>
        </w:rPr>
      </w:pPr>
      <w:hyperlink r:id="rId8" w:history="1">
        <w:r w:rsidR="00E7756D" w:rsidRPr="00152F15">
          <w:rPr>
            <w:rStyle w:val="Hipervnculo"/>
            <w:bCs/>
            <w:iCs/>
            <w:color w:val="auto"/>
            <w:u w:val="none"/>
            <w:lang w:val="es-MX" w:eastAsia="es-MX"/>
          </w:rPr>
          <w:t>https://orcid.org/0000-0002-0380-9513</w:t>
        </w:r>
      </w:hyperlink>
    </w:p>
    <w:p w14:paraId="4546F181" w14:textId="77777777" w:rsidR="00FA6A9F" w:rsidRPr="00152F15" w:rsidRDefault="00FA6A9F" w:rsidP="00152F15">
      <w:pPr>
        <w:spacing w:line="276" w:lineRule="auto"/>
        <w:jc w:val="right"/>
        <w:rPr>
          <w:bCs/>
          <w:iCs/>
          <w:color w:val="000000" w:themeColor="text1"/>
          <w:lang w:val="es-MX" w:eastAsia="es-MX"/>
        </w:rPr>
      </w:pPr>
    </w:p>
    <w:p w14:paraId="3EAF819E" w14:textId="24D42EE3" w:rsidR="007079F0" w:rsidRPr="00152F15" w:rsidRDefault="007079F0" w:rsidP="00152F15">
      <w:pPr>
        <w:spacing w:line="276" w:lineRule="auto"/>
        <w:jc w:val="right"/>
        <w:rPr>
          <w:rFonts w:ascii="Calibri" w:hAnsi="Calibri"/>
          <w:b/>
          <w:iCs/>
          <w:color w:val="000000" w:themeColor="text1"/>
          <w:lang w:val="es-MX" w:eastAsia="es-MX"/>
        </w:rPr>
      </w:pPr>
      <w:r w:rsidRPr="00152F15">
        <w:rPr>
          <w:rFonts w:ascii="Calibri" w:hAnsi="Calibri"/>
          <w:b/>
          <w:iCs/>
          <w:color w:val="000000" w:themeColor="text1"/>
          <w:lang w:val="es-MX" w:eastAsia="es-MX"/>
        </w:rPr>
        <w:t>Jesús</w:t>
      </w:r>
      <w:r w:rsidR="00C84E1B" w:rsidRPr="00152F15">
        <w:rPr>
          <w:rFonts w:ascii="Calibri" w:hAnsi="Calibri"/>
          <w:b/>
          <w:iCs/>
          <w:color w:val="000000" w:themeColor="text1"/>
          <w:lang w:val="es-MX" w:eastAsia="es-MX"/>
        </w:rPr>
        <w:t>-</w:t>
      </w:r>
      <w:r w:rsidRPr="00152F15">
        <w:rPr>
          <w:rFonts w:ascii="Calibri" w:hAnsi="Calibri"/>
          <w:b/>
          <w:iCs/>
          <w:color w:val="000000" w:themeColor="text1"/>
          <w:lang w:val="es-MX" w:eastAsia="es-MX"/>
        </w:rPr>
        <w:t>Antonio Álvarez</w:t>
      </w:r>
      <w:r w:rsidR="00C84E1B" w:rsidRPr="00152F15">
        <w:rPr>
          <w:rFonts w:ascii="Calibri" w:hAnsi="Calibri"/>
          <w:b/>
          <w:iCs/>
          <w:color w:val="000000" w:themeColor="text1"/>
          <w:lang w:val="es-MX" w:eastAsia="es-MX"/>
        </w:rPr>
        <w:t>-</w:t>
      </w:r>
      <w:r w:rsidRPr="00152F15">
        <w:rPr>
          <w:rFonts w:ascii="Calibri" w:hAnsi="Calibri"/>
          <w:b/>
          <w:iCs/>
          <w:color w:val="000000" w:themeColor="text1"/>
          <w:lang w:val="es-MX" w:eastAsia="es-MX"/>
        </w:rPr>
        <w:t>Cedillo</w:t>
      </w:r>
    </w:p>
    <w:p w14:paraId="6E0C5579" w14:textId="77777777" w:rsidR="007079F0" w:rsidRPr="00152F15" w:rsidRDefault="007079F0" w:rsidP="00152F15">
      <w:pPr>
        <w:spacing w:line="276" w:lineRule="auto"/>
        <w:jc w:val="right"/>
        <w:rPr>
          <w:bCs/>
          <w:iCs/>
          <w:color w:val="000000" w:themeColor="text1"/>
          <w:lang w:val="es-MX" w:eastAsia="es-MX"/>
        </w:rPr>
      </w:pPr>
      <w:r w:rsidRPr="00152F15">
        <w:rPr>
          <w:bCs/>
          <w:iCs/>
          <w:color w:val="000000" w:themeColor="text1"/>
          <w:lang w:val="es-MX" w:eastAsia="es-MX"/>
        </w:rPr>
        <w:t>Instituto Politécnico Nacional, México</w:t>
      </w:r>
    </w:p>
    <w:p w14:paraId="6A38034F" w14:textId="77777777" w:rsidR="007079F0" w:rsidRPr="00152F15" w:rsidRDefault="007079F0" w:rsidP="00152F15">
      <w:pPr>
        <w:spacing w:line="276" w:lineRule="auto"/>
        <w:jc w:val="right"/>
        <w:rPr>
          <w:bCs/>
          <w:iCs/>
          <w:color w:val="FF0000"/>
          <w:lang w:val="es-MX" w:eastAsia="es-MX"/>
        </w:rPr>
      </w:pPr>
      <w:r w:rsidRPr="00152F15">
        <w:rPr>
          <w:bCs/>
          <w:iCs/>
          <w:color w:val="FF0000"/>
          <w:lang w:val="es-MX" w:eastAsia="es-MX"/>
        </w:rPr>
        <w:t>jaalvarez@ipn.mx</w:t>
      </w:r>
    </w:p>
    <w:p w14:paraId="01E3CD63" w14:textId="474B2FFE" w:rsidR="007079F0" w:rsidRPr="00152F15" w:rsidRDefault="00000000" w:rsidP="00152F15">
      <w:pPr>
        <w:spacing w:line="276" w:lineRule="auto"/>
        <w:jc w:val="right"/>
        <w:rPr>
          <w:bCs/>
          <w:iCs/>
          <w:lang w:val="es-MX" w:eastAsia="es-MX"/>
        </w:rPr>
      </w:pPr>
      <w:hyperlink r:id="rId9" w:history="1">
        <w:r w:rsidR="004E271C" w:rsidRPr="00152F15">
          <w:rPr>
            <w:rStyle w:val="Hipervnculo"/>
            <w:bCs/>
            <w:iCs/>
            <w:color w:val="auto"/>
            <w:u w:val="none"/>
            <w:lang w:val="es-MX" w:eastAsia="es-MX"/>
          </w:rPr>
          <w:t>https://orcid.org/0000-0003-0823-4621</w:t>
        </w:r>
      </w:hyperlink>
    </w:p>
    <w:p w14:paraId="34EFF1FB" w14:textId="77777777" w:rsidR="006D4CB7" w:rsidRPr="00152F15" w:rsidRDefault="006D4CB7" w:rsidP="00152F15">
      <w:pPr>
        <w:spacing w:line="276" w:lineRule="auto"/>
        <w:jc w:val="right"/>
        <w:rPr>
          <w:bCs/>
          <w:iCs/>
          <w:color w:val="000000" w:themeColor="text1"/>
          <w:lang w:val="es-MX" w:eastAsia="es-MX"/>
        </w:rPr>
      </w:pPr>
    </w:p>
    <w:p w14:paraId="5562591E" w14:textId="77777777" w:rsidR="006B2621" w:rsidRPr="00152F15" w:rsidRDefault="006B2621" w:rsidP="00152F15">
      <w:pPr>
        <w:spacing w:line="276" w:lineRule="auto"/>
        <w:jc w:val="right"/>
        <w:rPr>
          <w:rFonts w:ascii="Calibri" w:hAnsi="Calibri"/>
          <w:b/>
          <w:iCs/>
          <w:color w:val="000000" w:themeColor="text1"/>
          <w:lang w:val="es-MX" w:eastAsia="es-MX"/>
        </w:rPr>
      </w:pPr>
      <w:r w:rsidRPr="00152F15">
        <w:rPr>
          <w:rFonts w:ascii="Calibri" w:hAnsi="Calibri"/>
          <w:b/>
          <w:iCs/>
          <w:color w:val="000000" w:themeColor="text1"/>
          <w:lang w:val="es-MX" w:eastAsia="es-MX"/>
        </w:rPr>
        <w:t>Alejandro Rodríguez-Rodríguez</w:t>
      </w:r>
    </w:p>
    <w:p w14:paraId="3901C21E" w14:textId="1EE3EEF6" w:rsidR="006B2621" w:rsidRPr="00152F15" w:rsidRDefault="00744453" w:rsidP="00152F15">
      <w:pPr>
        <w:pBdr>
          <w:top w:val="nil"/>
          <w:left w:val="nil"/>
          <w:bottom w:val="nil"/>
          <w:right w:val="nil"/>
          <w:between w:val="nil"/>
        </w:pBdr>
        <w:spacing w:line="276" w:lineRule="auto"/>
        <w:ind w:left="360"/>
        <w:jc w:val="right"/>
        <w:rPr>
          <w:rFonts w:eastAsia="Calibri"/>
          <w:bCs/>
          <w:iCs/>
          <w:lang w:val="es-MX"/>
        </w:rPr>
      </w:pPr>
      <w:proofErr w:type="spellStart"/>
      <w:r w:rsidRPr="00744453">
        <w:rPr>
          <w:bCs/>
          <w:iCs/>
          <w:color w:val="000000" w:themeColor="text1"/>
          <w:lang w:val="es-MX" w:eastAsia="es-MX"/>
        </w:rPr>
        <w:t>Universitat</w:t>
      </w:r>
      <w:proofErr w:type="spellEnd"/>
      <w:r w:rsidRPr="00744453">
        <w:rPr>
          <w:bCs/>
          <w:iCs/>
          <w:color w:val="000000" w:themeColor="text1"/>
          <w:lang w:val="es-MX" w:eastAsia="es-MX"/>
        </w:rPr>
        <w:t xml:space="preserve"> </w:t>
      </w:r>
      <w:proofErr w:type="spellStart"/>
      <w:r w:rsidRPr="00744453">
        <w:rPr>
          <w:bCs/>
          <w:iCs/>
          <w:color w:val="000000" w:themeColor="text1"/>
          <w:lang w:val="es-MX" w:eastAsia="es-MX"/>
        </w:rPr>
        <w:t>Politècnica</w:t>
      </w:r>
      <w:proofErr w:type="spellEnd"/>
      <w:r w:rsidRPr="00744453">
        <w:rPr>
          <w:bCs/>
          <w:iCs/>
          <w:color w:val="000000" w:themeColor="text1"/>
          <w:lang w:val="es-MX" w:eastAsia="es-MX"/>
        </w:rPr>
        <w:t xml:space="preserve"> de València</w:t>
      </w:r>
      <w:r w:rsidR="006B2621" w:rsidRPr="00152F15">
        <w:rPr>
          <w:rFonts w:eastAsia="Calibri"/>
          <w:bCs/>
          <w:iCs/>
          <w:color w:val="000000"/>
          <w:lang w:val="es-MX"/>
        </w:rPr>
        <w:t>, España</w:t>
      </w:r>
    </w:p>
    <w:p w14:paraId="1380DA29" w14:textId="77777777" w:rsidR="006B2621" w:rsidRPr="00152F15" w:rsidRDefault="00000000" w:rsidP="00152F15">
      <w:pPr>
        <w:spacing w:line="276" w:lineRule="auto"/>
        <w:jc w:val="right"/>
        <w:rPr>
          <w:bCs/>
          <w:iCs/>
          <w:color w:val="FF0000"/>
          <w:lang w:val="es-MX" w:eastAsia="es-MX"/>
        </w:rPr>
      </w:pPr>
      <w:hyperlink r:id="rId10">
        <w:r w:rsidR="006B2621" w:rsidRPr="00152F15">
          <w:rPr>
            <w:bCs/>
            <w:iCs/>
            <w:color w:val="FF0000"/>
            <w:lang w:val="es-MX" w:eastAsia="es-MX"/>
          </w:rPr>
          <w:t>alrodro1@upv.es</w:t>
        </w:r>
      </w:hyperlink>
    </w:p>
    <w:p w14:paraId="513E0187" w14:textId="6C2D2D36" w:rsidR="006B2621" w:rsidRPr="00152F15" w:rsidRDefault="00000000" w:rsidP="00152F15">
      <w:pPr>
        <w:pBdr>
          <w:top w:val="nil"/>
          <w:left w:val="nil"/>
          <w:bottom w:val="nil"/>
          <w:right w:val="nil"/>
          <w:between w:val="nil"/>
        </w:pBdr>
        <w:spacing w:line="276" w:lineRule="auto"/>
        <w:ind w:left="360"/>
        <w:jc w:val="right"/>
        <w:rPr>
          <w:rFonts w:eastAsia="Calibri"/>
          <w:bCs/>
          <w:iCs/>
          <w:color w:val="000000"/>
          <w:lang w:val="es-MX"/>
        </w:rPr>
      </w:pPr>
      <w:hyperlink r:id="rId11">
        <w:r w:rsidR="006B2621" w:rsidRPr="00152F15">
          <w:rPr>
            <w:rFonts w:eastAsia="Calibri"/>
            <w:bCs/>
            <w:iCs/>
            <w:color w:val="000000"/>
            <w:lang w:val="es-MX"/>
          </w:rPr>
          <w:t>https://orcid.org/0000-0002-1111-8499</w:t>
        </w:r>
      </w:hyperlink>
    </w:p>
    <w:p w14:paraId="1C2C5D44" w14:textId="632CD160" w:rsidR="00910E70" w:rsidRPr="00152F15" w:rsidRDefault="00910E70" w:rsidP="00152F15">
      <w:pPr>
        <w:pBdr>
          <w:top w:val="nil"/>
          <w:left w:val="nil"/>
          <w:bottom w:val="nil"/>
          <w:right w:val="nil"/>
          <w:between w:val="nil"/>
        </w:pBdr>
        <w:spacing w:line="276" w:lineRule="auto"/>
        <w:ind w:left="360"/>
        <w:jc w:val="right"/>
        <w:rPr>
          <w:rFonts w:eastAsia="Calibri"/>
          <w:bCs/>
          <w:iCs/>
          <w:color w:val="000000"/>
          <w:lang w:val="es-MX"/>
        </w:rPr>
      </w:pPr>
    </w:p>
    <w:p w14:paraId="777BB572" w14:textId="77777777" w:rsidR="00910E70" w:rsidRPr="00152F15" w:rsidRDefault="00910E70" w:rsidP="00152F15">
      <w:pPr>
        <w:spacing w:line="276" w:lineRule="auto"/>
        <w:jc w:val="right"/>
        <w:rPr>
          <w:rFonts w:ascii="Calibri" w:hAnsi="Calibri"/>
          <w:b/>
          <w:iCs/>
          <w:color w:val="000000" w:themeColor="text1"/>
          <w:lang w:val="es-MX" w:eastAsia="es-MX"/>
        </w:rPr>
      </w:pPr>
      <w:r w:rsidRPr="00152F15">
        <w:rPr>
          <w:rFonts w:ascii="Calibri" w:hAnsi="Calibri"/>
          <w:b/>
          <w:iCs/>
          <w:color w:val="000000" w:themeColor="text1"/>
          <w:lang w:val="es-MX" w:eastAsia="es-MX"/>
        </w:rPr>
        <w:t>Teodoro Álvarez-Sánchez</w:t>
      </w:r>
    </w:p>
    <w:p w14:paraId="5FECC0BC" w14:textId="77777777" w:rsidR="00910E70" w:rsidRPr="00152F15" w:rsidRDefault="00910E70" w:rsidP="00152F15">
      <w:pPr>
        <w:spacing w:line="276" w:lineRule="auto"/>
        <w:jc w:val="right"/>
        <w:rPr>
          <w:bCs/>
          <w:iCs/>
          <w:color w:val="000000" w:themeColor="text1"/>
          <w:lang w:val="es-MX" w:eastAsia="es-MX"/>
        </w:rPr>
      </w:pPr>
      <w:r w:rsidRPr="00152F15">
        <w:rPr>
          <w:bCs/>
          <w:iCs/>
          <w:color w:val="000000" w:themeColor="text1"/>
          <w:lang w:val="es-MX" w:eastAsia="es-MX"/>
        </w:rPr>
        <w:t>Instituto Politécnico Nacional, México</w:t>
      </w:r>
    </w:p>
    <w:p w14:paraId="18AAE2E9" w14:textId="77777777" w:rsidR="00910E70" w:rsidRPr="00152F15" w:rsidRDefault="00910E70" w:rsidP="00152F15">
      <w:pPr>
        <w:spacing w:line="276" w:lineRule="auto"/>
        <w:jc w:val="right"/>
        <w:rPr>
          <w:bCs/>
          <w:iCs/>
          <w:color w:val="FF0000"/>
          <w:lang w:val="es-MX" w:eastAsia="es-MX"/>
        </w:rPr>
      </w:pPr>
      <w:r w:rsidRPr="00152F15">
        <w:rPr>
          <w:bCs/>
          <w:iCs/>
          <w:color w:val="FF0000"/>
          <w:lang w:val="es-MX" w:eastAsia="es-MX"/>
        </w:rPr>
        <w:t xml:space="preserve">talvarezs@ipn.mx </w:t>
      </w:r>
    </w:p>
    <w:p w14:paraId="6ECFCCB9" w14:textId="77777777" w:rsidR="00910E70" w:rsidRPr="00152F15" w:rsidRDefault="00000000" w:rsidP="00152F15">
      <w:pPr>
        <w:spacing w:line="276" w:lineRule="auto"/>
        <w:jc w:val="right"/>
        <w:rPr>
          <w:rStyle w:val="Hipervnculo"/>
          <w:bCs/>
          <w:iCs/>
          <w:color w:val="auto"/>
          <w:u w:val="none"/>
          <w:lang w:val="es-MX" w:eastAsia="es-MX"/>
        </w:rPr>
      </w:pPr>
      <w:hyperlink r:id="rId12" w:history="1">
        <w:r w:rsidR="00910E70" w:rsidRPr="00152F15">
          <w:rPr>
            <w:rStyle w:val="Hipervnculo"/>
            <w:bCs/>
            <w:iCs/>
            <w:color w:val="auto"/>
            <w:u w:val="none"/>
            <w:lang w:val="es-MX" w:eastAsia="es-MX"/>
          </w:rPr>
          <w:t>https://orcid.org/0000-0002-2975-7125</w:t>
        </w:r>
      </w:hyperlink>
    </w:p>
    <w:p w14:paraId="5A85AD9D" w14:textId="77777777" w:rsidR="006B2621" w:rsidRPr="00152F15" w:rsidRDefault="006B2621" w:rsidP="00152F15">
      <w:pPr>
        <w:spacing w:line="276" w:lineRule="auto"/>
        <w:jc w:val="right"/>
        <w:rPr>
          <w:bCs/>
          <w:i/>
          <w:lang w:val="es-MX" w:eastAsia="es-MX"/>
        </w:rPr>
      </w:pPr>
    </w:p>
    <w:p w14:paraId="6B4ADBAF" w14:textId="77777777" w:rsidR="004E271C" w:rsidRDefault="004E271C" w:rsidP="00E7756D">
      <w:pPr>
        <w:spacing w:line="276" w:lineRule="auto"/>
        <w:rPr>
          <w:rFonts w:ascii="Times Roman" w:hAnsi="Times Roman" w:cs="Calibri"/>
          <w:b/>
          <w:iCs/>
          <w:color w:val="000000" w:themeColor="text1"/>
          <w:sz w:val="28"/>
          <w:szCs w:val="36"/>
          <w:lang w:val="es-MX" w:eastAsia="es-MX"/>
        </w:rPr>
      </w:pPr>
    </w:p>
    <w:p w14:paraId="190B883A" w14:textId="77777777" w:rsidR="0040368E" w:rsidRDefault="0040368E" w:rsidP="00E7756D">
      <w:pPr>
        <w:spacing w:line="276" w:lineRule="auto"/>
        <w:rPr>
          <w:rFonts w:ascii="Times Roman" w:hAnsi="Times Roman" w:cs="Calibri"/>
          <w:b/>
          <w:iCs/>
          <w:color w:val="000000" w:themeColor="text1"/>
          <w:sz w:val="28"/>
          <w:szCs w:val="36"/>
          <w:lang w:val="es-MX" w:eastAsia="es-MX"/>
        </w:rPr>
      </w:pPr>
    </w:p>
    <w:p w14:paraId="467C6E47" w14:textId="77777777" w:rsidR="0040368E" w:rsidRDefault="0040368E" w:rsidP="00E7756D">
      <w:pPr>
        <w:spacing w:line="276" w:lineRule="auto"/>
        <w:rPr>
          <w:rFonts w:ascii="Times Roman" w:hAnsi="Times Roman" w:cs="Calibri"/>
          <w:b/>
          <w:iCs/>
          <w:color w:val="000000" w:themeColor="text1"/>
          <w:sz w:val="28"/>
          <w:szCs w:val="36"/>
          <w:lang w:val="es-MX" w:eastAsia="es-MX"/>
        </w:rPr>
      </w:pPr>
    </w:p>
    <w:p w14:paraId="6AE0309F" w14:textId="77777777" w:rsidR="0040368E" w:rsidRDefault="0040368E" w:rsidP="00E7756D">
      <w:pPr>
        <w:spacing w:line="276" w:lineRule="auto"/>
        <w:rPr>
          <w:rFonts w:ascii="Times Roman" w:hAnsi="Times Roman" w:cs="Calibri"/>
          <w:b/>
          <w:iCs/>
          <w:color w:val="000000" w:themeColor="text1"/>
          <w:sz w:val="28"/>
          <w:szCs w:val="36"/>
          <w:lang w:val="es-MX" w:eastAsia="es-MX"/>
        </w:rPr>
      </w:pPr>
    </w:p>
    <w:p w14:paraId="6965798B" w14:textId="77777777" w:rsidR="0040368E" w:rsidRPr="00152F15" w:rsidRDefault="0040368E" w:rsidP="00E7756D">
      <w:pPr>
        <w:spacing w:line="276" w:lineRule="auto"/>
        <w:rPr>
          <w:rFonts w:ascii="Times Roman" w:hAnsi="Times Roman" w:cs="Calibri"/>
          <w:b/>
          <w:iCs/>
          <w:color w:val="000000" w:themeColor="text1"/>
          <w:sz w:val="28"/>
          <w:szCs w:val="36"/>
          <w:lang w:val="es-MX" w:eastAsia="es-MX"/>
        </w:rPr>
      </w:pPr>
    </w:p>
    <w:p w14:paraId="6C45B7BD" w14:textId="60C715F4" w:rsidR="002E487A" w:rsidRPr="00152F15" w:rsidRDefault="0046188A" w:rsidP="00152F15">
      <w:pPr>
        <w:pStyle w:val="Ttulo1"/>
        <w:contextualSpacing/>
        <w:rPr>
          <w:rFonts w:ascii="Calibri" w:hAnsi="Calibri" w:cs="Calibri"/>
          <w:color w:val="000000" w:themeColor="text1"/>
          <w:sz w:val="28"/>
          <w:szCs w:val="28"/>
          <w:lang w:val="es-MX" w:eastAsia="es-MX"/>
        </w:rPr>
      </w:pPr>
      <w:bookmarkStart w:id="0" w:name="_Hlk55827706"/>
      <w:r w:rsidRPr="00152F15">
        <w:rPr>
          <w:rFonts w:ascii="Calibri" w:hAnsi="Calibri" w:cs="Calibri"/>
          <w:color w:val="000000" w:themeColor="text1"/>
          <w:sz w:val="28"/>
          <w:szCs w:val="28"/>
          <w:lang w:val="es-MX" w:eastAsia="es-MX"/>
        </w:rPr>
        <w:lastRenderedPageBreak/>
        <w:t>Resumen</w:t>
      </w:r>
    </w:p>
    <w:p w14:paraId="703F94D9" w14:textId="08B0390F" w:rsidR="007155F9" w:rsidRPr="001445F4" w:rsidRDefault="007155F9" w:rsidP="00152F15">
      <w:pPr>
        <w:contextualSpacing/>
        <w:rPr>
          <w:lang w:val="es-MX"/>
        </w:rPr>
      </w:pPr>
      <w:r w:rsidRPr="001445F4">
        <w:rPr>
          <w:lang w:val="es-MX"/>
        </w:rPr>
        <w:t xml:space="preserve">El arte artesanal es una actividad subjetiva para el espectador, ya que su percepción puede variar según las circunstancias y el contexto que lo rodea. Incluso la valoración económica de este tipo de obras es subjetiva, lo que puede resultar en una remuneración insuficiente o, por el contrario, en una cotización elevada en el mercado. Por eso, este trabajo se centró en determinar cómo las redes sociales pueden influir en el valor de los productos artesanales. Para ello, se empleó una metodología cualitativa, de naturaleza exploratoria y descriptiva, respaldada por una revisión bibliográfica exhaustiva que abarcó trabajos recientes indexados en bases de datos como JCR, </w:t>
      </w:r>
      <w:proofErr w:type="spellStart"/>
      <w:r w:rsidRPr="001445F4">
        <w:rPr>
          <w:lang w:val="es-MX"/>
        </w:rPr>
        <w:t>Scopus</w:t>
      </w:r>
      <w:proofErr w:type="spellEnd"/>
      <w:r w:rsidRPr="001445F4">
        <w:rPr>
          <w:lang w:val="es-MX"/>
        </w:rPr>
        <w:t xml:space="preserve"> y </w:t>
      </w:r>
      <w:proofErr w:type="spellStart"/>
      <w:r w:rsidRPr="001445F4">
        <w:rPr>
          <w:lang w:val="es-MX"/>
        </w:rPr>
        <w:t>Latindex</w:t>
      </w:r>
      <w:proofErr w:type="spellEnd"/>
      <w:r w:rsidRPr="001445F4">
        <w:rPr>
          <w:lang w:val="es-MX"/>
        </w:rPr>
        <w:t>. La metodología utilizada se sustentó en la teoría fundamentada y en los principios del interaccionismo simbólico de Mead. El área de estudio se limitó al ámbito de la joyería artesanal, dado que en este sector se sigue trabajando de manera artesanal, incluso cuando incorpora diversas tecnologías para mejorar su producción. Para recabar la información, se llevaron a cabo entrevistas con propietarios de negocios en la ciudad de México, y cada caso fue analizado en relación con su presencia y estrategia en el entorno digital. Los resultados obtenidos permiten comparar la situación de estas empresas durante y después de la pandemia del SARS-CoV-2 con el fin de comprender las mejoras y los resultados derivados de su participación en las redes sociales y evaluar la valoración estimada de sus productos.</w:t>
      </w:r>
    </w:p>
    <w:p w14:paraId="38AD21EE" w14:textId="2CEA5757" w:rsidR="00276C30" w:rsidRPr="001445F4" w:rsidRDefault="0046188A" w:rsidP="00152F15">
      <w:pPr>
        <w:contextualSpacing/>
        <w:rPr>
          <w:rFonts w:ascii="Times Roman" w:hAnsi="Times Roman"/>
          <w:color w:val="000000" w:themeColor="text1"/>
          <w:lang w:val="es-MX"/>
        </w:rPr>
      </w:pPr>
      <w:r w:rsidRPr="00152F15">
        <w:rPr>
          <w:rFonts w:ascii="Calibri" w:hAnsi="Calibri" w:cs="Calibri"/>
          <w:b/>
          <w:color w:val="000000" w:themeColor="text1"/>
          <w:sz w:val="28"/>
          <w:szCs w:val="28"/>
          <w:lang w:val="es-MX" w:eastAsia="es-MX"/>
        </w:rPr>
        <w:t>Palabras c</w:t>
      </w:r>
      <w:r w:rsidR="00D25D31" w:rsidRPr="00152F15">
        <w:rPr>
          <w:rFonts w:ascii="Calibri" w:hAnsi="Calibri" w:cs="Calibri"/>
          <w:b/>
          <w:color w:val="000000" w:themeColor="text1"/>
          <w:sz w:val="28"/>
          <w:szCs w:val="28"/>
          <w:lang w:val="es-MX" w:eastAsia="es-MX"/>
        </w:rPr>
        <w:t>lave</w:t>
      </w:r>
      <w:r w:rsidR="00D17C5F" w:rsidRPr="00152F15">
        <w:rPr>
          <w:rFonts w:ascii="Calibri" w:hAnsi="Calibri" w:cs="Calibri"/>
          <w:b/>
          <w:color w:val="000000" w:themeColor="text1"/>
          <w:sz w:val="28"/>
          <w:szCs w:val="28"/>
          <w:lang w:val="es-MX" w:eastAsia="es-MX"/>
        </w:rPr>
        <w:t>:</w:t>
      </w:r>
      <w:r w:rsidR="0016617D" w:rsidRPr="00152F15">
        <w:rPr>
          <w:rFonts w:ascii="Calibri" w:hAnsi="Calibri" w:cs="Calibri"/>
          <w:b/>
          <w:color w:val="000000" w:themeColor="text1"/>
          <w:sz w:val="28"/>
          <w:szCs w:val="28"/>
          <w:lang w:val="es-MX" w:eastAsia="es-MX"/>
        </w:rPr>
        <w:t xml:space="preserve"> </w:t>
      </w:r>
      <w:bookmarkEnd w:id="0"/>
      <w:r w:rsidR="007155F9" w:rsidRPr="001445F4">
        <w:rPr>
          <w:rFonts w:ascii="Times Roman" w:hAnsi="Times Roman"/>
          <w:color w:val="000000" w:themeColor="text1"/>
          <w:lang w:val="es-MX"/>
        </w:rPr>
        <w:t>c</w:t>
      </w:r>
      <w:r w:rsidR="00276C30" w:rsidRPr="001445F4">
        <w:rPr>
          <w:rFonts w:ascii="Times Roman" w:hAnsi="Times Roman"/>
          <w:color w:val="000000" w:themeColor="text1"/>
          <w:lang w:val="es-MX"/>
        </w:rPr>
        <w:t xml:space="preserve">omportamiento del consumidor, productos artesanales mexicanos, social </w:t>
      </w:r>
      <w:r w:rsidR="00081204" w:rsidRPr="001445F4">
        <w:rPr>
          <w:rFonts w:ascii="Times Roman" w:hAnsi="Times Roman"/>
          <w:i/>
          <w:iCs/>
          <w:color w:val="000000" w:themeColor="text1"/>
          <w:lang w:val="es-MX"/>
        </w:rPr>
        <w:t>marketing</w:t>
      </w:r>
      <w:r w:rsidR="00081204" w:rsidRPr="001445F4">
        <w:rPr>
          <w:rFonts w:ascii="Times Roman" w:hAnsi="Times Roman"/>
          <w:color w:val="000000" w:themeColor="text1"/>
          <w:lang w:val="es-MX"/>
        </w:rPr>
        <w:t>,</w:t>
      </w:r>
      <w:r w:rsidR="00276C30" w:rsidRPr="001445F4">
        <w:rPr>
          <w:rFonts w:ascii="Times Roman" w:hAnsi="Times Roman"/>
          <w:color w:val="000000" w:themeColor="text1"/>
          <w:lang w:val="es-MX"/>
        </w:rPr>
        <w:t xml:space="preserve"> </w:t>
      </w:r>
      <w:r w:rsidR="00276C30" w:rsidRPr="001445F4">
        <w:rPr>
          <w:color w:val="000000" w:themeColor="text1"/>
          <w:lang w:val="es-MX" w:eastAsia="es-MX"/>
        </w:rPr>
        <w:t>redes sociales, pequeñas y medianas empresas</w:t>
      </w:r>
      <w:r w:rsidR="007155F9" w:rsidRPr="001445F4">
        <w:rPr>
          <w:color w:val="000000" w:themeColor="text1"/>
          <w:lang w:val="es-MX" w:eastAsia="es-MX"/>
        </w:rPr>
        <w:t>.</w:t>
      </w:r>
    </w:p>
    <w:p w14:paraId="38FEB111" w14:textId="71CFE954" w:rsidR="00ED7F21" w:rsidRPr="001445F4" w:rsidRDefault="00ED7F21" w:rsidP="00152F15">
      <w:pPr>
        <w:contextualSpacing/>
        <w:rPr>
          <w:color w:val="000000" w:themeColor="text1"/>
          <w:lang w:val="es-MX"/>
        </w:rPr>
      </w:pPr>
    </w:p>
    <w:p w14:paraId="7830F3C4" w14:textId="0904AB0E" w:rsidR="005552A8" w:rsidRPr="00152F15" w:rsidRDefault="005552A8" w:rsidP="00152F15">
      <w:pPr>
        <w:pStyle w:val="Ttulo1"/>
        <w:contextualSpacing/>
        <w:rPr>
          <w:rFonts w:ascii="Calibri" w:hAnsi="Calibri" w:cs="Calibri"/>
          <w:color w:val="000000" w:themeColor="text1"/>
          <w:sz w:val="28"/>
          <w:szCs w:val="28"/>
          <w:lang w:val="es-MX" w:eastAsia="es-MX"/>
        </w:rPr>
      </w:pPr>
      <w:proofErr w:type="spellStart"/>
      <w:r w:rsidRPr="00152F15">
        <w:rPr>
          <w:rFonts w:ascii="Calibri" w:hAnsi="Calibri" w:cs="Calibri"/>
          <w:color w:val="000000" w:themeColor="text1"/>
          <w:sz w:val="28"/>
          <w:szCs w:val="28"/>
          <w:lang w:val="es-MX" w:eastAsia="es-MX"/>
        </w:rPr>
        <w:t>Abstract</w:t>
      </w:r>
      <w:proofErr w:type="spellEnd"/>
    </w:p>
    <w:p w14:paraId="66451C93" w14:textId="261427E9" w:rsidR="008972C4" w:rsidRPr="001445F4" w:rsidRDefault="00D70F31" w:rsidP="00152F15">
      <w:pPr>
        <w:contextualSpacing/>
        <w:rPr>
          <w:rFonts w:ascii="Times Roman" w:hAnsi="Times Roman"/>
          <w:b/>
          <w:color w:val="000000" w:themeColor="text1"/>
          <w:lang w:val="es-MX"/>
        </w:rPr>
      </w:pPr>
      <w:proofErr w:type="spellStart"/>
      <w:r w:rsidRPr="001445F4">
        <w:rPr>
          <w:color w:val="000000" w:themeColor="text1"/>
          <w:lang w:val="es-MX" w:eastAsia="es-MX"/>
        </w:rPr>
        <w:t>Handmade</w:t>
      </w:r>
      <w:proofErr w:type="spellEnd"/>
      <w:r w:rsidRPr="001445F4">
        <w:rPr>
          <w:color w:val="000000" w:themeColor="text1"/>
          <w:lang w:val="es-MX" w:eastAsia="es-MX"/>
        </w:rPr>
        <w:t xml:space="preserve"> art </w:t>
      </w:r>
      <w:proofErr w:type="spellStart"/>
      <w:r w:rsidRPr="001445F4">
        <w:rPr>
          <w:color w:val="000000" w:themeColor="text1"/>
          <w:lang w:val="es-MX" w:eastAsia="es-MX"/>
        </w:rPr>
        <w:t>is</w:t>
      </w:r>
      <w:proofErr w:type="spellEnd"/>
      <w:r w:rsidRPr="001445F4">
        <w:rPr>
          <w:color w:val="000000" w:themeColor="text1"/>
          <w:lang w:val="es-MX" w:eastAsia="es-MX"/>
        </w:rPr>
        <w:t xml:space="preserve"> a </w:t>
      </w:r>
      <w:proofErr w:type="spellStart"/>
      <w:r w:rsidRPr="001445F4">
        <w:rPr>
          <w:color w:val="000000" w:themeColor="text1"/>
          <w:lang w:val="es-MX" w:eastAsia="es-MX"/>
        </w:rPr>
        <w:t>subjective</w:t>
      </w:r>
      <w:proofErr w:type="spellEnd"/>
      <w:r w:rsidRPr="001445F4">
        <w:rPr>
          <w:color w:val="000000" w:themeColor="text1"/>
          <w:lang w:val="es-MX" w:eastAsia="es-MX"/>
        </w:rPr>
        <w:t xml:space="preserve"> </w:t>
      </w:r>
      <w:proofErr w:type="spellStart"/>
      <w:r w:rsidRPr="001445F4">
        <w:rPr>
          <w:color w:val="000000" w:themeColor="text1"/>
          <w:lang w:val="es-MX" w:eastAsia="es-MX"/>
        </w:rPr>
        <w:t>activity</w:t>
      </w:r>
      <w:proofErr w:type="spellEnd"/>
      <w:r w:rsidRPr="001445F4">
        <w:rPr>
          <w:color w:val="000000" w:themeColor="text1"/>
          <w:lang w:val="es-MX" w:eastAsia="es-MX"/>
        </w:rPr>
        <w:t xml:space="preserve"> </w:t>
      </w:r>
      <w:proofErr w:type="spellStart"/>
      <w:r w:rsidRPr="001445F4">
        <w:rPr>
          <w:color w:val="000000" w:themeColor="text1"/>
          <w:lang w:val="es-MX" w:eastAsia="es-MX"/>
        </w:rPr>
        <w:t>for</w:t>
      </w:r>
      <w:proofErr w:type="spellEnd"/>
      <w:r w:rsidRPr="001445F4">
        <w:rPr>
          <w:color w:val="000000" w:themeColor="text1"/>
          <w:lang w:val="es-MX" w:eastAsia="es-MX"/>
        </w:rPr>
        <w:t xml:space="preserve"> </w:t>
      </w:r>
      <w:proofErr w:type="spellStart"/>
      <w:r w:rsidRPr="001445F4">
        <w:rPr>
          <w:color w:val="000000" w:themeColor="text1"/>
          <w:lang w:val="es-MX" w:eastAsia="es-MX"/>
        </w:rPr>
        <w:t>the</w:t>
      </w:r>
      <w:proofErr w:type="spellEnd"/>
      <w:r w:rsidRPr="001445F4">
        <w:rPr>
          <w:color w:val="000000" w:themeColor="text1"/>
          <w:lang w:val="es-MX" w:eastAsia="es-MX"/>
        </w:rPr>
        <w:t xml:space="preserve"> </w:t>
      </w:r>
      <w:proofErr w:type="spellStart"/>
      <w:r w:rsidRPr="001445F4">
        <w:rPr>
          <w:color w:val="000000" w:themeColor="text1"/>
          <w:lang w:val="es-MX" w:eastAsia="es-MX"/>
        </w:rPr>
        <w:t>viewer</w:t>
      </w:r>
      <w:proofErr w:type="spellEnd"/>
      <w:r w:rsidRPr="001445F4">
        <w:rPr>
          <w:color w:val="000000" w:themeColor="text1"/>
          <w:lang w:val="es-MX" w:eastAsia="es-MX"/>
        </w:rPr>
        <w:t xml:space="preserve">, </w:t>
      </w:r>
      <w:proofErr w:type="spellStart"/>
      <w:r w:rsidRPr="001445F4">
        <w:rPr>
          <w:color w:val="000000" w:themeColor="text1"/>
          <w:lang w:val="es-MX" w:eastAsia="es-MX"/>
        </w:rPr>
        <w:t>who</w:t>
      </w:r>
      <w:proofErr w:type="spellEnd"/>
      <w:r w:rsidRPr="001445F4">
        <w:rPr>
          <w:color w:val="000000" w:themeColor="text1"/>
          <w:lang w:val="es-MX" w:eastAsia="es-MX"/>
        </w:rPr>
        <w:t xml:space="preserve"> can </w:t>
      </w:r>
      <w:proofErr w:type="spellStart"/>
      <w:r w:rsidRPr="001445F4">
        <w:rPr>
          <w:color w:val="000000" w:themeColor="text1"/>
          <w:lang w:val="es-MX" w:eastAsia="es-MX"/>
        </w:rPr>
        <w:t>change</w:t>
      </w:r>
      <w:proofErr w:type="spellEnd"/>
      <w:r w:rsidRPr="001445F4">
        <w:rPr>
          <w:color w:val="000000" w:themeColor="text1"/>
          <w:lang w:val="es-MX" w:eastAsia="es-MX"/>
        </w:rPr>
        <w:t xml:space="preserve"> </w:t>
      </w:r>
      <w:proofErr w:type="spellStart"/>
      <w:r w:rsidRPr="001445F4">
        <w:rPr>
          <w:color w:val="000000" w:themeColor="text1"/>
          <w:lang w:val="es-MX" w:eastAsia="es-MX"/>
        </w:rPr>
        <w:t>their</w:t>
      </w:r>
      <w:proofErr w:type="spellEnd"/>
      <w:r w:rsidRPr="001445F4">
        <w:rPr>
          <w:color w:val="000000" w:themeColor="text1"/>
          <w:lang w:val="es-MX" w:eastAsia="es-MX"/>
        </w:rPr>
        <w:t xml:space="preserve"> </w:t>
      </w:r>
      <w:proofErr w:type="spellStart"/>
      <w:r w:rsidRPr="001445F4">
        <w:rPr>
          <w:color w:val="000000" w:themeColor="text1"/>
          <w:lang w:val="es-MX" w:eastAsia="es-MX"/>
        </w:rPr>
        <w:t>perspective</w:t>
      </w:r>
      <w:proofErr w:type="spellEnd"/>
      <w:r w:rsidRPr="001445F4">
        <w:rPr>
          <w:color w:val="000000" w:themeColor="text1"/>
          <w:lang w:val="es-MX" w:eastAsia="es-MX"/>
        </w:rPr>
        <w:t xml:space="preserve"> </w:t>
      </w:r>
      <w:proofErr w:type="spellStart"/>
      <w:r w:rsidRPr="001445F4">
        <w:rPr>
          <w:color w:val="000000" w:themeColor="text1"/>
          <w:lang w:val="es-MX" w:eastAsia="es-MX"/>
        </w:rPr>
        <w:t>on</w:t>
      </w:r>
      <w:proofErr w:type="spellEnd"/>
      <w:r w:rsidRPr="001445F4">
        <w:rPr>
          <w:color w:val="000000" w:themeColor="text1"/>
          <w:lang w:val="es-MX" w:eastAsia="es-MX"/>
        </w:rPr>
        <w:t xml:space="preserve"> </w:t>
      </w:r>
      <w:proofErr w:type="spellStart"/>
      <w:r w:rsidRPr="001445F4">
        <w:rPr>
          <w:color w:val="000000" w:themeColor="text1"/>
          <w:lang w:val="es-MX" w:eastAsia="es-MX"/>
        </w:rPr>
        <w:t>the</w:t>
      </w:r>
      <w:proofErr w:type="spellEnd"/>
      <w:r w:rsidRPr="001445F4">
        <w:rPr>
          <w:color w:val="000000" w:themeColor="text1"/>
          <w:lang w:val="es-MX" w:eastAsia="es-MX"/>
        </w:rPr>
        <w:t xml:space="preserve"> </w:t>
      </w:r>
      <w:proofErr w:type="spellStart"/>
      <w:r w:rsidRPr="001445F4">
        <w:rPr>
          <w:color w:val="000000" w:themeColor="text1"/>
          <w:lang w:val="es-MX" w:eastAsia="es-MX"/>
        </w:rPr>
        <w:t>object</w:t>
      </w:r>
      <w:proofErr w:type="spellEnd"/>
      <w:r w:rsidRPr="001445F4">
        <w:rPr>
          <w:color w:val="000000" w:themeColor="text1"/>
          <w:lang w:val="es-MX" w:eastAsia="es-MX"/>
        </w:rPr>
        <w:t xml:space="preserve"> </w:t>
      </w:r>
      <w:proofErr w:type="spellStart"/>
      <w:r w:rsidRPr="001445F4">
        <w:rPr>
          <w:color w:val="000000" w:themeColor="text1"/>
          <w:lang w:val="es-MX" w:eastAsia="es-MX"/>
        </w:rPr>
        <w:t>according</w:t>
      </w:r>
      <w:proofErr w:type="spellEnd"/>
      <w:r w:rsidRPr="001445F4">
        <w:rPr>
          <w:color w:val="000000" w:themeColor="text1"/>
          <w:lang w:val="es-MX" w:eastAsia="es-MX"/>
        </w:rPr>
        <w:t xml:space="preserve"> </w:t>
      </w:r>
      <w:proofErr w:type="spellStart"/>
      <w:r w:rsidRPr="001445F4">
        <w:rPr>
          <w:color w:val="000000" w:themeColor="text1"/>
          <w:lang w:val="es-MX" w:eastAsia="es-MX"/>
        </w:rPr>
        <w:t>to</w:t>
      </w:r>
      <w:proofErr w:type="spellEnd"/>
      <w:r w:rsidRPr="001445F4">
        <w:rPr>
          <w:color w:val="000000" w:themeColor="text1"/>
          <w:lang w:val="es-MX" w:eastAsia="es-MX"/>
        </w:rPr>
        <w:t xml:space="preserve"> </w:t>
      </w:r>
      <w:proofErr w:type="spellStart"/>
      <w:r w:rsidRPr="001445F4">
        <w:rPr>
          <w:color w:val="000000" w:themeColor="text1"/>
          <w:lang w:val="es-MX" w:eastAsia="es-MX"/>
        </w:rPr>
        <w:t>the</w:t>
      </w:r>
      <w:proofErr w:type="spellEnd"/>
      <w:r w:rsidRPr="001445F4">
        <w:rPr>
          <w:color w:val="000000" w:themeColor="text1"/>
          <w:lang w:val="es-MX" w:eastAsia="es-MX"/>
        </w:rPr>
        <w:t xml:space="preserve"> </w:t>
      </w:r>
      <w:proofErr w:type="spellStart"/>
      <w:r w:rsidRPr="001445F4">
        <w:rPr>
          <w:color w:val="000000" w:themeColor="text1"/>
          <w:lang w:val="es-MX" w:eastAsia="es-MX"/>
        </w:rPr>
        <w:t>user's</w:t>
      </w:r>
      <w:proofErr w:type="spellEnd"/>
      <w:r w:rsidRPr="001445F4">
        <w:rPr>
          <w:color w:val="000000" w:themeColor="text1"/>
          <w:lang w:val="es-MX" w:eastAsia="es-MX"/>
        </w:rPr>
        <w:t xml:space="preserve"> </w:t>
      </w:r>
      <w:proofErr w:type="spellStart"/>
      <w:r w:rsidRPr="001445F4">
        <w:rPr>
          <w:color w:val="000000" w:themeColor="text1"/>
          <w:lang w:val="es-MX" w:eastAsia="es-MX"/>
        </w:rPr>
        <w:t>circumstances</w:t>
      </w:r>
      <w:proofErr w:type="spellEnd"/>
      <w:r w:rsidRPr="001445F4">
        <w:rPr>
          <w:color w:val="000000" w:themeColor="text1"/>
          <w:lang w:val="es-MX" w:eastAsia="es-MX"/>
        </w:rPr>
        <w:t xml:space="preserve"> and </w:t>
      </w:r>
      <w:proofErr w:type="spellStart"/>
      <w:r w:rsidRPr="001445F4">
        <w:rPr>
          <w:color w:val="000000" w:themeColor="text1"/>
          <w:lang w:val="es-MX" w:eastAsia="es-MX"/>
        </w:rPr>
        <w:t>the</w:t>
      </w:r>
      <w:proofErr w:type="spellEnd"/>
      <w:r w:rsidRPr="001445F4">
        <w:rPr>
          <w:color w:val="000000" w:themeColor="text1"/>
          <w:lang w:val="es-MX" w:eastAsia="es-MX"/>
        </w:rPr>
        <w:t xml:space="preserve"> </w:t>
      </w:r>
      <w:proofErr w:type="spellStart"/>
      <w:r w:rsidRPr="001445F4">
        <w:rPr>
          <w:color w:val="000000" w:themeColor="text1"/>
          <w:lang w:val="es-MX" w:eastAsia="es-MX"/>
        </w:rPr>
        <w:t>surrounding</w:t>
      </w:r>
      <w:proofErr w:type="spellEnd"/>
      <w:r w:rsidRPr="001445F4">
        <w:rPr>
          <w:color w:val="000000" w:themeColor="text1"/>
          <w:lang w:val="es-MX" w:eastAsia="es-MX"/>
        </w:rPr>
        <w:t xml:space="preserve"> </w:t>
      </w:r>
      <w:proofErr w:type="spellStart"/>
      <w:r w:rsidRPr="001445F4">
        <w:rPr>
          <w:color w:val="000000" w:themeColor="text1"/>
          <w:lang w:val="es-MX" w:eastAsia="es-MX"/>
        </w:rPr>
        <w:t>context</w:t>
      </w:r>
      <w:proofErr w:type="spellEnd"/>
      <w:r w:rsidRPr="001445F4">
        <w:rPr>
          <w:color w:val="000000" w:themeColor="text1"/>
          <w:lang w:val="es-MX" w:eastAsia="es-MX"/>
        </w:rPr>
        <w:t xml:space="preserve">. </w:t>
      </w:r>
      <w:proofErr w:type="spellStart"/>
      <w:r w:rsidRPr="001445F4">
        <w:rPr>
          <w:color w:val="000000" w:themeColor="text1"/>
          <w:lang w:val="es-MX" w:eastAsia="es-MX"/>
        </w:rPr>
        <w:t>The</w:t>
      </w:r>
      <w:proofErr w:type="spellEnd"/>
      <w:r w:rsidRPr="001445F4">
        <w:rPr>
          <w:color w:val="000000" w:themeColor="text1"/>
          <w:lang w:val="es-MX" w:eastAsia="es-MX"/>
        </w:rPr>
        <w:t xml:space="preserve"> </w:t>
      </w:r>
      <w:proofErr w:type="spellStart"/>
      <w:r w:rsidRPr="001445F4">
        <w:rPr>
          <w:color w:val="000000" w:themeColor="text1"/>
          <w:lang w:val="es-MX" w:eastAsia="es-MX"/>
        </w:rPr>
        <w:t>valuation</w:t>
      </w:r>
      <w:proofErr w:type="spellEnd"/>
      <w:r w:rsidRPr="001445F4">
        <w:rPr>
          <w:color w:val="000000" w:themeColor="text1"/>
          <w:lang w:val="es-MX" w:eastAsia="es-MX"/>
        </w:rPr>
        <w:t xml:space="preserve"> </w:t>
      </w:r>
      <w:proofErr w:type="spellStart"/>
      <w:r w:rsidRPr="001445F4">
        <w:rPr>
          <w:color w:val="000000" w:themeColor="text1"/>
          <w:lang w:val="es-MX" w:eastAsia="es-MX"/>
        </w:rPr>
        <w:t>of</w:t>
      </w:r>
      <w:proofErr w:type="spellEnd"/>
      <w:r w:rsidRPr="001445F4">
        <w:rPr>
          <w:color w:val="000000" w:themeColor="text1"/>
          <w:lang w:val="es-MX" w:eastAsia="es-MX"/>
        </w:rPr>
        <w:t xml:space="preserve"> </w:t>
      </w:r>
      <w:proofErr w:type="spellStart"/>
      <w:r w:rsidRPr="001445F4">
        <w:rPr>
          <w:color w:val="000000" w:themeColor="text1"/>
          <w:lang w:val="es-MX" w:eastAsia="es-MX"/>
        </w:rPr>
        <w:t>artisan</w:t>
      </w:r>
      <w:proofErr w:type="spellEnd"/>
      <w:r w:rsidRPr="001445F4">
        <w:rPr>
          <w:color w:val="000000" w:themeColor="text1"/>
          <w:lang w:val="es-MX" w:eastAsia="es-MX"/>
        </w:rPr>
        <w:t xml:space="preserve"> art in </w:t>
      </w:r>
      <w:proofErr w:type="spellStart"/>
      <w:r w:rsidRPr="001445F4">
        <w:rPr>
          <w:color w:val="000000" w:themeColor="text1"/>
          <w:lang w:val="es-MX" w:eastAsia="es-MX"/>
        </w:rPr>
        <w:t>economic</w:t>
      </w:r>
      <w:proofErr w:type="spellEnd"/>
      <w:r w:rsidRPr="001445F4">
        <w:rPr>
          <w:color w:val="000000" w:themeColor="text1"/>
          <w:lang w:val="es-MX" w:eastAsia="es-MX"/>
        </w:rPr>
        <w:t xml:space="preserve"> </w:t>
      </w:r>
      <w:proofErr w:type="spellStart"/>
      <w:r w:rsidRPr="001445F4">
        <w:rPr>
          <w:color w:val="000000" w:themeColor="text1"/>
          <w:lang w:val="es-MX" w:eastAsia="es-MX"/>
        </w:rPr>
        <w:t>terms</w:t>
      </w:r>
      <w:proofErr w:type="spellEnd"/>
      <w:r w:rsidRPr="001445F4">
        <w:rPr>
          <w:color w:val="000000" w:themeColor="text1"/>
          <w:lang w:val="es-MX" w:eastAsia="es-MX"/>
        </w:rPr>
        <w:t xml:space="preserve"> </w:t>
      </w:r>
      <w:proofErr w:type="spellStart"/>
      <w:r w:rsidRPr="001445F4">
        <w:rPr>
          <w:color w:val="000000" w:themeColor="text1"/>
          <w:lang w:val="es-MX" w:eastAsia="es-MX"/>
        </w:rPr>
        <w:t>is</w:t>
      </w:r>
      <w:proofErr w:type="spellEnd"/>
      <w:r w:rsidRPr="001445F4">
        <w:rPr>
          <w:color w:val="000000" w:themeColor="text1"/>
          <w:lang w:val="es-MX" w:eastAsia="es-MX"/>
        </w:rPr>
        <w:t xml:space="preserve"> </w:t>
      </w:r>
      <w:proofErr w:type="spellStart"/>
      <w:r w:rsidRPr="001445F4">
        <w:rPr>
          <w:color w:val="000000" w:themeColor="text1"/>
          <w:lang w:val="es-MX" w:eastAsia="es-MX"/>
        </w:rPr>
        <w:t>also</w:t>
      </w:r>
      <w:proofErr w:type="spellEnd"/>
      <w:r w:rsidRPr="001445F4">
        <w:rPr>
          <w:color w:val="000000" w:themeColor="text1"/>
          <w:lang w:val="es-MX" w:eastAsia="es-MX"/>
        </w:rPr>
        <w:t xml:space="preserve"> </w:t>
      </w:r>
      <w:proofErr w:type="spellStart"/>
      <w:r w:rsidRPr="001445F4">
        <w:rPr>
          <w:color w:val="000000" w:themeColor="text1"/>
          <w:lang w:val="es-MX" w:eastAsia="es-MX"/>
        </w:rPr>
        <w:t>subjective</w:t>
      </w:r>
      <w:proofErr w:type="spellEnd"/>
      <w:r w:rsidRPr="001445F4">
        <w:rPr>
          <w:color w:val="000000" w:themeColor="text1"/>
          <w:lang w:val="es-MX" w:eastAsia="es-MX"/>
        </w:rPr>
        <w:t xml:space="preserve"> and can </w:t>
      </w:r>
      <w:proofErr w:type="spellStart"/>
      <w:r w:rsidRPr="001445F4">
        <w:rPr>
          <w:color w:val="000000" w:themeColor="text1"/>
          <w:lang w:val="es-MX" w:eastAsia="es-MX"/>
        </w:rPr>
        <w:t>become</w:t>
      </w:r>
      <w:proofErr w:type="spellEnd"/>
      <w:r w:rsidRPr="001445F4">
        <w:rPr>
          <w:color w:val="000000" w:themeColor="text1"/>
          <w:lang w:val="es-MX" w:eastAsia="es-MX"/>
        </w:rPr>
        <w:t xml:space="preserve"> </w:t>
      </w:r>
      <w:proofErr w:type="spellStart"/>
      <w:r w:rsidRPr="001445F4">
        <w:rPr>
          <w:color w:val="000000" w:themeColor="text1"/>
          <w:lang w:val="es-MX" w:eastAsia="es-MX"/>
        </w:rPr>
        <w:t>poorly</w:t>
      </w:r>
      <w:proofErr w:type="spellEnd"/>
      <w:r w:rsidRPr="001445F4">
        <w:rPr>
          <w:color w:val="000000" w:themeColor="text1"/>
          <w:lang w:val="es-MX" w:eastAsia="es-MX"/>
        </w:rPr>
        <w:t xml:space="preserve"> </w:t>
      </w:r>
      <w:proofErr w:type="spellStart"/>
      <w:r w:rsidRPr="001445F4">
        <w:rPr>
          <w:color w:val="000000" w:themeColor="text1"/>
          <w:lang w:val="es-MX" w:eastAsia="es-MX"/>
        </w:rPr>
        <w:t>paid</w:t>
      </w:r>
      <w:proofErr w:type="spellEnd"/>
      <w:r w:rsidRPr="001445F4">
        <w:rPr>
          <w:color w:val="000000" w:themeColor="text1"/>
          <w:lang w:val="es-MX" w:eastAsia="es-MX"/>
        </w:rPr>
        <w:t xml:space="preserve"> </w:t>
      </w:r>
      <w:proofErr w:type="spellStart"/>
      <w:r w:rsidRPr="001445F4">
        <w:rPr>
          <w:color w:val="000000" w:themeColor="text1"/>
          <w:lang w:val="es-MX" w:eastAsia="es-MX"/>
        </w:rPr>
        <w:t>or</w:t>
      </w:r>
      <w:proofErr w:type="spellEnd"/>
      <w:r w:rsidRPr="001445F4">
        <w:rPr>
          <w:color w:val="000000" w:themeColor="text1"/>
          <w:lang w:val="es-MX" w:eastAsia="es-MX"/>
        </w:rPr>
        <w:t xml:space="preserve"> </w:t>
      </w:r>
      <w:proofErr w:type="spellStart"/>
      <w:r w:rsidRPr="001445F4">
        <w:rPr>
          <w:color w:val="000000" w:themeColor="text1"/>
          <w:lang w:val="es-MX" w:eastAsia="es-MX"/>
        </w:rPr>
        <w:t>escalate</w:t>
      </w:r>
      <w:proofErr w:type="spellEnd"/>
      <w:r w:rsidRPr="001445F4">
        <w:rPr>
          <w:color w:val="000000" w:themeColor="text1"/>
          <w:lang w:val="es-MX" w:eastAsia="es-MX"/>
        </w:rPr>
        <w:t xml:space="preserve"> </w:t>
      </w:r>
      <w:proofErr w:type="spellStart"/>
      <w:r w:rsidRPr="001445F4">
        <w:rPr>
          <w:color w:val="000000" w:themeColor="text1"/>
          <w:lang w:val="es-MX" w:eastAsia="es-MX"/>
        </w:rPr>
        <w:t>to</w:t>
      </w:r>
      <w:proofErr w:type="spellEnd"/>
      <w:r w:rsidRPr="001445F4">
        <w:rPr>
          <w:color w:val="000000" w:themeColor="text1"/>
          <w:lang w:val="es-MX" w:eastAsia="es-MX"/>
        </w:rPr>
        <w:t xml:space="preserve"> </w:t>
      </w:r>
      <w:proofErr w:type="spellStart"/>
      <w:r w:rsidRPr="001445F4">
        <w:rPr>
          <w:color w:val="000000" w:themeColor="text1"/>
          <w:lang w:val="es-MX" w:eastAsia="es-MX"/>
        </w:rPr>
        <w:t>the</w:t>
      </w:r>
      <w:proofErr w:type="spellEnd"/>
      <w:r w:rsidRPr="001445F4">
        <w:rPr>
          <w:color w:val="000000" w:themeColor="text1"/>
          <w:lang w:val="es-MX" w:eastAsia="es-MX"/>
        </w:rPr>
        <w:t xml:space="preserve"> </w:t>
      </w:r>
      <w:proofErr w:type="spellStart"/>
      <w:r w:rsidRPr="001445F4">
        <w:rPr>
          <w:color w:val="000000" w:themeColor="text1"/>
          <w:lang w:val="es-MX" w:eastAsia="es-MX"/>
        </w:rPr>
        <w:t>high-cost</w:t>
      </w:r>
      <w:proofErr w:type="spellEnd"/>
      <w:r w:rsidRPr="001445F4">
        <w:rPr>
          <w:color w:val="000000" w:themeColor="text1"/>
          <w:lang w:val="es-MX" w:eastAsia="es-MX"/>
        </w:rPr>
        <w:t xml:space="preserve"> </w:t>
      </w:r>
      <w:proofErr w:type="spellStart"/>
      <w:r w:rsidRPr="001445F4">
        <w:rPr>
          <w:color w:val="000000" w:themeColor="text1"/>
          <w:lang w:val="es-MX" w:eastAsia="es-MX"/>
        </w:rPr>
        <w:t>market</w:t>
      </w:r>
      <w:proofErr w:type="spellEnd"/>
      <w:r w:rsidRPr="001445F4">
        <w:rPr>
          <w:color w:val="000000" w:themeColor="text1"/>
          <w:lang w:val="es-MX" w:eastAsia="es-MX"/>
        </w:rPr>
        <w:t xml:space="preserve">. In </w:t>
      </w:r>
      <w:proofErr w:type="spellStart"/>
      <w:r w:rsidRPr="001445F4">
        <w:rPr>
          <w:color w:val="000000" w:themeColor="text1"/>
          <w:lang w:val="es-MX" w:eastAsia="es-MX"/>
        </w:rPr>
        <w:t>this</w:t>
      </w:r>
      <w:proofErr w:type="spellEnd"/>
      <w:r w:rsidRPr="001445F4">
        <w:rPr>
          <w:color w:val="000000" w:themeColor="text1"/>
          <w:lang w:val="es-MX" w:eastAsia="es-MX"/>
        </w:rPr>
        <w:t xml:space="preserve"> </w:t>
      </w:r>
      <w:proofErr w:type="spellStart"/>
      <w:r w:rsidRPr="001445F4">
        <w:rPr>
          <w:color w:val="000000" w:themeColor="text1"/>
          <w:lang w:val="es-MX" w:eastAsia="es-MX"/>
        </w:rPr>
        <w:t>research</w:t>
      </w:r>
      <w:proofErr w:type="spellEnd"/>
      <w:r w:rsidRPr="001445F4">
        <w:rPr>
          <w:color w:val="000000" w:themeColor="text1"/>
          <w:lang w:val="es-MX" w:eastAsia="es-MX"/>
        </w:rPr>
        <w:t xml:space="preserve"> </w:t>
      </w:r>
      <w:proofErr w:type="spellStart"/>
      <w:r w:rsidRPr="001445F4">
        <w:rPr>
          <w:color w:val="000000" w:themeColor="text1"/>
          <w:lang w:val="es-MX" w:eastAsia="es-MX"/>
        </w:rPr>
        <w:t>work</w:t>
      </w:r>
      <w:proofErr w:type="spellEnd"/>
      <w:r w:rsidRPr="001445F4">
        <w:rPr>
          <w:color w:val="000000" w:themeColor="text1"/>
          <w:lang w:val="es-MX" w:eastAsia="es-MX"/>
        </w:rPr>
        <w:t xml:space="preserve">, </w:t>
      </w:r>
      <w:proofErr w:type="spellStart"/>
      <w:r w:rsidRPr="001445F4">
        <w:rPr>
          <w:color w:val="000000" w:themeColor="text1"/>
          <w:lang w:val="es-MX" w:eastAsia="es-MX"/>
        </w:rPr>
        <w:t>we</w:t>
      </w:r>
      <w:proofErr w:type="spellEnd"/>
      <w:r w:rsidRPr="001445F4">
        <w:rPr>
          <w:color w:val="000000" w:themeColor="text1"/>
          <w:lang w:val="es-MX" w:eastAsia="es-MX"/>
        </w:rPr>
        <w:t xml:space="preserve"> </w:t>
      </w:r>
      <w:proofErr w:type="spellStart"/>
      <w:r w:rsidRPr="001445F4">
        <w:rPr>
          <w:color w:val="000000" w:themeColor="text1"/>
          <w:lang w:val="es-MX" w:eastAsia="es-MX"/>
        </w:rPr>
        <w:t>highlight</w:t>
      </w:r>
      <w:proofErr w:type="spellEnd"/>
      <w:r w:rsidRPr="001445F4">
        <w:rPr>
          <w:color w:val="000000" w:themeColor="text1"/>
          <w:lang w:val="es-MX" w:eastAsia="es-MX"/>
        </w:rPr>
        <w:t xml:space="preserve"> </w:t>
      </w:r>
      <w:proofErr w:type="spellStart"/>
      <w:r w:rsidRPr="001445F4">
        <w:rPr>
          <w:color w:val="000000" w:themeColor="text1"/>
          <w:lang w:val="es-MX" w:eastAsia="es-MX"/>
        </w:rPr>
        <w:t>how</w:t>
      </w:r>
      <w:proofErr w:type="spellEnd"/>
      <w:r w:rsidRPr="001445F4">
        <w:rPr>
          <w:color w:val="000000" w:themeColor="text1"/>
          <w:lang w:val="es-MX" w:eastAsia="es-MX"/>
        </w:rPr>
        <w:t xml:space="preserve"> social </w:t>
      </w:r>
      <w:proofErr w:type="spellStart"/>
      <w:r w:rsidRPr="001445F4">
        <w:rPr>
          <w:color w:val="000000" w:themeColor="text1"/>
          <w:lang w:val="es-MX" w:eastAsia="es-MX"/>
        </w:rPr>
        <w:t>networks</w:t>
      </w:r>
      <w:proofErr w:type="spellEnd"/>
      <w:r w:rsidRPr="001445F4">
        <w:rPr>
          <w:color w:val="000000" w:themeColor="text1"/>
          <w:lang w:val="es-MX" w:eastAsia="es-MX"/>
        </w:rPr>
        <w:t xml:space="preserve"> can </w:t>
      </w:r>
      <w:proofErr w:type="spellStart"/>
      <w:r w:rsidRPr="001445F4">
        <w:rPr>
          <w:color w:val="000000" w:themeColor="text1"/>
          <w:lang w:val="es-MX" w:eastAsia="es-MX"/>
        </w:rPr>
        <w:t>improve</w:t>
      </w:r>
      <w:proofErr w:type="spellEnd"/>
      <w:r w:rsidRPr="001445F4">
        <w:rPr>
          <w:color w:val="000000" w:themeColor="text1"/>
          <w:lang w:val="es-MX" w:eastAsia="es-MX"/>
        </w:rPr>
        <w:t xml:space="preserve"> </w:t>
      </w:r>
      <w:proofErr w:type="spellStart"/>
      <w:r w:rsidRPr="001445F4">
        <w:rPr>
          <w:color w:val="000000" w:themeColor="text1"/>
          <w:lang w:val="es-MX" w:eastAsia="es-MX"/>
        </w:rPr>
        <w:t>the</w:t>
      </w:r>
      <w:proofErr w:type="spellEnd"/>
      <w:r w:rsidRPr="001445F4">
        <w:rPr>
          <w:color w:val="000000" w:themeColor="text1"/>
          <w:lang w:val="es-MX" w:eastAsia="es-MX"/>
        </w:rPr>
        <w:t xml:space="preserve"> </w:t>
      </w:r>
      <w:proofErr w:type="spellStart"/>
      <w:r w:rsidRPr="001445F4">
        <w:rPr>
          <w:color w:val="000000" w:themeColor="text1"/>
          <w:lang w:val="es-MX" w:eastAsia="es-MX"/>
        </w:rPr>
        <w:t>value</w:t>
      </w:r>
      <w:proofErr w:type="spellEnd"/>
      <w:r w:rsidRPr="001445F4">
        <w:rPr>
          <w:color w:val="000000" w:themeColor="text1"/>
          <w:lang w:val="es-MX" w:eastAsia="es-MX"/>
        </w:rPr>
        <w:t xml:space="preserve"> </w:t>
      </w:r>
      <w:proofErr w:type="spellStart"/>
      <w:r w:rsidRPr="001445F4">
        <w:rPr>
          <w:color w:val="000000" w:themeColor="text1"/>
          <w:lang w:val="es-MX" w:eastAsia="es-MX"/>
        </w:rPr>
        <w:t>of</w:t>
      </w:r>
      <w:proofErr w:type="spellEnd"/>
      <w:r w:rsidRPr="001445F4">
        <w:rPr>
          <w:color w:val="000000" w:themeColor="text1"/>
          <w:lang w:val="es-MX" w:eastAsia="es-MX"/>
        </w:rPr>
        <w:t xml:space="preserve"> a </w:t>
      </w:r>
      <w:proofErr w:type="spellStart"/>
      <w:r w:rsidRPr="001445F4">
        <w:rPr>
          <w:color w:val="000000" w:themeColor="text1"/>
          <w:lang w:val="es-MX" w:eastAsia="es-MX"/>
        </w:rPr>
        <w:t>craft</w:t>
      </w:r>
      <w:proofErr w:type="spellEnd"/>
      <w:r w:rsidRPr="001445F4">
        <w:rPr>
          <w:color w:val="000000" w:themeColor="text1"/>
          <w:lang w:val="es-MX" w:eastAsia="es-MX"/>
        </w:rPr>
        <w:t xml:space="preserve"> </w:t>
      </w:r>
      <w:proofErr w:type="spellStart"/>
      <w:r w:rsidRPr="001445F4">
        <w:rPr>
          <w:color w:val="000000" w:themeColor="text1"/>
          <w:lang w:val="es-MX" w:eastAsia="es-MX"/>
        </w:rPr>
        <w:t>product</w:t>
      </w:r>
      <w:proofErr w:type="spellEnd"/>
      <w:r w:rsidRPr="001445F4">
        <w:rPr>
          <w:color w:val="000000" w:themeColor="text1"/>
          <w:lang w:val="es-MX" w:eastAsia="es-MX"/>
        </w:rPr>
        <w:t xml:space="preserve">. </w:t>
      </w:r>
      <w:proofErr w:type="spellStart"/>
      <w:r w:rsidRPr="001445F4">
        <w:rPr>
          <w:color w:val="000000" w:themeColor="text1"/>
          <w:lang w:val="es-MX" w:eastAsia="es-MX"/>
        </w:rPr>
        <w:t>Our</w:t>
      </w:r>
      <w:proofErr w:type="spellEnd"/>
      <w:r w:rsidRPr="001445F4">
        <w:rPr>
          <w:color w:val="000000" w:themeColor="text1"/>
          <w:lang w:val="es-MX" w:eastAsia="es-MX"/>
        </w:rPr>
        <w:t xml:space="preserve"> </w:t>
      </w:r>
      <w:proofErr w:type="spellStart"/>
      <w:r w:rsidRPr="001445F4">
        <w:rPr>
          <w:color w:val="000000" w:themeColor="text1"/>
          <w:lang w:val="es-MX" w:eastAsia="es-MX"/>
        </w:rPr>
        <w:t>research</w:t>
      </w:r>
      <w:proofErr w:type="spellEnd"/>
      <w:r w:rsidRPr="001445F4">
        <w:rPr>
          <w:color w:val="000000" w:themeColor="text1"/>
          <w:lang w:val="es-MX" w:eastAsia="es-MX"/>
        </w:rPr>
        <w:t xml:space="preserve"> </w:t>
      </w:r>
      <w:proofErr w:type="spellStart"/>
      <w:r w:rsidRPr="001445F4">
        <w:rPr>
          <w:color w:val="000000" w:themeColor="text1"/>
          <w:lang w:val="es-MX" w:eastAsia="es-MX"/>
        </w:rPr>
        <w:t>carries</w:t>
      </w:r>
      <w:proofErr w:type="spellEnd"/>
      <w:r w:rsidRPr="001445F4">
        <w:rPr>
          <w:color w:val="000000" w:themeColor="text1"/>
          <w:lang w:val="es-MX" w:eastAsia="es-MX"/>
        </w:rPr>
        <w:t xml:space="preserve"> </w:t>
      </w:r>
      <w:proofErr w:type="spellStart"/>
      <w:r w:rsidRPr="001445F4">
        <w:rPr>
          <w:color w:val="000000" w:themeColor="text1"/>
          <w:lang w:val="es-MX" w:eastAsia="es-MX"/>
        </w:rPr>
        <w:t>out</w:t>
      </w:r>
      <w:proofErr w:type="spellEnd"/>
      <w:r w:rsidRPr="001445F4">
        <w:rPr>
          <w:color w:val="000000" w:themeColor="text1"/>
          <w:lang w:val="es-MX" w:eastAsia="es-MX"/>
        </w:rPr>
        <w:t xml:space="preserve"> </w:t>
      </w:r>
      <w:proofErr w:type="spellStart"/>
      <w:r w:rsidRPr="001445F4">
        <w:rPr>
          <w:color w:val="000000" w:themeColor="text1"/>
          <w:lang w:val="es-MX" w:eastAsia="es-MX"/>
        </w:rPr>
        <w:t>exploratory</w:t>
      </w:r>
      <w:proofErr w:type="spellEnd"/>
      <w:r w:rsidRPr="001445F4">
        <w:rPr>
          <w:color w:val="000000" w:themeColor="text1"/>
          <w:lang w:val="es-MX" w:eastAsia="es-MX"/>
        </w:rPr>
        <w:t xml:space="preserve">, descriptive, and </w:t>
      </w:r>
      <w:proofErr w:type="spellStart"/>
      <w:r w:rsidRPr="001445F4">
        <w:rPr>
          <w:color w:val="000000" w:themeColor="text1"/>
          <w:lang w:val="es-MX" w:eastAsia="es-MX"/>
        </w:rPr>
        <w:t>bibliographic</w:t>
      </w:r>
      <w:proofErr w:type="spellEnd"/>
      <w:r w:rsidRPr="001445F4">
        <w:rPr>
          <w:color w:val="000000" w:themeColor="text1"/>
          <w:lang w:val="es-MX" w:eastAsia="es-MX"/>
        </w:rPr>
        <w:t xml:space="preserve"> </w:t>
      </w:r>
      <w:proofErr w:type="spellStart"/>
      <w:r w:rsidRPr="001445F4">
        <w:rPr>
          <w:color w:val="000000" w:themeColor="text1"/>
          <w:lang w:val="es-MX" w:eastAsia="es-MX"/>
        </w:rPr>
        <w:t>qualitative</w:t>
      </w:r>
      <w:proofErr w:type="spellEnd"/>
      <w:r w:rsidRPr="001445F4">
        <w:rPr>
          <w:color w:val="000000" w:themeColor="text1"/>
          <w:lang w:val="es-MX" w:eastAsia="es-MX"/>
        </w:rPr>
        <w:t xml:space="preserve"> </w:t>
      </w:r>
      <w:proofErr w:type="spellStart"/>
      <w:r w:rsidRPr="001445F4">
        <w:rPr>
          <w:color w:val="000000" w:themeColor="text1"/>
          <w:lang w:val="es-MX" w:eastAsia="es-MX"/>
        </w:rPr>
        <w:t>research</w:t>
      </w:r>
      <w:proofErr w:type="spellEnd"/>
      <w:r w:rsidRPr="001445F4">
        <w:rPr>
          <w:color w:val="000000" w:themeColor="text1"/>
          <w:lang w:val="es-MX" w:eastAsia="es-MX"/>
        </w:rPr>
        <w:t xml:space="preserve"> in </w:t>
      </w:r>
      <w:proofErr w:type="spellStart"/>
      <w:r w:rsidRPr="001445F4">
        <w:rPr>
          <w:color w:val="000000" w:themeColor="text1"/>
          <w:lang w:val="es-MX" w:eastAsia="es-MX"/>
        </w:rPr>
        <w:t>recent</w:t>
      </w:r>
      <w:proofErr w:type="spellEnd"/>
      <w:r w:rsidRPr="001445F4">
        <w:rPr>
          <w:color w:val="000000" w:themeColor="text1"/>
          <w:lang w:val="es-MX" w:eastAsia="es-MX"/>
        </w:rPr>
        <w:t xml:space="preserve"> </w:t>
      </w:r>
      <w:proofErr w:type="spellStart"/>
      <w:r w:rsidRPr="001445F4">
        <w:rPr>
          <w:color w:val="000000" w:themeColor="text1"/>
          <w:lang w:val="es-MX" w:eastAsia="es-MX"/>
        </w:rPr>
        <w:t>works</w:t>
      </w:r>
      <w:proofErr w:type="spellEnd"/>
      <w:r w:rsidRPr="001445F4">
        <w:rPr>
          <w:color w:val="000000" w:themeColor="text1"/>
          <w:lang w:val="es-MX" w:eastAsia="es-MX"/>
        </w:rPr>
        <w:t xml:space="preserve"> </w:t>
      </w:r>
      <w:proofErr w:type="spellStart"/>
      <w:r w:rsidRPr="001445F4">
        <w:rPr>
          <w:color w:val="000000" w:themeColor="text1"/>
          <w:lang w:val="es-MX" w:eastAsia="es-MX"/>
        </w:rPr>
        <w:t>published</w:t>
      </w:r>
      <w:proofErr w:type="spellEnd"/>
      <w:r w:rsidRPr="001445F4">
        <w:rPr>
          <w:color w:val="000000" w:themeColor="text1"/>
          <w:lang w:val="es-MX" w:eastAsia="es-MX"/>
        </w:rPr>
        <w:t xml:space="preserve"> in </w:t>
      </w:r>
      <w:proofErr w:type="spellStart"/>
      <w:r w:rsidRPr="001445F4">
        <w:rPr>
          <w:color w:val="000000" w:themeColor="text1"/>
          <w:lang w:val="es-MX" w:eastAsia="es-MX"/>
        </w:rPr>
        <w:t>the</w:t>
      </w:r>
      <w:proofErr w:type="spellEnd"/>
      <w:r w:rsidRPr="001445F4">
        <w:rPr>
          <w:color w:val="000000" w:themeColor="text1"/>
          <w:lang w:val="es-MX" w:eastAsia="es-MX"/>
        </w:rPr>
        <w:t xml:space="preserve"> </w:t>
      </w:r>
      <w:proofErr w:type="spellStart"/>
      <w:r w:rsidRPr="001445F4">
        <w:rPr>
          <w:color w:val="000000" w:themeColor="text1"/>
          <w:lang w:val="es-MX" w:eastAsia="es-MX"/>
        </w:rPr>
        <w:t>literature</w:t>
      </w:r>
      <w:proofErr w:type="spellEnd"/>
      <w:r w:rsidRPr="001445F4">
        <w:rPr>
          <w:color w:val="000000" w:themeColor="text1"/>
          <w:lang w:val="es-MX" w:eastAsia="es-MX"/>
        </w:rPr>
        <w:t xml:space="preserve"> </w:t>
      </w:r>
      <w:proofErr w:type="spellStart"/>
      <w:r w:rsidRPr="001445F4">
        <w:rPr>
          <w:color w:val="000000" w:themeColor="text1"/>
          <w:lang w:val="es-MX" w:eastAsia="es-MX"/>
        </w:rPr>
        <w:t>with</w:t>
      </w:r>
      <w:proofErr w:type="spellEnd"/>
      <w:r w:rsidRPr="001445F4">
        <w:rPr>
          <w:color w:val="000000" w:themeColor="text1"/>
          <w:lang w:val="es-MX" w:eastAsia="es-MX"/>
        </w:rPr>
        <w:t xml:space="preserve"> JCR, </w:t>
      </w:r>
      <w:proofErr w:type="spellStart"/>
      <w:r w:rsidRPr="001445F4">
        <w:rPr>
          <w:color w:val="000000" w:themeColor="text1"/>
          <w:lang w:val="es-MX" w:eastAsia="es-MX"/>
        </w:rPr>
        <w:t>Scopus</w:t>
      </w:r>
      <w:proofErr w:type="spellEnd"/>
      <w:r w:rsidRPr="001445F4">
        <w:rPr>
          <w:color w:val="000000" w:themeColor="text1"/>
          <w:lang w:val="es-MX" w:eastAsia="es-MX"/>
        </w:rPr>
        <w:t xml:space="preserve">, and </w:t>
      </w:r>
      <w:proofErr w:type="spellStart"/>
      <w:r w:rsidRPr="001445F4">
        <w:rPr>
          <w:color w:val="000000" w:themeColor="text1"/>
          <w:lang w:val="es-MX" w:eastAsia="es-MX"/>
        </w:rPr>
        <w:t>Latindex</w:t>
      </w:r>
      <w:proofErr w:type="spellEnd"/>
      <w:r w:rsidRPr="001445F4">
        <w:rPr>
          <w:color w:val="000000" w:themeColor="text1"/>
          <w:lang w:val="es-MX" w:eastAsia="es-MX"/>
        </w:rPr>
        <w:t xml:space="preserve"> </w:t>
      </w:r>
      <w:proofErr w:type="spellStart"/>
      <w:r w:rsidRPr="001445F4">
        <w:rPr>
          <w:color w:val="000000" w:themeColor="text1"/>
          <w:lang w:val="es-MX" w:eastAsia="es-MX"/>
        </w:rPr>
        <w:t>indices</w:t>
      </w:r>
      <w:proofErr w:type="spellEnd"/>
      <w:r w:rsidRPr="001445F4">
        <w:rPr>
          <w:color w:val="000000" w:themeColor="text1"/>
          <w:lang w:val="es-MX" w:eastAsia="es-MX"/>
        </w:rPr>
        <w:t xml:space="preserve">. </w:t>
      </w:r>
      <w:proofErr w:type="spellStart"/>
      <w:r w:rsidRPr="001445F4">
        <w:rPr>
          <w:color w:val="000000" w:themeColor="text1"/>
          <w:lang w:val="es-MX" w:eastAsia="es-MX"/>
        </w:rPr>
        <w:t>The</w:t>
      </w:r>
      <w:proofErr w:type="spellEnd"/>
      <w:r w:rsidRPr="001445F4">
        <w:rPr>
          <w:color w:val="000000" w:themeColor="text1"/>
          <w:lang w:val="es-MX" w:eastAsia="es-MX"/>
        </w:rPr>
        <w:t xml:space="preserve"> </w:t>
      </w:r>
      <w:proofErr w:type="spellStart"/>
      <w:r w:rsidRPr="001445F4">
        <w:rPr>
          <w:color w:val="000000" w:themeColor="text1"/>
          <w:lang w:val="es-MX" w:eastAsia="es-MX"/>
        </w:rPr>
        <w:t>methodology</w:t>
      </w:r>
      <w:proofErr w:type="spellEnd"/>
      <w:r w:rsidRPr="001445F4">
        <w:rPr>
          <w:color w:val="000000" w:themeColor="text1"/>
          <w:lang w:val="es-MX" w:eastAsia="es-MX"/>
        </w:rPr>
        <w:t xml:space="preserve"> </w:t>
      </w:r>
      <w:proofErr w:type="spellStart"/>
      <w:r w:rsidRPr="001445F4">
        <w:rPr>
          <w:color w:val="000000" w:themeColor="text1"/>
          <w:lang w:val="es-MX" w:eastAsia="es-MX"/>
        </w:rPr>
        <w:t>used</w:t>
      </w:r>
      <w:proofErr w:type="spellEnd"/>
      <w:r w:rsidRPr="001445F4">
        <w:rPr>
          <w:color w:val="000000" w:themeColor="text1"/>
          <w:lang w:val="es-MX" w:eastAsia="es-MX"/>
        </w:rPr>
        <w:t xml:space="preserve"> </w:t>
      </w:r>
      <w:proofErr w:type="spellStart"/>
      <w:r w:rsidRPr="001445F4">
        <w:rPr>
          <w:color w:val="000000" w:themeColor="text1"/>
          <w:lang w:val="es-MX" w:eastAsia="es-MX"/>
        </w:rPr>
        <w:t>produced</w:t>
      </w:r>
      <w:proofErr w:type="spellEnd"/>
      <w:r w:rsidRPr="001445F4">
        <w:rPr>
          <w:color w:val="000000" w:themeColor="text1"/>
          <w:lang w:val="es-MX" w:eastAsia="es-MX"/>
        </w:rPr>
        <w:t xml:space="preserve"> </w:t>
      </w:r>
      <w:proofErr w:type="spellStart"/>
      <w:r w:rsidRPr="001445F4">
        <w:rPr>
          <w:color w:val="000000" w:themeColor="text1"/>
          <w:lang w:val="es-MX" w:eastAsia="es-MX"/>
        </w:rPr>
        <w:t>the</w:t>
      </w:r>
      <w:proofErr w:type="spellEnd"/>
      <w:r w:rsidRPr="001445F4">
        <w:rPr>
          <w:color w:val="000000" w:themeColor="text1"/>
          <w:lang w:val="es-MX" w:eastAsia="es-MX"/>
        </w:rPr>
        <w:t xml:space="preserve"> fundamental </w:t>
      </w:r>
      <w:proofErr w:type="spellStart"/>
      <w:r w:rsidRPr="001445F4">
        <w:rPr>
          <w:color w:val="000000" w:themeColor="text1"/>
          <w:lang w:val="es-MX" w:eastAsia="es-MX"/>
        </w:rPr>
        <w:t>theory</w:t>
      </w:r>
      <w:proofErr w:type="spellEnd"/>
      <w:r w:rsidRPr="001445F4">
        <w:rPr>
          <w:color w:val="000000" w:themeColor="text1"/>
          <w:lang w:val="es-MX" w:eastAsia="es-MX"/>
        </w:rPr>
        <w:t xml:space="preserve"> </w:t>
      </w:r>
      <w:proofErr w:type="spellStart"/>
      <w:r w:rsidRPr="001445F4">
        <w:rPr>
          <w:color w:val="000000" w:themeColor="text1"/>
          <w:lang w:val="es-MX" w:eastAsia="es-MX"/>
        </w:rPr>
        <w:t>enriched</w:t>
      </w:r>
      <w:proofErr w:type="spellEnd"/>
      <w:r w:rsidRPr="001445F4">
        <w:rPr>
          <w:color w:val="000000" w:themeColor="text1"/>
          <w:lang w:val="es-MX" w:eastAsia="es-MX"/>
        </w:rPr>
        <w:t xml:space="preserve"> in </w:t>
      </w:r>
      <w:proofErr w:type="spellStart"/>
      <w:r w:rsidRPr="001445F4">
        <w:rPr>
          <w:color w:val="000000" w:themeColor="text1"/>
          <w:lang w:val="es-MX" w:eastAsia="es-MX"/>
        </w:rPr>
        <w:t>Mead's</w:t>
      </w:r>
      <w:proofErr w:type="spellEnd"/>
      <w:r w:rsidRPr="001445F4">
        <w:rPr>
          <w:color w:val="000000" w:themeColor="text1"/>
          <w:lang w:val="es-MX" w:eastAsia="es-MX"/>
        </w:rPr>
        <w:t xml:space="preserve"> </w:t>
      </w:r>
      <w:proofErr w:type="spellStart"/>
      <w:r w:rsidRPr="001445F4">
        <w:rPr>
          <w:color w:val="000000" w:themeColor="text1"/>
          <w:lang w:val="es-MX" w:eastAsia="es-MX"/>
        </w:rPr>
        <w:t>Symbolic</w:t>
      </w:r>
      <w:proofErr w:type="spellEnd"/>
      <w:r w:rsidRPr="001445F4">
        <w:rPr>
          <w:color w:val="000000" w:themeColor="text1"/>
          <w:lang w:val="es-MX" w:eastAsia="es-MX"/>
        </w:rPr>
        <w:t xml:space="preserve"> </w:t>
      </w:r>
      <w:proofErr w:type="spellStart"/>
      <w:r w:rsidRPr="001445F4">
        <w:rPr>
          <w:color w:val="000000" w:themeColor="text1"/>
          <w:lang w:val="es-MX" w:eastAsia="es-MX"/>
        </w:rPr>
        <w:t>Interactionism</w:t>
      </w:r>
      <w:proofErr w:type="spellEnd"/>
      <w:r w:rsidRPr="001445F4">
        <w:rPr>
          <w:color w:val="000000" w:themeColor="text1"/>
          <w:lang w:val="es-MX" w:eastAsia="es-MX"/>
        </w:rPr>
        <w:t xml:space="preserve">. </w:t>
      </w:r>
      <w:proofErr w:type="spellStart"/>
      <w:r w:rsidRPr="001445F4">
        <w:rPr>
          <w:color w:val="000000" w:themeColor="text1"/>
          <w:lang w:val="es-MX" w:eastAsia="es-MX"/>
        </w:rPr>
        <w:t>Our</w:t>
      </w:r>
      <w:proofErr w:type="spellEnd"/>
      <w:r w:rsidRPr="001445F4">
        <w:rPr>
          <w:color w:val="000000" w:themeColor="text1"/>
          <w:lang w:val="es-MX" w:eastAsia="es-MX"/>
        </w:rPr>
        <w:t xml:space="preserve"> </w:t>
      </w:r>
      <w:proofErr w:type="spellStart"/>
      <w:r w:rsidRPr="001445F4">
        <w:rPr>
          <w:color w:val="000000" w:themeColor="text1"/>
          <w:lang w:val="es-MX" w:eastAsia="es-MX"/>
        </w:rPr>
        <w:t>research</w:t>
      </w:r>
      <w:proofErr w:type="spellEnd"/>
      <w:r w:rsidRPr="001445F4">
        <w:rPr>
          <w:color w:val="000000" w:themeColor="text1"/>
          <w:lang w:val="es-MX" w:eastAsia="es-MX"/>
        </w:rPr>
        <w:t xml:space="preserve"> </w:t>
      </w:r>
      <w:proofErr w:type="spellStart"/>
      <w:r w:rsidRPr="001445F4">
        <w:rPr>
          <w:color w:val="000000" w:themeColor="text1"/>
          <w:lang w:val="es-MX" w:eastAsia="es-MX"/>
        </w:rPr>
        <w:t>was</w:t>
      </w:r>
      <w:proofErr w:type="spellEnd"/>
      <w:r w:rsidRPr="001445F4">
        <w:rPr>
          <w:color w:val="000000" w:themeColor="text1"/>
          <w:lang w:val="es-MX" w:eastAsia="es-MX"/>
        </w:rPr>
        <w:t xml:space="preserve"> </w:t>
      </w:r>
      <w:proofErr w:type="spellStart"/>
      <w:r w:rsidRPr="001445F4">
        <w:rPr>
          <w:color w:val="000000" w:themeColor="text1"/>
          <w:lang w:val="es-MX" w:eastAsia="es-MX"/>
        </w:rPr>
        <w:t>limited</w:t>
      </w:r>
      <w:proofErr w:type="spellEnd"/>
      <w:r w:rsidRPr="001445F4">
        <w:rPr>
          <w:color w:val="000000" w:themeColor="text1"/>
          <w:lang w:val="es-MX" w:eastAsia="es-MX"/>
        </w:rPr>
        <w:t xml:space="preserve"> </w:t>
      </w:r>
      <w:proofErr w:type="spellStart"/>
      <w:r w:rsidRPr="001445F4">
        <w:rPr>
          <w:color w:val="000000" w:themeColor="text1"/>
          <w:lang w:val="es-MX" w:eastAsia="es-MX"/>
        </w:rPr>
        <w:t>to</w:t>
      </w:r>
      <w:proofErr w:type="spellEnd"/>
      <w:r w:rsidRPr="001445F4">
        <w:rPr>
          <w:color w:val="000000" w:themeColor="text1"/>
          <w:lang w:val="es-MX" w:eastAsia="es-MX"/>
        </w:rPr>
        <w:t xml:space="preserve"> </w:t>
      </w:r>
      <w:proofErr w:type="spellStart"/>
      <w:r w:rsidRPr="001445F4">
        <w:rPr>
          <w:color w:val="000000" w:themeColor="text1"/>
          <w:lang w:val="es-MX" w:eastAsia="es-MX"/>
        </w:rPr>
        <w:t>the</w:t>
      </w:r>
      <w:proofErr w:type="spellEnd"/>
      <w:r w:rsidRPr="001445F4">
        <w:rPr>
          <w:color w:val="000000" w:themeColor="text1"/>
          <w:lang w:val="es-MX" w:eastAsia="es-MX"/>
        </w:rPr>
        <w:t xml:space="preserve"> </w:t>
      </w:r>
      <w:proofErr w:type="spellStart"/>
      <w:r w:rsidRPr="001445F4">
        <w:rPr>
          <w:color w:val="000000" w:themeColor="text1"/>
          <w:lang w:val="es-MX" w:eastAsia="es-MX"/>
        </w:rPr>
        <w:t>artisanal</w:t>
      </w:r>
      <w:proofErr w:type="spellEnd"/>
      <w:r w:rsidRPr="001445F4">
        <w:rPr>
          <w:color w:val="000000" w:themeColor="text1"/>
          <w:lang w:val="es-MX" w:eastAsia="es-MX"/>
        </w:rPr>
        <w:t xml:space="preserve"> </w:t>
      </w:r>
      <w:proofErr w:type="spellStart"/>
      <w:r w:rsidRPr="001445F4">
        <w:rPr>
          <w:color w:val="000000" w:themeColor="text1"/>
          <w:lang w:val="es-MX" w:eastAsia="es-MX"/>
        </w:rPr>
        <w:t>jewelry</w:t>
      </w:r>
      <w:proofErr w:type="spellEnd"/>
      <w:r w:rsidRPr="001445F4">
        <w:rPr>
          <w:color w:val="000000" w:themeColor="text1"/>
          <w:lang w:val="es-MX" w:eastAsia="es-MX"/>
        </w:rPr>
        <w:t xml:space="preserve"> sector </w:t>
      </w:r>
      <w:proofErr w:type="spellStart"/>
      <w:r w:rsidRPr="001445F4">
        <w:rPr>
          <w:color w:val="000000" w:themeColor="text1"/>
          <w:lang w:val="es-MX" w:eastAsia="es-MX"/>
        </w:rPr>
        <w:t>because</w:t>
      </w:r>
      <w:proofErr w:type="spellEnd"/>
      <w:r w:rsidRPr="001445F4">
        <w:rPr>
          <w:color w:val="000000" w:themeColor="text1"/>
          <w:lang w:val="es-MX" w:eastAsia="es-MX"/>
        </w:rPr>
        <w:t xml:space="preserve"> </w:t>
      </w:r>
      <w:proofErr w:type="spellStart"/>
      <w:r w:rsidRPr="001445F4">
        <w:rPr>
          <w:color w:val="000000" w:themeColor="text1"/>
          <w:lang w:val="es-MX" w:eastAsia="es-MX"/>
        </w:rPr>
        <w:t>it</w:t>
      </w:r>
      <w:proofErr w:type="spellEnd"/>
      <w:r w:rsidRPr="001445F4">
        <w:rPr>
          <w:color w:val="000000" w:themeColor="text1"/>
          <w:lang w:val="es-MX" w:eastAsia="es-MX"/>
        </w:rPr>
        <w:t xml:space="preserve"> </w:t>
      </w:r>
      <w:proofErr w:type="spellStart"/>
      <w:r w:rsidRPr="001445F4">
        <w:rPr>
          <w:color w:val="000000" w:themeColor="text1"/>
          <w:lang w:val="es-MX" w:eastAsia="es-MX"/>
        </w:rPr>
        <w:t>is</w:t>
      </w:r>
      <w:proofErr w:type="spellEnd"/>
      <w:r w:rsidRPr="001445F4">
        <w:rPr>
          <w:color w:val="000000" w:themeColor="text1"/>
          <w:lang w:val="es-MX" w:eastAsia="es-MX"/>
        </w:rPr>
        <w:t xml:space="preserve"> a </w:t>
      </w:r>
      <w:proofErr w:type="spellStart"/>
      <w:r w:rsidRPr="001445F4">
        <w:rPr>
          <w:color w:val="000000" w:themeColor="text1"/>
          <w:lang w:val="es-MX" w:eastAsia="es-MX"/>
        </w:rPr>
        <w:t>one</w:t>
      </w:r>
      <w:proofErr w:type="spellEnd"/>
      <w:r w:rsidRPr="001445F4">
        <w:rPr>
          <w:color w:val="000000" w:themeColor="text1"/>
          <w:lang w:val="es-MX" w:eastAsia="es-MX"/>
        </w:rPr>
        <w:t xml:space="preserve"> </w:t>
      </w:r>
      <w:proofErr w:type="spellStart"/>
      <w:r w:rsidRPr="001445F4">
        <w:rPr>
          <w:color w:val="000000" w:themeColor="text1"/>
          <w:lang w:val="es-MX" w:eastAsia="es-MX"/>
        </w:rPr>
        <w:t>hundred</w:t>
      </w:r>
      <w:proofErr w:type="spellEnd"/>
      <w:r w:rsidRPr="001445F4">
        <w:rPr>
          <w:color w:val="000000" w:themeColor="text1"/>
          <w:lang w:val="es-MX" w:eastAsia="es-MX"/>
        </w:rPr>
        <w:t xml:space="preserve"> </w:t>
      </w:r>
      <w:proofErr w:type="spellStart"/>
      <w:r w:rsidRPr="001445F4">
        <w:rPr>
          <w:color w:val="000000" w:themeColor="text1"/>
          <w:lang w:val="es-MX" w:eastAsia="es-MX"/>
        </w:rPr>
        <w:t>percent</w:t>
      </w:r>
      <w:proofErr w:type="spellEnd"/>
      <w:r w:rsidRPr="001445F4">
        <w:rPr>
          <w:color w:val="000000" w:themeColor="text1"/>
          <w:lang w:val="es-MX" w:eastAsia="es-MX"/>
        </w:rPr>
        <w:t xml:space="preserve"> </w:t>
      </w:r>
      <w:proofErr w:type="spellStart"/>
      <w:r w:rsidRPr="001445F4">
        <w:rPr>
          <w:color w:val="000000" w:themeColor="text1"/>
          <w:lang w:val="es-MX" w:eastAsia="es-MX"/>
        </w:rPr>
        <w:t>handmade</w:t>
      </w:r>
      <w:proofErr w:type="spellEnd"/>
      <w:r w:rsidRPr="001445F4">
        <w:rPr>
          <w:color w:val="000000" w:themeColor="text1"/>
          <w:lang w:val="es-MX" w:eastAsia="es-MX"/>
        </w:rPr>
        <w:t xml:space="preserve"> </w:t>
      </w:r>
      <w:proofErr w:type="spellStart"/>
      <w:r w:rsidRPr="001445F4">
        <w:rPr>
          <w:color w:val="000000" w:themeColor="text1"/>
          <w:lang w:val="es-MX" w:eastAsia="es-MX"/>
        </w:rPr>
        <w:t>process</w:t>
      </w:r>
      <w:proofErr w:type="spellEnd"/>
      <w:r w:rsidRPr="001445F4">
        <w:rPr>
          <w:color w:val="000000" w:themeColor="text1"/>
          <w:lang w:val="es-MX" w:eastAsia="es-MX"/>
        </w:rPr>
        <w:t xml:space="preserve"> </w:t>
      </w:r>
      <w:proofErr w:type="spellStart"/>
      <w:r w:rsidRPr="001445F4">
        <w:rPr>
          <w:color w:val="000000" w:themeColor="text1"/>
          <w:lang w:val="es-MX" w:eastAsia="es-MX"/>
        </w:rPr>
        <w:t>when</w:t>
      </w:r>
      <w:proofErr w:type="spellEnd"/>
      <w:r w:rsidRPr="001445F4">
        <w:rPr>
          <w:color w:val="000000" w:themeColor="text1"/>
          <w:lang w:val="es-MX" w:eastAsia="es-MX"/>
        </w:rPr>
        <w:t xml:space="preserve"> </w:t>
      </w:r>
      <w:proofErr w:type="spellStart"/>
      <w:r w:rsidRPr="001445F4">
        <w:rPr>
          <w:color w:val="000000" w:themeColor="text1"/>
          <w:lang w:val="es-MX" w:eastAsia="es-MX"/>
        </w:rPr>
        <w:t>its</w:t>
      </w:r>
      <w:proofErr w:type="spellEnd"/>
      <w:r w:rsidRPr="001445F4">
        <w:rPr>
          <w:color w:val="000000" w:themeColor="text1"/>
          <w:lang w:val="es-MX" w:eastAsia="es-MX"/>
        </w:rPr>
        <w:t xml:space="preserve"> </w:t>
      </w:r>
      <w:proofErr w:type="spellStart"/>
      <w:r w:rsidRPr="001445F4">
        <w:rPr>
          <w:color w:val="000000" w:themeColor="text1"/>
          <w:lang w:val="es-MX" w:eastAsia="es-MX"/>
        </w:rPr>
        <w:t>activity</w:t>
      </w:r>
      <w:proofErr w:type="spellEnd"/>
      <w:r w:rsidRPr="001445F4">
        <w:rPr>
          <w:color w:val="000000" w:themeColor="text1"/>
          <w:lang w:val="es-MX" w:eastAsia="es-MX"/>
        </w:rPr>
        <w:t xml:space="preserve"> </w:t>
      </w:r>
      <w:proofErr w:type="spellStart"/>
      <w:r w:rsidRPr="001445F4">
        <w:rPr>
          <w:color w:val="000000" w:themeColor="text1"/>
          <w:lang w:val="es-MX" w:eastAsia="es-MX"/>
        </w:rPr>
        <w:t>is</w:t>
      </w:r>
      <w:proofErr w:type="spellEnd"/>
      <w:r w:rsidRPr="001445F4">
        <w:rPr>
          <w:color w:val="000000" w:themeColor="text1"/>
          <w:lang w:val="es-MX" w:eastAsia="es-MX"/>
        </w:rPr>
        <w:t xml:space="preserve"> </w:t>
      </w:r>
      <w:proofErr w:type="spellStart"/>
      <w:r w:rsidRPr="001445F4">
        <w:rPr>
          <w:color w:val="000000" w:themeColor="text1"/>
          <w:lang w:val="es-MX" w:eastAsia="es-MX"/>
        </w:rPr>
        <w:t>even</w:t>
      </w:r>
      <w:proofErr w:type="spellEnd"/>
      <w:r w:rsidRPr="001445F4">
        <w:rPr>
          <w:color w:val="000000" w:themeColor="text1"/>
          <w:lang w:val="es-MX" w:eastAsia="es-MX"/>
        </w:rPr>
        <w:t xml:space="preserve"> </w:t>
      </w:r>
      <w:proofErr w:type="spellStart"/>
      <w:r w:rsidRPr="001445F4">
        <w:rPr>
          <w:color w:val="000000" w:themeColor="text1"/>
          <w:lang w:val="es-MX" w:eastAsia="es-MX"/>
        </w:rPr>
        <w:t>strengthened</w:t>
      </w:r>
      <w:proofErr w:type="spellEnd"/>
      <w:r w:rsidRPr="001445F4">
        <w:rPr>
          <w:color w:val="000000" w:themeColor="text1"/>
          <w:lang w:val="es-MX" w:eastAsia="es-MX"/>
        </w:rPr>
        <w:t xml:space="preserve"> </w:t>
      </w:r>
      <w:proofErr w:type="spellStart"/>
      <w:r w:rsidRPr="001445F4">
        <w:rPr>
          <w:color w:val="000000" w:themeColor="text1"/>
          <w:lang w:val="es-MX" w:eastAsia="es-MX"/>
        </w:rPr>
        <w:t>with</w:t>
      </w:r>
      <w:proofErr w:type="spellEnd"/>
      <w:r w:rsidRPr="001445F4">
        <w:rPr>
          <w:color w:val="000000" w:themeColor="text1"/>
          <w:lang w:val="es-MX" w:eastAsia="es-MX"/>
        </w:rPr>
        <w:t xml:space="preserve"> </w:t>
      </w:r>
      <w:proofErr w:type="spellStart"/>
      <w:r w:rsidRPr="001445F4">
        <w:rPr>
          <w:color w:val="000000" w:themeColor="text1"/>
          <w:lang w:val="es-MX" w:eastAsia="es-MX"/>
        </w:rPr>
        <w:t>various</w:t>
      </w:r>
      <w:proofErr w:type="spellEnd"/>
      <w:r w:rsidRPr="001445F4">
        <w:rPr>
          <w:color w:val="000000" w:themeColor="text1"/>
          <w:lang w:val="es-MX" w:eastAsia="es-MX"/>
        </w:rPr>
        <w:t xml:space="preserve"> </w:t>
      </w:r>
      <w:proofErr w:type="spellStart"/>
      <w:r w:rsidRPr="001445F4">
        <w:rPr>
          <w:color w:val="000000" w:themeColor="text1"/>
          <w:lang w:val="es-MX" w:eastAsia="es-MX"/>
        </w:rPr>
        <w:t>technologies</w:t>
      </w:r>
      <w:proofErr w:type="spellEnd"/>
      <w:r w:rsidRPr="001445F4">
        <w:rPr>
          <w:color w:val="000000" w:themeColor="text1"/>
          <w:lang w:val="es-MX" w:eastAsia="es-MX"/>
        </w:rPr>
        <w:t xml:space="preserve">. Interviews </w:t>
      </w:r>
      <w:proofErr w:type="spellStart"/>
      <w:r w:rsidRPr="001445F4">
        <w:rPr>
          <w:color w:val="000000" w:themeColor="text1"/>
          <w:lang w:val="es-MX" w:eastAsia="es-MX"/>
        </w:rPr>
        <w:t>were</w:t>
      </w:r>
      <w:proofErr w:type="spellEnd"/>
      <w:r w:rsidRPr="001445F4">
        <w:rPr>
          <w:color w:val="000000" w:themeColor="text1"/>
          <w:lang w:val="es-MX" w:eastAsia="es-MX"/>
        </w:rPr>
        <w:t xml:space="preserve"> </w:t>
      </w:r>
      <w:proofErr w:type="spellStart"/>
      <w:r w:rsidRPr="001445F4">
        <w:rPr>
          <w:color w:val="000000" w:themeColor="text1"/>
          <w:lang w:val="es-MX" w:eastAsia="es-MX"/>
        </w:rPr>
        <w:t>conducted</w:t>
      </w:r>
      <w:proofErr w:type="spellEnd"/>
      <w:r w:rsidRPr="001445F4">
        <w:rPr>
          <w:color w:val="000000" w:themeColor="text1"/>
          <w:lang w:val="es-MX" w:eastAsia="es-MX"/>
        </w:rPr>
        <w:t xml:space="preserve"> </w:t>
      </w:r>
      <w:proofErr w:type="spellStart"/>
      <w:r w:rsidRPr="001445F4">
        <w:rPr>
          <w:color w:val="000000" w:themeColor="text1"/>
          <w:lang w:val="es-MX" w:eastAsia="es-MX"/>
        </w:rPr>
        <w:t>with</w:t>
      </w:r>
      <w:proofErr w:type="spellEnd"/>
      <w:r w:rsidRPr="001445F4">
        <w:rPr>
          <w:color w:val="000000" w:themeColor="text1"/>
          <w:lang w:val="es-MX" w:eastAsia="es-MX"/>
        </w:rPr>
        <w:t xml:space="preserve"> </w:t>
      </w:r>
      <w:proofErr w:type="spellStart"/>
      <w:r w:rsidRPr="001445F4">
        <w:rPr>
          <w:color w:val="000000" w:themeColor="text1"/>
          <w:lang w:val="es-MX" w:eastAsia="es-MX"/>
        </w:rPr>
        <w:t>business</w:t>
      </w:r>
      <w:proofErr w:type="spellEnd"/>
      <w:r w:rsidRPr="001445F4">
        <w:rPr>
          <w:color w:val="000000" w:themeColor="text1"/>
          <w:lang w:val="es-MX" w:eastAsia="es-MX"/>
        </w:rPr>
        <w:t xml:space="preserve"> </w:t>
      </w:r>
      <w:proofErr w:type="spellStart"/>
      <w:r w:rsidRPr="001445F4">
        <w:rPr>
          <w:color w:val="000000" w:themeColor="text1"/>
          <w:lang w:val="es-MX" w:eastAsia="es-MX"/>
        </w:rPr>
        <w:t>owners</w:t>
      </w:r>
      <w:proofErr w:type="spellEnd"/>
      <w:r w:rsidRPr="001445F4">
        <w:rPr>
          <w:color w:val="000000" w:themeColor="text1"/>
          <w:lang w:val="es-MX" w:eastAsia="es-MX"/>
        </w:rPr>
        <w:t xml:space="preserve"> in </w:t>
      </w:r>
      <w:proofErr w:type="spellStart"/>
      <w:r w:rsidRPr="001445F4">
        <w:rPr>
          <w:color w:val="000000" w:themeColor="text1"/>
          <w:lang w:val="es-MX" w:eastAsia="es-MX"/>
        </w:rPr>
        <w:t>Mexico</w:t>
      </w:r>
      <w:proofErr w:type="spellEnd"/>
      <w:r w:rsidRPr="001445F4">
        <w:rPr>
          <w:color w:val="000000" w:themeColor="text1"/>
          <w:lang w:val="es-MX" w:eastAsia="es-MX"/>
        </w:rPr>
        <w:t xml:space="preserve"> City, and </w:t>
      </w:r>
      <w:proofErr w:type="spellStart"/>
      <w:r w:rsidRPr="001445F4">
        <w:rPr>
          <w:color w:val="000000" w:themeColor="text1"/>
          <w:lang w:val="es-MX" w:eastAsia="es-MX"/>
        </w:rPr>
        <w:t>each</w:t>
      </w:r>
      <w:proofErr w:type="spellEnd"/>
      <w:r w:rsidRPr="001445F4">
        <w:rPr>
          <w:color w:val="000000" w:themeColor="text1"/>
          <w:lang w:val="es-MX" w:eastAsia="es-MX"/>
        </w:rPr>
        <w:t xml:space="preserve"> case </w:t>
      </w:r>
      <w:proofErr w:type="spellStart"/>
      <w:r w:rsidRPr="001445F4">
        <w:rPr>
          <w:color w:val="000000" w:themeColor="text1"/>
          <w:lang w:val="es-MX" w:eastAsia="es-MX"/>
        </w:rPr>
        <w:t>was</w:t>
      </w:r>
      <w:proofErr w:type="spellEnd"/>
      <w:r w:rsidRPr="001445F4">
        <w:rPr>
          <w:color w:val="000000" w:themeColor="text1"/>
          <w:lang w:val="es-MX" w:eastAsia="es-MX"/>
        </w:rPr>
        <w:t xml:space="preserve"> </w:t>
      </w:r>
      <w:proofErr w:type="spellStart"/>
      <w:r w:rsidRPr="001445F4">
        <w:rPr>
          <w:color w:val="000000" w:themeColor="text1"/>
          <w:lang w:val="es-MX" w:eastAsia="es-MX"/>
        </w:rPr>
        <w:t>analyzed</w:t>
      </w:r>
      <w:proofErr w:type="spellEnd"/>
      <w:r w:rsidRPr="001445F4">
        <w:rPr>
          <w:color w:val="000000" w:themeColor="text1"/>
          <w:lang w:val="es-MX" w:eastAsia="es-MX"/>
        </w:rPr>
        <w:t xml:space="preserve"> in </w:t>
      </w:r>
      <w:proofErr w:type="spellStart"/>
      <w:r w:rsidRPr="001445F4">
        <w:rPr>
          <w:color w:val="000000" w:themeColor="text1"/>
          <w:lang w:val="es-MX" w:eastAsia="es-MX"/>
        </w:rPr>
        <w:t>its</w:t>
      </w:r>
      <w:proofErr w:type="spellEnd"/>
      <w:r w:rsidRPr="001445F4">
        <w:rPr>
          <w:color w:val="000000" w:themeColor="text1"/>
          <w:lang w:val="es-MX" w:eastAsia="es-MX"/>
        </w:rPr>
        <w:t xml:space="preserve"> digital </w:t>
      </w:r>
      <w:proofErr w:type="spellStart"/>
      <w:r w:rsidRPr="001445F4">
        <w:rPr>
          <w:color w:val="000000" w:themeColor="text1"/>
          <w:lang w:val="es-MX" w:eastAsia="es-MX"/>
        </w:rPr>
        <w:t>implementation</w:t>
      </w:r>
      <w:proofErr w:type="spellEnd"/>
      <w:r w:rsidRPr="001445F4">
        <w:rPr>
          <w:color w:val="000000" w:themeColor="text1"/>
          <w:lang w:val="es-MX" w:eastAsia="es-MX"/>
        </w:rPr>
        <w:t xml:space="preserve">. </w:t>
      </w:r>
      <w:proofErr w:type="spellStart"/>
      <w:r w:rsidRPr="001445F4">
        <w:rPr>
          <w:color w:val="000000" w:themeColor="text1"/>
          <w:lang w:val="es-MX" w:eastAsia="es-MX"/>
        </w:rPr>
        <w:t>Our</w:t>
      </w:r>
      <w:proofErr w:type="spellEnd"/>
      <w:r w:rsidRPr="001445F4">
        <w:rPr>
          <w:color w:val="000000" w:themeColor="text1"/>
          <w:lang w:val="es-MX" w:eastAsia="es-MX"/>
        </w:rPr>
        <w:t xml:space="preserve"> </w:t>
      </w:r>
      <w:proofErr w:type="spellStart"/>
      <w:r w:rsidRPr="001445F4">
        <w:rPr>
          <w:color w:val="000000" w:themeColor="text1"/>
          <w:lang w:val="es-MX" w:eastAsia="es-MX"/>
        </w:rPr>
        <w:t>results</w:t>
      </w:r>
      <w:proofErr w:type="spellEnd"/>
      <w:r w:rsidRPr="001445F4">
        <w:rPr>
          <w:color w:val="000000" w:themeColor="text1"/>
          <w:lang w:val="es-MX" w:eastAsia="es-MX"/>
        </w:rPr>
        <w:t xml:space="preserve"> show and compare </w:t>
      </w:r>
      <w:proofErr w:type="spellStart"/>
      <w:r w:rsidRPr="001445F4">
        <w:rPr>
          <w:color w:val="000000" w:themeColor="text1"/>
          <w:lang w:val="es-MX" w:eastAsia="es-MX"/>
        </w:rPr>
        <w:t>the</w:t>
      </w:r>
      <w:proofErr w:type="spellEnd"/>
      <w:r w:rsidRPr="001445F4">
        <w:rPr>
          <w:color w:val="000000" w:themeColor="text1"/>
          <w:lang w:val="es-MX" w:eastAsia="es-MX"/>
        </w:rPr>
        <w:t xml:space="preserve"> </w:t>
      </w:r>
      <w:proofErr w:type="spellStart"/>
      <w:r w:rsidRPr="001445F4">
        <w:rPr>
          <w:color w:val="000000" w:themeColor="text1"/>
          <w:lang w:val="es-MX" w:eastAsia="es-MX"/>
        </w:rPr>
        <w:t>situation</w:t>
      </w:r>
      <w:proofErr w:type="spellEnd"/>
      <w:r w:rsidRPr="001445F4">
        <w:rPr>
          <w:color w:val="000000" w:themeColor="text1"/>
          <w:lang w:val="es-MX" w:eastAsia="es-MX"/>
        </w:rPr>
        <w:t xml:space="preserve"> </w:t>
      </w:r>
      <w:proofErr w:type="spellStart"/>
      <w:r w:rsidRPr="001445F4">
        <w:rPr>
          <w:color w:val="000000" w:themeColor="text1"/>
          <w:lang w:val="es-MX" w:eastAsia="es-MX"/>
        </w:rPr>
        <w:t>of</w:t>
      </w:r>
      <w:proofErr w:type="spellEnd"/>
      <w:r w:rsidRPr="001445F4">
        <w:rPr>
          <w:color w:val="000000" w:themeColor="text1"/>
          <w:lang w:val="es-MX" w:eastAsia="es-MX"/>
        </w:rPr>
        <w:t xml:space="preserve"> </w:t>
      </w:r>
      <w:proofErr w:type="spellStart"/>
      <w:r w:rsidRPr="001445F4">
        <w:rPr>
          <w:color w:val="000000" w:themeColor="text1"/>
          <w:lang w:val="es-MX" w:eastAsia="es-MX"/>
        </w:rPr>
        <w:t>these</w:t>
      </w:r>
      <w:proofErr w:type="spellEnd"/>
      <w:r w:rsidRPr="001445F4">
        <w:rPr>
          <w:color w:val="000000" w:themeColor="text1"/>
          <w:lang w:val="es-MX" w:eastAsia="es-MX"/>
        </w:rPr>
        <w:t xml:space="preserve"> </w:t>
      </w:r>
      <w:proofErr w:type="spellStart"/>
      <w:r w:rsidRPr="001445F4">
        <w:rPr>
          <w:color w:val="000000" w:themeColor="text1"/>
          <w:lang w:val="es-MX" w:eastAsia="es-MX"/>
        </w:rPr>
        <w:t>companies</w:t>
      </w:r>
      <w:proofErr w:type="spellEnd"/>
      <w:r w:rsidRPr="001445F4">
        <w:rPr>
          <w:color w:val="000000" w:themeColor="text1"/>
          <w:lang w:val="es-MX" w:eastAsia="es-MX"/>
        </w:rPr>
        <w:t xml:space="preserve"> </w:t>
      </w:r>
      <w:proofErr w:type="spellStart"/>
      <w:r w:rsidRPr="001445F4">
        <w:rPr>
          <w:color w:val="000000" w:themeColor="text1"/>
          <w:lang w:val="es-MX" w:eastAsia="es-MX"/>
        </w:rPr>
        <w:t>during</w:t>
      </w:r>
      <w:proofErr w:type="spellEnd"/>
      <w:r w:rsidRPr="001445F4">
        <w:rPr>
          <w:color w:val="000000" w:themeColor="text1"/>
          <w:lang w:val="es-MX" w:eastAsia="es-MX"/>
        </w:rPr>
        <w:t xml:space="preserve"> and after </w:t>
      </w:r>
      <w:proofErr w:type="spellStart"/>
      <w:r w:rsidRPr="001445F4">
        <w:rPr>
          <w:color w:val="000000" w:themeColor="text1"/>
          <w:lang w:val="es-MX" w:eastAsia="es-MX"/>
        </w:rPr>
        <w:t>the</w:t>
      </w:r>
      <w:proofErr w:type="spellEnd"/>
      <w:r w:rsidRPr="001445F4">
        <w:rPr>
          <w:color w:val="000000" w:themeColor="text1"/>
          <w:lang w:val="es-MX" w:eastAsia="es-MX"/>
        </w:rPr>
        <w:t xml:space="preserve"> </w:t>
      </w:r>
      <w:r w:rsidR="00D731B5" w:rsidRPr="001445F4">
        <w:rPr>
          <w:color w:val="000000" w:themeColor="text1"/>
          <w:lang w:val="es-MX" w:eastAsia="es-MX"/>
        </w:rPr>
        <w:t>SARS COV-2</w:t>
      </w:r>
      <w:r w:rsidRPr="001445F4">
        <w:rPr>
          <w:color w:val="000000" w:themeColor="text1"/>
          <w:lang w:val="es-MX" w:eastAsia="es-MX"/>
        </w:rPr>
        <w:t xml:space="preserve"> </w:t>
      </w:r>
      <w:proofErr w:type="spellStart"/>
      <w:r w:rsidRPr="001445F4">
        <w:rPr>
          <w:color w:val="000000" w:themeColor="text1"/>
          <w:lang w:val="es-MX" w:eastAsia="es-MX"/>
        </w:rPr>
        <w:lastRenderedPageBreak/>
        <w:t>pandemic</w:t>
      </w:r>
      <w:proofErr w:type="spellEnd"/>
      <w:r w:rsidRPr="001445F4">
        <w:rPr>
          <w:color w:val="000000" w:themeColor="text1"/>
          <w:lang w:val="es-MX" w:eastAsia="es-MX"/>
        </w:rPr>
        <w:t xml:space="preserve"> </w:t>
      </w:r>
      <w:proofErr w:type="spellStart"/>
      <w:r w:rsidRPr="001445F4">
        <w:rPr>
          <w:color w:val="000000" w:themeColor="text1"/>
          <w:lang w:val="es-MX" w:eastAsia="es-MX"/>
        </w:rPr>
        <w:t>to</w:t>
      </w:r>
      <w:proofErr w:type="spellEnd"/>
      <w:r w:rsidRPr="001445F4">
        <w:rPr>
          <w:color w:val="000000" w:themeColor="text1"/>
          <w:lang w:val="es-MX" w:eastAsia="es-MX"/>
        </w:rPr>
        <w:t xml:space="preserve"> </w:t>
      </w:r>
      <w:proofErr w:type="spellStart"/>
      <w:r w:rsidRPr="001445F4">
        <w:rPr>
          <w:color w:val="000000" w:themeColor="text1"/>
          <w:lang w:val="es-MX" w:eastAsia="es-MX"/>
        </w:rPr>
        <w:t>find</w:t>
      </w:r>
      <w:proofErr w:type="spellEnd"/>
      <w:r w:rsidRPr="001445F4">
        <w:rPr>
          <w:color w:val="000000" w:themeColor="text1"/>
          <w:lang w:val="es-MX" w:eastAsia="es-MX"/>
        </w:rPr>
        <w:t xml:space="preserve"> </w:t>
      </w:r>
      <w:proofErr w:type="spellStart"/>
      <w:r w:rsidRPr="001445F4">
        <w:rPr>
          <w:color w:val="000000" w:themeColor="text1"/>
          <w:lang w:val="es-MX" w:eastAsia="es-MX"/>
        </w:rPr>
        <w:t>out</w:t>
      </w:r>
      <w:proofErr w:type="spellEnd"/>
      <w:r w:rsidRPr="001445F4">
        <w:rPr>
          <w:color w:val="000000" w:themeColor="text1"/>
          <w:lang w:val="es-MX" w:eastAsia="es-MX"/>
        </w:rPr>
        <w:t xml:space="preserve"> </w:t>
      </w:r>
      <w:proofErr w:type="spellStart"/>
      <w:r w:rsidRPr="001445F4">
        <w:rPr>
          <w:color w:val="000000" w:themeColor="text1"/>
          <w:lang w:val="es-MX" w:eastAsia="es-MX"/>
        </w:rPr>
        <w:t>the</w:t>
      </w:r>
      <w:proofErr w:type="spellEnd"/>
      <w:r w:rsidRPr="001445F4">
        <w:rPr>
          <w:color w:val="000000" w:themeColor="text1"/>
          <w:lang w:val="es-MX" w:eastAsia="es-MX"/>
        </w:rPr>
        <w:t xml:space="preserve"> </w:t>
      </w:r>
      <w:proofErr w:type="spellStart"/>
      <w:r w:rsidRPr="001445F4">
        <w:rPr>
          <w:color w:val="000000" w:themeColor="text1"/>
          <w:lang w:val="es-MX" w:eastAsia="es-MX"/>
        </w:rPr>
        <w:t>improvements</w:t>
      </w:r>
      <w:proofErr w:type="spellEnd"/>
      <w:r w:rsidRPr="001445F4">
        <w:rPr>
          <w:color w:val="000000" w:themeColor="text1"/>
          <w:lang w:val="es-MX" w:eastAsia="es-MX"/>
        </w:rPr>
        <w:t xml:space="preserve"> and </w:t>
      </w:r>
      <w:proofErr w:type="spellStart"/>
      <w:r w:rsidRPr="001445F4">
        <w:rPr>
          <w:color w:val="000000" w:themeColor="text1"/>
          <w:lang w:val="es-MX" w:eastAsia="es-MX"/>
        </w:rPr>
        <w:t>results</w:t>
      </w:r>
      <w:proofErr w:type="spellEnd"/>
      <w:r w:rsidRPr="001445F4">
        <w:rPr>
          <w:color w:val="000000" w:themeColor="text1"/>
          <w:lang w:val="es-MX" w:eastAsia="es-MX"/>
        </w:rPr>
        <w:t xml:space="preserve"> </w:t>
      </w:r>
      <w:proofErr w:type="spellStart"/>
      <w:r w:rsidRPr="001445F4">
        <w:rPr>
          <w:color w:val="000000" w:themeColor="text1"/>
          <w:lang w:val="es-MX" w:eastAsia="es-MX"/>
        </w:rPr>
        <w:t>of</w:t>
      </w:r>
      <w:proofErr w:type="spellEnd"/>
      <w:r w:rsidRPr="001445F4">
        <w:rPr>
          <w:color w:val="000000" w:themeColor="text1"/>
          <w:lang w:val="es-MX" w:eastAsia="es-MX"/>
        </w:rPr>
        <w:t xml:space="preserve"> </w:t>
      </w:r>
      <w:proofErr w:type="spellStart"/>
      <w:r w:rsidRPr="001445F4">
        <w:rPr>
          <w:color w:val="000000" w:themeColor="text1"/>
          <w:lang w:val="es-MX" w:eastAsia="es-MX"/>
        </w:rPr>
        <w:t>their</w:t>
      </w:r>
      <w:proofErr w:type="spellEnd"/>
      <w:r w:rsidRPr="001445F4">
        <w:rPr>
          <w:color w:val="000000" w:themeColor="text1"/>
          <w:lang w:val="es-MX" w:eastAsia="es-MX"/>
        </w:rPr>
        <w:t xml:space="preserve"> </w:t>
      </w:r>
      <w:proofErr w:type="spellStart"/>
      <w:r w:rsidRPr="001445F4">
        <w:rPr>
          <w:color w:val="000000" w:themeColor="text1"/>
          <w:lang w:val="es-MX" w:eastAsia="es-MX"/>
        </w:rPr>
        <w:t>foray</w:t>
      </w:r>
      <w:proofErr w:type="spellEnd"/>
      <w:r w:rsidRPr="001445F4">
        <w:rPr>
          <w:color w:val="000000" w:themeColor="text1"/>
          <w:lang w:val="es-MX" w:eastAsia="es-MX"/>
        </w:rPr>
        <w:t xml:space="preserve"> </w:t>
      </w:r>
      <w:proofErr w:type="spellStart"/>
      <w:r w:rsidRPr="001445F4">
        <w:rPr>
          <w:color w:val="000000" w:themeColor="text1"/>
          <w:lang w:val="es-MX" w:eastAsia="es-MX"/>
        </w:rPr>
        <w:t>into</w:t>
      </w:r>
      <w:proofErr w:type="spellEnd"/>
      <w:r w:rsidRPr="001445F4">
        <w:rPr>
          <w:color w:val="000000" w:themeColor="text1"/>
          <w:lang w:val="es-MX" w:eastAsia="es-MX"/>
        </w:rPr>
        <w:t xml:space="preserve"> social </w:t>
      </w:r>
      <w:proofErr w:type="spellStart"/>
      <w:r w:rsidRPr="001445F4">
        <w:rPr>
          <w:color w:val="000000" w:themeColor="text1"/>
          <w:lang w:val="es-MX" w:eastAsia="es-MX"/>
        </w:rPr>
        <w:t>networks</w:t>
      </w:r>
      <w:proofErr w:type="spellEnd"/>
      <w:r w:rsidRPr="001445F4">
        <w:rPr>
          <w:color w:val="000000" w:themeColor="text1"/>
          <w:lang w:val="es-MX" w:eastAsia="es-MX"/>
        </w:rPr>
        <w:t xml:space="preserve"> </w:t>
      </w:r>
      <w:proofErr w:type="spellStart"/>
      <w:r w:rsidRPr="001445F4">
        <w:rPr>
          <w:color w:val="000000" w:themeColor="text1"/>
          <w:lang w:val="es-MX" w:eastAsia="es-MX"/>
        </w:rPr>
        <w:t>to</w:t>
      </w:r>
      <w:proofErr w:type="spellEnd"/>
      <w:r w:rsidRPr="001445F4">
        <w:rPr>
          <w:color w:val="000000" w:themeColor="text1"/>
          <w:lang w:val="es-MX" w:eastAsia="es-MX"/>
        </w:rPr>
        <w:t xml:space="preserve"> </w:t>
      </w:r>
      <w:proofErr w:type="spellStart"/>
      <w:r w:rsidRPr="001445F4">
        <w:rPr>
          <w:color w:val="000000" w:themeColor="text1"/>
          <w:lang w:val="es-MX" w:eastAsia="es-MX"/>
        </w:rPr>
        <w:t>analyze</w:t>
      </w:r>
      <w:proofErr w:type="spellEnd"/>
      <w:r w:rsidRPr="001445F4">
        <w:rPr>
          <w:color w:val="000000" w:themeColor="text1"/>
          <w:lang w:val="es-MX" w:eastAsia="es-MX"/>
        </w:rPr>
        <w:t xml:space="preserve"> </w:t>
      </w:r>
      <w:proofErr w:type="spellStart"/>
      <w:r w:rsidRPr="001445F4">
        <w:rPr>
          <w:color w:val="000000" w:themeColor="text1"/>
          <w:lang w:val="es-MX" w:eastAsia="es-MX"/>
        </w:rPr>
        <w:t>the</w:t>
      </w:r>
      <w:proofErr w:type="spellEnd"/>
      <w:r w:rsidRPr="001445F4">
        <w:rPr>
          <w:color w:val="000000" w:themeColor="text1"/>
          <w:lang w:val="es-MX" w:eastAsia="es-MX"/>
        </w:rPr>
        <w:t xml:space="preserve"> </w:t>
      </w:r>
      <w:proofErr w:type="spellStart"/>
      <w:r w:rsidRPr="001445F4">
        <w:rPr>
          <w:color w:val="000000" w:themeColor="text1"/>
          <w:lang w:val="es-MX" w:eastAsia="es-MX"/>
        </w:rPr>
        <w:t>estimated</w:t>
      </w:r>
      <w:proofErr w:type="spellEnd"/>
      <w:r w:rsidRPr="001445F4">
        <w:rPr>
          <w:color w:val="000000" w:themeColor="text1"/>
          <w:lang w:val="es-MX" w:eastAsia="es-MX"/>
        </w:rPr>
        <w:t xml:space="preserve"> </w:t>
      </w:r>
      <w:proofErr w:type="spellStart"/>
      <w:r w:rsidRPr="001445F4">
        <w:rPr>
          <w:color w:val="000000" w:themeColor="text1"/>
          <w:lang w:val="es-MX" w:eastAsia="es-MX"/>
        </w:rPr>
        <w:t>valuation</w:t>
      </w:r>
      <w:proofErr w:type="spellEnd"/>
      <w:r w:rsidRPr="001445F4">
        <w:rPr>
          <w:color w:val="000000" w:themeColor="text1"/>
          <w:lang w:val="es-MX" w:eastAsia="es-MX"/>
        </w:rPr>
        <w:t>.</w:t>
      </w:r>
    </w:p>
    <w:p w14:paraId="418B9E59" w14:textId="7C3B5536" w:rsidR="005552A8" w:rsidRDefault="005552A8" w:rsidP="00152F15">
      <w:pPr>
        <w:contextualSpacing/>
        <w:rPr>
          <w:rFonts w:ascii="Times Roman" w:hAnsi="Times Roman"/>
          <w:color w:val="000000" w:themeColor="text1"/>
          <w:lang w:val="es-MX"/>
        </w:rPr>
      </w:pPr>
      <w:proofErr w:type="spellStart"/>
      <w:r w:rsidRPr="00152F15">
        <w:rPr>
          <w:rFonts w:ascii="Calibri" w:hAnsi="Calibri" w:cs="Calibri"/>
          <w:b/>
          <w:color w:val="000000" w:themeColor="text1"/>
          <w:sz w:val="28"/>
          <w:szCs w:val="28"/>
          <w:lang w:val="es-MX" w:eastAsia="es-MX"/>
        </w:rPr>
        <w:t>Keywords</w:t>
      </w:r>
      <w:proofErr w:type="spellEnd"/>
      <w:r w:rsidRPr="00152F15">
        <w:rPr>
          <w:rFonts w:ascii="Calibri" w:hAnsi="Calibri" w:cs="Calibri"/>
          <w:b/>
          <w:color w:val="000000" w:themeColor="text1"/>
          <w:sz w:val="28"/>
          <w:szCs w:val="28"/>
          <w:lang w:val="es-MX" w:eastAsia="es-MX"/>
        </w:rPr>
        <w:t>:</w:t>
      </w:r>
      <w:r w:rsidRPr="001445F4">
        <w:rPr>
          <w:rFonts w:ascii="Times Roman" w:hAnsi="Times Roman"/>
          <w:b/>
          <w:color w:val="000000" w:themeColor="text1"/>
          <w:lang w:val="es-MX"/>
        </w:rPr>
        <w:t xml:space="preserve"> </w:t>
      </w:r>
      <w:proofErr w:type="spellStart"/>
      <w:r w:rsidR="00276C30" w:rsidRPr="001445F4">
        <w:rPr>
          <w:rFonts w:ascii="Times Roman" w:hAnsi="Times Roman"/>
          <w:color w:val="000000" w:themeColor="text1"/>
          <w:lang w:val="es-MX"/>
        </w:rPr>
        <w:t>Consumer</w:t>
      </w:r>
      <w:proofErr w:type="spellEnd"/>
      <w:r w:rsidR="00276C30" w:rsidRPr="001445F4">
        <w:rPr>
          <w:rFonts w:ascii="Times Roman" w:hAnsi="Times Roman"/>
          <w:color w:val="000000" w:themeColor="text1"/>
          <w:lang w:val="es-MX"/>
        </w:rPr>
        <w:t xml:space="preserve"> </w:t>
      </w:r>
      <w:proofErr w:type="spellStart"/>
      <w:r w:rsidR="00276C30" w:rsidRPr="001445F4">
        <w:rPr>
          <w:rFonts w:ascii="Times Roman" w:hAnsi="Times Roman"/>
          <w:color w:val="000000" w:themeColor="text1"/>
          <w:lang w:val="es-MX"/>
        </w:rPr>
        <w:t>behavior</w:t>
      </w:r>
      <w:proofErr w:type="spellEnd"/>
      <w:r w:rsidR="00276C30" w:rsidRPr="001445F4">
        <w:rPr>
          <w:rFonts w:ascii="Times Roman" w:hAnsi="Times Roman"/>
          <w:color w:val="000000" w:themeColor="text1"/>
          <w:lang w:val="es-MX"/>
        </w:rPr>
        <w:t xml:space="preserve">, </w:t>
      </w:r>
      <w:proofErr w:type="spellStart"/>
      <w:r w:rsidR="00276C30" w:rsidRPr="001445F4">
        <w:rPr>
          <w:rFonts w:ascii="Times Roman" w:hAnsi="Times Roman"/>
          <w:color w:val="000000" w:themeColor="text1"/>
          <w:lang w:val="es-MX"/>
        </w:rPr>
        <w:t>Mexican</w:t>
      </w:r>
      <w:proofErr w:type="spellEnd"/>
      <w:r w:rsidR="00276C30" w:rsidRPr="001445F4">
        <w:rPr>
          <w:rFonts w:ascii="Times Roman" w:hAnsi="Times Roman"/>
          <w:color w:val="000000" w:themeColor="text1"/>
          <w:lang w:val="es-MX"/>
        </w:rPr>
        <w:t xml:space="preserve"> </w:t>
      </w:r>
      <w:proofErr w:type="spellStart"/>
      <w:r w:rsidR="00276C30" w:rsidRPr="001445F4">
        <w:rPr>
          <w:rFonts w:ascii="Times Roman" w:hAnsi="Times Roman"/>
          <w:color w:val="000000" w:themeColor="text1"/>
          <w:lang w:val="es-MX"/>
        </w:rPr>
        <w:t>artisan</w:t>
      </w:r>
      <w:proofErr w:type="spellEnd"/>
      <w:r w:rsidR="00276C30" w:rsidRPr="001445F4">
        <w:rPr>
          <w:rFonts w:ascii="Times Roman" w:hAnsi="Times Roman"/>
          <w:color w:val="000000" w:themeColor="text1"/>
          <w:lang w:val="es-MX"/>
        </w:rPr>
        <w:t xml:space="preserve"> </w:t>
      </w:r>
      <w:proofErr w:type="spellStart"/>
      <w:r w:rsidR="00276C30" w:rsidRPr="001445F4">
        <w:rPr>
          <w:rFonts w:ascii="Times Roman" w:hAnsi="Times Roman"/>
          <w:color w:val="000000" w:themeColor="text1"/>
          <w:lang w:val="es-MX"/>
        </w:rPr>
        <w:t>products</w:t>
      </w:r>
      <w:proofErr w:type="spellEnd"/>
      <w:r w:rsidR="00276C30" w:rsidRPr="001445F4">
        <w:rPr>
          <w:rFonts w:ascii="Times Roman" w:hAnsi="Times Roman"/>
          <w:color w:val="000000" w:themeColor="text1"/>
          <w:lang w:val="es-MX"/>
        </w:rPr>
        <w:t xml:space="preserve">, social marketing, social </w:t>
      </w:r>
      <w:proofErr w:type="spellStart"/>
      <w:r w:rsidR="00276C30" w:rsidRPr="001445F4">
        <w:rPr>
          <w:rFonts w:ascii="Times Roman" w:hAnsi="Times Roman"/>
          <w:color w:val="000000" w:themeColor="text1"/>
          <w:lang w:val="es-MX"/>
        </w:rPr>
        <w:t>networks</w:t>
      </w:r>
      <w:proofErr w:type="spellEnd"/>
      <w:r w:rsidR="00276C30" w:rsidRPr="001445F4">
        <w:rPr>
          <w:rFonts w:ascii="Times Roman" w:hAnsi="Times Roman"/>
          <w:color w:val="000000" w:themeColor="text1"/>
          <w:lang w:val="es-MX"/>
        </w:rPr>
        <w:t xml:space="preserve">, </w:t>
      </w:r>
      <w:proofErr w:type="spellStart"/>
      <w:r w:rsidR="00276C30" w:rsidRPr="001445F4">
        <w:rPr>
          <w:rFonts w:ascii="Times Roman" w:hAnsi="Times Roman"/>
          <w:color w:val="000000" w:themeColor="text1"/>
          <w:lang w:val="es-MX"/>
        </w:rPr>
        <w:t>small</w:t>
      </w:r>
      <w:proofErr w:type="spellEnd"/>
      <w:r w:rsidR="00276C30" w:rsidRPr="001445F4">
        <w:rPr>
          <w:rFonts w:ascii="Times Roman" w:hAnsi="Times Roman"/>
          <w:color w:val="000000" w:themeColor="text1"/>
          <w:lang w:val="es-MX"/>
        </w:rPr>
        <w:t xml:space="preserve"> and </w:t>
      </w:r>
      <w:proofErr w:type="spellStart"/>
      <w:r w:rsidR="00276C30" w:rsidRPr="001445F4">
        <w:rPr>
          <w:rFonts w:ascii="Times Roman" w:hAnsi="Times Roman"/>
          <w:color w:val="000000" w:themeColor="text1"/>
          <w:lang w:val="es-MX"/>
        </w:rPr>
        <w:t>medium-sized</w:t>
      </w:r>
      <w:proofErr w:type="spellEnd"/>
      <w:r w:rsidR="00276C30" w:rsidRPr="001445F4">
        <w:rPr>
          <w:rFonts w:ascii="Times Roman" w:hAnsi="Times Roman"/>
          <w:color w:val="000000" w:themeColor="text1"/>
          <w:lang w:val="es-MX"/>
        </w:rPr>
        <w:t xml:space="preserve"> </w:t>
      </w:r>
      <w:proofErr w:type="spellStart"/>
      <w:r w:rsidR="00276C30" w:rsidRPr="001445F4">
        <w:rPr>
          <w:rFonts w:ascii="Times Roman" w:hAnsi="Times Roman"/>
          <w:color w:val="000000" w:themeColor="text1"/>
          <w:lang w:val="es-MX"/>
        </w:rPr>
        <w:t>companies</w:t>
      </w:r>
      <w:proofErr w:type="spellEnd"/>
    </w:p>
    <w:p w14:paraId="15A562C3" w14:textId="77777777" w:rsidR="00A803AB" w:rsidRDefault="00A803AB" w:rsidP="00152F15">
      <w:pPr>
        <w:contextualSpacing/>
        <w:rPr>
          <w:rFonts w:ascii="Times Roman" w:hAnsi="Times Roman"/>
          <w:color w:val="000000" w:themeColor="text1"/>
          <w:lang w:val="es-MX"/>
        </w:rPr>
      </w:pPr>
    </w:p>
    <w:p w14:paraId="61352CA8" w14:textId="4C3EFBAA" w:rsidR="00A803AB" w:rsidRPr="00A803AB" w:rsidRDefault="00A803AB" w:rsidP="00A803AB">
      <w:pPr>
        <w:contextualSpacing/>
        <w:rPr>
          <w:rFonts w:ascii="Times Roman" w:hAnsi="Times Roman"/>
          <w:bCs/>
          <w:color w:val="000000" w:themeColor="text1"/>
          <w:sz w:val="28"/>
          <w:szCs w:val="28"/>
          <w:lang w:val="es-MX"/>
        </w:rPr>
      </w:pPr>
      <w:r w:rsidRPr="00A803AB">
        <w:rPr>
          <w:rFonts w:ascii="Calibri" w:hAnsi="Calibri"/>
          <w:b/>
          <w:color w:val="000000" w:themeColor="text1"/>
          <w:sz w:val="28"/>
          <w:szCs w:val="22"/>
          <w:lang w:val="es-MX"/>
        </w:rPr>
        <w:t>Resumo</w:t>
      </w:r>
    </w:p>
    <w:p w14:paraId="4FFF1E5E" w14:textId="77777777" w:rsidR="00A803AB" w:rsidRPr="00A803AB" w:rsidRDefault="00A803AB" w:rsidP="00A803AB">
      <w:pPr>
        <w:contextualSpacing/>
        <w:rPr>
          <w:rFonts w:ascii="Times Roman" w:hAnsi="Times Roman"/>
          <w:bCs/>
          <w:color w:val="000000" w:themeColor="text1"/>
          <w:szCs w:val="22"/>
          <w:lang w:val="es-MX"/>
        </w:rPr>
      </w:pPr>
      <w:r w:rsidRPr="00A803AB">
        <w:rPr>
          <w:rFonts w:ascii="Times Roman" w:hAnsi="Times Roman"/>
          <w:bCs/>
          <w:color w:val="000000" w:themeColor="text1"/>
          <w:szCs w:val="22"/>
          <w:lang w:val="es-MX"/>
        </w:rPr>
        <w:t xml:space="preserve">A arte artesanal é </w:t>
      </w:r>
      <w:proofErr w:type="spellStart"/>
      <w:r w:rsidRPr="00A803AB">
        <w:rPr>
          <w:rFonts w:ascii="Times Roman" w:hAnsi="Times Roman"/>
          <w:bCs/>
          <w:color w:val="000000" w:themeColor="text1"/>
          <w:szCs w:val="22"/>
          <w:lang w:val="es-MX"/>
        </w:rPr>
        <w:t>uma</w:t>
      </w:r>
      <w:proofErr w:type="spellEnd"/>
      <w:r w:rsidRPr="00A803AB">
        <w:rPr>
          <w:rFonts w:ascii="Times Roman" w:hAnsi="Times Roman"/>
          <w:bCs/>
          <w:color w:val="000000" w:themeColor="text1"/>
          <w:szCs w:val="22"/>
          <w:lang w:val="es-MX"/>
        </w:rPr>
        <w:t xml:space="preserve"> </w:t>
      </w:r>
      <w:proofErr w:type="spellStart"/>
      <w:r w:rsidRPr="00A803AB">
        <w:rPr>
          <w:rFonts w:ascii="Times Roman" w:hAnsi="Times Roman"/>
          <w:bCs/>
          <w:color w:val="000000" w:themeColor="text1"/>
          <w:szCs w:val="22"/>
          <w:lang w:val="es-MX"/>
        </w:rPr>
        <w:t>atividade</w:t>
      </w:r>
      <w:proofErr w:type="spellEnd"/>
      <w:r w:rsidRPr="00A803AB">
        <w:rPr>
          <w:rFonts w:ascii="Times Roman" w:hAnsi="Times Roman"/>
          <w:bCs/>
          <w:color w:val="000000" w:themeColor="text1"/>
          <w:szCs w:val="22"/>
          <w:lang w:val="es-MX"/>
        </w:rPr>
        <w:t xml:space="preserve"> subjetiva para o espectador, </w:t>
      </w:r>
      <w:proofErr w:type="spellStart"/>
      <w:r w:rsidRPr="00A803AB">
        <w:rPr>
          <w:rFonts w:ascii="Times Roman" w:hAnsi="Times Roman"/>
          <w:bCs/>
          <w:color w:val="000000" w:themeColor="text1"/>
          <w:szCs w:val="22"/>
          <w:lang w:val="es-MX"/>
        </w:rPr>
        <w:t>pois</w:t>
      </w:r>
      <w:proofErr w:type="spellEnd"/>
      <w:r w:rsidRPr="00A803AB">
        <w:rPr>
          <w:rFonts w:ascii="Times Roman" w:hAnsi="Times Roman"/>
          <w:bCs/>
          <w:color w:val="000000" w:themeColor="text1"/>
          <w:szCs w:val="22"/>
          <w:lang w:val="es-MX"/>
        </w:rPr>
        <w:t xml:space="preserve"> </w:t>
      </w:r>
      <w:proofErr w:type="spellStart"/>
      <w:r w:rsidRPr="00A803AB">
        <w:rPr>
          <w:rFonts w:ascii="Times Roman" w:hAnsi="Times Roman"/>
          <w:bCs/>
          <w:color w:val="000000" w:themeColor="text1"/>
          <w:szCs w:val="22"/>
          <w:lang w:val="es-MX"/>
        </w:rPr>
        <w:t>sua</w:t>
      </w:r>
      <w:proofErr w:type="spellEnd"/>
      <w:r w:rsidRPr="00A803AB">
        <w:rPr>
          <w:rFonts w:ascii="Times Roman" w:hAnsi="Times Roman"/>
          <w:bCs/>
          <w:color w:val="000000" w:themeColor="text1"/>
          <w:szCs w:val="22"/>
          <w:lang w:val="es-MX"/>
        </w:rPr>
        <w:t xml:space="preserve"> </w:t>
      </w:r>
      <w:proofErr w:type="spellStart"/>
      <w:r w:rsidRPr="00A803AB">
        <w:rPr>
          <w:rFonts w:ascii="Times Roman" w:hAnsi="Times Roman"/>
          <w:bCs/>
          <w:color w:val="000000" w:themeColor="text1"/>
          <w:szCs w:val="22"/>
          <w:lang w:val="es-MX"/>
        </w:rPr>
        <w:t>percepção</w:t>
      </w:r>
      <w:proofErr w:type="spellEnd"/>
      <w:r w:rsidRPr="00A803AB">
        <w:rPr>
          <w:rFonts w:ascii="Times Roman" w:hAnsi="Times Roman"/>
          <w:bCs/>
          <w:color w:val="000000" w:themeColor="text1"/>
          <w:szCs w:val="22"/>
          <w:lang w:val="es-MX"/>
        </w:rPr>
        <w:t xml:space="preserve"> pode variar </w:t>
      </w:r>
      <w:proofErr w:type="spellStart"/>
      <w:r w:rsidRPr="00A803AB">
        <w:rPr>
          <w:rFonts w:ascii="Times Roman" w:hAnsi="Times Roman"/>
          <w:bCs/>
          <w:color w:val="000000" w:themeColor="text1"/>
          <w:szCs w:val="22"/>
          <w:lang w:val="es-MX"/>
        </w:rPr>
        <w:t>dependendo</w:t>
      </w:r>
      <w:proofErr w:type="spellEnd"/>
      <w:r w:rsidRPr="00A803AB">
        <w:rPr>
          <w:rFonts w:ascii="Times Roman" w:hAnsi="Times Roman"/>
          <w:bCs/>
          <w:color w:val="000000" w:themeColor="text1"/>
          <w:szCs w:val="22"/>
          <w:lang w:val="es-MX"/>
        </w:rPr>
        <w:t xml:space="preserve"> das </w:t>
      </w:r>
      <w:proofErr w:type="spellStart"/>
      <w:r w:rsidRPr="00A803AB">
        <w:rPr>
          <w:rFonts w:ascii="Times Roman" w:hAnsi="Times Roman"/>
          <w:bCs/>
          <w:color w:val="000000" w:themeColor="text1"/>
          <w:szCs w:val="22"/>
          <w:lang w:val="es-MX"/>
        </w:rPr>
        <w:t>circunstâncias</w:t>
      </w:r>
      <w:proofErr w:type="spellEnd"/>
      <w:r w:rsidRPr="00A803AB">
        <w:rPr>
          <w:rFonts w:ascii="Times Roman" w:hAnsi="Times Roman"/>
          <w:bCs/>
          <w:color w:val="000000" w:themeColor="text1"/>
          <w:szCs w:val="22"/>
          <w:lang w:val="es-MX"/>
        </w:rPr>
        <w:t xml:space="preserve"> e do contexto que a cerca. Mesmo a </w:t>
      </w:r>
      <w:proofErr w:type="spellStart"/>
      <w:r w:rsidRPr="00A803AB">
        <w:rPr>
          <w:rFonts w:ascii="Times Roman" w:hAnsi="Times Roman"/>
          <w:bCs/>
          <w:color w:val="000000" w:themeColor="text1"/>
          <w:szCs w:val="22"/>
          <w:lang w:val="es-MX"/>
        </w:rPr>
        <w:t>valorização</w:t>
      </w:r>
      <w:proofErr w:type="spellEnd"/>
      <w:r w:rsidRPr="00A803AB">
        <w:rPr>
          <w:rFonts w:ascii="Times Roman" w:hAnsi="Times Roman"/>
          <w:bCs/>
          <w:color w:val="000000" w:themeColor="text1"/>
          <w:szCs w:val="22"/>
          <w:lang w:val="es-MX"/>
        </w:rPr>
        <w:t xml:space="preserve"> económica </w:t>
      </w:r>
      <w:proofErr w:type="spellStart"/>
      <w:r w:rsidRPr="00A803AB">
        <w:rPr>
          <w:rFonts w:ascii="Times Roman" w:hAnsi="Times Roman"/>
          <w:bCs/>
          <w:color w:val="000000" w:themeColor="text1"/>
          <w:szCs w:val="22"/>
          <w:lang w:val="es-MX"/>
        </w:rPr>
        <w:t>deste</w:t>
      </w:r>
      <w:proofErr w:type="spellEnd"/>
      <w:r w:rsidRPr="00A803AB">
        <w:rPr>
          <w:rFonts w:ascii="Times Roman" w:hAnsi="Times Roman"/>
          <w:bCs/>
          <w:color w:val="000000" w:themeColor="text1"/>
          <w:szCs w:val="22"/>
          <w:lang w:val="es-MX"/>
        </w:rPr>
        <w:t xml:space="preserve"> tipo de </w:t>
      </w:r>
      <w:proofErr w:type="spellStart"/>
      <w:r w:rsidRPr="00A803AB">
        <w:rPr>
          <w:rFonts w:ascii="Times Roman" w:hAnsi="Times Roman"/>
          <w:bCs/>
          <w:color w:val="000000" w:themeColor="text1"/>
          <w:szCs w:val="22"/>
          <w:lang w:val="es-MX"/>
        </w:rPr>
        <w:t>trabalho</w:t>
      </w:r>
      <w:proofErr w:type="spellEnd"/>
      <w:r w:rsidRPr="00A803AB">
        <w:rPr>
          <w:rFonts w:ascii="Times Roman" w:hAnsi="Times Roman"/>
          <w:bCs/>
          <w:color w:val="000000" w:themeColor="text1"/>
          <w:szCs w:val="22"/>
          <w:lang w:val="es-MX"/>
        </w:rPr>
        <w:t xml:space="preserve"> é subjetiva, o que pode resultar </w:t>
      </w:r>
      <w:proofErr w:type="spellStart"/>
      <w:r w:rsidRPr="00A803AB">
        <w:rPr>
          <w:rFonts w:ascii="Times Roman" w:hAnsi="Times Roman"/>
          <w:bCs/>
          <w:color w:val="000000" w:themeColor="text1"/>
          <w:szCs w:val="22"/>
          <w:lang w:val="es-MX"/>
        </w:rPr>
        <w:t>numa</w:t>
      </w:r>
      <w:proofErr w:type="spellEnd"/>
      <w:r w:rsidRPr="00A803AB">
        <w:rPr>
          <w:rFonts w:ascii="Times Roman" w:hAnsi="Times Roman"/>
          <w:bCs/>
          <w:color w:val="000000" w:themeColor="text1"/>
          <w:szCs w:val="22"/>
          <w:lang w:val="es-MX"/>
        </w:rPr>
        <w:t xml:space="preserve"> </w:t>
      </w:r>
      <w:proofErr w:type="spellStart"/>
      <w:r w:rsidRPr="00A803AB">
        <w:rPr>
          <w:rFonts w:ascii="Times Roman" w:hAnsi="Times Roman"/>
          <w:bCs/>
          <w:color w:val="000000" w:themeColor="text1"/>
          <w:szCs w:val="22"/>
          <w:lang w:val="es-MX"/>
        </w:rPr>
        <w:t>remuneração</w:t>
      </w:r>
      <w:proofErr w:type="spellEnd"/>
      <w:r w:rsidRPr="00A803AB">
        <w:rPr>
          <w:rFonts w:ascii="Times Roman" w:hAnsi="Times Roman"/>
          <w:bCs/>
          <w:color w:val="000000" w:themeColor="text1"/>
          <w:szCs w:val="22"/>
          <w:lang w:val="es-MX"/>
        </w:rPr>
        <w:t xml:space="preserve"> insuficiente </w:t>
      </w:r>
      <w:proofErr w:type="spellStart"/>
      <w:r w:rsidRPr="00A803AB">
        <w:rPr>
          <w:rFonts w:ascii="Times Roman" w:hAnsi="Times Roman"/>
          <w:bCs/>
          <w:color w:val="000000" w:themeColor="text1"/>
          <w:szCs w:val="22"/>
          <w:lang w:val="es-MX"/>
        </w:rPr>
        <w:t>ou</w:t>
      </w:r>
      <w:proofErr w:type="spellEnd"/>
      <w:r w:rsidRPr="00A803AB">
        <w:rPr>
          <w:rFonts w:ascii="Times Roman" w:hAnsi="Times Roman"/>
          <w:bCs/>
          <w:color w:val="000000" w:themeColor="text1"/>
          <w:szCs w:val="22"/>
          <w:lang w:val="es-MX"/>
        </w:rPr>
        <w:t xml:space="preserve">, pelo </w:t>
      </w:r>
      <w:proofErr w:type="spellStart"/>
      <w:r w:rsidRPr="00A803AB">
        <w:rPr>
          <w:rFonts w:ascii="Times Roman" w:hAnsi="Times Roman"/>
          <w:bCs/>
          <w:color w:val="000000" w:themeColor="text1"/>
          <w:szCs w:val="22"/>
          <w:lang w:val="es-MX"/>
        </w:rPr>
        <w:t>contrário</w:t>
      </w:r>
      <w:proofErr w:type="spellEnd"/>
      <w:r w:rsidRPr="00A803AB">
        <w:rPr>
          <w:rFonts w:ascii="Times Roman" w:hAnsi="Times Roman"/>
          <w:bCs/>
          <w:color w:val="000000" w:themeColor="text1"/>
          <w:szCs w:val="22"/>
          <w:lang w:val="es-MX"/>
        </w:rPr>
        <w:t xml:space="preserve">, </w:t>
      </w:r>
      <w:proofErr w:type="spellStart"/>
      <w:r w:rsidRPr="00A803AB">
        <w:rPr>
          <w:rFonts w:ascii="Times Roman" w:hAnsi="Times Roman"/>
          <w:bCs/>
          <w:color w:val="000000" w:themeColor="text1"/>
          <w:szCs w:val="22"/>
          <w:lang w:val="es-MX"/>
        </w:rPr>
        <w:t>num</w:t>
      </w:r>
      <w:proofErr w:type="spellEnd"/>
      <w:r w:rsidRPr="00A803AB">
        <w:rPr>
          <w:rFonts w:ascii="Times Roman" w:hAnsi="Times Roman"/>
          <w:bCs/>
          <w:color w:val="000000" w:themeColor="text1"/>
          <w:szCs w:val="22"/>
          <w:lang w:val="es-MX"/>
        </w:rPr>
        <w:t xml:space="preserve"> </w:t>
      </w:r>
      <w:proofErr w:type="spellStart"/>
      <w:r w:rsidRPr="00A803AB">
        <w:rPr>
          <w:rFonts w:ascii="Times Roman" w:hAnsi="Times Roman"/>
          <w:bCs/>
          <w:color w:val="000000" w:themeColor="text1"/>
          <w:szCs w:val="22"/>
          <w:lang w:val="es-MX"/>
        </w:rPr>
        <w:t>preço</w:t>
      </w:r>
      <w:proofErr w:type="spellEnd"/>
      <w:r w:rsidRPr="00A803AB">
        <w:rPr>
          <w:rFonts w:ascii="Times Roman" w:hAnsi="Times Roman"/>
          <w:bCs/>
          <w:color w:val="000000" w:themeColor="text1"/>
          <w:szCs w:val="22"/>
          <w:lang w:val="es-MX"/>
        </w:rPr>
        <w:t xml:space="preserve"> de mercado elevado. </w:t>
      </w:r>
      <w:proofErr w:type="spellStart"/>
      <w:r w:rsidRPr="00A803AB">
        <w:rPr>
          <w:rFonts w:ascii="Times Roman" w:hAnsi="Times Roman"/>
          <w:bCs/>
          <w:color w:val="000000" w:themeColor="text1"/>
          <w:szCs w:val="22"/>
          <w:lang w:val="es-MX"/>
        </w:rPr>
        <w:t>Portanto</w:t>
      </w:r>
      <w:proofErr w:type="spellEnd"/>
      <w:r w:rsidRPr="00A803AB">
        <w:rPr>
          <w:rFonts w:ascii="Times Roman" w:hAnsi="Times Roman"/>
          <w:bCs/>
          <w:color w:val="000000" w:themeColor="text1"/>
          <w:szCs w:val="22"/>
          <w:lang w:val="es-MX"/>
        </w:rPr>
        <w:t xml:space="preserve">, este </w:t>
      </w:r>
      <w:proofErr w:type="spellStart"/>
      <w:r w:rsidRPr="00A803AB">
        <w:rPr>
          <w:rFonts w:ascii="Times Roman" w:hAnsi="Times Roman"/>
          <w:bCs/>
          <w:color w:val="000000" w:themeColor="text1"/>
          <w:szCs w:val="22"/>
          <w:lang w:val="es-MX"/>
        </w:rPr>
        <w:t>trabalho</w:t>
      </w:r>
      <w:proofErr w:type="spellEnd"/>
      <w:r w:rsidRPr="00A803AB">
        <w:rPr>
          <w:rFonts w:ascii="Times Roman" w:hAnsi="Times Roman"/>
          <w:bCs/>
          <w:color w:val="000000" w:themeColor="text1"/>
          <w:szCs w:val="22"/>
          <w:lang w:val="es-MX"/>
        </w:rPr>
        <w:t xml:space="preserve"> </w:t>
      </w:r>
      <w:proofErr w:type="spellStart"/>
      <w:r w:rsidRPr="00A803AB">
        <w:rPr>
          <w:rFonts w:ascii="Times Roman" w:hAnsi="Times Roman"/>
          <w:bCs/>
          <w:color w:val="000000" w:themeColor="text1"/>
          <w:szCs w:val="22"/>
          <w:lang w:val="es-MX"/>
        </w:rPr>
        <w:t>focou</w:t>
      </w:r>
      <w:proofErr w:type="spellEnd"/>
      <w:r w:rsidRPr="00A803AB">
        <w:rPr>
          <w:rFonts w:ascii="Times Roman" w:hAnsi="Times Roman"/>
          <w:bCs/>
          <w:color w:val="000000" w:themeColor="text1"/>
          <w:szCs w:val="22"/>
          <w:lang w:val="es-MX"/>
        </w:rPr>
        <w:t xml:space="preserve"> em determinar </w:t>
      </w:r>
      <w:proofErr w:type="spellStart"/>
      <w:r w:rsidRPr="00A803AB">
        <w:rPr>
          <w:rFonts w:ascii="Times Roman" w:hAnsi="Times Roman"/>
          <w:bCs/>
          <w:color w:val="000000" w:themeColor="text1"/>
          <w:szCs w:val="22"/>
          <w:lang w:val="es-MX"/>
        </w:rPr>
        <w:t>como</w:t>
      </w:r>
      <w:proofErr w:type="spellEnd"/>
      <w:r w:rsidRPr="00A803AB">
        <w:rPr>
          <w:rFonts w:ascii="Times Roman" w:hAnsi="Times Roman"/>
          <w:bCs/>
          <w:color w:val="000000" w:themeColor="text1"/>
          <w:szCs w:val="22"/>
          <w:lang w:val="es-MX"/>
        </w:rPr>
        <w:t xml:space="preserve"> as redes </w:t>
      </w:r>
      <w:proofErr w:type="spellStart"/>
      <w:r w:rsidRPr="00A803AB">
        <w:rPr>
          <w:rFonts w:ascii="Times Roman" w:hAnsi="Times Roman"/>
          <w:bCs/>
          <w:color w:val="000000" w:themeColor="text1"/>
          <w:szCs w:val="22"/>
          <w:lang w:val="es-MX"/>
        </w:rPr>
        <w:t>sociais</w:t>
      </w:r>
      <w:proofErr w:type="spellEnd"/>
      <w:r w:rsidRPr="00A803AB">
        <w:rPr>
          <w:rFonts w:ascii="Times Roman" w:hAnsi="Times Roman"/>
          <w:bCs/>
          <w:color w:val="000000" w:themeColor="text1"/>
          <w:szCs w:val="22"/>
          <w:lang w:val="es-MX"/>
        </w:rPr>
        <w:t xml:space="preserve"> </w:t>
      </w:r>
      <w:proofErr w:type="spellStart"/>
      <w:r w:rsidRPr="00A803AB">
        <w:rPr>
          <w:rFonts w:ascii="Times Roman" w:hAnsi="Times Roman"/>
          <w:bCs/>
          <w:color w:val="000000" w:themeColor="text1"/>
          <w:szCs w:val="22"/>
          <w:lang w:val="es-MX"/>
        </w:rPr>
        <w:t>podem</w:t>
      </w:r>
      <w:proofErr w:type="spellEnd"/>
      <w:r w:rsidRPr="00A803AB">
        <w:rPr>
          <w:rFonts w:ascii="Times Roman" w:hAnsi="Times Roman"/>
          <w:bCs/>
          <w:color w:val="000000" w:themeColor="text1"/>
          <w:szCs w:val="22"/>
          <w:lang w:val="es-MX"/>
        </w:rPr>
        <w:t xml:space="preserve"> influenciar o valor dos </w:t>
      </w:r>
      <w:proofErr w:type="spellStart"/>
      <w:r w:rsidRPr="00A803AB">
        <w:rPr>
          <w:rFonts w:ascii="Times Roman" w:hAnsi="Times Roman"/>
          <w:bCs/>
          <w:color w:val="000000" w:themeColor="text1"/>
          <w:szCs w:val="22"/>
          <w:lang w:val="es-MX"/>
        </w:rPr>
        <w:t>produtos</w:t>
      </w:r>
      <w:proofErr w:type="spellEnd"/>
      <w:r w:rsidRPr="00A803AB">
        <w:rPr>
          <w:rFonts w:ascii="Times Roman" w:hAnsi="Times Roman"/>
          <w:bCs/>
          <w:color w:val="000000" w:themeColor="text1"/>
          <w:szCs w:val="22"/>
          <w:lang w:val="es-MX"/>
        </w:rPr>
        <w:t xml:space="preserve"> </w:t>
      </w:r>
      <w:proofErr w:type="spellStart"/>
      <w:r w:rsidRPr="00A803AB">
        <w:rPr>
          <w:rFonts w:ascii="Times Roman" w:hAnsi="Times Roman"/>
          <w:bCs/>
          <w:color w:val="000000" w:themeColor="text1"/>
          <w:szCs w:val="22"/>
          <w:lang w:val="es-MX"/>
        </w:rPr>
        <w:t>artesanais</w:t>
      </w:r>
      <w:proofErr w:type="spellEnd"/>
      <w:r w:rsidRPr="00A803AB">
        <w:rPr>
          <w:rFonts w:ascii="Times Roman" w:hAnsi="Times Roman"/>
          <w:bCs/>
          <w:color w:val="000000" w:themeColor="text1"/>
          <w:szCs w:val="22"/>
          <w:lang w:val="es-MX"/>
        </w:rPr>
        <w:t xml:space="preserve">. Para </w:t>
      </w:r>
      <w:proofErr w:type="spellStart"/>
      <w:r w:rsidRPr="00A803AB">
        <w:rPr>
          <w:rFonts w:ascii="Times Roman" w:hAnsi="Times Roman"/>
          <w:bCs/>
          <w:color w:val="000000" w:themeColor="text1"/>
          <w:szCs w:val="22"/>
          <w:lang w:val="es-MX"/>
        </w:rPr>
        <w:t>isso</w:t>
      </w:r>
      <w:proofErr w:type="spellEnd"/>
      <w:r w:rsidRPr="00A803AB">
        <w:rPr>
          <w:rFonts w:ascii="Times Roman" w:hAnsi="Times Roman"/>
          <w:bCs/>
          <w:color w:val="000000" w:themeColor="text1"/>
          <w:szCs w:val="22"/>
          <w:lang w:val="es-MX"/>
        </w:rPr>
        <w:t xml:space="preserve">, </w:t>
      </w:r>
      <w:proofErr w:type="spellStart"/>
      <w:r w:rsidRPr="00A803AB">
        <w:rPr>
          <w:rFonts w:ascii="Times Roman" w:hAnsi="Times Roman"/>
          <w:bCs/>
          <w:color w:val="000000" w:themeColor="text1"/>
          <w:szCs w:val="22"/>
          <w:lang w:val="es-MX"/>
        </w:rPr>
        <w:t>utilizou</w:t>
      </w:r>
      <w:proofErr w:type="spellEnd"/>
      <w:r w:rsidRPr="00A803AB">
        <w:rPr>
          <w:rFonts w:ascii="Times Roman" w:hAnsi="Times Roman"/>
          <w:bCs/>
          <w:color w:val="000000" w:themeColor="text1"/>
          <w:szCs w:val="22"/>
          <w:lang w:val="es-MX"/>
        </w:rPr>
        <w:t xml:space="preserve">-se </w:t>
      </w:r>
      <w:proofErr w:type="spellStart"/>
      <w:r w:rsidRPr="00A803AB">
        <w:rPr>
          <w:rFonts w:ascii="Times Roman" w:hAnsi="Times Roman"/>
          <w:bCs/>
          <w:color w:val="000000" w:themeColor="text1"/>
          <w:szCs w:val="22"/>
          <w:lang w:val="es-MX"/>
        </w:rPr>
        <w:t>uma</w:t>
      </w:r>
      <w:proofErr w:type="spellEnd"/>
      <w:r w:rsidRPr="00A803AB">
        <w:rPr>
          <w:rFonts w:ascii="Times Roman" w:hAnsi="Times Roman"/>
          <w:bCs/>
          <w:color w:val="000000" w:themeColor="text1"/>
          <w:szCs w:val="22"/>
          <w:lang w:val="es-MX"/>
        </w:rPr>
        <w:t xml:space="preserve"> </w:t>
      </w:r>
      <w:proofErr w:type="spellStart"/>
      <w:r w:rsidRPr="00A803AB">
        <w:rPr>
          <w:rFonts w:ascii="Times Roman" w:hAnsi="Times Roman"/>
          <w:bCs/>
          <w:color w:val="000000" w:themeColor="text1"/>
          <w:szCs w:val="22"/>
          <w:lang w:val="es-MX"/>
        </w:rPr>
        <w:t>metodologia</w:t>
      </w:r>
      <w:proofErr w:type="spellEnd"/>
      <w:r w:rsidRPr="00A803AB">
        <w:rPr>
          <w:rFonts w:ascii="Times Roman" w:hAnsi="Times Roman"/>
          <w:bCs/>
          <w:color w:val="000000" w:themeColor="text1"/>
          <w:szCs w:val="22"/>
          <w:lang w:val="es-MX"/>
        </w:rPr>
        <w:t xml:space="preserve"> </w:t>
      </w:r>
      <w:proofErr w:type="spellStart"/>
      <w:r w:rsidRPr="00A803AB">
        <w:rPr>
          <w:rFonts w:ascii="Times Roman" w:hAnsi="Times Roman"/>
          <w:bCs/>
          <w:color w:val="000000" w:themeColor="text1"/>
          <w:szCs w:val="22"/>
          <w:lang w:val="es-MX"/>
        </w:rPr>
        <w:t>qualitativa</w:t>
      </w:r>
      <w:proofErr w:type="spellEnd"/>
      <w:r w:rsidRPr="00A803AB">
        <w:rPr>
          <w:rFonts w:ascii="Times Roman" w:hAnsi="Times Roman"/>
          <w:bCs/>
          <w:color w:val="000000" w:themeColor="text1"/>
          <w:szCs w:val="22"/>
          <w:lang w:val="es-MX"/>
        </w:rPr>
        <w:t xml:space="preserve">, de </w:t>
      </w:r>
      <w:proofErr w:type="spellStart"/>
      <w:r w:rsidRPr="00A803AB">
        <w:rPr>
          <w:rFonts w:ascii="Times Roman" w:hAnsi="Times Roman"/>
          <w:bCs/>
          <w:color w:val="000000" w:themeColor="text1"/>
          <w:szCs w:val="22"/>
          <w:lang w:val="es-MX"/>
        </w:rPr>
        <w:t>natureza</w:t>
      </w:r>
      <w:proofErr w:type="spellEnd"/>
      <w:r w:rsidRPr="00A803AB">
        <w:rPr>
          <w:rFonts w:ascii="Times Roman" w:hAnsi="Times Roman"/>
          <w:bCs/>
          <w:color w:val="000000" w:themeColor="text1"/>
          <w:szCs w:val="22"/>
          <w:lang w:val="es-MX"/>
        </w:rPr>
        <w:t xml:space="preserve"> </w:t>
      </w:r>
      <w:proofErr w:type="spellStart"/>
      <w:r w:rsidRPr="00A803AB">
        <w:rPr>
          <w:rFonts w:ascii="Times Roman" w:hAnsi="Times Roman"/>
          <w:bCs/>
          <w:color w:val="000000" w:themeColor="text1"/>
          <w:szCs w:val="22"/>
          <w:lang w:val="es-MX"/>
        </w:rPr>
        <w:t>exploratória</w:t>
      </w:r>
      <w:proofErr w:type="spellEnd"/>
      <w:r w:rsidRPr="00A803AB">
        <w:rPr>
          <w:rFonts w:ascii="Times Roman" w:hAnsi="Times Roman"/>
          <w:bCs/>
          <w:color w:val="000000" w:themeColor="text1"/>
          <w:szCs w:val="22"/>
          <w:lang w:val="es-MX"/>
        </w:rPr>
        <w:t xml:space="preserve"> e </w:t>
      </w:r>
      <w:proofErr w:type="spellStart"/>
      <w:r w:rsidRPr="00A803AB">
        <w:rPr>
          <w:rFonts w:ascii="Times Roman" w:hAnsi="Times Roman"/>
          <w:bCs/>
          <w:color w:val="000000" w:themeColor="text1"/>
          <w:szCs w:val="22"/>
          <w:lang w:val="es-MX"/>
        </w:rPr>
        <w:t>descritiva</w:t>
      </w:r>
      <w:proofErr w:type="spellEnd"/>
      <w:r w:rsidRPr="00A803AB">
        <w:rPr>
          <w:rFonts w:ascii="Times Roman" w:hAnsi="Times Roman"/>
          <w:bCs/>
          <w:color w:val="000000" w:themeColor="text1"/>
          <w:szCs w:val="22"/>
          <w:lang w:val="es-MX"/>
        </w:rPr>
        <w:t xml:space="preserve">, </w:t>
      </w:r>
      <w:proofErr w:type="spellStart"/>
      <w:r w:rsidRPr="00A803AB">
        <w:rPr>
          <w:rFonts w:ascii="Times Roman" w:hAnsi="Times Roman"/>
          <w:bCs/>
          <w:color w:val="000000" w:themeColor="text1"/>
          <w:szCs w:val="22"/>
          <w:lang w:val="es-MX"/>
        </w:rPr>
        <w:t>apoiada</w:t>
      </w:r>
      <w:proofErr w:type="spellEnd"/>
      <w:r w:rsidRPr="00A803AB">
        <w:rPr>
          <w:rFonts w:ascii="Times Roman" w:hAnsi="Times Roman"/>
          <w:bCs/>
          <w:color w:val="000000" w:themeColor="text1"/>
          <w:szCs w:val="22"/>
          <w:lang w:val="es-MX"/>
        </w:rPr>
        <w:t xml:space="preserve"> por </w:t>
      </w:r>
      <w:proofErr w:type="spellStart"/>
      <w:r w:rsidRPr="00A803AB">
        <w:rPr>
          <w:rFonts w:ascii="Times Roman" w:hAnsi="Times Roman"/>
          <w:bCs/>
          <w:color w:val="000000" w:themeColor="text1"/>
          <w:szCs w:val="22"/>
          <w:lang w:val="es-MX"/>
        </w:rPr>
        <w:t>uma</w:t>
      </w:r>
      <w:proofErr w:type="spellEnd"/>
      <w:r w:rsidRPr="00A803AB">
        <w:rPr>
          <w:rFonts w:ascii="Times Roman" w:hAnsi="Times Roman"/>
          <w:bCs/>
          <w:color w:val="000000" w:themeColor="text1"/>
          <w:szCs w:val="22"/>
          <w:lang w:val="es-MX"/>
        </w:rPr>
        <w:t xml:space="preserve"> </w:t>
      </w:r>
      <w:proofErr w:type="spellStart"/>
      <w:r w:rsidRPr="00A803AB">
        <w:rPr>
          <w:rFonts w:ascii="Times Roman" w:hAnsi="Times Roman"/>
          <w:bCs/>
          <w:color w:val="000000" w:themeColor="text1"/>
          <w:szCs w:val="22"/>
          <w:lang w:val="es-MX"/>
        </w:rPr>
        <w:t>exaustiva</w:t>
      </w:r>
      <w:proofErr w:type="spellEnd"/>
      <w:r w:rsidRPr="00A803AB">
        <w:rPr>
          <w:rFonts w:ascii="Times Roman" w:hAnsi="Times Roman"/>
          <w:bCs/>
          <w:color w:val="000000" w:themeColor="text1"/>
          <w:szCs w:val="22"/>
          <w:lang w:val="es-MX"/>
        </w:rPr>
        <w:t xml:space="preserve"> </w:t>
      </w:r>
      <w:proofErr w:type="spellStart"/>
      <w:r w:rsidRPr="00A803AB">
        <w:rPr>
          <w:rFonts w:ascii="Times Roman" w:hAnsi="Times Roman"/>
          <w:bCs/>
          <w:color w:val="000000" w:themeColor="text1"/>
          <w:szCs w:val="22"/>
          <w:lang w:val="es-MX"/>
        </w:rPr>
        <w:t>revisão</w:t>
      </w:r>
      <w:proofErr w:type="spellEnd"/>
      <w:r w:rsidRPr="00A803AB">
        <w:rPr>
          <w:rFonts w:ascii="Times Roman" w:hAnsi="Times Roman"/>
          <w:bCs/>
          <w:color w:val="000000" w:themeColor="text1"/>
          <w:szCs w:val="22"/>
          <w:lang w:val="es-MX"/>
        </w:rPr>
        <w:t xml:space="preserve"> bibliográfica que </w:t>
      </w:r>
      <w:proofErr w:type="spellStart"/>
      <w:r w:rsidRPr="00A803AB">
        <w:rPr>
          <w:rFonts w:ascii="Times Roman" w:hAnsi="Times Roman"/>
          <w:bCs/>
          <w:color w:val="000000" w:themeColor="text1"/>
          <w:szCs w:val="22"/>
          <w:lang w:val="es-MX"/>
        </w:rPr>
        <w:t>incluiu</w:t>
      </w:r>
      <w:proofErr w:type="spellEnd"/>
      <w:r w:rsidRPr="00A803AB">
        <w:rPr>
          <w:rFonts w:ascii="Times Roman" w:hAnsi="Times Roman"/>
          <w:bCs/>
          <w:color w:val="000000" w:themeColor="text1"/>
          <w:szCs w:val="22"/>
          <w:lang w:val="es-MX"/>
        </w:rPr>
        <w:t xml:space="preserve"> </w:t>
      </w:r>
      <w:proofErr w:type="spellStart"/>
      <w:r w:rsidRPr="00A803AB">
        <w:rPr>
          <w:rFonts w:ascii="Times Roman" w:hAnsi="Times Roman"/>
          <w:bCs/>
          <w:color w:val="000000" w:themeColor="text1"/>
          <w:szCs w:val="22"/>
          <w:lang w:val="es-MX"/>
        </w:rPr>
        <w:t>trabalhos</w:t>
      </w:r>
      <w:proofErr w:type="spellEnd"/>
      <w:r w:rsidRPr="00A803AB">
        <w:rPr>
          <w:rFonts w:ascii="Times Roman" w:hAnsi="Times Roman"/>
          <w:bCs/>
          <w:color w:val="000000" w:themeColor="text1"/>
          <w:szCs w:val="22"/>
          <w:lang w:val="es-MX"/>
        </w:rPr>
        <w:t xml:space="preserve"> </w:t>
      </w:r>
      <w:proofErr w:type="spellStart"/>
      <w:r w:rsidRPr="00A803AB">
        <w:rPr>
          <w:rFonts w:ascii="Times Roman" w:hAnsi="Times Roman"/>
          <w:bCs/>
          <w:color w:val="000000" w:themeColor="text1"/>
          <w:szCs w:val="22"/>
          <w:lang w:val="es-MX"/>
        </w:rPr>
        <w:t>recentes</w:t>
      </w:r>
      <w:proofErr w:type="spellEnd"/>
      <w:r w:rsidRPr="00A803AB">
        <w:rPr>
          <w:rFonts w:ascii="Times Roman" w:hAnsi="Times Roman"/>
          <w:bCs/>
          <w:color w:val="000000" w:themeColor="text1"/>
          <w:szCs w:val="22"/>
          <w:lang w:val="es-MX"/>
        </w:rPr>
        <w:t xml:space="preserve"> indexados em bases de dados como JCR, </w:t>
      </w:r>
      <w:proofErr w:type="spellStart"/>
      <w:r w:rsidRPr="00A803AB">
        <w:rPr>
          <w:rFonts w:ascii="Times Roman" w:hAnsi="Times Roman"/>
          <w:bCs/>
          <w:color w:val="000000" w:themeColor="text1"/>
          <w:szCs w:val="22"/>
          <w:lang w:val="es-MX"/>
        </w:rPr>
        <w:t>Scopus</w:t>
      </w:r>
      <w:proofErr w:type="spellEnd"/>
      <w:r w:rsidRPr="00A803AB">
        <w:rPr>
          <w:rFonts w:ascii="Times Roman" w:hAnsi="Times Roman"/>
          <w:bCs/>
          <w:color w:val="000000" w:themeColor="text1"/>
          <w:szCs w:val="22"/>
          <w:lang w:val="es-MX"/>
        </w:rPr>
        <w:t xml:space="preserve"> e </w:t>
      </w:r>
      <w:proofErr w:type="spellStart"/>
      <w:r w:rsidRPr="00A803AB">
        <w:rPr>
          <w:rFonts w:ascii="Times Roman" w:hAnsi="Times Roman"/>
          <w:bCs/>
          <w:color w:val="000000" w:themeColor="text1"/>
          <w:szCs w:val="22"/>
          <w:lang w:val="es-MX"/>
        </w:rPr>
        <w:t>Latindex</w:t>
      </w:r>
      <w:proofErr w:type="spellEnd"/>
      <w:r w:rsidRPr="00A803AB">
        <w:rPr>
          <w:rFonts w:ascii="Times Roman" w:hAnsi="Times Roman"/>
          <w:bCs/>
          <w:color w:val="000000" w:themeColor="text1"/>
          <w:szCs w:val="22"/>
          <w:lang w:val="es-MX"/>
        </w:rPr>
        <w:t xml:space="preserve">. A </w:t>
      </w:r>
      <w:proofErr w:type="spellStart"/>
      <w:r w:rsidRPr="00A803AB">
        <w:rPr>
          <w:rFonts w:ascii="Times Roman" w:hAnsi="Times Roman"/>
          <w:bCs/>
          <w:color w:val="000000" w:themeColor="text1"/>
          <w:szCs w:val="22"/>
          <w:lang w:val="es-MX"/>
        </w:rPr>
        <w:t>metodologia</w:t>
      </w:r>
      <w:proofErr w:type="spellEnd"/>
      <w:r w:rsidRPr="00A803AB">
        <w:rPr>
          <w:rFonts w:ascii="Times Roman" w:hAnsi="Times Roman"/>
          <w:bCs/>
          <w:color w:val="000000" w:themeColor="text1"/>
          <w:szCs w:val="22"/>
          <w:lang w:val="es-MX"/>
        </w:rPr>
        <w:t xml:space="preserve"> utilizada </w:t>
      </w:r>
      <w:proofErr w:type="spellStart"/>
      <w:r w:rsidRPr="00A803AB">
        <w:rPr>
          <w:rFonts w:ascii="Times Roman" w:hAnsi="Times Roman"/>
          <w:bCs/>
          <w:color w:val="000000" w:themeColor="text1"/>
          <w:szCs w:val="22"/>
          <w:lang w:val="es-MX"/>
        </w:rPr>
        <w:t>baseou</w:t>
      </w:r>
      <w:proofErr w:type="spellEnd"/>
      <w:r w:rsidRPr="00A803AB">
        <w:rPr>
          <w:rFonts w:ascii="Times Roman" w:hAnsi="Times Roman"/>
          <w:bCs/>
          <w:color w:val="000000" w:themeColor="text1"/>
          <w:szCs w:val="22"/>
          <w:lang w:val="es-MX"/>
        </w:rPr>
        <w:t xml:space="preserve">-se </w:t>
      </w:r>
      <w:proofErr w:type="spellStart"/>
      <w:r w:rsidRPr="00A803AB">
        <w:rPr>
          <w:rFonts w:ascii="Times Roman" w:hAnsi="Times Roman"/>
          <w:bCs/>
          <w:color w:val="000000" w:themeColor="text1"/>
          <w:szCs w:val="22"/>
          <w:lang w:val="es-MX"/>
        </w:rPr>
        <w:t>na</w:t>
      </w:r>
      <w:proofErr w:type="spellEnd"/>
      <w:r w:rsidRPr="00A803AB">
        <w:rPr>
          <w:rFonts w:ascii="Times Roman" w:hAnsi="Times Roman"/>
          <w:bCs/>
          <w:color w:val="000000" w:themeColor="text1"/>
          <w:szCs w:val="22"/>
          <w:lang w:val="es-MX"/>
        </w:rPr>
        <w:t xml:space="preserve"> </w:t>
      </w:r>
      <w:proofErr w:type="spellStart"/>
      <w:r w:rsidRPr="00A803AB">
        <w:rPr>
          <w:rFonts w:ascii="Times Roman" w:hAnsi="Times Roman"/>
          <w:bCs/>
          <w:color w:val="000000" w:themeColor="text1"/>
          <w:szCs w:val="22"/>
          <w:lang w:val="es-MX"/>
        </w:rPr>
        <w:t>teoria</w:t>
      </w:r>
      <w:proofErr w:type="spellEnd"/>
      <w:r w:rsidRPr="00A803AB">
        <w:rPr>
          <w:rFonts w:ascii="Times Roman" w:hAnsi="Times Roman"/>
          <w:bCs/>
          <w:color w:val="000000" w:themeColor="text1"/>
          <w:szCs w:val="22"/>
          <w:lang w:val="es-MX"/>
        </w:rPr>
        <w:t xml:space="preserve"> fundamentada </w:t>
      </w:r>
      <w:proofErr w:type="gramStart"/>
      <w:r w:rsidRPr="00A803AB">
        <w:rPr>
          <w:rFonts w:ascii="Times Roman" w:hAnsi="Times Roman"/>
          <w:bCs/>
          <w:color w:val="000000" w:themeColor="text1"/>
          <w:szCs w:val="22"/>
          <w:lang w:val="es-MX"/>
        </w:rPr>
        <w:t>e</w:t>
      </w:r>
      <w:proofErr w:type="gramEnd"/>
      <w:r w:rsidRPr="00A803AB">
        <w:rPr>
          <w:rFonts w:ascii="Times Roman" w:hAnsi="Times Roman"/>
          <w:bCs/>
          <w:color w:val="000000" w:themeColor="text1"/>
          <w:szCs w:val="22"/>
          <w:lang w:val="es-MX"/>
        </w:rPr>
        <w:t xml:space="preserve"> nos </w:t>
      </w:r>
      <w:proofErr w:type="spellStart"/>
      <w:r w:rsidRPr="00A803AB">
        <w:rPr>
          <w:rFonts w:ascii="Times Roman" w:hAnsi="Times Roman"/>
          <w:bCs/>
          <w:color w:val="000000" w:themeColor="text1"/>
          <w:szCs w:val="22"/>
          <w:lang w:val="es-MX"/>
        </w:rPr>
        <w:t>princípios</w:t>
      </w:r>
      <w:proofErr w:type="spellEnd"/>
      <w:r w:rsidRPr="00A803AB">
        <w:rPr>
          <w:rFonts w:ascii="Times Roman" w:hAnsi="Times Roman"/>
          <w:bCs/>
          <w:color w:val="000000" w:themeColor="text1"/>
          <w:szCs w:val="22"/>
          <w:lang w:val="es-MX"/>
        </w:rPr>
        <w:t xml:space="preserve"> do </w:t>
      </w:r>
      <w:proofErr w:type="spellStart"/>
      <w:r w:rsidRPr="00A803AB">
        <w:rPr>
          <w:rFonts w:ascii="Times Roman" w:hAnsi="Times Roman"/>
          <w:bCs/>
          <w:color w:val="000000" w:themeColor="text1"/>
          <w:szCs w:val="22"/>
          <w:lang w:val="es-MX"/>
        </w:rPr>
        <w:t>interacionismo</w:t>
      </w:r>
      <w:proofErr w:type="spellEnd"/>
      <w:r w:rsidRPr="00A803AB">
        <w:rPr>
          <w:rFonts w:ascii="Times Roman" w:hAnsi="Times Roman"/>
          <w:bCs/>
          <w:color w:val="000000" w:themeColor="text1"/>
          <w:szCs w:val="22"/>
          <w:lang w:val="es-MX"/>
        </w:rPr>
        <w:t xml:space="preserve"> simbólico de Mead. A área de </w:t>
      </w:r>
      <w:proofErr w:type="spellStart"/>
      <w:r w:rsidRPr="00A803AB">
        <w:rPr>
          <w:rFonts w:ascii="Times Roman" w:hAnsi="Times Roman"/>
          <w:bCs/>
          <w:color w:val="000000" w:themeColor="text1"/>
          <w:szCs w:val="22"/>
          <w:lang w:val="es-MX"/>
        </w:rPr>
        <w:t>estudo</w:t>
      </w:r>
      <w:proofErr w:type="spellEnd"/>
      <w:r w:rsidRPr="00A803AB">
        <w:rPr>
          <w:rFonts w:ascii="Times Roman" w:hAnsi="Times Roman"/>
          <w:bCs/>
          <w:color w:val="000000" w:themeColor="text1"/>
          <w:szCs w:val="22"/>
          <w:lang w:val="es-MX"/>
        </w:rPr>
        <w:t xml:space="preserve"> </w:t>
      </w:r>
      <w:proofErr w:type="spellStart"/>
      <w:r w:rsidRPr="00A803AB">
        <w:rPr>
          <w:rFonts w:ascii="Times Roman" w:hAnsi="Times Roman"/>
          <w:bCs/>
          <w:color w:val="000000" w:themeColor="text1"/>
          <w:szCs w:val="22"/>
          <w:lang w:val="es-MX"/>
        </w:rPr>
        <w:t>limitou</w:t>
      </w:r>
      <w:proofErr w:type="spellEnd"/>
      <w:r w:rsidRPr="00A803AB">
        <w:rPr>
          <w:rFonts w:ascii="Times Roman" w:hAnsi="Times Roman"/>
          <w:bCs/>
          <w:color w:val="000000" w:themeColor="text1"/>
          <w:szCs w:val="22"/>
          <w:lang w:val="es-MX"/>
        </w:rPr>
        <w:t xml:space="preserve">-se </w:t>
      </w:r>
      <w:proofErr w:type="spellStart"/>
      <w:r w:rsidRPr="00A803AB">
        <w:rPr>
          <w:rFonts w:ascii="Times Roman" w:hAnsi="Times Roman"/>
          <w:bCs/>
          <w:color w:val="000000" w:themeColor="text1"/>
          <w:szCs w:val="22"/>
          <w:lang w:val="es-MX"/>
        </w:rPr>
        <w:t>ao</w:t>
      </w:r>
      <w:proofErr w:type="spellEnd"/>
      <w:r w:rsidRPr="00A803AB">
        <w:rPr>
          <w:rFonts w:ascii="Times Roman" w:hAnsi="Times Roman"/>
          <w:bCs/>
          <w:color w:val="000000" w:themeColor="text1"/>
          <w:szCs w:val="22"/>
          <w:lang w:val="es-MX"/>
        </w:rPr>
        <w:t xml:space="preserve"> ramo da </w:t>
      </w:r>
      <w:proofErr w:type="spellStart"/>
      <w:r w:rsidRPr="00A803AB">
        <w:rPr>
          <w:rFonts w:ascii="Times Roman" w:hAnsi="Times Roman"/>
          <w:bCs/>
          <w:color w:val="000000" w:themeColor="text1"/>
          <w:szCs w:val="22"/>
          <w:lang w:val="es-MX"/>
        </w:rPr>
        <w:t>joalharia</w:t>
      </w:r>
      <w:proofErr w:type="spellEnd"/>
      <w:r w:rsidRPr="00A803AB">
        <w:rPr>
          <w:rFonts w:ascii="Times Roman" w:hAnsi="Times Roman"/>
          <w:bCs/>
          <w:color w:val="000000" w:themeColor="text1"/>
          <w:szCs w:val="22"/>
          <w:lang w:val="es-MX"/>
        </w:rPr>
        <w:t xml:space="preserve"> artesanal, </w:t>
      </w:r>
      <w:proofErr w:type="spellStart"/>
      <w:r w:rsidRPr="00A803AB">
        <w:rPr>
          <w:rFonts w:ascii="Times Roman" w:hAnsi="Times Roman"/>
          <w:bCs/>
          <w:color w:val="000000" w:themeColor="text1"/>
          <w:szCs w:val="22"/>
          <w:lang w:val="es-MX"/>
        </w:rPr>
        <w:t>tendo</w:t>
      </w:r>
      <w:proofErr w:type="spellEnd"/>
      <w:r w:rsidRPr="00A803AB">
        <w:rPr>
          <w:rFonts w:ascii="Times Roman" w:hAnsi="Times Roman"/>
          <w:bCs/>
          <w:color w:val="000000" w:themeColor="text1"/>
          <w:szCs w:val="22"/>
          <w:lang w:val="es-MX"/>
        </w:rPr>
        <w:t xml:space="preserve"> em conta que este </w:t>
      </w:r>
      <w:proofErr w:type="gramStart"/>
      <w:r w:rsidRPr="00A803AB">
        <w:rPr>
          <w:rFonts w:ascii="Times Roman" w:hAnsi="Times Roman"/>
          <w:bCs/>
          <w:color w:val="000000" w:themeColor="text1"/>
          <w:szCs w:val="22"/>
          <w:lang w:val="es-MX"/>
        </w:rPr>
        <w:t>sector continua</w:t>
      </w:r>
      <w:proofErr w:type="gramEnd"/>
      <w:r w:rsidRPr="00A803AB">
        <w:rPr>
          <w:rFonts w:ascii="Times Roman" w:hAnsi="Times Roman"/>
          <w:bCs/>
          <w:color w:val="000000" w:themeColor="text1"/>
          <w:szCs w:val="22"/>
          <w:lang w:val="es-MX"/>
        </w:rPr>
        <w:t xml:space="preserve"> a </w:t>
      </w:r>
      <w:proofErr w:type="spellStart"/>
      <w:r w:rsidRPr="00A803AB">
        <w:rPr>
          <w:rFonts w:ascii="Times Roman" w:hAnsi="Times Roman"/>
          <w:bCs/>
          <w:color w:val="000000" w:themeColor="text1"/>
          <w:szCs w:val="22"/>
          <w:lang w:val="es-MX"/>
        </w:rPr>
        <w:t>trabalhar</w:t>
      </w:r>
      <w:proofErr w:type="spellEnd"/>
      <w:r w:rsidRPr="00A803AB">
        <w:rPr>
          <w:rFonts w:ascii="Times Roman" w:hAnsi="Times Roman"/>
          <w:bCs/>
          <w:color w:val="000000" w:themeColor="text1"/>
          <w:szCs w:val="22"/>
          <w:lang w:val="es-MX"/>
        </w:rPr>
        <w:t xml:space="preserve"> de forma artesanal, mesmo </w:t>
      </w:r>
      <w:proofErr w:type="spellStart"/>
      <w:r w:rsidRPr="00A803AB">
        <w:rPr>
          <w:rFonts w:ascii="Times Roman" w:hAnsi="Times Roman"/>
          <w:bCs/>
          <w:color w:val="000000" w:themeColor="text1"/>
          <w:szCs w:val="22"/>
          <w:lang w:val="es-MX"/>
        </w:rPr>
        <w:t>quando</w:t>
      </w:r>
      <w:proofErr w:type="spellEnd"/>
      <w:r w:rsidRPr="00A803AB">
        <w:rPr>
          <w:rFonts w:ascii="Times Roman" w:hAnsi="Times Roman"/>
          <w:bCs/>
          <w:color w:val="000000" w:themeColor="text1"/>
          <w:szCs w:val="22"/>
          <w:lang w:val="es-MX"/>
        </w:rPr>
        <w:t xml:space="preserve"> incorpora diversas </w:t>
      </w:r>
      <w:proofErr w:type="spellStart"/>
      <w:r w:rsidRPr="00A803AB">
        <w:rPr>
          <w:rFonts w:ascii="Times Roman" w:hAnsi="Times Roman"/>
          <w:bCs/>
          <w:color w:val="000000" w:themeColor="text1"/>
          <w:szCs w:val="22"/>
          <w:lang w:val="es-MX"/>
        </w:rPr>
        <w:t>tecnologias</w:t>
      </w:r>
      <w:proofErr w:type="spellEnd"/>
      <w:r w:rsidRPr="00A803AB">
        <w:rPr>
          <w:rFonts w:ascii="Times Roman" w:hAnsi="Times Roman"/>
          <w:bCs/>
          <w:color w:val="000000" w:themeColor="text1"/>
          <w:szCs w:val="22"/>
          <w:lang w:val="es-MX"/>
        </w:rPr>
        <w:t xml:space="preserve"> para </w:t>
      </w:r>
      <w:proofErr w:type="spellStart"/>
      <w:r w:rsidRPr="00A803AB">
        <w:rPr>
          <w:rFonts w:ascii="Times Roman" w:hAnsi="Times Roman"/>
          <w:bCs/>
          <w:color w:val="000000" w:themeColor="text1"/>
          <w:szCs w:val="22"/>
          <w:lang w:val="es-MX"/>
        </w:rPr>
        <w:t>melhorar</w:t>
      </w:r>
      <w:proofErr w:type="spellEnd"/>
      <w:r w:rsidRPr="00A803AB">
        <w:rPr>
          <w:rFonts w:ascii="Times Roman" w:hAnsi="Times Roman"/>
          <w:bCs/>
          <w:color w:val="000000" w:themeColor="text1"/>
          <w:szCs w:val="22"/>
          <w:lang w:val="es-MX"/>
        </w:rPr>
        <w:t xml:space="preserve"> a </w:t>
      </w:r>
      <w:proofErr w:type="spellStart"/>
      <w:r w:rsidRPr="00A803AB">
        <w:rPr>
          <w:rFonts w:ascii="Times Roman" w:hAnsi="Times Roman"/>
          <w:bCs/>
          <w:color w:val="000000" w:themeColor="text1"/>
          <w:szCs w:val="22"/>
          <w:lang w:val="es-MX"/>
        </w:rPr>
        <w:t>sua</w:t>
      </w:r>
      <w:proofErr w:type="spellEnd"/>
      <w:r w:rsidRPr="00A803AB">
        <w:rPr>
          <w:rFonts w:ascii="Times Roman" w:hAnsi="Times Roman"/>
          <w:bCs/>
          <w:color w:val="000000" w:themeColor="text1"/>
          <w:szCs w:val="22"/>
          <w:lang w:val="es-MX"/>
        </w:rPr>
        <w:t xml:space="preserve"> </w:t>
      </w:r>
      <w:proofErr w:type="spellStart"/>
      <w:r w:rsidRPr="00A803AB">
        <w:rPr>
          <w:rFonts w:ascii="Times Roman" w:hAnsi="Times Roman"/>
          <w:bCs/>
          <w:color w:val="000000" w:themeColor="text1"/>
          <w:szCs w:val="22"/>
          <w:lang w:val="es-MX"/>
        </w:rPr>
        <w:t>produção</w:t>
      </w:r>
      <w:proofErr w:type="spellEnd"/>
      <w:r w:rsidRPr="00A803AB">
        <w:rPr>
          <w:rFonts w:ascii="Times Roman" w:hAnsi="Times Roman"/>
          <w:bCs/>
          <w:color w:val="000000" w:themeColor="text1"/>
          <w:szCs w:val="22"/>
          <w:lang w:val="es-MX"/>
        </w:rPr>
        <w:t xml:space="preserve">. Para </w:t>
      </w:r>
      <w:proofErr w:type="spellStart"/>
      <w:r w:rsidRPr="00A803AB">
        <w:rPr>
          <w:rFonts w:ascii="Times Roman" w:hAnsi="Times Roman"/>
          <w:bCs/>
          <w:color w:val="000000" w:themeColor="text1"/>
          <w:szCs w:val="22"/>
          <w:lang w:val="es-MX"/>
        </w:rPr>
        <w:t>coletar</w:t>
      </w:r>
      <w:proofErr w:type="spellEnd"/>
      <w:r w:rsidRPr="00A803AB">
        <w:rPr>
          <w:rFonts w:ascii="Times Roman" w:hAnsi="Times Roman"/>
          <w:bCs/>
          <w:color w:val="000000" w:themeColor="text1"/>
          <w:szCs w:val="22"/>
          <w:lang w:val="es-MX"/>
        </w:rPr>
        <w:t xml:space="preserve"> </w:t>
      </w:r>
      <w:proofErr w:type="spellStart"/>
      <w:r w:rsidRPr="00A803AB">
        <w:rPr>
          <w:rFonts w:ascii="Times Roman" w:hAnsi="Times Roman"/>
          <w:bCs/>
          <w:color w:val="000000" w:themeColor="text1"/>
          <w:szCs w:val="22"/>
          <w:lang w:val="es-MX"/>
        </w:rPr>
        <w:t>informações</w:t>
      </w:r>
      <w:proofErr w:type="spellEnd"/>
      <w:r w:rsidRPr="00A803AB">
        <w:rPr>
          <w:rFonts w:ascii="Times Roman" w:hAnsi="Times Roman"/>
          <w:bCs/>
          <w:color w:val="000000" w:themeColor="text1"/>
          <w:szCs w:val="22"/>
          <w:lang w:val="es-MX"/>
        </w:rPr>
        <w:t xml:space="preserve">, </w:t>
      </w:r>
      <w:proofErr w:type="spellStart"/>
      <w:r w:rsidRPr="00A803AB">
        <w:rPr>
          <w:rFonts w:ascii="Times Roman" w:hAnsi="Times Roman"/>
          <w:bCs/>
          <w:color w:val="000000" w:themeColor="text1"/>
          <w:szCs w:val="22"/>
          <w:lang w:val="es-MX"/>
        </w:rPr>
        <w:t>foram</w:t>
      </w:r>
      <w:proofErr w:type="spellEnd"/>
      <w:r w:rsidRPr="00A803AB">
        <w:rPr>
          <w:rFonts w:ascii="Times Roman" w:hAnsi="Times Roman"/>
          <w:bCs/>
          <w:color w:val="000000" w:themeColor="text1"/>
          <w:szCs w:val="22"/>
          <w:lang w:val="es-MX"/>
        </w:rPr>
        <w:t xml:space="preserve"> realizadas entrevistas </w:t>
      </w:r>
      <w:proofErr w:type="spellStart"/>
      <w:r w:rsidRPr="00A803AB">
        <w:rPr>
          <w:rFonts w:ascii="Times Roman" w:hAnsi="Times Roman"/>
          <w:bCs/>
          <w:color w:val="000000" w:themeColor="text1"/>
          <w:szCs w:val="22"/>
          <w:lang w:val="es-MX"/>
        </w:rPr>
        <w:t>com</w:t>
      </w:r>
      <w:proofErr w:type="spellEnd"/>
      <w:r w:rsidRPr="00A803AB">
        <w:rPr>
          <w:rFonts w:ascii="Times Roman" w:hAnsi="Times Roman"/>
          <w:bCs/>
          <w:color w:val="000000" w:themeColor="text1"/>
          <w:szCs w:val="22"/>
          <w:lang w:val="es-MX"/>
        </w:rPr>
        <w:t xml:space="preserve"> </w:t>
      </w:r>
      <w:proofErr w:type="spellStart"/>
      <w:r w:rsidRPr="00A803AB">
        <w:rPr>
          <w:rFonts w:ascii="Times Roman" w:hAnsi="Times Roman"/>
          <w:bCs/>
          <w:color w:val="000000" w:themeColor="text1"/>
          <w:szCs w:val="22"/>
          <w:lang w:val="es-MX"/>
        </w:rPr>
        <w:t>empresários</w:t>
      </w:r>
      <w:proofErr w:type="spellEnd"/>
      <w:r w:rsidRPr="00A803AB">
        <w:rPr>
          <w:rFonts w:ascii="Times Roman" w:hAnsi="Times Roman"/>
          <w:bCs/>
          <w:color w:val="000000" w:themeColor="text1"/>
          <w:szCs w:val="22"/>
          <w:lang w:val="es-MX"/>
        </w:rPr>
        <w:t xml:space="preserve"> da </w:t>
      </w:r>
      <w:proofErr w:type="spellStart"/>
      <w:r w:rsidRPr="00A803AB">
        <w:rPr>
          <w:rFonts w:ascii="Times Roman" w:hAnsi="Times Roman"/>
          <w:bCs/>
          <w:color w:val="000000" w:themeColor="text1"/>
          <w:szCs w:val="22"/>
          <w:lang w:val="es-MX"/>
        </w:rPr>
        <w:t>Cidade</w:t>
      </w:r>
      <w:proofErr w:type="spellEnd"/>
      <w:r w:rsidRPr="00A803AB">
        <w:rPr>
          <w:rFonts w:ascii="Times Roman" w:hAnsi="Times Roman"/>
          <w:bCs/>
          <w:color w:val="000000" w:themeColor="text1"/>
          <w:szCs w:val="22"/>
          <w:lang w:val="es-MX"/>
        </w:rPr>
        <w:t xml:space="preserve"> do México </w:t>
      </w:r>
      <w:proofErr w:type="gramStart"/>
      <w:r w:rsidRPr="00A803AB">
        <w:rPr>
          <w:rFonts w:ascii="Times Roman" w:hAnsi="Times Roman"/>
          <w:bCs/>
          <w:color w:val="000000" w:themeColor="text1"/>
          <w:szCs w:val="22"/>
          <w:lang w:val="es-MX"/>
        </w:rPr>
        <w:t>e</w:t>
      </w:r>
      <w:proofErr w:type="gramEnd"/>
      <w:r w:rsidRPr="00A803AB">
        <w:rPr>
          <w:rFonts w:ascii="Times Roman" w:hAnsi="Times Roman"/>
          <w:bCs/>
          <w:color w:val="000000" w:themeColor="text1"/>
          <w:szCs w:val="22"/>
          <w:lang w:val="es-MX"/>
        </w:rPr>
        <w:t xml:space="preserve"> cada caso </w:t>
      </w:r>
      <w:proofErr w:type="spellStart"/>
      <w:r w:rsidRPr="00A803AB">
        <w:rPr>
          <w:rFonts w:ascii="Times Roman" w:hAnsi="Times Roman"/>
          <w:bCs/>
          <w:color w:val="000000" w:themeColor="text1"/>
          <w:szCs w:val="22"/>
          <w:lang w:val="es-MX"/>
        </w:rPr>
        <w:t>foi</w:t>
      </w:r>
      <w:proofErr w:type="spellEnd"/>
      <w:r w:rsidRPr="00A803AB">
        <w:rPr>
          <w:rFonts w:ascii="Times Roman" w:hAnsi="Times Roman"/>
          <w:bCs/>
          <w:color w:val="000000" w:themeColor="text1"/>
          <w:szCs w:val="22"/>
          <w:lang w:val="es-MX"/>
        </w:rPr>
        <w:t xml:space="preserve"> </w:t>
      </w:r>
      <w:proofErr w:type="spellStart"/>
      <w:r w:rsidRPr="00A803AB">
        <w:rPr>
          <w:rFonts w:ascii="Times Roman" w:hAnsi="Times Roman"/>
          <w:bCs/>
          <w:color w:val="000000" w:themeColor="text1"/>
          <w:szCs w:val="22"/>
          <w:lang w:val="es-MX"/>
        </w:rPr>
        <w:t>analisado</w:t>
      </w:r>
      <w:proofErr w:type="spellEnd"/>
      <w:r w:rsidRPr="00A803AB">
        <w:rPr>
          <w:rFonts w:ascii="Times Roman" w:hAnsi="Times Roman"/>
          <w:bCs/>
          <w:color w:val="000000" w:themeColor="text1"/>
          <w:szCs w:val="22"/>
          <w:lang w:val="es-MX"/>
        </w:rPr>
        <w:t xml:space="preserve"> em </w:t>
      </w:r>
      <w:proofErr w:type="spellStart"/>
      <w:r w:rsidRPr="00A803AB">
        <w:rPr>
          <w:rFonts w:ascii="Times Roman" w:hAnsi="Times Roman"/>
          <w:bCs/>
          <w:color w:val="000000" w:themeColor="text1"/>
          <w:szCs w:val="22"/>
          <w:lang w:val="es-MX"/>
        </w:rPr>
        <w:t>relação</w:t>
      </w:r>
      <w:proofErr w:type="spellEnd"/>
      <w:r w:rsidRPr="00A803AB">
        <w:rPr>
          <w:rFonts w:ascii="Times Roman" w:hAnsi="Times Roman"/>
          <w:bCs/>
          <w:color w:val="000000" w:themeColor="text1"/>
          <w:szCs w:val="22"/>
          <w:lang w:val="es-MX"/>
        </w:rPr>
        <w:t xml:space="preserve"> à </w:t>
      </w:r>
      <w:proofErr w:type="spellStart"/>
      <w:r w:rsidRPr="00A803AB">
        <w:rPr>
          <w:rFonts w:ascii="Times Roman" w:hAnsi="Times Roman"/>
          <w:bCs/>
          <w:color w:val="000000" w:themeColor="text1"/>
          <w:szCs w:val="22"/>
          <w:lang w:val="es-MX"/>
        </w:rPr>
        <w:t>sua</w:t>
      </w:r>
      <w:proofErr w:type="spellEnd"/>
      <w:r w:rsidRPr="00A803AB">
        <w:rPr>
          <w:rFonts w:ascii="Times Roman" w:hAnsi="Times Roman"/>
          <w:bCs/>
          <w:color w:val="000000" w:themeColor="text1"/>
          <w:szCs w:val="22"/>
          <w:lang w:val="es-MX"/>
        </w:rPr>
        <w:t xml:space="preserve"> </w:t>
      </w:r>
      <w:proofErr w:type="spellStart"/>
      <w:r w:rsidRPr="00A803AB">
        <w:rPr>
          <w:rFonts w:ascii="Times Roman" w:hAnsi="Times Roman"/>
          <w:bCs/>
          <w:color w:val="000000" w:themeColor="text1"/>
          <w:szCs w:val="22"/>
          <w:lang w:val="es-MX"/>
        </w:rPr>
        <w:t>presença</w:t>
      </w:r>
      <w:proofErr w:type="spellEnd"/>
      <w:r w:rsidRPr="00A803AB">
        <w:rPr>
          <w:rFonts w:ascii="Times Roman" w:hAnsi="Times Roman"/>
          <w:bCs/>
          <w:color w:val="000000" w:themeColor="text1"/>
          <w:szCs w:val="22"/>
          <w:lang w:val="es-MX"/>
        </w:rPr>
        <w:t xml:space="preserve"> e </w:t>
      </w:r>
      <w:proofErr w:type="spellStart"/>
      <w:r w:rsidRPr="00A803AB">
        <w:rPr>
          <w:rFonts w:ascii="Times Roman" w:hAnsi="Times Roman"/>
          <w:bCs/>
          <w:color w:val="000000" w:themeColor="text1"/>
          <w:szCs w:val="22"/>
          <w:lang w:val="es-MX"/>
        </w:rPr>
        <w:t>estratégia</w:t>
      </w:r>
      <w:proofErr w:type="spellEnd"/>
      <w:r w:rsidRPr="00A803AB">
        <w:rPr>
          <w:rFonts w:ascii="Times Roman" w:hAnsi="Times Roman"/>
          <w:bCs/>
          <w:color w:val="000000" w:themeColor="text1"/>
          <w:szCs w:val="22"/>
          <w:lang w:val="es-MX"/>
        </w:rPr>
        <w:t xml:space="preserve"> no ambiente digital. Os resultados </w:t>
      </w:r>
      <w:proofErr w:type="spellStart"/>
      <w:r w:rsidRPr="00A803AB">
        <w:rPr>
          <w:rFonts w:ascii="Times Roman" w:hAnsi="Times Roman"/>
          <w:bCs/>
          <w:color w:val="000000" w:themeColor="text1"/>
          <w:szCs w:val="22"/>
          <w:lang w:val="es-MX"/>
        </w:rPr>
        <w:t>obtidos</w:t>
      </w:r>
      <w:proofErr w:type="spellEnd"/>
      <w:r w:rsidRPr="00A803AB">
        <w:rPr>
          <w:rFonts w:ascii="Times Roman" w:hAnsi="Times Roman"/>
          <w:bCs/>
          <w:color w:val="000000" w:themeColor="text1"/>
          <w:szCs w:val="22"/>
          <w:lang w:val="es-MX"/>
        </w:rPr>
        <w:t xml:space="preserve"> </w:t>
      </w:r>
      <w:proofErr w:type="spellStart"/>
      <w:r w:rsidRPr="00A803AB">
        <w:rPr>
          <w:rFonts w:ascii="Times Roman" w:hAnsi="Times Roman"/>
          <w:bCs/>
          <w:color w:val="000000" w:themeColor="text1"/>
          <w:szCs w:val="22"/>
          <w:lang w:val="es-MX"/>
        </w:rPr>
        <w:t>permitem</w:t>
      </w:r>
      <w:proofErr w:type="spellEnd"/>
      <w:r w:rsidRPr="00A803AB">
        <w:rPr>
          <w:rFonts w:ascii="Times Roman" w:hAnsi="Times Roman"/>
          <w:bCs/>
          <w:color w:val="000000" w:themeColor="text1"/>
          <w:szCs w:val="22"/>
          <w:lang w:val="es-MX"/>
        </w:rPr>
        <w:t xml:space="preserve">-nos comparar a </w:t>
      </w:r>
      <w:proofErr w:type="spellStart"/>
      <w:r w:rsidRPr="00A803AB">
        <w:rPr>
          <w:rFonts w:ascii="Times Roman" w:hAnsi="Times Roman"/>
          <w:bCs/>
          <w:color w:val="000000" w:themeColor="text1"/>
          <w:szCs w:val="22"/>
          <w:lang w:val="es-MX"/>
        </w:rPr>
        <w:t>situação</w:t>
      </w:r>
      <w:proofErr w:type="spellEnd"/>
      <w:r w:rsidRPr="00A803AB">
        <w:rPr>
          <w:rFonts w:ascii="Times Roman" w:hAnsi="Times Roman"/>
          <w:bCs/>
          <w:color w:val="000000" w:themeColor="text1"/>
          <w:szCs w:val="22"/>
          <w:lang w:val="es-MX"/>
        </w:rPr>
        <w:t xml:space="preserve"> </w:t>
      </w:r>
      <w:proofErr w:type="spellStart"/>
      <w:r w:rsidRPr="00A803AB">
        <w:rPr>
          <w:rFonts w:ascii="Times Roman" w:hAnsi="Times Roman"/>
          <w:bCs/>
          <w:color w:val="000000" w:themeColor="text1"/>
          <w:szCs w:val="22"/>
          <w:lang w:val="es-MX"/>
        </w:rPr>
        <w:t>destas</w:t>
      </w:r>
      <w:proofErr w:type="spellEnd"/>
      <w:r w:rsidRPr="00A803AB">
        <w:rPr>
          <w:rFonts w:ascii="Times Roman" w:hAnsi="Times Roman"/>
          <w:bCs/>
          <w:color w:val="000000" w:themeColor="text1"/>
          <w:szCs w:val="22"/>
          <w:lang w:val="es-MX"/>
        </w:rPr>
        <w:t xml:space="preserve"> empresas durante e </w:t>
      </w:r>
      <w:proofErr w:type="spellStart"/>
      <w:r w:rsidRPr="00A803AB">
        <w:rPr>
          <w:rFonts w:ascii="Times Roman" w:hAnsi="Times Roman"/>
          <w:bCs/>
          <w:color w:val="000000" w:themeColor="text1"/>
          <w:szCs w:val="22"/>
          <w:lang w:val="es-MX"/>
        </w:rPr>
        <w:t>após</w:t>
      </w:r>
      <w:proofErr w:type="spellEnd"/>
      <w:r w:rsidRPr="00A803AB">
        <w:rPr>
          <w:rFonts w:ascii="Times Roman" w:hAnsi="Times Roman"/>
          <w:bCs/>
          <w:color w:val="000000" w:themeColor="text1"/>
          <w:szCs w:val="22"/>
          <w:lang w:val="es-MX"/>
        </w:rPr>
        <w:t xml:space="preserve"> a pandemia SARS-CoV-2, de forma a </w:t>
      </w:r>
      <w:proofErr w:type="spellStart"/>
      <w:r w:rsidRPr="00A803AB">
        <w:rPr>
          <w:rFonts w:ascii="Times Roman" w:hAnsi="Times Roman"/>
          <w:bCs/>
          <w:color w:val="000000" w:themeColor="text1"/>
          <w:szCs w:val="22"/>
          <w:lang w:val="es-MX"/>
        </w:rPr>
        <w:t>compreender</w:t>
      </w:r>
      <w:proofErr w:type="spellEnd"/>
      <w:r w:rsidRPr="00A803AB">
        <w:rPr>
          <w:rFonts w:ascii="Times Roman" w:hAnsi="Times Roman"/>
          <w:bCs/>
          <w:color w:val="000000" w:themeColor="text1"/>
          <w:szCs w:val="22"/>
          <w:lang w:val="es-MX"/>
        </w:rPr>
        <w:t xml:space="preserve"> as </w:t>
      </w:r>
      <w:proofErr w:type="spellStart"/>
      <w:r w:rsidRPr="00A803AB">
        <w:rPr>
          <w:rFonts w:ascii="Times Roman" w:hAnsi="Times Roman"/>
          <w:bCs/>
          <w:color w:val="000000" w:themeColor="text1"/>
          <w:szCs w:val="22"/>
          <w:lang w:val="es-MX"/>
        </w:rPr>
        <w:t>melhorias</w:t>
      </w:r>
      <w:proofErr w:type="spellEnd"/>
      <w:r w:rsidRPr="00A803AB">
        <w:rPr>
          <w:rFonts w:ascii="Times Roman" w:hAnsi="Times Roman"/>
          <w:bCs/>
          <w:color w:val="000000" w:themeColor="text1"/>
          <w:szCs w:val="22"/>
          <w:lang w:val="es-MX"/>
        </w:rPr>
        <w:t xml:space="preserve"> e resultados derivados da </w:t>
      </w:r>
      <w:proofErr w:type="spellStart"/>
      <w:r w:rsidRPr="00A803AB">
        <w:rPr>
          <w:rFonts w:ascii="Times Roman" w:hAnsi="Times Roman"/>
          <w:bCs/>
          <w:color w:val="000000" w:themeColor="text1"/>
          <w:szCs w:val="22"/>
          <w:lang w:val="es-MX"/>
        </w:rPr>
        <w:t>sua</w:t>
      </w:r>
      <w:proofErr w:type="spellEnd"/>
      <w:r w:rsidRPr="00A803AB">
        <w:rPr>
          <w:rFonts w:ascii="Times Roman" w:hAnsi="Times Roman"/>
          <w:bCs/>
          <w:color w:val="000000" w:themeColor="text1"/>
          <w:szCs w:val="22"/>
          <w:lang w:val="es-MX"/>
        </w:rPr>
        <w:t xml:space="preserve"> </w:t>
      </w:r>
      <w:proofErr w:type="spellStart"/>
      <w:r w:rsidRPr="00A803AB">
        <w:rPr>
          <w:rFonts w:ascii="Times Roman" w:hAnsi="Times Roman"/>
          <w:bCs/>
          <w:color w:val="000000" w:themeColor="text1"/>
          <w:szCs w:val="22"/>
          <w:lang w:val="es-MX"/>
        </w:rPr>
        <w:t>participação</w:t>
      </w:r>
      <w:proofErr w:type="spellEnd"/>
      <w:r w:rsidRPr="00A803AB">
        <w:rPr>
          <w:rFonts w:ascii="Times Roman" w:hAnsi="Times Roman"/>
          <w:bCs/>
          <w:color w:val="000000" w:themeColor="text1"/>
          <w:szCs w:val="22"/>
          <w:lang w:val="es-MX"/>
        </w:rPr>
        <w:t xml:space="preserve"> </w:t>
      </w:r>
      <w:proofErr w:type="spellStart"/>
      <w:r w:rsidRPr="00A803AB">
        <w:rPr>
          <w:rFonts w:ascii="Times Roman" w:hAnsi="Times Roman"/>
          <w:bCs/>
          <w:color w:val="000000" w:themeColor="text1"/>
          <w:szCs w:val="22"/>
          <w:lang w:val="es-MX"/>
        </w:rPr>
        <w:t>nas</w:t>
      </w:r>
      <w:proofErr w:type="spellEnd"/>
      <w:r w:rsidRPr="00A803AB">
        <w:rPr>
          <w:rFonts w:ascii="Times Roman" w:hAnsi="Times Roman"/>
          <w:bCs/>
          <w:color w:val="000000" w:themeColor="text1"/>
          <w:szCs w:val="22"/>
          <w:lang w:val="es-MX"/>
        </w:rPr>
        <w:t xml:space="preserve"> redes </w:t>
      </w:r>
      <w:proofErr w:type="spellStart"/>
      <w:r w:rsidRPr="00A803AB">
        <w:rPr>
          <w:rFonts w:ascii="Times Roman" w:hAnsi="Times Roman"/>
          <w:bCs/>
          <w:color w:val="000000" w:themeColor="text1"/>
          <w:szCs w:val="22"/>
          <w:lang w:val="es-MX"/>
        </w:rPr>
        <w:t>sociais</w:t>
      </w:r>
      <w:proofErr w:type="spellEnd"/>
      <w:r w:rsidRPr="00A803AB">
        <w:rPr>
          <w:rFonts w:ascii="Times Roman" w:hAnsi="Times Roman"/>
          <w:bCs/>
          <w:color w:val="000000" w:themeColor="text1"/>
          <w:szCs w:val="22"/>
          <w:lang w:val="es-MX"/>
        </w:rPr>
        <w:t xml:space="preserve"> e avaliar a </w:t>
      </w:r>
      <w:proofErr w:type="spellStart"/>
      <w:r w:rsidRPr="00A803AB">
        <w:rPr>
          <w:rFonts w:ascii="Times Roman" w:hAnsi="Times Roman"/>
          <w:bCs/>
          <w:color w:val="000000" w:themeColor="text1"/>
          <w:szCs w:val="22"/>
          <w:lang w:val="es-MX"/>
        </w:rPr>
        <w:t>valorização</w:t>
      </w:r>
      <w:proofErr w:type="spellEnd"/>
      <w:r w:rsidRPr="00A803AB">
        <w:rPr>
          <w:rFonts w:ascii="Times Roman" w:hAnsi="Times Roman"/>
          <w:bCs/>
          <w:color w:val="000000" w:themeColor="text1"/>
          <w:szCs w:val="22"/>
          <w:lang w:val="es-MX"/>
        </w:rPr>
        <w:t xml:space="preserve"> estimada dos </w:t>
      </w:r>
      <w:proofErr w:type="spellStart"/>
      <w:r w:rsidRPr="00A803AB">
        <w:rPr>
          <w:rFonts w:ascii="Times Roman" w:hAnsi="Times Roman"/>
          <w:bCs/>
          <w:color w:val="000000" w:themeColor="text1"/>
          <w:szCs w:val="22"/>
          <w:lang w:val="es-MX"/>
        </w:rPr>
        <w:t>seus</w:t>
      </w:r>
      <w:proofErr w:type="spellEnd"/>
      <w:r w:rsidRPr="00A803AB">
        <w:rPr>
          <w:rFonts w:ascii="Times Roman" w:hAnsi="Times Roman"/>
          <w:bCs/>
          <w:color w:val="000000" w:themeColor="text1"/>
          <w:szCs w:val="22"/>
          <w:lang w:val="es-MX"/>
        </w:rPr>
        <w:t xml:space="preserve"> </w:t>
      </w:r>
      <w:proofErr w:type="spellStart"/>
      <w:r w:rsidRPr="00A803AB">
        <w:rPr>
          <w:rFonts w:ascii="Times Roman" w:hAnsi="Times Roman"/>
          <w:bCs/>
          <w:color w:val="000000" w:themeColor="text1"/>
          <w:szCs w:val="22"/>
          <w:lang w:val="es-MX"/>
        </w:rPr>
        <w:t>produtos</w:t>
      </w:r>
      <w:proofErr w:type="spellEnd"/>
      <w:r w:rsidRPr="00A803AB">
        <w:rPr>
          <w:rFonts w:ascii="Times Roman" w:hAnsi="Times Roman"/>
          <w:bCs/>
          <w:color w:val="000000" w:themeColor="text1"/>
          <w:szCs w:val="22"/>
          <w:lang w:val="es-MX"/>
        </w:rPr>
        <w:t>.</w:t>
      </w:r>
    </w:p>
    <w:p w14:paraId="6CD6D1D2" w14:textId="4C669ACD" w:rsidR="00A803AB" w:rsidRPr="00A803AB" w:rsidRDefault="00A803AB" w:rsidP="00A803AB">
      <w:pPr>
        <w:contextualSpacing/>
        <w:rPr>
          <w:rFonts w:ascii="Times Roman" w:hAnsi="Times Roman"/>
          <w:bCs/>
          <w:color w:val="000000" w:themeColor="text1"/>
          <w:szCs w:val="22"/>
          <w:lang w:val="es-MX"/>
        </w:rPr>
      </w:pPr>
      <w:proofErr w:type="spellStart"/>
      <w:r w:rsidRPr="00A803AB">
        <w:rPr>
          <w:rFonts w:ascii="Calibri" w:hAnsi="Calibri"/>
          <w:b/>
          <w:color w:val="000000" w:themeColor="text1"/>
          <w:sz w:val="28"/>
          <w:szCs w:val="22"/>
          <w:lang w:val="es-MX"/>
        </w:rPr>
        <w:t>Palavras</w:t>
      </w:r>
      <w:proofErr w:type="spellEnd"/>
      <w:r w:rsidRPr="00A803AB">
        <w:rPr>
          <w:rFonts w:ascii="Calibri" w:hAnsi="Calibri"/>
          <w:b/>
          <w:color w:val="000000" w:themeColor="text1"/>
          <w:sz w:val="28"/>
          <w:szCs w:val="22"/>
          <w:lang w:val="es-MX"/>
        </w:rPr>
        <w:t xml:space="preserve">-chave: </w:t>
      </w:r>
      <w:proofErr w:type="spellStart"/>
      <w:r w:rsidRPr="00A803AB">
        <w:rPr>
          <w:rFonts w:ascii="Times Roman" w:hAnsi="Times Roman"/>
          <w:bCs/>
          <w:color w:val="000000" w:themeColor="text1"/>
          <w:szCs w:val="22"/>
          <w:lang w:val="es-MX"/>
        </w:rPr>
        <w:t>comportamento</w:t>
      </w:r>
      <w:proofErr w:type="spellEnd"/>
      <w:r w:rsidRPr="00A803AB">
        <w:rPr>
          <w:rFonts w:ascii="Times Roman" w:hAnsi="Times Roman"/>
          <w:bCs/>
          <w:color w:val="000000" w:themeColor="text1"/>
          <w:szCs w:val="22"/>
          <w:lang w:val="es-MX"/>
        </w:rPr>
        <w:t xml:space="preserve"> do consumidor, </w:t>
      </w:r>
      <w:proofErr w:type="spellStart"/>
      <w:r w:rsidRPr="00A803AB">
        <w:rPr>
          <w:rFonts w:ascii="Times Roman" w:hAnsi="Times Roman"/>
          <w:bCs/>
          <w:color w:val="000000" w:themeColor="text1"/>
          <w:szCs w:val="22"/>
          <w:lang w:val="es-MX"/>
        </w:rPr>
        <w:t>produtos</w:t>
      </w:r>
      <w:proofErr w:type="spellEnd"/>
      <w:r w:rsidRPr="00A803AB">
        <w:rPr>
          <w:rFonts w:ascii="Times Roman" w:hAnsi="Times Roman"/>
          <w:bCs/>
          <w:color w:val="000000" w:themeColor="text1"/>
          <w:szCs w:val="22"/>
          <w:lang w:val="es-MX"/>
        </w:rPr>
        <w:t xml:space="preserve"> </w:t>
      </w:r>
      <w:proofErr w:type="spellStart"/>
      <w:r w:rsidRPr="00A803AB">
        <w:rPr>
          <w:rFonts w:ascii="Times Roman" w:hAnsi="Times Roman"/>
          <w:bCs/>
          <w:color w:val="000000" w:themeColor="text1"/>
          <w:szCs w:val="22"/>
          <w:lang w:val="es-MX"/>
        </w:rPr>
        <w:t>artesanais</w:t>
      </w:r>
      <w:proofErr w:type="spellEnd"/>
      <w:r w:rsidRPr="00A803AB">
        <w:rPr>
          <w:rFonts w:ascii="Times Roman" w:hAnsi="Times Roman"/>
          <w:bCs/>
          <w:color w:val="000000" w:themeColor="text1"/>
          <w:szCs w:val="22"/>
          <w:lang w:val="es-MX"/>
        </w:rPr>
        <w:t xml:space="preserve"> mexicanos, marketing social, redes </w:t>
      </w:r>
      <w:proofErr w:type="spellStart"/>
      <w:r w:rsidRPr="00A803AB">
        <w:rPr>
          <w:rFonts w:ascii="Times Roman" w:hAnsi="Times Roman"/>
          <w:bCs/>
          <w:color w:val="000000" w:themeColor="text1"/>
          <w:szCs w:val="22"/>
          <w:lang w:val="es-MX"/>
        </w:rPr>
        <w:t>sociais</w:t>
      </w:r>
      <w:proofErr w:type="spellEnd"/>
      <w:r w:rsidRPr="00A803AB">
        <w:rPr>
          <w:rFonts w:ascii="Times Roman" w:hAnsi="Times Roman"/>
          <w:bCs/>
          <w:color w:val="000000" w:themeColor="text1"/>
          <w:szCs w:val="22"/>
          <w:lang w:val="es-MX"/>
        </w:rPr>
        <w:t xml:space="preserve">, </w:t>
      </w:r>
      <w:proofErr w:type="spellStart"/>
      <w:r w:rsidRPr="00A803AB">
        <w:rPr>
          <w:rFonts w:ascii="Times Roman" w:hAnsi="Times Roman"/>
          <w:bCs/>
          <w:color w:val="000000" w:themeColor="text1"/>
          <w:szCs w:val="22"/>
          <w:lang w:val="es-MX"/>
        </w:rPr>
        <w:t>pequenas</w:t>
      </w:r>
      <w:proofErr w:type="spellEnd"/>
      <w:r w:rsidRPr="00A803AB">
        <w:rPr>
          <w:rFonts w:ascii="Times Roman" w:hAnsi="Times Roman"/>
          <w:bCs/>
          <w:color w:val="000000" w:themeColor="text1"/>
          <w:szCs w:val="22"/>
          <w:lang w:val="es-MX"/>
        </w:rPr>
        <w:t xml:space="preserve"> e </w:t>
      </w:r>
      <w:proofErr w:type="spellStart"/>
      <w:r w:rsidRPr="00A803AB">
        <w:rPr>
          <w:rFonts w:ascii="Times Roman" w:hAnsi="Times Roman"/>
          <w:bCs/>
          <w:color w:val="000000" w:themeColor="text1"/>
          <w:szCs w:val="22"/>
          <w:lang w:val="es-MX"/>
        </w:rPr>
        <w:t>médias</w:t>
      </w:r>
      <w:proofErr w:type="spellEnd"/>
      <w:r w:rsidRPr="00A803AB">
        <w:rPr>
          <w:rFonts w:ascii="Times Roman" w:hAnsi="Times Roman"/>
          <w:bCs/>
          <w:color w:val="000000" w:themeColor="text1"/>
          <w:szCs w:val="22"/>
          <w:lang w:val="es-MX"/>
        </w:rPr>
        <w:t xml:space="preserve"> empresas.</w:t>
      </w:r>
    </w:p>
    <w:p w14:paraId="199C62FB" w14:textId="651C2A21" w:rsidR="00152F15" w:rsidRDefault="00152F15" w:rsidP="0040368E">
      <w:pPr>
        <w:contextualSpacing/>
        <w:rPr>
          <w:lang w:val="es-MX" w:eastAsia="es-MX"/>
        </w:rPr>
      </w:pPr>
      <w:bookmarkStart w:id="1" w:name="_Hlk55830951"/>
      <w:r>
        <w:rPr>
          <w:b/>
        </w:rPr>
        <w:t>Fecha Recepción:</w:t>
      </w:r>
      <w:r>
        <w:t xml:space="preserve"> </w:t>
      </w:r>
      <w:proofErr w:type="gramStart"/>
      <w:r>
        <w:t>Enero</w:t>
      </w:r>
      <w:proofErr w:type="gramEnd"/>
      <w:r>
        <w:t xml:space="preserve"> 2023             </w:t>
      </w:r>
      <w:r w:rsidR="0040368E">
        <w:t xml:space="preserve">                          </w:t>
      </w:r>
      <w:r>
        <w:t xml:space="preserve">                  </w:t>
      </w:r>
      <w:r>
        <w:rPr>
          <w:b/>
        </w:rPr>
        <w:t>Fecha Aceptación:</w:t>
      </w:r>
      <w:r>
        <w:t xml:space="preserve"> Julio 2023</w:t>
      </w:r>
    </w:p>
    <w:p w14:paraId="1F8E020A" w14:textId="77777777" w:rsidR="00152F15" w:rsidRDefault="00000000" w:rsidP="00152F15">
      <w:pPr>
        <w:contextualSpacing/>
        <w:jc w:val="center"/>
      </w:pPr>
      <w:r>
        <w:pict w14:anchorId="3D7DAE81">
          <v:rect id="_x0000_i1025" style="width:441.9pt;height:1pt" o:hralign="center" o:hrstd="t" o:hr="t" fillcolor="#a0a0a0" stroked="f"/>
        </w:pict>
      </w:r>
    </w:p>
    <w:p w14:paraId="1B7C51D1" w14:textId="77777777" w:rsidR="0040368E" w:rsidRDefault="0040368E" w:rsidP="00152F15">
      <w:pPr>
        <w:pStyle w:val="Ttulo"/>
        <w:contextualSpacing/>
        <w:jc w:val="center"/>
        <w:rPr>
          <w:color w:val="000000" w:themeColor="text1"/>
          <w:lang w:val="es-MX" w:eastAsia="es-MX"/>
        </w:rPr>
      </w:pPr>
    </w:p>
    <w:p w14:paraId="4F407F94" w14:textId="77777777" w:rsidR="0040368E" w:rsidRDefault="0040368E" w:rsidP="00152F15">
      <w:pPr>
        <w:pStyle w:val="Ttulo"/>
        <w:contextualSpacing/>
        <w:jc w:val="center"/>
        <w:rPr>
          <w:color w:val="000000" w:themeColor="text1"/>
          <w:lang w:val="es-MX" w:eastAsia="es-MX"/>
        </w:rPr>
      </w:pPr>
    </w:p>
    <w:p w14:paraId="44C3D1A8" w14:textId="77777777" w:rsidR="0040368E" w:rsidRDefault="0040368E" w:rsidP="00152F15">
      <w:pPr>
        <w:pStyle w:val="Ttulo"/>
        <w:contextualSpacing/>
        <w:jc w:val="center"/>
        <w:rPr>
          <w:color w:val="000000" w:themeColor="text1"/>
          <w:lang w:val="es-MX" w:eastAsia="es-MX"/>
        </w:rPr>
      </w:pPr>
    </w:p>
    <w:p w14:paraId="1D9AA4E8" w14:textId="77777777" w:rsidR="0040368E" w:rsidRDefault="0040368E" w:rsidP="00152F15">
      <w:pPr>
        <w:pStyle w:val="Ttulo"/>
        <w:contextualSpacing/>
        <w:jc w:val="center"/>
        <w:rPr>
          <w:color w:val="000000" w:themeColor="text1"/>
          <w:lang w:val="es-MX" w:eastAsia="es-MX"/>
        </w:rPr>
      </w:pPr>
    </w:p>
    <w:p w14:paraId="4EFDC737" w14:textId="77777777" w:rsidR="0040368E" w:rsidRDefault="0040368E" w:rsidP="00152F15">
      <w:pPr>
        <w:pStyle w:val="Ttulo"/>
        <w:contextualSpacing/>
        <w:jc w:val="center"/>
        <w:rPr>
          <w:color w:val="000000" w:themeColor="text1"/>
          <w:lang w:val="es-MX" w:eastAsia="es-MX"/>
        </w:rPr>
      </w:pPr>
    </w:p>
    <w:p w14:paraId="3AE4DAD9" w14:textId="50B51BF1" w:rsidR="00635977" w:rsidRPr="001445F4" w:rsidRDefault="0046188A" w:rsidP="00152F15">
      <w:pPr>
        <w:pStyle w:val="Ttulo"/>
        <w:contextualSpacing/>
        <w:jc w:val="center"/>
        <w:rPr>
          <w:color w:val="000000" w:themeColor="text1"/>
          <w:lang w:val="es-MX" w:eastAsia="es-MX"/>
        </w:rPr>
      </w:pPr>
      <w:r w:rsidRPr="001445F4">
        <w:rPr>
          <w:color w:val="000000" w:themeColor="text1"/>
          <w:lang w:val="es-MX" w:eastAsia="es-MX"/>
        </w:rPr>
        <w:lastRenderedPageBreak/>
        <w:t>Introducción</w:t>
      </w:r>
    </w:p>
    <w:p w14:paraId="2BE00F9E" w14:textId="72852284" w:rsidR="00253666" w:rsidRPr="001445F4" w:rsidRDefault="00253666" w:rsidP="00152F15">
      <w:pPr>
        <w:ind w:firstLine="708"/>
        <w:contextualSpacing/>
        <w:rPr>
          <w:lang w:val="es-MX"/>
        </w:rPr>
      </w:pPr>
      <w:r w:rsidRPr="001445F4">
        <w:rPr>
          <w:lang w:val="es-MX"/>
        </w:rPr>
        <w:t xml:space="preserve">En México, debido a la pandemia del SARS-CoV-2, el 48 % de las pequeñas y medianas empresas (pymes) se vieron en la necesidad de vender sus productos en línea como una medida para mantener activas sus operaciones, lo cual representó para ese sector un avance tecnológico significativo (Guarneros, </w:t>
      </w:r>
      <w:r w:rsidR="00315DD3" w:rsidRPr="001445F4">
        <w:rPr>
          <w:lang w:val="es-MX" w:eastAsia="es-MX"/>
        </w:rPr>
        <w:t xml:space="preserve">28 de julio de </w:t>
      </w:r>
      <w:r w:rsidRPr="001445F4">
        <w:rPr>
          <w:lang w:val="es-MX"/>
        </w:rPr>
        <w:t xml:space="preserve">2021). </w:t>
      </w:r>
    </w:p>
    <w:p w14:paraId="4DC3F01F" w14:textId="77777777" w:rsidR="00253666" w:rsidRPr="001445F4" w:rsidRDefault="00253666" w:rsidP="00152F15">
      <w:pPr>
        <w:ind w:firstLine="708"/>
        <w:contextualSpacing/>
        <w:rPr>
          <w:lang w:val="es-MX"/>
        </w:rPr>
      </w:pPr>
      <w:r w:rsidRPr="001445F4">
        <w:rPr>
          <w:lang w:val="es-MX"/>
        </w:rPr>
        <w:t>Sin embargo, en la actualidad las empresas de todos los tamaños todavía enfrentan desafíos para aprovechar plenamente el potencial de las redes sociales y para utilizar sus sitios web de manera efectiva, lo cual les podría brindar beneficios aún mayores. Esta problemática es particularmente evidente en México, especialmente entre las pequeñas y medianas empresas que disponen de recursos limitados.</w:t>
      </w:r>
    </w:p>
    <w:p w14:paraId="70DFB94A" w14:textId="77777777" w:rsidR="00253666" w:rsidRPr="001445F4" w:rsidRDefault="00253666" w:rsidP="00152F15">
      <w:pPr>
        <w:ind w:firstLine="708"/>
        <w:contextualSpacing/>
        <w:rPr>
          <w:lang w:val="es-MX"/>
        </w:rPr>
      </w:pPr>
      <w:r w:rsidRPr="001445F4">
        <w:rPr>
          <w:lang w:val="es-MX"/>
        </w:rPr>
        <w:t>Debido a esta situación, en el presente trabajo se intenta responder la siguiente interrogante: ¿cómo deben las marcas artesanales utilizar las redes sociales para mejorar el valor de sus productos?</w:t>
      </w:r>
    </w:p>
    <w:p w14:paraId="0E15B907" w14:textId="77777777" w:rsidR="00902DF1" w:rsidRPr="001445F4" w:rsidRDefault="00902DF1" w:rsidP="00152F15">
      <w:pPr>
        <w:ind w:firstLine="708"/>
        <w:contextualSpacing/>
        <w:rPr>
          <w:lang w:val="es-MX"/>
        </w:rPr>
      </w:pPr>
      <w:r w:rsidRPr="001445F4">
        <w:rPr>
          <w:color w:val="000000" w:themeColor="text1"/>
          <w:lang w:val="es-MX" w:eastAsia="es-MX"/>
        </w:rPr>
        <w:t>Esta pregunta surge porque,</w:t>
      </w:r>
      <w:r w:rsidRPr="001445F4">
        <w:rPr>
          <w:lang w:val="es-MX"/>
        </w:rPr>
        <w:t xml:space="preserve"> en los últimos años, las redes sociales se han convertido en un canal de comercialización de gran importancia, en especial durante la pandemia del SARS-CoV-2, cuando jugaron un papel fundamental para la supervivencia y el crecimiento de millones de empresas (Heredia Bustamante </w:t>
      </w:r>
      <w:r w:rsidRPr="001445F4">
        <w:rPr>
          <w:i/>
          <w:iCs/>
          <w:lang w:val="es-MX"/>
        </w:rPr>
        <w:t>et al</w:t>
      </w:r>
      <w:r w:rsidRPr="001445F4">
        <w:rPr>
          <w:lang w:val="es-MX"/>
        </w:rPr>
        <w:t>., A., 2022), lo cual fue posible gracias a que en la actualidad el 60 % de la población mundial tiene acceso a Internet (</w:t>
      </w:r>
      <w:proofErr w:type="spellStart"/>
      <w:r w:rsidRPr="001445F4">
        <w:rPr>
          <w:lang w:val="es-MX"/>
        </w:rPr>
        <w:t>Thirión</w:t>
      </w:r>
      <w:proofErr w:type="spellEnd"/>
      <w:r w:rsidRPr="001445F4">
        <w:rPr>
          <w:lang w:val="es-MX"/>
        </w:rPr>
        <w:t xml:space="preserve"> y Valle Zárate, 2018).</w:t>
      </w:r>
    </w:p>
    <w:p w14:paraId="7267F205" w14:textId="77777777" w:rsidR="00902DF1" w:rsidRPr="001445F4" w:rsidRDefault="00902DF1" w:rsidP="00152F15">
      <w:pPr>
        <w:ind w:firstLine="708"/>
        <w:contextualSpacing/>
        <w:rPr>
          <w:lang w:val="es-MX"/>
        </w:rPr>
      </w:pPr>
      <w:r w:rsidRPr="001445F4">
        <w:rPr>
          <w:lang w:val="es-MX"/>
        </w:rPr>
        <w:t>Por ese motivo, el estudio de las redes sociales como un fenómeno mediático es esencial para mejorar la comunicación asertiva y construir comunidades leales. Estas acciones y estrategias son cruciales para fortalecer el posicionamiento de las pequeñas y medianas empresas, especialmente aquellas que se dedican a la producción artesanal, ya que contribuyen al desarrollo de las economías locales y regionales de México.</w:t>
      </w:r>
    </w:p>
    <w:p w14:paraId="18BC97AA" w14:textId="66A5A13B" w:rsidR="00902DF1" w:rsidRPr="001445F4" w:rsidRDefault="00902DF1" w:rsidP="00152F15">
      <w:pPr>
        <w:ind w:firstLine="708"/>
        <w:contextualSpacing/>
        <w:rPr>
          <w:lang w:val="es-MX"/>
        </w:rPr>
      </w:pPr>
      <w:r w:rsidRPr="001445F4">
        <w:rPr>
          <w:lang w:val="es-MX"/>
        </w:rPr>
        <w:t xml:space="preserve">En palabras de Cueva </w:t>
      </w:r>
      <w:r w:rsidRPr="001445F4">
        <w:rPr>
          <w:i/>
          <w:iCs/>
          <w:lang w:val="es-MX"/>
        </w:rPr>
        <w:t>et al</w:t>
      </w:r>
      <w:r w:rsidRPr="001445F4">
        <w:rPr>
          <w:lang w:val="es-MX"/>
        </w:rPr>
        <w:t xml:space="preserve">. (2021), el </w:t>
      </w:r>
      <w:r w:rsidRPr="001445F4">
        <w:rPr>
          <w:i/>
          <w:iCs/>
          <w:lang w:val="es-MX"/>
        </w:rPr>
        <w:t>marketing</w:t>
      </w:r>
      <w:r w:rsidRPr="001445F4">
        <w:rPr>
          <w:lang w:val="es-MX"/>
        </w:rPr>
        <w:t xml:space="preserve"> social es una herramienta capaz de influir positivamente en el comportamiento de los usuarios, alentar o desalentar acciones, incrementar la participación y la lealtad hacia las marcas o grupos sociales, y cómo esto repercute en la mejora de la posición y la imagen corporativa. Además, contribuye a la retención de productos en la mente del consumidor, lo que a su vez influye en su comportamiento de compra.</w:t>
      </w:r>
    </w:p>
    <w:p w14:paraId="0BC49C35" w14:textId="26EC5DA0" w:rsidR="00CC0990" w:rsidRPr="001445F4" w:rsidRDefault="006546E6" w:rsidP="00152F15">
      <w:pPr>
        <w:ind w:firstLine="708"/>
        <w:contextualSpacing/>
        <w:rPr>
          <w:lang w:val="es-MX"/>
        </w:rPr>
      </w:pPr>
      <w:r w:rsidRPr="001445F4">
        <w:rPr>
          <w:lang w:val="es-MX"/>
        </w:rPr>
        <w:t xml:space="preserve">Por ello, </w:t>
      </w:r>
      <w:r w:rsidR="00CC0990" w:rsidRPr="001445F4">
        <w:rPr>
          <w:lang w:val="es-MX"/>
        </w:rPr>
        <w:t xml:space="preserve">se realizó un análisis exhaustivo de la presencia de marcas artesanales en las redes sociales, con un enfoque particular en cómo estas marcas pueden establecer una identidad distintiva en un entorno altamente competitivo. Además, se examinó la información disponible en otras redes sociales relacionadas con el mercado, como las orientadas al social </w:t>
      </w:r>
      <w:r w:rsidR="00CC0990" w:rsidRPr="001445F4">
        <w:rPr>
          <w:i/>
          <w:iCs/>
          <w:lang w:val="es-MX"/>
        </w:rPr>
        <w:t>marketing</w:t>
      </w:r>
      <w:r w:rsidR="00CC0990" w:rsidRPr="001445F4">
        <w:rPr>
          <w:lang w:val="es-MX"/>
        </w:rPr>
        <w:t xml:space="preserve"> y los </w:t>
      </w:r>
      <w:r w:rsidR="00CC0990" w:rsidRPr="001445F4">
        <w:rPr>
          <w:i/>
          <w:iCs/>
          <w:lang w:val="es-MX"/>
        </w:rPr>
        <w:t>influencers</w:t>
      </w:r>
      <w:r w:rsidR="00CC0990" w:rsidRPr="001445F4">
        <w:rPr>
          <w:lang w:val="es-MX"/>
        </w:rPr>
        <w:t xml:space="preserve"> que </w:t>
      </w:r>
      <w:r w:rsidR="00CC0990" w:rsidRPr="001445F4">
        <w:rPr>
          <w:lang w:val="es-MX"/>
        </w:rPr>
        <w:lastRenderedPageBreak/>
        <w:t>tienen vínculos con marcas artesanales (</w:t>
      </w:r>
      <w:proofErr w:type="spellStart"/>
      <w:r w:rsidR="00CC0990" w:rsidRPr="001445F4">
        <w:rPr>
          <w:lang w:val="es-MX"/>
        </w:rPr>
        <w:t>Armano</w:t>
      </w:r>
      <w:proofErr w:type="spellEnd"/>
      <w:r w:rsidR="00CC0990" w:rsidRPr="001445F4">
        <w:rPr>
          <w:lang w:val="es-MX"/>
        </w:rPr>
        <w:t xml:space="preserve">, </w:t>
      </w:r>
      <w:r w:rsidR="00315DD3" w:rsidRPr="001445F4">
        <w:rPr>
          <w:lang w:val="es-MX" w:eastAsia="es-MX"/>
        </w:rPr>
        <w:t xml:space="preserve">18 de enero de </w:t>
      </w:r>
      <w:r w:rsidR="00CC0990" w:rsidRPr="001445F4">
        <w:rPr>
          <w:lang w:val="es-MX"/>
        </w:rPr>
        <w:t xml:space="preserve">2011). El propósito fue observar y cuantificar el contenido de </w:t>
      </w:r>
      <w:r w:rsidR="00CC0990" w:rsidRPr="001445F4">
        <w:rPr>
          <w:i/>
          <w:iCs/>
          <w:lang w:val="es-MX"/>
        </w:rPr>
        <w:t>marketing</w:t>
      </w:r>
      <w:r w:rsidR="00CC0990" w:rsidRPr="001445F4">
        <w:rPr>
          <w:lang w:val="es-MX"/>
        </w:rPr>
        <w:t xml:space="preserve"> que genera un impacto significativo y que podría funcionar como estrategias cruciales para las marcas artesanales.</w:t>
      </w:r>
    </w:p>
    <w:p w14:paraId="2A7FEE01" w14:textId="77777777" w:rsidR="00A803AB" w:rsidRPr="001445F4" w:rsidRDefault="00A803AB" w:rsidP="00152F15">
      <w:pPr>
        <w:ind w:firstLine="708"/>
        <w:contextualSpacing/>
        <w:rPr>
          <w:lang w:val="es-MX"/>
        </w:rPr>
      </w:pPr>
    </w:p>
    <w:p w14:paraId="3665522B" w14:textId="6C7CED0C" w:rsidR="00BE09FA" w:rsidRPr="001445F4" w:rsidRDefault="00BE09FA" w:rsidP="00152F15">
      <w:pPr>
        <w:pStyle w:val="Ttulo1"/>
        <w:contextualSpacing/>
        <w:jc w:val="center"/>
        <w:rPr>
          <w:lang w:val="es-MX"/>
        </w:rPr>
      </w:pPr>
      <w:r w:rsidRPr="001445F4">
        <w:rPr>
          <w:lang w:val="es-MX"/>
        </w:rPr>
        <w:t>Marco teórico</w:t>
      </w:r>
    </w:p>
    <w:p w14:paraId="14D6E476" w14:textId="77777777" w:rsidR="00CC0990" w:rsidRPr="001445F4" w:rsidRDefault="00CC0990" w:rsidP="00152F15">
      <w:pPr>
        <w:ind w:firstLine="708"/>
        <w:contextualSpacing/>
        <w:rPr>
          <w:lang w:val="es-MX"/>
        </w:rPr>
      </w:pPr>
      <w:r w:rsidRPr="001445F4">
        <w:rPr>
          <w:lang w:val="es-MX"/>
        </w:rPr>
        <w:t>Las redes sociales se han convertido en un elemento mediático clave para que las empresas, de todos los tamaños, promocionen sus productos (Gil-</w:t>
      </w:r>
      <w:proofErr w:type="spellStart"/>
      <w:r w:rsidRPr="001445F4">
        <w:rPr>
          <w:lang w:val="es-MX"/>
        </w:rPr>
        <w:t>Or</w:t>
      </w:r>
      <w:proofErr w:type="spellEnd"/>
      <w:r w:rsidRPr="001445F4">
        <w:rPr>
          <w:lang w:val="es-MX"/>
        </w:rPr>
        <w:t>, 2010; Clemente y Atienza, 2019). En el caso de las marcas emergentes, y en especial aquellas dedicadas al campo de la artesanía en las regiones rurales de México, las redes sociales les han permitido establecer una relación más estrecha entre los usuarios, los productos y la marca, lo cual les ha permitido fidelizar a los clientes y lograr un mejor posicionamiento como una marca de alto valor. Esto ha sucedido porque las redes sociales se han convertido en un entorno ideal para transmitir mensajes publicitarios, generar confianza en ellos (</w:t>
      </w:r>
      <w:proofErr w:type="spellStart"/>
      <w:r w:rsidRPr="001445F4">
        <w:rPr>
          <w:lang w:val="es-MX"/>
        </w:rPr>
        <w:t>Gangadharbatla</w:t>
      </w:r>
      <w:proofErr w:type="spellEnd"/>
      <w:r w:rsidRPr="001445F4">
        <w:rPr>
          <w:lang w:val="es-MX"/>
        </w:rPr>
        <w:t xml:space="preserve">, 2008) e incluso influir en el comportamiento de los consumidores (Cueva </w:t>
      </w:r>
      <w:r w:rsidRPr="001445F4">
        <w:rPr>
          <w:i/>
          <w:iCs/>
          <w:lang w:val="es-MX"/>
        </w:rPr>
        <w:t>et al</w:t>
      </w:r>
      <w:r w:rsidRPr="001445F4">
        <w:rPr>
          <w:lang w:val="es-MX"/>
        </w:rPr>
        <w:t>., 2021).</w:t>
      </w:r>
    </w:p>
    <w:p w14:paraId="24464A0D" w14:textId="01A6205A" w:rsidR="00C15253" w:rsidRPr="001445F4" w:rsidRDefault="00C15253" w:rsidP="00152F15">
      <w:pPr>
        <w:ind w:firstLine="708"/>
        <w:contextualSpacing/>
        <w:rPr>
          <w:lang w:val="es-MX"/>
        </w:rPr>
      </w:pPr>
      <w:r w:rsidRPr="001445F4">
        <w:rPr>
          <w:lang w:val="es-MX"/>
        </w:rPr>
        <w:t xml:space="preserve">Al respecto, es importante comprender que las redes sociales, tanto en el ámbito virtual como en el mundo real, representan una red de conexiones emocionales y líneas de pensamiento compartidas que unen a dos o más individuos. En otras palabras, estas tecnologías se </w:t>
      </w:r>
      <w:r w:rsidR="00F1278F" w:rsidRPr="001445F4">
        <w:rPr>
          <w:lang w:val="es-MX"/>
        </w:rPr>
        <w:t>aprovechan de</w:t>
      </w:r>
      <w:r w:rsidRPr="001445F4">
        <w:rPr>
          <w:lang w:val="es-MX"/>
        </w:rPr>
        <w:t xml:space="preserve"> que los seres humanos somos inherentemente sociales y buscamos la pertenencia, la complementación, el encuentro y la identificación con otros (Gil-</w:t>
      </w:r>
      <w:proofErr w:type="spellStart"/>
      <w:r w:rsidRPr="001445F4">
        <w:rPr>
          <w:lang w:val="es-MX"/>
        </w:rPr>
        <w:t>Or</w:t>
      </w:r>
      <w:proofErr w:type="spellEnd"/>
      <w:r w:rsidRPr="001445F4">
        <w:rPr>
          <w:lang w:val="es-MX"/>
        </w:rPr>
        <w:t xml:space="preserve"> </w:t>
      </w:r>
      <w:r w:rsidRPr="001445F4">
        <w:rPr>
          <w:i/>
          <w:iCs/>
          <w:lang w:val="es-MX"/>
        </w:rPr>
        <w:t>et al</w:t>
      </w:r>
      <w:r w:rsidRPr="001445F4">
        <w:rPr>
          <w:lang w:val="es-MX"/>
        </w:rPr>
        <w:t>., 2015).</w:t>
      </w:r>
    </w:p>
    <w:p w14:paraId="01BB0D18" w14:textId="77777777" w:rsidR="00F1278F" w:rsidRPr="001445F4" w:rsidRDefault="00F1278F" w:rsidP="00152F15">
      <w:pPr>
        <w:ind w:firstLine="708"/>
        <w:contextualSpacing/>
        <w:rPr>
          <w:lang w:val="es-MX"/>
        </w:rPr>
      </w:pPr>
      <w:r w:rsidRPr="001445F4">
        <w:rPr>
          <w:lang w:val="es-MX"/>
        </w:rPr>
        <w:t>De este modo, se han creado plataformas cuyo objetivo es conectar a personas que comparten intereses o valores comunes, así como facilitar la interacción entre empresas y consumidores (</w:t>
      </w:r>
      <w:proofErr w:type="spellStart"/>
      <w:r w:rsidRPr="001445F4">
        <w:rPr>
          <w:lang w:val="es-MX"/>
        </w:rPr>
        <w:t>BtoC</w:t>
      </w:r>
      <w:proofErr w:type="spellEnd"/>
      <w:r w:rsidRPr="001445F4">
        <w:rPr>
          <w:lang w:val="es-MX"/>
        </w:rPr>
        <w:t>) o entre empresas e individuos que ofrecen productos y servicios (</w:t>
      </w:r>
      <w:proofErr w:type="spellStart"/>
      <w:r w:rsidRPr="001445F4">
        <w:rPr>
          <w:lang w:val="es-MX"/>
        </w:rPr>
        <w:t>BtoB</w:t>
      </w:r>
      <w:proofErr w:type="spellEnd"/>
      <w:r w:rsidRPr="001445F4">
        <w:rPr>
          <w:lang w:val="es-MX"/>
        </w:rPr>
        <w:t>). Estas redes sociales ofrecen una conexión rápida y directa, superando las limitaciones físicas y fomentando la interacción dentro de la comunidad, lo que a su vez contribuye a construir la confianza entre sus miembros (</w:t>
      </w:r>
      <w:bookmarkStart w:id="2" w:name="_Hlk147827989"/>
      <w:proofErr w:type="spellStart"/>
      <w:r w:rsidRPr="001445F4">
        <w:rPr>
          <w:lang w:val="es-MX"/>
        </w:rPr>
        <w:t>Rėklaitis</w:t>
      </w:r>
      <w:bookmarkEnd w:id="2"/>
      <w:proofErr w:type="spellEnd"/>
      <w:r w:rsidRPr="001445F4">
        <w:rPr>
          <w:lang w:val="es-MX"/>
        </w:rPr>
        <w:t xml:space="preserve"> y </w:t>
      </w:r>
      <w:proofErr w:type="spellStart"/>
      <w:r w:rsidRPr="001445F4">
        <w:rPr>
          <w:lang w:val="es-MX"/>
        </w:rPr>
        <w:t>Pilelienė</w:t>
      </w:r>
      <w:proofErr w:type="spellEnd"/>
      <w:r w:rsidRPr="001445F4">
        <w:rPr>
          <w:lang w:val="es-MX"/>
        </w:rPr>
        <w:t xml:space="preserve">, 2019). Por esta razón, las redes sociales han ganado una gran relevancia en las sociedades altamente digitalizadas. </w:t>
      </w:r>
    </w:p>
    <w:p w14:paraId="7FF2050B" w14:textId="77777777" w:rsidR="00F1278F" w:rsidRPr="001445F4" w:rsidRDefault="00F1278F" w:rsidP="00152F15">
      <w:pPr>
        <w:ind w:firstLine="708"/>
        <w:contextualSpacing/>
        <w:rPr>
          <w:lang w:val="es-MX"/>
        </w:rPr>
      </w:pPr>
      <w:r w:rsidRPr="001445F4">
        <w:rPr>
          <w:lang w:val="es-MX"/>
        </w:rPr>
        <w:t>A nivel empresarial, las redes sociales se han convertido en las plataformas preferidas para conectarse con los consumidores y clientes potenciales. Además, han demostrado ser herramientas efectivas para la creación de publicidad a gran escala a un costo relativamente bajo en comparación con los métodos tradicionales, como la publicidad impresa, en radio y televisión.</w:t>
      </w:r>
    </w:p>
    <w:p w14:paraId="02B8611A" w14:textId="03716495" w:rsidR="00F1278F" w:rsidRPr="00152F15" w:rsidRDefault="00F1278F" w:rsidP="00152F15">
      <w:pPr>
        <w:ind w:firstLine="708"/>
        <w:contextualSpacing/>
        <w:rPr>
          <w:lang w:val="es-MX"/>
        </w:rPr>
      </w:pPr>
      <w:r w:rsidRPr="001445F4">
        <w:rPr>
          <w:lang w:val="es-MX"/>
        </w:rPr>
        <w:t xml:space="preserve">Por ejemplo, el sector de la moda ha sido uno de los más beneficiados durante la pandemia de SARS-CoV-2, particularmente en el mercado de ventas en línea, donde se ha convertido en uno </w:t>
      </w:r>
      <w:r w:rsidRPr="001445F4">
        <w:rPr>
          <w:lang w:val="es-MX"/>
        </w:rPr>
        <w:lastRenderedPageBreak/>
        <w:t xml:space="preserve">de los principales inversores en publicidad en línea. </w:t>
      </w:r>
      <w:r w:rsidRPr="00152F15">
        <w:rPr>
          <w:lang w:val="es-MX"/>
        </w:rPr>
        <w:t xml:space="preserve">Como señalaba </w:t>
      </w:r>
      <w:bookmarkStart w:id="3" w:name="_Hlk147828011"/>
      <w:r w:rsidRPr="00152F15">
        <w:rPr>
          <w:lang w:val="es-MX"/>
        </w:rPr>
        <w:t>Eco</w:t>
      </w:r>
      <w:bookmarkEnd w:id="3"/>
      <w:r w:rsidRPr="00152F15">
        <w:rPr>
          <w:lang w:val="es-MX"/>
        </w:rPr>
        <w:t xml:space="preserve"> (2000), la moda es una forma de comunicación, y </w:t>
      </w:r>
      <w:proofErr w:type="spellStart"/>
      <w:r w:rsidRPr="00152F15">
        <w:rPr>
          <w:lang w:val="es-MX"/>
        </w:rPr>
        <w:t>Paricio</w:t>
      </w:r>
      <w:proofErr w:type="spellEnd"/>
      <w:r w:rsidRPr="00152F15">
        <w:rPr>
          <w:lang w:val="es-MX"/>
        </w:rPr>
        <w:t xml:space="preserve"> (2000) refuerza esta idea al afirmar que esta no puede existir sin comunicación, ya que para que la moda sea aceptada y consumida, primero debe ser conocida y seguida (Del Olmo, 2005). En este contexto, las redes sociales han desempeñado un papel fundamental al permitir que las marcas se comuniquen activamente con sus consumidores, con lo cual han mejorado la gestión de sus estrategias de marca y su capacidad para conectarse con los consumidores (</w:t>
      </w:r>
      <w:proofErr w:type="spellStart"/>
      <w:r w:rsidRPr="00152F15">
        <w:rPr>
          <w:lang w:val="es-MX"/>
        </w:rPr>
        <w:t>Cristófol</w:t>
      </w:r>
      <w:proofErr w:type="spellEnd"/>
      <w:r w:rsidRPr="00152F15">
        <w:rPr>
          <w:lang w:val="es-MX"/>
        </w:rPr>
        <w:t xml:space="preserve"> </w:t>
      </w:r>
      <w:r w:rsidR="00885A0C" w:rsidRPr="00152F15">
        <w:rPr>
          <w:i/>
          <w:iCs/>
          <w:lang w:val="es-MX"/>
        </w:rPr>
        <w:t>et al</w:t>
      </w:r>
      <w:r w:rsidR="00885A0C" w:rsidRPr="00152F15">
        <w:rPr>
          <w:lang w:val="es-MX"/>
        </w:rPr>
        <w:t>.</w:t>
      </w:r>
      <w:r w:rsidRPr="00152F15">
        <w:rPr>
          <w:lang w:val="es-MX"/>
        </w:rPr>
        <w:t>, 2019).</w:t>
      </w:r>
    </w:p>
    <w:p w14:paraId="0F3C11B7" w14:textId="194A8C61" w:rsidR="001E5964" w:rsidRPr="001445F4" w:rsidRDefault="001E5964" w:rsidP="00152F15">
      <w:pPr>
        <w:ind w:firstLine="708"/>
        <w:contextualSpacing/>
        <w:rPr>
          <w:lang w:val="es-MX"/>
        </w:rPr>
      </w:pPr>
      <w:r w:rsidRPr="00152F15">
        <w:rPr>
          <w:lang w:val="es-MX"/>
        </w:rPr>
        <w:t xml:space="preserve">Ahora bien, con el propósito de crear marcas más humanas —con identidades detrás de ellas y aprovechando los algoritmos de contenido— las empresas comenzaron a buscar personas que reflejaran sus estrategias y filosofías, lo que dio origen a la profesión emergente de los </w:t>
      </w:r>
      <w:r w:rsidRPr="00152F15">
        <w:rPr>
          <w:i/>
          <w:iCs/>
          <w:lang w:val="es-MX"/>
        </w:rPr>
        <w:t>influencers</w:t>
      </w:r>
      <w:r w:rsidRPr="00152F15">
        <w:rPr>
          <w:lang w:val="es-MX"/>
        </w:rPr>
        <w:t xml:space="preserve">. Según </w:t>
      </w:r>
      <w:proofErr w:type="spellStart"/>
      <w:r w:rsidRPr="00152F15">
        <w:rPr>
          <w:lang w:val="es-MX"/>
        </w:rPr>
        <w:t>Bakshy</w:t>
      </w:r>
      <w:proofErr w:type="spellEnd"/>
      <w:r w:rsidRPr="00152F15">
        <w:rPr>
          <w:lang w:val="es-MX"/>
        </w:rPr>
        <w:t xml:space="preserve"> </w:t>
      </w:r>
      <w:r w:rsidRPr="00152F15">
        <w:rPr>
          <w:i/>
          <w:iCs/>
          <w:lang w:val="es-MX"/>
        </w:rPr>
        <w:t>et al</w:t>
      </w:r>
      <w:r w:rsidRPr="00152F15">
        <w:rPr>
          <w:lang w:val="es-MX"/>
        </w:rPr>
        <w:t xml:space="preserve">. (2011), los </w:t>
      </w:r>
      <w:r w:rsidRPr="00152F15">
        <w:rPr>
          <w:i/>
          <w:iCs/>
          <w:lang w:val="es-MX"/>
        </w:rPr>
        <w:t>influencers</w:t>
      </w:r>
      <w:r w:rsidRPr="00152F15">
        <w:rPr>
          <w:lang w:val="es-MX"/>
        </w:rPr>
        <w:t xml:space="preserve"> deben poseer credibilidad, experiencia, entusiasmo y capacidad de conectar con su audiencia</w:t>
      </w:r>
      <w:r w:rsidRPr="001445F4">
        <w:rPr>
          <w:lang w:val="es-MX"/>
        </w:rPr>
        <w:t xml:space="preserve">. La confianza, por tanto, es un factor de suma importancia, </w:t>
      </w:r>
      <w:r w:rsidR="003242E4" w:rsidRPr="001445F4">
        <w:rPr>
          <w:lang w:val="es-MX"/>
        </w:rPr>
        <w:t>ya que,</w:t>
      </w:r>
      <w:r w:rsidRPr="001445F4">
        <w:rPr>
          <w:lang w:val="es-MX"/>
        </w:rPr>
        <w:t xml:space="preserve"> si una persona no la transmite, es poco probable que se convierta en un </w:t>
      </w:r>
      <w:proofErr w:type="spellStart"/>
      <w:r w:rsidRPr="001445F4">
        <w:rPr>
          <w:i/>
          <w:iCs/>
          <w:lang w:val="es-MX"/>
        </w:rPr>
        <w:t>influencer</w:t>
      </w:r>
      <w:proofErr w:type="spellEnd"/>
      <w:r w:rsidRPr="001445F4">
        <w:rPr>
          <w:lang w:val="es-MX"/>
        </w:rPr>
        <w:t xml:space="preserve"> digital (Clemente y Atienza, 2019).</w:t>
      </w:r>
    </w:p>
    <w:p w14:paraId="0E8045FE" w14:textId="77777777" w:rsidR="001E5964" w:rsidRPr="001445F4" w:rsidRDefault="001E5964" w:rsidP="00152F15">
      <w:pPr>
        <w:ind w:firstLine="708"/>
        <w:contextualSpacing/>
        <w:rPr>
          <w:lang w:val="es-MX"/>
        </w:rPr>
      </w:pPr>
      <w:r w:rsidRPr="001445F4">
        <w:rPr>
          <w:lang w:val="es-MX"/>
        </w:rPr>
        <w:t xml:space="preserve">En cuanto a la percepción de los consumidores sobre el impacto de los </w:t>
      </w:r>
      <w:r w:rsidRPr="001445F4">
        <w:rPr>
          <w:i/>
          <w:iCs/>
          <w:lang w:val="es-MX"/>
        </w:rPr>
        <w:t>influencers</w:t>
      </w:r>
      <w:r w:rsidRPr="001445F4">
        <w:rPr>
          <w:lang w:val="es-MX"/>
        </w:rPr>
        <w:t xml:space="preserve"> en la compra de productos —según Clemente y Atienza (2019)—, esta depende de tres factores importantes:</w:t>
      </w:r>
    </w:p>
    <w:p w14:paraId="79303365" w14:textId="1FB8586B" w:rsidR="00C26FD3" w:rsidRPr="001445F4" w:rsidRDefault="00C26FD3" w:rsidP="008B5E3D">
      <w:pPr>
        <w:pStyle w:val="Prrafodelista"/>
        <w:numPr>
          <w:ilvl w:val="0"/>
          <w:numId w:val="1"/>
        </w:numPr>
        <w:rPr>
          <w:color w:val="000000" w:themeColor="text1"/>
          <w:lang w:val="es-MX"/>
        </w:rPr>
      </w:pPr>
      <w:r w:rsidRPr="001445F4">
        <w:rPr>
          <w:color w:val="000000" w:themeColor="text1"/>
          <w:lang w:val="es-MX"/>
        </w:rPr>
        <w:t>Parecer desinteresado</w:t>
      </w:r>
      <w:r w:rsidR="000D36D1" w:rsidRPr="001445F4">
        <w:rPr>
          <w:color w:val="000000" w:themeColor="text1"/>
          <w:lang w:val="es-MX"/>
        </w:rPr>
        <w:t>:</w:t>
      </w:r>
      <w:r w:rsidRPr="001445F4">
        <w:rPr>
          <w:color w:val="000000" w:themeColor="text1"/>
          <w:lang w:val="es-MX"/>
        </w:rPr>
        <w:t xml:space="preserve"> </w:t>
      </w:r>
      <w:r w:rsidR="001E5964" w:rsidRPr="001445F4">
        <w:rPr>
          <w:color w:val="000000" w:themeColor="text1"/>
          <w:lang w:val="es-MX"/>
        </w:rPr>
        <w:t>S</w:t>
      </w:r>
      <w:r w:rsidRPr="001445F4">
        <w:rPr>
          <w:color w:val="000000" w:themeColor="text1"/>
          <w:lang w:val="es-MX"/>
        </w:rPr>
        <w:t xml:space="preserve">ujetos que actúan de forma consistente y honesta, </w:t>
      </w:r>
      <w:r w:rsidR="001E5964" w:rsidRPr="001445F4">
        <w:rPr>
          <w:color w:val="000000" w:themeColor="text1"/>
          <w:lang w:val="es-MX"/>
        </w:rPr>
        <w:t xml:space="preserve">lo que </w:t>
      </w:r>
      <w:r w:rsidRPr="001445F4">
        <w:rPr>
          <w:color w:val="000000" w:themeColor="text1"/>
          <w:lang w:val="es-MX"/>
        </w:rPr>
        <w:t xml:space="preserve">aumenta la confianza en sus opiniones. </w:t>
      </w:r>
    </w:p>
    <w:p w14:paraId="4930A433" w14:textId="4853B81F" w:rsidR="00C26FD3" w:rsidRPr="001445F4" w:rsidRDefault="00C26FD3" w:rsidP="008B5E3D">
      <w:pPr>
        <w:pStyle w:val="Prrafodelista"/>
        <w:numPr>
          <w:ilvl w:val="0"/>
          <w:numId w:val="1"/>
        </w:numPr>
        <w:rPr>
          <w:color w:val="000000" w:themeColor="text1"/>
          <w:lang w:val="es-MX"/>
        </w:rPr>
      </w:pPr>
      <w:r w:rsidRPr="001445F4">
        <w:rPr>
          <w:color w:val="000000" w:themeColor="text1"/>
          <w:lang w:val="es-MX"/>
        </w:rPr>
        <w:t>Empatía</w:t>
      </w:r>
      <w:r w:rsidR="000D36D1" w:rsidRPr="001445F4">
        <w:rPr>
          <w:color w:val="000000" w:themeColor="text1"/>
          <w:lang w:val="es-MX"/>
        </w:rPr>
        <w:t>:</w:t>
      </w:r>
      <w:r w:rsidRPr="001445F4">
        <w:rPr>
          <w:color w:val="000000" w:themeColor="text1"/>
          <w:lang w:val="es-MX"/>
        </w:rPr>
        <w:t xml:space="preserve"> </w:t>
      </w:r>
      <w:r w:rsidR="001E5964" w:rsidRPr="001445F4">
        <w:rPr>
          <w:color w:val="000000" w:themeColor="text1"/>
          <w:lang w:val="es-MX"/>
        </w:rPr>
        <w:t>M</w:t>
      </w:r>
      <w:r w:rsidRPr="001445F4">
        <w:rPr>
          <w:color w:val="000000" w:themeColor="text1"/>
          <w:lang w:val="es-MX"/>
        </w:rPr>
        <w:t>ide la calidad de las interacciones</w:t>
      </w:r>
      <w:r w:rsidR="001E5964" w:rsidRPr="001445F4">
        <w:rPr>
          <w:color w:val="000000" w:themeColor="text1"/>
          <w:lang w:val="es-MX"/>
        </w:rPr>
        <w:t>.</w:t>
      </w:r>
    </w:p>
    <w:p w14:paraId="6A1811C4" w14:textId="16E793E9" w:rsidR="00C26FD3" w:rsidRPr="001445F4" w:rsidRDefault="00C26FD3" w:rsidP="008B5E3D">
      <w:pPr>
        <w:pStyle w:val="Prrafodelista"/>
        <w:numPr>
          <w:ilvl w:val="0"/>
          <w:numId w:val="1"/>
        </w:numPr>
        <w:rPr>
          <w:color w:val="000000" w:themeColor="text1"/>
          <w:lang w:val="es-MX"/>
        </w:rPr>
      </w:pPr>
      <w:r w:rsidRPr="001445F4">
        <w:rPr>
          <w:color w:val="000000" w:themeColor="text1"/>
          <w:lang w:val="es-MX"/>
        </w:rPr>
        <w:t>Percibido como experto</w:t>
      </w:r>
      <w:r w:rsidR="000D36D1" w:rsidRPr="001445F4">
        <w:rPr>
          <w:color w:val="000000" w:themeColor="text1"/>
          <w:lang w:val="es-MX"/>
        </w:rPr>
        <w:t xml:space="preserve">: </w:t>
      </w:r>
      <w:r w:rsidR="001E5964" w:rsidRPr="001445F4">
        <w:rPr>
          <w:color w:val="000000" w:themeColor="text1"/>
          <w:lang w:val="es-MX"/>
        </w:rPr>
        <w:t>C</w:t>
      </w:r>
      <w:r w:rsidRPr="001445F4">
        <w:rPr>
          <w:color w:val="000000" w:themeColor="text1"/>
          <w:lang w:val="es-MX"/>
        </w:rPr>
        <w:t>ontiene variables que son consideradas propias de una persona que domina un tema</w:t>
      </w:r>
      <w:r w:rsidR="001E5964" w:rsidRPr="001445F4">
        <w:rPr>
          <w:color w:val="000000" w:themeColor="text1"/>
          <w:lang w:val="es-MX"/>
        </w:rPr>
        <w:t>, es decir,</w:t>
      </w:r>
      <w:r w:rsidRPr="001445F4">
        <w:rPr>
          <w:color w:val="000000" w:themeColor="text1"/>
          <w:lang w:val="es-MX"/>
        </w:rPr>
        <w:t xml:space="preserve"> transmite manejo y control de lo que habla, parece tener un alto nivel de conocimientos o está al día de las nuevas tendencias.</w:t>
      </w:r>
    </w:p>
    <w:p w14:paraId="7FF3DF08" w14:textId="77777777" w:rsidR="001E5964" w:rsidRPr="001445F4" w:rsidRDefault="001E5964" w:rsidP="00152F15">
      <w:pPr>
        <w:ind w:firstLine="708"/>
        <w:contextualSpacing/>
        <w:rPr>
          <w:lang w:val="es-MX"/>
        </w:rPr>
      </w:pPr>
      <w:r w:rsidRPr="001445F4">
        <w:rPr>
          <w:lang w:val="es-MX"/>
        </w:rPr>
        <w:t xml:space="preserve">Con base en estos tres factores, las empresas deberían buscar colaborar con </w:t>
      </w:r>
      <w:r w:rsidRPr="001445F4">
        <w:rPr>
          <w:i/>
          <w:iCs/>
          <w:lang w:val="es-MX"/>
        </w:rPr>
        <w:t>influencers</w:t>
      </w:r>
      <w:r w:rsidRPr="001445F4">
        <w:rPr>
          <w:lang w:val="es-MX"/>
        </w:rPr>
        <w:t xml:space="preserve"> que hayan cultivado una comunidad activa de seguidores que compartan los valores y principios de la marca, pues cuando estas tres características no son evidentes en un </w:t>
      </w:r>
      <w:proofErr w:type="spellStart"/>
      <w:r w:rsidRPr="001445F4">
        <w:rPr>
          <w:i/>
          <w:iCs/>
          <w:lang w:val="es-MX"/>
        </w:rPr>
        <w:t>influencer</w:t>
      </w:r>
      <w:proofErr w:type="spellEnd"/>
      <w:r w:rsidRPr="001445F4">
        <w:rPr>
          <w:lang w:val="es-MX"/>
        </w:rPr>
        <w:t>, las campañas pueden no generar resultados positivos en términos de adquisición de nuevos clientes potenciales ni conversiones directas de ventas.</w:t>
      </w:r>
    </w:p>
    <w:p w14:paraId="49C02E3E" w14:textId="77777777" w:rsidR="001E5964" w:rsidRPr="001445F4" w:rsidRDefault="001E5964" w:rsidP="00152F15">
      <w:pPr>
        <w:ind w:firstLine="708"/>
        <w:contextualSpacing/>
        <w:rPr>
          <w:lang w:val="es-MX"/>
        </w:rPr>
      </w:pPr>
      <w:r w:rsidRPr="001445F4">
        <w:rPr>
          <w:lang w:val="es-MX"/>
        </w:rPr>
        <w:t xml:space="preserve">Por su parte, </w:t>
      </w:r>
      <w:proofErr w:type="spellStart"/>
      <w:r w:rsidRPr="001445F4">
        <w:rPr>
          <w:lang w:val="es-MX"/>
        </w:rPr>
        <w:t>Lenderman</w:t>
      </w:r>
      <w:proofErr w:type="spellEnd"/>
      <w:r w:rsidRPr="001445F4">
        <w:rPr>
          <w:lang w:val="es-MX"/>
        </w:rPr>
        <w:t xml:space="preserve"> (2008) señala que, en el panorama publicitario, a las personas les preocupa cada vez menos lo que las marcas son y lo que dicen. Esto se debe a la abrumadora cantidad de publicidad a la </w:t>
      </w:r>
      <w:r w:rsidRPr="00152F15">
        <w:rPr>
          <w:lang w:val="es-MX"/>
        </w:rPr>
        <w:t xml:space="preserve">que las personas están expuestas, tanto en medios físicos como digitales. Reforzando este punto, el estudio </w:t>
      </w:r>
      <w:proofErr w:type="spellStart"/>
      <w:r w:rsidRPr="00152F15">
        <w:rPr>
          <w:lang w:val="es-MX"/>
        </w:rPr>
        <w:t>Meaningful</w:t>
      </w:r>
      <w:proofErr w:type="spellEnd"/>
      <w:r w:rsidRPr="00152F15">
        <w:rPr>
          <w:lang w:val="es-MX"/>
        </w:rPr>
        <w:t xml:space="preserve"> </w:t>
      </w:r>
      <w:proofErr w:type="spellStart"/>
      <w:r w:rsidRPr="00152F15">
        <w:rPr>
          <w:lang w:val="es-MX"/>
        </w:rPr>
        <w:t>Brands</w:t>
      </w:r>
      <w:proofErr w:type="spellEnd"/>
      <w:r w:rsidRPr="00152F15">
        <w:rPr>
          <w:lang w:val="es-MX"/>
        </w:rPr>
        <w:t xml:space="preserve"> de Havas Media (2013) indica</w:t>
      </w:r>
      <w:r w:rsidRPr="001445F4">
        <w:rPr>
          <w:lang w:val="es-MX"/>
        </w:rPr>
        <w:t xml:space="preserve"> —con una </w:t>
      </w:r>
      <w:r w:rsidRPr="001445F4">
        <w:rPr>
          <w:lang w:val="es-MX"/>
        </w:rPr>
        <w:lastRenderedPageBreak/>
        <w:t>muestra de más de 134 000 personas en 23 países y luego de evaluar a más de 700 marcas de 12 sectores diferentes (incluyendo a 14 500 personas y 107 marcas en España)—, que al 73 % de las personas no les importaría que las marcas desaparecieran, pues consideran que solo el 20 % de estas aportan calidad de vida.</w:t>
      </w:r>
    </w:p>
    <w:p w14:paraId="262816DE" w14:textId="693A04C3" w:rsidR="00693BCC" w:rsidRPr="001445F4" w:rsidRDefault="00693BCC" w:rsidP="00152F15">
      <w:pPr>
        <w:ind w:firstLine="708"/>
        <w:contextualSpacing/>
        <w:rPr>
          <w:lang w:val="es-MX"/>
        </w:rPr>
      </w:pPr>
      <w:r w:rsidRPr="001445F4">
        <w:rPr>
          <w:lang w:val="es-MX"/>
        </w:rPr>
        <w:t xml:space="preserve">En este sentido, y de acuerdo con </w:t>
      </w:r>
      <w:proofErr w:type="spellStart"/>
      <w:r w:rsidR="00885A0C" w:rsidRPr="001445F4">
        <w:rPr>
          <w:lang w:val="es-MX"/>
        </w:rPr>
        <w:t>Jansom</w:t>
      </w:r>
      <w:proofErr w:type="spellEnd"/>
      <w:r w:rsidR="00885A0C" w:rsidRPr="001445F4">
        <w:rPr>
          <w:lang w:val="es-MX"/>
        </w:rPr>
        <w:t xml:space="preserve"> y </w:t>
      </w:r>
      <w:proofErr w:type="spellStart"/>
      <w:r w:rsidR="00885A0C" w:rsidRPr="001445F4">
        <w:rPr>
          <w:lang w:val="es-MX"/>
        </w:rPr>
        <w:t>Pongsakornrungsilp</w:t>
      </w:r>
      <w:proofErr w:type="spellEnd"/>
      <w:r w:rsidRPr="001445F4">
        <w:rPr>
          <w:lang w:val="es-MX"/>
        </w:rPr>
        <w:t xml:space="preserve"> (2021), la percepción de la calidad de vida está estrechamente relacionada con la forma en que los consumidores valoran las marcas de lujo, lo que influye positivamente en sus intenciones de compra. Esto se logra a través de la apreciación del valor social, personal y conspicuo de estas marcas; es decir, cuando los consumidores perciben un alto valor social en las marcas de lujo, esto tiene un impacto positivo en su disposición para adquirirlas. El desafío continuo, por ende, radica en captar la atención del consumidor y conectarse con sus emociones.</w:t>
      </w:r>
    </w:p>
    <w:p w14:paraId="6B02085E" w14:textId="77777777" w:rsidR="00693BCC" w:rsidRPr="001445F4" w:rsidRDefault="00693BCC" w:rsidP="00152F15">
      <w:pPr>
        <w:ind w:firstLine="708"/>
        <w:contextualSpacing/>
        <w:rPr>
          <w:lang w:val="es-MX"/>
        </w:rPr>
      </w:pPr>
      <w:r w:rsidRPr="001445F4">
        <w:rPr>
          <w:lang w:val="es-MX"/>
        </w:rPr>
        <w:t xml:space="preserve">Para los profesionales del </w:t>
      </w:r>
      <w:r w:rsidRPr="001445F4">
        <w:rPr>
          <w:i/>
          <w:iCs/>
          <w:lang w:val="es-MX"/>
        </w:rPr>
        <w:t>marketing</w:t>
      </w:r>
      <w:r w:rsidRPr="001445F4">
        <w:rPr>
          <w:lang w:val="es-MX"/>
        </w:rPr>
        <w:t xml:space="preserve">, las estrategias que despiertan el interés de los algoritmos y la acción de los usuarios a menudo implican elementos de azar, sorpresa y un instinto de consumo, variables que a menudos son calificadas como </w:t>
      </w:r>
      <w:r w:rsidRPr="001445F4">
        <w:rPr>
          <w:i/>
          <w:iCs/>
          <w:lang w:val="es-MX"/>
        </w:rPr>
        <w:t>serendipia</w:t>
      </w:r>
      <w:r w:rsidRPr="001445F4">
        <w:rPr>
          <w:lang w:val="es-MX"/>
        </w:rPr>
        <w:t xml:space="preserve"> (</w:t>
      </w:r>
      <w:proofErr w:type="spellStart"/>
      <w:r w:rsidRPr="001445F4">
        <w:rPr>
          <w:lang w:val="es-MX"/>
        </w:rPr>
        <w:t>Brognara</w:t>
      </w:r>
      <w:proofErr w:type="spellEnd"/>
      <w:r w:rsidRPr="001445F4">
        <w:rPr>
          <w:lang w:val="es-MX"/>
        </w:rPr>
        <w:t xml:space="preserve"> Roberto, 2022). Por eso, la falta de experiencias significativas puede llevar al agotamiento del consumidor, lo que resulta en anuncios con poco impacto o que son completamente ignorados. Para evitar este problema, es esencial utilizar conjuntos de datos más amplios que incluyan información personal y contextual, lo cual permite que los algoritmos de recomendación reconozcan y presenten ofertas que sean pertinentes y atractivas para cada usuario (White y Samuel, 2019).</w:t>
      </w:r>
    </w:p>
    <w:p w14:paraId="5936C057" w14:textId="6564B288" w:rsidR="00693BCC" w:rsidRPr="001445F4" w:rsidRDefault="00693BCC" w:rsidP="00152F15">
      <w:pPr>
        <w:ind w:firstLine="708"/>
        <w:contextualSpacing/>
        <w:rPr>
          <w:lang w:val="es-MX"/>
        </w:rPr>
      </w:pPr>
      <w:r w:rsidRPr="001445F4">
        <w:rPr>
          <w:lang w:val="es-MX"/>
        </w:rPr>
        <w:t>Debido a lo anterior, se afirma que la economía se caracteriza por ser informacional y global (</w:t>
      </w:r>
      <w:proofErr w:type="spellStart"/>
      <w:r w:rsidRPr="001445F4">
        <w:rPr>
          <w:lang w:val="es-MX"/>
        </w:rPr>
        <w:t>Cristófol</w:t>
      </w:r>
      <w:proofErr w:type="spellEnd"/>
      <w:r w:rsidRPr="001445F4">
        <w:rPr>
          <w:lang w:val="es-MX"/>
        </w:rPr>
        <w:t xml:space="preserve"> </w:t>
      </w:r>
      <w:r w:rsidRPr="001445F4">
        <w:rPr>
          <w:i/>
          <w:iCs/>
          <w:lang w:val="es-MX"/>
        </w:rPr>
        <w:t>et al</w:t>
      </w:r>
      <w:r w:rsidRPr="001445F4">
        <w:rPr>
          <w:lang w:val="es-MX"/>
        </w:rPr>
        <w:t>., 2018), pues el éxito de las unidades y agentes económicos depende en gran medida de su capacidad para gestionar y divulgar eficazmente la información, lo cual ha aumentado de manera considerable gracias al internet. Como resultado, cada producto se encuentra compitiendo por la atención de los consumidores en un mercado más amplio y con una mayor cantidad de opciones en comparación con la época en que los mercados eran principalmente nacionales. En esta nueva realidad, los productores necesitan adquirir nuevas habilidades, además de las competencias tradicionales en gestión y comercialización, para asegurar que sus productos se destaquen y ganen visibilidad (</w:t>
      </w:r>
      <w:bookmarkStart w:id="4" w:name="_Hlk147828493"/>
      <w:r w:rsidRPr="001445F4">
        <w:rPr>
          <w:lang w:val="es-MX"/>
        </w:rPr>
        <w:t>García</w:t>
      </w:r>
      <w:bookmarkEnd w:id="4"/>
      <w:r w:rsidRPr="001445F4">
        <w:rPr>
          <w:lang w:val="es-MX"/>
        </w:rPr>
        <w:t>, 2015).</w:t>
      </w:r>
    </w:p>
    <w:p w14:paraId="247DBBB9" w14:textId="77777777" w:rsidR="00693BCC" w:rsidRPr="001445F4" w:rsidRDefault="00693BCC" w:rsidP="00152F15">
      <w:pPr>
        <w:ind w:firstLine="708"/>
        <w:contextualSpacing/>
        <w:rPr>
          <w:lang w:val="es-MX"/>
        </w:rPr>
      </w:pPr>
      <w:r w:rsidRPr="001445F4">
        <w:rPr>
          <w:lang w:val="es-MX"/>
        </w:rPr>
        <w:t xml:space="preserve">Ahora bien, aunque se suele creer que las redes sociales pueden funcionar como herramientas de comunicación, también se debe considerar un desafío implícito de dicho recurso, ya que los usuarios tienen una atención promedio de apenas cinco segundos, de ahí que se pueda afirmar que vivimos en una “economía de la atención”. Por ello, expertos en </w:t>
      </w:r>
      <w:r w:rsidRPr="001445F4">
        <w:rPr>
          <w:i/>
          <w:iCs/>
          <w:lang w:val="es-MX"/>
        </w:rPr>
        <w:t>marketing</w:t>
      </w:r>
      <w:r w:rsidRPr="001445F4">
        <w:rPr>
          <w:lang w:val="es-MX"/>
        </w:rPr>
        <w:t xml:space="preserve"> y creadores de contenido con cuentas activas en redes sociales recomiendan que el 80 % del contenido que se </w:t>
      </w:r>
      <w:r w:rsidRPr="001445F4">
        <w:rPr>
          <w:lang w:val="es-MX"/>
        </w:rPr>
        <w:lastRenderedPageBreak/>
        <w:t>comparte debe ser valioso para el público y lo suficientemente atractivo como para que los usuarios quieran guardarlo, mientras que el restante 20 % del contenido puede estar más orientado a la venta directa de productos o servicios.</w:t>
      </w:r>
    </w:p>
    <w:p w14:paraId="06977430" w14:textId="77777777" w:rsidR="00693BCC" w:rsidRPr="001445F4" w:rsidRDefault="00693BCC" w:rsidP="00152F15">
      <w:pPr>
        <w:ind w:firstLine="708"/>
        <w:contextualSpacing/>
        <w:rPr>
          <w:lang w:val="es-MX"/>
        </w:rPr>
      </w:pPr>
      <w:r w:rsidRPr="001445F4">
        <w:rPr>
          <w:lang w:val="es-MX"/>
        </w:rPr>
        <w:t xml:space="preserve">Para ser consideradas auténticas, </w:t>
      </w:r>
      <w:r w:rsidRPr="00152F15">
        <w:rPr>
          <w:lang w:val="es-MX"/>
        </w:rPr>
        <w:t>las marcas deben asociarse con individuos que tienen una genuina afinidad por el valor intrínseco del producto (Holt, 2002). Según Cárdenas y Orozco (2020), el producto social debe ser visto como un concepto intangible que se transforma en creencias, valores o actitudes que el público objetivo debe adoptar. Su propósito es que los</w:t>
      </w:r>
      <w:r w:rsidRPr="001445F4">
        <w:rPr>
          <w:lang w:val="es-MX"/>
        </w:rPr>
        <w:t xml:space="preserve"> miembros de la sociedad se identifiquen o se empoderen con la causa social. La implementación de estrategias de </w:t>
      </w:r>
      <w:r w:rsidRPr="001445F4">
        <w:rPr>
          <w:i/>
          <w:iCs/>
          <w:lang w:val="es-MX"/>
        </w:rPr>
        <w:t>marketing</w:t>
      </w:r>
      <w:r w:rsidRPr="001445F4">
        <w:rPr>
          <w:lang w:val="es-MX"/>
        </w:rPr>
        <w:t xml:space="preserve"> social tiene un efecto positivo en la imagen y reputación de la empresa ante la sociedad, lo que puede influir indirectamente en el comportamiento de compra de los consumidores (Cueva </w:t>
      </w:r>
      <w:r w:rsidRPr="001445F4">
        <w:rPr>
          <w:i/>
          <w:iCs/>
          <w:lang w:val="es-MX"/>
        </w:rPr>
        <w:t>et al</w:t>
      </w:r>
      <w:r w:rsidRPr="001445F4">
        <w:rPr>
          <w:lang w:val="es-MX"/>
        </w:rPr>
        <w:t>., 2021).</w:t>
      </w:r>
    </w:p>
    <w:p w14:paraId="418D4A59" w14:textId="77777777" w:rsidR="003734E1" w:rsidRPr="001445F4" w:rsidRDefault="003734E1" w:rsidP="00152F15">
      <w:pPr>
        <w:ind w:firstLine="708"/>
        <w:contextualSpacing/>
        <w:rPr>
          <w:lang w:val="es-MX"/>
        </w:rPr>
      </w:pPr>
      <w:r w:rsidRPr="001445F4">
        <w:rPr>
          <w:lang w:val="es-MX"/>
        </w:rPr>
        <w:t xml:space="preserve">Ahora bien, retomando el caso de las empresas artesanales, las cuales cuentan con presupuestos limitados para la publicidad o carecen de conocimientos en este ámbito, una estrategia efectiva es personalizar su marca, dándole un rostro o incluso involucrando a las personas que forman parte del negocio. Esto implica la creación de contenido valioso que contribuya a construir y comunicar la esencia de la marca. Para eso, es importante evitar que todo el contenido compartido tenga un enfoque comercial constante, ya que las redes sociales son un espacio para fortalecer y construir una comunidad que comparta los valores de la marca. </w:t>
      </w:r>
    </w:p>
    <w:p w14:paraId="646A20EE" w14:textId="77777777" w:rsidR="003734E1" w:rsidRPr="001445F4" w:rsidRDefault="003734E1" w:rsidP="00152F15">
      <w:pPr>
        <w:ind w:firstLine="708"/>
        <w:contextualSpacing/>
        <w:rPr>
          <w:lang w:val="es-MX"/>
        </w:rPr>
      </w:pPr>
      <w:r w:rsidRPr="001445F4">
        <w:rPr>
          <w:lang w:val="es-MX"/>
        </w:rPr>
        <w:t>Para los productos artesanales, a diferencia de los completamente industrializados, su naturaleza puede representar una ventaja, ya que cuentan con un valor de identidad intrínseco impregnado por la esencia humana de cada detalle. Estos productos pueden reflejar las raíces de la comunidad en la que se crean, pues contienen aspectos culturales de determinadas regiones, lo cual brinda un valor añadido que crea una conexión emocional y una identificación con la comunidad.</w:t>
      </w:r>
    </w:p>
    <w:p w14:paraId="78AB5D76" w14:textId="77777777" w:rsidR="008013D2" w:rsidRPr="001445F4" w:rsidRDefault="008013D2" w:rsidP="00152F15">
      <w:pPr>
        <w:ind w:firstLine="708"/>
        <w:contextualSpacing/>
        <w:rPr>
          <w:lang w:val="es-MX"/>
        </w:rPr>
      </w:pPr>
      <w:r w:rsidRPr="001445F4">
        <w:rPr>
          <w:lang w:val="es-MX"/>
        </w:rPr>
        <w:t xml:space="preserve">Al considerar el </w:t>
      </w:r>
      <w:r w:rsidRPr="001445F4">
        <w:rPr>
          <w:i/>
          <w:iCs/>
          <w:lang w:val="es-MX"/>
        </w:rPr>
        <w:t>marketing</w:t>
      </w:r>
      <w:r w:rsidRPr="001445F4">
        <w:rPr>
          <w:lang w:val="es-MX"/>
        </w:rPr>
        <w:t xml:space="preserve"> social como parte de una estrategia más amplia de cambio social, </w:t>
      </w:r>
      <w:proofErr w:type="spellStart"/>
      <w:r w:rsidRPr="00152F15">
        <w:rPr>
          <w:lang w:val="es-MX"/>
        </w:rPr>
        <w:t>Lambin</w:t>
      </w:r>
      <w:proofErr w:type="spellEnd"/>
      <w:r w:rsidRPr="00152F15">
        <w:rPr>
          <w:lang w:val="es-MX"/>
        </w:rPr>
        <w:t xml:space="preserve"> (1986) reconoce</w:t>
      </w:r>
      <w:r w:rsidRPr="001445F4">
        <w:rPr>
          <w:lang w:val="es-MX"/>
        </w:rPr>
        <w:t xml:space="preserve"> que este cambio puede manifestarse en cuatro niveles diferentes, desde el más simple hasta el más complejo: cognitivo, de acción, de comportamiento y de valores. El cambio </w:t>
      </w:r>
      <w:r w:rsidRPr="001445F4">
        <w:rPr>
          <w:i/>
          <w:iCs/>
          <w:lang w:val="es-MX"/>
        </w:rPr>
        <w:t>cognitivo</w:t>
      </w:r>
      <w:r w:rsidRPr="001445F4">
        <w:rPr>
          <w:lang w:val="es-MX"/>
        </w:rPr>
        <w:t xml:space="preserve"> implica que las personas adquieran una comprensión y conocimiento que los lleva a realizar una </w:t>
      </w:r>
      <w:r w:rsidRPr="001445F4">
        <w:rPr>
          <w:i/>
          <w:iCs/>
          <w:lang w:val="es-MX"/>
        </w:rPr>
        <w:t>acción</w:t>
      </w:r>
      <w:r w:rsidRPr="001445F4">
        <w:rPr>
          <w:lang w:val="es-MX"/>
        </w:rPr>
        <w:t xml:space="preserve"> específica en un momento particular. El nivel de </w:t>
      </w:r>
      <w:r w:rsidRPr="001445F4">
        <w:rPr>
          <w:i/>
          <w:iCs/>
          <w:lang w:val="es-MX"/>
        </w:rPr>
        <w:t>comportamiento</w:t>
      </w:r>
      <w:r w:rsidRPr="001445F4">
        <w:rPr>
          <w:lang w:val="es-MX"/>
        </w:rPr>
        <w:t xml:space="preserve"> se refiere a que los consumidores adopten un determinado patrón de conducta. Para ello, es fundamental entender el producto como algo intangible, un símbolo que representa y comunica un mensaje, más que simplemente un bien material. A través de él y de su comunicador, ya sea una persona o una marca, expuesto en las redes sociales, se pueden generar </w:t>
      </w:r>
      <w:r w:rsidRPr="001445F4">
        <w:rPr>
          <w:i/>
          <w:iCs/>
          <w:lang w:val="es-MX"/>
        </w:rPr>
        <w:t>valores</w:t>
      </w:r>
      <w:r w:rsidRPr="001445F4">
        <w:rPr>
          <w:lang w:val="es-MX"/>
        </w:rPr>
        <w:t xml:space="preserve"> o actitudes que el grupo objetivo debe adoptar. Por esta razón, es esencial crear contenido que vaya más allá de lo </w:t>
      </w:r>
      <w:r w:rsidRPr="001445F4">
        <w:rPr>
          <w:lang w:val="es-MX"/>
        </w:rPr>
        <w:lastRenderedPageBreak/>
        <w:t>comercial, y fomente la creación de una comunidad al transmitir mensajes clave y, de este modo, construya confianza y fidelización.</w:t>
      </w:r>
    </w:p>
    <w:p w14:paraId="612D6A0E" w14:textId="77777777" w:rsidR="008013D2" w:rsidRPr="001445F4" w:rsidRDefault="008013D2" w:rsidP="00152F15">
      <w:pPr>
        <w:ind w:firstLine="708"/>
        <w:contextualSpacing/>
        <w:rPr>
          <w:lang w:val="es-MX"/>
        </w:rPr>
      </w:pPr>
      <w:r w:rsidRPr="001445F4">
        <w:rPr>
          <w:lang w:val="es-MX"/>
        </w:rPr>
        <w:t xml:space="preserve">La estrategia principal debe estar centrada en la conexión emocional con el arquetipo del usuario objetivo, alineando su estilo de vida con las creencias de las personas que representan la marca o que ofrecen el producto. Esto debe hacerse tanto a nivel funcional como emocional. Es aquí donde la herramienta de contar historias, conocida como </w:t>
      </w:r>
      <w:proofErr w:type="spellStart"/>
      <w:r w:rsidRPr="001445F4">
        <w:rPr>
          <w:i/>
          <w:iCs/>
          <w:lang w:val="es-MX"/>
        </w:rPr>
        <w:t>storytelling</w:t>
      </w:r>
      <w:proofErr w:type="spellEnd"/>
      <w:r w:rsidRPr="001445F4">
        <w:rPr>
          <w:lang w:val="es-MX"/>
        </w:rPr>
        <w:t xml:space="preserve">, desempeña un papel fundamental en el </w:t>
      </w:r>
      <w:r w:rsidRPr="001445F4">
        <w:rPr>
          <w:i/>
          <w:iCs/>
          <w:lang w:val="es-MX"/>
        </w:rPr>
        <w:t>marketing</w:t>
      </w:r>
      <w:r w:rsidRPr="001445F4">
        <w:rPr>
          <w:lang w:val="es-MX"/>
        </w:rPr>
        <w:t xml:space="preserve"> y la creación de productos. A través de ella, se busca empatizar y sumergirse en la vida cotidiana del usuario objetivo para comprender sus pensamientos, circunstancias, preferencias y disgustos, lo cual permite llegar al mensaje clave para abordar sus problemas o conectarse con él de manera más efectiva.</w:t>
      </w:r>
    </w:p>
    <w:p w14:paraId="3619E5D1" w14:textId="77777777" w:rsidR="00545792" w:rsidRPr="001445F4" w:rsidRDefault="00545792" w:rsidP="00152F15">
      <w:pPr>
        <w:ind w:firstLine="708"/>
        <w:contextualSpacing/>
        <w:rPr>
          <w:lang w:val="es-MX"/>
        </w:rPr>
      </w:pPr>
      <w:r w:rsidRPr="001445F4">
        <w:rPr>
          <w:lang w:val="es-MX"/>
        </w:rPr>
        <w:t>A partir de lo anterior, se puede asegurar que existen tres claves esenciales que las marcas deben seguir para tener éxito en sus estrategias de venta en las redes sociales. En primer lugar, deben desarrollar una esencia personal distintiva y un mensaje que se conecte de manera clara con su audiencia. En segundo lugar, es fundamental analizar y comprender las métricas generadas al compartir contenido en sus perfiles y en las historias temporales, lo que sirve para descubrir qué contenido genera un mayor impacto e interacción con la audiencia. Con esta información, la marca puede dar el siguiente paso crucial: la publicidad pagada, lo cual permitirá que la marca llegue de manera más efectiva a su público objetivo y recabe datos precisos para analizar sus métricas.</w:t>
      </w:r>
    </w:p>
    <w:p w14:paraId="1A925F51" w14:textId="77777777" w:rsidR="00545792" w:rsidRPr="00152F15" w:rsidRDefault="00545792" w:rsidP="00152F15">
      <w:pPr>
        <w:ind w:firstLine="708"/>
        <w:contextualSpacing/>
        <w:rPr>
          <w:lang w:val="es-MX"/>
        </w:rPr>
      </w:pPr>
      <w:r w:rsidRPr="001445F4">
        <w:rPr>
          <w:lang w:val="es-MX"/>
        </w:rPr>
        <w:t xml:space="preserve">Además, cabe destacar que la lealtad del cliente, usuario o consumidor también está determinada por la capacidad de interactividad y </w:t>
      </w:r>
      <w:proofErr w:type="spellStart"/>
      <w:r w:rsidRPr="001445F4">
        <w:rPr>
          <w:lang w:val="es-MX"/>
        </w:rPr>
        <w:t>cocreación</w:t>
      </w:r>
      <w:proofErr w:type="spellEnd"/>
      <w:r w:rsidRPr="001445F4">
        <w:rPr>
          <w:lang w:val="es-MX"/>
        </w:rPr>
        <w:t xml:space="preserve"> de valor que pueda fomentar la marca. Esto se puede lograr mediante una atención oportuna al cliente mediante la cual </w:t>
      </w:r>
      <w:r w:rsidRPr="00152F15">
        <w:rPr>
          <w:lang w:val="es-MX"/>
        </w:rPr>
        <w:t xml:space="preserve">se le motive a ofrecer sus opiniones y recomendaciones en blogs, foros y otros medios similares </w:t>
      </w:r>
      <w:r w:rsidRPr="00152F15">
        <w:rPr>
          <w:color w:val="000000" w:themeColor="text1"/>
          <w:lang w:val="es-MX"/>
        </w:rPr>
        <w:t>(Ballesteros, 2019).</w:t>
      </w:r>
    </w:p>
    <w:p w14:paraId="2E091562" w14:textId="77777777" w:rsidR="00545792" w:rsidRPr="001445F4" w:rsidRDefault="00545792" w:rsidP="00152F15">
      <w:pPr>
        <w:ind w:firstLine="708"/>
        <w:contextualSpacing/>
        <w:rPr>
          <w:lang w:val="es-MX"/>
        </w:rPr>
      </w:pPr>
      <w:r w:rsidRPr="00152F15">
        <w:rPr>
          <w:lang w:val="es-MX"/>
        </w:rPr>
        <w:t>Por otra parte, y en cuanto a los estudios más relevantes relacionados con el presente artículo de investigación, cabe destacar los datos proporcionados por el Instituto de Estadística de</w:t>
      </w:r>
      <w:r w:rsidRPr="001445F4">
        <w:rPr>
          <w:lang w:val="es-MX"/>
        </w:rPr>
        <w:t xml:space="preserve"> España (INE), los cuales ofrecen un panorama sobre el uso de internet en ese país el año 2021 en diferentes grupos de edad. Los resultados revelan que el grupo de edad más activo en internet corresponde a la generación de 16 a 24 años (99 % de usuarios frecuentes). En segundo lugar, se sitúan las personas de 25 a 34 años, con el 98 % y, en tercer lugar, el grupo de 35 a 44 años, con el 97.6 %. Es interesante destacar que incluso en grupos de edad más avanzada, como el de 45 a 54 años (95.7 %), 55 a 64 años (88 %), y 65 a 74 años (68 %), se registra un notable nivel de actividad en línea. Esto demuestra claramente que el uso de internet y las tecnologías de la información y comunicación (TIC) está en constante crecimiento, sin importar la edad de los usuarios.</w:t>
      </w:r>
    </w:p>
    <w:p w14:paraId="7FF0B07D" w14:textId="5BCD2CC8" w:rsidR="001E5964" w:rsidRDefault="00545792" w:rsidP="00152F15">
      <w:pPr>
        <w:ind w:firstLine="708"/>
        <w:contextualSpacing/>
        <w:rPr>
          <w:lang w:val="es-MX"/>
        </w:rPr>
      </w:pPr>
      <w:r w:rsidRPr="001445F4">
        <w:rPr>
          <w:lang w:val="es-MX"/>
        </w:rPr>
        <w:lastRenderedPageBreak/>
        <w:t>En cuanto a las actividades más populares realizadas por los internautas españoles en 2021, se destaca que el 74 % utilizó internet para buscar información sobre bienes y servicios, mientras que el 64.7 % participó activamente en el uso de redes sociales.</w:t>
      </w:r>
      <w:r w:rsidR="00847540" w:rsidRPr="001445F4">
        <w:rPr>
          <w:lang w:val="es-MX"/>
        </w:rPr>
        <w:t xml:space="preserve"> De hecho, la figura 1 muestra el porcentaje de personas, divididas por género, que han comprado por internet hasta el año 2021. En dicha figura resulta evidente el aumento en las compras en línea, a medida que el mundo del </w:t>
      </w:r>
      <w:proofErr w:type="spellStart"/>
      <w:r w:rsidR="00847540" w:rsidRPr="001445F4">
        <w:rPr>
          <w:lang w:val="es-MX"/>
        </w:rPr>
        <w:t>World</w:t>
      </w:r>
      <w:proofErr w:type="spellEnd"/>
      <w:r w:rsidR="00847540" w:rsidRPr="001445F4">
        <w:rPr>
          <w:lang w:val="es-MX"/>
        </w:rPr>
        <w:t xml:space="preserve"> Wide Web ha continuado su crecimiento y ha incrementado el flujo de datos y la participación de usuarios.  </w:t>
      </w:r>
    </w:p>
    <w:p w14:paraId="0690686A" w14:textId="77777777" w:rsidR="00152F15" w:rsidRPr="001445F4" w:rsidRDefault="00152F15" w:rsidP="00152F15">
      <w:pPr>
        <w:ind w:firstLine="708"/>
        <w:contextualSpacing/>
        <w:rPr>
          <w:color w:val="000000" w:themeColor="text1"/>
          <w:lang w:val="es-MX"/>
        </w:rPr>
      </w:pPr>
    </w:p>
    <w:p w14:paraId="3B6001B8" w14:textId="289AFD75" w:rsidR="00212661" w:rsidRPr="001445F4" w:rsidRDefault="00212661" w:rsidP="00152F15">
      <w:pPr>
        <w:pStyle w:val="Prrafodelista"/>
        <w:ind w:left="357" w:firstLine="709"/>
        <w:jc w:val="center"/>
        <w:rPr>
          <w:color w:val="000000" w:themeColor="text1"/>
          <w:lang w:val="es-MX"/>
        </w:rPr>
      </w:pPr>
      <w:r w:rsidRPr="001445F4">
        <w:rPr>
          <w:b/>
          <w:bCs/>
          <w:color w:val="000000" w:themeColor="text1"/>
          <w:lang w:val="es-MX"/>
        </w:rPr>
        <w:t>Fig</w:t>
      </w:r>
      <w:r w:rsidR="00545792" w:rsidRPr="001445F4">
        <w:rPr>
          <w:b/>
          <w:bCs/>
          <w:color w:val="000000" w:themeColor="text1"/>
          <w:lang w:val="es-MX"/>
        </w:rPr>
        <w:t>ura</w:t>
      </w:r>
      <w:r w:rsidRPr="001445F4">
        <w:rPr>
          <w:b/>
          <w:bCs/>
          <w:color w:val="000000" w:themeColor="text1"/>
          <w:lang w:val="es-MX"/>
        </w:rPr>
        <w:t xml:space="preserve"> 1</w:t>
      </w:r>
      <w:r w:rsidRPr="001445F4">
        <w:rPr>
          <w:color w:val="000000" w:themeColor="text1"/>
          <w:lang w:val="es-MX"/>
        </w:rPr>
        <w:t xml:space="preserve">. Porcentaje de compras a través de </w:t>
      </w:r>
      <w:r w:rsidR="00545792" w:rsidRPr="001445F4">
        <w:rPr>
          <w:color w:val="000000" w:themeColor="text1"/>
          <w:lang w:val="es-MX"/>
        </w:rPr>
        <w:t>i</w:t>
      </w:r>
      <w:r w:rsidRPr="001445F4">
        <w:rPr>
          <w:color w:val="000000" w:themeColor="text1"/>
          <w:lang w:val="es-MX"/>
        </w:rPr>
        <w:t xml:space="preserve">nternet </w:t>
      </w:r>
    </w:p>
    <w:p w14:paraId="6D2EC316" w14:textId="58375894" w:rsidR="00212661" w:rsidRPr="001445F4" w:rsidRDefault="00451C11" w:rsidP="00152F15">
      <w:pPr>
        <w:pStyle w:val="Prrafodelista"/>
        <w:ind w:left="357" w:firstLine="709"/>
        <w:jc w:val="center"/>
        <w:rPr>
          <w:color w:val="000000" w:themeColor="text1"/>
          <w:lang w:val="es-MX"/>
        </w:rPr>
      </w:pPr>
      <w:r w:rsidRPr="001445F4">
        <w:rPr>
          <w:noProof/>
          <w:lang w:val="es-MX"/>
        </w:rPr>
        <w:drawing>
          <wp:inline distT="0" distB="0" distL="0" distR="0" wp14:anchorId="5E4E1542" wp14:editId="7492699A">
            <wp:extent cx="4198620" cy="200406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98620" cy="2004060"/>
                    </a:xfrm>
                    <a:prstGeom prst="rect">
                      <a:avLst/>
                    </a:prstGeom>
                    <a:noFill/>
                    <a:ln>
                      <a:noFill/>
                    </a:ln>
                  </pic:spPr>
                </pic:pic>
              </a:graphicData>
            </a:graphic>
          </wp:inline>
        </w:drawing>
      </w:r>
    </w:p>
    <w:p w14:paraId="5CFA3B9B" w14:textId="2E017E73" w:rsidR="00545792" w:rsidRPr="001445F4" w:rsidRDefault="00545792" w:rsidP="00152F15">
      <w:pPr>
        <w:pStyle w:val="Prrafodelista"/>
        <w:ind w:left="357" w:firstLine="709"/>
        <w:jc w:val="center"/>
        <w:rPr>
          <w:color w:val="000000" w:themeColor="text1"/>
          <w:lang w:val="es-MX"/>
        </w:rPr>
      </w:pPr>
      <w:r w:rsidRPr="001445F4">
        <w:rPr>
          <w:color w:val="000000" w:themeColor="text1"/>
          <w:lang w:val="es-MX"/>
        </w:rPr>
        <w:t>Fuente</w:t>
      </w:r>
      <w:r w:rsidRPr="00152F15">
        <w:rPr>
          <w:color w:val="000000" w:themeColor="text1"/>
          <w:lang w:val="es-MX"/>
        </w:rPr>
        <w:t>: INE (2022)</w:t>
      </w:r>
    </w:p>
    <w:p w14:paraId="171ABE48" w14:textId="77777777" w:rsidR="00847540" w:rsidRPr="001445F4" w:rsidRDefault="00847540" w:rsidP="00152F15">
      <w:pPr>
        <w:ind w:firstLine="708"/>
        <w:contextualSpacing/>
        <w:rPr>
          <w:lang w:val="es-MX"/>
        </w:rPr>
      </w:pPr>
      <w:r w:rsidRPr="001445F4">
        <w:rPr>
          <w:lang w:val="es-MX"/>
        </w:rPr>
        <w:t>Ahora bien, en la presente investigación se emplearon entrevistas en profundidad para personas que laboraban en pequeñas y medianas empresas (pymes) del sector de la joyería de México para conocer sus experiencias sobre el uso de redes sociales y las plataformas en línea, tanto durante como después de la pandemia del SARS-CoV-2.</w:t>
      </w:r>
    </w:p>
    <w:p w14:paraId="78029FCD" w14:textId="77777777" w:rsidR="00847540" w:rsidRPr="001445F4" w:rsidRDefault="00847540" w:rsidP="00152F15">
      <w:pPr>
        <w:ind w:firstLine="708"/>
        <w:contextualSpacing/>
        <w:rPr>
          <w:lang w:val="es-MX"/>
        </w:rPr>
      </w:pPr>
      <w:r w:rsidRPr="001445F4">
        <w:rPr>
          <w:lang w:val="es-MX"/>
        </w:rPr>
        <w:t>El propósito de este artículo fue llevar a cabo un análisis exhaustivo del impacto de las redes sociales en el comportamiento de compra de los consumidores, así como en la valoración, apreciación y adquisición de productos en las pequeñas y medianas empresas dedicadas a la joyería artesanal. Nuestra hipótesis se centra en la importancia de construir una marca sólida y una identidad distintiva para establecer un vínculo emocional con los consumidores, lo que a su vez mejora la valoración de la artesanía y contribuye a la fidelización de los clientes.</w:t>
      </w:r>
    </w:p>
    <w:p w14:paraId="08F08ED0" w14:textId="77777777" w:rsidR="00212661" w:rsidRDefault="00212661" w:rsidP="00152F15">
      <w:pPr>
        <w:pStyle w:val="Prrafodelista"/>
        <w:ind w:left="357" w:firstLine="709"/>
        <w:rPr>
          <w:color w:val="000000" w:themeColor="text1"/>
          <w:lang w:val="es-MX"/>
        </w:rPr>
      </w:pPr>
    </w:p>
    <w:p w14:paraId="517FAA04" w14:textId="77777777" w:rsidR="00152F15" w:rsidRDefault="00152F15" w:rsidP="00152F15">
      <w:pPr>
        <w:pStyle w:val="Prrafodelista"/>
        <w:ind w:left="357" w:firstLine="709"/>
        <w:rPr>
          <w:color w:val="000000" w:themeColor="text1"/>
          <w:lang w:val="es-MX"/>
        </w:rPr>
      </w:pPr>
    </w:p>
    <w:p w14:paraId="056EA605" w14:textId="77777777" w:rsidR="00152F15" w:rsidRDefault="00152F15" w:rsidP="00152F15">
      <w:pPr>
        <w:pStyle w:val="Prrafodelista"/>
        <w:ind w:left="357" w:firstLine="709"/>
        <w:rPr>
          <w:color w:val="000000" w:themeColor="text1"/>
          <w:lang w:val="es-MX"/>
        </w:rPr>
      </w:pPr>
    </w:p>
    <w:p w14:paraId="3E9C8A15" w14:textId="77777777" w:rsidR="00A803AB" w:rsidRDefault="00A803AB" w:rsidP="00152F15">
      <w:pPr>
        <w:pStyle w:val="Prrafodelista"/>
        <w:ind w:left="357" w:firstLine="709"/>
        <w:rPr>
          <w:color w:val="000000" w:themeColor="text1"/>
          <w:lang w:val="es-MX"/>
        </w:rPr>
      </w:pPr>
    </w:p>
    <w:p w14:paraId="7FE09248" w14:textId="77777777" w:rsidR="00A803AB" w:rsidRDefault="00A803AB" w:rsidP="00152F15">
      <w:pPr>
        <w:pStyle w:val="Prrafodelista"/>
        <w:ind w:left="357" w:firstLine="709"/>
        <w:rPr>
          <w:color w:val="000000" w:themeColor="text1"/>
          <w:lang w:val="es-MX"/>
        </w:rPr>
      </w:pPr>
    </w:p>
    <w:p w14:paraId="0299F09D" w14:textId="749AC1DF" w:rsidR="006D4CB7" w:rsidRPr="001445F4" w:rsidRDefault="00945AFF" w:rsidP="00A803AB">
      <w:pPr>
        <w:pStyle w:val="Ttulo"/>
        <w:contextualSpacing/>
        <w:jc w:val="center"/>
        <w:rPr>
          <w:lang w:val="es-MX"/>
        </w:rPr>
      </w:pPr>
      <w:r w:rsidRPr="001445F4">
        <w:rPr>
          <w:lang w:val="es-MX"/>
        </w:rPr>
        <w:lastRenderedPageBreak/>
        <w:t>Metodología</w:t>
      </w:r>
    </w:p>
    <w:p w14:paraId="7455304B" w14:textId="0E7E173B" w:rsidR="000C6270" w:rsidRPr="001445F4" w:rsidRDefault="000C6270" w:rsidP="00152F15">
      <w:pPr>
        <w:ind w:firstLine="708"/>
        <w:contextualSpacing/>
        <w:rPr>
          <w:lang w:val="es-MX"/>
        </w:rPr>
      </w:pPr>
      <w:r w:rsidRPr="001445F4">
        <w:rPr>
          <w:lang w:val="es-MX"/>
        </w:rPr>
        <w:t xml:space="preserve">La metodología empleada para el análisis de los datos fue la teoría fundamentada, la cual tiene antecedentes en el </w:t>
      </w:r>
      <w:r w:rsidRPr="00152F15">
        <w:rPr>
          <w:lang w:val="es-MX"/>
        </w:rPr>
        <w:t xml:space="preserve">interaccionismo simbólico de Mead, y fue propuesta por Glaser y Strauss (1967) y descrita en Campo-Redondo y Labarca Reverol </w:t>
      </w:r>
      <w:r w:rsidR="001445F4" w:rsidRPr="00152F15">
        <w:rPr>
          <w:lang w:val="es-MX"/>
        </w:rPr>
        <w:t>(</w:t>
      </w:r>
      <w:r w:rsidRPr="00152F15">
        <w:rPr>
          <w:lang w:val="es-MX"/>
        </w:rPr>
        <w:t>2009), como se observa en la figura 2. La teoría fundamentada se destaca como una metodología adaptada para investigar la realidad social con el propósito principal de alcanzar</w:t>
      </w:r>
      <w:r w:rsidRPr="001445F4">
        <w:rPr>
          <w:lang w:val="es-MX"/>
        </w:rPr>
        <w:t xml:space="preserve"> una comprensión profunda del funcionamiento del mundo y de la experiencia humana.</w:t>
      </w:r>
    </w:p>
    <w:p w14:paraId="032AB193" w14:textId="77777777" w:rsidR="000C6270" w:rsidRPr="001445F4" w:rsidRDefault="000C6270" w:rsidP="00152F15">
      <w:pPr>
        <w:ind w:firstLine="708"/>
        <w:contextualSpacing/>
        <w:rPr>
          <w:lang w:val="es-MX"/>
        </w:rPr>
      </w:pPr>
      <w:r w:rsidRPr="001445F4">
        <w:rPr>
          <w:lang w:val="es-MX"/>
        </w:rPr>
        <w:t>Según Glaser y Strauss, la teoría fundamentada es un enfoque de investigación en el cual la teoría se deriva de manera sistemática de los datos recopilados. En otras palabras, no parte de una teoría preconcebida, sino que emerge a partir de los datos con el fin de reflejar fielmente la realidad. Dado que los autores mencionados tenían la intención de crear nuevas formas de comprender y expresar la realidad, eligieron métodos que facilitaran la construcción de teorías. Por lo tanto, la teoría fundamentada se presenta como el enfoque adecuado para este estudio.</w:t>
      </w:r>
    </w:p>
    <w:p w14:paraId="17EAFF7D" w14:textId="77777777" w:rsidR="000C6270" w:rsidRDefault="000C6270" w:rsidP="00152F15">
      <w:pPr>
        <w:ind w:firstLine="708"/>
        <w:contextualSpacing/>
        <w:rPr>
          <w:lang w:val="es-MX"/>
        </w:rPr>
      </w:pPr>
      <w:r w:rsidRPr="001445F4">
        <w:rPr>
          <w:lang w:val="es-MX"/>
        </w:rPr>
        <w:t xml:space="preserve">Para alcanzar los objetivos de esta investigación, se llevó a cabo un análisis exploratorio y descriptivo basado en la revisión de la literatura relevante sobre el tema, abarcando el periodo de 2008 a 2022. Esta revisión se centró en artículos procedentes de índices reconocidos como JCR, </w:t>
      </w:r>
      <w:proofErr w:type="spellStart"/>
      <w:r w:rsidRPr="001445F4">
        <w:rPr>
          <w:lang w:val="es-MX"/>
        </w:rPr>
        <w:t>Scopus</w:t>
      </w:r>
      <w:proofErr w:type="spellEnd"/>
      <w:r w:rsidRPr="001445F4">
        <w:rPr>
          <w:lang w:val="es-MX"/>
        </w:rPr>
        <w:t xml:space="preserve"> y </w:t>
      </w:r>
      <w:proofErr w:type="spellStart"/>
      <w:r w:rsidRPr="001445F4">
        <w:rPr>
          <w:lang w:val="es-MX"/>
        </w:rPr>
        <w:t>Latindex</w:t>
      </w:r>
      <w:proofErr w:type="spellEnd"/>
      <w:r w:rsidRPr="001445F4">
        <w:rPr>
          <w:lang w:val="es-MX"/>
        </w:rPr>
        <w:t xml:space="preserve">, relacionados con el </w:t>
      </w:r>
      <w:r w:rsidRPr="001445F4">
        <w:rPr>
          <w:i/>
          <w:iCs/>
          <w:lang w:val="es-MX"/>
        </w:rPr>
        <w:t>marketing</w:t>
      </w:r>
      <w:r w:rsidRPr="001445F4">
        <w:rPr>
          <w:lang w:val="es-MX"/>
        </w:rPr>
        <w:t xml:space="preserve"> digital, estrategias digitales, industrias creativas y comportamiento del consumidor. El propósito es comprender cómo los consumidores valoran las marcas y responden a diversas experiencias y estrategias de </w:t>
      </w:r>
      <w:r w:rsidRPr="001445F4">
        <w:rPr>
          <w:i/>
          <w:iCs/>
          <w:lang w:val="es-MX"/>
        </w:rPr>
        <w:t>marketing</w:t>
      </w:r>
      <w:r w:rsidRPr="001445F4">
        <w:rPr>
          <w:lang w:val="es-MX"/>
        </w:rPr>
        <w:t xml:space="preserve"> digital. Cabe señalar que la investigación cualitativa se define como un enfoque que </w:t>
      </w:r>
      <w:r w:rsidRPr="00152F15">
        <w:rPr>
          <w:lang w:val="es-MX"/>
        </w:rPr>
        <w:t>produce resultados y descubrimientos sin emplear procedimientos estadísticos u otros métodos cuantitativos (Foucault, 1999).</w:t>
      </w:r>
    </w:p>
    <w:p w14:paraId="7A1AFC2B" w14:textId="77777777" w:rsidR="00152F15" w:rsidRDefault="00152F15" w:rsidP="00152F15">
      <w:pPr>
        <w:ind w:firstLine="708"/>
        <w:contextualSpacing/>
        <w:rPr>
          <w:lang w:val="es-MX"/>
        </w:rPr>
      </w:pPr>
    </w:p>
    <w:p w14:paraId="1F5BC626" w14:textId="77777777" w:rsidR="00152F15" w:rsidRDefault="00152F15" w:rsidP="00152F15">
      <w:pPr>
        <w:ind w:firstLine="708"/>
        <w:contextualSpacing/>
        <w:rPr>
          <w:lang w:val="es-MX"/>
        </w:rPr>
      </w:pPr>
    </w:p>
    <w:p w14:paraId="47F4EC53" w14:textId="77777777" w:rsidR="00152F15" w:rsidRDefault="00152F15" w:rsidP="00152F15">
      <w:pPr>
        <w:ind w:firstLine="708"/>
        <w:contextualSpacing/>
        <w:rPr>
          <w:lang w:val="es-MX"/>
        </w:rPr>
      </w:pPr>
    </w:p>
    <w:p w14:paraId="1B769F4A" w14:textId="77777777" w:rsidR="00152F15" w:rsidRDefault="00152F15" w:rsidP="00152F15">
      <w:pPr>
        <w:ind w:firstLine="708"/>
        <w:contextualSpacing/>
        <w:rPr>
          <w:lang w:val="es-MX"/>
        </w:rPr>
      </w:pPr>
    </w:p>
    <w:p w14:paraId="430C6862" w14:textId="77777777" w:rsidR="00152F15" w:rsidRDefault="00152F15" w:rsidP="00152F15">
      <w:pPr>
        <w:ind w:firstLine="708"/>
        <w:contextualSpacing/>
        <w:rPr>
          <w:lang w:val="es-MX"/>
        </w:rPr>
      </w:pPr>
    </w:p>
    <w:p w14:paraId="6E22C2EE" w14:textId="77777777" w:rsidR="00152F15" w:rsidRDefault="00152F15" w:rsidP="00152F15">
      <w:pPr>
        <w:ind w:firstLine="708"/>
        <w:contextualSpacing/>
        <w:rPr>
          <w:lang w:val="es-MX"/>
        </w:rPr>
      </w:pPr>
    </w:p>
    <w:p w14:paraId="134FB9A2" w14:textId="77777777" w:rsidR="00152F15" w:rsidRDefault="00152F15" w:rsidP="00152F15">
      <w:pPr>
        <w:ind w:firstLine="708"/>
        <w:contextualSpacing/>
        <w:rPr>
          <w:lang w:val="es-MX"/>
        </w:rPr>
      </w:pPr>
    </w:p>
    <w:p w14:paraId="0010E3DB" w14:textId="77777777" w:rsidR="00152F15" w:rsidRDefault="00152F15" w:rsidP="00152F15">
      <w:pPr>
        <w:ind w:firstLine="708"/>
        <w:contextualSpacing/>
        <w:rPr>
          <w:lang w:val="es-MX"/>
        </w:rPr>
      </w:pPr>
    </w:p>
    <w:p w14:paraId="1F42AA88" w14:textId="77777777" w:rsidR="00152F15" w:rsidRDefault="00152F15" w:rsidP="00152F15">
      <w:pPr>
        <w:ind w:firstLine="708"/>
        <w:contextualSpacing/>
        <w:rPr>
          <w:lang w:val="es-MX"/>
        </w:rPr>
      </w:pPr>
    </w:p>
    <w:p w14:paraId="78326BB3" w14:textId="77777777" w:rsidR="00152F15" w:rsidRDefault="00152F15" w:rsidP="00152F15">
      <w:pPr>
        <w:ind w:firstLine="708"/>
        <w:contextualSpacing/>
        <w:rPr>
          <w:lang w:val="es-MX"/>
        </w:rPr>
      </w:pPr>
    </w:p>
    <w:p w14:paraId="51010155" w14:textId="77777777" w:rsidR="00152F15" w:rsidRDefault="00152F15" w:rsidP="00152F15">
      <w:pPr>
        <w:ind w:firstLine="708"/>
        <w:contextualSpacing/>
        <w:rPr>
          <w:lang w:val="es-MX"/>
        </w:rPr>
      </w:pPr>
    </w:p>
    <w:p w14:paraId="5F9080D5" w14:textId="7D55A73E" w:rsidR="00F70169" w:rsidRPr="001445F4" w:rsidRDefault="00F70169" w:rsidP="00152F15">
      <w:pPr>
        <w:pStyle w:val="Prrafodelista"/>
        <w:ind w:left="357"/>
        <w:jc w:val="center"/>
        <w:rPr>
          <w:color w:val="000000" w:themeColor="text1"/>
          <w:lang w:val="es-MX"/>
        </w:rPr>
      </w:pPr>
      <w:r w:rsidRPr="001445F4">
        <w:rPr>
          <w:b/>
          <w:bCs/>
          <w:color w:val="000000" w:themeColor="text1"/>
          <w:lang w:val="es-MX"/>
        </w:rPr>
        <w:lastRenderedPageBreak/>
        <w:t>Fig</w:t>
      </w:r>
      <w:r w:rsidR="000C6270" w:rsidRPr="001445F4">
        <w:rPr>
          <w:b/>
          <w:bCs/>
          <w:color w:val="000000" w:themeColor="text1"/>
          <w:lang w:val="es-MX"/>
        </w:rPr>
        <w:t>ura</w:t>
      </w:r>
      <w:r w:rsidRPr="001445F4">
        <w:rPr>
          <w:b/>
          <w:bCs/>
          <w:color w:val="000000" w:themeColor="text1"/>
          <w:lang w:val="es-MX"/>
        </w:rPr>
        <w:t xml:space="preserve"> </w:t>
      </w:r>
      <w:r w:rsidR="006A790C" w:rsidRPr="001445F4">
        <w:rPr>
          <w:b/>
          <w:bCs/>
          <w:color w:val="000000" w:themeColor="text1"/>
          <w:lang w:val="es-MX"/>
        </w:rPr>
        <w:t>2</w:t>
      </w:r>
      <w:r w:rsidRPr="001445F4">
        <w:rPr>
          <w:b/>
          <w:bCs/>
          <w:color w:val="000000" w:themeColor="text1"/>
          <w:lang w:val="es-MX"/>
        </w:rPr>
        <w:t>.</w:t>
      </w:r>
      <w:r w:rsidRPr="001445F4">
        <w:rPr>
          <w:color w:val="000000" w:themeColor="text1"/>
          <w:lang w:val="es-MX"/>
        </w:rPr>
        <w:t xml:space="preserve"> Teoría fundamentada propuesta por</w:t>
      </w:r>
      <w:r w:rsidR="00954D91" w:rsidRPr="001445F4">
        <w:rPr>
          <w:color w:val="000000" w:themeColor="text1"/>
          <w:lang w:val="es-MX"/>
        </w:rPr>
        <w:t xml:space="preserve"> </w:t>
      </w:r>
      <w:r w:rsidRPr="001445F4">
        <w:rPr>
          <w:color w:val="000000" w:themeColor="text1"/>
          <w:lang w:val="es-MX"/>
        </w:rPr>
        <w:t xml:space="preserve">Glaser y Strauss en 1967 </w:t>
      </w:r>
    </w:p>
    <w:p w14:paraId="1729FC55" w14:textId="44B12AD4" w:rsidR="000C6270" w:rsidRPr="001445F4" w:rsidRDefault="00451C11" w:rsidP="00152F15">
      <w:pPr>
        <w:pStyle w:val="Prrafodelista"/>
        <w:ind w:left="357" w:firstLine="709"/>
        <w:jc w:val="center"/>
        <w:rPr>
          <w:color w:val="000000" w:themeColor="text1"/>
          <w:lang w:val="es-MX"/>
        </w:rPr>
      </w:pPr>
      <w:r w:rsidRPr="001445F4">
        <w:rPr>
          <w:noProof/>
          <w:lang w:val="es-MX"/>
        </w:rPr>
        <w:drawing>
          <wp:inline distT="0" distB="0" distL="0" distR="0" wp14:anchorId="7C601707" wp14:editId="43561FB5">
            <wp:extent cx="2628900" cy="26289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28900" cy="2628900"/>
                    </a:xfrm>
                    <a:prstGeom prst="rect">
                      <a:avLst/>
                    </a:prstGeom>
                    <a:noFill/>
                    <a:ln>
                      <a:noFill/>
                    </a:ln>
                  </pic:spPr>
                </pic:pic>
              </a:graphicData>
            </a:graphic>
          </wp:inline>
        </w:drawing>
      </w:r>
    </w:p>
    <w:p w14:paraId="70A7E8ED" w14:textId="44FF0631" w:rsidR="000C6270" w:rsidRPr="001445F4" w:rsidRDefault="000C6270" w:rsidP="00152F15">
      <w:pPr>
        <w:contextualSpacing/>
        <w:jc w:val="center"/>
        <w:rPr>
          <w:color w:val="000000" w:themeColor="text1"/>
          <w:lang w:val="es-MX"/>
        </w:rPr>
      </w:pPr>
      <w:r w:rsidRPr="001445F4">
        <w:rPr>
          <w:color w:val="000000" w:themeColor="text1"/>
          <w:lang w:val="es-MX"/>
        </w:rPr>
        <w:t xml:space="preserve">Fuente: Álvarez Cedillo </w:t>
      </w:r>
      <w:r w:rsidR="001445F4" w:rsidRPr="001445F4">
        <w:rPr>
          <w:i/>
          <w:iCs/>
          <w:color w:val="000000" w:themeColor="text1"/>
          <w:lang w:val="es-MX"/>
        </w:rPr>
        <w:t>et al.</w:t>
      </w:r>
      <w:r w:rsidR="001445F4" w:rsidRPr="001445F4">
        <w:rPr>
          <w:color w:val="000000" w:themeColor="text1"/>
          <w:lang w:val="es-MX"/>
        </w:rPr>
        <w:t xml:space="preserve"> </w:t>
      </w:r>
      <w:r w:rsidRPr="001445F4">
        <w:rPr>
          <w:color w:val="000000" w:themeColor="text1"/>
          <w:lang w:val="es-MX"/>
        </w:rPr>
        <w:t>(2022)</w:t>
      </w:r>
    </w:p>
    <w:p w14:paraId="52325438" w14:textId="425E292F" w:rsidR="00B01A0D" w:rsidRPr="001445F4" w:rsidRDefault="00B01A0D" w:rsidP="00152F15">
      <w:pPr>
        <w:ind w:firstLine="708"/>
        <w:contextualSpacing/>
        <w:rPr>
          <w:color w:val="000000" w:themeColor="text1"/>
          <w:lang w:val="es-MX"/>
        </w:rPr>
      </w:pPr>
      <w:r w:rsidRPr="001445F4">
        <w:rPr>
          <w:color w:val="000000" w:themeColor="text1"/>
          <w:lang w:val="es-MX"/>
        </w:rPr>
        <w:t>El análisis cualitativo se refiere a la reinterpretación racional</w:t>
      </w:r>
      <w:r w:rsidR="000C6270" w:rsidRPr="001445F4">
        <w:rPr>
          <w:color w:val="000000" w:themeColor="text1"/>
          <w:lang w:val="es-MX"/>
        </w:rPr>
        <w:t>,</w:t>
      </w:r>
      <w:r w:rsidRPr="001445F4">
        <w:rPr>
          <w:color w:val="000000" w:themeColor="text1"/>
          <w:lang w:val="es-MX"/>
        </w:rPr>
        <w:t xml:space="preserve"> y no matemática</w:t>
      </w:r>
      <w:r w:rsidR="000C6270" w:rsidRPr="001445F4">
        <w:rPr>
          <w:color w:val="000000" w:themeColor="text1"/>
          <w:lang w:val="es-MX"/>
        </w:rPr>
        <w:t>,</w:t>
      </w:r>
      <w:r w:rsidRPr="001445F4">
        <w:rPr>
          <w:color w:val="000000" w:themeColor="text1"/>
          <w:lang w:val="es-MX"/>
        </w:rPr>
        <w:t xml:space="preserve"> con el propósito de descubrir palabras claves o conceptos y relaciones en los datos crudos </w:t>
      </w:r>
      <w:r w:rsidR="000C6270" w:rsidRPr="001445F4">
        <w:rPr>
          <w:color w:val="000000" w:themeColor="text1"/>
          <w:lang w:val="es-MX"/>
        </w:rPr>
        <w:t xml:space="preserve">para </w:t>
      </w:r>
      <w:r w:rsidRPr="001445F4">
        <w:rPr>
          <w:color w:val="000000" w:themeColor="text1"/>
          <w:lang w:val="es-MX"/>
        </w:rPr>
        <w:t>luego organizarlos en un esquema teórico (</w:t>
      </w:r>
      <w:r w:rsidR="00877575" w:rsidRPr="001445F4">
        <w:rPr>
          <w:color w:val="000000" w:themeColor="text1"/>
          <w:lang w:val="es-MX"/>
        </w:rPr>
        <w:t>Restrepo-Ochoa, 2013)</w:t>
      </w:r>
      <w:r w:rsidR="000C6270" w:rsidRPr="001445F4">
        <w:rPr>
          <w:color w:val="000000" w:themeColor="text1"/>
          <w:lang w:val="es-MX"/>
        </w:rPr>
        <w:t>.</w:t>
      </w:r>
      <w:r w:rsidRPr="001445F4">
        <w:rPr>
          <w:color w:val="000000" w:themeColor="text1"/>
          <w:lang w:val="es-MX"/>
        </w:rPr>
        <w:t xml:space="preserve"> </w:t>
      </w:r>
      <w:r w:rsidR="000C6270" w:rsidRPr="001445F4">
        <w:rPr>
          <w:color w:val="000000" w:themeColor="text1"/>
          <w:lang w:val="es-MX"/>
        </w:rPr>
        <w:t>E</w:t>
      </w:r>
      <w:r w:rsidRPr="001445F4">
        <w:rPr>
          <w:color w:val="000000" w:themeColor="text1"/>
          <w:lang w:val="es-MX"/>
        </w:rPr>
        <w:t xml:space="preserve">stos métodos cualitativos se usan en áreas </w:t>
      </w:r>
      <w:r w:rsidR="000C6270" w:rsidRPr="001445F4">
        <w:rPr>
          <w:color w:val="000000" w:themeColor="text1"/>
          <w:lang w:val="es-MX"/>
        </w:rPr>
        <w:t xml:space="preserve">en las cuales </w:t>
      </w:r>
      <w:r w:rsidRPr="001445F4">
        <w:rPr>
          <w:color w:val="000000" w:themeColor="text1"/>
          <w:lang w:val="es-MX"/>
        </w:rPr>
        <w:t xml:space="preserve">se busca obtener un conocimiento </w:t>
      </w:r>
      <w:r w:rsidRPr="00152F15">
        <w:rPr>
          <w:color w:val="000000" w:themeColor="text1"/>
          <w:lang w:val="es-MX"/>
        </w:rPr>
        <w:t>nuevo (</w:t>
      </w:r>
      <w:proofErr w:type="spellStart"/>
      <w:r w:rsidR="00814250" w:rsidRPr="00152F15">
        <w:rPr>
          <w:color w:val="000000" w:themeColor="text1"/>
          <w:lang w:val="es-MX"/>
        </w:rPr>
        <w:t>Mei‐Hsing</w:t>
      </w:r>
      <w:proofErr w:type="spellEnd"/>
      <w:r w:rsidR="00814250" w:rsidRPr="00152F15">
        <w:rPr>
          <w:color w:val="000000" w:themeColor="text1"/>
          <w:lang w:val="es-MX"/>
        </w:rPr>
        <w:t xml:space="preserve"> Shen, 2020)</w:t>
      </w:r>
      <w:r w:rsidRPr="00152F15">
        <w:rPr>
          <w:color w:val="000000" w:themeColor="text1"/>
          <w:lang w:val="es-MX"/>
        </w:rPr>
        <w:t>.</w:t>
      </w:r>
      <w:r w:rsidR="000C6270" w:rsidRPr="00152F15">
        <w:rPr>
          <w:color w:val="000000" w:themeColor="text1"/>
          <w:lang w:val="es-MX"/>
        </w:rPr>
        <w:t xml:space="preserve"> </w:t>
      </w:r>
      <w:r w:rsidRPr="00152F15">
        <w:rPr>
          <w:color w:val="000000" w:themeColor="text1"/>
          <w:lang w:val="es-MX"/>
        </w:rPr>
        <w:t>Existen tres componentes principales en la investigación cualitativa:</w:t>
      </w:r>
      <w:r w:rsidR="00954D91" w:rsidRPr="001445F4">
        <w:rPr>
          <w:color w:val="000000" w:themeColor="text1"/>
          <w:lang w:val="es-MX"/>
        </w:rPr>
        <w:t xml:space="preserve"> </w:t>
      </w:r>
    </w:p>
    <w:p w14:paraId="0FD2AFE2" w14:textId="77777777" w:rsidR="000C6270" w:rsidRPr="001445F4" w:rsidRDefault="00B01A0D" w:rsidP="008B5E3D">
      <w:pPr>
        <w:pStyle w:val="Prrafodelista"/>
        <w:numPr>
          <w:ilvl w:val="0"/>
          <w:numId w:val="3"/>
        </w:numPr>
        <w:rPr>
          <w:color w:val="000000" w:themeColor="text1"/>
          <w:lang w:val="es-MX"/>
        </w:rPr>
      </w:pPr>
      <w:r w:rsidRPr="001445F4">
        <w:rPr>
          <w:color w:val="000000" w:themeColor="text1"/>
          <w:lang w:val="es-MX"/>
        </w:rPr>
        <w:t xml:space="preserve">Los datos, que pueden provenir de </w:t>
      </w:r>
      <w:r w:rsidR="000C6270" w:rsidRPr="001445F4">
        <w:rPr>
          <w:color w:val="000000" w:themeColor="text1"/>
          <w:lang w:val="es-MX"/>
        </w:rPr>
        <w:t xml:space="preserve">diferentes </w:t>
      </w:r>
      <w:r w:rsidRPr="001445F4">
        <w:rPr>
          <w:color w:val="000000" w:themeColor="text1"/>
          <w:lang w:val="es-MX"/>
        </w:rPr>
        <w:t>fuentes, como entrevistas, observaciones, documentos, registros y películas.</w:t>
      </w:r>
      <w:r w:rsidR="000C6270" w:rsidRPr="001445F4">
        <w:rPr>
          <w:color w:val="000000" w:themeColor="text1"/>
          <w:lang w:val="es-MX"/>
        </w:rPr>
        <w:t xml:space="preserve"> </w:t>
      </w:r>
    </w:p>
    <w:p w14:paraId="781F8461" w14:textId="20B229E6" w:rsidR="00B01A0D" w:rsidRPr="001445F4" w:rsidRDefault="00B01A0D" w:rsidP="008B5E3D">
      <w:pPr>
        <w:pStyle w:val="Prrafodelista"/>
        <w:numPr>
          <w:ilvl w:val="0"/>
          <w:numId w:val="3"/>
        </w:numPr>
        <w:rPr>
          <w:color w:val="000000" w:themeColor="text1"/>
          <w:lang w:val="es-MX"/>
        </w:rPr>
      </w:pPr>
      <w:r w:rsidRPr="001445F4">
        <w:rPr>
          <w:color w:val="000000" w:themeColor="text1"/>
          <w:lang w:val="es-MX"/>
        </w:rPr>
        <w:t>Los procedimientos utilizados para interpretar y organizar los datos, como</w:t>
      </w:r>
      <w:r w:rsidR="00954D91" w:rsidRPr="001445F4">
        <w:rPr>
          <w:color w:val="000000" w:themeColor="text1"/>
          <w:lang w:val="es-MX"/>
        </w:rPr>
        <w:t xml:space="preserve"> </w:t>
      </w:r>
    </w:p>
    <w:p w14:paraId="6C26733F" w14:textId="77777777" w:rsidR="00B01A0D" w:rsidRPr="001445F4" w:rsidRDefault="00B01A0D" w:rsidP="00152F15">
      <w:pPr>
        <w:pStyle w:val="Prrafodelista"/>
        <w:ind w:left="357" w:firstLine="709"/>
        <w:rPr>
          <w:color w:val="000000" w:themeColor="text1"/>
          <w:lang w:val="es-MX"/>
        </w:rPr>
      </w:pPr>
      <w:r w:rsidRPr="001445F4">
        <w:rPr>
          <w:color w:val="000000" w:themeColor="text1"/>
          <w:lang w:val="es-MX"/>
        </w:rPr>
        <w:t xml:space="preserve">a. Conceptualizar y </w:t>
      </w:r>
    </w:p>
    <w:p w14:paraId="1A203B63" w14:textId="77777777" w:rsidR="00B01A0D" w:rsidRPr="001445F4" w:rsidRDefault="00B01A0D" w:rsidP="00152F15">
      <w:pPr>
        <w:pStyle w:val="Prrafodelista"/>
        <w:ind w:left="357" w:firstLine="709"/>
        <w:rPr>
          <w:color w:val="000000" w:themeColor="text1"/>
          <w:lang w:val="es-MX"/>
        </w:rPr>
      </w:pPr>
      <w:r w:rsidRPr="001445F4">
        <w:rPr>
          <w:color w:val="000000" w:themeColor="text1"/>
          <w:lang w:val="es-MX"/>
        </w:rPr>
        <w:t xml:space="preserve">b. Reducir los datos, </w:t>
      </w:r>
    </w:p>
    <w:p w14:paraId="61931669" w14:textId="68279B81" w:rsidR="00B01A0D" w:rsidRPr="001445F4" w:rsidRDefault="00B01A0D" w:rsidP="00152F15">
      <w:pPr>
        <w:pStyle w:val="Prrafodelista"/>
        <w:ind w:left="357" w:firstLine="709"/>
        <w:rPr>
          <w:color w:val="000000" w:themeColor="text1"/>
          <w:lang w:val="es-MX"/>
        </w:rPr>
      </w:pPr>
      <w:r w:rsidRPr="001445F4">
        <w:rPr>
          <w:color w:val="000000" w:themeColor="text1"/>
          <w:lang w:val="es-MX"/>
        </w:rPr>
        <w:t>c.</w:t>
      </w:r>
      <w:r w:rsidR="00954D91" w:rsidRPr="001445F4">
        <w:rPr>
          <w:color w:val="000000" w:themeColor="text1"/>
          <w:lang w:val="es-MX"/>
        </w:rPr>
        <w:t xml:space="preserve"> </w:t>
      </w:r>
      <w:r w:rsidRPr="001445F4">
        <w:rPr>
          <w:color w:val="000000" w:themeColor="text1"/>
          <w:lang w:val="es-MX"/>
        </w:rPr>
        <w:t xml:space="preserve">Elaborar categorías, en términos de sus propiedades y dimensiones, </w:t>
      </w:r>
    </w:p>
    <w:p w14:paraId="62CFA4FE" w14:textId="25CA8A24" w:rsidR="00B01A0D" w:rsidRPr="001445F4" w:rsidRDefault="00B01A0D" w:rsidP="00152F15">
      <w:pPr>
        <w:pStyle w:val="Prrafodelista"/>
        <w:ind w:left="357" w:firstLine="709"/>
        <w:rPr>
          <w:color w:val="000000" w:themeColor="text1"/>
          <w:lang w:val="es-MX"/>
        </w:rPr>
      </w:pPr>
      <w:r w:rsidRPr="001445F4">
        <w:rPr>
          <w:color w:val="000000" w:themeColor="text1"/>
          <w:lang w:val="es-MX"/>
        </w:rPr>
        <w:t xml:space="preserve">d. Relacionar los datos por medio de una serie de oraciones proposicionales </w:t>
      </w:r>
      <w:r w:rsidR="000C6270" w:rsidRPr="001445F4">
        <w:rPr>
          <w:color w:val="000000" w:themeColor="text1"/>
          <w:lang w:val="es-MX"/>
        </w:rPr>
        <w:t>(</w:t>
      </w:r>
      <w:r w:rsidRPr="001445F4">
        <w:rPr>
          <w:color w:val="000000" w:themeColor="text1"/>
          <w:lang w:val="es-MX"/>
        </w:rPr>
        <w:t xml:space="preserve">a </w:t>
      </w:r>
      <w:r w:rsidR="000C6270" w:rsidRPr="001445F4">
        <w:rPr>
          <w:color w:val="000000" w:themeColor="text1"/>
          <w:lang w:val="es-MX"/>
        </w:rPr>
        <w:t>estos</w:t>
      </w:r>
      <w:r w:rsidRPr="001445F4">
        <w:rPr>
          <w:color w:val="000000" w:themeColor="text1"/>
          <w:lang w:val="es-MX"/>
        </w:rPr>
        <w:t xml:space="preserve"> cuatro se les conoce como </w:t>
      </w:r>
      <w:r w:rsidRPr="001445F4">
        <w:rPr>
          <w:i/>
          <w:iCs/>
          <w:color w:val="000000" w:themeColor="text1"/>
          <w:lang w:val="es-MX"/>
        </w:rPr>
        <w:t>codificar</w:t>
      </w:r>
      <w:r w:rsidR="000C6270" w:rsidRPr="001445F4">
        <w:rPr>
          <w:color w:val="000000" w:themeColor="text1"/>
          <w:lang w:val="es-MX"/>
        </w:rPr>
        <w:t>)</w:t>
      </w:r>
      <w:r w:rsidRPr="001445F4">
        <w:rPr>
          <w:color w:val="000000" w:themeColor="text1"/>
          <w:lang w:val="es-MX"/>
        </w:rPr>
        <w:t xml:space="preserve">. </w:t>
      </w:r>
    </w:p>
    <w:p w14:paraId="2F04F023" w14:textId="03896798" w:rsidR="00C26FD3" w:rsidRPr="001445F4" w:rsidRDefault="00B01A0D" w:rsidP="008B5E3D">
      <w:pPr>
        <w:pStyle w:val="Prrafodelista"/>
        <w:numPr>
          <w:ilvl w:val="0"/>
          <w:numId w:val="3"/>
        </w:numPr>
        <w:rPr>
          <w:color w:val="000000" w:themeColor="text1"/>
          <w:lang w:val="es-MX"/>
        </w:rPr>
      </w:pPr>
      <w:r w:rsidRPr="001445F4">
        <w:rPr>
          <w:color w:val="000000" w:themeColor="text1"/>
          <w:lang w:val="es-MX"/>
        </w:rPr>
        <w:t xml:space="preserve">Informes escritos y verbales, </w:t>
      </w:r>
      <w:r w:rsidR="000C6270" w:rsidRPr="001445F4">
        <w:rPr>
          <w:color w:val="000000" w:themeColor="text1"/>
          <w:lang w:val="es-MX"/>
        </w:rPr>
        <w:t xml:space="preserve">que </w:t>
      </w:r>
      <w:r w:rsidRPr="001445F4">
        <w:rPr>
          <w:color w:val="000000" w:themeColor="text1"/>
          <w:lang w:val="es-MX"/>
        </w:rPr>
        <w:t xml:space="preserve">pueden presentarse como artículos en revistas científicas, en charlas (por ejemplo, en congresos) o como libros. </w:t>
      </w:r>
    </w:p>
    <w:p w14:paraId="488C107C" w14:textId="491BCA9A" w:rsidR="00C26FD3" w:rsidRPr="001445F4" w:rsidRDefault="00C26FD3" w:rsidP="00152F15">
      <w:pPr>
        <w:ind w:firstLine="708"/>
        <w:contextualSpacing/>
        <w:rPr>
          <w:color w:val="000000" w:themeColor="text1"/>
          <w:lang w:val="es-MX"/>
        </w:rPr>
      </w:pPr>
      <w:r w:rsidRPr="001445F4">
        <w:rPr>
          <w:color w:val="000000" w:themeColor="text1"/>
          <w:lang w:val="es-MX"/>
        </w:rPr>
        <w:t>Para</w:t>
      </w:r>
      <w:r w:rsidR="00954D91" w:rsidRPr="001445F4">
        <w:rPr>
          <w:color w:val="000000" w:themeColor="text1"/>
          <w:lang w:val="es-MX"/>
        </w:rPr>
        <w:t xml:space="preserve"> </w:t>
      </w:r>
      <w:r w:rsidRPr="001445F4">
        <w:rPr>
          <w:color w:val="000000" w:themeColor="text1"/>
          <w:lang w:val="es-MX"/>
        </w:rPr>
        <w:t>elaborar</w:t>
      </w:r>
      <w:r w:rsidR="00954D91" w:rsidRPr="001445F4">
        <w:rPr>
          <w:color w:val="000000" w:themeColor="text1"/>
          <w:lang w:val="es-MX"/>
        </w:rPr>
        <w:t xml:space="preserve"> </w:t>
      </w:r>
      <w:r w:rsidRPr="001445F4">
        <w:rPr>
          <w:color w:val="000000" w:themeColor="text1"/>
          <w:lang w:val="es-MX"/>
        </w:rPr>
        <w:t>el</w:t>
      </w:r>
      <w:r w:rsidR="00954D91" w:rsidRPr="001445F4">
        <w:rPr>
          <w:color w:val="000000" w:themeColor="text1"/>
          <w:lang w:val="es-MX"/>
        </w:rPr>
        <w:t xml:space="preserve"> </w:t>
      </w:r>
      <w:r w:rsidRPr="001445F4">
        <w:rPr>
          <w:color w:val="000000" w:themeColor="text1"/>
          <w:lang w:val="es-MX"/>
        </w:rPr>
        <w:t>análisis</w:t>
      </w:r>
      <w:r w:rsidR="00954D91" w:rsidRPr="001445F4">
        <w:rPr>
          <w:color w:val="000000" w:themeColor="text1"/>
          <w:lang w:val="es-MX"/>
        </w:rPr>
        <w:t xml:space="preserve"> </w:t>
      </w:r>
      <w:r w:rsidRPr="001445F4">
        <w:rPr>
          <w:color w:val="000000" w:themeColor="text1"/>
          <w:lang w:val="es-MX"/>
        </w:rPr>
        <w:t>de</w:t>
      </w:r>
      <w:r w:rsidR="00954D91" w:rsidRPr="001445F4">
        <w:rPr>
          <w:color w:val="000000" w:themeColor="text1"/>
          <w:lang w:val="es-MX"/>
        </w:rPr>
        <w:t xml:space="preserve"> </w:t>
      </w:r>
      <w:r w:rsidRPr="001445F4">
        <w:rPr>
          <w:color w:val="000000" w:themeColor="text1"/>
          <w:lang w:val="es-MX"/>
        </w:rPr>
        <w:t>datos</w:t>
      </w:r>
      <w:r w:rsidR="00954D91" w:rsidRPr="001445F4">
        <w:rPr>
          <w:color w:val="000000" w:themeColor="text1"/>
          <w:lang w:val="es-MX"/>
        </w:rPr>
        <w:t xml:space="preserve"> </w:t>
      </w:r>
      <w:r w:rsidRPr="001445F4">
        <w:rPr>
          <w:color w:val="000000" w:themeColor="text1"/>
          <w:lang w:val="es-MX"/>
        </w:rPr>
        <w:t xml:space="preserve">se utilizó </w:t>
      </w:r>
      <w:proofErr w:type="spellStart"/>
      <w:r w:rsidRPr="001445F4">
        <w:rPr>
          <w:color w:val="000000" w:themeColor="text1"/>
          <w:lang w:val="es-MX"/>
        </w:rPr>
        <w:t>Taguette</w:t>
      </w:r>
      <w:proofErr w:type="spellEnd"/>
      <w:r w:rsidR="000C6270" w:rsidRPr="001445F4">
        <w:rPr>
          <w:color w:val="000000" w:themeColor="text1"/>
          <w:lang w:val="es-MX"/>
        </w:rPr>
        <w:t>,</w:t>
      </w:r>
      <w:r w:rsidRPr="001445F4">
        <w:rPr>
          <w:color w:val="000000" w:themeColor="text1"/>
          <w:lang w:val="es-MX"/>
        </w:rPr>
        <w:t xml:space="preserve"> herramienta de investigación cualitativa gratuita y de código abierto que permite:</w:t>
      </w:r>
    </w:p>
    <w:p w14:paraId="406152BE" w14:textId="67BFCF06" w:rsidR="00C26FD3" w:rsidRPr="001445F4" w:rsidRDefault="00C26FD3" w:rsidP="008B5E3D">
      <w:pPr>
        <w:pStyle w:val="Prrafodelista"/>
        <w:numPr>
          <w:ilvl w:val="0"/>
          <w:numId w:val="2"/>
        </w:numPr>
        <w:rPr>
          <w:color w:val="000000" w:themeColor="text1"/>
          <w:lang w:val="es-MX"/>
        </w:rPr>
      </w:pPr>
      <w:r w:rsidRPr="001445F4">
        <w:rPr>
          <w:color w:val="000000" w:themeColor="text1"/>
          <w:lang w:val="es-MX"/>
        </w:rPr>
        <w:t>Importar archivos PDF, documentos de Word, archivos de texto y HTML.</w:t>
      </w:r>
    </w:p>
    <w:p w14:paraId="70B019DD" w14:textId="3C53C87E" w:rsidR="00C26FD3" w:rsidRPr="001445F4" w:rsidRDefault="00C26FD3" w:rsidP="008B5E3D">
      <w:pPr>
        <w:pStyle w:val="Prrafodelista"/>
        <w:numPr>
          <w:ilvl w:val="0"/>
          <w:numId w:val="2"/>
        </w:numPr>
        <w:rPr>
          <w:color w:val="000000" w:themeColor="text1"/>
          <w:lang w:val="es-MX"/>
        </w:rPr>
      </w:pPr>
      <w:r w:rsidRPr="001445F4">
        <w:rPr>
          <w:color w:val="000000" w:themeColor="text1"/>
          <w:lang w:val="es-MX"/>
        </w:rPr>
        <w:t xml:space="preserve">Resalta palabras, oraciones o párrafos y </w:t>
      </w:r>
      <w:r w:rsidR="000C6270" w:rsidRPr="001445F4">
        <w:rPr>
          <w:color w:val="000000" w:themeColor="text1"/>
          <w:lang w:val="es-MX"/>
        </w:rPr>
        <w:t xml:space="preserve">los </w:t>
      </w:r>
      <w:r w:rsidRPr="001445F4">
        <w:rPr>
          <w:color w:val="000000" w:themeColor="text1"/>
          <w:lang w:val="es-MX"/>
        </w:rPr>
        <w:t>codifica en clases.</w:t>
      </w:r>
    </w:p>
    <w:p w14:paraId="2EDD2122" w14:textId="18BE6620" w:rsidR="00C26FD3" w:rsidRPr="001445F4" w:rsidRDefault="00C26FD3" w:rsidP="008B5E3D">
      <w:pPr>
        <w:pStyle w:val="Prrafodelista"/>
        <w:numPr>
          <w:ilvl w:val="0"/>
          <w:numId w:val="2"/>
        </w:numPr>
        <w:rPr>
          <w:color w:val="000000" w:themeColor="text1"/>
          <w:lang w:val="es-MX"/>
        </w:rPr>
      </w:pPr>
      <w:r w:rsidRPr="001445F4">
        <w:rPr>
          <w:color w:val="000000" w:themeColor="text1"/>
          <w:lang w:val="es-MX"/>
        </w:rPr>
        <w:t>Trabajar en colaboración con otros usuarios.</w:t>
      </w:r>
    </w:p>
    <w:p w14:paraId="2FEDD3DA" w14:textId="6AE85C3A" w:rsidR="00C26FD3" w:rsidRPr="001445F4" w:rsidRDefault="00C26FD3" w:rsidP="008B5E3D">
      <w:pPr>
        <w:pStyle w:val="Prrafodelista"/>
        <w:numPr>
          <w:ilvl w:val="0"/>
          <w:numId w:val="2"/>
        </w:numPr>
        <w:rPr>
          <w:color w:val="000000" w:themeColor="text1"/>
          <w:lang w:val="es-MX"/>
        </w:rPr>
      </w:pPr>
      <w:r w:rsidRPr="001445F4">
        <w:rPr>
          <w:color w:val="000000" w:themeColor="text1"/>
          <w:lang w:val="es-MX"/>
        </w:rPr>
        <w:lastRenderedPageBreak/>
        <w:t xml:space="preserve">Exportar la codificación obtenida. </w:t>
      </w:r>
    </w:p>
    <w:p w14:paraId="02D8F137" w14:textId="53E126BF" w:rsidR="00CE2B12" w:rsidRDefault="00C26FD3" w:rsidP="00152F15">
      <w:pPr>
        <w:ind w:firstLine="708"/>
        <w:contextualSpacing/>
        <w:rPr>
          <w:color w:val="000000" w:themeColor="text1"/>
          <w:lang w:val="es-MX"/>
        </w:rPr>
      </w:pPr>
      <w:proofErr w:type="spellStart"/>
      <w:r w:rsidRPr="001445F4">
        <w:rPr>
          <w:color w:val="000000" w:themeColor="text1"/>
          <w:lang w:val="es-MX"/>
        </w:rPr>
        <w:t>Taguette</w:t>
      </w:r>
      <w:proofErr w:type="spellEnd"/>
      <w:r w:rsidR="00954D91" w:rsidRPr="001445F4">
        <w:rPr>
          <w:color w:val="000000" w:themeColor="text1"/>
          <w:lang w:val="es-MX"/>
        </w:rPr>
        <w:t xml:space="preserve"> </w:t>
      </w:r>
      <w:r w:rsidRPr="001445F4">
        <w:rPr>
          <w:color w:val="000000" w:themeColor="text1"/>
          <w:lang w:val="es-MX"/>
        </w:rPr>
        <w:t>almacena</w:t>
      </w:r>
      <w:r w:rsidR="00954D91" w:rsidRPr="001445F4">
        <w:rPr>
          <w:color w:val="000000" w:themeColor="text1"/>
          <w:lang w:val="es-MX"/>
        </w:rPr>
        <w:t xml:space="preserve"> </w:t>
      </w:r>
      <w:r w:rsidRPr="001445F4">
        <w:rPr>
          <w:color w:val="000000" w:themeColor="text1"/>
          <w:lang w:val="es-MX"/>
        </w:rPr>
        <w:t>la</w:t>
      </w:r>
      <w:r w:rsidR="00954D91" w:rsidRPr="001445F4">
        <w:rPr>
          <w:color w:val="000000" w:themeColor="text1"/>
          <w:lang w:val="es-MX"/>
        </w:rPr>
        <w:t xml:space="preserve"> </w:t>
      </w:r>
      <w:r w:rsidRPr="001445F4">
        <w:rPr>
          <w:color w:val="000000" w:themeColor="text1"/>
          <w:lang w:val="es-MX"/>
        </w:rPr>
        <w:t>información</w:t>
      </w:r>
      <w:r w:rsidR="00954D91" w:rsidRPr="001445F4">
        <w:rPr>
          <w:color w:val="000000" w:themeColor="text1"/>
          <w:lang w:val="es-MX"/>
        </w:rPr>
        <w:t xml:space="preserve"> </w:t>
      </w:r>
      <w:r w:rsidRPr="001445F4">
        <w:rPr>
          <w:color w:val="000000" w:themeColor="text1"/>
          <w:lang w:val="es-MX"/>
        </w:rPr>
        <w:t>en</w:t>
      </w:r>
      <w:r w:rsidR="00954D91" w:rsidRPr="001445F4">
        <w:rPr>
          <w:color w:val="000000" w:themeColor="text1"/>
          <w:lang w:val="es-MX"/>
        </w:rPr>
        <w:t xml:space="preserve"> </w:t>
      </w:r>
      <w:r w:rsidRPr="001445F4">
        <w:rPr>
          <w:color w:val="000000" w:themeColor="text1"/>
          <w:lang w:val="es-MX"/>
        </w:rPr>
        <w:t>nodos, los cuales</w:t>
      </w:r>
      <w:r w:rsidR="00954D91" w:rsidRPr="001445F4">
        <w:rPr>
          <w:color w:val="000000" w:themeColor="text1"/>
          <w:lang w:val="es-MX"/>
        </w:rPr>
        <w:t xml:space="preserve"> </w:t>
      </w:r>
      <w:r w:rsidRPr="001445F4">
        <w:rPr>
          <w:color w:val="000000" w:themeColor="text1"/>
          <w:lang w:val="es-MX"/>
        </w:rPr>
        <w:t>están</w:t>
      </w:r>
      <w:r w:rsidR="00954D91" w:rsidRPr="001445F4">
        <w:rPr>
          <w:color w:val="000000" w:themeColor="text1"/>
          <w:lang w:val="es-MX"/>
        </w:rPr>
        <w:t xml:space="preserve"> </w:t>
      </w:r>
      <w:r w:rsidRPr="001445F4">
        <w:rPr>
          <w:color w:val="000000" w:themeColor="text1"/>
          <w:lang w:val="es-MX"/>
        </w:rPr>
        <w:t>estructurados</w:t>
      </w:r>
      <w:r w:rsidR="00954D91" w:rsidRPr="001445F4">
        <w:rPr>
          <w:color w:val="000000" w:themeColor="text1"/>
          <w:lang w:val="es-MX"/>
        </w:rPr>
        <w:t xml:space="preserve"> </w:t>
      </w:r>
      <w:r w:rsidRPr="001445F4">
        <w:rPr>
          <w:color w:val="000000" w:themeColor="text1"/>
          <w:lang w:val="es-MX"/>
        </w:rPr>
        <w:t>en</w:t>
      </w:r>
      <w:r w:rsidR="00954D91" w:rsidRPr="001445F4">
        <w:rPr>
          <w:color w:val="000000" w:themeColor="text1"/>
          <w:lang w:val="es-MX"/>
        </w:rPr>
        <w:t xml:space="preserve"> </w:t>
      </w:r>
      <w:r w:rsidRPr="001445F4">
        <w:rPr>
          <w:color w:val="000000" w:themeColor="text1"/>
          <w:lang w:val="es-MX"/>
        </w:rPr>
        <w:t>jerarquías</w:t>
      </w:r>
      <w:r w:rsidR="00954D91" w:rsidRPr="001445F4">
        <w:rPr>
          <w:color w:val="000000" w:themeColor="text1"/>
          <w:lang w:val="es-MX"/>
        </w:rPr>
        <w:t xml:space="preserve"> </w:t>
      </w:r>
      <w:r w:rsidRPr="001445F4">
        <w:rPr>
          <w:color w:val="000000" w:themeColor="text1"/>
          <w:lang w:val="es-MX"/>
        </w:rPr>
        <w:t>o</w:t>
      </w:r>
      <w:r w:rsidR="00954D91" w:rsidRPr="001445F4">
        <w:rPr>
          <w:color w:val="000000" w:themeColor="text1"/>
          <w:lang w:val="es-MX"/>
        </w:rPr>
        <w:t xml:space="preserve"> </w:t>
      </w:r>
      <w:r w:rsidRPr="001445F4">
        <w:rPr>
          <w:color w:val="000000" w:themeColor="text1"/>
          <w:lang w:val="es-MX"/>
        </w:rPr>
        <w:t>árboles</w:t>
      </w:r>
      <w:r w:rsidR="00954D91" w:rsidRPr="001445F4">
        <w:rPr>
          <w:color w:val="000000" w:themeColor="text1"/>
          <w:lang w:val="es-MX"/>
        </w:rPr>
        <w:t xml:space="preserve"> </w:t>
      </w:r>
      <w:r w:rsidR="000C6270" w:rsidRPr="001445F4">
        <w:rPr>
          <w:color w:val="000000" w:themeColor="text1"/>
          <w:lang w:val="es-MX"/>
        </w:rPr>
        <w:t>para crear</w:t>
      </w:r>
      <w:r w:rsidR="00954D91" w:rsidRPr="001445F4">
        <w:rPr>
          <w:color w:val="000000" w:themeColor="text1"/>
          <w:lang w:val="es-MX"/>
        </w:rPr>
        <w:t xml:space="preserve"> </w:t>
      </w:r>
      <w:r w:rsidRPr="001445F4">
        <w:rPr>
          <w:color w:val="000000" w:themeColor="text1"/>
          <w:lang w:val="es-MX"/>
        </w:rPr>
        <w:t>topologías.</w:t>
      </w:r>
      <w:r w:rsidR="00954D91" w:rsidRPr="001445F4">
        <w:rPr>
          <w:color w:val="000000" w:themeColor="text1"/>
          <w:lang w:val="es-MX"/>
        </w:rPr>
        <w:t xml:space="preserve"> </w:t>
      </w:r>
      <w:r w:rsidRPr="001445F4">
        <w:rPr>
          <w:color w:val="000000" w:themeColor="text1"/>
          <w:lang w:val="es-MX"/>
        </w:rPr>
        <w:t>De acuerdo con la metodología empleada, la codificación permite encontrar los elementos que formen las palabras clave o propiedades</w:t>
      </w:r>
      <w:r w:rsidR="000C6270" w:rsidRPr="001445F4">
        <w:rPr>
          <w:color w:val="000000" w:themeColor="text1"/>
          <w:lang w:val="es-MX"/>
        </w:rPr>
        <w:t>,</w:t>
      </w:r>
      <w:r w:rsidRPr="001445F4">
        <w:rPr>
          <w:color w:val="000000" w:themeColor="text1"/>
          <w:lang w:val="es-MX"/>
        </w:rPr>
        <w:t xml:space="preserve"> y con estas crear las categorías. Al aplicar </w:t>
      </w:r>
      <w:r w:rsidR="000C6270" w:rsidRPr="001445F4">
        <w:rPr>
          <w:color w:val="000000" w:themeColor="text1"/>
          <w:lang w:val="es-MX"/>
        </w:rPr>
        <w:t xml:space="preserve">la </w:t>
      </w:r>
      <w:r w:rsidRPr="001445F4">
        <w:rPr>
          <w:color w:val="000000" w:themeColor="text1"/>
          <w:lang w:val="es-MX"/>
        </w:rPr>
        <w:t>técnica de comparación constante</w:t>
      </w:r>
      <w:r w:rsidR="000C6270" w:rsidRPr="001445F4">
        <w:rPr>
          <w:color w:val="000000" w:themeColor="text1"/>
          <w:lang w:val="es-MX"/>
        </w:rPr>
        <w:t>,</w:t>
      </w:r>
      <w:r w:rsidRPr="001445F4">
        <w:rPr>
          <w:color w:val="000000" w:themeColor="text1"/>
          <w:lang w:val="es-MX"/>
        </w:rPr>
        <w:t xml:space="preserve"> la</w:t>
      </w:r>
      <w:r w:rsidR="00954D91" w:rsidRPr="001445F4">
        <w:rPr>
          <w:color w:val="000000" w:themeColor="text1"/>
          <w:lang w:val="es-MX"/>
        </w:rPr>
        <w:t xml:space="preserve"> </w:t>
      </w:r>
      <w:r w:rsidRPr="001445F4">
        <w:rPr>
          <w:color w:val="000000" w:themeColor="text1"/>
          <w:lang w:val="es-MX"/>
        </w:rPr>
        <w:t>información</w:t>
      </w:r>
      <w:r w:rsidR="00954D91" w:rsidRPr="001445F4">
        <w:rPr>
          <w:color w:val="000000" w:themeColor="text1"/>
          <w:lang w:val="es-MX"/>
        </w:rPr>
        <w:t xml:space="preserve"> </w:t>
      </w:r>
      <w:r w:rsidR="000C6270" w:rsidRPr="001445F4">
        <w:rPr>
          <w:color w:val="000000" w:themeColor="text1"/>
          <w:lang w:val="es-MX"/>
        </w:rPr>
        <w:t>hallada</w:t>
      </w:r>
      <w:r w:rsidR="00954D91" w:rsidRPr="001445F4">
        <w:rPr>
          <w:color w:val="000000" w:themeColor="text1"/>
          <w:lang w:val="es-MX"/>
        </w:rPr>
        <w:t xml:space="preserve"> </w:t>
      </w:r>
      <w:r w:rsidRPr="001445F4">
        <w:rPr>
          <w:color w:val="000000" w:themeColor="text1"/>
          <w:lang w:val="es-MX"/>
        </w:rPr>
        <w:t>de</w:t>
      </w:r>
      <w:r w:rsidR="00954D91" w:rsidRPr="001445F4">
        <w:rPr>
          <w:color w:val="000000" w:themeColor="text1"/>
          <w:lang w:val="es-MX"/>
        </w:rPr>
        <w:t xml:space="preserve"> </w:t>
      </w:r>
      <w:r w:rsidRPr="001445F4">
        <w:rPr>
          <w:color w:val="000000" w:themeColor="text1"/>
          <w:lang w:val="es-MX"/>
        </w:rPr>
        <w:t>un</w:t>
      </w:r>
      <w:r w:rsidR="00954D91" w:rsidRPr="001445F4">
        <w:rPr>
          <w:color w:val="000000" w:themeColor="text1"/>
          <w:lang w:val="es-MX"/>
        </w:rPr>
        <w:t xml:space="preserve"> </w:t>
      </w:r>
      <w:r w:rsidRPr="001445F4">
        <w:rPr>
          <w:color w:val="000000" w:themeColor="text1"/>
          <w:lang w:val="es-MX"/>
        </w:rPr>
        <w:t>texto</w:t>
      </w:r>
      <w:r w:rsidR="00954D91" w:rsidRPr="001445F4">
        <w:rPr>
          <w:color w:val="000000" w:themeColor="text1"/>
          <w:lang w:val="es-MX"/>
        </w:rPr>
        <w:t xml:space="preserve"> </w:t>
      </w:r>
      <w:r w:rsidRPr="001445F4">
        <w:rPr>
          <w:color w:val="000000" w:themeColor="text1"/>
          <w:lang w:val="es-MX"/>
        </w:rPr>
        <w:t>se</w:t>
      </w:r>
      <w:r w:rsidR="00954D91" w:rsidRPr="001445F4">
        <w:rPr>
          <w:color w:val="000000" w:themeColor="text1"/>
          <w:lang w:val="es-MX"/>
        </w:rPr>
        <w:t xml:space="preserve"> </w:t>
      </w:r>
      <w:r w:rsidRPr="001445F4">
        <w:rPr>
          <w:color w:val="000000" w:themeColor="text1"/>
          <w:lang w:val="es-MX"/>
        </w:rPr>
        <w:t>compara continuamente con otros textos codificados. Las categorías y propiedades que emergen del análisis se combinan con los conceptos clave</w:t>
      </w:r>
      <w:r w:rsidR="001C52A6" w:rsidRPr="001445F4">
        <w:rPr>
          <w:color w:val="000000" w:themeColor="text1"/>
          <w:lang w:val="es-MX"/>
        </w:rPr>
        <w:t xml:space="preserve">, lo que permite </w:t>
      </w:r>
      <w:r w:rsidRPr="001445F4">
        <w:rPr>
          <w:color w:val="000000" w:themeColor="text1"/>
          <w:lang w:val="es-MX"/>
        </w:rPr>
        <w:t>encontrar ejes de conocimiento.</w:t>
      </w:r>
      <w:r w:rsidR="00954D91" w:rsidRPr="001445F4">
        <w:rPr>
          <w:color w:val="000000" w:themeColor="text1"/>
          <w:lang w:val="es-MX"/>
        </w:rPr>
        <w:t xml:space="preserve"> </w:t>
      </w:r>
      <w:r w:rsidRPr="001445F4">
        <w:rPr>
          <w:color w:val="000000" w:themeColor="text1"/>
          <w:lang w:val="es-MX"/>
        </w:rPr>
        <w:t xml:space="preserve">De estas claves, </w:t>
      </w:r>
      <w:r w:rsidR="001C52A6" w:rsidRPr="001445F4">
        <w:rPr>
          <w:color w:val="000000" w:themeColor="text1"/>
          <w:lang w:val="es-MX"/>
        </w:rPr>
        <w:t xml:space="preserve">es </w:t>
      </w:r>
      <w:r w:rsidRPr="001445F4">
        <w:rPr>
          <w:color w:val="000000" w:themeColor="text1"/>
          <w:lang w:val="es-MX"/>
        </w:rPr>
        <w:t xml:space="preserve">posible buscar más datos para fortalecer la teoría inicial. La herramienta avisa cuándo se ha alcanzado la saturación de los elementos y </w:t>
      </w:r>
      <w:r w:rsidR="001C52A6" w:rsidRPr="001445F4">
        <w:rPr>
          <w:color w:val="000000" w:themeColor="text1"/>
          <w:lang w:val="es-MX"/>
        </w:rPr>
        <w:t xml:space="preserve">las </w:t>
      </w:r>
      <w:r w:rsidRPr="001445F4">
        <w:rPr>
          <w:color w:val="000000" w:themeColor="text1"/>
          <w:lang w:val="es-MX"/>
        </w:rPr>
        <w:t xml:space="preserve">categorías que se están analizando. </w:t>
      </w:r>
    </w:p>
    <w:p w14:paraId="733E4F0F" w14:textId="77777777" w:rsidR="00152F15" w:rsidRPr="001445F4" w:rsidRDefault="00152F15" w:rsidP="00152F15">
      <w:pPr>
        <w:ind w:firstLine="708"/>
        <w:contextualSpacing/>
        <w:rPr>
          <w:color w:val="000000" w:themeColor="text1"/>
          <w:lang w:val="es-MX"/>
        </w:rPr>
      </w:pPr>
    </w:p>
    <w:p w14:paraId="482161D2" w14:textId="081EC46E" w:rsidR="00212661" w:rsidRPr="001445F4" w:rsidRDefault="00696E49" w:rsidP="00152F15">
      <w:pPr>
        <w:pStyle w:val="Ttulo"/>
        <w:contextualSpacing/>
        <w:jc w:val="center"/>
        <w:rPr>
          <w:lang w:val="es-MX"/>
        </w:rPr>
      </w:pPr>
      <w:r w:rsidRPr="001445F4">
        <w:rPr>
          <w:lang w:val="es-MX"/>
        </w:rPr>
        <w:t>Desarrollo</w:t>
      </w:r>
    </w:p>
    <w:p w14:paraId="2125A2CB" w14:textId="73934661" w:rsidR="006A790C" w:rsidRDefault="006A790C" w:rsidP="00152F15">
      <w:pPr>
        <w:pStyle w:val="Prrafodelista"/>
        <w:ind w:left="357" w:firstLine="709"/>
        <w:rPr>
          <w:color w:val="000000" w:themeColor="text1"/>
          <w:lang w:val="es-MX"/>
        </w:rPr>
      </w:pPr>
      <w:r w:rsidRPr="001445F4">
        <w:rPr>
          <w:color w:val="000000" w:themeColor="text1"/>
          <w:lang w:val="es-MX"/>
        </w:rPr>
        <w:t xml:space="preserve">Para el presente estudio se </w:t>
      </w:r>
      <w:r w:rsidR="0010173B" w:rsidRPr="001445F4">
        <w:rPr>
          <w:color w:val="000000" w:themeColor="text1"/>
          <w:lang w:val="es-MX"/>
        </w:rPr>
        <w:t>aplicó</w:t>
      </w:r>
      <w:r w:rsidRPr="001445F4">
        <w:rPr>
          <w:color w:val="000000" w:themeColor="text1"/>
          <w:lang w:val="es-MX"/>
        </w:rPr>
        <w:t xml:space="preserve"> una breve encuesta a 150 emprendedores de </w:t>
      </w:r>
      <w:r w:rsidR="0010173B" w:rsidRPr="001445F4">
        <w:rPr>
          <w:color w:val="000000" w:themeColor="text1"/>
          <w:lang w:val="es-MX"/>
        </w:rPr>
        <w:t xml:space="preserve">joyerías ubicadas </w:t>
      </w:r>
      <w:r w:rsidRPr="001445F4">
        <w:rPr>
          <w:color w:val="000000" w:themeColor="text1"/>
          <w:lang w:val="es-MX"/>
        </w:rPr>
        <w:t>en el centro histórico de la CDMX</w:t>
      </w:r>
      <w:r w:rsidR="0010173B" w:rsidRPr="001445F4">
        <w:rPr>
          <w:color w:val="000000" w:themeColor="text1"/>
          <w:lang w:val="es-MX"/>
        </w:rPr>
        <w:t>.</w:t>
      </w:r>
      <w:r w:rsidRPr="001445F4">
        <w:rPr>
          <w:color w:val="000000" w:themeColor="text1"/>
          <w:lang w:val="es-MX"/>
        </w:rPr>
        <w:t xml:space="preserve"> </w:t>
      </w:r>
      <w:r w:rsidR="0010173B" w:rsidRPr="001445F4">
        <w:rPr>
          <w:color w:val="000000" w:themeColor="text1"/>
          <w:lang w:val="es-MX"/>
        </w:rPr>
        <w:t>L</w:t>
      </w:r>
      <w:r w:rsidRPr="001445F4">
        <w:rPr>
          <w:color w:val="000000" w:themeColor="text1"/>
          <w:lang w:val="es-MX"/>
        </w:rPr>
        <w:t xml:space="preserve">a encuesta </w:t>
      </w:r>
      <w:r w:rsidR="0010173B" w:rsidRPr="001445F4">
        <w:rPr>
          <w:color w:val="000000" w:themeColor="text1"/>
          <w:lang w:val="es-MX"/>
        </w:rPr>
        <w:t xml:space="preserve">se efectuó en </w:t>
      </w:r>
      <w:r w:rsidRPr="001445F4">
        <w:rPr>
          <w:color w:val="000000" w:themeColor="text1"/>
          <w:lang w:val="es-MX"/>
        </w:rPr>
        <w:t xml:space="preserve">el año 2022 </w:t>
      </w:r>
      <w:r w:rsidR="0010173B" w:rsidRPr="001445F4">
        <w:rPr>
          <w:color w:val="000000" w:themeColor="text1"/>
          <w:lang w:val="es-MX"/>
        </w:rPr>
        <w:t>para</w:t>
      </w:r>
      <w:r w:rsidRPr="001445F4">
        <w:rPr>
          <w:color w:val="000000" w:themeColor="text1"/>
          <w:lang w:val="es-MX"/>
        </w:rPr>
        <w:t xml:space="preserve"> </w:t>
      </w:r>
      <w:r w:rsidR="0010173B" w:rsidRPr="001445F4">
        <w:rPr>
          <w:color w:val="000000" w:themeColor="text1"/>
          <w:lang w:val="es-MX"/>
        </w:rPr>
        <w:t>determinar</w:t>
      </w:r>
      <w:r w:rsidRPr="001445F4">
        <w:rPr>
          <w:color w:val="000000" w:themeColor="text1"/>
          <w:lang w:val="es-MX"/>
        </w:rPr>
        <w:t xml:space="preserve"> cuántos negocios del sector artesanal joyero digitaliz</w:t>
      </w:r>
      <w:r w:rsidR="0010173B" w:rsidRPr="001445F4">
        <w:rPr>
          <w:color w:val="000000" w:themeColor="text1"/>
          <w:lang w:val="es-MX"/>
        </w:rPr>
        <w:t>aron</w:t>
      </w:r>
      <w:r w:rsidRPr="001445F4">
        <w:rPr>
          <w:color w:val="000000" w:themeColor="text1"/>
          <w:lang w:val="es-MX"/>
        </w:rPr>
        <w:t xml:space="preserve"> sus servicios de venta durante el periodo de pandemia por SARS-CoV-2.</w:t>
      </w:r>
      <w:r w:rsidR="0010173B" w:rsidRPr="001445F4">
        <w:rPr>
          <w:color w:val="000000" w:themeColor="text1"/>
          <w:lang w:val="es-MX"/>
        </w:rPr>
        <w:t xml:space="preserve"> </w:t>
      </w:r>
      <w:r w:rsidRPr="001445F4">
        <w:rPr>
          <w:color w:val="000000" w:themeColor="text1"/>
          <w:lang w:val="es-MX"/>
        </w:rPr>
        <w:t xml:space="preserve">Las </w:t>
      </w:r>
      <w:r w:rsidR="0010173B" w:rsidRPr="001445F4">
        <w:rPr>
          <w:color w:val="000000" w:themeColor="text1"/>
          <w:lang w:val="es-MX"/>
        </w:rPr>
        <w:t xml:space="preserve">respuestas </w:t>
      </w:r>
      <w:r w:rsidRPr="001445F4">
        <w:rPr>
          <w:color w:val="000000" w:themeColor="text1"/>
          <w:lang w:val="es-MX"/>
        </w:rPr>
        <w:t xml:space="preserve">se muestran en las </w:t>
      </w:r>
      <w:r w:rsidR="0010173B" w:rsidRPr="001445F4">
        <w:rPr>
          <w:color w:val="000000" w:themeColor="text1"/>
          <w:lang w:val="es-MX"/>
        </w:rPr>
        <w:t xml:space="preserve">siguientes </w:t>
      </w:r>
      <w:r w:rsidRPr="001445F4">
        <w:rPr>
          <w:color w:val="000000" w:themeColor="text1"/>
          <w:lang w:val="es-MX"/>
        </w:rPr>
        <w:t>figuras.</w:t>
      </w:r>
    </w:p>
    <w:p w14:paraId="7F7E19B5" w14:textId="77777777" w:rsidR="00152F15" w:rsidRPr="001445F4" w:rsidRDefault="00152F15" w:rsidP="00152F15">
      <w:pPr>
        <w:pStyle w:val="Prrafodelista"/>
        <w:ind w:left="357" w:firstLine="709"/>
        <w:rPr>
          <w:color w:val="000000" w:themeColor="text1"/>
          <w:lang w:val="es-MX"/>
        </w:rPr>
      </w:pPr>
    </w:p>
    <w:p w14:paraId="269C2E37" w14:textId="5905E532" w:rsidR="006A790C" w:rsidRPr="001445F4" w:rsidRDefault="006A790C" w:rsidP="00152F15">
      <w:pPr>
        <w:pStyle w:val="Descripcin"/>
        <w:spacing w:after="0" w:line="360" w:lineRule="auto"/>
        <w:contextualSpacing/>
        <w:jc w:val="center"/>
        <w:rPr>
          <w:i w:val="0"/>
          <w:iCs w:val="0"/>
          <w:sz w:val="24"/>
          <w:szCs w:val="24"/>
          <w:lang w:val="es-MX"/>
        </w:rPr>
      </w:pPr>
      <w:r w:rsidRPr="001445F4">
        <w:rPr>
          <w:b/>
          <w:bCs/>
          <w:i w:val="0"/>
          <w:iCs w:val="0"/>
          <w:color w:val="000000" w:themeColor="text1"/>
          <w:sz w:val="24"/>
          <w:szCs w:val="24"/>
          <w:lang w:val="es-MX"/>
        </w:rPr>
        <w:t>Fig</w:t>
      </w:r>
      <w:r w:rsidR="0010173B" w:rsidRPr="001445F4">
        <w:rPr>
          <w:b/>
          <w:bCs/>
          <w:i w:val="0"/>
          <w:iCs w:val="0"/>
          <w:color w:val="000000" w:themeColor="text1"/>
          <w:sz w:val="24"/>
          <w:szCs w:val="24"/>
          <w:lang w:val="es-MX"/>
        </w:rPr>
        <w:t>ura</w:t>
      </w:r>
      <w:r w:rsidRPr="001445F4">
        <w:rPr>
          <w:b/>
          <w:bCs/>
          <w:i w:val="0"/>
          <w:iCs w:val="0"/>
          <w:color w:val="000000" w:themeColor="text1"/>
          <w:sz w:val="24"/>
          <w:szCs w:val="24"/>
          <w:lang w:val="es-MX"/>
        </w:rPr>
        <w:t xml:space="preserve"> 3</w:t>
      </w:r>
      <w:r w:rsidRPr="001445F4">
        <w:rPr>
          <w:b/>
          <w:bCs/>
          <w:i w:val="0"/>
          <w:iCs w:val="0"/>
          <w:sz w:val="24"/>
          <w:szCs w:val="24"/>
          <w:lang w:val="es-MX"/>
        </w:rPr>
        <w:t>.</w:t>
      </w:r>
      <w:r w:rsidRPr="001445F4">
        <w:rPr>
          <w:i w:val="0"/>
          <w:iCs w:val="0"/>
          <w:sz w:val="24"/>
          <w:szCs w:val="24"/>
          <w:lang w:val="es-MX"/>
        </w:rPr>
        <w:t xml:space="preserve"> </w:t>
      </w:r>
      <w:r w:rsidRPr="001445F4">
        <w:rPr>
          <w:i w:val="0"/>
          <w:iCs w:val="0"/>
          <w:color w:val="auto"/>
          <w:sz w:val="24"/>
          <w:szCs w:val="24"/>
          <w:lang w:val="es-MX"/>
        </w:rPr>
        <w:t xml:space="preserve">Pregunta 1: Punto de equilibrio después de </w:t>
      </w:r>
      <w:r w:rsidR="0010173B" w:rsidRPr="001445F4">
        <w:rPr>
          <w:i w:val="0"/>
          <w:iCs w:val="0"/>
          <w:color w:val="auto"/>
          <w:sz w:val="24"/>
          <w:szCs w:val="24"/>
          <w:lang w:val="es-MX"/>
        </w:rPr>
        <w:t xml:space="preserve">la </w:t>
      </w:r>
      <w:r w:rsidRPr="001445F4">
        <w:rPr>
          <w:i w:val="0"/>
          <w:iCs w:val="0"/>
          <w:color w:val="auto"/>
          <w:sz w:val="24"/>
          <w:szCs w:val="24"/>
          <w:lang w:val="es-MX"/>
        </w:rPr>
        <w:t xml:space="preserve">pandemia </w:t>
      </w:r>
      <w:r w:rsidR="0010173B" w:rsidRPr="001445F4">
        <w:rPr>
          <w:i w:val="0"/>
          <w:iCs w:val="0"/>
          <w:color w:val="auto"/>
          <w:sz w:val="24"/>
          <w:szCs w:val="24"/>
          <w:lang w:val="es-MX"/>
        </w:rPr>
        <w:t xml:space="preserve">por </w:t>
      </w:r>
      <w:r w:rsidRPr="001445F4">
        <w:rPr>
          <w:i w:val="0"/>
          <w:iCs w:val="0"/>
          <w:color w:val="auto"/>
          <w:sz w:val="24"/>
          <w:szCs w:val="24"/>
          <w:lang w:val="es-MX"/>
        </w:rPr>
        <w:t>SARS</w:t>
      </w:r>
      <w:r w:rsidR="0010173B" w:rsidRPr="001445F4">
        <w:rPr>
          <w:i w:val="0"/>
          <w:iCs w:val="0"/>
          <w:color w:val="auto"/>
          <w:sz w:val="24"/>
          <w:szCs w:val="24"/>
          <w:lang w:val="es-MX"/>
        </w:rPr>
        <w:t>-</w:t>
      </w:r>
      <w:r w:rsidRPr="001445F4">
        <w:rPr>
          <w:i w:val="0"/>
          <w:iCs w:val="0"/>
          <w:color w:val="auto"/>
          <w:sz w:val="24"/>
          <w:szCs w:val="24"/>
          <w:lang w:val="es-MX"/>
        </w:rPr>
        <w:t>C</w:t>
      </w:r>
      <w:r w:rsidR="0010173B" w:rsidRPr="001445F4">
        <w:rPr>
          <w:i w:val="0"/>
          <w:iCs w:val="0"/>
          <w:color w:val="auto"/>
          <w:sz w:val="24"/>
          <w:szCs w:val="24"/>
          <w:lang w:val="es-MX"/>
        </w:rPr>
        <w:t>o</w:t>
      </w:r>
      <w:r w:rsidRPr="001445F4">
        <w:rPr>
          <w:i w:val="0"/>
          <w:iCs w:val="0"/>
          <w:color w:val="auto"/>
          <w:sz w:val="24"/>
          <w:szCs w:val="24"/>
          <w:lang w:val="es-MX"/>
        </w:rPr>
        <w:t xml:space="preserve">V-2 </w:t>
      </w:r>
    </w:p>
    <w:p w14:paraId="14AA62FF" w14:textId="7C33575E" w:rsidR="00212661" w:rsidRPr="001445F4" w:rsidRDefault="00CC0A49" w:rsidP="00152F15">
      <w:pPr>
        <w:pStyle w:val="Prrafodelista"/>
        <w:ind w:left="707" w:firstLine="709"/>
        <w:jc w:val="center"/>
        <w:rPr>
          <w:color w:val="000000" w:themeColor="text1"/>
          <w:lang w:val="es-MX"/>
        </w:rPr>
      </w:pPr>
      <w:r w:rsidRPr="001445F4">
        <w:rPr>
          <w:noProof/>
          <w:lang w:val="es-MX"/>
        </w:rPr>
        <w:drawing>
          <wp:inline distT="0" distB="0" distL="0" distR="0" wp14:anchorId="77F24330" wp14:editId="05FAA908">
            <wp:extent cx="4686300" cy="224028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86300" cy="2240280"/>
                    </a:xfrm>
                    <a:prstGeom prst="rect">
                      <a:avLst/>
                    </a:prstGeom>
                    <a:noFill/>
                    <a:ln>
                      <a:noFill/>
                    </a:ln>
                  </pic:spPr>
                </pic:pic>
              </a:graphicData>
            </a:graphic>
          </wp:inline>
        </w:drawing>
      </w:r>
    </w:p>
    <w:p w14:paraId="7A095F8F" w14:textId="3D30CB60" w:rsidR="00212661" w:rsidRDefault="0010173B" w:rsidP="00152F15">
      <w:pPr>
        <w:pStyle w:val="Descripcin"/>
        <w:spacing w:after="0" w:line="360" w:lineRule="auto"/>
        <w:contextualSpacing/>
        <w:jc w:val="center"/>
        <w:rPr>
          <w:i w:val="0"/>
          <w:iCs w:val="0"/>
          <w:color w:val="auto"/>
          <w:sz w:val="24"/>
          <w:szCs w:val="24"/>
          <w:lang w:val="es-MX"/>
        </w:rPr>
      </w:pPr>
      <w:r w:rsidRPr="001445F4">
        <w:rPr>
          <w:i w:val="0"/>
          <w:iCs w:val="0"/>
          <w:color w:val="auto"/>
          <w:sz w:val="24"/>
          <w:szCs w:val="24"/>
          <w:lang w:val="es-MX"/>
        </w:rPr>
        <w:t>Fuente:</w:t>
      </w:r>
      <w:r w:rsidRPr="001445F4">
        <w:rPr>
          <w:lang w:val="es-MX"/>
        </w:rPr>
        <w:t xml:space="preserve"> </w:t>
      </w:r>
      <w:r w:rsidRPr="001445F4">
        <w:rPr>
          <w:i w:val="0"/>
          <w:iCs w:val="0"/>
          <w:color w:val="auto"/>
          <w:sz w:val="24"/>
          <w:szCs w:val="24"/>
          <w:lang w:val="es-MX"/>
        </w:rPr>
        <w:t>Elaboración propia</w:t>
      </w:r>
    </w:p>
    <w:p w14:paraId="4025F768" w14:textId="77777777" w:rsidR="00152F15" w:rsidRDefault="00152F15" w:rsidP="00152F15">
      <w:pPr>
        <w:contextualSpacing/>
        <w:rPr>
          <w:lang w:val="es-MX"/>
        </w:rPr>
      </w:pPr>
    </w:p>
    <w:p w14:paraId="58DE014C" w14:textId="77777777" w:rsidR="00152F15" w:rsidRDefault="00152F15" w:rsidP="00152F15">
      <w:pPr>
        <w:contextualSpacing/>
        <w:rPr>
          <w:lang w:val="es-MX"/>
        </w:rPr>
      </w:pPr>
    </w:p>
    <w:p w14:paraId="7A4DFDF7" w14:textId="432388FD" w:rsidR="00354248" w:rsidRDefault="00354248" w:rsidP="00152F15">
      <w:pPr>
        <w:contextualSpacing/>
        <w:rPr>
          <w:lang w:val="es-MX"/>
        </w:rPr>
      </w:pPr>
    </w:p>
    <w:p w14:paraId="7ABDA026" w14:textId="77777777" w:rsidR="00152F15" w:rsidRDefault="00152F15" w:rsidP="00152F15">
      <w:pPr>
        <w:contextualSpacing/>
        <w:rPr>
          <w:lang w:val="es-MX"/>
        </w:rPr>
      </w:pPr>
    </w:p>
    <w:p w14:paraId="03FAD2C6" w14:textId="668B549B" w:rsidR="006A790C" w:rsidRPr="001445F4" w:rsidRDefault="006A790C" w:rsidP="00152F15">
      <w:pPr>
        <w:pStyle w:val="Descripcin"/>
        <w:spacing w:after="0" w:line="360" w:lineRule="auto"/>
        <w:contextualSpacing/>
        <w:jc w:val="center"/>
        <w:rPr>
          <w:i w:val="0"/>
          <w:iCs w:val="0"/>
          <w:color w:val="auto"/>
          <w:sz w:val="24"/>
          <w:szCs w:val="24"/>
          <w:lang w:val="es-MX"/>
        </w:rPr>
      </w:pPr>
      <w:r w:rsidRPr="001445F4">
        <w:rPr>
          <w:b/>
          <w:bCs/>
          <w:i w:val="0"/>
          <w:iCs w:val="0"/>
          <w:color w:val="auto"/>
          <w:sz w:val="24"/>
          <w:szCs w:val="24"/>
          <w:lang w:val="es-MX"/>
        </w:rPr>
        <w:lastRenderedPageBreak/>
        <w:t>Fig</w:t>
      </w:r>
      <w:r w:rsidR="0010173B" w:rsidRPr="001445F4">
        <w:rPr>
          <w:b/>
          <w:bCs/>
          <w:i w:val="0"/>
          <w:iCs w:val="0"/>
          <w:color w:val="auto"/>
          <w:sz w:val="24"/>
          <w:szCs w:val="24"/>
          <w:lang w:val="es-MX"/>
        </w:rPr>
        <w:t>ura</w:t>
      </w:r>
      <w:r w:rsidRPr="001445F4">
        <w:rPr>
          <w:b/>
          <w:bCs/>
          <w:i w:val="0"/>
          <w:iCs w:val="0"/>
          <w:color w:val="auto"/>
          <w:sz w:val="24"/>
          <w:szCs w:val="24"/>
          <w:lang w:val="es-MX"/>
        </w:rPr>
        <w:t xml:space="preserve"> 4</w:t>
      </w:r>
      <w:r w:rsidRPr="001445F4">
        <w:rPr>
          <w:i w:val="0"/>
          <w:iCs w:val="0"/>
          <w:color w:val="auto"/>
          <w:sz w:val="24"/>
          <w:szCs w:val="24"/>
          <w:lang w:val="es-MX"/>
        </w:rPr>
        <w:t xml:space="preserve">. Pregunta 2: Uso de redes sociales y pagina web </w:t>
      </w:r>
    </w:p>
    <w:p w14:paraId="7028EF3B" w14:textId="7E6F8CC4" w:rsidR="0010173B" w:rsidRPr="001445F4" w:rsidRDefault="00152F15" w:rsidP="00152F15">
      <w:pPr>
        <w:contextualSpacing/>
        <w:jc w:val="center"/>
        <w:rPr>
          <w:lang w:val="es-MX"/>
        </w:rPr>
      </w:pPr>
      <w:r w:rsidRPr="001445F4">
        <w:rPr>
          <w:noProof/>
          <w:lang w:val="es-MX"/>
        </w:rPr>
        <w:drawing>
          <wp:inline distT="0" distB="0" distL="0" distR="0" wp14:anchorId="18783424" wp14:editId="56750326">
            <wp:extent cx="3497580" cy="237744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97580" cy="2377440"/>
                    </a:xfrm>
                    <a:prstGeom prst="rect">
                      <a:avLst/>
                    </a:prstGeom>
                    <a:noFill/>
                    <a:ln>
                      <a:noFill/>
                    </a:ln>
                  </pic:spPr>
                </pic:pic>
              </a:graphicData>
            </a:graphic>
          </wp:inline>
        </w:drawing>
      </w:r>
    </w:p>
    <w:p w14:paraId="38493FE3" w14:textId="0E816D14" w:rsidR="0010173B" w:rsidRPr="001445F4" w:rsidRDefault="0010173B" w:rsidP="00152F15">
      <w:pPr>
        <w:pStyle w:val="Descripcin"/>
        <w:spacing w:after="0" w:line="360" w:lineRule="auto"/>
        <w:contextualSpacing/>
        <w:jc w:val="center"/>
        <w:rPr>
          <w:i w:val="0"/>
          <w:iCs w:val="0"/>
          <w:color w:val="auto"/>
          <w:sz w:val="24"/>
          <w:szCs w:val="24"/>
          <w:lang w:val="es-MX"/>
        </w:rPr>
      </w:pPr>
      <w:r w:rsidRPr="001445F4">
        <w:rPr>
          <w:i w:val="0"/>
          <w:iCs w:val="0"/>
          <w:color w:val="auto"/>
          <w:sz w:val="24"/>
          <w:szCs w:val="24"/>
          <w:lang w:val="es-MX"/>
        </w:rPr>
        <w:t>Fuente: Elaboración propia</w:t>
      </w:r>
    </w:p>
    <w:p w14:paraId="0AAD6004" w14:textId="77777777" w:rsidR="0010173B" w:rsidRPr="001445F4" w:rsidRDefault="0010173B" w:rsidP="00152F15">
      <w:pPr>
        <w:contextualSpacing/>
        <w:jc w:val="center"/>
        <w:rPr>
          <w:b/>
          <w:bCs/>
          <w:lang w:val="es-MX"/>
        </w:rPr>
      </w:pPr>
    </w:p>
    <w:p w14:paraId="40B959AF" w14:textId="134D7EE2" w:rsidR="006A790C" w:rsidRPr="001445F4" w:rsidRDefault="006A790C" w:rsidP="00152F15">
      <w:pPr>
        <w:contextualSpacing/>
        <w:jc w:val="center"/>
        <w:rPr>
          <w:lang w:val="es-MX"/>
        </w:rPr>
      </w:pPr>
      <w:r w:rsidRPr="001445F4">
        <w:rPr>
          <w:b/>
          <w:bCs/>
          <w:lang w:val="es-MX"/>
        </w:rPr>
        <w:t>Fig</w:t>
      </w:r>
      <w:r w:rsidR="0010173B" w:rsidRPr="001445F4">
        <w:rPr>
          <w:b/>
          <w:bCs/>
          <w:lang w:val="es-MX"/>
        </w:rPr>
        <w:t>ura</w:t>
      </w:r>
      <w:r w:rsidRPr="001445F4">
        <w:rPr>
          <w:b/>
          <w:bCs/>
          <w:lang w:val="es-MX"/>
        </w:rPr>
        <w:t xml:space="preserve"> 5.</w:t>
      </w:r>
      <w:r w:rsidRPr="001445F4">
        <w:rPr>
          <w:lang w:val="es-MX"/>
        </w:rPr>
        <w:t xml:space="preserve"> Pregunta 3: Redes sociales más usadas entre los vendedores</w:t>
      </w:r>
    </w:p>
    <w:p w14:paraId="1CEAC041" w14:textId="30368D73" w:rsidR="006A790C" w:rsidRPr="001445F4" w:rsidRDefault="00CC0A49" w:rsidP="00152F15">
      <w:pPr>
        <w:contextualSpacing/>
        <w:jc w:val="center"/>
        <w:rPr>
          <w:lang w:val="es-MX"/>
        </w:rPr>
      </w:pPr>
      <w:r w:rsidRPr="001445F4">
        <w:rPr>
          <w:noProof/>
          <w:lang w:val="es-MX"/>
        </w:rPr>
        <w:drawing>
          <wp:inline distT="0" distB="0" distL="0" distR="0" wp14:anchorId="447C432B" wp14:editId="4FFCCC4D">
            <wp:extent cx="3825240" cy="239268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25240" cy="2392680"/>
                    </a:xfrm>
                    <a:prstGeom prst="rect">
                      <a:avLst/>
                    </a:prstGeom>
                    <a:noFill/>
                    <a:ln>
                      <a:noFill/>
                    </a:ln>
                  </pic:spPr>
                </pic:pic>
              </a:graphicData>
            </a:graphic>
          </wp:inline>
        </w:drawing>
      </w:r>
    </w:p>
    <w:p w14:paraId="3F012EA5" w14:textId="77777777" w:rsidR="0010173B" w:rsidRPr="001445F4" w:rsidRDefault="0010173B" w:rsidP="00152F15">
      <w:pPr>
        <w:pStyle w:val="Descripcin"/>
        <w:spacing w:after="0" w:line="360" w:lineRule="auto"/>
        <w:contextualSpacing/>
        <w:jc w:val="center"/>
        <w:rPr>
          <w:i w:val="0"/>
          <w:iCs w:val="0"/>
          <w:color w:val="auto"/>
          <w:sz w:val="24"/>
          <w:szCs w:val="24"/>
          <w:lang w:val="es-MX"/>
        </w:rPr>
      </w:pPr>
      <w:r w:rsidRPr="001445F4">
        <w:rPr>
          <w:i w:val="0"/>
          <w:iCs w:val="0"/>
          <w:color w:val="auto"/>
          <w:sz w:val="24"/>
          <w:szCs w:val="24"/>
          <w:lang w:val="es-MX"/>
        </w:rPr>
        <w:t>Fuente: Elaboración propia</w:t>
      </w:r>
    </w:p>
    <w:p w14:paraId="0E110BDF" w14:textId="77777777" w:rsidR="0010173B" w:rsidRDefault="0010173B" w:rsidP="00152F15">
      <w:pPr>
        <w:contextualSpacing/>
        <w:jc w:val="center"/>
        <w:rPr>
          <w:lang w:val="es-MX"/>
        </w:rPr>
      </w:pPr>
    </w:p>
    <w:p w14:paraId="7E6018D0" w14:textId="77777777" w:rsidR="00152F15" w:rsidRDefault="00152F15" w:rsidP="00152F15">
      <w:pPr>
        <w:contextualSpacing/>
        <w:jc w:val="center"/>
        <w:rPr>
          <w:lang w:val="es-MX"/>
        </w:rPr>
      </w:pPr>
    </w:p>
    <w:p w14:paraId="5A6A25EA" w14:textId="77777777" w:rsidR="00152F15" w:rsidRDefault="00152F15" w:rsidP="00152F15">
      <w:pPr>
        <w:contextualSpacing/>
        <w:jc w:val="center"/>
        <w:rPr>
          <w:lang w:val="es-MX"/>
        </w:rPr>
      </w:pPr>
    </w:p>
    <w:p w14:paraId="0F7D740C" w14:textId="77777777" w:rsidR="00152F15" w:rsidRDefault="00152F15" w:rsidP="00152F15">
      <w:pPr>
        <w:contextualSpacing/>
        <w:jc w:val="center"/>
        <w:rPr>
          <w:lang w:val="es-MX"/>
        </w:rPr>
      </w:pPr>
    </w:p>
    <w:p w14:paraId="6D3ADA36" w14:textId="77777777" w:rsidR="00152F15" w:rsidRDefault="00152F15" w:rsidP="00152F15">
      <w:pPr>
        <w:contextualSpacing/>
        <w:jc w:val="center"/>
        <w:rPr>
          <w:lang w:val="es-MX"/>
        </w:rPr>
      </w:pPr>
    </w:p>
    <w:p w14:paraId="6B08A16B" w14:textId="77777777" w:rsidR="00152F15" w:rsidRDefault="00152F15" w:rsidP="00152F15">
      <w:pPr>
        <w:contextualSpacing/>
        <w:jc w:val="center"/>
        <w:rPr>
          <w:lang w:val="es-MX"/>
        </w:rPr>
      </w:pPr>
    </w:p>
    <w:p w14:paraId="1995010B" w14:textId="77777777" w:rsidR="00152F15" w:rsidRDefault="00152F15" w:rsidP="00152F15">
      <w:pPr>
        <w:contextualSpacing/>
        <w:jc w:val="center"/>
        <w:rPr>
          <w:lang w:val="es-MX"/>
        </w:rPr>
      </w:pPr>
    </w:p>
    <w:p w14:paraId="675470FB" w14:textId="77777777" w:rsidR="00152F15" w:rsidRDefault="00152F15" w:rsidP="00152F15">
      <w:pPr>
        <w:contextualSpacing/>
        <w:jc w:val="center"/>
        <w:rPr>
          <w:lang w:val="es-MX"/>
        </w:rPr>
      </w:pPr>
    </w:p>
    <w:p w14:paraId="04A0E4FB" w14:textId="77777777" w:rsidR="00152F15" w:rsidRDefault="00152F15" w:rsidP="00152F15">
      <w:pPr>
        <w:contextualSpacing/>
        <w:jc w:val="center"/>
        <w:rPr>
          <w:lang w:val="es-MX"/>
        </w:rPr>
      </w:pPr>
    </w:p>
    <w:p w14:paraId="7265B584" w14:textId="171B5440" w:rsidR="006A790C" w:rsidRPr="001445F4" w:rsidRDefault="006A790C" w:rsidP="00152F15">
      <w:pPr>
        <w:contextualSpacing/>
        <w:jc w:val="center"/>
        <w:rPr>
          <w:lang w:val="es-MX"/>
        </w:rPr>
      </w:pPr>
      <w:r w:rsidRPr="001445F4">
        <w:rPr>
          <w:b/>
          <w:bCs/>
          <w:lang w:val="es-MX"/>
        </w:rPr>
        <w:lastRenderedPageBreak/>
        <w:t>Fig</w:t>
      </w:r>
      <w:r w:rsidR="0010173B" w:rsidRPr="001445F4">
        <w:rPr>
          <w:b/>
          <w:bCs/>
          <w:lang w:val="es-MX"/>
        </w:rPr>
        <w:t>ura</w:t>
      </w:r>
      <w:r w:rsidRPr="001445F4">
        <w:rPr>
          <w:b/>
          <w:bCs/>
          <w:lang w:val="es-MX"/>
        </w:rPr>
        <w:t xml:space="preserve"> 6.</w:t>
      </w:r>
      <w:r w:rsidRPr="001445F4">
        <w:rPr>
          <w:lang w:val="es-MX"/>
        </w:rPr>
        <w:t xml:space="preserve"> Pregunta 4:</w:t>
      </w:r>
      <w:r w:rsidR="00954D91" w:rsidRPr="001445F4">
        <w:rPr>
          <w:i/>
          <w:iCs/>
          <w:lang w:val="es-MX"/>
        </w:rPr>
        <w:t xml:space="preserve"> </w:t>
      </w:r>
      <w:r w:rsidRPr="001445F4">
        <w:rPr>
          <w:lang w:val="es-MX"/>
        </w:rPr>
        <w:t>Porcentaje de uso de redes sociales y pagina web</w:t>
      </w:r>
    </w:p>
    <w:p w14:paraId="6F656EB3" w14:textId="76D8A99A" w:rsidR="006A790C" w:rsidRPr="001445F4" w:rsidRDefault="00BA52C4" w:rsidP="00152F15">
      <w:pPr>
        <w:contextualSpacing/>
        <w:jc w:val="center"/>
        <w:rPr>
          <w:lang w:val="es-MX"/>
        </w:rPr>
      </w:pPr>
      <w:r w:rsidRPr="001445F4">
        <w:rPr>
          <w:noProof/>
          <w:lang w:val="es-MX"/>
        </w:rPr>
        <w:drawing>
          <wp:inline distT="0" distB="0" distL="0" distR="0" wp14:anchorId="7F1087CE" wp14:editId="6B2EA0B8">
            <wp:extent cx="3840480" cy="241554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40480" cy="2415540"/>
                    </a:xfrm>
                    <a:prstGeom prst="rect">
                      <a:avLst/>
                    </a:prstGeom>
                    <a:noFill/>
                    <a:ln>
                      <a:noFill/>
                    </a:ln>
                  </pic:spPr>
                </pic:pic>
              </a:graphicData>
            </a:graphic>
          </wp:inline>
        </w:drawing>
      </w:r>
    </w:p>
    <w:p w14:paraId="65E8DB94" w14:textId="77777777" w:rsidR="0010173B" w:rsidRPr="001445F4" w:rsidRDefault="0010173B" w:rsidP="00152F15">
      <w:pPr>
        <w:pStyle w:val="Descripcin"/>
        <w:spacing w:after="0" w:line="360" w:lineRule="auto"/>
        <w:contextualSpacing/>
        <w:jc w:val="center"/>
        <w:rPr>
          <w:i w:val="0"/>
          <w:iCs w:val="0"/>
          <w:color w:val="auto"/>
          <w:sz w:val="24"/>
          <w:szCs w:val="24"/>
          <w:lang w:val="es-MX"/>
        </w:rPr>
      </w:pPr>
      <w:r w:rsidRPr="001445F4">
        <w:rPr>
          <w:i w:val="0"/>
          <w:iCs w:val="0"/>
          <w:color w:val="auto"/>
          <w:sz w:val="24"/>
          <w:szCs w:val="24"/>
          <w:lang w:val="es-MX"/>
        </w:rPr>
        <w:t>Fuente: Elaboración propia</w:t>
      </w:r>
    </w:p>
    <w:p w14:paraId="42655CD3" w14:textId="77777777" w:rsidR="0010173B" w:rsidRPr="001445F4" w:rsidRDefault="0010173B" w:rsidP="00152F15">
      <w:pPr>
        <w:contextualSpacing/>
        <w:jc w:val="center"/>
        <w:rPr>
          <w:lang w:val="es-MX"/>
        </w:rPr>
      </w:pPr>
    </w:p>
    <w:p w14:paraId="740BF2C8" w14:textId="0C6CB16F" w:rsidR="006A790C" w:rsidRPr="001445F4" w:rsidRDefault="006A790C" w:rsidP="00152F15">
      <w:pPr>
        <w:contextualSpacing/>
        <w:jc w:val="center"/>
        <w:rPr>
          <w:lang w:val="es-MX"/>
        </w:rPr>
      </w:pPr>
      <w:r w:rsidRPr="001445F4">
        <w:rPr>
          <w:b/>
          <w:bCs/>
          <w:lang w:val="es-MX"/>
        </w:rPr>
        <w:t>Fig</w:t>
      </w:r>
      <w:r w:rsidR="0010173B" w:rsidRPr="001445F4">
        <w:rPr>
          <w:b/>
          <w:bCs/>
          <w:lang w:val="es-MX"/>
        </w:rPr>
        <w:t>ura</w:t>
      </w:r>
      <w:r w:rsidRPr="001445F4">
        <w:rPr>
          <w:b/>
          <w:bCs/>
          <w:lang w:val="es-MX"/>
        </w:rPr>
        <w:t xml:space="preserve"> 7</w:t>
      </w:r>
      <w:r w:rsidRPr="001445F4">
        <w:rPr>
          <w:lang w:val="es-MX"/>
        </w:rPr>
        <w:t xml:space="preserve">. Pregunta 5: Porcentaje de negocios con equipo de </w:t>
      </w:r>
      <w:r w:rsidRPr="001445F4">
        <w:rPr>
          <w:i/>
          <w:iCs/>
          <w:lang w:val="es-MX"/>
        </w:rPr>
        <w:t>marketing</w:t>
      </w:r>
      <w:r w:rsidRPr="001445F4">
        <w:rPr>
          <w:lang w:val="es-MX"/>
        </w:rPr>
        <w:t xml:space="preserve"> digital </w:t>
      </w:r>
    </w:p>
    <w:p w14:paraId="4D7C2563" w14:textId="7FA11394" w:rsidR="006A790C" w:rsidRPr="001445F4" w:rsidRDefault="00BA52C4" w:rsidP="00152F15">
      <w:pPr>
        <w:contextualSpacing/>
        <w:jc w:val="center"/>
        <w:rPr>
          <w:lang w:val="es-MX"/>
        </w:rPr>
      </w:pPr>
      <w:r w:rsidRPr="001445F4">
        <w:rPr>
          <w:noProof/>
          <w:lang w:val="es-MX"/>
        </w:rPr>
        <w:drawing>
          <wp:inline distT="0" distB="0" distL="0" distR="0" wp14:anchorId="533CEAEC" wp14:editId="4BF0A26A">
            <wp:extent cx="4130040" cy="26289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30040" cy="2628900"/>
                    </a:xfrm>
                    <a:prstGeom prst="rect">
                      <a:avLst/>
                    </a:prstGeom>
                    <a:noFill/>
                    <a:ln>
                      <a:noFill/>
                    </a:ln>
                  </pic:spPr>
                </pic:pic>
              </a:graphicData>
            </a:graphic>
          </wp:inline>
        </w:drawing>
      </w:r>
    </w:p>
    <w:p w14:paraId="754E77E8" w14:textId="77777777" w:rsidR="0010173B" w:rsidRPr="001445F4" w:rsidRDefault="0010173B" w:rsidP="00152F15">
      <w:pPr>
        <w:pStyle w:val="Descripcin"/>
        <w:spacing w:after="0" w:line="360" w:lineRule="auto"/>
        <w:contextualSpacing/>
        <w:jc w:val="center"/>
        <w:rPr>
          <w:i w:val="0"/>
          <w:iCs w:val="0"/>
          <w:color w:val="auto"/>
          <w:sz w:val="24"/>
          <w:szCs w:val="24"/>
          <w:lang w:val="es-MX"/>
        </w:rPr>
      </w:pPr>
      <w:r w:rsidRPr="001445F4">
        <w:rPr>
          <w:i w:val="0"/>
          <w:iCs w:val="0"/>
          <w:color w:val="auto"/>
          <w:sz w:val="24"/>
          <w:szCs w:val="24"/>
          <w:lang w:val="es-MX"/>
        </w:rPr>
        <w:t>Fuente: Elaboración propia</w:t>
      </w:r>
    </w:p>
    <w:p w14:paraId="7A65FF99" w14:textId="77777777" w:rsidR="0010173B" w:rsidRDefault="0010173B" w:rsidP="00152F15">
      <w:pPr>
        <w:contextualSpacing/>
        <w:jc w:val="center"/>
        <w:rPr>
          <w:lang w:val="es-MX"/>
        </w:rPr>
      </w:pPr>
    </w:p>
    <w:p w14:paraId="631B17EA" w14:textId="77777777" w:rsidR="00152F15" w:rsidRDefault="00152F15" w:rsidP="00152F15">
      <w:pPr>
        <w:contextualSpacing/>
        <w:jc w:val="center"/>
        <w:rPr>
          <w:lang w:val="es-MX"/>
        </w:rPr>
      </w:pPr>
    </w:p>
    <w:p w14:paraId="14B9232B" w14:textId="77777777" w:rsidR="00152F15" w:rsidRDefault="00152F15" w:rsidP="00152F15">
      <w:pPr>
        <w:contextualSpacing/>
        <w:jc w:val="center"/>
        <w:rPr>
          <w:lang w:val="es-MX"/>
        </w:rPr>
      </w:pPr>
    </w:p>
    <w:p w14:paraId="589429D1" w14:textId="77777777" w:rsidR="00152F15" w:rsidRDefault="00152F15" w:rsidP="00152F15">
      <w:pPr>
        <w:contextualSpacing/>
        <w:jc w:val="center"/>
        <w:rPr>
          <w:lang w:val="es-MX"/>
        </w:rPr>
      </w:pPr>
    </w:p>
    <w:p w14:paraId="0D426B9D" w14:textId="77777777" w:rsidR="00152F15" w:rsidRDefault="00152F15" w:rsidP="00152F15">
      <w:pPr>
        <w:contextualSpacing/>
        <w:jc w:val="center"/>
        <w:rPr>
          <w:lang w:val="es-MX"/>
        </w:rPr>
      </w:pPr>
    </w:p>
    <w:p w14:paraId="1E7DAE9A" w14:textId="77777777" w:rsidR="00152F15" w:rsidRDefault="00152F15" w:rsidP="00152F15">
      <w:pPr>
        <w:contextualSpacing/>
        <w:jc w:val="center"/>
        <w:rPr>
          <w:lang w:val="es-MX"/>
        </w:rPr>
      </w:pPr>
    </w:p>
    <w:p w14:paraId="46A1B1C2" w14:textId="77777777" w:rsidR="00152F15" w:rsidRDefault="00152F15" w:rsidP="00152F15">
      <w:pPr>
        <w:contextualSpacing/>
        <w:jc w:val="center"/>
        <w:rPr>
          <w:lang w:val="es-MX"/>
        </w:rPr>
      </w:pPr>
    </w:p>
    <w:p w14:paraId="543CB939" w14:textId="77777777" w:rsidR="00152F15" w:rsidRPr="001445F4" w:rsidRDefault="00152F15" w:rsidP="00152F15">
      <w:pPr>
        <w:contextualSpacing/>
        <w:jc w:val="center"/>
        <w:rPr>
          <w:lang w:val="es-MX"/>
        </w:rPr>
      </w:pPr>
    </w:p>
    <w:p w14:paraId="2837F96F" w14:textId="01FD31E2" w:rsidR="006A790C" w:rsidRPr="001445F4" w:rsidRDefault="006A790C" w:rsidP="00152F15">
      <w:pPr>
        <w:contextualSpacing/>
        <w:jc w:val="center"/>
        <w:rPr>
          <w:lang w:val="es-MX"/>
        </w:rPr>
      </w:pPr>
      <w:r w:rsidRPr="001445F4">
        <w:rPr>
          <w:b/>
          <w:bCs/>
          <w:lang w:val="es-MX"/>
        </w:rPr>
        <w:lastRenderedPageBreak/>
        <w:t>Fig</w:t>
      </w:r>
      <w:r w:rsidR="0010173B" w:rsidRPr="001445F4">
        <w:rPr>
          <w:b/>
          <w:bCs/>
          <w:lang w:val="es-MX"/>
        </w:rPr>
        <w:t>ura</w:t>
      </w:r>
      <w:r w:rsidRPr="001445F4">
        <w:rPr>
          <w:b/>
          <w:bCs/>
          <w:lang w:val="es-MX"/>
        </w:rPr>
        <w:t xml:space="preserve"> 8.</w:t>
      </w:r>
      <w:r w:rsidRPr="001445F4">
        <w:rPr>
          <w:lang w:val="es-MX"/>
        </w:rPr>
        <w:t xml:space="preserve"> Pregunta 6:</w:t>
      </w:r>
      <w:r w:rsidR="00954D91" w:rsidRPr="001445F4">
        <w:rPr>
          <w:lang w:val="es-MX"/>
        </w:rPr>
        <w:t xml:space="preserve"> </w:t>
      </w:r>
      <w:r w:rsidRPr="001445F4">
        <w:rPr>
          <w:lang w:val="es-MX"/>
        </w:rPr>
        <w:t>Porcentaje de negocios que realizan pago de publicidad</w:t>
      </w:r>
    </w:p>
    <w:p w14:paraId="0668DA2A" w14:textId="1DB7D746" w:rsidR="006A790C" w:rsidRPr="001445F4" w:rsidRDefault="00BA52C4" w:rsidP="00152F15">
      <w:pPr>
        <w:contextualSpacing/>
        <w:jc w:val="center"/>
        <w:rPr>
          <w:lang w:val="es-MX"/>
        </w:rPr>
      </w:pPr>
      <w:r w:rsidRPr="001445F4">
        <w:rPr>
          <w:noProof/>
          <w:lang w:val="es-MX"/>
        </w:rPr>
        <w:drawing>
          <wp:inline distT="0" distB="0" distL="0" distR="0" wp14:anchorId="4405B1B6" wp14:editId="4A0E3298">
            <wp:extent cx="3870960" cy="264414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70960" cy="2644140"/>
                    </a:xfrm>
                    <a:prstGeom prst="rect">
                      <a:avLst/>
                    </a:prstGeom>
                    <a:noFill/>
                    <a:ln>
                      <a:noFill/>
                    </a:ln>
                  </pic:spPr>
                </pic:pic>
              </a:graphicData>
            </a:graphic>
          </wp:inline>
        </w:drawing>
      </w:r>
    </w:p>
    <w:p w14:paraId="696F6C36" w14:textId="77777777" w:rsidR="0010173B" w:rsidRPr="001445F4" w:rsidRDefault="0010173B" w:rsidP="00152F15">
      <w:pPr>
        <w:pStyle w:val="Descripcin"/>
        <w:spacing w:after="0" w:line="360" w:lineRule="auto"/>
        <w:contextualSpacing/>
        <w:jc w:val="center"/>
        <w:rPr>
          <w:i w:val="0"/>
          <w:iCs w:val="0"/>
          <w:color w:val="auto"/>
          <w:sz w:val="24"/>
          <w:szCs w:val="24"/>
          <w:lang w:val="es-MX"/>
        </w:rPr>
      </w:pPr>
      <w:r w:rsidRPr="001445F4">
        <w:rPr>
          <w:i w:val="0"/>
          <w:iCs w:val="0"/>
          <w:color w:val="auto"/>
          <w:sz w:val="24"/>
          <w:szCs w:val="24"/>
          <w:lang w:val="es-MX"/>
        </w:rPr>
        <w:t>Fuente: Elaboración propia</w:t>
      </w:r>
    </w:p>
    <w:p w14:paraId="722D3BA6" w14:textId="77777777" w:rsidR="00354248" w:rsidRDefault="00354248" w:rsidP="00152F15">
      <w:pPr>
        <w:contextualSpacing/>
        <w:jc w:val="center"/>
        <w:rPr>
          <w:b/>
          <w:bCs/>
          <w:lang w:val="es-MX"/>
        </w:rPr>
      </w:pPr>
    </w:p>
    <w:p w14:paraId="398AF6B2" w14:textId="454B3B42" w:rsidR="006A790C" w:rsidRPr="001445F4" w:rsidRDefault="006A790C" w:rsidP="00152F15">
      <w:pPr>
        <w:contextualSpacing/>
        <w:jc w:val="center"/>
        <w:rPr>
          <w:lang w:val="es-MX"/>
        </w:rPr>
      </w:pPr>
      <w:r w:rsidRPr="001445F4">
        <w:rPr>
          <w:b/>
          <w:bCs/>
          <w:lang w:val="es-MX"/>
        </w:rPr>
        <w:t>Fig</w:t>
      </w:r>
      <w:r w:rsidR="0010173B" w:rsidRPr="001445F4">
        <w:rPr>
          <w:b/>
          <w:bCs/>
          <w:lang w:val="es-MX"/>
        </w:rPr>
        <w:t>ura</w:t>
      </w:r>
      <w:r w:rsidRPr="001445F4">
        <w:rPr>
          <w:b/>
          <w:bCs/>
          <w:lang w:val="es-MX"/>
        </w:rPr>
        <w:t xml:space="preserve"> 9.</w:t>
      </w:r>
      <w:r w:rsidRPr="001445F4">
        <w:rPr>
          <w:lang w:val="es-MX"/>
        </w:rPr>
        <w:t xml:space="preserve"> Pregunta 7:</w:t>
      </w:r>
      <w:r w:rsidR="00954D91" w:rsidRPr="001445F4">
        <w:rPr>
          <w:lang w:val="es-MX"/>
        </w:rPr>
        <w:t xml:space="preserve"> </w:t>
      </w:r>
      <w:r w:rsidRPr="001445F4">
        <w:rPr>
          <w:lang w:val="es-MX"/>
        </w:rPr>
        <w:t xml:space="preserve">Porcentaje de utilidad de las redes sociales percibida por vendedores </w:t>
      </w:r>
    </w:p>
    <w:p w14:paraId="3BBC932C" w14:textId="1F7C7C89" w:rsidR="006A790C" w:rsidRPr="001445F4" w:rsidRDefault="00BA52C4" w:rsidP="00152F15">
      <w:pPr>
        <w:contextualSpacing/>
        <w:jc w:val="center"/>
        <w:rPr>
          <w:lang w:val="es-MX"/>
        </w:rPr>
      </w:pPr>
      <w:r w:rsidRPr="001445F4">
        <w:rPr>
          <w:noProof/>
          <w:lang w:val="es-MX"/>
        </w:rPr>
        <w:drawing>
          <wp:inline distT="0" distB="0" distL="0" distR="0" wp14:anchorId="5CCE6DE0" wp14:editId="0417C8BC">
            <wp:extent cx="3794760" cy="27051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94760" cy="2705100"/>
                    </a:xfrm>
                    <a:prstGeom prst="rect">
                      <a:avLst/>
                    </a:prstGeom>
                    <a:noFill/>
                    <a:ln>
                      <a:noFill/>
                    </a:ln>
                  </pic:spPr>
                </pic:pic>
              </a:graphicData>
            </a:graphic>
          </wp:inline>
        </w:drawing>
      </w:r>
    </w:p>
    <w:p w14:paraId="1F9E7C77" w14:textId="77777777" w:rsidR="0010173B" w:rsidRPr="001445F4" w:rsidRDefault="0010173B" w:rsidP="00152F15">
      <w:pPr>
        <w:pStyle w:val="Descripcin"/>
        <w:spacing w:after="0" w:line="360" w:lineRule="auto"/>
        <w:contextualSpacing/>
        <w:jc w:val="center"/>
        <w:rPr>
          <w:i w:val="0"/>
          <w:iCs w:val="0"/>
          <w:color w:val="auto"/>
          <w:sz w:val="24"/>
          <w:szCs w:val="24"/>
          <w:lang w:val="es-MX"/>
        </w:rPr>
      </w:pPr>
      <w:r w:rsidRPr="001445F4">
        <w:rPr>
          <w:i w:val="0"/>
          <w:iCs w:val="0"/>
          <w:color w:val="auto"/>
          <w:sz w:val="24"/>
          <w:szCs w:val="24"/>
          <w:lang w:val="es-MX"/>
        </w:rPr>
        <w:t>Fuente: Elaboración propia</w:t>
      </w:r>
    </w:p>
    <w:p w14:paraId="37AA6982" w14:textId="77777777" w:rsidR="0010173B" w:rsidRDefault="0010173B" w:rsidP="00152F15">
      <w:pPr>
        <w:contextualSpacing/>
        <w:jc w:val="center"/>
        <w:rPr>
          <w:b/>
          <w:bCs/>
          <w:lang w:val="es-MX"/>
        </w:rPr>
      </w:pPr>
    </w:p>
    <w:p w14:paraId="14675C56" w14:textId="77777777" w:rsidR="00152F15" w:rsidRDefault="00152F15" w:rsidP="00152F15">
      <w:pPr>
        <w:contextualSpacing/>
        <w:jc w:val="center"/>
        <w:rPr>
          <w:b/>
          <w:bCs/>
          <w:lang w:val="es-MX"/>
        </w:rPr>
      </w:pPr>
    </w:p>
    <w:p w14:paraId="38917598" w14:textId="77777777" w:rsidR="00152F15" w:rsidRDefault="00152F15" w:rsidP="00152F15">
      <w:pPr>
        <w:contextualSpacing/>
        <w:jc w:val="center"/>
        <w:rPr>
          <w:b/>
          <w:bCs/>
          <w:lang w:val="es-MX"/>
        </w:rPr>
      </w:pPr>
    </w:p>
    <w:p w14:paraId="570CA72F" w14:textId="77777777" w:rsidR="00152F15" w:rsidRDefault="00152F15" w:rsidP="00152F15">
      <w:pPr>
        <w:contextualSpacing/>
        <w:jc w:val="center"/>
        <w:rPr>
          <w:b/>
          <w:bCs/>
          <w:lang w:val="es-MX"/>
        </w:rPr>
      </w:pPr>
    </w:p>
    <w:p w14:paraId="3033A1E5" w14:textId="77777777" w:rsidR="00152F15" w:rsidRDefault="00152F15" w:rsidP="00152F15">
      <w:pPr>
        <w:contextualSpacing/>
        <w:jc w:val="center"/>
        <w:rPr>
          <w:b/>
          <w:bCs/>
          <w:lang w:val="es-MX"/>
        </w:rPr>
      </w:pPr>
    </w:p>
    <w:p w14:paraId="0E66CA32" w14:textId="77777777" w:rsidR="00152F15" w:rsidRDefault="00152F15" w:rsidP="00152F15">
      <w:pPr>
        <w:contextualSpacing/>
        <w:jc w:val="center"/>
        <w:rPr>
          <w:b/>
          <w:bCs/>
          <w:lang w:val="es-MX"/>
        </w:rPr>
      </w:pPr>
    </w:p>
    <w:p w14:paraId="5BF90552" w14:textId="77777777" w:rsidR="00152F15" w:rsidRPr="001445F4" w:rsidRDefault="00152F15" w:rsidP="00152F15">
      <w:pPr>
        <w:contextualSpacing/>
        <w:jc w:val="center"/>
        <w:rPr>
          <w:b/>
          <w:bCs/>
          <w:lang w:val="es-MX"/>
        </w:rPr>
      </w:pPr>
    </w:p>
    <w:p w14:paraId="1F87D49D" w14:textId="5EE7C8D9" w:rsidR="006A790C" w:rsidRPr="001445F4" w:rsidRDefault="006A790C" w:rsidP="00152F15">
      <w:pPr>
        <w:contextualSpacing/>
        <w:jc w:val="center"/>
        <w:rPr>
          <w:lang w:val="es-MX"/>
        </w:rPr>
      </w:pPr>
      <w:r w:rsidRPr="001445F4">
        <w:rPr>
          <w:b/>
          <w:bCs/>
          <w:lang w:val="es-MX"/>
        </w:rPr>
        <w:lastRenderedPageBreak/>
        <w:t>Fig</w:t>
      </w:r>
      <w:r w:rsidR="0010173B" w:rsidRPr="001445F4">
        <w:rPr>
          <w:b/>
          <w:bCs/>
          <w:lang w:val="es-MX"/>
        </w:rPr>
        <w:t>ura</w:t>
      </w:r>
      <w:r w:rsidRPr="001445F4">
        <w:rPr>
          <w:b/>
          <w:bCs/>
          <w:lang w:val="es-MX"/>
        </w:rPr>
        <w:t xml:space="preserve"> 10.</w:t>
      </w:r>
      <w:r w:rsidRPr="001445F4">
        <w:rPr>
          <w:lang w:val="es-MX"/>
        </w:rPr>
        <w:t xml:space="preserve"> Pregunta 8</w:t>
      </w:r>
      <w:r w:rsidR="0010173B" w:rsidRPr="001445F4">
        <w:rPr>
          <w:lang w:val="es-MX"/>
        </w:rPr>
        <w:t>:</w:t>
      </w:r>
      <w:r w:rsidRPr="001445F4">
        <w:rPr>
          <w:lang w:val="es-MX"/>
        </w:rPr>
        <w:t xml:space="preserve"> Porcentaje de productores que venden diseño propio</w:t>
      </w:r>
    </w:p>
    <w:p w14:paraId="38F445EE" w14:textId="17CB4A56" w:rsidR="006A790C" w:rsidRPr="001445F4" w:rsidRDefault="00BA52C4" w:rsidP="00152F15">
      <w:pPr>
        <w:contextualSpacing/>
        <w:jc w:val="center"/>
        <w:rPr>
          <w:lang w:val="es-MX"/>
        </w:rPr>
      </w:pPr>
      <w:r w:rsidRPr="001445F4">
        <w:rPr>
          <w:noProof/>
          <w:lang w:val="es-MX"/>
        </w:rPr>
        <w:drawing>
          <wp:inline distT="0" distB="0" distL="0" distR="0" wp14:anchorId="5F649681" wp14:editId="5D6FC1E0">
            <wp:extent cx="2788920" cy="2864297"/>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02717" cy="2878467"/>
                    </a:xfrm>
                    <a:prstGeom prst="rect">
                      <a:avLst/>
                    </a:prstGeom>
                    <a:noFill/>
                    <a:ln>
                      <a:noFill/>
                    </a:ln>
                  </pic:spPr>
                </pic:pic>
              </a:graphicData>
            </a:graphic>
          </wp:inline>
        </w:drawing>
      </w:r>
    </w:p>
    <w:p w14:paraId="0C8DBAC3" w14:textId="77777777" w:rsidR="0010173B" w:rsidRPr="001445F4" w:rsidRDefault="0010173B" w:rsidP="00152F15">
      <w:pPr>
        <w:pStyle w:val="Descripcin"/>
        <w:spacing w:after="0" w:line="360" w:lineRule="auto"/>
        <w:contextualSpacing/>
        <w:jc w:val="center"/>
        <w:rPr>
          <w:i w:val="0"/>
          <w:iCs w:val="0"/>
          <w:color w:val="auto"/>
          <w:sz w:val="24"/>
          <w:szCs w:val="24"/>
          <w:lang w:val="es-MX"/>
        </w:rPr>
      </w:pPr>
      <w:r w:rsidRPr="001445F4">
        <w:rPr>
          <w:i w:val="0"/>
          <w:iCs w:val="0"/>
          <w:color w:val="auto"/>
          <w:sz w:val="24"/>
          <w:szCs w:val="24"/>
          <w:lang w:val="es-MX"/>
        </w:rPr>
        <w:t>Fuente: Elaboración propia</w:t>
      </w:r>
    </w:p>
    <w:p w14:paraId="648ECE88" w14:textId="101C1429" w:rsidR="006A790C" w:rsidRPr="001445F4" w:rsidRDefault="006A790C" w:rsidP="00152F15">
      <w:pPr>
        <w:pStyle w:val="Prrafodelista"/>
        <w:ind w:left="357" w:firstLine="709"/>
        <w:rPr>
          <w:color w:val="000000" w:themeColor="text1"/>
          <w:lang w:val="es-MX"/>
        </w:rPr>
      </w:pPr>
      <w:r w:rsidRPr="001445F4">
        <w:rPr>
          <w:color w:val="000000" w:themeColor="text1"/>
          <w:lang w:val="es-MX"/>
        </w:rPr>
        <w:t xml:space="preserve">La tabla </w:t>
      </w:r>
      <w:r w:rsidR="00212661" w:rsidRPr="001445F4">
        <w:rPr>
          <w:color w:val="000000" w:themeColor="text1"/>
          <w:lang w:val="es-MX"/>
        </w:rPr>
        <w:t>1</w:t>
      </w:r>
      <w:r w:rsidRPr="001445F4">
        <w:rPr>
          <w:color w:val="000000" w:themeColor="text1"/>
          <w:lang w:val="es-MX"/>
        </w:rPr>
        <w:t xml:space="preserve"> muestra los resultados del instrumento.</w:t>
      </w:r>
    </w:p>
    <w:p w14:paraId="754B22BA" w14:textId="77777777" w:rsidR="0010173B" w:rsidRPr="001445F4" w:rsidRDefault="0010173B" w:rsidP="00152F15">
      <w:pPr>
        <w:pStyle w:val="Prrafodelista"/>
        <w:ind w:left="357" w:firstLine="709"/>
        <w:rPr>
          <w:color w:val="000000" w:themeColor="text1"/>
          <w:lang w:val="es-MX"/>
        </w:rPr>
      </w:pPr>
    </w:p>
    <w:p w14:paraId="3444D03C" w14:textId="3EEC7CAC" w:rsidR="006A790C" w:rsidRPr="00354248" w:rsidRDefault="006A790C" w:rsidP="00152F15">
      <w:pPr>
        <w:pStyle w:val="Prrafodelista"/>
        <w:ind w:left="357"/>
        <w:jc w:val="center"/>
        <w:rPr>
          <w:color w:val="000000" w:themeColor="text1"/>
          <w:lang w:val="es-MX"/>
        </w:rPr>
      </w:pPr>
      <w:r w:rsidRPr="00354248">
        <w:rPr>
          <w:b/>
          <w:bCs/>
          <w:color w:val="000000" w:themeColor="text1"/>
          <w:lang w:val="es-MX"/>
        </w:rPr>
        <w:t xml:space="preserve">Tabla </w:t>
      </w:r>
      <w:r w:rsidR="00212661" w:rsidRPr="00354248">
        <w:rPr>
          <w:b/>
          <w:bCs/>
          <w:color w:val="000000" w:themeColor="text1"/>
          <w:lang w:val="es-MX"/>
        </w:rPr>
        <w:t>1</w:t>
      </w:r>
      <w:r w:rsidRPr="00354248">
        <w:rPr>
          <w:color w:val="000000" w:themeColor="text1"/>
          <w:lang w:val="es-MX"/>
        </w:rPr>
        <w:t xml:space="preserve">. Resultados </w:t>
      </w:r>
      <w:r w:rsidR="0010173B" w:rsidRPr="00354248">
        <w:rPr>
          <w:color w:val="000000" w:themeColor="text1"/>
          <w:lang w:val="es-MX"/>
        </w:rPr>
        <w:t>de</w:t>
      </w:r>
      <w:r w:rsidRPr="00354248">
        <w:rPr>
          <w:color w:val="000000" w:themeColor="text1"/>
          <w:lang w:val="es-MX"/>
        </w:rPr>
        <w:t xml:space="preserve">l instrumento aplicado a </w:t>
      </w:r>
      <w:r w:rsidR="0010173B" w:rsidRPr="00354248">
        <w:rPr>
          <w:color w:val="000000" w:themeColor="text1"/>
          <w:lang w:val="es-MX"/>
        </w:rPr>
        <w:t xml:space="preserve">joyerías </w:t>
      </w:r>
      <w:r w:rsidRPr="00354248">
        <w:rPr>
          <w:color w:val="000000" w:themeColor="text1"/>
          <w:lang w:val="es-MX"/>
        </w:rPr>
        <w:t>del centro histórico de la Ciudad de México</w:t>
      </w:r>
      <w:r w:rsidRPr="00354248">
        <w:rPr>
          <w:sz w:val="28"/>
          <w:szCs w:val="28"/>
          <w:lang w:val="es-MX"/>
        </w:rPr>
        <w:t xml:space="preserve"> </w:t>
      </w:r>
    </w:p>
    <w:tbl>
      <w:tblPr>
        <w:tblStyle w:val="Tablanormal2"/>
        <w:tblW w:w="88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8869"/>
      </w:tblGrid>
      <w:tr w:rsidR="006A790C" w:rsidRPr="00152F15" w14:paraId="34F7E805" w14:textId="77777777" w:rsidTr="0040368E">
        <w:trPr>
          <w:cnfStyle w:val="000000100000" w:firstRow="0" w:lastRow="0" w:firstColumn="0" w:lastColumn="0" w:oddVBand="0" w:evenVBand="0" w:oddHBand="1" w:evenHBand="0" w:firstRowFirstColumn="0" w:firstRowLastColumn="0" w:lastRowFirstColumn="0" w:lastRowLastColumn="0"/>
          <w:jc w:val="center"/>
        </w:trPr>
        <w:tc>
          <w:tcPr>
            <w:tcW w:w="8869" w:type="dxa"/>
            <w:tcBorders>
              <w:top w:val="none" w:sz="0" w:space="0" w:color="auto"/>
              <w:bottom w:val="none" w:sz="0" w:space="0" w:color="auto"/>
            </w:tcBorders>
          </w:tcPr>
          <w:p w14:paraId="4EF5562D" w14:textId="77777777" w:rsidR="006A790C" w:rsidRPr="00152F15" w:rsidRDefault="006A790C" w:rsidP="00152F15">
            <w:pPr>
              <w:pStyle w:val="Prrafodelista"/>
              <w:ind w:left="357" w:firstLine="709"/>
              <w:rPr>
                <w:color w:val="000000" w:themeColor="text1"/>
                <w:lang w:val="es-MX"/>
              </w:rPr>
            </w:pPr>
            <w:r w:rsidRPr="00152F15">
              <w:rPr>
                <w:color w:val="000000" w:themeColor="text1"/>
                <w:lang w:val="es-MX"/>
              </w:rPr>
              <w:t>¿Tiene algún comentario del contexto actual que vive el sector joyero?</w:t>
            </w:r>
          </w:p>
        </w:tc>
      </w:tr>
      <w:tr w:rsidR="006A790C" w:rsidRPr="00152F15" w14:paraId="47B17C5E" w14:textId="77777777" w:rsidTr="0040368E">
        <w:trPr>
          <w:jc w:val="center"/>
        </w:trPr>
        <w:tc>
          <w:tcPr>
            <w:tcW w:w="8869" w:type="dxa"/>
          </w:tcPr>
          <w:p w14:paraId="258CE255" w14:textId="7CA40C29" w:rsidR="006A790C" w:rsidRPr="00152F15" w:rsidRDefault="006A790C" w:rsidP="00152F15">
            <w:pPr>
              <w:pStyle w:val="Prrafodelista"/>
              <w:pBdr>
                <w:top w:val="nil"/>
                <w:left w:val="nil"/>
                <w:bottom w:val="nil"/>
                <w:right w:val="nil"/>
                <w:between w:val="nil"/>
              </w:pBdr>
              <w:ind w:left="357" w:firstLine="709"/>
              <w:rPr>
                <w:i/>
                <w:iCs/>
                <w:color w:val="000000" w:themeColor="text1"/>
                <w:lang w:val="es-MX"/>
              </w:rPr>
            </w:pPr>
            <w:r w:rsidRPr="00152F15">
              <w:rPr>
                <w:i/>
                <w:iCs/>
                <w:color w:val="000000" w:themeColor="text1"/>
                <w:lang w:val="es-MX"/>
              </w:rPr>
              <w:t>Comentarios relevantes</w:t>
            </w:r>
          </w:p>
          <w:p w14:paraId="28D39A8A" w14:textId="493DB2BF" w:rsidR="006A790C" w:rsidRPr="00152F15" w:rsidRDefault="006A790C" w:rsidP="008B5E3D">
            <w:pPr>
              <w:pStyle w:val="Prrafodelista"/>
              <w:numPr>
                <w:ilvl w:val="0"/>
                <w:numId w:val="4"/>
              </w:numPr>
              <w:pBdr>
                <w:top w:val="nil"/>
                <w:left w:val="nil"/>
                <w:bottom w:val="nil"/>
                <w:right w:val="nil"/>
                <w:between w:val="nil"/>
              </w:pBdr>
              <w:rPr>
                <w:color w:val="000000" w:themeColor="text1"/>
                <w:lang w:val="es-MX"/>
              </w:rPr>
            </w:pPr>
            <w:r w:rsidRPr="00152F15">
              <w:rPr>
                <w:color w:val="000000" w:themeColor="text1"/>
                <w:lang w:val="es-MX"/>
              </w:rPr>
              <w:t>La gente no quiere consumir alhajas por la delincuencia</w:t>
            </w:r>
            <w:r w:rsidR="00F92105" w:rsidRPr="00152F15">
              <w:rPr>
                <w:color w:val="000000" w:themeColor="text1"/>
                <w:lang w:val="es-MX"/>
              </w:rPr>
              <w:t>.</w:t>
            </w:r>
            <w:r w:rsidRPr="00152F15">
              <w:rPr>
                <w:color w:val="000000" w:themeColor="text1"/>
                <w:lang w:val="es-MX"/>
              </w:rPr>
              <w:t xml:space="preserve"> </w:t>
            </w:r>
            <w:r w:rsidR="00F92105" w:rsidRPr="00152F15">
              <w:rPr>
                <w:color w:val="000000" w:themeColor="text1"/>
                <w:lang w:val="es-MX"/>
              </w:rPr>
              <w:t>H</w:t>
            </w:r>
            <w:r w:rsidRPr="00152F15">
              <w:rPr>
                <w:color w:val="000000" w:themeColor="text1"/>
                <w:lang w:val="es-MX"/>
              </w:rPr>
              <w:t>ay un bajo consumo de plata y oro por miedo a robos.</w:t>
            </w:r>
          </w:p>
          <w:p w14:paraId="58DC7ACB" w14:textId="3E1E0AA9" w:rsidR="006A790C" w:rsidRPr="00152F15" w:rsidRDefault="00F92105" w:rsidP="008B5E3D">
            <w:pPr>
              <w:pStyle w:val="Prrafodelista"/>
              <w:numPr>
                <w:ilvl w:val="0"/>
                <w:numId w:val="4"/>
              </w:numPr>
              <w:pBdr>
                <w:top w:val="nil"/>
                <w:left w:val="nil"/>
                <w:bottom w:val="nil"/>
                <w:right w:val="nil"/>
                <w:between w:val="nil"/>
              </w:pBdr>
              <w:rPr>
                <w:color w:val="000000" w:themeColor="text1"/>
                <w:lang w:val="es-MX"/>
              </w:rPr>
            </w:pPr>
            <w:r w:rsidRPr="00152F15">
              <w:rPr>
                <w:color w:val="000000" w:themeColor="text1"/>
                <w:lang w:val="es-MX"/>
              </w:rPr>
              <w:t xml:space="preserve">Solo usan </w:t>
            </w:r>
            <w:r w:rsidR="006A790C" w:rsidRPr="00152F15">
              <w:rPr>
                <w:color w:val="000000" w:themeColor="text1"/>
                <w:lang w:val="es-MX"/>
              </w:rPr>
              <w:t>Instagram como catálogo</w:t>
            </w:r>
            <w:r w:rsidRPr="00152F15">
              <w:rPr>
                <w:color w:val="000000" w:themeColor="text1"/>
                <w:lang w:val="es-MX"/>
              </w:rPr>
              <w:t>.</w:t>
            </w:r>
            <w:r w:rsidR="006A790C" w:rsidRPr="00152F15">
              <w:rPr>
                <w:color w:val="000000" w:themeColor="text1"/>
                <w:lang w:val="es-MX"/>
              </w:rPr>
              <w:t xml:space="preserve"> </w:t>
            </w:r>
            <w:r w:rsidRPr="00152F15">
              <w:rPr>
                <w:color w:val="000000" w:themeColor="text1"/>
                <w:lang w:val="es-MX"/>
              </w:rPr>
              <w:t>N</w:t>
            </w:r>
            <w:r w:rsidR="006A790C" w:rsidRPr="00152F15">
              <w:rPr>
                <w:color w:val="000000" w:themeColor="text1"/>
                <w:lang w:val="es-MX"/>
              </w:rPr>
              <w:t>o les ha ayudado a realizar ventas</w:t>
            </w:r>
            <w:r w:rsidRPr="00152F15">
              <w:rPr>
                <w:color w:val="000000" w:themeColor="text1"/>
                <w:lang w:val="es-MX"/>
              </w:rPr>
              <w:t>.</w:t>
            </w:r>
            <w:r w:rsidR="006A790C" w:rsidRPr="00152F15">
              <w:rPr>
                <w:color w:val="000000" w:themeColor="text1"/>
                <w:lang w:val="es-MX"/>
              </w:rPr>
              <w:t xml:space="preserve"> </w:t>
            </w:r>
            <w:r w:rsidRPr="00152F15">
              <w:rPr>
                <w:color w:val="000000" w:themeColor="text1"/>
                <w:lang w:val="es-MX"/>
              </w:rPr>
              <w:t>N</w:t>
            </w:r>
            <w:r w:rsidR="006A790C" w:rsidRPr="00152F15">
              <w:rPr>
                <w:color w:val="000000" w:themeColor="text1"/>
                <w:lang w:val="es-MX"/>
              </w:rPr>
              <w:t>o hacen publicidad</w:t>
            </w:r>
            <w:r w:rsidR="0010173B" w:rsidRPr="00152F15">
              <w:rPr>
                <w:color w:val="000000" w:themeColor="text1"/>
                <w:lang w:val="es-MX"/>
              </w:rPr>
              <w:t>.</w:t>
            </w:r>
          </w:p>
          <w:p w14:paraId="1D5FB5B5" w14:textId="659563DE" w:rsidR="006A790C" w:rsidRPr="00152F15" w:rsidRDefault="006A790C" w:rsidP="008B5E3D">
            <w:pPr>
              <w:pStyle w:val="Prrafodelista"/>
              <w:numPr>
                <w:ilvl w:val="0"/>
                <w:numId w:val="4"/>
              </w:numPr>
              <w:pBdr>
                <w:top w:val="nil"/>
                <w:left w:val="nil"/>
                <w:bottom w:val="nil"/>
                <w:right w:val="nil"/>
                <w:between w:val="nil"/>
              </w:pBdr>
              <w:rPr>
                <w:color w:val="000000" w:themeColor="text1"/>
                <w:lang w:val="es-MX"/>
              </w:rPr>
            </w:pPr>
            <w:r w:rsidRPr="00152F15">
              <w:rPr>
                <w:color w:val="000000" w:themeColor="text1"/>
                <w:lang w:val="es-MX"/>
              </w:rPr>
              <w:t>La pandemia s</w:t>
            </w:r>
            <w:r w:rsidR="0010173B" w:rsidRPr="00152F15">
              <w:rPr>
                <w:color w:val="000000" w:themeColor="text1"/>
                <w:lang w:val="es-MX"/>
              </w:rPr>
              <w:t>í</w:t>
            </w:r>
            <w:r w:rsidRPr="00152F15">
              <w:rPr>
                <w:color w:val="000000" w:themeColor="text1"/>
                <w:lang w:val="es-MX"/>
              </w:rPr>
              <w:t xml:space="preserve"> afecto su negocio, </w:t>
            </w:r>
            <w:r w:rsidR="0010173B" w:rsidRPr="00152F15">
              <w:rPr>
                <w:color w:val="000000" w:themeColor="text1"/>
                <w:lang w:val="es-MX"/>
              </w:rPr>
              <w:t xml:space="preserve">pues </w:t>
            </w:r>
            <w:r w:rsidRPr="00152F15">
              <w:rPr>
                <w:color w:val="000000" w:themeColor="text1"/>
                <w:lang w:val="es-MX"/>
              </w:rPr>
              <w:t>al ser lugares muy concurridos, la afluencia de gente baj</w:t>
            </w:r>
            <w:r w:rsidR="0010173B" w:rsidRPr="00152F15">
              <w:rPr>
                <w:color w:val="000000" w:themeColor="text1"/>
                <w:lang w:val="es-MX"/>
              </w:rPr>
              <w:t>ó</w:t>
            </w:r>
            <w:r w:rsidRPr="00152F15">
              <w:rPr>
                <w:color w:val="000000" w:themeColor="text1"/>
                <w:lang w:val="es-MX"/>
              </w:rPr>
              <w:t xml:space="preserve"> por miedo a contagio</w:t>
            </w:r>
            <w:r w:rsidR="00F92105" w:rsidRPr="00152F15">
              <w:rPr>
                <w:color w:val="000000" w:themeColor="text1"/>
                <w:lang w:val="es-MX"/>
              </w:rPr>
              <w:t>s</w:t>
            </w:r>
            <w:r w:rsidR="0010173B" w:rsidRPr="00152F15">
              <w:rPr>
                <w:color w:val="000000" w:themeColor="text1"/>
                <w:lang w:val="es-MX"/>
              </w:rPr>
              <w:t>.</w:t>
            </w:r>
          </w:p>
          <w:p w14:paraId="7BCAB32C" w14:textId="2F251D95" w:rsidR="006A790C" w:rsidRPr="00152F15" w:rsidRDefault="006A790C" w:rsidP="008B5E3D">
            <w:pPr>
              <w:pStyle w:val="Prrafodelista"/>
              <w:numPr>
                <w:ilvl w:val="0"/>
                <w:numId w:val="4"/>
              </w:numPr>
              <w:pBdr>
                <w:top w:val="nil"/>
                <w:left w:val="nil"/>
                <w:bottom w:val="nil"/>
                <w:right w:val="nil"/>
                <w:between w:val="nil"/>
              </w:pBdr>
              <w:rPr>
                <w:color w:val="000000" w:themeColor="text1"/>
                <w:lang w:val="es-MX"/>
              </w:rPr>
            </w:pPr>
            <w:r w:rsidRPr="00152F15">
              <w:rPr>
                <w:color w:val="000000" w:themeColor="text1"/>
                <w:lang w:val="es-MX"/>
              </w:rPr>
              <w:t>Fueron de los primeros negocios en volver a cerrar por el rebrote</w:t>
            </w:r>
            <w:r w:rsidR="0010173B" w:rsidRPr="00152F15">
              <w:rPr>
                <w:color w:val="000000" w:themeColor="text1"/>
                <w:lang w:val="es-MX"/>
              </w:rPr>
              <w:t>.</w:t>
            </w:r>
          </w:p>
          <w:p w14:paraId="2A4897B2" w14:textId="66C86B9E" w:rsidR="006A790C" w:rsidRPr="00152F15" w:rsidRDefault="006A790C" w:rsidP="008B5E3D">
            <w:pPr>
              <w:pStyle w:val="Prrafodelista"/>
              <w:numPr>
                <w:ilvl w:val="0"/>
                <w:numId w:val="4"/>
              </w:numPr>
              <w:pBdr>
                <w:top w:val="nil"/>
                <w:left w:val="nil"/>
                <w:bottom w:val="nil"/>
                <w:right w:val="nil"/>
                <w:between w:val="nil"/>
              </w:pBdr>
              <w:rPr>
                <w:color w:val="000000" w:themeColor="text1"/>
                <w:lang w:val="es-MX"/>
              </w:rPr>
            </w:pPr>
            <w:r w:rsidRPr="00152F15">
              <w:rPr>
                <w:color w:val="000000" w:themeColor="text1"/>
                <w:lang w:val="es-MX"/>
              </w:rPr>
              <w:t>Tras la pandemia disminuyeron los clientes</w:t>
            </w:r>
            <w:r w:rsidR="0010173B" w:rsidRPr="00152F15">
              <w:rPr>
                <w:color w:val="000000" w:themeColor="text1"/>
                <w:lang w:val="es-MX"/>
              </w:rPr>
              <w:t>.</w:t>
            </w:r>
          </w:p>
          <w:p w14:paraId="3DF0531E" w14:textId="6FA3DEB7" w:rsidR="006A790C" w:rsidRPr="00152F15" w:rsidRDefault="006A790C" w:rsidP="008B5E3D">
            <w:pPr>
              <w:pStyle w:val="Prrafodelista"/>
              <w:numPr>
                <w:ilvl w:val="0"/>
                <w:numId w:val="4"/>
              </w:numPr>
              <w:pBdr>
                <w:top w:val="nil"/>
                <w:left w:val="nil"/>
                <w:bottom w:val="nil"/>
                <w:right w:val="nil"/>
                <w:between w:val="nil"/>
              </w:pBdr>
              <w:rPr>
                <w:color w:val="000000" w:themeColor="text1"/>
                <w:lang w:val="es-MX"/>
              </w:rPr>
            </w:pPr>
            <w:r w:rsidRPr="00152F15">
              <w:rPr>
                <w:color w:val="000000" w:themeColor="text1"/>
                <w:lang w:val="es-MX"/>
              </w:rPr>
              <w:t xml:space="preserve">Hay que </w:t>
            </w:r>
            <w:r w:rsidR="00F92105" w:rsidRPr="00152F15">
              <w:rPr>
                <w:color w:val="000000" w:themeColor="text1"/>
                <w:lang w:val="es-MX"/>
              </w:rPr>
              <w:t>usar</w:t>
            </w:r>
            <w:r w:rsidRPr="00152F15">
              <w:rPr>
                <w:color w:val="000000" w:themeColor="text1"/>
                <w:lang w:val="es-MX"/>
              </w:rPr>
              <w:t xml:space="preserve"> las ventas en línea</w:t>
            </w:r>
            <w:r w:rsidR="0010173B" w:rsidRPr="00152F15">
              <w:rPr>
                <w:color w:val="000000" w:themeColor="text1"/>
                <w:lang w:val="es-MX"/>
              </w:rPr>
              <w:t>.</w:t>
            </w:r>
          </w:p>
        </w:tc>
      </w:tr>
    </w:tbl>
    <w:p w14:paraId="11779639" w14:textId="77777777" w:rsidR="0010173B" w:rsidRPr="001445F4" w:rsidRDefault="0010173B" w:rsidP="00152F15">
      <w:pPr>
        <w:pStyle w:val="Descripcin"/>
        <w:spacing w:after="0" w:line="360" w:lineRule="auto"/>
        <w:contextualSpacing/>
        <w:jc w:val="center"/>
        <w:rPr>
          <w:i w:val="0"/>
          <w:iCs w:val="0"/>
          <w:color w:val="auto"/>
          <w:sz w:val="24"/>
          <w:szCs w:val="24"/>
          <w:lang w:val="es-MX"/>
        </w:rPr>
      </w:pPr>
      <w:r w:rsidRPr="001445F4">
        <w:rPr>
          <w:i w:val="0"/>
          <w:iCs w:val="0"/>
          <w:color w:val="auto"/>
          <w:sz w:val="24"/>
          <w:szCs w:val="24"/>
          <w:lang w:val="es-MX"/>
        </w:rPr>
        <w:t>Fuente: Elaboración propia</w:t>
      </w:r>
    </w:p>
    <w:p w14:paraId="4822C430" w14:textId="15837B5B" w:rsidR="006A790C" w:rsidRPr="001445F4" w:rsidRDefault="00F92105" w:rsidP="00152F15">
      <w:pPr>
        <w:pStyle w:val="Newparagraph"/>
        <w:spacing w:line="360" w:lineRule="auto"/>
        <w:contextualSpacing/>
        <w:rPr>
          <w:color w:val="000000" w:themeColor="text1"/>
          <w:lang w:val="es-MX"/>
        </w:rPr>
      </w:pPr>
      <w:r w:rsidRPr="001445F4">
        <w:rPr>
          <w:color w:val="000000" w:themeColor="text1"/>
          <w:lang w:val="es-MX"/>
        </w:rPr>
        <w:t xml:space="preserve">Luego </w:t>
      </w:r>
      <w:r w:rsidR="006A790C" w:rsidRPr="001445F4">
        <w:rPr>
          <w:color w:val="000000" w:themeColor="text1"/>
          <w:lang w:val="es-MX"/>
        </w:rPr>
        <w:t xml:space="preserve">de la codificación realizada a partir de la aplicación de la teoría fundamental, </w:t>
      </w:r>
      <w:r w:rsidRPr="001445F4">
        <w:rPr>
          <w:color w:val="000000" w:themeColor="text1"/>
          <w:lang w:val="es-MX"/>
        </w:rPr>
        <w:t xml:space="preserve">en </w:t>
      </w:r>
      <w:r w:rsidR="006A790C" w:rsidRPr="001445F4">
        <w:rPr>
          <w:color w:val="000000" w:themeColor="text1"/>
          <w:lang w:val="es-MX"/>
        </w:rPr>
        <w:t xml:space="preserve">la </w:t>
      </w:r>
      <w:r w:rsidRPr="001445F4">
        <w:rPr>
          <w:color w:val="000000" w:themeColor="text1"/>
          <w:lang w:val="es-MX"/>
        </w:rPr>
        <w:t>f</w:t>
      </w:r>
      <w:r w:rsidR="006A790C" w:rsidRPr="001445F4">
        <w:rPr>
          <w:color w:val="000000" w:themeColor="text1"/>
          <w:lang w:val="es-MX"/>
        </w:rPr>
        <w:t>igura 11 se muestran las principales tendencias.</w:t>
      </w:r>
      <w:r w:rsidRPr="001445F4">
        <w:rPr>
          <w:color w:val="000000" w:themeColor="text1"/>
          <w:lang w:val="es-MX"/>
        </w:rPr>
        <w:t xml:space="preserve"> </w:t>
      </w:r>
    </w:p>
    <w:p w14:paraId="78CD492A" w14:textId="77777777" w:rsidR="006A790C" w:rsidRPr="001445F4" w:rsidRDefault="006A790C" w:rsidP="00152F15">
      <w:pPr>
        <w:pStyle w:val="Newparagraph"/>
        <w:spacing w:line="360" w:lineRule="auto"/>
        <w:contextualSpacing/>
        <w:rPr>
          <w:color w:val="000000" w:themeColor="text1"/>
          <w:lang w:val="es-MX"/>
        </w:rPr>
      </w:pPr>
    </w:p>
    <w:p w14:paraId="2903BE90" w14:textId="48E10ED5" w:rsidR="00290ECE" w:rsidRPr="001445F4" w:rsidRDefault="00290ECE" w:rsidP="00152F15">
      <w:pPr>
        <w:pStyle w:val="Prrafodelista"/>
        <w:ind w:left="357" w:firstLine="709"/>
        <w:jc w:val="center"/>
        <w:rPr>
          <w:color w:val="000000" w:themeColor="text1"/>
          <w:lang w:val="es-MX"/>
        </w:rPr>
      </w:pPr>
      <w:r w:rsidRPr="001445F4">
        <w:rPr>
          <w:b/>
          <w:bCs/>
          <w:color w:val="000000" w:themeColor="text1"/>
          <w:lang w:val="es-MX"/>
        </w:rPr>
        <w:lastRenderedPageBreak/>
        <w:t>Fig</w:t>
      </w:r>
      <w:r w:rsidR="00F92105" w:rsidRPr="001445F4">
        <w:rPr>
          <w:b/>
          <w:bCs/>
          <w:color w:val="000000" w:themeColor="text1"/>
          <w:lang w:val="es-MX"/>
        </w:rPr>
        <w:t>ura</w:t>
      </w:r>
      <w:r w:rsidRPr="001445F4">
        <w:rPr>
          <w:b/>
          <w:bCs/>
          <w:color w:val="000000" w:themeColor="text1"/>
          <w:lang w:val="es-MX"/>
        </w:rPr>
        <w:t xml:space="preserve"> 11.</w:t>
      </w:r>
      <w:r w:rsidRPr="001445F4">
        <w:rPr>
          <w:color w:val="000000" w:themeColor="text1"/>
          <w:lang w:val="es-MX"/>
        </w:rPr>
        <w:t xml:space="preserve"> Nube de palabras obtenida por la codificación selectiva</w:t>
      </w:r>
    </w:p>
    <w:p w14:paraId="767CC764" w14:textId="51A2F29B" w:rsidR="006A790C" w:rsidRPr="001445F4" w:rsidRDefault="00CC0A49" w:rsidP="00152F15">
      <w:pPr>
        <w:pStyle w:val="Newparagraph"/>
        <w:spacing w:line="360" w:lineRule="auto"/>
        <w:contextualSpacing/>
        <w:jc w:val="center"/>
        <w:rPr>
          <w:color w:val="000000" w:themeColor="text1"/>
          <w:lang w:val="es-MX"/>
        </w:rPr>
      </w:pPr>
      <w:r w:rsidRPr="001445F4">
        <w:rPr>
          <w:noProof/>
          <w:lang w:val="es-MX"/>
        </w:rPr>
        <w:drawing>
          <wp:inline distT="0" distB="0" distL="0" distR="0" wp14:anchorId="69799619" wp14:editId="3647908C">
            <wp:extent cx="3055620" cy="239268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3">
                      <a:extLst>
                        <a:ext uri="{28A0092B-C50C-407E-A947-70E740481C1C}">
                          <a14:useLocalDpi xmlns:a14="http://schemas.microsoft.com/office/drawing/2010/main" val="0"/>
                        </a:ext>
                      </a:extLst>
                    </a:blip>
                    <a:srcRect t="11472" b="10223"/>
                    <a:stretch/>
                  </pic:blipFill>
                  <pic:spPr bwMode="auto">
                    <a:xfrm>
                      <a:off x="0" y="0"/>
                      <a:ext cx="3055620" cy="2392680"/>
                    </a:xfrm>
                    <a:prstGeom prst="rect">
                      <a:avLst/>
                    </a:prstGeom>
                    <a:noFill/>
                    <a:ln>
                      <a:noFill/>
                    </a:ln>
                    <a:extLst>
                      <a:ext uri="{53640926-AAD7-44D8-BBD7-CCE9431645EC}">
                        <a14:shadowObscured xmlns:a14="http://schemas.microsoft.com/office/drawing/2010/main"/>
                      </a:ext>
                    </a:extLst>
                  </pic:spPr>
                </pic:pic>
              </a:graphicData>
            </a:graphic>
          </wp:inline>
        </w:drawing>
      </w:r>
    </w:p>
    <w:p w14:paraId="70DD4DCF" w14:textId="07D2544C" w:rsidR="00F92105" w:rsidRPr="001445F4" w:rsidRDefault="00F92105" w:rsidP="00152F15">
      <w:pPr>
        <w:pStyle w:val="Newparagraph"/>
        <w:spacing w:line="360" w:lineRule="auto"/>
        <w:contextualSpacing/>
        <w:jc w:val="center"/>
        <w:rPr>
          <w:color w:val="000000" w:themeColor="text1"/>
          <w:lang w:val="es-MX"/>
        </w:rPr>
      </w:pPr>
      <w:r w:rsidRPr="001445F4">
        <w:rPr>
          <w:color w:val="000000" w:themeColor="text1"/>
          <w:lang w:val="es-MX"/>
        </w:rPr>
        <w:t>Fuente: Elaboración propia</w:t>
      </w:r>
    </w:p>
    <w:p w14:paraId="70200DC6" w14:textId="77777777" w:rsidR="00F92105" w:rsidRPr="001445F4" w:rsidRDefault="00F92105" w:rsidP="00152F15">
      <w:pPr>
        <w:pStyle w:val="Newparagraph"/>
        <w:spacing w:line="360" w:lineRule="auto"/>
        <w:contextualSpacing/>
        <w:rPr>
          <w:color w:val="000000" w:themeColor="text1"/>
          <w:lang w:val="es-MX"/>
        </w:rPr>
      </w:pPr>
      <w:r w:rsidRPr="001445F4">
        <w:rPr>
          <w:color w:val="000000" w:themeColor="text1"/>
          <w:lang w:val="es-MX"/>
        </w:rPr>
        <w:t xml:space="preserve">Como segundo estudio presentado se realizó una breve encuesta (no probabilística y de conveniencia) con el objetivo de identificar la relevancia de redes sociales como estímulo de compra y mejoramiento de las marcas. </w:t>
      </w:r>
    </w:p>
    <w:p w14:paraId="66AA82C6" w14:textId="77777777" w:rsidR="00F92105" w:rsidRPr="001445F4" w:rsidRDefault="00F92105" w:rsidP="00152F15">
      <w:pPr>
        <w:pStyle w:val="Newparagraph"/>
        <w:spacing w:line="360" w:lineRule="auto"/>
        <w:contextualSpacing/>
        <w:jc w:val="center"/>
        <w:rPr>
          <w:color w:val="000000" w:themeColor="text1"/>
          <w:lang w:val="es-MX"/>
        </w:rPr>
      </w:pPr>
    </w:p>
    <w:p w14:paraId="2119FC71" w14:textId="05F7276F" w:rsidR="00945AFF" w:rsidRPr="001445F4" w:rsidRDefault="00945AFF" w:rsidP="00152F15">
      <w:pPr>
        <w:pStyle w:val="Ttulo"/>
        <w:contextualSpacing/>
        <w:jc w:val="center"/>
        <w:rPr>
          <w:sz w:val="24"/>
          <w:lang w:val="es-MX"/>
        </w:rPr>
      </w:pPr>
      <w:r w:rsidRPr="001445F4">
        <w:rPr>
          <w:lang w:val="es-MX"/>
        </w:rPr>
        <w:t>Resultados</w:t>
      </w:r>
    </w:p>
    <w:p w14:paraId="168204EB" w14:textId="0DFFA057" w:rsidR="006A790C" w:rsidRPr="001445F4" w:rsidRDefault="006A790C" w:rsidP="00152F15">
      <w:pPr>
        <w:pStyle w:val="Prrafodelista"/>
        <w:ind w:left="357" w:firstLine="709"/>
        <w:rPr>
          <w:color w:val="000000" w:themeColor="text1"/>
          <w:lang w:val="es-MX"/>
        </w:rPr>
      </w:pPr>
      <w:r w:rsidRPr="001445F4">
        <w:rPr>
          <w:color w:val="000000" w:themeColor="text1"/>
          <w:lang w:val="es-MX"/>
        </w:rPr>
        <w:t>La encuesta se realizó en</w:t>
      </w:r>
      <w:r w:rsidR="00F92105" w:rsidRPr="001445F4">
        <w:rPr>
          <w:color w:val="000000" w:themeColor="text1"/>
          <w:lang w:val="es-MX"/>
        </w:rPr>
        <w:t>tre</w:t>
      </w:r>
      <w:r w:rsidRPr="001445F4">
        <w:rPr>
          <w:color w:val="000000" w:themeColor="text1"/>
          <w:lang w:val="es-MX"/>
        </w:rPr>
        <w:t xml:space="preserve"> noviembre</w:t>
      </w:r>
      <w:r w:rsidR="00F92105" w:rsidRPr="001445F4">
        <w:rPr>
          <w:color w:val="000000" w:themeColor="text1"/>
          <w:lang w:val="es-MX"/>
        </w:rPr>
        <w:t xml:space="preserve"> y </w:t>
      </w:r>
      <w:r w:rsidRPr="001445F4">
        <w:rPr>
          <w:color w:val="000000" w:themeColor="text1"/>
          <w:lang w:val="es-MX"/>
        </w:rPr>
        <w:t>diciembre de 2022 a usuarios de las redes sociales</w:t>
      </w:r>
      <w:r w:rsidR="00F92105" w:rsidRPr="001445F4">
        <w:rPr>
          <w:color w:val="000000" w:themeColor="text1"/>
          <w:lang w:val="es-MX"/>
        </w:rPr>
        <w:t xml:space="preserve"> (</w:t>
      </w:r>
      <w:r w:rsidRPr="001445F4">
        <w:rPr>
          <w:color w:val="000000" w:themeColor="text1"/>
          <w:lang w:val="es-MX"/>
        </w:rPr>
        <w:t>Instagram, Facebook y WhatsApp</w:t>
      </w:r>
      <w:r w:rsidR="00F92105" w:rsidRPr="001445F4">
        <w:rPr>
          <w:color w:val="000000" w:themeColor="text1"/>
          <w:lang w:val="es-MX"/>
        </w:rPr>
        <w:t>)</w:t>
      </w:r>
      <w:r w:rsidRPr="001445F4">
        <w:rPr>
          <w:color w:val="000000" w:themeColor="text1"/>
          <w:lang w:val="es-MX"/>
        </w:rPr>
        <w:t xml:space="preserve">. </w:t>
      </w:r>
      <w:r w:rsidR="00F92105" w:rsidRPr="001445F4">
        <w:rPr>
          <w:color w:val="000000" w:themeColor="text1"/>
          <w:lang w:val="es-MX"/>
        </w:rPr>
        <w:t>De</w:t>
      </w:r>
      <w:r w:rsidRPr="001445F4">
        <w:rPr>
          <w:color w:val="000000" w:themeColor="text1"/>
          <w:lang w:val="es-MX"/>
        </w:rPr>
        <w:t xml:space="preserve"> una muestra de 100 encuestados, 65</w:t>
      </w:r>
      <w:r w:rsidR="00F92105" w:rsidRPr="001445F4">
        <w:rPr>
          <w:color w:val="000000" w:themeColor="text1"/>
          <w:lang w:val="es-MX"/>
        </w:rPr>
        <w:t xml:space="preserve"> </w:t>
      </w:r>
      <w:r w:rsidRPr="001445F4">
        <w:rPr>
          <w:color w:val="000000" w:themeColor="text1"/>
          <w:lang w:val="es-MX"/>
        </w:rPr>
        <w:t xml:space="preserve">% </w:t>
      </w:r>
      <w:r w:rsidR="00F92105" w:rsidRPr="001445F4">
        <w:rPr>
          <w:color w:val="000000" w:themeColor="text1"/>
          <w:lang w:val="es-MX"/>
        </w:rPr>
        <w:t xml:space="preserve">fueron </w:t>
      </w:r>
      <w:r w:rsidRPr="001445F4">
        <w:rPr>
          <w:color w:val="000000" w:themeColor="text1"/>
          <w:lang w:val="es-MX"/>
        </w:rPr>
        <w:t>mujeres y 35</w:t>
      </w:r>
      <w:r w:rsidR="00F92105" w:rsidRPr="001445F4">
        <w:rPr>
          <w:color w:val="000000" w:themeColor="text1"/>
          <w:lang w:val="es-MX"/>
        </w:rPr>
        <w:t xml:space="preserve"> </w:t>
      </w:r>
      <w:r w:rsidRPr="001445F4">
        <w:rPr>
          <w:color w:val="000000" w:themeColor="text1"/>
          <w:lang w:val="es-MX"/>
        </w:rPr>
        <w:t xml:space="preserve">% hombres entre 15 y 58 años. Las preguntas contaban con respuesta opcional entre sí </w:t>
      </w:r>
      <w:r w:rsidR="00F92105" w:rsidRPr="001445F4">
        <w:rPr>
          <w:color w:val="000000" w:themeColor="text1"/>
          <w:lang w:val="es-MX"/>
        </w:rPr>
        <w:t>(</w:t>
      </w:r>
      <w:r w:rsidRPr="001445F4">
        <w:rPr>
          <w:color w:val="000000" w:themeColor="text1"/>
          <w:lang w:val="es-MX"/>
        </w:rPr>
        <w:t>algunas veces y nunca</w:t>
      </w:r>
      <w:r w:rsidR="00F92105" w:rsidRPr="001445F4">
        <w:rPr>
          <w:color w:val="000000" w:themeColor="text1"/>
          <w:lang w:val="es-MX"/>
        </w:rPr>
        <w:t>)</w:t>
      </w:r>
      <w:r w:rsidRPr="001445F4">
        <w:rPr>
          <w:color w:val="000000" w:themeColor="text1"/>
          <w:lang w:val="es-MX"/>
        </w:rPr>
        <w:t xml:space="preserve">. Los resultados obtenidos se presentan en la </w:t>
      </w:r>
      <w:r w:rsidR="00F92105" w:rsidRPr="001445F4">
        <w:rPr>
          <w:color w:val="000000" w:themeColor="text1"/>
          <w:lang w:val="es-MX"/>
        </w:rPr>
        <w:t>t</w:t>
      </w:r>
      <w:r w:rsidRPr="001445F4">
        <w:rPr>
          <w:color w:val="000000" w:themeColor="text1"/>
          <w:lang w:val="es-MX"/>
        </w:rPr>
        <w:t xml:space="preserve">abla </w:t>
      </w:r>
      <w:r w:rsidR="00212661" w:rsidRPr="001445F4">
        <w:rPr>
          <w:color w:val="000000" w:themeColor="text1"/>
          <w:lang w:val="es-MX"/>
        </w:rPr>
        <w:t>2</w:t>
      </w:r>
      <w:r w:rsidRPr="001445F4">
        <w:rPr>
          <w:color w:val="000000" w:themeColor="text1"/>
          <w:lang w:val="es-MX"/>
        </w:rPr>
        <w:t>.</w:t>
      </w:r>
    </w:p>
    <w:p w14:paraId="69F7FA7B" w14:textId="77777777" w:rsidR="00212661" w:rsidRDefault="00212661" w:rsidP="00152F15">
      <w:pPr>
        <w:contextualSpacing/>
        <w:jc w:val="left"/>
        <w:rPr>
          <w:color w:val="000000" w:themeColor="text1"/>
          <w:sz w:val="22"/>
          <w:szCs w:val="22"/>
          <w:lang w:val="es-MX"/>
        </w:rPr>
      </w:pPr>
    </w:p>
    <w:p w14:paraId="31D5D766" w14:textId="77777777" w:rsidR="00152F15" w:rsidRDefault="00152F15" w:rsidP="00152F15">
      <w:pPr>
        <w:contextualSpacing/>
        <w:jc w:val="left"/>
        <w:rPr>
          <w:color w:val="000000" w:themeColor="text1"/>
          <w:sz w:val="22"/>
          <w:szCs w:val="22"/>
          <w:lang w:val="es-MX"/>
        </w:rPr>
      </w:pPr>
    </w:p>
    <w:p w14:paraId="06A7BED2" w14:textId="77777777" w:rsidR="00152F15" w:rsidRDefault="00152F15" w:rsidP="00152F15">
      <w:pPr>
        <w:contextualSpacing/>
        <w:jc w:val="left"/>
        <w:rPr>
          <w:color w:val="000000" w:themeColor="text1"/>
          <w:sz w:val="22"/>
          <w:szCs w:val="22"/>
          <w:lang w:val="es-MX"/>
        </w:rPr>
      </w:pPr>
    </w:p>
    <w:p w14:paraId="5D5DE92E" w14:textId="77777777" w:rsidR="00152F15" w:rsidRDefault="00152F15" w:rsidP="00152F15">
      <w:pPr>
        <w:contextualSpacing/>
        <w:jc w:val="left"/>
        <w:rPr>
          <w:color w:val="000000" w:themeColor="text1"/>
          <w:sz w:val="22"/>
          <w:szCs w:val="22"/>
          <w:lang w:val="es-MX"/>
        </w:rPr>
      </w:pPr>
    </w:p>
    <w:p w14:paraId="5EE3349C" w14:textId="77777777" w:rsidR="00152F15" w:rsidRDefault="00152F15" w:rsidP="00152F15">
      <w:pPr>
        <w:contextualSpacing/>
        <w:jc w:val="left"/>
        <w:rPr>
          <w:color w:val="000000" w:themeColor="text1"/>
          <w:sz w:val="22"/>
          <w:szCs w:val="22"/>
          <w:lang w:val="es-MX"/>
        </w:rPr>
      </w:pPr>
    </w:p>
    <w:p w14:paraId="65E628A2" w14:textId="77777777" w:rsidR="00152F15" w:rsidRDefault="00152F15" w:rsidP="00152F15">
      <w:pPr>
        <w:contextualSpacing/>
        <w:jc w:val="left"/>
        <w:rPr>
          <w:color w:val="000000" w:themeColor="text1"/>
          <w:sz w:val="22"/>
          <w:szCs w:val="22"/>
          <w:lang w:val="es-MX"/>
        </w:rPr>
      </w:pPr>
    </w:p>
    <w:p w14:paraId="4310F866" w14:textId="77777777" w:rsidR="00152F15" w:rsidRDefault="00152F15" w:rsidP="00152F15">
      <w:pPr>
        <w:contextualSpacing/>
        <w:jc w:val="left"/>
        <w:rPr>
          <w:color w:val="000000" w:themeColor="text1"/>
          <w:sz w:val="22"/>
          <w:szCs w:val="22"/>
          <w:lang w:val="es-MX"/>
        </w:rPr>
      </w:pPr>
    </w:p>
    <w:p w14:paraId="598AAD1A" w14:textId="77777777" w:rsidR="00152F15" w:rsidRDefault="00152F15" w:rsidP="00152F15">
      <w:pPr>
        <w:contextualSpacing/>
        <w:jc w:val="left"/>
        <w:rPr>
          <w:color w:val="000000" w:themeColor="text1"/>
          <w:sz w:val="22"/>
          <w:szCs w:val="22"/>
          <w:lang w:val="es-MX"/>
        </w:rPr>
      </w:pPr>
    </w:p>
    <w:p w14:paraId="3246D5FB" w14:textId="77777777" w:rsidR="00152F15" w:rsidRDefault="00152F15" w:rsidP="00152F15">
      <w:pPr>
        <w:contextualSpacing/>
        <w:jc w:val="left"/>
        <w:rPr>
          <w:color w:val="000000" w:themeColor="text1"/>
          <w:sz w:val="22"/>
          <w:szCs w:val="22"/>
          <w:lang w:val="es-MX"/>
        </w:rPr>
      </w:pPr>
    </w:p>
    <w:p w14:paraId="2966F5CD" w14:textId="77777777" w:rsidR="00152F15" w:rsidRDefault="00152F15" w:rsidP="00152F15">
      <w:pPr>
        <w:contextualSpacing/>
        <w:jc w:val="left"/>
        <w:rPr>
          <w:color w:val="000000" w:themeColor="text1"/>
          <w:sz w:val="22"/>
          <w:szCs w:val="22"/>
          <w:lang w:val="es-MX"/>
        </w:rPr>
      </w:pPr>
    </w:p>
    <w:p w14:paraId="40E8BA64" w14:textId="77777777" w:rsidR="00152F15" w:rsidRDefault="00152F15" w:rsidP="00152F15">
      <w:pPr>
        <w:contextualSpacing/>
        <w:jc w:val="left"/>
        <w:rPr>
          <w:color w:val="000000" w:themeColor="text1"/>
          <w:sz w:val="22"/>
          <w:szCs w:val="22"/>
          <w:lang w:val="es-MX"/>
        </w:rPr>
      </w:pPr>
    </w:p>
    <w:p w14:paraId="2331149B" w14:textId="77777777" w:rsidR="00152F15" w:rsidRPr="001445F4" w:rsidRDefault="00152F15" w:rsidP="00152F15">
      <w:pPr>
        <w:contextualSpacing/>
        <w:jc w:val="left"/>
        <w:rPr>
          <w:color w:val="000000" w:themeColor="text1"/>
          <w:sz w:val="22"/>
          <w:szCs w:val="22"/>
          <w:lang w:val="es-MX"/>
        </w:rPr>
      </w:pPr>
    </w:p>
    <w:p w14:paraId="5133176D" w14:textId="641F13AA" w:rsidR="00145650" w:rsidRPr="001445F4" w:rsidRDefault="00145650" w:rsidP="00152F15">
      <w:pPr>
        <w:pStyle w:val="Prrafodelista"/>
        <w:ind w:left="357"/>
        <w:jc w:val="center"/>
        <w:rPr>
          <w:color w:val="000000" w:themeColor="text1"/>
          <w:lang w:val="es-MX"/>
        </w:rPr>
      </w:pPr>
      <w:r w:rsidRPr="001445F4">
        <w:rPr>
          <w:b/>
          <w:bCs/>
          <w:color w:val="000000" w:themeColor="text1"/>
          <w:sz w:val="22"/>
          <w:szCs w:val="22"/>
          <w:lang w:val="es-MX"/>
        </w:rPr>
        <w:lastRenderedPageBreak/>
        <w:t>Tabla 2.</w:t>
      </w:r>
      <w:r w:rsidRPr="001445F4">
        <w:rPr>
          <w:color w:val="000000" w:themeColor="text1"/>
          <w:sz w:val="22"/>
          <w:szCs w:val="22"/>
          <w:lang w:val="es-MX"/>
        </w:rPr>
        <w:t xml:space="preserve"> </w:t>
      </w:r>
      <w:r w:rsidR="00F92105" w:rsidRPr="001445F4">
        <w:rPr>
          <w:color w:val="000000" w:themeColor="text1"/>
          <w:sz w:val="22"/>
          <w:szCs w:val="22"/>
          <w:lang w:val="es-MX"/>
        </w:rPr>
        <w:t>R</w:t>
      </w:r>
      <w:r w:rsidRPr="001445F4">
        <w:rPr>
          <w:color w:val="000000" w:themeColor="text1"/>
          <w:sz w:val="22"/>
          <w:szCs w:val="22"/>
          <w:lang w:val="es-MX"/>
        </w:rPr>
        <w:t xml:space="preserve">esultados obtenidos en la encuesta </w:t>
      </w:r>
      <w:r w:rsidR="00F92105" w:rsidRPr="001445F4">
        <w:rPr>
          <w:color w:val="000000" w:themeColor="text1"/>
          <w:sz w:val="22"/>
          <w:szCs w:val="22"/>
          <w:lang w:val="es-MX"/>
        </w:rPr>
        <w:t xml:space="preserve">de </w:t>
      </w:r>
      <w:r w:rsidRPr="001445F4">
        <w:rPr>
          <w:color w:val="000000" w:themeColor="text1"/>
          <w:sz w:val="22"/>
          <w:szCs w:val="22"/>
          <w:lang w:val="es-MX"/>
        </w:rPr>
        <w:t>relevancia de redes sociales como estímulo de compra</w:t>
      </w:r>
      <w:r w:rsidR="00212661" w:rsidRPr="001445F4">
        <w:rPr>
          <w:color w:val="000000" w:themeColor="text1"/>
          <w:sz w:val="22"/>
          <w:szCs w:val="22"/>
          <w:lang w:val="es-MX"/>
        </w:rPr>
        <w:t xml:space="preserve"> </w:t>
      </w:r>
    </w:p>
    <w:tbl>
      <w:tblPr>
        <w:tblStyle w:val="Tablaconcuadrculaclara"/>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3582"/>
        <w:gridCol w:w="1606"/>
        <w:gridCol w:w="2241"/>
        <w:gridCol w:w="1965"/>
      </w:tblGrid>
      <w:tr w:rsidR="00145650" w:rsidRPr="00152F15" w14:paraId="3F379D37" w14:textId="77777777" w:rsidTr="00354248">
        <w:trPr>
          <w:trHeight w:val="1014"/>
        </w:trPr>
        <w:tc>
          <w:tcPr>
            <w:tcW w:w="1906" w:type="pct"/>
          </w:tcPr>
          <w:p w14:paraId="30168E1C" w14:textId="77777777" w:rsidR="00145650" w:rsidRPr="00152F15" w:rsidRDefault="00145650" w:rsidP="00152F15">
            <w:pPr>
              <w:pBdr>
                <w:top w:val="nil"/>
                <w:left w:val="nil"/>
                <w:bottom w:val="nil"/>
                <w:right w:val="nil"/>
                <w:between w:val="nil"/>
              </w:pBdr>
              <w:contextualSpacing/>
              <w:jc w:val="left"/>
              <w:rPr>
                <w:color w:val="000000" w:themeColor="text1"/>
                <w:lang w:val="es-MX"/>
              </w:rPr>
            </w:pPr>
            <w:r w:rsidRPr="00152F15">
              <w:rPr>
                <w:color w:val="000000" w:themeColor="text1"/>
                <w:lang w:val="es-MX"/>
              </w:rPr>
              <w:t>Preguntas</w:t>
            </w:r>
          </w:p>
        </w:tc>
        <w:tc>
          <w:tcPr>
            <w:tcW w:w="855" w:type="pct"/>
          </w:tcPr>
          <w:p w14:paraId="6C569605" w14:textId="77777777" w:rsidR="00145650" w:rsidRPr="00152F15" w:rsidRDefault="00145650" w:rsidP="00152F15">
            <w:pPr>
              <w:pBdr>
                <w:top w:val="nil"/>
                <w:left w:val="nil"/>
                <w:bottom w:val="nil"/>
                <w:right w:val="nil"/>
                <w:between w:val="nil"/>
              </w:pBdr>
              <w:contextualSpacing/>
              <w:jc w:val="center"/>
              <w:rPr>
                <w:color w:val="000000" w:themeColor="text1"/>
                <w:lang w:val="es-MX"/>
              </w:rPr>
            </w:pPr>
            <w:r w:rsidRPr="00152F15">
              <w:rPr>
                <w:color w:val="000000" w:themeColor="text1"/>
                <w:lang w:val="es-MX"/>
              </w:rPr>
              <w:t>Sí</w:t>
            </w:r>
          </w:p>
        </w:tc>
        <w:tc>
          <w:tcPr>
            <w:tcW w:w="1193" w:type="pct"/>
          </w:tcPr>
          <w:p w14:paraId="50C63374" w14:textId="77777777" w:rsidR="00145650" w:rsidRPr="00152F15" w:rsidRDefault="00145650" w:rsidP="00152F15">
            <w:pPr>
              <w:pStyle w:val="Prrafodelista"/>
              <w:pBdr>
                <w:top w:val="nil"/>
                <w:left w:val="nil"/>
                <w:bottom w:val="nil"/>
                <w:right w:val="nil"/>
                <w:between w:val="nil"/>
              </w:pBdr>
              <w:ind w:left="357"/>
              <w:jc w:val="left"/>
              <w:rPr>
                <w:color w:val="000000" w:themeColor="text1"/>
                <w:lang w:val="es-MX"/>
              </w:rPr>
            </w:pPr>
            <w:r w:rsidRPr="00152F15">
              <w:rPr>
                <w:color w:val="000000" w:themeColor="text1"/>
                <w:lang w:val="es-MX"/>
              </w:rPr>
              <w:t>Algunas veces</w:t>
            </w:r>
          </w:p>
        </w:tc>
        <w:tc>
          <w:tcPr>
            <w:tcW w:w="1046" w:type="pct"/>
          </w:tcPr>
          <w:p w14:paraId="5EB0C9B9" w14:textId="77777777" w:rsidR="00145650" w:rsidRPr="00152F15" w:rsidRDefault="00145650" w:rsidP="00152F15">
            <w:pPr>
              <w:pBdr>
                <w:top w:val="nil"/>
                <w:left w:val="nil"/>
                <w:bottom w:val="nil"/>
                <w:right w:val="nil"/>
                <w:between w:val="nil"/>
              </w:pBdr>
              <w:contextualSpacing/>
              <w:jc w:val="left"/>
              <w:rPr>
                <w:color w:val="000000" w:themeColor="text1"/>
                <w:lang w:val="es-MX"/>
              </w:rPr>
            </w:pPr>
            <w:r w:rsidRPr="00152F15">
              <w:rPr>
                <w:color w:val="000000" w:themeColor="text1"/>
                <w:lang w:val="es-MX"/>
              </w:rPr>
              <w:t>Nunca</w:t>
            </w:r>
          </w:p>
        </w:tc>
      </w:tr>
      <w:tr w:rsidR="00145650" w:rsidRPr="00152F15" w14:paraId="1F3490A9" w14:textId="77777777" w:rsidTr="00354248">
        <w:trPr>
          <w:trHeight w:val="908"/>
        </w:trPr>
        <w:tc>
          <w:tcPr>
            <w:tcW w:w="1906" w:type="pct"/>
          </w:tcPr>
          <w:p w14:paraId="53972D1B" w14:textId="2AF8F7A0" w:rsidR="00145650" w:rsidRPr="00152F15" w:rsidRDefault="00145650" w:rsidP="00152F15">
            <w:pPr>
              <w:contextualSpacing/>
              <w:rPr>
                <w:color w:val="000000" w:themeColor="text1"/>
                <w:lang w:val="es-MX"/>
              </w:rPr>
            </w:pPr>
            <w:r w:rsidRPr="00152F15">
              <w:rPr>
                <w:color w:val="000000" w:themeColor="text1"/>
                <w:lang w:val="es-MX"/>
              </w:rPr>
              <w:t xml:space="preserve">¿Has conocido nuevas empresas que te gusten gracias a las </w:t>
            </w:r>
            <w:r w:rsidR="00F92105" w:rsidRPr="00152F15">
              <w:rPr>
                <w:color w:val="000000" w:themeColor="text1"/>
                <w:lang w:val="es-MX"/>
              </w:rPr>
              <w:t>r</w:t>
            </w:r>
            <w:r w:rsidRPr="00152F15">
              <w:rPr>
                <w:color w:val="000000" w:themeColor="text1"/>
                <w:lang w:val="es-MX"/>
              </w:rPr>
              <w:t xml:space="preserve">edes </w:t>
            </w:r>
            <w:r w:rsidR="00F92105" w:rsidRPr="00152F15">
              <w:rPr>
                <w:color w:val="000000" w:themeColor="text1"/>
                <w:lang w:val="es-MX"/>
              </w:rPr>
              <w:t>s</w:t>
            </w:r>
            <w:r w:rsidRPr="00152F15">
              <w:rPr>
                <w:color w:val="000000" w:themeColor="text1"/>
                <w:lang w:val="es-MX"/>
              </w:rPr>
              <w:t>ociales?</w:t>
            </w:r>
          </w:p>
        </w:tc>
        <w:tc>
          <w:tcPr>
            <w:tcW w:w="855" w:type="pct"/>
          </w:tcPr>
          <w:p w14:paraId="69AA54C0" w14:textId="414D608D" w:rsidR="00145650" w:rsidRPr="00152F15" w:rsidRDefault="00145650" w:rsidP="00152F15">
            <w:pPr>
              <w:pStyle w:val="Prrafodelista"/>
              <w:pBdr>
                <w:top w:val="nil"/>
                <w:left w:val="nil"/>
                <w:bottom w:val="nil"/>
                <w:right w:val="nil"/>
                <w:between w:val="nil"/>
              </w:pBdr>
              <w:ind w:left="357"/>
              <w:jc w:val="center"/>
              <w:rPr>
                <w:color w:val="000000" w:themeColor="text1"/>
                <w:lang w:val="es-MX"/>
              </w:rPr>
            </w:pPr>
            <w:r w:rsidRPr="00152F15">
              <w:rPr>
                <w:color w:val="000000" w:themeColor="text1"/>
                <w:lang w:val="es-MX"/>
              </w:rPr>
              <w:t>78</w:t>
            </w:r>
            <w:r w:rsidR="00F92105" w:rsidRPr="00152F15">
              <w:rPr>
                <w:color w:val="000000" w:themeColor="text1"/>
                <w:lang w:val="es-MX"/>
              </w:rPr>
              <w:t xml:space="preserve"> %</w:t>
            </w:r>
          </w:p>
        </w:tc>
        <w:tc>
          <w:tcPr>
            <w:tcW w:w="1193" w:type="pct"/>
          </w:tcPr>
          <w:p w14:paraId="468231D3" w14:textId="067ACFCD" w:rsidR="00145650" w:rsidRPr="00152F15" w:rsidRDefault="00145650" w:rsidP="00152F15">
            <w:pPr>
              <w:pBdr>
                <w:top w:val="nil"/>
                <w:left w:val="nil"/>
                <w:bottom w:val="nil"/>
                <w:right w:val="nil"/>
                <w:between w:val="nil"/>
              </w:pBdr>
              <w:contextualSpacing/>
              <w:jc w:val="center"/>
              <w:rPr>
                <w:color w:val="000000" w:themeColor="text1"/>
                <w:lang w:val="es-MX"/>
              </w:rPr>
            </w:pPr>
            <w:r w:rsidRPr="00152F15">
              <w:rPr>
                <w:color w:val="000000" w:themeColor="text1"/>
                <w:lang w:val="es-MX"/>
              </w:rPr>
              <w:t>16</w:t>
            </w:r>
            <w:r w:rsidR="00F92105" w:rsidRPr="00152F15">
              <w:rPr>
                <w:color w:val="000000" w:themeColor="text1"/>
                <w:lang w:val="es-MX"/>
              </w:rPr>
              <w:t xml:space="preserve"> %</w:t>
            </w:r>
          </w:p>
        </w:tc>
        <w:tc>
          <w:tcPr>
            <w:tcW w:w="1046" w:type="pct"/>
          </w:tcPr>
          <w:p w14:paraId="0BBE50F5" w14:textId="1C807451" w:rsidR="00145650" w:rsidRPr="00152F15" w:rsidRDefault="00145650" w:rsidP="00152F15">
            <w:pPr>
              <w:pBdr>
                <w:top w:val="nil"/>
                <w:left w:val="nil"/>
                <w:bottom w:val="nil"/>
                <w:right w:val="nil"/>
                <w:between w:val="nil"/>
              </w:pBdr>
              <w:contextualSpacing/>
              <w:jc w:val="center"/>
              <w:rPr>
                <w:color w:val="000000" w:themeColor="text1"/>
                <w:lang w:val="es-MX"/>
              </w:rPr>
            </w:pPr>
            <w:r w:rsidRPr="00152F15">
              <w:rPr>
                <w:color w:val="000000" w:themeColor="text1"/>
                <w:lang w:val="es-MX"/>
              </w:rPr>
              <w:t>6</w:t>
            </w:r>
            <w:r w:rsidR="00F92105" w:rsidRPr="00152F15">
              <w:rPr>
                <w:color w:val="000000" w:themeColor="text1"/>
                <w:lang w:val="es-MX"/>
              </w:rPr>
              <w:t xml:space="preserve"> %</w:t>
            </w:r>
          </w:p>
        </w:tc>
      </w:tr>
      <w:tr w:rsidR="00145650" w:rsidRPr="00152F15" w14:paraId="7BBB0941" w14:textId="77777777" w:rsidTr="00354248">
        <w:tc>
          <w:tcPr>
            <w:tcW w:w="1906" w:type="pct"/>
          </w:tcPr>
          <w:p w14:paraId="3E9E6C13" w14:textId="6C7C1C80" w:rsidR="00145650" w:rsidRPr="00152F15" w:rsidRDefault="00145650" w:rsidP="00152F15">
            <w:pPr>
              <w:contextualSpacing/>
              <w:rPr>
                <w:color w:val="000000" w:themeColor="text1"/>
                <w:lang w:val="es-MX"/>
              </w:rPr>
            </w:pPr>
            <w:r w:rsidRPr="00152F15">
              <w:rPr>
                <w:color w:val="000000" w:themeColor="text1"/>
                <w:lang w:val="es-MX"/>
              </w:rPr>
              <w:t xml:space="preserve">¿Has realizado compra de productos encontrados o publicitados por </w:t>
            </w:r>
            <w:r w:rsidR="00F92105" w:rsidRPr="00152F15">
              <w:rPr>
                <w:color w:val="000000" w:themeColor="text1"/>
                <w:lang w:val="es-MX"/>
              </w:rPr>
              <w:t>r</w:t>
            </w:r>
            <w:r w:rsidRPr="00152F15">
              <w:rPr>
                <w:color w:val="000000" w:themeColor="text1"/>
                <w:lang w:val="es-MX"/>
              </w:rPr>
              <w:t xml:space="preserve">edes </w:t>
            </w:r>
            <w:r w:rsidR="00F92105" w:rsidRPr="00152F15">
              <w:rPr>
                <w:color w:val="000000" w:themeColor="text1"/>
                <w:lang w:val="es-MX"/>
              </w:rPr>
              <w:t>s</w:t>
            </w:r>
            <w:r w:rsidRPr="00152F15">
              <w:rPr>
                <w:color w:val="000000" w:themeColor="text1"/>
                <w:lang w:val="es-MX"/>
              </w:rPr>
              <w:t>ociales?</w:t>
            </w:r>
          </w:p>
        </w:tc>
        <w:tc>
          <w:tcPr>
            <w:tcW w:w="855" w:type="pct"/>
          </w:tcPr>
          <w:p w14:paraId="5EA4F615" w14:textId="66DCB18D" w:rsidR="00145650" w:rsidRPr="00152F15" w:rsidRDefault="00145650" w:rsidP="00152F15">
            <w:pPr>
              <w:pStyle w:val="Prrafodelista"/>
              <w:pBdr>
                <w:top w:val="nil"/>
                <w:left w:val="nil"/>
                <w:bottom w:val="nil"/>
                <w:right w:val="nil"/>
                <w:between w:val="nil"/>
              </w:pBdr>
              <w:ind w:left="357"/>
              <w:jc w:val="center"/>
              <w:rPr>
                <w:color w:val="000000" w:themeColor="text1"/>
                <w:lang w:val="es-MX"/>
              </w:rPr>
            </w:pPr>
            <w:r w:rsidRPr="00152F15">
              <w:rPr>
                <w:color w:val="000000" w:themeColor="text1"/>
                <w:lang w:val="es-MX"/>
              </w:rPr>
              <w:t>60</w:t>
            </w:r>
            <w:r w:rsidR="00F92105" w:rsidRPr="00152F15">
              <w:rPr>
                <w:color w:val="000000" w:themeColor="text1"/>
                <w:lang w:val="es-MX"/>
              </w:rPr>
              <w:t xml:space="preserve"> %</w:t>
            </w:r>
          </w:p>
        </w:tc>
        <w:tc>
          <w:tcPr>
            <w:tcW w:w="1193" w:type="pct"/>
          </w:tcPr>
          <w:p w14:paraId="79817405" w14:textId="46747341" w:rsidR="00145650" w:rsidRPr="00152F15" w:rsidRDefault="00145650" w:rsidP="00152F15">
            <w:pPr>
              <w:pBdr>
                <w:top w:val="nil"/>
                <w:left w:val="nil"/>
                <w:bottom w:val="nil"/>
                <w:right w:val="nil"/>
                <w:between w:val="nil"/>
              </w:pBdr>
              <w:contextualSpacing/>
              <w:jc w:val="center"/>
              <w:rPr>
                <w:color w:val="000000" w:themeColor="text1"/>
                <w:lang w:val="es-MX"/>
              </w:rPr>
            </w:pPr>
            <w:r w:rsidRPr="00152F15">
              <w:rPr>
                <w:color w:val="000000" w:themeColor="text1"/>
                <w:lang w:val="es-MX"/>
              </w:rPr>
              <w:t>28</w:t>
            </w:r>
            <w:r w:rsidR="00F92105" w:rsidRPr="00152F15">
              <w:rPr>
                <w:color w:val="000000" w:themeColor="text1"/>
                <w:lang w:val="es-MX"/>
              </w:rPr>
              <w:t xml:space="preserve"> %</w:t>
            </w:r>
          </w:p>
        </w:tc>
        <w:tc>
          <w:tcPr>
            <w:tcW w:w="1046" w:type="pct"/>
          </w:tcPr>
          <w:p w14:paraId="764CCF56" w14:textId="65824942" w:rsidR="00145650" w:rsidRPr="00152F15" w:rsidRDefault="00145650" w:rsidP="00152F15">
            <w:pPr>
              <w:pBdr>
                <w:top w:val="nil"/>
                <w:left w:val="nil"/>
                <w:bottom w:val="nil"/>
                <w:right w:val="nil"/>
                <w:between w:val="nil"/>
              </w:pBdr>
              <w:contextualSpacing/>
              <w:jc w:val="center"/>
              <w:rPr>
                <w:color w:val="000000" w:themeColor="text1"/>
                <w:lang w:val="es-MX"/>
              </w:rPr>
            </w:pPr>
            <w:r w:rsidRPr="00152F15">
              <w:rPr>
                <w:color w:val="000000" w:themeColor="text1"/>
                <w:lang w:val="es-MX"/>
              </w:rPr>
              <w:t>12</w:t>
            </w:r>
            <w:r w:rsidR="00F92105" w:rsidRPr="00152F15">
              <w:rPr>
                <w:color w:val="000000" w:themeColor="text1"/>
                <w:lang w:val="es-MX"/>
              </w:rPr>
              <w:t xml:space="preserve"> %</w:t>
            </w:r>
          </w:p>
        </w:tc>
      </w:tr>
      <w:tr w:rsidR="00145650" w:rsidRPr="00152F15" w14:paraId="45269CA8" w14:textId="77777777" w:rsidTr="00354248">
        <w:tc>
          <w:tcPr>
            <w:tcW w:w="1906" w:type="pct"/>
          </w:tcPr>
          <w:p w14:paraId="515EFBEC" w14:textId="3A1967D3" w:rsidR="00145650" w:rsidRPr="00152F15" w:rsidRDefault="00145650" w:rsidP="00152F15">
            <w:pPr>
              <w:contextualSpacing/>
              <w:rPr>
                <w:color w:val="000000" w:themeColor="text1"/>
                <w:lang w:val="es-MX"/>
              </w:rPr>
            </w:pPr>
            <w:r w:rsidRPr="00152F15">
              <w:rPr>
                <w:color w:val="000000" w:themeColor="text1"/>
                <w:lang w:val="es-MX"/>
              </w:rPr>
              <w:t xml:space="preserve">¿Mantienes más presentes algunas marcas o interactúas con ellas por </w:t>
            </w:r>
            <w:r w:rsidR="00F92105" w:rsidRPr="00152F15">
              <w:rPr>
                <w:color w:val="000000" w:themeColor="text1"/>
                <w:lang w:val="es-MX"/>
              </w:rPr>
              <w:t>r</w:t>
            </w:r>
            <w:r w:rsidRPr="00152F15">
              <w:rPr>
                <w:color w:val="000000" w:themeColor="text1"/>
                <w:lang w:val="es-MX"/>
              </w:rPr>
              <w:t xml:space="preserve">edes </w:t>
            </w:r>
            <w:r w:rsidR="00F92105" w:rsidRPr="00152F15">
              <w:rPr>
                <w:color w:val="000000" w:themeColor="text1"/>
                <w:lang w:val="es-MX"/>
              </w:rPr>
              <w:t>s</w:t>
            </w:r>
            <w:r w:rsidRPr="00152F15">
              <w:rPr>
                <w:color w:val="000000" w:themeColor="text1"/>
                <w:lang w:val="es-MX"/>
              </w:rPr>
              <w:t>ociales?</w:t>
            </w:r>
          </w:p>
        </w:tc>
        <w:tc>
          <w:tcPr>
            <w:tcW w:w="855" w:type="pct"/>
          </w:tcPr>
          <w:p w14:paraId="43F36992" w14:textId="2E118D90" w:rsidR="00145650" w:rsidRPr="00152F15" w:rsidRDefault="00145650" w:rsidP="00152F15">
            <w:pPr>
              <w:pStyle w:val="Prrafodelista"/>
              <w:pBdr>
                <w:top w:val="nil"/>
                <w:left w:val="nil"/>
                <w:bottom w:val="nil"/>
                <w:right w:val="nil"/>
                <w:between w:val="nil"/>
              </w:pBdr>
              <w:ind w:left="357"/>
              <w:jc w:val="center"/>
              <w:rPr>
                <w:color w:val="000000" w:themeColor="text1"/>
                <w:lang w:val="es-MX"/>
              </w:rPr>
            </w:pPr>
            <w:r w:rsidRPr="00152F15">
              <w:rPr>
                <w:color w:val="000000" w:themeColor="text1"/>
                <w:lang w:val="es-MX"/>
              </w:rPr>
              <w:t>56</w:t>
            </w:r>
            <w:r w:rsidR="00F92105" w:rsidRPr="00152F15">
              <w:rPr>
                <w:color w:val="000000" w:themeColor="text1"/>
                <w:lang w:val="es-MX"/>
              </w:rPr>
              <w:t xml:space="preserve"> %</w:t>
            </w:r>
          </w:p>
        </w:tc>
        <w:tc>
          <w:tcPr>
            <w:tcW w:w="1193" w:type="pct"/>
          </w:tcPr>
          <w:p w14:paraId="6C25E1E6" w14:textId="64E0AAD3" w:rsidR="00145650" w:rsidRPr="00152F15" w:rsidRDefault="00145650" w:rsidP="00152F15">
            <w:pPr>
              <w:pBdr>
                <w:top w:val="nil"/>
                <w:left w:val="nil"/>
                <w:bottom w:val="nil"/>
                <w:right w:val="nil"/>
                <w:between w:val="nil"/>
              </w:pBdr>
              <w:contextualSpacing/>
              <w:jc w:val="center"/>
              <w:rPr>
                <w:color w:val="000000" w:themeColor="text1"/>
                <w:lang w:val="es-MX"/>
              </w:rPr>
            </w:pPr>
            <w:r w:rsidRPr="00152F15">
              <w:rPr>
                <w:color w:val="000000" w:themeColor="text1"/>
                <w:lang w:val="es-MX"/>
              </w:rPr>
              <w:t>28</w:t>
            </w:r>
            <w:r w:rsidR="00F92105" w:rsidRPr="00152F15">
              <w:rPr>
                <w:color w:val="000000" w:themeColor="text1"/>
                <w:lang w:val="es-MX"/>
              </w:rPr>
              <w:t xml:space="preserve"> %</w:t>
            </w:r>
          </w:p>
        </w:tc>
        <w:tc>
          <w:tcPr>
            <w:tcW w:w="1046" w:type="pct"/>
          </w:tcPr>
          <w:p w14:paraId="045828EC" w14:textId="7D6EB4E3" w:rsidR="00145650" w:rsidRPr="00152F15" w:rsidRDefault="00145650" w:rsidP="00152F15">
            <w:pPr>
              <w:pBdr>
                <w:top w:val="nil"/>
                <w:left w:val="nil"/>
                <w:bottom w:val="nil"/>
                <w:right w:val="nil"/>
                <w:between w:val="nil"/>
              </w:pBdr>
              <w:contextualSpacing/>
              <w:jc w:val="center"/>
              <w:rPr>
                <w:color w:val="000000" w:themeColor="text1"/>
                <w:lang w:val="es-MX"/>
              </w:rPr>
            </w:pPr>
            <w:r w:rsidRPr="00152F15">
              <w:rPr>
                <w:color w:val="000000" w:themeColor="text1"/>
                <w:lang w:val="es-MX"/>
              </w:rPr>
              <w:t>16</w:t>
            </w:r>
            <w:r w:rsidR="00F92105" w:rsidRPr="00152F15">
              <w:rPr>
                <w:color w:val="000000" w:themeColor="text1"/>
                <w:lang w:val="es-MX"/>
              </w:rPr>
              <w:t xml:space="preserve"> %</w:t>
            </w:r>
          </w:p>
        </w:tc>
      </w:tr>
      <w:tr w:rsidR="00145650" w:rsidRPr="00152F15" w14:paraId="03F5E396" w14:textId="77777777" w:rsidTr="00354248">
        <w:tc>
          <w:tcPr>
            <w:tcW w:w="1906" w:type="pct"/>
          </w:tcPr>
          <w:p w14:paraId="7554B856" w14:textId="39A24EB0" w:rsidR="00145650" w:rsidRPr="00152F15" w:rsidRDefault="00145650" w:rsidP="00152F15">
            <w:pPr>
              <w:contextualSpacing/>
              <w:rPr>
                <w:color w:val="000000" w:themeColor="text1"/>
                <w:lang w:val="es-MX"/>
              </w:rPr>
            </w:pPr>
            <w:r w:rsidRPr="00152F15">
              <w:rPr>
                <w:color w:val="000000" w:themeColor="text1"/>
                <w:lang w:val="es-MX"/>
              </w:rPr>
              <w:t xml:space="preserve">¿Utilizas </w:t>
            </w:r>
            <w:r w:rsidR="00F92105" w:rsidRPr="00152F15">
              <w:rPr>
                <w:color w:val="000000" w:themeColor="text1"/>
                <w:lang w:val="es-MX"/>
              </w:rPr>
              <w:t xml:space="preserve">redes sociales </w:t>
            </w:r>
            <w:r w:rsidRPr="00152F15">
              <w:rPr>
                <w:color w:val="000000" w:themeColor="text1"/>
                <w:lang w:val="es-MX"/>
              </w:rPr>
              <w:t>para buscar o comparar productos?</w:t>
            </w:r>
          </w:p>
        </w:tc>
        <w:tc>
          <w:tcPr>
            <w:tcW w:w="855" w:type="pct"/>
          </w:tcPr>
          <w:p w14:paraId="4E30BD3E" w14:textId="7A00EA16" w:rsidR="00145650" w:rsidRPr="00152F15" w:rsidRDefault="00145650" w:rsidP="00152F15">
            <w:pPr>
              <w:pStyle w:val="Prrafodelista"/>
              <w:pBdr>
                <w:top w:val="nil"/>
                <w:left w:val="nil"/>
                <w:bottom w:val="nil"/>
                <w:right w:val="nil"/>
                <w:between w:val="nil"/>
              </w:pBdr>
              <w:ind w:left="357"/>
              <w:jc w:val="center"/>
              <w:rPr>
                <w:color w:val="000000" w:themeColor="text1"/>
                <w:lang w:val="es-MX"/>
              </w:rPr>
            </w:pPr>
            <w:r w:rsidRPr="00152F15">
              <w:rPr>
                <w:color w:val="000000" w:themeColor="text1"/>
                <w:lang w:val="es-MX"/>
              </w:rPr>
              <w:t>52</w:t>
            </w:r>
            <w:r w:rsidR="00F92105" w:rsidRPr="00152F15">
              <w:rPr>
                <w:color w:val="000000" w:themeColor="text1"/>
                <w:lang w:val="es-MX"/>
              </w:rPr>
              <w:t xml:space="preserve"> %</w:t>
            </w:r>
          </w:p>
        </w:tc>
        <w:tc>
          <w:tcPr>
            <w:tcW w:w="1193" w:type="pct"/>
          </w:tcPr>
          <w:p w14:paraId="3ED8D30F" w14:textId="69208191" w:rsidR="00145650" w:rsidRPr="00152F15" w:rsidRDefault="00145650" w:rsidP="00152F15">
            <w:pPr>
              <w:pBdr>
                <w:top w:val="nil"/>
                <w:left w:val="nil"/>
                <w:bottom w:val="nil"/>
                <w:right w:val="nil"/>
                <w:between w:val="nil"/>
              </w:pBdr>
              <w:contextualSpacing/>
              <w:jc w:val="center"/>
              <w:rPr>
                <w:color w:val="000000" w:themeColor="text1"/>
                <w:lang w:val="es-MX"/>
              </w:rPr>
            </w:pPr>
            <w:r w:rsidRPr="00152F15">
              <w:rPr>
                <w:color w:val="000000" w:themeColor="text1"/>
                <w:lang w:val="es-MX"/>
              </w:rPr>
              <w:t>32</w:t>
            </w:r>
            <w:r w:rsidR="00F92105" w:rsidRPr="00152F15">
              <w:rPr>
                <w:color w:val="000000" w:themeColor="text1"/>
                <w:lang w:val="es-MX"/>
              </w:rPr>
              <w:t xml:space="preserve"> %</w:t>
            </w:r>
          </w:p>
        </w:tc>
        <w:tc>
          <w:tcPr>
            <w:tcW w:w="1046" w:type="pct"/>
          </w:tcPr>
          <w:p w14:paraId="1F25B0A1" w14:textId="63F72944" w:rsidR="00145650" w:rsidRPr="00152F15" w:rsidRDefault="00145650" w:rsidP="00152F15">
            <w:pPr>
              <w:pBdr>
                <w:top w:val="nil"/>
                <w:left w:val="nil"/>
                <w:bottom w:val="nil"/>
                <w:right w:val="nil"/>
                <w:between w:val="nil"/>
              </w:pBdr>
              <w:contextualSpacing/>
              <w:jc w:val="center"/>
              <w:rPr>
                <w:color w:val="000000" w:themeColor="text1"/>
                <w:lang w:val="es-MX"/>
              </w:rPr>
            </w:pPr>
            <w:r w:rsidRPr="00152F15">
              <w:rPr>
                <w:color w:val="000000" w:themeColor="text1"/>
                <w:lang w:val="es-MX"/>
              </w:rPr>
              <w:t>16</w:t>
            </w:r>
            <w:r w:rsidR="00F92105" w:rsidRPr="00152F15">
              <w:rPr>
                <w:color w:val="000000" w:themeColor="text1"/>
                <w:lang w:val="es-MX"/>
              </w:rPr>
              <w:t xml:space="preserve"> %</w:t>
            </w:r>
          </w:p>
        </w:tc>
      </w:tr>
      <w:tr w:rsidR="00145650" w:rsidRPr="00152F15" w14:paraId="45400F44" w14:textId="77777777" w:rsidTr="00354248">
        <w:tc>
          <w:tcPr>
            <w:tcW w:w="1906" w:type="pct"/>
          </w:tcPr>
          <w:p w14:paraId="0B28B5D5" w14:textId="705D816D" w:rsidR="00145650" w:rsidRPr="00152F15" w:rsidRDefault="00145650" w:rsidP="00152F15">
            <w:pPr>
              <w:contextualSpacing/>
              <w:rPr>
                <w:color w:val="000000" w:themeColor="text1"/>
                <w:lang w:val="es-MX"/>
              </w:rPr>
            </w:pPr>
            <w:r w:rsidRPr="00152F15">
              <w:rPr>
                <w:color w:val="000000" w:themeColor="text1"/>
                <w:lang w:val="es-MX"/>
              </w:rPr>
              <w:t xml:space="preserve">¿Las </w:t>
            </w:r>
            <w:r w:rsidR="00F92105" w:rsidRPr="00152F15">
              <w:rPr>
                <w:color w:val="000000" w:themeColor="text1"/>
                <w:lang w:val="es-MX"/>
              </w:rPr>
              <w:t xml:space="preserve">redes sociales </w:t>
            </w:r>
            <w:r w:rsidRPr="00152F15">
              <w:rPr>
                <w:color w:val="000000" w:themeColor="text1"/>
                <w:lang w:val="es-MX"/>
              </w:rPr>
              <w:t>influyen en tu búsqueda y decisión de compra en línea?</w:t>
            </w:r>
          </w:p>
        </w:tc>
        <w:tc>
          <w:tcPr>
            <w:tcW w:w="855" w:type="pct"/>
          </w:tcPr>
          <w:p w14:paraId="33D452AB" w14:textId="6EC8B134" w:rsidR="00145650" w:rsidRPr="00152F15" w:rsidRDefault="00145650" w:rsidP="00152F15">
            <w:pPr>
              <w:pStyle w:val="Prrafodelista"/>
              <w:pBdr>
                <w:top w:val="nil"/>
                <w:left w:val="nil"/>
                <w:bottom w:val="nil"/>
                <w:right w:val="nil"/>
                <w:between w:val="nil"/>
              </w:pBdr>
              <w:ind w:left="357"/>
              <w:jc w:val="center"/>
              <w:rPr>
                <w:color w:val="000000" w:themeColor="text1"/>
                <w:lang w:val="es-MX"/>
              </w:rPr>
            </w:pPr>
            <w:r w:rsidRPr="00152F15">
              <w:rPr>
                <w:color w:val="000000" w:themeColor="text1"/>
                <w:lang w:val="es-MX"/>
              </w:rPr>
              <w:t>50</w:t>
            </w:r>
            <w:r w:rsidR="00F92105" w:rsidRPr="00152F15">
              <w:rPr>
                <w:color w:val="000000" w:themeColor="text1"/>
                <w:lang w:val="es-MX"/>
              </w:rPr>
              <w:t xml:space="preserve"> %</w:t>
            </w:r>
          </w:p>
        </w:tc>
        <w:tc>
          <w:tcPr>
            <w:tcW w:w="1193" w:type="pct"/>
          </w:tcPr>
          <w:p w14:paraId="73743CFD" w14:textId="3BD2501F" w:rsidR="00145650" w:rsidRPr="00152F15" w:rsidRDefault="00145650" w:rsidP="00152F15">
            <w:pPr>
              <w:pBdr>
                <w:top w:val="nil"/>
                <w:left w:val="nil"/>
                <w:bottom w:val="nil"/>
                <w:right w:val="nil"/>
                <w:between w:val="nil"/>
              </w:pBdr>
              <w:contextualSpacing/>
              <w:jc w:val="center"/>
              <w:rPr>
                <w:color w:val="000000" w:themeColor="text1"/>
                <w:lang w:val="es-MX"/>
              </w:rPr>
            </w:pPr>
            <w:r w:rsidRPr="00152F15">
              <w:rPr>
                <w:color w:val="000000" w:themeColor="text1"/>
                <w:lang w:val="es-MX"/>
              </w:rPr>
              <w:t>28</w:t>
            </w:r>
            <w:r w:rsidR="00F92105" w:rsidRPr="00152F15">
              <w:rPr>
                <w:color w:val="000000" w:themeColor="text1"/>
                <w:lang w:val="es-MX"/>
              </w:rPr>
              <w:t xml:space="preserve"> %</w:t>
            </w:r>
          </w:p>
        </w:tc>
        <w:tc>
          <w:tcPr>
            <w:tcW w:w="1046" w:type="pct"/>
          </w:tcPr>
          <w:p w14:paraId="4D54B211" w14:textId="7457628F" w:rsidR="00145650" w:rsidRPr="00152F15" w:rsidRDefault="00145650" w:rsidP="00152F15">
            <w:pPr>
              <w:pBdr>
                <w:top w:val="nil"/>
                <w:left w:val="nil"/>
                <w:bottom w:val="nil"/>
                <w:right w:val="nil"/>
                <w:between w:val="nil"/>
              </w:pBdr>
              <w:contextualSpacing/>
              <w:jc w:val="center"/>
              <w:rPr>
                <w:color w:val="000000" w:themeColor="text1"/>
                <w:lang w:val="es-MX"/>
              </w:rPr>
            </w:pPr>
            <w:r w:rsidRPr="00152F15">
              <w:rPr>
                <w:color w:val="000000" w:themeColor="text1"/>
                <w:lang w:val="es-MX"/>
              </w:rPr>
              <w:t>22</w:t>
            </w:r>
            <w:r w:rsidR="00F92105" w:rsidRPr="00152F15">
              <w:rPr>
                <w:color w:val="000000" w:themeColor="text1"/>
                <w:lang w:val="es-MX"/>
              </w:rPr>
              <w:t xml:space="preserve"> %</w:t>
            </w:r>
          </w:p>
        </w:tc>
      </w:tr>
    </w:tbl>
    <w:p w14:paraId="65C88EFB" w14:textId="6A59EE52" w:rsidR="00F92105" w:rsidRPr="001445F4" w:rsidRDefault="00F92105" w:rsidP="00152F15">
      <w:pPr>
        <w:contextualSpacing/>
        <w:jc w:val="center"/>
        <w:rPr>
          <w:color w:val="000000" w:themeColor="text1"/>
          <w:sz w:val="22"/>
          <w:szCs w:val="22"/>
          <w:lang w:val="es-MX"/>
        </w:rPr>
      </w:pPr>
      <w:r w:rsidRPr="001445F4">
        <w:rPr>
          <w:color w:val="000000" w:themeColor="text1"/>
          <w:sz w:val="22"/>
          <w:szCs w:val="22"/>
          <w:lang w:val="es-MX"/>
        </w:rPr>
        <w:t>Fuente: Elaboración propia</w:t>
      </w:r>
    </w:p>
    <w:p w14:paraId="753D9B84" w14:textId="77777777" w:rsidR="00317F2F" w:rsidRPr="00152F15" w:rsidRDefault="00317F2F" w:rsidP="00152F15">
      <w:pPr>
        <w:ind w:firstLine="708"/>
        <w:contextualSpacing/>
        <w:rPr>
          <w:lang w:val="es-MX"/>
        </w:rPr>
      </w:pPr>
      <w:r w:rsidRPr="001445F4">
        <w:rPr>
          <w:lang w:val="es-MX"/>
        </w:rPr>
        <w:t xml:space="preserve">A partir de los resultados obtenidos, se evidencia un incremento significativo en la cantidad de personas que utilizan activamente las redes sociales como medio de interacción, búsqueda de información, comparación y compra de marcas que están presentes y activas en estas plataformas. Esta información se ve respaldada por los hallazgos del estudio </w:t>
      </w:r>
      <w:r w:rsidRPr="00152F15">
        <w:rPr>
          <w:i/>
          <w:iCs/>
          <w:lang w:val="es-MX"/>
        </w:rPr>
        <w:t>Estrategia de marketing digital y su incidencia en el posicionamiento de la microempresa</w:t>
      </w:r>
      <w:r w:rsidRPr="00152F15">
        <w:rPr>
          <w:lang w:val="es-MX"/>
        </w:rPr>
        <w:t>, realizado por Emanuel Durán (2021). En dicho estudio se llevó a cabo una encuesta con el propósito de evaluar la influencia de las redes sociales en el fortalecimiento de las marcas. Según los resultados, dos tercios de los encuestados consideran que las redes sociales desempeñan un papel fundamental en el posicionamiento y la interacción con las marcas, mientras que la mitad de ellos opina que estas plataformas son cruciales para dar a conocer las microempresas.</w:t>
      </w:r>
    </w:p>
    <w:p w14:paraId="57842012" w14:textId="77777777" w:rsidR="00317F2F" w:rsidRPr="00152F15" w:rsidRDefault="00317F2F" w:rsidP="00152F15">
      <w:pPr>
        <w:ind w:firstLine="708"/>
        <w:contextualSpacing/>
        <w:rPr>
          <w:lang w:val="es-MX"/>
        </w:rPr>
      </w:pPr>
      <w:r w:rsidRPr="00152F15">
        <w:rPr>
          <w:lang w:val="es-MX"/>
        </w:rPr>
        <w:t>En tal sentido, se reconoce que la participación activa de los usuarios en relación con una marca tiende a incrementar su lealtad hacia ella (</w:t>
      </w:r>
      <w:proofErr w:type="spellStart"/>
      <w:r w:rsidRPr="00152F15">
        <w:rPr>
          <w:lang w:val="es-MX"/>
        </w:rPr>
        <w:t>Roozen</w:t>
      </w:r>
      <w:proofErr w:type="spellEnd"/>
      <w:r w:rsidRPr="00152F15">
        <w:rPr>
          <w:lang w:val="es-MX"/>
        </w:rPr>
        <w:t xml:space="preserve"> y </w:t>
      </w:r>
      <w:proofErr w:type="spellStart"/>
      <w:r w:rsidRPr="00152F15">
        <w:rPr>
          <w:lang w:val="es-MX"/>
        </w:rPr>
        <w:t>Raedts</w:t>
      </w:r>
      <w:proofErr w:type="spellEnd"/>
      <w:r w:rsidRPr="00152F15">
        <w:rPr>
          <w:lang w:val="es-MX"/>
        </w:rPr>
        <w:t>, 2020). Las redes sociales, por ende, se han consolidado como un pilar fundamental en la estrategia</w:t>
      </w:r>
      <w:r w:rsidRPr="001445F4">
        <w:rPr>
          <w:lang w:val="es-MX"/>
        </w:rPr>
        <w:t xml:space="preserve"> de promoción y una </w:t>
      </w:r>
      <w:r w:rsidRPr="001445F4">
        <w:rPr>
          <w:lang w:val="es-MX"/>
        </w:rPr>
        <w:lastRenderedPageBreak/>
        <w:t xml:space="preserve">herramienta sólida para fidelizar a los seguidores de las marcas de moda y estilo de </w:t>
      </w:r>
      <w:r w:rsidRPr="00152F15">
        <w:rPr>
          <w:lang w:val="es-MX"/>
        </w:rPr>
        <w:t xml:space="preserve">vida (Del Olmo </w:t>
      </w:r>
      <w:r w:rsidRPr="00152F15">
        <w:rPr>
          <w:i/>
          <w:iCs/>
          <w:lang w:val="es-MX"/>
        </w:rPr>
        <w:t>et al</w:t>
      </w:r>
      <w:r w:rsidRPr="00152F15">
        <w:rPr>
          <w:lang w:val="es-MX"/>
        </w:rPr>
        <w:t>., 2018).</w:t>
      </w:r>
    </w:p>
    <w:p w14:paraId="02CF3BF8" w14:textId="77777777" w:rsidR="00317F2F" w:rsidRPr="001445F4" w:rsidRDefault="00317F2F" w:rsidP="00152F15">
      <w:pPr>
        <w:ind w:firstLine="708"/>
        <w:contextualSpacing/>
        <w:rPr>
          <w:lang w:val="es-MX"/>
        </w:rPr>
      </w:pPr>
      <w:r w:rsidRPr="00152F15">
        <w:rPr>
          <w:lang w:val="es-MX"/>
        </w:rPr>
        <w:t>Además de las preguntas mencionadas anteriormente, la encuesta incluyó otra consulta relevante: ¿qué plataforma influyó más en tu decisión de compra? Entre las opciones de respuesta</w:t>
      </w:r>
      <w:r w:rsidRPr="001445F4">
        <w:rPr>
          <w:lang w:val="es-MX"/>
        </w:rPr>
        <w:t xml:space="preserve"> se incluyeron búsquedas en Google, redes sociales (Facebook, Instagram, TikTok), YouTube </w:t>
      </w:r>
      <w:proofErr w:type="gramStart"/>
      <w:r w:rsidRPr="001445F4">
        <w:rPr>
          <w:lang w:val="es-MX"/>
        </w:rPr>
        <w:t>e</w:t>
      </w:r>
      <w:proofErr w:type="gramEnd"/>
      <w:r w:rsidRPr="001445F4">
        <w:rPr>
          <w:lang w:val="es-MX"/>
        </w:rPr>
        <w:t xml:space="preserve"> </w:t>
      </w:r>
      <w:r w:rsidRPr="001445F4">
        <w:rPr>
          <w:i/>
          <w:iCs/>
          <w:lang w:val="es-MX"/>
        </w:rPr>
        <w:t>email marketing</w:t>
      </w:r>
      <w:r w:rsidRPr="001445F4">
        <w:rPr>
          <w:lang w:val="es-MX"/>
        </w:rPr>
        <w:t>. Los resultados de esta pregunta se presentan en la figura 12.</w:t>
      </w:r>
    </w:p>
    <w:p w14:paraId="5D25265D" w14:textId="77777777" w:rsidR="00317F2F" w:rsidRPr="001445F4" w:rsidRDefault="00317F2F" w:rsidP="00152F15">
      <w:pPr>
        <w:pStyle w:val="Prrafodelista"/>
        <w:ind w:left="357" w:firstLine="709"/>
        <w:rPr>
          <w:color w:val="000000" w:themeColor="text1"/>
          <w:lang w:val="es-MX"/>
        </w:rPr>
      </w:pPr>
    </w:p>
    <w:p w14:paraId="37DC3A18" w14:textId="1C07D372" w:rsidR="00290ECE" w:rsidRPr="001445F4" w:rsidRDefault="00290ECE" w:rsidP="00152F15">
      <w:pPr>
        <w:pStyle w:val="Prrafodelista"/>
        <w:ind w:left="357"/>
        <w:jc w:val="center"/>
        <w:rPr>
          <w:color w:val="000000" w:themeColor="text1"/>
          <w:lang w:val="es-MX"/>
        </w:rPr>
      </w:pPr>
      <w:r w:rsidRPr="001445F4">
        <w:rPr>
          <w:b/>
          <w:bCs/>
          <w:color w:val="000000" w:themeColor="text1"/>
          <w:lang w:val="es-MX"/>
        </w:rPr>
        <w:t>Fig</w:t>
      </w:r>
      <w:r w:rsidR="00317F2F" w:rsidRPr="001445F4">
        <w:rPr>
          <w:b/>
          <w:bCs/>
          <w:color w:val="000000" w:themeColor="text1"/>
          <w:lang w:val="es-MX"/>
        </w:rPr>
        <w:t>ura</w:t>
      </w:r>
      <w:r w:rsidRPr="001445F4">
        <w:rPr>
          <w:b/>
          <w:bCs/>
          <w:color w:val="000000" w:themeColor="text1"/>
          <w:lang w:val="es-MX"/>
        </w:rPr>
        <w:t xml:space="preserve"> 12.</w:t>
      </w:r>
      <w:r w:rsidRPr="001445F4">
        <w:rPr>
          <w:color w:val="000000" w:themeColor="text1"/>
          <w:lang w:val="es-MX"/>
        </w:rPr>
        <w:t xml:space="preserve"> Resultados obtenidos en la encuesta </w:t>
      </w:r>
      <w:r w:rsidR="00317F2F" w:rsidRPr="001445F4">
        <w:rPr>
          <w:color w:val="000000" w:themeColor="text1"/>
          <w:lang w:val="es-MX"/>
        </w:rPr>
        <w:t xml:space="preserve">de </w:t>
      </w:r>
      <w:r w:rsidRPr="001445F4">
        <w:rPr>
          <w:color w:val="000000" w:themeColor="text1"/>
          <w:lang w:val="es-MX"/>
        </w:rPr>
        <w:t>relevancia de redes sociales como estímulo de compra</w:t>
      </w:r>
      <w:r w:rsidR="00DD73DC" w:rsidRPr="001445F4">
        <w:rPr>
          <w:color w:val="000000" w:themeColor="text1"/>
          <w:lang w:val="es-MX"/>
        </w:rPr>
        <w:t xml:space="preserve"> después de la valoración de la codificación por </w:t>
      </w:r>
      <w:r w:rsidR="00317F2F" w:rsidRPr="001445F4">
        <w:rPr>
          <w:color w:val="000000" w:themeColor="text1"/>
          <w:lang w:val="es-MX"/>
        </w:rPr>
        <w:t>categorías</w:t>
      </w:r>
    </w:p>
    <w:p w14:paraId="72CC6264" w14:textId="4E0E3B9D" w:rsidR="00145650" w:rsidRPr="001445F4" w:rsidRDefault="00BA52C4" w:rsidP="00152F15">
      <w:pPr>
        <w:pStyle w:val="Prrafodelista"/>
        <w:ind w:left="357" w:firstLine="709"/>
        <w:jc w:val="center"/>
        <w:rPr>
          <w:color w:val="000000" w:themeColor="text1"/>
          <w:lang w:val="es-MX"/>
        </w:rPr>
      </w:pPr>
      <w:r w:rsidRPr="001445F4">
        <w:rPr>
          <w:noProof/>
          <w:lang w:val="es-MX"/>
        </w:rPr>
        <w:drawing>
          <wp:inline distT="0" distB="0" distL="0" distR="0" wp14:anchorId="625951B8" wp14:editId="6E8060CB">
            <wp:extent cx="3947160" cy="2491740"/>
            <wp:effectExtent l="0" t="0" r="0" b="381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47160" cy="2491740"/>
                    </a:xfrm>
                    <a:prstGeom prst="rect">
                      <a:avLst/>
                    </a:prstGeom>
                    <a:noFill/>
                    <a:ln>
                      <a:noFill/>
                    </a:ln>
                  </pic:spPr>
                </pic:pic>
              </a:graphicData>
            </a:graphic>
          </wp:inline>
        </w:drawing>
      </w:r>
    </w:p>
    <w:p w14:paraId="169C4F81" w14:textId="0F4352F3" w:rsidR="00317F2F" w:rsidRPr="001445F4" w:rsidRDefault="00317F2F" w:rsidP="00152F15">
      <w:pPr>
        <w:pStyle w:val="Prrafodelista"/>
        <w:ind w:left="357" w:firstLine="709"/>
        <w:jc w:val="center"/>
        <w:rPr>
          <w:color w:val="000000" w:themeColor="text1"/>
          <w:lang w:val="es-MX"/>
        </w:rPr>
      </w:pPr>
      <w:r w:rsidRPr="001445F4">
        <w:rPr>
          <w:color w:val="000000" w:themeColor="text1"/>
          <w:lang w:val="es-MX"/>
        </w:rPr>
        <w:t>Fuente: Elaboración propia</w:t>
      </w:r>
    </w:p>
    <w:p w14:paraId="5F4D4442" w14:textId="77777777" w:rsidR="007E1B0F" w:rsidRPr="001445F4" w:rsidRDefault="007E1B0F" w:rsidP="00152F15">
      <w:pPr>
        <w:ind w:firstLine="708"/>
        <w:contextualSpacing/>
        <w:rPr>
          <w:lang w:val="es-MX"/>
        </w:rPr>
      </w:pPr>
      <w:r w:rsidRPr="001445F4">
        <w:rPr>
          <w:lang w:val="es-MX"/>
        </w:rPr>
        <w:t xml:space="preserve">Asimismo, se realizó una observación del contenido publicado en cuentas activas en redes sociales, especialmente aquellas relacionadas con creadores de contenido de </w:t>
      </w:r>
      <w:r w:rsidRPr="001445F4">
        <w:rPr>
          <w:i/>
          <w:iCs/>
          <w:lang w:val="es-MX"/>
        </w:rPr>
        <w:t>marketing</w:t>
      </w:r>
      <w:r w:rsidRPr="001445F4">
        <w:rPr>
          <w:lang w:val="es-MX"/>
        </w:rPr>
        <w:t xml:space="preserve">, </w:t>
      </w:r>
      <w:r w:rsidRPr="001445F4">
        <w:rPr>
          <w:i/>
          <w:iCs/>
          <w:lang w:val="es-MX"/>
        </w:rPr>
        <w:t>branding</w:t>
      </w:r>
      <w:r w:rsidRPr="001445F4">
        <w:rPr>
          <w:lang w:val="es-MX"/>
        </w:rPr>
        <w:t xml:space="preserve"> e </w:t>
      </w:r>
      <w:r w:rsidRPr="001445F4">
        <w:rPr>
          <w:i/>
          <w:iCs/>
          <w:lang w:val="es-MX"/>
        </w:rPr>
        <w:t>influencers</w:t>
      </w:r>
      <w:r w:rsidRPr="001445F4">
        <w:rPr>
          <w:lang w:val="es-MX"/>
        </w:rPr>
        <w:t xml:space="preserve">. Estas cuentas comparten características comunes, pues se enfocan en la elaboración de contenido atractivo para guardar o compartir. Su enfoque incluye contenido informativo y educativo, así como material creativo, motivador y emocional, diseñado para establecer y hacer crecer sus comunidades de seguidores. Son cuentas </w:t>
      </w:r>
      <w:proofErr w:type="gramStart"/>
      <w:r w:rsidRPr="001445F4">
        <w:rPr>
          <w:lang w:val="es-MX"/>
        </w:rPr>
        <w:t>que</w:t>
      </w:r>
      <w:proofErr w:type="gramEnd"/>
      <w:r w:rsidRPr="001445F4">
        <w:rPr>
          <w:lang w:val="es-MX"/>
        </w:rPr>
        <w:t xml:space="preserve"> si bien no necesariamente publican a diario en sus </w:t>
      </w:r>
      <w:proofErr w:type="spellStart"/>
      <w:r w:rsidRPr="001445F4">
        <w:rPr>
          <w:i/>
          <w:iCs/>
          <w:lang w:val="es-MX"/>
        </w:rPr>
        <w:t>feeds</w:t>
      </w:r>
      <w:proofErr w:type="spellEnd"/>
      <w:r w:rsidRPr="001445F4">
        <w:rPr>
          <w:lang w:val="es-MX"/>
        </w:rPr>
        <w:t>, se esfuerzan por interactuar diariamente a través de sus historias. Además, realizan llamados a la acción, como encuestas sobre temas de interés para su audiencia, con el objetivo de canalizar la atención de sus seguidores hacia posibles oportunidades de venta.</w:t>
      </w:r>
    </w:p>
    <w:p w14:paraId="324093AF" w14:textId="77777777" w:rsidR="007E1B0F" w:rsidRPr="001445F4" w:rsidRDefault="007E1B0F" w:rsidP="00152F15">
      <w:pPr>
        <w:ind w:firstLine="708"/>
        <w:contextualSpacing/>
        <w:rPr>
          <w:lang w:val="es-MX"/>
        </w:rPr>
      </w:pPr>
      <w:r w:rsidRPr="001445F4">
        <w:rPr>
          <w:lang w:val="es-MX"/>
        </w:rPr>
        <w:t xml:space="preserve">Posteriormente, se analizaron las cuentas relacionadas con productos artesanales, en especial el sector joyero, el </w:t>
      </w:r>
      <w:r w:rsidRPr="00152F15">
        <w:rPr>
          <w:lang w:val="es-MX"/>
        </w:rPr>
        <w:t>cual se destaca por ser uno de los más activos en términos de tráfico y conversiones de ventas en línea, según datos recopilados en 2018 por la Comisión Nacional de los Mercados y la Competencia (CNMC).</w:t>
      </w:r>
    </w:p>
    <w:p w14:paraId="726E7624" w14:textId="77777777" w:rsidR="007E1B0F" w:rsidRPr="001445F4" w:rsidRDefault="007E1B0F" w:rsidP="00152F15">
      <w:pPr>
        <w:ind w:firstLine="708"/>
        <w:contextualSpacing/>
        <w:rPr>
          <w:lang w:val="es-MX"/>
        </w:rPr>
      </w:pPr>
      <w:r w:rsidRPr="001445F4">
        <w:rPr>
          <w:lang w:val="es-MX"/>
        </w:rPr>
        <w:lastRenderedPageBreak/>
        <w:t xml:space="preserve">Los resultados obtenidos a partir de la observación de las marcas artesanales indican que aquellas que implementan estrategias similares a las cuentas de </w:t>
      </w:r>
      <w:r w:rsidRPr="001445F4">
        <w:rPr>
          <w:i/>
          <w:iCs/>
          <w:lang w:val="es-MX"/>
        </w:rPr>
        <w:t>marketing</w:t>
      </w:r>
      <w:r w:rsidRPr="001445F4">
        <w:rPr>
          <w:lang w:val="es-MX"/>
        </w:rPr>
        <w:t xml:space="preserve"> e </w:t>
      </w:r>
      <w:r w:rsidRPr="001445F4">
        <w:rPr>
          <w:i/>
          <w:iCs/>
          <w:lang w:val="es-MX"/>
        </w:rPr>
        <w:t>influencers</w:t>
      </w:r>
      <w:r w:rsidRPr="001445F4">
        <w:rPr>
          <w:lang w:val="es-MX"/>
        </w:rPr>
        <w:t xml:space="preserve"> logran captar la atención de manera más efectiva. Estas marcas se destacan por su habilidad para conectar con su audiencia mediante mensajes que reflejan su identidad, contenido humorístico y material destinado a ayudar a sus seguidores, proporcionando información útil sobre sus productos y abordando las preguntas frecuentes de su comunidad.</w:t>
      </w:r>
    </w:p>
    <w:p w14:paraId="5F34D2D2" w14:textId="77777777" w:rsidR="007E1B0F" w:rsidRPr="001445F4" w:rsidRDefault="007E1B0F" w:rsidP="00152F15">
      <w:pPr>
        <w:ind w:firstLine="708"/>
        <w:contextualSpacing/>
        <w:rPr>
          <w:lang w:val="es-MX"/>
        </w:rPr>
      </w:pPr>
      <w:r w:rsidRPr="001445F4">
        <w:rPr>
          <w:lang w:val="es-MX"/>
        </w:rPr>
        <w:t xml:space="preserve">Por último, se seleccionaron como casos de estudio a las marcas de joyería artesanal </w:t>
      </w:r>
      <w:proofErr w:type="spellStart"/>
      <w:r w:rsidRPr="001445F4">
        <w:rPr>
          <w:lang w:val="es-MX"/>
        </w:rPr>
        <w:t>Sigularu</w:t>
      </w:r>
      <w:proofErr w:type="spellEnd"/>
      <w:r w:rsidRPr="001445F4">
        <w:rPr>
          <w:lang w:val="es-MX"/>
        </w:rPr>
        <w:t xml:space="preserve"> (marca española) y </w:t>
      </w:r>
      <w:proofErr w:type="spellStart"/>
      <w:r w:rsidRPr="001445F4">
        <w:rPr>
          <w:lang w:val="es-MX"/>
        </w:rPr>
        <w:t>Vitanni</w:t>
      </w:r>
      <w:proofErr w:type="spellEnd"/>
      <w:r w:rsidRPr="001445F4">
        <w:rPr>
          <w:lang w:val="es-MX"/>
        </w:rPr>
        <w:t xml:space="preserve"> (marca mexicana). A pesar de que estas empresas tienen diferentes públicos objetivos, comparten un punto en común: ambas comenzaron como mipymes y lograron crecer significativamente gracias a su presencia en línea. Utilizaron diversas estrategias en internet, como la creación de páginas de ventas optimizadas, el establecimiento de sólidas presencias en las redes sociales y el análisis de métricas a través de herramientas como Google </w:t>
      </w:r>
      <w:proofErr w:type="spellStart"/>
      <w:r w:rsidRPr="001445F4">
        <w:rPr>
          <w:lang w:val="es-MX"/>
        </w:rPr>
        <w:t>Analytics</w:t>
      </w:r>
      <w:proofErr w:type="spellEnd"/>
      <w:r w:rsidRPr="001445F4">
        <w:rPr>
          <w:lang w:val="es-MX"/>
        </w:rPr>
        <w:t xml:space="preserve"> y </w:t>
      </w:r>
      <w:proofErr w:type="spellStart"/>
      <w:r w:rsidRPr="001445F4">
        <w:rPr>
          <w:lang w:val="es-MX"/>
        </w:rPr>
        <w:t>Ads</w:t>
      </w:r>
      <w:proofErr w:type="spellEnd"/>
      <w:r w:rsidRPr="001445F4">
        <w:rPr>
          <w:lang w:val="es-MX"/>
        </w:rPr>
        <w:t>. Estas acciones les permitieron planificar sus estrategias y campañas publicitarias con base en la retroalimentación de su comunidad, lo que se tradujo en un crecimiento empresarial exponencial.</w:t>
      </w:r>
    </w:p>
    <w:p w14:paraId="08889CE2" w14:textId="027BF926" w:rsidR="007E1B0F" w:rsidRPr="001445F4" w:rsidRDefault="007E1B0F" w:rsidP="00152F15">
      <w:pPr>
        <w:ind w:firstLine="708"/>
        <w:contextualSpacing/>
        <w:rPr>
          <w:lang w:val="es-MX"/>
        </w:rPr>
      </w:pPr>
      <w:r w:rsidRPr="001445F4">
        <w:rPr>
          <w:lang w:val="es-MX"/>
        </w:rPr>
        <w:t>El uso del marketing social se destaca por su capacidad para influir en la fijación de precios, tomando en cuenta la percepción del consumidor y asegurando que se establezcan precios justos. Este enfoque no solo incrementa la satisfacción del consumidor, sino que también busca fomentar la lealtad y la confianza del cliente (Abril Flores</w:t>
      </w:r>
      <w:r w:rsidR="001445F4">
        <w:rPr>
          <w:lang w:val="es-MX"/>
        </w:rPr>
        <w:t xml:space="preserve"> </w:t>
      </w:r>
      <w:r w:rsidR="001445F4" w:rsidRPr="001445F4">
        <w:rPr>
          <w:i/>
          <w:iCs/>
          <w:lang w:val="es-MX"/>
        </w:rPr>
        <w:t>et al</w:t>
      </w:r>
      <w:r w:rsidR="001445F4">
        <w:rPr>
          <w:lang w:val="es-MX"/>
        </w:rPr>
        <w:t>.</w:t>
      </w:r>
      <w:r w:rsidRPr="001445F4">
        <w:rPr>
          <w:lang w:val="es-MX"/>
        </w:rPr>
        <w:t xml:space="preserve">, 2017; Cueva </w:t>
      </w:r>
      <w:r w:rsidRPr="001445F4">
        <w:rPr>
          <w:i/>
          <w:iCs/>
          <w:lang w:val="es-MX"/>
        </w:rPr>
        <w:t>et al</w:t>
      </w:r>
      <w:r w:rsidRPr="001445F4">
        <w:rPr>
          <w:lang w:val="es-MX"/>
        </w:rPr>
        <w:t>., 2021).</w:t>
      </w:r>
    </w:p>
    <w:p w14:paraId="7BF72E5D" w14:textId="77777777" w:rsidR="007E1B0F" w:rsidRPr="001445F4" w:rsidRDefault="007E1B0F" w:rsidP="00152F15">
      <w:pPr>
        <w:ind w:firstLine="708"/>
        <w:contextualSpacing/>
        <w:rPr>
          <w:lang w:val="es-MX"/>
        </w:rPr>
      </w:pPr>
      <w:r w:rsidRPr="001445F4">
        <w:rPr>
          <w:lang w:val="es-MX"/>
        </w:rPr>
        <w:t xml:space="preserve">Como resultado adicional del análisis del comportamiento del consumidor en la valoración y apreciación de los productos artesanales mexicanos a través del </w:t>
      </w:r>
      <w:r w:rsidRPr="001445F4">
        <w:rPr>
          <w:i/>
          <w:iCs/>
          <w:lang w:val="es-MX"/>
        </w:rPr>
        <w:t>marketing</w:t>
      </w:r>
      <w:r w:rsidRPr="001445F4">
        <w:rPr>
          <w:lang w:val="es-MX"/>
        </w:rPr>
        <w:t xml:space="preserve"> social, se obtuvieron los siguientes resultados significativos:</w:t>
      </w:r>
    </w:p>
    <w:p w14:paraId="3ADC4333" w14:textId="77777777" w:rsidR="007E1B0F" w:rsidRPr="001445F4" w:rsidRDefault="00F45485" w:rsidP="008B5E3D">
      <w:pPr>
        <w:pStyle w:val="Newparagraph"/>
        <w:numPr>
          <w:ilvl w:val="0"/>
          <w:numId w:val="5"/>
        </w:numPr>
        <w:spacing w:line="360" w:lineRule="auto"/>
        <w:contextualSpacing/>
        <w:jc w:val="both"/>
        <w:rPr>
          <w:color w:val="000000" w:themeColor="text1"/>
          <w:lang w:val="es-MX"/>
        </w:rPr>
      </w:pPr>
      <w:r w:rsidRPr="001445F4">
        <w:rPr>
          <w:color w:val="000000" w:themeColor="text1"/>
          <w:lang w:val="es-MX"/>
        </w:rPr>
        <w:t xml:space="preserve">Mayor </w:t>
      </w:r>
      <w:r w:rsidR="007E1B0F" w:rsidRPr="001445F4">
        <w:rPr>
          <w:color w:val="000000" w:themeColor="text1"/>
          <w:lang w:val="es-MX"/>
        </w:rPr>
        <w:t>conciencia</w:t>
      </w:r>
      <w:r w:rsidRPr="001445F4">
        <w:rPr>
          <w:color w:val="000000" w:themeColor="text1"/>
          <w:lang w:val="es-MX"/>
        </w:rPr>
        <w:t xml:space="preserve"> de la </w:t>
      </w:r>
      <w:r w:rsidR="007E1B0F" w:rsidRPr="001445F4">
        <w:rPr>
          <w:color w:val="000000" w:themeColor="text1"/>
          <w:lang w:val="es-MX"/>
        </w:rPr>
        <w:t>cultura y tradiciones mexicanas.</w:t>
      </w:r>
    </w:p>
    <w:p w14:paraId="01288C3D" w14:textId="77777777" w:rsidR="007E1B0F" w:rsidRPr="001445F4" w:rsidRDefault="00F45485" w:rsidP="008B5E3D">
      <w:pPr>
        <w:pStyle w:val="Newparagraph"/>
        <w:numPr>
          <w:ilvl w:val="0"/>
          <w:numId w:val="5"/>
        </w:numPr>
        <w:spacing w:line="360" w:lineRule="auto"/>
        <w:contextualSpacing/>
        <w:jc w:val="both"/>
        <w:rPr>
          <w:color w:val="000000" w:themeColor="text1"/>
          <w:lang w:val="es-MX"/>
        </w:rPr>
      </w:pPr>
      <w:r w:rsidRPr="001445F4">
        <w:rPr>
          <w:color w:val="000000" w:themeColor="text1"/>
          <w:lang w:val="es-MX"/>
        </w:rPr>
        <w:t>Aumento de la demanda de productos artesanales: Al resaltar las características únicas y auténticas de los productos artesanales mexicanos, el mercadeo social puede atraer a un público más amplio y generar una mayor demanda de estos productos. Los consumistas pueden verse motivados a adquirirlos debido a su conexión emocional con la cultura y la identidad del país.</w:t>
      </w:r>
    </w:p>
    <w:p w14:paraId="70CAA176" w14:textId="77777777" w:rsidR="007E1B0F" w:rsidRPr="001445F4" w:rsidRDefault="00F45485" w:rsidP="008B5E3D">
      <w:pPr>
        <w:pStyle w:val="Newparagraph"/>
        <w:numPr>
          <w:ilvl w:val="0"/>
          <w:numId w:val="5"/>
        </w:numPr>
        <w:spacing w:line="360" w:lineRule="auto"/>
        <w:contextualSpacing/>
        <w:jc w:val="both"/>
        <w:rPr>
          <w:color w:val="000000" w:themeColor="text1"/>
          <w:lang w:val="es-MX"/>
        </w:rPr>
      </w:pPr>
      <w:r w:rsidRPr="001445F4">
        <w:rPr>
          <w:color w:val="000000" w:themeColor="text1"/>
          <w:lang w:val="es-MX"/>
        </w:rPr>
        <w:t xml:space="preserve">Fortalecimiento de la identidad cultural y nacional: Al apoyar y valorar los productos artesanales mexicanos, los </w:t>
      </w:r>
      <w:r w:rsidR="007E1B0F" w:rsidRPr="001445F4">
        <w:rPr>
          <w:color w:val="000000" w:themeColor="text1"/>
          <w:lang w:val="es-MX"/>
        </w:rPr>
        <w:t>consumidores</w:t>
      </w:r>
      <w:r w:rsidRPr="001445F4">
        <w:rPr>
          <w:color w:val="000000" w:themeColor="text1"/>
          <w:lang w:val="es-MX"/>
        </w:rPr>
        <w:t xml:space="preserve"> pueden sentirse más conectados con su identidad cultural y nacional. Esto puede generar un sentido de </w:t>
      </w:r>
      <w:r w:rsidR="007E1B0F" w:rsidRPr="001445F4">
        <w:rPr>
          <w:color w:val="000000" w:themeColor="text1"/>
          <w:lang w:val="es-MX"/>
        </w:rPr>
        <w:t>orgullo</w:t>
      </w:r>
      <w:r w:rsidRPr="001445F4">
        <w:rPr>
          <w:color w:val="000000" w:themeColor="text1"/>
          <w:lang w:val="es-MX"/>
        </w:rPr>
        <w:t xml:space="preserve"> y pertenencia a su patrimonio, lo que se traduce en una mayor </w:t>
      </w:r>
      <w:r w:rsidR="007E1B0F" w:rsidRPr="001445F4">
        <w:rPr>
          <w:color w:val="000000" w:themeColor="text1"/>
          <w:lang w:val="es-MX"/>
        </w:rPr>
        <w:t>preferencia</w:t>
      </w:r>
      <w:r w:rsidRPr="001445F4">
        <w:rPr>
          <w:color w:val="000000" w:themeColor="text1"/>
          <w:lang w:val="es-MX"/>
        </w:rPr>
        <w:t xml:space="preserve"> por estos productos.</w:t>
      </w:r>
    </w:p>
    <w:p w14:paraId="5EF470CE" w14:textId="77777777" w:rsidR="007E1B0F" w:rsidRPr="001445F4" w:rsidRDefault="00F45485" w:rsidP="008B5E3D">
      <w:pPr>
        <w:pStyle w:val="Newparagraph"/>
        <w:numPr>
          <w:ilvl w:val="0"/>
          <w:numId w:val="5"/>
        </w:numPr>
        <w:spacing w:line="360" w:lineRule="auto"/>
        <w:contextualSpacing/>
        <w:jc w:val="both"/>
        <w:rPr>
          <w:color w:val="000000" w:themeColor="text1"/>
          <w:lang w:val="es-MX"/>
        </w:rPr>
      </w:pPr>
      <w:r w:rsidRPr="001445F4">
        <w:rPr>
          <w:color w:val="000000" w:themeColor="text1"/>
          <w:lang w:val="es-MX"/>
        </w:rPr>
        <w:lastRenderedPageBreak/>
        <w:t xml:space="preserve">Estímulo a la economía local y a los artesanos: Cuando los </w:t>
      </w:r>
      <w:r w:rsidR="007E1B0F" w:rsidRPr="001445F4">
        <w:rPr>
          <w:color w:val="000000" w:themeColor="text1"/>
          <w:lang w:val="es-MX"/>
        </w:rPr>
        <w:t>consumidores</w:t>
      </w:r>
      <w:r w:rsidRPr="001445F4">
        <w:rPr>
          <w:color w:val="000000" w:themeColor="text1"/>
          <w:lang w:val="es-MX"/>
        </w:rPr>
        <w:t xml:space="preserve"> aprecian y valoran los productos artesanales mexicanos, están </w:t>
      </w:r>
      <w:r w:rsidR="007E1B0F" w:rsidRPr="001445F4">
        <w:rPr>
          <w:color w:val="000000" w:themeColor="text1"/>
          <w:lang w:val="es-MX"/>
        </w:rPr>
        <w:t>contribuyendo</w:t>
      </w:r>
      <w:r w:rsidRPr="001445F4">
        <w:rPr>
          <w:color w:val="000000" w:themeColor="text1"/>
          <w:lang w:val="es-MX"/>
        </w:rPr>
        <w:t xml:space="preserve"> a la </w:t>
      </w:r>
      <w:r w:rsidR="007E1B0F" w:rsidRPr="001445F4">
        <w:rPr>
          <w:color w:val="000000" w:themeColor="text1"/>
          <w:lang w:val="es-MX"/>
        </w:rPr>
        <w:t>promoción</w:t>
      </w:r>
      <w:r w:rsidRPr="001445F4">
        <w:rPr>
          <w:color w:val="000000" w:themeColor="text1"/>
          <w:lang w:val="es-MX"/>
        </w:rPr>
        <w:t xml:space="preserve"> de la producción local y al bienestar de los artesanos. El aumento de la demanda puede ayudar a </w:t>
      </w:r>
      <w:r w:rsidR="007E1B0F" w:rsidRPr="001445F4">
        <w:rPr>
          <w:color w:val="000000" w:themeColor="text1"/>
          <w:lang w:val="es-MX"/>
        </w:rPr>
        <w:t>fomentar</w:t>
      </w:r>
      <w:r w:rsidRPr="001445F4">
        <w:rPr>
          <w:color w:val="000000" w:themeColor="text1"/>
          <w:lang w:val="es-MX"/>
        </w:rPr>
        <w:t xml:space="preserve"> la </w:t>
      </w:r>
      <w:r w:rsidR="007E1B0F" w:rsidRPr="001445F4">
        <w:rPr>
          <w:color w:val="000000" w:themeColor="text1"/>
          <w:lang w:val="es-MX"/>
        </w:rPr>
        <w:t>economía</w:t>
      </w:r>
      <w:r w:rsidRPr="001445F4">
        <w:rPr>
          <w:color w:val="000000" w:themeColor="text1"/>
          <w:lang w:val="es-MX"/>
        </w:rPr>
        <w:t xml:space="preserve"> local y a preserve las </w:t>
      </w:r>
      <w:r w:rsidR="007E1B0F" w:rsidRPr="001445F4">
        <w:rPr>
          <w:color w:val="000000" w:themeColor="text1"/>
          <w:lang w:val="es-MX"/>
        </w:rPr>
        <w:t xml:space="preserve">herramientas </w:t>
      </w:r>
      <w:r w:rsidRPr="001445F4">
        <w:rPr>
          <w:color w:val="000000" w:themeColor="text1"/>
          <w:lang w:val="es-MX"/>
        </w:rPr>
        <w:t xml:space="preserve">y </w:t>
      </w:r>
      <w:r w:rsidR="007E1B0F" w:rsidRPr="001445F4">
        <w:rPr>
          <w:color w:val="000000" w:themeColor="text1"/>
          <w:lang w:val="es-MX"/>
        </w:rPr>
        <w:t xml:space="preserve">técnicas </w:t>
      </w:r>
      <w:r w:rsidRPr="001445F4">
        <w:rPr>
          <w:color w:val="000000" w:themeColor="text1"/>
          <w:lang w:val="es-MX"/>
        </w:rPr>
        <w:t xml:space="preserve">tradicionales </w:t>
      </w:r>
      <w:r w:rsidR="007E1B0F" w:rsidRPr="001445F4">
        <w:rPr>
          <w:color w:val="000000" w:themeColor="text1"/>
          <w:lang w:val="es-MX"/>
        </w:rPr>
        <w:t>artesanales</w:t>
      </w:r>
      <w:r w:rsidRPr="001445F4">
        <w:rPr>
          <w:color w:val="000000" w:themeColor="text1"/>
          <w:lang w:val="es-MX"/>
        </w:rPr>
        <w:t>.</w:t>
      </w:r>
    </w:p>
    <w:p w14:paraId="4BB86EF6" w14:textId="77777777" w:rsidR="007E1B0F" w:rsidRPr="001445F4" w:rsidRDefault="007E1B0F" w:rsidP="008B5E3D">
      <w:pPr>
        <w:pStyle w:val="Newparagraph"/>
        <w:numPr>
          <w:ilvl w:val="0"/>
          <w:numId w:val="5"/>
        </w:numPr>
        <w:spacing w:line="360" w:lineRule="auto"/>
        <w:contextualSpacing/>
        <w:jc w:val="both"/>
        <w:rPr>
          <w:color w:val="000000" w:themeColor="text1"/>
          <w:lang w:val="es-MX"/>
        </w:rPr>
      </w:pPr>
      <w:r w:rsidRPr="001445F4">
        <w:rPr>
          <w:color w:val="000000" w:themeColor="text1"/>
          <w:lang w:val="es-MX"/>
        </w:rPr>
        <w:t>Creación</w:t>
      </w:r>
      <w:r w:rsidR="00F45485" w:rsidRPr="001445F4">
        <w:rPr>
          <w:color w:val="000000" w:themeColor="text1"/>
          <w:lang w:val="es-MX"/>
        </w:rPr>
        <w:t xml:space="preserve"> de una comunidad de consumidores comprom</w:t>
      </w:r>
      <w:r w:rsidRPr="001445F4">
        <w:rPr>
          <w:color w:val="000000" w:themeColor="text1"/>
          <w:lang w:val="es-MX"/>
        </w:rPr>
        <w:t>e</w:t>
      </w:r>
      <w:r w:rsidR="00F45485" w:rsidRPr="001445F4">
        <w:rPr>
          <w:color w:val="000000" w:themeColor="text1"/>
          <w:lang w:val="es-MX"/>
        </w:rPr>
        <w:t xml:space="preserve">tidos: </w:t>
      </w:r>
      <w:r w:rsidRPr="001445F4">
        <w:rPr>
          <w:color w:val="000000" w:themeColor="text1"/>
          <w:lang w:val="es-MX"/>
        </w:rPr>
        <w:t xml:space="preserve">El </w:t>
      </w:r>
      <w:r w:rsidR="00F45485" w:rsidRPr="001445F4">
        <w:rPr>
          <w:i/>
          <w:iCs/>
          <w:color w:val="000000" w:themeColor="text1"/>
          <w:lang w:val="es-MX"/>
        </w:rPr>
        <w:t>marketing</w:t>
      </w:r>
      <w:r w:rsidR="00F45485" w:rsidRPr="001445F4">
        <w:rPr>
          <w:color w:val="000000" w:themeColor="text1"/>
          <w:lang w:val="es-MX"/>
        </w:rPr>
        <w:t xml:space="preserve"> </w:t>
      </w:r>
      <w:r w:rsidRPr="001445F4">
        <w:rPr>
          <w:color w:val="000000" w:themeColor="text1"/>
          <w:lang w:val="es-MX"/>
        </w:rPr>
        <w:t xml:space="preserve">social </w:t>
      </w:r>
      <w:r w:rsidR="00F45485" w:rsidRPr="001445F4">
        <w:rPr>
          <w:color w:val="000000" w:themeColor="text1"/>
          <w:lang w:val="es-MX"/>
        </w:rPr>
        <w:t xml:space="preserve">puede fomentar la </w:t>
      </w:r>
      <w:r w:rsidRPr="001445F4">
        <w:rPr>
          <w:color w:val="000000" w:themeColor="text1"/>
          <w:lang w:val="es-MX"/>
        </w:rPr>
        <w:t>creación</w:t>
      </w:r>
      <w:r w:rsidR="00F45485" w:rsidRPr="001445F4">
        <w:rPr>
          <w:color w:val="000000" w:themeColor="text1"/>
          <w:lang w:val="es-MX"/>
        </w:rPr>
        <w:t xml:space="preserve"> de una comunidad de consumidores </w:t>
      </w:r>
      <w:r w:rsidRPr="001445F4">
        <w:rPr>
          <w:color w:val="000000" w:themeColor="text1"/>
          <w:lang w:val="es-MX"/>
        </w:rPr>
        <w:t>comprometidos</w:t>
      </w:r>
      <w:r w:rsidR="00F45485" w:rsidRPr="001445F4">
        <w:rPr>
          <w:color w:val="000000" w:themeColor="text1"/>
          <w:lang w:val="es-MX"/>
        </w:rPr>
        <w:t xml:space="preserve"> con l</w:t>
      </w:r>
      <w:r w:rsidR="00341883" w:rsidRPr="001445F4">
        <w:rPr>
          <w:color w:val="000000" w:themeColor="text1"/>
          <w:lang w:val="es-MX"/>
        </w:rPr>
        <w:t xml:space="preserve">a </w:t>
      </w:r>
      <w:r w:rsidR="00F45485" w:rsidRPr="001445F4">
        <w:rPr>
          <w:color w:val="000000" w:themeColor="text1"/>
          <w:lang w:val="es-MX"/>
        </w:rPr>
        <w:t>valoración de los productos artesanales mexicanos. Esta comunidad puede compartir sus experiencias y recomendaciones en línea, lo que a su vez aumenta la visibilidad y la popularidad de estos productos.</w:t>
      </w:r>
    </w:p>
    <w:p w14:paraId="7E311C5A" w14:textId="77777777" w:rsidR="007E1B0F" w:rsidRPr="001445F4" w:rsidRDefault="00F45485" w:rsidP="008B5E3D">
      <w:pPr>
        <w:pStyle w:val="Newparagraph"/>
        <w:numPr>
          <w:ilvl w:val="0"/>
          <w:numId w:val="5"/>
        </w:numPr>
        <w:spacing w:line="360" w:lineRule="auto"/>
        <w:contextualSpacing/>
        <w:jc w:val="both"/>
        <w:rPr>
          <w:color w:val="000000" w:themeColor="text1"/>
          <w:lang w:val="es-MX"/>
        </w:rPr>
      </w:pPr>
      <w:r w:rsidRPr="001445F4">
        <w:rPr>
          <w:color w:val="000000" w:themeColor="text1"/>
          <w:lang w:val="es-MX"/>
        </w:rPr>
        <w:t>Mejora en la percepción de la marca: El enfoque en productos artesanales mexicanos auténticos y</w:t>
      </w:r>
      <w:r w:rsidR="007E1B0F" w:rsidRPr="001445F4">
        <w:rPr>
          <w:color w:val="000000" w:themeColor="text1"/>
          <w:lang w:val="es-MX"/>
        </w:rPr>
        <w:t xml:space="preserve"> </w:t>
      </w:r>
      <w:r w:rsidRPr="001445F4">
        <w:rPr>
          <w:color w:val="000000" w:themeColor="text1"/>
          <w:lang w:val="es-MX"/>
        </w:rPr>
        <w:t xml:space="preserve">de alta calidad puede mejora la percepción </w:t>
      </w:r>
      <w:r w:rsidR="007E1B0F" w:rsidRPr="001445F4">
        <w:rPr>
          <w:color w:val="000000" w:themeColor="text1"/>
          <w:lang w:val="es-MX"/>
        </w:rPr>
        <w:t>g</w:t>
      </w:r>
      <w:r w:rsidRPr="001445F4">
        <w:rPr>
          <w:color w:val="000000" w:themeColor="text1"/>
          <w:lang w:val="es-MX"/>
        </w:rPr>
        <w:t>eneral de la marca en el mercado nacional e internacional. Esto puede influir en la forma en que otros productos y servicios mexicanos son percibidos en el entorno global.</w:t>
      </w:r>
    </w:p>
    <w:p w14:paraId="7497A238" w14:textId="4DF069ED" w:rsidR="00F45485" w:rsidRPr="001445F4" w:rsidRDefault="00F45485" w:rsidP="008B5E3D">
      <w:pPr>
        <w:pStyle w:val="Newparagraph"/>
        <w:numPr>
          <w:ilvl w:val="0"/>
          <w:numId w:val="5"/>
        </w:numPr>
        <w:spacing w:line="360" w:lineRule="auto"/>
        <w:contextualSpacing/>
        <w:jc w:val="both"/>
        <w:rPr>
          <w:color w:val="000000" w:themeColor="text1"/>
          <w:lang w:val="es-MX"/>
        </w:rPr>
      </w:pPr>
      <w:r w:rsidRPr="001445F4">
        <w:rPr>
          <w:color w:val="000000" w:themeColor="text1"/>
          <w:lang w:val="es-MX"/>
        </w:rPr>
        <w:t xml:space="preserve">Concientización sobre la sostenibilidad y el comercio justo: El </w:t>
      </w:r>
      <w:r w:rsidRPr="001445F4">
        <w:rPr>
          <w:i/>
          <w:iCs/>
          <w:color w:val="000000" w:themeColor="text1"/>
          <w:lang w:val="es-MX"/>
        </w:rPr>
        <w:t>marketing</w:t>
      </w:r>
      <w:r w:rsidRPr="001445F4">
        <w:rPr>
          <w:color w:val="000000" w:themeColor="text1"/>
          <w:lang w:val="es-MX"/>
        </w:rPr>
        <w:t xml:space="preserve"> </w:t>
      </w:r>
      <w:r w:rsidR="007E1B0F" w:rsidRPr="001445F4">
        <w:rPr>
          <w:color w:val="000000" w:themeColor="text1"/>
          <w:lang w:val="es-MX"/>
        </w:rPr>
        <w:t xml:space="preserve">social </w:t>
      </w:r>
      <w:r w:rsidRPr="001445F4">
        <w:rPr>
          <w:color w:val="000000" w:themeColor="text1"/>
          <w:lang w:val="es-MX"/>
        </w:rPr>
        <w:t>puede resaltar los aspectos sostenibles y éticos asociados con los productos artesanales mexicanos, como el comercio justo y la producción respetuosa con el medio ambiente. Esto puede aumentar la conciencia sobre la importancia de apoyar prácticas comerciales responsables.</w:t>
      </w:r>
    </w:p>
    <w:p w14:paraId="490B6A4A" w14:textId="55F973FF" w:rsidR="00451C11" w:rsidRPr="001445F4" w:rsidRDefault="00451C11" w:rsidP="00152F15">
      <w:pPr>
        <w:pStyle w:val="Newparagraph"/>
        <w:spacing w:line="360" w:lineRule="auto"/>
        <w:contextualSpacing/>
        <w:rPr>
          <w:color w:val="000000" w:themeColor="text1"/>
          <w:lang w:val="es-MX"/>
        </w:rPr>
      </w:pPr>
    </w:p>
    <w:p w14:paraId="08163D46" w14:textId="0DEAEC9D" w:rsidR="00451C11" w:rsidRPr="001445F4" w:rsidRDefault="00451C11" w:rsidP="00152F15">
      <w:pPr>
        <w:pStyle w:val="Ttulo1"/>
        <w:contextualSpacing/>
        <w:jc w:val="center"/>
        <w:rPr>
          <w:lang w:val="es-MX"/>
        </w:rPr>
      </w:pPr>
      <w:r w:rsidRPr="001445F4">
        <w:rPr>
          <w:lang w:val="es-MX"/>
        </w:rPr>
        <w:t>Discusi</w:t>
      </w:r>
      <w:r w:rsidR="007E1B0F" w:rsidRPr="001445F4">
        <w:rPr>
          <w:lang w:val="es-MX"/>
        </w:rPr>
        <w:t>ón</w:t>
      </w:r>
    </w:p>
    <w:p w14:paraId="54F637B5" w14:textId="08EAA823" w:rsidR="008B2EAF" w:rsidRPr="001445F4" w:rsidRDefault="008B2EAF" w:rsidP="00152F15">
      <w:pPr>
        <w:pStyle w:val="Newparagraph"/>
        <w:spacing w:line="360" w:lineRule="auto"/>
        <w:contextualSpacing/>
        <w:jc w:val="both"/>
        <w:rPr>
          <w:lang w:val="es-MX" w:eastAsia="es-MX"/>
        </w:rPr>
      </w:pPr>
      <w:r w:rsidRPr="00152F15">
        <w:rPr>
          <w:color w:val="000000" w:themeColor="text1"/>
          <w:lang w:val="es-MX"/>
        </w:rPr>
        <w:t>Diversos estudios (</w:t>
      </w:r>
      <w:proofErr w:type="spellStart"/>
      <w:r w:rsidR="00451C11" w:rsidRPr="00152F15">
        <w:rPr>
          <w:lang w:val="es-MX" w:eastAsia="es-MX"/>
        </w:rPr>
        <w:t>Booth</w:t>
      </w:r>
      <w:proofErr w:type="spellEnd"/>
      <w:r w:rsidR="00451C11" w:rsidRPr="00152F15">
        <w:rPr>
          <w:lang w:val="es-MX" w:eastAsia="es-MX"/>
        </w:rPr>
        <w:t xml:space="preserve"> Norman y </w:t>
      </w:r>
      <w:proofErr w:type="spellStart"/>
      <w:r w:rsidR="00451C11" w:rsidRPr="00152F15">
        <w:rPr>
          <w:lang w:val="es-MX" w:eastAsia="es-MX"/>
        </w:rPr>
        <w:t>Matic</w:t>
      </w:r>
      <w:proofErr w:type="spellEnd"/>
      <w:r w:rsidR="00451C11" w:rsidRPr="00152F15">
        <w:rPr>
          <w:lang w:val="es-MX" w:eastAsia="es-MX"/>
        </w:rPr>
        <w:t xml:space="preserve"> Julie Ann,</w:t>
      </w:r>
      <w:r w:rsidRPr="00152F15">
        <w:rPr>
          <w:lang w:val="es-MX" w:eastAsia="es-MX"/>
        </w:rPr>
        <w:t xml:space="preserve"> </w:t>
      </w:r>
      <w:r w:rsidR="00451C11" w:rsidRPr="00152F15">
        <w:rPr>
          <w:lang w:val="es-MX" w:eastAsia="es-MX"/>
        </w:rPr>
        <w:t>2011</w:t>
      </w:r>
      <w:r w:rsidRPr="00152F15">
        <w:rPr>
          <w:lang w:val="es-MX" w:eastAsia="es-MX"/>
        </w:rPr>
        <w:t>;</w:t>
      </w:r>
      <w:r w:rsidR="00451C11" w:rsidRPr="00152F15">
        <w:rPr>
          <w:lang w:val="es-MX" w:eastAsia="es-MX"/>
        </w:rPr>
        <w:t xml:space="preserve"> Clemente y Atienza</w:t>
      </w:r>
      <w:r w:rsidR="001445F4" w:rsidRPr="00152F15">
        <w:rPr>
          <w:lang w:val="es-MX" w:eastAsia="es-MX"/>
        </w:rPr>
        <w:t>,</w:t>
      </w:r>
      <w:r w:rsidRPr="00152F15">
        <w:rPr>
          <w:lang w:val="es-MX" w:eastAsia="es-MX"/>
        </w:rPr>
        <w:t xml:space="preserve"> </w:t>
      </w:r>
      <w:r w:rsidR="00451C11" w:rsidRPr="00152F15">
        <w:rPr>
          <w:lang w:val="es-MX" w:eastAsia="es-MX"/>
        </w:rPr>
        <w:t>2019</w:t>
      </w:r>
      <w:r w:rsidRPr="00152F15">
        <w:rPr>
          <w:lang w:val="es-MX" w:eastAsia="es-MX"/>
        </w:rPr>
        <w:t>;</w:t>
      </w:r>
      <w:r w:rsidR="00451C11" w:rsidRPr="00152F15">
        <w:rPr>
          <w:lang w:val="es-MX" w:eastAsia="es-MX"/>
        </w:rPr>
        <w:t xml:space="preserve"> </w:t>
      </w:r>
      <w:proofErr w:type="spellStart"/>
      <w:r w:rsidR="00451C11" w:rsidRPr="00152F15">
        <w:rPr>
          <w:lang w:val="es-MX" w:eastAsia="es-MX"/>
        </w:rPr>
        <w:t>Jansom</w:t>
      </w:r>
      <w:proofErr w:type="spellEnd"/>
      <w:r w:rsidR="001445F4" w:rsidRPr="00152F15">
        <w:rPr>
          <w:lang w:val="es-MX" w:eastAsia="es-MX"/>
        </w:rPr>
        <w:t xml:space="preserve"> y</w:t>
      </w:r>
      <w:r w:rsidR="00451C11" w:rsidRPr="00152F15">
        <w:rPr>
          <w:lang w:val="es-MX" w:eastAsia="es-MX"/>
        </w:rPr>
        <w:t xml:space="preserve"> </w:t>
      </w:r>
      <w:proofErr w:type="spellStart"/>
      <w:r w:rsidR="00451C11" w:rsidRPr="00152F15">
        <w:rPr>
          <w:lang w:val="es-MX" w:eastAsia="es-MX"/>
        </w:rPr>
        <w:t>Pongsakornrungsilp</w:t>
      </w:r>
      <w:proofErr w:type="spellEnd"/>
      <w:r w:rsidRPr="00152F15">
        <w:rPr>
          <w:lang w:val="es-MX" w:eastAsia="es-MX"/>
        </w:rPr>
        <w:t>,</w:t>
      </w:r>
      <w:r w:rsidR="00451C11" w:rsidRPr="00152F15">
        <w:rPr>
          <w:lang w:val="es-MX" w:eastAsia="es-MX"/>
        </w:rPr>
        <w:t xml:space="preserve"> 2021</w:t>
      </w:r>
      <w:r w:rsidRPr="00152F15">
        <w:rPr>
          <w:lang w:val="es-MX" w:eastAsia="es-MX"/>
        </w:rPr>
        <w:t>;</w:t>
      </w:r>
      <w:r w:rsidR="00451C11" w:rsidRPr="00152F15">
        <w:rPr>
          <w:lang w:val="es-MX" w:eastAsia="es-MX"/>
        </w:rPr>
        <w:t xml:space="preserve"> Pérez Curiel</w:t>
      </w:r>
      <w:r w:rsidRPr="00152F15">
        <w:rPr>
          <w:lang w:val="es-MX" w:eastAsia="es-MX"/>
        </w:rPr>
        <w:t>,</w:t>
      </w:r>
      <w:r w:rsidR="00451C11" w:rsidRPr="00152F15">
        <w:rPr>
          <w:lang w:val="es-MX" w:eastAsia="es-MX"/>
        </w:rPr>
        <w:t xml:space="preserve"> Sanz Marcos</w:t>
      </w:r>
      <w:r w:rsidRPr="00152F15">
        <w:rPr>
          <w:lang w:val="es-MX" w:eastAsia="es-MX"/>
        </w:rPr>
        <w:t>,</w:t>
      </w:r>
      <w:r w:rsidR="00451C11" w:rsidRPr="00152F15">
        <w:rPr>
          <w:lang w:val="es-MX" w:eastAsia="es-MX"/>
        </w:rPr>
        <w:t xml:space="preserve"> 2019) </w:t>
      </w:r>
      <w:r w:rsidRPr="00152F15">
        <w:rPr>
          <w:lang w:val="es-MX" w:eastAsia="es-MX"/>
        </w:rPr>
        <w:t>han demostrado que l</w:t>
      </w:r>
      <w:r w:rsidR="00451C11" w:rsidRPr="00152F15">
        <w:rPr>
          <w:lang w:val="es-MX" w:eastAsia="es-MX"/>
        </w:rPr>
        <w:t xml:space="preserve">os </w:t>
      </w:r>
      <w:r w:rsidR="00451C11" w:rsidRPr="00152F15">
        <w:rPr>
          <w:i/>
          <w:iCs/>
          <w:lang w:val="es-MX" w:eastAsia="es-MX"/>
        </w:rPr>
        <w:t>influencers</w:t>
      </w:r>
      <w:r w:rsidR="00451C11" w:rsidRPr="00152F15">
        <w:rPr>
          <w:lang w:val="es-MX" w:eastAsia="es-MX"/>
        </w:rPr>
        <w:t xml:space="preserve"> han ejercido una fuerte tendencia en los espectadores para su decisión de compra, </w:t>
      </w:r>
      <w:r w:rsidRPr="00152F15">
        <w:rPr>
          <w:lang w:val="es-MX" w:eastAsia="es-MX"/>
        </w:rPr>
        <w:t xml:space="preserve">pues son </w:t>
      </w:r>
      <w:r w:rsidR="00451C11" w:rsidRPr="00152F15">
        <w:rPr>
          <w:lang w:val="es-MX" w:eastAsia="es-MX"/>
        </w:rPr>
        <w:t>considerad</w:t>
      </w:r>
      <w:r w:rsidRPr="00152F15">
        <w:rPr>
          <w:lang w:val="es-MX" w:eastAsia="es-MX"/>
        </w:rPr>
        <w:t>o</w:t>
      </w:r>
      <w:r w:rsidR="00451C11" w:rsidRPr="00152F15">
        <w:rPr>
          <w:lang w:val="es-MX" w:eastAsia="es-MX"/>
        </w:rPr>
        <w:t xml:space="preserve">s </w:t>
      </w:r>
      <w:r w:rsidRPr="00152F15">
        <w:rPr>
          <w:lang w:val="es-MX" w:eastAsia="es-MX"/>
        </w:rPr>
        <w:t xml:space="preserve">como </w:t>
      </w:r>
      <w:r w:rsidR="00451C11" w:rsidRPr="00152F15">
        <w:rPr>
          <w:lang w:val="es-MX" w:eastAsia="es-MX"/>
        </w:rPr>
        <w:t>personas que muestran un ideal de vida y han conectado emocionalmente con su comunidad al demostrarse genuinos y posiblemente compartiendo información</w:t>
      </w:r>
      <w:r w:rsidR="00451C11" w:rsidRPr="001445F4">
        <w:rPr>
          <w:lang w:val="es-MX" w:eastAsia="es-MX"/>
        </w:rPr>
        <w:t xml:space="preserve"> de valor para su audiencia. </w:t>
      </w:r>
    </w:p>
    <w:p w14:paraId="583954A9" w14:textId="4B213B8C" w:rsidR="00451C11" w:rsidRPr="001445F4" w:rsidRDefault="008B2EAF" w:rsidP="00152F15">
      <w:pPr>
        <w:pStyle w:val="Newparagraph"/>
        <w:spacing w:line="360" w:lineRule="auto"/>
        <w:contextualSpacing/>
        <w:jc w:val="both"/>
        <w:rPr>
          <w:lang w:val="es-MX"/>
        </w:rPr>
      </w:pPr>
      <w:r w:rsidRPr="001445F4">
        <w:rPr>
          <w:lang w:val="es-MX" w:eastAsia="es-MX"/>
        </w:rPr>
        <w:t>En tal sentido, e</w:t>
      </w:r>
      <w:r w:rsidR="00451C11" w:rsidRPr="001445F4">
        <w:rPr>
          <w:lang w:val="es-MX" w:eastAsia="es-MX"/>
        </w:rPr>
        <w:t xml:space="preserve">s necesario </w:t>
      </w:r>
      <w:r w:rsidRPr="001445F4">
        <w:rPr>
          <w:lang w:val="es-MX" w:eastAsia="es-MX"/>
        </w:rPr>
        <w:t>—</w:t>
      </w:r>
      <w:r w:rsidR="00451C11" w:rsidRPr="001445F4">
        <w:rPr>
          <w:lang w:val="es-MX" w:eastAsia="es-MX"/>
        </w:rPr>
        <w:t xml:space="preserve">como menciona </w:t>
      </w:r>
      <w:proofErr w:type="spellStart"/>
      <w:r w:rsidR="00451C11" w:rsidRPr="001445F4">
        <w:rPr>
          <w:lang w:val="es-MX" w:eastAsia="es-MX"/>
        </w:rPr>
        <w:t>Lenderman</w:t>
      </w:r>
      <w:proofErr w:type="spellEnd"/>
      <w:r w:rsidR="00451C11" w:rsidRPr="001445F4">
        <w:rPr>
          <w:lang w:val="es-MX" w:eastAsia="es-MX"/>
        </w:rPr>
        <w:t xml:space="preserve"> (2008)</w:t>
      </w:r>
      <w:r w:rsidRPr="001445F4">
        <w:rPr>
          <w:lang w:val="es-MX" w:eastAsia="es-MX"/>
        </w:rPr>
        <w:t>—</w:t>
      </w:r>
      <w:r w:rsidR="00451C11" w:rsidRPr="001445F4">
        <w:rPr>
          <w:lang w:val="es-MX" w:eastAsia="es-MX"/>
        </w:rPr>
        <w:t xml:space="preserve"> realizar </w:t>
      </w:r>
      <w:r w:rsidR="00451C11" w:rsidRPr="001445F4">
        <w:rPr>
          <w:i/>
          <w:iCs/>
          <w:lang w:val="es-MX" w:eastAsia="es-MX"/>
        </w:rPr>
        <w:t>marketing</w:t>
      </w:r>
      <w:r w:rsidR="00451C11" w:rsidRPr="001445F4">
        <w:rPr>
          <w:lang w:val="es-MX" w:eastAsia="es-MX"/>
        </w:rPr>
        <w:t xml:space="preserve"> experiencial</w:t>
      </w:r>
      <w:r w:rsidRPr="001445F4">
        <w:rPr>
          <w:lang w:val="es-MX" w:eastAsia="es-MX"/>
        </w:rPr>
        <w:t xml:space="preserve"> para </w:t>
      </w:r>
      <w:r w:rsidR="00451C11" w:rsidRPr="001445F4">
        <w:rPr>
          <w:lang w:val="es-MX" w:eastAsia="es-MX"/>
        </w:rPr>
        <w:t>involuc</w:t>
      </w:r>
      <w:r w:rsidRPr="001445F4">
        <w:rPr>
          <w:lang w:val="es-MX" w:eastAsia="es-MX"/>
        </w:rPr>
        <w:t>rar</w:t>
      </w:r>
      <w:r w:rsidR="00451C11" w:rsidRPr="001445F4">
        <w:rPr>
          <w:lang w:val="es-MX" w:eastAsia="es-MX"/>
        </w:rPr>
        <w:t xml:space="preserve"> a los usuarios</w:t>
      </w:r>
      <w:r w:rsidRPr="001445F4">
        <w:rPr>
          <w:lang w:val="es-MX" w:eastAsia="es-MX"/>
        </w:rPr>
        <w:t xml:space="preserve">, de modo que se puedan </w:t>
      </w:r>
      <w:r w:rsidR="00451C11" w:rsidRPr="001445F4">
        <w:rPr>
          <w:lang w:val="es-MX" w:eastAsia="es-MX"/>
        </w:rPr>
        <w:t>vincul</w:t>
      </w:r>
      <w:r w:rsidRPr="001445F4">
        <w:rPr>
          <w:lang w:val="es-MX" w:eastAsia="es-MX"/>
        </w:rPr>
        <w:t>ar</w:t>
      </w:r>
      <w:r w:rsidR="00451C11" w:rsidRPr="001445F4">
        <w:rPr>
          <w:lang w:val="es-MX" w:eastAsia="es-MX"/>
        </w:rPr>
        <w:t xml:space="preserve"> emocionalmente. </w:t>
      </w:r>
      <w:r w:rsidRPr="001445F4">
        <w:rPr>
          <w:lang w:val="es-MX" w:eastAsia="es-MX"/>
        </w:rPr>
        <w:t xml:space="preserve">De hecho, en el caso </w:t>
      </w:r>
      <w:r w:rsidR="00451C11" w:rsidRPr="001445F4">
        <w:rPr>
          <w:lang w:val="es-MX" w:eastAsia="es-MX"/>
        </w:rPr>
        <w:t xml:space="preserve">de marcas artesanales, el valor agregado que </w:t>
      </w:r>
      <w:r w:rsidRPr="001445F4">
        <w:rPr>
          <w:lang w:val="es-MX" w:eastAsia="es-MX"/>
        </w:rPr>
        <w:t>ofrezcan contribuirá a</w:t>
      </w:r>
      <w:r w:rsidR="00451C11" w:rsidRPr="001445F4">
        <w:rPr>
          <w:lang w:val="es-MX" w:eastAsia="es-MX"/>
        </w:rPr>
        <w:t xml:space="preserve"> la influencia y </w:t>
      </w:r>
      <w:r w:rsidRPr="001445F4">
        <w:rPr>
          <w:lang w:val="es-MX" w:eastAsia="es-MX"/>
        </w:rPr>
        <w:t>a</w:t>
      </w:r>
      <w:r w:rsidR="00451C11" w:rsidRPr="001445F4">
        <w:rPr>
          <w:lang w:val="es-MX" w:eastAsia="es-MX"/>
        </w:rPr>
        <w:t xml:space="preserve"> la valorización del trabajo-producto. </w:t>
      </w:r>
    </w:p>
    <w:p w14:paraId="19587DF5" w14:textId="77777777" w:rsidR="008B2EAF" w:rsidRPr="001445F4" w:rsidRDefault="008B2EAF" w:rsidP="00152F15">
      <w:pPr>
        <w:ind w:firstLine="708"/>
        <w:contextualSpacing/>
        <w:rPr>
          <w:lang w:val="es-MX"/>
        </w:rPr>
      </w:pPr>
      <w:r w:rsidRPr="001445F4">
        <w:rPr>
          <w:lang w:val="es-MX"/>
        </w:rPr>
        <w:t>Por lo tanto, la respuesta a la pregunta de investigación planteada en este trabajo (</w:t>
      </w:r>
      <w:r w:rsidRPr="001445F4">
        <w:rPr>
          <w:color w:val="000000" w:themeColor="text1"/>
          <w:lang w:val="es-MX" w:eastAsia="es-MX"/>
        </w:rPr>
        <w:t>¿Cómo pueden las marcas artesanales utilizar sus redes sociales para mejorar el valor de sus productos?) se puede señalar lo siguiente</w:t>
      </w:r>
      <w:r w:rsidRPr="001445F4">
        <w:rPr>
          <w:lang w:val="es-MX"/>
        </w:rPr>
        <w:t xml:space="preserve">: cuanto mejor se desarrolle el mensaje y la identidad de la marca como </w:t>
      </w:r>
      <w:r w:rsidRPr="001445F4">
        <w:rPr>
          <w:lang w:val="es-MX"/>
        </w:rPr>
        <w:lastRenderedPageBreak/>
        <w:t xml:space="preserve">una entidad personalizada y humanizada, y cómo se comunique de manera creativa, honesta y congruente, junto con la consistencia y la inversión en publicidad, mayor será la presencia, relevancia y el valor percibido por su comunidad, así como la expansión hacia nuevos clientes potenciales. </w:t>
      </w:r>
    </w:p>
    <w:p w14:paraId="72E4EDB4" w14:textId="77777777" w:rsidR="008B2EAF" w:rsidRPr="001445F4" w:rsidRDefault="008B2EAF" w:rsidP="00152F15">
      <w:pPr>
        <w:ind w:firstLine="708"/>
        <w:contextualSpacing/>
        <w:rPr>
          <w:lang w:val="es-MX"/>
        </w:rPr>
      </w:pPr>
      <w:r w:rsidRPr="001445F4">
        <w:rPr>
          <w:lang w:val="es-MX"/>
        </w:rPr>
        <w:t>En la actualidad, el comercio en línea, a través del uso de las redes sociales, se ha transformado en un mercado de experiencias, atención, emociones y participación activa de los usuarios. Estos factores influyen en la valoración de la satisfacción de la oferta de productos y servicios, ya sea de forma positiva o negativa.</w:t>
      </w:r>
    </w:p>
    <w:p w14:paraId="537FFA17" w14:textId="77777777" w:rsidR="008B2EAF" w:rsidRPr="001445F4" w:rsidRDefault="008B2EAF" w:rsidP="00152F15">
      <w:pPr>
        <w:ind w:firstLine="708"/>
        <w:contextualSpacing/>
        <w:rPr>
          <w:lang w:val="es-MX"/>
        </w:rPr>
      </w:pPr>
      <w:r w:rsidRPr="001445F4">
        <w:rPr>
          <w:lang w:val="es-MX"/>
        </w:rPr>
        <w:t xml:space="preserve">Como se pudo observar en los casos de estudio, los </w:t>
      </w:r>
      <w:r w:rsidRPr="001445F4">
        <w:rPr>
          <w:i/>
          <w:iCs/>
          <w:lang w:val="es-MX"/>
        </w:rPr>
        <w:t>influencers</w:t>
      </w:r>
      <w:r w:rsidRPr="001445F4">
        <w:rPr>
          <w:lang w:val="es-MX"/>
        </w:rPr>
        <w:t xml:space="preserve"> pueden no ser la estrategia más ideal ni sostenible a largo plazo. Aunque pueden generar un impacto y llevar a cabo campañas rentables, la estrategia más efectiva consiste en crear un lenguaje de marca propio y complementarlo con estrategias de publicidad pagada. De esta manera, se pueden analizar las métricas para evaluar si los resultados son los esperados o si es necesario ajustar el mensaje o las estrategias de venta.</w:t>
      </w:r>
    </w:p>
    <w:p w14:paraId="1FF87691" w14:textId="77777777" w:rsidR="0009776B" w:rsidRPr="001445F4" w:rsidRDefault="0009776B" w:rsidP="00152F15">
      <w:pPr>
        <w:pStyle w:val="Newparagraph"/>
        <w:spacing w:line="360" w:lineRule="auto"/>
        <w:contextualSpacing/>
        <w:jc w:val="both"/>
        <w:rPr>
          <w:lang w:val="es-MX" w:eastAsia="es-MX"/>
        </w:rPr>
      </w:pPr>
    </w:p>
    <w:p w14:paraId="4FC7CB4B" w14:textId="4068E0F0" w:rsidR="00E87509" w:rsidRPr="001445F4" w:rsidRDefault="00E87509" w:rsidP="00152F15">
      <w:pPr>
        <w:pStyle w:val="Ttulo1"/>
        <w:contextualSpacing/>
        <w:jc w:val="center"/>
        <w:rPr>
          <w:color w:val="000000" w:themeColor="text1"/>
          <w:sz w:val="28"/>
          <w:szCs w:val="28"/>
          <w:lang w:val="es-MX" w:eastAsia="es-MX"/>
        </w:rPr>
      </w:pPr>
      <w:r w:rsidRPr="001445F4">
        <w:rPr>
          <w:color w:val="000000" w:themeColor="text1"/>
          <w:szCs w:val="36"/>
          <w:lang w:val="es-MX" w:eastAsia="es-MX"/>
        </w:rPr>
        <w:t>Conclusiones</w:t>
      </w:r>
    </w:p>
    <w:p w14:paraId="201D326C" w14:textId="77777777" w:rsidR="00CC077D" w:rsidRPr="001445F4" w:rsidRDefault="00CC077D" w:rsidP="00152F15">
      <w:pPr>
        <w:ind w:firstLine="708"/>
        <w:contextualSpacing/>
        <w:rPr>
          <w:lang w:val="es-MX"/>
        </w:rPr>
      </w:pPr>
      <w:r w:rsidRPr="001445F4">
        <w:rPr>
          <w:lang w:val="es-MX"/>
        </w:rPr>
        <w:t>Las redes sociales se han convertido en herramientas fundamentales para crear comunidades, difundir mensajes, identidad, valores y dar voz tanto a individuos como a marcas. A partir de la revisión de literatura y el análisis de cuentas activas en Instagram, se evidencia que la estrategia más efectiva para influir en la decisión de compra de los usuarios es la creación de contenido que posicione a las marcas como expertas en su campo de producción. La calidad de su trabajo se valida mediante la evaluación de la comunidad de usuarios, que han contribuido al enriquecimiento de la información disponible.</w:t>
      </w:r>
    </w:p>
    <w:p w14:paraId="1B242E48" w14:textId="77777777" w:rsidR="00CC077D" w:rsidRPr="001445F4" w:rsidRDefault="00CC077D" w:rsidP="00152F15">
      <w:pPr>
        <w:ind w:firstLine="708"/>
        <w:contextualSpacing/>
        <w:rPr>
          <w:lang w:val="es-MX"/>
        </w:rPr>
      </w:pPr>
      <w:r w:rsidRPr="001445F4">
        <w:rPr>
          <w:lang w:val="es-MX"/>
        </w:rPr>
        <w:t>Asimismo, se ha demostrado que las marcas personales son especialmente efectivas en el proceso de venta. Por lo tanto, se recomienda a las marcas artesanales que, en su contenido, muestren interacción personal en su día a día, más allá de simplemente promocionar productos. Además, es esencial dar un rostro a las marcas, y aún mejor si se involucra a todo el equipo que colabora en la creación de los productos artesanales. Cuanto más sincera sea la exposición de la personalidad de la marca y de sus colaboradores, y cuanto mayor sea la interacción con la comunidad, mayor será la empatía y la identificación con la imagen de la marca y las personas involucradas. Esto, a su vez, fomentará la fidelización de los consumidores, quienes se convertirán en miembros activos de la comunidad de la marca.</w:t>
      </w:r>
    </w:p>
    <w:p w14:paraId="561039DA" w14:textId="77777777" w:rsidR="00CC077D" w:rsidRPr="001445F4" w:rsidRDefault="00CC077D" w:rsidP="00152F15">
      <w:pPr>
        <w:ind w:firstLine="708"/>
        <w:contextualSpacing/>
        <w:rPr>
          <w:lang w:val="es-MX"/>
        </w:rPr>
      </w:pPr>
      <w:r w:rsidRPr="001445F4">
        <w:rPr>
          <w:lang w:val="es-MX"/>
        </w:rPr>
        <w:lastRenderedPageBreak/>
        <w:t>Por otra parte, si bien el precio y la calidad siguen siendo factores importantes que influyen en la decisión de compra, los valores inherentes al producto —como la experiencia de compra, el diseño, el mensaje detrás del producto o la marca y, en algunos casos, las causas benéficas que respalda— son elementos que ayudan a diferenciarse y destacar frente a la competencia. En tal sentido, dado que los seres humanos somos emocionales por naturaleza, las compras de productos artesanales suelen conectarse con estos valores e ideales de los compradores objetivo.</w:t>
      </w:r>
    </w:p>
    <w:bookmarkEnd w:id="1"/>
    <w:p w14:paraId="296BBC26" w14:textId="77777777" w:rsidR="00BA5F3A" w:rsidRPr="001445F4" w:rsidRDefault="00BA5F3A" w:rsidP="00152F15">
      <w:pPr>
        <w:ind w:firstLine="708"/>
        <w:contextualSpacing/>
        <w:rPr>
          <w:lang w:val="es-MX"/>
        </w:rPr>
      </w:pPr>
      <w:r w:rsidRPr="001445F4">
        <w:rPr>
          <w:lang w:val="es-MX"/>
        </w:rPr>
        <w:t>La identidad y la gestión de marca constituyen elementos clave que las marcas artesanales deben aprovechar para no devaluar el precio de sus productos. En tal sentido, un análisis profundo de su mercado y el desarrollo de una estrategia de comunicación efectiva son fundamentales para establecer un vínculo emocional sólido con su comunidad, lo cual representa la base para iniciar su presencia en diversas plataformas en línea. Pero antes de invertir en publicidad, es imperativo contar con un mensaje coherente que los algoritmos de las plataformas consideren relevante y contribuya al posicionamiento de la empresa en las búsquedas y descubrimientos de los usuarios.</w:t>
      </w:r>
    </w:p>
    <w:p w14:paraId="251DC0B8" w14:textId="77777777" w:rsidR="00BA5F3A" w:rsidRPr="001445F4" w:rsidRDefault="00BA5F3A" w:rsidP="00152F15">
      <w:pPr>
        <w:ind w:firstLine="708"/>
        <w:contextualSpacing/>
        <w:rPr>
          <w:lang w:val="es-MX"/>
        </w:rPr>
      </w:pPr>
      <w:r w:rsidRPr="001445F4">
        <w:rPr>
          <w:lang w:val="es-MX"/>
        </w:rPr>
        <w:t>En otras palabras, las marcas artesanales deben identificar sus valores y su voz distintiva, así como aprender a comunicarlos para atraer a una comunidad interesada en su historia, en su esencia y en su proceso de creación. Esto implica la generación de contenidos que involucren activamente a su audiencia y a las personas que participan en la producción de los productos de la organización. Además, las empresas artesanales no deben perder de vista que su mayor diferenciador radica en su carácter humano, aunque puedan hacer uso de herramientas tecnológicas, como las redes sociales. Su comunicación debe tener una identidad genuinamente humana y transmitirla a su comunidad, lo que puede hacer que los consumidores valoren y aprecien sus productos artesanales.</w:t>
      </w:r>
    </w:p>
    <w:p w14:paraId="01770E31" w14:textId="77777777" w:rsidR="00BA5F3A" w:rsidRPr="001445F4" w:rsidRDefault="00BA5F3A" w:rsidP="00152F15">
      <w:pPr>
        <w:ind w:firstLine="708"/>
        <w:contextualSpacing/>
        <w:rPr>
          <w:lang w:val="es-MX"/>
        </w:rPr>
      </w:pPr>
      <w:r w:rsidRPr="001445F4">
        <w:rPr>
          <w:lang w:val="es-MX"/>
        </w:rPr>
        <w:t xml:space="preserve">Finalmente, los resultados obtenidos, tanto en los centros joyeros de México como en los casos de estudio exitosos, destacan la necesidad de contar con personal especializado y enfocado en la gestión de redes sociales, la creación de campañas publicitarias en plataformas como Facebook </w:t>
      </w:r>
      <w:proofErr w:type="spellStart"/>
      <w:r w:rsidRPr="001445F4">
        <w:rPr>
          <w:lang w:val="es-MX"/>
        </w:rPr>
        <w:t>Ads</w:t>
      </w:r>
      <w:proofErr w:type="spellEnd"/>
      <w:r w:rsidRPr="001445F4">
        <w:rPr>
          <w:lang w:val="es-MX"/>
        </w:rPr>
        <w:t xml:space="preserve">, Instagram </w:t>
      </w:r>
      <w:proofErr w:type="spellStart"/>
      <w:r w:rsidRPr="001445F4">
        <w:rPr>
          <w:lang w:val="es-MX"/>
        </w:rPr>
        <w:t>Ads</w:t>
      </w:r>
      <w:proofErr w:type="spellEnd"/>
      <w:r w:rsidRPr="001445F4">
        <w:rPr>
          <w:lang w:val="es-MX"/>
        </w:rPr>
        <w:t xml:space="preserve"> y Google </w:t>
      </w:r>
      <w:proofErr w:type="spellStart"/>
      <w:r w:rsidRPr="001445F4">
        <w:rPr>
          <w:lang w:val="es-MX"/>
        </w:rPr>
        <w:t>Ads</w:t>
      </w:r>
      <w:proofErr w:type="spellEnd"/>
      <w:r w:rsidRPr="001445F4">
        <w:rPr>
          <w:lang w:val="es-MX"/>
        </w:rPr>
        <w:t>. En definitiva, se requiere un esfuerzo similar o mayor para captar la atención, identificar el mercado objetivo y satisfacer sus necesidades.</w:t>
      </w:r>
    </w:p>
    <w:p w14:paraId="018C1C18" w14:textId="77777777" w:rsidR="00BA52C4" w:rsidRDefault="00BA52C4" w:rsidP="00152F15">
      <w:pPr>
        <w:pStyle w:val="Newparagraph"/>
        <w:spacing w:line="360" w:lineRule="auto"/>
        <w:contextualSpacing/>
        <w:jc w:val="both"/>
        <w:rPr>
          <w:color w:val="000000" w:themeColor="text1"/>
          <w:lang w:val="es-MX"/>
        </w:rPr>
      </w:pPr>
    </w:p>
    <w:p w14:paraId="695D8D20" w14:textId="77777777" w:rsidR="000D7017" w:rsidRDefault="000D7017" w:rsidP="00152F15">
      <w:pPr>
        <w:pStyle w:val="Newparagraph"/>
        <w:spacing w:line="360" w:lineRule="auto"/>
        <w:contextualSpacing/>
        <w:jc w:val="both"/>
        <w:rPr>
          <w:color w:val="000000" w:themeColor="text1"/>
          <w:lang w:val="es-MX"/>
        </w:rPr>
      </w:pPr>
    </w:p>
    <w:p w14:paraId="0E4A44A1" w14:textId="77777777" w:rsidR="000D7017" w:rsidRDefault="000D7017" w:rsidP="00152F15">
      <w:pPr>
        <w:pStyle w:val="Newparagraph"/>
        <w:spacing w:line="360" w:lineRule="auto"/>
        <w:contextualSpacing/>
        <w:jc w:val="both"/>
        <w:rPr>
          <w:color w:val="000000" w:themeColor="text1"/>
          <w:lang w:val="es-MX"/>
        </w:rPr>
      </w:pPr>
    </w:p>
    <w:p w14:paraId="380E98E7" w14:textId="77777777" w:rsidR="000D7017" w:rsidRDefault="000D7017" w:rsidP="00152F15">
      <w:pPr>
        <w:pStyle w:val="Newparagraph"/>
        <w:spacing w:line="360" w:lineRule="auto"/>
        <w:contextualSpacing/>
        <w:jc w:val="both"/>
        <w:rPr>
          <w:color w:val="000000" w:themeColor="text1"/>
          <w:lang w:val="es-MX"/>
        </w:rPr>
      </w:pPr>
    </w:p>
    <w:p w14:paraId="375B0730" w14:textId="77777777" w:rsidR="000D7017" w:rsidRPr="001445F4" w:rsidRDefault="000D7017" w:rsidP="00152F15">
      <w:pPr>
        <w:pStyle w:val="Newparagraph"/>
        <w:spacing w:line="360" w:lineRule="auto"/>
        <w:contextualSpacing/>
        <w:jc w:val="both"/>
        <w:rPr>
          <w:color w:val="000000" w:themeColor="text1"/>
          <w:lang w:val="es-MX"/>
        </w:rPr>
      </w:pPr>
    </w:p>
    <w:p w14:paraId="160F5E52" w14:textId="1D114697" w:rsidR="00451C11" w:rsidRPr="00152F15" w:rsidRDefault="00451C11" w:rsidP="000D7017">
      <w:pPr>
        <w:pStyle w:val="Ttulo1"/>
        <w:contextualSpacing/>
        <w:jc w:val="center"/>
        <w:rPr>
          <w:color w:val="000000" w:themeColor="text1"/>
          <w:sz w:val="24"/>
          <w:lang w:val="es-MX" w:eastAsia="es-MX"/>
        </w:rPr>
      </w:pPr>
      <w:r w:rsidRPr="00152F15">
        <w:rPr>
          <w:color w:val="000000" w:themeColor="text1"/>
          <w:sz w:val="28"/>
          <w:szCs w:val="32"/>
          <w:lang w:val="es-MX" w:eastAsia="es-MX"/>
        </w:rPr>
        <w:lastRenderedPageBreak/>
        <w:t xml:space="preserve">Futuras </w:t>
      </w:r>
      <w:r w:rsidR="00BA5F3A" w:rsidRPr="00152F15">
        <w:rPr>
          <w:color w:val="000000" w:themeColor="text1"/>
          <w:sz w:val="28"/>
          <w:szCs w:val="32"/>
          <w:lang w:val="es-MX" w:eastAsia="es-MX"/>
        </w:rPr>
        <w:t>i</w:t>
      </w:r>
      <w:r w:rsidRPr="00152F15">
        <w:rPr>
          <w:color w:val="000000" w:themeColor="text1"/>
          <w:sz w:val="28"/>
          <w:szCs w:val="32"/>
          <w:lang w:val="es-MX" w:eastAsia="es-MX"/>
        </w:rPr>
        <w:t>nvestigaciones</w:t>
      </w:r>
    </w:p>
    <w:p w14:paraId="20D2B974" w14:textId="77777777" w:rsidR="00BA5F3A" w:rsidRPr="001445F4" w:rsidRDefault="00BA5F3A" w:rsidP="00152F15">
      <w:pPr>
        <w:ind w:firstLine="708"/>
        <w:contextualSpacing/>
        <w:rPr>
          <w:lang w:val="es-MX"/>
        </w:rPr>
      </w:pPr>
      <w:bookmarkStart w:id="5" w:name="_heading=h.gjdgxs" w:colFirst="0" w:colLast="0"/>
      <w:bookmarkEnd w:id="5"/>
      <w:r w:rsidRPr="001445F4">
        <w:rPr>
          <w:lang w:val="es-MX"/>
        </w:rPr>
        <w:t xml:space="preserve">Se sugiere repetir la encuesta </w:t>
      </w:r>
      <w:r w:rsidRPr="001445F4">
        <w:rPr>
          <w:i/>
          <w:iCs/>
          <w:lang w:val="es-MX"/>
        </w:rPr>
        <w:t>Influencia en la decisión de compra</w:t>
      </w:r>
      <w:r w:rsidRPr="001445F4">
        <w:rPr>
          <w:lang w:val="es-MX"/>
        </w:rPr>
        <w:t>, dada la disparidad en la participación de género, con el 65 % de mujeres y el 35 % de hombres. El objetivo sería determinar si existen diferencias significativas en los resultados y si el género masculino se ve igual o menos influenciado por el contenido en redes sociales en la valoración de productos y la toma de decisiones de compra.</w:t>
      </w:r>
    </w:p>
    <w:p w14:paraId="4F2156D4" w14:textId="77777777" w:rsidR="00BA5F3A" w:rsidRPr="001445F4" w:rsidRDefault="00BA5F3A" w:rsidP="00152F15">
      <w:pPr>
        <w:ind w:firstLine="708"/>
        <w:contextualSpacing/>
        <w:rPr>
          <w:lang w:val="es-MX"/>
        </w:rPr>
      </w:pPr>
      <w:r w:rsidRPr="001445F4">
        <w:rPr>
          <w:lang w:val="es-MX"/>
        </w:rPr>
        <w:t xml:space="preserve">Además, sería de suma relevancia indagar en las posibilidades y ventajas competitivas que ofrece el uso de la inteligencia artificial en el desarrollo del social </w:t>
      </w:r>
      <w:r w:rsidRPr="001445F4">
        <w:rPr>
          <w:i/>
          <w:iCs/>
          <w:lang w:val="es-MX"/>
        </w:rPr>
        <w:t>marketing</w:t>
      </w:r>
      <w:r w:rsidRPr="001445F4">
        <w:rPr>
          <w:lang w:val="es-MX"/>
        </w:rPr>
        <w:t xml:space="preserve">. Esto incluiría el estudio de la interacción con los usuarios y las posibles alternativas futuras en la comunicación y las campañas de </w:t>
      </w:r>
      <w:r w:rsidRPr="001445F4">
        <w:rPr>
          <w:i/>
          <w:iCs/>
          <w:lang w:val="es-MX"/>
        </w:rPr>
        <w:t>marketing</w:t>
      </w:r>
      <w:r w:rsidRPr="001445F4">
        <w:rPr>
          <w:lang w:val="es-MX"/>
        </w:rPr>
        <w:t>, sin deshumanizar la interacción de las empresas con sus clientes.</w:t>
      </w:r>
    </w:p>
    <w:p w14:paraId="3489A032" w14:textId="77777777" w:rsidR="00C44C54" w:rsidRPr="001445F4" w:rsidRDefault="00C44C54" w:rsidP="00152F15">
      <w:pPr>
        <w:pStyle w:val="Ttulo1"/>
        <w:contextualSpacing/>
        <w:rPr>
          <w:rFonts w:ascii="Times Roman" w:hAnsi="Times Roman" w:cs="Calibri"/>
          <w:color w:val="000000" w:themeColor="text1"/>
          <w:sz w:val="28"/>
          <w:szCs w:val="28"/>
          <w:lang w:val="es-MX" w:eastAsia="es-MX"/>
        </w:rPr>
      </w:pPr>
    </w:p>
    <w:p w14:paraId="5A2ADE10" w14:textId="2C36272C" w:rsidR="00E74B03" w:rsidRPr="001445F4" w:rsidRDefault="00E74B03" w:rsidP="00A803AB">
      <w:pPr>
        <w:pStyle w:val="Ttulo1"/>
        <w:contextualSpacing/>
        <w:jc w:val="center"/>
        <w:rPr>
          <w:rFonts w:ascii="Times Roman" w:hAnsi="Times Roman" w:cs="Calibri"/>
          <w:color w:val="000000" w:themeColor="text1"/>
          <w:sz w:val="28"/>
          <w:szCs w:val="28"/>
          <w:lang w:val="es-MX" w:eastAsia="es-MX"/>
        </w:rPr>
      </w:pPr>
      <w:r w:rsidRPr="001445F4">
        <w:rPr>
          <w:rFonts w:ascii="Times Roman" w:hAnsi="Times Roman" w:cs="Calibri"/>
          <w:color w:val="000000" w:themeColor="text1"/>
          <w:sz w:val="28"/>
          <w:szCs w:val="28"/>
          <w:lang w:val="es-MX" w:eastAsia="es-MX"/>
        </w:rPr>
        <w:t>Agradecimientos</w:t>
      </w:r>
    </w:p>
    <w:p w14:paraId="399600ED" w14:textId="472515E3" w:rsidR="00E74B03" w:rsidRPr="001445F4" w:rsidRDefault="00E74B03" w:rsidP="00152F15">
      <w:pPr>
        <w:pStyle w:val="Newparagraph"/>
        <w:spacing w:line="360" w:lineRule="auto"/>
        <w:contextualSpacing/>
        <w:jc w:val="both"/>
        <w:rPr>
          <w:rFonts w:ascii="Times Roman" w:hAnsi="Times Roman" w:cs="Calibri"/>
          <w:color w:val="000000" w:themeColor="text1"/>
          <w:sz w:val="28"/>
          <w:szCs w:val="28"/>
          <w:lang w:val="es-MX" w:eastAsia="es-MX"/>
        </w:rPr>
      </w:pPr>
      <w:r w:rsidRPr="001445F4">
        <w:rPr>
          <w:color w:val="000000" w:themeColor="text1"/>
          <w:lang w:val="es-MX"/>
        </w:rPr>
        <w:t xml:space="preserve">Agradecemos las facilidades otorgadas para la realización de este trabajo al Concejo Nacional de </w:t>
      </w:r>
      <w:r w:rsidR="00751714">
        <w:rPr>
          <w:color w:val="000000" w:themeColor="text1"/>
          <w:lang w:val="es-MX"/>
        </w:rPr>
        <w:t xml:space="preserve">Humanidades, </w:t>
      </w:r>
      <w:r w:rsidRPr="001445F4">
        <w:rPr>
          <w:color w:val="000000" w:themeColor="text1"/>
          <w:lang w:val="es-MX"/>
        </w:rPr>
        <w:t>Ciencia</w:t>
      </w:r>
      <w:r w:rsidR="00751714">
        <w:rPr>
          <w:color w:val="000000" w:themeColor="text1"/>
          <w:lang w:val="es-MX"/>
        </w:rPr>
        <w:t>s</w:t>
      </w:r>
      <w:r w:rsidRPr="001445F4">
        <w:rPr>
          <w:color w:val="000000" w:themeColor="text1"/>
          <w:lang w:val="es-MX"/>
        </w:rPr>
        <w:t xml:space="preserve"> y Tecnología</w:t>
      </w:r>
      <w:r w:rsidR="00751714">
        <w:rPr>
          <w:color w:val="000000" w:themeColor="text1"/>
          <w:lang w:val="es-MX"/>
        </w:rPr>
        <w:t>s</w:t>
      </w:r>
      <w:r w:rsidRPr="001445F4">
        <w:rPr>
          <w:color w:val="000000" w:themeColor="text1"/>
          <w:lang w:val="es-MX"/>
        </w:rPr>
        <w:t xml:space="preserve"> (</w:t>
      </w:r>
      <w:r w:rsidR="00751714" w:rsidRPr="00751714">
        <w:rPr>
          <w:color w:val="000000" w:themeColor="text1"/>
          <w:lang w:val="es-MX"/>
        </w:rPr>
        <w:t>CONAHCYT</w:t>
      </w:r>
      <w:r w:rsidRPr="001445F4">
        <w:rPr>
          <w:color w:val="000000" w:themeColor="text1"/>
          <w:lang w:val="es-MX"/>
        </w:rPr>
        <w:t xml:space="preserve">), al Instituto Politécnico Nacional (IPN), </w:t>
      </w:r>
      <w:r w:rsidR="00E87509" w:rsidRPr="001445F4">
        <w:rPr>
          <w:color w:val="000000" w:themeColor="text1"/>
          <w:lang w:val="es-MX"/>
        </w:rPr>
        <w:t xml:space="preserve">a la Universidad Politécnica de Valencia (UPV) por sus atención y aportación de material de investigación durante el periodo de estancia de investigación, </w:t>
      </w:r>
      <w:r w:rsidRPr="001445F4">
        <w:rPr>
          <w:color w:val="000000" w:themeColor="text1"/>
          <w:lang w:val="es-MX"/>
        </w:rPr>
        <w:t xml:space="preserve">a la Secretaría de Investigación y Posgrado (SIP) con el proyecto SIP 20210388. A la Unidad Interdisciplinaria de Ingeniería y Ciencias Sociales y Administrativas, y </w:t>
      </w:r>
      <w:r w:rsidR="00BA5F3A" w:rsidRPr="001445F4">
        <w:rPr>
          <w:color w:val="000000" w:themeColor="text1"/>
          <w:lang w:val="es-MX"/>
        </w:rPr>
        <w:t xml:space="preserve">al </w:t>
      </w:r>
      <w:r w:rsidRPr="001445F4">
        <w:rPr>
          <w:color w:val="000000" w:themeColor="text1"/>
          <w:lang w:val="es-MX"/>
        </w:rPr>
        <w:t xml:space="preserve">Centro de Investigación y Desarrollo de </w:t>
      </w:r>
      <w:r w:rsidR="001C5E0F" w:rsidRPr="001445F4">
        <w:rPr>
          <w:color w:val="000000" w:themeColor="text1"/>
          <w:lang w:val="es-MX"/>
        </w:rPr>
        <w:t>Tecnología</w:t>
      </w:r>
      <w:r w:rsidRPr="001445F4">
        <w:rPr>
          <w:color w:val="000000" w:themeColor="text1"/>
          <w:lang w:val="es-MX"/>
        </w:rPr>
        <w:t xml:space="preserve"> Digital. Asimismo, al Programa de Estímulo al Desempeño de los Investigadores (EDI) y a la Comisión de Operación y Fomento de Actividades </w:t>
      </w:r>
      <w:r w:rsidR="001C5E0F" w:rsidRPr="001445F4">
        <w:rPr>
          <w:color w:val="000000" w:themeColor="text1"/>
          <w:lang w:val="es-MX"/>
        </w:rPr>
        <w:t>Académicas</w:t>
      </w:r>
      <w:r w:rsidRPr="001445F4">
        <w:rPr>
          <w:color w:val="000000" w:themeColor="text1"/>
          <w:lang w:val="es-MX"/>
        </w:rPr>
        <w:t xml:space="preserve"> del Instituto Polit</w:t>
      </w:r>
      <w:r w:rsidR="001C5E0F" w:rsidRPr="001445F4">
        <w:rPr>
          <w:color w:val="000000" w:themeColor="text1"/>
          <w:lang w:val="es-MX"/>
        </w:rPr>
        <w:t>é</w:t>
      </w:r>
      <w:r w:rsidRPr="001445F4">
        <w:rPr>
          <w:color w:val="000000" w:themeColor="text1"/>
          <w:lang w:val="es-MX"/>
        </w:rPr>
        <w:t>cnico Nacional (COFAA)</w:t>
      </w:r>
      <w:r w:rsidR="00550DCD" w:rsidRPr="001445F4">
        <w:rPr>
          <w:color w:val="000000" w:themeColor="text1"/>
          <w:lang w:val="es-MX"/>
        </w:rPr>
        <w:t xml:space="preserve"> y la maestría en PYMES de </w:t>
      </w:r>
      <w:r w:rsidR="00BA5F3A" w:rsidRPr="001445F4">
        <w:rPr>
          <w:color w:val="000000" w:themeColor="text1"/>
          <w:lang w:val="es-MX"/>
        </w:rPr>
        <w:t xml:space="preserve">la </w:t>
      </w:r>
      <w:r w:rsidR="00550DCD" w:rsidRPr="001445F4">
        <w:rPr>
          <w:color w:val="000000" w:themeColor="text1"/>
          <w:lang w:val="es-MX"/>
        </w:rPr>
        <w:t>UPIICSA</w:t>
      </w:r>
      <w:r w:rsidRPr="001445F4">
        <w:rPr>
          <w:color w:val="000000" w:themeColor="text1"/>
          <w:lang w:val="es-MX"/>
        </w:rPr>
        <w:t>.</w:t>
      </w:r>
    </w:p>
    <w:p w14:paraId="7AF66919" w14:textId="55CB0696" w:rsidR="00E74243" w:rsidRPr="001445F4" w:rsidRDefault="00E74243" w:rsidP="00152F15">
      <w:pPr>
        <w:contextualSpacing/>
        <w:jc w:val="left"/>
        <w:rPr>
          <w:color w:val="000000" w:themeColor="text1"/>
          <w:lang w:val="es-MX"/>
        </w:rPr>
      </w:pPr>
      <w:r w:rsidRPr="001445F4">
        <w:rPr>
          <w:color w:val="000000" w:themeColor="text1"/>
          <w:lang w:val="es-MX"/>
        </w:rPr>
        <w:br w:type="page"/>
      </w:r>
    </w:p>
    <w:p w14:paraId="35B5F77C" w14:textId="7F5BE8DB" w:rsidR="00E74B03" w:rsidRPr="000D7017" w:rsidRDefault="00E74B03" w:rsidP="00152F15">
      <w:pPr>
        <w:pStyle w:val="Ttulo1"/>
        <w:rPr>
          <w:rFonts w:ascii="Calibri" w:hAnsi="Calibri" w:cs="Calibri"/>
          <w:color w:val="000000" w:themeColor="text1"/>
          <w:sz w:val="28"/>
          <w:szCs w:val="28"/>
          <w:lang w:val="es-MX" w:eastAsia="es-MX"/>
        </w:rPr>
      </w:pPr>
      <w:bookmarkStart w:id="6" w:name="_Hlk147587489"/>
      <w:r w:rsidRPr="000D7017">
        <w:rPr>
          <w:rFonts w:ascii="Calibri" w:hAnsi="Calibri" w:cs="Calibri"/>
          <w:color w:val="000000" w:themeColor="text1"/>
          <w:sz w:val="28"/>
          <w:szCs w:val="28"/>
          <w:lang w:val="es-MX" w:eastAsia="es-MX"/>
        </w:rPr>
        <w:lastRenderedPageBreak/>
        <w:t>Referencias</w:t>
      </w:r>
    </w:p>
    <w:p w14:paraId="6D83FE14" w14:textId="77777777" w:rsidR="001445F4" w:rsidRPr="00C15CB9" w:rsidRDefault="001445F4" w:rsidP="001445F4">
      <w:pPr>
        <w:ind w:left="708" w:hanging="708"/>
        <w:rPr>
          <w:lang w:val="es-ES_tradnl" w:eastAsia="es-MX"/>
        </w:rPr>
      </w:pPr>
      <w:r w:rsidRPr="00C15CB9">
        <w:rPr>
          <w:lang w:val="es-ES_tradnl" w:eastAsia="es-MX"/>
        </w:rPr>
        <w:t xml:space="preserve">Abril Flores J., Barrera </w:t>
      </w:r>
      <w:proofErr w:type="spellStart"/>
      <w:r w:rsidRPr="00C15CB9">
        <w:rPr>
          <w:lang w:val="es-ES_tradnl" w:eastAsia="es-MX"/>
        </w:rPr>
        <w:t>Erreyes</w:t>
      </w:r>
      <w:proofErr w:type="spellEnd"/>
      <w:r w:rsidRPr="00C15CB9">
        <w:rPr>
          <w:lang w:val="es-ES_tradnl" w:eastAsia="es-MX"/>
        </w:rPr>
        <w:t xml:space="preserve">, H. y Mayorga Díaz, M. (2017). Costos de producción y fijación de precios en empresas artesanales. Caso de estudio: DAYANTEX. </w:t>
      </w:r>
      <w:r w:rsidRPr="00C15CB9">
        <w:rPr>
          <w:i/>
          <w:iCs/>
          <w:lang w:val="es-ES_tradnl" w:eastAsia="es-MX"/>
        </w:rPr>
        <w:t>Revista Publicando</w:t>
      </w:r>
      <w:r w:rsidRPr="00C15CB9">
        <w:rPr>
          <w:lang w:val="es-ES_tradnl" w:eastAsia="es-MX"/>
        </w:rPr>
        <w:t xml:space="preserve">, </w:t>
      </w:r>
      <w:r w:rsidRPr="00C15CB9">
        <w:rPr>
          <w:i/>
          <w:iCs/>
          <w:lang w:val="es-ES_tradnl" w:eastAsia="es-MX"/>
        </w:rPr>
        <w:t>4</w:t>
      </w:r>
      <w:r w:rsidRPr="00C15CB9">
        <w:rPr>
          <w:lang w:val="es-ES_tradnl" w:eastAsia="es-MX"/>
        </w:rPr>
        <w:t xml:space="preserve">(22). </w:t>
      </w:r>
    </w:p>
    <w:p w14:paraId="7BB728FE" w14:textId="7AD67FBF" w:rsidR="001445F4" w:rsidRPr="00C15CB9" w:rsidRDefault="001445F4" w:rsidP="001445F4">
      <w:pPr>
        <w:ind w:left="708" w:hanging="708"/>
        <w:rPr>
          <w:rStyle w:val="Hipervnculo"/>
          <w:lang w:val="es-ES_tradnl" w:eastAsia="es-MX"/>
        </w:rPr>
      </w:pPr>
      <w:r w:rsidRPr="00C15CB9">
        <w:rPr>
          <w:lang w:val="es-ES_tradnl" w:eastAsia="es-MX"/>
        </w:rPr>
        <w:t xml:space="preserve">Álvarez Cedillo, J. A., Álvarez Sánchez, T. y González Vásquez, A. (2022). Percepción de la esquizofrenia y el efecto de la psicoeducación con realidad virtual. </w:t>
      </w:r>
      <w:r w:rsidRPr="00C15CB9">
        <w:rPr>
          <w:i/>
          <w:iCs/>
          <w:lang w:val="es-ES_tradnl" w:eastAsia="es-MX"/>
        </w:rPr>
        <w:t>RIDE Revista Iberoamericana para la Investigación y el Desarrollo Educativo</w:t>
      </w:r>
      <w:r w:rsidRPr="00C15CB9">
        <w:rPr>
          <w:lang w:val="es-ES_tradnl" w:eastAsia="es-MX"/>
        </w:rPr>
        <w:t xml:space="preserve">, </w:t>
      </w:r>
      <w:r w:rsidRPr="00C15CB9">
        <w:rPr>
          <w:i/>
          <w:iCs/>
          <w:lang w:val="es-ES_tradnl" w:eastAsia="es-MX"/>
        </w:rPr>
        <w:t>12</w:t>
      </w:r>
      <w:r w:rsidRPr="00C15CB9">
        <w:rPr>
          <w:lang w:val="es-ES_tradnl" w:eastAsia="es-MX"/>
        </w:rPr>
        <w:t xml:space="preserve">(24). </w:t>
      </w:r>
      <w:r w:rsidRPr="000D7017">
        <w:rPr>
          <w:lang w:val="es-ES_tradnl" w:eastAsia="es-MX"/>
        </w:rPr>
        <w:t>https://doi.org/10.23913/ride.v12i24.1190</w:t>
      </w:r>
    </w:p>
    <w:p w14:paraId="3CAC9B06" w14:textId="77777777" w:rsidR="001445F4" w:rsidRPr="000D7017" w:rsidRDefault="001445F4" w:rsidP="001445F4">
      <w:pPr>
        <w:ind w:left="708" w:hanging="708"/>
        <w:rPr>
          <w:lang w:val="es-ES_tradnl" w:eastAsia="es-MX"/>
        </w:rPr>
      </w:pPr>
      <w:r w:rsidRPr="00C15CB9">
        <w:rPr>
          <w:lang w:val="en-US" w:eastAsia="es-MX"/>
        </w:rPr>
        <w:t xml:space="preserve">Armano, D. (18 de </w:t>
      </w:r>
      <w:proofErr w:type="spellStart"/>
      <w:r w:rsidRPr="00C15CB9">
        <w:rPr>
          <w:lang w:val="en-US" w:eastAsia="es-MX"/>
        </w:rPr>
        <w:t>enero</w:t>
      </w:r>
      <w:proofErr w:type="spellEnd"/>
      <w:r w:rsidRPr="00C15CB9">
        <w:rPr>
          <w:lang w:val="en-US" w:eastAsia="es-MX"/>
        </w:rPr>
        <w:t xml:space="preserve"> de 2011). Pillars of the New Influence. </w:t>
      </w:r>
      <w:r w:rsidRPr="00C15CB9">
        <w:rPr>
          <w:i/>
          <w:iCs/>
          <w:lang w:val="en-US" w:eastAsia="es-MX"/>
        </w:rPr>
        <w:t xml:space="preserve">Harvard </w:t>
      </w:r>
      <w:proofErr w:type="spellStart"/>
      <w:r w:rsidRPr="00C15CB9">
        <w:rPr>
          <w:i/>
          <w:iCs/>
          <w:lang w:val="en-US" w:eastAsia="es-MX"/>
        </w:rPr>
        <w:t>Businnes</w:t>
      </w:r>
      <w:proofErr w:type="spellEnd"/>
      <w:r w:rsidRPr="00C15CB9">
        <w:rPr>
          <w:i/>
          <w:iCs/>
          <w:lang w:val="en-US" w:eastAsia="es-MX"/>
        </w:rPr>
        <w:t xml:space="preserve"> Review</w:t>
      </w:r>
      <w:r w:rsidRPr="00C15CB9">
        <w:rPr>
          <w:lang w:val="en-US" w:eastAsia="es-MX"/>
        </w:rPr>
        <w:t xml:space="preserve">.  </w:t>
      </w:r>
      <w:hyperlink r:id="rId25" w:history="1">
        <w:r w:rsidRPr="000D7017">
          <w:rPr>
            <w:lang w:val="es-ES_tradnl"/>
          </w:rPr>
          <w:t>https://hbr.org/2011/01/the-six-pillars-of-the-new-inf</w:t>
        </w:r>
      </w:hyperlink>
      <w:r w:rsidRPr="000D7017">
        <w:rPr>
          <w:lang w:val="es-ES_tradnl" w:eastAsia="es-MX"/>
        </w:rPr>
        <w:t xml:space="preserve"> </w:t>
      </w:r>
    </w:p>
    <w:p w14:paraId="44C40DAC" w14:textId="77777777" w:rsidR="001445F4" w:rsidRPr="000D7017" w:rsidRDefault="001445F4" w:rsidP="001445F4">
      <w:pPr>
        <w:ind w:left="708" w:hanging="708"/>
        <w:rPr>
          <w:lang w:val="es-ES_tradnl" w:eastAsia="es-MX"/>
        </w:rPr>
      </w:pPr>
      <w:proofErr w:type="spellStart"/>
      <w:r w:rsidRPr="00C15CB9">
        <w:rPr>
          <w:lang w:val="es-ES_tradnl" w:eastAsia="es-MX"/>
        </w:rPr>
        <w:t>Brognara</w:t>
      </w:r>
      <w:proofErr w:type="spellEnd"/>
      <w:r w:rsidRPr="00C15CB9">
        <w:rPr>
          <w:lang w:val="es-ES_tradnl" w:eastAsia="es-MX"/>
        </w:rPr>
        <w:t xml:space="preserve">, R. (2022). </w:t>
      </w:r>
      <w:r w:rsidRPr="000D7017">
        <w:rPr>
          <w:lang w:val="es-ES_tradnl" w:eastAsia="es-MX"/>
        </w:rPr>
        <w:t>Cómo piensan los algoritmos de marketing</w:t>
      </w:r>
      <w:r w:rsidRPr="00C15CB9">
        <w:rPr>
          <w:lang w:val="es-ES_tradnl" w:eastAsia="es-MX"/>
        </w:rPr>
        <w:t xml:space="preserve">. </w:t>
      </w:r>
      <w:r w:rsidRPr="000D7017">
        <w:rPr>
          <w:lang w:val="es-ES_tradnl" w:eastAsia="es-MX"/>
        </w:rPr>
        <w:t>Editorial ESIC.</w:t>
      </w:r>
    </w:p>
    <w:p w14:paraId="304D46D1" w14:textId="77777777" w:rsidR="001445F4" w:rsidRPr="000D7017" w:rsidRDefault="001445F4" w:rsidP="001445F4">
      <w:pPr>
        <w:ind w:left="708" w:hanging="708"/>
        <w:rPr>
          <w:lang w:val="es-ES_tradnl" w:eastAsia="es-MX"/>
        </w:rPr>
      </w:pPr>
      <w:r w:rsidRPr="000D7017">
        <w:rPr>
          <w:lang w:val="es-ES_tradnl" w:eastAsia="es-MX"/>
        </w:rPr>
        <w:t xml:space="preserve">Castillo-Abdul, B. and Civila, S. (2021). Evolution of fashion marketing and communication: Systematic literature review. Academy of Strategic Management Journal, 20(2), 1-14. </w:t>
      </w:r>
    </w:p>
    <w:p w14:paraId="1FA296C5" w14:textId="77777777" w:rsidR="001445F4" w:rsidRPr="000D7017" w:rsidRDefault="001445F4" w:rsidP="001445F4">
      <w:pPr>
        <w:ind w:left="708" w:hanging="708"/>
        <w:rPr>
          <w:lang w:val="es-ES_tradnl" w:eastAsia="es-MX"/>
        </w:rPr>
      </w:pPr>
      <w:r w:rsidRPr="00C15CB9">
        <w:rPr>
          <w:lang w:val="es-ES_tradnl" w:eastAsia="es-MX"/>
        </w:rPr>
        <w:t xml:space="preserve">Clemente, J. y Atienza, P. (2019). Percepción de los consumidores respecto al peso que ejercen en ellos los influencers para la compra de productos. </w:t>
      </w:r>
      <w:r w:rsidRPr="000D7017">
        <w:rPr>
          <w:lang w:val="es-ES_tradnl" w:eastAsia="es-MX"/>
        </w:rPr>
        <w:t>Comunicación y Sociedad</w:t>
      </w:r>
      <w:r w:rsidRPr="00C15CB9">
        <w:rPr>
          <w:lang w:val="es-ES_tradnl" w:eastAsia="es-MX"/>
        </w:rPr>
        <w:t xml:space="preserve">, 1-20. </w:t>
      </w:r>
      <w:hyperlink r:id="rId26" w:history="1">
        <w:r w:rsidRPr="000D7017">
          <w:rPr>
            <w:lang w:val="es-ES_tradnl" w:eastAsia="es-MX"/>
          </w:rPr>
          <w:t>https://doi.org/10.32870/cys.v2019i0.7296</w:t>
        </w:r>
      </w:hyperlink>
    </w:p>
    <w:p w14:paraId="3B7ECB0C" w14:textId="77777777" w:rsidR="001445F4" w:rsidRPr="00C15CB9" w:rsidRDefault="001445F4" w:rsidP="001445F4">
      <w:pPr>
        <w:ind w:left="708" w:hanging="708"/>
        <w:rPr>
          <w:lang w:val="es-ES_tradnl" w:eastAsia="es-MX"/>
        </w:rPr>
      </w:pPr>
      <w:proofErr w:type="spellStart"/>
      <w:r w:rsidRPr="00C15CB9">
        <w:rPr>
          <w:lang w:val="es-ES_tradnl" w:eastAsia="es-MX"/>
        </w:rPr>
        <w:t>Cristófol</w:t>
      </w:r>
      <w:proofErr w:type="spellEnd"/>
      <w:r w:rsidRPr="00C15CB9">
        <w:rPr>
          <w:lang w:val="es-ES_tradnl" w:eastAsia="es-MX"/>
        </w:rPr>
        <w:t xml:space="preserve">, J., Segarra-Saavedra, J. y </w:t>
      </w:r>
      <w:proofErr w:type="spellStart"/>
      <w:r w:rsidRPr="00C15CB9">
        <w:rPr>
          <w:lang w:val="es-ES_tradnl" w:eastAsia="es-MX"/>
        </w:rPr>
        <w:t>Cristofól</w:t>
      </w:r>
      <w:proofErr w:type="spellEnd"/>
      <w:r w:rsidRPr="00C15CB9">
        <w:rPr>
          <w:lang w:val="es-ES_tradnl" w:eastAsia="es-MX"/>
        </w:rPr>
        <w:t xml:space="preserve">-Rodríguez, C. (2019). La comunicación corporativa en Facebook de las marcas españolas de moda Zara y Mango. </w:t>
      </w:r>
      <w:r w:rsidRPr="00C15CB9">
        <w:rPr>
          <w:i/>
          <w:iCs/>
          <w:lang w:val="es-ES_tradnl" w:eastAsia="es-MX"/>
        </w:rPr>
        <w:t>Revista Prisma Social</w:t>
      </w:r>
      <w:r w:rsidRPr="00C15CB9">
        <w:rPr>
          <w:lang w:val="es-ES_tradnl" w:eastAsia="es-MX"/>
        </w:rPr>
        <w:t xml:space="preserve">, (24). </w:t>
      </w:r>
    </w:p>
    <w:p w14:paraId="0A407024" w14:textId="77777777" w:rsidR="001445F4" w:rsidRPr="00C15CB9" w:rsidRDefault="001445F4" w:rsidP="001445F4">
      <w:pPr>
        <w:ind w:left="708" w:hanging="708"/>
        <w:rPr>
          <w:lang w:val="en-US" w:eastAsia="es-MX"/>
        </w:rPr>
      </w:pPr>
      <w:r w:rsidRPr="00C15CB9">
        <w:rPr>
          <w:lang w:val="es-ES_tradnl" w:eastAsia="es-MX"/>
        </w:rPr>
        <w:t xml:space="preserve">Cueva, J. M., </w:t>
      </w:r>
      <w:proofErr w:type="spellStart"/>
      <w:r w:rsidRPr="00C15CB9">
        <w:rPr>
          <w:lang w:val="es-ES_tradnl" w:eastAsia="es-MX"/>
        </w:rPr>
        <w:t>Sumba</w:t>
      </w:r>
      <w:proofErr w:type="spellEnd"/>
      <w:r w:rsidRPr="00C15CB9">
        <w:rPr>
          <w:lang w:val="es-ES_tradnl" w:eastAsia="es-MX"/>
        </w:rPr>
        <w:t xml:space="preserve"> </w:t>
      </w:r>
      <w:proofErr w:type="spellStart"/>
      <w:r w:rsidRPr="00C15CB9">
        <w:rPr>
          <w:lang w:val="es-ES_tradnl" w:eastAsia="es-MX"/>
        </w:rPr>
        <w:t>Nacipucha</w:t>
      </w:r>
      <w:proofErr w:type="spellEnd"/>
      <w:r w:rsidRPr="00C15CB9">
        <w:rPr>
          <w:lang w:val="es-ES_tradnl" w:eastAsia="es-MX"/>
        </w:rPr>
        <w:t xml:space="preserve">, N. A. and Delgado Figueroa, S. P. (2021). </w:t>
      </w:r>
      <w:r w:rsidRPr="00C15CB9">
        <w:rPr>
          <w:lang w:val="en-US" w:eastAsia="es-MX"/>
        </w:rPr>
        <w:t xml:space="preserve">Social marketing and its impact on consumer behavior. </w:t>
      </w:r>
      <w:proofErr w:type="spellStart"/>
      <w:r w:rsidRPr="00C15CB9">
        <w:rPr>
          <w:i/>
          <w:iCs/>
          <w:lang w:val="en-US" w:eastAsia="es-MX"/>
        </w:rPr>
        <w:t>Revista</w:t>
      </w:r>
      <w:proofErr w:type="spellEnd"/>
      <w:r w:rsidRPr="00C15CB9">
        <w:rPr>
          <w:i/>
          <w:iCs/>
          <w:lang w:val="en-US" w:eastAsia="es-MX"/>
        </w:rPr>
        <w:t xml:space="preserve"> Venezolana de </w:t>
      </w:r>
      <w:proofErr w:type="spellStart"/>
      <w:r w:rsidRPr="00C15CB9">
        <w:rPr>
          <w:i/>
          <w:iCs/>
          <w:lang w:val="en-US" w:eastAsia="es-MX"/>
        </w:rPr>
        <w:t>Gerencia</w:t>
      </w:r>
      <w:proofErr w:type="spellEnd"/>
      <w:r w:rsidRPr="00C15CB9">
        <w:rPr>
          <w:lang w:val="en-US" w:eastAsia="es-MX"/>
        </w:rPr>
        <w:t xml:space="preserve">, </w:t>
      </w:r>
      <w:r w:rsidRPr="00C15CB9">
        <w:rPr>
          <w:i/>
          <w:iCs/>
          <w:lang w:val="en-US" w:eastAsia="es-MX"/>
        </w:rPr>
        <w:t>26</w:t>
      </w:r>
      <w:r w:rsidRPr="00C15CB9">
        <w:rPr>
          <w:lang w:val="en-US" w:eastAsia="es-MX"/>
        </w:rPr>
        <w:t xml:space="preserve">(95), 852-867. </w:t>
      </w:r>
    </w:p>
    <w:p w14:paraId="651AD451" w14:textId="77777777" w:rsidR="001445F4" w:rsidRPr="00C15CB9" w:rsidRDefault="001445F4" w:rsidP="001445F4">
      <w:pPr>
        <w:ind w:left="708" w:hanging="708"/>
        <w:rPr>
          <w:lang w:val="es-ES_tradnl" w:eastAsia="es-MX"/>
        </w:rPr>
      </w:pPr>
      <w:proofErr w:type="spellStart"/>
      <w:r w:rsidRPr="00C15CB9">
        <w:rPr>
          <w:lang w:val="en-US" w:eastAsia="es-MX"/>
        </w:rPr>
        <w:t>Gangadharbatla</w:t>
      </w:r>
      <w:proofErr w:type="spellEnd"/>
      <w:r w:rsidRPr="00C15CB9">
        <w:rPr>
          <w:lang w:val="en-US" w:eastAsia="es-MX"/>
        </w:rPr>
        <w:t xml:space="preserve">, H. (2008). Facebook Me: Collective Self-Esteem, Need to Belong, and Internet Self-Efficacy as Predictors of the </w:t>
      </w:r>
      <w:proofErr w:type="spellStart"/>
      <w:r w:rsidRPr="00C15CB9">
        <w:rPr>
          <w:lang w:val="en-US" w:eastAsia="es-MX"/>
        </w:rPr>
        <w:t>Igeneration’s</w:t>
      </w:r>
      <w:proofErr w:type="spellEnd"/>
      <w:r w:rsidRPr="00C15CB9">
        <w:rPr>
          <w:lang w:val="en-US" w:eastAsia="es-MX"/>
        </w:rPr>
        <w:t xml:space="preserve"> Attitudes Toward Social Networking Sites. </w:t>
      </w:r>
      <w:proofErr w:type="spellStart"/>
      <w:r w:rsidRPr="00C15CB9">
        <w:rPr>
          <w:i/>
          <w:iCs/>
          <w:lang w:val="es-ES_tradnl" w:eastAsia="es-MX"/>
        </w:rPr>
        <w:t>Journal</w:t>
      </w:r>
      <w:proofErr w:type="spellEnd"/>
      <w:r w:rsidRPr="00C15CB9">
        <w:rPr>
          <w:i/>
          <w:iCs/>
          <w:lang w:val="es-ES_tradnl" w:eastAsia="es-MX"/>
        </w:rPr>
        <w:t xml:space="preserve"> </w:t>
      </w:r>
      <w:proofErr w:type="spellStart"/>
      <w:r w:rsidRPr="00C15CB9">
        <w:rPr>
          <w:i/>
          <w:iCs/>
          <w:lang w:val="es-ES_tradnl" w:eastAsia="es-MX"/>
        </w:rPr>
        <w:t>of</w:t>
      </w:r>
      <w:proofErr w:type="spellEnd"/>
      <w:r w:rsidRPr="00C15CB9">
        <w:rPr>
          <w:i/>
          <w:iCs/>
          <w:lang w:val="es-ES_tradnl" w:eastAsia="es-MX"/>
        </w:rPr>
        <w:t xml:space="preserve"> Interactive </w:t>
      </w:r>
      <w:proofErr w:type="spellStart"/>
      <w:r w:rsidRPr="00C15CB9">
        <w:rPr>
          <w:i/>
          <w:iCs/>
          <w:lang w:val="es-ES_tradnl" w:eastAsia="es-MX"/>
        </w:rPr>
        <w:t>Advertising</w:t>
      </w:r>
      <w:proofErr w:type="spellEnd"/>
      <w:r w:rsidRPr="00C15CB9">
        <w:rPr>
          <w:lang w:val="es-ES_tradnl" w:eastAsia="es-MX"/>
        </w:rPr>
        <w:t xml:space="preserve">, </w:t>
      </w:r>
      <w:r w:rsidRPr="00C15CB9">
        <w:rPr>
          <w:i/>
          <w:iCs/>
          <w:lang w:val="es-ES_tradnl" w:eastAsia="es-MX"/>
        </w:rPr>
        <w:t>8</w:t>
      </w:r>
      <w:r w:rsidRPr="00C15CB9">
        <w:rPr>
          <w:lang w:val="es-ES_tradnl" w:eastAsia="es-MX"/>
        </w:rPr>
        <w:t xml:space="preserve">(2), 5-15. </w:t>
      </w:r>
    </w:p>
    <w:p w14:paraId="51500CF4" w14:textId="77777777" w:rsidR="001445F4" w:rsidRPr="00C15CB9" w:rsidRDefault="001445F4" w:rsidP="001445F4">
      <w:pPr>
        <w:ind w:left="708" w:hanging="708"/>
        <w:rPr>
          <w:lang w:val="es-ES_tradnl" w:eastAsia="es-MX"/>
        </w:rPr>
      </w:pPr>
      <w:r w:rsidRPr="00C15CB9">
        <w:rPr>
          <w:lang w:val="es-ES_tradnl" w:eastAsia="es-MX"/>
        </w:rPr>
        <w:t xml:space="preserve">García, M. (2015). </w:t>
      </w:r>
      <w:r w:rsidRPr="00C15CB9">
        <w:rPr>
          <w:i/>
          <w:iCs/>
          <w:lang w:val="es-ES_tradnl" w:eastAsia="es-MX"/>
        </w:rPr>
        <w:t>Transferencia de buenas prácticas sobre gestión de recursos humanos en empresas españolas en el Golfo Pérsico o Arábigo</w:t>
      </w:r>
      <w:r w:rsidRPr="00C15CB9">
        <w:rPr>
          <w:lang w:val="es-ES_tradnl" w:eastAsia="es-MX"/>
        </w:rPr>
        <w:t xml:space="preserve"> (tesis doctoral). Universidad de Málaga. </w:t>
      </w:r>
    </w:p>
    <w:p w14:paraId="070DCB34" w14:textId="77777777" w:rsidR="001445F4" w:rsidRPr="00C15CB9" w:rsidRDefault="001445F4" w:rsidP="001445F4">
      <w:pPr>
        <w:ind w:left="708" w:hanging="708"/>
        <w:rPr>
          <w:lang w:val="en-US" w:eastAsia="es-MX"/>
        </w:rPr>
      </w:pPr>
      <w:r w:rsidRPr="00C15CB9">
        <w:rPr>
          <w:lang w:val="en-US" w:eastAsia="es-MX"/>
        </w:rPr>
        <w:t xml:space="preserve">Gil-Or, O. (2010). Building consumer demand by using viral marketing tactics within an online social network. </w:t>
      </w:r>
      <w:r w:rsidRPr="00C15CB9">
        <w:rPr>
          <w:i/>
          <w:iCs/>
          <w:lang w:val="en-US" w:eastAsia="es-MX"/>
        </w:rPr>
        <w:t>Advances in Management</w:t>
      </w:r>
      <w:r w:rsidRPr="00C15CB9">
        <w:rPr>
          <w:lang w:val="en-US" w:eastAsia="es-MX"/>
        </w:rPr>
        <w:t xml:space="preserve">, </w:t>
      </w:r>
      <w:r w:rsidRPr="00C15CB9">
        <w:rPr>
          <w:i/>
          <w:iCs/>
          <w:lang w:val="en-US" w:eastAsia="es-MX"/>
        </w:rPr>
        <w:t>3</w:t>
      </w:r>
      <w:r w:rsidRPr="00C15CB9">
        <w:rPr>
          <w:lang w:val="en-US" w:eastAsia="es-MX"/>
        </w:rPr>
        <w:t>(7).</w:t>
      </w:r>
    </w:p>
    <w:p w14:paraId="37394635" w14:textId="77777777" w:rsidR="001445F4" w:rsidRPr="000D7017" w:rsidRDefault="001445F4" w:rsidP="001445F4">
      <w:pPr>
        <w:ind w:left="708" w:hanging="708"/>
        <w:rPr>
          <w:lang w:val="es-ES_tradnl" w:eastAsia="es-MX"/>
        </w:rPr>
      </w:pPr>
      <w:r w:rsidRPr="00C15CB9">
        <w:rPr>
          <w:lang w:val="en-US" w:eastAsia="es-MX"/>
        </w:rPr>
        <w:t xml:space="preserve">Gil-Or, O., Levi-Belz, O. and Turel, O. (2015). The “Facebook-self”: Characteristics and psychological predictors of false self-presentation on Facebook. </w:t>
      </w:r>
      <w:r w:rsidRPr="00C15CB9">
        <w:rPr>
          <w:i/>
          <w:iCs/>
          <w:lang w:val="en-US" w:eastAsia="es-MX"/>
        </w:rPr>
        <w:t>Frontiers in Psychology</w:t>
      </w:r>
      <w:r w:rsidRPr="00C15CB9">
        <w:rPr>
          <w:lang w:val="en-US" w:eastAsia="es-MX"/>
        </w:rPr>
        <w:t xml:space="preserve">. </w:t>
      </w:r>
      <w:hyperlink r:id="rId27" w:history="1">
        <w:r w:rsidRPr="000D7017">
          <w:rPr>
            <w:lang w:val="es-ES_tradnl" w:eastAsia="es-MX"/>
          </w:rPr>
          <w:t>https://www.frontiersin.org/articles/10.3389/fpsyg.2015.00099/full</w:t>
        </w:r>
      </w:hyperlink>
      <w:r w:rsidRPr="000D7017">
        <w:rPr>
          <w:lang w:val="es-ES_tradnl" w:eastAsia="es-MX"/>
        </w:rPr>
        <w:t xml:space="preserve">  </w:t>
      </w:r>
    </w:p>
    <w:p w14:paraId="2B474190" w14:textId="77777777" w:rsidR="001445F4" w:rsidRPr="00C15CB9" w:rsidRDefault="001445F4" w:rsidP="001445F4">
      <w:pPr>
        <w:ind w:left="708" w:hanging="708"/>
        <w:rPr>
          <w:lang w:val="es-ES_tradnl" w:eastAsia="es-MX"/>
        </w:rPr>
      </w:pPr>
      <w:r w:rsidRPr="00C15CB9">
        <w:rPr>
          <w:lang w:val="en-US" w:eastAsia="es-MX"/>
        </w:rPr>
        <w:lastRenderedPageBreak/>
        <w:t xml:space="preserve">Guarneros, F. (28 de </w:t>
      </w:r>
      <w:proofErr w:type="spellStart"/>
      <w:r w:rsidRPr="00C15CB9">
        <w:rPr>
          <w:lang w:val="en-US" w:eastAsia="es-MX"/>
        </w:rPr>
        <w:t>julio</w:t>
      </w:r>
      <w:proofErr w:type="spellEnd"/>
      <w:r w:rsidRPr="00C15CB9">
        <w:rPr>
          <w:lang w:val="en-US" w:eastAsia="es-MX"/>
        </w:rPr>
        <w:t xml:space="preserve"> de 2021). </w:t>
      </w:r>
      <w:r w:rsidRPr="00C15CB9">
        <w:rPr>
          <w:lang w:val="es-ES_tradnl" w:eastAsia="es-MX"/>
        </w:rPr>
        <w:t xml:space="preserve">El 85% de las pymes usa redes sociales para vender en línea. </w:t>
      </w:r>
      <w:r w:rsidRPr="000D7017">
        <w:rPr>
          <w:lang w:val="es-ES_tradnl" w:eastAsia="es-MX"/>
        </w:rPr>
        <w:t>Expansión</w:t>
      </w:r>
      <w:r w:rsidRPr="00C15CB9">
        <w:rPr>
          <w:lang w:val="es-ES_tradnl" w:eastAsia="es-MX"/>
        </w:rPr>
        <w:t xml:space="preserve">. </w:t>
      </w:r>
      <w:hyperlink r:id="rId28" w:history="1">
        <w:r w:rsidRPr="000D7017">
          <w:rPr>
            <w:lang w:val="es-ES_tradnl" w:eastAsia="es-MX"/>
          </w:rPr>
          <w:t>https://expansion.mx/tecnologia/2021/07/28/el-85-de-las-pymes-usa-redes-sociales-para-vender-en-linea</w:t>
        </w:r>
      </w:hyperlink>
    </w:p>
    <w:p w14:paraId="67AAF0C6" w14:textId="77777777" w:rsidR="001445F4" w:rsidRPr="000D7017" w:rsidRDefault="001445F4" w:rsidP="001445F4">
      <w:pPr>
        <w:ind w:left="708" w:hanging="708"/>
        <w:rPr>
          <w:lang w:val="es-ES_tradnl" w:eastAsia="es-MX"/>
        </w:rPr>
      </w:pPr>
      <w:r w:rsidRPr="00C15CB9">
        <w:rPr>
          <w:lang w:val="es-ES_tradnl" w:eastAsia="es-MX"/>
        </w:rPr>
        <w:t xml:space="preserve">Heredia Bustamante, J., Aguilar Talamante, P. y Leyva Carreras, A. (2022). Principales desafíos de las pymes frente a la crisis provocada por la pandemia de covid-19. </w:t>
      </w:r>
      <w:r w:rsidRPr="000D7017">
        <w:rPr>
          <w:lang w:val="es-ES_tradnl" w:eastAsia="es-MX"/>
        </w:rPr>
        <w:t>Revista de Investigación Académica Sin Frontera</w:t>
      </w:r>
      <w:r w:rsidRPr="00C15CB9">
        <w:rPr>
          <w:lang w:val="es-ES_tradnl" w:eastAsia="es-MX"/>
        </w:rPr>
        <w:t xml:space="preserve">, (37). </w:t>
      </w:r>
      <w:hyperlink r:id="rId29" w:history="1">
        <w:r w:rsidRPr="000D7017">
          <w:rPr>
            <w:lang w:val="es-ES_tradnl" w:eastAsia="es-MX"/>
          </w:rPr>
          <w:t>https://doi.org/10.46589/rdiasf.vi37.438</w:t>
        </w:r>
      </w:hyperlink>
    </w:p>
    <w:p w14:paraId="23E3D65D" w14:textId="77777777" w:rsidR="001445F4" w:rsidRPr="000D7017" w:rsidRDefault="001445F4" w:rsidP="001445F4">
      <w:pPr>
        <w:ind w:left="708" w:hanging="708"/>
        <w:rPr>
          <w:lang w:val="es-ES_tradnl" w:eastAsia="es-MX"/>
        </w:rPr>
      </w:pPr>
      <w:proofErr w:type="spellStart"/>
      <w:r w:rsidRPr="000D7017">
        <w:rPr>
          <w:lang w:val="es-ES_tradnl" w:eastAsia="es-MX"/>
        </w:rPr>
        <w:t>Jansom</w:t>
      </w:r>
      <w:proofErr w:type="spellEnd"/>
      <w:r w:rsidRPr="000D7017">
        <w:rPr>
          <w:lang w:val="es-ES_tradnl" w:eastAsia="es-MX"/>
        </w:rPr>
        <w:t xml:space="preserve">, A. y </w:t>
      </w:r>
      <w:proofErr w:type="spellStart"/>
      <w:r w:rsidRPr="000D7017">
        <w:rPr>
          <w:lang w:val="es-ES_tradnl" w:eastAsia="es-MX"/>
        </w:rPr>
        <w:t>Pongsakornrungsilp</w:t>
      </w:r>
      <w:proofErr w:type="spellEnd"/>
      <w:r w:rsidRPr="000D7017">
        <w:rPr>
          <w:lang w:val="es-ES_tradnl" w:eastAsia="es-MX"/>
        </w:rPr>
        <w:t xml:space="preserve">, S. (2021). </w:t>
      </w:r>
      <w:proofErr w:type="spellStart"/>
      <w:r w:rsidRPr="000D7017">
        <w:rPr>
          <w:lang w:val="es-ES_tradnl" w:eastAsia="es-MX"/>
        </w:rPr>
        <w:t>How</w:t>
      </w:r>
      <w:proofErr w:type="spellEnd"/>
      <w:r w:rsidRPr="000D7017">
        <w:rPr>
          <w:lang w:val="es-ES_tradnl" w:eastAsia="es-MX"/>
        </w:rPr>
        <w:t xml:space="preserve"> Instagram </w:t>
      </w:r>
      <w:proofErr w:type="spellStart"/>
      <w:r w:rsidRPr="000D7017">
        <w:rPr>
          <w:lang w:val="es-ES_tradnl" w:eastAsia="es-MX"/>
        </w:rPr>
        <w:t>Influencers</w:t>
      </w:r>
      <w:proofErr w:type="spellEnd"/>
      <w:r w:rsidRPr="000D7017">
        <w:rPr>
          <w:lang w:val="es-ES_tradnl" w:eastAsia="es-MX"/>
        </w:rPr>
        <w:t xml:space="preserve"> </w:t>
      </w:r>
      <w:proofErr w:type="spellStart"/>
      <w:r w:rsidRPr="000D7017">
        <w:rPr>
          <w:lang w:val="es-ES_tradnl" w:eastAsia="es-MX"/>
        </w:rPr>
        <w:t>Affect</w:t>
      </w:r>
      <w:proofErr w:type="spellEnd"/>
      <w:r w:rsidRPr="000D7017">
        <w:rPr>
          <w:lang w:val="es-ES_tradnl" w:eastAsia="es-MX"/>
        </w:rPr>
        <w:t xml:space="preserve"> </w:t>
      </w:r>
      <w:proofErr w:type="spellStart"/>
      <w:r w:rsidRPr="000D7017">
        <w:rPr>
          <w:lang w:val="es-ES_tradnl" w:eastAsia="es-MX"/>
        </w:rPr>
        <w:t>the</w:t>
      </w:r>
      <w:proofErr w:type="spellEnd"/>
      <w:r w:rsidRPr="000D7017">
        <w:rPr>
          <w:lang w:val="es-ES_tradnl" w:eastAsia="es-MX"/>
        </w:rPr>
        <w:t xml:space="preserve"> </w:t>
      </w:r>
      <w:proofErr w:type="spellStart"/>
      <w:r w:rsidRPr="000D7017">
        <w:rPr>
          <w:lang w:val="es-ES_tradnl" w:eastAsia="es-MX"/>
        </w:rPr>
        <w:t>Value</w:t>
      </w:r>
      <w:proofErr w:type="spellEnd"/>
      <w:r w:rsidRPr="000D7017">
        <w:rPr>
          <w:lang w:val="es-ES_tradnl" w:eastAsia="es-MX"/>
        </w:rPr>
        <w:t xml:space="preserve"> </w:t>
      </w:r>
      <w:proofErr w:type="spellStart"/>
      <w:r w:rsidRPr="000D7017">
        <w:rPr>
          <w:lang w:val="es-ES_tradnl" w:eastAsia="es-MX"/>
        </w:rPr>
        <w:t>Perception</w:t>
      </w:r>
      <w:proofErr w:type="spellEnd"/>
      <w:r w:rsidRPr="000D7017">
        <w:rPr>
          <w:lang w:val="es-ES_tradnl" w:eastAsia="es-MX"/>
        </w:rPr>
        <w:t xml:space="preserve"> </w:t>
      </w:r>
      <w:proofErr w:type="spellStart"/>
      <w:r w:rsidRPr="000D7017">
        <w:rPr>
          <w:lang w:val="es-ES_tradnl" w:eastAsia="es-MX"/>
        </w:rPr>
        <w:t>of</w:t>
      </w:r>
      <w:proofErr w:type="spellEnd"/>
      <w:r w:rsidRPr="000D7017">
        <w:rPr>
          <w:lang w:val="es-ES_tradnl" w:eastAsia="es-MX"/>
        </w:rPr>
        <w:t xml:space="preserve"> Thai </w:t>
      </w:r>
      <w:proofErr w:type="spellStart"/>
      <w:r w:rsidRPr="000D7017">
        <w:rPr>
          <w:lang w:val="es-ES_tradnl" w:eastAsia="es-MX"/>
        </w:rPr>
        <w:t>Millennial</w:t>
      </w:r>
      <w:proofErr w:type="spellEnd"/>
      <w:r w:rsidRPr="000D7017">
        <w:rPr>
          <w:lang w:val="es-ES_tradnl" w:eastAsia="es-MX"/>
        </w:rPr>
        <w:t xml:space="preserve"> </w:t>
      </w:r>
      <w:proofErr w:type="spellStart"/>
      <w:r w:rsidRPr="000D7017">
        <w:rPr>
          <w:lang w:val="es-ES_tradnl" w:eastAsia="es-MX"/>
        </w:rPr>
        <w:t>Followers</w:t>
      </w:r>
      <w:proofErr w:type="spellEnd"/>
      <w:r w:rsidRPr="000D7017">
        <w:rPr>
          <w:lang w:val="es-ES_tradnl" w:eastAsia="es-MX"/>
        </w:rPr>
        <w:t xml:space="preserve"> and </w:t>
      </w:r>
      <w:proofErr w:type="spellStart"/>
      <w:r w:rsidRPr="000D7017">
        <w:rPr>
          <w:lang w:val="es-ES_tradnl" w:eastAsia="es-MX"/>
        </w:rPr>
        <w:t>Purchasing</w:t>
      </w:r>
      <w:proofErr w:type="spellEnd"/>
      <w:r w:rsidRPr="000D7017">
        <w:rPr>
          <w:lang w:val="es-ES_tradnl" w:eastAsia="es-MX"/>
        </w:rPr>
        <w:t xml:space="preserve"> </w:t>
      </w:r>
      <w:proofErr w:type="spellStart"/>
      <w:r w:rsidRPr="000D7017">
        <w:rPr>
          <w:lang w:val="es-ES_tradnl" w:eastAsia="es-MX"/>
        </w:rPr>
        <w:t>Intention</w:t>
      </w:r>
      <w:proofErr w:type="spellEnd"/>
      <w:r w:rsidRPr="000D7017">
        <w:rPr>
          <w:lang w:val="es-ES_tradnl" w:eastAsia="es-MX"/>
        </w:rPr>
        <w:t xml:space="preserve"> </w:t>
      </w:r>
      <w:proofErr w:type="spellStart"/>
      <w:r w:rsidRPr="000D7017">
        <w:rPr>
          <w:lang w:val="es-ES_tradnl" w:eastAsia="es-MX"/>
        </w:rPr>
        <w:t>of</w:t>
      </w:r>
      <w:proofErr w:type="spellEnd"/>
      <w:r w:rsidRPr="000D7017">
        <w:rPr>
          <w:lang w:val="es-ES_tradnl" w:eastAsia="es-MX"/>
        </w:rPr>
        <w:t xml:space="preserve"> </w:t>
      </w:r>
      <w:proofErr w:type="spellStart"/>
      <w:r w:rsidRPr="000D7017">
        <w:rPr>
          <w:lang w:val="es-ES_tradnl" w:eastAsia="es-MX"/>
        </w:rPr>
        <w:t>Luxury</w:t>
      </w:r>
      <w:proofErr w:type="spellEnd"/>
      <w:r w:rsidRPr="000D7017">
        <w:rPr>
          <w:lang w:val="es-ES_tradnl" w:eastAsia="es-MX"/>
        </w:rPr>
        <w:t xml:space="preserve"> </w:t>
      </w:r>
      <w:proofErr w:type="spellStart"/>
      <w:r w:rsidRPr="000D7017">
        <w:rPr>
          <w:lang w:val="es-ES_tradnl" w:eastAsia="es-MX"/>
        </w:rPr>
        <w:t>Fashion</w:t>
      </w:r>
      <w:proofErr w:type="spellEnd"/>
      <w:r w:rsidRPr="000D7017">
        <w:rPr>
          <w:lang w:val="es-ES_tradnl" w:eastAsia="es-MX"/>
        </w:rPr>
        <w:t xml:space="preserve"> </w:t>
      </w:r>
      <w:proofErr w:type="spellStart"/>
      <w:r w:rsidRPr="000D7017">
        <w:rPr>
          <w:lang w:val="es-ES_tradnl" w:eastAsia="es-MX"/>
        </w:rPr>
        <w:t>for</w:t>
      </w:r>
      <w:proofErr w:type="spellEnd"/>
      <w:r w:rsidRPr="000D7017">
        <w:rPr>
          <w:lang w:val="es-ES_tradnl" w:eastAsia="es-MX"/>
        </w:rPr>
        <w:t xml:space="preserve"> </w:t>
      </w:r>
      <w:proofErr w:type="spellStart"/>
      <w:r w:rsidRPr="000D7017">
        <w:rPr>
          <w:lang w:val="es-ES_tradnl" w:eastAsia="es-MX"/>
        </w:rPr>
        <w:t>Sustainable</w:t>
      </w:r>
      <w:proofErr w:type="spellEnd"/>
      <w:r w:rsidRPr="000D7017">
        <w:rPr>
          <w:lang w:val="es-ES_tradnl" w:eastAsia="es-MX"/>
        </w:rPr>
        <w:t xml:space="preserve"> Marketing. </w:t>
      </w:r>
      <w:proofErr w:type="spellStart"/>
      <w:r w:rsidRPr="000D7017">
        <w:rPr>
          <w:lang w:val="es-ES_tradnl" w:eastAsia="es-MX"/>
        </w:rPr>
        <w:t>Sustainability</w:t>
      </w:r>
      <w:proofErr w:type="spellEnd"/>
      <w:r w:rsidRPr="000D7017">
        <w:rPr>
          <w:lang w:val="es-ES_tradnl" w:eastAsia="es-MX"/>
        </w:rPr>
        <w:t>, 13(15).</w:t>
      </w:r>
    </w:p>
    <w:p w14:paraId="76A37FFA" w14:textId="77777777" w:rsidR="001445F4" w:rsidRPr="00C15CB9" w:rsidRDefault="001445F4" w:rsidP="001445F4">
      <w:pPr>
        <w:ind w:left="708" w:hanging="708"/>
        <w:rPr>
          <w:lang w:val="es-ES_tradnl" w:eastAsia="es-MX"/>
        </w:rPr>
      </w:pPr>
      <w:proofErr w:type="spellStart"/>
      <w:r w:rsidRPr="00C15CB9">
        <w:rPr>
          <w:lang w:val="es-ES_tradnl" w:eastAsia="es-MX"/>
        </w:rPr>
        <w:t>Lenderman</w:t>
      </w:r>
      <w:proofErr w:type="spellEnd"/>
      <w:r w:rsidRPr="00C15CB9">
        <w:rPr>
          <w:lang w:val="es-ES_tradnl" w:eastAsia="es-MX"/>
        </w:rPr>
        <w:t xml:space="preserve">, M. (2008). </w:t>
      </w:r>
      <w:r w:rsidRPr="000D7017">
        <w:rPr>
          <w:lang w:val="es-ES_tradnl" w:eastAsia="es-MX"/>
        </w:rPr>
        <w:t>Marketing experiencial: la revolución de las marcas</w:t>
      </w:r>
      <w:r w:rsidRPr="00C15CB9">
        <w:rPr>
          <w:lang w:val="es-ES_tradnl" w:eastAsia="es-MX"/>
        </w:rPr>
        <w:t xml:space="preserve">. Editorial ESIC. </w:t>
      </w:r>
    </w:p>
    <w:p w14:paraId="7971A3FC" w14:textId="77777777" w:rsidR="001445F4" w:rsidRPr="000D7017" w:rsidRDefault="001445F4" w:rsidP="001445F4">
      <w:pPr>
        <w:ind w:left="708" w:hanging="708"/>
        <w:rPr>
          <w:lang w:val="es-ES_tradnl" w:eastAsia="es-MX"/>
        </w:rPr>
      </w:pPr>
      <w:proofErr w:type="spellStart"/>
      <w:r w:rsidRPr="000D7017">
        <w:rPr>
          <w:lang w:val="es-ES_tradnl" w:eastAsia="es-MX"/>
        </w:rPr>
        <w:t>Rėklaitis</w:t>
      </w:r>
      <w:proofErr w:type="spellEnd"/>
      <w:r w:rsidRPr="000D7017">
        <w:rPr>
          <w:lang w:val="es-ES_tradnl" w:eastAsia="es-MX"/>
        </w:rPr>
        <w:t xml:space="preserve">, K. and </w:t>
      </w:r>
      <w:proofErr w:type="spellStart"/>
      <w:r w:rsidRPr="000D7017">
        <w:rPr>
          <w:lang w:val="es-ES_tradnl" w:eastAsia="es-MX"/>
        </w:rPr>
        <w:t>Pilelienė</w:t>
      </w:r>
      <w:proofErr w:type="spellEnd"/>
      <w:r w:rsidRPr="000D7017">
        <w:rPr>
          <w:lang w:val="es-ES_tradnl" w:eastAsia="es-MX"/>
        </w:rPr>
        <w:t xml:space="preserve">, L. (2019). Principle Differences between B2B and B2C Marketing Communication Processes. Management of Organizations: Systematic Research, 81(1) 73-86. </w:t>
      </w:r>
      <w:hyperlink r:id="rId30" w:history="1">
        <w:r w:rsidRPr="000D7017">
          <w:rPr>
            <w:lang w:val="es-ES_tradnl" w:eastAsia="es-MX"/>
          </w:rPr>
          <w:t>https://doi.org/10.1515/mosr-2019-0005</w:t>
        </w:r>
      </w:hyperlink>
      <w:r w:rsidRPr="000D7017">
        <w:rPr>
          <w:lang w:val="es-ES_tradnl" w:eastAsia="es-MX"/>
        </w:rPr>
        <w:t xml:space="preserve"> </w:t>
      </w:r>
    </w:p>
    <w:p w14:paraId="17ACF8A7" w14:textId="77777777" w:rsidR="001445F4" w:rsidRPr="000D7017" w:rsidRDefault="001445F4" w:rsidP="001445F4">
      <w:pPr>
        <w:ind w:left="708" w:hanging="708"/>
        <w:rPr>
          <w:lang w:val="es-ES_tradnl" w:eastAsia="es-MX"/>
        </w:rPr>
      </w:pPr>
      <w:r w:rsidRPr="00C15CB9">
        <w:rPr>
          <w:lang w:val="es-ES_tradnl" w:eastAsia="es-MX"/>
        </w:rPr>
        <w:t xml:space="preserve">Restrepo-Ochoa, D. (2013). La teoría fundamentada como metodología para la integración del análisis procesual y estructural en la investigación de las representaciones sociales. </w:t>
      </w:r>
      <w:r w:rsidRPr="000D7017">
        <w:rPr>
          <w:lang w:val="es-ES_tradnl" w:eastAsia="es-MX"/>
        </w:rPr>
        <w:t>CES Psicología</w:t>
      </w:r>
      <w:r w:rsidRPr="00C15CB9">
        <w:rPr>
          <w:lang w:val="es-ES_tradnl" w:eastAsia="es-MX"/>
        </w:rPr>
        <w:t xml:space="preserve">, </w:t>
      </w:r>
      <w:r w:rsidRPr="000D7017">
        <w:rPr>
          <w:lang w:val="es-ES_tradnl" w:eastAsia="es-MX"/>
        </w:rPr>
        <w:t>6</w:t>
      </w:r>
      <w:r w:rsidRPr="00C15CB9">
        <w:rPr>
          <w:lang w:val="es-ES_tradnl" w:eastAsia="es-MX"/>
        </w:rPr>
        <w:t xml:space="preserve">(1),122-133. </w:t>
      </w:r>
      <w:hyperlink r:id="rId31" w:history="1">
        <w:r w:rsidRPr="000D7017">
          <w:rPr>
            <w:lang w:val="es-ES_tradnl" w:eastAsia="es-MX"/>
          </w:rPr>
          <w:t>https://www.redalyc.org/articulo.oa?id=423539419008</w:t>
        </w:r>
      </w:hyperlink>
    </w:p>
    <w:p w14:paraId="61CBED1E" w14:textId="77777777" w:rsidR="001445F4" w:rsidRPr="00C15CB9" w:rsidRDefault="001445F4" w:rsidP="001445F4">
      <w:pPr>
        <w:ind w:left="708" w:hanging="708"/>
        <w:rPr>
          <w:lang w:val="es-ES_tradnl" w:eastAsia="es-MX"/>
        </w:rPr>
      </w:pPr>
      <w:proofErr w:type="spellStart"/>
      <w:r w:rsidRPr="00C15CB9">
        <w:rPr>
          <w:lang w:val="es-ES_tradnl" w:eastAsia="es-MX"/>
        </w:rPr>
        <w:t>Thirión</w:t>
      </w:r>
      <w:proofErr w:type="spellEnd"/>
      <w:r w:rsidRPr="00C15CB9">
        <w:rPr>
          <w:lang w:val="es-ES_tradnl" w:eastAsia="es-MX"/>
        </w:rPr>
        <w:t xml:space="preserve">, J. y Valle Zárate, J. (2018). La brecha digital y la importancia de las tecnologías de la información y la comunicación en las economías regionales de México. </w:t>
      </w:r>
      <w:r w:rsidRPr="000D7017">
        <w:rPr>
          <w:lang w:val="es-ES_tradnl" w:eastAsia="es-MX"/>
        </w:rPr>
        <w:t>INEGI</w:t>
      </w:r>
      <w:r w:rsidRPr="00C15CB9">
        <w:rPr>
          <w:lang w:val="es-ES_tradnl" w:eastAsia="es-MX"/>
        </w:rPr>
        <w:t>, 9(2).</w:t>
      </w:r>
    </w:p>
    <w:p w14:paraId="6754788E" w14:textId="77777777" w:rsidR="001445F4" w:rsidRDefault="001445F4" w:rsidP="001445F4">
      <w:pPr>
        <w:ind w:left="708" w:hanging="708"/>
        <w:rPr>
          <w:lang w:val="es-ES_tradnl" w:eastAsia="es-MX"/>
        </w:rPr>
      </w:pPr>
      <w:r w:rsidRPr="000D7017">
        <w:rPr>
          <w:lang w:val="es-ES_tradnl" w:eastAsia="es-MX"/>
        </w:rPr>
        <w:t xml:space="preserve">White, G. y Samuel, A. (2019). Programmatic Advertising: Forewarning and avoiding hype-cycle failure. </w:t>
      </w:r>
      <w:proofErr w:type="spellStart"/>
      <w:r w:rsidRPr="000D7017">
        <w:rPr>
          <w:lang w:val="es-ES_tradnl" w:eastAsia="es-MX"/>
        </w:rPr>
        <w:t>Technological</w:t>
      </w:r>
      <w:proofErr w:type="spellEnd"/>
      <w:r w:rsidRPr="000D7017">
        <w:rPr>
          <w:lang w:val="es-ES_tradnl" w:eastAsia="es-MX"/>
        </w:rPr>
        <w:t xml:space="preserve"> </w:t>
      </w:r>
      <w:proofErr w:type="spellStart"/>
      <w:r w:rsidRPr="000D7017">
        <w:rPr>
          <w:lang w:val="es-ES_tradnl" w:eastAsia="es-MX"/>
        </w:rPr>
        <w:t>Forecasting</w:t>
      </w:r>
      <w:proofErr w:type="spellEnd"/>
      <w:r w:rsidRPr="000D7017">
        <w:rPr>
          <w:lang w:val="es-ES_tradnl" w:eastAsia="es-MX"/>
        </w:rPr>
        <w:t xml:space="preserve"> and Social Change</w:t>
      </w:r>
      <w:r w:rsidRPr="00C15CB9">
        <w:rPr>
          <w:lang w:val="es-ES_tradnl" w:eastAsia="es-MX"/>
        </w:rPr>
        <w:t xml:space="preserve">, </w:t>
      </w:r>
      <w:r w:rsidRPr="000D7017">
        <w:rPr>
          <w:lang w:val="es-ES_tradnl" w:eastAsia="es-MX"/>
        </w:rPr>
        <w:t>144</w:t>
      </w:r>
      <w:r w:rsidRPr="00C15CB9">
        <w:rPr>
          <w:lang w:val="es-ES_tradnl" w:eastAsia="es-MX"/>
        </w:rPr>
        <w:t>.</w:t>
      </w:r>
    </w:p>
    <w:bookmarkEnd w:id="6"/>
    <w:p w14:paraId="40023EB2" w14:textId="77777777" w:rsidR="001445F4" w:rsidRDefault="001445F4" w:rsidP="001445F4">
      <w:pPr>
        <w:rPr>
          <w:lang w:val="es-ES_tradnl" w:eastAsia="es-MX"/>
        </w:rPr>
      </w:pPr>
    </w:p>
    <w:p w14:paraId="40045122" w14:textId="00A96E8E" w:rsidR="000D7017" w:rsidRDefault="000D7017" w:rsidP="000D7017">
      <w:pPr>
        <w:tabs>
          <w:tab w:val="left" w:pos="6050"/>
        </w:tabs>
        <w:rPr>
          <w:lang w:val="es-ES_tradnl" w:eastAsia="es-MX"/>
        </w:rPr>
      </w:pPr>
      <w:r>
        <w:rPr>
          <w:lang w:val="es-ES_tradnl" w:eastAsia="es-MX"/>
        </w:rPr>
        <w:tab/>
      </w:r>
    </w:p>
    <w:p w14:paraId="7051D378" w14:textId="77777777" w:rsidR="00875E71" w:rsidRDefault="00875E71" w:rsidP="000D7017">
      <w:pPr>
        <w:tabs>
          <w:tab w:val="left" w:pos="6050"/>
        </w:tabs>
        <w:rPr>
          <w:lang w:val="es-ES_tradnl" w:eastAsia="es-MX"/>
        </w:rPr>
      </w:pPr>
    </w:p>
    <w:p w14:paraId="10EE6950" w14:textId="77777777" w:rsidR="00875E71" w:rsidRDefault="00875E71" w:rsidP="000D7017">
      <w:pPr>
        <w:tabs>
          <w:tab w:val="left" w:pos="6050"/>
        </w:tabs>
        <w:rPr>
          <w:lang w:val="es-ES_tradnl" w:eastAsia="es-MX"/>
        </w:rPr>
      </w:pPr>
    </w:p>
    <w:p w14:paraId="4472EF59" w14:textId="77777777" w:rsidR="00875E71" w:rsidRDefault="00875E71" w:rsidP="000D7017">
      <w:pPr>
        <w:tabs>
          <w:tab w:val="left" w:pos="6050"/>
        </w:tabs>
        <w:rPr>
          <w:lang w:val="es-ES_tradnl" w:eastAsia="es-MX"/>
        </w:rPr>
      </w:pPr>
    </w:p>
    <w:p w14:paraId="3D7382AB" w14:textId="77777777" w:rsidR="00875E71" w:rsidRDefault="00875E71" w:rsidP="000D7017">
      <w:pPr>
        <w:tabs>
          <w:tab w:val="left" w:pos="6050"/>
        </w:tabs>
        <w:rPr>
          <w:lang w:val="es-ES_tradnl" w:eastAsia="es-MX"/>
        </w:rPr>
      </w:pPr>
    </w:p>
    <w:p w14:paraId="342E4622" w14:textId="77777777" w:rsidR="00875E71" w:rsidRDefault="00875E71" w:rsidP="000D7017">
      <w:pPr>
        <w:tabs>
          <w:tab w:val="left" w:pos="6050"/>
        </w:tabs>
        <w:rPr>
          <w:lang w:val="es-ES_tradnl" w:eastAsia="es-MX"/>
        </w:rPr>
      </w:pPr>
    </w:p>
    <w:p w14:paraId="753D7858" w14:textId="77777777" w:rsidR="00875E71" w:rsidRDefault="00875E71" w:rsidP="000D7017">
      <w:pPr>
        <w:tabs>
          <w:tab w:val="left" w:pos="6050"/>
        </w:tabs>
        <w:rPr>
          <w:lang w:val="es-ES_tradnl" w:eastAsia="es-MX"/>
        </w:rPr>
      </w:pPr>
    </w:p>
    <w:p w14:paraId="49CC3D2F" w14:textId="77777777" w:rsidR="00875E71" w:rsidRDefault="00875E71" w:rsidP="000D7017">
      <w:pPr>
        <w:tabs>
          <w:tab w:val="left" w:pos="6050"/>
        </w:tabs>
        <w:rPr>
          <w:lang w:val="es-ES_tradnl" w:eastAsia="es-MX"/>
        </w:rPr>
      </w:pPr>
    </w:p>
    <w:p w14:paraId="242AAA39" w14:textId="77777777" w:rsidR="00875E71" w:rsidRDefault="00875E71" w:rsidP="000D7017">
      <w:pPr>
        <w:tabs>
          <w:tab w:val="left" w:pos="6050"/>
        </w:tabs>
        <w:rPr>
          <w:lang w:val="es-ES_tradnl" w:eastAsia="es-MX"/>
        </w:rPr>
      </w:pPr>
    </w:p>
    <w:p w14:paraId="56CC9C8B" w14:textId="77777777" w:rsidR="00875E71" w:rsidRDefault="00875E71" w:rsidP="000D7017">
      <w:pPr>
        <w:tabs>
          <w:tab w:val="left" w:pos="6050"/>
        </w:tabs>
        <w:rPr>
          <w:lang w:val="es-ES_tradnl" w:eastAsia="es-MX"/>
        </w:rPr>
      </w:pPr>
    </w:p>
    <w:p w14:paraId="115DF703" w14:textId="77777777" w:rsidR="00875E71" w:rsidRDefault="00875E71" w:rsidP="000D7017">
      <w:pPr>
        <w:tabs>
          <w:tab w:val="left" w:pos="6050"/>
        </w:tabs>
        <w:rPr>
          <w:lang w:val="es-ES_tradnl" w:eastAsia="es-MX"/>
        </w:rPr>
      </w:pPr>
    </w:p>
    <w:p w14:paraId="2C64CF39" w14:textId="77777777" w:rsidR="00875E71" w:rsidRDefault="00875E71" w:rsidP="000D7017">
      <w:pPr>
        <w:tabs>
          <w:tab w:val="left" w:pos="6050"/>
        </w:tabs>
        <w:rPr>
          <w:lang w:val="es-ES_tradnl" w:eastAsia="es-MX"/>
        </w:rPr>
      </w:pPr>
    </w:p>
    <w:tbl>
      <w:tblPr>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45"/>
        <w:gridCol w:w="6315"/>
      </w:tblGrid>
      <w:tr w:rsidR="00354248" w:rsidRPr="00354248" w14:paraId="544E0670" w14:textId="77777777" w:rsidTr="00D4798C">
        <w:tc>
          <w:tcPr>
            <w:tcW w:w="3045" w:type="dxa"/>
            <w:shd w:val="clear" w:color="auto" w:fill="auto"/>
            <w:tcMar>
              <w:top w:w="100" w:type="dxa"/>
              <w:left w:w="100" w:type="dxa"/>
              <w:bottom w:w="100" w:type="dxa"/>
              <w:right w:w="100" w:type="dxa"/>
            </w:tcMar>
          </w:tcPr>
          <w:p w14:paraId="7CF09FE3" w14:textId="77777777" w:rsidR="00354248" w:rsidRPr="00354248" w:rsidRDefault="00354248" w:rsidP="00D4798C">
            <w:pPr>
              <w:pStyle w:val="Ttulo3"/>
              <w:widowControl w:val="0"/>
              <w:spacing w:before="0" w:line="240" w:lineRule="auto"/>
              <w:rPr>
                <w:b w:val="0"/>
                <w:bCs/>
                <w:i w:val="0"/>
                <w:iCs/>
                <w:sz w:val="24"/>
                <w:szCs w:val="24"/>
                <w:lang w:val="es-MX"/>
              </w:rPr>
            </w:pPr>
            <w:r w:rsidRPr="00354248">
              <w:rPr>
                <w:b w:val="0"/>
                <w:bCs/>
                <w:i w:val="0"/>
                <w:iCs/>
                <w:sz w:val="24"/>
                <w:szCs w:val="24"/>
                <w:lang w:val="es-MX"/>
              </w:rPr>
              <w:lastRenderedPageBreak/>
              <w:t>Rol de Contribución</w:t>
            </w:r>
          </w:p>
        </w:tc>
        <w:tc>
          <w:tcPr>
            <w:tcW w:w="6315" w:type="dxa"/>
            <w:shd w:val="clear" w:color="auto" w:fill="auto"/>
            <w:tcMar>
              <w:top w:w="100" w:type="dxa"/>
              <w:left w:w="100" w:type="dxa"/>
              <w:bottom w:w="100" w:type="dxa"/>
              <w:right w:w="100" w:type="dxa"/>
            </w:tcMar>
          </w:tcPr>
          <w:p w14:paraId="3632C220" w14:textId="5706DE34" w:rsidR="00354248" w:rsidRPr="00354248" w:rsidRDefault="00354248" w:rsidP="00D4798C">
            <w:pPr>
              <w:pStyle w:val="Ttulo3"/>
              <w:widowControl w:val="0"/>
              <w:spacing w:before="0" w:line="240" w:lineRule="auto"/>
              <w:rPr>
                <w:b w:val="0"/>
                <w:bCs/>
                <w:i w:val="0"/>
                <w:iCs/>
                <w:sz w:val="24"/>
                <w:szCs w:val="24"/>
                <w:lang w:val="es-MX"/>
              </w:rPr>
            </w:pPr>
            <w:bookmarkStart w:id="7" w:name="_btsjgdfgjwkr" w:colFirst="0" w:colLast="0"/>
            <w:bookmarkEnd w:id="7"/>
            <w:r>
              <w:rPr>
                <w:b w:val="0"/>
                <w:bCs/>
                <w:i w:val="0"/>
                <w:iCs/>
                <w:sz w:val="24"/>
                <w:szCs w:val="24"/>
                <w:lang w:val="es-MX"/>
              </w:rPr>
              <w:t>Autor (es)</w:t>
            </w:r>
          </w:p>
        </w:tc>
      </w:tr>
      <w:tr w:rsidR="00354248" w:rsidRPr="00354248" w14:paraId="39CD2D33" w14:textId="77777777" w:rsidTr="00D4798C">
        <w:tc>
          <w:tcPr>
            <w:tcW w:w="3045" w:type="dxa"/>
            <w:shd w:val="clear" w:color="auto" w:fill="auto"/>
            <w:tcMar>
              <w:top w:w="100" w:type="dxa"/>
              <w:left w:w="100" w:type="dxa"/>
              <w:bottom w:w="100" w:type="dxa"/>
              <w:right w:w="100" w:type="dxa"/>
            </w:tcMar>
          </w:tcPr>
          <w:p w14:paraId="5059D519" w14:textId="77777777" w:rsidR="00354248" w:rsidRPr="00354248" w:rsidRDefault="00354248" w:rsidP="00D4798C">
            <w:pPr>
              <w:widowControl w:val="0"/>
              <w:spacing w:line="240" w:lineRule="auto"/>
              <w:rPr>
                <w:bCs/>
                <w:iCs/>
                <w:lang w:val="es-MX"/>
              </w:rPr>
            </w:pPr>
            <w:r w:rsidRPr="00354248">
              <w:rPr>
                <w:bCs/>
                <w:iCs/>
                <w:lang w:val="es-MX"/>
              </w:rPr>
              <w:t>Conceptualización</w:t>
            </w:r>
          </w:p>
        </w:tc>
        <w:tc>
          <w:tcPr>
            <w:tcW w:w="6315" w:type="dxa"/>
            <w:shd w:val="clear" w:color="auto" w:fill="auto"/>
            <w:tcMar>
              <w:top w:w="100" w:type="dxa"/>
              <w:left w:w="100" w:type="dxa"/>
              <w:bottom w:w="100" w:type="dxa"/>
              <w:right w:w="100" w:type="dxa"/>
            </w:tcMar>
          </w:tcPr>
          <w:p w14:paraId="2150F4D4" w14:textId="3D875B70" w:rsidR="00354248" w:rsidRPr="00354248" w:rsidRDefault="00354248" w:rsidP="00D4798C">
            <w:pPr>
              <w:widowControl w:val="0"/>
              <w:spacing w:line="240" w:lineRule="auto"/>
              <w:rPr>
                <w:bCs/>
                <w:iCs/>
                <w:lang w:val="es-MX"/>
              </w:rPr>
            </w:pPr>
            <w:r w:rsidRPr="00354248">
              <w:rPr>
                <w:bCs/>
                <w:iCs/>
                <w:lang w:val="es-MX"/>
              </w:rPr>
              <w:t>Diana Citlali Cárdenas Damián</w:t>
            </w:r>
          </w:p>
        </w:tc>
      </w:tr>
      <w:tr w:rsidR="00354248" w:rsidRPr="00354248" w14:paraId="3C1ADEED" w14:textId="77777777" w:rsidTr="00D4798C">
        <w:tc>
          <w:tcPr>
            <w:tcW w:w="3045" w:type="dxa"/>
            <w:shd w:val="clear" w:color="auto" w:fill="auto"/>
            <w:tcMar>
              <w:top w:w="100" w:type="dxa"/>
              <w:left w:w="100" w:type="dxa"/>
              <w:bottom w:w="100" w:type="dxa"/>
              <w:right w:w="100" w:type="dxa"/>
            </w:tcMar>
          </w:tcPr>
          <w:p w14:paraId="0F4BE29C" w14:textId="77777777" w:rsidR="00354248" w:rsidRPr="00354248" w:rsidRDefault="00354248" w:rsidP="00D4798C">
            <w:pPr>
              <w:widowControl w:val="0"/>
              <w:spacing w:line="240" w:lineRule="auto"/>
              <w:rPr>
                <w:bCs/>
                <w:iCs/>
                <w:lang w:val="es-MX"/>
              </w:rPr>
            </w:pPr>
            <w:r w:rsidRPr="00354248">
              <w:rPr>
                <w:bCs/>
                <w:iCs/>
                <w:lang w:val="es-MX"/>
              </w:rPr>
              <w:t>Metodología</w:t>
            </w:r>
          </w:p>
        </w:tc>
        <w:tc>
          <w:tcPr>
            <w:tcW w:w="6315" w:type="dxa"/>
            <w:shd w:val="clear" w:color="auto" w:fill="auto"/>
            <w:tcMar>
              <w:top w:w="100" w:type="dxa"/>
              <w:left w:w="100" w:type="dxa"/>
              <w:bottom w:w="100" w:type="dxa"/>
              <w:right w:w="100" w:type="dxa"/>
            </w:tcMar>
          </w:tcPr>
          <w:p w14:paraId="78C51746" w14:textId="77777777" w:rsidR="00354248" w:rsidRPr="00354248" w:rsidRDefault="00354248" w:rsidP="00D4798C">
            <w:pPr>
              <w:widowControl w:val="0"/>
              <w:spacing w:line="240" w:lineRule="auto"/>
              <w:rPr>
                <w:bCs/>
                <w:iCs/>
                <w:lang w:val="es-MX"/>
              </w:rPr>
            </w:pPr>
            <w:r w:rsidRPr="00354248">
              <w:rPr>
                <w:bCs/>
                <w:iCs/>
                <w:lang w:val="es-MX"/>
              </w:rPr>
              <w:t>Jesús Antonio Álvarez Cedillo</w:t>
            </w:r>
          </w:p>
        </w:tc>
      </w:tr>
      <w:tr w:rsidR="00354248" w:rsidRPr="00354248" w14:paraId="24C8C1D7" w14:textId="77777777" w:rsidTr="00D4798C">
        <w:tc>
          <w:tcPr>
            <w:tcW w:w="3045" w:type="dxa"/>
            <w:shd w:val="clear" w:color="auto" w:fill="auto"/>
            <w:tcMar>
              <w:top w:w="100" w:type="dxa"/>
              <w:left w:w="100" w:type="dxa"/>
              <w:bottom w:w="100" w:type="dxa"/>
              <w:right w:w="100" w:type="dxa"/>
            </w:tcMar>
          </w:tcPr>
          <w:p w14:paraId="6DE705BC" w14:textId="77777777" w:rsidR="00354248" w:rsidRPr="00354248" w:rsidRDefault="00354248" w:rsidP="00D4798C">
            <w:pPr>
              <w:widowControl w:val="0"/>
              <w:spacing w:line="240" w:lineRule="auto"/>
              <w:rPr>
                <w:bCs/>
                <w:iCs/>
                <w:lang w:val="es-MX"/>
              </w:rPr>
            </w:pPr>
            <w:r w:rsidRPr="00354248">
              <w:rPr>
                <w:bCs/>
                <w:iCs/>
                <w:lang w:val="es-MX"/>
              </w:rPr>
              <w:t>Software</w:t>
            </w:r>
          </w:p>
        </w:tc>
        <w:tc>
          <w:tcPr>
            <w:tcW w:w="6315" w:type="dxa"/>
            <w:shd w:val="clear" w:color="auto" w:fill="auto"/>
            <w:tcMar>
              <w:top w:w="100" w:type="dxa"/>
              <w:left w:w="100" w:type="dxa"/>
              <w:bottom w:w="100" w:type="dxa"/>
              <w:right w:w="100" w:type="dxa"/>
            </w:tcMar>
          </w:tcPr>
          <w:p w14:paraId="52D3DCC1" w14:textId="0CCBBCC5" w:rsidR="00354248" w:rsidRPr="00354248" w:rsidRDefault="00354248" w:rsidP="00D4798C">
            <w:pPr>
              <w:widowControl w:val="0"/>
              <w:spacing w:line="240" w:lineRule="auto"/>
              <w:rPr>
                <w:bCs/>
                <w:iCs/>
                <w:lang w:val="es-MX"/>
              </w:rPr>
            </w:pPr>
            <w:r w:rsidRPr="00354248">
              <w:rPr>
                <w:bCs/>
                <w:iCs/>
                <w:lang w:val="es-MX"/>
              </w:rPr>
              <w:t>No aplica</w:t>
            </w:r>
          </w:p>
        </w:tc>
      </w:tr>
      <w:tr w:rsidR="00354248" w:rsidRPr="00354248" w14:paraId="306DC05B" w14:textId="77777777" w:rsidTr="00D4798C">
        <w:tc>
          <w:tcPr>
            <w:tcW w:w="3045" w:type="dxa"/>
            <w:shd w:val="clear" w:color="auto" w:fill="auto"/>
            <w:tcMar>
              <w:top w:w="100" w:type="dxa"/>
              <w:left w:w="100" w:type="dxa"/>
              <w:bottom w:w="100" w:type="dxa"/>
              <w:right w:w="100" w:type="dxa"/>
            </w:tcMar>
          </w:tcPr>
          <w:p w14:paraId="44C113E5" w14:textId="77777777" w:rsidR="00354248" w:rsidRPr="00354248" w:rsidRDefault="00354248" w:rsidP="00D4798C">
            <w:pPr>
              <w:widowControl w:val="0"/>
              <w:spacing w:line="240" w:lineRule="auto"/>
              <w:rPr>
                <w:bCs/>
                <w:iCs/>
                <w:lang w:val="es-MX"/>
              </w:rPr>
            </w:pPr>
            <w:r w:rsidRPr="00354248">
              <w:rPr>
                <w:bCs/>
                <w:iCs/>
                <w:lang w:val="es-MX"/>
              </w:rPr>
              <w:t>Validación</w:t>
            </w:r>
          </w:p>
        </w:tc>
        <w:tc>
          <w:tcPr>
            <w:tcW w:w="6315" w:type="dxa"/>
            <w:shd w:val="clear" w:color="auto" w:fill="auto"/>
            <w:tcMar>
              <w:top w:w="100" w:type="dxa"/>
              <w:left w:w="100" w:type="dxa"/>
              <w:bottom w:w="100" w:type="dxa"/>
              <w:right w:w="100" w:type="dxa"/>
            </w:tcMar>
          </w:tcPr>
          <w:p w14:paraId="3E251A46" w14:textId="7F158650" w:rsidR="00354248" w:rsidRPr="00354248" w:rsidRDefault="00354248" w:rsidP="00D4798C">
            <w:pPr>
              <w:widowControl w:val="0"/>
              <w:spacing w:line="240" w:lineRule="auto"/>
              <w:rPr>
                <w:bCs/>
                <w:iCs/>
                <w:lang w:val="es-MX"/>
              </w:rPr>
            </w:pPr>
            <w:r w:rsidRPr="00354248">
              <w:rPr>
                <w:bCs/>
                <w:iCs/>
                <w:lang w:val="es-MX"/>
              </w:rPr>
              <w:t>Jesús Antonio Álvarez Cedillo</w:t>
            </w:r>
          </w:p>
        </w:tc>
      </w:tr>
      <w:tr w:rsidR="00354248" w:rsidRPr="00354248" w14:paraId="045205DD" w14:textId="77777777" w:rsidTr="00D4798C">
        <w:tc>
          <w:tcPr>
            <w:tcW w:w="3045" w:type="dxa"/>
            <w:shd w:val="clear" w:color="auto" w:fill="auto"/>
            <w:tcMar>
              <w:top w:w="100" w:type="dxa"/>
              <w:left w:w="100" w:type="dxa"/>
              <w:bottom w:w="100" w:type="dxa"/>
              <w:right w:w="100" w:type="dxa"/>
            </w:tcMar>
          </w:tcPr>
          <w:p w14:paraId="7D791D20" w14:textId="77777777" w:rsidR="00354248" w:rsidRPr="00354248" w:rsidRDefault="00354248" w:rsidP="00D4798C">
            <w:pPr>
              <w:widowControl w:val="0"/>
              <w:spacing w:line="240" w:lineRule="auto"/>
              <w:rPr>
                <w:bCs/>
                <w:iCs/>
                <w:lang w:val="es-MX"/>
              </w:rPr>
            </w:pPr>
            <w:r w:rsidRPr="00354248">
              <w:rPr>
                <w:bCs/>
                <w:iCs/>
                <w:lang w:val="es-MX"/>
              </w:rPr>
              <w:t>Análisis Formal</w:t>
            </w:r>
          </w:p>
        </w:tc>
        <w:tc>
          <w:tcPr>
            <w:tcW w:w="6315" w:type="dxa"/>
            <w:shd w:val="clear" w:color="auto" w:fill="auto"/>
            <w:tcMar>
              <w:top w:w="100" w:type="dxa"/>
              <w:left w:w="100" w:type="dxa"/>
              <w:bottom w:w="100" w:type="dxa"/>
              <w:right w:w="100" w:type="dxa"/>
            </w:tcMar>
          </w:tcPr>
          <w:p w14:paraId="24F5C9F8" w14:textId="77777777" w:rsidR="00354248" w:rsidRPr="00354248" w:rsidRDefault="00354248" w:rsidP="00D4798C">
            <w:pPr>
              <w:widowControl w:val="0"/>
              <w:spacing w:line="240" w:lineRule="auto"/>
              <w:rPr>
                <w:bCs/>
                <w:iCs/>
                <w:lang w:val="es-MX"/>
              </w:rPr>
            </w:pPr>
            <w:r w:rsidRPr="00354248">
              <w:rPr>
                <w:bCs/>
                <w:iCs/>
                <w:lang w:val="es-MX"/>
              </w:rPr>
              <w:t>Jesús Antonio Álvarez Cedillo</w:t>
            </w:r>
          </w:p>
        </w:tc>
      </w:tr>
      <w:tr w:rsidR="00354248" w:rsidRPr="00354248" w14:paraId="168344C5" w14:textId="77777777" w:rsidTr="00D4798C">
        <w:tc>
          <w:tcPr>
            <w:tcW w:w="3045" w:type="dxa"/>
            <w:shd w:val="clear" w:color="auto" w:fill="auto"/>
            <w:tcMar>
              <w:top w:w="100" w:type="dxa"/>
              <w:left w:w="100" w:type="dxa"/>
              <w:bottom w:w="100" w:type="dxa"/>
              <w:right w:w="100" w:type="dxa"/>
            </w:tcMar>
          </w:tcPr>
          <w:p w14:paraId="59B7AFCC" w14:textId="77777777" w:rsidR="00354248" w:rsidRPr="00354248" w:rsidRDefault="00354248" w:rsidP="00D4798C">
            <w:pPr>
              <w:widowControl w:val="0"/>
              <w:spacing w:line="240" w:lineRule="auto"/>
              <w:rPr>
                <w:bCs/>
                <w:iCs/>
                <w:lang w:val="es-MX"/>
              </w:rPr>
            </w:pPr>
            <w:r w:rsidRPr="00354248">
              <w:rPr>
                <w:bCs/>
                <w:iCs/>
                <w:lang w:val="es-MX"/>
              </w:rPr>
              <w:t>Investigación</w:t>
            </w:r>
          </w:p>
        </w:tc>
        <w:tc>
          <w:tcPr>
            <w:tcW w:w="6315" w:type="dxa"/>
            <w:shd w:val="clear" w:color="auto" w:fill="auto"/>
            <w:tcMar>
              <w:top w:w="100" w:type="dxa"/>
              <w:left w:w="100" w:type="dxa"/>
              <w:bottom w:w="100" w:type="dxa"/>
              <w:right w:w="100" w:type="dxa"/>
            </w:tcMar>
          </w:tcPr>
          <w:p w14:paraId="0C8647F5" w14:textId="77777777" w:rsidR="00354248" w:rsidRPr="00354248" w:rsidRDefault="00354248" w:rsidP="00D4798C">
            <w:pPr>
              <w:widowControl w:val="0"/>
              <w:spacing w:line="240" w:lineRule="auto"/>
              <w:rPr>
                <w:bCs/>
                <w:iCs/>
                <w:lang w:val="es-MX"/>
              </w:rPr>
            </w:pPr>
            <w:r w:rsidRPr="00354248">
              <w:rPr>
                <w:bCs/>
                <w:iCs/>
                <w:lang w:val="es-MX"/>
              </w:rPr>
              <w:t>Diana Citlali Cárdenas Damián</w:t>
            </w:r>
          </w:p>
        </w:tc>
      </w:tr>
      <w:tr w:rsidR="00354248" w:rsidRPr="00354248" w14:paraId="41B6485E" w14:textId="77777777" w:rsidTr="00D4798C">
        <w:tc>
          <w:tcPr>
            <w:tcW w:w="3045" w:type="dxa"/>
            <w:shd w:val="clear" w:color="auto" w:fill="auto"/>
            <w:tcMar>
              <w:top w:w="100" w:type="dxa"/>
              <w:left w:w="100" w:type="dxa"/>
              <w:bottom w:w="100" w:type="dxa"/>
              <w:right w:w="100" w:type="dxa"/>
            </w:tcMar>
          </w:tcPr>
          <w:p w14:paraId="44F1E6F9" w14:textId="77777777" w:rsidR="00354248" w:rsidRPr="00354248" w:rsidRDefault="00354248" w:rsidP="00D4798C">
            <w:pPr>
              <w:widowControl w:val="0"/>
              <w:spacing w:line="240" w:lineRule="auto"/>
              <w:rPr>
                <w:bCs/>
                <w:iCs/>
                <w:lang w:val="es-MX"/>
              </w:rPr>
            </w:pPr>
            <w:r w:rsidRPr="00354248">
              <w:rPr>
                <w:bCs/>
                <w:iCs/>
                <w:lang w:val="es-MX"/>
              </w:rPr>
              <w:t>Recursos</w:t>
            </w:r>
          </w:p>
        </w:tc>
        <w:tc>
          <w:tcPr>
            <w:tcW w:w="6315" w:type="dxa"/>
            <w:shd w:val="clear" w:color="auto" w:fill="auto"/>
            <w:tcMar>
              <w:top w:w="100" w:type="dxa"/>
              <w:left w:w="100" w:type="dxa"/>
              <w:bottom w:w="100" w:type="dxa"/>
              <w:right w:w="100" w:type="dxa"/>
            </w:tcMar>
          </w:tcPr>
          <w:p w14:paraId="0F36BB26" w14:textId="77CEA677" w:rsidR="00354248" w:rsidRPr="00354248" w:rsidRDefault="00354248" w:rsidP="00D4798C">
            <w:pPr>
              <w:widowControl w:val="0"/>
              <w:spacing w:line="240" w:lineRule="auto"/>
              <w:rPr>
                <w:bCs/>
                <w:iCs/>
                <w:lang w:val="es-MX"/>
              </w:rPr>
            </w:pPr>
            <w:r w:rsidRPr="00354248">
              <w:rPr>
                <w:bCs/>
                <w:iCs/>
                <w:lang w:val="es-MX"/>
              </w:rPr>
              <w:t>Diana Citlali Cárdenas Damián</w:t>
            </w:r>
          </w:p>
        </w:tc>
      </w:tr>
      <w:tr w:rsidR="00354248" w:rsidRPr="00354248" w14:paraId="713251CE" w14:textId="77777777" w:rsidTr="00D4798C">
        <w:tc>
          <w:tcPr>
            <w:tcW w:w="3045" w:type="dxa"/>
            <w:shd w:val="clear" w:color="auto" w:fill="auto"/>
            <w:tcMar>
              <w:top w:w="100" w:type="dxa"/>
              <w:left w:w="100" w:type="dxa"/>
              <w:bottom w:w="100" w:type="dxa"/>
              <w:right w:w="100" w:type="dxa"/>
            </w:tcMar>
          </w:tcPr>
          <w:p w14:paraId="09031465" w14:textId="77777777" w:rsidR="00354248" w:rsidRPr="00354248" w:rsidRDefault="00354248" w:rsidP="00D4798C">
            <w:pPr>
              <w:widowControl w:val="0"/>
              <w:spacing w:line="240" w:lineRule="auto"/>
              <w:rPr>
                <w:bCs/>
                <w:iCs/>
                <w:lang w:val="es-MX"/>
              </w:rPr>
            </w:pPr>
            <w:r w:rsidRPr="00354248">
              <w:rPr>
                <w:bCs/>
                <w:iCs/>
                <w:lang w:val="es-MX"/>
              </w:rPr>
              <w:t>Curación de datos</w:t>
            </w:r>
          </w:p>
        </w:tc>
        <w:tc>
          <w:tcPr>
            <w:tcW w:w="6315" w:type="dxa"/>
            <w:shd w:val="clear" w:color="auto" w:fill="auto"/>
            <w:tcMar>
              <w:top w:w="100" w:type="dxa"/>
              <w:left w:w="100" w:type="dxa"/>
              <w:bottom w:w="100" w:type="dxa"/>
              <w:right w:w="100" w:type="dxa"/>
            </w:tcMar>
          </w:tcPr>
          <w:p w14:paraId="5B8750C4" w14:textId="77777777" w:rsidR="00354248" w:rsidRPr="00354248" w:rsidRDefault="00354248" w:rsidP="00D4798C">
            <w:pPr>
              <w:widowControl w:val="0"/>
              <w:spacing w:line="240" w:lineRule="auto"/>
              <w:rPr>
                <w:bCs/>
                <w:iCs/>
                <w:lang w:val="es-MX"/>
              </w:rPr>
            </w:pPr>
            <w:r w:rsidRPr="00354248">
              <w:rPr>
                <w:bCs/>
                <w:iCs/>
                <w:lang w:val="es-MX"/>
              </w:rPr>
              <w:t>Diana Citlali Cárdenas Damián</w:t>
            </w:r>
          </w:p>
        </w:tc>
      </w:tr>
      <w:tr w:rsidR="00354248" w:rsidRPr="00354248" w14:paraId="0F2DC86A" w14:textId="77777777" w:rsidTr="00D4798C">
        <w:tc>
          <w:tcPr>
            <w:tcW w:w="3045" w:type="dxa"/>
            <w:shd w:val="clear" w:color="auto" w:fill="auto"/>
            <w:tcMar>
              <w:top w:w="100" w:type="dxa"/>
              <w:left w:w="100" w:type="dxa"/>
              <w:bottom w:w="100" w:type="dxa"/>
              <w:right w:w="100" w:type="dxa"/>
            </w:tcMar>
          </w:tcPr>
          <w:p w14:paraId="32794D8A" w14:textId="77777777" w:rsidR="00354248" w:rsidRPr="00354248" w:rsidRDefault="00354248" w:rsidP="00D4798C">
            <w:pPr>
              <w:widowControl w:val="0"/>
              <w:spacing w:line="240" w:lineRule="auto"/>
              <w:rPr>
                <w:bCs/>
                <w:iCs/>
                <w:lang w:val="es-MX"/>
              </w:rPr>
            </w:pPr>
            <w:r w:rsidRPr="00354248">
              <w:rPr>
                <w:bCs/>
                <w:iCs/>
                <w:lang w:val="es-MX"/>
              </w:rPr>
              <w:t>Escritura - Preparación del borrador original</w:t>
            </w:r>
          </w:p>
        </w:tc>
        <w:tc>
          <w:tcPr>
            <w:tcW w:w="6315" w:type="dxa"/>
            <w:shd w:val="clear" w:color="auto" w:fill="auto"/>
            <w:tcMar>
              <w:top w:w="100" w:type="dxa"/>
              <w:left w:w="100" w:type="dxa"/>
              <w:bottom w:w="100" w:type="dxa"/>
              <w:right w:w="100" w:type="dxa"/>
            </w:tcMar>
          </w:tcPr>
          <w:p w14:paraId="72A06ACA" w14:textId="4DD529BA" w:rsidR="00354248" w:rsidRPr="00354248" w:rsidRDefault="00354248" w:rsidP="00D4798C">
            <w:pPr>
              <w:widowControl w:val="0"/>
              <w:spacing w:line="240" w:lineRule="auto"/>
              <w:rPr>
                <w:bCs/>
                <w:iCs/>
                <w:lang w:val="es-MX"/>
              </w:rPr>
            </w:pPr>
            <w:r w:rsidRPr="00354248">
              <w:rPr>
                <w:bCs/>
                <w:iCs/>
                <w:lang w:val="es-MX"/>
              </w:rPr>
              <w:t>Diana Citlali Cárdenas Damián</w:t>
            </w:r>
          </w:p>
        </w:tc>
      </w:tr>
      <w:tr w:rsidR="00354248" w:rsidRPr="00354248" w14:paraId="0D437BA0" w14:textId="77777777" w:rsidTr="00D4798C">
        <w:tc>
          <w:tcPr>
            <w:tcW w:w="3045" w:type="dxa"/>
            <w:shd w:val="clear" w:color="auto" w:fill="auto"/>
            <w:tcMar>
              <w:top w:w="100" w:type="dxa"/>
              <w:left w:w="100" w:type="dxa"/>
              <w:bottom w:w="100" w:type="dxa"/>
              <w:right w:w="100" w:type="dxa"/>
            </w:tcMar>
          </w:tcPr>
          <w:p w14:paraId="6A6E35E4" w14:textId="77777777" w:rsidR="00354248" w:rsidRPr="00354248" w:rsidRDefault="00354248" w:rsidP="00D4798C">
            <w:pPr>
              <w:widowControl w:val="0"/>
              <w:spacing w:line="240" w:lineRule="auto"/>
              <w:rPr>
                <w:bCs/>
                <w:iCs/>
                <w:lang w:val="es-MX"/>
              </w:rPr>
            </w:pPr>
            <w:r w:rsidRPr="00354248">
              <w:rPr>
                <w:bCs/>
                <w:iCs/>
                <w:lang w:val="es-MX"/>
              </w:rPr>
              <w:t>Escritura - Revisión y edición</w:t>
            </w:r>
          </w:p>
        </w:tc>
        <w:tc>
          <w:tcPr>
            <w:tcW w:w="6315" w:type="dxa"/>
            <w:shd w:val="clear" w:color="auto" w:fill="auto"/>
            <w:tcMar>
              <w:top w:w="100" w:type="dxa"/>
              <w:left w:w="100" w:type="dxa"/>
              <w:bottom w:w="100" w:type="dxa"/>
              <w:right w:w="100" w:type="dxa"/>
            </w:tcMar>
          </w:tcPr>
          <w:p w14:paraId="6F75978A" w14:textId="77777777" w:rsidR="00354248" w:rsidRPr="00354248" w:rsidRDefault="00354248" w:rsidP="00D4798C">
            <w:pPr>
              <w:widowControl w:val="0"/>
              <w:spacing w:line="240" w:lineRule="auto"/>
              <w:rPr>
                <w:bCs/>
                <w:iCs/>
                <w:lang w:val="es-MX"/>
              </w:rPr>
            </w:pPr>
            <w:r w:rsidRPr="00354248">
              <w:rPr>
                <w:bCs/>
                <w:iCs/>
                <w:lang w:val="es-MX"/>
              </w:rPr>
              <w:t>Alex Rodríguez-Rodríguez</w:t>
            </w:r>
          </w:p>
        </w:tc>
      </w:tr>
      <w:tr w:rsidR="00354248" w:rsidRPr="00354248" w14:paraId="3A1EC553" w14:textId="77777777" w:rsidTr="00D4798C">
        <w:tc>
          <w:tcPr>
            <w:tcW w:w="3045" w:type="dxa"/>
            <w:shd w:val="clear" w:color="auto" w:fill="auto"/>
            <w:tcMar>
              <w:top w:w="100" w:type="dxa"/>
              <w:left w:w="100" w:type="dxa"/>
              <w:bottom w:w="100" w:type="dxa"/>
              <w:right w:w="100" w:type="dxa"/>
            </w:tcMar>
          </w:tcPr>
          <w:p w14:paraId="70EA7194" w14:textId="77777777" w:rsidR="00354248" w:rsidRPr="00354248" w:rsidRDefault="00354248" w:rsidP="00D4798C">
            <w:pPr>
              <w:widowControl w:val="0"/>
              <w:spacing w:line="240" w:lineRule="auto"/>
              <w:rPr>
                <w:bCs/>
                <w:iCs/>
                <w:lang w:val="es-MX"/>
              </w:rPr>
            </w:pPr>
            <w:r w:rsidRPr="00354248">
              <w:rPr>
                <w:bCs/>
                <w:iCs/>
                <w:lang w:val="es-MX"/>
              </w:rPr>
              <w:t>Visualización</w:t>
            </w:r>
          </w:p>
        </w:tc>
        <w:tc>
          <w:tcPr>
            <w:tcW w:w="6315" w:type="dxa"/>
            <w:shd w:val="clear" w:color="auto" w:fill="auto"/>
            <w:tcMar>
              <w:top w:w="100" w:type="dxa"/>
              <w:left w:w="100" w:type="dxa"/>
              <w:bottom w:w="100" w:type="dxa"/>
              <w:right w:w="100" w:type="dxa"/>
            </w:tcMar>
          </w:tcPr>
          <w:p w14:paraId="6D142D67" w14:textId="05AEA036" w:rsidR="00354248" w:rsidRPr="00354248" w:rsidRDefault="00354248" w:rsidP="00D4798C">
            <w:pPr>
              <w:widowControl w:val="0"/>
              <w:spacing w:line="240" w:lineRule="auto"/>
              <w:rPr>
                <w:bCs/>
                <w:iCs/>
                <w:lang w:val="es-MX"/>
              </w:rPr>
            </w:pPr>
            <w:r w:rsidRPr="00354248">
              <w:rPr>
                <w:bCs/>
                <w:iCs/>
                <w:lang w:val="es-MX"/>
              </w:rPr>
              <w:t>Diana Citlali Cárdenas Damián</w:t>
            </w:r>
          </w:p>
        </w:tc>
      </w:tr>
      <w:tr w:rsidR="00354248" w:rsidRPr="00354248" w14:paraId="31B8FFAD" w14:textId="77777777" w:rsidTr="00D4798C">
        <w:tc>
          <w:tcPr>
            <w:tcW w:w="3045" w:type="dxa"/>
            <w:shd w:val="clear" w:color="auto" w:fill="auto"/>
            <w:tcMar>
              <w:top w:w="100" w:type="dxa"/>
              <w:left w:w="100" w:type="dxa"/>
              <w:bottom w:w="100" w:type="dxa"/>
              <w:right w:w="100" w:type="dxa"/>
            </w:tcMar>
          </w:tcPr>
          <w:p w14:paraId="4984D333" w14:textId="77777777" w:rsidR="00354248" w:rsidRPr="00354248" w:rsidRDefault="00354248" w:rsidP="00D4798C">
            <w:pPr>
              <w:widowControl w:val="0"/>
              <w:spacing w:line="240" w:lineRule="auto"/>
              <w:rPr>
                <w:bCs/>
                <w:iCs/>
                <w:lang w:val="es-MX"/>
              </w:rPr>
            </w:pPr>
            <w:r w:rsidRPr="00354248">
              <w:rPr>
                <w:bCs/>
                <w:iCs/>
                <w:lang w:val="es-MX"/>
              </w:rPr>
              <w:t>Supervisión</w:t>
            </w:r>
          </w:p>
        </w:tc>
        <w:tc>
          <w:tcPr>
            <w:tcW w:w="6315" w:type="dxa"/>
            <w:shd w:val="clear" w:color="auto" w:fill="auto"/>
            <w:tcMar>
              <w:top w:w="100" w:type="dxa"/>
              <w:left w:w="100" w:type="dxa"/>
              <w:bottom w:w="100" w:type="dxa"/>
              <w:right w:w="100" w:type="dxa"/>
            </w:tcMar>
          </w:tcPr>
          <w:p w14:paraId="07A72166" w14:textId="1744F0B7" w:rsidR="00354248" w:rsidRPr="00354248" w:rsidRDefault="00354248" w:rsidP="00D4798C">
            <w:pPr>
              <w:widowControl w:val="0"/>
              <w:spacing w:line="240" w:lineRule="auto"/>
              <w:rPr>
                <w:bCs/>
                <w:iCs/>
                <w:lang w:val="es-MX"/>
              </w:rPr>
            </w:pPr>
            <w:r w:rsidRPr="00354248">
              <w:rPr>
                <w:bCs/>
                <w:iCs/>
                <w:lang w:val="es-MX"/>
              </w:rPr>
              <w:t>Teodoro Álvarez Sánchez</w:t>
            </w:r>
          </w:p>
        </w:tc>
      </w:tr>
      <w:tr w:rsidR="00354248" w:rsidRPr="00354248" w14:paraId="6B460BE2" w14:textId="77777777" w:rsidTr="00D4798C">
        <w:tc>
          <w:tcPr>
            <w:tcW w:w="3045" w:type="dxa"/>
            <w:shd w:val="clear" w:color="auto" w:fill="auto"/>
            <w:tcMar>
              <w:top w:w="100" w:type="dxa"/>
              <w:left w:w="100" w:type="dxa"/>
              <w:bottom w:w="100" w:type="dxa"/>
              <w:right w:w="100" w:type="dxa"/>
            </w:tcMar>
          </w:tcPr>
          <w:p w14:paraId="21355D7A" w14:textId="77777777" w:rsidR="00354248" w:rsidRPr="00354248" w:rsidRDefault="00354248" w:rsidP="00D4798C">
            <w:pPr>
              <w:widowControl w:val="0"/>
              <w:spacing w:line="240" w:lineRule="auto"/>
              <w:rPr>
                <w:bCs/>
                <w:iCs/>
                <w:lang w:val="es-MX"/>
              </w:rPr>
            </w:pPr>
            <w:r w:rsidRPr="00354248">
              <w:rPr>
                <w:bCs/>
                <w:iCs/>
                <w:lang w:val="es-MX"/>
              </w:rPr>
              <w:t>Administración de Proyectos</w:t>
            </w:r>
          </w:p>
        </w:tc>
        <w:tc>
          <w:tcPr>
            <w:tcW w:w="6315" w:type="dxa"/>
            <w:shd w:val="clear" w:color="auto" w:fill="auto"/>
            <w:tcMar>
              <w:top w:w="100" w:type="dxa"/>
              <w:left w:w="100" w:type="dxa"/>
              <w:bottom w:w="100" w:type="dxa"/>
              <w:right w:w="100" w:type="dxa"/>
            </w:tcMar>
          </w:tcPr>
          <w:p w14:paraId="174FCBB1" w14:textId="4AD35FB1" w:rsidR="00354248" w:rsidRPr="00354248" w:rsidRDefault="00354248" w:rsidP="00D4798C">
            <w:pPr>
              <w:widowControl w:val="0"/>
              <w:spacing w:line="240" w:lineRule="auto"/>
              <w:rPr>
                <w:bCs/>
                <w:iCs/>
                <w:lang w:val="es-MX"/>
              </w:rPr>
            </w:pPr>
            <w:r w:rsidRPr="00354248">
              <w:rPr>
                <w:bCs/>
                <w:iCs/>
                <w:lang w:val="es-MX"/>
              </w:rPr>
              <w:t>Diana Citlali Cárdenas Damián</w:t>
            </w:r>
          </w:p>
        </w:tc>
      </w:tr>
      <w:tr w:rsidR="00354248" w:rsidRPr="00354248" w14:paraId="41F25323" w14:textId="77777777" w:rsidTr="00D4798C">
        <w:tc>
          <w:tcPr>
            <w:tcW w:w="3045" w:type="dxa"/>
            <w:shd w:val="clear" w:color="auto" w:fill="auto"/>
            <w:tcMar>
              <w:top w:w="100" w:type="dxa"/>
              <w:left w:w="100" w:type="dxa"/>
              <w:bottom w:w="100" w:type="dxa"/>
              <w:right w:w="100" w:type="dxa"/>
            </w:tcMar>
          </w:tcPr>
          <w:p w14:paraId="7942BAFC" w14:textId="77777777" w:rsidR="00354248" w:rsidRPr="00354248" w:rsidRDefault="00354248" w:rsidP="00D4798C">
            <w:pPr>
              <w:widowControl w:val="0"/>
              <w:spacing w:line="240" w:lineRule="auto"/>
              <w:rPr>
                <w:bCs/>
                <w:iCs/>
                <w:lang w:val="es-MX"/>
              </w:rPr>
            </w:pPr>
            <w:r w:rsidRPr="00354248">
              <w:rPr>
                <w:bCs/>
                <w:iCs/>
                <w:lang w:val="es-MX"/>
              </w:rPr>
              <w:t>Adquisición de fondos</w:t>
            </w:r>
          </w:p>
        </w:tc>
        <w:tc>
          <w:tcPr>
            <w:tcW w:w="6315" w:type="dxa"/>
            <w:shd w:val="clear" w:color="auto" w:fill="auto"/>
            <w:tcMar>
              <w:top w:w="100" w:type="dxa"/>
              <w:left w:w="100" w:type="dxa"/>
              <w:bottom w:w="100" w:type="dxa"/>
              <w:right w:w="100" w:type="dxa"/>
            </w:tcMar>
          </w:tcPr>
          <w:p w14:paraId="100C4651" w14:textId="2A0AE085" w:rsidR="00354248" w:rsidRPr="00354248" w:rsidRDefault="00354248" w:rsidP="00D4798C">
            <w:pPr>
              <w:widowControl w:val="0"/>
              <w:spacing w:line="240" w:lineRule="auto"/>
              <w:rPr>
                <w:bCs/>
                <w:iCs/>
                <w:lang w:val="es-MX"/>
              </w:rPr>
            </w:pPr>
            <w:r w:rsidRPr="00354248">
              <w:rPr>
                <w:bCs/>
                <w:iCs/>
                <w:lang w:val="es-MX"/>
              </w:rPr>
              <w:t>Diana Citlali Cárdenas Damián, Jesús Antonio Álvarez Cedillo, Teodoro Álvarez Sánchez y Alex Rodríguez-Rodríguez. (Por igual)</w:t>
            </w:r>
          </w:p>
        </w:tc>
      </w:tr>
    </w:tbl>
    <w:p w14:paraId="5853E08C" w14:textId="77777777" w:rsidR="00875E71" w:rsidRPr="000D7017" w:rsidRDefault="00875E71" w:rsidP="000D7017">
      <w:pPr>
        <w:tabs>
          <w:tab w:val="left" w:pos="6050"/>
        </w:tabs>
        <w:rPr>
          <w:lang w:val="es-ES_tradnl" w:eastAsia="es-MX"/>
        </w:rPr>
      </w:pPr>
    </w:p>
    <w:sectPr w:rsidR="00875E71" w:rsidRPr="000D7017" w:rsidSect="00A803AB">
      <w:headerReference w:type="even" r:id="rId32"/>
      <w:headerReference w:type="default" r:id="rId33"/>
      <w:footerReference w:type="even" r:id="rId34"/>
      <w:footerReference w:type="default" r:id="rId35"/>
      <w:headerReference w:type="first" r:id="rId36"/>
      <w:footerReference w:type="first" r:id="rId37"/>
      <w:type w:val="continuous"/>
      <w:pgSz w:w="12240" w:h="15840" w:code="1"/>
      <w:pgMar w:top="1276" w:right="1418" w:bottom="993" w:left="1418" w:header="142"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3D49788" w14:textId="77777777" w:rsidR="007403B7" w:rsidRDefault="007403B7">
      <w:pPr>
        <w:spacing w:line="240" w:lineRule="auto"/>
      </w:pPr>
      <w:r>
        <w:separator/>
      </w:r>
    </w:p>
  </w:endnote>
  <w:endnote w:type="continuationSeparator" w:id="0">
    <w:p w14:paraId="6383FE3B" w14:textId="77777777" w:rsidR="007403B7" w:rsidRDefault="007403B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Roman">
    <w:altName w:val="Times New Roman"/>
    <w:charset w:val="00"/>
    <w:family w:val="auto"/>
    <w:pitch w:val="variable"/>
    <w:sig w:usb0="E00002FF" w:usb1="5000205A"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430CDC" w14:textId="77777777" w:rsidR="00C36C3E" w:rsidRPr="00D818CA" w:rsidRDefault="00C36C3E" w:rsidP="0003603D">
    <w:pPr>
      <w:rPr>
        <w:lang w:val="en-GB"/>
      </w:rPr>
    </w:pPr>
  </w:p>
  <w:p w14:paraId="395133D5" w14:textId="77777777" w:rsidR="00C36C3E" w:rsidRPr="00383035" w:rsidRDefault="00C36C3E" w:rsidP="00383035">
    <w:pPr>
      <w:jc w:val="center"/>
      <w:rPr>
        <w:rFonts w:ascii="Calibri" w:hAnsi="Calibri" w:cs="Calibri"/>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1EF320" w14:textId="6D2DDF7A" w:rsidR="00C36C3E" w:rsidRPr="007959B5" w:rsidRDefault="00152F15" w:rsidP="00152F15">
    <w:pPr>
      <w:jc w:val="center"/>
      <w:rPr>
        <w:rFonts w:ascii="Calibri" w:hAnsi="Calibri" w:cs="Calibri"/>
        <w:b/>
        <w:sz w:val="22"/>
      </w:rPr>
    </w:pPr>
    <w:r w:rsidRPr="007959B5">
      <w:rPr>
        <w:rFonts w:ascii="Calibri" w:hAnsi="Calibri"/>
        <w:noProof/>
        <w:sz w:val="22"/>
      </w:rPr>
      <w:drawing>
        <wp:inline distT="0" distB="0" distL="0" distR="0" wp14:anchorId="7C75654B" wp14:editId="1F8D6F20">
          <wp:extent cx="1600200" cy="419100"/>
          <wp:effectExtent l="0" t="0" r="0" b="0"/>
          <wp:docPr id="424940779" name="Imagen 424940779" descr="Resultado de imagen de creative commons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93986959" descr="Resultado de imagen de creative commons cc by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419100"/>
                  </a:xfrm>
                  <a:prstGeom prst="rect">
                    <a:avLst/>
                  </a:prstGeom>
                  <a:noFill/>
                  <a:ln>
                    <a:noFill/>
                  </a:ln>
                </pic:spPr>
              </pic:pic>
            </a:graphicData>
          </a:graphic>
        </wp:inline>
      </w:drawing>
    </w:r>
    <w:r w:rsidRPr="007959B5">
      <w:rPr>
        <w:rFonts w:ascii="Calibri" w:hAnsi="Calibri" w:cstheme="minorHAnsi"/>
        <w:b/>
        <w:sz w:val="22"/>
        <w:szCs w:val="14"/>
      </w:rPr>
      <w:t xml:space="preserve">          Vol. 14, Núm. 27      Julio - </w:t>
    </w:r>
    <w:proofErr w:type="gramStart"/>
    <w:r w:rsidRPr="007959B5">
      <w:rPr>
        <w:rFonts w:ascii="Calibri" w:hAnsi="Calibri" w:cstheme="minorHAnsi"/>
        <w:b/>
        <w:sz w:val="22"/>
        <w:szCs w:val="14"/>
      </w:rPr>
      <w:t>Diciembre</w:t>
    </w:r>
    <w:proofErr w:type="gramEnd"/>
    <w:r w:rsidRPr="007959B5">
      <w:rPr>
        <w:rFonts w:ascii="Calibri" w:hAnsi="Calibri" w:cstheme="minorHAnsi"/>
        <w:b/>
        <w:sz w:val="22"/>
        <w:szCs w:val="14"/>
      </w:rPr>
      <w:t xml:space="preserve"> 2023, e</w:t>
    </w:r>
    <w:r w:rsidR="00D23005">
      <w:rPr>
        <w:rFonts w:ascii="Calibri" w:hAnsi="Calibri" w:cstheme="minorHAnsi"/>
        <w:b/>
        <w:sz w:val="22"/>
        <w:szCs w:val="14"/>
      </w:rPr>
      <w:t>54</w:t>
    </w:r>
    <w:r w:rsidR="00492A36">
      <w:rPr>
        <w:rFonts w:ascii="Calibri" w:hAnsi="Calibri" w:cstheme="minorHAnsi"/>
        <w:b/>
        <w:sz w:val="22"/>
        <w:szCs w:val="14"/>
      </w:rPr>
      <w:t>7</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675D34" w14:textId="02E45A9E" w:rsidR="00C36C3E" w:rsidRPr="00801D3B" w:rsidRDefault="00152F15" w:rsidP="00383035">
    <w:pPr>
      <w:pStyle w:val="Piedepgina"/>
      <w:jc w:val="center"/>
      <w:rPr>
        <w:rFonts w:ascii="Calibri" w:hAnsi="Calibri" w:cs="Calibri"/>
        <w:b/>
        <w:sz w:val="22"/>
      </w:rPr>
    </w:pPr>
    <w:r w:rsidRPr="002A3D98">
      <w:rPr>
        <w:noProof/>
      </w:rPr>
      <w:drawing>
        <wp:inline distT="0" distB="0" distL="0" distR="0" wp14:anchorId="24EB08FB" wp14:editId="67C44BE0">
          <wp:extent cx="1600200" cy="419100"/>
          <wp:effectExtent l="0" t="0" r="0" b="0"/>
          <wp:docPr id="718430144" name="Imagen 718430144" descr="Resultado de imagen de creative commons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Resultado de imagen de creative commons cc by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419100"/>
                  </a:xfrm>
                  <a:prstGeom prst="rect">
                    <a:avLst/>
                  </a:prstGeom>
                  <a:noFill/>
                  <a:ln>
                    <a:noFill/>
                  </a:ln>
                </pic:spPr>
              </pic:pic>
            </a:graphicData>
          </a:graphic>
        </wp:inline>
      </w:drawing>
    </w:r>
    <w:r>
      <w:t xml:space="preserve">      </w:t>
    </w:r>
    <w:r w:rsidRPr="004C225C">
      <w:rPr>
        <w:rFonts w:cstheme="minorHAnsi"/>
        <w:b/>
        <w:szCs w:val="14"/>
      </w:rPr>
      <w:t xml:space="preserve">Vol. 14, Núm. 27 Julio - </w:t>
    </w:r>
    <w:proofErr w:type="gramStart"/>
    <w:r w:rsidRPr="004C225C">
      <w:rPr>
        <w:rFonts w:cstheme="minorHAnsi"/>
        <w:b/>
        <w:szCs w:val="14"/>
      </w:rPr>
      <w:t>Diciembre</w:t>
    </w:r>
    <w:proofErr w:type="gramEnd"/>
    <w:r w:rsidRPr="004C225C">
      <w:rPr>
        <w:rFonts w:cstheme="minorHAnsi"/>
        <w:b/>
        <w:szCs w:val="14"/>
      </w:rPr>
      <w:t xml:space="preserve"> 2023, 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BFF2676" w14:textId="77777777" w:rsidR="007403B7" w:rsidRDefault="007403B7">
      <w:pPr>
        <w:spacing w:line="240" w:lineRule="auto"/>
      </w:pPr>
      <w:r>
        <w:separator/>
      </w:r>
    </w:p>
  </w:footnote>
  <w:footnote w:type="continuationSeparator" w:id="0">
    <w:p w14:paraId="502E824F" w14:textId="77777777" w:rsidR="007403B7" w:rsidRDefault="007403B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DF1808" w14:textId="3140D48D" w:rsidR="00C36C3E" w:rsidRDefault="00152F15" w:rsidP="00152F15">
    <w:pPr>
      <w:pStyle w:val="HTMLconformatoprevio"/>
      <w:tabs>
        <w:tab w:val="left" w:pos="2967"/>
      </w:tabs>
      <w:jc w:val="center"/>
    </w:pPr>
    <w:r w:rsidRPr="002A3D98">
      <w:rPr>
        <w:noProof/>
      </w:rPr>
      <w:drawing>
        <wp:inline distT="0" distB="0" distL="0" distR="0" wp14:anchorId="2929AFF0" wp14:editId="3F4F47EE">
          <wp:extent cx="5397500" cy="635000"/>
          <wp:effectExtent l="0" t="0" r="0" b="0"/>
          <wp:docPr id="1347972835" name="Imagen 1347972835"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descr="Diagrama&#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7500" cy="6350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95371C" w14:textId="5DA50466" w:rsidR="00C36C3E" w:rsidRDefault="00152F15" w:rsidP="00383035">
    <w:pPr>
      <w:pStyle w:val="Encabezado"/>
      <w:jc w:val="center"/>
    </w:pPr>
    <w:r>
      <w:rPr>
        <w:noProof/>
      </w:rPr>
      <w:drawing>
        <wp:inline distT="0" distB="0" distL="0" distR="0" wp14:anchorId="1EA69A31" wp14:editId="78761B2B">
          <wp:extent cx="5400000" cy="638095"/>
          <wp:effectExtent l="0" t="0" r="0" b="0"/>
          <wp:docPr id="879405996" name="Imagen 879405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163999" name=""/>
                  <pic:cNvPicPr/>
                </pic:nvPicPr>
                <pic:blipFill>
                  <a:blip r:embed="rId1"/>
                  <a:stretch>
                    <a:fillRect/>
                  </a:stretch>
                </pic:blipFill>
                <pic:spPr>
                  <a:xfrm>
                    <a:off x="0" y="0"/>
                    <a:ext cx="5400000" cy="638095"/>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CE0488" w14:textId="710957A1" w:rsidR="00C36C3E" w:rsidRDefault="00C36C3E" w:rsidP="00383035">
    <w:pPr>
      <w:pStyle w:val="Encabezad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1A1470F"/>
    <w:multiLevelType w:val="hybridMultilevel"/>
    <w:tmpl w:val="EE6424E2"/>
    <w:lvl w:ilvl="0" w:tplc="200A000F">
      <w:start w:val="1"/>
      <w:numFmt w:val="decimal"/>
      <w:lvlText w:val="%1."/>
      <w:lvlJc w:val="left"/>
      <w:pPr>
        <w:ind w:left="720" w:hanging="360"/>
      </w:p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1" w15:restartNumberingAfterBreak="0">
    <w:nsid w:val="4BE85386"/>
    <w:multiLevelType w:val="hybridMultilevel"/>
    <w:tmpl w:val="942282BA"/>
    <w:lvl w:ilvl="0" w:tplc="200A0001">
      <w:start w:val="1"/>
      <w:numFmt w:val="bullet"/>
      <w:lvlText w:val=""/>
      <w:lvlJc w:val="left"/>
      <w:pPr>
        <w:ind w:left="1077" w:hanging="360"/>
      </w:pPr>
      <w:rPr>
        <w:rFonts w:ascii="Symbol" w:hAnsi="Symbol" w:hint="default"/>
      </w:rPr>
    </w:lvl>
    <w:lvl w:ilvl="1" w:tplc="200A0003" w:tentative="1">
      <w:start w:val="1"/>
      <w:numFmt w:val="bullet"/>
      <w:lvlText w:val="o"/>
      <w:lvlJc w:val="left"/>
      <w:pPr>
        <w:ind w:left="1797" w:hanging="360"/>
      </w:pPr>
      <w:rPr>
        <w:rFonts w:ascii="Courier New" w:hAnsi="Courier New" w:cs="Courier New" w:hint="default"/>
      </w:rPr>
    </w:lvl>
    <w:lvl w:ilvl="2" w:tplc="200A0005" w:tentative="1">
      <w:start w:val="1"/>
      <w:numFmt w:val="bullet"/>
      <w:lvlText w:val=""/>
      <w:lvlJc w:val="left"/>
      <w:pPr>
        <w:ind w:left="2517" w:hanging="360"/>
      </w:pPr>
      <w:rPr>
        <w:rFonts w:ascii="Wingdings" w:hAnsi="Wingdings" w:hint="default"/>
      </w:rPr>
    </w:lvl>
    <w:lvl w:ilvl="3" w:tplc="200A0001" w:tentative="1">
      <w:start w:val="1"/>
      <w:numFmt w:val="bullet"/>
      <w:lvlText w:val=""/>
      <w:lvlJc w:val="left"/>
      <w:pPr>
        <w:ind w:left="3237" w:hanging="360"/>
      </w:pPr>
      <w:rPr>
        <w:rFonts w:ascii="Symbol" w:hAnsi="Symbol" w:hint="default"/>
      </w:rPr>
    </w:lvl>
    <w:lvl w:ilvl="4" w:tplc="200A0003" w:tentative="1">
      <w:start w:val="1"/>
      <w:numFmt w:val="bullet"/>
      <w:lvlText w:val="o"/>
      <w:lvlJc w:val="left"/>
      <w:pPr>
        <w:ind w:left="3957" w:hanging="360"/>
      </w:pPr>
      <w:rPr>
        <w:rFonts w:ascii="Courier New" w:hAnsi="Courier New" w:cs="Courier New" w:hint="default"/>
      </w:rPr>
    </w:lvl>
    <w:lvl w:ilvl="5" w:tplc="200A0005" w:tentative="1">
      <w:start w:val="1"/>
      <w:numFmt w:val="bullet"/>
      <w:lvlText w:val=""/>
      <w:lvlJc w:val="left"/>
      <w:pPr>
        <w:ind w:left="4677" w:hanging="360"/>
      </w:pPr>
      <w:rPr>
        <w:rFonts w:ascii="Wingdings" w:hAnsi="Wingdings" w:hint="default"/>
      </w:rPr>
    </w:lvl>
    <w:lvl w:ilvl="6" w:tplc="200A0001" w:tentative="1">
      <w:start w:val="1"/>
      <w:numFmt w:val="bullet"/>
      <w:lvlText w:val=""/>
      <w:lvlJc w:val="left"/>
      <w:pPr>
        <w:ind w:left="5397" w:hanging="360"/>
      </w:pPr>
      <w:rPr>
        <w:rFonts w:ascii="Symbol" w:hAnsi="Symbol" w:hint="default"/>
      </w:rPr>
    </w:lvl>
    <w:lvl w:ilvl="7" w:tplc="200A0003" w:tentative="1">
      <w:start w:val="1"/>
      <w:numFmt w:val="bullet"/>
      <w:lvlText w:val="o"/>
      <w:lvlJc w:val="left"/>
      <w:pPr>
        <w:ind w:left="6117" w:hanging="360"/>
      </w:pPr>
      <w:rPr>
        <w:rFonts w:ascii="Courier New" w:hAnsi="Courier New" w:cs="Courier New" w:hint="default"/>
      </w:rPr>
    </w:lvl>
    <w:lvl w:ilvl="8" w:tplc="200A0005" w:tentative="1">
      <w:start w:val="1"/>
      <w:numFmt w:val="bullet"/>
      <w:lvlText w:val=""/>
      <w:lvlJc w:val="left"/>
      <w:pPr>
        <w:ind w:left="6837" w:hanging="360"/>
      </w:pPr>
      <w:rPr>
        <w:rFonts w:ascii="Wingdings" w:hAnsi="Wingdings" w:hint="default"/>
      </w:rPr>
    </w:lvl>
  </w:abstractNum>
  <w:abstractNum w:abstractNumId="2" w15:restartNumberingAfterBreak="0">
    <w:nsid w:val="60C370FC"/>
    <w:multiLevelType w:val="hybridMultilevel"/>
    <w:tmpl w:val="AB2AFE84"/>
    <w:lvl w:ilvl="0" w:tplc="080A000F">
      <w:start w:val="1"/>
      <w:numFmt w:val="decimal"/>
      <w:lvlText w:val="%1."/>
      <w:lvlJc w:val="left"/>
      <w:pPr>
        <w:ind w:left="1786" w:hanging="360"/>
      </w:pPr>
    </w:lvl>
    <w:lvl w:ilvl="1" w:tplc="080A0019" w:tentative="1">
      <w:start w:val="1"/>
      <w:numFmt w:val="lowerLetter"/>
      <w:lvlText w:val="%2."/>
      <w:lvlJc w:val="left"/>
      <w:pPr>
        <w:ind w:left="2506" w:hanging="360"/>
      </w:pPr>
    </w:lvl>
    <w:lvl w:ilvl="2" w:tplc="080A001B" w:tentative="1">
      <w:start w:val="1"/>
      <w:numFmt w:val="lowerRoman"/>
      <w:lvlText w:val="%3."/>
      <w:lvlJc w:val="right"/>
      <w:pPr>
        <w:ind w:left="3226" w:hanging="180"/>
      </w:pPr>
    </w:lvl>
    <w:lvl w:ilvl="3" w:tplc="080A000F" w:tentative="1">
      <w:start w:val="1"/>
      <w:numFmt w:val="decimal"/>
      <w:lvlText w:val="%4."/>
      <w:lvlJc w:val="left"/>
      <w:pPr>
        <w:ind w:left="3946" w:hanging="360"/>
      </w:pPr>
    </w:lvl>
    <w:lvl w:ilvl="4" w:tplc="080A0019" w:tentative="1">
      <w:start w:val="1"/>
      <w:numFmt w:val="lowerLetter"/>
      <w:lvlText w:val="%5."/>
      <w:lvlJc w:val="left"/>
      <w:pPr>
        <w:ind w:left="4666" w:hanging="360"/>
      </w:pPr>
    </w:lvl>
    <w:lvl w:ilvl="5" w:tplc="080A001B" w:tentative="1">
      <w:start w:val="1"/>
      <w:numFmt w:val="lowerRoman"/>
      <w:lvlText w:val="%6."/>
      <w:lvlJc w:val="right"/>
      <w:pPr>
        <w:ind w:left="5386" w:hanging="180"/>
      </w:pPr>
    </w:lvl>
    <w:lvl w:ilvl="6" w:tplc="080A000F" w:tentative="1">
      <w:start w:val="1"/>
      <w:numFmt w:val="decimal"/>
      <w:lvlText w:val="%7."/>
      <w:lvlJc w:val="left"/>
      <w:pPr>
        <w:ind w:left="6106" w:hanging="360"/>
      </w:pPr>
    </w:lvl>
    <w:lvl w:ilvl="7" w:tplc="080A0019" w:tentative="1">
      <w:start w:val="1"/>
      <w:numFmt w:val="lowerLetter"/>
      <w:lvlText w:val="%8."/>
      <w:lvlJc w:val="left"/>
      <w:pPr>
        <w:ind w:left="6826" w:hanging="360"/>
      </w:pPr>
    </w:lvl>
    <w:lvl w:ilvl="8" w:tplc="080A001B" w:tentative="1">
      <w:start w:val="1"/>
      <w:numFmt w:val="lowerRoman"/>
      <w:lvlText w:val="%9."/>
      <w:lvlJc w:val="right"/>
      <w:pPr>
        <w:ind w:left="7546" w:hanging="180"/>
      </w:pPr>
    </w:lvl>
  </w:abstractNum>
  <w:abstractNum w:abstractNumId="3" w15:restartNumberingAfterBreak="0">
    <w:nsid w:val="708E5729"/>
    <w:multiLevelType w:val="hybridMultilevel"/>
    <w:tmpl w:val="EAB0E5F2"/>
    <w:lvl w:ilvl="0" w:tplc="080A000F">
      <w:start w:val="1"/>
      <w:numFmt w:val="decimal"/>
      <w:lvlText w:val="%1."/>
      <w:lvlJc w:val="left"/>
      <w:pPr>
        <w:ind w:left="1786" w:hanging="360"/>
      </w:pPr>
    </w:lvl>
    <w:lvl w:ilvl="1" w:tplc="080A0019" w:tentative="1">
      <w:start w:val="1"/>
      <w:numFmt w:val="lowerLetter"/>
      <w:lvlText w:val="%2."/>
      <w:lvlJc w:val="left"/>
      <w:pPr>
        <w:ind w:left="2506" w:hanging="360"/>
      </w:pPr>
    </w:lvl>
    <w:lvl w:ilvl="2" w:tplc="080A001B" w:tentative="1">
      <w:start w:val="1"/>
      <w:numFmt w:val="lowerRoman"/>
      <w:lvlText w:val="%3."/>
      <w:lvlJc w:val="right"/>
      <w:pPr>
        <w:ind w:left="3226" w:hanging="180"/>
      </w:pPr>
    </w:lvl>
    <w:lvl w:ilvl="3" w:tplc="080A000F" w:tentative="1">
      <w:start w:val="1"/>
      <w:numFmt w:val="decimal"/>
      <w:lvlText w:val="%4."/>
      <w:lvlJc w:val="left"/>
      <w:pPr>
        <w:ind w:left="3946" w:hanging="360"/>
      </w:pPr>
    </w:lvl>
    <w:lvl w:ilvl="4" w:tplc="080A0019" w:tentative="1">
      <w:start w:val="1"/>
      <w:numFmt w:val="lowerLetter"/>
      <w:lvlText w:val="%5."/>
      <w:lvlJc w:val="left"/>
      <w:pPr>
        <w:ind w:left="4666" w:hanging="360"/>
      </w:pPr>
    </w:lvl>
    <w:lvl w:ilvl="5" w:tplc="080A001B" w:tentative="1">
      <w:start w:val="1"/>
      <w:numFmt w:val="lowerRoman"/>
      <w:lvlText w:val="%6."/>
      <w:lvlJc w:val="right"/>
      <w:pPr>
        <w:ind w:left="5386" w:hanging="180"/>
      </w:pPr>
    </w:lvl>
    <w:lvl w:ilvl="6" w:tplc="080A000F" w:tentative="1">
      <w:start w:val="1"/>
      <w:numFmt w:val="decimal"/>
      <w:lvlText w:val="%7."/>
      <w:lvlJc w:val="left"/>
      <w:pPr>
        <w:ind w:left="6106" w:hanging="360"/>
      </w:pPr>
    </w:lvl>
    <w:lvl w:ilvl="7" w:tplc="080A0019" w:tentative="1">
      <w:start w:val="1"/>
      <w:numFmt w:val="lowerLetter"/>
      <w:lvlText w:val="%8."/>
      <w:lvlJc w:val="left"/>
      <w:pPr>
        <w:ind w:left="6826" w:hanging="360"/>
      </w:pPr>
    </w:lvl>
    <w:lvl w:ilvl="8" w:tplc="080A001B" w:tentative="1">
      <w:start w:val="1"/>
      <w:numFmt w:val="lowerRoman"/>
      <w:lvlText w:val="%9."/>
      <w:lvlJc w:val="right"/>
      <w:pPr>
        <w:ind w:left="7546" w:hanging="180"/>
      </w:pPr>
    </w:lvl>
  </w:abstractNum>
  <w:abstractNum w:abstractNumId="4" w15:restartNumberingAfterBreak="0">
    <w:nsid w:val="7A0431AB"/>
    <w:multiLevelType w:val="hybridMultilevel"/>
    <w:tmpl w:val="EE6424E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72040784">
    <w:abstractNumId w:val="2"/>
  </w:num>
  <w:num w:numId="2" w16cid:durableId="112139976">
    <w:abstractNumId w:val="3"/>
  </w:num>
  <w:num w:numId="3" w16cid:durableId="1196309024">
    <w:abstractNumId w:val="0"/>
  </w:num>
  <w:num w:numId="4" w16cid:durableId="474223375">
    <w:abstractNumId w:val="1"/>
  </w:num>
  <w:num w:numId="5" w16cid:durableId="1898395606">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embedSystemFonts/>
  <w:mirrorMargin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2B3A"/>
    <w:rsid w:val="000003FE"/>
    <w:rsid w:val="0000156E"/>
    <w:rsid w:val="00010DF9"/>
    <w:rsid w:val="00011F18"/>
    <w:rsid w:val="00014B4B"/>
    <w:rsid w:val="00015CB5"/>
    <w:rsid w:val="00015DD6"/>
    <w:rsid w:val="00016639"/>
    <w:rsid w:val="0002139B"/>
    <w:rsid w:val="00022543"/>
    <w:rsid w:val="000231CC"/>
    <w:rsid w:val="00026A25"/>
    <w:rsid w:val="00030583"/>
    <w:rsid w:val="0003060C"/>
    <w:rsid w:val="00030CD7"/>
    <w:rsid w:val="0003176B"/>
    <w:rsid w:val="00031C77"/>
    <w:rsid w:val="000323EA"/>
    <w:rsid w:val="00033811"/>
    <w:rsid w:val="00033DC4"/>
    <w:rsid w:val="00033F19"/>
    <w:rsid w:val="00034CC2"/>
    <w:rsid w:val="0003603D"/>
    <w:rsid w:val="00037F34"/>
    <w:rsid w:val="000439BF"/>
    <w:rsid w:val="00047871"/>
    <w:rsid w:val="00050312"/>
    <w:rsid w:val="000537F1"/>
    <w:rsid w:val="00053BC5"/>
    <w:rsid w:val="00054F9E"/>
    <w:rsid w:val="00055AF2"/>
    <w:rsid w:val="00057F8E"/>
    <w:rsid w:val="00062D99"/>
    <w:rsid w:val="00065BE7"/>
    <w:rsid w:val="000660FC"/>
    <w:rsid w:val="00076C26"/>
    <w:rsid w:val="00077B8C"/>
    <w:rsid w:val="00080144"/>
    <w:rsid w:val="00080202"/>
    <w:rsid w:val="00081204"/>
    <w:rsid w:val="00081F0F"/>
    <w:rsid w:val="00082649"/>
    <w:rsid w:val="00082EEF"/>
    <w:rsid w:val="000830A9"/>
    <w:rsid w:val="00083855"/>
    <w:rsid w:val="000920D8"/>
    <w:rsid w:val="0009282E"/>
    <w:rsid w:val="00092B68"/>
    <w:rsid w:val="00093653"/>
    <w:rsid w:val="00095C88"/>
    <w:rsid w:val="00096A86"/>
    <w:rsid w:val="0009776B"/>
    <w:rsid w:val="000A06B6"/>
    <w:rsid w:val="000A42C8"/>
    <w:rsid w:val="000A60AC"/>
    <w:rsid w:val="000A76BA"/>
    <w:rsid w:val="000B1E96"/>
    <w:rsid w:val="000B20E2"/>
    <w:rsid w:val="000C084F"/>
    <w:rsid w:val="000C409A"/>
    <w:rsid w:val="000C4E90"/>
    <w:rsid w:val="000C6270"/>
    <w:rsid w:val="000C78AA"/>
    <w:rsid w:val="000C7E70"/>
    <w:rsid w:val="000D2B77"/>
    <w:rsid w:val="000D3161"/>
    <w:rsid w:val="000D36D1"/>
    <w:rsid w:val="000D61D2"/>
    <w:rsid w:val="000D7017"/>
    <w:rsid w:val="000E005D"/>
    <w:rsid w:val="000E0CC6"/>
    <w:rsid w:val="000E11B8"/>
    <w:rsid w:val="000E2418"/>
    <w:rsid w:val="000E37C3"/>
    <w:rsid w:val="000E3B43"/>
    <w:rsid w:val="000E4AA0"/>
    <w:rsid w:val="000E5591"/>
    <w:rsid w:val="000F0505"/>
    <w:rsid w:val="000F052E"/>
    <w:rsid w:val="000F313C"/>
    <w:rsid w:val="000F3770"/>
    <w:rsid w:val="000F3937"/>
    <w:rsid w:val="000F69CA"/>
    <w:rsid w:val="00100BB1"/>
    <w:rsid w:val="00101100"/>
    <w:rsid w:val="00101423"/>
    <w:rsid w:val="0010173B"/>
    <w:rsid w:val="00101E9A"/>
    <w:rsid w:val="00107274"/>
    <w:rsid w:val="00107DD0"/>
    <w:rsid w:val="001110BC"/>
    <w:rsid w:val="00114350"/>
    <w:rsid w:val="001145DB"/>
    <w:rsid w:val="0011533C"/>
    <w:rsid w:val="0012002B"/>
    <w:rsid w:val="0012092C"/>
    <w:rsid w:val="00120E0C"/>
    <w:rsid w:val="0012252D"/>
    <w:rsid w:val="00125A1A"/>
    <w:rsid w:val="00130CF3"/>
    <w:rsid w:val="00131020"/>
    <w:rsid w:val="001311A1"/>
    <w:rsid w:val="001315BA"/>
    <w:rsid w:val="00136D51"/>
    <w:rsid w:val="00137170"/>
    <w:rsid w:val="00137F7B"/>
    <w:rsid w:val="001405C9"/>
    <w:rsid w:val="00141311"/>
    <w:rsid w:val="0014226D"/>
    <w:rsid w:val="0014341B"/>
    <w:rsid w:val="001444C0"/>
    <w:rsid w:val="001445F4"/>
    <w:rsid w:val="00144E2F"/>
    <w:rsid w:val="00145650"/>
    <w:rsid w:val="00147290"/>
    <w:rsid w:val="00152F15"/>
    <w:rsid w:val="0015399E"/>
    <w:rsid w:val="001560C4"/>
    <w:rsid w:val="00157786"/>
    <w:rsid w:val="001612EE"/>
    <w:rsid w:val="00162497"/>
    <w:rsid w:val="001633A6"/>
    <w:rsid w:val="00164F59"/>
    <w:rsid w:val="00165007"/>
    <w:rsid w:val="0016617D"/>
    <w:rsid w:val="001668FA"/>
    <w:rsid w:val="001677F6"/>
    <w:rsid w:val="00167CAD"/>
    <w:rsid w:val="00172B0E"/>
    <w:rsid w:val="001826C8"/>
    <w:rsid w:val="00182BC5"/>
    <w:rsid w:val="001904B2"/>
    <w:rsid w:val="001923E2"/>
    <w:rsid w:val="00193C1B"/>
    <w:rsid w:val="001954AC"/>
    <w:rsid w:val="00195D2D"/>
    <w:rsid w:val="001A18EF"/>
    <w:rsid w:val="001A5857"/>
    <w:rsid w:val="001A7383"/>
    <w:rsid w:val="001B3C9A"/>
    <w:rsid w:val="001C1809"/>
    <w:rsid w:val="001C1B23"/>
    <w:rsid w:val="001C1C22"/>
    <w:rsid w:val="001C3761"/>
    <w:rsid w:val="001C52A6"/>
    <w:rsid w:val="001C5E0F"/>
    <w:rsid w:val="001D0E0B"/>
    <w:rsid w:val="001D24BF"/>
    <w:rsid w:val="001D32A6"/>
    <w:rsid w:val="001D7059"/>
    <w:rsid w:val="001D77C7"/>
    <w:rsid w:val="001E0880"/>
    <w:rsid w:val="001E41EB"/>
    <w:rsid w:val="001E4F18"/>
    <w:rsid w:val="001E5964"/>
    <w:rsid w:val="001E77C8"/>
    <w:rsid w:val="001F0751"/>
    <w:rsid w:val="001F47FE"/>
    <w:rsid w:val="001F5B78"/>
    <w:rsid w:val="001F6575"/>
    <w:rsid w:val="002070DA"/>
    <w:rsid w:val="002076F6"/>
    <w:rsid w:val="0021042A"/>
    <w:rsid w:val="00210511"/>
    <w:rsid w:val="00210B83"/>
    <w:rsid w:val="00210C67"/>
    <w:rsid w:val="00210FDB"/>
    <w:rsid w:val="00212661"/>
    <w:rsid w:val="0021486E"/>
    <w:rsid w:val="002150AB"/>
    <w:rsid w:val="0021584B"/>
    <w:rsid w:val="002206E0"/>
    <w:rsid w:val="0022397C"/>
    <w:rsid w:val="00223BEE"/>
    <w:rsid w:val="0022525E"/>
    <w:rsid w:val="00225A94"/>
    <w:rsid w:val="002264C6"/>
    <w:rsid w:val="0023034D"/>
    <w:rsid w:val="002352C5"/>
    <w:rsid w:val="00240B49"/>
    <w:rsid w:val="00241142"/>
    <w:rsid w:val="00241E99"/>
    <w:rsid w:val="002433E4"/>
    <w:rsid w:val="0025096F"/>
    <w:rsid w:val="00253666"/>
    <w:rsid w:val="0025470D"/>
    <w:rsid w:val="00254F46"/>
    <w:rsid w:val="00255B72"/>
    <w:rsid w:val="00255C03"/>
    <w:rsid w:val="00260AC7"/>
    <w:rsid w:val="00263568"/>
    <w:rsid w:val="00267105"/>
    <w:rsid w:val="00270C3D"/>
    <w:rsid w:val="00271182"/>
    <w:rsid w:val="00272BE6"/>
    <w:rsid w:val="00274CCD"/>
    <w:rsid w:val="00274CE7"/>
    <w:rsid w:val="00276069"/>
    <w:rsid w:val="002764D7"/>
    <w:rsid w:val="00276826"/>
    <w:rsid w:val="00276C30"/>
    <w:rsid w:val="002810FE"/>
    <w:rsid w:val="002817BE"/>
    <w:rsid w:val="002825E3"/>
    <w:rsid w:val="00284095"/>
    <w:rsid w:val="00284592"/>
    <w:rsid w:val="002853A1"/>
    <w:rsid w:val="00286839"/>
    <w:rsid w:val="00290ECE"/>
    <w:rsid w:val="00294407"/>
    <w:rsid w:val="00296B1F"/>
    <w:rsid w:val="00297A0A"/>
    <w:rsid w:val="002A027C"/>
    <w:rsid w:val="002A1C69"/>
    <w:rsid w:val="002A5A97"/>
    <w:rsid w:val="002B0DCA"/>
    <w:rsid w:val="002B5660"/>
    <w:rsid w:val="002B5A48"/>
    <w:rsid w:val="002B682B"/>
    <w:rsid w:val="002B6FCA"/>
    <w:rsid w:val="002B7BCA"/>
    <w:rsid w:val="002C4365"/>
    <w:rsid w:val="002C4498"/>
    <w:rsid w:val="002C463A"/>
    <w:rsid w:val="002C492A"/>
    <w:rsid w:val="002C6F1E"/>
    <w:rsid w:val="002D1255"/>
    <w:rsid w:val="002D1878"/>
    <w:rsid w:val="002E0DAC"/>
    <w:rsid w:val="002E380A"/>
    <w:rsid w:val="002E391D"/>
    <w:rsid w:val="002E487A"/>
    <w:rsid w:val="002E5241"/>
    <w:rsid w:val="002E6BA4"/>
    <w:rsid w:val="002E7BCA"/>
    <w:rsid w:val="002F2024"/>
    <w:rsid w:val="002F313C"/>
    <w:rsid w:val="002F59E4"/>
    <w:rsid w:val="002F5F8C"/>
    <w:rsid w:val="003011A8"/>
    <w:rsid w:val="00303B1E"/>
    <w:rsid w:val="00303BFD"/>
    <w:rsid w:val="00306AD8"/>
    <w:rsid w:val="00306CA1"/>
    <w:rsid w:val="00310436"/>
    <w:rsid w:val="0031223A"/>
    <w:rsid w:val="00315DD3"/>
    <w:rsid w:val="00317F2F"/>
    <w:rsid w:val="003205C3"/>
    <w:rsid w:val="00321FC6"/>
    <w:rsid w:val="0032216A"/>
    <w:rsid w:val="0032337C"/>
    <w:rsid w:val="003242E4"/>
    <w:rsid w:val="00324401"/>
    <w:rsid w:val="00324B69"/>
    <w:rsid w:val="00330A2E"/>
    <w:rsid w:val="00331EB8"/>
    <w:rsid w:val="00332CC5"/>
    <w:rsid w:val="0033546A"/>
    <w:rsid w:val="00336193"/>
    <w:rsid w:val="0034187C"/>
    <w:rsid w:val="00341883"/>
    <w:rsid w:val="00343F31"/>
    <w:rsid w:val="00344E96"/>
    <w:rsid w:val="00346295"/>
    <w:rsid w:val="0034716B"/>
    <w:rsid w:val="00354248"/>
    <w:rsid w:val="003548A6"/>
    <w:rsid w:val="00356991"/>
    <w:rsid w:val="003609EC"/>
    <w:rsid w:val="00360EB5"/>
    <w:rsid w:val="00366A96"/>
    <w:rsid w:val="0037022B"/>
    <w:rsid w:val="003734E1"/>
    <w:rsid w:val="00373A6C"/>
    <w:rsid w:val="00374B0D"/>
    <w:rsid w:val="00374DDD"/>
    <w:rsid w:val="00375036"/>
    <w:rsid w:val="00376199"/>
    <w:rsid w:val="00377ABF"/>
    <w:rsid w:val="003802BF"/>
    <w:rsid w:val="00380AAE"/>
    <w:rsid w:val="00381276"/>
    <w:rsid w:val="00382167"/>
    <w:rsid w:val="00383035"/>
    <w:rsid w:val="003840E7"/>
    <w:rsid w:val="00385261"/>
    <w:rsid w:val="00387506"/>
    <w:rsid w:val="00390F75"/>
    <w:rsid w:val="00392BCA"/>
    <w:rsid w:val="00393257"/>
    <w:rsid w:val="0039525A"/>
    <w:rsid w:val="003958F6"/>
    <w:rsid w:val="003A0492"/>
    <w:rsid w:val="003A0DDE"/>
    <w:rsid w:val="003A2CDB"/>
    <w:rsid w:val="003A5AB7"/>
    <w:rsid w:val="003A5B4A"/>
    <w:rsid w:val="003A6F09"/>
    <w:rsid w:val="003A7682"/>
    <w:rsid w:val="003B0555"/>
    <w:rsid w:val="003B1532"/>
    <w:rsid w:val="003B382C"/>
    <w:rsid w:val="003B39D3"/>
    <w:rsid w:val="003B6E2D"/>
    <w:rsid w:val="003C1B61"/>
    <w:rsid w:val="003C2B08"/>
    <w:rsid w:val="003C795A"/>
    <w:rsid w:val="003D02D4"/>
    <w:rsid w:val="003D1C68"/>
    <w:rsid w:val="003D25D3"/>
    <w:rsid w:val="003D34FE"/>
    <w:rsid w:val="003D3DE0"/>
    <w:rsid w:val="003D47A0"/>
    <w:rsid w:val="003D664F"/>
    <w:rsid w:val="003E1624"/>
    <w:rsid w:val="003E33E1"/>
    <w:rsid w:val="003E5BD3"/>
    <w:rsid w:val="003F0E52"/>
    <w:rsid w:val="003F2267"/>
    <w:rsid w:val="003F2E5D"/>
    <w:rsid w:val="003F70DA"/>
    <w:rsid w:val="003F7D56"/>
    <w:rsid w:val="0040368E"/>
    <w:rsid w:val="00405B92"/>
    <w:rsid w:val="00411D3C"/>
    <w:rsid w:val="00415277"/>
    <w:rsid w:val="004160F8"/>
    <w:rsid w:val="004203B6"/>
    <w:rsid w:val="004266E5"/>
    <w:rsid w:val="0042731C"/>
    <w:rsid w:val="00427957"/>
    <w:rsid w:val="00427E7A"/>
    <w:rsid w:val="004317C0"/>
    <w:rsid w:val="00433EC3"/>
    <w:rsid w:val="0043477F"/>
    <w:rsid w:val="0043580E"/>
    <w:rsid w:val="004404E0"/>
    <w:rsid w:val="00441C32"/>
    <w:rsid w:val="00442B18"/>
    <w:rsid w:val="00443A40"/>
    <w:rsid w:val="00445078"/>
    <w:rsid w:val="00451BE2"/>
    <w:rsid w:val="00451C11"/>
    <w:rsid w:val="00451FAD"/>
    <w:rsid w:val="0045323B"/>
    <w:rsid w:val="00455D1D"/>
    <w:rsid w:val="004575C9"/>
    <w:rsid w:val="0046188A"/>
    <w:rsid w:val="004656DE"/>
    <w:rsid w:val="0046612C"/>
    <w:rsid w:val="004667EC"/>
    <w:rsid w:val="00472937"/>
    <w:rsid w:val="004749D0"/>
    <w:rsid w:val="00475ECF"/>
    <w:rsid w:val="00481377"/>
    <w:rsid w:val="00481B44"/>
    <w:rsid w:val="00483AC2"/>
    <w:rsid w:val="00484490"/>
    <w:rsid w:val="00487D71"/>
    <w:rsid w:val="00487EBC"/>
    <w:rsid w:val="004921E6"/>
    <w:rsid w:val="00492A36"/>
    <w:rsid w:val="00492D60"/>
    <w:rsid w:val="004954C2"/>
    <w:rsid w:val="00495E82"/>
    <w:rsid w:val="004A09BF"/>
    <w:rsid w:val="004A0B86"/>
    <w:rsid w:val="004A1387"/>
    <w:rsid w:val="004A1EA4"/>
    <w:rsid w:val="004A204C"/>
    <w:rsid w:val="004A2277"/>
    <w:rsid w:val="004A30D0"/>
    <w:rsid w:val="004A46E2"/>
    <w:rsid w:val="004A5969"/>
    <w:rsid w:val="004A5D33"/>
    <w:rsid w:val="004A7FA8"/>
    <w:rsid w:val="004B1332"/>
    <w:rsid w:val="004B3375"/>
    <w:rsid w:val="004B44DD"/>
    <w:rsid w:val="004B6173"/>
    <w:rsid w:val="004B682C"/>
    <w:rsid w:val="004C11E5"/>
    <w:rsid w:val="004C4829"/>
    <w:rsid w:val="004D1841"/>
    <w:rsid w:val="004D1881"/>
    <w:rsid w:val="004D3F12"/>
    <w:rsid w:val="004D4C7A"/>
    <w:rsid w:val="004D722B"/>
    <w:rsid w:val="004D7849"/>
    <w:rsid w:val="004E271C"/>
    <w:rsid w:val="004E28E9"/>
    <w:rsid w:val="004E5C69"/>
    <w:rsid w:val="004E75F8"/>
    <w:rsid w:val="004F267C"/>
    <w:rsid w:val="004F5442"/>
    <w:rsid w:val="004F642F"/>
    <w:rsid w:val="004F6D44"/>
    <w:rsid w:val="005000FB"/>
    <w:rsid w:val="00502511"/>
    <w:rsid w:val="005035AB"/>
    <w:rsid w:val="005044D7"/>
    <w:rsid w:val="00505212"/>
    <w:rsid w:val="00506299"/>
    <w:rsid w:val="00506F8C"/>
    <w:rsid w:val="00511366"/>
    <w:rsid w:val="00520718"/>
    <w:rsid w:val="0052186A"/>
    <w:rsid w:val="00521ADA"/>
    <w:rsid w:val="0052221C"/>
    <w:rsid w:val="00522B58"/>
    <w:rsid w:val="00534CEE"/>
    <w:rsid w:val="00535480"/>
    <w:rsid w:val="00541B0B"/>
    <w:rsid w:val="00542853"/>
    <w:rsid w:val="00543124"/>
    <w:rsid w:val="00545792"/>
    <w:rsid w:val="005457EE"/>
    <w:rsid w:val="00550DCD"/>
    <w:rsid w:val="0055136E"/>
    <w:rsid w:val="00552684"/>
    <w:rsid w:val="005552A8"/>
    <w:rsid w:val="0056035B"/>
    <w:rsid w:val="00563DA5"/>
    <w:rsid w:val="00567175"/>
    <w:rsid w:val="005677D0"/>
    <w:rsid w:val="00570F40"/>
    <w:rsid w:val="00571295"/>
    <w:rsid w:val="0057380B"/>
    <w:rsid w:val="005808DF"/>
    <w:rsid w:val="0058093B"/>
    <w:rsid w:val="00581AD3"/>
    <w:rsid w:val="00582C76"/>
    <w:rsid w:val="00583B64"/>
    <w:rsid w:val="00584367"/>
    <w:rsid w:val="00585298"/>
    <w:rsid w:val="005914C5"/>
    <w:rsid w:val="005937B5"/>
    <w:rsid w:val="005937D0"/>
    <w:rsid w:val="00594D90"/>
    <w:rsid w:val="005A14BC"/>
    <w:rsid w:val="005A2069"/>
    <w:rsid w:val="005A2B5C"/>
    <w:rsid w:val="005A4482"/>
    <w:rsid w:val="005A4954"/>
    <w:rsid w:val="005A4F8C"/>
    <w:rsid w:val="005A5CCE"/>
    <w:rsid w:val="005A7288"/>
    <w:rsid w:val="005B412F"/>
    <w:rsid w:val="005B45F6"/>
    <w:rsid w:val="005B7810"/>
    <w:rsid w:val="005C1AF7"/>
    <w:rsid w:val="005C2B3A"/>
    <w:rsid w:val="005C31B4"/>
    <w:rsid w:val="005C335B"/>
    <w:rsid w:val="005D72B2"/>
    <w:rsid w:val="005D7494"/>
    <w:rsid w:val="005D7AC7"/>
    <w:rsid w:val="005E012D"/>
    <w:rsid w:val="005E0234"/>
    <w:rsid w:val="005E1B4E"/>
    <w:rsid w:val="005E30B4"/>
    <w:rsid w:val="005F5410"/>
    <w:rsid w:val="005F5B46"/>
    <w:rsid w:val="005F6E78"/>
    <w:rsid w:val="00604118"/>
    <w:rsid w:val="0060484E"/>
    <w:rsid w:val="00605413"/>
    <w:rsid w:val="00606316"/>
    <w:rsid w:val="00606DBA"/>
    <w:rsid w:val="00610F60"/>
    <w:rsid w:val="00611C52"/>
    <w:rsid w:val="00614F38"/>
    <w:rsid w:val="0062090C"/>
    <w:rsid w:val="00621FF3"/>
    <w:rsid w:val="00622B64"/>
    <w:rsid w:val="0062353D"/>
    <w:rsid w:val="00626EDA"/>
    <w:rsid w:val="00631BBF"/>
    <w:rsid w:val="00632CAD"/>
    <w:rsid w:val="00633760"/>
    <w:rsid w:val="00633EE4"/>
    <w:rsid w:val="00635977"/>
    <w:rsid w:val="00636523"/>
    <w:rsid w:val="00636629"/>
    <w:rsid w:val="0063671F"/>
    <w:rsid w:val="00637F6A"/>
    <w:rsid w:val="006436F8"/>
    <w:rsid w:val="00644094"/>
    <w:rsid w:val="006454C2"/>
    <w:rsid w:val="006546E6"/>
    <w:rsid w:val="006548C6"/>
    <w:rsid w:val="00654B67"/>
    <w:rsid w:val="006556BA"/>
    <w:rsid w:val="0066178C"/>
    <w:rsid w:val="00661B51"/>
    <w:rsid w:val="00664EB0"/>
    <w:rsid w:val="00664F19"/>
    <w:rsid w:val="0066525A"/>
    <w:rsid w:val="00666137"/>
    <w:rsid w:val="00666786"/>
    <w:rsid w:val="006678BE"/>
    <w:rsid w:val="00670B8A"/>
    <w:rsid w:val="00670E9B"/>
    <w:rsid w:val="00672382"/>
    <w:rsid w:val="00673807"/>
    <w:rsid w:val="00677510"/>
    <w:rsid w:val="00681664"/>
    <w:rsid w:val="00681CF6"/>
    <w:rsid w:val="00682B39"/>
    <w:rsid w:val="006860F8"/>
    <w:rsid w:val="0068620C"/>
    <w:rsid w:val="00686A25"/>
    <w:rsid w:val="0069006C"/>
    <w:rsid w:val="00691A22"/>
    <w:rsid w:val="00692D22"/>
    <w:rsid w:val="00693689"/>
    <w:rsid w:val="00693B77"/>
    <w:rsid w:val="00693BCC"/>
    <w:rsid w:val="00693D86"/>
    <w:rsid w:val="00693DB7"/>
    <w:rsid w:val="0069461D"/>
    <w:rsid w:val="00696E49"/>
    <w:rsid w:val="006975AD"/>
    <w:rsid w:val="00697A19"/>
    <w:rsid w:val="006A2563"/>
    <w:rsid w:val="006A76C9"/>
    <w:rsid w:val="006A790C"/>
    <w:rsid w:val="006B083B"/>
    <w:rsid w:val="006B2621"/>
    <w:rsid w:val="006B45D7"/>
    <w:rsid w:val="006B562E"/>
    <w:rsid w:val="006B5743"/>
    <w:rsid w:val="006C36D2"/>
    <w:rsid w:val="006C49E7"/>
    <w:rsid w:val="006C50ED"/>
    <w:rsid w:val="006C6409"/>
    <w:rsid w:val="006C64A8"/>
    <w:rsid w:val="006D0980"/>
    <w:rsid w:val="006D1AC0"/>
    <w:rsid w:val="006D3F94"/>
    <w:rsid w:val="006D4CB7"/>
    <w:rsid w:val="006D50FA"/>
    <w:rsid w:val="006E184C"/>
    <w:rsid w:val="006E1EDA"/>
    <w:rsid w:val="006E509B"/>
    <w:rsid w:val="006E6A42"/>
    <w:rsid w:val="006E6FED"/>
    <w:rsid w:val="006E7B1F"/>
    <w:rsid w:val="006E7C33"/>
    <w:rsid w:val="006F085A"/>
    <w:rsid w:val="006F3EA6"/>
    <w:rsid w:val="006F6820"/>
    <w:rsid w:val="006F718E"/>
    <w:rsid w:val="0070508C"/>
    <w:rsid w:val="007079F0"/>
    <w:rsid w:val="007155F9"/>
    <w:rsid w:val="007158F1"/>
    <w:rsid w:val="00715A34"/>
    <w:rsid w:val="00717837"/>
    <w:rsid w:val="00720517"/>
    <w:rsid w:val="007208E6"/>
    <w:rsid w:val="00725775"/>
    <w:rsid w:val="00725E70"/>
    <w:rsid w:val="00726756"/>
    <w:rsid w:val="00726DB3"/>
    <w:rsid w:val="00730C8C"/>
    <w:rsid w:val="00732DA2"/>
    <w:rsid w:val="00736A88"/>
    <w:rsid w:val="007403B7"/>
    <w:rsid w:val="00741F9A"/>
    <w:rsid w:val="00743CE4"/>
    <w:rsid w:val="007443B9"/>
    <w:rsid w:val="00744453"/>
    <w:rsid w:val="00745F6F"/>
    <w:rsid w:val="00751714"/>
    <w:rsid w:val="00751ACA"/>
    <w:rsid w:val="0075375F"/>
    <w:rsid w:val="00753BB5"/>
    <w:rsid w:val="0075462E"/>
    <w:rsid w:val="007555A6"/>
    <w:rsid w:val="00756198"/>
    <w:rsid w:val="00761998"/>
    <w:rsid w:val="007619C4"/>
    <w:rsid w:val="0076256E"/>
    <w:rsid w:val="00766C2B"/>
    <w:rsid w:val="00772A2C"/>
    <w:rsid w:val="0077429D"/>
    <w:rsid w:val="00775C38"/>
    <w:rsid w:val="0077604E"/>
    <w:rsid w:val="00776834"/>
    <w:rsid w:val="00776A03"/>
    <w:rsid w:val="007771A5"/>
    <w:rsid w:val="00780858"/>
    <w:rsid w:val="0078750A"/>
    <w:rsid w:val="00791D97"/>
    <w:rsid w:val="0079348A"/>
    <w:rsid w:val="007959B5"/>
    <w:rsid w:val="00796C12"/>
    <w:rsid w:val="007A0DB8"/>
    <w:rsid w:val="007A18B6"/>
    <w:rsid w:val="007A4395"/>
    <w:rsid w:val="007A6027"/>
    <w:rsid w:val="007A7190"/>
    <w:rsid w:val="007B02EE"/>
    <w:rsid w:val="007B3079"/>
    <w:rsid w:val="007B3558"/>
    <w:rsid w:val="007B5C8D"/>
    <w:rsid w:val="007B7F7D"/>
    <w:rsid w:val="007C045A"/>
    <w:rsid w:val="007C111C"/>
    <w:rsid w:val="007C259F"/>
    <w:rsid w:val="007C5E85"/>
    <w:rsid w:val="007C7794"/>
    <w:rsid w:val="007D2FCC"/>
    <w:rsid w:val="007D4126"/>
    <w:rsid w:val="007D5505"/>
    <w:rsid w:val="007D6BB5"/>
    <w:rsid w:val="007D73E6"/>
    <w:rsid w:val="007E1316"/>
    <w:rsid w:val="007E1B0F"/>
    <w:rsid w:val="007E281F"/>
    <w:rsid w:val="007E4542"/>
    <w:rsid w:val="007E5C43"/>
    <w:rsid w:val="007E7451"/>
    <w:rsid w:val="007E7DEF"/>
    <w:rsid w:val="007F30F1"/>
    <w:rsid w:val="007F5B80"/>
    <w:rsid w:val="007F632D"/>
    <w:rsid w:val="007F65D8"/>
    <w:rsid w:val="007F77AC"/>
    <w:rsid w:val="00800533"/>
    <w:rsid w:val="008013D2"/>
    <w:rsid w:val="008016D4"/>
    <w:rsid w:val="00801D3B"/>
    <w:rsid w:val="00806795"/>
    <w:rsid w:val="00812FB6"/>
    <w:rsid w:val="00814250"/>
    <w:rsid w:val="008170CC"/>
    <w:rsid w:val="0081783A"/>
    <w:rsid w:val="0082056C"/>
    <w:rsid w:val="00820AAA"/>
    <w:rsid w:val="00820DC8"/>
    <w:rsid w:val="00820FD9"/>
    <w:rsid w:val="00824C2F"/>
    <w:rsid w:val="008261A0"/>
    <w:rsid w:val="008264F3"/>
    <w:rsid w:val="008277E9"/>
    <w:rsid w:val="0083106D"/>
    <w:rsid w:val="00832075"/>
    <w:rsid w:val="00833E37"/>
    <w:rsid w:val="008437D5"/>
    <w:rsid w:val="008439A9"/>
    <w:rsid w:val="00843CB2"/>
    <w:rsid w:val="00843FC7"/>
    <w:rsid w:val="00845B49"/>
    <w:rsid w:val="00847540"/>
    <w:rsid w:val="00850037"/>
    <w:rsid w:val="00851245"/>
    <w:rsid w:val="00857A4E"/>
    <w:rsid w:val="00860443"/>
    <w:rsid w:val="008643BF"/>
    <w:rsid w:val="00864DF7"/>
    <w:rsid w:val="0086654D"/>
    <w:rsid w:val="008700C8"/>
    <w:rsid w:val="00870A52"/>
    <w:rsid w:val="00870D40"/>
    <w:rsid w:val="00875E71"/>
    <w:rsid w:val="00877575"/>
    <w:rsid w:val="0087775B"/>
    <w:rsid w:val="00885A0C"/>
    <w:rsid w:val="0089497B"/>
    <w:rsid w:val="00896152"/>
    <w:rsid w:val="008972C4"/>
    <w:rsid w:val="008A1684"/>
    <w:rsid w:val="008A5A25"/>
    <w:rsid w:val="008B04BD"/>
    <w:rsid w:val="008B2EAF"/>
    <w:rsid w:val="008B5E3D"/>
    <w:rsid w:val="008B639C"/>
    <w:rsid w:val="008C1239"/>
    <w:rsid w:val="008C2D2B"/>
    <w:rsid w:val="008C3B0D"/>
    <w:rsid w:val="008C3D59"/>
    <w:rsid w:val="008C4713"/>
    <w:rsid w:val="008C6327"/>
    <w:rsid w:val="008D2E7F"/>
    <w:rsid w:val="008D380F"/>
    <w:rsid w:val="008D4CE1"/>
    <w:rsid w:val="008D4FE0"/>
    <w:rsid w:val="008E27C2"/>
    <w:rsid w:val="008F192C"/>
    <w:rsid w:val="008F24E8"/>
    <w:rsid w:val="008F29F9"/>
    <w:rsid w:val="008F414D"/>
    <w:rsid w:val="008F46F0"/>
    <w:rsid w:val="008F5810"/>
    <w:rsid w:val="008F5DE6"/>
    <w:rsid w:val="008F5E70"/>
    <w:rsid w:val="008F6B53"/>
    <w:rsid w:val="00900B53"/>
    <w:rsid w:val="00902229"/>
    <w:rsid w:val="009023C5"/>
    <w:rsid w:val="00902DF1"/>
    <w:rsid w:val="0090335D"/>
    <w:rsid w:val="009044D5"/>
    <w:rsid w:val="00906D84"/>
    <w:rsid w:val="00907741"/>
    <w:rsid w:val="00910E70"/>
    <w:rsid w:val="00912844"/>
    <w:rsid w:val="00916467"/>
    <w:rsid w:val="00917FA9"/>
    <w:rsid w:val="009222BF"/>
    <w:rsid w:val="00924476"/>
    <w:rsid w:val="0092580B"/>
    <w:rsid w:val="0092772B"/>
    <w:rsid w:val="00927C24"/>
    <w:rsid w:val="0093032F"/>
    <w:rsid w:val="00931A75"/>
    <w:rsid w:val="009343A2"/>
    <w:rsid w:val="009344EA"/>
    <w:rsid w:val="00936F5E"/>
    <w:rsid w:val="009458AE"/>
    <w:rsid w:val="0094595D"/>
    <w:rsid w:val="00945AFF"/>
    <w:rsid w:val="00945D70"/>
    <w:rsid w:val="009521E7"/>
    <w:rsid w:val="00953B95"/>
    <w:rsid w:val="00954537"/>
    <w:rsid w:val="00954D91"/>
    <w:rsid w:val="00957E30"/>
    <w:rsid w:val="009604A9"/>
    <w:rsid w:val="00960D49"/>
    <w:rsid w:val="009614CE"/>
    <w:rsid w:val="00962C43"/>
    <w:rsid w:val="00963576"/>
    <w:rsid w:val="00963D9D"/>
    <w:rsid w:val="00966461"/>
    <w:rsid w:val="00967A40"/>
    <w:rsid w:val="009704BF"/>
    <w:rsid w:val="0097296B"/>
    <w:rsid w:val="00972E03"/>
    <w:rsid w:val="00973E26"/>
    <w:rsid w:val="00980A08"/>
    <w:rsid w:val="009825CB"/>
    <w:rsid w:val="009835B3"/>
    <w:rsid w:val="00985851"/>
    <w:rsid w:val="00985B61"/>
    <w:rsid w:val="00986CAC"/>
    <w:rsid w:val="0098739C"/>
    <w:rsid w:val="00990A82"/>
    <w:rsid w:val="00993FCD"/>
    <w:rsid w:val="0099493F"/>
    <w:rsid w:val="009952B9"/>
    <w:rsid w:val="00997102"/>
    <w:rsid w:val="009A1B0A"/>
    <w:rsid w:val="009A1F9C"/>
    <w:rsid w:val="009A227B"/>
    <w:rsid w:val="009A2F3E"/>
    <w:rsid w:val="009A47CC"/>
    <w:rsid w:val="009A61D1"/>
    <w:rsid w:val="009B3E92"/>
    <w:rsid w:val="009C0F11"/>
    <w:rsid w:val="009C1B0B"/>
    <w:rsid w:val="009C2526"/>
    <w:rsid w:val="009C2B4C"/>
    <w:rsid w:val="009C3C00"/>
    <w:rsid w:val="009C3C79"/>
    <w:rsid w:val="009C44EC"/>
    <w:rsid w:val="009D071D"/>
    <w:rsid w:val="009D1897"/>
    <w:rsid w:val="009D2B75"/>
    <w:rsid w:val="009D314D"/>
    <w:rsid w:val="009D3A3E"/>
    <w:rsid w:val="009D578D"/>
    <w:rsid w:val="009D7590"/>
    <w:rsid w:val="009E11AE"/>
    <w:rsid w:val="009E3888"/>
    <w:rsid w:val="009E3EB5"/>
    <w:rsid w:val="009E4338"/>
    <w:rsid w:val="009E46FF"/>
    <w:rsid w:val="009E5E4B"/>
    <w:rsid w:val="009E63A3"/>
    <w:rsid w:val="009E6FA6"/>
    <w:rsid w:val="009F1F28"/>
    <w:rsid w:val="009F2323"/>
    <w:rsid w:val="009F486D"/>
    <w:rsid w:val="00A00D14"/>
    <w:rsid w:val="00A03326"/>
    <w:rsid w:val="00A05BA1"/>
    <w:rsid w:val="00A061FC"/>
    <w:rsid w:val="00A073AD"/>
    <w:rsid w:val="00A10456"/>
    <w:rsid w:val="00A20D73"/>
    <w:rsid w:val="00A23065"/>
    <w:rsid w:val="00A232F9"/>
    <w:rsid w:val="00A2487C"/>
    <w:rsid w:val="00A24A5E"/>
    <w:rsid w:val="00A26C30"/>
    <w:rsid w:val="00A2771B"/>
    <w:rsid w:val="00A32E92"/>
    <w:rsid w:val="00A33D07"/>
    <w:rsid w:val="00A358EC"/>
    <w:rsid w:val="00A46343"/>
    <w:rsid w:val="00A50E0B"/>
    <w:rsid w:val="00A516FD"/>
    <w:rsid w:val="00A519C5"/>
    <w:rsid w:val="00A52362"/>
    <w:rsid w:val="00A54B5D"/>
    <w:rsid w:val="00A54F23"/>
    <w:rsid w:val="00A6327F"/>
    <w:rsid w:val="00A63D41"/>
    <w:rsid w:val="00A63E94"/>
    <w:rsid w:val="00A659CF"/>
    <w:rsid w:val="00A703C3"/>
    <w:rsid w:val="00A7233F"/>
    <w:rsid w:val="00A72CEE"/>
    <w:rsid w:val="00A746CB"/>
    <w:rsid w:val="00A803AB"/>
    <w:rsid w:val="00A833E7"/>
    <w:rsid w:val="00A85515"/>
    <w:rsid w:val="00A85FAB"/>
    <w:rsid w:val="00A8615C"/>
    <w:rsid w:val="00A8679E"/>
    <w:rsid w:val="00A86FA0"/>
    <w:rsid w:val="00A91DE7"/>
    <w:rsid w:val="00A94553"/>
    <w:rsid w:val="00A94649"/>
    <w:rsid w:val="00A95A6C"/>
    <w:rsid w:val="00A95E58"/>
    <w:rsid w:val="00AA2A40"/>
    <w:rsid w:val="00AA48BF"/>
    <w:rsid w:val="00AA737C"/>
    <w:rsid w:val="00AB0DD7"/>
    <w:rsid w:val="00AB2060"/>
    <w:rsid w:val="00AB3F40"/>
    <w:rsid w:val="00AB3FB8"/>
    <w:rsid w:val="00AB5A19"/>
    <w:rsid w:val="00AC1422"/>
    <w:rsid w:val="00AC39EA"/>
    <w:rsid w:val="00AD1B16"/>
    <w:rsid w:val="00AD3059"/>
    <w:rsid w:val="00AD48B7"/>
    <w:rsid w:val="00AD7502"/>
    <w:rsid w:val="00AE02B2"/>
    <w:rsid w:val="00AE045E"/>
    <w:rsid w:val="00AE1CBD"/>
    <w:rsid w:val="00AE22D2"/>
    <w:rsid w:val="00AE5765"/>
    <w:rsid w:val="00AE773F"/>
    <w:rsid w:val="00AF3494"/>
    <w:rsid w:val="00AF4B3B"/>
    <w:rsid w:val="00B004BF"/>
    <w:rsid w:val="00B01A0D"/>
    <w:rsid w:val="00B0468F"/>
    <w:rsid w:val="00B10013"/>
    <w:rsid w:val="00B105F0"/>
    <w:rsid w:val="00B1304D"/>
    <w:rsid w:val="00B14073"/>
    <w:rsid w:val="00B14DAE"/>
    <w:rsid w:val="00B15507"/>
    <w:rsid w:val="00B16F9E"/>
    <w:rsid w:val="00B1727A"/>
    <w:rsid w:val="00B17BE5"/>
    <w:rsid w:val="00B25E99"/>
    <w:rsid w:val="00B27251"/>
    <w:rsid w:val="00B3026A"/>
    <w:rsid w:val="00B3663F"/>
    <w:rsid w:val="00B379C5"/>
    <w:rsid w:val="00B419F5"/>
    <w:rsid w:val="00B41FB8"/>
    <w:rsid w:val="00B42AFB"/>
    <w:rsid w:val="00B430FA"/>
    <w:rsid w:val="00B4380C"/>
    <w:rsid w:val="00B44BD3"/>
    <w:rsid w:val="00B47B36"/>
    <w:rsid w:val="00B501CE"/>
    <w:rsid w:val="00B51C6F"/>
    <w:rsid w:val="00B52D59"/>
    <w:rsid w:val="00B55901"/>
    <w:rsid w:val="00B56753"/>
    <w:rsid w:val="00B605AF"/>
    <w:rsid w:val="00B615B1"/>
    <w:rsid w:val="00B6575A"/>
    <w:rsid w:val="00B67DF1"/>
    <w:rsid w:val="00B7241C"/>
    <w:rsid w:val="00B72771"/>
    <w:rsid w:val="00B82352"/>
    <w:rsid w:val="00B825F8"/>
    <w:rsid w:val="00B86CEC"/>
    <w:rsid w:val="00B87F9A"/>
    <w:rsid w:val="00B94112"/>
    <w:rsid w:val="00B96211"/>
    <w:rsid w:val="00BA52C4"/>
    <w:rsid w:val="00BA5F3A"/>
    <w:rsid w:val="00BB1770"/>
    <w:rsid w:val="00BB1E80"/>
    <w:rsid w:val="00BB26AA"/>
    <w:rsid w:val="00BB3639"/>
    <w:rsid w:val="00BB4607"/>
    <w:rsid w:val="00BB4834"/>
    <w:rsid w:val="00BB50E2"/>
    <w:rsid w:val="00BD38B7"/>
    <w:rsid w:val="00BD6F45"/>
    <w:rsid w:val="00BE09FA"/>
    <w:rsid w:val="00BE32C4"/>
    <w:rsid w:val="00BE34F8"/>
    <w:rsid w:val="00BE5D9F"/>
    <w:rsid w:val="00BF1304"/>
    <w:rsid w:val="00BF21A7"/>
    <w:rsid w:val="00BF22AF"/>
    <w:rsid w:val="00BF2FB4"/>
    <w:rsid w:val="00BF4AEB"/>
    <w:rsid w:val="00BF6AF4"/>
    <w:rsid w:val="00C02F46"/>
    <w:rsid w:val="00C0455B"/>
    <w:rsid w:val="00C100C9"/>
    <w:rsid w:val="00C10E71"/>
    <w:rsid w:val="00C1299C"/>
    <w:rsid w:val="00C13ADC"/>
    <w:rsid w:val="00C13DAE"/>
    <w:rsid w:val="00C15253"/>
    <w:rsid w:val="00C20000"/>
    <w:rsid w:val="00C208A6"/>
    <w:rsid w:val="00C208BE"/>
    <w:rsid w:val="00C25817"/>
    <w:rsid w:val="00C26FD3"/>
    <w:rsid w:val="00C302D5"/>
    <w:rsid w:val="00C311D3"/>
    <w:rsid w:val="00C32C98"/>
    <w:rsid w:val="00C32E0C"/>
    <w:rsid w:val="00C3469B"/>
    <w:rsid w:val="00C36C3E"/>
    <w:rsid w:val="00C40D6C"/>
    <w:rsid w:val="00C418B4"/>
    <w:rsid w:val="00C423D1"/>
    <w:rsid w:val="00C44C54"/>
    <w:rsid w:val="00C44C64"/>
    <w:rsid w:val="00C473CF"/>
    <w:rsid w:val="00C47D80"/>
    <w:rsid w:val="00C55A53"/>
    <w:rsid w:val="00C56A9B"/>
    <w:rsid w:val="00C62F26"/>
    <w:rsid w:val="00C63594"/>
    <w:rsid w:val="00C65D24"/>
    <w:rsid w:val="00C7264B"/>
    <w:rsid w:val="00C736BB"/>
    <w:rsid w:val="00C75A3A"/>
    <w:rsid w:val="00C76EF8"/>
    <w:rsid w:val="00C77413"/>
    <w:rsid w:val="00C8205A"/>
    <w:rsid w:val="00C84E1B"/>
    <w:rsid w:val="00C93C8A"/>
    <w:rsid w:val="00C940C6"/>
    <w:rsid w:val="00C951F0"/>
    <w:rsid w:val="00C9582E"/>
    <w:rsid w:val="00C96481"/>
    <w:rsid w:val="00C976F2"/>
    <w:rsid w:val="00CA4253"/>
    <w:rsid w:val="00CA7D7F"/>
    <w:rsid w:val="00CB2A93"/>
    <w:rsid w:val="00CB626D"/>
    <w:rsid w:val="00CB78A0"/>
    <w:rsid w:val="00CC077D"/>
    <w:rsid w:val="00CC0990"/>
    <w:rsid w:val="00CC0A49"/>
    <w:rsid w:val="00CC6859"/>
    <w:rsid w:val="00CC7929"/>
    <w:rsid w:val="00CC7C78"/>
    <w:rsid w:val="00CD0500"/>
    <w:rsid w:val="00CD3042"/>
    <w:rsid w:val="00CD6583"/>
    <w:rsid w:val="00CD6D79"/>
    <w:rsid w:val="00CE19AC"/>
    <w:rsid w:val="00CE1AFE"/>
    <w:rsid w:val="00CE24CF"/>
    <w:rsid w:val="00CE2B12"/>
    <w:rsid w:val="00CE3677"/>
    <w:rsid w:val="00CE5718"/>
    <w:rsid w:val="00CE5F60"/>
    <w:rsid w:val="00CE66D2"/>
    <w:rsid w:val="00CE737D"/>
    <w:rsid w:val="00CF4A4C"/>
    <w:rsid w:val="00CF7447"/>
    <w:rsid w:val="00D003EB"/>
    <w:rsid w:val="00D01B37"/>
    <w:rsid w:val="00D02FFA"/>
    <w:rsid w:val="00D03748"/>
    <w:rsid w:val="00D07E39"/>
    <w:rsid w:val="00D1048A"/>
    <w:rsid w:val="00D11621"/>
    <w:rsid w:val="00D152BE"/>
    <w:rsid w:val="00D15D4F"/>
    <w:rsid w:val="00D17C5F"/>
    <w:rsid w:val="00D228BA"/>
    <w:rsid w:val="00D22CDD"/>
    <w:rsid w:val="00D22CF7"/>
    <w:rsid w:val="00D23005"/>
    <w:rsid w:val="00D239F4"/>
    <w:rsid w:val="00D2592E"/>
    <w:rsid w:val="00D25D31"/>
    <w:rsid w:val="00D34891"/>
    <w:rsid w:val="00D40505"/>
    <w:rsid w:val="00D44489"/>
    <w:rsid w:val="00D4558B"/>
    <w:rsid w:val="00D51B2B"/>
    <w:rsid w:val="00D52CF1"/>
    <w:rsid w:val="00D53FFF"/>
    <w:rsid w:val="00D5483B"/>
    <w:rsid w:val="00D54C8C"/>
    <w:rsid w:val="00D54D9C"/>
    <w:rsid w:val="00D56D28"/>
    <w:rsid w:val="00D61B76"/>
    <w:rsid w:val="00D65E71"/>
    <w:rsid w:val="00D67247"/>
    <w:rsid w:val="00D70F31"/>
    <w:rsid w:val="00D73121"/>
    <w:rsid w:val="00D731B5"/>
    <w:rsid w:val="00D7530E"/>
    <w:rsid w:val="00D75A10"/>
    <w:rsid w:val="00D81053"/>
    <w:rsid w:val="00D818CA"/>
    <w:rsid w:val="00D83B68"/>
    <w:rsid w:val="00D85462"/>
    <w:rsid w:val="00D86726"/>
    <w:rsid w:val="00D86BCF"/>
    <w:rsid w:val="00D87C96"/>
    <w:rsid w:val="00D90536"/>
    <w:rsid w:val="00D90F98"/>
    <w:rsid w:val="00D916FD"/>
    <w:rsid w:val="00D91D1A"/>
    <w:rsid w:val="00D921E3"/>
    <w:rsid w:val="00D950DF"/>
    <w:rsid w:val="00DA3792"/>
    <w:rsid w:val="00DA41AD"/>
    <w:rsid w:val="00DB1A84"/>
    <w:rsid w:val="00DB3294"/>
    <w:rsid w:val="00DB4530"/>
    <w:rsid w:val="00DB4670"/>
    <w:rsid w:val="00DB46E5"/>
    <w:rsid w:val="00DB50E7"/>
    <w:rsid w:val="00DC07B3"/>
    <w:rsid w:val="00DC20C8"/>
    <w:rsid w:val="00DC2118"/>
    <w:rsid w:val="00DC28ED"/>
    <w:rsid w:val="00DC3C67"/>
    <w:rsid w:val="00DC4915"/>
    <w:rsid w:val="00DD053E"/>
    <w:rsid w:val="00DD25C0"/>
    <w:rsid w:val="00DD4A0D"/>
    <w:rsid w:val="00DD65A3"/>
    <w:rsid w:val="00DD710E"/>
    <w:rsid w:val="00DD73DC"/>
    <w:rsid w:val="00DD75B8"/>
    <w:rsid w:val="00DE1798"/>
    <w:rsid w:val="00DE29B9"/>
    <w:rsid w:val="00DE3C36"/>
    <w:rsid w:val="00DE3D69"/>
    <w:rsid w:val="00DE50B6"/>
    <w:rsid w:val="00DF0E37"/>
    <w:rsid w:val="00DF0EB8"/>
    <w:rsid w:val="00DF159C"/>
    <w:rsid w:val="00DF1755"/>
    <w:rsid w:val="00DF4D69"/>
    <w:rsid w:val="00DF66A4"/>
    <w:rsid w:val="00DF7066"/>
    <w:rsid w:val="00E0249E"/>
    <w:rsid w:val="00E03C51"/>
    <w:rsid w:val="00E05B03"/>
    <w:rsid w:val="00E0658A"/>
    <w:rsid w:val="00E115D6"/>
    <w:rsid w:val="00E1166E"/>
    <w:rsid w:val="00E13020"/>
    <w:rsid w:val="00E15D25"/>
    <w:rsid w:val="00E16D4B"/>
    <w:rsid w:val="00E17F30"/>
    <w:rsid w:val="00E2057E"/>
    <w:rsid w:val="00E221DC"/>
    <w:rsid w:val="00E22537"/>
    <w:rsid w:val="00E23316"/>
    <w:rsid w:val="00E24BEF"/>
    <w:rsid w:val="00E25BB4"/>
    <w:rsid w:val="00E272A6"/>
    <w:rsid w:val="00E2794C"/>
    <w:rsid w:val="00E33E05"/>
    <w:rsid w:val="00E345E3"/>
    <w:rsid w:val="00E36E6E"/>
    <w:rsid w:val="00E37C34"/>
    <w:rsid w:val="00E403D6"/>
    <w:rsid w:val="00E41282"/>
    <w:rsid w:val="00E41BB9"/>
    <w:rsid w:val="00E459F7"/>
    <w:rsid w:val="00E52D20"/>
    <w:rsid w:val="00E56371"/>
    <w:rsid w:val="00E60155"/>
    <w:rsid w:val="00E65CF0"/>
    <w:rsid w:val="00E67483"/>
    <w:rsid w:val="00E676E2"/>
    <w:rsid w:val="00E7386C"/>
    <w:rsid w:val="00E74243"/>
    <w:rsid w:val="00E74B03"/>
    <w:rsid w:val="00E7756D"/>
    <w:rsid w:val="00E8017E"/>
    <w:rsid w:val="00E8257D"/>
    <w:rsid w:val="00E8442D"/>
    <w:rsid w:val="00E87509"/>
    <w:rsid w:val="00E91C29"/>
    <w:rsid w:val="00E97870"/>
    <w:rsid w:val="00EA1805"/>
    <w:rsid w:val="00EA4F71"/>
    <w:rsid w:val="00EC0544"/>
    <w:rsid w:val="00EC2D1D"/>
    <w:rsid w:val="00EC38F8"/>
    <w:rsid w:val="00EC3D44"/>
    <w:rsid w:val="00EC4251"/>
    <w:rsid w:val="00ED53CC"/>
    <w:rsid w:val="00ED7F21"/>
    <w:rsid w:val="00EF017E"/>
    <w:rsid w:val="00EF5D20"/>
    <w:rsid w:val="00F00B53"/>
    <w:rsid w:val="00F010A6"/>
    <w:rsid w:val="00F013D5"/>
    <w:rsid w:val="00F030B6"/>
    <w:rsid w:val="00F037FB"/>
    <w:rsid w:val="00F04A03"/>
    <w:rsid w:val="00F0674E"/>
    <w:rsid w:val="00F0738E"/>
    <w:rsid w:val="00F1278F"/>
    <w:rsid w:val="00F12B3F"/>
    <w:rsid w:val="00F167F4"/>
    <w:rsid w:val="00F17692"/>
    <w:rsid w:val="00F17E52"/>
    <w:rsid w:val="00F20B2F"/>
    <w:rsid w:val="00F22B71"/>
    <w:rsid w:val="00F238C8"/>
    <w:rsid w:val="00F23A1C"/>
    <w:rsid w:val="00F246C1"/>
    <w:rsid w:val="00F27651"/>
    <w:rsid w:val="00F3189A"/>
    <w:rsid w:val="00F32010"/>
    <w:rsid w:val="00F32603"/>
    <w:rsid w:val="00F32CF2"/>
    <w:rsid w:val="00F33181"/>
    <w:rsid w:val="00F33396"/>
    <w:rsid w:val="00F34F09"/>
    <w:rsid w:val="00F357F7"/>
    <w:rsid w:val="00F35844"/>
    <w:rsid w:val="00F36920"/>
    <w:rsid w:val="00F43525"/>
    <w:rsid w:val="00F4466D"/>
    <w:rsid w:val="00F45485"/>
    <w:rsid w:val="00F4641F"/>
    <w:rsid w:val="00F472D3"/>
    <w:rsid w:val="00F5081F"/>
    <w:rsid w:val="00F52C3D"/>
    <w:rsid w:val="00F55F3B"/>
    <w:rsid w:val="00F576E4"/>
    <w:rsid w:val="00F60714"/>
    <w:rsid w:val="00F641A7"/>
    <w:rsid w:val="00F66EA1"/>
    <w:rsid w:val="00F70169"/>
    <w:rsid w:val="00F76B0D"/>
    <w:rsid w:val="00F80E2B"/>
    <w:rsid w:val="00F85485"/>
    <w:rsid w:val="00F87394"/>
    <w:rsid w:val="00F915E9"/>
    <w:rsid w:val="00F92105"/>
    <w:rsid w:val="00FA23F4"/>
    <w:rsid w:val="00FA25EF"/>
    <w:rsid w:val="00FA527A"/>
    <w:rsid w:val="00FA6A9F"/>
    <w:rsid w:val="00FB1648"/>
    <w:rsid w:val="00FB28F5"/>
    <w:rsid w:val="00FB3C4D"/>
    <w:rsid w:val="00FB57C1"/>
    <w:rsid w:val="00FB5C43"/>
    <w:rsid w:val="00FC0875"/>
    <w:rsid w:val="00FC1301"/>
    <w:rsid w:val="00FC2F56"/>
    <w:rsid w:val="00FC40D1"/>
    <w:rsid w:val="00FC5711"/>
    <w:rsid w:val="00FD5007"/>
    <w:rsid w:val="00FE02B5"/>
    <w:rsid w:val="00FE0EA7"/>
    <w:rsid w:val="00FF4833"/>
    <w:rsid w:val="00FF5B3B"/>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86438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3603D"/>
    <w:pPr>
      <w:spacing w:line="360" w:lineRule="auto"/>
      <w:jc w:val="both"/>
    </w:pPr>
    <w:rPr>
      <w:sz w:val="24"/>
      <w:szCs w:val="24"/>
      <w:lang w:val="es-ES" w:eastAsia="es-ES"/>
    </w:rPr>
  </w:style>
  <w:style w:type="paragraph" w:styleId="Ttulo1">
    <w:name w:val="heading 1"/>
    <w:basedOn w:val="Ttulo"/>
    <w:next w:val="Normal"/>
    <w:link w:val="Ttulo1Car"/>
    <w:qFormat/>
    <w:rsid w:val="00A05BA1"/>
    <w:pPr>
      <w:outlineLvl w:val="0"/>
    </w:pPr>
  </w:style>
  <w:style w:type="paragraph" w:styleId="Ttulo2">
    <w:name w:val="heading 2"/>
    <w:basedOn w:val="Ttulo3"/>
    <w:next w:val="Normal"/>
    <w:qFormat/>
    <w:rsid w:val="006860F8"/>
    <w:pPr>
      <w:outlineLvl w:val="1"/>
    </w:pPr>
    <w:rPr>
      <w:i w:val="0"/>
      <w:sz w:val="28"/>
      <w:lang w:val="es-ES"/>
    </w:rPr>
  </w:style>
  <w:style w:type="paragraph" w:styleId="Ttulo3">
    <w:name w:val="heading 3"/>
    <w:basedOn w:val="Normal"/>
    <w:next w:val="Normal"/>
    <w:qFormat/>
    <w:rsid w:val="007A4395"/>
    <w:pPr>
      <w:keepNext/>
      <w:tabs>
        <w:tab w:val="center" w:pos="1134"/>
      </w:tabs>
      <w:spacing w:before="120"/>
      <w:outlineLvl w:val="2"/>
    </w:pPr>
    <w:rPr>
      <w:b/>
      <w:i/>
      <w:sz w:val="22"/>
      <w:szCs w:val="20"/>
      <w:lang w:val="en-GB" w:eastAsia="en-US"/>
    </w:rPr>
  </w:style>
  <w:style w:type="paragraph" w:styleId="Ttulo4">
    <w:name w:val="heading 4"/>
    <w:basedOn w:val="Normal"/>
    <w:next w:val="Normal"/>
    <w:qFormat/>
    <w:rsid w:val="00CE24CF"/>
    <w:pPr>
      <w:keepNext/>
      <w:spacing w:before="240" w:after="60"/>
      <w:outlineLvl w:val="3"/>
    </w:pPr>
    <w:rPr>
      <w:b/>
      <w:bCs/>
      <w:sz w:val="28"/>
      <w:szCs w:val="28"/>
    </w:rPr>
  </w:style>
  <w:style w:type="paragraph" w:styleId="Ttulo5">
    <w:name w:val="heading 5"/>
    <w:basedOn w:val="Normal"/>
    <w:next w:val="Normal"/>
    <w:qFormat/>
    <w:pPr>
      <w:keepNext/>
      <w:outlineLvl w:val="4"/>
    </w:pPr>
    <w:rPr>
      <w:rFonts w:ascii="Arial" w:hAnsi="Arial"/>
      <w:b/>
      <w:color w:val="000000"/>
      <w:szCs w:val="20"/>
      <w:lang w:val="en-GB" w:eastAsia="en-US"/>
    </w:rPr>
  </w:style>
  <w:style w:type="paragraph" w:styleId="Ttulo6">
    <w:name w:val="heading 6"/>
    <w:basedOn w:val="NormalWeb"/>
    <w:next w:val="Normal"/>
    <w:qFormat/>
    <w:rsid w:val="00B825F8"/>
    <w:pPr>
      <w:outlineLvl w:val="5"/>
    </w:pPr>
  </w:style>
  <w:style w:type="paragraph" w:styleId="Ttulo7">
    <w:name w:val="heading 7"/>
    <w:basedOn w:val="Normal"/>
    <w:next w:val="Normal"/>
    <w:qFormat/>
    <w:pPr>
      <w:keepNext/>
      <w:spacing w:before="120"/>
      <w:jc w:val="center"/>
      <w:outlineLvl w:val="6"/>
    </w:pPr>
    <w:rPr>
      <w:rFonts w:ascii="Arial" w:hAnsi="Arial"/>
      <w:b/>
      <w:sz w:val="20"/>
      <w:szCs w:val="20"/>
      <w:lang w:val="en-GB" w:eastAsia="en-US"/>
    </w:rPr>
  </w:style>
  <w:style w:type="paragraph" w:styleId="Ttulo8">
    <w:name w:val="heading 8"/>
    <w:basedOn w:val="Normal"/>
    <w:next w:val="Normal"/>
    <w:link w:val="Ttulo8Car"/>
    <w:qFormat/>
    <w:rsid w:val="00F357F7"/>
    <w:pPr>
      <w:tabs>
        <w:tab w:val="num" w:pos="1440"/>
      </w:tabs>
      <w:spacing w:before="240" w:afterLines="100" w:after="60" w:line="240" w:lineRule="auto"/>
      <w:ind w:left="1440" w:hanging="1440"/>
      <w:jc w:val="left"/>
      <w:outlineLvl w:val="7"/>
    </w:pPr>
    <w:rPr>
      <w:i/>
      <w:iCs/>
      <w:lang w:val="en-US" w:eastAsia="en-US"/>
    </w:rPr>
  </w:style>
  <w:style w:type="paragraph" w:styleId="Ttulo9">
    <w:name w:val="heading 9"/>
    <w:basedOn w:val="Normal"/>
    <w:next w:val="Normal"/>
    <w:link w:val="Ttulo9Car"/>
    <w:qFormat/>
    <w:rsid w:val="00F357F7"/>
    <w:pPr>
      <w:tabs>
        <w:tab w:val="num" w:pos="1584"/>
      </w:tabs>
      <w:spacing w:before="240" w:afterLines="100" w:after="60" w:line="240" w:lineRule="auto"/>
      <w:ind w:left="1584" w:hanging="1584"/>
      <w:jc w:val="left"/>
      <w:outlineLvl w:val="8"/>
    </w:pPr>
    <w:rPr>
      <w:rFonts w:ascii="Arial" w:hAnsi="Arial" w:cs="Arial"/>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qFormat/>
    <w:rsid w:val="00A05BA1"/>
    <w:rPr>
      <w:b/>
      <w:sz w:val="32"/>
    </w:rPr>
  </w:style>
  <w:style w:type="paragraph" w:styleId="Subttulo">
    <w:name w:val="Subtitle"/>
    <w:basedOn w:val="Normal"/>
    <w:qFormat/>
    <w:pPr>
      <w:spacing w:line="480" w:lineRule="auto"/>
      <w:jc w:val="center"/>
    </w:pPr>
    <w:rPr>
      <w:sz w:val="36"/>
    </w:rPr>
  </w:style>
  <w:style w:type="paragraph" w:styleId="Encabezado">
    <w:name w:val="header"/>
    <w:basedOn w:val="Normal"/>
    <w:link w:val="EncabezadoCar"/>
    <w:pPr>
      <w:tabs>
        <w:tab w:val="center" w:pos="4252"/>
        <w:tab w:val="right" w:pos="8504"/>
      </w:tabs>
    </w:pPr>
  </w:style>
  <w:style w:type="paragraph" w:styleId="Piedepgina">
    <w:name w:val="footer"/>
    <w:basedOn w:val="Normal"/>
    <w:pPr>
      <w:tabs>
        <w:tab w:val="center" w:pos="4252"/>
        <w:tab w:val="right" w:pos="8504"/>
      </w:tabs>
    </w:pPr>
  </w:style>
  <w:style w:type="character" w:styleId="Nmerodepgina">
    <w:name w:val="page number"/>
    <w:basedOn w:val="Fuentedeprrafopredeter"/>
  </w:style>
  <w:style w:type="paragraph" w:styleId="Textoindependiente2">
    <w:name w:val="Body Text 2"/>
    <w:basedOn w:val="Normal"/>
    <w:rPr>
      <w:rFonts w:ascii="Arial" w:hAnsi="Arial"/>
      <w:color w:val="000000"/>
      <w:szCs w:val="20"/>
      <w:lang w:val="en-GB" w:eastAsia="en-US"/>
    </w:rPr>
  </w:style>
  <w:style w:type="character" w:styleId="Hipervnculo">
    <w:name w:val="Hyperlink"/>
    <w:rPr>
      <w:color w:val="0000FF"/>
      <w:u w:val="single"/>
    </w:rPr>
  </w:style>
  <w:style w:type="paragraph" w:styleId="Sangradetextonormal">
    <w:name w:val="Body Text Indent"/>
    <w:basedOn w:val="Normal"/>
    <w:pPr>
      <w:ind w:left="567" w:hanging="567"/>
    </w:pPr>
    <w:rPr>
      <w:rFonts w:ascii="Arial" w:hAnsi="Arial"/>
      <w:color w:val="000000"/>
      <w:szCs w:val="20"/>
      <w:lang w:val="en-GB" w:eastAsia="en-US"/>
    </w:rPr>
  </w:style>
  <w:style w:type="paragraph" w:styleId="Textonotaalfinal">
    <w:name w:val="endnote text"/>
    <w:basedOn w:val="Normal"/>
    <w:semiHidden/>
    <w:rPr>
      <w:rFonts w:ascii="Arial" w:hAnsi="Arial"/>
      <w:sz w:val="20"/>
      <w:szCs w:val="20"/>
      <w:lang w:val="en-GB" w:eastAsia="en-US"/>
    </w:rPr>
  </w:style>
  <w:style w:type="paragraph" w:styleId="Sangra3detindependiente">
    <w:name w:val="Body Text Indent 3"/>
    <w:basedOn w:val="Normal"/>
    <w:pPr>
      <w:ind w:left="993" w:hanging="993"/>
    </w:pPr>
    <w:rPr>
      <w:rFonts w:ascii="Arial" w:hAnsi="Arial"/>
      <w:b/>
      <w:szCs w:val="20"/>
      <w:lang w:val="en-GB" w:eastAsia="en-US"/>
    </w:rPr>
  </w:style>
  <w:style w:type="paragraph" w:styleId="Textonotapie">
    <w:name w:val="footnote text"/>
    <w:basedOn w:val="Normal"/>
    <w:link w:val="TextonotapieCar"/>
    <w:uiPriority w:val="99"/>
    <w:semiHidden/>
    <w:rPr>
      <w:rFonts w:ascii="Arial" w:hAnsi="Arial"/>
      <w:sz w:val="20"/>
      <w:szCs w:val="20"/>
      <w:lang w:val="en-GB" w:eastAsia="en-US"/>
    </w:rPr>
  </w:style>
  <w:style w:type="character" w:styleId="Hipervnculovisitado">
    <w:name w:val="FollowedHyperlink"/>
    <w:rPr>
      <w:color w:val="800080"/>
      <w:u w:val="single"/>
    </w:rPr>
  </w:style>
  <w:style w:type="character" w:styleId="Refdenotaalpie">
    <w:name w:val="footnote reference"/>
    <w:uiPriority w:val="99"/>
    <w:semiHidden/>
    <w:rPr>
      <w:vertAlign w:val="superscript"/>
    </w:rPr>
  </w:style>
  <w:style w:type="paragraph" w:styleId="HTMLconformatoprevio">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sz w:val="20"/>
      <w:szCs w:val="20"/>
    </w:rPr>
  </w:style>
  <w:style w:type="paragraph" w:styleId="NormalWeb">
    <w:name w:val="Normal (Web)"/>
    <w:basedOn w:val="Normal"/>
    <w:uiPriority w:val="99"/>
    <w:pPr>
      <w:spacing w:before="100" w:beforeAutospacing="1" w:after="100" w:afterAutospacing="1"/>
    </w:pPr>
  </w:style>
  <w:style w:type="paragraph" w:styleId="Textoindependiente">
    <w:name w:val="Body Text"/>
    <w:basedOn w:val="Normal"/>
    <w:rsid w:val="00F010A6"/>
    <w:pPr>
      <w:spacing w:after="120"/>
    </w:pPr>
  </w:style>
  <w:style w:type="table" w:styleId="Tablaconcuadrcula">
    <w:name w:val="Table Grid"/>
    <w:basedOn w:val="Tablanormal"/>
    <w:uiPriority w:val="59"/>
    <w:rsid w:val="00B1407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fa">
    <w:name w:val="Bibliography"/>
    <w:basedOn w:val="Normal"/>
    <w:next w:val="Normal"/>
    <w:uiPriority w:val="37"/>
    <w:unhideWhenUsed/>
    <w:rsid w:val="0042731C"/>
    <w:pPr>
      <w:spacing w:after="160" w:line="259" w:lineRule="auto"/>
    </w:pPr>
    <w:rPr>
      <w:rFonts w:eastAsia="Calibri"/>
      <w:lang w:val="es-MX" w:eastAsia="en-US"/>
    </w:rPr>
  </w:style>
  <w:style w:type="character" w:styleId="Refdecomentario">
    <w:name w:val="annotation reference"/>
    <w:rsid w:val="000A60AC"/>
    <w:rPr>
      <w:sz w:val="16"/>
      <w:szCs w:val="16"/>
    </w:rPr>
  </w:style>
  <w:style w:type="paragraph" w:styleId="Textocomentario">
    <w:name w:val="annotation text"/>
    <w:basedOn w:val="Normal"/>
    <w:link w:val="TextocomentarioCar"/>
    <w:uiPriority w:val="99"/>
    <w:rsid w:val="000A60AC"/>
    <w:rPr>
      <w:sz w:val="20"/>
      <w:szCs w:val="20"/>
    </w:rPr>
  </w:style>
  <w:style w:type="character" w:customStyle="1" w:styleId="TextocomentarioCar">
    <w:name w:val="Texto comentario Car"/>
    <w:link w:val="Textocomentario"/>
    <w:uiPriority w:val="99"/>
    <w:rsid w:val="000A60AC"/>
    <w:rPr>
      <w:lang w:val="es-ES" w:eastAsia="es-ES"/>
    </w:rPr>
  </w:style>
  <w:style w:type="paragraph" w:styleId="Asuntodelcomentario">
    <w:name w:val="annotation subject"/>
    <w:basedOn w:val="Textocomentario"/>
    <w:next w:val="Textocomentario"/>
    <w:link w:val="AsuntodelcomentarioCar"/>
    <w:rsid w:val="000A60AC"/>
    <w:rPr>
      <w:b/>
      <w:bCs/>
    </w:rPr>
  </w:style>
  <w:style w:type="character" w:customStyle="1" w:styleId="AsuntodelcomentarioCar">
    <w:name w:val="Asunto del comentario Car"/>
    <w:link w:val="Asuntodelcomentario"/>
    <w:rsid w:val="000A60AC"/>
    <w:rPr>
      <w:b/>
      <w:bCs/>
      <w:lang w:val="es-ES" w:eastAsia="es-ES"/>
    </w:rPr>
  </w:style>
  <w:style w:type="paragraph" w:styleId="Textodeglobo">
    <w:name w:val="Balloon Text"/>
    <w:basedOn w:val="Normal"/>
    <w:link w:val="TextodegloboCar"/>
    <w:rsid w:val="000A60AC"/>
    <w:rPr>
      <w:rFonts w:ascii="Segoe UI" w:hAnsi="Segoe UI" w:cs="Segoe UI"/>
      <w:sz w:val="18"/>
      <w:szCs w:val="18"/>
    </w:rPr>
  </w:style>
  <w:style w:type="character" w:customStyle="1" w:styleId="TextodegloboCar">
    <w:name w:val="Texto de globo Car"/>
    <w:link w:val="Textodeglobo"/>
    <w:rsid w:val="000A60AC"/>
    <w:rPr>
      <w:rFonts w:ascii="Segoe UI" w:hAnsi="Segoe UI" w:cs="Segoe UI"/>
      <w:sz w:val="18"/>
      <w:szCs w:val="18"/>
      <w:lang w:val="es-ES" w:eastAsia="es-ES"/>
    </w:rPr>
  </w:style>
  <w:style w:type="paragraph" w:styleId="Revisin">
    <w:name w:val="Revision"/>
    <w:hidden/>
    <w:uiPriority w:val="99"/>
    <w:semiHidden/>
    <w:rsid w:val="00147290"/>
    <w:rPr>
      <w:sz w:val="24"/>
      <w:szCs w:val="24"/>
      <w:lang w:val="es-ES" w:eastAsia="es-ES"/>
    </w:rPr>
  </w:style>
  <w:style w:type="character" w:styleId="Nmerodelnea">
    <w:name w:val="line number"/>
    <w:rsid w:val="002B682B"/>
  </w:style>
  <w:style w:type="character" w:customStyle="1" w:styleId="Ttulo1Car">
    <w:name w:val="Título 1 Car"/>
    <w:link w:val="Ttulo1"/>
    <w:uiPriority w:val="9"/>
    <w:rsid w:val="00A05BA1"/>
    <w:rPr>
      <w:b/>
      <w:sz w:val="32"/>
      <w:szCs w:val="24"/>
    </w:rPr>
  </w:style>
  <w:style w:type="paragraph" w:styleId="Prrafodelista">
    <w:name w:val="List Paragraph"/>
    <w:basedOn w:val="Normal"/>
    <w:uiPriority w:val="34"/>
    <w:qFormat/>
    <w:rsid w:val="00CB78A0"/>
    <w:pPr>
      <w:ind w:left="720"/>
      <w:contextualSpacing/>
    </w:pPr>
  </w:style>
  <w:style w:type="character" w:styleId="nfasis">
    <w:name w:val="Emphasis"/>
    <w:uiPriority w:val="20"/>
    <w:qFormat/>
    <w:rsid w:val="00997102"/>
    <w:rPr>
      <w:i/>
    </w:rPr>
  </w:style>
  <w:style w:type="character" w:styleId="Textoennegrita">
    <w:name w:val="Strong"/>
    <w:uiPriority w:val="22"/>
    <w:qFormat/>
    <w:rsid w:val="00997102"/>
    <w:rPr>
      <w:b/>
    </w:rPr>
  </w:style>
  <w:style w:type="character" w:customStyle="1" w:styleId="TextonotapieCar">
    <w:name w:val="Texto nota pie Car"/>
    <w:link w:val="Textonotapie"/>
    <w:uiPriority w:val="99"/>
    <w:semiHidden/>
    <w:rsid w:val="00997102"/>
    <w:rPr>
      <w:rFonts w:ascii="Arial" w:hAnsi="Arial"/>
      <w:lang w:val="en-GB" w:eastAsia="en-US"/>
    </w:rPr>
  </w:style>
  <w:style w:type="table" w:styleId="Sombreadoclaro">
    <w:name w:val="Light Shading"/>
    <w:basedOn w:val="Tablanormal"/>
    <w:uiPriority w:val="60"/>
    <w:rsid w:val="0022397C"/>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UnresolvedMention1">
    <w:name w:val="Unresolved Mention1"/>
    <w:basedOn w:val="Fuentedeprrafopredeter"/>
    <w:uiPriority w:val="99"/>
    <w:semiHidden/>
    <w:unhideWhenUsed/>
    <w:rsid w:val="0062353D"/>
    <w:rPr>
      <w:color w:val="605E5C"/>
      <w:shd w:val="clear" w:color="auto" w:fill="E1DFDD"/>
    </w:rPr>
  </w:style>
  <w:style w:type="paragraph" w:customStyle="1" w:styleId="EndNoteBibliography">
    <w:name w:val="EndNote Bibliography"/>
    <w:basedOn w:val="Normal"/>
    <w:link w:val="EndNoteBibliographyCar"/>
    <w:rsid w:val="00D87C96"/>
    <w:pPr>
      <w:spacing w:after="200" w:line="240" w:lineRule="auto"/>
      <w:jc w:val="left"/>
    </w:pPr>
    <w:rPr>
      <w:rFonts w:ascii="Calibri" w:eastAsiaTheme="minorHAnsi" w:hAnsi="Calibri" w:cs="Calibri"/>
      <w:noProof/>
      <w:sz w:val="22"/>
      <w:szCs w:val="22"/>
      <w:lang w:val="en-US" w:eastAsia="en-US"/>
    </w:rPr>
  </w:style>
  <w:style w:type="character" w:customStyle="1" w:styleId="EndNoteBibliographyCar">
    <w:name w:val="EndNote Bibliography Car"/>
    <w:basedOn w:val="Fuentedeprrafopredeter"/>
    <w:link w:val="EndNoteBibliography"/>
    <w:rsid w:val="00D87C96"/>
    <w:rPr>
      <w:rFonts w:ascii="Calibri" w:eastAsiaTheme="minorHAnsi" w:hAnsi="Calibri" w:cs="Calibri"/>
      <w:noProof/>
      <w:sz w:val="22"/>
      <w:szCs w:val="22"/>
      <w:lang w:val="en-US" w:eastAsia="en-US"/>
    </w:rPr>
  </w:style>
  <w:style w:type="character" w:customStyle="1" w:styleId="Ttulo8Car">
    <w:name w:val="Título 8 Car"/>
    <w:basedOn w:val="Fuentedeprrafopredeter"/>
    <w:link w:val="Ttulo8"/>
    <w:rsid w:val="00F357F7"/>
    <w:rPr>
      <w:i/>
      <w:iCs/>
      <w:sz w:val="24"/>
      <w:szCs w:val="24"/>
      <w:lang w:val="en-US" w:eastAsia="en-US"/>
    </w:rPr>
  </w:style>
  <w:style w:type="character" w:customStyle="1" w:styleId="Ttulo9Car">
    <w:name w:val="Título 9 Car"/>
    <w:basedOn w:val="Fuentedeprrafopredeter"/>
    <w:link w:val="Ttulo9"/>
    <w:rsid w:val="00F357F7"/>
    <w:rPr>
      <w:rFonts w:ascii="Arial" w:hAnsi="Arial" w:cs="Arial"/>
      <w:sz w:val="22"/>
      <w:szCs w:val="22"/>
      <w:lang w:val="en-US" w:eastAsia="en-US"/>
    </w:rPr>
  </w:style>
  <w:style w:type="character" w:customStyle="1" w:styleId="EncabezadoCar">
    <w:name w:val="Encabezado Car"/>
    <w:link w:val="Encabezado"/>
    <w:rsid w:val="00F357F7"/>
    <w:rPr>
      <w:sz w:val="24"/>
      <w:szCs w:val="24"/>
      <w:lang w:val="es-ES" w:eastAsia="es-ES"/>
    </w:rPr>
  </w:style>
  <w:style w:type="paragraph" w:customStyle="1" w:styleId="Author">
    <w:name w:val="Author"/>
    <w:basedOn w:val="Ttulo"/>
    <w:rsid w:val="00F357F7"/>
    <w:pPr>
      <w:spacing w:line="240" w:lineRule="auto"/>
      <w:jc w:val="center"/>
      <w:outlineLvl w:val="0"/>
    </w:pPr>
    <w:rPr>
      <w:rFonts w:cs="Arial"/>
      <w:b w:val="0"/>
      <w:bCs/>
      <w:kern w:val="28"/>
      <w:sz w:val="22"/>
      <w:szCs w:val="32"/>
      <w:lang w:val="en-US" w:eastAsia="en-US"/>
    </w:rPr>
  </w:style>
  <w:style w:type="paragraph" w:customStyle="1" w:styleId="StyleHeading1">
    <w:name w:val="Style Heading 1"/>
    <w:basedOn w:val="Ttulo1"/>
    <w:rsid w:val="00F357F7"/>
    <w:pPr>
      <w:keepNext/>
      <w:tabs>
        <w:tab w:val="num" w:pos="432"/>
      </w:tabs>
      <w:spacing w:before="240" w:afterLines="100" w:after="240" w:line="240" w:lineRule="auto"/>
      <w:ind w:left="432" w:hanging="432"/>
    </w:pPr>
    <w:rPr>
      <w:bCs/>
      <w:kern w:val="32"/>
      <w:sz w:val="28"/>
      <w:szCs w:val="20"/>
      <w:lang w:val="en-US" w:eastAsia="en-US"/>
    </w:rPr>
  </w:style>
  <w:style w:type="character" w:customStyle="1" w:styleId="Mencinsinresolver1">
    <w:name w:val="Mención sin resolver1"/>
    <w:basedOn w:val="Fuentedeprrafopredeter"/>
    <w:uiPriority w:val="99"/>
    <w:semiHidden/>
    <w:unhideWhenUsed/>
    <w:rsid w:val="00405B92"/>
    <w:rPr>
      <w:color w:val="605E5C"/>
      <w:shd w:val="clear" w:color="auto" w:fill="E1DFDD"/>
    </w:rPr>
  </w:style>
  <w:style w:type="character" w:customStyle="1" w:styleId="Mencinsinresolver2">
    <w:name w:val="Mención sin resolver2"/>
    <w:basedOn w:val="Fuentedeprrafopredeter"/>
    <w:uiPriority w:val="99"/>
    <w:semiHidden/>
    <w:unhideWhenUsed/>
    <w:rsid w:val="00FE02B5"/>
    <w:rPr>
      <w:color w:val="605E5C"/>
      <w:shd w:val="clear" w:color="auto" w:fill="E1DFDD"/>
    </w:rPr>
  </w:style>
  <w:style w:type="paragraph" w:styleId="Descripcin">
    <w:name w:val="caption"/>
    <w:basedOn w:val="Normal"/>
    <w:next w:val="Normal"/>
    <w:uiPriority w:val="35"/>
    <w:unhideWhenUsed/>
    <w:qFormat/>
    <w:rsid w:val="009C3C00"/>
    <w:pPr>
      <w:spacing w:after="200" w:line="240" w:lineRule="auto"/>
    </w:pPr>
    <w:rPr>
      <w:i/>
      <w:iCs/>
      <w:color w:val="44546A" w:themeColor="text2"/>
      <w:sz w:val="18"/>
      <w:szCs w:val="18"/>
    </w:rPr>
  </w:style>
  <w:style w:type="table" w:styleId="Tablaconcuadrcula6concolores">
    <w:name w:val="Grid Table 6 Colorful"/>
    <w:basedOn w:val="Tablanormal"/>
    <w:uiPriority w:val="51"/>
    <w:rsid w:val="007771A5"/>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normal1">
    <w:name w:val="Plain Table 1"/>
    <w:basedOn w:val="Tablanormal"/>
    <w:uiPriority w:val="41"/>
    <w:rsid w:val="00670E9B"/>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2">
    <w:name w:val="Plain Table 2"/>
    <w:basedOn w:val="Tablanormal"/>
    <w:uiPriority w:val="42"/>
    <w:rsid w:val="00E74B03"/>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concuadrcula1clara-nfasis1">
    <w:name w:val="Grid Table 1 Light Accent 1"/>
    <w:basedOn w:val="Tablanormal"/>
    <w:uiPriority w:val="46"/>
    <w:rsid w:val="00E74B03"/>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Tablaconcuadrcula1clara">
    <w:name w:val="Grid Table 1 Light"/>
    <w:basedOn w:val="Tablanormal"/>
    <w:uiPriority w:val="46"/>
    <w:rsid w:val="00E74B03"/>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Mencinsinresolver">
    <w:name w:val="Unresolved Mention"/>
    <w:basedOn w:val="Fuentedeprrafopredeter"/>
    <w:uiPriority w:val="99"/>
    <w:semiHidden/>
    <w:unhideWhenUsed/>
    <w:rsid w:val="00FB57C1"/>
    <w:rPr>
      <w:color w:val="605E5C"/>
      <w:shd w:val="clear" w:color="auto" w:fill="E1DFDD"/>
    </w:rPr>
  </w:style>
  <w:style w:type="table" w:styleId="Tablaconcuadrcula3-nfasis6">
    <w:name w:val="Grid Table 3 Accent 6"/>
    <w:basedOn w:val="Tablanormal"/>
    <w:uiPriority w:val="48"/>
    <w:rsid w:val="006D4CB7"/>
    <w:rPr>
      <w:rFonts w:asciiTheme="minorHAnsi" w:eastAsiaTheme="minorHAnsi" w:hAnsiTheme="minorHAnsi" w:cstheme="minorBidi"/>
      <w:sz w:val="22"/>
      <w:szCs w:val="22"/>
      <w:lang w:eastAsia="en-US"/>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paragraph" w:customStyle="1" w:styleId="Newparagraph">
    <w:name w:val="New paragraph"/>
    <w:basedOn w:val="Normal"/>
    <w:qFormat/>
    <w:rsid w:val="006D4CB7"/>
    <w:pPr>
      <w:spacing w:line="480" w:lineRule="auto"/>
      <w:ind w:firstLine="720"/>
      <w:jc w:val="left"/>
    </w:pPr>
    <w:rPr>
      <w:lang w:val="en-GB" w:eastAsia="en-GB"/>
    </w:rPr>
  </w:style>
  <w:style w:type="character" w:customStyle="1" w:styleId="hps">
    <w:name w:val="hps"/>
    <w:rsid w:val="00B01A0D"/>
  </w:style>
  <w:style w:type="character" w:customStyle="1" w:styleId="addmd">
    <w:name w:val="addmd"/>
    <w:basedOn w:val="Fuentedeprrafopredeter"/>
    <w:rsid w:val="001F0751"/>
  </w:style>
  <w:style w:type="table" w:customStyle="1" w:styleId="TableNormal">
    <w:name w:val="Table Normal"/>
    <w:rsid w:val="001F0751"/>
    <w:pPr>
      <w:spacing w:line="276" w:lineRule="auto"/>
    </w:pPr>
    <w:rPr>
      <w:rFonts w:ascii="Arial" w:eastAsia="Arial" w:hAnsi="Arial" w:cs="Arial"/>
      <w:sz w:val="22"/>
      <w:szCs w:val="22"/>
      <w:lang w:val="es" w:eastAsia="es-ES" w:bidi="he-IL"/>
    </w:rPr>
    <w:tblPr>
      <w:tblCellMar>
        <w:top w:w="0" w:type="dxa"/>
        <w:left w:w="0" w:type="dxa"/>
        <w:bottom w:w="0" w:type="dxa"/>
        <w:right w:w="0" w:type="dxa"/>
      </w:tblCellMar>
    </w:tblPr>
  </w:style>
  <w:style w:type="character" w:customStyle="1" w:styleId="textofecha">
    <w:name w:val="textofecha"/>
    <w:basedOn w:val="Fuentedeprrafopredeter"/>
    <w:rsid w:val="00E87509"/>
  </w:style>
  <w:style w:type="table" w:styleId="Tablaconcuadrculaclara">
    <w:name w:val="Grid Table Light"/>
    <w:basedOn w:val="Tablanormal"/>
    <w:uiPriority w:val="40"/>
    <w:rsid w:val="006A790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5035819">
      <w:bodyDiv w:val="1"/>
      <w:marLeft w:val="0"/>
      <w:marRight w:val="0"/>
      <w:marTop w:val="0"/>
      <w:marBottom w:val="0"/>
      <w:divBdr>
        <w:top w:val="none" w:sz="0" w:space="0" w:color="auto"/>
        <w:left w:val="none" w:sz="0" w:space="0" w:color="auto"/>
        <w:bottom w:val="none" w:sz="0" w:space="0" w:color="auto"/>
        <w:right w:val="none" w:sz="0" w:space="0" w:color="auto"/>
      </w:divBdr>
    </w:div>
    <w:div w:id="114033449">
      <w:bodyDiv w:val="1"/>
      <w:marLeft w:val="0"/>
      <w:marRight w:val="0"/>
      <w:marTop w:val="0"/>
      <w:marBottom w:val="0"/>
      <w:divBdr>
        <w:top w:val="none" w:sz="0" w:space="0" w:color="auto"/>
        <w:left w:val="none" w:sz="0" w:space="0" w:color="auto"/>
        <w:bottom w:val="none" w:sz="0" w:space="0" w:color="auto"/>
        <w:right w:val="none" w:sz="0" w:space="0" w:color="auto"/>
      </w:divBdr>
    </w:div>
    <w:div w:id="256984434">
      <w:bodyDiv w:val="1"/>
      <w:marLeft w:val="0"/>
      <w:marRight w:val="0"/>
      <w:marTop w:val="0"/>
      <w:marBottom w:val="0"/>
      <w:divBdr>
        <w:top w:val="none" w:sz="0" w:space="0" w:color="auto"/>
        <w:left w:val="none" w:sz="0" w:space="0" w:color="auto"/>
        <w:bottom w:val="none" w:sz="0" w:space="0" w:color="auto"/>
        <w:right w:val="none" w:sz="0" w:space="0" w:color="auto"/>
      </w:divBdr>
    </w:div>
    <w:div w:id="336157867">
      <w:bodyDiv w:val="1"/>
      <w:marLeft w:val="0"/>
      <w:marRight w:val="0"/>
      <w:marTop w:val="0"/>
      <w:marBottom w:val="0"/>
      <w:divBdr>
        <w:top w:val="none" w:sz="0" w:space="0" w:color="auto"/>
        <w:left w:val="none" w:sz="0" w:space="0" w:color="auto"/>
        <w:bottom w:val="none" w:sz="0" w:space="0" w:color="auto"/>
        <w:right w:val="none" w:sz="0" w:space="0" w:color="auto"/>
      </w:divBdr>
    </w:div>
    <w:div w:id="343896472">
      <w:bodyDiv w:val="1"/>
      <w:marLeft w:val="0"/>
      <w:marRight w:val="0"/>
      <w:marTop w:val="0"/>
      <w:marBottom w:val="0"/>
      <w:divBdr>
        <w:top w:val="none" w:sz="0" w:space="0" w:color="auto"/>
        <w:left w:val="none" w:sz="0" w:space="0" w:color="auto"/>
        <w:bottom w:val="none" w:sz="0" w:space="0" w:color="auto"/>
        <w:right w:val="none" w:sz="0" w:space="0" w:color="auto"/>
      </w:divBdr>
    </w:div>
    <w:div w:id="447548754">
      <w:bodyDiv w:val="1"/>
      <w:marLeft w:val="0"/>
      <w:marRight w:val="0"/>
      <w:marTop w:val="0"/>
      <w:marBottom w:val="0"/>
      <w:divBdr>
        <w:top w:val="none" w:sz="0" w:space="0" w:color="auto"/>
        <w:left w:val="none" w:sz="0" w:space="0" w:color="auto"/>
        <w:bottom w:val="none" w:sz="0" w:space="0" w:color="auto"/>
        <w:right w:val="none" w:sz="0" w:space="0" w:color="auto"/>
      </w:divBdr>
    </w:div>
    <w:div w:id="455761739">
      <w:bodyDiv w:val="1"/>
      <w:marLeft w:val="0"/>
      <w:marRight w:val="0"/>
      <w:marTop w:val="0"/>
      <w:marBottom w:val="0"/>
      <w:divBdr>
        <w:top w:val="none" w:sz="0" w:space="0" w:color="auto"/>
        <w:left w:val="none" w:sz="0" w:space="0" w:color="auto"/>
        <w:bottom w:val="none" w:sz="0" w:space="0" w:color="auto"/>
        <w:right w:val="none" w:sz="0" w:space="0" w:color="auto"/>
      </w:divBdr>
      <w:divsChild>
        <w:div w:id="127942261">
          <w:marLeft w:val="0"/>
          <w:marRight w:val="0"/>
          <w:marTop w:val="0"/>
          <w:marBottom w:val="0"/>
          <w:divBdr>
            <w:top w:val="none" w:sz="0" w:space="0" w:color="auto"/>
            <w:left w:val="none" w:sz="0" w:space="0" w:color="auto"/>
            <w:bottom w:val="none" w:sz="0" w:space="0" w:color="auto"/>
            <w:right w:val="none" w:sz="0" w:space="0" w:color="auto"/>
          </w:divBdr>
        </w:div>
      </w:divsChild>
    </w:div>
    <w:div w:id="456729027">
      <w:bodyDiv w:val="1"/>
      <w:marLeft w:val="0"/>
      <w:marRight w:val="0"/>
      <w:marTop w:val="0"/>
      <w:marBottom w:val="0"/>
      <w:divBdr>
        <w:top w:val="none" w:sz="0" w:space="0" w:color="auto"/>
        <w:left w:val="none" w:sz="0" w:space="0" w:color="auto"/>
        <w:bottom w:val="none" w:sz="0" w:space="0" w:color="auto"/>
        <w:right w:val="none" w:sz="0" w:space="0" w:color="auto"/>
      </w:divBdr>
    </w:div>
    <w:div w:id="524757944">
      <w:bodyDiv w:val="1"/>
      <w:marLeft w:val="0"/>
      <w:marRight w:val="0"/>
      <w:marTop w:val="0"/>
      <w:marBottom w:val="0"/>
      <w:divBdr>
        <w:top w:val="none" w:sz="0" w:space="0" w:color="auto"/>
        <w:left w:val="none" w:sz="0" w:space="0" w:color="auto"/>
        <w:bottom w:val="none" w:sz="0" w:space="0" w:color="auto"/>
        <w:right w:val="none" w:sz="0" w:space="0" w:color="auto"/>
      </w:divBdr>
      <w:divsChild>
        <w:div w:id="1515879307">
          <w:marLeft w:val="0"/>
          <w:marRight w:val="0"/>
          <w:marTop w:val="0"/>
          <w:marBottom w:val="0"/>
          <w:divBdr>
            <w:top w:val="none" w:sz="0" w:space="0" w:color="auto"/>
            <w:left w:val="none" w:sz="0" w:space="0" w:color="auto"/>
            <w:bottom w:val="none" w:sz="0" w:space="0" w:color="auto"/>
            <w:right w:val="none" w:sz="0" w:space="0" w:color="auto"/>
          </w:divBdr>
          <w:divsChild>
            <w:div w:id="119029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752425">
      <w:bodyDiv w:val="1"/>
      <w:marLeft w:val="0"/>
      <w:marRight w:val="0"/>
      <w:marTop w:val="0"/>
      <w:marBottom w:val="0"/>
      <w:divBdr>
        <w:top w:val="none" w:sz="0" w:space="0" w:color="auto"/>
        <w:left w:val="none" w:sz="0" w:space="0" w:color="auto"/>
        <w:bottom w:val="none" w:sz="0" w:space="0" w:color="auto"/>
        <w:right w:val="none" w:sz="0" w:space="0" w:color="auto"/>
      </w:divBdr>
      <w:divsChild>
        <w:div w:id="884147348">
          <w:marLeft w:val="0"/>
          <w:marRight w:val="0"/>
          <w:marTop w:val="0"/>
          <w:marBottom w:val="0"/>
          <w:divBdr>
            <w:top w:val="none" w:sz="0" w:space="0" w:color="auto"/>
            <w:left w:val="none" w:sz="0" w:space="0" w:color="auto"/>
            <w:bottom w:val="none" w:sz="0" w:space="0" w:color="auto"/>
            <w:right w:val="none" w:sz="0" w:space="0" w:color="auto"/>
          </w:divBdr>
          <w:divsChild>
            <w:div w:id="138996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161828">
      <w:bodyDiv w:val="1"/>
      <w:marLeft w:val="0"/>
      <w:marRight w:val="0"/>
      <w:marTop w:val="0"/>
      <w:marBottom w:val="0"/>
      <w:divBdr>
        <w:top w:val="none" w:sz="0" w:space="0" w:color="auto"/>
        <w:left w:val="none" w:sz="0" w:space="0" w:color="auto"/>
        <w:bottom w:val="none" w:sz="0" w:space="0" w:color="auto"/>
        <w:right w:val="none" w:sz="0" w:space="0" w:color="auto"/>
      </w:divBdr>
    </w:div>
    <w:div w:id="637493016">
      <w:bodyDiv w:val="1"/>
      <w:marLeft w:val="0"/>
      <w:marRight w:val="0"/>
      <w:marTop w:val="0"/>
      <w:marBottom w:val="0"/>
      <w:divBdr>
        <w:top w:val="none" w:sz="0" w:space="0" w:color="auto"/>
        <w:left w:val="none" w:sz="0" w:space="0" w:color="auto"/>
        <w:bottom w:val="none" w:sz="0" w:space="0" w:color="auto"/>
        <w:right w:val="none" w:sz="0" w:space="0" w:color="auto"/>
      </w:divBdr>
    </w:div>
    <w:div w:id="659500699">
      <w:bodyDiv w:val="1"/>
      <w:marLeft w:val="0"/>
      <w:marRight w:val="0"/>
      <w:marTop w:val="0"/>
      <w:marBottom w:val="0"/>
      <w:divBdr>
        <w:top w:val="none" w:sz="0" w:space="0" w:color="auto"/>
        <w:left w:val="none" w:sz="0" w:space="0" w:color="auto"/>
        <w:bottom w:val="none" w:sz="0" w:space="0" w:color="auto"/>
        <w:right w:val="none" w:sz="0" w:space="0" w:color="auto"/>
      </w:divBdr>
    </w:div>
    <w:div w:id="767458467">
      <w:bodyDiv w:val="1"/>
      <w:marLeft w:val="0"/>
      <w:marRight w:val="0"/>
      <w:marTop w:val="0"/>
      <w:marBottom w:val="0"/>
      <w:divBdr>
        <w:top w:val="none" w:sz="0" w:space="0" w:color="auto"/>
        <w:left w:val="none" w:sz="0" w:space="0" w:color="auto"/>
        <w:bottom w:val="none" w:sz="0" w:space="0" w:color="auto"/>
        <w:right w:val="none" w:sz="0" w:space="0" w:color="auto"/>
      </w:divBdr>
    </w:div>
    <w:div w:id="920481592">
      <w:bodyDiv w:val="1"/>
      <w:marLeft w:val="0"/>
      <w:marRight w:val="0"/>
      <w:marTop w:val="0"/>
      <w:marBottom w:val="0"/>
      <w:divBdr>
        <w:top w:val="none" w:sz="0" w:space="0" w:color="auto"/>
        <w:left w:val="none" w:sz="0" w:space="0" w:color="auto"/>
        <w:bottom w:val="none" w:sz="0" w:space="0" w:color="auto"/>
        <w:right w:val="none" w:sz="0" w:space="0" w:color="auto"/>
      </w:divBdr>
    </w:div>
    <w:div w:id="1085885930">
      <w:bodyDiv w:val="1"/>
      <w:marLeft w:val="0"/>
      <w:marRight w:val="0"/>
      <w:marTop w:val="0"/>
      <w:marBottom w:val="0"/>
      <w:divBdr>
        <w:top w:val="none" w:sz="0" w:space="0" w:color="auto"/>
        <w:left w:val="none" w:sz="0" w:space="0" w:color="auto"/>
        <w:bottom w:val="none" w:sz="0" w:space="0" w:color="auto"/>
        <w:right w:val="none" w:sz="0" w:space="0" w:color="auto"/>
      </w:divBdr>
    </w:div>
    <w:div w:id="1106341932">
      <w:bodyDiv w:val="1"/>
      <w:marLeft w:val="0"/>
      <w:marRight w:val="0"/>
      <w:marTop w:val="0"/>
      <w:marBottom w:val="0"/>
      <w:divBdr>
        <w:top w:val="none" w:sz="0" w:space="0" w:color="auto"/>
        <w:left w:val="none" w:sz="0" w:space="0" w:color="auto"/>
        <w:bottom w:val="none" w:sz="0" w:space="0" w:color="auto"/>
        <w:right w:val="none" w:sz="0" w:space="0" w:color="auto"/>
      </w:divBdr>
    </w:div>
    <w:div w:id="1572621434">
      <w:bodyDiv w:val="1"/>
      <w:marLeft w:val="0"/>
      <w:marRight w:val="0"/>
      <w:marTop w:val="0"/>
      <w:marBottom w:val="0"/>
      <w:divBdr>
        <w:top w:val="none" w:sz="0" w:space="0" w:color="auto"/>
        <w:left w:val="none" w:sz="0" w:space="0" w:color="auto"/>
        <w:bottom w:val="none" w:sz="0" w:space="0" w:color="auto"/>
        <w:right w:val="none" w:sz="0" w:space="0" w:color="auto"/>
      </w:divBdr>
    </w:div>
    <w:div w:id="1589270749">
      <w:bodyDiv w:val="1"/>
      <w:marLeft w:val="0"/>
      <w:marRight w:val="0"/>
      <w:marTop w:val="0"/>
      <w:marBottom w:val="0"/>
      <w:divBdr>
        <w:top w:val="none" w:sz="0" w:space="0" w:color="auto"/>
        <w:left w:val="none" w:sz="0" w:space="0" w:color="auto"/>
        <w:bottom w:val="none" w:sz="0" w:space="0" w:color="auto"/>
        <w:right w:val="none" w:sz="0" w:space="0" w:color="auto"/>
      </w:divBdr>
    </w:div>
    <w:div w:id="1638492963">
      <w:bodyDiv w:val="1"/>
      <w:marLeft w:val="0"/>
      <w:marRight w:val="0"/>
      <w:marTop w:val="0"/>
      <w:marBottom w:val="0"/>
      <w:divBdr>
        <w:top w:val="none" w:sz="0" w:space="0" w:color="auto"/>
        <w:left w:val="none" w:sz="0" w:space="0" w:color="auto"/>
        <w:bottom w:val="none" w:sz="0" w:space="0" w:color="auto"/>
        <w:right w:val="none" w:sz="0" w:space="0" w:color="auto"/>
      </w:divBdr>
    </w:div>
    <w:div w:id="1654722634">
      <w:bodyDiv w:val="1"/>
      <w:marLeft w:val="0"/>
      <w:marRight w:val="0"/>
      <w:marTop w:val="0"/>
      <w:marBottom w:val="0"/>
      <w:divBdr>
        <w:top w:val="none" w:sz="0" w:space="0" w:color="auto"/>
        <w:left w:val="none" w:sz="0" w:space="0" w:color="auto"/>
        <w:bottom w:val="none" w:sz="0" w:space="0" w:color="auto"/>
        <w:right w:val="none" w:sz="0" w:space="0" w:color="auto"/>
      </w:divBdr>
    </w:div>
    <w:div w:id="1668363398">
      <w:bodyDiv w:val="1"/>
      <w:marLeft w:val="0"/>
      <w:marRight w:val="0"/>
      <w:marTop w:val="0"/>
      <w:marBottom w:val="0"/>
      <w:divBdr>
        <w:top w:val="none" w:sz="0" w:space="0" w:color="auto"/>
        <w:left w:val="none" w:sz="0" w:space="0" w:color="auto"/>
        <w:bottom w:val="none" w:sz="0" w:space="0" w:color="auto"/>
        <w:right w:val="none" w:sz="0" w:space="0" w:color="auto"/>
      </w:divBdr>
    </w:div>
    <w:div w:id="1837576823">
      <w:bodyDiv w:val="1"/>
      <w:marLeft w:val="0"/>
      <w:marRight w:val="0"/>
      <w:marTop w:val="0"/>
      <w:marBottom w:val="0"/>
      <w:divBdr>
        <w:top w:val="none" w:sz="0" w:space="0" w:color="auto"/>
        <w:left w:val="none" w:sz="0" w:space="0" w:color="auto"/>
        <w:bottom w:val="none" w:sz="0" w:space="0" w:color="auto"/>
        <w:right w:val="none" w:sz="0" w:space="0" w:color="auto"/>
      </w:divBdr>
    </w:div>
    <w:div w:id="1892882727">
      <w:bodyDiv w:val="1"/>
      <w:marLeft w:val="0"/>
      <w:marRight w:val="0"/>
      <w:marTop w:val="0"/>
      <w:marBottom w:val="0"/>
      <w:divBdr>
        <w:top w:val="none" w:sz="0" w:space="0" w:color="auto"/>
        <w:left w:val="none" w:sz="0" w:space="0" w:color="auto"/>
        <w:bottom w:val="none" w:sz="0" w:space="0" w:color="auto"/>
        <w:right w:val="none" w:sz="0" w:space="0" w:color="auto"/>
      </w:divBdr>
      <w:divsChild>
        <w:div w:id="1579242976">
          <w:marLeft w:val="0"/>
          <w:marRight w:val="0"/>
          <w:marTop w:val="0"/>
          <w:marBottom w:val="0"/>
          <w:divBdr>
            <w:top w:val="none" w:sz="0" w:space="0" w:color="auto"/>
            <w:left w:val="none" w:sz="0" w:space="0" w:color="auto"/>
            <w:bottom w:val="none" w:sz="0" w:space="0" w:color="auto"/>
            <w:right w:val="none" w:sz="0" w:space="0" w:color="auto"/>
          </w:divBdr>
        </w:div>
        <w:div w:id="100684655">
          <w:marLeft w:val="0"/>
          <w:marRight w:val="0"/>
          <w:marTop w:val="0"/>
          <w:marBottom w:val="0"/>
          <w:divBdr>
            <w:top w:val="none" w:sz="0" w:space="0" w:color="auto"/>
            <w:left w:val="none" w:sz="0" w:space="0" w:color="auto"/>
            <w:bottom w:val="none" w:sz="0" w:space="0" w:color="auto"/>
            <w:right w:val="none" w:sz="0" w:space="0" w:color="auto"/>
          </w:divBdr>
        </w:div>
        <w:div w:id="2094426957">
          <w:marLeft w:val="0"/>
          <w:marRight w:val="0"/>
          <w:marTop w:val="0"/>
          <w:marBottom w:val="0"/>
          <w:divBdr>
            <w:top w:val="none" w:sz="0" w:space="0" w:color="auto"/>
            <w:left w:val="none" w:sz="0" w:space="0" w:color="auto"/>
            <w:bottom w:val="none" w:sz="0" w:space="0" w:color="auto"/>
            <w:right w:val="none" w:sz="0" w:space="0" w:color="auto"/>
          </w:divBdr>
        </w:div>
        <w:div w:id="249505247">
          <w:marLeft w:val="0"/>
          <w:marRight w:val="0"/>
          <w:marTop w:val="0"/>
          <w:marBottom w:val="0"/>
          <w:divBdr>
            <w:top w:val="none" w:sz="0" w:space="0" w:color="auto"/>
            <w:left w:val="none" w:sz="0" w:space="0" w:color="auto"/>
            <w:bottom w:val="none" w:sz="0" w:space="0" w:color="auto"/>
            <w:right w:val="none" w:sz="0" w:space="0" w:color="auto"/>
          </w:divBdr>
        </w:div>
        <w:div w:id="1889949826">
          <w:marLeft w:val="0"/>
          <w:marRight w:val="0"/>
          <w:marTop w:val="0"/>
          <w:marBottom w:val="0"/>
          <w:divBdr>
            <w:top w:val="none" w:sz="0" w:space="0" w:color="auto"/>
            <w:left w:val="none" w:sz="0" w:space="0" w:color="auto"/>
            <w:bottom w:val="none" w:sz="0" w:space="0" w:color="auto"/>
            <w:right w:val="none" w:sz="0" w:space="0" w:color="auto"/>
          </w:divBdr>
        </w:div>
        <w:div w:id="587468298">
          <w:marLeft w:val="0"/>
          <w:marRight w:val="0"/>
          <w:marTop w:val="0"/>
          <w:marBottom w:val="0"/>
          <w:divBdr>
            <w:top w:val="none" w:sz="0" w:space="0" w:color="auto"/>
            <w:left w:val="none" w:sz="0" w:space="0" w:color="auto"/>
            <w:bottom w:val="none" w:sz="0" w:space="0" w:color="auto"/>
            <w:right w:val="none" w:sz="0" w:space="0" w:color="auto"/>
          </w:divBdr>
        </w:div>
        <w:div w:id="334112392">
          <w:marLeft w:val="0"/>
          <w:marRight w:val="0"/>
          <w:marTop w:val="0"/>
          <w:marBottom w:val="0"/>
          <w:divBdr>
            <w:top w:val="none" w:sz="0" w:space="0" w:color="auto"/>
            <w:left w:val="none" w:sz="0" w:space="0" w:color="auto"/>
            <w:bottom w:val="none" w:sz="0" w:space="0" w:color="auto"/>
            <w:right w:val="none" w:sz="0" w:space="0" w:color="auto"/>
          </w:divBdr>
        </w:div>
        <w:div w:id="1211965642">
          <w:marLeft w:val="0"/>
          <w:marRight w:val="0"/>
          <w:marTop w:val="0"/>
          <w:marBottom w:val="0"/>
          <w:divBdr>
            <w:top w:val="none" w:sz="0" w:space="0" w:color="auto"/>
            <w:left w:val="none" w:sz="0" w:space="0" w:color="auto"/>
            <w:bottom w:val="none" w:sz="0" w:space="0" w:color="auto"/>
            <w:right w:val="none" w:sz="0" w:space="0" w:color="auto"/>
          </w:divBdr>
        </w:div>
        <w:div w:id="1760711185">
          <w:marLeft w:val="0"/>
          <w:marRight w:val="0"/>
          <w:marTop w:val="0"/>
          <w:marBottom w:val="0"/>
          <w:divBdr>
            <w:top w:val="none" w:sz="0" w:space="0" w:color="auto"/>
            <w:left w:val="none" w:sz="0" w:space="0" w:color="auto"/>
            <w:bottom w:val="none" w:sz="0" w:space="0" w:color="auto"/>
            <w:right w:val="none" w:sz="0" w:space="0" w:color="auto"/>
          </w:divBdr>
        </w:div>
        <w:div w:id="1792437713">
          <w:marLeft w:val="0"/>
          <w:marRight w:val="0"/>
          <w:marTop w:val="0"/>
          <w:marBottom w:val="0"/>
          <w:divBdr>
            <w:top w:val="none" w:sz="0" w:space="0" w:color="auto"/>
            <w:left w:val="none" w:sz="0" w:space="0" w:color="auto"/>
            <w:bottom w:val="none" w:sz="0" w:space="0" w:color="auto"/>
            <w:right w:val="none" w:sz="0" w:space="0" w:color="auto"/>
          </w:divBdr>
        </w:div>
        <w:div w:id="103963435">
          <w:marLeft w:val="0"/>
          <w:marRight w:val="0"/>
          <w:marTop w:val="0"/>
          <w:marBottom w:val="0"/>
          <w:divBdr>
            <w:top w:val="none" w:sz="0" w:space="0" w:color="auto"/>
            <w:left w:val="none" w:sz="0" w:space="0" w:color="auto"/>
            <w:bottom w:val="none" w:sz="0" w:space="0" w:color="auto"/>
            <w:right w:val="none" w:sz="0" w:space="0" w:color="auto"/>
          </w:divBdr>
        </w:div>
        <w:div w:id="502667629">
          <w:marLeft w:val="0"/>
          <w:marRight w:val="0"/>
          <w:marTop w:val="0"/>
          <w:marBottom w:val="0"/>
          <w:divBdr>
            <w:top w:val="none" w:sz="0" w:space="0" w:color="auto"/>
            <w:left w:val="none" w:sz="0" w:space="0" w:color="auto"/>
            <w:bottom w:val="none" w:sz="0" w:space="0" w:color="auto"/>
            <w:right w:val="none" w:sz="0" w:space="0" w:color="auto"/>
          </w:divBdr>
        </w:div>
        <w:div w:id="1743138034">
          <w:marLeft w:val="0"/>
          <w:marRight w:val="0"/>
          <w:marTop w:val="0"/>
          <w:marBottom w:val="0"/>
          <w:divBdr>
            <w:top w:val="none" w:sz="0" w:space="0" w:color="auto"/>
            <w:left w:val="none" w:sz="0" w:space="0" w:color="auto"/>
            <w:bottom w:val="none" w:sz="0" w:space="0" w:color="auto"/>
            <w:right w:val="none" w:sz="0" w:space="0" w:color="auto"/>
          </w:divBdr>
        </w:div>
        <w:div w:id="1228998349">
          <w:marLeft w:val="0"/>
          <w:marRight w:val="0"/>
          <w:marTop w:val="0"/>
          <w:marBottom w:val="0"/>
          <w:divBdr>
            <w:top w:val="none" w:sz="0" w:space="0" w:color="auto"/>
            <w:left w:val="none" w:sz="0" w:space="0" w:color="auto"/>
            <w:bottom w:val="none" w:sz="0" w:space="0" w:color="auto"/>
            <w:right w:val="none" w:sz="0" w:space="0" w:color="auto"/>
          </w:divBdr>
        </w:div>
        <w:div w:id="57635798">
          <w:marLeft w:val="0"/>
          <w:marRight w:val="0"/>
          <w:marTop w:val="0"/>
          <w:marBottom w:val="0"/>
          <w:divBdr>
            <w:top w:val="none" w:sz="0" w:space="0" w:color="auto"/>
            <w:left w:val="none" w:sz="0" w:space="0" w:color="auto"/>
            <w:bottom w:val="none" w:sz="0" w:space="0" w:color="auto"/>
            <w:right w:val="none" w:sz="0" w:space="0" w:color="auto"/>
          </w:divBdr>
        </w:div>
        <w:div w:id="156002615">
          <w:marLeft w:val="0"/>
          <w:marRight w:val="0"/>
          <w:marTop w:val="0"/>
          <w:marBottom w:val="0"/>
          <w:divBdr>
            <w:top w:val="none" w:sz="0" w:space="0" w:color="auto"/>
            <w:left w:val="none" w:sz="0" w:space="0" w:color="auto"/>
            <w:bottom w:val="none" w:sz="0" w:space="0" w:color="auto"/>
            <w:right w:val="none" w:sz="0" w:space="0" w:color="auto"/>
          </w:divBdr>
        </w:div>
        <w:div w:id="253124326">
          <w:marLeft w:val="0"/>
          <w:marRight w:val="0"/>
          <w:marTop w:val="0"/>
          <w:marBottom w:val="0"/>
          <w:divBdr>
            <w:top w:val="none" w:sz="0" w:space="0" w:color="auto"/>
            <w:left w:val="none" w:sz="0" w:space="0" w:color="auto"/>
            <w:bottom w:val="none" w:sz="0" w:space="0" w:color="auto"/>
            <w:right w:val="none" w:sz="0" w:space="0" w:color="auto"/>
          </w:divBdr>
        </w:div>
        <w:div w:id="1158039456">
          <w:marLeft w:val="0"/>
          <w:marRight w:val="0"/>
          <w:marTop w:val="0"/>
          <w:marBottom w:val="0"/>
          <w:divBdr>
            <w:top w:val="none" w:sz="0" w:space="0" w:color="auto"/>
            <w:left w:val="none" w:sz="0" w:space="0" w:color="auto"/>
            <w:bottom w:val="none" w:sz="0" w:space="0" w:color="auto"/>
            <w:right w:val="none" w:sz="0" w:space="0" w:color="auto"/>
          </w:divBdr>
        </w:div>
        <w:div w:id="1386026500">
          <w:marLeft w:val="0"/>
          <w:marRight w:val="0"/>
          <w:marTop w:val="0"/>
          <w:marBottom w:val="0"/>
          <w:divBdr>
            <w:top w:val="none" w:sz="0" w:space="0" w:color="auto"/>
            <w:left w:val="none" w:sz="0" w:space="0" w:color="auto"/>
            <w:bottom w:val="none" w:sz="0" w:space="0" w:color="auto"/>
            <w:right w:val="none" w:sz="0" w:space="0" w:color="auto"/>
          </w:divBdr>
        </w:div>
        <w:div w:id="530148704">
          <w:marLeft w:val="0"/>
          <w:marRight w:val="0"/>
          <w:marTop w:val="0"/>
          <w:marBottom w:val="0"/>
          <w:divBdr>
            <w:top w:val="none" w:sz="0" w:space="0" w:color="auto"/>
            <w:left w:val="none" w:sz="0" w:space="0" w:color="auto"/>
            <w:bottom w:val="none" w:sz="0" w:space="0" w:color="auto"/>
            <w:right w:val="none" w:sz="0" w:space="0" w:color="auto"/>
          </w:divBdr>
        </w:div>
        <w:div w:id="891117326">
          <w:marLeft w:val="0"/>
          <w:marRight w:val="0"/>
          <w:marTop w:val="0"/>
          <w:marBottom w:val="0"/>
          <w:divBdr>
            <w:top w:val="none" w:sz="0" w:space="0" w:color="auto"/>
            <w:left w:val="none" w:sz="0" w:space="0" w:color="auto"/>
            <w:bottom w:val="none" w:sz="0" w:space="0" w:color="auto"/>
            <w:right w:val="none" w:sz="0" w:space="0" w:color="auto"/>
          </w:divBdr>
        </w:div>
        <w:div w:id="819427302">
          <w:marLeft w:val="0"/>
          <w:marRight w:val="0"/>
          <w:marTop w:val="0"/>
          <w:marBottom w:val="0"/>
          <w:divBdr>
            <w:top w:val="none" w:sz="0" w:space="0" w:color="auto"/>
            <w:left w:val="none" w:sz="0" w:space="0" w:color="auto"/>
            <w:bottom w:val="none" w:sz="0" w:space="0" w:color="auto"/>
            <w:right w:val="none" w:sz="0" w:space="0" w:color="auto"/>
          </w:divBdr>
        </w:div>
        <w:div w:id="1732729969">
          <w:marLeft w:val="0"/>
          <w:marRight w:val="0"/>
          <w:marTop w:val="0"/>
          <w:marBottom w:val="0"/>
          <w:divBdr>
            <w:top w:val="none" w:sz="0" w:space="0" w:color="auto"/>
            <w:left w:val="none" w:sz="0" w:space="0" w:color="auto"/>
            <w:bottom w:val="none" w:sz="0" w:space="0" w:color="auto"/>
            <w:right w:val="none" w:sz="0" w:space="0" w:color="auto"/>
          </w:divBdr>
        </w:div>
        <w:div w:id="1962153612">
          <w:marLeft w:val="0"/>
          <w:marRight w:val="0"/>
          <w:marTop w:val="0"/>
          <w:marBottom w:val="0"/>
          <w:divBdr>
            <w:top w:val="none" w:sz="0" w:space="0" w:color="auto"/>
            <w:left w:val="none" w:sz="0" w:space="0" w:color="auto"/>
            <w:bottom w:val="none" w:sz="0" w:space="0" w:color="auto"/>
            <w:right w:val="none" w:sz="0" w:space="0" w:color="auto"/>
          </w:divBdr>
        </w:div>
        <w:div w:id="7562891">
          <w:marLeft w:val="0"/>
          <w:marRight w:val="0"/>
          <w:marTop w:val="0"/>
          <w:marBottom w:val="0"/>
          <w:divBdr>
            <w:top w:val="none" w:sz="0" w:space="0" w:color="auto"/>
            <w:left w:val="none" w:sz="0" w:space="0" w:color="auto"/>
            <w:bottom w:val="none" w:sz="0" w:space="0" w:color="auto"/>
            <w:right w:val="none" w:sz="0" w:space="0" w:color="auto"/>
          </w:divBdr>
        </w:div>
        <w:div w:id="357790">
          <w:marLeft w:val="0"/>
          <w:marRight w:val="0"/>
          <w:marTop w:val="0"/>
          <w:marBottom w:val="0"/>
          <w:divBdr>
            <w:top w:val="none" w:sz="0" w:space="0" w:color="auto"/>
            <w:left w:val="none" w:sz="0" w:space="0" w:color="auto"/>
            <w:bottom w:val="none" w:sz="0" w:space="0" w:color="auto"/>
            <w:right w:val="none" w:sz="0" w:space="0" w:color="auto"/>
          </w:divBdr>
        </w:div>
        <w:div w:id="1810853668">
          <w:marLeft w:val="0"/>
          <w:marRight w:val="0"/>
          <w:marTop w:val="0"/>
          <w:marBottom w:val="0"/>
          <w:divBdr>
            <w:top w:val="none" w:sz="0" w:space="0" w:color="auto"/>
            <w:left w:val="none" w:sz="0" w:space="0" w:color="auto"/>
            <w:bottom w:val="none" w:sz="0" w:space="0" w:color="auto"/>
            <w:right w:val="none" w:sz="0" w:space="0" w:color="auto"/>
          </w:divBdr>
        </w:div>
        <w:div w:id="1442263904">
          <w:marLeft w:val="0"/>
          <w:marRight w:val="0"/>
          <w:marTop w:val="0"/>
          <w:marBottom w:val="0"/>
          <w:divBdr>
            <w:top w:val="none" w:sz="0" w:space="0" w:color="auto"/>
            <w:left w:val="none" w:sz="0" w:space="0" w:color="auto"/>
            <w:bottom w:val="none" w:sz="0" w:space="0" w:color="auto"/>
            <w:right w:val="none" w:sz="0" w:space="0" w:color="auto"/>
          </w:divBdr>
        </w:div>
        <w:div w:id="2049447870">
          <w:marLeft w:val="0"/>
          <w:marRight w:val="0"/>
          <w:marTop w:val="0"/>
          <w:marBottom w:val="0"/>
          <w:divBdr>
            <w:top w:val="none" w:sz="0" w:space="0" w:color="auto"/>
            <w:left w:val="none" w:sz="0" w:space="0" w:color="auto"/>
            <w:bottom w:val="none" w:sz="0" w:space="0" w:color="auto"/>
            <w:right w:val="none" w:sz="0" w:space="0" w:color="auto"/>
          </w:divBdr>
        </w:div>
        <w:div w:id="1747725510">
          <w:marLeft w:val="0"/>
          <w:marRight w:val="0"/>
          <w:marTop w:val="0"/>
          <w:marBottom w:val="0"/>
          <w:divBdr>
            <w:top w:val="none" w:sz="0" w:space="0" w:color="auto"/>
            <w:left w:val="none" w:sz="0" w:space="0" w:color="auto"/>
            <w:bottom w:val="none" w:sz="0" w:space="0" w:color="auto"/>
            <w:right w:val="none" w:sz="0" w:space="0" w:color="auto"/>
          </w:divBdr>
        </w:div>
        <w:div w:id="775448618">
          <w:marLeft w:val="0"/>
          <w:marRight w:val="0"/>
          <w:marTop w:val="0"/>
          <w:marBottom w:val="0"/>
          <w:divBdr>
            <w:top w:val="none" w:sz="0" w:space="0" w:color="auto"/>
            <w:left w:val="none" w:sz="0" w:space="0" w:color="auto"/>
            <w:bottom w:val="none" w:sz="0" w:space="0" w:color="auto"/>
            <w:right w:val="none" w:sz="0" w:space="0" w:color="auto"/>
          </w:divBdr>
        </w:div>
        <w:div w:id="772937290">
          <w:marLeft w:val="0"/>
          <w:marRight w:val="0"/>
          <w:marTop w:val="0"/>
          <w:marBottom w:val="0"/>
          <w:divBdr>
            <w:top w:val="none" w:sz="0" w:space="0" w:color="auto"/>
            <w:left w:val="none" w:sz="0" w:space="0" w:color="auto"/>
            <w:bottom w:val="none" w:sz="0" w:space="0" w:color="auto"/>
            <w:right w:val="none" w:sz="0" w:space="0" w:color="auto"/>
          </w:divBdr>
        </w:div>
        <w:div w:id="680163023">
          <w:marLeft w:val="0"/>
          <w:marRight w:val="0"/>
          <w:marTop w:val="0"/>
          <w:marBottom w:val="0"/>
          <w:divBdr>
            <w:top w:val="none" w:sz="0" w:space="0" w:color="auto"/>
            <w:left w:val="none" w:sz="0" w:space="0" w:color="auto"/>
            <w:bottom w:val="none" w:sz="0" w:space="0" w:color="auto"/>
            <w:right w:val="none" w:sz="0" w:space="0" w:color="auto"/>
          </w:divBdr>
        </w:div>
        <w:div w:id="439880695">
          <w:marLeft w:val="0"/>
          <w:marRight w:val="0"/>
          <w:marTop w:val="0"/>
          <w:marBottom w:val="0"/>
          <w:divBdr>
            <w:top w:val="none" w:sz="0" w:space="0" w:color="auto"/>
            <w:left w:val="none" w:sz="0" w:space="0" w:color="auto"/>
            <w:bottom w:val="none" w:sz="0" w:space="0" w:color="auto"/>
            <w:right w:val="none" w:sz="0" w:space="0" w:color="auto"/>
          </w:divBdr>
        </w:div>
        <w:div w:id="204416504">
          <w:marLeft w:val="0"/>
          <w:marRight w:val="0"/>
          <w:marTop w:val="0"/>
          <w:marBottom w:val="0"/>
          <w:divBdr>
            <w:top w:val="none" w:sz="0" w:space="0" w:color="auto"/>
            <w:left w:val="none" w:sz="0" w:space="0" w:color="auto"/>
            <w:bottom w:val="none" w:sz="0" w:space="0" w:color="auto"/>
            <w:right w:val="none" w:sz="0" w:space="0" w:color="auto"/>
          </w:divBdr>
        </w:div>
        <w:div w:id="898134897">
          <w:marLeft w:val="0"/>
          <w:marRight w:val="0"/>
          <w:marTop w:val="0"/>
          <w:marBottom w:val="0"/>
          <w:divBdr>
            <w:top w:val="none" w:sz="0" w:space="0" w:color="auto"/>
            <w:left w:val="none" w:sz="0" w:space="0" w:color="auto"/>
            <w:bottom w:val="none" w:sz="0" w:space="0" w:color="auto"/>
            <w:right w:val="none" w:sz="0" w:space="0" w:color="auto"/>
          </w:divBdr>
        </w:div>
        <w:div w:id="1547448141">
          <w:marLeft w:val="0"/>
          <w:marRight w:val="0"/>
          <w:marTop w:val="0"/>
          <w:marBottom w:val="0"/>
          <w:divBdr>
            <w:top w:val="none" w:sz="0" w:space="0" w:color="auto"/>
            <w:left w:val="none" w:sz="0" w:space="0" w:color="auto"/>
            <w:bottom w:val="none" w:sz="0" w:space="0" w:color="auto"/>
            <w:right w:val="none" w:sz="0" w:space="0" w:color="auto"/>
          </w:divBdr>
        </w:div>
        <w:div w:id="612513950">
          <w:marLeft w:val="0"/>
          <w:marRight w:val="0"/>
          <w:marTop w:val="0"/>
          <w:marBottom w:val="0"/>
          <w:divBdr>
            <w:top w:val="none" w:sz="0" w:space="0" w:color="auto"/>
            <w:left w:val="none" w:sz="0" w:space="0" w:color="auto"/>
            <w:bottom w:val="none" w:sz="0" w:space="0" w:color="auto"/>
            <w:right w:val="none" w:sz="0" w:space="0" w:color="auto"/>
          </w:divBdr>
        </w:div>
        <w:div w:id="328991196">
          <w:marLeft w:val="0"/>
          <w:marRight w:val="0"/>
          <w:marTop w:val="0"/>
          <w:marBottom w:val="0"/>
          <w:divBdr>
            <w:top w:val="none" w:sz="0" w:space="0" w:color="auto"/>
            <w:left w:val="none" w:sz="0" w:space="0" w:color="auto"/>
            <w:bottom w:val="none" w:sz="0" w:space="0" w:color="auto"/>
            <w:right w:val="none" w:sz="0" w:space="0" w:color="auto"/>
          </w:divBdr>
        </w:div>
        <w:div w:id="1835800033">
          <w:marLeft w:val="0"/>
          <w:marRight w:val="0"/>
          <w:marTop w:val="0"/>
          <w:marBottom w:val="0"/>
          <w:divBdr>
            <w:top w:val="none" w:sz="0" w:space="0" w:color="auto"/>
            <w:left w:val="none" w:sz="0" w:space="0" w:color="auto"/>
            <w:bottom w:val="none" w:sz="0" w:space="0" w:color="auto"/>
            <w:right w:val="none" w:sz="0" w:space="0" w:color="auto"/>
          </w:divBdr>
        </w:div>
        <w:div w:id="1644315009">
          <w:marLeft w:val="0"/>
          <w:marRight w:val="0"/>
          <w:marTop w:val="0"/>
          <w:marBottom w:val="0"/>
          <w:divBdr>
            <w:top w:val="none" w:sz="0" w:space="0" w:color="auto"/>
            <w:left w:val="none" w:sz="0" w:space="0" w:color="auto"/>
            <w:bottom w:val="none" w:sz="0" w:space="0" w:color="auto"/>
            <w:right w:val="none" w:sz="0" w:space="0" w:color="auto"/>
          </w:divBdr>
        </w:div>
        <w:div w:id="201483764">
          <w:marLeft w:val="0"/>
          <w:marRight w:val="0"/>
          <w:marTop w:val="0"/>
          <w:marBottom w:val="0"/>
          <w:divBdr>
            <w:top w:val="none" w:sz="0" w:space="0" w:color="auto"/>
            <w:left w:val="none" w:sz="0" w:space="0" w:color="auto"/>
            <w:bottom w:val="none" w:sz="0" w:space="0" w:color="auto"/>
            <w:right w:val="none" w:sz="0" w:space="0" w:color="auto"/>
          </w:divBdr>
        </w:div>
        <w:div w:id="2041662969">
          <w:marLeft w:val="0"/>
          <w:marRight w:val="0"/>
          <w:marTop w:val="0"/>
          <w:marBottom w:val="0"/>
          <w:divBdr>
            <w:top w:val="none" w:sz="0" w:space="0" w:color="auto"/>
            <w:left w:val="none" w:sz="0" w:space="0" w:color="auto"/>
            <w:bottom w:val="none" w:sz="0" w:space="0" w:color="auto"/>
            <w:right w:val="none" w:sz="0" w:space="0" w:color="auto"/>
          </w:divBdr>
        </w:div>
      </w:divsChild>
    </w:div>
    <w:div w:id="1923448576">
      <w:bodyDiv w:val="1"/>
      <w:marLeft w:val="0"/>
      <w:marRight w:val="0"/>
      <w:marTop w:val="0"/>
      <w:marBottom w:val="0"/>
      <w:divBdr>
        <w:top w:val="none" w:sz="0" w:space="0" w:color="auto"/>
        <w:left w:val="none" w:sz="0" w:space="0" w:color="auto"/>
        <w:bottom w:val="none" w:sz="0" w:space="0" w:color="auto"/>
        <w:right w:val="none" w:sz="0" w:space="0" w:color="auto"/>
      </w:divBdr>
    </w:div>
    <w:div w:id="1927610953">
      <w:bodyDiv w:val="1"/>
      <w:marLeft w:val="0"/>
      <w:marRight w:val="0"/>
      <w:marTop w:val="0"/>
      <w:marBottom w:val="0"/>
      <w:divBdr>
        <w:top w:val="none" w:sz="0" w:space="0" w:color="auto"/>
        <w:left w:val="none" w:sz="0" w:space="0" w:color="auto"/>
        <w:bottom w:val="none" w:sz="0" w:space="0" w:color="auto"/>
        <w:right w:val="none" w:sz="0" w:space="0" w:color="auto"/>
      </w:divBdr>
    </w:div>
    <w:div w:id="2022655929">
      <w:bodyDiv w:val="1"/>
      <w:marLeft w:val="0"/>
      <w:marRight w:val="0"/>
      <w:marTop w:val="0"/>
      <w:marBottom w:val="0"/>
      <w:divBdr>
        <w:top w:val="none" w:sz="0" w:space="0" w:color="auto"/>
        <w:left w:val="none" w:sz="0" w:space="0" w:color="auto"/>
        <w:bottom w:val="none" w:sz="0" w:space="0" w:color="auto"/>
        <w:right w:val="none" w:sz="0" w:space="0" w:color="auto"/>
      </w:divBdr>
    </w:div>
    <w:div w:id="2041928415">
      <w:bodyDiv w:val="1"/>
      <w:marLeft w:val="0"/>
      <w:marRight w:val="0"/>
      <w:marTop w:val="0"/>
      <w:marBottom w:val="0"/>
      <w:divBdr>
        <w:top w:val="none" w:sz="0" w:space="0" w:color="auto"/>
        <w:left w:val="none" w:sz="0" w:space="0" w:color="auto"/>
        <w:bottom w:val="none" w:sz="0" w:space="0" w:color="auto"/>
        <w:right w:val="none" w:sz="0" w:space="0" w:color="auto"/>
      </w:divBdr>
    </w:div>
    <w:div w:id="2048144756">
      <w:bodyDiv w:val="1"/>
      <w:marLeft w:val="0"/>
      <w:marRight w:val="0"/>
      <w:marTop w:val="0"/>
      <w:marBottom w:val="0"/>
      <w:divBdr>
        <w:top w:val="none" w:sz="0" w:space="0" w:color="auto"/>
        <w:left w:val="none" w:sz="0" w:space="0" w:color="auto"/>
        <w:bottom w:val="none" w:sz="0" w:space="0" w:color="auto"/>
        <w:right w:val="none" w:sz="0" w:space="0" w:color="auto"/>
      </w:divBdr>
      <w:divsChild>
        <w:div w:id="1586498210">
          <w:marLeft w:val="0"/>
          <w:marRight w:val="0"/>
          <w:marTop w:val="0"/>
          <w:marBottom w:val="0"/>
          <w:divBdr>
            <w:top w:val="none" w:sz="0" w:space="0" w:color="auto"/>
            <w:left w:val="none" w:sz="0" w:space="0" w:color="auto"/>
            <w:bottom w:val="none" w:sz="0" w:space="0" w:color="auto"/>
            <w:right w:val="none" w:sz="0" w:space="0" w:color="auto"/>
          </w:divBdr>
        </w:div>
      </w:divsChild>
    </w:div>
    <w:div w:id="2061857209">
      <w:bodyDiv w:val="1"/>
      <w:marLeft w:val="0"/>
      <w:marRight w:val="0"/>
      <w:marTop w:val="0"/>
      <w:marBottom w:val="0"/>
      <w:divBdr>
        <w:top w:val="none" w:sz="0" w:space="0" w:color="auto"/>
        <w:left w:val="none" w:sz="0" w:space="0" w:color="auto"/>
        <w:bottom w:val="none" w:sz="0" w:space="0" w:color="auto"/>
        <w:right w:val="none" w:sz="0" w:space="0" w:color="auto"/>
      </w:divBdr>
    </w:div>
    <w:div w:id="2126922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hyperlink" Target="https://doi.org/10.32870/cys.v2019i0.7296" TargetMode="External"/><Relationship Id="rId39" Type="http://schemas.openxmlformats.org/officeDocument/2006/relationships/theme" Target="theme/theme1.xml"/><Relationship Id="rId21" Type="http://schemas.openxmlformats.org/officeDocument/2006/relationships/image" Target="media/image9.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orcid.org/0000-0002-2975-7125" TargetMode="External"/><Relationship Id="rId17" Type="http://schemas.openxmlformats.org/officeDocument/2006/relationships/image" Target="media/image5.png"/><Relationship Id="rId25" Type="http://schemas.openxmlformats.org/officeDocument/2006/relationships/hyperlink" Target="https://hbr.org/2011/01/the-six-pillars-of-the-new-inf" TargetMode="External"/><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yperlink" Target="https://doi.org/10.46589/rdiasf.vi37.43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rcid.org/0000-0002-1111-8499" TargetMode="External"/><Relationship Id="rId24" Type="http://schemas.openxmlformats.org/officeDocument/2006/relationships/image" Target="media/image12.png"/><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hyperlink" Target="https://expansion.mx/tecnologia/2021/07/28/el-85-de-las-pymes-usa-redes-sociales-para-vender-en-linea" TargetMode="External"/><Relationship Id="rId36" Type="http://schemas.openxmlformats.org/officeDocument/2006/relationships/header" Target="header3.xml"/><Relationship Id="rId10" Type="http://schemas.openxmlformats.org/officeDocument/2006/relationships/hyperlink" Target="mailto:alrodro1@upv.es" TargetMode="External"/><Relationship Id="rId19" Type="http://schemas.openxmlformats.org/officeDocument/2006/relationships/image" Target="media/image7.png"/><Relationship Id="rId31" Type="http://schemas.openxmlformats.org/officeDocument/2006/relationships/hyperlink" Target="https://www.redalyc.org/articulo.oa?id=423539419008" TargetMode="External"/><Relationship Id="rId4" Type="http://schemas.openxmlformats.org/officeDocument/2006/relationships/settings" Target="settings.xml"/><Relationship Id="rId9" Type="http://schemas.openxmlformats.org/officeDocument/2006/relationships/hyperlink" Target="https://orcid.org/0000-0003-0823-4621"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hyperlink" Target="https://www.frontiersin.org/articles/10.3389/fpsyg.2015.00099/full" TargetMode="External"/><Relationship Id="rId30" Type="http://schemas.openxmlformats.org/officeDocument/2006/relationships/hyperlink" Target="https://doi.org/10.1515/mosr-2019-0005" TargetMode="External"/><Relationship Id="rId35" Type="http://schemas.openxmlformats.org/officeDocument/2006/relationships/footer" Target="footer2.xml"/><Relationship Id="rId8" Type="http://schemas.openxmlformats.org/officeDocument/2006/relationships/hyperlink" Target="https://orcid.org/0000-0002-0380-9513" TargetMode="External"/><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15.png"/></Relationships>
</file>

<file path=word/_rels/footer3.xml.rels><?xml version="1.0" encoding="UTF-8" standalone="yes"?>
<Relationships xmlns="http://schemas.openxmlformats.org/package/2006/relationships"><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Ade16</b:Tag>
    <b:SourceType>JournalArticle</b:SourceType>
    <b:Guid>{31288E86-6A92-4C5B-9328-D5D8BCCB9CA4}</b:Guid>
    <b:LCID>uz-Cyrl-UZ</b:LCID>
    <b:Title>Usability Evaluation of Mobile Access to Institutional Repository</b:Title>
    <b:JournalName>International Journal of Pharmacy &amp; Technology</b:JournalName>
    <b:Year>2016</b:Year>
    <b:Pages>22892-22905</b:Pages>
    <b:Author>
      <b:Author>
        <b:NameList>
          <b:Person>
            <b:Last>Adewumi</b:Last>
            <b:First>Adewole</b:First>
          </b:Person>
          <b:Person>
            <b:Last>Omoregbe</b:Last>
            <b:First>Nicholas</b:First>
          </b:Person>
          <b:Person>
            <b:Last>Misra</b:Last>
            <b:First>Sanjay</b:First>
          </b:Person>
        </b:NameList>
      </b:Author>
    </b:Author>
    <b:RefOrder>1</b:RefOrder>
  </b:Source>
  <b:Source>
    <b:Tag>Bab10</b:Tag>
    <b:SourceType>JournalArticle</b:SourceType>
    <b:Guid>{87741198-BB94-4D60-86B3-B6547536D6C1}</b:Guid>
    <b:LCID>uz-Cyrl-UZ</b:LCID>
    <b:Title>Construcción social de repositorios institucionales: el caso de un repositorio de américa latina y el caribe</b:Title>
    <b:JournalName>Información, cultura y sociedad</b:JournalName>
    <b:Year>2010</b:Year>
    <b:Pages>63-92</b:Pages>
    <b:Author>
      <b:Author>
        <b:NameList>
          <b:Person>
            <b:Last>Babini</b:Last>
            <b:First>Dominique</b:First>
          </b:Person>
          <b:Person>
            <b:Last>González</b:Last>
            <b:First>Jessica</b:First>
          </b:Person>
          <b:Person>
            <b:Last>López</b:Last>
            <b:First>Fernando</b:First>
          </b:Person>
          <b:Person>
            <b:Last>Medici</b:Last>
            <b:First>Flavia</b:First>
          </b:Person>
        </b:NameList>
      </b:Author>
    </b:Author>
    <b:RefOrder>2</b:RefOrder>
  </b:Source>
  <b:Source>
    <b:Tag>Ber13</b:Tag>
    <b:SourceType>JournalArticle</b:SourceType>
    <b:Guid>{D78BFA96-AB2C-4776-BB7A-79854BEFA478}</b:Guid>
    <b:Title>Cómo aplicar árboles de decisión en SPSS</b:Title>
    <b:Pages>65-9</b:Pages>
    <b:Year>2013</b:Year>
    <b:Author>
      <b:Author>
        <b:NameList>
          <b:Person>
            <b:Last>Berlanga</b:Last>
            <b:Middle>Vanesa</b:Middle>
            <b:First>Silvente</b:First>
          </b:Person>
          <b:Person>
            <b:Last>Rubio</b:Last>
            <b:Middle>María José</b:Middle>
            <b:First>Hurtado</b:First>
          </b:Person>
          <b:Person>
            <b:Last>Vilá Baños</b:Last>
            <b:First>Ruth</b:First>
          </b:Person>
        </b:NameList>
      </b:Author>
    </b:Author>
    <b:LCID>uz-Cyrl-UZ</b:LCID>
    <b:JournalName>REIRE Revista d'Innovació i Recerca in Educació</b:JournalName>
    <b:RefOrder>3</b:RefOrder>
  </b:Source>
  <b:Source>
    <b:Tag>Her11</b:Tag>
    <b:SourceType>JournalArticle</b:SourceType>
    <b:Guid>{36D72EBD-87AA-401B-9FC5-6E89AAA967C1}</b:Guid>
    <b:Title>La importancia de la satisfacción del usuario</b:Title>
    <b:JournalName>Documentación de las ciencias de la información</b:JournalName>
    <b:Year>2011</b:Year>
    <b:Pages>349-368</b:Pages>
    <b:Author>
      <b:Author>
        <b:NameList>
          <b:Person>
            <b:Last>Hernández Salazar</b:Last>
            <b:First>Patricia</b:First>
          </b:Person>
        </b:NameList>
      </b:Author>
    </b:Author>
    <b:RefOrder>4</b:RefOrder>
  </b:Source>
  <b:Source>
    <b:Tag>Iri10</b:Tag>
    <b:SourceType>ConferenceProceedings</b:SourceType>
    <b:Guid>{2A431BD4-5BA9-42D0-A06B-836CFC77F285}</b:Guid>
    <b:Title>Satisfacción y Uso del campus virtual UCM: La perspectiva de los estudiantes</b:Title>
    <b:Year>2010</b:Year>
    <b:Pages>1-31</b:Pages>
    <b:Author>
      <b:Author>
        <b:NameList>
          <b:Person>
            <b:Last>Iriondo</b:Last>
            <b:First>Iñaqui</b:First>
          </b:Person>
          <b:Person>
            <b:Last>Vázquez</b:Last>
            <b:First>Elena</b:First>
          </b:Person>
          <b:Person>
            <b:Last>Jiménez</b:Last>
            <b:First>Juan Manuel</b:First>
          </b:Person>
        </b:NameList>
      </b:Author>
    </b:Author>
    <b:LCID>uz-Cyrl-UZ</b:LCID>
    <b:ConferenceName>VI Jornadas de Campus Virtual UCM</b:ConferenceName>
    <b:City>Madrid, España</b:City>
    <b:Publisher>Universidad Complutense de Madrid</b:Publisher>
    <b:RefOrder>5</b:RefOrder>
  </b:Source>
  <b:Source>
    <b:Tag>McK07</b:Tag>
    <b:SourceType>JournalArticle</b:SourceType>
    <b:Guid>{E132DE99-1D1E-4783-805C-A4F82BAA7E32}</b:Guid>
    <b:Title>Institutional Repositories and Their 'Other' Users: Usability Beyond Authors</b:Title>
    <b:JournalName>ARIADNE. Web Magazine for Information Professionals</b:JournalName>
    <b:Year>2007</b:Year>
    <b:Author>
      <b:Author>
        <b:NameList>
          <b:Person>
            <b:Last>McKay</b:Last>
            <b:First>Dana</b:First>
          </b:Person>
        </b:NameList>
      </b:Author>
    </b:Author>
    <b:LCID>uz-Cyrl-UZ</b:LCID>
    <b:RefOrder>6</b:RefOrder>
  </b:Source>
  <b:Source>
    <b:Tag>Pér55</b:Tag>
    <b:SourceType>Book</b:SourceType>
    <b:Guid>{FBA49A52-B948-4E44-B678-9D1D3220A5DA}</b:Guid>
    <b:Title>Minería de daos a través de ejemplos</b:Title>
    <b:Year>2015</b:Year>
    <b:LCID>uz-Cyrl-UZ</b:LCID>
    <b:City>México</b:City>
    <b:Publisher>Alfaomega</b:Publisher>
    <b:Author>
      <b:Author>
        <b:NameList>
          <b:Person>
            <b:Last>Pérez Marqués</b:Last>
            <b:First>María</b:First>
          </b:Person>
        </b:NameList>
      </b:Author>
    </b:Author>
    <b:RefOrder>7</b:RefOrder>
  </b:Source>
  <b:Source>
    <b:Tag>San10</b:Tag>
    <b:SourceType>JournalArticle</b:SourceType>
    <b:Guid>{F90FBD94-BCC4-418F-923D-7C1E8B5EEFCE}</b:Guid>
    <b:LCID>uz-Cyrl-UZ</b:LCID>
    <b:Title>Propuesta de un sistema de actividades docentes para el conocimiento de los repositorios científicos</b:Title>
    <b:JournalName>Ciencias de la Información</b:JournalName>
    <b:Year>2010</b:Year>
    <b:Pages>39-44</b:Pages>
    <b:Author>
      <b:Author>
        <b:NameList>
          <b:Person>
            <b:Last>Santovenia Díaz</b:Last>
            <b:Middle>Ramón</b:Middle>
            <b:First>Juan </b:First>
          </b:Person>
        </b:NameList>
      </b:Author>
    </b:Author>
    <b:RefOrder>8</b:RefOrder>
  </b:Source>
  <b:Source>
    <b:Tag>SON15</b:Tag>
    <b:SourceType>JournalArticle</b:SourceType>
    <b:Guid>{B7ADD941-DB20-4EC3-BE9F-7C4B5220307C}</b:Guid>
    <b:LCID>uz-Cyrl-UZ</b:LCID>
    <b:Title>Decision tree methods: applications for classification and prediction</b:Title>
    <b:JournalName>Shanghai Archives of Psychiatry</b:JournalName>
    <b:Year>2015</b:Year>
    <b:Pages>130-135</b:Pages>
    <b:Author>
      <b:Author>
        <b:NameList>
          <b:Person>
            <b:Last>Song</b:Last>
            <b:First>Yan-yan</b:First>
          </b:Person>
          <b:Person>
            <b:Last>Lu</b:Last>
            <b:First>Ying</b:First>
          </b:Person>
        </b:NameList>
      </b:Author>
    </b:Author>
    <b:RefOrder>9</b:RefOrder>
  </b:Source>
  <b:Source>
    <b:Tag>Vel14</b:Tag>
    <b:SourceType>ConferenceProceedings</b:SourceType>
    <b:Guid>{AE6487F5-39F8-458F-A06F-14F7FFF8831A}</b:Guid>
    <b:LCID>uz-Cyrl-UZ</b:LCID>
    <b:Title>Un estudio de la satisfacción obtenida con el uso de objetos de aprendizaje</b:Title>
    <b:Pages>248-256</b:Pages>
    <b:Year>2014</b:Year>
    <b:ConferenceName>IX Latin American Conference on Learning Objects and Technologies</b:ConferenceName>
    <b:City>Manizales, Colombia</b:City>
    <b:Author>
      <b:Author>
        <b:NameList>
          <b:Person>
            <b:Last>Velázquez</b:Last>
            <b:First>César</b:First>
          </b:Person>
          <b:Person>
            <b:Last>Álvarez</b:Last>
            <b:First>Francisco</b:First>
          </b:Person>
          <b:Person>
            <b:Last>Muñoz</b:Last>
            <b:First>Jaime</b:First>
          </b:Person>
          <b:Person>
            <b:Last>Cardona</b:Last>
            <b:First>Pedro</b:First>
          </b:Person>
          <b:Person>
            <b:Last>Silva</b:Last>
            <b:First>Antonio</b:First>
          </b:Person>
          <b:Person>
            <b:Last>Hernández</b:Last>
            <b:First>Yosly</b:First>
          </b:Person>
          <b:Person>
            <b:Last>Cechinel</b:Last>
            <b:First>Cristian</b:First>
          </b:Person>
        </b:NameList>
      </b:Author>
    </b:Author>
    <b:RefOrder>10</b:RefOrder>
  </b:Source>
  <b:Source>
    <b:Tag>Zik12</b:Tag>
    <b:SourceType>Book</b:SourceType>
    <b:Guid>{E8BE3EBE-3CB6-4678-A207-F8C31149A701}</b:Guid>
    <b:Title>Business Research Methods</b:Title>
    <b:Year>2013</b:Year>
    <b:Publisher>Cengage Learning</b:Publisher>
    <b:Author>
      <b:Author>
        <b:NameList>
          <b:Person>
            <b:Last>Zikmund</b:Last>
            <b:First>William</b:First>
          </b:Person>
          <b:Person>
            <b:Last>Barry</b:Last>
            <b:First>Babin</b:First>
          </b:Person>
          <b:Person>
            <b:Last>Carr</b:Last>
            <b:First>Jon</b:First>
          </b:Person>
          <b:Person>
            <b:Last>Griffin</b:Last>
            <b:First>Mitch</b:First>
          </b:Person>
        </b:NameList>
      </b:Author>
    </b:Author>
    <b:LCID>uz-Cyrl-UZ</b:LCID>
    <b:City>Mason, Ohio, Estados Unidos</b:City>
    <b:RefOrder>11</b:RefOrder>
  </b:Source>
  <b:Source>
    <b:Tag>San</b:Tag>
    <b:SourceType>JournalArticle</b:SourceType>
    <b:Guid>{46B3C05F-D91A-431A-B0BD-7B0C59E3BA29}</b:Guid>
    <b:Title>Motivaciones de empresas turísticas para certificarse en calidad. Evidencia empírica en el Estado de México</b:Title>
    <b:Author>
      <b:Author>
        <b:NameList>
          <b:Person>
            <b:Last>Sanchez-Valdés</b:Last>
            <b:First>Arlen</b:First>
          </b:Person>
          <b:Person>
            <b:Last>Nava-Rogel</b:Last>
            <b:Middle>María</b:Middle>
            <b:First>Rosa</b:First>
          </b:Person>
          <b:Person>
            <b:Last>Delgado-Cruz</b:Last>
            <b:First>Alejandro</b:First>
          </b:Person>
        </b:NameList>
      </b:Author>
    </b:Author>
    <b:JournalName>Revista Venezolana de Gerencia</b:JournalName>
    <b:Year>2021</b:Year>
    <b:Pages>22</b:Pages>
    <b:RefOrder>1</b:RefOrder>
  </b:Source>
  <b:Source>
    <b:Tag>Edi05</b:Tag>
    <b:SourceType>JournalArticle</b:SourceType>
    <b:Guid>{6F4B7C79-A0A7-4B52-8177-F161EA2C96B2}</b:Guid>
    <b:Author>
      <b:Author>
        <b:NameList>
          <b:Person>
            <b:Last>Duque Oliva</b:Last>
            <b:Middle>Jair</b:Middle>
            <b:First>Edison</b:First>
          </b:Person>
        </b:NameList>
      </b:Author>
    </b:Author>
    <b:Title>Revisión del concepto de calidad del servicio y sus modelos</b:Title>
    <b:JournalName>INNOVAR</b:JournalName>
    <b:Year>2005</b:Year>
    <b:Pages>17</b:Pages>
    <b:RefOrder>2</b:RefOrder>
  </b:Source>
  <b:Source>
    <b:Tag>Mor</b:Tag>
    <b:SourceType>JournalArticle</b:SourceType>
    <b:Guid>{58D1EA85-10A5-4DF6-9C08-B358BB244FC4}</b:Guid>
    <b:Title>LA CALIDAD DEL SERVICIO Y LA SATISFACCIÓN DEL CONSUMIDOR</b:Title>
    <b:JournalName>Brasileira de Marketing</b:JournalName>
    <b:Pages>http://www.redalyc.org/articulo.oa?id=471747525008</b:Pages>
    <b:Author>
      <b:Author>
        <b:NameList>
          <b:Person>
            <b:Last>Mora Contreras</b:Last>
            <b:Middle>Enrique</b:Middle>
            <b:First>Cesar</b:First>
          </b:Person>
        </b:NameList>
      </b:Author>
    </b:Author>
    <b:Year>2011</b:Year>
    <b:RefOrder>3</b:RefOrder>
  </b:Source>
  <b:Source>
    <b:Tag>Ric21</b:Tag>
    <b:SourceType>BookSection</b:SourceType>
    <b:Guid>{B7572480-2117-4B81-A7D5-1E51C95D037F}</b:Guid>
    <b:Title>Characteristics of Tourism and Hospitality Marketing</b:Title>
    <b:Year>2021</b:Year>
    <b:Pages>35-52</b:Pages>
    <b:Author>
      <b:BookAuthor>
        <b:NameList>
          <b:Person>
            <b:Last>George</b:Last>
            <b:First>Richard</b:First>
          </b:Person>
        </b:NameList>
      </b:BookAuthor>
      <b:Author>
        <b:NameList>
          <b:Person>
            <b:Last>Richard</b:Last>
            <b:First>George.</b:First>
          </b:Person>
        </b:NameList>
      </b:Author>
    </b:Author>
    <b:BookTitle>Marketing Tourism and Hospitality: Concepts and Cases</b:BookTitle>
    <b:City>Suiza</b:City>
    <b:Publisher>Palgrave MacMillan</b:Publisher>
    <b:RefOrder>4</b:RefOrder>
  </b:Source>
  <b:Source>
    <b:Tag>Fue21</b:Tag>
    <b:SourceType>JournalArticle</b:SourceType>
    <b:Guid>{31A604F3-9F8F-42C3-B778-47AAB0F3014E}</b:Guid>
    <b:Title>Evaluación de las habilidades blandas en la educación superior</b:Title>
    <b:JournalName>Formación Universitaria</b:JournalName>
    <b:Year>2021</b:Year>
    <b:Pages>12</b:Pages>
    <b:Author>
      <b:Author>
        <b:NameList>
          <b:Person>
            <b:Last>Fuentes</b:Last>
            <b:Middle>Y</b:Middle>
            <b:First>Gina</b:First>
          </b:Person>
          <b:Person>
            <b:Last>Moreno-Murcia</b:Last>
            <b:Middle>M</b:Middle>
            <b:First>Luis</b:First>
          </b:Person>
          <b:Person>
            <b:Last>Rincón-Tellez</b:Last>
            <b:Middle>C</b:Middle>
            <b:First>Diana</b:First>
          </b:Person>
          <b:Person>
            <b:Last>Silva-García</b:Last>
            <b:Middle>B</b:Middle>
            <b:First>María</b:First>
          </b:Person>
        </b:NameList>
      </b:Author>
    </b:Author>
    <b:RefOrder>5</b:RefOrder>
  </b:Source>
  <b:Source>
    <b:Tag>Min20</b:Tag>
    <b:SourceType>JournalArticle</b:SourceType>
    <b:Guid>{404C246E-5668-4708-9F68-30FD35C31DE5}</b:Guid>
    <b:Title>Habilidades blandas en la educación y la empresa: Mapeo Sistemático</b:Title>
    <b:Year>2020</b:Year>
    <b:Author>
      <b:Author>
        <b:NameList>
          <b:Person>
            <b:Last>Mina</b:Last>
            <b:First>Marcos</b:First>
            <b:Middle>Antonio Espinoza</b:Middle>
          </b:Person>
        </b:NameList>
      </b:Author>
    </b:Author>
    <b:Pages>https://doi.org/10.35290/rcui.v7n2.2020.245</b:Pages>
    <b:RefOrder>6</b:RefOrder>
  </b:Source>
  <b:Source>
    <b:Tag>Gue19</b:Tag>
    <b:SourceType>JournalArticle</b:SourceType>
    <b:Guid>{7EA32489-41A0-472C-B23F-F77FEADB1498}</b:Guid>
    <b:Author>
      <b:Author>
        <b:NameList>
          <b:Person>
            <b:Last>Guerro-Báez</b:Last>
            <b:First>Sandra</b:First>
            <b:Middle>Patricia</b:Middle>
          </b:Person>
        </b:NameList>
      </b:Author>
    </b:Author>
    <b:Title>Una revisión panorámica al entrenamiento de las habilidades blandas en estudiantes universitarios</b:Title>
    <b:Year>2019</b:Year>
    <b:Pages>https://doi.org/10.1590/2175-35392019016464</b:Pages>
    <b:RefOrder>7</b:RefOrder>
  </b:Source>
  <b:Source>
    <b:Tag>Ped19</b:Tag>
    <b:SourceType>JournalArticle</b:SourceType>
    <b:Guid>{CF8F1932-9DA8-4DFF-BA25-34098FAA467E}</b:Guid>
    <b:Author>
      <b:Author>
        <b:NameList>
          <b:Person>
            <b:Last>Solares</b:Last>
            <b:First>Pedro</b:First>
          </b:Person>
        </b:NameList>
      </b:Author>
    </b:Author>
    <b:Title>Competencias, Conocimientos, Habilidades y Actitudes</b:Title>
    <b:Year>2019</b:Year>
    <b:Pages>https://sg.com.mx/revista/45/competencias-conocimientos-habilidades-y-actitudes</b:Pages>
    <b:RefOrder>8</b:RefOrder>
  </b:Source>
  <b:Source>
    <b:Tag>OCD17</b:Tag>
    <b:SourceType>DocumentFromInternetSite</b:SourceType>
    <b:Guid>{F8978A3E-6955-41C7-AE99-B92E7D98D248}</b:Guid>
    <b:Title>DIAGNÓSTICO DE LA OCDE SOBRE LA ESTRATEGIA DE COMPETENCIAS, DESTREZAS Y HABILIDADES DE MÉXICO</b:Title>
    <b:Year>2017</b:Year>
    <b:Author>
      <b:Author>
        <b:Corporate>OCDE</b:Corporate>
      </b:Author>
    </b:Author>
    <b:URL>https://www.oecd.org/mexico/Diagnostico-de-la-OCDE-sobre-la-Estrategia-de-Competencias-Destrezas-y-Habilidades-de-Mexico-Resumen-Ejecutivo.pdf</b:URL>
    <b:RefOrder>9</b:RefOrder>
  </b:Source>
  <b:Source>
    <b:Tag>Mar19</b:Tag>
    <b:SourceType>JournalArticle</b:SourceType>
    <b:Guid>{A6B2A6B7-6FFA-4B31-A5BC-27DB9C709E97}</b:Guid>
    <b:Author>
      <b:Author>
        <b:NameList>
          <b:Person>
            <b:Last>Gómez-Gamero</b:Last>
            <b:First>María</b:First>
            <b:Middle>E.</b:Middle>
          </b:Person>
        </b:NameList>
      </b:Author>
    </b:Author>
    <b:Title>Las habilidades blandas competencias para el nuevo milenio Soft Skills Competencies for the new Millennium</b:Title>
    <b:Year>2019</b:Year>
    <b:Pages>https://doi.org/10.29057/esa.v6i11</b:Pages>
    <b:RefOrder>10</b:RefOrder>
  </b:Source>
  <b:Source>
    <b:Tag>Ros19</b:Tag>
    <b:SourceType>JournalArticle</b:SourceType>
    <b:Guid>{BDF2E445-AA6A-4C5B-ACB5-894539EFC5A9}</b:Guid>
    <b:Author>
      <b:Author>
        <b:NameList>
          <b:Person>
            <b:Last>Rivas</b:Last>
            <b:Middle>María</b:Middle>
            <b:First>Rosa</b:First>
          </b:Person>
          <b:Person>
            <b:Last>Cardoso</b:Last>
            <b:Middle>Olive</b:Middle>
            <b:First>Edgar</b:First>
          </b:Person>
          <b:Person>
            <b:Last>Cortés</b:Last>
            <b:Middle>Alheli</b:Middle>
            <b:First>Jesica</b:First>
          </b:Person>
        </b:NameList>
      </b:Author>
    </b:Author>
    <b:Title>Propuesta de las competencias profesionales en turismo desde el enfoque del empleador</b:Title>
    <b:Year>2019</b:Year>
    <b:Pages>https://doi.org/10.23913/ride.v9i18.418</b:Pages>
    <b:RefOrder>11</b:RefOrder>
  </b:Source>
  <b:Source>
    <b:Tag>Men19</b:Tag>
    <b:SourceType>JournalArticle</b:SourceType>
    <b:Guid>{E15D89AD-135D-4D72-9664-066E64E2FCB0}</b:Guid>
    <b:Author>
      <b:Author>
        <b:NameList>
          <b:Person>
            <b:Last>Mendoza</b:Last>
            <b:First>Irma</b:First>
            <b:Middle>Milagros Carhuancho</b:Middle>
          </b:Person>
          <b:Person>
            <b:Last>Monteverde</b:Last>
            <b:First>Luis</b:First>
            <b:Middle>Guillermo Sicheri</b:Middle>
          </b:Person>
          <b:Person>
            <b:Last>Labajos</b:Last>
            <b:First>Fernando</b:First>
            <b:Middle>Alexis Nolazco</b:Middle>
          </b:Person>
          <b:Person>
            <b:Last>Tejada</b:Last>
            <b:First>José</b:First>
            <b:Middle>Abel De la Torre</b:Middle>
          </b:Person>
        </b:NameList>
      </b:Author>
    </b:Author>
    <b:Title>Estandarización del cuestionario para medir las habilidades gerenciales en el sector Turismo (HGT)</b:Title>
    <b:Year>2019</b:Year>
    <b:Pages>https://doi.org/10.33890/innova.v4.n3.2019.1013</b:Pages>
    <b:RefOrder>12</b:RefOrder>
  </b:Source>
  <b:Source>
    <b:Tag>Mar18</b:Tag>
    <b:SourceType>JournalArticle</b:SourceType>
    <b:Guid>{BF130A33-5B99-4078-B1B3-C6DE02A76015}</b:Guid>
    <b:Author>
      <b:Author>
        <b:NameList>
          <b:Person>
            <b:Last>Elena Zepeda-Hurtado</b:Last>
            <b:First>María</b:First>
          </b:Person>
          <b:Person>
            <b:Last>Cardoso-Espinosa</b:Last>
            <b:First>Edgar</b:First>
            <b:Middle>Oliver</b:Middle>
          </b:Person>
          <b:Person>
            <b:Last>Rey-Benguría</b:Last>
            <b:First>Carmen</b:First>
          </b:Person>
        </b:NameList>
      </b:Author>
    </b:Author>
    <b:Title>El desarrollo de habilidades blandas en la formación de ingenieros</b:Title>
    <b:Year>2018</b:Year>
    <b:Pages>https://www.redalyc.org/jatsRepo/614/61458265007/html/index.html#redalyc_61458265007_ref1</b:Pages>
    <b:RefOrder>13</b:RefOrder>
  </b:Source>
  <b:Source>
    <b:Tag>Ban17</b:Tag>
    <b:SourceType>DocumentFromInternetSite</b:SourceType>
    <b:Guid>{334C3278-AA63-455D-9D27-6C8AD517C9CE}</b:Guid>
    <b:Author>
      <b:Author>
        <b:Corporate>Banco Interamericano de Desarrollo</b:Corporate>
      </b:Author>
    </b:Author>
    <b:Title>La importancia de las habilidades blandas en las PYMEs</b:Title>
    <b:Year>2017</b:Year>
    <b:Month>septiembre</b:Month>
    <b:URL>https://conexionintal.iadb.org/2017/09/01/la-importancia-de-las-habilidades-blandas-en-las-pymes/</b:URL>
    <b:RefOrder>14</b:RefOrder>
  </b:Source>
  <b:Source>
    <b:Tag>Goo16</b:Tag>
    <b:SourceType>JournalArticle</b:SourceType>
    <b:Guid>{7F4C194D-027B-480A-9B7A-67AE63199039}</b:Guid>
    <b:Author>
      <b:Author>
        <b:NameList>
          <b:Person>
            <b:Last>Goodspeed</b:Last>
            <b:First>Tamara</b:First>
            <b:Middle>Ortega</b:Middle>
          </b:Person>
        </b:NameList>
      </b:Author>
    </b:Author>
    <b:Title>Desenredando la conversación sobre habilidades blandas</b:Title>
    <b:Year>2016</b:Year>
    <b:Pages>https://www.thedialogue.org/wp-content/uploads/2016/05/Soft-Skills-InDesign-Spanish-v4.pdf</b:Pages>
    <b:RefOrder>15</b:RefOrder>
  </b:Source>
  <b:Source>
    <b:Tag>Mar16</b:Tag>
    <b:SourceType>JournalArticle</b:SourceType>
    <b:Guid>{5578A07D-288A-4A70-80D3-19E56581B979}</b:Guid>
    <b:Author>
      <b:Author>
        <b:NameList>
          <b:Person>
            <b:Last>Maya</b:Last>
            <b:First>María</b:First>
            <b:Middle>D. Tito</b:Middle>
          </b:Person>
          <b:Person>
            <b:Last>Orellana</b:Last>
            <b:First>Bill</b:First>
            <b:Middle>Serrano</b:Middle>
          </b:Person>
        </b:NameList>
      </b:Author>
    </b:Author>
    <b:Title>Desarrollo de soft skills una alternativa a la escasez de talento humano</b:Title>
    <b:Year>2016</b:Year>
    <b:Pages>https://doi.org/10.33890/innova.v1.12.2016.81</b:Pages>
    <b:RefOrder>16</b:RefOrder>
  </b:Source>
  <b:Source>
    <b:Tag>Edu19</b:Tag>
    <b:SourceType>JournalArticle</b:SourceType>
    <b:Guid>{74287358-4590-4080-92FF-CB58BEA14964}</b:Guid>
    <b:Author>
      <b:Author>
        <b:NameList>
          <b:Person>
            <b:Last>Araya-Fernández</b:Last>
            <b:First>Eduardo</b:First>
          </b:Person>
          <b:Person>
            <b:Last>Garita-González2</b:Last>
            <b:First>Gabriela</b:First>
          </b:Person>
        </b:NameList>
      </b:Author>
    </b:Author>
    <b:Title>Propuesta para el fortalecimiento de habilidades blandas y complementarias, y su impacto en el currículo TIC desde una perspectiva laboral, profesional y de gestión académica</b:Title>
    <b:Year>2019</b:Year>
    <b:Pages>http://dx.doi.org/10.22458/caes.v10i2.1907</b:Pages>
    <b:RefOrder>17</b:RefOrder>
  </b:Source>
  <b:Source>
    <b:Tag>Mar191</b:Tag>
    <b:SourceType>JournalArticle</b:SourceType>
    <b:Guid>{254B4E31-7665-4B19-BC39-0F8FAE799FDB}</b:Guid>
    <b:Author>
      <b:Author>
        <b:NameList>
          <b:Person>
            <b:Last>Graciana</b:Last>
            <b:First>María</b:First>
            <b:Middle>F. Prada</b:Middle>
          </b:Person>
          <b:Person>
            <b:Last>Urzúa</b:Last>
            <b:First>Rucci</b:First>
            <b:Middle>Sergio</b:Middle>
          </b:Person>
        </b:NameList>
      </b:Author>
    </b:Author>
    <b:Title>Training, Soft Skills and Productivity: Evidence from a F ield E xperiment in Retail </b:Title>
    <b:Year>2019</b:Year>
    <b:Pages>http://dx.doi.org/10.18235/0001714</b:Pages>
    <b:RefOrder>18</b:RefOrder>
  </b:Source>
  <b:Source>
    <b:Tag>Vân19</b:Tag>
    <b:SourceType>JournalArticle</b:SourceType>
    <b:Guid>{A734CBC2-0CC9-43AA-AB17-A84DBDBF8F50}</b:Guid>
    <b:Author>
      <b:Author>
        <b:NameList>
          <b:Person>
            <b:Last>Costa</b:Last>
            <b:First>Vânia</b:First>
          </b:Person>
          <b:Person>
            <b:Last>Moura</b:Last>
            <b:First>Andreia</b:First>
          </b:Person>
        </b:NameList>
      </b:Author>
    </b:Author>
    <b:Title>Habilidades blandas para el desarrollo sostenible en el turismo: la experiencia búlgara</b:Title>
    <b:Year>2019</b:Year>
    <b:Pages>10.14207 / ejsd.2019.v8n2p57</b:Pages>
    <b:RefOrder>19</b:RefOrder>
  </b:Source>
  <b:Source>
    <b:Tag>Ger17</b:Tag>
    <b:SourceType>JournalArticle</b:SourceType>
    <b:Guid>{D015CD81-5BBD-44EB-ABE2-09C094935BC2}</b:Guid>
    <b:Title>Habilidades gerenciales en sistemas de gestión de la calidad en empresas turísticas</b:Title>
    <b:Year>2017</b:Year>
    <b:Pages>https://doi.org/10.20983/Novarua.2017.14.4</b:Pages>
    <b:Author>
      <b:Author>
        <b:NameList>
          <b:Person>
            <b:Last>Góngora</b:Last>
            <b:First>Gertrudis</b:First>
            <b:Middle>Yukary Rodríguez</b:Middle>
          </b:Person>
          <b:Person>
            <b:Last>Quintal</b:Last>
            <b:First>Magdalena</b:First>
            <b:Middle>de la Cruz Escamilla</b:Middle>
          </b:Person>
          <b:Person>
            <b:Last>Ley</b:Last>
            <b:First>María</b:First>
            <b:Middle>Guadalupe Centeno</b:Middle>
          </b:Person>
        </b:NameList>
      </b:Author>
    </b:Author>
    <b:RefOrder>20</b:RefOrder>
  </b:Source>
</b:Sources>
</file>

<file path=customXml/itemProps1.xml><?xml version="1.0" encoding="utf-8"?>
<ds:datastoreItem xmlns:ds="http://schemas.openxmlformats.org/officeDocument/2006/customXml" ds:itemID="{2EAC7A5F-81F2-4249-9EA4-B176DCACC5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7951</Words>
  <Characters>43731</Characters>
  <Application>Microsoft Office Word</Application>
  <DocSecurity>0</DocSecurity>
  <Lines>364</Lines>
  <Paragraphs>103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LinksUpToDate>false</LinksUpToDate>
  <CharactersWithSpaces>51579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2023-10-26T05:31:00Z</dcterms:created>
  <dcterms:modified xsi:type="dcterms:W3CDTF">2024-06-21T20:53:00Z</dcterms:modified>
</cp:coreProperties>
</file>