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596B0" w14:textId="593FA088" w:rsidR="00146FE2" w:rsidRPr="00324654" w:rsidRDefault="00A16CBF" w:rsidP="00BD18CB">
      <w:pPr>
        <w:spacing w:before="240" w:line="360" w:lineRule="auto"/>
        <w:jc w:val="right"/>
        <w:rPr>
          <w:rFonts w:ascii="Times New Roman" w:hAnsi="Times New Roman"/>
          <w:b/>
          <w:bCs/>
          <w:i/>
          <w:iCs/>
          <w:sz w:val="24"/>
          <w:szCs w:val="24"/>
        </w:rPr>
      </w:pPr>
      <w:r w:rsidRPr="00A16CBF">
        <w:rPr>
          <w:rFonts w:ascii="Times New Roman" w:hAnsi="Times New Roman"/>
          <w:b/>
          <w:bCs/>
          <w:i/>
          <w:iCs/>
          <w:sz w:val="24"/>
          <w:szCs w:val="24"/>
        </w:rPr>
        <w:t>https://doi.org/10.23913/ride.v14i27.1680</w:t>
      </w:r>
    </w:p>
    <w:p w14:paraId="54A6DE73" w14:textId="7B6BB4D7" w:rsidR="00BD18CB" w:rsidRPr="00324654" w:rsidRDefault="00BD18CB" w:rsidP="00BD18CB">
      <w:pPr>
        <w:spacing w:before="240" w:line="360" w:lineRule="auto"/>
        <w:jc w:val="right"/>
        <w:rPr>
          <w:rFonts w:ascii="Times New Roman" w:eastAsia="Times New Roman" w:hAnsi="Times New Roman" w:cs="Times New Roman"/>
          <w:b/>
          <w:sz w:val="36"/>
          <w:szCs w:val="36"/>
        </w:rPr>
      </w:pPr>
      <w:r w:rsidRPr="00324654">
        <w:rPr>
          <w:rFonts w:ascii="Times New Roman" w:hAnsi="Times New Roman"/>
          <w:b/>
          <w:bCs/>
          <w:i/>
          <w:iCs/>
          <w:sz w:val="24"/>
          <w:szCs w:val="24"/>
        </w:rPr>
        <w:t>Artículos científicos</w:t>
      </w:r>
    </w:p>
    <w:p w14:paraId="0E09AC38" w14:textId="479DCAD9" w:rsidR="00AF0719" w:rsidRPr="00146FE2" w:rsidRDefault="0021058A" w:rsidP="00BD18CB">
      <w:pPr>
        <w:spacing w:after="0" w:line="276" w:lineRule="auto"/>
        <w:jc w:val="right"/>
        <w:rPr>
          <w:rFonts w:ascii="Calibri" w:hAnsi="Calibri" w:cs="Times New Roman"/>
          <w:b/>
          <w:bCs/>
          <w:sz w:val="32"/>
          <w:szCs w:val="32"/>
        </w:rPr>
      </w:pPr>
      <w:r w:rsidRPr="00146FE2">
        <w:rPr>
          <w:rFonts w:ascii="Calibri" w:hAnsi="Calibri" w:cs="Times New Roman"/>
          <w:b/>
          <w:bCs/>
          <w:sz w:val="32"/>
          <w:szCs w:val="32"/>
        </w:rPr>
        <w:t>Competencias</w:t>
      </w:r>
      <w:r w:rsidR="004606A2" w:rsidRPr="00146FE2">
        <w:rPr>
          <w:rFonts w:ascii="Calibri" w:hAnsi="Calibri" w:cs="Times New Roman"/>
          <w:b/>
          <w:bCs/>
          <w:sz w:val="32"/>
          <w:szCs w:val="32"/>
        </w:rPr>
        <w:t xml:space="preserve"> administrativas y de gestión en la práctica odontológica</w:t>
      </w:r>
    </w:p>
    <w:p w14:paraId="59F70907" w14:textId="77777777" w:rsidR="00BD18CB" w:rsidRPr="00324654" w:rsidRDefault="00BD18CB" w:rsidP="00BD18CB">
      <w:pPr>
        <w:spacing w:after="0" w:line="276" w:lineRule="auto"/>
        <w:jc w:val="right"/>
        <w:rPr>
          <w:rFonts w:ascii="Calibri" w:hAnsi="Calibri" w:cs="Times New Roman"/>
          <w:b/>
          <w:bCs/>
          <w:sz w:val="24"/>
          <w:szCs w:val="24"/>
        </w:rPr>
      </w:pPr>
    </w:p>
    <w:p w14:paraId="3644D083" w14:textId="1250FB72" w:rsidR="00B4573D" w:rsidRPr="00146FE2" w:rsidRDefault="00B4573D" w:rsidP="00B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Times New Roman"/>
          <w:b/>
          <w:bCs/>
          <w:i/>
          <w:iCs/>
          <w:color w:val="202124"/>
          <w:sz w:val="28"/>
          <w:szCs w:val="28"/>
          <w:lang w:val="en" w:eastAsia="es-US"/>
        </w:rPr>
      </w:pPr>
      <w:r w:rsidRPr="00146FE2">
        <w:rPr>
          <w:rFonts w:ascii="Calibri" w:eastAsia="Times New Roman" w:hAnsi="Calibri" w:cs="Times New Roman"/>
          <w:b/>
          <w:bCs/>
          <w:i/>
          <w:iCs/>
          <w:color w:val="202124"/>
          <w:sz w:val="28"/>
          <w:szCs w:val="28"/>
          <w:lang w:val="en" w:eastAsia="es-US"/>
        </w:rPr>
        <w:t>Administrative and management skills in dental practice</w:t>
      </w:r>
    </w:p>
    <w:p w14:paraId="1217F092" w14:textId="77777777" w:rsidR="00BD18CB" w:rsidRPr="00324654" w:rsidRDefault="00BD18CB" w:rsidP="00B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Times New Roman"/>
          <w:b/>
          <w:bCs/>
          <w:i/>
          <w:iCs/>
          <w:color w:val="202124"/>
          <w:sz w:val="24"/>
          <w:szCs w:val="24"/>
          <w:lang w:val="en" w:eastAsia="es-US"/>
        </w:rPr>
      </w:pPr>
    </w:p>
    <w:p w14:paraId="40457A82" w14:textId="0708AB83" w:rsidR="00BD18CB" w:rsidRPr="00146FE2" w:rsidRDefault="00BD18CB" w:rsidP="00BD1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Times New Roman" w:eastAsia="Times New Roman" w:hAnsi="Times New Roman" w:cs="Times New Roman"/>
          <w:b/>
          <w:bCs/>
          <w:i/>
          <w:iCs/>
          <w:color w:val="202124"/>
          <w:sz w:val="28"/>
          <w:szCs w:val="28"/>
          <w:lang w:val="es-US" w:eastAsia="es-US"/>
        </w:rPr>
      </w:pPr>
      <w:r w:rsidRPr="00146FE2">
        <w:rPr>
          <w:rFonts w:ascii="Calibri" w:eastAsia="Times New Roman" w:hAnsi="Calibri" w:cs="Times New Roman"/>
          <w:b/>
          <w:bCs/>
          <w:i/>
          <w:iCs/>
          <w:color w:val="202124"/>
          <w:sz w:val="28"/>
          <w:szCs w:val="28"/>
          <w:lang w:val="es-US" w:eastAsia="es-US"/>
        </w:rPr>
        <w:t xml:space="preserve">Habilidades administrativas e </w:t>
      </w:r>
      <w:proofErr w:type="spellStart"/>
      <w:r w:rsidRPr="00146FE2">
        <w:rPr>
          <w:rFonts w:ascii="Calibri" w:eastAsia="Times New Roman" w:hAnsi="Calibri" w:cs="Times New Roman"/>
          <w:b/>
          <w:bCs/>
          <w:i/>
          <w:iCs/>
          <w:color w:val="202124"/>
          <w:sz w:val="28"/>
          <w:szCs w:val="28"/>
          <w:lang w:val="es-US" w:eastAsia="es-US"/>
        </w:rPr>
        <w:t>gerenciais</w:t>
      </w:r>
      <w:proofErr w:type="spellEnd"/>
      <w:r w:rsidRPr="00146FE2">
        <w:rPr>
          <w:rFonts w:ascii="Calibri" w:eastAsia="Times New Roman" w:hAnsi="Calibri" w:cs="Times New Roman"/>
          <w:b/>
          <w:bCs/>
          <w:i/>
          <w:iCs/>
          <w:color w:val="202124"/>
          <w:sz w:val="28"/>
          <w:szCs w:val="28"/>
          <w:lang w:val="es-US" w:eastAsia="es-US"/>
        </w:rPr>
        <w:t xml:space="preserve"> </w:t>
      </w:r>
      <w:proofErr w:type="spellStart"/>
      <w:r w:rsidRPr="00146FE2">
        <w:rPr>
          <w:rFonts w:ascii="Calibri" w:eastAsia="Times New Roman" w:hAnsi="Calibri" w:cs="Times New Roman"/>
          <w:b/>
          <w:bCs/>
          <w:i/>
          <w:iCs/>
          <w:color w:val="202124"/>
          <w:sz w:val="28"/>
          <w:szCs w:val="28"/>
          <w:lang w:val="es-US" w:eastAsia="es-US"/>
        </w:rPr>
        <w:t>na</w:t>
      </w:r>
      <w:proofErr w:type="spellEnd"/>
      <w:r w:rsidRPr="00146FE2">
        <w:rPr>
          <w:rFonts w:ascii="Calibri" w:eastAsia="Times New Roman" w:hAnsi="Calibri" w:cs="Times New Roman"/>
          <w:b/>
          <w:bCs/>
          <w:i/>
          <w:iCs/>
          <w:color w:val="202124"/>
          <w:sz w:val="28"/>
          <w:szCs w:val="28"/>
          <w:lang w:val="es-US" w:eastAsia="es-US"/>
        </w:rPr>
        <w:t xml:space="preserve"> </w:t>
      </w:r>
      <w:proofErr w:type="spellStart"/>
      <w:r w:rsidRPr="00146FE2">
        <w:rPr>
          <w:rFonts w:ascii="Calibri" w:eastAsia="Times New Roman" w:hAnsi="Calibri" w:cs="Times New Roman"/>
          <w:b/>
          <w:bCs/>
          <w:i/>
          <w:iCs/>
          <w:color w:val="202124"/>
          <w:sz w:val="28"/>
          <w:szCs w:val="28"/>
          <w:lang w:val="es-US" w:eastAsia="es-US"/>
        </w:rPr>
        <w:t>prática</w:t>
      </w:r>
      <w:proofErr w:type="spellEnd"/>
      <w:r w:rsidRPr="00146FE2">
        <w:rPr>
          <w:rFonts w:ascii="Calibri" w:eastAsia="Times New Roman" w:hAnsi="Calibri" w:cs="Times New Roman"/>
          <w:b/>
          <w:bCs/>
          <w:i/>
          <w:iCs/>
          <w:color w:val="202124"/>
          <w:sz w:val="28"/>
          <w:szCs w:val="28"/>
          <w:lang w:val="es-US" w:eastAsia="es-US"/>
        </w:rPr>
        <w:t xml:space="preserve"> odontológica</w:t>
      </w:r>
    </w:p>
    <w:p w14:paraId="39BCE7F2" w14:textId="78CB6698" w:rsidR="00AF0719" w:rsidRPr="001D267A" w:rsidRDefault="00AF0719" w:rsidP="00BD18CB">
      <w:pPr>
        <w:spacing w:after="0" w:line="360" w:lineRule="auto"/>
        <w:contextualSpacing/>
        <w:jc w:val="right"/>
        <w:rPr>
          <w:rFonts w:ascii="Times New Roman" w:hAnsi="Times New Roman" w:cs="Times New Roman"/>
          <w:sz w:val="24"/>
          <w:szCs w:val="24"/>
        </w:rPr>
      </w:pPr>
    </w:p>
    <w:p w14:paraId="45CAC0F5" w14:textId="77777777" w:rsidR="00BD18CB" w:rsidRPr="004B57ED" w:rsidRDefault="00BD18CB" w:rsidP="00BD18CB">
      <w:pPr>
        <w:spacing w:after="0" w:line="276" w:lineRule="auto"/>
        <w:contextualSpacing/>
        <w:jc w:val="right"/>
        <w:rPr>
          <w:rFonts w:ascii="Calibri" w:hAnsi="Calibri" w:cs="Times New Roman"/>
          <w:b/>
          <w:sz w:val="24"/>
          <w:szCs w:val="24"/>
        </w:rPr>
      </w:pPr>
      <w:r w:rsidRPr="004B57ED">
        <w:rPr>
          <w:rFonts w:ascii="Calibri" w:hAnsi="Calibri" w:cs="Times New Roman"/>
          <w:b/>
          <w:sz w:val="24"/>
          <w:szCs w:val="24"/>
        </w:rPr>
        <w:t>Manuel Higinio Morales García</w:t>
      </w:r>
    </w:p>
    <w:p w14:paraId="70036431" w14:textId="23E04155" w:rsidR="00BD18CB" w:rsidRPr="00BD18CB" w:rsidRDefault="00AF0719"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 xml:space="preserve">Universidad Juárez </w:t>
      </w:r>
      <w:r w:rsidR="008F53F3" w:rsidRPr="00BD18CB">
        <w:rPr>
          <w:rFonts w:ascii="Times New Roman" w:hAnsi="Times New Roman" w:cs="Times New Roman"/>
          <w:sz w:val="24"/>
          <w:szCs w:val="24"/>
        </w:rPr>
        <w:t>A</w:t>
      </w:r>
      <w:r w:rsidRPr="00BD18CB">
        <w:rPr>
          <w:rFonts w:ascii="Times New Roman" w:hAnsi="Times New Roman" w:cs="Times New Roman"/>
          <w:sz w:val="24"/>
          <w:szCs w:val="24"/>
        </w:rPr>
        <w:t xml:space="preserve">utónoma de </w:t>
      </w:r>
      <w:r w:rsidRPr="00324654">
        <w:rPr>
          <w:rFonts w:ascii="Times New Roman" w:eastAsia="Times New Roman" w:hAnsi="Times New Roman" w:cs="Times New Roman"/>
          <w:sz w:val="24"/>
          <w:szCs w:val="24"/>
          <w:lang w:val="es-ES"/>
        </w:rPr>
        <w:t>Tabasco</w:t>
      </w:r>
      <w:r w:rsidR="004B57ED" w:rsidRPr="00324654">
        <w:rPr>
          <w:rFonts w:ascii="Times New Roman" w:eastAsia="Times New Roman" w:hAnsi="Times New Roman" w:cs="Times New Roman"/>
          <w:sz w:val="24"/>
          <w:szCs w:val="24"/>
          <w:lang w:val="es-ES"/>
        </w:rPr>
        <w:t>, México</w:t>
      </w:r>
      <w:r w:rsidR="00BD18CB" w:rsidRPr="00BD18CB">
        <w:rPr>
          <w:rFonts w:ascii="Times New Roman" w:hAnsi="Times New Roman" w:cs="Times New Roman"/>
          <w:sz w:val="24"/>
          <w:szCs w:val="24"/>
        </w:rPr>
        <w:t xml:space="preserve"> </w:t>
      </w:r>
    </w:p>
    <w:p w14:paraId="4FB63602" w14:textId="76C546D9" w:rsidR="00BD18CB" w:rsidRPr="00A16CBF" w:rsidRDefault="00000000" w:rsidP="00BD18CB">
      <w:pPr>
        <w:spacing w:after="0" w:line="276" w:lineRule="auto"/>
        <w:contextualSpacing/>
        <w:jc w:val="right"/>
        <w:rPr>
          <w:rFonts w:cstheme="minorHAnsi"/>
          <w:color w:val="FF0000"/>
          <w:sz w:val="24"/>
          <w:szCs w:val="24"/>
        </w:rPr>
      </w:pPr>
      <w:hyperlink r:id="rId8" w:history="1">
        <w:r w:rsidR="00263C25" w:rsidRPr="00A16CBF">
          <w:rPr>
            <w:rFonts w:cstheme="minorHAnsi"/>
            <w:color w:val="FF0000"/>
            <w:sz w:val="24"/>
            <w:szCs w:val="24"/>
          </w:rPr>
          <w:t>marketingsocialmx@hotmail.com</w:t>
        </w:r>
      </w:hyperlink>
      <w:r w:rsidR="00974517" w:rsidRPr="00A16CBF">
        <w:rPr>
          <w:rFonts w:cstheme="minorHAnsi"/>
          <w:color w:val="FF0000"/>
          <w:sz w:val="24"/>
          <w:szCs w:val="24"/>
        </w:rPr>
        <w:t xml:space="preserve"> </w:t>
      </w:r>
    </w:p>
    <w:p w14:paraId="02AC2DE1" w14:textId="333C6668" w:rsidR="00BD18CB" w:rsidRPr="00BD18CB" w:rsidRDefault="00263C25"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https://orcid.org/</w:t>
      </w:r>
      <w:r w:rsidR="00355FBB" w:rsidRPr="00BD18CB">
        <w:rPr>
          <w:rFonts w:ascii="Times New Roman" w:hAnsi="Times New Roman" w:cs="Times New Roman"/>
          <w:sz w:val="24"/>
          <w:szCs w:val="24"/>
        </w:rPr>
        <w:t>0000-0003-2560-6300</w:t>
      </w:r>
    </w:p>
    <w:p w14:paraId="2A898925" w14:textId="77777777" w:rsidR="00BD18CB" w:rsidRPr="00BD18CB" w:rsidRDefault="00BD18CB" w:rsidP="00BD18CB">
      <w:pPr>
        <w:pStyle w:val="Prrafodelista"/>
        <w:spacing w:after="0" w:line="276" w:lineRule="auto"/>
        <w:jc w:val="right"/>
        <w:rPr>
          <w:rFonts w:ascii="Times New Roman" w:hAnsi="Times New Roman" w:cs="Times New Roman"/>
          <w:sz w:val="24"/>
          <w:szCs w:val="24"/>
        </w:rPr>
      </w:pPr>
    </w:p>
    <w:p w14:paraId="20D13E55" w14:textId="77777777" w:rsidR="00BD18CB" w:rsidRPr="004B57ED" w:rsidRDefault="00BD18CB" w:rsidP="00BD18CB">
      <w:pPr>
        <w:spacing w:after="0" w:line="276" w:lineRule="auto"/>
        <w:contextualSpacing/>
        <w:jc w:val="right"/>
        <w:rPr>
          <w:rFonts w:ascii="Calibri" w:hAnsi="Calibri" w:cs="Times New Roman"/>
          <w:b/>
          <w:sz w:val="24"/>
          <w:szCs w:val="24"/>
        </w:rPr>
      </w:pPr>
      <w:r w:rsidRPr="004B57ED">
        <w:rPr>
          <w:rFonts w:ascii="Calibri" w:hAnsi="Calibri" w:cs="Times New Roman"/>
          <w:b/>
          <w:sz w:val="24"/>
          <w:szCs w:val="24"/>
        </w:rPr>
        <w:t>Reyna Felipe López</w:t>
      </w:r>
    </w:p>
    <w:p w14:paraId="076554E6" w14:textId="32B58977" w:rsidR="00BD18CB" w:rsidRPr="00BD18CB" w:rsidRDefault="00B55C90"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 xml:space="preserve">Universidad del Papaloapan, </w:t>
      </w:r>
      <w:r w:rsidR="00324654">
        <w:rPr>
          <w:rFonts w:ascii="Times New Roman" w:hAnsi="Times New Roman" w:cs="Times New Roman"/>
          <w:sz w:val="24"/>
          <w:szCs w:val="24"/>
        </w:rPr>
        <w:t>C</w:t>
      </w:r>
      <w:r w:rsidRPr="00BD18CB">
        <w:rPr>
          <w:rFonts w:ascii="Times New Roman" w:hAnsi="Times New Roman" w:cs="Times New Roman"/>
          <w:sz w:val="24"/>
          <w:szCs w:val="24"/>
        </w:rPr>
        <w:t xml:space="preserve">ampus </w:t>
      </w:r>
      <w:r w:rsidRPr="00324654">
        <w:rPr>
          <w:rFonts w:ascii="Times New Roman" w:eastAsia="Times New Roman" w:hAnsi="Times New Roman" w:cs="Times New Roman"/>
          <w:sz w:val="24"/>
          <w:szCs w:val="24"/>
          <w:lang w:val="es-ES"/>
        </w:rPr>
        <w:t>Tuxtepec</w:t>
      </w:r>
      <w:r w:rsidR="004B57ED" w:rsidRPr="00324654">
        <w:rPr>
          <w:rFonts w:ascii="Times New Roman" w:eastAsia="Times New Roman" w:hAnsi="Times New Roman" w:cs="Times New Roman"/>
          <w:sz w:val="24"/>
          <w:szCs w:val="24"/>
          <w:lang w:val="es-ES"/>
        </w:rPr>
        <w:t>, México</w:t>
      </w:r>
    </w:p>
    <w:p w14:paraId="5D5335FC" w14:textId="4F033D13" w:rsidR="00BD18CB" w:rsidRPr="00A16CBF" w:rsidRDefault="00BD18CB" w:rsidP="00BD18CB">
      <w:pPr>
        <w:spacing w:after="0" w:line="276" w:lineRule="auto"/>
        <w:contextualSpacing/>
        <w:jc w:val="right"/>
        <w:rPr>
          <w:rFonts w:cstheme="minorHAnsi"/>
          <w:color w:val="FF0000"/>
          <w:sz w:val="24"/>
          <w:szCs w:val="24"/>
        </w:rPr>
      </w:pPr>
      <w:r w:rsidRPr="00A16CBF">
        <w:rPr>
          <w:rFonts w:cstheme="minorHAnsi"/>
          <w:color w:val="FF0000"/>
          <w:sz w:val="24"/>
          <w:szCs w:val="24"/>
        </w:rPr>
        <w:t>felipe_rfl@hotmail.com</w:t>
      </w:r>
    </w:p>
    <w:p w14:paraId="6A9BEC40" w14:textId="242ED209" w:rsidR="00AF0719" w:rsidRPr="00BD18CB" w:rsidRDefault="00355FBB"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 xml:space="preserve"> </w:t>
      </w:r>
      <w:r w:rsidR="00263C25" w:rsidRPr="00BD18CB">
        <w:rPr>
          <w:rFonts w:ascii="Times New Roman" w:hAnsi="Times New Roman" w:cs="Times New Roman"/>
          <w:sz w:val="24"/>
          <w:szCs w:val="24"/>
        </w:rPr>
        <w:t>https://orcid.org/</w:t>
      </w:r>
      <w:r w:rsidRPr="00BD18CB">
        <w:rPr>
          <w:rFonts w:ascii="Times New Roman" w:hAnsi="Times New Roman" w:cs="Times New Roman"/>
          <w:sz w:val="24"/>
          <w:szCs w:val="24"/>
        </w:rPr>
        <w:t>0000-0002-0553-0372</w:t>
      </w:r>
    </w:p>
    <w:p w14:paraId="5067BA8A" w14:textId="77777777" w:rsidR="00BD18CB" w:rsidRPr="00BD18CB" w:rsidRDefault="00BD18CB" w:rsidP="00BD18CB">
      <w:pPr>
        <w:pStyle w:val="Prrafodelista"/>
        <w:spacing w:after="0" w:line="276" w:lineRule="auto"/>
        <w:jc w:val="right"/>
        <w:rPr>
          <w:rFonts w:ascii="Times New Roman" w:hAnsi="Times New Roman" w:cs="Times New Roman"/>
          <w:sz w:val="24"/>
          <w:szCs w:val="24"/>
        </w:rPr>
      </w:pPr>
    </w:p>
    <w:p w14:paraId="1D262249" w14:textId="77777777" w:rsidR="00BD18CB" w:rsidRPr="004B57ED" w:rsidRDefault="00BD18CB" w:rsidP="00BD18CB">
      <w:pPr>
        <w:spacing w:after="0" w:line="276" w:lineRule="auto"/>
        <w:contextualSpacing/>
        <w:jc w:val="right"/>
        <w:rPr>
          <w:rFonts w:ascii="Calibri" w:hAnsi="Calibri" w:cs="Times New Roman"/>
          <w:b/>
          <w:sz w:val="24"/>
          <w:szCs w:val="24"/>
        </w:rPr>
      </w:pPr>
      <w:r w:rsidRPr="004B57ED">
        <w:rPr>
          <w:rFonts w:ascii="Calibri" w:hAnsi="Calibri" w:cs="Times New Roman"/>
          <w:b/>
          <w:sz w:val="24"/>
          <w:szCs w:val="24"/>
        </w:rPr>
        <w:t>Miguel Ángel López Alvarado</w:t>
      </w:r>
    </w:p>
    <w:p w14:paraId="2112D9B6" w14:textId="0B96A761" w:rsidR="00BD18CB" w:rsidRPr="00BD18CB" w:rsidRDefault="009A7A8F"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 xml:space="preserve">Universidad Juárez Autónoma de </w:t>
      </w:r>
      <w:r w:rsidRPr="00324654">
        <w:rPr>
          <w:rFonts w:ascii="Times New Roman" w:eastAsia="Times New Roman" w:hAnsi="Times New Roman" w:cs="Times New Roman"/>
          <w:sz w:val="24"/>
          <w:szCs w:val="24"/>
          <w:lang w:val="es-ES"/>
        </w:rPr>
        <w:t>Tabasco</w:t>
      </w:r>
      <w:r w:rsidR="004B57ED" w:rsidRPr="00324654">
        <w:rPr>
          <w:rFonts w:ascii="Times New Roman" w:eastAsia="Times New Roman" w:hAnsi="Times New Roman" w:cs="Times New Roman"/>
          <w:sz w:val="24"/>
          <w:szCs w:val="24"/>
          <w:lang w:val="es-ES"/>
        </w:rPr>
        <w:t>, México</w:t>
      </w:r>
    </w:p>
    <w:p w14:paraId="4ECE6D74" w14:textId="15623B80" w:rsidR="00BD18CB" w:rsidRPr="00A16CBF" w:rsidRDefault="009A7A8F" w:rsidP="00BD18CB">
      <w:pPr>
        <w:spacing w:after="0" w:line="276" w:lineRule="auto"/>
        <w:contextualSpacing/>
        <w:jc w:val="right"/>
        <w:rPr>
          <w:rFonts w:cstheme="minorHAnsi"/>
          <w:color w:val="FF0000"/>
          <w:sz w:val="24"/>
          <w:szCs w:val="24"/>
        </w:rPr>
      </w:pPr>
      <w:r w:rsidRPr="00A16CBF">
        <w:rPr>
          <w:rFonts w:cstheme="minorHAnsi"/>
          <w:color w:val="FF0000"/>
          <w:sz w:val="24"/>
          <w:szCs w:val="24"/>
        </w:rPr>
        <w:t xml:space="preserve"> </w:t>
      </w:r>
      <w:hyperlink r:id="rId9" w:history="1">
        <w:r w:rsidR="00BD18CB" w:rsidRPr="00A16CBF">
          <w:rPr>
            <w:rFonts w:cstheme="minorHAnsi"/>
            <w:color w:val="FF0000"/>
            <w:sz w:val="24"/>
            <w:szCs w:val="24"/>
          </w:rPr>
          <w:t>Nikemike77@yahoo.com</w:t>
        </w:r>
      </w:hyperlink>
    </w:p>
    <w:p w14:paraId="7B2540B9" w14:textId="44EF1CC0" w:rsidR="009A7A8F" w:rsidRPr="00BD18CB" w:rsidRDefault="00FC76CE"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 xml:space="preserve"> https://orcid.org/0000-0001-8304-5279</w:t>
      </w:r>
    </w:p>
    <w:p w14:paraId="731A8FDC" w14:textId="77777777" w:rsidR="00BD18CB" w:rsidRPr="00BD18CB" w:rsidRDefault="00BD18CB" w:rsidP="00BD18CB">
      <w:pPr>
        <w:pStyle w:val="Prrafodelista"/>
        <w:spacing w:after="0" w:line="276" w:lineRule="auto"/>
        <w:jc w:val="right"/>
        <w:rPr>
          <w:rFonts w:ascii="Times New Roman" w:hAnsi="Times New Roman" w:cs="Times New Roman"/>
          <w:sz w:val="24"/>
          <w:szCs w:val="24"/>
        </w:rPr>
      </w:pPr>
    </w:p>
    <w:p w14:paraId="15DC9685" w14:textId="77777777" w:rsidR="00BD18CB" w:rsidRPr="004B57ED" w:rsidRDefault="00BD18CB" w:rsidP="00BD18CB">
      <w:pPr>
        <w:spacing w:after="0" w:line="276" w:lineRule="auto"/>
        <w:contextualSpacing/>
        <w:jc w:val="right"/>
        <w:rPr>
          <w:rFonts w:ascii="Calibri" w:hAnsi="Calibri" w:cs="Times New Roman"/>
          <w:b/>
          <w:sz w:val="24"/>
          <w:szCs w:val="24"/>
        </w:rPr>
      </w:pPr>
      <w:r w:rsidRPr="004B57ED">
        <w:rPr>
          <w:rFonts w:ascii="Calibri" w:hAnsi="Calibri" w:cs="Times New Roman"/>
          <w:b/>
          <w:sz w:val="24"/>
          <w:szCs w:val="24"/>
        </w:rPr>
        <w:t>Jacqueline del Rocío Calderón Neira</w:t>
      </w:r>
    </w:p>
    <w:p w14:paraId="11AA28AA" w14:textId="07889BAB" w:rsidR="00BD18CB" w:rsidRPr="00BD18CB" w:rsidRDefault="00BD18CB" w:rsidP="00BD18CB">
      <w:pPr>
        <w:spacing w:after="0" w:line="276" w:lineRule="auto"/>
        <w:contextualSpacing/>
        <w:jc w:val="right"/>
        <w:rPr>
          <w:rFonts w:ascii="Times New Roman" w:hAnsi="Times New Roman" w:cs="Times New Roman"/>
          <w:sz w:val="24"/>
          <w:szCs w:val="24"/>
        </w:rPr>
      </w:pPr>
      <w:r>
        <w:rPr>
          <w:rFonts w:ascii="Times New Roman" w:hAnsi="Times New Roman" w:cs="Times New Roman"/>
          <w:sz w:val="24"/>
          <w:szCs w:val="24"/>
        </w:rPr>
        <w:t>C</w:t>
      </w:r>
      <w:r w:rsidR="00E7313C" w:rsidRPr="00BD18CB">
        <w:rPr>
          <w:rFonts w:ascii="Times New Roman" w:hAnsi="Times New Roman" w:cs="Times New Roman"/>
          <w:sz w:val="24"/>
          <w:szCs w:val="24"/>
        </w:rPr>
        <w:t>entro de investigación y actualización odontológica</w:t>
      </w:r>
      <w:r w:rsidR="00220E3C" w:rsidRPr="00324654">
        <w:rPr>
          <w:rFonts w:ascii="Times New Roman" w:eastAsia="Times New Roman" w:hAnsi="Times New Roman" w:cs="Times New Roman"/>
          <w:sz w:val="24"/>
          <w:szCs w:val="24"/>
          <w:lang w:val="es-ES"/>
        </w:rPr>
        <w:t>, México</w:t>
      </w:r>
    </w:p>
    <w:p w14:paraId="1FFBEECB" w14:textId="6E0AF8F8" w:rsidR="00BD18CB" w:rsidRPr="00A16CBF" w:rsidRDefault="00000000" w:rsidP="00BD18CB">
      <w:pPr>
        <w:spacing w:after="0" w:line="276" w:lineRule="auto"/>
        <w:contextualSpacing/>
        <w:jc w:val="right"/>
        <w:rPr>
          <w:rFonts w:cstheme="minorHAnsi"/>
          <w:color w:val="FF0000"/>
          <w:sz w:val="24"/>
          <w:szCs w:val="24"/>
        </w:rPr>
      </w:pPr>
      <w:hyperlink r:id="rId10" w:history="1">
        <w:r w:rsidR="00BD18CB" w:rsidRPr="00A16CBF">
          <w:rPr>
            <w:rFonts w:cstheme="minorHAnsi"/>
            <w:color w:val="FF0000"/>
            <w:sz w:val="24"/>
            <w:szCs w:val="24"/>
          </w:rPr>
          <w:t>jacqui_1979@hotmail.com</w:t>
        </w:r>
      </w:hyperlink>
    </w:p>
    <w:p w14:paraId="0A8C4EF2" w14:textId="359E9662" w:rsidR="00AF0719" w:rsidRPr="00BD18CB" w:rsidRDefault="00B55C90" w:rsidP="00BD18CB">
      <w:pPr>
        <w:spacing w:after="0" w:line="276" w:lineRule="auto"/>
        <w:contextualSpacing/>
        <w:jc w:val="right"/>
        <w:rPr>
          <w:rFonts w:ascii="Times New Roman" w:hAnsi="Times New Roman" w:cs="Times New Roman"/>
          <w:sz w:val="24"/>
          <w:szCs w:val="24"/>
        </w:rPr>
      </w:pPr>
      <w:r w:rsidRPr="00BD18CB">
        <w:rPr>
          <w:rFonts w:ascii="Times New Roman" w:hAnsi="Times New Roman" w:cs="Times New Roman"/>
          <w:sz w:val="24"/>
          <w:szCs w:val="24"/>
        </w:rPr>
        <w:t>https://orcid.org/0000-0003-4885-7129</w:t>
      </w:r>
    </w:p>
    <w:p w14:paraId="20B2BC2B" w14:textId="77777777" w:rsidR="00220E3C" w:rsidRPr="00324654" w:rsidRDefault="00220E3C" w:rsidP="00BD18CB">
      <w:pPr>
        <w:spacing w:after="0" w:line="360" w:lineRule="auto"/>
        <w:contextualSpacing/>
        <w:rPr>
          <w:rFonts w:ascii="Times New Roman" w:hAnsi="Times New Roman" w:cs="Times New Roman"/>
          <w:b/>
          <w:bCs/>
          <w:sz w:val="24"/>
          <w:szCs w:val="24"/>
        </w:rPr>
      </w:pPr>
    </w:p>
    <w:p w14:paraId="7D59CB31" w14:textId="77777777" w:rsidR="00324654" w:rsidRDefault="00324654" w:rsidP="00BD18CB">
      <w:pPr>
        <w:spacing w:after="0" w:line="360" w:lineRule="auto"/>
        <w:contextualSpacing/>
        <w:rPr>
          <w:rFonts w:ascii="Calibri" w:hAnsi="Calibri" w:cs="Times New Roman"/>
          <w:b/>
          <w:bCs/>
          <w:sz w:val="28"/>
          <w:szCs w:val="32"/>
        </w:rPr>
      </w:pPr>
    </w:p>
    <w:p w14:paraId="1EC6F6CE" w14:textId="77777777" w:rsidR="00324654" w:rsidRDefault="00324654" w:rsidP="00BD18CB">
      <w:pPr>
        <w:spacing w:after="0" w:line="360" w:lineRule="auto"/>
        <w:contextualSpacing/>
        <w:rPr>
          <w:rFonts w:ascii="Calibri" w:hAnsi="Calibri" w:cs="Times New Roman"/>
          <w:b/>
          <w:bCs/>
          <w:sz w:val="28"/>
          <w:szCs w:val="32"/>
        </w:rPr>
      </w:pPr>
    </w:p>
    <w:p w14:paraId="0E25486C" w14:textId="77777777" w:rsidR="00324654" w:rsidRDefault="00324654" w:rsidP="00BD18CB">
      <w:pPr>
        <w:spacing w:after="0" w:line="360" w:lineRule="auto"/>
        <w:contextualSpacing/>
        <w:rPr>
          <w:rFonts w:ascii="Calibri" w:hAnsi="Calibri" w:cs="Times New Roman"/>
          <w:b/>
          <w:bCs/>
          <w:sz w:val="28"/>
          <w:szCs w:val="32"/>
        </w:rPr>
      </w:pPr>
    </w:p>
    <w:p w14:paraId="16E20254" w14:textId="77777777" w:rsidR="00324654" w:rsidRDefault="00324654" w:rsidP="00BD18CB">
      <w:pPr>
        <w:spacing w:after="0" w:line="360" w:lineRule="auto"/>
        <w:contextualSpacing/>
        <w:rPr>
          <w:rFonts w:ascii="Calibri" w:hAnsi="Calibri" w:cs="Times New Roman"/>
          <w:b/>
          <w:bCs/>
          <w:sz w:val="28"/>
          <w:szCs w:val="32"/>
        </w:rPr>
      </w:pPr>
    </w:p>
    <w:p w14:paraId="0598F3C7" w14:textId="77777777" w:rsidR="00324654" w:rsidRDefault="00324654" w:rsidP="00BD18CB">
      <w:pPr>
        <w:spacing w:after="0" w:line="360" w:lineRule="auto"/>
        <w:contextualSpacing/>
        <w:rPr>
          <w:rFonts w:ascii="Calibri" w:hAnsi="Calibri" w:cs="Times New Roman"/>
          <w:b/>
          <w:bCs/>
          <w:sz w:val="28"/>
          <w:szCs w:val="32"/>
        </w:rPr>
      </w:pPr>
    </w:p>
    <w:p w14:paraId="76DDAA71" w14:textId="57CCC114" w:rsidR="00846055" w:rsidRPr="00220E3C" w:rsidRDefault="00846055" w:rsidP="00BD18CB">
      <w:pPr>
        <w:spacing w:after="0" w:line="360" w:lineRule="auto"/>
        <w:contextualSpacing/>
        <w:rPr>
          <w:rFonts w:ascii="Calibri" w:hAnsi="Calibri" w:cs="Times New Roman"/>
          <w:sz w:val="28"/>
          <w:szCs w:val="32"/>
        </w:rPr>
      </w:pPr>
      <w:r w:rsidRPr="00220E3C">
        <w:rPr>
          <w:rFonts w:ascii="Calibri" w:hAnsi="Calibri" w:cs="Times New Roman"/>
          <w:b/>
          <w:bCs/>
          <w:sz w:val="28"/>
          <w:szCs w:val="32"/>
        </w:rPr>
        <w:lastRenderedPageBreak/>
        <w:t>Resumen</w:t>
      </w:r>
      <w:r w:rsidR="00974517" w:rsidRPr="00220E3C">
        <w:rPr>
          <w:rFonts w:ascii="Calibri" w:hAnsi="Calibri" w:cs="Times New Roman"/>
          <w:b/>
          <w:bCs/>
          <w:sz w:val="28"/>
          <w:szCs w:val="32"/>
        </w:rPr>
        <w:t xml:space="preserve"> </w:t>
      </w:r>
    </w:p>
    <w:p w14:paraId="66DBCA61" w14:textId="26C6F74D" w:rsidR="009D48BF" w:rsidRPr="00187AAC" w:rsidRDefault="007F754C" w:rsidP="00BD18CB">
      <w:pPr>
        <w:shd w:val="clear" w:color="auto" w:fill="FFFFFF"/>
        <w:spacing w:after="0" w:line="360" w:lineRule="auto"/>
        <w:contextualSpacing/>
        <w:jc w:val="both"/>
        <w:rPr>
          <w:rFonts w:ascii="Times New Roman" w:hAnsi="Times New Roman" w:cs="Times New Roman"/>
          <w:sz w:val="24"/>
          <w:szCs w:val="24"/>
        </w:rPr>
      </w:pPr>
      <w:r w:rsidRPr="00187AAC">
        <w:rPr>
          <w:rFonts w:ascii="Times New Roman" w:hAnsi="Times New Roman" w:cs="Times New Roman"/>
          <w:sz w:val="24"/>
          <w:szCs w:val="24"/>
        </w:rPr>
        <w:t>La práctica odontológica actual requiere de profesionales con</w:t>
      </w:r>
      <w:r w:rsidR="00515978" w:rsidRPr="00187AAC">
        <w:rPr>
          <w:rFonts w:ascii="Times New Roman" w:hAnsi="Times New Roman" w:cs="Times New Roman"/>
          <w:sz w:val="24"/>
          <w:szCs w:val="24"/>
        </w:rPr>
        <w:t xml:space="preserve"> </w:t>
      </w:r>
      <w:r w:rsidR="007878A7" w:rsidRPr="00187AAC">
        <w:rPr>
          <w:rFonts w:ascii="Times New Roman" w:hAnsi="Times New Roman" w:cs="Times New Roman"/>
          <w:sz w:val="24"/>
          <w:szCs w:val="24"/>
        </w:rPr>
        <w:t>competencias administrativas</w:t>
      </w:r>
      <w:r w:rsidRPr="00187AAC">
        <w:rPr>
          <w:rFonts w:ascii="Times New Roman" w:hAnsi="Times New Roman" w:cs="Times New Roman"/>
          <w:sz w:val="24"/>
          <w:szCs w:val="24"/>
        </w:rPr>
        <w:t xml:space="preserve"> y </w:t>
      </w:r>
      <w:r w:rsidR="007878A7" w:rsidRPr="00187AAC">
        <w:rPr>
          <w:rFonts w:ascii="Times New Roman" w:hAnsi="Times New Roman" w:cs="Times New Roman"/>
          <w:sz w:val="24"/>
          <w:szCs w:val="24"/>
        </w:rPr>
        <w:t>gerenciales que</w:t>
      </w:r>
      <w:r w:rsidRPr="00187AAC">
        <w:rPr>
          <w:rFonts w:ascii="Times New Roman" w:hAnsi="Times New Roman" w:cs="Times New Roman"/>
          <w:sz w:val="24"/>
          <w:szCs w:val="24"/>
        </w:rPr>
        <w:t xml:space="preserve"> </w:t>
      </w:r>
      <w:r w:rsidR="00515978" w:rsidRPr="00187AAC">
        <w:rPr>
          <w:rFonts w:ascii="Times New Roman" w:hAnsi="Times New Roman" w:cs="Times New Roman"/>
          <w:sz w:val="24"/>
          <w:szCs w:val="24"/>
        </w:rPr>
        <w:t xml:space="preserve">le </w:t>
      </w:r>
      <w:r w:rsidRPr="00187AAC">
        <w:rPr>
          <w:rFonts w:ascii="Times New Roman" w:hAnsi="Times New Roman" w:cs="Times New Roman"/>
          <w:sz w:val="24"/>
          <w:szCs w:val="24"/>
        </w:rPr>
        <w:t>permitan otorgar un mejor</w:t>
      </w:r>
      <w:r w:rsidR="00515978" w:rsidRPr="00187AAC">
        <w:rPr>
          <w:rFonts w:ascii="Times New Roman" w:hAnsi="Times New Roman" w:cs="Times New Roman"/>
          <w:sz w:val="24"/>
          <w:szCs w:val="24"/>
        </w:rPr>
        <w:t xml:space="preserve"> servicio</w:t>
      </w:r>
      <w:r w:rsidR="007878A7" w:rsidRPr="00187AAC">
        <w:rPr>
          <w:rFonts w:ascii="Times New Roman" w:hAnsi="Times New Roman" w:cs="Times New Roman"/>
          <w:sz w:val="24"/>
          <w:szCs w:val="24"/>
        </w:rPr>
        <w:t>.</w:t>
      </w:r>
      <w:r w:rsidRPr="00187AAC">
        <w:rPr>
          <w:rFonts w:ascii="Times New Roman" w:hAnsi="Times New Roman" w:cs="Times New Roman"/>
          <w:sz w:val="24"/>
          <w:szCs w:val="24"/>
        </w:rPr>
        <w:t xml:space="preserve"> </w:t>
      </w:r>
      <w:r w:rsidR="007878A7" w:rsidRPr="00187AAC">
        <w:rPr>
          <w:rFonts w:ascii="Times New Roman" w:hAnsi="Times New Roman" w:cs="Times New Roman"/>
          <w:sz w:val="24"/>
          <w:szCs w:val="24"/>
        </w:rPr>
        <w:t>L</w:t>
      </w:r>
      <w:r w:rsidRPr="00187AAC">
        <w:rPr>
          <w:rFonts w:ascii="Times New Roman" w:hAnsi="Times New Roman" w:cs="Times New Roman"/>
          <w:sz w:val="24"/>
          <w:szCs w:val="24"/>
        </w:rPr>
        <w:t xml:space="preserve">a atención odontológica no solo es un proceso de asistencia </w:t>
      </w:r>
      <w:r w:rsidR="007878A7" w:rsidRPr="00187AAC">
        <w:rPr>
          <w:rFonts w:ascii="Times New Roman" w:hAnsi="Times New Roman" w:cs="Times New Roman"/>
          <w:sz w:val="24"/>
          <w:szCs w:val="24"/>
        </w:rPr>
        <w:t>médica, sino</w:t>
      </w:r>
      <w:r w:rsidRPr="00187AAC">
        <w:rPr>
          <w:rFonts w:ascii="Times New Roman" w:hAnsi="Times New Roman" w:cs="Times New Roman"/>
          <w:sz w:val="24"/>
          <w:szCs w:val="24"/>
        </w:rPr>
        <w:t xml:space="preserve"> que hay una relación entre un prestador de servicios profesionales y un usuario, y </w:t>
      </w:r>
      <w:r w:rsidR="007878A7" w:rsidRPr="00187AAC">
        <w:rPr>
          <w:rFonts w:ascii="Times New Roman" w:hAnsi="Times New Roman" w:cs="Times New Roman"/>
          <w:sz w:val="24"/>
          <w:szCs w:val="24"/>
        </w:rPr>
        <w:t>en dicha</w:t>
      </w:r>
      <w:r w:rsidRPr="00187AAC">
        <w:rPr>
          <w:rFonts w:ascii="Times New Roman" w:hAnsi="Times New Roman" w:cs="Times New Roman"/>
          <w:sz w:val="24"/>
          <w:szCs w:val="24"/>
        </w:rPr>
        <w:t xml:space="preserve"> interrelación existe </w:t>
      </w:r>
      <w:r w:rsidR="007878A7" w:rsidRPr="00187AAC">
        <w:rPr>
          <w:rFonts w:ascii="Times New Roman" w:hAnsi="Times New Roman" w:cs="Times New Roman"/>
          <w:sz w:val="24"/>
          <w:szCs w:val="24"/>
        </w:rPr>
        <w:t>una secuencia</w:t>
      </w:r>
      <w:r w:rsidRPr="00187AAC">
        <w:rPr>
          <w:rFonts w:ascii="Times New Roman" w:hAnsi="Times New Roman" w:cs="Times New Roman"/>
          <w:sz w:val="24"/>
          <w:szCs w:val="24"/>
        </w:rPr>
        <w:t xml:space="preserve"> de hechos congruentes </w:t>
      </w:r>
      <w:r w:rsidR="00515978" w:rsidRPr="00187AAC">
        <w:rPr>
          <w:rFonts w:ascii="Times New Roman" w:hAnsi="Times New Roman" w:cs="Times New Roman"/>
          <w:sz w:val="24"/>
          <w:szCs w:val="24"/>
        </w:rPr>
        <w:t>entre una necesidad y un satisfactor</w:t>
      </w:r>
      <w:r w:rsidR="00974517">
        <w:rPr>
          <w:rFonts w:ascii="Times New Roman" w:hAnsi="Times New Roman" w:cs="Times New Roman"/>
          <w:sz w:val="24"/>
          <w:szCs w:val="24"/>
        </w:rPr>
        <w:t>, lo cual incluye diversos</w:t>
      </w:r>
      <w:r w:rsidRPr="00187AAC">
        <w:rPr>
          <w:rFonts w:ascii="Times New Roman" w:hAnsi="Times New Roman" w:cs="Times New Roman"/>
          <w:sz w:val="24"/>
          <w:szCs w:val="24"/>
        </w:rPr>
        <w:t xml:space="preserve"> factores</w:t>
      </w:r>
      <w:r w:rsidR="00974517">
        <w:rPr>
          <w:rFonts w:ascii="Times New Roman" w:hAnsi="Times New Roman" w:cs="Times New Roman"/>
          <w:sz w:val="24"/>
          <w:szCs w:val="24"/>
        </w:rPr>
        <w:t>,</w:t>
      </w:r>
      <w:r w:rsidRPr="00187AAC">
        <w:rPr>
          <w:rFonts w:ascii="Times New Roman" w:hAnsi="Times New Roman" w:cs="Times New Roman"/>
          <w:sz w:val="24"/>
          <w:szCs w:val="24"/>
        </w:rPr>
        <w:t xml:space="preserve"> como insumos, infraestructura</w:t>
      </w:r>
      <w:r w:rsidR="007878A7" w:rsidRPr="00187AAC">
        <w:rPr>
          <w:rFonts w:ascii="Times New Roman" w:hAnsi="Times New Roman" w:cs="Times New Roman"/>
          <w:sz w:val="24"/>
          <w:szCs w:val="24"/>
        </w:rPr>
        <w:t xml:space="preserve"> y </w:t>
      </w:r>
      <w:r w:rsidRPr="00187AAC">
        <w:rPr>
          <w:rFonts w:ascii="Times New Roman" w:hAnsi="Times New Roman" w:cs="Times New Roman"/>
          <w:sz w:val="24"/>
          <w:szCs w:val="24"/>
        </w:rPr>
        <w:t xml:space="preserve">personal para que dicho proceso sea efectivo. </w:t>
      </w:r>
      <w:r w:rsidRPr="00187AAC">
        <w:rPr>
          <w:rFonts w:ascii="Times New Roman" w:hAnsi="Times New Roman" w:cs="Times New Roman"/>
          <w:b/>
          <w:bCs/>
          <w:sz w:val="24"/>
          <w:szCs w:val="24"/>
        </w:rPr>
        <w:t>Objetivo:</w:t>
      </w:r>
      <w:r w:rsidRPr="00187AAC">
        <w:rPr>
          <w:rFonts w:ascii="Times New Roman" w:hAnsi="Times New Roman" w:cs="Times New Roman"/>
          <w:sz w:val="24"/>
          <w:szCs w:val="24"/>
        </w:rPr>
        <w:t xml:space="preserve"> Identificar las competencias administrativas</w:t>
      </w:r>
      <w:r w:rsidR="007878A7" w:rsidRPr="00187AAC">
        <w:rPr>
          <w:rFonts w:ascii="Times New Roman" w:hAnsi="Times New Roman" w:cs="Times New Roman"/>
          <w:sz w:val="24"/>
          <w:szCs w:val="24"/>
        </w:rPr>
        <w:t xml:space="preserve"> y de gestión</w:t>
      </w:r>
      <w:r w:rsidRPr="00187AAC">
        <w:rPr>
          <w:rFonts w:ascii="Times New Roman" w:hAnsi="Times New Roman" w:cs="Times New Roman"/>
          <w:sz w:val="24"/>
          <w:szCs w:val="24"/>
        </w:rPr>
        <w:t xml:space="preserve"> que posee el profesional de la odontología. </w:t>
      </w:r>
      <w:r w:rsidR="009D48BF" w:rsidRPr="00220E3C">
        <w:rPr>
          <w:rFonts w:ascii="Times New Roman" w:hAnsi="Times New Roman" w:cs="Times New Roman"/>
          <w:sz w:val="24"/>
          <w:szCs w:val="24"/>
        </w:rPr>
        <w:t>Metodología:</w:t>
      </w:r>
      <w:r w:rsidR="009D48BF" w:rsidRPr="00187AAC">
        <w:rPr>
          <w:rFonts w:ascii="Times New Roman" w:hAnsi="Times New Roman" w:cs="Times New Roman"/>
          <w:sz w:val="24"/>
          <w:szCs w:val="24"/>
        </w:rPr>
        <w:t xml:space="preserve"> </w:t>
      </w:r>
      <w:r w:rsidR="007878A7" w:rsidRPr="00187AAC">
        <w:rPr>
          <w:rFonts w:ascii="Times New Roman" w:hAnsi="Times New Roman" w:cs="Times New Roman"/>
          <w:sz w:val="24"/>
          <w:szCs w:val="24"/>
        </w:rPr>
        <w:t xml:space="preserve">Estudio </w:t>
      </w:r>
      <w:r w:rsidR="009D48BF" w:rsidRPr="00187AAC">
        <w:rPr>
          <w:rFonts w:ascii="Times New Roman" w:hAnsi="Times New Roman" w:cs="Times New Roman"/>
          <w:sz w:val="24"/>
          <w:szCs w:val="24"/>
        </w:rPr>
        <w:t xml:space="preserve">exploratorio, descriptivo y transversal en </w:t>
      </w:r>
      <w:r w:rsidR="00DD10DF" w:rsidRPr="00187AAC">
        <w:rPr>
          <w:rFonts w:ascii="Times New Roman" w:hAnsi="Times New Roman" w:cs="Times New Roman"/>
          <w:sz w:val="24"/>
          <w:szCs w:val="24"/>
        </w:rPr>
        <w:t>un grupo de profesionales</w:t>
      </w:r>
      <w:r w:rsidR="007878A7" w:rsidRPr="00187AAC">
        <w:rPr>
          <w:rFonts w:ascii="Times New Roman" w:hAnsi="Times New Roman" w:cs="Times New Roman"/>
          <w:sz w:val="24"/>
          <w:szCs w:val="24"/>
        </w:rPr>
        <w:t xml:space="preserve"> activos</w:t>
      </w:r>
      <w:r w:rsidR="00974517">
        <w:rPr>
          <w:rFonts w:ascii="Times New Roman" w:hAnsi="Times New Roman" w:cs="Times New Roman"/>
          <w:sz w:val="24"/>
          <w:szCs w:val="24"/>
        </w:rPr>
        <w:t xml:space="preserve">. El tamaño </w:t>
      </w:r>
      <w:r w:rsidR="009D48BF" w:rsidRPr="00187AAC">
        <w:rPr>
          <w:rFonts w:ascii="Times New Roman" w:hAnsi="Times New Roman" w:cs="Times New Roman"/>
          <w:sz w:val="24"/>
          <w:szCs w:val="24"/>
        </w:rPr>
        <w:t xml:space="preserve">muestral </w:t>
      </w:r>
      <w:r w:rsidR="00974517">
        <w:rPr>
          <w:rFonts w:ascii="Times New Roman" w:hAnsi="Times New Roman" w:cs="Times New Roman"/>
          <w:sz w:val="24"/>
          <w:szCs w:val="24"/>
        </w:rPr>
        <w:t xml:space="preserve">fue </w:t>
      </w:r>
      <w:r w:rsidR="009D48BF" w:rsidRPr="00187AAC">
        <w:rPr>
          <w:rFonts w:ascii="Times New Roman" w:hAnsi="Times New Roman" w:cs="Times New Roman"/>
          <w:sz w:val="24"/>
          <w:szCs w:val="24"/>
        </w:rPr>
        <w:t xml:space="preserve">de </w:t>
      </w:r>
      <w:r w:rsidR="000C234B" w:rsidRPr="00187AAC">
        <w:rPr>
          <w:rFonts w:ascii="Times New Roman" w:hAnsi="Times New Roman" w:cs="Times New Roman"/>
          <w:sz w:val="24"/>
          <w:szCs w:val="24"/>
        </w:rPr>
        <w:t>275</w:t>
      </w:r>
      <w:r w:rsidR="009D48BF" w:rsidRPr="00187AAC">
        <w:rPr>
          <w:rFonts w:ascii="Times New Roman" w:hAnsi="Times New Roman" w:cs="Times New Roman"/>
          <w:sz w:val="24"/>
          <w:szCs w:val="24"/>
        </w:rPr>
        <w:t xml:space="preserve"> </w:t>
      </w:r>
      <w:r w:rsidR="000C234B" w:rsidRPr="00187AAC">
        <w:rPr>
          <w:rFonts w:ascii="Times New Roman" w:hAnsi="Times New Roman" w:cs="Times New Roman"/>
          <w:sz w:val="24"/>
          <w:szCs w:val="24"/>
        </w:rPr>
        <w:t xml:space="preserve">entrevistados. </w:t>
      </w:r>
      <w:r w:rsidR="009D48BF" w:rsidRPr="00220E3C">
        <w:rPr>
          <w:rFonts w:ascii="Times New Roman" w:hAnsi="Times New Roman" w:cs="Times New Roman"/>
          <w:sz w:val="24"/>
          <w:szCs w:val="24"/>
        </w:rPr>
        <w:t>Resultados</w:t>
      </w:r>
      <w:r w:rsidR="009D48BF" w:rsidRPr="00187AAC">
        <w:rPr>
          <w:rFonts w:ascii="Times New Roman" w:hAnsi="Times New Roman" w:cs="Times New Roman"/>
          <w:b/>
          <w:bCs/>
          <w:sz w:val="24"/>
          <w:szCs w:val="24"/>
        </w:rPr>
        <w:t>:</w:t>
      </w:r>
      <w:r w:rsidR="009D48BF" w:rsidRPr="00187AAC">
        <w:rPr>
          <w:rFonts w:ascii="Times New Roman" w:hAnsi="Times New Roman" w:cs="Times New Roman"/>
          <w:sz w:val="24"/>
          <w:szCs w:val="24"/>
        </w:rPr>
        <w:t xml:space="preserve"> </w:t>
      </w:r>
      <w:r w:rsidR="00515978" w:rsidRPr="00187AAC">
        <w:rPr>
          <w:rFonts w:ascii="Times New Roman" w:hAnsi="Times New Roman" w:cs="Times New Roman"/>
          <w:sz w:val="24"/>
          <w:szCs w:val="24"/>
        </w:rPr>
        <w:t>Se</w:t>
      </w:r>
      <w:r w:rsidR="009D48BF" w:rsidRPr="00187AAC">
        <w:rPr>
          <w:rFonts w:ascii="Times New Roman" w:hAnsi="Times New Roman" w:cs="Times New Roman"/>
          <w:sz w:val="24"/>
          <w:szCs w:val="24"/>
        </w:rPr>
        <w:t xml:space="preserve"> determin</w:t>
      </w:r>
      <w:r w:rsidR="00974517">
        <w:rPr>
          <w:rFonts w:ascii="Times New Roman" w:hAnsi="Times New Roman" w:cs="Times New Roman"/>
          <w:sz w:val="24"/>
          <w:szCs w:val="24"/>
        </w:rPr>
        <w:t>ó</w:t>
      </w:r>
      <w:r w:rsidR="009D48BF" w:rsidRPr="00187AAC">
        <w:rPr>
          <w:rFonts w:ascii="Times New Roman" w:hAnsi="Times New Roman" w:cs="Times New Roman"/>
          <w:sz w:val="24"/>
          <w:szCs w:val="24"/>
        </w:rPr>
        <w:t xml:space="preserve"> </w:t>
      </w:r>
      <w:r w:rsidR="008020BA" w:rsidRPr="00187AAC">
        <w:rPr>
          <w:rFonts w:ascii="Times New Roman" w:eastAsia="AGaramondPro-Regular" w:hAnsi="Times New Roman" w:cs="Times New Roman"/>
          <w:sz w:val="24"/>
          <w:szCs w:val="24"/>
        </w:rPr>
        <w:t xml:space="preserve">la importancia </w:t>
      </w:r>
      <w:r w:rsidR="00515978" w:rsidRPr="00187AAC">
        <w:rPr>
          <w:rFonts w:ascii="Times New Roman" w:eastAsia="AGaramondPro-Regular" w:hAnsi="Times New Roman" w:cs="Times New Roman"/>
          <w:sz w:val="24"/>
          <w:szCs w:val="24"/>
        </w:rPr>
        <w:t>d</w:t>
      </w:r>
      <w:r w:rsidR="008020BA" w:rsidRPr="00187AAC">
        <w:rPr>
          <w:rFonts w:ascii="Times New Roman" w:eastAsia="AGaramondPro-Regular" w:hAnsi="Times New Roman" w:cs="Times New Roman"/>
          <w:sz w:val="24"/>
          <w:szCs w:val="24"/>
        </w:rPr>
        <w:t>el trabajo en equipo</w:t>
      </w:r>
      <w:r w:rsidR="00974517">
        <w:rPr>
          <w:rFonts w:ascii="Times New Roman" w:eastAsia="AGaramondPro-Regular" w:hAnsi="Times New Roman" w:cs="Times New Roman"/>
          <w:sz w:val="24"/>
          <w:szCs w:val="24"/>
        </w:rPr>
        <w:t xml:space="preserve">, lo cual fue considerado como esencial por </w:t>
      </w:r>
      <w:r w:rsidR="008020BA" w:rsidRPr="00187AAC">
        <w:rPr>
          <w:rFonts w:ascii="Times New Roman" w:eastAsia="AGaramondPro-Regular" w:hAnsi="Times New Roman" w:cs="Times New Roman"/>
          <w:sz w:val="24"/>
          <w:szCs w:val="24"/>
        </w:rPr>
        <w:t>el 35.6</w:t>
      </w:r>
      <w:r w:rsidR="00974517">
        <w:rPr>
          <w:rFonts w:ascii="Times New Roman" w:eastAsia="AGaramondPro-Regular" w:hAnsi="Times New Roman" w:cs="Times New Roman"/>
          <w:sz w:val="24"/>
          <w:szCs w:val="24"/>
        </w:rPr>
        <w:t xml:space="preserve"> </w:t>
      </w:r>
      <w:r w:rsidR="008020BA" w:rsidRPr="00187AAC">
        <w:rPr>
          <w:rFonts w:ascii="Times New Roman" w:eastAsia="AGaramondPro-Regular" w:hAnsi="Times New Roman" w:cs="Times New Roman"/>
          <w:sz w:val="24"/>
          <w:szCs w:val="24"/>
        </w:rPr>
        <w:t>% para alcanzar los objetivos y metas.</w:t>
      </w:r>
      <w:r w:rsidR="008020BA" w:rsidRPr="00187AAC">
        <w:rPr>
          <w:rFonts w:ascii="Times New Roman" w:hAnsi="Times New Roman" w:cs="Times New Roman"/>
          <w:sz w:val="24"/>
          <w:szCs w:val="24"/>
        </w:rPr>
        <w:t xml:space="preserve"> </w:t>
      </w:r>
      <w:r w:rsidR="00974517">
        <w:rPr>
          <w:rFonts w:ascii="Times New Roman" w:eastAsia="AGaramondPro-Regular" w:hAnsi="Times New Roman" w:cs="Times New Roman"/>
          <w:sz w:val="24"/>
          <w:szCs w:val="24"/>
        </w:rPr>
        <w:t>En</w:t>
      </w:r>
      <w:r w:rsidR="008020BA" w:rsidRPr="00187AAC">
        <w:rPr>
          <w:rFonts w:ascii="Times New Roman" w:eastAsia="AGaramondPro-Regular" w:hAnsi="Times New Roman" w:cs="Times New Roman"/>
          <w:sz w:val="24"/>
          <w:szCs w:val="24"/>
        </w:rPr>
        <w:t xml:space="preserve"> relación </w:t>
      </w:r>
      <w:r w:rsidR="00974517">
        <w:rPr>
          <w:rFonts w:ascii="Times New Roman" w:eastAsia="AGaramondPro-Regular" w:hAnsi="Times New Roman" w:cs="Times New Roman"/>
          <w:sz w:val="24"/>
          <w:szCs w:val="24"/>
        </w:rPr>
        <w:t>con e</w:t>
      </w:r>
      <w:r w:rsidR="008020BA" w:rsidRPr="00187AAC">
        <w:rPr>
          <w:rFonts w:ascii="Times New Roman" w:eastAsia="AGaramondPro-Regular" w:hAnsi="Times New Roman" w:cs="Times New Roman"/>
          <w:sz w:val="24"/>
          <w:szCs w:val="24"/>
        </w:rPr>
        <w:t>l conocimiento de aspectos administrativos</w:t>
      </w:r>
      <w:r w:rsidR="00974517">
        <w:rPr>
          <w:rFonts w:ascii="Times New Roman" w:eastAsia="AGaramondPro-Regular" w:hAnsi="Times New Roman" w:cs="Times New Roman"/>
          <w:sz w:val="24"/>
          <w:szCs w:val="24"/>
        </w:rPr>
        <w:t>,</w:t>
      </w:r>
      <w:r w:rsidR="008020BA" w:rsidRPr="00187AAC">
        <w:rPr>
          <w:rFonts w:ascii="Times New Roman" w:eastAsia="AGaramondPro-Regular" w:hAnsi="Times New Roman" w:cs="Times New Roman"/>
          <w:sz w:val="24"/>
          <w:szCs w:val="24"/>
        </w:rPr>
        <w:t xml:space="preserve"> el 54.2</w:t>
      </w:r>
      <w:r w:rsidR="00974517">
        <w:rPr>
          <w:rFonts w:ascii="Times New Roman" w:eastAsia="AGaramondPro-Regular" w:hAnsi="Times New Roman" w:cs="Times New Roman"/>
          <w:sz w:val="24"/>
          <w:szCs w:val="24"/>
        </w:rPr>
        <w:t xml:space="preserve"> </w:t>
      </w:r>
      <w:r w:rsidR="008020BA" w:rsidRPr="00187AAC">
        <w:rPr>
          <w:rFonts w:ascii="Times New Roman" w:eastAsia="AGaramondPro-Regular" w:hAnsi="Times New Roman" w:cs="Times New Roman"/>
          <w:sz w:val="24"/>
          <w:szCs w:val="24"/>
        </w:rPr>
        <w:t>% opin</w:t>
      </w:r>
      <w:r w:rsidR="00974517">
        <w:rPr>
          <w:rFonts w:ascii="Times New Roman" w:eastAsia="AGaramondPro-Regular" w:hAnsi="Times New Roman" w:cs="Times New Roman"/>
          <w:sz w:val="24"/>
          <w:szCs w:val="24"/>
        </w:rPr>
        <w:t>ó</w:t>
      </w:r>
      <w:r w:rsidR="008020BA" w:rsidRPr="00187AAC">
        <w:rPr>
          <w:rFonts w:ascii="Times New Roman" w:eastAsia="AGaramondPro-Regular" w:hAnsi="Times New Roman" w:cs="Times New Roman"/>
          <w:sz w:val="24"/>
          <w:szCs w:val="24"/>
        </w:rPr>
        <w:t xml:space="preserve"> que no tiene ningún conocimiento relacionado con esta área.</w:t>
      </w:r>
      <w:r w:rsidR="008020BA" w:rsidRPr="00187AAC">
        <w:rPr>
          <w:rFonts w:ascii="Times New Roman" w:hAnsi="Times New Roman" w:cs="Times New Roman"/>
          <w:sz w:val="24"/>
          <w:szCs w:val="24"/>
        </w:rPr>
        <w:t xml:space="preserve"> </w:t>
      </w:r>
      <w:r w:rsidR="00974517">
        <w:rPr>
          <w:rFonts w:ascii="Times New Roman" w:hAnsi="Times New Roman" w:cs="Times New Roman"/>
          <w:sz w:val="24"/>
          <w:szCs w:val="24"/>
        </w:rPr>
        <w:t>S</w:t>
      </w:r>
      <w:r w:rsidR="006418E7" w:rsidRPr="00187AAC">
        <w:rPr>
          <w:rFonts w:ascii="Times New Roman" w:eastAsia="AGaramondPro-Regular" w:hAnsi="Times New Roman" w:cs="Times New Roman"/>
          <w:sz w:val="24"/>
          <w:szCs w:val="24"/>
        </w:rPr>
        <w:t xml:space="preserve">olo </w:t>
      </w:r>
      <w:r w:rsidR="00974517">
        <w:rPr>
          <w:rFonts w:ascii="Times New Roman" w:eastAsia="AGaramondPro-Regular" w:hAnsi="Times New Roman" w:cs="Times New Roman"/>
          <w:sz w:val="24"/>
          <w:szCs w:val="24"/>
        </w:rPr>
        <w:t>el</w:t>
      </w:r>
      <w:r w:rsidR="006418E7" w:rsidRPr="00187AAC">
        <w:rPr>
          <w:rFonts w:ascii="Times New Roman" w:eastAsia="AGaramondPro-Regular" w:hAnsi="Times New Roman" w:cs="Times New Roman"/>
          <w:sz w:val="24"/>
          <w:szCs w:val="24"/>
        </w:rPr>
        <w:t xml:space="preserve"> 10.18</w:t>
      </w:r>
      <w:r w:rsidR="00974517">
        <w:rPr>
          <w:rFonts w:ascii="Times New Roman" w:eastAsia="AGaramondPro-Regular" w:hAnsi="Times New Roman" w:cs="Times New Roman"/>
          <w:sz w:val="24"/>
          <w:szCs w:val="24"/>
        </w:rPr>
        <w:t xml:space="preserve"> </w:t>
      </w:r>
      <w:r w:rsidR="006418E7" w:rsidRPr="00187AAC">
        <w:rPr>
          <w:rFonts w:ascii="Times New Roman" w:eastAsia="AGaramondPro-Regular" w:hAnsi="Times New Roman" w:cs="Times New Roman"/>
          <w:sz w:val="24"/>
          <w:szCs w:val="24"/>
        </w:rPr>
        <w:t xml:space="preserve">% establece la planeación en los procesos de promoción y difusión de servicios. </w:t>
      </w:r>
      <w:r w:rsidR="009D48BF" w:rsidRPr="00220E3C">
        <w:rPr>
          <w:rFonts w:ascii="Times New Roman" w:hAnsi="Times New Roman" w:cs="Times New Roman"/>
          <w:sz w:val="24"/>
          <w:szCs w:val="24"/>
        </w:rPr>
        <w:t>Conclusiones:</w:t>
      </w:r>
      <w:r w:rsidR="009D48BF" w:rsidRPr="00187AAC">
        <w:rPr>
          <w:rFonts w:ascii="Times New Roman" w:hAnsi="Times New Roman" w:cs="Times New Roman"/>
          <w:sz w:val="24"/>
          <w:szCs w:val="24"/>
        </w:rPr>
        <w:t xml:space="preserve"> </w:t>
      </w:r>
      <w:r w:rsidR="00514A9F" w:rsidRPr="00187AAC">
        <w:rPr>
          <w:rFonts w:ascii="Times New Roman" w:hAnsi="Times New Roman" w:cs="Times New Roman"/>
          <w:sz w:val="24"/>
          <w:szCs w:val="24"/>
        </w:rPr>
        <w:t>E</w:t>
      </w:r>
      <w:r w:rsidR="003C026F" w:rsidRPr="00187AAC">
        <w:rPr>
          <w:rFonts w:ascii="Times New Roman" w:hAnsi="Times New Roman" w:cs="Times New Roman"/>
          <w:sz w:val="24"/>
          <w:szCs w:val="24"/>
        </w:rPr>
        <w:t xml:space="preserve">l ejercicio profesional implica que el odontólogo requiere de conocimientos básicos de administración </w:t>
      </w:r>
      <w:r w:rsidR="00F8043B">
        <w:rPr>
          <w:rFonts w:ascii="Times New Roman" w:hAnsi="Times New Roman" w:cs="Times New Roman"/>
          <w:sz w:val="24"/>
          <w:szCs w:val="24"/>
        </w:rPr>
        <w:t>que le faciliten maximizar</w:t>
      </w:r>
      <w:r w:rsidR="007878A7" w:rsidRPr="00187AAC">
        <w:rPr>
          <w:rFonts w:ascii="Times New Roman" w:hAnsi="Times New Roman" w:cs="Times New Roman"/>
          <w:sz w:val="24"/>
          <w:szCs w:val="24"/>
        </w:rPr>
        <w:t xml:space="preserve"> sus </w:t>
      </w:r>
      <w:r w:rsidR="00514A9F" w:rsidRPr="00187AAC">
        <w:rPr>
          <w:rFonts w:ascii="Times New Roman" w:hAnsi="Times New Roman" w:cs="Times New Roman"/>
          <w:sz w:val="24"/>
          <w:szCs w:val="24"/>
        </w:rPr>
        <w:t>procesos</w:t>
      </w:r>
      <w:r w:rsidR="003C026F" w:rsidRPr="00187AAC">
        <w:rPr>
          <w:rFonts w:ascii="Times New Roman" w:hAnsi="Times New Roman" w:cs="Times New Roman"/>
          <w:sz w:val="24"/>
          <w:szCs w:val="24"/>
        </w:rPr>
        <w:t xml:space="preserve"> y lograr un mejor desempeño en el ejercicio de su profesión, ser competitivo, innovador y emprendedor, por lo que es preciso establecer estrategias dirigidas a capacitar con conocimiento administrativo al profesional de la odontología </w:t>
      </w:r>
      <w:r w:rsidR="00514A9F" w:rsidRPr="00187AAC">
        <w:rPr>
          <w:rFonts w:ascii="Times New Roman" w:hAnsi="Times New Roman" w:cs="Times New Roman"/>
          <w:sz w:val="24"/>
          <w:szCs w:val="24"/>
        </w:rPr>
        <w:t xml:space="preserve">para </w:t>
      </w:r>
      <w:r w:rsidR="007878A7" w:rsidRPr="00187AAC">
        <w:rPr>
          <w:rFonts w:ascii="Times New Roman" w:hAnsi="Times New Roman" w:cs="Times New Roman"/>
          <w:sz w:val="24"/>
          <w:szCs w:val="24"/>
        </w:rPr>
        <w:t xml:space="preserve">fortalecer su actividad profesional </w:t>
      </w:r>
      <w:r w:rsidR="00974517">
        <w:rPr>
          <w:rFonts w:ascii="Times New Roman" w:hAnsi="Times New Roman" w:cs="Times New Roman"/>
          <w:sz w:val="24"/>
          <w:szCs w:val="24"/>
        </w:rPr>
        <w:t xml:space="preserve">y brindar </w:t>
      </w:r>
      <w:r w:rsidR="003C026F" w:rsidRPr="00187AAC">
        <w:rPr>
          <w:rFonts w:ascii="Times New Roman" w:hAnsi="Times New Roman" w:cs="Times New Roman"/>
          <w:sz w:val="24"/>
          <w:szCs w:val="24"/>
        </w:rPr>
        <w:t>servicios de calidad y eficiencia.</w:t>
      </w:r>
    </w:p>
    <w:p w14:paraId="23B48562" w14:textId="2F3CEF9C" w:rsidR="00416751" w:rsidRDefault="009D48BF" w:rsidP="00220E3C">
      <w:pPr>
        <w:spacing w:after="0" w:line="360" w:lineRule="auto"/>
        <w:contextualSpacing/>
        <w:jc w:val="both"/>
        <w:rPr>
          <w:rFonts w:ascii="Times New Roman" w:hAnsi="Times New Roman" w:cs="Times New Roman"/>
          <w:sz w:val="24"/>
          <w:szCs w:val="24"/>
        </w:rPr>
      </w:pPr>
      <w:r w:rsidRPr="00220E3C">
        <w:rPr>
          <w:rFonts w:ascii="Calibri" w:hAnsi="Calibri" w:cs="Calibri"/>
          <w:b/>
          <w:bCs/>
          <w:sz w:val="28"/>
          <w:szCs w:val="28"/>
        </w:rPr>
        <w:t xml:space="preserve">Palabras </w:t>
      </w:r>
      <w:r w:rsidR="00974517" w:rsidRPr="00220E3C">
        <w:rPr>
          <w:rFonts w:ascii="Calibri" w:hAnsi="Calibri" w:cs="Calibri"/>
          <w:b/>
          <w:bCs/>
          <w:sz w:val="28"/>
          <w:szCs w:val="28"/>
        </w:rPr>
        <w:t>c</w:t>
      </w:r>
      <w:r w:rsidRPr="00220E3C">
        <w:rPr>
          <w:rFonts w:ascii="Calibri" w:hAnsi="Calibri" w:cs="Calibri"/>
          <w:b/>
          <w:bCs/>
          <w:sz w:val="28"/>
          <w:szCs w:val="28"/>
        </w:rPr>
        <w:t>laves:</w:t>
      </w:r>
      <w:r w:rsidRPr="00464907">
        <w:rPr>
          <w:rFonts w:ascii="Times New Roman" w:hAnsi="Times New Roman" w:cs="Times New Roman"/>
          <w:b/>
          <w:bCs/>
          <w:sz w:val="24"/>
          <w:szCs w:val="24"/>
        </w:rPr>
        <w:t xml:space="preserve"> </w:t>
      </w:r>
      <w:r w:rsidR="00D44812" w:rsidRPr="00464907">
        <w:rPr>
          <w:rFonts w:ascii="Times New Roman" w:hAnsi="Times New Roman" w:cs="Times New Roman"/>
          <w:sz w:val="24"/>
          <w:szCs w:val="24"/>
        </w:rPr>
        <w:t>desarrollo empresarial</w:t>
      </w:r>
      <w:r w:rsidR="00D44812">
        <w:rPr>
          <w:rFonts w:ascii="Times New Roman" w:hAnsi="Times New Roman" w:cs="Times New Roman"/>
          <w:sz w:val="24"/>
          <w:szCs w:val="24"/>
        </w:rPr>
        <w:t>,</w:t>
      </w:r>
      <w:r w:rsidR="00D44812" w:rsidRPr="00464907">
        <w:rPr>
          <w:rFonts w:ascii="Times New Roman" w:hAnsi="Times New Roman" w:cs="Times New Roman"/>
          <w:sz w:val="24"/>
          <w:szCs w:val="24"/>
        </w:rPr>
        <w:t xml:space="preserve"> emprendimiento</w:t>
      </w:r>
      <w:r w:rsidR="00D44812">
        <w:rPr>
          <w:rFonts w:ascii="Times New Roman" w:hAnsi="Times New Roman" w:cs="Times New Roman"/>
          <w:sz w:val="24"/>
          <w:szCs w:val="24"/>
        </w:rPr>
        <w:t xml:space="preserve">, </w:t>
      </w:r>
      <w:r w:rsidR="00F76CB0" w:rsidRPr="00464907">
        <w:rPr>
          <w:rFonts w:ascii="Times New Roman" w:hAnsi="Times New Roman" w:cs="Times New Roman"/>
          <w:sz w:val="24"/>
          <w:szCs w:val="24"/>
        </w:rPr>
        <w:t xml:space="preserve">gerencia </w:t>
      </w:r>
      <w:r w:rsidR="00C067C6" w:rsidRPr="00464907">
        <w:rPr>
          <w:rFonts w:ascii="Times New Roman" w:hAnsi="Times New Roman" w:cs="Times New Roman"/>
          <w:sz w:val="24"/>
          <w:szCs w:val="24"/>
        </w:rPr>
        <w:t>en servicios de salud</w:t>
      </w:r>
      <w:r w:rsidR="00F76CB0" w:rsidRPr="00464907">
        <w:rPr>
          <w:rFonts w:ascii="Times New Roman" w:hAnsi="Times New Roman" w:cs="Times New Roman"/>
          <w:sz w:val="24"/>
          <w:szCs w:val="24"/>
        </w:rPr>
        <w:t>,</w:t>
      </w:r>
      <w:r w:rsidR="008851CE" w:rsidRPr="00464907">
        <w:rPr>
          <w:rFonts w:ascii="Times New Roman" w:hAnsi="Times New Roman" w:cs="Times New Roman"/>
          <w:sz w:val="24"/>
          <w:szCs w:val="24"/>
        </w:rPr>
        <w:t xml:space="preserve"> </w:t>
      </w:r>
      <w:r w:rsidR="00C067C6" w:rsidRPr="00464907">
        <w:rPr>
          <w:rFonts w:ascii="Times New Roman" w:hAnsi="Times New Roman" w:cs="Times New Roman"/>
          <w:sz w:val="24"/>
          <w:szCs w:val="24"/>
        </w:rPr>
        <w:t xml:space="preserve">liderazgo </w:t>
      </w:r>
      <w:r w:rsidR="008851CE" w:rsidRPr="00464907">
        <w:rPr>
          <w:rFonts w:ascii="Times New Roman" w:hAnsi="Times New Roman" w:cs="Times New Roman"/>
          <w:sz w:val="24"/>
          <w:szCs w:val="24"/>
        </w:rPr>
        <w:t xml:space="preserve">en salud, </w:t>
      </w:r>
      <w:r w:rsidR="00C067C6" w:rsidRPr="00974517">
        <w:rPr>
          <w:rFonts w:ascii="Times New Roman" w:hAnsi="Times New Roman" w:cs="Times New Roman"/>
          <w:i/>
          <w:iCs/>
          <w:sz w:val="24"/>
          <w:szCs w:val="24"/>
        </w:rPr>
        <w:t>m</w:t>
      </w:r>
      <w:r w:rsidR="008851CE" w:rsidRPr="00974517">
        <w:rPr>
          <w:rFonts w:ascii="Times New Roman" w:hAnsi="Times New Roman" w:cs="Times New Roman"/>
          <w:i/>
          <w:iCs/>
          <w:sz w:val="24"/>
          <w:szCs w:val="24"/>
        </w:rPr>
        <w:t>arketing</w:t>
      </w:r>
      <w:r w:rsidR="008851CE" w:rsidRPr="00464907">
        <w:rPr>
          <w:rFonts w:ascii="Times New Roman" w:hAnsi="Times New Roman" w:cs="Times New Roman"/>
          <w:sz w:val="24"/>
          <w:szCs w:val="24"/>
        </w:rPr>
        <w:t xml:space="preserve"> odontológico</w:t>
      </w:r>
      <w:r w:rsidR="00D44812">
        <w:rPr>
          <w:rFonts w:ascii="Times New Roman" w:hAnsi="Times New Roman" w:cs="Times New Roman"/>
          <w:sz w:val="24"/>
          <w:szCs w:val="24"/>
        </w:rPr>
        <w:t>.</w:t>
      </w:r>
    </w:p>
    <w:p w14:paraId="3B94F33F" w14:textId="77777777" w:rsidR="00220E3C" w:rsidRDefault="00220E3C" w:rsidP="00220E3C">
      <w:pPr>
        <w:spacing w:after="0" w:line="360" w:lineRule="auto"/>
        <w:contextualSpacing/>
        <w:jc w:val="both"/>
        <w:rPr>
          <w:rFonts w:ascii="Times New Roman" w:hAnsi="Times New Roman" w:cs="Times New Roman"/>
          <w:sz w:val="24"/>
          <w:szCs w:val="24"/>
        </w:rPr>
      </w:pPr>
    </w:p>
    <w:p w14:paraId="0FC11A1F" w14:textId="599F1468" w:rsidR="007F510D" w:rsidRPr="00324654" w:rsidRDefault="00520859" w:rsidP="00BD18CB">
      <w:pPr>
        <w:spacing w:after="0" w:line="360" w:lineRule="auto"/>
        <w:contextualSpacing/>
        <w:jc w:val="both"/>
        <w:rPr>
          <w:rFonts w:cstheme="minorHAnsi"/>
          <w:b/>
          <w:bCs/>
          <w:sz w:val="32"/>
          <w:szCs w:val="32"/>
        </w:rPr>
      </w:pPr>
      <w:proofErr w:type="spellStart"/>
      <w:r w:rsidRPr="00324654">
        <w:rPr>
          <w:rFonts w:cstheme="minorHAnsi"/>
          <w:b/>
          <w:bCs/>
          <w:sz w:val="28"/>
          <w:szCs w:val="28"/>
        </w:rPr>
        <w:t>Abstract</w:t>
      </w:r>
      <w:proofErr w:type="spellEnd"/>
    </w:p>
    <w:p w14:paraId="759D8347" w14:textId="19471E2C" w:rsidR="00A2290A" w:rsidRPr="006D4BAE" w:rsidRDefault="00A2290A" w:rsidP="00BD18CB">
      <w:pPr>
        <w:spacing w:after="0" w:line="360" w:lineRule="auto"/>
        <w:contextualSpacing/>
        <w:jc w:val="both"/>
        <w:rPr>
          <w:rFonts w:ascii="Times New Roman" w:hAnsi="Times New Roman" w:cs="Times New Roman"/>
          <w:sz w:val="24"/>
          <w:szCs w:val="24"/>
        </w:rPr>
      </w:pP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current</w:t>
      </w:r>
      <w:proofErr w:type="spellEnd"/>
      <w:r w:rsidRPr="006D4BAE">
        <w:rPr>
          <w:rFonts w:ascii="Times New Roman" w:hAnsi="Times New Roman" w:cs="Times New Roman"/>
          <w:sz w:val="24"/>
          <w:szCs w:val="24"/>
        </w:rPr>
        <w:t xml:space="preserve"> dental </w:t>
      </w:r>
      <w:proofErr w:type="spellStart"/>
      <w:r w:rsidRPr="006D4BAE">
        <w:rPr>
          <w:rFonts w:ascii="Times New Roman" w:hAnsi="Times New Roman" w:cs="Times New Roman"/>
          <w:sz w:val="24"/>
          <w:szCs w:val="24"/>
        </w:rPr>
        <w:t>practice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requires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professionals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with</w:t>
      </w:r>
      <w:proofErr w:type="spellEnd"/>
      <w:r w:rsidRPr="006D4BAE">
        <w:rPr>
          <w:rFonts w:ascii="Times New Roman" w:hAnsi="Times New Roman" w:cs="Times New Roman"/>
          <w:sz w:val="24"/>
          <w:szCs w:val="24"/>
        </w:rPr>
        <w:t xml:space="preserve"> administrative and </w:t>
      </w:r>
      <w:proofErr w:type="spellStart"/>
      <w:r w:rsidRPr="006D4BAE">
        <w:rPr>
          <w:rFonts w:ascii="Times New Roman" w:hAnsi="Times New Roman" w:cs="Times New Roman"/>
          <w:sz w:val="24"/>
          <w:szCs w:val="24"/>
        </w:rPr>
        <w:t>managerial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skills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that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allow</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them</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provide</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better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service</w:t>
      </w:r>
      <w:proofErr w:type="spellEnd"/>
      <w:r w:rsidRPr="006D4BAE">
        <w:rPr>
          <w:rFonts w:ascii="Times New Roman" w:hAnsi="Times New Roman" w:cs="Times New Roman"/>
          <w:sz w:val="24"/>
          <w:szCs w:val="24"/>
        </w:rPr>
        <w:t xml:space="preserve">. Dental care </w:t>
      </w:r>
      <w:proofErr w:type="spellStart"/>
      <w:r w:rsidRPr="006D4BAE">
        <w:rPr>
          <w:rFonts w:ascii="Times New Roman" w:hAnsi="Times New Roman" w:cs="Times New Roman"/>
          <w:sz w:val="24"/>
          <w:szCs w:val="24"/>
        </w:rPr>
        <w:t>is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not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only</w:t>
      </w:r>
      <w:proofErr w:type="spellEnd"/>
      <w:r w:rsidRPr="006D4BAE">
        <w:rPr>
          <w:rFonts w:ascii="Times New Roman" w:hAnsi="Times New Roman" w:cs="Times New Roman"/>
          <w:sz w:val="24"/>
          <w:szCs w:val="24"/>
        </w:rPr>
        <w:t xml:space="preserve"> a medical care </w:t>
      </w:r>
      <w:proofErr w:type="spellStart"/>
      <w:r w:rsidRPr="006D4BAE">
        <w:rPr>
          <w:rFonts w:ascii="Times New Roman" w:hAnsi="Times New Roman" w:cs="Times New Roman"/>
          <w:sz w:val="24"/>
          <w:szCs w:val="24"/>
        </w:rPr>
        <w:t>process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but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there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is</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relationship</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between</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professional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service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provider</w:t>
      </w:r>
      <w:proofErr w:type="spellEnd"/>
      <w:r w:rsidRPr="006D4BAE">
        <w:rPr>
          <w:rFonts w:ascii="Times New Roman" w:hAnsi="Times New Roman" w:cs="Times New Roman"/>
          <w:sz w:val="24"/>
          <w:szCs w:val="24"/>
        </w:rPr>
        <w:t xml:space="preserve"> and a </w:t>
      </w:r>
      <w:proofErr w:type="spellStart"/>
      <w:r w:rsidRPr="006D4BAE">
        <w:rPr>
          <w:rFonts w:ascii="Times New Roman" w:hAnsi="Times New Roman" w:cs="Times New Roman"/>
          <w:sz w:val="24"/>
          <w:szCs w:val="24"/>
        </w:rPr>
        <w:t>user</w:t>
      </w:r>
      <w:proofErr w:type="spellEnd"/>
      <w:r w:rsidRPr="006D4BAE">
        <w:rPr>
          <w:rFonts w:ascii="Times New Roman" w:hAnsi="Times New Roman" w:cs="Times New Roman"/>
          <w:sz w:val="24"/>
          <w:szCs w:val="24"/>
        </w:rPr>
        <w:t xml:space="preserve">, and in </w:t>
      </w:r>
      <w:proofErr w:type="spellStart"/>
      <w:r w:rsidRPr="006D4BAE">
        <w:rPr>
          <w:rFonts w:ascii="Times New Roman" w:hAnsi="Times New Roman" w:cs="Times New Roman"/>
          <w:sz w:val="24"/>
          <w:szCs w:val="24"/>
        </w:rPr>
        <w:t>said</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interrelationship</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there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is</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sequence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consistent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events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between</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need</w:t>
      </w:r>
      <w:proofErr w:type="spellEnd"/>
      <w:r w:rsidRPr="006D4BAE">
        <w:rPr>
          <w:rFonts w:ascii="Times New Roman" w:hAnsi="Times New Roman" w:cs="Times New Roman"/>
          <w:sz w:val="24"/>
          <w:szCs w:val="24"/>
        </w:rPr>
        <w:t xml:space="preserve"> and a </w:t>
      </w:r>
      <w:proofErr w:type="spellStart"/>
      <w:r w:rsidRPr="006D4BAE">
        <w:rPr>
          <w:rFonts w:ascii="Times New Roman" w:hAnsi="Times New Roman" w:cs="Times New Roman"/>
          <w:sz w:val="24"/>
          <w:szCs w:val="24"/>
        </w:rPr>
        <w:t>satisfyer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where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many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factors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depend</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such</w:t>
      </w:r>
      <w:proofErr w:type="spellEnd"/>
      <w:r w:rsidRPr="006D4BAE">
        <w:rPr>
          <w:rFonts w:ascii="Times New Roman" w:hAnsi="Times New Roman" w:cs="Times New Roman"/>
          <w:sz w:val="24"/>
          <w:szCs w:val="24"/>
        </w:rPr>
        <w:t xml:space="preserve"> as inputs, </w:t>
      </w:r>
      <w:proofErr w:type="spellStart"/>
      <w:r w:rsidRPr="006D4BAE">
        <w:rPr>
          <w:rFonts w:ascii="Times New Roman" w:hAnsi="Times New Roman" w:cs="Times New Roman"/>
          <w:sz w:val="24"/>
          <w:szCs w:val="24"/>
        </w:rPr>
        <w:t>infrastructure</w:t>
      </w:r>
      <w:proofErr w:type="spellEnd"/>
      <w:r w:rsidRPr="006D4BAE">
        <w:rPr>
          <w:rFonts w:ascii="Times New Roman" w:hAnsi="Times New Roman" w:cs="Times New Roman"/>
          <w:sz w:val="24"/>
          <w:szCs w:val="24"/>
        </w:rPr>
        <w:t xml:space="preserve"> and </w:t>
      </w:r>
      <w:proofErr w:type="spellStart"/>
      <w:r w:rsidRPr="006D4BAE">
        <w:rPr>
          <w:rFonts w:ascii="Times New Roman" w:hAnsi="Times New Roman" w:cs="Times New Roman"/>
          <w:sz w:val="24"/>
          <w:szCs w:val="24"/>
        </w:rPr>
        <w:t>personnel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for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said</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process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be </w:t>
      </w:r>
      <w:proofErr w:type="spellStart"/>
      <w:r w:rsidRPr="006D4BAE">
        <w:rPr>
          <w:rFonts w:ascii="Times New Roman" w:hAnsi="Times New Roman" w:cs="Times New Roman"/>
          <w:sz w:val="24"/>
          <w:szCs w:val="24"/>
        </w:rPr>
        <w:t>effective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Objective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identify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administrative and </w:t>
      </w:r>
      <w:proofErr w:type="spellStart"/>
      <w:r w:rsidRPr="006D4BAE">
        <w:rPr>
          <w:rFonts w:ascii="Times New Roman" w:hAnsi="Times New Roman" w:cs="Times New Roman"/>
          <w:sz w:val="24"/>
          <w:szCs w:val="24"/>
        </w:rPr>
        <w:t>management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skills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that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dental </w:t>
      </w:r>
      <w:proofErr w:type="spellStart"/>
      <w:r w:rsidRPr="006D4BAE">
        <w:rPr>
          <w:rFonts w:ascii="Times New Roman" w:hAnsi="Times New Roman" w:cs="Times New Roman"/>
          <w:sz w:val="24"/>
          <w:szCs w:val="24"/>
        </w:rPr>
        <w:t>professional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possesses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Methodology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Exploratory</w:t>
      </w:r>
      <w:proofErr w:type="spellEnd"/>
      <w:r w:rsidRPr="006D4BAE">
        <w:rPr>
          <w:rFonts w:ascii="Times New Roman" w:hAnsi="Times New Roman" w:cs="Times New Roman"/>
          <w:sz w:val="24"/>
          <w:szCs w:val="24"/>
        </w:rPr>
        <w:t xml:space="preserve">, descriptive and </w:t>
      </w:r>
      <w:proofErr w:type="spellStart"/>
      <w:r w:rsidRPr="006D4BAE">
        <w:rPr>
          <w:rFonts w:ascii="Times New Roman" w:hAnsi="Times New Roman" w:cs="Times New Roman"/>
          <w:sz w:val="24"/>
          <w:szCs w:val="24"/>
        </w:rPr>
        <w:t>cross-sectional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study</w:t>
      </w:r>
      <w:proofErr w:type="spellEnd"/>
      <w:r w:rsidRPr="006D4BAE">
        <w:rPr>
          <w:rFonts w:ascii="Times New Roman" w:hAnsi="Times New Roman" w:cs="Times New Roman"/>
          <w:sz w:val="24"/>
          <w:szCs w:val="24"/>
        </w:rPr>
        <w:t xml:space="preserve"> in a </w:t>
      </w:r>
      <w:proofErr w:type="spellStart"/>
      <w:r w:rsidRPr="006D4BAE">
        <w:rPr>
          <w:rFonts w:ascii="Times New Roman" w:hAnsi="Times New Roman" w:cs="Times New Roman"/>
          <w:sz w:val="24"/>
          <w:szCs w:val="24"/>
        </w:rPr>
        <w:t>group</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active </w:t>
      </w:r>
      <w:proofErr w:type="spellStart"/>
      <w:r w:rsidRPr="006D4BAE">
        <w:rPr>
          <w:rFonts w:ascii="Times New Roman" w:hAnsi="Times New Roman" w:cs="Times New Roman"/>
          <w:sz w:val="24"/>
          <w:szCs w:val="24"/>
        </w:rPr>
        <w:t>professionals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establishing</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sample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size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275 </w:t>
      </w:r>
      <w:proofErr w:type="spellStart"/>
      <w:r w:rsidRPr="006D4BAE">
        <w:rPr>
          <w:rFonts w:ascii="Times New Roman" w:hAnsi="Times New Roman" w:cs="Times New Roman"/>
          <w:sz w:val="24"/>
          <w:szCs w:val="24"/>
        </w:rPr>
        <w:t>interviewees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lastRenderedPageBreak/>
        <w:t>Results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importance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teamwork</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was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determined</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by</w:t>
      </w:r>
      <w:proofErr w:type="spellEnd"/>
      <w:r w:rsidRPr="006D4BAE">
        <w:rPr>
          <w:rFonts w:ascii="Times New Roman" w:hAnsi="Times New Roman" w:cs="Times New Roman"/>
          <w:sz w:val="24"/>
          <w:szCs w:val="24"/>
        </w:rPr>
        <w:t xml:space="preserve"> 35.6%, I </w:t>
      </w:r>
      <w:proofErr w:type="spellStart"/>
      <w:r w:rsidRPr="006D4BAE">
        <w:rPr>
          <w:rFonts w:ascii="Times New Roman" w:hAnsi="Times New Roman" w:cs="Times New Roman"/>
          <w:sz w:val="24"/>
          <w:szCs w:val="24"/>
        </w:rPr>
        <w:t>consider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that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essential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achieve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objectives</w:t>
      </w:r>
      <w:proofErr w:type="spellEnd"/>
      <w:r w:rsidRPr="006D4BAE">
        <w:rPr>
          <w:rFonts w:ascii="Times New Roman" w:hAnsi="Times New Roman" w:cs="Times New Roman"/>
          <w:sz w:val="24"/>
          <w:szCs w:val="24"/>
        </w:rPr>
        <w:t xml:space="preserve"> and </w:t>
      </w:r>
      <w:proofErr w:type="spellStart"/>
      <w:r w:rsidRPr="006D4BAE">
        <w:rPr>
          <w:rFonts w:ascii="Times New Roman" w:hAnsi="Times New Roman" w:cs="Times New Roman"/>
          <w:sz w:val="24"/>
          <w:szCs w:val="24"/>
        </w:rPr>
        <w:t>goals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Regarding</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knowledge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administrative </w:t>
      </w:r>
      <w:proofErr w:type="spellStart"/>
      <w:r w:rsidRPr="006D4BAE">
        <w:rPr>
          <w:rFonts w:ascii="Times New Roman" w:hAnsi="Times New Roman" w:cs="Times New Roman"/>
          <w:sz w:val="24"/>
          <w:szCs w:val="24"/>
        </w:rPr>
        <w:t>aspects</w:t>
      </w:r>
      <w:proofErr w:type="spellEnd"/>
      <w:r w:rsidRPr="006D4BAE">
        <w:rPr>
          <w:rFonts w:ascii="Times New Roman" w:hAnsi="Times New Roman" w:cs="Times New Roman"/>
          <w:sz w:val="24"/>
          <w:szCs w:val="24"/>
        </w:rPr>
        <w:t xml:space="preserve">, 54.2% </w:t>
      </w:r>
      <w:proofErr w:type="spellStart"/>
      <w:r w:rsidRPr="006D4BAE">
        <w:rPr>
          <w:rFonts w:ascii="Times New Roman" w:hAnsi="Times New Roman" w:cs="Times New Roman"/>
          <w:sz w:val="24"/>
          <w:szCs w:val="24"/>
        </w:rPr>
        <w:t>believe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that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they</w:t>
      </w:r>
      <w:proofErr w:type="spellEnd"/>
      <w:r w:rsidRPr="006D4BAE">
        <w:rPr>
          <w:rFonts w:ascii="Times New Roman" w:hAnsi="Times New Roman" w:cs="Times New Roman"/>
          <w:sz w:val="24"/>
          <w:szCs w:val="24"/>
        </w:rPr>
        <w:t xml:space="preserve"> do </w:t>
      </w:r>
      <w:proofErr w:type="spellStart"/>
      <w:r w:rsidRPr="006D4BAE">
        <w:rPr>
          <w:rFonts w:ascii="Times New Roman" w:hAnsi="Times New Roman" w:cs="Times New Roman"/>
          <w:sz w:val="24"/>
          <w:szCs w:val="24"/>
        </w:rPr>
        <w:t>not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have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any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knowledge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related</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this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area</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only</w:t>
      </w:r>
      <w:proofErr w:type="spellEnd"/>
      <w:r w:rsidRPr="006D4BAE">
        <w:rPr>
          <w:rFonts w:ascii="Times New Roman" w:hAnsi="Times New Roman" w:cs="Times New Roman"/>
          <w:sz w:val="24"/>
          <w:szCs w:val="24"/>
        </w:rPr>
        <w:t xml:space="preserve"> 10.18% </w:t>
      </w:r>
      <w:proofErr w:type="spellStart"/>
      <w:r w:rsidRPr="006D4BAE">
        <w:rPr>
          <w:rFonts w:ascii="Times New Roman" w:hAnsi="Times New Roman" w:cs="Times New Roman"/>
          <w:sz w:val="24"/>
          <w:szCs w:val="24"/>
        </w:rPr>
        <w:t>establish</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planning</w:t>
      </w:r>
      <w:proofErr w:type="spellEnd"/>
      <w:r w:rsidRPr="006D4BAE">
        <w:rPr>
          <w:rFonts w:ascii="Times New Roman" w:hAnsi="Times New Roman" w:cs="Times New Roman"/>
          <w:sz w:val="24"/>
          <w:szCs w:val="24"/>
        </w:rPr>
        <w:t xml:space="preserve"> in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processes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promotion</w:t>
      </w:r>
      <w:proofErr w:type="spellEnd"/>
      <w:r w:rsidRPr="006D4BAE">
        <w:rPr>
          <w:rFonts w:ascii="Times New Roman" w:hAnsi="Times New Roman" w:cs="Times New Roman"/>
          <w:sz w:val="24"/>
          <w:szCs w:val="24"/>
        </w:rPr>
        <w:t xml:space="preserve"> and </w:t>
      </w:r>
      <w:proofErr w:type="spellStart"/>
      <w:r w:rsidRPr="006D4BAE">
        <w:rPr>
          <w:rFonts w:ascii="Times New Roman" w:hAnsi="Times New Roman" w:cs="Times New Roman"/>
          <w:sz w:val="24"/>
          <w:szCs w:val="24"/>
        </w:rPr>
        <w:t>dissemination</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services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Conclusions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professional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exercise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implies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that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dentist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requires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basic</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knowledge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administration</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be </w:t>
      </w:r>
      <w:proofErr w:type="spellStart"/>
      <w:r w:rsidRPr="006D4BAE">
        <w:rPr>
          <w:rFonts w:ascii="Times New Roman" w:hAnsi="Times New Roman" w:cs="Times New Roman"/>
          <w:sz w:val="24"/>
          <w:szCs w:val="24"/>
        </w:rPr>
        <w:t>able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streamline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their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processes</w:t>
      </w:r>
      <w:proofErr w:type="spellEnd"/>
      <w:r w:rsidRPr="006D4BAE">
        <w:rPr>
          <w:rFonts w:ascii="Times New Roman" w:hAnsi="Times New Roman" w:cs="Times New Roman"/>
          <w:sz w:val="24"/>
          <w:szCs w:val="24"/>
        </w:rPr>
        <w:t xml:space="preserve"> and </w:t>
      </w:r>
      <w:proofErr w:type="spellStart"/>
      <w:r w:rsidRPr="006D4BAE">
        <w:rPr>
          <w:rFonts w:ascii="Times New Roman" w:hAnsi="Times New Roman" w:cs="Times New Roman"/>
          <w:sz w:val="24"/>
          <w:szCs w:val="24"/>
        </w:rPr>
        <w:t>achieve</w:t>
      </w:r>
      <w:proofErr w:type="spellEnd"/>
      <w:r w:rsidRPr="006D4BAE">
        <w:rPr>
          <w:rFonts w:ascii="Times New Roman" w:hAnsi="Times New Roman" w:cs="Times New Roman"/>
          <w:sz w:val="24"/>
          <w:szCs w:val="24"/>
        </w:rPr>
        <w:t xml:space="preserve"> a </w:t>
      </w:r>
      <w:proofErr w:type="spellStart"/>
      <w:r w:rsidRPr="006D4BAE">
        <w:rPr>
          <w:rFonts w:ascii="Times New Roman" w:hAnsi="Times New Roman" w:cs="Times New Roman"/>
          <w:sz w:val="24"/>
          <w:szCs w:val="24"/>
        </w:rPr>
        <w:t>better</w:t>
      </w:r>
      <w:proofErr w:type="spellEnd"/>
      <w:r w:rsidRPr="006D4BAE">
        <w:rPr>
          <w:rFonts w:ascii="Times New Roman" w:hAnsi="Times New Roman" w:cs="Times New Roman"/>
          <w:sz w:val="24"/>
          <w:szCs w:val="24"/>
        </w:rPr>
        <w:t xml:space="preserve"> performance in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exercise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of</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their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profession</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be competitive, innovative and </w:t>
      </w:r>
      <w:proofErr w:type="spellStart"/>
      <w:r w:rsidRPr="006D4BAE">
        <w:rPr>
          <w:rFonts w:ascii="Times New Roman" w:hAnsi="Times New Roman" w:cs="Times New Roman"/>
          <w:sz w:val="24"/>
          <w:szCs w:val="24"/>
        </w:rPr>
        <w:t>entrepreneurial</w:t>
      </w:r>
      <w:proofErr w:type="spellEnd"/>
      <w:r w:rsidRPr="006D4BAE">
        <w:rPr>
          <w:rFonts w:ascii="Times New Roman" w:hAnsi="Times New Roman" w:cs="Times New Roman"/>
          <w:sz w:val="24"/>
          <w:szCs w:val="24"/>
        </w:rPr>
        <w:t xml:space="preserve">, so </w:t>
      </w:r>
      <w:proofErr w:type="spellStart"/>
      <w:r w:rsidRPr="006D4BAE">
        <w:rPr>
          <w:rFonts w:ascii="Times New Roman" w:hAnsi="Times New Roman" w:cs="Times New Roman"/>
          <w:sz w:val="24"/>
          <w:szCs w:val="24"/>
        </w:rPr>
        <w:t>it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is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necessary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establish</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strategies</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aimed</w:t>
      </w:r>
      <w:proofErr w:type="spellEnd"/>
      <w:r w:rsidRPr="006D4BAE">
        <w:rPr>
          <w:rFonts w:ascii="Times New Roman" w:hAnsi="Times New Roman" w:cs="Times New Roman"/>
          <w:sz w:val="24"/>
          <w:szCs w:val="24"/>
        </w:rPr>
        <w:t xml:space="preserve"> at training </w:t>
      </w:r>
      <w:proofErr w:type="spellStart"/>
      <w:r w:rsidRPr="006D4BAE">
        <w:rPr>
          <w:rFonts w:ascii="Times New Roman" w:hAnsi="Times New Roman" w:cs="Times New Roman"/>
          <w:sz w:val="24"/>
          <w:szCs w:val="24"/>
        </w:rPr>
        <w:t>or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train</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w:t>
      </w:r>
      <w:proofErr w:type="spellEnd"/>
      <w:r w:rsidRPr="006D4BAE">
        <w:rPr>
          <w:rFonts w:ascii="Times New Roman" w:hAnsi="Times New Roman" w:cs="Times New Roman"/>
          <w:sz w:val="24"/>
          <w:szCs w:val="24"/>
        </w:rPr>
        <w:t xml:space="preserve"> dental </w:t>
      </w:r>
      <w:proofErr w:type="spellStart"/>
      <w:r w:rsidRPr="006D4BAE">
        <w:rPr>
          <w:rFonts w:ascii="Times New Roman" w:hAnsi="Times New Roman" w:cs="Times New Roman"/>
          <w:sz w:val="24"/>
          <w:szCs w:val="24"/>
        </w:rPr>
        <w:t>professional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with</w:t>
      </w:r>
      <w:proofErr w:type="spellEnd"/>
      <w:r w:rsidRPr="006D4BAE">
        <w:rPr>
          <w:rFonts w:ascii="Times New Roman" w:hAnsi="Times New Roman" w:cs="Times New Roman"/>
          <w:sz w:val="24"/>
          <w:szCs w:val="24"/>
        </w:rPr>
        <w:t xml:space="preserve"> administrative </w:t>
      </w:r>
      <w:proofErr w:type="spellStart"/>
      <w:r w:rsidRPr="006D4BAE">
        <w:rPr>
          <w:rFonts w:ascii="Times New Roman" w:hAnsi="Times New Roman" w:cs="Times New Roman"/>
          <w:sz w:val="24"/>
          <w:szCs w:val="24"/>
        </w:rPr>
        <w:t>knowledge</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to</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strengthen</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their</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professional</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activity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by</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providing</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quality</w:t>
      </w:r>
      <w:proofErr w:type="spellEnd"/>
      <w:r w:rsidRPr="006D4BAE">
        <w:rPr>
          <w:rFonts w:ascii="Times New Roman" w:hAnsi="Times New Roman" w:cs="Times New Roman"/>
          <w:sz w:val="24"/>
          <w:szCs w:val="24"/>
        </w:rPr>
        <w:t xml:space="preserve"> and </w:t>
      </w:r>
      <w:proofErr w:type="spellStart"/>
      <w:r w:rsidRPr="006D4BAE">
        <w:rPr>
          <w:rFonts w:ascii="Times New Roman" w:hAnsi="Times New Roman" w:cs="Times New Roman"/>
          <w:sz w:val="24"/>
          <w:szCs w:val="24"/>
        </w:rPr>
        <w:t>efficient</w:t>
      </w:r>
      <w:proofErr w:type="spellEnd"/>
      <w:r w:rsidRPr="006D4BAE">
        <w:rPr>
          <w:rFonts w:ascii="Times New Roman" w:hAnsi="Times New Roman" w:cs="Times New Roman"/>
          <w:sz w:val="24"/>
          <w:szCs w:val="24"/>
        </w:rPr>
        <w:t xml:space="preserve"> </w:t>
      </w:r>
      <w:proofErr w:type="spellStart"/>
      <w:r w:rsidRPr="006D4BAE">
        <w:rPr>
          <w:rFonts w:ascii="Times New Roman" w:hAnsi="Times New Roman" w:cs="Times New Roman"/>
          <w:sz w:val="24"/>
          <w:szCs w:val="24"/>
        </w:rPr>
        <w:t>services</w:t>
      </w:r>
      <w:proofErr w:type="spellEnd"/>
      <w:r w:rsidRPr="006D4BAE">
        <w:rPr>
          <w:rFonts w:ascii="Times New Roman" w:hAnsi="Times New Roman" w:cs="Times New Roman"/>
          <w:sz w:val="24"/>
          <w:szCs w:val="24"/>
        </w:rPr>
        <w:t>.</w:t>
      </w:r>
    </w:p>
    <w:p w14:paraId="5F2638D9" w14:textId="5AA176E6" w:rsidR="00A42A34" w:rsidRDefault="008B1EDE" w:rsidP="00BD18CB">
      <w:pPr>
        <w:spacing w:after="0" w:line="360" w:lineRule="auto"/>
        <w:contextualSpacing/>
        <w:jc w:val="both"/>
        <w:rPr>
          <w:rFonts w:ascii="Times New Roman" w:hAnsi="Times New Roman" w:cs="Times New Roman"/>
          <w:sz w:val="24"/>
          <w:szCs w:val="24"/>
        </w:rPr>
      </w:pPr>
      <w:proofErr w:type="spellStart"/>
      <w:r w:rsidRPr="00220E3C">
        <w:rPr>
          <w:rFonts w:ascii="Calibri" w:hAnsi="Calibri" w:cs="Calibri"/>
          <w:b/>
          <w:bCs/>
          <w:sz w:val="28"/>
          <w:szCs w:val="28"/>
        </w:rPr>
        <w:t>Keywords</w:t>
      </w:r>
      <w:proofErr w:type="spellEnd"/>
      <w:r w:rsidRPr="00220E3C">
        <w:rPr>
          <w:rFonts w:ascii="Calibri" w:hAnsi="Calibri" w:cs="Calibri"/>
          <w:b/>
          <w:bCs/>
          <w:sz w:val="28"/>
          <w:szCs w:val="28"/>
        </w:rPr>
        <w:t>:</w:t>
      </w:r>
      <w:r w:rsidRPr="006C1401">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business</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development</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entrepreneurship</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health</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services</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management</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health</w:t>
      </w:r>
      <w:proofErr w:type="spellEnd"/>
      <w:r w:rsidR="00D44812" w:rsidRPr="00D44812">
        <w:rPr>
          <w:rFonts w:ascii="Times New Roman" w:hAnsi="Times New Roman" w:cs="Times New Roman"/>
          <w:sz w:val="24"/>
          <w:szCs w:val="24"/>
        </w:rPr>
        <w:t xml:space="preserve"> </w:t>
      </w:r>
      <w:proofErr w:type="spellStart"/>
      <w:r w:rsidR="00D44812" w:rsidRPr="00D44812">
        <w:rPr>
          <w:rFonts w:ascii="Times New Roman" w:hAnsi="Times New Roman" w:cs="Times New Roman"/>
          <w:sz w:val="24"/>
          <w:szCs w:val="24"/>
        </w:rPr>
        <w:t>leadership</w:t>
      </w:r>
      <w:proofErr w:type="spellEnd"/>
      <w:r w:rsidR="00D44812" w:rsidRPr="00D44812">
        <w:rPr>
          <w:rFonts w:ascii="Times New Roman" w:hAnsi="Times New Roman" w:cs="Times New Roman"/>
          <w:sz w:val="24"/>
          <w:szCs w:val="24"/>
        </w:rPr>
        <w:t>, dental marketing.</w:t>
      </w:r>
    </w:p>
    <w:p w14:paraId="0C518EDE" w14:textId="77777777" w:rsidR="00220E3C" w:rsidRDefault="00220E3C" w:rsidP="00BD18CB">
      <w:pPr>
        <w:spacing w:after="0" w:line="360" w:lineRule="auto"/>
        <w:contextualSpacing/>
        <w:jc w:val="both"/>
        <w:rPr>
          <w:rFonts w:ascii="Times New Roman" w:hAnsi="Times New Roman" w:cs="Times New Roman"/>
          <w:sz w:val="24"/>
          <w:szCs w:val="24"/>
        </w:rPr>
      </w:pPr>
    </w:p>
    <w:p w14:paraId="40725482" w14:textId="46C34875" w:rsidR="00220E3C" w:rsidRPr="00220E3C" w:rsidRDefault="00324654" w:rsidP="00220E3C">
      <w:pPr>
        <w:spacing w:after="0" w:line="360" w:lineRule="auto"/>
        <w:contextualSpacing/>
        <w:jc w:val="both"/>
        <w:rPr>
          <w:rFonts w:ascii="Calibri" w:hAnsi="Calibri" w:cs="Calibri"/>
          <w:b/>
          <w:bCs/>
          <w:sz w:val="28"/>
          <w:szCs w:val="28"/>
        </w:rPr>
      </w:pPr>
      <w:r>
        <w:rPr>
          <w:rFonts w:ascii="Calibri" w:hAnsi="Calibri" w:cs="Calibri"/>
          <w:b/>
          <w:bCs/>
          <w:sz w:val="28"/>
          <w:szCs w:val="28"/>
        </w:rPr>
        <w:t>Resumo</w:t>
      </w:r>
    </w:p>
    <w:p w14:paraId="7D20E679" w14:textId="77777777" w:rsidR="00220E3C" w:rsidRPr="00220E3C" w:rsidRDefault="00220E3C" w:rsidP="00220E3C">
      <w:pPr>
        <w:spacing w:after="0"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 xml:space="preserve">A </w:t>
      </w:r>
      <w:proofErr w:type="spellStart"/>
      <w:r w:rsidRPr="00220E3C">
        <w:rPr>
          <w:rFonts w:ascii="Times New Roman" w:hAnsi="Times New Roman" w:cs="Times New Roman"/>
          <w:sz w:val="24"/>
          <w:szCs w:val="24"/>
        </w:rPr>
        <w:t>prática</w:t>
      </w:r>
      <w:proofErr w:type="spellEnd"/>
      <w:r w:rsidRPr="00220E3C">
        <w:rPr>
          <w:rFonts w:ascii="Times New Roman" w:hAnsi="Times New Roman" w:cs="Times New Roman"/>
          <w:sz w:val="24"/>
          <w:szCs w:val="24"/>
        </w:rPr>
        <w:t xml:space="preserve"> odontológica </w:t>
      </w:r>
      <w:proofErr w:type="spellStart"/>
      <w:r w:rsidRPr="00220E3C">
        <w:rPr>
          <w:rFonts w:ascii="Times New Roman" w:hAnsi="Times New Roman" w:cs="Times New Roman"/>
          <w:sz w:val="24"/>
          <w:szCs w:val="24"/>
        </w:rPr>
        <w:t>atual</w:t>
      </w:r>
      <w:proofErr w:type="spellEnd"/>
      <w:r w:rsidRPr="00220E3C">
        <w:rPr>
          <w:rFonts w:ascii="Times New Roman" w:hAnsi="Times New Roman" w:cs="Times New Roman"/>
          <w:sz w:val="24"/>
          <w:szCs w:val="24"/>
        </w:rPr>
        <w:t xml:space="preserve"> exige </w:t>
      </w:r>
      <w:proofErr w:type="spellStart"/>
      <w:r w:rsidRPr="00220E3C">
        <w:rPr>
          <w:rFonts w:ascii="Times New Roman" w:hAnsi="Times New Roman" w:cs="Times New Roman"/>
          <w:sz w:val="24"/>
          <w:szCs w:val="24"/>
        </w:rPr>
        <w:t>profissionais</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competências</w:t>
      </w:r>
      <w:proofErr w:type="spellEnd"/>
      <w:r w:rsidRPr="00220E3C">
        <w:rPr>
          <w:rFonts w:ascii="Times New Roman" w:hAnsi="Times New Roman" w:cs="Times New Roman"/>
          <w:sz w:val="24"/>
          <w:szCs w:val="24"/>
        </w:rPr>
        <w:t xml:space="preserve"> administrativas e </w:t>
      </w:r>
      <w:proofErr w:type="spellStart"/>
      <w:r w:rsidRPr="00220E3C">
        <w:rPr>
          <w:rFonts w:ascii="Times New Roman" w:hAnsi="Times New Roman" w:cs="Times New Roman"/>
          <w:sz w:val="24"/>
          <w:szCs w:val="24"/>
        </w:rPr>
        <w:t>gerenciais</w:t>
      </w:r>
      <w:proofErr w:type="spellEnd"/>
      <w:r w:rsidRPr="00220E3C">
        <w:rPr>
          <w:rFonts w:ascii="Times New Roman" w:hAnsi="Times New Roman" w:cs="Times New Roman"/>
          <w:sz w:val="24"/>
          <w:szCs w:val="24"/>
        </w:rPr>
        <w:t xml:space="preserve"> que </w:t>
      </w:r>
      <w:proofErr w:type="spellStart"/>
      <w:r w:rsidRPr="00220E3C">
        <w:rPr>
          <w:rFonts w:ascii="Times New Roman" w:hAnsi="Times New Roman" w:cs="Times New Roman"/>
          <w:sz w:val="24"/>
          <w:szCs w:val="24"/>
        </w:rPr>
        <w:t>lhes</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permitam</w:t>
      </w:r>
      <w:proofErr w:type="spellEnd"/>
      <w:r w:rsidRPr="00220E3C">
        <w:rPr>
          <w:rFonts w:ascii="Times New Roman" w:hAnsi="Times New Roman" w:cs="Times New Roman"/>
          <w:sz w:val="24"/>
          <w:szCs w:val="24"/>
        </w:rPr>
        <w:t xml:space="preserve"> prestar </w:t>
      </w:r>
      <w:proofErr w:type="spellStart"/>
      <w:r w:rsidRPr="00220E3C">
        <w:rPr>
          <w:rFonts w:ascii="Times New Roman" w:hAnsi="Times New Roman" w:cs="Times New Roman"/>
          <w:sz w:val="24"/>
          <w:szCs w:val="24"/>
        </w:rPr>
        <w:t>um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melhor</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atendimento</w:t>
      </w:r>
      <w:proofErr w:type="spellEnd"/>
      <w:r w:rsidRPr="00220E3C">
        <w:rPr>
          <w:rFonts w:ascii="Times New Roman" w:hAnsi="Times New Roman" w:cs="Times New Roman"/>
          <w:sz w:val="24"/>
          <w:szCs w:val="24"/>
        </w:rPr>
        <w:t xml:space="preserve">. O </w:t>
      </w:r>
      <w:proofErr w:type="spellStart"/>
      <w:r w:rsidRPr="00220E3C">
        <w:rPr>
          <w:rFonts w:ascii="Times New Roman" w:hAnsi="Times New Roman" w:cs="Times New Roman"/>
          <w:sz w:val="24"/>
          <w:szCs w:val="24"/>
        </w:rPr>
        <w:t>atendimento</w:t>
      </w:r>
      <w:proofErr w:type="spellEnd"/>
      <w:r w:rsidRPr="00220E3C">
        <w:rPr>
          <w:rFonts w:ascii="Times New Roman" w:hAnsi="Times New Roman" w:cs="Times New Roman"/>
          <w:sz w:val="24"/>
          <w:szCs w:val="24"/>
        </w:rPr>
        <w:t xml:space="preserve"> odontológico </w:t>
      </w:r>
      <w:proofErr w:type="spellStart"/>
      <w:r w:rsidRPr="00220E3C">
        <w:rPr>
          <w:rFonts w:ascii="Times New Roman" w:hAnsi="Times New Roman" w:cs="Times New Roman"/>
          <w:sz w:val="24"/>
          <w:szCs w:val="24"/>
        </w:rPr>
        <w:t>não</w:t>
      </w:r>
      <w:proofErr w:type="spellEnd"/>
      <w:r w:rsidRPr="00220E3C">
        <w:rPr>
          <w:rFonts w:ascii="Times New Roman" w:hAnsi="Times New Roman" w:cs="Times New Roman"/>
          <w:sz w:val="24"/>
          <w:szCs w:val="24"/>
        </w:rPr>
        <w:t xml:space="preserve"> é apenas </w:t>
      </w:r>
      <w:proofErr w:type="spellStart"/>
      <w:r w:rsidRPr="00220E3C">
        <w:rPr>
          <w:rFonts w:ascii="Times New Roman" w:hAnsi="Times New Roman" w:cs="Times New Roman"/>
          <w:sz w:val="24"/>
          <w:szCs w:val="24"/>
        </w:rPr>
        <w:t>um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processo</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atendimento</w:t>
      </w:r>
      <w:proofErr w:type="spellEnd"/>
      <w:r w:rsidRPr="00220E3C">
        <w:rPr>
          <w:rFonts w:ascii="Times New Roman" w:hAnsi="Times New Roman" w:cs="Times New Roman"/>
          <w:sz w:val="24"/>
          <w:szCs w:val="24"/>
        </w:rPr>
        <w:t xml:space="preserve"> médico, </w:t>
      </w:r>
      <w:proofErr w:type="spellStart"/>
      <w:r w:rsidRPr="00220E3C">
        <w:rPr>
          <w:rFonts w:ascii="Times New Roman" w:hAnsi="Times New Roman" w:cs="Times New Roman"/>
          <w:sz w:val="24"/>
          <w:szCs w:val="24"/>
        </w:rPr>
        <w:t>mas</w:t>
      </w:r>
      <w:proofErr w:type="spellEnd"/>
      <w:r w:rsidRPr="00220E3C">
        <w:rPr>
          <w:rFonts w:ascii="Times New Roman" w:hAnsi="Times New Roman" w:cs="Times New Roman"/>
          <w:sz w:val="24"/>
          <w:szCs w:val="24"/>
        </w:rPr>
        <w:t xml:space="preserve"> existe </w:t>
      </w:r>
      <w:proofErr w:type="spellStart"/>
      <w:r w:rsidRPr="00220E3C">
        <w:rPr>
          <w:rFonts w:ascii="Times New Roman" w:hAnsi="Times New Roman" w:cs="Times New Roman"/>
          <w:sz w:val="24"/>
          <w:szCs w:val="24"/>
        </w:rPr>
        <w:t>uma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relação</w:t>
      </w:r>
      <w:proofErr w:type="spellEnd"/>
      <w:r w:rsidRPr="00220E3C">
        <w:rPr>
          <w:rFonts w:ascii="Times New Roman" w:hAnsi="Times New Roman" w:cs="Times New Roman"/>
          <w:sz w:val="24"/>
          <w:szCs w:val="24"/>
        </w:rPr>
        <w:t xml:space="preserve"> entre </w:t>
      </w:r>
      <w:proofErr w:type="spellStart"/>
      <w:r w:rsidRPr="00220E3C">
        <w:rPr>
          <w:rFonts w:ascii="Times New Roman" w:hAnsi="Times New Roman" w:cs="Times New Roman"/>
          <w:sz w:val="24"/>
          <w:szCs w:val="24"/>
        </w:rPr>
        <w:t>um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profissional</w:t>
      </w:r>
      <w:proofErr w:type="spellEnd"/>
      <w:r w:rsidRPr="00220E3C">
        <w:rPr>
          <w:rFonts w:ascii="Times New Roman" w:hAnsi="Times New Roman" w:cs="Times New Roman"/>
          <w:sz w:val="24"/>
          <w:szCs w:val="24"/>
        </w:rPr>
        <w:t xml:space="preserve"> prestador de </w:t>
      </w:r>
      <w:proofErr w:type="spellStart"/>
      <w:r w:rsidRPr="00220E3C">
        <w:rPr>
          <w:rFonts w:ascii="Times New Roman" w:hAnsi="Times New Roman" w:cs="Times New Roman"/>
          <w:sz w:val="24"/>
          <w:szCs w:val="24"/>
        </w:rPr>
        <w:t>serviço</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um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usuário</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nessa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inter-relação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há</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uma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sequência</w:t>
      </w:r>
      <w:proofErr w:type="spellEnd"/>
      <w:r w:rsidRPr="00220E3C">
        <w:rPr>
          <w:rFonts w:ascii="Times New Roman" w:hAnsi="Times New Roman" w:cs="Times New Roman"/>
          <w:sz w:val="24"/>
          <w:szCs w:val="24"/>
        </w:rPr>
        <w:t xml:space="preserve"> de eventos consistentes entre </w:t>
      </w:r>
      <w:proofErr w:type="spellStart"/>
      <w:r w:rsidRPr="00220E3C">
        <w:rPr>
          <w:rFonts w:ascii="Times New Roman" w:hAnsi="Times New Roman" w:cs="Times New Roman"/>
          <w:sz w:val="24"/>
          <w:szCs w:val="24"/>
        </w:rPr>
        <w:t>uma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necessidade</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uma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satisfação</w:t>
      </w:r>
      <w:proofErr w:type="spellEnd"/>
      <w:r w:rsidRPr="00220E3C">
        <w:rPr>
          <w:rFonts w:ascii="Times New Roman" w:hAnsi="Times New Roman" w:cs="Times New Roman"/>
          <w:sz w:val="24"/>
          <w:szCs w:val="24"/>
        </w:rPr>
        <w:t xml:space="preserve"> da </w:t>
      </w:r>
      <w:proofErr w:type="spellStart"/>
      <w:r w:rsidRPr="00220E3C">
        <w:rPr>
          <w:rFonts w:ascii="Times New Roman" w:hAnsi="Times New Roman" w:cs="Times New Roman"/>
          <w:sz w:val="24"/>
          <w:szCs w:val="24"/>
        </w:rPr>
        <w:t>qual</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dependem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muitos</w:t>
      </w:r>
      <w:proofErr w:type="spellEnd"/>
      <w:r w:rsidRPr="00220E3C">
        <w:rPr>
          <w:rFonts w:ascii="Times New Roman" w:hAnsi="Times New Roman" w:cs="Times New Roman"/>
          <w:sz w:val="24"/>
          <w:szCs w:val="24"/>
        </w:rPr>
        <w:t xml:space="preserve"> fatores. como insumos, </w:t>
      </w:r>
      <w:proofErr w:type="spellStart"/>
      <w:r w:rsidRPr="00220E3C">
        <w:rPr>
          <w:rFonts w:ascii="Times New Roman" w:hAnsi="Times New Roman" w:cs="Times New Roman"/>
          <w:sz w:val="24"/>
          <w:szCs w:val="24"/>
        </w:rPr>
        <w:t>infraestrutura</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pessoal</w:t>
      </w:r>
      <w:proofErr w:type="spellEnd"/>
      <w:r w:rsidRPr="00220E3C">
        <w:rPr>
          <w:rFonts w:ascii="Times New Roman" w:hAnsi="Times New Roman" w:cs="Times New Roman"/>
          <w:sz w:val="24"/>
          <w:szCs w:val="24"/>
        </w:rPr>
        <w:t xml:space="preserve">, para que </w:t>
      </w:r>
      <w:proofErr w:type="spellStart"/>
      <w:r w:rsidRPr="00220E3C">
        <w:rPr>
          <w:rFonts w:ascii="Times New Roman" w:hAnsi="Times New Roman" w:cs="Times New Roman"/>
          <w:sz w:val="24"/>
          <w:szCs w:val="24"/>
        </w:rPr>
        <w:t>esse</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processo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seja</w:t>
      </w:r>
      <w:proofErr w:type="spellEnd"/>
      <w:r w:rsidRPr="00220E3C">
        <w:rPr>
          <w:rFonts w:ascii="Times New Roman" w:hAnsi="Times New Roman" w:cs="Times New Roman"/>
          <w:sz w:val="24"/>
          <w:szCs w:val="24"/>
        </w:rPr>
        <w:t xml:space="preserve"> eficaz. Objetivo: Identificar as </w:t>
      </w:r>
      <w:proofErr w:type="spellStart"/>
      <w:r w:rsidRPr="00220E3C">
        <w:rPr>
          <w:rFonts w:ascii="Times New Roman" w:hAnsi="Times New Roman" w:cs="Times New Roman"/>
          <w:sz w:val="24"/>
          <w:szCs w:val="24"/>
        </w:rPr>
        <w:t>competências</w:t>
      </w:r>
      <w:proofErr w:type="spellEnd"/>
      <w:r w:rsidRPr="00220E3C">
        <w:rPr>
          <w:rFonts w:ascii="Times New Roman" w:hAnsi="Times New Roman" w:cs="Times New Roman"/>
          <w:sz w:val="24"/>
          <w:szCs w:val="24"/>
        </w:rPr>
        <w:t xml:space="preserve"> administrativas e </w:t>
      </w:r>
      <w:proofErr w:type="spellStart"/>
      <w:r w:rsidRPr="00220E3C">
        <w:rPr>
          <w:rFonts w:ascii="Times New Roman" w:hAnsi="Times New Roman" w:cs="Times New Roman"/>
          <w:sz w:val="24"/>
          <w:szCs w:val="24"/>
        </w:rPr>
        <w:t>gerenciais</w:t>
      </w:r>
      <w:proofErr w:type="spellEnd"/>
      <w:r w:rsidRPr="00220E3C">
        <w:rPr>
          <w:rFonts w:ascii="Times New Roman" w:hAnsi="Times New Roman" w:cs="Times New Roman"/>
          <w:sz w:val="24"/>
          <w:szCs w:val="24"/>
        </w:rPr>
        <w:t xml:space="preserve"> que o </w:t>
      </w:r>
      <w:proofErr w:type="spellStart"/>
      <w:r w:rsidRPr="00220E3C">
        <w:rPr>
          <w:rFonts w:ascii="Times New Roman" w:hAnsi="Times New Roman" w:cs="Times New Roman"/>
          <w:sz w:val="24"/>
          <w:szCs w:val="24"/>
        </w:rPr>
        <w:t>profissional</w:t>
      </w:r>
      <w:proofErr w:type="spellEnd"/>
      <w:r w:rsidRPr="00220E3C">
        <w:rPr>
          <w:rFonts w:ascii="Times New Roman" w:hAnsi="Times New Roman" w:cs="Times New Roman"/>
          <w:sz w:val="24"/>
          <w:szCs w:val="24"/>
        </w:rPr>
        <w:t xml:space="preserve"> odontológico </w:t>
      </w:r>
      <w:proofErr w:type="spellStart"/>
      <w:r w:rsidRPr="00220E3C">
        <w:rPr>
          <w:rFonts w:ascii="Times New Roman" w:hAnsi="Times New Roman" w:cs="Times New Roman"/>
          <w:sz w:val="24"/>
          <w:szCs w:val="24"/>
        </w:rPr>
        <w:t>possui</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Metodologia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Estudo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exploratório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descritivo</w:t>
      </w:r>
      <w:proofErr w:type="spellEnd"/>
      <w:r w:rsidRPr="00220E3C">
        <w:rPr>
          <w:rFonts w:ascii="Times New Roman" w:hAnsi="Times New Roman" w:cs="Times New Roman"/>
          <w:sz w:val="24"/>
          <w:szCs w:val="24"/>
        </w:rPr>
        <w:t xml:space="preserve"> e transversal </w:t>
      </w:r>
      <w:proofErr w:type="spellStart"/>
      <w:r w:rsidRPr="00220E3C">
        <w:rPr>
          <w:rFonts w:ascii="Times New Roman" w:hAnsi="Times New Roman" w:cs="Times New Roman"/>
          <w:sz w:val="24"/>
          <w:szCs w:val="24"/>
        </w:rPr>
        <w:t>num</w:t>
      </w:r>
      <w:proofErr w:type="spellEnd"/>
      <w:r w:rsidRPr="00220E3C">
        <w:rPr>
          <w:rFonts w:ascii="Times New Roman" w:hAnsi="Times New Roman" w:cs="Times New Roman"/>
          <w:sz w:val="24"/>
          <w:szCs w:val="24"/>
        </w:rPr>
        <w:t xml:space="preserve"> grupo de </w:t>
      </w:r>
      <w:proofErr w:type="spellStart"/>
      <w:r w:rsidRPr="00220E3C">
        <w:rPr>
          <w:rFonts w:ascii="Times New Roman" w:hAnsi="Times New Roman" w:cs="Times New Roman"/>
          <w:sz w:val="24"/>
          <w:szCs w:val="24"/>
        </w:rPr>
        <w:t>profissionais</w:t>
      </w:r>
      <w:proofErr w:type="spellEnd"/>
      <w:r w:rsidRPr="00220E3C">
        <w:rPr>
          <w:rFonts w:ascii="Times New Roman" w:hAnsi="Times New Roman" w:cs="Times New Roman"/>
          <w:sz w:val="24"/>
          <w:szCs w:val="24"/>
        </w:rPr>
        <w:t xml:space="preserve"> em </w:t>
      </w:r>
      <w:proofErr w:type="spellStart"/>
      <w:r w:rsidRPr="00220E3C">
        <w:rPr>
          <w:rFonts w:ascii="Times New Roman" w:hAnsi="Times New Roman" w:cs="Times New Roman"/>
          <w:sz w:val="24"/>
          <w:szCs w:val="24"/>
        </w:rPr>
        <w:t>atividade</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estabelecendo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uma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amostra</w:t>
      </w:r>
      <w:proofErr w:type="spellEnd"/>
      <w:r w:rsidRPr="00220E3C">
        <w:rPr>
          <w:rFonts w:ascii="Times New Roman" w:hAnsi="Times New Roman" w:cs="Times New Roman"/>
          <w:sz w:val="24"/>
          <w:szCs w:val="24"/>
        </w:rPr>
        <w:t xml:space="preserve"> de 275 entrevistados. Resultados: A </w:t>
      </w:r>
      <w:proofErr w:type="spellStart"/>
      <w:r w:rsidRPr="00220E3C">
        <w:rPr>
          <w:rFonts w:ascii="Times New Roman" w:hAnsi="Times New Roman" w:cs="Times New Roman"/>
          <w:sz w:val="24"/>
          <w:szCs w:val="24"/>
        </w:rPr>
        <w:t>importância</w:t>
      </w:r>
      <w:proofErr w:type="spellEnd"/>
      <w:r w:rsidRPr="00220E3C">
        <w:rPr>
          <w:rFonts w:ascii="Times New Roman" w:hAnsi="Times New Roman" w:cs="Times New Roman"/>
          <w:sz w:val="24"/>
          <w:szCs w:val="24"/>
        </w:rPr>
        <w:t xml:space="preserve"> do </w:t>
      </w:r>
      <w:proofErr w:type="spellStart"/>
      <w:r w:rsidRPr="00220E3C">
        <w:rPr>
          <w:rFonts w:ascii="Times New Roman" w:hAnsi="Times New Roman" w:cs="Times New Roman"/>
          <w:sz w:val="24"/>
          <w:szCs w:val="24"/>
        </w:rPr>
        <w:t>trabalho</w:t>
      </w:r>
      <w:proofErr w:type="spellEnd"/>
      <w:r w:rsidRPr="00220E3C">
        <w:rPr>
          <w:rFonts w:ascii="Times New Roman" w:hAnsi="Times New Roman" w:cs="Times New Roman"/>
          <w:sz w:val="24"/>
          <w:szCs w:val="24"/>
        </w:rPr>
        <w:t xml:space="preserve"> em equipe </w:t>
      </w:r>
      <w:proofErr w:type="spellStart"/>
      <w:r w:rsidRPr="00220E3C">
        <w:rPr>
          <w:rFonts w:ascii="Times New Roman" w:hAnsi="Times New Roman" w:cs="Times New Roman"/>
          <w:sz w:val="24"/>
          <w:szCs w:val="24"/>
        </w:rPr>
        <w:t>foi</w:t>
      </w:r>
      <w:proofErr w:type="spellEnd"/>
      <w:r w:rsidRPr="00220E3C">
        <w:rPr>
          <w:rFonts w:ascii="Times New Roman" w:hAnsi="Times New Roman" w:cs="Times New Roman"/>
          <w:sz w:val="24"/>
          <w:szCs w:val="24"/>
        </w:rPr>
        <w:t xml:space="preserve"> determinada por 35,6%, considero que é </w:t>
      </w:r>
      <w:proofErr w:type="spellStart"/>
      <w:r w:rsidRPr="00220E3C">
        <w:rPr>
          <w:rFonts w:ascii="Times New Roman" w:hAnsi="Times New Roman" w:cs="Times New Roman"/>
          <w:sz w:val="24"/>
          <w:szCs w:val="24"/>
        </w:rPr>
        <w:t>essencial</w:t>
      </w:r>
      <w:proofErr w:type="spellEnd"/>
      <w:r w:rsidRPr="00220E3C">
        <w:rPr>
          <w:rFonts w:ascii="Times New Roman" w:hAnsi="Times New Roman" w:cs="Times New Roman"/>
          <w:sz w:val="24"/>
          <w:szCs w:val="24"/>
        </w:rPr>
        <w:t xml:space="preserve"> para atingir os objetivos </w:t>
      </w:r>
      <w:proofErr w:type="gramStart"/>
      <w:r w:rsidRPr="00220E3C">
        <w:rPr>
          <w:rFonts w:ascii="Times New Roman" w:hAnsi="Times New Roman" w:cs="Times New Roman"/>
          <w:sz w:val="24"/>
          <w:szCs w:val="24"/>
        </w:rPr>
        <w:t>e</w:t>
      </w:r>
      <w:proofErr w:type="gramEnd"/>
      <w:r w:rsidRPr="00220E3C">
        <w:rPr>
          <w:rFonts w:ascii="Times New Roman" w:hAnsi="Times New Roman" w:cs="Times New Roman"/>
          <w:sz w:val="24"/>
          <w:szCs w:val="24"/>
        </w:rPr>
        <w:t xml:space="preserve"> metas. </w:t>
      </w:r>
      <w:proofErr w:type="spellStart"/>
      <w:r w:rsidRPr="00220E3C">
        <w:rPr>
          <w:rFonts w:ascii="Times New Roman" w:hAnsi="Times New Roman" w:cs="Times New Roman"/>
          <w:sz w:val="24"/>
          <w:szCs w:val="24"/>
        </w:rPr>
        <w:t>Quanto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ao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conhecimento</w:t>
      </w:r>
      <w:proofErr w:type="spellEnd"/>
      <w:r w:rsidRPr="00220E3C">
        <w:rPr>
          <w:rFonts w:ascii="Times New Roman" w:hAnsi="Times New Roman" w:cs="Times New Roman"/>
          <w:sz w:val="24"/>
          <w:szCs w:val="24"/>
        </w:rPr>
        <w:t xml:space="preserve"> dos aspectos administrativos, 54,2% </w:t>
      </w:r>
      <w:proofErr w:type="spellStart"/>
      <w:r w:rsidRPr="00220E3C">
        <w:rPr>
          <w:rFonts w:ascii="Times New Roman" w:hAnsi="Times New Roman" w:cs="Times New Roman"/>
          <w:sz w:val="24"/>
          <w:szCs w:val="24"/>
        </w:rPr>
        <w:t>acreditam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não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possuir</w:t>
      </w:r>
      <w:proofErr w:type="spellEnd"/>
      <w:r w:rsidRPr="00220E3C">
        <w:rPr>
          <w:rFonts w:ascii="Times New Roman" w:hAnsi="Times New Roman" w:cs="Times New Roman"/>
          <w:sz w:val="24"/>
          <w:szCs w:val="24"/>
        </w:rPr>
        <w:t xml:space="preserve"> nenhum </w:t>
      </w:r>
      <w:proofErr w:type="spellStart"/>
      <w:r w:rsidRPr="00220E3C">
        <w:rPr>
          <w:rFonts w:ascii="Times New Roman" w:hAnsi="Times New Roman" w:cs="Times New Roman"/>
          <w:sz w:val="24"/>
          <w:szCs w:val="24"/>
        </w:rPr>
        <w:t>conhecimento</w:t>
      </w:r>
      <w:proofErr w:type="spellEnd"/>
      <w:r w:rsidRPr="00220E3C">
        <w:rPr>
          <w:rFonts w:ascii="Times New Roman" w:hAnsi="Times New Roman" w:cs="Times New Roman"/>
          <w:sz w:val="24"/>
          <w:szCs w:val="24"/>
        </w:rPr>
        <w:t xml:space="preserve"> relacionado a esta área. apenas 10,18% </w:t>
      </w:r>
      <w:proofErr w:type="spellStart"/>
      <w:r w:rsidRPr="00220E3C">
        <w:rPr>
          <w:rFonts w:ascii="Times New Roman" w:hAnsi="Times New Roman" w:cs="Times New Roman"/>
          <w:sz w:val="24"/>
          <w:szCs w:val="24"/>
        </w:rPr>
        <w:t>estabelecem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planejamento</w:t>
      </w:r>
      <w:proofErr w:type="spellEnd"/>
      <w:r w:rsidRPr="00220E3C">
        <w:rPr>
          <w:rFonts w:ascii="Times New Roman" w:hAnsi="Times New Roman" w:cs="Times New Roman"/>
          <w:sz w:val="24"/>
          <w:szCs w:val="24"/>
        </w:rPr>
        <w:t xml:space="preserve"> nos </w:t>
      </w:r>
      <w:proofErr w:type="spellStart"/>
      <w:r w:rsidRPr="00220E3C">
        <w:rPr>
          <w:rFonts w:ascii="Times New Roman" w:hAnsi="Times New Roman" w:cs="Times New Roman"/>
          <w:sz w:val="24"/>
          <w:szCs w:val="24"/>
        </w:rPr>
        <w:t>processos</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promoção</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divulgação</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serviços</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Conclusões</w:t>
      </w:r>
      <w:proofErr w:type="spellEnd"/>
      <w:r w:rsidRPr="00220E3C">
        <w:rPr>
          <w:rFonts w:ascii="Times New Roman" w:hAnsi="Times New Roman" w:cs="Times New Roman"/>
          <w:sz w:val="24"/>
          <w:szCs w:val="24"/>
        </w:rPr>
        <w:t xml:space="preserve">: O </w:t>
      </w:r>
      <w:proofErr w:type="spellStart"/>
      <w:r w:rsidRPr="00220E3C">
        <w:rPr>
          <w:rFonts w:ascii="Times New Roman" w:hAnsi="Times New Roman" w:cs="Times New Roman"/>
          <w:sz w:val="24"/>
          <w:szCs w:val="24"/>
        </w:rPr>
        <w:t>exercício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profissional</w:t>
      </w:r>
      <w:proofErr w:type="spellEnd"/>
      <w:r w:rsidRPr="00220E3C">
        <w:rPr>
          <w:rFonts w:ascii="Times New Roman" w:hAnsi="Times New Roman" w:cs="Times New Roman"/>
          <w:sz w:val="24"/>
          <w:szCs w:val="24"/>
        </w:rPr>
        <w:t xml:space="preserve"> implica que o médico dentista </w:t>
      </w:r>
      <w:proofErr w:type="spellStart"/>
      <w:r w:rsidRPr="00220E3C">
        <w:rPr>
          <w:rFonts w:ascii="Times New Roman" w:hAnsi="Times New Roman" w:cs="Times New Roman"/>
          <w:sz w:val="24"/>
          <w:szCs w:val="24"/>
        </w:rPr>
        <w:t>necessita</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conhecimentos</w:t>
      </w:r>
      <w:proofErr w:type="spellEnd"/>
      <w:r w:rsidRPr="00220E3C">
        <w:rPr>
          <w:rFonts w:ascii="Times New Roman" w:hAnsi="Times New Roman" w:cs="Times New Roman"/>
          <w:sz w:val="24"/>
          <w:szCs w:val="24"/>
        </w:rPr>
        <w:t xml:space="preserve"> básicos de </w:t>
      </w:r>
      <w:proofErr w:type="spellStart"/>
      <w:r w:rsidRPr="00220E3C">
        <w:rPr>
          <w:rFonts w:ascii="Times New Roman" w:hAnsi="Times New Roman" w:cs="Times New Roman"/>
          <w:sz w:val="24"/>
          <w:szCs w:val="24"/>
        </w:rPr>
        <w:t>administração</w:t>
      </w:r>
      <w:proofErr w:type="spellEnd"/>
      <w:r w:rsidRPr="00220E3C">
        <w:rPr>
          <w:rFonts w:ascii="Times New Roman" w:hAnsi="Times New Roman" w:cs="Times New Roman"/>
          <w:sz w:val="24"/>
          <w:szCs w:val="24"/>
        </w:rPr>
        <w:t xml:space="preserve"> para poder agilizar os </w:t>
      </w:r>
      <w:proofErr w:type="spellStart"/>
      <w:r w:rsidRPr="00220E3C">
        <w:rPr>
          <w:rFonts w:ascii="Times New Roman" w:hAnsi="Times New Roman" w:cs="Times New Roman"/>
          <w:sz w:val="24"/>
          <w:szCs w:val="24"/>
        </w:rPr>
        <w:t>seus</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processos</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alcançar</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um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melhor</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desempenho</w:t>
      </w:r>
      <w:proofErr w:type="spellEnd"/>
      <w:r w:rsidRPr="00220E3C">
        <w:rPr>
          <w:rFonts w:ascii="Times New Roman" w:hAnsi="Times New Roman" w:cs="Times New Roman"/>
          <w:sz w:val="24"/>
          <w:szCs w:val="24"/>
        </w:rPr>
        <w:t xml:space="preserve"> no </w:t>
      </w:r>
      <w:proofErr w:type="spellStart"/>
      <w:r w:rsidRPr="00220E3C">
        <w:rPr>
          <w:rFonts w:ascii="Times New Roman" w:hAnsi="Times New Roman" w:cs="Times New Roman"/>
          <w:sz w:val="24"/>
          <w:szCs w:val="24"/>
        </w:rPr>
        <w:t>exercício</w:t>
      </w:r>
      <w:proofErr w:type="spellEnd"/>
      <w:r w:rsidRPr="00220E3C">
        <w:rPr>
          <w:rFonts w:ascii="Times New Roman" w:hAnsi="Times New Roman" w:cs="Times New Roman"/>
          <w:sz w:val="24"/>
          <w:szCs w:val="24"/>
        </w:rPr>
        <w:t xml:space="preserve"> da </w:t>
      </w:r>
      <w:proofErr w:type="spellStart"/>
      <w:r w:rsidRPr="00220E3C">
        <w:rPr>
          <w:rFonts w:ascii="Times New Roman" w:hAnsi="Times New Roman" w:cs="Times New Roman"/>
          <w:sz w:val="24"/>
          <w:szCs w:val="24"/>
        </w:rPr>
        <w:t>sua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profissão</w:t>
      </w:r>
      <w:proofErr w:type="spellEnd"/>
      <w:r w:rsidRPr="00220E3C">
        <w:rPr>
          <w:rFonts w:ascii="Times New Roman" w:hAnsi="Times New Roman" w:cs="Times New Roman"/>
          <w:sz w:val="24"/>
          <w:szCs w:val="24"/>
        </w:rPr>
        <w:t xml:space="preserve">, para ser competitivo, </w:t>
      </w:r>
      <w:proofErr w:type="spellStart"/>
      <w:r w:rsidRPr="00220E3C">
        <w:rPr>
          <w:rFonts w:ascii="Times New Roman" w:hAnsi="Times New Roman" w:cs="Times New Roman"/>
          <w:sz w:val="24"/>
          <w:szCs w:val="24"/>
        </w:rPr>
        <w:t>inovador</w:t>
      </w:r>
      <w:proofErr w:type="spellEnd"/>
      <w:r w:rsidRPr="00220E3C">
        <w:rPr>
          <w:rFonts w:ascii="Times New Roman" w:hAnsi="Times New Roman" w:cs="Times New Roman"/>
          <w:sz w:val="24"/>
          <w:szCs w:val="24"/>
        </w:rPr>
        <w:t xml:space="preserve"> e </w:t>
      </w:r>
      <w:proofErr w:type="spellStart"/>
      <w:r w:rsidRPr="00220E3C">
        <w:rPr>
          <w:rFonts w:ascii="Times New Roman" w:hAnsi="Times New Roman" w:cs="Times New Roman"/>
          <w:sz w:val="24"/>
          <w:szCs w:val="24"/>
        </w:rPr>
        <w:t>empreendedor</w:t>
      </w:r>
      <w:proofErr w:type="spellEnd"/>
      <w:r w:rsidRPr="00220E3C">
        <w:rPr>
          <w:rFonts w:ascii="Times New Roman" w:hAnsi="Times New Roman" w:cs="Times New Roman"/>
          <w:sz w:val="24"/>
          <w:szCs w:val="24"/>
        </w:rPr>
        <w:t xml:space="preserve">, pelo que é </w:t>
      </w:r>
      <w:proofErr w:type="spellStart"/>
      <w:r w:rsidRPr="00220E3C">
        <w:rPr>
          <w:rFonts w:ascii="Times New Roman" w:hAnsi="Times New Roman" w:cs="Times New Roman"/>
          <w:sz w:val="24"/>
          <w:szCs w:val="24"/>
        </w:rPr>
        <w:t>necessário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estabelecer</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estratégias</w:t>
      </w:r>
      <w:proofErr w:type="spellEnd"/>
      <w:r w:rsidRPr="00220E3C">
        <w:rPr>
          <w:rFonts w:ascii="Times New Roman" w:hAnsi="Times New Roman" w:cs="Times New Roman"/>
          <w:sz w:val="24"/>
          <w:szCs w:val="24"/>
        </w:rPr>
        <w:t xml:space="preserve"> que </w:t>
      </w:r>
      <w:proofErr w:type="spellStart"/>
      <w:r w:rsidRPr="00220E3C">
        <w:rPr>
          <w:rFonts w:ascii="Times New Roman" w:hAnsi="Times New Roman" w:cs="Times New Roman"/>
          <w:sz w:val="24"/>
          <w:szCs w:val="24"/>
        </w:rPr>
        <w:t>visem</w:t>
      </w:r>
      <w:proofErr w:type="spellEnd"/>
      <w:r w:rsidRPr="00220E3C">
        <w:rPr>
          <w:rFonts w:ascii="Times New Roman" w:hAnsi="Times New Roman" w:cs="Times New Roman"/>
          <w:sz w:val="24"/>
          <w:szCs w:val="24"/>
        </w:rPr>
        <w:t xml:space="preserve"> formar </w:t>
      </w:r>
      <w:proofErr w:type="spellStart"/>
      <w:r w:rsidRPr="00220E3C">
        <w:rPr>
          <w:rFonts w:ascii="Times New Roman" w:hAnsi="Times New Roman" w:cs="Times New Roman"/>
          <w:sz w:val="24"/>
          <w:szCs w:val="24"/>
        </w:rPr>
        <w:t>ou</w:t>
      </w:r>
      <w:proofErr w:type="spellEnd"/>
      <w:r w:rsidRPr="00220E3C">
        <w:rPr>
          <w:rFonts w:ascii="Times New Roman" w:hAnsi="Times New Roman" w:cs="Times New Roman"/>
          <w:sz w:val="24"/>
          <w:szCs w:val="24"/>
        </w:rPr>
        <w:t xml:space="preserve"> capacitar </w:t>
      </w:r>
      <w:r w:rsidRPr="00220E3C">
        <w:rPr>
          <w:rFonts w:ascii="Times New Roman" w:hAnsi="Times New Roman" w:cs="Times New Roman"/>
          <w:sz w:val="24"/>
          <w:szCs w:val="24"/>
        </w:rPr>
        <w:lastRenderedPageBreak/>
        <w:t xml:space="preserve">o </w:t>
      </w:r>
      <w:proofErr w:type="spellStart"/>
      <w:r w:rsidRPr="00220E3C">
        <w:rPr>
          <w:rFonts w:ascii="Times New Roman" w:hAnsi="Times New Roman" w:cs="Times New Roman"/>
          <w:sz w:val="24"/>
          <w:szCs w:val="24"/>
        </w:rPr>
        <w:t>profissional</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odontologia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com</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conhecimentos</w:t>
      </w:r>
      <w:proofErr w:type="spellEnd"/>
      <w:r w:rsidRPr="00220E3C">
        <w:rPr>
          <w:rFonts w:ascii="Times New Roman" w:hAnsi="Times New Roman" w:cs="Times New Roman"/>
          <w:sz w:val="24"/>
          <w:szCs w:val="24"/>
        </w:rPr>
        <w:t xml:space="preserve"> administrativos, para fortalecer </w:t>
      </w:r>
      <w:proofErr w:type="spellStart"/>
      <w:r w:rsidRPr="00220E3C">
        <w:rPr>
          <w:rFonts w:ascii="Times New Roman" w:hAnsi="Times New Roman" w:cs="Times New Roman"/>
          <w:sz w:val="24"/>
          <w:szCs w:val="24"/>
        </w:rPr>
        <w:t>sua</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atividade</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profissional</w:t>
      </w:r>
      <w:proofErr w:type="spellEnd"/>
      <w:r w:rsidRPr="00220E3C">
        <w:rPr>
          <w:rFonts w:ascii="Times New Roman" w:hAnsi="Times New Roman" w:cs="Times New Roman"/>
          <w:sz w:val="24"/>
          <w:szCs w:val="24"/>
        </w:rPr>
        <w:t xml:space="preserve"> prestando </w:t>
      </w:r>
      <w:proofErr w:type="spellStart"/>
      <w:r w:rsidRPr="00220E3C">
        <w:rPr>
          <w:rFonts w:ascii="Times New Roman" w:hAnsi="Times New Roman" w:cs="Times New Roman"/>
          <w:sz w:val="24"/>
          <w:szCs w:val="24"/>
        </w:rPr>
        <w:t>serviços</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qualidade</w:t>
      </w:r>
      <w:proofErr w:type="spellEnd"/>
      <w:r w:rsidRPr="00220E3C">
        <w:rPr>
          <w:rFonts w:ascii="Times New Roman" w:hAnsi="Times New Roman" w:cs="Times New Roman"/>
          <w:sz w:val="24"/>
          <w:szCs w:val="24"/>
        </w:rPr>
        <w:t xml:space="preserve"> e eficientes.</w:t>
      </w:r>
    </w:p>
    <w:p w14:paraId="23E5D71B" w14:textId="7236BBB2" w:rsidR="00220E3C" w:rsidRDefault="00220E3C" w:rsidP="00220E3C">
      <w:pPr>
        <w:spacing w:after="0" w:line="360" w:lineRule="auto"/>
        <w:contextualSpacing/>
        <w:jc w:val="both"/>
        <w:rPr>
          <w:rFonts w:ascii="Times New Roman" w:hAnsi="Times New Roman" w:cs="Times New Roman"/>
          <w:sz w:val="24"/>
          <w:szCs w:val="24"/>
        </w:rPr>
      </w:pPr>
      <w:proofErr w:type="spellStart"/>
      <w:r w:rsidRPr="00220E3C">
        <w:rPr>
          <w:rFonts w:ascii="Calibri" w:hAnsi="Calibri" w:cs="Calibri"/>
          <w:b/>
          <w:bCs/>
          <w:sz w:val="28"/>
          <w:szCs w:val="28"/>
        </w:rPr>
        <w:t>Palavras</w:t>
      </w:r>
      <w:proofErr w:type="spellEnd"/>
      <w:r w:rsidRPr="00220E3C">
        <w:rPr>
          <w:rFonts w:ascii="Calibri" w:hAnsi="Calibri" w:cs="Calibri"/>
          <w:b/>
          <w:bCs/>
          <w:sz w:val="28"/>
          <w:szCs w:val="28"/>
        </w:rPr>
        <w:t>-chave:</w:t>
      </w:r>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desenvolvimento</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negócios</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empreendedorismo</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gestão</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serviços</w:t>
      </w:r>
      <w:proofErr w:type="spellEnd"/>
      <w:r w:rsidRPr="00220E3C">
        <w:rPr>
          <w:rFonts w:ascii="Times New Roman" w:hAnsi="Times New Roman" w:cs="Times New Roman"/>
          <w:sz w:val="24"/>
          <w:szCs w:val="24"/>
        </w:rPr>
        <w:t xml:space="preserve"> de </w:t>
      </w:r>
      <w:proofErr w:type="spellStart"/>
      <w:r w:rsidRPr="00220E3C">
        <w:rPr>
          <w:rFonts w:ascii="Times New Roman" w:hAnsi="Times New Roman" w:cs="Times New Roman"/>
          <w:sz w:val="24"/>
          <w:szCs w:val="24"/>
        </w:rPr>
        <w:t>saúde</w:t>
      </w:r>
      <w:proofErr w:type="spellEnd"/>
      <w:r w:rsidRPr="00220E3C">
        <w:rPr>
          <w:rFonts w:ascii="Times New Roman" w:hAnsi="Times New Roman" w:cs="Times New Roman"/>
          <w:sz w:val="24"/>
          <w:szCs w:val="24"/>
        </w:rPr>
        <w:t xml:space="preserve">, </w:t>
      </w:r>
      <w:proofErr w:type="spellStart"/>
      <w:r w:rsidRPr="00220E3C">
        <w:rPr>
          <w:rFonts w:ascii="Times New Roman" w:hAnsi="Times New Roman" w:cs="Times New Roman"/>
          <w:sz w:val="24"/>
          <w:szCs w:val="24"/>
        </w:rPr>
        <w:t>liderança</w:t>
      </w:r>
      <w:proofErr w:type="spellEnd"/>
      <w:r w:rsidRPr="00220E3C">
        <w:rPr>
          <w:rFonts w:ascii="Times New Roman" w:hAnsi="Times New Roman" w:cs="Times New Roman"/>
          <w:sz w:val="24"/>
          <w:szCs w:val="24"/>
        </w:rPr>
        <w:t xml:space="preserve"> em </w:t>
      </w:r>
      <w:proofErr w:type="spellStart"/>
      <w:r w:rsidRPr="00220E3C">
        <w:rPr>
          <w:rFonts w:ascii="Times New Roman" w:hAnsi="Times New Roman" w:cs="Times New Roman"/>
          <w:sz w:val="24"/>
          <w:szCs w:val="24"/>
        </w:rPr>
        <w:t>saúde</w:t>
      </w:r>
      <w:proofErr w:type="spellEnd"/>
      <w:r w:rsidRPr="00220E3C">
        <w:rPr>
          <w:rFonts w:ascii="Times New Roman" w:hAnsi="Times New Roman" w:cs="Times New Roman"/>
          <w:sz w:val="24"/>
          <w:szCs w:val="24"/>
        </w:rPr>
        <w:t>, marketing odontológico.</w:t>
      </w:r>
    </w:p>
    <w:p w14:paraId="1FD90B52" w14:textId="58D19CB6" w:rsidR="00220E3C" w:rsidRPr="00220E3C" w:rsidRDefault="00220E3C" w:rsidP="00220E3C">
      <w:pPr>
        <w:spacing w:after="0" w:line="360" w:lineRule="auto"/>
        <w:jc w:val="center"/>
        <w:rPr>
          <w:sz w:val="24"/>
          <w:szCs w:val="24"/>
        </w:rPr>
      </w:pPr>
      <w:r w:rsidRPr="00220E3C">
        <w:rPr>
          <w:rFonts w:ascii="Times New Roman" w:hAnsi="Times New Roman"/>
          <w:b/>
          <w:sz w:val="24"/>
          <w:szCs w:val="24"/>
        </w:rPr>
        <w:t>Fecha Recepción:</w:t>
      </w:r>
      <w:r w:rsidRPr="00220E3C">
        <w:rPr>
          <w:rFonts w:ascii="Times New Roman" w:hAnsi="Times New Roman"/>
          <w:sz w:val="24"/>
          <w:szCs w:val="24"/>
        </w:rPr>
        <w:t xml:space="preserve"> </w:t>
      </w:r>
      <w:proofErr w:type="gramStart"/>
      <w:r w:rsidRPr="00220E3C">
        <w:rPr>
          <w:rFonts w:ascii="Times New Roman" w:hAnsi="Times New Roman"/>
          <w:sz w:val="24"/>
          <w:szCs w:val="24"/>
        </w:rPr>
        <w:t>Enero</w:t>
      </w:r>
      <w:proofErr w:type="gramEnd"/>
      <w:r w:rsidRPr="00220E3C">
        <w:rPr>
          <w:rFonts w:ascii="Times New Roman" w:hAnsi="Times New Roman"/>
          <w:sz w:val="24"/>
          <w:szCs w:val="24"/>
        </w:rPr>
        <w:t xml:space="preserve"> 2023                                               </w:t>
      </w:r>
      <w:r w:rsidRPr="00220E3C">
        <w:rPr>
          <w:rFonts w:ascii="Times New Roman" w:hAnsi="Times New Roman"/>
          <w:b/>
          <w:sz w:val="24"/>
          <w:szCs w:val="24"/>
        </w:rPr>
        <w:t>Fecha Aceptación:</w:t>
      </w:r>
      <w:r w:rsidRPr="00220E3C">
        <w:rPr>
          <w:rFonts w:ascii="Times New Roman" w:hAnsi="Times New Roman"/>
          <w:sz w:val="24"/>
          <w:szCs w:val="24"/>
        </w:rPr>
        <w:t xml:space="preserve"> Julio 2023</w:t>
      </w:r>
    </w:p>
    <w:p w14:paraId="64940687" w14:textId="77777777" w:rsidR="00220E3C" w:rsidRDefault="00000000" w:rsidP="00220E3C">
      <w:pPr>
        <w:spacing w:after="0" w:line="360" w:lineRule="auto"/>
        <w:jc w:val="center"/>
      </w:pPr>
      <w:r>
        <w:pict w14:anchorId="32A93167">
          <v:rect id="_x0000_i1025" style="width:441.9pt;height:1pt" o:hralign="center" o:hrstd="t" o:hr="t" fillcolor="#a0a0a0" stroked="f"/>
        </w:pict>
      </w:r>
    </w:p>
    <w:p w14:paraId="73F8D8F6" w14:textId="508C935B" w:rsidR="00FD09A2" w:rsidRPr="00C22142" w:rsidRDefault="00FD09A2" w:rsidP="00BD18CB">
      <w:pPr>
        <w:spacing w:after="0" w:line="360" w:lineRule="auto"/>
        <w:contextualSpacing/>
        <w:jc w:val="center"/>
        <w:rPr>
          <w:rFonts w:ascii="Times New Roman" w:hAnsi="Times New Roman" w:cs="Times New Roman"/>
          <w:b/>
          <w:bCs/>
          <w:sz w:val="32"/>
          <w:szCs w:val="32"/>
        </w:rPr>
      </w:pPr>
      <w:r w:rsidRPr="00C22142">
        <w:rPr>
          <w:rFonts w:ascii="Times New Roman" w:hAnsi="Times New Roman" w:cs="Times New Roman"/>
          <w:b/>
          <w:bCs/>
          <w:sz w:val="32"/>
          <w:szCs w:val="32"/>
        </w:rPr>
        <w:t>Introducción</w:t>
      </w:r>
    </w:p>
    <w:p w14:paraId="57C1FD92" w14:textId="77777777" w:rsidR="00F32AA9" w:rsidRDefault="00F32AA9" w:rsidP="00BD18CB">
      <w:pPr>
        <w:spacing w:after="0" w:line="360" w:lineRule="auto"/>
        <w:ind w:firstLine="708"/>
        <w:contextualSpacing/>
        <w:jc w:val="both"/>
        <w:rPr>
          <w:rFonts w:ascii="Times New Roman" w:hAnsi="Times New Roman" w:cs="Times New Roman"/>
          <w:sz w:val="24"/>
          <w:szCs w:val="24"/>
        </w:rPr>
      </w:pPr>
      <w:r w:rsidRPr="00931014">
        <w:rPr>
          <w:rFonts w:ascii="Times New Roman" w:hAnsi="Times New Roman" w:cs="Times New Roman"/>
          <w:sz w:val="24"/>
          <w:szCs w:val="24"/>
        </w:rPr>
        <w:t xml:space="preserve">La práctica odontológica es una de las disciplinas médicas que ha experimentado una constante evolución a lo largo de los años. Desde sus orígenes como un oficio relacionado con la barbería, basado en el empirismo y el método de prueba y error, ha avanzado hasta ganar reconocimiento y aceptación en el campo de la salud, </w:t>
      </w:r>
      <w:r>
        <w:rPr>
          <w:rFonts w:ascii="Times New Roman" w:hAnsi="Times New Roman" w:cs="Times New Roman"/>
          <w:sz w:val="24"/>
          <w:szCs w:val="24"/>
        </w:rPr>
        <w:t>de ahí que sea</w:t>
      </w:r>
      <w:r w:rsidRPr="00931014">
        <w:rPr>
          <w:rFonts w:ascii="Times New Roman" w:hAnsi="Times New Roman" w:cs="Times New Roman"/>
          <w:sz w:val="24"/>
          <w:szCs w:val="24"/>
        </w:rPr>
        <w:t xml:space="preserve"> considerada hoy en día una rama integral de la medicina.</w:t>
      </w:r>
    </w:p>
    <w:p w14:paraId="4829B915" w14:textId="77777777" w:rsidR="00F32AA9" w:rsidRDefault="00F32AA9" w:rsidP="00BD18CB">
      <w:pPr>
        <w:spacing w:after="0" w:line="360" w:lineRule="auto"/>
        <w:ind w:firstLine="708"/>
        <w:contextualSpacing/>
        <w:jc w:val="both"/>
        <w:rPr>
          <w:rFonts w:ascii="Times New Roman" w:hAnsi="Times New Roman" w:cs="Times New Roman"/>
          <w:sz w:val="24"/>
          <w:szCs w:val="24"/>
        </w:rPr>
      </w:pPr>
      <w:r w:rsidRPr="00931014">
        <w:rPr>
          <w:rFonts w:ascii="Times New Roman" w:hAnsi="Times New Roman" w:cs="Times New Roman"/>
          <w:sz w:val="24"/>
          <w:szCs w:val="24"/>
        </w:rPr>
        <w:t>Dado que es una disciplina compleja y altamente práctica, el desarrollo profesional de un cirujano dentista puede darse tanto de forma institucional como independiente</w:t>
      </w:r>
      <w:r>
        <w:rPr>
          <w:rFonts w:ascii="Times New Roman" w:hAnsi="Times New Roman" w:cs="Times New Roman"/>
          <w:sz w:val="24"/>
          <w:szCs w:val="24"/>
        </w:rPr>
        <w:t>,</w:t>
      </w:r>
      <w:r w:rsidRPr="00931014">
        <w:rPr>
          <w:rFonts w:ascii="Times New Roman" w:hAnsi="Times New Roman" w:cs="Times New Roman"/>
          <w:sz w:val="24"/>
          <w:szCs w:val="24"/>
        </w:rPr>
        <w:t xml:space="preserve"> </w:t>
      </w:r>
      <w:r>
        <w:rPr>
          <w:rFonts w:ascii="Times New Roman" w:hAnsi="Times New Roman" w:cs="Times New Roman"/>
          <w:sz w:val="24"/>
          <w:szCs w:val="24"/>
        </w:rPr>
        <w:t>p</w:t>
      </w:r>
      <w:r w:rsidRPr="00931014">
        <w:rPr>
          <w:rFonts w:ascii="Times New Roman" w:hAnsi="Times New Roman" w:cs="Times New Roman"/>
          <w:sz w:val="24"/>
          <w:szCs w:val="24"/>
        </w:rPr>
        <w:t xml:space="preserve">or </w:t>
      </w:r>
      <w:r>
        <w:rPr>
          <w:rFonts w:ascii="Times New Roman" w:hAnsi="Times New Roman" w:cs="Times New Roman"/>
          <w:sz w:val="24"/>
          <w:szCs w:val="24"/>
        </w:rPr>
        <w:t xml:space="preserve">lo que resulta </w:t>
      </w:r>
      <w:r w:rsidRPr="00931014">
        <w:rPr>
          <w:rFonts w:ascii="Times New Roman" w:hAnsi="Times New Roman" w:cs="Times New Roman"/>
          <w:sz w:val="24"/>
          <w:szCs w:val="24"/>
        </w:rPr>
        <w:t>fundamental que estos profesionales adquieran conocimientos básicos en administración. A lo largo de su carrera, ya sea en una institución de salud pública o en la práctica privada, tendrán que administrar eficazmente recursos materiales, financieros y, en ocasiones, humanos.</w:t>
      </w:r>
      <w:r>
        <w:rPr>
          <w:rFonts w:ascii="Times New Roman" w:hAnsi="Times New Roman" w:cs="Times New Roman"/>
          <w:sz w:val="24"/>
          <w:szCs w:val="24"/>
        </w:rPr>
        <w:t xml:space="preserve"> </w:t>
      </w:r>
      <w:r w:rsidRPr="00931014">
        <w:rPr>
          <w:rFonts w:ascii="Times New Roman" w:hAnsi="Times New Roman" w:cs="Times New Roman"/>
          <w:sz w:val="24"/>
          <w:szCs w:val="24"/>
        </w:rPr>
        <w:t xml:space="preserve">Por tanto, es esencial que en su formación profesional se incluyan asignaturas con enfoque administrativo y de gestión sanitaria en los planes y programas de estudio. </w:t>
      </w:r>
    </w:p>
    <w:p w14:paraId="03AE3BD1" w14:textId="77777777" w:rsidR="00F32AA9" w:rsidRPr="00931014" w:rsidRDefault="00F32AA9" w:rsidP="00BD18CB">
      <w:pPr>
        <w:spacing w:after="0" w:line="360" w:lineRule="auto"/>
        <w:ind w:firstLine="708"/>
        <w:contextualSpacing/>
        <w:jc w:val="both"/>
        <w:rPr>
          <w:rFonts w:ascii="Times New Roman" w:hAnsi="Times New Roman" w:cs="Times New Roman"/>
          <w:sz w:val="24"/>
          <w:szCs w:val="24"/>
        </w:rPr>
      </w:pPr>
      <w:r w:rsidRPr="00931014">
        <w:rPr>
          <w:rFonts w:ascii="Times New Roman" w:hAnsi="Times New Roman" w:cs="Times New Roman"/>
          <w:sz w:val="24"/>
          <w:szCs w:val="24"/>
        </w:rPr>
        <w:t>Aunque existen evidencias de prácticas organizativas y administrativas que datan de 400 años a.</w:t>
      </w:r>
      <w:r>
        <w:rPr>
          <w:rFonts w:ascii="Times New Roman" w:hAnsi="Times New Roman" w:cs="Times New Roman"/>
          <w:sz w:val="24"/>
          <w:szCs w:val="24"/>
        </w:rPr>
        <w:t xml:space="preserve"> </w:t>
      </w:r>
      <w:r w:rsidRPr="00931014">
        <w:rPr>
          <w:rFonts w:ascii="Times New Roman" w:hAnsi="Times New Roman" w:cs="Times New Roman"/>
          <w:sz w:val="24"/>
          <w:szCs w:val="24"/>
        </w:rPr>
        <w:t xml:space="preserve">C., según textos provenientes de lugares como Egipto, Babilonia, Jerusalén y China, su consolidación como parte integral de la odontología se debió en gran medida a los movimientos de la Revolución Industrial </w:t>
      </w:r>
      <w:r w:rsidRPr="002D5776">
        <w:rPr>
          <w:rFonts w:ascii="Times New Roman" w:hAnsi="Times New Roman" w:cs="Times New Roman"/>
          <w:sz w:val="24"/>
          <w:szCs w:val="24"/>
        </w:rPr>
        <w:t>(Spinelli, 2017).</w:t>
      </w:r>
    </w:p>
    <w:p w14:paraId="34C87196" w14:textId="77777777" w:rsidR="00F32AA9" w:rsidRDefault="00F32AA9" w:rsidP="00BD18CB">
      <w:pPr>
        <w:spacing w:after="0" w:line="360" w:lineRule="auto"/>
        <w:ind w:firstLine="708"/>
        <w:contextualSpacing/>
        <w:jc w:val="both"/>
        <w:rPr>
          <w:rFonts w:ascii="Times New Roman" w:hAnsi="Times New Roman" w:cs="Times New Roman"/>
          <w:sz w:val="24"/>
          <w:szCs w:val="24"/>
        </w:rPr>
      </w:pPr>
      <w:r w:rsidRPr="007E0CE8">
        <w:rPr>
          <w:rFonts w:ascii="Times New Roman" w:hAnsi="Times New Roman" w:cs="Times New Roman"/>
          <w:sz w:val="24"/>
          <w:szCs w:val="24"/>
        </w:rPr>
        <w:t>La práctica odontológica contemporánea demanda profesionales con sólidos conocimientos y competencias en administración y gestión. Esto se hace necesario para brindar un servicio de alta calidad a la población en un entorno altamente competitivo.</w:t>
      </w:r>
      <w:r>
        <w:rPr>
          <w:rFonts w:ascii="Times New Roman" w:hAnsi="Times New Roman" w:cs="Times New Roman"/>
          <w:sz w:val="24"/>
          <w:szCs w:val="24"/>
        </w:rPr>
        <w:t xml:space="preserve"> </w:t>
      </w:r>
      <w:r w:rsidRPr="007E0CE8">
        <w:rPr>
          <w:rFonts w:ascii="Times New Roman" w:hAnsi="Times New Roman" w:cs="Times New Roman"/>
          <w:sz w:val="24"/>
          <w:szCs w:val="24"/>
        </w:rPr>
        <w:t xml:space="preserve">Desde una perspectiva administrativa, la atención odontológica no es simplemente un proceso médico, sino una interacción entre un proveedor de servicios de salud y un usuario. En esta relación, una serie de factores </w:t>
      </w:r>
      <w:r>
        <w:rPr>
          <w:rFonts w:ascii="Times New Roman" w:hAnsi="Times New Roman" w:cs="Times New Roman"/>
          <w:sz w:val="24"/>
          <w:szCs w:val="24"/>
        </w:rPr>
        <w:t>—</w:t>
      </w:r>
      <w:r w:rsidRPr="007E0CE8">
        <w:rPr>
          <w:rFonts w:ascii="Times New Roman" w:hAnsi="Times New Roman" w:cs="Times New Roman"/>
          <w:sz w:val="24"/>
          <w:szCs w:val="24"/>
        </w:rPr>
        <w:t>como suministros, infraestructura, personal y recursos financieros</w:t>
      </w:r>
      <w:r>
        <w:rPr>
          <w:rFonts w:ascii="Times New Roman" w:hAnsi="Times New Roman" w:cs="Times New Roman"/>
          <w:sz w:val="24"/>
          <w:szCs w:val="24"/>
        </w:rPr>
        <w:t>—</w:t>
      </w:r>
      <w:r w:rsidRPr="007E0CE8">
        <w:rPr>
          <w:rFonts w:ascii="Times New Roman" w:hAnsi="Times New Roman" w:cs="Times New Roman"/>
          <w:sz w:val="24"/>
          <w:szCs w:val="24"/>
        </w:rPr>
        <w:t xml:space="preserve"> influyen en la efectividad del proceso. En este sentido, es fundamental que el odontólogo, independientemente de su especialización, establezca </w:t>
      </w:r>
      <w:r w:rsidRPr="007E0CE8">
        <w:rPr>
          <w:rFonts w:ascii="Times New Roman" w:hAnsi="Times New Roman" w:cs="Times New Roman"/>
          <w:sz w:val="24"/>
          <w:szCs w:val="24"/>
        </w:rPr>
        <w:lastRenderedPageBreak/>
        <w:t>criterios para una distribución eficiente de los recursos necesarios para ofrecer un servicio que no solo satisfaga las necesidades de salud, sino también optimice los esfuerzos.</w:t>
      </w:r>
    </w:p>
    <w:p w14:paraId="08BA678E" w14:textId="77777777" w:rsidR="00F32AA9" w:rsidRDefault="00F32AA9" w:rsidP="00BD18CB">
      <w:pPr>
        <w:spacing w:after="0" w:line="360" w:lineRule="auto"/>
        <w:ind w:firstLine="708"/>
        <w:contextualSpacing/>
        <w:jc w:val="both"/>
        <w:rPr>
          <w:rFonts w:ascii="Times New Roman" w:hAnsi="Times New Roman" w:cs="Times New Roman"/>
          <w:sz w:val="24"/>
          <w:szCs w:val="24"/>
        </w:rPr>
      </w:pPr>
      <w:r w:rsidRPr="007E0CE8">
        <w:rPr>
          <w:rFonts w:ascii="Times New Roman" w:hAnsi="Times New Roman" w:cs="Times New Roman"/>
          <w:sz w:val="24"/>
          <w:szCs w:val="24"/>
        </w:rPr>
        <w:t>Es común que los cirujanos dentistas carezcan de una formación en aspectos emprendedores, empresariales y administrativos</w:t>
      </w:r>
      <w:r>
        <w:rPr>
          <w:rFonts w:ascii="Times New Roman" w:hAnsi="Times New Roman" w:cs="Times New Roman"/>
          <w:sz w:val="24"/>
          <w:szCs w:val="24"/>
        </w:rPr>
        <w:t>, lo cual,</w:t>
      </w:r>
      <w:r w:rsidRPr="007E0CE8">
        <w:rPr>
          <w:rFonts w:ascii="Times New Roman" w:hAnsi="Times New Roman" w:cs="Times New Roman"/>
          <w:sz w:val="24"/>
          <w:szCs w:val="24"/>
        </w:rPr>
        <w:t xml:space="preserve"> a menudo</w:t>
      </w:r>
      <w:r>
        <w:rPr>
          <w:rFonts w:ascii="Times New Roman" w:hAnsi="Times New Roman" w:cs="Times New Roman"/>
          <w:sz w:val="24"/>
          <w:szCs w:val="24"/>
        </w:rPr>
        <w:t>,</w:t>
      </w:r>
      <w:r w:rsidRPr="007E0CE8">
        <w:rPr>
          <w:rFonts w:ascii="Times New Roman" w:hAnsi="Times New Roman" w:cs="Times New Roman"/>
          <w:sz w:val="24"/>
          <w:szCs w:val="24"/>
        </w:rPr>
        <w:t xml:space="preserve"> dificulta una gestión eficaz de los recursos materiales y humanos en una organización. Por tanto, es esencial que estos profesionales adquieran competencias en administración y gestión de servicios de salud. Esto les permitirá no solo distribuir mejor sus recursos, sino también prosperar en un entorno altamente competitivo.</w:t>
      </w:r>
    </w:p>
    <w:p w14:paraId="722360D0" w14:textId="74E5CD99" w:rsidR="00F32AA9" w:rsidRPr="007E0CE8" w:rsidRDefault="00F32AA9"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Regularmente, el</w:t>
      </w:r>
      <w:r w:rsidRPr="007E0CE8">
        <w:rPr>
          <w:rFonts w:ascii="Times New Roman" w:hAnsi="Times New Roman" w:cs="Times New Roman"/>
          <w:sz w:val="24"/>
          <w:szCs w:val="24"/>
        </w:rPr>
        <w:t xml:space="preserve"> cirujano dentista de práctica general </w:t>
      </w:r>
      <w:r>
        <w:rPr>
          <w:rFonts w:ascii="Times New Roman" w:hAnsi="Times New Roman" w:cs="Times New Roman"/>
          <w:sz w:val="24"/>
          <w:szCs w:val="24"/>
        </w:rPr>
        <w:t>inicia</w:t>
      </w:r>
      <w:r w:rsidRPr="007E0CE8">
        <w:rPr>
          <w:rFonts w:ascii="Times New Roman" w:hAnsi="Times New Roman" w:cs="Times New Roman"/>
          <w:sz w:val="24"/>
          <w:szCs w:val="24"/>
        </w:rPr>
        <w:t xml:space="preserve"> como emprendedor con conocimientos mínimos en administración</w:t>
      </w:r>
      <w:r>
        <w:rPr>
          <w:rFonts w:ascii="Times New Roman" w:hAnsi="Times New Roman" w:cs="Times New Roman"/>
          <w:sz w:val="24"/>
          <w:szCs w:val="24"/>
        </w:rPr>
        <w:t xml:space="preserve">, lo cual </w:t>
      </w:r>
      <w:r w:rsidRPr="007E0CE8">
        <w:rPr>
          <w:rFonts w:ascii="Times New Roman" w:hAnsi="Times New Roman" w:cs="Times New Roman"/>
          <w:sz w:val="24"/>
          <w:szCs w:val="24"/>
        </w:rPr>
        <w:t xml:space="preserve">se debe a que, en instituciones y hospitales, el énfasis se coloca generalmente en los odontólogos con formación especializada. </w:t>
      </w:r>
      <w:r>
        <w:rPr>
          <w:rFonts w:ascii="Times New Roman" w:hAnsi="Times New Roman" w:cs="Times New Roman"/>
          <w:sz w:val="24"/>
          <w:szCs w:val="24"/>
        </w:rPr>
        <w:t>Esta realidad, sin embargo, exige</w:t>
      </w:r>
      <w:r w:rsidRPr="007E0CE8">
        <w:rPr>
          <w:rFonts w:ascii="Times New Roman" w:hAnsi="Times New Roman" w:cs="Times New Roman"/>
          <w:sz w:val="24"/>
          <w:szCs w:val="24"/>
        </w:rPr>
        <w:t xml:space="preserve"> la implementación de estrategias para evaluar sus fortalezas y debilidades con el objetivo de lograr un equilibrio en su vida profesional, laboral y emocional en el campo de la odontología </w:t>
      </w:r>
      <w:r w:rsidRPr="002D5776">
        <w:rPr>
          <w:rFonts w:ascii="Times New Roman" w:hAnsi="Times New Roman" w:cs="Times New Roman"/>
          <w:sz w:val="24"/>
          <w:szCs w:val="24"/>
        </w:rPr>
        <w:t>(Colunga</w:t>
      </w:r>
      <w:r w:rsidR="002824CE" w:rsidRPr="002D5776">
        <w:rPr>
          <w:rFonts w:ascii="Times New Roman" w:hAnsi="Times New Roman" w:cs="Times New Roman"/>
          <w:sz w:val="24"/>
          <w:szCs w:val="24"/>
        </w:rPr>
        <w:t xml:space="preserve"> </w:t>
      </w:r>
      <w:r w:rsidR="002824CE" w:rsidRPr="002D5776">
        <w:rPr>
          <w:rFonts w:ascii="Times New Roman" w:hAnsi="Times New Roman" w:cs="Times New Roman"/>
          <w:i/>
          <w:iCs/>
          <w:sz w:val="24"/>
          <w:szCs w:val="24"/>
        </w:rPr>
        <w:t>et al.</w:t>
      </w:r>
      <w:r w:rsidRPr="002D5776">
        <w:rPr>
          <w:rFonts w:ascii="Times New Roman" w:hAnsi="Times New Roman" w:cs="Times New Roman"/>
          <w:sz w:val="24"/>
          <w:szCs w:val="24"/>
        </w:rPr>
        <w:t>, 2017).</w:t>
      </w:r>
    </w:p>
    <w:p w14:paraId="04A06318" w14:textId="291A5601" w:rsidR="00F32AA9" w:rsidRDefault="00F32AA9"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Hoy en día</w:t>
      </w:r>
      <w:r w:rsidRPr="007E0CE8">
        <w:rPr>
          <w:rFonts w:ascii="Times New Roman" w:hAnsi="Times New Roman" w:cs="Times New Roman"/>
          <w:sz w:val="24"/>
          <w:szCs w:val="24"/>
        </w:rPr>
        <w:t>, estamos inmersos en una era marcada por avances tecnológicos, logros científicos y progresos económicos en un contexto social y cultural dinámico. Este entorno ofrece numerosas oportunidades para el desarrollo tanto personal como profesional</w:t>
      </w:r>
      <w:r>
        <w:rPr>
          <w:rFonts w:ascii="Times New Roman" w:hAnsi="Times New Roman" w:cs="Times New Roman"/>
          <w:sz w:val="24"/>
          <w:szCs w:val="24"/>
        </w:rPr>
        <w:t>, por lo que</w:t>
      </w:r>
      <w:r w:rsidRPr="007E0CE8">
        <w:rPr>
          <w:rFonts w:ascii="Times New Roman" w:hAnsi="Times New Roman" w:cs="Times New Roman"/>
          <w:sz w:val="24"/>
          <w:szCs w:val="24"/>
        </w:rPr>
        <w:t xml:space="preserve"> es crucial adquirir competencias y habilidades sólidas, ya que una visión adecuada nos lleva a replantear el perfil del profesional moderno, que requiere un sólido fundamento científico y un amplio conjunto de habilidades.</w:t>
      </w:r>
    </w:p>
    <w:p w14:paraId="180649A4" w14:textId="77777777" w:rsidR="00F32AA9" w:rsidRDefault="00F32AA9" w:rsidP="00BD18CB">
      <w:pPr>
        <w:spacing w:after="0" w:line="360" w:lineRule="auto"/>
        <w:ind w:firstLine="708"/>
        <w:contextualSpacing/>
        <w:jc w:val="both"/>
        <w:rPr>
          <w:rFonts w:ascii="Times New Roman" w:hAnsi="Times New Roman" w:cs="Times New Roman"/>
          <w:sz w:val="24"/>
          <w:szCs w:val="24"/>
        </w:rPr>
      </w:pPr>
      <w:r w:rsidRPr="007E0CE8">
        <w:rPr>
          <w:rFonts w:ascii="Times New Roman" w:hAnsi="Times New Roman" w:cs="Times New Roman"/>
          <w:sz w:val="24"/>
          <w:szCs w:val="24"/>
        </w:rPr>
        <w:t xml:space="preserve">Afortunadamente, en los últimos años, los modelos organizativos y su enfoque en la administración han experimentado cambios notables, especialmente en el campo de la odontología. Esto ha llevado a la creación de leyes, regulaciones y normativas, así como a la definición de una carta de derechos que es esencial conocer para garantizar un comportamiento ético y profesional </w:t>
      </w:r>
      <w:r w:rsidRPr="002D5776">
        <w:rPr>
          <w:rFonts w:ascii="Times New Roman" w:hAnsi="Times New Roman" w:cs="Times New Roman"/>
          <w:sz w:val="24"/>
          <w:szCs w:val="24"/>
        </w:rPr>
        <w:t>(Medrano, 2015).</w:t>
      </w:r>
    </w:p>
    <w:p w14:paraId="4443DBB7" w14:textId="77777777" w:rsidR="00F32AA9" w:rsidRPr="007E0CE8" w:rsidRDefault="00F32AA9" w:rsidP="00BD18CB">
      <w:pPr>
        <w:spacing w:after="0" w:line="360" w:lineRule="auto"/>
        <w:ind w:firstLine="708"/>
        <w:contextualSpacing/>
        <w:jc w:val="both"/>
        <w:rPr>
          <w:rFonts w:ascii="Times New Roman" w:hAnsi="Times New Roman" w:cs="Times New Roman"/>
          <w:sz w:val="24"/>
          <w:szCs w:val="24"/>
        </w:rPr>
      </w:pPr>
      <w:r w:rsidRPr="007E0CE8">
        <w:rPr>
          <w:rFonts w:ascii="Times New Roman" w:hAnsi="Times New Roman" w:cs="Times New Roman"/>
          <w:sz w:val="24"/>
          <w:szCs w:val="24"/>
        </w:rPr>
        <w:t xml:space="preserve">En este contexto, las competencias laborales se han convertido en un objetivo fundamental para llevar a cabo tareas técnicas y científicas. Estas competencias se definen como el conjunto de conocimientos y habilidades necesarios para abordar situaciones específicas, y se han convertido en la base del perfil profesional de los graduados, independientemente de sus creencias y costumbres. </w:t>
      </w:r>
      <w:r>
        <w:rPr>
          <w:rFonts w:ascii="Times New Roman" w:hAnsi="Times New Roman" w:cs="Times New Roman"/>
          <w:sz w:val="24"/>
          <w:szCs w:val="24"/>
        </w:rPr>
        <w:t>Actualmente</w:t>
      </w:r>
      <w:r w:rsidRPr="007E0CE8">
        <w:rPr>
          <w:rFonts w:ascii="Times New Roman" w:hAnsi="Times New Roman" w:cs="Times New Roman"/>
          <w:sz w:val="24"/>
          <w:szCs w:val="24"/>
        </w:rPr>
        <w:t>, estas competencias enriquecen el conocimiento, las habilidades y las prácticas profesionales, y se consideran esenciales en el desarrollo de una carrera profesional, tal como se ha reconocido en numerosos países.</w:t>
      </w:r>
    </w:p>
    <w:p w14:paraId="0C3A5FFA" w14:textId="77777777"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lastRenderedPageBreak/>
        <w:t>Dentro de la taxonomía de competencias en la educación odontológica, se plantea la necesidad de incluir el componente administrativo como parte integral del proceso de formación del cirujano dentista. Aunque tradicionalmente se ha considerado que este componente ha estado presente en el desarrollo y crecimiento de los servicios de salud bucal, es fundamental reconocer que la gestión y administración son pilares esenciales para la planificación de servicios, la organización de recursos, la dirección y el control, y la toma de decisiones.</w:t>
      </w:r>
    </w:p>
    <w:p w14:paraId="3680A50E" w14:textId="77777777"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La reestructuración de los planes de estudio en las instituciones de educación superior, que incluye asignaturas destinadas a fortalecer las competencias administrativas, ha sido una respuesta a las observaciones emitidas por organismos certificadores, entidades acreditadoras, así como por organizaciones e instituciones de salud tanto a nivel nacional como internacional.</w:t>
      </w:r>
    </w:p>
    <w:p w14:paraId="0048DC83" w14:textId="423C362F"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Los paradigmas contemporáneos de la enseñanza en odontología establecen nuevos objetivos enfocados en la base teórico-científica que sustenta la práctica característica de la licenciatura en odontología. Esto implica un alejamiento de las prácticas basadas únicamente en la experiencia empírica y se dirige hacia un enfoque más fundamentado en evidencia </w:t>
      </w:r>
      <w:r w:rsidRPr="002D5776">
        <w:rPr>
          <w:rFonts w:ascii="Times New Roman" w:hAnsi="Times New Roman" w:cs="Times New Roman"/>
          <w:sz w:val="24"/>
          <w:szCs w:val="24"/>
        </w:rPr>
        <w:t>(Gispert</w:t>
      </w:r>
      <w:r w:rsidR="00252826" w:rsidRPr="002D5776">
        <w:rPr>
          <w:rFonts w:ascii="Times New Roman" w:hAnsi="Times New Roman" w:cs="Times New Roman"/>
          <w:sz w:val="24"/>
          <w:szCs w:val="24"/>
        </w:rPr>
        <w:t xml:space="preserve"> Abreu</w:t>
      </w:r>
      <w:r w:rsidRPr="002D5776">
        <w:rPr>
          <w:rFonts w:ascii="Times New Roman" w:hAnsi="Times New Roman" w:cs="Times New Roman"/>
          <w:sz w:val="24"/>
          <w:szCs w:val="24"/>
        </w:rPr>
        <w:t>,</w:t>
      </w:r>
      <w:r w:rsidRPr="00051E2D">
        <w:rPr>
          <w:rFonts w:ascii="Times New Roman" w:hAnsi="Times New Roman" w:cs="Times New Roman"/>
          <w:sz w:val="24"/>
          <w:szCs w:val="24"/>
        </w:rPr>
        <w:t xml:space="preserve"> 2022).</w:t>
      </w:r>
    </w:p>
    <w:p w14:paraId="06403994" w14:textId="2FD2AA04" w:rsidR="00F50454" w:rsidRPr="00051E2D"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Gracias a la tecnología actual, la enseñanza odontológica ha evolucionado, incorporando nuevas teorías de aprendizaje que han impactado en el perfil del egresado. Estas teorías enfatizan la importancia de aspectos preventivos y predictivos, así como una comprensión integral de la salud oral y del individuo. Se hace énfasis en la identificación de factores de riesgo y su intervención en la promoción de estilos de vida saludables. Además, se busca formar profesionales odontológicos capaces de realizar prácticas mínimamente invasivas </w:t>
      </w:r>
      <w:r w:rsidRPr="002D5776">
        <w:rPr>
          <w:rFonts w:ascii="Times New Roman" w:hAnsi="Times New Roman" w:cs="Times New Roman"/>
          <w:sz w:val="24"/>
          <w:szCs w:val="24"/>
        </w:rPr>
        <w:t>(Calatrava</w:t>
      </w:r>
      <w:r w:rsidR="00252826" w:rsidRPr="002D5776">
        <w:rPr>
          <w:rFonts w:ascii="Times New Roman" w:hAnsi="Times New Roman" w:cs="Times New Roman"/>
          <w:sz w:val="24"/>
          <w:szCs w:val="24"/>
        </w:rPr>
        <w:t xml:space="preserve"> Oramas</w:t>
      </w:r>
      <w:r w:rsidRPr="002D5776">
        <w:rPr>
          <w:rFonts w:ascii="Times New Roman" w:hAnsi="Times New Roman" w:cs="Times New Roman"/>
          <w:sz w:val="24"/>
          <w:szCs w:val="24"/>
        </w:rPr>
        <w:t>, 2022</w:t>
      </w:r>
      <w:r w:rsidRPr="00051E2D">
        <w:rPr>
          <w:rFonts w:ascii="Times New Roman" w:hAnsi="Times New Roman" w:cs="Times New Roman"/>
          <w:sz w:val="24"/>
          <w:szCs w:val="24"/>
        </w:rPr>
        <w:t>).</w:t>
      </w:r>
    </w:p>
    <w:p w14:paraId="7DCE2CE2" w14:textId="6097BDBC"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En los nuevos modelos educativos, estos conceptos relacionados con la resolución de problemas se aplican bajo el término </w:t>
      </w:r>
      <w:r w:rsidRPr="00051E2D">
        <w:rPr>
          <w:rFonts w:ascii="Times New Roman" w:hAnsi="Times New Roman" w:cs="Times New Roman"/>
          <w:i/>
          <w:iCs/>
          <w:sz w:val="24"/>
          <w:szCs w:val="24"/>
        </w:rPr>
        <w:t>competencia</w:t>
      </w:r>
      <w:r>
        <w:rPr>
          <w:rFonts w:ascii="Times New Roman" w:hAnsi="Times New Roman" w:cs="Times New Roman"/>
          <w:sz w:val="24"/>
          <w:szCs w:val="24"/>
        </w:rPr>
        <w:t xml:space="preserve">, el cual </w:t>
      </w:r>
      <w:r w:rsidRPr="00051E2D">
        <w:rPr>
          <w:rFonts w:ascii="Times New Roman" w:hAnsi="Times New Roman" w:cs="Times New Roman"/>
          <w:sz w:val="24"/>
          <w:szCs w:val="24"/>
        </w:rPr>
        <w:t>se considera como un conjunto de actitudes derivadas de la integración de conocimientos, habilidades y cualidades propias de una persona.</w:t>
      </w:r>
      <w:r>
        <w:rPr>
          <w:rFonts w:ascii="Times New Roman" w:hAnsi="Times New Roman" w:cs="Times New Roman"/>
          <w:sz w:val="24"/>
          <w:szCs w:val="24"/>
        </w:rPr>
        <w:t xml:space="preserve"> </w:t>
      </w:r>
      <w:r w:rsidRPr="00051E2D">
        <w:rPr>
          <w:rFonts w:ascii="Times New Roman" w:hAnsi="Times New Roman" w:cs="Times New Roman"/>
          <w:sz w:val="24"/>
          <w:szCs w:val="24"/>
        </w:rPr>
        <w:t xml:space="preserve">En el caso de la odontología, la competencia se define como el conjunto de comportamientos esperados de un profesional, basados en habilidades esenciales. Estas habilidades dependen de su aplicación y los cambios que pueden lograrse a través del pensamiento crítico, profesionalismo y comunicación </w:t>
      </w:r>
      <w:r w:rsidRPr="002D5776">
        <w:rPr>
          <w:rFonts w:ascii="Times New Roman" w:hAnsi="Times New Roman" w:cs="Times New Roman"/>
          <w:sz w:val="24"/>
          <w:szCs w:val="24"/>
        </w:rPr>
        <w:t>(Calatrava</w:t>
      </w:r>
      <w:r w:rsidR="00252826" w:rsidRPr="002D5776">
        <w:rPr>
          <w:rFonts w:ascii="Times New Roman" w:hAnsi="Times New Roman" w:cs="Times New Roman"/>
          <w:sz w:val="24"/>
          <w:szCs w:val="24"/>
        </w:rPr>
        <w:t xml:space="preserve"> Oramas</w:t>
      </w:r>
      <w:r w:rsidRPr="002D5776">
        <w:rPr>
          <w:rFonts w:ascii="Times New Roman" w:hAnsi="Times New Roman" w:cs="Times New Roman"/>
          <w:sz w:val="24"/>
          <w:szCs w:val="24"/>
        </w:rPr>
        <w:t>, 2022).</w:t>
      </w:r>
    </w:p>
    <w:p w14:paraId="03FD250A" w14:textId="26BAE459"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lastRenderedPageBreak/>
        <w:t xml:space="preserve">En un sentido general, las competencias significan </w:t>
      </w:r>
      <w:r>
        <w:rPr>
          <w:rFonts w:ascii="Times New Roman" w:hAnsi="Times New Roman" w:cs="Times New Roman"/>
          <w:sz w:val="24"/>
          <w:szCs w:val="24"/>
        </w:rPr>
        <w:t>“</w:t>
      </w:r>
      <w:r w:rsidRPr="00051E2D">
        <w:rPr>
          <w:rFonts w:ascii="Times New Roman" w:hAnsi="Times New Roman" w:cs="Times New Roman"/>
          <w:sz w:val="24"/>
          <w:szCs w:val="24"/>
        </w:rPr>
        <w:t>saber hacer algo con determinadas actitudes</w:t>
      </w:r>
      <w:r>
        <w:rPr>
          <w:rFonts w:ascii="Times New Roman" w:hAnsi="Times New Roman" w:cs="Times New Roman"/>
          <w:sz w:val="24"/>
          <w:szCs w:val="24"/>
        </w:rPr>
        <w:t>”</w:t>
      </w:r>
      <w:r w:rsidRPr="00051E2D">
        <w:rPr>
          <w:rFonts w:ascii="Times New Roman" w:hAnsi="Times New Roman" w:cs="Times New Roman"/>
          <w:sz w:val="24"/>
          <w:szCs w:val="24"/>
        </w:rPr>
        <w:t xml:space="preserve">. Básicamente, se refieren al conjunto de acciones que ejecuta una persona que posee los fundamentos teóricos y prácticos, es decir, los conocimientos necesarios para resolver una situación para la cual ha sido formada o capacitada. La competencia determina el desempeño profesional y sitúa a la persona en un nivel de experiencia en una actividad o acción específica </w:t>
      </w:r>
      <w:r w:rsidRPr="002D5776">
        <w:rPr>
          <w:rFonts w:ascii="Times New Roman" w:hAnsi="Times New Roman" w:cs="Times New Roman"/>
          <w:sz w:val="24"/>
          <w:szCs w:val="24"/>
        </w:rPr>
        <w:t>(</w:t>
      </w:r>
      <w:r w:rsidR="004A009C" w:rsidRPr="002D5776">
        <w:rPr>
          <w:rFonts w:ascii="Times New Roman" w:hAnsi="Times New Roman" w:cs="Times New Roman"/>
          <w:sz w:val="24"/>
          <w:szCs w:val="24"/>
        </w:rPr>
        <w:t>Salas Perea</w:t>
      </w:r>
      <w:r w:rsidR="00252826" w:rsidRPr="002D5776">
        <w:rPr>
          <w:rFonts w:ascii="Times New Roman" w:hAnsi="Times New Roman" w:cs="Times New Roman"/>
          <w:sz w:val="24"/>
          <w:szCs w:val="24"/>
        </w:rPr>
        <w:t xml:space="preserve"> </w:t>
      </w:r>
      <w:r w:rsidR="00252826" w:rsidRPr="002D5776">
        <w:rPr>
          <w:rFonts w:ascii="Times New Roman" w:hAnsi="Times New Roman" w:cs="Times New Roman"/>
          <w:i/>
          <w:iCs/>
          <w:sz w:val="24"/>
          <w:szCs w:val="24"/>
        </w:rPr>
        <w:t>et al</w:t>
      </w:r>
      <w:r w:rsidR="00252826" w:rsidRPr="002D5776">
        <w:rPr>
          <w:rFonts w:ascii="Times New Roman" w:hAnsi="Times New Roman" w:cs="Times New Roman"/>
          <w:sz w:val="24"/>
          <w:szCs w:val="24"/>
        </w:rPr>
        <w:t>.</w:t>
      </w:r>
      <w:r w:rsidRPr="002D5776">
        <w:rPr>
          <w:rFonts w:ascii="Times New Roman" w:hAnsi="Times New Roman" w:cs="Times New Roman"/>
          <w:sz w:val="24"/>
          <w:szCs w:val="24"/>
        </w:rPr>
        <w:t>, 2016).</w:t>
      </w:r>
    </w:p>
    <w:p w14:paraId="412555CF" w14:textId="07207A36" w:rsidR="00162F1B" w:rsidRPr="002057B9" w:rsidRDefault="00162F1B" w:rsidP="00BD18CB">
      <w:pPr>
        <w:spacing w:after="0" w:line="360" w:lineRule="auto"/>
        <w:ind w:firstLine="708"/>
        <w:contextualSpacing/>
        <w:jc w:val="both"/>
        <w:rPr>
          <w:rFonts w:ascii="Times New Roman" w:hAnsi="Times New Roman" w:cs="Times New Roman"/>
          <w:sz w:val="24"/>
          <w:szCs w:val="24"/>
        </w:rPr>
      </w:pPr>
      <w:r w:rsidRPr="002057B9">
        <w:rPr>
          <w:rFonts w:ascii="Times New Roman" w:hAnsi="Times New Roman" w:cs="Times New Roman"/>
          <w:sz w:val="24"/>
          <w:szCs w:val="24"/>
        </w:rPr>
        <w:t>La formación basada en competencia profesional</w:t>
      </w:r>
      <w:r w:rsidR="0038239B" w:rsidRPr="002057B9">
        <w:rPr>
          <w:rFonts w:ascii="Times New Roman" w:hAnsi="Times New Roman" w:cs="Times New Roman"/>
          <w:sz w:val="24"/>
          <w:szCs w:val="24"/>
        </w:rPr>
        <w:t xml:space="preserve"> </w:t>
      </w:r>
      <w:r w:rsidR="00CC7D92" w:rsidRPr="002057B9">
        <w:rPr>
          <w:rFonts w:ascii="Times New Roman" w:hAnsi="Times New Roman" w:cs="Times New Roman"/>
          <w:sz w:val="24"/>
          <w:szCs w:val="24"/>
        </w:rPr>
        <w:t>s</w:t>
      </w:r>
      <w:r w:rsidRPr="002057B9">
        <w:rPr>
          <w:rFonts w:ascii="Times New Roman" w:hAnsi="Times New Roman" w:cs="Times New Roman"/>
          <w:sz w:val="24"/>
          <w:szCs w:val="24"/>
        </w:rPr>
        <w:t>e sustenta</w:t>
      </w:r>
      <w:r w:rsidR="00CC7D92" w:rsidRPr="002057B9">
        <w:rPr>
          <w:rFonts w:ascii="Times New Roman" w:hAnsi="Times New Roman" w:cs="Times New Roman"/>
          <w:sz w:val="24"/>
          <w:szCs w:val="24"/>
        </w:rPr>
        <w:t xml:space="preserve"> en l</w:t>
      </w:r>
      <w:r w:rsidR="00F50454">
        <w:rPr>
          <w:rFonts w:ascii="Times New Roman" w:hAnsi="Times New Roman" w:cs="Times New Roman"/>
          <w:sz w:val="24"/>
          <w:szCs w:val="24"/>
        </w:rPr>
        <w:t>os siguientes principios</w:t>
      </w:r>
      <w:r w:rsidR="00CC7D92" w:rsidRPr="002057B9">
        <w:rPr>
          <w:rFonts w:ascii="Times New Roman" w:hAnsi="Times New Roman" w:cs="Times New Roman"/>
          <w:sz w:val="24"/>
          <w:szCs w:val="24"/>
        </w:rPr>
        <w:t>:</w:t>
      </w:r>
    </w:p>
    <w:p w14:paraId="5059BAB8" w14:textId="44844DD8" w:rsidR="00162F1B" w:rsidRPr="002057B9" w:rsidRDefault="007D2B27" w:rsidP="00BD18CB">
      <w:pPr>
        <w:numPr>
          <w:ilvl w:val="0"/>
          <w:numId w:val="4"/>
        </w:numPr>
        <w:shd w:val="clear" w:color="auto" w:fill="FFFFFF"/>
        <w:spacing w:after="0" w:line="360" w:lineRule="auto"/>
        <w:ind w:hanging="11"/>
        <w:contextualSpacing/>
        <w:rPr>
          <w:rFonts w:ascii="Times New Roman" w:eastAsia="Times New Roman" w:hAnsi="Times New Roman" w:cs="Times New Roman"/>
          <w:sz w:val="24"/>
          <w:szCs w:val="24"/>
          <w:lang w:eastAsia="es-MX"/>
        </w:rPr>
      </w:pPr>
      <w:r w:rsidRPr="002057B9">
        <w:rPr>
          <w:rFonts w:ascii="Times New Roman" w:eastAsia="Times New Roman" w:hAnsi="Times New Roman" w:cs="Times New Roman"/>
          <w:sz w:val="24"/>
          <w:szCs w:val="24"/>
          <w:lang w:eastAsia="es-MX"/>
        </w:rPr>
        <w:t xml:space="preserve">Formación para </w:t>
      </w:r>
      <w:r w:rsidR="00162F1B" w:rsidRPr="002057B9">
        <w:rPr>
          <w:rFonts w:ascii="Times New Roman" w:eastAsia="Times New Roman" w:hAnsi="Times New Roman" w:cs="Times New Roman"/>
          <w:sz w:val="24"/>
          <w:szCs w:val="24"/>
          <w:lang w:eastAsia="es-MX"/>
        </w:rPr>
        <w:t>el trabajo.</w:t>
      </w:r>
    </w:p>
    <w:p w14:paraId="1D5CFA7D" w14:textId="6F540E61" w:rsidR="00162F1B" w:rsidRPr="002057B9" w:rsidRDefault="007D2B27" w:rsidP="00BD18CB">
      <w:pPr>
        <w:numPr>
          <w:ilvl w:val="0"/>
          <w:numId w:val="4"/>
        </w:numPr>
        <w:shd w:val="clear" w:color="auto" w:fill="FFFFFF"/>
        <w:spacing w:after="0" w:line="360" w:lineRule="auto"/>
        <w:ind w:hanging="11"/>
        <w:contextualSpacing/>
        <w:rPr>
          <w:rFonts w:ascii="Times New Roman" w:eastAsia="Times New Roman" w:hAnsi="Times New Roman" w:cs="Times New Roman"/>
          <w:sz w:val="24"/>
          <w:szCs w:val="24"/>
          <w:lang w:eastAsia="es-MX"/>
        </w:rPr>
      </w:pPr>
      <w:r w:rsidRPr="002057B9">
        <w:rPr>
          <w:rFonts w:ascii="Times New Roman" w:eastAsia="Times New Roman" w:hAnsi="Times New Roman" w:cs="Times New Roman"/>
          <w:sz w:val="24"/>
          <w:szCs w:val="24"/>
          <w:lang w:eastAsia="es-MX"/>
        </w:rPr>
        <w:t xml:space="preserve">Integración de </w:t>
      </w:r>
      <w:r w:rsidR="00162F1B" w:rsidRPr="002057B9">
        <w:rPr>
          <w:rFonts w:ascii="Times New Roman" w:eastAsia="Times New Roman" w:hAnsi="Times New Roman" w:cs="Times New Roman"/>
          <w:sz w:val="24"/>
          <w:szCs w:val="24"/>
          <w:lang w:eastAsia="es-MX"/>
        </w:rPr>
        <w:t>equipos multidisciplinarios.</w:t>
      </w:r>
    </w:p>
    <w:p w14:paraId="5C098D66" w14:textId="213AC290" w:rsidR="00162F1B" w:rsidRPr="002057B9" w:rsidRDefault="00F50454" w:rsidP="00BD18CB">
      <w:pPr>
        <w:numPr>
          <w:ilvl w:val="0"/>
          <w:numId w:val="4"/>
        </w:numPr>
        <w:shd w:val="clear" w:color="auto" w:fill="FFFFFF"/>
        <w:spacing w:after="0" w:line="360" w:lineRule="auto"/>
        <w:ind w:hanging="11"/>
        <w:contextualSpacing/>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I</w:t>
      </w:r>
      <w:r w:rsidR="00162F1B" w:rsidRPr="002057B9">
        <w:rPr>
          <w:rFonts w:ascii="Times New Roman" w:eastAsia="Times New Roman" w:hAnsi="Times New Roman" w:cs="Times New Roman"/>
          <w:sz w:val="24"/>
          <w:szCs w:val="24"/>
          <w:lang w:eastAsia="es-MX"/>
        </w:rPr>
        <w:t>nnovación y creatividad.</w:t>
      </w:r>
    </w:p>
    <w:p w14:paraId="758261A9" w14:textId="6646E467" w:rsidR="00162F1B" w:rsidRPr="002057B9" w:rsidRDefault="007D2B27" w:rsidP="00BD18CB">
      <w:pPr>
        <w:numPr>
          <w:ilvl w:val="0"/>
          <w:numId w:val="4"/>
        </w:numPr>
        <w:shd w:val="clear" w:color="auto" w:fill="FFFFFF"/>
        <w:spacing w:after="0" w:line="360" w:lineRule="auto"/>
        <w:ind w:hanging="11"/>
        <w:contextualSpacing/>
        <w:rPr>
          <w:rFonts w:ascii="Times New Roman" w:eastAsia="Times New Roman" w:hAnsi="Times New Roman" w:cs="Times New Roman"/>
          <w:sz w:val="24"/>
          <w:szCs w:val="24"/>
          <w:lang w:eastAsia="es-MX"/>
        </w:rPr>
      </w:pPr>
      <w:r w:rsidRPr="002057B9">
        <w:rPr>
          <w:rFonts w:ascii="Times New Roman" w:eastAsia="Times New Roman" w:hAnsi="Times New Roman" w:cs="Times New Roman"/>
          <w:sz w:val="24"/>
          <w:szCs w:val="24"/>
          <w:lang w:eastAsia="es-MX"/>
        </w:rPr>
        <w:t>Pensamiento crítico y reflexivo</w:t>
      </w:r>
      <w:r w:rsidR="00F50454">
        <w:rPr>
          <w:rFonts w:ascii="Times New Roman" w:eastAsia="Times New Roman" w:hAnsi="Times New Roman" w:cs="Times New Roman"/>
          <w:sz w:val="24"/>
          <w:szCs w:val="24"/>
          <w:lang w:eastAsia="es-MX"/>
        </w:rPr>
        <w:t>.</w:t>
      </w:r>
    </w:p>
    <w:p w14:paraId="25E987E8" w14:textId="62F5E06F" w:rsidR="00162F1B" w:rsidRPr="002057B9" w:rsidRDefault="00162F1B" w:rsidP="00BD18CB">
      <w:pPr>
        <w:numPr>
          <w:ilvl w:val="0"/>
          <w:numId w:val="4"/>
        </w:numPr>
        <w:shd w:val="clear" w:color="auto" w:fill="FFFFFF"/>
        <w:spacing w:after="0" w:line="360" w:lineRule="auto"/>
        <w:ind w:hanging="11"/>
        <w:contextualSpacing/>
        <w:rPr>
          <w:rFonts w:ascii="Times New Roman" w:eastAsia="Times New Roman" w:hAnsi="Times New Roman" w:cs="Times New Roman"/>
          <w:sz w:val="24"/>
          <w:szCs w:val="24"/>
          <w:lang w:eastAsia="es-MX"/>
        </w:rPr>
      </w:pPr>
      <w:r w:rsidRPr="002057B9">
        <w:rPr>
          <w:rFonts w:ascii="Times New Roman" w:eastAsia="Times New Roman" w:hAnsi="Times New Roman" w:cs="Times New Roman"/>
          <w:sz w:val="24"/>
          <w:szCs w:val="24"/>
          <w:lang w:eastAsia="es-MX"/>
        </w:rPr>
        <w:t>Habilidad para adaptarse al cambio.</w:t>
      </w:r>
    </w:p>
    <w:p w14:paraId="5A7D09A1" w14:textId="3F2DDA06" w:rsidR="005F76F3" w:rsidRPr="002057B9" w:rsidRDefault="00BA4DD3" w:rsidP="00BD18CB">
      <w:pPr>
        <w:numPr>
          <w:ilvl w:val="0"/>
          <w:numId w:val="4"/>
        </w:numPr>
        <w:shd w:val="clear" w:color="auto" w:fill="FFFFFF"/>
        <w:spacing w:after="0" w:line="360" w:lineRule="auto"/>
        <w:ind w:hanging="11"/>
        <w:contextualSpacing/>
        <w:jc w:val="both"/>
        <w:rPr>
          <w:rFonts w:ascii="Times New Roman" w:eastAsia="Times New Roman" w:hAnsi="Times New Roman" w:cs="Times New Roman"/>
          <w:sz w:val="24"/>
          <w:szCs w:val="24"/>
          <w:lang w:eastAsia="es-MX"/>
        </w:rPr>
      </w:pPr>
      <w:r w:rsidRPr="002057B9">
        <w:rPr>
          <w:rFonts w:ascii="Times New Roman" w:eastAsia="Times New Roman" w:hAnsi="Times New Roman" w:cs="Times New Roman"/>
          <w:sz w:val="24"/>
          <w:szCs w:val="24"/>
          <w:lang w:eastAsia="es-MX"/>
        </w:rPr>
        <w:t xml:space="preserve">Disposición </w:t>
      </w:r>
      <w:r w:rsidR="005F76F3" w:rsidRPr="002057B9">
        <w:rPr>
          <w:rFonts w:ascii="Times New Roman" w:eastAsia="Times New Roman" w:hAnsi="Times New Roman" w:cs="Times New Roman"/>
          <w:sz w:val="24"/>
          <w:szCs w:val="24"/>
          <w:lang w:eastAsia="es-MX"/>
        </w:rPr>
        <w:t>para el aprendizaje continuo</w:t>
      </w:r>
      <w:r w:rsidRPr="002057B9">
        <w:rPr>
          <w:rFonts w:ascii="Times New Roman" w:eastAsia="Times New Roman" w:hAnsi="Times New Roman" w:cs="Times New Roman"/>
          <w:sz w:val="24"/>
          <w:szCs w:val="24"/>
          <w:lang w:eastAsia="es-MX"/>
        </w:rPr>
        <w:t>.</w:t>
      </w:r>
    </w:p>
    <w:p w14:paraId="0A31C5A3" w14:textId="77777777"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Un aspecto fundamental </w:t>
      </w:r>
      <w:r>
        <w:rPr>
          <w:rFonts w:ascii="Times New Roman" w:hAnsi="Times New Roman" w:cs="Times New Roman"/>
          <w:sz w:val="24"/>
          <w:szCs w:val="24"/>
        </w:rPr>
        <w:t xml:space="preserve">constituye </w:t>
      </w:r>
      <w:r w:rsidRPr="00051E2D">
        <w:rPr>
          <w:rFonts w:ascii="Times New Roman" w:hAnsi="Times New Roman" w:cs="Times New Roman"/>
          <w:sz w:val="24"/>
          <w:szCs w:val="24"/>
        </w:rPr>
        <w:t>la alineación de los contenidos curriculares en los programas de estudio de formación, de acuerdo con los contextos y entornos del estudiante en formación</w:t>
      </w:r>
      <w:r>
        <w:rPr>
          <w:rFonts w:ascii="Times New Roman" w:hAnsi="Times New Roman" w:cs="Times New Roman"/>
          <w:sz w:val="24"/>
          <w:szCs w:val="24"/>
        </w:rPr>
        <w:t>, pues l</w:t>
      </w:r>
      <w:r w:rsidRPr="00051E2D">
        <w:rPr>
          <w:rFonts w:ascii="Times New Roman" w:hAnsi="Times New Roman" w:cs="Times New Roman"/>
          <w:sz w:val="24"/>
          <w:szCs w:val="24"/>
        </w:rPr>
        <w:t>a definición precisa de estas competencias contribuirá al desarrollo del perfil del nuevo profesional.</w:t>
      </w:r>
    </w:p>
    <w:p w14:paraId="3277A1A8" w14:textId="77777777" w:rsidR="00F50454"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En la actualidad, la formación exige profesionales capaces no solo de resolver problemas eficientemente, sino también de desempeñarse de manera ética y responsable. </w:t>
      </w:r>
      <w:r>
        <w:rPr>
          <w:rFonts w:ascii="Times New Roman" w:hAnsi="Times New Roman" w:cs="Times New Roman"/>
          <w:sz w:val="24"/>
          <w:szCs w:val="24"/>
        </w:rPr>
        <w:t>En tal sentido, l</w:t>
      </w:r>
      <w:r w:rsidRPr="00051E2D">
        <w:rPr>
          <w:rFonts w:ascii="Times New Roman" w:hAnsi="Times New Roman" w:cs="Times New Roman"/>
          <w:sz w:val="24"/>
          <w:szCs w:val="24"/>
        </w:rPr>
        <w:t xml:space="preserve">a odontología es una profesión que demanda habilidades intelectuales y técnicas, y depende de una educación significativa </w:t>
      </w:r>
      <w:r w:rsidRPr="002D5776">
        <w:rPr>
          <w:rFonts w:ascii="Times New Roman" w:hAnsi="Times New Roman" w:cs="Times New Roman"/>
          <w:sz w:val="24"/>
          <w:szCs w:val="24"/>
        </w:rPr>
        <w:t>(Romero, 2022).</w:t>
      </w:r>
    </w:p>
    <w:p w14:paraId="328180A6" w14:textId="0230C796" w:rsidR="00F50454" w:rsidRPr="00051E2D" w:rsidRDefault="00F50454" w:rsidP="00BD18CB">
      <w:pPr>
        <w:spacing w:after="0" w:line="360" w:lineRule="auto"/>
        <w:ind w:firstLine="708"/>
        <w:contextualSpacing/>
        <w:jc w:val="both"/>
        <w:rPr>
          <w:rFonts w:ascii="Times New Roman" w:hAnsi="Times New Roman" w:cs="Times New Roman"/>
          <w:sz w:val="24"/>
          <w:szCs w:val="24"/>
        </w:rPr>
      </w:pPr>
      <w:r w:rsidRPr="00051E2D">
        <w:rPr>
          <w:rFonts w:ascii="Times New Roman" w:hAnsi="Times New Roman" w:cs="Times New Roman"/>
          <w:sz w:val="24"/>
          <w:szCs w:val="24"/>
        </w:rPr>
        <w:t xml:space="preserve">La validación del desarrollo de estas competencias debe llevarse a cabo en la práctica a través del cumplimiento de criterios de desempeño claramente definidos. Por esta razón, resulta fundamental la evaluación continua de los programas de estudio para garantizar que el desarrollo de las competencias se mantenga actualizado en respuesta a las necesidades sociales, económicas, políticas y demográficas. Esto es esencial para que los profesionales puedan desenvolverse en entornos que exigen habilidades de resolución de problemas </w:t>
      </w:r>
      <w:r w:rsidRPr="002D5776">
        <w:rPr>
          <w:rFonts w:ascii="Times New Roman" w:hAnsi="Times New Roman" w:cs="Times New Roman"/>
          <w:sz w:val="24"/>
          <w:szCs w:val="24"/>
        </w:rPr>
        <w:t>(Gispert</w:t>
      </w:r>
      <w:r w:rsidR="00252826" w:rsidRPr="002D5776">
        <w:rPr>
          <w:rFonts w:ascii="Times New Roman" w:hAnsi="Times New Roman" w:cs="Times New Roman"/>
          <w:sz w:val="24"/>
          <w:szCs w:val="24"/>
        </w:rPr>
        <w:t xml:space="preserve"> Abreu</w:t>
      </w:r>
      <w:r w:rsidRPr="002D5776">
        <w:rPr>
          <w:rFonts w:ascii="Times New Roman" w:hAnsi="Times New Roman" w:cs="Times New Roman"/>
          <w:sz w:val="24"/>
          <w:szCs w:val="24"/>
        </w:rPr>
        <w:t>, 2022).</w:t>
      </w:r>
    </w:p>
    <w:p w14:paraId="1B22EC23" w14:textId="77777777" w:rsidR="00BE775F" w:rsidRDefault="00BE775F" w:rsidP="00BD18CB">
      <w:pPr>
        <w:autoSpaceDE w:val="0"/>
        <w:autoSpaceDN w:val="0"/>
        <w:adjustRightInd w:val="0"/>
        <w:spacing w:after="0" w:line="360" w:lineRule="auto"/>
        <w:ind w:firstLine="1829"/>
        <w:contextualSpacing/>
        <w:jc w:val="both"/>
        <w:rPr>
          <w:rFonts w:ascii="Arial" w:hAnsi="Arial" w:cs="Arial"/>
          <w:sz w:val="24"/>
          <w:szCs w:val="24"/>
        </w:rPr>
      </w:pPr>
    </w:p>
    <w:p w14:paraId="4EE1BEE2" w14:textId="77777777" w:rsidR="00220E3C" w:rsidRDefault="00220E3C" w:rsidP="00BD18CB">
      <w:pPr>
        <w:autoSpaceDE w:val="0"/>
        <w:autoSpaceDN w:val="0"/>
        <w:adjustRightInd w:val="0"/>
        <w:spacing w:after="0" w:line="360" w:lineRule="auto"/>
        <w:ind w:firstLine="1829"/>
        <w:contextualSpacing/>
        <w:jc w:val="both"/>
        <w:rPr>
          <w:rFonts w:ascii="Arial" w:hAnsi="Arial" w:cs="Arial"/>
          <w:sz w:val="24"/>
          <w:szCs w:val="24"/>
        </w:rPr>
      </w:pPr>
    </w:p>
    <w:p w14:paraId="430BACEA" w14:textId="77777777" w:rsidR="00220E3C" w:rsidRDefault="00220E3C" w:rsidP="00BD18CB">
      <w:pPr>
        <w:autoSpaceDE w:val="0"/>
        <w:autoSpaceDN w:val="0"/>
        <w:adjustRightInd w:val="0"/>
        <w:spacing w:after="0" w:line="360" w:lineRule="auto"/>
        <w:ind w:firstLine="1829"/>
        <w:contextualSpacing/>
        <w:jc w:val="both"/>
        <w:rPr>
          <w:rFonts w:ascii="Arial" w:hAnsi="Arial" w:cs="Arial"/>
          <w:sz w:val="24"/>
          <w:szCs w:val="24"/>
        </w:rPr>
      </w:pPr>
    </w:p>
    <w:p w14:paraId="2F7A18DE" w14:textId="77777777" w:rsidR="00220E3C" w:rsidRDefault="00220E3C" w:rsidP="00BD18CB">
      <w:pPr>
        <w:autoSpaceDE w:val="0"/>
        <w:autoSpaceDN w:val="0"/>
        <w:adjustRightInd w:val="0"/>
        <w:spacing w:after="0" w:line="360" w:lineRule="auto"/>
        <w:ind w:firstLine="1829"/>
        <w:contextualSpacing/>
        <w:jc w:val="both"/>
        <w:rPr>
          <w:rFonts w:ascii="Arial" w:hAnsi="Arial" w:cs="Arial"/>
          <w:sz w:val="24"/>
          <w:szCs w:val="24"/>
        </w:rPr>
      </w:pPr>
    </w:p>
    <w:p w14:paraId="64420A85" w14:textId="4F6E1BDB" w:rsidR="007A086A" w:rsidRPr="00220E3C" w:rsidRDefault="007A086A" w:rsidP="00BD18CB">
      <w:pPr>
        <w:autoSpaceDE w:val="0"/>
        <w:autoSpaceDN w:val="0"/>
        <w:adjustRightInd w:val="0"/>
        <w:spacing w:after="0" w:line="360" w:lineRule="auto"/>
        <w:contextualSpacing/>
        <w:jc w:val="center"/>
        <w:rPr>
          <w:rFonts w:ascii="Times New Roman" w:hAnsi="Times New Roman" w:cs="Times New Roman"/>
          <w:sz w:val="24"/>
          <w:szCs w:val="24"/>
        </w:rPr>
      </w:pPr>
      <w:r w:rsidRPr="00220E3C">
        <w:rPr>
          <w:rFonts w:ascii="Times New Roman" w:hAnsi="Times New Roman" w:cs="Times New Roman"/>
          <w:b/>
          <w:bCs/>
          <w:sz w:val="24"/>
          <w:szCs w:val="24"/>
        </w:rPr>
        <w:lastRenderedPageBreak/>
        <w:t>Tabla 1</w:t>
      </w:r>
      <w:r w:rsidR="00F50454" w:rsidRPr="00220E3C">
        <w:rPr>
          <w:rFonts w:ascii="Times New Roman" w:hAnsi="Times New Roman" w:cs="Times New Roman"/>
          <w:b/>
          <w:bCs/>
          <w:sz w:val="24"/>
          <w:szCs w:val="24"/>
        </w:rPr>
        <w:t>.</w:t>
      </w:r>
      <w:r w:rsidR="00974517" w:rsidRPr="00220E3C">
        <w:rPr>
          <w:rFonts w:ascii="Times New Roman" w:hAnsi="Times New Roman" w:cs="Times New Roman"/>
          <w:sz w:val="24"/>
          <w:szCs w:val="24"/>
        </w:rPr>
        <w:t xml:space="preserve"> </w:t>
      </w:r>
      <w:r w:rsidRPr="00220E3C">
        <w:rPr>
          <w:rFonts w:ascii="Times New Roman" w:hAnsi="Times New Roman" w:cs="Times New Roman"/>
          <w:sz w:val="24"/>
          <w:szCs w:val="24"/>
        </w:rPr>
        <w:t>Competencias profesionales</w:t>
      </w:r>
    </w:p>
    <w:tbl>
      <w:tblPr>
        <w:tblStyle w:val="Tablaconcuadrcula"/>
        <w:tblW w:w="9078" w:type="dxa"/>
        <w:tblLook w:val="04A0" w:firstRow="1" w:lastRow="0" w:firstColumn="1" w:lastColumn="0" w:noHBand="0" w:noVBand="1"/>
      </w:tblPr>
      <w:tblGrid>
        <w:gridCol w:w="2093"/>
        <w:gridCol w:w="2880"/>
        <w:gridCol w:w="4105"/>
      </w:tblGrid>
      <w:tr w:rsidR="00BE775F" w:rsidRPr="00220E3C" w14:paraId="32D18821" w14:textId="77777777" w:rsidTr="00F50454">
        <w:tc>
          <w:tcPr>
            <w:tcW w:w="2093" w:type="dxa"/>
          </w:tcPr>
          <w:p w14:paraId="296F72CA" w14:textId="77777777" w:rsidR="00BE775F" w:rsidRPr="00220E3C" w:rsidRDefault="00BE775F" w:rsidP="00BD18CB">
            <w:pPr>
              <w:pStyle w:val="Prrafodelista"/>
              <w:autoSpaceDE w:val="0"/>
              <w:autoSpaceDN w:val="0"/>
              <w:adjustRightInd w:val="0"/>
              <w:spacing w:line="360" w:lineRule="auto"/>
              <w:ind w:firstLine="1829"/>
              <w:jc w:val="both"/>
              <w:rPr>
                <w:rFonts w:ascii="Times New Roman" w:hAnsi="Times New Roman" w:cs="Times New Roman"/>
                <w:sz w:val="24"/>
                <w:szCs w:val="24"/>
              </w:rPr>
            </w:pPr>
          </w:p>
          <w:p w14:paraId="4CCEBFE9" w14:textId="4A3D36E3" w:rsidR="00BE775F" w:rsidRPr="00220E3C" w:rsidRDefault="00BE775F"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Competencia técnica</w:t>
            </w:r>
          </w:p>
          <w:p w14:paraId="767AD68B" w14:textId="77777777" w:rsidR="00BE775F" w:rsidRPr="00220E3C" w:rsidRDefault="00BE775F" w:rsidP="00BD18CB">
            <w:pPr>
              <w:autoSpaceDE w:val="0"/>
              <w:autoSpaceDN w:val="0"/>
              <w:adjustRightInd w:val="0"/>
              <w:spacing w:line="360" w:lineRule="auto"/>
              <w:ind w:firstLine="1829"/>
              <w:contextualSpacing/>
              <w:jc w:val="both"/>
              <w:rPr>
                <w:rFonts w:ascii="Times New Roman" w:hAnsi="Times New Roman" w:cs="Times New Roman"/>
                <w:sz w:val="24"/>
                <w:szCs w:val="24"/>
              </w:rPr>
            </w:pPr>
          </w:p>
        </w:tc>
        <w:tc>
          <w:tcPr>
            <w:tcW w:w="2880" w:type="dxa"/>
          </w:tcPr>
          <w:p w14:paraId="423F9770" w14:textId="77777777" w:rsidR="007A086A" w:rsidRPr="00220E3C" w:rsidRDefault="007A086A" w:rsidP="00BD18CB">
            <w:pPr>
              <w:autoSpaceDE w:val="0"/>
              <w:autoSpaceDN w:val="0"/>
              <w:adjustRightInd w:val="0"/>
              <w:spacing w:line="360" w:lineRule="auto"/>
              <w:ind w:firstLine="1829"/>
              <w:contextualSpacing/>
              <w:jc w:val="both"/>
              <w:rPr>
                <w:rFonts w:ascii="Times New Roman" w:hAnsi="Times New Roman" w:cs="Times New Roman"/>
                <w:sz w:val="24"/>
                <w:szCs w:val="24"/>
              </w:rPr>
            </w:pPr>
          </w:p>
          <w:p w14:paraId="27C1754B" w14:textId="277B5A2F" w:rsidR="00BE775F" w:rsidRPr="00220E3C" w:rsidRDefault="007A086A"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 xml:space="preserve">Hay </w:t>
            </w:r>
            <w:r w:rsidR="00BE775F" w:rsidRPr="00220E3C">
              <w:rPr>
                <w:rFonts w:ascii="Times New Roman" w:hAnsi="Times New Roman" w:cs="Times New Roman"/>
                <w:sz w:val="24"/>
                <w:szCs w:val="24"/>
              </w:rPr>
              <w:t>dominio y destreza en las tareas asignadas</w:t>
            </w:r>
          </w:p>
          <w:p w14:paraId="61858BF4" w14:textId="77777777" w:rsidR="00BE775F" w:rsidRPr="00220E3C" w:rsidRDefault="00BE775F" w:rsidP="00BD18CB">
            <w:pPr>
              <w:autoSpaceDE w:val="0"/>
              <w:autoSpaceDN w:val="0"/>
              <w:adjustRightInd w:val="0"/>
              <w:spacing w:line="360" w:lineRule="auto"/>
              <w:ind w:firstLine="1829"/>
              <w:contextualSpacing/>
              <w:jc w:val="both"/>
              <w:rPr>
                <w:rFonts w:ascii="Times New Roman" w:hAnsi="Times New Roman" w:cs="Times New Roman"/>
                <w:sz w:val="24"/>
                <w:szCs w:val="24"/>
              </w:rPr>
            </w:pPr>
          </w:p>
        </w:tc>
        <w:tc>
          <w:tcPr>
            <w:tcW w:w="4105" w:type="dxa"/>
          </w:tcPr>
          <w:p w14:paraId="5EAE267C" w14:textId="77777777" w:rsidR="00BE775F" w:rsidRPr="00220E3C" w:rsidRDefault="00BE775F" w:rsidP="00BD18CB">
            <w:pPr>
              <w:autoSpaceDE w:val="0"/>
              <w:autoSpaceDN w:val="0"/>
              <w:adjustRightInd w:val="0"/>
              <w:spacing w:line="360" w:lineRule="auto"/>
              <w:ind w:firstLine="1829"/>
              <w:contextualSpacing/>
              <w:jc w:val="center"/>
              <w:rPr>
                <w:rFonts w:ascii="Times New Roman" w:hAnsi="Times New Roman" w:cs="Times New Roman"/>
                <w:sz w:val="24"/>
                <w:szCs w:val="24"/>
              </w:rPr>
            </w:pPr>
          </w:p>
          <w:p w14:paraId="5B56FA69" w14:textId="7E7EB9E3" w:rsidR="00BE775F" w:rsidRPr="00220E3C" w:rsidRDefault="00BE775F" w:rsidP="00BD18CB">
            <w:pPr>
              <w:autoSpaceDE w:val="0"/>
              <w:autoSpaceDN w:val="0"/>
              <w:adjustRightInd w:val="0"/>
              <w:spacing w:line="360" w:lineRule="auto"/>
              <w:contextualSpacing/>
              <w:jc w:val="center"/>
              <w:rPr>
                <w:rFonts w:ascii="Times New Roman" w:hAnsi="Times New Roman" w:cs="Times New Roman"/>
                <w:sz w:val="24"/>
                <w:szCs w:val="24"/>
              </w:rPr>
            </w:pPr>
            <w:r w:rsidRPr="00220E3C">
              <w:rPr>
                <w:rFonts w:ascii="Times New Roman" w:hAnsi="Times New Roman" w:cs="Times New Roman"/>
                <w:sz w:val="24"/>
                <w:szCs w:val="24"/>
              </w:rPr>
              <w:t>Cognitivo</w:t>
            </w:r>
          </w:p>
        </w:tc>
      </w:tr>
      <w:tr w:rsidR="00BE775F" w:rsidRPr="00220E3C" w14:paraId="172980BC" w14:textId="77777777" w:rsidTr="00F50454">
        <w:tc>
          <w:tcPr>
            <w:tcW w:w="2093" w:type="dxa"/>
          </w:tcPr>
          <w:p w14:paraId="3C663401" w14:textId="77777777" w:rsidR="00BE775F" w:rsidRPr="00220E3C" w:rsidRDefault="00BE775F" w:rsidP="00BD18CB">
            <w:pPr>
              <w:pStyle w:val="Prrafodelista"/>
              <w:autoSpaceDE w:val="0"/>
              <w:autoSpaceDN w:val="0"/>
              <w:adjustRightInd w:val="0"/>
              <w:spacing w:line="360" w:lineRule="auto"/>
              <w:ind w:firstLine="1829"/>
              <w:jc w:val="both"/>
              <w:rPr>
                <w:rFonts w:ascii="Times New Roman" w:hAnsi="Times New Roman" w:cs="Times New Roman"/>
                <w:sz w:val="24"/>
                <w:szCs w:val="24"/>
              </w:rPr>
            </w:pPr>
          </w:p>
          <w:p w14:paraId="04E8C6D5" w14:textId="28D6F316" w:rsidR="00BE775F" w:rsidRPr="00220E3C" w:rsidRDefault="00BE775F" w:rsidP="00BD18CB">
            <w:pPr>
              <w:autoSpaceDE w:val="0"/>
              <w:autoSpaceDN w:val="0"/>
              <w:adjustRightInd w:val="0"/>
              <w:spacing w:line="360" w:lineRule="auto"/>
              <w:contextualSpacing/>
              <w:rPr>
                <w:rFonts w:ascii="Times New Roman" w:hAnsi="Times New Roman" w:cs="Times New Roman"/>
                <w:sz w:val="24"/>
                <w:szCs w:val="24"/>
              </w:rPr>
            </w:pPr>
            <w:r w:rsidRPr="00220E3C">
              <w:rPr>
                <w:rFonts w:ascii="Times New Roman" w:hAnsi="Times New Roman" w:cs="Times New Roman"/>
                <w:sz w:val="24"/>
                <w:szCs w:val="24"/>
              </w:rPr>
              <w:t>Competencia metodológica</w:t>
            </w:r>
          </w:p>
          <w:p w14:paraId="2B6028BD" w14:textId="77777777" w:rsidR="00BE775F" w:rsidRPr="00220E3C" w:rsidRDefault="00BE775F" w:rsidP="00BD18CB">
            <w:pPr>
              <w:autoSpaceDE w:val="0"/>
              <w:autoSpaceDN w:val="0"/>
              <w:adjustRightInd w:val="0"/>
              <w:spacing w:line="360" w:lineRule="auto"/>
              <w:ind w:firstLine="1829"/>
              <w:contextualSpacing/>
              <w:jc w:val="both"/>
              <w:rPr>
                <w:rFonts w:ascii="Times New Roman" w:hAnsi="Times New Roman" w:cs="Times New Roman"/>
                <w:sz w:val="24"/>
                <w:szCs w:val="24"/>
              </w:rPr>
            </w:pPr>
          </w:p>
        </w:tc>
        <w:tc>
          <w:tcPr>
            <w:tcW w:w="2880" w:type="dxa"/>
          </w:tcPr>
          <w:p w14:paraId="7AAFB1D5" w14:textId="77777777" w:rsidR="007A086A" w:rsidRPr="00220E3C" w:rsidRDefault="007A086A" w:rsidP="00BD18CB">
            <w:pPr>
              <w:autoSpaceDE w:val="0"/>
              <w:autoSpaceDN w:val="0"/>
              <w:adjustRightInd w:val="0"/>
              <w:spacing w:line="360" w:lineRule="auto"/>
              <w:ind w:firstLine="1829"/>
              <w:contextualSpacing/>
              <w:jc w:val="both"/>
              <w:rPr>
                <w:rFonts w:ascii="Times New Roman" w:hAnsi="Times New Roman" w:cs="Times New Roman"/>
                <w:sz w:val="24"/>
                <w:szCs w:val="24"/>
              </w:rPr>
            </w:pPr>
          </w:p>
          <w:p w14:paraId="2307B0D4" w14:textId="5EB6FBCC" w:rsidR="00BE775F" w:rsidRPr="00220E3C" w:rsidRDefault="00BE775F" w:rsidP="00BD18CB">
            <w:pPr>
              <w:autoSpaceDE w:val="0"/>
              <w:autoSpaceDN w:val="0"/>
              <w:adjustRightInd w:val="0"/>
              <w:spacing w:line="360" w:lineRule="auto"/>
              <w:contextualSpacing/>
              <w:jc w:val="both"/>
              <w:rPr>
                <w:rFonts w:ascii="Times New Roman" w:hAnsi="Times New Roman" w:cs="Times New Roman"/>
                <w:color w:val="FF0000"/>
                <w:sz w:val="24"/>
                <w:szCs w:val="24"/>
              </w:rPr>
            </w:pPr>
            <w:r w:rsidRPr="00220E3C">
              <w:rPr>
                <w:rFonts w:ascii="Times New Roman" w:hAnsi="Times New Roman" w:cs="Times New Roman"/>
                <w:sz w:val="24"/>
                <w:szCs w:val="24"/>
              </w:rPr>
              <w:t>Desarrolla las tareas dentro de un esquema planificado</w:t>
            </w:r>
            <w:r w:rsidR="007A086A" w:rsidRPr="00220E3C">
              <w:rPr>
                <w:rFonts w:ascii="Times New Roman" w:hAnsi="Times New Roman" w:cs="Times New Roman"/>
                <w:sz w:val="24"/>
                <w:szCs w:val="24"/>
              </w:rPr>
              <w:t xml:space="preserve">, empleando </w:t>
            </w:r>
            <w:r w:rsidR="00D235E4" w:rsidRPr="00220E3C">
              <w:rPr>
                <w:rFonts w:ascii="Times New Roman" w:hAnsi="Times New Roman" w:cs="Times New Roman"/>
                <w:sz w:val="24"/>
                <w:szCs w:val="24"/>
              </w:rPr>
              <w:t>sus habilidades</w:t>
            </w:r>
          </w:p>
        </w:tc>
        <w:tc>
          <w:tcPr>
            <w:tcW w:w="4105" w:type="dxa"/>
          </w:tcPr>
          <w:p w14:paraId="38589CDF" w14:textId="77777777" w:rsidR="00967F89" w:rsidRPr="00220E3C" w:rsidRDefault="00967F89" w:rsidP="00BD18CB">
            <w:pPr>
              <w:autoSpaceDE w:val="0"/>
              <w:autoSpaceDN w:val="0"/>
              <w:adjustRightInd w:val="0"/>
              <w:spacing w:line="360" w:lineRule="auto"/>
              <w:contextualSpacing/>
              <w:jc w:val="center"/>
              <w:rPr>
                <w:rFonts w:ascii="Times New Roman" w:hAnsi="Times New Roman" w:cs="Times New Roman"/>
                <w:sz w:val="24"/>
                <w:szCs w:val="24"/>
              </w:rPr>
            </w:pPr>
          </w:p>
          <w:p w14:paraId="67623AE4" w14:textId="77777777" w:rsidR="00967F89" w:rsidRPr="00220E3C" w:rsidRDefault="00967F89" w:rsidP="00BD18CB">
            <w:pPr>
              <w:autoSpaceDE w:val="0"/>
              <w:autoSpaceDN w:val="0"/>
              <w:adjustRightInd w:val="0"/>
              <w:spacing w:line="360" w:lineRule="auto"/>
              <w:contextualSpacing/>
              <w:jc w:val="center"/>
              <w:rPr>
                <w:rFonts w:ascii="Times New Roman" w:hAnsi="Times New Roman" w:cs="Times New Roman"/>
                <w:sz w:val="24"/>
                <w:szCs w:val="24"/>
              </w:rPr>
            </w:pPr>
          </w:p>
          <w:p w14:paraId="79178A81" w14:textId="3A86FB44" w:rsidR="00BE775F" w:rsidRPr="00220E3C" w:rsidRDefault="00BE775F" w:rsidP="00BD18CB">
            <w:pPr>
              <w:autoSpaceDE w:val="0"/>
              <w:autoSpaceDN w:val="0"/>
              <w:adjustRightInd w:val="0"/>
              <w:spacing w:line="360" w:lineRule="auto"/>
              <w:contextualSpacing/>
              <w:jc w:val="center"/>
              <w:rPr>
                <w:rFonts w:ascii="Times New Roman" w:hAnsi="Times New Roman" w:cs="Times New Roman"/>
                <w:sz w:val="24"/>
                <w:szCs w:val="24"/>
              </w:rPr>
            </w:pPr>
            <w:r w:rsidRPr="00220E3C">
              <w:rPr>
                <w:rFonts w:ascii="Times New Roman" w:hAnsi="Times New Roman" w:cs="Times New Roman"/>
                <w:sz w:val="24"/>
                <w:szCs w:val="24"/>
              </w:rPr>
              <w:t>Procedimental</w:t>
            </w:r>
          </w:p>
        </w:tc>
      </w:tr>
      <w:tr w:rsidR="00BE775F" w:rsidRPr="00220E3C" w14:paraId="75DFEFDD" w14:textId="77777777" w:rsidTr="00F50454">
        <w:tc>
          <w:tcPr>
            <w:tcW w:w="2093" w:type="dxa"/>
          </w:tcPr>
          <w:p w14:paraId="06515485" w14:textId="77777777" w:rsidR="00BE775F" w:rsidRPr="00220E3C" w:rsidRDefault="00BE775F" w:rsidP="00BD18CB">
            <w:pPr>
              <w:pStyle w:val="Prrafodelista"/>
              <w:autoSpaceDE w:val="0"/>
              <w:autoSpaceDN w:val="0"/>
              <w:adjustRightInd w:val="0"/>
              <w:spacing w:line="360" w:lineRule="auto"/>
              <w:ind w:firstLine="1829"/>
              <w:jc w:val="both"/>
              <w:rPr>
                <w:rFonts w:ascii="Times New Roman" w:hAnsi="Times New Roman" w:cs="Times New Roman"/>
                <w:sz w:val="24"/>
                <w:szCs w:val="24"/>
              </w:rPr>
            </w:pPr>
          </w:p>
          <w:p w14:paraId="66E4F99D" w14:textId="37E5CF60" w:rsidR="00BE775F" w:rsidRPr="00220E3C" w:rsidRDefault="00BE775F"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 xml:space="preserve">Competencia social </w:t>
            </w:r>
          </w:p>
          <w:p w14:paraId="03F6B5CA" w14:textId="77777777" w:rsidR="00BE775F" w:rsidRPr="00220E3C" w:rsidRDefault="00BE775F" w:rsidP="00BD18CB">
            <w:pPr>
              <w:pStyle w:val="Prrafodelista"/>
              <w:autoSpaceDE w:val="0"/>
              <w:autoSpaceDN w:val="0"/>
              <w:adjustRightInd w:val="0"/>
              <w:spacing w:line="360" w:lineRule="auto"/>
              <w:ind w:firstLine="1829"/>
              <w:jc w:val="both"/>
              <w:rPr>
                <w:rFonts w:ascii="Times New Roman" w:hAnsi="Times New Roman" w:cs="Times New Roman"/>
                <w:sz w:val="24"/>
                <w:szCs w:val="24"/>
              </w:rPr>
            </w:pPr>
          </w:p>
        </w:tc>
        <w:tc>
          <w:tcPr>
            <w:tcW w:w="2880" w:type="dxa"/>
          </w:tcPr>
          <w:p w14:paraId="75C72EFD" w14:textId="77777777" w:rsidR="00D235E4" w:rsidRPr="00220E3C" w:rsidRDefault="00D235E4" w:rsidP="00BD18CB">
            <w:pPr>
              <w:autoSpaceDE w:val="0"/>
              <w:autoSpaceDN w:val="0"/>
              <w:adjustRightInd w:val="0"/>
              <w:spacing w:line="360" w:lineRule="auto"/>
              <w:ind w:firstLine="1829"/>
              <w:contextualSpacing/>
              <w:jc w:val="both"/>
              <w:rPr>
                <w:rFonts w:ascii="Times New Roman" w:hAnsi="Times New Roman" w:cs="Times New Roman"/>
                <w:sz w:val="24"/>
                <w:szCs w:val="24"/>
              </w:rPr>
            </w:pPr>
          </w:p>
          <w:p w14:paraId="100E5643" w14:textId="2CE6B972" w:rsidR="00BE775F" w:rsidRPr="00220E3C" w:rsidRDefault="00D235E4"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 xml:space="preserve">Se establece la </w:t>
            </w:r>
            <w:r w:rsidR="00BE775F" w:rsidRPr="00220E3C">
              <w:rPr>
                <w:rFonts w:ascii="Times New Roman" w:hAnsi="Times New Roman" w:cs="Times New Roman"/>
                <w:sz w:val="24"/>
                <w:szCs w:val="24"/>
              </w:rPr>
              <w:t>comunicación afectiva y promueve el trabajo colaborativo</w:t>
            </w:r>
            <w:r w:rsidR="00A152F6" w:rsidRPr="00220E3C">
              <w:rPr>
                <w:rFonts w:ascii="Times New Roman" w:hAnsi="Times New Roman" w:cs="Times New Roman"/>
                <w:sz w:val="24"/>
                <w:szCs w:val="24"/>
              </w:rPr>
              <w:t xml:space="preserve"> e integral</w:t>
            </w:r>
          </w:p>
          <w:p w14:paraId="2AA8C972" w14:textId="77777777" w:rsidR="00BE775F" w:rsidRPr="00220E3C" w:rsidRDefault="00BE775F" w:rsidP="00BD18CB">
            <w:pPr>
              <w:autoSpaceDE w:val="0"/>
              <w:autoSpaceDN w:val="0"/>
              <w:adjustRightInd w:val="0"/>
              <w:spacing w:line="360" w:lineRule="auto"/>
              <w:ind w:firstLine="1829"/>
              <w:contextualSpacing/>
              <w:jc w:val="both"/>
              <w:rPr>
                <w:rFonts w:ascii="Times New Roman" w:hAnsi="Times New Roman" w:cs="Times New Roman"/>
                <w:sz w:val="24"/>
                <w:szCs w:val="24"/>
              </w:rPr>
            </w:pPr>
          </w:p>
        </w:tc>
        <w:tc>
          <w:tcPr>
            <w:tcW w:w="4105" w:type="dxa"/>
          </w:tcPr>
          <w:p w14:paraId="7B1A220A" w14:textId="77777777" w:rsidR="00BE775F" w:rsidRPr="00220E3C" w:rsidRDefault="00BE775F" w:rsidP="00BD18CB">
            <w:pPr>
              <w:autoSpaceDE w:val="0"/>
              <w:autoSpaceDN w:val="0"/>
              <w:adjustRightInd w:val="0"/>
              <w:spacing w:line="360" w:lineRule="auto"/>
              <w:ind w:firstLine="1829"/>
              <w:contextualSpacing/>
              <w:jc w:val="center"/>
              <w:rPr>
                <w:rFonts w:ascii="Times New Roman" w:hAnsi="Times New Roman" w:cs="Times New Roman"/>
                <w:sz w:val="24"/>
                <w:szCs w:val="24"/>
              </w:rPr>
            </w:pPr>
          </w:p>
          <w:p w14:paraId="2844E3B2" w14:textId="7A8929EB" w:rsidR="00BE775F" w:rsidRPr="00220E3C" w:rsidRDefault="00BE775F" w:rsidP="00BD18CB">
            <w:pPr>
              <w:autoSpaceDE w:val="0"/>
              <w:autoSpaceDN w:val="0"/>
              <w:adjustRightInd w:val="0"/>
              <w:spacing w:line="360" w:lineRule="auto"/>
              <w:contextualSpacing/>
              <w:jc w:val="center"/>
              <w:rPr>
                <w:rFonts w:ascii="Times New Roman" w:hAnsi="Times New Roman" w:cs="Times New Roman"/>
                <w:sz w:val="24"/>
                <w:szCs w:val="24"/>
              </w:rPr>
            </w:pPr>
            <w:r w:rsidRPr="00220E3C">
              <w:rPr>
                <w:rFonts w:ascii="Times New Roman" w:hAnsi="Times New Roman" w:cs="Times New Roman"/>
                <w:sz w:val="24"/>
                <w:szCs w:val="24"/>
              </w:rPr>
              <w:t>Afectivo</w:t>
            </w:r>
          </w:p>
        </w:tc>
      </w:tr>
      <w:tr w:rsidR="00BE775F" w:rsidRPr="00220E3C" w14:paraId="7D51D17A" w14:textId="77777777" w:rsidTr="00F50454">
        <w:tc>
          <w:tcPr>
            <w:tcW w:w="2093" w:type="dxa"/>
          </w:tcPr>
          <w:p w14:paraId="3B52A578" w14:textId="77777777" w:rsidR="00BE775F" w:rsidRPr="00220E3C" w:rsidRDefault="00BE775F"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Competencia participativa</w:t>
            </w:r>
          </w:p>
          <w:p w14:paraId="53C40B16" w14:textId="77777777" w:rsidR="00BE775F" w:rsidRPr="00220E3C" w:rsidRDefault="00BE775F" w:rsidP="00BD18CB">
            <w:pPr>
              <w:pStyle w:val="Prrafodelista"/>
              <w:autoSpaceDE w:val="0"/>
              <w:autoSpaceDN w:val="0"/>
              <w:adjustRightInd w:val="0"/>
              <w:spacing w:line="360" w:lineRule="auto"/>
              <w:ind w:firstLine="1829"/>
              <w:jc w:val="both"/>
              <w:rPr>
                <w:rFonts w:ascii="Times New Roman" w:hAnsi="Times New Roman" w:cs="Times New Roman"/>
                <w:sz w:val="24"/>
                <w:szCs w:val="24"/>
              </w:rPr>
            </w:pPr>
          </w:p>
        </w:tc>
        <w:tc>
          <w:tcPr>
            <w:tcW w:w="2880" w:type="dxa"/>
          </w:tcPr>
          <w:p w14:paraId="0F88B906" w14:textId="2A651951" w:rsidR="00BE775F" w:rsidRPr="00220E3C" w:rsidRDefault="00BE775F" w:rsidP="00BD18CB">
            <w:pPr>
              <w:autoSpaceDE w:val="0"/>
              <w:autoSpaceDN w:val="0"/>
              <w:adjustRightInd w:val="0"/>
              <w:spacing w:line="360" w:lineRule="auto"/>
              <w:contextualSpacing/>
              <w:jc w:val="both"/>
              <w:rPr>
                <w:rFonts w:ascii="Times New Roman" w:hAnsi="Times New Roman" w:cs="Times New Roman"/>
                <w:sz w:val="24"/>
                <w:szCs w:val="24"/>
              </w:rPr>
            </w:pPr>
            <w:r w:rsidRPr="00220E3C">
              <w:rPr>
                <w:rFonts w:ascii="Times New Roman" w:hAnsi="Times New Roman" w:cs="Times New Roman"/>
                <w:sz w:val="24"/>
                <w:szCs w:val="24"/>
              </w:rPr>
              <w:t>Se involucra en los procesos establece un liderazgo en una organización.</w:t>
            </w:r>
            <w:r w:rsidR="00A152F6" w:rsidRPr="00220E3C">
              <w:rPr>
                <w:rFonts w:ascii="Times New Roman" w:hAnsi="Times New Roman" w:cs="Times New Roman"/>
                <w:sz w:val="24"/>
                <w:szCs w:val="24"/>
              </w:rPr>
              <w:t xml:space="preserve"> Desarrolla iniciativas, habilidades administrativas y de gestión</w:t>
            </w:r>
          </w:p>
          <w:p w14:paraId="22EA3924" w14:textId="77777777" w:rsidR="00BE775F" w:rsidRPr="00220E3C" w:rsidRDefault="00BE775F" w:rsidP="00BD18CB">
            <w:pPr>
              <w:autoSpaceDE w:val="0"/>
              <w:autoSpaceDN w:val="0"/>
              <w:adjustRightInd w:val="0"/>
              <w:spacing w:line="360" w:lineRule="auto"/>
              <w:ind w:firstLine="1829"/>
              <w:contextualSpacing/>
              <w:jc w:val="both"/>
              <w:rPr>
                <w:rFonts w:ascii="Times New Roman" w:hAnsi="Times New Roman" w:cs="Times New Roman"/>
                <w:sz w:val="24"/>
                <w:szCs w:val="24"/>
              </w:rPr>
            </w:pPr>
          </w:p>
        </w:tc>
        <w:tc>
          <w:tcPr>
            <w:tcW w:w="4105" w:type="dxa"/>
          </w:tcPr>
          <w:p w14:paraId="672EB562" w14:textId="77777777" w:rsidR="00BE775F" w:rsidRPr="00220E3C" w:rsidRDefault="00BE775F" w:rsidP="00BD18CB">
            <w:pPr>
              <w:autoSpaceDE w:val="0"/>
              <w:autoSpaceDN w:val="0"/>
              <w:adjustRightInd w:val="0"/>
              <w:spacing w:line="360" w:lineRule="auto"/>
              <w:ind w:firstLine="1829"/>
              <w:contextualSpacing/>
              <w:jc w:val="center"/>
              <w:rPr>
                <w:rFonts w:ascii="Times New Roman" w:hAnsi="Times New Roman" w:cs="Times New Roman"/>
                <w:sz w:val="24"/>
                <w:szCs w:val="24"/>
              </w:rPr>
            </w:pPr>
          </w:p>
          <w:p w14:paraId="0E9ECE02" w14:textId="3498DBA2" w:rsidR="00BE775F" w:rsidRPr="00220E3C" w:rsidRDefault="00BE775F" w:rsidP="00BD18CB">
            <w:pPr>
              <w:autoSpaceDE w:val="0"/>
              <w:autoSpaceDN w:val="0"/>
              <w:adjustRightInd w:val="0"/>
              <w:spacing w:line="360" w:lineRule="auto"/>
              <w:contextualSpacing/>
              <w:jc w:val="center"/>
              <w:rPr>
                <w:rFonts w:ascii="Times New Roman" w:hAnsi="Times New Roman" w:cs="Times New Roman"/>
                <w:sz w:val="24"/>
                <w:szCs w:val="24"/>
              </w:rPr>
            </w:pPr>
            <w:r w:rsidRPr="00220E3C">
              <w:rPr>
                <w:rFonts w:ascii="Times New Roman" w:hAnsi="Times New Roman" w:cs="Times New Roman"/>
                <w:sz w:val="24"/>
                <w:szCs w:val="24"/>
              </w:rPr>
              <w:t>Colaborativo</w:t>
            </w:r>
          </w:p>
        </w:tc>
      </w:tr>
    </w:tbl>
    <w:p w14:paraId="08D1E496" w14:textId="6153C474" w:rsidR="003F0DA3" w:rsidRPr="00935B9F" w:rsidRDefault="00D235E4" w:rsidP="00BD18CB">
      <w:pPr>
        <w:autoSpaceDE w:val="0"/>
        <w:autoSpaceDN w:val="0"/>
        <w:adjustRightInd w:val="0"/>
        <w:spacing w:after="0" w:line="360" w:lineRule="auto"/>
        <w:contextualSpacing/>
        <w:jc w:val="center"/>
        <w:rPr>
          <w:rFonts w:ascii="Times New Roman" w:hAnsi="Times New Roman" w:cs="Times New Roman"/>
          <w:sz w:val="24"/>
          <w:szCs w:val="24"/>
        </w:rPr>
      </w:pPr>
      <w:r w:rsidRPr="00935B9F">
        <w:rPr>
          <w:rFonts w:ascii="Times New Roman" w:hAnsi="Times New Roman" w:cs="Times New Roman"/>
          <w:sz w:val="24"/>
          <w:szCs w:val="24"/>
        </w:rPr>
        <w:t>Fuente:</w:t>
      </w:r>
      <w:r w:rsidR="007A086A" w:rsidRPr="00935B9F">
        <w:rPr>
          <w:rFonts w:ascii="Times New Roman" w:hAnsi="Times New Roman" w:cs="Times New Roman"/>
          <w:sz w:val="24"/>
          <w:szCs w:val="24"/>
        </w:rPr>
        <w:t xml:space="preserve"> Elaboración propia</w:t>
      </w:r>
    </w:p>
    <w:p w14:paraId="7C49A5E6" w14:textId="77777777" w:rsidR="00220E3C" w:rsidRDefault="00220E3C" w:rsidP="00BD18CB">
      <w:pPr>
        <w:spacing w:after="0" w:line="360" w:lineRule="auto"/>
        <w:contextualSpacing/>
        <w:jc w:val="both"/>
        <w:rPr>
          <w:rFonts w:ascii="Times New Roman" w:hAnsi="Times New Roman" w:cs="Times New Roman"/>
          <w:b/>
          <w:bCs/>
          <w:sz w:val="28"/>
          <w:szCs w:val="28"/>
        </w:rPr>
      </w:pPr>
    </w:p>
    <w:p w14:paraId="64B6C2CB" w14:textId="6864C0E9" w:rsidR="0086119B" w:rsidRPr="00C22142" w:rsidRDefault="00A152F6" w:rsidP="00220E3C">
      <w:pPr>
        <w:spacing w:after="0" w:line="360" w:lineRule="auto"/>
        <w:contextualSpacing/>
        <w:jc w:val="center"/>
        <w:rPr>
          <w:rFonts w:ascii="Times New Roman" w:hAnsi="Times New Roman" w:cs="Times New Roman"/>
          <w:b/>
          <w:bCs/>
          <w:sz w:val="28"/>
          <w:szCs w:val="28"/>
        </w:rPr>
      </w:pPr>
      <w:r w:rsidRPr="00C22142">
        <w:rPr>
          <w:rFonts w:ascii="Times New Roman" w:hAnsi="Times New Roman" w:cs="Times New Roman"/>
          <w:b/>
          <w:bCs/>
          <w:sz w:val="28"/>
          <w:szCs w:val="28"/>
        </w:rPr>
        <w:t>Competencia administrativa</w:t>
      </w:r>
    </w:p>
    <w:p w14:paraId="2010A369" w14:textId="61297E8B" w:rsidR="005F76F3" w:rsidRPr="00935B9F" w:rsidRDefault="0083246E" w:rsidP="00BD18CB">
      <w:pPr>
        <w:spacing w:after="0" w:line="360" w:lineRule="auto"/>
        <w:ind w:firstLine="708"/>
        <w:contextualSpacing/>
        <w:jc w:val="both"/>
        <w:rPr>
          <w:rFonts w:ascii="Times New Roman" w:hAnsi="Times New Roman" w:cs="Times New Roman"/>
          <w:sz w:val="24"/>
          <w:szCs w:val="24"/>
        </w:rPr>
      </w:pPr>
      <w:r w:rsidRPr="00935B9F">
        <w:rPr>
          <w:rFonts w:ascii="Times New Roman" w:hAnsi="Times New Roman" w:cs="Times New Roman"/>
          <w:sz w:val="24"/>
          <w:szCs w:val="24"/>
        </w:rPr>
        <w:t>L</w:t>
      </w:r>
      <w:r w:rsidR="006246C8" w:rsidRPr="00935B9F">
        <w:rPr>
          <w:rFonts w:ascii="Times New Roman" w:hAnsi="Times New Roman" w:cs="Times New Roman"/>
          <w:sz w:val="24"/>
          <w:szCs w:val="24"/>
        </w:rPr>
        <w:t>a administración</w:t>
      </w:r>
      <w:r w:rsidRPr="00935B9F">
        <w:rPr>
          <w:rFonts w:ascii="Times New Roman" w:hAnsi="Times New Roman" w:cs="Times New Roman"/>
          <w:sz w:val="24"/>
          <w:szCs w:val="24"/>
        </w:rPr>
        <w:t xml:space="preserve"> como disciplina </w:t>
      </w:r>
      <w:r w:rsidR="006246C8" w:rsidRPr="00935B9F">
        <w:rPr>
          <w:rFonts w:ascii="Times New Roman" w:hAnsi="Times New Roman" w:cs="Times New Roman"/>
          <w:sz w:val="24"/>
          <w:szCs w:val="24"/>
        </w:rPr>
        <w:t>consiste en la planeación, organización, ejecución y control</w:t>
      </w:r>
      <w:r w:rsidRPr="00935B9F">
        <w:rPr>
          <w:rFonts w:ascii="Times New Roman" w:hAnsi="Times New Roman" w:cs="Times New Roman"/>
          <w:sz w:val="24"/>
          <w:szCs w:val="24"/>
        </w:rPr>
        <w:t xml:space="preserve"> de acciones para alcanzar los objetivos de una institución</w:t>
      </w:r>
      <w:r w:rsidR="00F50454">
        <w:rPr>
          <w:rFonts w:ascii="Times New Roman" w:hAnsi="Times New Roman" w:cs="Times New Roman"/>
          <w:sz w:val="24"/>
          <w:szCs w:val="24"/>
        </w:rPr>
        <w:t>;</w:t>
      </w:r>
      <w:r w:rsidRPr="00935B9F">
        <w:rPr>
          <w:rFonts w:ascii="Times New Roman" w:hAnsi="Times New Roman" w:cs="Times New Roman"/>
          <w:sz w:val="24"/>
          <w:szCs w:val="24"/>
        </w:rPr>
        <w:t xml:space="preserve"> a</w:t>
      </w:r>
      <w:r w:rsidR="006246C8" w:rsidRPr="00935B9F">
        <w:rPr>
          <w:rFonts w:ascii="Times New Roman" w:hAnsi="Times New Roman" w:cs="Times New Roman"/>
          <w:sz w:val="24"/>
          <w:szCs w:val="24"/>
        </w:rPr>
        <w:t>demás, posee características de universalidad, especificidad, unidad temporal y unidad jerárquica.</w:t>
      </w:r>
      <w:r w:rsidR="00F50454">
        <w:rPr>
          <w:rFonts w:ascii="Times New Roman" w:hAnsi="Times New Roman" w:cs="Times New Roman"/>
          <w:b/>
          <w:bCs/>
          <w:sz w:val="24"/>
          <w:szCs w:val="24"/>
        </w:rPr>
        <w:t xml:space="preserve"> </w:t>
      </w:r>
      <w:r w:rsidR="00F50454" w:rsidRPr="00F50454">
        <w:rPr>
          <w:rFonts w:ascii="Times New Roman" w:hAnsi="Times New Roman" w:cs="Times New Roman"/>
          <w:sz w:val="24"/>
          <w:szCs w:val="24"/>
        </w:rPr>
        <w:t>En este contexto,</w:t>
      </w:r>
      <w:r w:rsidR="00F50454">
        <w:rPr>
          <w:rFonts w:ascii="Times New Roman" w:hAnsi="Times New Roman" w:cs="Times New Roman"/>
          <w:b/>
          <w:bCs/>
          <w:sz w:val="24"/>
          <w:szCs w:val="24"/>
        </w:rPr>
        <w:t xml:space="preserve"> </w:t>
      </w:r>
      <w:r w:rsidR="00F50454" w:rsidRPr="00F50454">
        <w:rPr>
          <w:rFonts w:ascii="Times New Roman" w:hAnsi="Times New Roman" w:cs="Times New Roman"/>
          <w:sz w:val="24"/>
          <w:szCs w:val="24"/>
        </w:rPr>
        <w:t>l</w:t>
      </w:r>
      <w:r w:rsidR="006246C8" w:rsidRPr="00935B9F">
        <w:rPr>
          <w:rFonts w:ascii="Times New Roman" w:hAnsi="Times New Roman" w:cs="Times New Roman"/>
          <w:sz w:val="24"/>
          <w:szCs w:val="24"/>
        </w:rPr>
        <w:t xml:space="preserve">as competencias y habilidades en administración en un sistema de salud son primordiales para la </w:t>
      </w:r>
      <w:r w:rsidR="00D9779C" w:rsidRPr="00935B9F">
        <w:rPr>
          <w:rFonts w:ascii="Times New Roman" w:hAnsi="Times New Roman" w:cs="Times New Roman"/>
          <w:sz w:val="24"/>
          <w:szCs w:val="24"/>
        </w:rPr>
        <w:t>correcta planeación de los recursos, tiempos</w:t>
      </w:r>
      <w:r w:rsidR="00793A65">
        <w:rPr>
          <w:rFonts w:ascii="Times New Roman" w:hAnsi="Times New Roman" w:cs="Times New Roman"/>
          <w:sz w:val="24"/>
          <w:szCs w:val="24"/>
        </w:rPr>
        <w:t>,</w:t>
      </w:r>
      <w:r w:rsidR="00D9779C" w:rsidRPr="00935B9F">
        <w:rPr>
          <w:rFonts w:ascii="Times New Roman" w:hAnsi="Times New Roman" w:cs="Times New Roman"/>
          <w:sz w:val="24"/>
          <w:szCs w:val="24"/>
        </w:rPr>
        <w:t xml:space="preserve"> servicios</w:t>
      </w:r>
      <w:r w:rsidR="00F50454">
        <w:rPr>
          <w:rFonts w:ascii="Times New Roman" w:hAnsi="Times New Roman" w:cs="Times New Roman"/>
          <w:sz w:val="24"/>
          <w:szCs w:val="24"/>
        </w:rPr>
        <w:t xml:space="preserve"> y</w:t>
      </w:r>
      <w:r w:rsidR="00D9779C" w:rsidRPr="00935B9F">
        <w:rPr>
          <w:rFonts w:ascii="Times New Roman" w:hAnsi="Times New Roman" w:cs="Times New Roman"/>
          <w:sz w:val="24"/>
          <w:szCs w:val="24"/>
        </w:rPr>
        <w:t xml:space="preserve"> gestión</w:t>
      </w:r>
      <w:r w:rsidR="00F50454">
        <w:rPr>
          <w:rFonts w:ascii="Times New Roman" w:hAnsi="Times New Roman" w:cs="Times New Roman"/>
          <w:sz w:val="24"/>
          <w:szCs w:val="24"/>
        </w:rPr>
        <w:t>,</w:t>
      </w:r>
      <w:r w:rsidR="00D9779C" w:rsidRPr="00935B9F">
        <w:rPr>
          <w:rFonts w:ascii="Times New Roman" w:hAnsi="Times New Roman" w:cs="Times New Roman"/>
          <w:sz w:val="24"/>
          <w:szCs w:val="24"/>
        </w:rPr>
        <w:t xml:space="preserve"> los </w:t>
      </w:r>
      <w:r w:rsidR="00F50454">
        <w:rPr>
          <w:rFonts w:ascii="Times New Roman" w:hAnsi="Times New Roman" w:cs="Times New Roman"/>
          <w:sz w:val="24"/>
          <w:szCs w:val="24"/>
        </w:rPr>
        <w:t>que</w:t>
      </w:r>
      <w:r w:rsidR="00D9779C" w:rsidRPr="00935B9F">
        <w:rPr>
          <w:rFonts w:ascii="Times New Roman" w:hAnsi="Times New Roman" w:cs="Times New Roman"/>
          <w:sz w:val="24"/>
          <w:szCs w:val="24"/>
        </w:rPr>
        <w:t xml:space="preserve"> contribuirá al logro de los objetivos planteados </w:t>
      </w:r>
      <w:r w:rsidR="00621497" w:rsidRPr="002D5776">
        <w:rPr>
          <w:rFonts w:ascii="Times New Roman" w:hAnsi="Times New Roman" w:cs="Times New Roman"/>
          <w:sz w:val="24"/>
          <w:szCs w:val="24"/>
        </w:rPr>
        <w:t>(</w:t>
      </w:r>
      <w:r w:rsidR="00786E53" w:rsidRPr="002D5776">
        <w:rPr>
          <w:rFonts w:ascii="Times New Roman" w:hAnsi="Times New Roman" w:cs="Times New Roman"/>
          <w:sz w:val="24"/>
          <w:szCs w:val="24"/>
        </w:rPr>
        <w:t>Manrique</w:t>
      </w:r>
      <w:r w:rsidR="00621497" w:rsidRPr="002D5776">
        <w:rPr>
          <w:rFonts w:ascii="Times New Roman" w:hAnsi="Times New Roman" w:cs="Times New Roman"/>
          <w:sz w:val="24"/>
          <w:szCs w:val="24"/>
        </w:rPr>
        <w:t>,</w:t>
      </w:r>
      <w:r w:rsidR="00F50454" w:rsidRPr="002D5776">
        <w:rPr>
          <w:rFonts w:ascii="Times New Roman" w:hAnsi="Times New Roman" w:cs="Times New Roman"/>
          <w:sz w:val="24"/>
          <w:szCs w:val="24"/>
        </w:rPr>
        <w:t xml:space="preserve"> </w:t>
      </w:r>
      <w:r w:rsidR="00621497" w:rsidRPr="002D5776">
        <w:rPr>
          <w:rFonts w:ascii="Times New Roman" w:hAnsi="Times New Roman" w:cs="Times New Roman"/>
          <w:sz w:val="24"/>
          <w:szCs w:val="24"/>
        </w:rPr>
        <w:t>201</w:t>
      </w:r>
      <w:r w:rsidR="00786E53" w:rsidRPr="002D5776">
        <w:rPr>
          <w:rFonts w:ascii="Times New Roman" w:hAnsi="Times New Roman" w:cs="Times New Roman"/>
          <w:sz w:val="24"/>
          <w:szCs w:val="24"/>
        </w:rPr>
        <w:t>8</w:t>
      </w:r>
      <w:r w:rsidR="00621497" w:rsidRPr="002D5776">
        <w:rPr>
          <w:rFonts w:ascii="Times New Roman" w:hAnsi="Times New Roman" w:cs="Times New Roman"/>
          <w:sz w:val="24"/>
          <w:szCs w:val="24"/>
        </w:rPr>
        <w:t>)</w:t>
      </w:r>
      <w:r w:rsidR="00D9779C" w:rsidRPr="002D5776">
        <w:rPr>
          <w:rFonts w:ascii="Times New Roman" w:hAnsi="Times New Roman" w:cs="Times New Roman"/>
          <w:sz w:val="24"/>
          <w:szCs w:val="24"/>
        </w:rPr>
        <w:t>.</w:t>
      </w:r>
      <w:r w:rsidR="00F50454">
        <w:rPr>
          <w:rFonts w:ascii="Times New Roman" w:hAnsi="Times New Roman" w:cs="Times New Roman"/>
          <w:sz w:val="24"/>
          <w:szCs w:val="24"/>
        </w:rPr>
        <w:t xml:space="preserve"> Esto significa que</w:t>
      </w:r>
      <w:r w:rsidR="006246C8" w:rsidRPr="00935B9F">
        <w:rPr>
          <w:rFonts w:ascii="Times New Roman" w:hAnsi="Times New Roman" w:cs="Times New Roman"/>
          <w:sz w:val="24"/>
          <w:szCs w:val="24"/>
        </w:rPr>
        <w:t xml:space="preserve"> un administrador en salud debe poseer </w:t>
      </w:r>
      <w:r w:rsidR="00793A65" w:rsidRPr="00935B9F">
        <w:rPr>
          <w:rFonts w:ascii="Times New Roman" w:hAnsi="Times New Roman" w:cs="Times New Roman"/>
          <w:sz w:val="24"/>
          <w:szCs w:val="24"/>
        </w:rPr>
        <w:t>una visión</w:t>
      </w:r>
      <w:r w:rsidR="006246C8" w:rsidRPr="00935B9F">
        <w:rPr>
          <w:rFonts w:ascii="Times New Roman" w:hAnsi="Times New Roman" w:cs="Times New Roman"/>
          <w:sz w:val="24"/>
          <w:szCs w:val="24"/>
        </w:rPr>
        <w:t xml:space="preserve"> holística e integral</w:t>
      </w:r>
      <w:r w:rsidR="00F50454">
        <w:rPr>
          <w:rFonts w:ascii="Times New Roman" w:hAnsi="Times New Roman" w:cs="Times New Roman"/>
          <w:sz w:val="24"/>
          <w:szCs w:val="24"/>
        </w:rPr>
        <w:t xml:space="preserve"> para</w:t>
      </w:r>
      <w:r w:rsidR="006431CD">
        <w:rPr>
          <w:rFonts w:ascii="Times New Roman" w:hAnsi="Times New Roman" w:cs="Times New Roman"/>
          <w:sz w:val="24"/>
          <w:szCs w:val="24"/>
        </w:rPr>
        <w:t xml:space="preserve"> </w:t>
      </w:r>
      <w:r w:rsidR="006246C8" w:rsidRPr="00935B9F">
        <w:rPr>
          <w:rFonts w:ascii="Times New Roman" w:hAnsi="Times New Roman" w:cs="Times New Roman"/>
          <w:sz w:val="24"/>
          <w:szCs w:val="24"/>
        </w:rPr>
        <w:t xml:space="preserve">ser capaz de </w:t>
      </w:r>
      <w:r w:rsidR="006246C8" w:rsidRPr="00935B9F">
        <w:rPr>
          <w:rFonts w:ascii="Times New Roman" w:hAnsi="Times New Roman" w:cs="Times New Roman"/>
          <w:sz w:val="24"/>
          <w:szCs w:val="24"/>
        </w:rPr>
        <w:lastRenderedPageBreak/>
        <w:t xml:space="preserve">diseñar, desarrollar, evaluar y </w:t>
      </w:r>
      <w:r w:rsidR="006431CD">
        <w:rPr>
          <w:rFonts w:ascii="Times New Roman" w:hAnsi="Times New Roman" w:cs="Times New Roman"/>
          <w:sz w:val="24"/>
          <w:szCs w:val="24"/>
        </w:rPr>
        <w:t>actualizar</w:t>
      </w:r>
      <w:r w:rsidR="006246C8" w:rsidRPr="00935B9F">
        <w:rPr>
          <w:rFonts w:ascii="Times New Roman" w:hAnsi="Times New Roman" w:cs="Times New Roman"/>
          <w:sz w:val="24"/>
          <w:szCs w:val="24"/>
        </w:rPr>
        <w:t xml:space="preserve"> cada uno de los planes y programas de </w:t>
      </w:r>
      <w:r w:rsidR="00793A65" w:rsidRPr="00935B9F">
        <w:rPr>
          <w:rFonts w:ascii="Times New Roman" w:hAnsi="Times New Roman" w:cs="Times New Roman"/>
          <w:sz w:val="24"/>
          <w:szCs w:val="24"/>
        </w:rPr>
        <w:t xml:space="preserve">trabajo </w:t>
      </w:r>
      <w:r w:rsidR="00793A65" w:rsidRPr="002D5776">
        <w:rPr>
          <w:rFonts w:ascii="Times New Roman" w:hAnsi="Times New Roman" w:cs="Times New Roman"/>
          <w:sz w:val="24"/>
          <w:szCs w:val="24"/>
        </w:rPr>
        <w:t>(</w:t>
      </w:r>
      <w:r w:rsidR="002A1DEC" w:rsidRPr="002D5776">
        <w:rPr>
          <w:rFonts w:ascii="Times New Roman" w:hAnsi="Times New Roman" w:cs="Times New Roman"/>
          <w:sz w:val="24"/>
          <w:szCs w:val="24"/>
        </w:rPr>
        <w:t>Cedeño</w:t>
      </w:r>
      <w:r w:rsidR="00252826" w:rsidRPr="002D5776">
        <w:rPr>
          <w:rFonts w:ascii="Times New Roman" w:hAnsi="Times New Roman" w:cs="Times New Roman"/>
          <w:sz w:val="24"/>
          <w:szCs w:val="24"/>
        </w:rPr>
        <w:t xml:space="preserve"> Ugalde</w:t>
      </w:r>
      <w:r w:rsidR="002824CE">
        <w:rPr>
          <w:rFonts w:ascii="Times New Roman" w:hAnsi="Times New Roman" w:cs="Times New Roman"/>
          <w:sz w:val="24"/>
          <w:szCs w:val="24"/>
        </w:rPr>
        <w:t xml:space="preserve"> </w:t>
      </w:r>
      <w:r w:rsidR="002824CE" w:rsidRPr="002824CE">
        <w:rPr>
          <w:rFonts w:ascii="Times New Roman" w:hAnsi="Times New Roman" w:cs="Times New Roman"/>
          <w:i/>
          <w:iCs/>
          <w:sz w:val="24"/>
          <w:szCs w:val="24"/>
        </w:rPr>
        <w:t>et al</w:t>
      </w:r>
      <w:r w:rsidR="002824CE">
        <w:rPr>
          <w:rFonts w:ascii="Times New Roman" w:hAnsi="Times New Roman" w:cs="Times New Roman"/>
          <w:sz w:val="24"/>
          <w:szCs w:val="24"/>
        </w:rPr>
        <w:t>.</w:t>
      </w:r>
      <w:r w:rsidR="00252826">
        <w:rPr>
          <w:rFonts w:ascii="Times New Roman" w:hAnsi="Times New Roman" w:cs="Times New Roman"/>
          <w:sz w:val="24"/>
          <w:szCs w:val="24"/>
        </w:rPr>
        <w:t>,</w:t>
      </w:r>
      <w:r w:rsidR="002A1DEC">
        <w:rPr>
          <w:rFonts w:ascii="Times New Roman" w:hAnsi="Times New Roman" w:cs="Times New Roman"/>
          <w:sz w:val="24"/>
          <w:szCs w:val="24"/>
        </w:rPr>
        <w:t xml:space="preserve"> 2018). </w:t>
      </w:r>
      <w:r w:rsidR="00F50454">
        <w:rPr>
          <w:rFonts w:ascii="Times New Roman" w:hAnsi="Times New Roman" w:cs="Times New Roman"/>
          <w:sz w:val="24"/>
          <w:szCs w:val="24"/>
        </w:rPr>
        <w:t>Esas</w:t>
      </w:r>
      <w:r w:rsidR="00F97676" w:rsidRPr="00935B9F">
        <w:rPr>
          <w:rFonts w:ascii="Times New Roman" w:hAnsi="Times New Roman" w:cs="Times New Roman"/>
          <w:sz w:val="24"/>
          <w:szCs w:val="24"/>
        </w:rPr>
        <w:t xml:space="preserve"> competencias no solo se refieren al ejercicio técnico, profesional o laboral del individuo, </w:t>
      </w:r>
      <w:r w:rsidR="00F50454">
        <w:rPr>
          <w:rFonts w:ascii="Times New Roman" w:hAnsi="Times New Roman" w:cs="Times New Roman"/>
          <w:sz w:val="24"/>
          <w:szCs w:val="24"/>
        </w:rPr>
        <w:t xml:space="preserve">pues </w:t>
      </w:r>
      <w:r w:rsidR="00F97676" w:rsidRPr="00935B9F">
        <w:rPr>
          <w:rFonts w:ascii="Times New Roman" w:hAnsi="Times New Roman" w:cs="Times New Roman"/>
          <w:sz w:val="24"/>
          <w:szCs w:val="24"/>
        </w:rPr>
        <w:t xml:space="preserve">también contemplan aspectos básicos como el dominio del </w:t>
      </w:r>
      <w:r w:rsidR="00793A65" w:rsidRPr="00935B9F">
        <w:rPr>
          <w:rFonts w:ascii="Times New Roman" w:hAnsi="Times New Roman" w:cs="Times New Roman"/>
          <w:sz w:val="24"/>
          <w:szCs w:val="24"/>
        </w:rPr>
        <w:t>lenguaje y</w:t>
      </w:r>
      <w:r w:rsidR="00F97676" w:rsidRPr="00935B9F">
        <w:rPr>
          <w:rFonts w:ascii="Times New Roman" w:hAnsi="Times New Roman" w:cs="Times New Roman"/>
          <w:sz w:val="24"/>
          <w:szCs w:val="24"/>
        </w:rPr>
        <w:t xml:space="preserve"> ser capaz de asumir compromisos y responder a deberes</w:t>
      </w:r>
      <w:r w:rsidR="00F50454">
        <w:rPr>
          <w:rFonts w:ascii="Times New Roman" w:hAnsi="Times New Roman" w:cs="Times New Roman"/>
          <w:sz w:val="24"/>
          <w:szCs w:val="24"/>
        </w:rPr>
        <w:t xml:space="preserve"> </w:t>
      </w:r>
      <w:r w:rsidR="00F50454" w:rsidRPr="002D5776">
        <w:rPr>
          <w:rFonts w:ascii="Times New Roman" w:hAnsi="Times New Roman" w:cs="Times New Roman"/>
          <w:sz w:val="24"/>
          <w:szCs w:val="24"/>
        </w:rPr>
        <w:t>(Ariza, 2017)</w:t>
      </w:r>
      <w:r w:rsidR="00F97676" w:rsidRPr="002D5776">
        <w:rPr>
          <w:rFonts w:ascii="Times New Roman" w:hAnsi="Times New Roman" w:cs="Times New Roman"/>
          <w:sz w:val="24"/>
          <w:szCs w:val="24"/>
        </w:rPr>
        <w:t>.</w:t>
      </w:r>
    </w:p>
    <w:p w14:paraId="424AE737" w14:textId="77777777" w:rsidR="00154F41" w:rsidRPr="007F510D" w:rsidRDefault="00154F41" w:rsidP="00BD18CB">
      <w:pPr>
        <w:spacing w:after="0" w:line="360" w:lineRule="auto"/>
        <w:ind w:firstLine="1829"/>
        <w:contextualSpacing/>
        <w:jc w:val="both"/>
        <w:rPr>
          <w:rFonts w:ascii="Arial" w:hAnsi="Arial" w:cs="Arial"/>
          <w:sz w:val="24"/>
          <w:szCs w:val="24"/>
        </w:rPr>
      </w:pPr>
    </w:p>
    <w:p w14:paraId="1D813C8B" w14:textId="1CBA518D" w:rsidR="00582552" w:rsidRPr="00C22142" w:rsidRDefault="000922ED" w:rsidP="00220E3C">
      <w:pPr>
        <w:spacing w:after="0" w:line="360" w:lineRule="auto"/>
        <w:contextualSpacing/>
        <w:jc w:val="center"/>
        <w:rPr>
          <w:rFonts w:ascii="Times New Roman" w:hAnsi="Times New Roman" w:cs="Times New Roman"/>
          <w:b/>
          <w:bCs/>
          <w:sz w:val="28"/>
          <w:szCs w:val="28"/>
        </w:rPr>
      </w:pPr>
      <w:r w:rsidRPr="00C22142">
        <w:rPr>
          <w:rFonts w:ascii="Times New Roman" w:hAnsi="Times New Roman" w:cs="Times New Roman"/>
          <w:b/>
          <w:bCs/>
          <w:sz w:val="28"/>
          <w:szCs w:val="28"/>
        </w:rPr>
        <w:t xml:space="preserve">Aspectos gerenciales en la </w:t>
      </w:r>
      <w:r w:rsidR="006E037F" w:rsidRPr="00C22142">
        <w:rPr>
          <w:rFonts w:ascii="Times New Roman" w:hAnsi="Times New Roman" w:cs="Times New Roman"/>
          <w:b/>
          <w:bCs/>
          <w:sz w:val="28"/>
          <w:szCs w:val="28"/>
        </w:rPr>
        <w:t>práctica odontológica</w:t>
      </w:r>
    </w:p>
    <w:p w14:paraId="3D0BEC3E" w14:textId="77777777" w:rsidR="00C05A24" w:rsidRDefault="00EC46C2" w:rsidP="00BD18CB">
      <w:pPr>
        <w:spacing w:after="0" w:line="360" w:lineRule="auto"/>
        <w:ind w:firstLine="708"/>
        <w:contextualSpacing/>
        <w:jc w:val="both"/>
        <w:rPr>
          <w:rFonts w:ascii="Times New Roman" w:hAnsi="Times New Roman" w:cs="Times New Roman"/>
          <w:color w:val="00B050"/>
          <w:sz w:val="24"/>
          <w:szCs w:val="24"/>
        </w:rPr>
      </w:pPr>
      <w:r w:rsidRPr="00935B9F">
        <w:rPr>
          <w:rFonts w:ascii="Times New Roman" w:hAnsi="Times New Roman" w:cs="Times New Roman"/>
          <w:sz w:val="24"/>
          <w:szCs w:val="24"/>
        </w:rPr>
        <w:t>Un odontólogo</w:t>
      </w:r>
      <w:r w:rsidR="006E037F" w:rsidRPr="00935B9F">
        <w:rPr>
          <w:rFonts w:ascii="Times New Roman" w:hAnsi="Times New Roman" w:cs="Times New Roman"/>
          <w:sz w:val="24"/>
          <w:szCs w:val="24"/>
        </w:rPr>
        <w:t>, cirujano dentista o estomatólogo</w:t>
      </w:r>
      <w:r w:rsidRPr="00935B9F">
        <w:rPr>
          <w:rFonts w:ascii="Times New Roman" w:hAnsi="Times New Roman" w:cs="Times New Roman"/>
          <w:sz w:val="24"/>
          <w:szCs w:val="24"/>
        </w:rPr>
        <w:t xml:space="preserve"> es un profesional que se </w:t>
      </w:r>
      <w:r w:rsidR="006E037F" w:rsidRPr="00935B9F">
        <w:rPr>
          <w:rFonts w:ascii="Times New Roman" w:hAnsi="Times New Roman" w:cs="Times New Roman"/>
          <w:sz w:val="24"/>
          <w:szCs w:val="24"/>
        </w:rPr>
        <w:t>forma</w:t>
      </w:r>
      <w:r w:rsidRPr="00935B9F">
        <w:rPr>
          <w:rFonts w:ascii="Times New Roman" w:hAnsi="Times New Roman" w:cs="Times New Roman"/>
          <w:sz w:val="24"/>
          <w:szCs w:val="24"/>
        </w:rPr>
        <w:t xml:space="preserve"> para diagnosticar, tratar y prevenir las enfermedades y dolencias que afectan los dientes y el aparato estomatognático en general. Además, es el encargado del diagnóstico, tratamiento, promoción y </w:t>
      </w:r>
      <w:r w:rsidR="00C46BF9" w:rsidRPr="00935B9F">
        <w:rPr>
          <w:rFonts w:ascii="Times New Roman" w:hAnsi="Times New Roman" w:cs="Times New Roman"/>
          <w:sz w:val="24"/>
          <w:szCs w:val="24"/>
        </w:rPr>
        <w:t xml:space="preserve">prevención de </w:t>
      </w:r>
      <w:r w:rsidRPr="00935B9F">
        <w:rPr>
          <w:rFonts w:ascii="Times New Roman" w:hAnsi="Times New Roman" w:cs="Times New Roman"/>
          <w:sz w:val="24"/>
          <w:szCs w:val="24"/>
        </w:rPr>
        <w:t>la</w:t>
      </w:r>
      <w:r w:rsidR="00C46BF9" w:rsidRPr="00935B9F">
        <w:rPr>
          <w:rFonts w:ascii="Times New Roman" w:hAnsi="Times New Roman" w:cs="Times New Roman"/>
          <w:sz w:val="24"/>
          <w:szCs w:val="24"/>
        </w:rPr>
        <w:t xml:space="preserve"> </w:t>
      </w:r>
      <w:r w:rsidRPr="00935B9F">
        <w:rPr>
          <w:rFonts w:ascii="Times New Roman" w:hAnsi="Times New Roman" w:cs="Times New Roman"/>
          <w:sz w:val="24"/>
          <w:szCs w:val="24"/>
        </w:rPr>
        <w:t>salud</w:t>
      </w:r>
      <w:r w:rsidR="00C46BF9" w:rsidRPr="00935B9F">
        <w:rPr>
          <w:rFonts w:ascii="Times New Roman" w:hAnsi="Times New Roman" w:cs="Times New Roman"/>
          <w:sz w:val="24"/>
          <w:szCs w:val="24"/>
        </w:rPr>
        <w:t xml:space="preserve"> oral</w:t>
      </w:r>
      <w:r w:rsidR="00774D9A" w:rsidRPr="00935B9F">
        <w:rPr>
          <w:rFonts w:ascii="Times New Roman" w:hAnsi="Times New Roman" w:cs="Times New Roman"/>
          <w:sz w:val="24"/>
          <w:szCs w:val="24"/>
        </w:rPr>
        <w:t xml:space="preserve"> </w:t>
      </w:r>
      <w:r w:rsidR="00C46BF9" w:rsidRPr="00D66E18">
        <w:rPr>
          <w:rFonts w:ascii="Times New Roman" w:hAnsi="Times New Roman" w:cs="Times New Roman"/>
          <w:sz w:val="24"/>
          <w:szCs w:val="24"/>
        </w:rPr>
        <w:t>(</w:t>
      </w:r>
      <w:r w:rsidR="0088714B" w:rsidRPr="00D66E18">
        <w:rPr>
          <w:rFonts w:ascii="Times New Roman" w:hAnsi="Times New Roman" w:cs="Times New Roman"/>
          <w:sz w:val="24"/>
          <w:szCs w:val="24"/>
        </w:rPr>
        <w:t>M</w:t>
      </w:r>
      <w:r w:rsidR="00C46BF9" w:rsidRPr="00D66E18">
        <w:rPr>
          <w:rFonts w:ascii="Times New Roman" w:hAnsi="Times New Roman" w:cs="Times New Roman"/>
          <w:sz w:val="24"/>
          <w:szCs w:val="24"/>
        </w:rPr>
        <w:t>edrano,</w:t>
      </w:r>
      <w:r w:rsidR="00C05A24">
        <w:rPr>
          <w:rFonts w:ascii="Times New Roman" w:hAnsi="Times New Roman" w:cs="Times New Roman"/>
          <w:sz w:val="24"/>
          <w:szCs w:val="24"/>
        </w:rPr>
        <w:t xml:space="preserve"> </w:t>
      </w:r>
      <w:r w:rsidR="00C46BF9" w:rsidRPr="00D66E18">
        <w:rPr>
          <w:rFonts w:ascii="Times New Roman" w:hAnsi="Times New Roman" w:cs="Times New Roman"/>
          <w:sz w:val="24"/>
          <w:szCs w:val="24"/>
        </w:rPr>
        <w:t>2015).</w:t>
      </w:r>
    </w:p>
    <w:p w14:paraId="77FCE184" w14:textId="3C677424" w:rsidR="00C05A24" w:rsidRDefault="00EC46C2" w:rsidP="00BD18CB">
      <w:pPr>
        <w:spacing w:after="0" w:line="360" w:lineRule="auto"/>
        <w:ind w:firstLine="708"/>
        <w:contextualSpacing/>
        <w:jc w:val="both"/>
        <w:rPr>
          <w:rFonts w:ascii="Times New Roman" w:hAnsi="Times New Roman" w:cs="Times New Roman"/>
          <w:color w:val="00B050"/>
          <w:sz w:val="24"/>
          <w:szCs w:val="24"/>
        </w:rPr>
      </w:pPr>
      <w:r w:rsidRPr="00935B9F">
        <w:rPr>
          <w:rFonts w:ascii="Times New Roman" w:hAnsi="Times New Roman" w:cs="Times New Roman"/>
          <w:sz w:val="24"/>
          <w:szCs w:val="24"/>
        </w:rPr>
        <w:t>El odontólogo</w:t>
      </w:r>
      <w:r w:rsidR="00343728" w:rsidRPr="00935B9F">
        <w:rPr>
          <w:rFonts w:ascii="Times New Roman" w:hAnsi="Times New Roman" w:cs="Times New Roman"/>
          <w:sz w:val="24"/>
          <w:szCs w:val="24"/>
        </w:rPr>
        <w:t xml:space="preserve"> tiene como objetivo </w:t>
      </w:r>
      <w:r w:rsidRPr="00935B9F">
        <w:rPr>
          <w:rFonts w:ascii="Times New Roman" w:hAnsi="Times New Roman" w:cs="Times New Roman"/>
          <w:sz w:val="24"/>
          <w:szCs w:val="24"/>
        </w:rPr>
        <w:t xml:space="preserve">conservar la salud </w:t>
      </w:r>
      <w:r w:rsidR="00C05A24">
        <w:rPr>
          <w:rFonts w:ascii="Times New Roman" w:hAnsi="Times New Roman" w:cs="Times New Roman"/>
          <w:sz w:val="24"/>
          <w:szCs w:val="24"/>
        </w:rPr>
        <w:t xml:space="preserve">oral </w:t>
      </w:r>
      <w:r w:rsidRPr="00935B9F">
        <w:rPr>
          <w:rFonts w:ascii="Times New Roman" w:hAnsi="Times New Roman" w:cs="Times New Roman"/>
          <w:sz w:val="24"/>
          <w:szCs w:val="24"/>
        </w:rPr>
        <w:t xml:space="preserve">a través de </w:t>
      </w:r>
      <w:r w:rsidR="00343728" w:rsidRPr="00935B9F">
        <w:rPr>
          <w:rFonts w:ascii="Times New Roman" w:hAnsi="Times New Roman" w:cs="Times New Roman"/>
          <w:sz w:val="24"/>
          <w:szCs w:val="24"/>
        </w:rPr>
        <w:t>los conocimientos adquiridos durante su proceso de formación</w:t>
      </w:r>
      <w:r w:rsidR="00C05A24">
        <w:rPr>
          <w:rFonts w:ascii="Times New Roman" w:hAnsi="Times New Roman" w:cs="Times New Roman"/>
          <w:sz w:val="24"/>
          <w:szCs w:val="24"/>
        </w:rPr>
        <w:t xml:space="preserve">. Para ello, establece </w:t>
      </w:r>
      <w:r w:rsidR="00343728" w:rsidRPr="00935B9F">
        <w:rPr>
          <w:rFonts w:ascii="Times New Roman" w:hAnsi="Times New Roman" w:cs="Times New Roman"/>
          <w:sz w:val="24"/>
          <w:szCs w:val="24"/>
        </w:rPr>
        <w:t>las estrategias de promoción</w:t>
      </w:r>
      <w:r w:rsidR="00C05A24">
        <w:rPr>
          <w:rFonts w:ascii="Times New Roman" w:hAnsi="Times New Roman" w:cs="Times New Roman"/>
          <w:sz w:val="24"/>
          <w:szCs w:val="24"/>
        </w:rPr>
        <w:t xml:space="preserve"> de</w:t>
      </w:r>
      <w:r w:rsidR="00343728" w:rsidRPr="00935B9F">
        <w:rPr>
          <w:rFonts w:ascii="Times New Roman" w:hAnsi="Times New Roman" w:cs="Times New Roman"/>
          <w:sz w:val="24"/>
          <w:szCs w:val="24"/>
        </w:rPr>
        <w:t xml:space="preserve"> hábitos dietéticos e higiénicos </w:t>
      </w:r>
      <w:r w:rsidR="006E037F" w:rsidRPr="00935B9F">
        <w:rPr>
          <w:rFonts w:ascii="Times New Roman" w:hAnsi="Times New Roman" w:cs="Times New Roman"/>
          <w:sz w:val="24"/>
          <w:szCs w:val="24"/>
        </w:rPr>
        <w:t>dentro de un contexto familiar</w:t>
      </w:r>
      <w:r w:rsidR="008927DB">
        <w:rPr>
          <w:rFonts w:ascii="Times New Roman" w:hAnsi="Times New Roman" w:cs="Times New Roman"/>
          <w:sz w:val="24"/>
          <w:szCs w:val="24"/>
        </w:rPr>
        <w:t xml:space="preserve"> </w:t>
      </w:r>
      <w:r w:rsidR="006E037F" w:rsidRPr="00935B9F">
        <w:rPr>
          <w:rFonts w:ascii="Times New Roman" w:hAnsi="Times New Roman" w:cs="Times New Roman"/>
          <w:sz w:val="24"/>
          <w:szCs w:val="24"/>
        </w:rPr>
        <w:t xml:space="preserve">y </w:t>
      </w:r>
      <w:r w:rsidR="00476082" w:rsidRPr="00935B9F">
        <w:rPr>
          <w:rFonts w:ascii="Times New Roman" w:hAnsi="Times New Roman" w:cs="Times New Roman"/>
          <w:sz w:val="24"/>
          <w:szCs w:val="24"/>
        </w:rPr>
        <w:t>social</w:t>
      </w:r>
      <w:r w:rsidR="001C6C17">
        <w:rPr>
          <w:rFonts w:ascii="Times New Roman" w:hAnsi="Times New Roman" w:cs="Times New Roman"/>
          <w:sz w:val="24"/>
          <w:szCs w:val="24"/>
        </w:rPr>
        <w:t xml:space="preserve">, aspectos que son regulados por las normatividades de cada </w:t>
      </w:r>
      <w:r w:rsidR="001A2308">
        <w:rPr>
          <w:rFonts w:ascii="Times New Roman" w:hAnsi="Times New Roman" w:cs="Times New Roman"/>
          <w:sz w:val="24"/>
          <w:szCs w:val="24"/>
        </w:rPr>
        <w:t xml:space="preserve">población </w:t>
      </w:r>
      <w:r w:rsidR="001A2308" w:rsidRPr="002D5776">
        <w:rPr>
          <w:rFonts w:ascii="Times New Roman" w:hAnsi="Times New Roman" w:cs="Times New Roman"/>
          <w:sz w:val="24"/>
          <w:szCs w:val="24"/>
        </w:rPr>
        <w:t>(</w:t>
      </w:r>
      <w:r w:rsidR="001C6C17" w:rsidRPr="002D5776">
        <w:rPr>
          <w:rFonts w:ascii="Times New Roman" w:hAnsi="Times New Roman" w:cs="Times New Roman"/>
          <w:sz w:val="24"/>
          <w:szCs w:val="24"/>
        </w:rPr>
        <w:t>Fallas</w:t>
      </w:r>
      <w:r w:rsidR="00252826" w:rsidRPr="002D5776">
        <w:rPr>
          <w:rFonts w:ascii="Times New Roman" w:hAnsi="Times New Roman" w:cs="Times New Roman"/>
          <w:sz w:val="24"/>
          <w:szCs w:val="24"/>
        </w:rPr>
        <w:t xml:space="preserve"> Morales y Fernández Chaves</w:t>
      </w:r>
      <w:r w:rsidR="0066482D" w:rsidRPr="002D5776">
        <w:rPr>
          <w:rFonts w:ascii="Times New Roman" w:hAnsi="Times New Roman" w:cs="Times New Roman"/>
          <w:sz w:val="24"/>
          <w:szCs w:val="24"/>
        </w:rPr>
        <w:t>,</w:t>
      </w:r>
      <w:r w:rsidR="00C05A24" w:rsidRPr="002D5776">
        <w:rPr>
          <w:rFonts w:ascii="Times New Roman" w:hAnsi="Times New Roman" w:cs="Times New Roman"/>
          <w:sz w:val="24"/>
          <w:szCs w:val="24"/>
        </w:rPr>
        <w:t xml:space="preserve"> </w:t>
      </w:r>
      <w:r w:rsidR="0066482D" w:rsidRPr="002D5776">
        <w:rPr>
          <w:rFonts w:ascii="Times New Roman" w:hAnsi="Times New Roman" w:cs="Times New Roman"/>
          <w:sz w:val="24"/>
          <w:szCs w:val="24"/>
        </w:rPr>
        <w:t>20</w:t>
      </w:r>
      <w:r w:rsidR="001C6C17" w:rsidRPr="002D5776">
        <w:rPr>
          <w:rFonts w:ascii="Times New Roman" w:hAnsi="Times New Roman" w:cs="Times New Roman"/>
          <w:sz w:val="24"/>
          <w:szCs w:val="24"/>
        </w:rPr>
        <w:t>23</w:t>
      </w:r>
      <w:r w:rsidR="0066482D" w:rsidRPr="002D5776">
        <w:rPr>
          <w:rFonts w:ascii="Times New Roman" w:hAnsi="Times New Roman" w:cs="Times New Roman"/>
          <w:sz w:val="24"/>
          <w:szCs w:val="24"/>
        </w:rPr>
        <w:t>)</w:t>
      </w:r>
      <w:r w:rsidR="008927DB" w:rsidRPr="002D5776">
        <w:rPr>
          <w:rFonts w:ascii="Times New Roman" w:hAnsi="Times New Roman" w:cs="Times New Roman"/>
          <w:sz w:val="24"/>
          <w:szCs w:val="24"/>
        </w:rPr>
        <w:t>.</w:t>
      </w:r>
    </w:p>
    <w:p w14:paraId="466C3B2E" w14:textId="77777777" w:rsidR="00C05A24" w:rsidRDefault="00476082" w:rsidP="00BD18CB">
      <w:pPr>
        <w:spacing w:after="0" w:line="360" w:lineRule="auto"/>
        <w:ind w:firstLine="708"/>
        <w:contextualSpacing/>
        <w:jc w:val="both"/>
        <w:rPr>
          <w:rFonts w:ascii="Times New Roman" w:hAnsi="Times New Roman" w:cs="Times New Roman"/>
          <w:sz w:val="24"/>
          <w:szCs w:val="24"/>
          <w:shd w:val="clear" w:color="auto" w:fill="FFFFFF"/>
        </w:rPr>
      </w:pPr>
      <w:r w:rsidRPr="00935B9F">
        <w:rPr>
          <w:rFonts w:ascii="Times New Roman" w:hAnsi="Times New Roman" w:cs="Times New Roman"/>
          <w:sz w:val="24"/>
          <w:szCs w:val="24"/>
          <w:shd w:val="clear" w:color="auto" w:fill="FFFFFF"/>
        </w:rPr>
        <w:t>La práctica odontológica</w:t>
      </w:r>
      <w:r w:rsidR="00CE764F" w:rsidRPr="00935B9F">
        <w:rPr>
          <w:rFonts w:ascii="Times New Roman" w:hAnsi="Times New Roman" w:cs="Times New Roman"/>
          <w:sz w:val="24"/>
          <w:szCs w:val="24"/>
          <w:shd w:val="clear" w:color="auto" w:fill="FFFFFF"/>
        </w:rPr>
        <w:t xml:space="preserve"> </w:t>
      </w:r>
      <w:r w:rsidRPr="00935B9F">
        <w:rPr>
          <w:rFonts w:ascii="Times New Roman" w:hAnsi="Times New Roman" w:cs="Times New Roman"/>
          <w:sz w:val="24"/>
          <w:szCs w:val="24"/>
          <w:shd w:val="clear" w:color="auto" w:fill="FFFFFF"/>
        </w:rPr>
        <w:t>hasta hace</w:t>
      </w:r>
      <w:r w:rsidR="00D1237A" w:rsidRPr="00935B9F">
        <w:rPr>
          <w:rFonts w:ascii="Times New Roman" w:hAnsi="Times New Roman" w:cs="Times New Roman"/>
          <w:sz w:val="24"/>
          <w:szCs w:val="24"/>
          <w:shd w:val="clear" w:color="auto" w:fill="FFFFFF"/>
        </w:rPr>
        <w:t xml:space="preserve"> algunos </w:t>
      </w:r>
      <w:r w:rsidR="00C11D98">
        <w:rPr>
          <w:rFonts w:ascii="Times New Roman" w:hAnsi="Times New Roman" w:cs="Times New Roman"/>
          <w:sz w:val="24"/>
          <w:szCs w:val="24"/>
          <w:shd w:val="clear" w:color="auto" w:fill="FFFFFF"/>
        </w:rPr>
        <w:t xml:space="preserve">años </w:t>
      </w:r>
      <w:r w:rsidR="00D1237A" w:rsidRPr="00935B9F">
        <w:rPr>
          <w:rFonts w:ascii="Times New Roman" w:hAnsi="Times New Roman" w:cs="Times New Roman"/>
          <w:sz w:val="24"/>
          <w:szCs w:val="24"/>
          <w:shd w:val="clear" w:color="auto" w:fill="FFFFFF"/>
        </w:rPr>
        <w:t xml:space="preserve">se consideraba muy limitada en los </w:t>
      </w:r>
      <w:r w:rsidRPr="00935B9F">
        <w:rPr>
          <w:rFonts w:ascii="Times New Roman" w:hAnsi="Times New Roman" w:cs="Times New Roman"/>
          <w:sz w:val="24"/>
          <w:szCs w:val="24"/>
          <w:shd w:val="clear" w:color="auto" w:fill="FFFFFF"/>
        </w:rPr>
        <w:t>aspectos conceptuales</w:t>
      </w:r>
      <w:r w:rsidR="00D1237A" w:rsidRPr="00935B9F">
        <w:rPr>
          <w:rFonts w:ascii="Times New Roman" w:hAnsi="Times New Roman" w:cs="Times New Roman"/>
          <w:sz w:val="24"/>
          <w:szCs w:val="24"/>
          <w:shd w:val="clear" w:color="auto" w:fill="FFFFFF"/>
        </w:rPr>
        <w:t xml:space="preserve"> y procedimentales</w:t>
      </w:r>
      <w:r w:rsidR="00C3768D">
        <w:rPr>
          <w:rFonts w:ascii="Times New Roman" w:hAnsi="Times New Roman" w:cs="Times New Roman"/>
          <w:sz w:val="24"/>
          <w:szCs w:val="24"/>
          <w:shd w:val="clear" w:color="auto" w:fill="FFFFFF"/>
        </w:rPr>
        <w:t>,</w:t>
      </w:r>
      <w:r w:rsidR="00D1237A" w:rsidRPr="00935B9F">
        <w:rPr>
          <w:rFonts w:ascii="Times New Roman" w:hAnsi="Times New Roman" w:cs="Times New Roman"/>
          <w:sz w:val="24"/>
          <w:szCs w:val="24"/>
          <w:shd w:val="clear" w:color="auto" w:fill="FFFFFF"/>
        </w:rPr>
        <w:t xml:space="preserve"> con una tendencia hacia la pr</w:t>
      </w:r>
      <w:r w:rsidR="003C412E" w:rsidRPr="00935B9F">
        <w:rPr>
          <w:rFonts w:ascii="Times New Roman" w:hAnsi="Times New Roman" w:cs="Times New Roman"/>
          <w:sz w:val="24"/>
          <w:szCs w:val="24"/>
          <w:shd w:val="clear" w:color="auto" w:fill="FFFFFF"/>
        </w:rPr>
        <w:t>á</w:t>
      </w:r>
      <w:r w:rsidR="00D1237A" w:rsidRPr="00935B9F">
        <w:rPr>
          <w:rFonts w:ascii="Times New Roman" w:hAnsi="Times New Roman" w:cs="Times New Roman"/>
          <w:sz w:val="24"/>
          <w:szCs w:val="24"/>
          <w:shd w:val="clear" w:color="auto" w:fill="FFFFFF"/>
        </w:rPr>
        <w:t>ctica técnica</w:t>
      </w:r>
      <w:r w:rsidR="00C05A24">
        <w:rPr>
          <w:rFonts w:ascii="Times New Roman" w:hAnsi="Times New Roman" w:cs="Times New Roman"/>
          <w:sz w:val="24"/>
          <w:szCs w:val="24"/>
          <w:shd w:val="clear" w:color="auto" w:fill="FFFFFF"/>
        </w:rPr>
        <w:t>,</w:t>
      </w:r>
      <w:r w:rsidR="00D1237A" w:rsidRPr="00935B9F">
        <w:rPr>
          <w:rFonts w:ascii="Times New Roman" w:hAnsi="Times New Roman" w:cs="Times New Roman"/>
          <w:sz w:val="24"/>
          <w:szCs w:val="24"/>
          <w:shd w:val="clear" w:color="auto" w:fill="FFFFFF"/>
        </w:rPr>
        <w:t xml:space="preserve"> la cual se va acentuando a medida que el </w:t>
      </w:r>
      <w:r w:rsidR="003C412E" w:rsidRPr="00935B9F">
        <w:rPr>
          <w:rFonts w:ascii="Times New Roman" w:hAnsi="Times New Roman" w:cs="Times New Roman"/>
          <w:sz w:val="24"/>
          <w:szCs w:val="24"/>
          <w:shd w:val="clear" w:color="auto" w:fill="FFFFFF"/>
        </w:rPr>
        <w:t>profesional</w:t>
      </w:r>
      <w:r w:rsidR="00D1237A" w:rsidRPr="00935B9F">
        <w:rPr>
          <w:rFonts w:ascii="Times New Roman" w:hAnsi="Times New Roman" w:cs="Times New Roman"/>
          <w:sz w:val="24"/>
          <w:szCs w:val="24"/>
          <w:shd w:val="clear" w:color="auto" w:fill="FFFFFF"/>
        </w:rPr>
        <w:t xml:space="preserve"> segmenta sus conocimientos mediante una especialización</w:t>
      </w:r>
      <w:r w:rsidR="00C3768D">
        <w:rPr>
          <w:rFonts w:ascii="Times New Roman" w:hAnsi="Times New Roman" w:cs="Times New Roman"/>
          <w:sz w:val="24"/>
          <w:szCs w:val="24"/>
          <w:shd w:val="clear" w:color="auto" w:fill="FFFFFF"/>
        </w:rPr>
        <w:t>,</w:t>
      </w:r>
      <w:r w:rsidR="00D1237A" w:rsidRPr="00935B9F">
        <w:rPr>
          <w:rFonts w:ascii="Times New Roman" w:hAnsi="Times New Roman" w:cs="Times New Roman"/>
          <w:sz w:val="24"/>
          <w:szCs w:val="24"/>
          <w:shd w:val="clear" w:color="auto" w:fill="FFFFFF"/>
        </w:rPr>
        <w:t xml:space="preserve"> olvidándose d</w:t>
      </w:r>
      <w:r w:rsidR="003C412E" w:rsidRPr="00935B9F">
        <w:rPr>
          <w:rFonts w:ascii="Times New Roman" w:hAnsi="Times New Roman" w:cs="Times New Roman"/>
          <w:sz w:val="24"/>
          <w:szCs w:val="24"/>
          <w:shd w:val="clear" w:color="auto" w:fill="FFFFFF"/>
        </w:rPr>
        <w:t xml:space="preserve">e las estrategias </w:t>
      </w:r>
      <w:r w:rsidR="00C3768D">
        <w:rPr>
          <w:rFonts w:ascii="Times New Roman" w:hAnsi="Times New Roman" w:cs="Times New Roman"/>
          <w:sz w:val="24"/>
          <w:szCs w:val="24"/>
          <w:shd w:val="clear" w:color="auto" w:fill="FFFFFF"/>
        </w:rPr>
        <w:t xml:space="preserve">básicas </w:t>
      </w:r>
      <w:r w:rsidR="003C412E" w:rsidRPr="00935B9F">
        <w:rPr>
          <w:rFonts w:ascii="Times New Roman" w:hAnsi="Times New Roman" w:cs="Times New Roman"/>
          <w:sz w:val="24"/>
          <w:szCs w:val="24"/>
          <w:shd w:val="clear" w:color="auto" w:fill="FFFFFF"/>
        </w:rPr>
        <w:t xml:space="preserve">de </w:t>
      </w:r>
      <w:r w:rsidR="00C3768D" w:rsidRPr="00935B9F">
        <w:rPr>
          <w:rFonts w:ascii="Times New Roman" w:hAnsi="Times New Roman" w:cs="Times New Roman"/>
          <w:sz w:val="24"/>
          <w:szCs w:val="24"/>
          <w:shd w:val="clear" w:color="auto" w:fill="FFFFFF"/>
        </w:rPr>
        <w:t>salud</w:t>
      </w:r>
      <w:r w:rsidR="00C05A24">
        <w:rPr>
          <w:rFonts w:ascii="Times New Roman" w:hAnsi="Times New Roman" w:cs="Times New Roman"/>
          <w:sz w:val="24"/>
          <w:szCs w:val="24"/>
          <w:shd w:val="clear" w:color="auto" w:fill="FFFFFF"/>
        </w:rPr>
        <w:t>,</w:t>
      </w:r>
      <w:r w:rsidR="00C3768D" w:rsidRPr="00935B9F">
        <w:rPr>
          <w:rFonts w:ascii="Times New Roman" w:hAnsi="Times New Roman" w:cs="Times New Roman"/>
          <w:sz w:val="24"/>
          <w:szCs w:val="24"/>
          <w:shd w:val="clear" w:color="auto" w:fill="FFFFFF"/>
        </w:rPr>
        <w:t xml:space="preserve"> tales</w:t>
      </w:r>
      <w:r w:rsidR="003C412E" w:rsidRPr="00935B9F">
        <w:rPr>
          <w:rFonts w:ascii="Times New Roman" w:hAnsi="Times New Roman" w:cs="Times New Roman"/>
          <w:sz w:val="24"/>
          <w:szCs w:val="24"/>
          <w:shd w:val="clear" w:color="auto" w:fill="FFFFFF"/>
        </w:rPr>
        <w:t xml:space="preserve"> como la promoción, difusión y educación para la salud.</w:t>
      </w:r>
      <w:r w:rsidR="00974517">
        <w:rPr>
          <w:rFonts w:ascii="Times New Roman" w:hAnsi="Times New Roman" w:cs="Times New Roman"/>
          <w:sz w:val="24"/>
          <w:szCs w:val="24"/>
          <w:shd w:val="clear" w:color="auto" w:fill="FFFFFF"/>
        </w:rPr>
        <w:t xml:space="preserve"> </w:t>
      </w:r>
    </w:p>
    <w:p w14:paraId="107B3D2C" w14:textId="77777777" w:rsidR="00C05A24" w:rsidRDefault="008108F8" w:rsidP="00BD18CB">
      <w:pPr>
        <w:spacing w:after="0" w:line="360" w:lineRule="auto"/>
        <w:ind w:firstLine="708"/>
        <w:contextualSpacing/>
        <w:jc w:val="both"/>
        <w:rPr>
          <w:rFonts w:ascii="Times New Roman" w:hAnsi="Times New Roman" w:cs="Times New Roman"/>
          <w:sz w:val="24"/>
          <w:szCs w:val="24"/>
          <w:shd w:val="clear" w:color="auto" w:fill="FFFFFF"/>
        </w:rPr>
      </w:pPr>
      <w:r w:rsidRPr="00935B9F">
        <w:rPr>
          <w:rFonts w:ascii="Times New Roman" w:hAnsi="Times New Roman" w:cs="Times New Roman"/>
          <w:sz w:val="24"/>
          <w:szCs w:val="24"/>
          <w:shd w:val="clear" w:color="auto" w:fill="FFFFFF"/>
        </w:rPr>
        <w:t xml:space="preserve">Esto es unos de los aspectos </w:t>
      </w:r>
      <w:r w:rsidR="00B058C0" w:rsidRPr="00935B9F">
        <w:rPr>
          <w:rFonts w:ascii="Times New Roman" w:hAnsi="Times New Roman" w:cs="Times New Roman"/>
          <w:sz w:val="24"/>
          <w:szCs w:val="24"/>
          <w:shd w:val="clear" w:color="auto" w:fill="FFFFFF"/>
        </w:rPr>
        <w:t>que genera</w:t>
      </w:r>
      <w:r w:rsidRPr="00935B9F">
        <w:rPr>
          <w:rFonts w:ascii="Times New Roman" w:hAnsi="Times New Roman" w:cs="Times New Roman"/>
          <w:sz w:val="24"/>
          <w:szCs w:val="24"/>
          <w:shd w:val="clear" w:color="auto" w:fill="FFFFFF"/>
        </w:rPr>
        <w:t xml:space="preserve"> opiniones diferentes</w:t>
      </w:r>
      <w:r w:rsidR="00C05A24">
        <w:rPr>
          <w:rFonts w:ascii="Times New Roman" w:hAnsi="Times New Roman" w:cs="Times New Roman"/>
          <w:sz w:val="24"/>
          <w:szCs w:val="24"/>
          <w:shd w:val="clear" w:color="auto" w:fill="FFFFFF"/>
        </w:rPr>
        <w:t>,</w:t>
      </w:r>
      <w:r w:rsidRPr="00935B9F">
        <w:rPr>
          <w:rFonts w:ascii="Times New Roman" w:hAnsi="Times New Roman" w:cs="Times New Roman"/>
          <w:sz w:val="24"/>
          <w:szCs w:val="24"/>
          <w:shd w:val="clear" w:color="auto" w:fill="FFFFFF"/>
        </w:rPr>
        <w:t xml:space="preserve"> </w:t>
      </w:r>
      <w:r w:rsidR="00191F41">
        <w:rPr>
          <w:rFonts w:ascii="Times New Roman" w:hAnsi="Times New Roman" w:cs="Times New Roman"/>
          <w:sz w:val="24"/>
          <w:szCs w:val="24"/>
          <w:shd w:val="clear" w:color="auto" w:fill="FFFFFF"/>
        </w:rPr>
        <w:t xml:space="preserve">ya que lo mismo sucede </w:t>
      </w:r>
      <w:r w:rsidR="00B058C0" w:rsidRPr="00935B9F">
        <w:rPr>
          <w:rFonts w:ascii="Times New Roman" w:hAnsi="Times New Roman" w:cs="Times New Roman"/>
          <w:sz w:val="24"/>
          <w:szCs w:val="24"/>
          <w:shd w:val="clear" w:color="auto" w:fill="FFFFFF"/>
        </w:rPr>
        <w:t xml:space="preserve">con </w:t>
      </w:r>
      <w:r w:rsidR="00C05A24">
        <w:rPr>
          <w:rFonts w:ascii="Times New Roman" w:hAnsi="Times New Roman" w:cs="Times New Roman"/>
          <w:sz w:val="24"/>
          <w:szCs w:val="24"/>
          <w:shd w:val="clear" w:color="auto" w:fill="FFFFFF"/>
        </w:rPr>
        <w:t>e</w:t>
      </w:r>
      <w:r w:rsidR="00B058C0" w:rsidRPr="00935B9F">
        <w:rPr>
          <w:rFonts w:ascii="Times New Roman" w:hAnsi="Times New Roman" w:cs="Times New Roman"/>
          <w:sz w:val="24"/>
          <w:szCs w:val="24"/>
          <w:shd w:val="clear" w:color="auto" w:fill="FFFFFF"/>
        </w:rPr>
        <w:t>l d</w:t>
      </w:r>
      <w:r w:rsidRPr="00935B9F">
        <w:rPr>
          <w:rFonts w:ascii="Times New Roman" w:hAnsi="Times New Roman" w:cs="Times New Roman"/>
          <w:sz w:val="24"/>
          <w:szCs w:val="24"/>
          <w:shd w:val="clear" w:color="auto" w:fill="FFFFFF"/>
        </w:rPr>
        <w:t>esarrollo de competencias complementarias qu</w:t>
      </w:r>
      <w:r w:rsidR="00B058C0" w:rsidRPr="00935B9F">
        <w:rPr>
          <w:rFonts w:ascii="Times New Roman" w:hAnsi="Times New Roman" w:cs="Times New Roman"/>
          <w:sz w:val="24"/>
          <w:szCs w:val="24"/>
          <w:shd w:val="clear" w:color="auto" w:fill="FFFFFF"/>
        </w:rPr>
        <w:t>e</w:t>
      </w:r>
      <w:r w:rsidRPr="00935B9F">
        <w:rPr>
          <w:rFonts w:ascii="Times New Roman" w:hAnsi="Times New Roman" w:cs="Times New Roman"/>
          <w:sz w:val="24"/>
          <w:szCs w:val="24"/>
          <w:shd w:val="clear" w:color="auto" w:fill="FFFFFF"/>
        </w:rPr>
        <w:t xml:space="preserve"> el profesional requiere</w:t>
      </w:r>
      <w:r w:rsidR="00C05A24">
        <w:rPr>
          <w:rFonts w:ascii="Times New Roman" w:hAnsi="Times New Roman" w:cs="Times New Roman"/>
          <w:sz w:val="24"/>
          <w:szCs w:val="24"/>
          <w:shd w:val="clear" w:color="auto" w:fill="FFFFFF"/>
        </w:rPr>
        <w:t>.</w:t>
      </w:r>
      <w:r w:rsidRPr="00935B9F">
        <w:rPr>
          <w:rFonts w:ascii="Times New Roman" w:hAnsi="Times New Roman" w:cs="Times New Roman"/>
          <w:sz w:val="24"/>
          <w:szCs w:val="24"/>
          <w:shd w:val="clear" w:color="auto" w:fill="FFFFFF"/>
        </w:rPr>
        <w:t xml:space="preserve"> </w:t>
      </w:r>
      <w:r w:rsidR="00C05A24">
        <w:rPr>
          <w:rFonts w:ascii="Times New Roman" w:hAnsi="Times New Roman" w:cs="Times New Roman"/>
          <w:sz w:val="24"/>
          <w:szCs w:val="24"/>
          <w:shd w:val="clear" w:color="auto" w:fill="FFFFFF"/>
        </w:rPr>
        <w:t xml:space="preserve">Algunas </w:t>
      </w:r>
      <w:r w:rsidR="00191F41">
        <w:rPr>
          <w:rFonts w:ascii="Times New Roman" w:hAnsi="Times New Roman" w:cs="Times New Roman"/>
          <w:sz w:val="24"/>
          <w:szCs w:val="24"/>
          <w:shd w:val="clear" w:color="auto" w:fill="FFFFFF"/>
        </w:rPr>
        <w:t xml:space="preserve">de ellas </w:t>
      </w:r>
      <w:r w:rsidR="00191F41" w:rsidRPr="00935B9F">
        <w:rPr>
          <w:rFonts w:ascii="Times New Roman" w:hAnsi="Times New Roman" w:cs="Times New Roman"/>
          <w:sz w:val="24"/>
          <w:szCs w:val="24"/>
          <w:shd w:val="clear" w:color="auto" w:fill="FFFFFF"/>
        </w:rPr>
        <w:t>puede</w:t>
      </w:r>
      <w:r w:rsidR="00C05A24">
        <w:rPr>
          <w:rFonts w:ascii="Times New Roman" w:hAnsi="Times New Roman" w:cs="Times New Roman"/>
          <w:sz w:val="24"/>
          <w:szCs w:val="24"/>
          <w:shd w:val="clear" w:color="auto" w:fill="FFFFFF"/>
        </w:rPr>
        <w:t>n</w:t>
      </w:r>
      <w:r w:rsidRPr="00935B9F">
        <w:rPr>
          <w:rFonts w:ascii="Times New Roman" w:hAnsi="Times New Roman" w:cs="Times New Roman"/>
          <w:sz w:val="24"/>
          <w:szCs w:val="24"/>
          <w:shd w:val="clear" w:color="auto" w:fill="FFFFFF"/>
        </w:rPr>
        <w:t xml:space="preserve"> ser </w:t>
      </w:r>
      <w:r w:rsidR="00B058C0" w:rsidRPr="00935B9F">
        <w:rPr>
          <w:rFonts w:ascii="Times New Roman" w:hAnsi="Times New Roman" w:cs="Times New Roman"/>
          <w:sz w:val="24"/>
          <w:szCs w:val="24"/>
          <w:shd w:val="clear" w:color="auto" w:fill="FFFFFF"/>
        </w:rPr>
        <w:t>las</w:t>
      </w:r>
      <w:r w:rsidR="00191F41">
        <w:rPr>
          <w:rFonts w:ascii="Times New Roman" w:hAnsi="Times New Roman" w:cs="Times New Roman"/>
          <w:sz w:val="24"/>
          <w:szCs w:val="24"/>
          <w:shd w:val="clear" w:color="auto" w:fill="FFFFFF"/>
        </w:rPr>
        <w:t xml:space="preserve"> </w:t>
      </w:r>
      <w:r w:rsidR="00B058C0" w:rsidRPr="00935B9F">
        <w:rPr>
          <w:rFonts w:ascii="Times New Roman" w:hAnsi="Times New Roman" w:cs="Times New Roman"/>
          <w:sz w:val="24"/>
          <w:szCs w:val="24"/>
          <w:shd w:val="clear" w:color="auto" w:fill="FFFFFF"/>
        </w:rPr>
        <w:t>administrativas</w:t>
      </w:r>
      <w:r w:rsidRPr="00935B9F">
        <w:rPr>
          <w:rFonts w:ascii="Times New Roman" w:hAnsi="Times New Roman" w:cs="Times New Roman"/>
          <w:sz w:val="24"/>
          <w:szCs w:val="24"/>
          <w:shd w:val="clear" w:color="auto" w:fill="FFFFFF"/>
        </w:rPr>
        <w:t xml:space="preserve">, gerenciales </w:t>
      </w:r>
      <w:r w:rsidR="00B058C0" w:rsidRPr="00935B9F">
        <w:rPr>
          <w:rFonts w:ascii="Times New Roman" w:hAnsi="Times New Roman" w:cs="Times New Roman"/>
          <w:sz w:val="24"/>
          <w:szCs w:val="24"/>
          <w:shd w:val="clear" w:color="auto" w:fill="FFFFFF"/>
        </w:rPr>
        <w:t>y del manejo de organizaciones dentro de un sistema de salud</w:t>
      </w:r>
      <w:r w:rsidR="00C05A24">
        <w:rPr>
          <w:rFonts w:ascii="Times New Roman" w:hAnsi="Times New Roman" w:cs="Times New Roman"/>
          <w:sz w:val="24"/>
          <w:szCs w:val="24"/>
          <w:shd w:val="clear" w:color="auto" w:fill="FFFFFF"/>
        </w:rPr>
        <w:t>,</w:t>
      </w:r>
      <w:r w:rsidR="00CB6457">
        <w:rPr>
          <w:rFonts w:ascii="Times New Roman" w:hAnsi="Times New Roman" w:cs="Times New Roman"/>
          <w:sz w:val="24"/>
          <w:szCs w:val="24"/>
          <w:shd w:val="clear" w:color="auto" w:fill="FFFFFF"/>
        </w:rPr>
        <w:t xml:space="preserve"> entre otras. </w:t>
      </w:r>
    </w:p>
    <w:p w14:paraId="5963F6EA" w14:textId="7EAFB649" w:rsidR="00C05A24" w:rsidRDefault="00191F41" w:rsidP="00BD18CB">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 se c</w:t>
      </w:r>
      <w:r w:rsidR="00C3768D">
        <w:rPr>
          <w:rFonts w:ascii="Times New Roman" w:hAnsi="Times New Roman" w:cs="Times New Roman"/>
          <w:sz w:val="24"/>
          <w:szCs w:val="24"/>
          <w:shd w:val="clear" w:color="auto" w:fill="FFFFFF"/>
        </w:rPr>
        <w:t xml:space="preserve">onsidera </w:t>
      </w:r>
      <w:r>
        <w:rPr>
          <w:rFonts w:ascii="Times New Roman" w:hAnsi="Times New Roman" w:cs="Times New Roman"/>
          <w:sz w:val="24"/>
          <w:szCs w:val="24"/>
          <w:shd w:val="clear" w:color="auto" w:fill="FFFFFF"/>
        </w:rPr>
        <w:t xml:space="preserve">que </w:t>
      </w:r>
      <w:r w:rsidR="00C3768D">
        <w:rPr>
          <w:rFonts w:ascii="Times New Roman" w:hAnsi="Times New Roman" w:cs="Times New Roman"/>
          <w:sz w:val="24"/>
          <w:szCs w:val="24"/>
          <w:shd w:val="clear" w:color="auto" w:fill="FFFFFF"/>
        </w:rPr>
        <w:t xml:space="preserve">el administrador en salud tiene la formación para dirigir a la organización de manera eficiente, mediante la implantación de estrategias que apoyen en cada área para un mejor desempeño organizacional, </w:t>
      </w:r>
      <w:r>
        <w:rPr>
          <w:rFonts w:ascii="Times New Roman" w:hAnsi="Times New Roman" w:cs="Times New Roman"/>
          <w:sz w:val="24"/>
          <w:szCs w:val="24"/>
          <w:shd w:val="clear" w:color="auto" w:fill="FFFFFF"/>
        </w:rPr>
        <w:t xml:space="preserve">esta necesidad se convierte también </w:t>
      </w:r>
      <w:r w:rsidR="00C3768D">
        <w:rPr>
          <w:rFonts w:ascii="Times New Roman" w:hAnsi="Times New Roman" w:cs="Times New Roman"/>
          <w:sz w:val="24"/>
          <w:szCs w:val="24"/>
          <w:shd w:val="clear" w:color="auto" w:fill="FFFFFF"/>
        </w:rPr>
        <w:t>en otro reto del profesional en salud</w:t>
      </w:r>
      <w:r w:rsidR="00C05A24">
        <w:rPr>
          <w:rFonts w:ascii="Times New Roman" w:hAnsi="Times New Roman" w:cs="Times New Roman"/>
          <w:sz w:val="24"/>
          <w:szCs w:val="24"/>
          <w:shd w:val="clear" w:color="auto" w:fill="FFFFFF"/>
        </w:rPr>
        <w:t xml:space="preserve">, pues debe ser capaz de </w:t>
      </w:r>
      <w:r>
        <w:rPr>
          <w:rFonts w:ascii="Times New Roman" w:hAnsi="Times New Roman" w:cs="Times New Roman"/>
          <w:sz w:val="24"/>
          <w:szCs w:val="24"/>
          <w:shd w:val="clear" w:color="auto" w:fill="FFFFFF"/>
        </w:rPr>
        <w:t xml:space="preserve">desarrollar y </w:t>
      </w:r>
      <w:r w:rsidR="00CB6457">
        <w:rPr>
          <w:rFonts w:ascii="Times New Roman" w:hAnsi="Times New Roman" w:cs="Times New Roman"/>
          <w:sz w:val="24"/>
          <w:szCs w:val="24"/>
          <w:shd w:val="clear" w:color="auto" w:fill="FFFFFF"/>
        </w:rPr>
        <w:t>fortalecer competencias</w:t>
      </w:r>
      <w:r>
        <w:rPr>
          <w:rFonts w:ascii="Times New Roman" w:hAnsi="Times New Roman" w:cs="Times New Roman"/>
          <w:sz w:val="24"/>
          <w:szCs w:val="24"/>
          <w:shd w:val="clear" w:color="auto" w:fill="FFFFFF"/>
        </w:rPr>
        <w:t xml:space="preserve"> </w:t>
      </w:r>
      <w:r w:rsidR="00C3768D">
        <w:rPr>
          <w:rFonts w:ascii="Times New Roman" w:hAnsi="Times New Roman" w:cs="Times New Roman"/>
          <w:sz w:val="24"/>
          <w:szCs w:val="24"/>
          <w:shd w:val="clear" w:color="auto" w:fill="FFFFFF"/>
        </w:rPr>
        <w:t xml:space="preserve">en los </w:t>
      </w:r>
      <w:r w:rsidR="00CB6457">
        <w:rPr>
          <w:rFonts w:ascii="Times New Roman" w:hAnsi="Times New Roman" w:cs="Times New Roman"/>
          <w:sz w:val="24"/>
          <w:szCs w:val="24"/>
          <w:shd w:val="clear" w:color="auto" w:fill="FFFFFF"/>
        </w:rPr>
        <w:t>ámbitos administrativos</w:t>
      </w:r>
      <w:r w:rsidR="00B058C0" w:rsidRPr="00935B9F">
        <w:rPr>
          <w:rFonts w:ascii="Times New Roman" w:hAnsi="Times New Roman" w:cs="Times New Roman"/>
          <w:sz w:val="24"/>
          <w:szCs w:val="24"/>
          <w:shd w:val="clear" w:color="auto" w:fill="FFFFFF"/>
        </w:rPr>
        <w:t xml:space="preserve"> </w:t>
      </w:r>
      <w:r w:rsidR="006C6C95" w:rsidRPr="002D5776">
        <w:rPr>
          <w:rFonts w:ascii="Times New Roman" w:hAnsi="Times New Roman" w:cs="Times New Roman"/>
          <w:sz w:val="24"/>
          <w:szCs w:val="24"/>
          <w:shd w:val="clear" w:color="auto" w:fill="FFFFFF"/>
        </w:rPr>
        <w:t>(</w:t>
      </w:r>
      <w:r w:rsidR="000F0038" w:rsidRPr="002D5776">
        <w:rPr>
          <w:rFonts w:ascii="Times New Roman" w:eastAsia="AGaramondPro-Regular" w:hAnsi="Times New Roman" w:cs="Times New Roman"/>
          <w:sz w:val="24"/>
          <w:szCs w:val="24"/>
        </w:rPr>
        <w:t>Lopera</w:t>
      </w:r>
      <w:r w:rsidR="00252826" w:rsidRPr="002D5776">
        <w:rPr>
          <w:rFonts w:ascii="Times New Roman" w:hAnsi="Times New Roman" w:cs="Times New Roman"/>
          <w:sz w:val="24"/>
          <w:szCs w:val="24"/>
        </w:rPr>
        <w:t>-Medina</w:t>
      </w:r>
      <w:r w:rsidR="006C6C95" w:rsidRPr="002D5776">
        <w:rPr>
          <w:rFonts w:ascii="Times New Roman" w:eastAsia="AGaramondPro-Regular" w:hAnsi="Times New Roman" w:cs="Times New Roman"/>
          <w:sz w:val="24"/>
          <w:szCs w:val="24"/>
        </w:rPr>
        <w:t>,</w:t>
      </w:r>
      <w:r w:rsidR="00C05A24" w:rsidRPr="002D5776">
        <w:rPr>
          <w:rFonts w:ascii="Times New Roman" w:eastAsia="AGaramondPro-Regular" w:hAnsi="Times New Roman" w:cs="Times New Roman"/>
          <w:sz w:val="24"/>
          <w:szCs w:val="24"/>
        </w:rPr>
        <w:t xml:space="preserve"> </w:t>
      </w:r>
      <w:r w:rsidR="006C6C95" w:rsidRPr="002D5776">
        <w:rPr>
          <w:rFonts w:ascii="Times New Roman" w:eastAsia="AGaramondPro-Regular" w:hAnsi="Times New Roman" w:cs="Times New Roman"/>
          <w:sz w:val="24"/>
          <w:szCs w:val="24"/>
        </w:rPr>
        <w:t>20</w:t>
      </w:r>
      <w:r w:rsidR="000F0038" w:rsidRPr="002D5776">
        <w:rPr>
          <w:rFonts w:ascii="Times New Roman" w:eastAsia="AGaramondPro-Regular" w:hAnsi="Times New Roman" w:cs="Times New Roman"/>
          <w:sz w:val="24"/>
          <w:szCs w:val="24"/>
        </w:rPr>
        <w:t>22</w:t>
      </w:r>
      <w:r w:rsidR="006C6C95" w:rsidRPr="002D5776">
        <w:rPr>
          <w:rFonts w:ascii="Times New Roman" w:eastAsia="AGaramondPro-Regular" w:hAnsi="Times New Roman" w:cs="Times New Roman"/>
          <w:sz w:val="24"/>
          <w:szCs w:val="24"/>
        </w:rPr>
        <w:t>)</w:t>
      </w:r>
      <w:r w:rsidR="00476082" w:rsidRPr="002D5776">
        <w:rPr>
          <w:rFonts w:ascii="Times New Roman" w:eastAsia="AGaramondPro-Regular" w:hAnsi="Times New Roman" w:cs="Times New Roman"/>
          <w:sz w:val="24"/>
          <w:szCs w:val="24"/>
        </w:rPr>
        <w:t>.</w:t>
      </w:r>
    </w:p>
    <w:p w14:paraId="1F0B24F3" w14:textId="280ED19E" w:rsidR="00C05A24" w:rsidRDefault="00C05A24" w:rsidP="00BD18CB">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El</w:t>
      </w:r>
      <w:r w:rsidR="00CE764F" w:rsidRPr="00935B9F">
        <w:rPr>
          <w:rFonts w:ascii="Times New Roman" w:hAnsi="Times New Roman" w:cs="Times New Roman"/>
          <w:color w:val="000000"/>
          <w:sz w:val="24"/>
          <w:szCs w:val="24"/>
          <w:shd w:val="clear" w:color="auto" w:fill="FFFFFF"/>
        </w:rPr>
        <w:t xml:space="preserve"> </w:t>
      </w:r>
      <w:r w:rsidR="0068452F" w:rsidRPr="00935B9F">
        <w:rPr>
          <w:rFonts w:ascii="Times New Roman" w:hAnsi="Times New Roman" w:cs="Times New Roman"/>
          <w:color w:val="000000"/>
          <w:sz w:val="24"/>
          <w:szCs w:val="24"/>
          <w:shd w:val="clear" w:color="auto" w:fill="FFFFFF"/>
        </w:rPr>
        <w:t>currículo</w:t>
      </w:r>
      <w:r>
        <w:rPr>
          <w:rFonts w:ascii="Times New Roman" w:hAnsi="Times New Roman" w:cs="Times New Roman"/>
          <w:color w:val="000000"/>
          <w:sz w:val="24"/>
          <w:szCs w:val="24"/>
          <w:shd w:val="clear" w:color="auto" w:fill="FFFFFF"/>
        </w:rPr>
        <w:t>, por tanto,</w:t>
      </w:r>
      <w:r w:rsidR="0068452F">
        <w:rPr>
          <w:rFonts w:ascii="Times New Roman" w:hAnsi="Times New Roman" w:cs="Times New Roman"/>
          <w:color w:val="000000"/>
          <w:sz w:val="24"/>
          <w:szCs w:val="24"/>
          <w:shd w:val="clear" w:color="auto" w:fill="FFFFFF"/>
        </w:rPr>
        <w:t xml:space="preserve"> </w:t>
      </w:r>
      <w:r w:rsidR="0068452F" w:rsidRPr="00935B9F">
        <w:rPr>
          <w:rFonts w:ascii="Times New Roman" w:hAnsi="Times New Roman" w:cs="Times New Roman"/>
          <w:color w:val="000000"/>
          <w:sz w:val="24"/>
          <w:szCs w:val="24"/>
          <w:shd w:val="clear" w:color="auto" w:fill="FFFFFF"/>
        </w:rPr>
        <w:t>debe</w:t>
      </w:r>
      <w:r w:rsidR="00012CD3" w:rsidRPr="00935B9F">
        <w:rPr>
          <w:rFonts w:ascii="Times New Roman" w:hAnsi="Times New Roman" w:cs="Times New Roman"/>
          <w:color w:val="000000"/>
          <w:sz w:val="24"/>
          <w:szCs w:val="24"/>
          <w:shd w:val="clear" w:color="auto" w:fill="FFFFFF"/>
        </w:rPr>
        <w:t xml:space="preserve"> orientarse hacia la formación de un profesional con </w:t>
      </w:r>
      <w:r w:rsidR="00E92509" w:rsidRPr="00935B9F">
        <w:rPr>
          <w:rFonts w:ascii="Times New Roman" w:hAnsi="Times New Roman" w:cs="Times New Roman"/>
          <w:color w:val="000000"/>
          <w:sz w:val="24"/>
          <w:szCs w:val="24"/>
          <w:shd w:val="clear" w:color="auto" w:fill="FFFFFF"/>
        </w:rPr>
        <w:t>múltiples</w:t>
      </w:r>
      <w:r w:rsidR="00012CD3" w:rsidRPr="00935B9F">
        <w:rPr>
          <w:rFonts w:ascii="Times New Roman" w:hAnsi="Times New Roman" w:cs="Times New Roman"/>
          <w:color w:val="000000"/>
          <w:sz w:val="24"/>
          <w:szCs w:val="24"/>
          <w:shd w:val="clear" w:color="auto" w:fill="FFFFFF"/>
        </w:rPr>
        <w:t xml:space="preserve"> </w:t>
      </w:r>
      <w:r w:rsidR="00E92509" w:rsidRPr="00935B9F">
        <w:rPr>
          <w:rFonts w:ascii="Times New Roman" w:hAnsi="Times New Roman" w:cs="Times New Roman"/>
          <w:color w:val="000000"/>
          <w:sz w:val="24"/>
          <w:szCs w:val="24"/>
          <w:shd w:val="clear" w:color="auto" w:fill="FFFFFF"/>
        </w:rPr>
        <w:t>competencias</w:t>
      </w:r>
      <w:r w:rsidR="00012CD3" w:rsidRPr="00935B9F">
        <w:rPr>
          <w:rFonts w:ascii="Times New Roman" w:hAnsi="Times New Roman" w:cs="Times New Roman"/>
          <w:color w:val="000000"/>
          <w:sz w:val="24"/>
          <w:szCs w:val="24"/>
          <w:shd w:val="clear" w:color="auto" w:fill="FFFFFF"/>
        </w:rPr>
        <w:t xml:space="preserve"> independientes de aquellas </w:t>
      </w:r>
      <w:r w:rsidR="00E92509" w:rsidRPr="00935B9F">
        <w:rPr>
          <w:rFonts w:ascii="Times New Roman" w:hAnsi="Times New Roman" w:cs="Times New Roman"/>
          <w:color w:val="000000"/>
          <w:sz w:val="24"/>
          <w:szCs w:val="24"/>
          <w:shd w:val="clear" w:color="auto" w:fill="FFFFFF"/>
        </w:rPr>
        <w:t>propias</w:t>
      </w:r>
      <w:r w:rsidR="00012CD3" w:rsidRPr="00935B9F">
        <w:rPr>
          <w:rFonts w:ascii="Times New Roman" w:hAnsi="Times New Roman" w:cs="Times New Roman"/>
          <w:color w:val="000000"/>
          <w:sz w:val="24"/>
          <w:szCs w:val="24"/>
          <w:shd w:val="clear" w:color="auto" w:fill="FFFFFF"/>
        </w:rPr>
        <w:t xml:space="preserve"> de</w:t>
      </w:r>
      <w:r w:rsidR="00E92509" w:rsidRPr="00935B9F">
        <w:rPr>
          <w:rFonts w:ascii="Times New Roman" w:hAnsi="Times New Roman" w:cs="Times New Roman"/>
          <w:color w:val="000000"/>
          <w:sz w:val="24"/>
          <w:szCs w:val="24"/>
          <w:shd w:val="clear" w:color="auto" w:fill="FFFFFF"/>
        </w:rPr>
        <w:t xml:space="preserve"> </w:t>
      </w:r>
      <w:r w:rsidR="00336FDB" w:rsidRPr="00935B9F">
        <w:rPr>
          <w:rFonts w:ascii="Times New Roman" w:hAnsi="Times New Roman" w:cs="Times New Roman"/>
          <w:color w:val="000000"/>
          <w:sz w:val="24"/>
          <w:szCs w:val="24"/>
          <w:shd w:val="clear" w:color="auto" w:fill="FFFFFF"/>
        </w:rPr>
        <w:t>la disciplina</w:t>
      </w:r>
      <w:r>
        <w:rPr>
          <w:rFonts w:ascii="Times New Roman" w:hAnsi="Times New Roman" w:cs="Times New Roman"/>
          <w:color w:val="000000"/>
          <w:sz w:val="24"/>
          <w:szCs w:val="24"/>
          <w:shd w:val="clear" w:color="auto" w:fill="FFFFFF"/>
        </w:rPr>
        <w:t xml:space="preserve">. Además, </w:t>
      </w:r>
      <w:r w:rsidR="00012CD3" w:rsidRPr="00935B9F">
        <w:rPr>
          <w:rFonts w:ascii="Times New Roman" w:hAnsi="Times New Roman" w:cs="Times New Roman"/>
          <w:color w:val="000000"/>
          <w:sz w:val="24"/>
          <w:szCs w:val="24"/>
          <w:shd w:val="clear" w:color="auto" w:fill="FFFFFF"/>
        </w:rPr>
        <w:t xml:space="preserve">debe </w:t>
      </w:r>
      <w:r w:rsidR="00E92509" w:rsidRPr="00935B9F">
        <w:rPr>
          <w:rFonts w:ascii="Times New Roman" w:hAnsi="Times New Roman" w:cs="Times New Roman"/>
          <w:color w:val="000000"/>
          <w:sz w:val="24"/>
          <w:szCs w:val="24"/>
          <w:shd w:val="clear" w:color="auto" w:fill="FFFFFF"/>
        </w:rPr>
        <w:t xml:space="preserve">asegurar un conocimiento que fortalezca su desarrollo </w:t>
      </w:r>
      <w:r w:rsidR="00336FDB" w:rsidRPr="00935B9F">
        <w:rPr>
          <w:rFonts w:ascii="Times New Roman" w:hAnsi="Times New Roman" w:cs="Times New Roman"/>
          <w:color w:val="000000"/>
          <w:sz w:val="24"/>
          <w:szCs w:val="24"/>
          <w:shd w:val="clear" w:color="auto" w:fill="FFFFFF"/>
        </w:rPr>
        <w:t>profesional en</w:t>
      </w:r>
      <w:r w:rsidR="00E92509" w:rsidRPr="00935B9F">
        <w:rPr>
          <w:rFonts w:ascii="Times New Roman" w:hAnsi="Times New Roman" w:cs="Times New Roman"/>
          <w:color w:val="000000"/>
          <w:sz w:val="24"/>
          <w:szCs w:val="24"/>
          <w:shd w:val="clear" w:color="auto" w:fill="FFFFFF"/>
        </w:rPr>
        <w:t xml:space="preserve"> los ámbitos de </w:t>
      </w:r>
      <w:r w:rsidR="00336FDB" w:rsidRPr="00935B9F">
        <w:rPr>
          <w:rFonts w:ascii="Times New Roman" w:hAnsi="Times New Roman" w:cs="Times New Roman"/>
          <w:color w:val="000000"/>
          <w:sz w:val="24"/>
          <w:szCs w:val="24"/>
          <w:shd w:val="clear" w:color="auto" w:fill="FFFFFF"/>
        </w:rPr>
        <w:lastRenderedPageBreak/>
        <w:t>innovación</w:t>
      </w:r>
      <w:r w:rsidR="00803253">
        <w:rPr>
          <w:rFonts w:ascii="Times New Roman" w:hAnsi="Times New Roman" w:cs="Times New Roman"/>
          <w:color w:val="000000"/>
          <w:sz w:val="24"/>
          <w:szCs w:val="24"/>
          <w:shd w:val="clear" w:color="auto" w:fill="FFFFFF"/>
        </w:rPr>
        <w:t>,</w:t>
      </w:r>
      <w:r w:rsidR="00336FDB" w:rsidRPr="00935B9F">
        <w:rPr>
          <w:rFonts w:ascii="Times New Roman" w:hAnsi="Times New Roman" w:cs="Times New Roman"/>
          <w:color w:val="000000"/>
          <w:sz w:val="24"/>
          <w:szCs w:val="24"/>
          <w:shd w:val="clear" w:color="auto" w:fill="FFFFFF"/>
        </w:rPr>
        <w:t xml:space="preserve"> </w:t>
      </w:r>
      <w:r w:rsidR="0068452F">
        <w:rPr>
          <w:rFonts w:ascii="Times New Roman" w:hAnsi="Times New Roman" w:cs="Times New Roman"/>
          <w:color w:val="000000"/>
          <w:sz w:val="24"/>
          <w:szCs w:val="24"/>
          <w:shd w:val="clear" w:color="auto" w:fill="FFFFFF"/>
        </w:rPr>
        <w:t xml:space="preserve">tecnología, </w:t>
      </w:r>
      <w:r w:rsidR="00336FDB" w:rsidRPr="00935B9F">
        <w:rPr>
          <w:rFonts w:ascii="Times New Roman" w:hAnsi="Times New Roman" w:cs="Times New Roman"/>
          <w:color w:val="000000"/>
          <w:sz w:val="24"/>
          <w:szCs w:val="24"/>
          <w:shd w:val="clear" w:color="auto" w:fill="FFFFFF"/>
        </w:rPr>
        <w:t>emprendimiento</w:t>
      </w:r>
      <w:r w:rsidR="00E92509" w:rsidRPr="00935B9F">
        <w:rPr>
          <w:rFonts w:ascii="Times New Roman" w:hAnsi="Times New Roman" w:cs="Times New Roman"/>
          <w:color w:val="000000"/>
          <w:sz w:val="24"/>
          <w:szCs w:val="24"/>
          <w:shd w:val="clear" w:color="auto" w:fill="FFFFFF"/>
        </w:rPr>
        <w:t xml:space="preserve"> y gestión</w:t>
      </w:r>
      <w:r w:rsidR="0068452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Igualmente, debe considerar al</w:t>
      </w:r>
      <w:r w:rsidR="00803253">
        <w:rPr>
          <w:rFonts w:ascii="Times New Roman" w:hAnsi="Times New Roman" w:cs="Times New Roman"/>
          <w:color w:val="000000"/>
          <w:sz w:val="24"/>
          <w:szCs w:val="24"/>
          <w:shd w:val="clear" w:color="auto" w:fill="FFFFFF"/>
        </w:rPr>
        <w:t xml:space="preserve"> entorno dinámico, </w:t>
      </w:r>
      <w:r>
        <w:rPr>
          <w:rFonts w:ascii="Times New Roman" w:hAnsi="Times New Roman" w:cs="Times New Roman"/>
          <w:color w:val="000000"/>
          <w:sz w:val="24"/>
          <w:szCs w:val="24"/>
          <w:shd w:val="clear" w:color="auto" w:fill="FFFFFF"/>
        </w:rPr>
        <w:t xml:space="preserve">por lo que </w:t>
      </w:r>
      <w:r w:rsidR="00803253">
        <w:rPr>
          <w:rFonts w:ascii="Times New Roman" w:hAnsi="Times New Roman" w:cs="Times New Roman"/>
          <w:color w:val="000000"/>
          <w:sz w:val="24"/>
          <w:szCs w:val="24"/>
          <w:shd w:val="clear" w:color="auto" w:fill="FFFFFF"/>
        </w:rPr>
        <w:t xml:space="preserve">requiere estar </w:t>
      </w:r>
      <w:r w:rsidR="0068452F">
        <w:rPr>
          <w:rFonts w:ascii="Times New Roman" w:hAnsi="Times New Roman" w:cs="Times New Roman"/>
          <w:color w:val="000000"/>
          <w:sz w:val="24"/>
          <w:szCs w:val="24"/>
          <w:shd w:val="clear" w:color="auto" w:fill="FFFFFF"/>
        </w:rPr>
        <w:t>capacitado de</w:t>
      </w:r>
      <w:r w:rsidR="00803253">
        <w:rPr>
          <w:rFonts w:ascii="Times New Roman" w:hAnsi="Times New Roman" w:cs="Times New Roman"/>
          <w:color w:val="000000"/>
          <w:sz w:val="24"/>
          <w:szCs w:val="24"/>
          <w:shd w:val="clear" w:color="auto" w:fill="FFFFFF"/>
        </w:rPr>
        <w:t xml:space="preserve"> acuerdo a las </w:t>
      </w:r>
      <w:r w:rsidR="0068452F">
        <w:rPr>
          <w:rFonts w:ascii="Times New Roman" w:hAnsi="Times New Roman" w:cs="Times New Roman"/>
          <w:color w:val="000000"/>
          <w:sz w:val="24"/>
          <w:szCs w:val="24"/>
          <w:shd w:val="clear" w:color="auto" w:fill="FFFFFF"/>
        </w:rPr>
        <w:t>necesidades de</w:t>
      </w:r>
      <w:r w:rsidR="00803253">
        <w:rPr>
          <w:rFonts w:ascii="Times New Roman" w:hAnsi="Times New Roman" w:cs="Times New Roman"/>
          <w:color w:val="000000"/>
          <w:sz w:val="24"/>
          <w:szCs w:val="24"/>
          <w:shd w:val="clear" w:color="auto" w:fill="FFFFFF"/>
        </w:rPr>
        <w:t xml:space="preserve"> la sociedad para aplicar las estrategias adecuadas </w:t>
      </w:r>
      <w:r>
        <w:rPr>
          <w:rFonts w:ascii="Times New Roman" w:hAnsi="Times New Roman" w:cs="Times New Roman"/>
          <w:color w:val="000000"/>
          <w:sz w:val="24"/>
          <w:szCs w:val="24"/>
          <w:shd w:val="clear" w:color="auto" w:fill="FFFFFF"/>
        </w:rPr>
        <w:t>que satisfagan tales</w:t>
      </w:r>
      <w:r w:rsidR="0068452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exigencias</w:t>
      </w:r>
      <w:r w:rsidR="0068452F">
        <w:rPr>
          <w:rFonts w:ascii="Times New Roman" w:hAnsi="Times New Roman" w:cs="Times New Roman"/>
          <w:color w:val="000000"/>
          <w:sz w:val="24"/>
          <w:szCs w:val="24"/>
          <w:shd w:val="clear" w:color="auto" w:fill="FFFFFF"/>
        </w:rPr>
        <w:t xml:space="preserve"> </w:t>
      </w:r>
      <w:r w:rsidR="0068452F" w:rsidRPr="002D5776">
        <w:rPr>
          <w:rFonts w:ascii="Times New Roman" w:hAnsi="Times New Roman" w:cs="Times New Roman"/>
          <w:color w:val="000000"/>
          <w:sz w:val="24"/>
          <w:szCs w:val="24"/>
          <w:shd w:val="clear" w:color="auto" w:fill="FFFFFF"/>
        </w:rPr>
        <w:t>(</w:t>
      </w:r>
      <w:r w:rsidR="0068452F" w:rsidRPr="002D5776">
        <w:rPr>
          <w:rFonts w:ascii="Times New Roman" w:hAnsi="Times New Roman" w:cs="Times New Roman"/>
          <w:sz w:val="24"/>
          <w:szCs w:val="24"/>
          <w:shd w:val="clear" w:color="auto" w:fill="FFFFFF"/>
        </w:rPr>
        <w:t>Escandell</w:t>
      </w:r>
      <w:r w:rsidR="00252826" w:rsidRPr="002D5776">
        <w:rPr>
          <w:rFonts w:ascii="Times New Roman" w:hAnsi="Times New Roman" w:cs="Times New Roman"/>
          <w:sz w:val="24"/>
          <w:szCs w:val="24"/>
        </w:rPr>
        <w:t>-Poveda</w:t>
      </w:r>
      <w:r w:rsidR="00105DC8" w:rsidRPr="002D5776">
        <w:rPr>
          <w:rFonts w:ascii="Times New Roman" w:hAnsi="Times New Roman" w:cs="Times New Roman"/>
          <w:sz w:val="24"/>
          <w:szCs w:val="24"/>
          <w:shd w:val="clear" w:color="auto" w:fill="FFFFFF"/>
        </w:rPr>
        <w:t>, 20</w:t>
      </w:r>
      <w:r w:rsidR="0068452F" w:rsidRPr="002D5776">
        <w:rPr>
          <w:rFonts w:ascii="Times New Roman" w:hAnsi="Times New Roman" w:cs="Times New Roman"/>
          <w:sz w:val="24"/>
          <w:szCs w:val="24"/>
          <w:shd w:val="clear" w:color="auto" w:fill="FFFFFF"/>
        </w:rPr>
        <w:t>23</w:t>
      </w:r>
      <w:r w:rsidR="00105DC8" w:rsidRPr="002D5776">
        <w:rPr>
          <w:rFonts w:ascii="Times New Roman" w:hAnsi="Times New Roman" w:cs="Times New Roman"/>
          <w:sz w:val="24"/>
          <w:szCs w:val="24"/>
          <w:shd w:val="clear" w:color="auto" w:fill="FFFFFF"/>
        </w:rPr>
        <w:t>).</w:t>
      </w:r>
    </w:p>
    <w:p w14:paraId="40FDD9D2" w14:textId="6731FF45" w:rsidR="00C05A24" w:rsidRDefault="00EC46C2" w:rsidP="00BD18CB">
      <w:pPr>
        <w:spacing w:after="0" w:line="360" w:lineRule="auto"/>
        <w:ind w:firstLine="708"/>
        <w:contextualSpacing/>
        <w:jc w:val="both"/>
        <w:rPr>
          <w:rFonts w:ascii="Times New Roman" w:hAnsi="Times New Roman" w:cs="Times New Roman"/>
          <w:sz w:val="24"/>
          <w:szCs w:val="24"/>
          <w:shd w:val="clear" w:color="auto" w:fill="FFFFFF"/>
        </w:rPr>
      </w:pPr>
      <w:r w:rsidRPr="00935B9F">
        <w:rPr>
          <w:rFonts w:ascii="Times New Roman" w:hAnsi="Times New Roman" w:cs="Times New Roman"/>
          <w:sz w:val="24"/>
          <w:szCs w:val="24"/>
        </w:rPr>
        <w:t xml:space="preserve">Como en otras profesiones, en el ámbito de los profesionales de odontología, el gerenciar una organización comprende distintos factores como la toma de decisiones, la creatividad y trabajo en equipo con la finalidad de desarrollarlo de una manera correcta, eficaz, rápida y productiva </w:t>
      </w:r>
      <w:r w:rsidR="00C05A24">
        <w:rPr>
          <w:rFonts w:ascii="Times New Roman" w:hAnsi="Times New Roman" w:cs="Times New Roman"/>
          <w:sz w:val="24"/>
          <w:szCs w:val="24"/>
        </w:rPr>
        <w:t xml:space="preserve">para administrar y optimizar </w:t>
      </w:r>
      <w:r w:rsidR="0010444E" w:rsidRPr="00935B9F">
        <w:rPr>
          <w:rFonts w:ascii="Times New Roman" w:hAnsi="Times New Roman" w:cs="Times New Roman"/>
          <w:sz w:val="24"/>
          <w:szCs w:val="24"/>
        </w:rPr>
        <w:t>los</w:t>
      </w:r>
      <w:r w:rsidRPr="00935B9F">
        <w:rPr>
          <w:rFonts w:ascii="Times New Roman" w:hAnsi="Times New Roman" w:cs="Times New Roman"/>
          <w:sz w:val="24"/>
          <w:szCs w:val="24"/>
        </w:rPr>
        <w:t xml:space="preserve"> recursos.</w:t>
      </w:r>
    </w:p>
    <w:p w14:paraId="26016519" w14:textId="1F103073" w:rsidR="00C05A24" w:rsidRDefault="005A0BED" w:rsidP="00BD18CB">
      <w:pPr>
        <w:spacing w:after="0" w:line="360" w:lineRule="auto"/>
        <w:ind w:firstLine="708"/>
        <w:contextualSpacing/>
        <w:jc w:val="both"/>
        <w:rPr>
          <w:rFonts w:ascii="Times New Roman" w:hAnsi="Times New Roman" w:cs="Times New Roman"/>
          <w:sz w:val="24"/>
          <w:szCs w:val="24"/>
          <w:shd w:val="clear" w:color="auto" w:fill="FFFFFF"/>
        </w:rPr>
      </w:pPr>
      <w:r w:rsidRPr="00935B9F">
        <w:rPr>
          <w:rFonts w:ascii="Times New Roman" w:hAnsi="Times New Roman" w:cs="Times New Roman"/>
          <w:sz w:val="24"/>
          <w:szCs w:val="24"/>
        </w:rPr>
        <w:t>E</w:t>
      </w:r>
      <w:r w:rsidR="00B74219" w:rsidRPr="00935B9F">
        <w:rPr>
          <w:rFonts w:ascii="Times New Roman" w:hAnsi="Times New Roman" w:cs="Times New Roman"/>
          <w:sz w:val="24"/>
          <w:szCs w:val="24"/>
        </w:rPr>
        <w:t>l trabajo en equipo</w:t>
      </w:r>
      <w:r w:rsidR="00C05A24">
        <w:rPr>
          <w:rFonts w:ascii="Times New Roman" w:hAnsi="Times New Roman" w:cs="Times New Roman"/>
          <w:sz w:val="24"/>
          <w:szCs w:val="24"/>
        </w:rPr>
        <w:t>, por ende,</w:t>
      </w:r>
      <w:r w:rsidR="00B74219" w:rsidRPr="00935B9F">
        <w:rPr>
          <w:rFonts w:ascii="Times New Roman" w:hAnsi="Times New Roman" w:cs="Times New Roman"/>
          <w:sz w:val="24"/>
          <w:szCs w:val="24"/>
        </w:rPr>
        <w:t xml:space="preserve"> es otra de las competencias </w:t>
      </w:r>
      <w:r w:rsidR="00762530">
        <w:rPr>
          <w:rFonts w:ascii="Times New Roman" w:hAnsi="Times New Roman" w:cs="Times New Roman"/>
          <w:sz w:val="24"/>
          <w:szCs w:val="24"/>
        </w:rPr>
        <w:t xml:space="preserve">consideradas dentro de las laborales, </w:t>
      </w:r>
      <w:r w:rsidR="00B74219" w:rsidRPr="00935B9F">
        <w:rPr>
          <w:rFonts w:ascii="Times New Roman" w:hAnsi="Times New Roman" w:cs="Times New Roman"/>
          <w:sz w:val="24"/>
          <w:szCs w:val="24"/>
        </w:rPr>
        <w:t xml:space="preserve">ya que permite el intercambio de </w:t>
      </w:r>
      <w:r w:rsidRPr="00935B9F">
        <w:rPr>
          <w:rFonts w:ascii="Times New Roman" w:hAnsi="Times New Roman" w:cs="Times New Roman"/>
          <w:sz w:val="24"/>
          <w:szCs w:val="24"/>
        </w:rPr>
        <w:t>información propia</w:t>
      </w:r>
      <w:r w:rsidR="00B74219" w:rsidRPr="00935B9F">
        <w:rPr>
          <w:rFonts w:ascii="Times New Roman" w:hAnsi="Times New Roman" w:cs="Times New Roman"/>
          <w:sz w:val="24"/>
          <w:szCs w:val="24"/>
        </w:rPr>
        <w:t xml:space="preserve"> de</w:t>
      </w:r>
      <w:r w:rsidR="00762530">
        <w:rPr>
          <w:rFonts w:ascii="Times New Roman" w:hAnsi="Times New Roman" w:cs="Times New Roman"/>
          <w:sz w:val="24"/>
          <w:szCs w:val="24"/>
        </w:rPr>
        <w:t xml:space="preserve"> un p</w:t>
      </w:r>
      <w:r w:rsidR="00B74219" w:rsidRPr="00935B9F">
        <w:rPr>
          <w:rFonts w:ascii="Times New Roman" w:hAnsi="Times New Roman" w:cs="Times New Roman"/>
          <w:sz w:val="24"/>
          <w:szCs w:val="24"/>
        </w:rPr>
        <w:t>roceso y la gestión colectiva del conocimiento</w:t>
      </w:r>
      <w:r w:rsidR="00762530">
        <w:rPr>
          <w:rFonts w:ascii="Times New Roman" w:hAnsi="Times New Roman" w:cs="Times New Roman"/>
          <w:sz w:val="24"/>
          <w:szCs w:val="24"/>
        </w:rPr>
        <w:t>, habilidades, valores y actitudes</w:t>
      </w:r>
      <w:r w:rsidR="00B74219" w:rsidRPr="00935B9F">
        <w:rPr>
          <w:rFonts w:ascii="Times New Roman" w:hAnsi="Times New Roman" w:cs="Times New Roman"/>
          <w:sz w:val="24"/>
          <w:szCs w:val="24"/>
        </w:rPr>
        <w:t>.</w:t>
      </w:r>
      <w:r w:rsidR="00762530">
        <w:rPr>
          <w:rFonts w:ascii="Times New Roman" w:hAnsi="Times New Roman" w:cs="Times New Roman"/>
          <w:sz w:val="24"/>
          <w:szCs w:val="24"/>
        </w:rPr>
        <w:t xml:space="preserve"> La ventaja del trabajo en equipo es que permite la asignación de tareas con un objetivo en común</w:t>
      </w:r>
      <w:r w:rsidR="00C05A24">
        <w:rPr>
          <w:rFonts w:ascii="Times New Roman" w:hAnsi="Times New Roman" w:cs="Times New Roman"/>
          <w:sz w:val="24"/>
          <w:szCs w:val="24"/>
        </w:rPr>
        <w:t>, aunque s</w:t>
      </w:r>
      <w:r w:rsidR="00762530">
        <w:rPr>
          <w:rFonts w:ascii="Times New Roman" w:hAnsi="Times New Roman" w:cs="Times New Roman"/>
          <w:sz w:val="24"/>
          <w:szCs w:val="24"/>
        </w:rPr>
        <w:t>u complejidad</w:t>
      </w:r>
      <w:r w:rsidR="007F76A8">
        <w:rPr>
          <w:rFonts w:ascii="Times New Roman" w:hAnsi="Times New Roman" w:cs="Times New Roman"/>
          <w:sz w:val="24"/>
          <w:szCs w:val="24"/>
        </w:rPr>
        <w:t xml:space="preserve"> puede atribuirse al poco interés al trabajo en equipo y a</w:t>
      </w:r>
      <w:r w:rsidR="00C05A24">
        <w:rPr>
          <w:rFonts w:ascii="Times New Roman" w:hAnsi="Times New Roman" w:cs="Times New Roman"/>
          <w:sz w:val="24"/>
          <w:szCs w:val="24"/>
        </w:rPr>
        <w:t xml:space="preserve"> su</w:t>
      </w:r>
      <w:r w:rsidR="007F76A8">
        <w:rPr>
          <w:rFonts w:ascii="Times New Roman" w:hAnsi="Times New Roman" w:cs="Times New Roman"/>
          <w:sz w:val="24"/>
          <w:szCs w:val="24"/>
        </w:rPr>
        <w:t xml:space="preserve"> tiempo de consolidación </w:t>
      </w:r>
      <w:r w:rsidR="00FD7BBB" w:rsidRPr="002D5776">
        <w:rPr>
          <w:rFonts w:ascii="Times New Roman" w:hAnsi="Times New Roman" w:cs="Times New Roman"/>
          <w:sz w:val="24"/>
          <w:szCs w:val="24"/>
        </w:rPr>
        <w:t>(</w:t>
      </w:r>
      <w:r w:rsidR="007E6671" w:rsidRPr="002D5776">
        <w:rPr>
          <w:rFonts w:ascii="Times New Roman" w:hAnsi="Times New Roman" w:cs="Times New Roman"/>
          <w:sz w:val="24"/>
          <w:szCs w:val="24"/>
        </w:rPr>
        <w:t>Ru</w:t>
      </w:r>
      <w:r w:rsidR="00C05A24" w:rsidRPr="002D5776">
        <w:rPr>
          <w:rFonts w:ascii="Times New Roman" w:hAnsi="Times New Roman" w:cs="Times New Roman"/>
          <w:sz w:val="24"/>
          <w:szCs w:val="24"/>
        </w:rPr>
        <w:t>i</w:t>
      </w:r>
      <w:r w:rsidR="007E6671" w:rsidRPr="002D5776">
        <w:rPr>
          <w:rFonts w:ascii="Times New Roman" w:hAnsi="Times New Roman" w:cs="Times New Roman"/>
          <w:sz w:val="24"/>
          <w:szCs w:val="24"/>
        </w:rPr>
        <w:t>z</w:t>
      </w:r>
      <w:r w:rsidR="00252826" w:rsidRPr="002D5776">
        <w:rPr>
          <w:rFonts w:ascii="Times New Roman" w:hAnsi="Times New Roman" w:cs="Times New Roman"/>
          <w:sz w:val="24"/>
          <w:szCs w:val="24"/>
        </w:rPr>
        <w:t xml:space="preserve"> y Sánchez</w:t>
      </w:r>
      <w:r w:rsidR="00FD7BBB" w:rsidRPr="002D5776">
        <w:rPr>
          <w:rFonts w:ascii="Times New Roman" w:hAnsi="Times New Roman" w:cs="Times New Roman"/>
          <w:sz w:val="24"/>
          <w:szCs w:val="24"/>
        </w:rPr>
        <w:t>, 20</w:t>
      </w:r>
      <w:r w:rsidR="007E6671" w:rsidRPr="002D5776">
        <w:rPr>
          <w:rFonts w:ascii="Times New Roman" w:hAnsi="Times New Roman" w:cs="Times New Roman"/>
          <w:sz w:val="24"/>
          <w:szCs w:val="24"/>
        </w:rPr>
        <w:t>21</w:t>
      </w:r>
      <w:r w:rsidR="00FD7BBB" w:rsidRPr="002D5776">
        <w:rPr>
          <w:rFonts w:ascii="Times New Roman" w:hAnsi="Times New Roman" w:cs="Times New Roman"/>
          <w:sz w:val="24"/>
          <w:szCs w:val="24"/>
        </w:rPr>
        <w:t>)</w:t>
      </w:r>
      <w:r w:rsidR="007E6671" w:rsidRPr="002D5776">
        <w:rPr>
          <w:rFonts w:ascii="Times New Roman" w:hAnsi="Times New Roman" w:cs="Times New Roman"/>
          <w:sz w:val="24"/>
          <w:szCs w:val="24"/>
        </w:rPr>
        <w:t>.</w:t>
      </w:r>
    </w:p>
    <w:p w14:paraId="3D590338" w14:textId="77777777" w:rsidR="00C05A24" w:rsidRDefault="00C05A24" w:rsidP="00BD18CB">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definitiva, e</w:t>
      </w:r>
      <w:r w:rsidR="00333EEE" w:rsidRPr="00935B9F">
        <w:rPr>
          <w:rFonts w:ascii="Times New Roman" w:hAnsi="Times New Roman" w:cs="Times New Roman"/>
          <w:sz w:val="24"/>
          <w:szCs w:val="24"/>
          <w:shd w:val="clear" w:color="auto" w:fill="FFFFFF"/>
        </w:rPr>
        <w:t xml:space="preserve">l ejercicio profesional </w:t>
      </w:r>
      <w:r w:rsidR="00C965E7" w:rsidRPr="00935B9F">
        <w:rPr>
          <w:rFonts w:ascii="Times New Roman" w:hAnsi="Times New Roman" w:cs="Times New Roman"/>
          <w:sz w:val="24"/>
          <w:szCs w:val="24"/>
          <w:shd w:val="clear" w:color="auto" w:fill="FFFFFF"/>
        </w:rPr>
        <w:t>odontológico presenta</w:t>
      </w:r>
      <w:r w:rsidR="00333EEE" w:rsidRPr="00935B9F">
        <w:rPr>
          <w:rFonts w:ascii="Times New Roman" w:hAnsi="Times New Roman" w:cs="Times New Roman"/>
          <w:sz w:val="24"/>
          <w:szCs w:val="24"/>
          <w:shd w:val="clear" w:color="auto" w:fill="FFFFFF"/>
        </w:rPr>
        <w:t xml:space="preserve"> una nueva visión</w:t>
      </w:r>
      <w:r w:rsidR="00C965E7" w:rsidRPr="00935B9F">
        <w:rPr>
          <w:rFonts w:ascii="Times New Roman" w:hAnsi="Times New Roman" w:cs="Times New Roman"/>
          <w:sz w:val="24"/>
          <w:szCs w:val="24"/>
          <w:shd w:val="clear" w:color="auto" w:fill="FFFFFF"/>
        </w:rPr>
        <w:t xml:space="preserve"> que va desde </w:t>
      </w:r>
      <w:r w:rsidR="00793A65">
        <w:rPr>
          <w:rFonts w:ascii="Times New Roman" w:hAnsi="Times New Roman" w:cs="Times New Roman"/>
          <w:sz w:val="24"/>
          <w:szCs w:val="24"/>
          <w:shd w:val="clear" w:color="auto" w:fill="FFFFFF"/>
        </w:rPr>
        <w:t>el cambio de paradigma</w:t>
      </w:r>
      <w:r>
        <w:rPr>
          <w:rFonts w:ascii="Times New Roman" w:hAnsi="Times New Roman" w:cs="Times New Roman"/>
          <w:sz w:val="24"/>
          <w:szCs w:val="24"/>
          <w:shd w:val="clear" w:color="auto" w:fill="FFFFFF"/>
        </w:rPr>
        <w:t>,</w:t>
      </w:r>
      <w:r w:rsidR="00793A65">
        <w:rPr>
          <w:rFonts w:ascii="Times New Roman" w:hAnsi="Times New Roman" w:cs="Times New Roman"/>
          <w:sz w:val="24"/>
          <w:szCs w:val="24"/>
          <w:shd w:val="clear" w:color="auto" w:fill="FFFFFF"/>
        </w:rPr>
        <w:t xml:space="preserve"> donde se establece la diferencia entre el </w:t>
      </w:r>
      <w:r w:rsidR="00793A65" w:rsidRPr="00935B9F">
        <w:rPr>
          <w:rFonts w:ascii="Times New Roman" w:hAnsi="Times New Roman" w:cs="Times New Roman"/>
          <w:sz w:val="24"/>
          <w:szCs w:val="24"/>
          <w:shd w:val="clear" w:color="auto" w:fill="FFFFFF"/>
        </w:rPr>
        <w:t>paciente</w:t>
      </w:r>
      <w:r w:rsidR="00C965E7" w:rsidRPr="00935B9F">
        <w:rPr>
          <w:rFonts w:ascii="Times New Roman" w:hAnsi="Times New Roman" w:cs="Times New Roman"/>
          <w:sz w:val="24"/>
          <w:szCs w:val="24"/>
          <w:shd w:val="clear" w:color="auto" w:fill="FFFFFF"/>
        </w:rPr>
        <w:t xml:space="preserve"> </w:t>
      </w:r>
      <w:r w:rsidR="00793A65">
        <w:rPr>
          <w:rFonts w:ascii="Times New Roman" w:hAnsi="Times New Roman" w:cs="Times New Roman"/>
          <w:sz w:val="24"/>
          <w:szCs w:val="24"/>
          <w:shd w:val="clear" w:color="auto" w:fill="FFFFFF"/>
        </w:rPr>
        <w:t xml:space="preserve">y lo que </w:t>
      </w:r>
      <w:r w:rsidR="00793A65" w:rsidRPr="00935B9F">
        <w:rPr>
          <w:rFonts w:ascii="Times New Roman" w:hAnsi="Times New Roman" w:cs="Times New Roman"/>
          <w:sz w:val="24"/>
          <w:szCs w:val="24"/>
          <w:shd w:val="clear" w:color="auto" w:fill="FFFFFF"/>
        </w:rPr>
        <w:t>hoy</w:t>
      </w:r>
      <w:r w:rsidR="00C965E7" w:rsidRPr="00935B9F">
        <w:rPr>
          <w:rFonts w:ascii="Times New Roman" w:hAnsi="Times New Roman" w:cs="Times New Roman"/>
          <w:sz w:val="24"/>
          <w:szCs w:val="24"/>
          <w:shd w:val="clear" w:color="auto" w:fill="FFFFFF"/>
        </w:rPr>
        <w:t xml:space="preserve"> </w:t>
      </w:r>
      <w:r w:rsidR="00793A65">
        <w:rPr>
          <w:rFonts w:ascii="Times New Roman" w:hAnsi="Times New Roman" w:cs="Times New Roman"/>
          <w:sz w:val="24"/>
          <w:szCs w:val="24"/>
          <w:shd w:val="clear" w:color="auto" w:fill="FFFFFF"/>
        </w:rPr>
        <w:t xml:space="preserve">se define como </w:t>
      </w:r>
      <w:r w:rsidR="00C965E7" w:rsidRPr="00935B9F">
        <w:rPr>
          <w:rFonts w:ascii="Times New Roman" w:hAnsi="Times New Roman" w:cs="Times New Roman"/>
          <w:sz w:val="24"/>
          <w:szCs w:val="24"/>
          <w:shd w:val="clear" w:color="auto" w:fill="FFFFFF"/>
        </w:rPr>
        <w:t>usuario</w:t>
      </w:r>
      <w:r w:rsidR="00793A65">
        <w:rPr>
          <w:rFonts w:ascii="Times New Roman" w:hAnsi="Times New Roman" w:cs="Times New Roman"/>
          <w:sz w:val="24"/>
          <w:szCs w:val="24"/>
          <w:shd w:val="clear" w:color="auto" w:fill="FFFFFF"/>
        </w:rPr>
        <w:t xml:space="preserve"> de servicios de salud</w:t>
      </w:r>
      <w:r w:rsidR="00C965E7" w:rsidRPr="00935B9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hasta una</w:t>
      </w:r>
      <w:r w:rsidR="00C965E7" w:rsidRPr="00935B9F">
        <w:rPr>
          <w:rFonts w:ascii="Times New Roman" w:hAnsi="Times New Roman" w:cs="Times New Roman"/>
          <w:sz w:val="24"/>
          <w:szCs w:val="24"/>
          <w:shd w:val="clear" w:color="auto" w:fill="FFFFFF"/>
        </w:rPr>
        <w:t xml:space="preserve"> cultura de la calidad</w:t>
      </w:r>
      <w:r w:rsidR="00793A65">
        <w:rPr>
          <w:rFonts w:ascii="Times New Roman" w:hAnsi="Times New Roman" w:cs="Times New Roman"/>
          <w:sz w:val="24"/>
          <w:szCs w:val="24"/>
          <w:shd w:val="clear" w:color="auto" w:fill="FFFFFF"/>
        </w:rPr>
        <w:t xml:space="preserve"> en el servicio</w:t>
      </w:r>
      <w:r w:rsidR="00C965E7" w:rsidRPr="00935B9F">
        <w:rPr>
          <w:rFonts w:ascii="Times New Roman" w:hAnsi="Times New Roman" w:cs="Times New Roman"/>
          <w:sz w:val="24"/>
          <w:szCs w:val="24"/>
          <w:shd w:val="clear" w:color="auto" w:fill="FFFFFF"/>
        </w:rPr>
        <w:t xml:space="preserve">, la gestión administrativa </w:t>
      </w:r>
      <w:r w:rsidR="00793A65">
        <w:rPr>
          <w:rFonts w:ascii="Times New Roman" w:hAnsi="Times New Roman" w:cs="Times New Roman"/>
          <w:sz w:val="24"/>
          <w:szCs w:val="24"/>
          <w:shd w:val="clear" w:color="auto" w:fill="FFFFFF"/>
        </w:rPr>
        <w:t xml:space="preserve">y </w:t>
      </w:r>
      <w:r>
        <w:rPr>
          <w:rFonts w:ascii="Times New Roman" w:hAnsi="Times New Roman" w:cs="Times New Roman"/>
          <w:sz w:val="24"/>
          <w:szCs w:val="24"/>
          <w:shd w:val="clear" w:color="auto" w:fill="FFFFFF"/>
        </w:rPr>
        <w:t>las</w:t>
      </w:r>
      <w:r w:rsidR="00793A65">
        <w:rPr>
          <w:rFonts w:ascii="Times New Roman" w:hAnsi="Times New Roman" w:cs="Times New Roman"/>
          <w:sz w:val="24"/>
          <w:szCs w:val="24"/>
          <w:shd w:val="clear" w:color="auto" w:fill="FFFFFF"/>
        </w:rPr>
        <w:t xml:space="preserve"> estrategias de la </w:t>
      </w:r>
      <w:r w:rsidR="00793A65" w:rsidRPr="00935B9F">
        <w:rPr>
          <w:rFonts w:ascii="Times New Roman" w:hAnsi="Times New Roman" w:cs="Times New Roman"/>
          <w:sz w:val="24"/>
          <w:szCs w:val="24"/>
          <w:shd w:val="clear" w:color="auto" w:fill="FFFFFF"/>
        </w:rPr>
        <w:t>mercadotecnia</w:t>
      </w:r>
      <w:r w:rsidR="00C965E7" w:rsidRPr="00935B9F">
        <w:rPr>
          <w:rFonts w:ascii="Times New Roman" w:hAnsi="Times New Roman" w:cs="Times New Roman"/>
          <w:sz w:val="24"/>
          <w:szCs w:val="24"/>
          <w:shd w:val="clear" w:color="auto" w:fill="FFFFFF"/>
        </w:rPr>
        <w:t xml:space="preserve"> social, </w:t>
      </w:r>
      <w:r>
        <w:rPr>
          <w:rFonts w:ascii="Times New Roman" w:hAnsi="Times New Roman" w:cs="Times New Roman"/>
          <w:sz w:val="24"/>
          <w:szCs w:val="24"/>
          <w:shd w:val="clear" w:color="auto" w:fill="FFFFFF"/>
        </w:rPr>
        <w:t xml:space="preserve">así como la </w:t>
      </w:r>
      <w:r w:rsidR="00C965E7" w:rsidRPr="00935B9F">
        <w:rPr>
          <w:rFonts w:ascii="Times New Roman" w:hAnsi="Times New Roman" w:cs="Times New Roman"/>
          <w:sz w:val="24"/>
          <w:szCs w:val="24"/>
          <w:shd w:val="clear" w:color="auto" w:fill="FFFFFF"/>
        </w:rPr>
        <w:t xml:space="preserve">administración y gestión de recursos. </w:t>
      </w:r>
    </w:p>
    <w:p w14:paraId="145C38D3" w14:textId="7687F943" w:rsidR="006C1401" w:rsidRDefault="00C05A24"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Estos temas antes </w:t>
      </w:r>
      <w:r w:rsidR="00AB43D8" w:rsidRPr="00935B9F">
        <w:rPr>
          <w:rFonts w:ascii="Times New Roman" w:hAnsi="Times New Roman" w:cs="Times New Roman"/>
          <w:sz w:val="24"/>
          <w:szCs w:val="24"/>
          <w:shd w:val="clear" w:color="auto" w:fill="FFFFFF"/>
        </w:rPr>
        <w:t>no</w:t>
      </w:r>
      <w:r w:rsidR="00C965E7" w:rsidRPr="00935B9F">
        <w:rPr>
          <w:rFonts w:ascii="Times New Roman" w:hAnsi="Times New Roman" w:cs="Times New Roman"/>
          <w:sz w:val="24"/>
          <w:szCs w:val="24"/>
          <w:shd w:val="clear" w:color="auto" w:fill="FFFFFF"/>
        </w:rPr>
        <w:t xml:space="preserve"> se revisaban por </w:t>
      </w:r>
      <w:r>
        <w:rPr>
          <w:rFonts w:ascii="Times New Roman" w:hAnsi="Times New Roman" w:cs="Times New Roman"/>
          <w:sz w:val="24"/>
          <w:szCs w:val="24"/>
          <w:shd w:val="clear" w:color="auto" w:fill="FFFFFF"/>
        </w:rPr>
        <w:t>estar</w:t>
      </w:r>
      <w:r w:rsidR="00C965E7" w:rsidRPr="00935B9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asociados a </w:t>
      </w:r>
      <w:r w:rsidR="00C965E7" w:rsidRPr="00935B9F">
        <w:rPr>
          <w:rFonts w:ascii="Times New Roman" w:hAnsi="Times New Roman" w:cs="Times New Roman"/>
          <w:sz w:val="24"/>
          <w:szCs w:val="24"/>
          <w:shd w:val="clear" w:color="auto" w:fill="FFFFFF"/>
        </w:rPr>
        <w:t xml:space="preserve">otras disciplinas, pues </w:t>
      </w:r>
      <w:r>
        <w:rPr>
          <w:rFonts w:ascii="Times New Roman" w:hAnsi="Times New Roman" w:cs="Times New Roman"/>
          <w:sz w:val="24"/>
          <w:szCs w:val="24"/>
          <w:shd w:val="clear" w:color="auto" w:fill="FFFFFF"/>
        </w:rPr>
        <w:t xml:space="preserve">se creía </w:t>
      </w:r>
      <w:r w:rsidR="00C965E7" w:rsidRPr="00935B9F">
        <w:rPr>
          <w:rFonts w:ascii="Times New Roman" w:hAnsi="Times New Roman" w:cs="Times New Roman"/>
          <w:sz w:val="24"/>
          <w:szCs w:val="24"/>
          <w:shd w:val="clear" w:color="auto" w:fill="FFFFFF"/>
        </w:rPr>
        <w:t xml:space="preserve">que el cirujano dentista solo </w:t>
      </w:r>
      <w:r>
        <w:rPr>
          <w:rFonts w:ascii="Times New Roman" w:hAnsi="Times New Roman" w:cs="Times New Roman"/>
          <w:sz w:val="24"/>
          <w:szCs w:val="24"/>
          <w:shd w:val="clear" w:color="auto" w:fill="FFFFFF"/>
        </w:rPr>
        <w:t>se enfocaba en</w:t>
      </w:r>
      <w:r w:rsidR="00C965E7" w:rsidRPr="00935B9F">
        <w:rPr>
          <w:rFonts w:ascii="Times New Roman" w:hAnsi="Times New Roman" w:cs="Times New Roman"/>
          <w:sz w:val="24"/>
          <w:szCs w:val="24"/>
          <w:shd w:val="clear" w:color="auto" w:fill="FFFFFF"/>
        </w:rPr>
        <w:t xml:space="preserve"> la atención curativa. </w:t>
      </w:r>
      <w:r>
        <w:rPr>
          <w:rFonts w:ascii="Times New Roman" w:hAnsi="Times New Roman" w:cs="Times New Roman"/>
          <w:sz w:val="24"/>
          <w:szCs w:val="24"/>
          <w:shd w:val="clear" w:color="auto" w:fill="FFFFFF"/>
        </w:rPr>
        <w:t>Sin embargo, h</w:t>
      </w:r>
      <w:r w:rsidR="009B4EB8" w:rsidRPr="00935B9F">
        <w:rPr>
          <w:rFonts w:ascii="Times New Roman" w:hAnsi="Times New Roman" w:cs="Times New Roman"/>
          <w:sz w:val="24"/>
          <w:szCs w:val="24"/>
          <w:shd w:val="clear" w:color="auto" w:fill="FFFFFF"/>
        </w:rPr>
        <w:t xml:space="preserve">oy en día los programas de formación tienen un componente orientado para que el odontólogo sea emprendedor e innovador y se involucre </w:t>
      </w:r>
      <w:r>
        <w:rPr>
          <w:rFonts w:ascii="Times New Roman" w:hAnsi="Times New Roman" w:cs="Times New Roman"/>
          <w:sz w:val="24"/>
          <w:szCs w:val="24"/>
          <w:shd w:val="clear" w:color="auto" w:fill="FFFFFF"/>
        </w:rPr>
        <w:t>en</w:t>
      </w:r>
      <w:r w:rsidR="009B4EB8" w:rsidRPr="00935B9F">
        <w:rPr>
          <w:rFonts w:ascii="Times New Roman" w:hAnsi="Times New Roman" w:cs="Times New Roman"/>
          <w:sz w:val="24"/>
          <w:szCs w:val="24"/>
          <w:shd w:val="clear" w:color="auto" w:fill="FFFFFF"/>
        </w:rPr>
        <w:t xml:space="preserve"> la administración de su propio consultorio</w:t>
      </w:r>
      <w:r>
        <w:rPr>
          <w:rFonts w:ascii="Times New Roman" w:hAnsi="Times New Roman" w:cs="Times New Roman"/>
          <w:sz w:val="24"/>
          <w:szCs w:val="24"/>
          <w:shd w:val="clear" w:color="auto" w:fill="FFFFFF"/>
        </w:rPr>
        <w:t>.</w:t>
      </w:r>
      <w:r w:rsidR="0073276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00732764">
        <w:rPr>
          <w:rFonts w:ascii="Times New Roman" w:hAnsi="Times New Roman" w:cs="Times New Roman"/>
          <w:sz w:val="24"/>
          <w:szCs w:val="24"/>
          <w:shd w:val="clear" w:color="auto" w:fill="FFFFFF"/>
        </w:rPr>
        <w:t>simismo</w:t>
      </w:r>
      <w:r>
        <w:rPr>
          <w:rFonts w:ascii="Times New Roman" w:hAnsi="Times New Roman" w:cs="Times New Roman"/>
          <w:sz w:val="24"/>
          <w:szCs w:val="24"/>
          <w:shd w:val="clear" w:color="auto" w:fill="FFFFFF"/>
        </w:rPr>
        <w:t>,</w:t>
      </w:r>
      <w:r w:rsidR="00732764">
        <w:rPr>
          <w:rFonts w:ascii="Times New Roman" w:hAnsi="Times New Roman" w:cs="Times New Roman"/>
          <w:sz w:val="24"/>
          <w:szCs w:val="24"/>
          <w:shd w:val="clear" w:color="auto" w:fill="FFFFFF"/>
        </w:rPr>
        <w:t xml:space="preserve"> se considera la necesidad de los empleadores, al requerir personal formado en áreas de ciencias de la salud con competencias en el área administrativa</w:t>
      </w:r>
      <w:r>
        <w:rPr>
          <w:rFonts w:ascii="Times New Roman" w:hAnsi="Times New Roman" w:cs="Times New Roman"/>
          <w:sz w:val="24"/>
          <w:szCs w:val="24"/>
          <w:shd w:val="clear" w:color="auto" w:fill="FFFFFF"/>
        </w:rPr>
        <w:t xml:space="preserve"> </w:t>
      </w:r>
      <w:r w:rsidR="00323235" w:rsidRPr="002D5776">
        <w:rPr>
          <w:rFonts w:ascii="Times New Roman" w:hAnsi="Times New Roman" w:cs="Times New Roman"/>
          <w:sz w:val="24"/>
          <w:szCs w:val="24"/>
        </w:rPr>
        <w:t>(</w:t>
      </w:r>
      <w:r w:rsidR="00732764" w:rsidRPr="002D5776">
        <w:rPr>
          <w:rFonts w:ascii="Times New Roman" w:hAnsi="Times New Roman" w:cs="Times New Roman"/>
          <w:sz w:val="24"/>
          <w:szCs w:val="24"/>
        </w:rPr>
        <w:t>Simón,</w:t>
      </w:r>
      <w:r w:rsidRPr="002D5776">
        <w:rPr>
          <w:rFonts w:ascii="Times New Roman" w:hAnsi="Times New Roman" w:cs="Times New Roman"/>
          <w:sz w:val="24"/>
          <w:szCs w:val="24"/>
        </w:rPr>
        <w:t xml:space="preserve"> </w:t>
      </w:r>
      <w:r w:rsidR="00323235" w:rsidRPr="002D5776">
        <w:rPr>
          <w:rFonts w:ascii="Times New Roman" w:hAnsi="Times New Roman" w:cs="Times New Roman"/>
          <w:sz w:val="24"/>
          <w:szCs w:val="24"/>
        </w:rPr>
        <w:t>2</w:t>
      </w:r>
      <w:r w:rsidR="00B133DB" w:rsidRPr="002D5776">
        <w:rPr>
          <w:rFonts w:ascii="Times New Roman" w:hAnsi="Times New Roman" w:cs="Times New Roman"/>
          <w:sz w:val="24"/>
          <w:szCs w:val="24"/>
        </w:rPr>
        <w:t>0</w:t>
      </w:r>
      <w:r w:rsidR="00732764" w:rsidRPr="002D5776">
        <w:rPr>
          <w:rFonts w:ascii="Times New Roman" w:hAnsi="Times New Roman" w:cs="Times New Roman"/>
          <w:sz w:val="24"/>
          <w:szCs w:val="24"/>
        </w:rPr>
        <w:t>20</w:t>
      </w:r>
      <w:r w:rsidR="00323235" w:rsidRPr="002D5776">
        <w:rPr>
          <w:rFonts w:ascii="Times New Roman" w:hAnsi="Times New Roman" w:cs="Times New Roman"/>
          <w:sz w:val="24"/>
          <w:szCs w:val="24"/>
        </w:rPr>
        <w:t>)</w:t>
      </w:r>
      <w:r w:rsidR="00D15CC6" w:rsidRPr="002D5776">
        <w:rPr>
          <w:rFonts w:ascii="Times New Roman" w:hAnsi="Times New Roman" w:cs="Times New Roman"/>
          <w:sz w:val="24"/>
          <w:szCs w:val="24"/>
        </w:rPr>
        <w:t>.</w:t>
      </w:r>
    </w:p>
    <w:p w14:paraId="18FB4497" w14:textId="77777777" w:rsidR="00C05A24" w:rsidRDefault="00C05A24" w:rsidP="00BD18CB">
      <w:pPr>
        <w:spacing w:after="0" w:line="360" w:lineRule="auto"/>
        <w:ind w:firstLine="708"/>
        <w:contextualSpacing/>
        <w:jc w:val="both"/>
        <w:rPr>
          <w:rFonts w:ascii="Times New Roman" w:hAnsi="Times New Roman" w:cs="Times New Roman"/>
          <w:sz w:val="24"/>
          <w:szCs w:val="24"/>
          <w:shd w:val="clear" w:color="auto" w:fill="FFFFFF"/>
        </w:rPr>
      </w:pPr>
    </w:p>
    <w:p w14:paraId="22EC58CE"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07495561"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44753C3C"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3E73B720"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158D9979"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265E9282" w14:textId="77777777" w:rsidR="00220E3C"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1D3B5D1E" w14:textId="77777777" w:rsidR="00220E3C" w:rsidRPr="00C05A24" w:rsidRDefault="00220E3C" w:rsidP="00BD18CB">
      <w:pPr>
        <w:spacing w:after="0" w:line="360" w:lineRule="auto"/>
        <w:ind w:firstLine="708"/>
        <w:contextualSpacing/>
        <w:jc w:val="both"/>
        <w:rPr>
          <w:rFonts w:ascii="Times New Roman" w:hAnsi="Times New Roman" w:cs="Times New Roman"/>
          <w:sz w:val="24"/>
          <w:szCs w:val="24"/>
          <w:shd w:val="clear" w:color="auto" w:fill="FFFFFF"/>
        </w:rPr>
      </w:pPr>
    </w:p>
    <w:p w14:paraId="20E14C15" w14:textId="1421ADD0" w:rsidR="00A04A8E" w:rsidRPr="006C1401" w:rsidRDefault="00A04A8E" w:rsidP="00BD18CB">
      <w:pPr>
        <w:spacing w:after="0" w:line="360" w:lineRule="auto"/>
        <w:contextualSpacing/>
        <w:jc w:val="center"/>
        <w:rPr>
          <w:rFonts w:ascii="Times New Roman" w:hAnsi="Times New Roman" w:cs="Times New Roman"/>
          <w:sz w:val="24"/>
          <w:szCs w:val="24"/>
          <w:shd w:val="clear" w:color="auto" w:fill="FFFFFF"/>
        </w:rPr>
      </w:pPr>
      <w:r w:rsidRPr="00C22142">
        <w:rPr>
          <w:rFonts w:ascii="Times New Roman" w:eastAsia="Times New Roman" w:hAnsi="Times New Roman" w:cs="Times New Roman"/>
          <w:b/>
          <w:bCs/>
          <w:sz w:val="32"/>
          <w:szCs w:val="32"/>
          <w:lang w:eastAsia="es-MX"/>
        </w:rPr>
        <w:lastRenderedPageBreak/>
        <w:t>Metodología</w:t>
      </w:r>
    </w:p>
    <w:p w14:paraId="1742E08B" w14:textId="47BB7428" w:rsidR="009F3A11" w:rsidRPr="00935B9F" w:rsidRDefault="00A04A8E" w:rsidP="00BD18CB">
      <w:pPr>
        <w:spacing w:after="0" w:line="360" w:lineRule="auto"/>
        <w:ind w:firstLine="708"/>
        <w:contextualSpacing/>
        <w:jc w:val="both"/>
        <w:rPr>
          <w:rFonts w:ascii="Times New Roman" w:hAnsi="Times New Roman" w:cs="Times New Roman"/>
          <w:sz w:val="24"/>
          <w:szCs w:val="24"/>
        </w:rPr>
      </w:pPr>
      <w:r w:rsidRPr="00935B9F">
        <w:rPr>
          <w:rFonts w:ascii="Times New Roman" w:eastAsia="AGaramondPro-Regular" w:hAnsi="Times New Roman" w:cs="Times New Roman"/>
          <w:sz w:val="24"/>
          <w:szCs w:val="24"/>
        </w:rPr>
        <w:t>Se realiz</w:t>
      </w:r>
      <w:r w:rsidR="00C05A24">
        <w:rPr>
          <w:rFonts w:ascii="Times New Roman" w:eastAsia="AGaramondPro-Regular" w:hAnsi="Times New Roman" w:cs="Times New Roman"/>
          <w:sz w:val="24"/>
          <w:szCs w:val="24"/>
        </w:rPr>
        <w:t>ó</w:t>
      </w:r>
      <w:r w:rsidRPr="00935B9F">
        <w:rPr>
          <w:rFonts w:ascii="Times New Roman" w:eastAsia="AGaramondPro-Regular" w:hAnsi="Times New Roman" w:cs="Times New Roman"/>
          <w:sz w:val="24"/>
          <w:szCs w:val="24"/>
        </w:rPr>
        <w:t xml:space="preserve"> una investigación de tipo exploratorio, descriptivo y transversal para</w:t>
      </w:r>
      <w:r w:rsidR="007F36CD">
        <w:rPr>
          <w:rFonts w:ascii="Times New Roman" w:eastAsia="AGaramondPro-Regular" w:hAnsi="Times New Roman" w:cs="Times New Roman"/>
          <w:sz w:val="24"/>
          <w:szCs w:val="24"/>
        </w:rPr>
        <w:t xml:space="preserve"> </w:t>
      </w:r>
      <w:r w:rsidR="007F36CD">
        <w:rPr>
          <w:rFonts w:ascii="Times New Roman" w:hAnsi="Times New Roman" w:cs="Times New Roman"/>
          <w:sz w:val="24"/>
          <w:szCs w:val="24"/>
        </w:rPr>
        <w:t>i</w:t>
      </w:r>
      <w:r w:rsidR="007F36CD" w:rsidRPr="00187AAC">
        <w:rPr>
          <w:rFonts w:ascii="Times New Roman" w:hAnsi="Times New Roman" w:cs="Times New Roman"/>
          <w:sz w:val="24"/>
          <w:szCs w:val="24"/>
        </w:rPr>
        <w:t>dentificar las competencias administrativas y de gestión que posee el profesional de la odontología</w:t>
      </w:r>
      <w:r w:rsidR="00920BF8" w:rsidRPr="00935B9F">
        <w:rPr>
          <w:rFonts w:ascii="Times New Roman" w:hAnsi="Times New Roman" w:cs="Times New Roman"/>
          <w:sz w:val="24"/>
          <w:szCs w:val="24"/>
        </w:rPr>
        <w:t>.</w:t>
      </w:r>
      <w:r w:rsidR="00EE1E60" w:rsidRPr="00935B9F">
        <w:rPr>
          <w:rFonts w:ascii="Times New Roman" w:hAnsi="Times New Roman" w:cs="Times New Roman"/>
          <w:sz w:val="24"/>
          <w:szCs w:val="24"/>
        </w:rPr>
        <w:t xml:space="preserve"> </w:t>
      </w:r>
      <w:r w:rsidR="00EE1E60" w:rsidRPr="00935B9F">
        <w:rPr>
          <w:rFonts w:ascii="Times New Roman" w:eastAsia="AGaramondPro-Regular" w:hAnsi="Times New Roman" w:cs="Times New Roman"/>
          <w:sz w:val="24"/>
          <w:szCs w:val="24"/>
        </w:rPr>
        <w:t>L</w:t>
      </w:r>
      <w:r w:rsidRPr="00935B9F">
        <w:rPr>
          <w:rFonts w:ascii="Times New Roman" w:eastAsia="AGaramondPro-Regular" w:hAnsi="Times New Roman" w:cs="Times New Roman"/>
          <w:sz w:val="24"/>
          <w:szCs w:val="24"/>
        </w:rPr>
        <w:t xml:space="preserve">a muestra estuvo constituida por </w:t>
      </w:r>
      <w:r w:rsidR="006F549F" w:rsidRPr="00935B9F">
        <w:rPr>
          <w:rFonts w:ascii="Times New Roman" w:eastAsia="AGaramondPro-Regular" w:hAnsi="Times New Roman" w:cs="Times New Roman"/>
          <w:sz w:val="24"/>
          <w:szCs w:val="24"/>
        </w:rPr>
        <w:t xml:space="preserve">275 profesionales </w:t>
      </w:r>
      <w:r w:rsidR="000455E3" w:rsidRPr="00935B9F">
        <w:rPr>
          <w:rFonts w:ascii="Times New Roman" w:eastAsia="AGaramondPro-Regular" w:hAnsi="Times New Roman" w:cs="Times New Roman"/>
          <w:sz w:val="24"/>
          <w:szCs w:val="24"/>
        </w:rPr>
        <w:t xml:space="preserve">activos </w:t>
      </w:r>
      <w:r w:rsidR="006F549F" w:rsidRPr="00935B9F">
        <w:rPr>
          <w:rFonts w:ascii="Times New Roman" w:eastAsia="AGaramondPro-Regular" w:hAnsi="Times New Roman" w:cs="Times New Roman"/>
          <w:sz w:val="24"/>
          <w:szCs w:val="24"/>
        </w:rPr>
        <w:t>asistentes al centro de investigación y actualización odontológica durante un periodo de tres meses</w:t>
      </w:r>
      <w:r w:rsidR="003669E3">
        <w:rPr>
          <w:rFonts w:ascii="Times New Roman" w:eastAsia="AGaramondPro-Regular" w:hAnsi="Times New Roman" w:cs="Times New Roman"/>
          <w:sz w:val="24"/>
          <w:szCs w:val="24"/>
        </w:rPr>
        <w:t>.</w:t>
      </w:r>
      <w:r w:rsidRPr="00935B9F">
        <w:rPr>
          <w:rFonts w:ascii="Times New Roman" w:eastAsia="AGaramondPro-Regular" w:hAnsi="Times New Roman" w:cs="Times New Roman"/>
          <w:color w:val="000000" w:themeColor="text1"/>
          <w:sz w:val="24"/>
          <w:szCs w:val="24"/>
        </w:rPr>
        <w:t xml:space="preserve"> </w:t>
      </w:r>
      <w:r w:rsidR="003669E3">
        <w:rPr>
          <w:rFonts w:ascii="Times New Roman" w:eastAsia="AGaramondPro-Regular" w:hAnsi="Times New Roman" w:cs="Times New Roman"/>
          <w:color w:val="000000" w:themeColor="text1"/>
          <w:sz w:val="24"/>
          <w:szCs w:val="24"/>
        </w:rPr>
        <w:t>E</w:t>
      </w:r>
      <w:r w:rsidRPr="00935B9F">
        <w:rPr>
          <w:rFonts w:ascii="Times New Roman" w:eastAsia="AGaramondPro-Regular" w:hAnsi="Times New Roman" w:cs="Times New Roman"/>
          <w:color w:val="000000" w:themeColor="text1"/>
          <w:sz w:val="24"/>
          <w:szCs w:val="24"/>
        </w:rPr>
        <w:t>l instrumento estuvo conformado por</w:t>
      </w:r>
      <w:r w:rsidR="00974517">
        <w:rPr>
          <w:rFonts w:ascii="Times New Roman" w:eastAsia="AGaramondPro-Regular" w:hAnsi="Times New Roman" w:cs="Times New Roman"/>
          <w:color w:val="000000" w:themeColor="text1"/>
          <w:sz w:val="24"/>
          <w:szCs w:val="24"/>
        </w:rPr>
        <w:t xml:space="preserve"> </w:t>
      </w:r>
      <w:r w:rsidR="006F549F" w:rsidRPr="00935B9F">
        <w:rPr>
          <w:rFonts w:ascii="Times New Roman" w:eastAsia="AGaramondPro-Regular" w:hAnsi="Times New Roman" w:cs="Times New Roman"/>
          <w:color w:val="000000" w:themeColor="text1"/>
          <w:sz w:val="24"/>
          <w:szCs w:val="24"/>
        </w:rPr>
        <w:t>tres</w:t>
      </w:r>
      <w:r w:rsidR="00974517">
        <w:rPr>
          <w:rFonts w:ascii="Times New Roman" w:eastAsia="AGaramondPro-Regular" w:hAnsi="Times New Roman" w:cs="Times New Roman"/>
          <w:color w:val="000000" w:themeColor="text1"/>
          <w:sz w:val="24"/>
          <w:szCs w:val="24"/>
        </w:rPr>
        <w:t xml:space="preserve"> </w:t>
      </w:r>
      <w:r w:rsidRPr="00935B9F">
        <w:rPr>
          <w:rFonts w:ascii="Times New Roman" w:eastAsia="AGaramondPro-Regular" w:hAnsi="Times New Roman" w:cs="Times New Roman"/>
          <w:color w:val="000000" w:themeColor="text1"/>
          <w:sz w:val="24"/>
          <w:szCs w:val="24"/>
        </w:rPr>
        <w:t>apartados correspondiente</w:t>
      </w:r>
      <w:r w:rsidR="00480C3A" w:rsidRPr="00935B9F">
        <w:rPr>
          <w:rFonts w:ascii="Times New Roman" w:eastAsia="AGaramondPro-Regular" w:hAnsi="Times New Roman" w:cs="Times New Roman"/>
          <w:color w:val="000000" w:themeColor="text1"/>
          <w:sz w:val="24"/>
          <w:szCs w:val="24"/>
        </w:rPr>
        <w:t>s</w:t>
      </w:r>
      <w:r w:rsidRPr="00935B9F">
        <w:rPr>
          <w:rFonts w:ascii="Times New Roman" w:eastAsia="AGaramondPro-Regular" w:hAnsi="Times New Roman" w:cs="Times New Roman"/>
          <w:color w:val="000000" w:themeColor="text1"/>
          <w:sz w:val="24"/>
          <w:szCs w:val="24"/>
        </w:rPr>
        <w:t xml:space="preserve"> a las variables de estudio</w:t>
      </w:r>
      <w:r w:rsidR="003669E3">
        <w:rPr>
          <w:rFonts w:ascii="Times New Roman" w:eastAsia="AGaramondPro-Regular" w:hAnsi="Times New Roman" w:cs="Times New Roman"/>
          <w:color w:val="000000" w:themeColor="text1"/>
          <w:sz w:val="24"/>
          <w:szCs w:val="24"/>
        </w:rPr>
        <w:t>:</w:t>
      </w:r>
      <w:r w:rsidRPr="00935B9F">
        <w:rPr>
          <w:rFonts w:ascii="Times New Roman" w:eastAsia="AGaramondPro-Regular" w:hAnsi="Times New Roman" w:cs="Times New Roman"/>
          <w:color w:val="000000" w:themeColor="text1"/>
          <w:sz w:val="24"/>
          <w:szCs w:val="24"/>
        </w:rPr>
        <w:t xml:space="preserve"> </w:t>
      </w:r>
      <w:r w:rsidR="003669E3">
        <w:rPr>
          <w:rFonts w:ascii="Times New Roman" w:eastAsia="AGaramondPro-Regular" w:hAnsi="Times New Roman" w:cs="Times New Roman"/>
          <w:color w:val="000000" w:themeColor="text1"/>
          <w:sz w:val="24"/>
          <w:szCs w:val="24"/>
        </w:rPr>
        <w:t>t</w:t>
      </w:r>
      <w:r w:rsidR="006F549F" w:rsidRPr="00935B9F">
        <w:rPr>
          <w:rFonts w:ascii="Times New Roman" w:eastAsia="AGaramondPro-Regular" w:hAnsi="Times New Roman" w:cs="Times New Roman"/>
          <w:color w:val="000000" w:themeColor="text1"/>
          <w:sz w:val="24"/>
          <w:szCs w:val="24"/>
        </w:rPr>
        <w:t>rabajo en equipo</w:t>
      </w:r>
      <w:r w:rsidRPr="00935B9F">
        <w:rPr>
          <w:rFonts w:ascii="Times New Roman" w:eastAsia="AGaramondPro-Regular" w:hAnsi="Times New Roman" w:cs="Times New Roman"/>
          <w:color w:val="000000" w:themeColor="text1"/>
          <w:sz w:val="24"/>
          <w:szCs w:val="24"/>
        </w:rPr>
        <w:t xml:space="preserve">, </w:t>
      </w:r>
      <w:r w:rsidR="006F549F" w:rsidRPr="00935B9F">
        <w:rPr>
          <w:rFonts w:ascii="Times New Roman" w:eastAsia="AGaramondPro-Regular" w:hAnsi="Times New Roman" w:cs="Times New Roman"/>
          <w:color w:val="000000" w:themeColor="text1"/>
          <w:sz w:val="24"/>
          <w:szCs w:val="24"/>
        </w:rPr>
        <w:t>organización y gestión en el consultorio</w:t>
      </w:r>
      <w:r w:rsidRPr="00935B9F">
        <w:rPr>
          <w:rFonts w:ascii="Times New Roman" w:eastAsia="AGaramondPro-Regular" w:hAnsi="Times New Roman" w:cs="Times New Roman"/>
          <w:color w:val="000000" w:themeColor="text1"/>
          <w:sz w:val="24"/>
          <w:szCs w:val="24"/>
        </w:rPr>
        <w:t xml:space="preserve">, </w:t>
      </w:r>
      <w:r w:rsidR="003669E3">
        <w:rPr>
          <w:rFonts w:ascii="Times New Roman" w:eastAsia="AGaramondPro-Regular" w:hAnsi="Times New Roman" w:cs="Times New Roman"/>
          <w:color w:val="000000" w:themeColor="text1"/>
          <w:sz w:val="24"/>
          <w:szCs w:val="24"/>
        </w:rPr>
        <w:t xml:space="preserve">y </w:t>
      </w:r>
      <w:r w:rsidR="00672469" w:rsidRPr="00935B9F">
        <w:rPr>
          <w:rFonts w:ascii="Times New Roman" w:eastAsia="AGaramondPro-Regular" w:hAnsi="Times New Roman" w:cs="Times New Roman"/>
          <w:color w:val="000000" w:themeColor="text1"/>
          <w:sz w:val="24"/>
          <w:szCs w:val="24"/>
        </w:rPr>
        <w:t>administración en la práctica odontológica</w:t>
      </w:r>
      <w:r w:rsidR="003669E3">
        <w:rPr>
          <w:rFonts w:ascii="Times New Roman" w:eastAsia="AGaramondPro-Regular" w:hAnsi="Times New Roman" w:cs="Times New Roman"/>
          <w:color w:val="000000" w:themeColor="text1"/>
          <w:sz w:val="24"/>
          <w:szCs w:val="24"/>
        </w:rPr>
        <w:t xml:space="preserve">. El </w:t>
      </w:r>
      <w:r w:rsidRPr="00935B9F">
        <w:rPr>
          <w:rFonts w:ascii="Times New Roman" w:eastAsia="AGaramondPro-Regular" w:hAnsi="Times New Roman" w:cs="Times New Roman"/>
          <w:color w:val="000000" w:themeColor="text1"/>
          <w:sz w:val="24"/>
          <w:szCs w:val="24"/>
        </w:rPr>
        <w:t xml:space="preserve">instrumento </w:t>
      </w:r>
      <w:r w:rsidR="003669E3">
        <w:rPr>
          <w:rFonts w:ascii="Times New Roman" w:eastAsia="AGaramondPro-Regular" w:hAnsi="Times New Roman" w:cs="Times New Roman"/>
          <w:color w:val="000000" w:themeColor="text1"/>
          <w:sz w:val="24"/>
          <w:szCs w:val="24"/>
        </w:rPr>
        <w:t>estuvo constituido por</w:t>
      </w:r>
      <w:r w:rsidRPr="00935B9F">
        <w:rPr>
          <w:rFonts w:ascii="Times New Roman" w:eastAsia="AGaramondPro-Regular" w:hAnsi="Times New Roman" w:cs="Times New Roman"/>
          <w:color w:val="000000" w:themeColor="text1"/>
          <w:sz w:val="24"/>
          <w:szCs w:val="24"/>
        </w:rPr>
        <w:t xml:space="preserve"> 1</w:t>
      </w:r>
      <w:r w:rsidR="00587690">
        <w:rPr>
          <w:rFonts w:ascii="Times New Roman" w:eastAsia="AGaramondPro-Regular" w:hAnsi="Times New Roman" w:cs="Times New Roman"/>
          <w:color w:val="000000" w:themeColor="text1"/>
          <w:sz w:val="24"/>
          <w:szCs w:val="24"/>
        </w:rPr>
        <w:t>5</w:t>
      </w:r>
      <w:r w:rsidRPr="00935B9F">
        <w:rPr>
          <w:rFonts w:ascii="Times New Roman" w:eastAsia="AGaramondPro-Regular" w:hAnsi="Times New Roman" w:cs="Times New Roman"/>
          <w:color w:val="000000" w:themeColor="text1"/>
          <w:sz w:val="24"/>
          <w:szCs w:val="24"/>
        </w:rPr>
        <w:t xml:space="preserve"> preguntas</w:t>
      </w:r>
      <w:r w:rsidR="003669E3">
        <w:rPr>
          <w:rFonts w:ascii="Times New Roman" w:eastAsia="AGaramondPro-Regular" w:hAnsi="Times New Roman" w:cs="Times New Roman"/>
          <w:color w:val="000000" w:themeColor="text1"/>
          <w:sz w:val="24"/>
          <w:szCs w:val="24"/>
        </w:rPr>
        <w:t xml:space="preserve">, el cual </w:t>
      </w:r>
      <w:r w:rsidRPr="00935B9F">
        <w:rPr>
          <w:rFonts w:ascii="Times New Roman" w:eastAsia="AGaramondPro-Regular" w:hAnsi="Times New Roman" w:cs="Times New Roman"/>
          <w:color w:val="000000" w:themeColor="text1"/>
          <w:sz w:val="24"/>
          <w:szCs w:val="24"/>
        </w:rPr>
        <w:t>fue</w:t>
      </w:r>
      <w:r w:rsidR="00974517">
        <w:rPr>
          <w:rFonts w:ascii="Times New Roman" w:eastAsia="AGaramondPro-Regular" w:hAnsi="Times New Roman" w:cs="Times New Roman"/>
          <w:color w:val="000000" w:themeColor="text1"/>
          <w:sz w:val="24"/>
          <w:szCs w:val="24"/>
        </w:rPr>
        <w:t xml:space="preserve"> </w:t>
      </w:r>
      <w:r w:rsidRPr="00935B9F">
        <w:rPr>
          <w:rFonts w:ascii="Times New Roman" w:eastAsia="AGaramondPro-Regular" w:hAnsi="Times New Roman" w:cs="Times New Roman"/>
          <w:color w:val="000000" w:themeColor="text1"/>
          <w:sz w:val="24"/>
          <w:szCs w:val="24"/>
        </w:rPr>
        <w:t xml:space="preserve">previamente piloteado y validado mediante el índice de </w:t>
      </w:r>
      <w:r w:rsidR="003669E3" w:rsidRPr="00935B9F">
        <w:rPr>
          <w:rFonts w:ascii="Times New Roman" w:eastAsia="AGaramondPro-Regular" w:hAnsi="Times New Roman" w:cs="Times New Roman"/>
          <w:sz w:val="24"/>
          <w:szCs w:val="24"/>
        </w:rPr>
        <w:t>Cronbach</w:t>
      </w:r>
      <w:r w:rsidR="003669E3">
        <w:rPr>
          <w:rFonts w:ascii="Times New Roman" w:eastAsia="AGaramondPro-Regular" w:hAnsi="Times New Roman" w:cs="Times New Roman"/>
          <w:sz w:val="24"/>
          <w:szCs w:val="24"/>
        </w:rPr>
        <w:t>,</w:t>
      </w:r>
      <w:r w:rsidRPr="00935B9F">
        <w:rPr>
          <w:rFonts w:ascii="Times New Roman" w:eastAsia="AGaramondPro-Regular" w:hAnsi="Times New Roman" w:cs="Times New Roman"/>
          <w:color w:val="000000" w:themeColor="text1"/>
          <w:sz w:val="24"/>
          <w:szCs w:val="24"/>
        </w:rPr>
        <w:t xml:space="preserve"> </w:t>
      </w:r>
      <w:r w:rsidR="003669E3">
        <w:rPr>
          <w:rFonts w:ascii="Times New Roman" w:eastAsia="AGaramondPro-Regular" w:hAnsi="Times New Roman" w:cs="Times New Roman"/>
          <w:color w:val="000000" w:themeColor="text1"/>
          <w:sz w:val="24"/>
          <w:szCs w:val="24"/>
        </w:rPr>
        <w:t xml:space="preserve">con </w:t>
      </w:r>
      <w:r w:rsidRPr="00935B9F">
        <w:rPr>
          <w:rFonts w:ascii="Times New Roman" w:eastAsia="AGaramondPro-Regular" w:hAnsi="Times New Roman" w:cs="Times New Roman"/>
          <w:sz w:val="24"/>
          <w:szCs w:val="24"/>
        </w:rPr>
        <w:t xml:space="preserve">0.80 </w:t>
      </w:r>
      <w:r w:rsidRPr="00935B9F">
        <w:rPr>
          <w:rFonts w:ascii="Times New Roman" w:eastAsia="AGaramondPro-Regular" w:hAnsi="Times New Roman" w:cs="Times New Roman"/>
          <w:color w:val="000000" w:themeColor="text1"/>
          <w:sz w:val="24"/>
          <w:szCs w:val="24"/>
        </w:rPr>
        <w:t>de confiabilidad</w:t>
      </w:r>
      <w:r w:rsidR="003669E3">
        <w:rPr>
          <w:rFonts w:ascii="Times New Roman" w:eastAsia="AGaramondPro-Regular" w:hAnsi="Times New Roman" w:cs="Times New Roman"/>
          <w:color w:val="000000" w:themeColor="text1"/>
          <w:sz w:val="24"/>
          <w:szCs w:val="24"/>
        </w:rPr>
        <w:t>.</w:t>
      </w:r>
      <w:r w:rsidR="00974517">
        <w:rPr>
          <w:rFonts w:ascii="Times New Roman" w:eastAsia="AGaramondPro-Regular" w:hAnsi="Times New Roman" w:cs="Times New Roman"/>
          <w:color w:val="000000" w:themeColor="text1"/>
          <w:sz w:val="24"/>
          <w:szCs w:val="24"/>
        </w:rPr>
        <w:t xml:space="preserve"> </w:t>
      </w:r>
      <w:r w:rsidR="003669E3">
        <w:rPr>
          <w:rFonts w:ascii="Times New Roman" w:eastAsia="AGaramondPro-Regular" w:hAnsi="Times New Roman" w:cs="Times New Roman"/>
          <w:color w:val="000000" w:themeColor="text1"/>
          <w:sz w:val="24"/>
          <w:szCs w:val="24"/>
        </w:rPr>
        <w:t>E</w:t>
      </w:r>
      <w:r w:rsidRPr="00935B9F">
        <w:rPr>
          <w:rFonts w:ascii="Times New Roman" w:eastAsia="AGaramondPro-Regular" w:hAnsi="Times New Roman" w:cs="Times New Roman"/>
          <w:color w:val="000000" w:themeColor="text1"/>
          <w:sz w:val="24"/>
          <w:szCs w:val="24"/>
        </w:rPr>
        <w:t xml:space="preserve">l proceso de investigación se realizó durante los meses de </w:t>
      </w:r>
      <w:r w:rsidR="004B6006" w:rsidRPr="00935B9F">
        <w:rPr>
          <w:rFonts w:ascii="Times New Roman" w:eastAsia="AGaramondPro-Regular" w:hAnsi="Times New Roman" w:cs="Times New Roman"/>
          <w:sz w:val="24"/>
          <w:szCs w:val="24"/>
        </w:rPr>
        <w:t>septiembre</w:t>
      </w:r>
      <w:r w:rsidR="00974517">
        <w:rPr>
          <w:rFonts w:ascii="Times New Roman" w:eastAsia="AGaramondPro-Regular" w:hAnsi="Times New Roman" w:cs="Times New Roman"/>
          <w:sz w:val="24"/>
          <w:szCs w:val="24"/>
        </w:rPr>
        <w:t xml:space="preserve"> </w:t>
      </w:r>
      <w:r w:rsidRPr="00935B9F">
        <w:rPr>
          <w:rFonts w:ascii="Times New Roman" w:eastAsia="AGaramondPro-Regular" w:hAnsi="Times New Roman" w:cs="Times New Roman"/>
          <w:sz w:val="24"/>
          <w:szCs w:val="24"/>
        </w:rPr>
        <w:t>y</w:t>
      </w:r>
      <w:r w:rsidR="00974517">
        <w:rPr>
          <w:rFonts w:ascii="Times New Roman" w:eastAsia="AGaramondPro-Regular" w:hAnsi="Times New Roman" w:cs="Times New Roman"/>
          <w:sz w:val="24"/>
          <w:szCs w:val="24"/>
        </w:rPr>
        <w:t xml:space="preserve"> </w:t>
      </w:r>
      <w:r w:rsidR="00EE1E60" w:rsidRPr="00935B9F">
        <w:rPr>
          <w:rFonts w:ascii="Times New Roman" w:eastAsia="AGaramondPro-Regular" w:hAnsi="Times New Roman" w:cs="Times New Roman"/>
          <w:sz w:val="24"/>
          <w:szCs w:val="24"/>
        </w:rPr>
        <w:t>noviembre</w:t>
      </w:r>
      <w:r w:rsidR="004B6006" w:rsidRPr="00935B9F">
        <w:rPr>
          <w:rFonts w:ascii="Times New Roman" w:eastAsia="AGaramondPro-Regular" w:hAnsi="Times New Roman" w:cs="Times New Roman"/>
          <w:sz w:val="24"/>
          <w:szCs w:val="24"/>
        </w:rPr>
        <w:t xml:space="preserve"> </w:t>
      </w:r>
      <w:r w:rsidRPr="00935B9F">
        <w:rPr>
          <w:rFonts w:ascii="Times New Roman" w:eastAsia="AGaramondPro-Regular" w:hAnsi="Times New Roman" w:cs="Times New Roman"/>
          <w:sz w:val="24"/>
          <w:szCs w:val="24"/>
        </w:rPr>
        <w:t>del año 202</w:t>
      </w:r>
      <w:r w:rsidR="00385F9C" w:rsidRPr="00935B9F">
        <w:rPr>
          <w:rFonts w:ascii="Times New Roman" w:eastAsia="AGaramondPro-Regular" w:hAnsi="Times New Roman" w:cs="Times New Roman"/>
          <w:sz w:val="24"/>
          <w:szCs w:val="24"/>
        </w:rPr>
        <w:t>2</w:t>
      </w:r>
      <w:r w:rsidRPr="00935B9F">
        <w:rPr>
          <w:rFonts w:ascii="Times New Roman" w:eastAsia="AGaramondPro-Regular" w:hAnsi="Times New Roman" w:cs="Times New Roman"/>
          <w:sz w:val="24"/>
          <w:szCs w:val="24"/>
        </w:rPr>
        <w:t>.</w:t>
      </w:r>
      <w:r w:rsidRPr="00935B9F">
        <w:rPr>
          <w:rFonts w:ascii="Times New Roman" w:eastAsia="AGaramondPro-Regular" w:hAnsi="Times New Roman" w:cs="Times New Roman"/>
          <w:color w:val="000000" w:themeColor="text1"/>
          <w:sz w:val="24"/>
          <w:szCs w:val="24"/>
        </w:rPr>
        <w:t xml:space="preserve"> </w:t>
      </w:r>
      <w:r w:rsidR="0096261B" w:rsidRPr="00935B9F">
        <w:rPr>
          <w:rFonts w:ascii="Times New Roman" w:eastAsia="AGaramondPro-Regular" w:hAnsi="Times New Roman" w:cs="Times New Roman"/>
          <w:color w:val="000000" w:themeColor="text1"/>
          <w:sz w:val="24"/>
          <w:szCs w:val="24"/>
        </w:rPr>
        <w:t>L</w:t>
      </w:r>
      <w:r w:rsidR="002D06AE" w:rsidRPr="00935B9F">
        <w:rPr>
          <w:rFonts w:ascii="Times New Roman" w:eastAsia="AGaramondPro-Regular" w:hAnsi="Times New Roman" w:cs="Times New Roman"/>
          <w:color w:val="000000" w:themeColor="text1"/>
          <w:sz w:val="24"/>
          <w:szCs w:val="24"/>
        </w:rPr>
        <w:t>os participantes fueron informados con relación al objetivo de la encuesta y al proyecto de investigación.</w:t>
      </w:r>
    </w:p>
    <w:p w14:paraId="0CA841AD" w14:textId="77777777" w:rsidR="00220E3C" w:rsidRDefault="00220E3C" w:rsidP="00BD18CB">
      <w:pPr>
        <w:shd w:val="clear" w:color="auto" w:fill="FFFFFF"/>
        <w:spacing w:after="0" w:line="360" w:lineRule="auto"/>
        <w:contextualSpacing/>
        <w:jc w:val="center"/>
        <w:rPr>
          <w:rFonts w:ascii="Times New Roman" w:eastAsia="Times New Roman" w:hAnsi="Times New Roman" w:cs="Times New Roman"/>
          <w:b/>
          <w:bCs/>
          <w:sz w:val="32"/>
          <w:szCs w:val="32"/>
          <w:lang w:eastAsia="es-MX"/>
        </w:rPr>
      </w:pPr>
    </w:p>
    <w:p w14:paraId="2C174165" w14:textId="784510F3" w:rsidR="00381758" w:rsidRPr="00C22142" w:rsidRDefault="00D73445" w:rsidP="00BD18CB">
      <w:pPr>
        <w:shd w:val="clear" w:color="auto" w:fill="FFFFFF"/>
        <w:spacing w:after="0" w:line="360" w:lineRule="auto"/>
        <w:contextualSpacing/>
        <w:jc w:val="center"/>
        <w:rPr>
          <w:rFonts w:ascii="Times New Roman" w:eastAsia="Times New Roman" w:hAnsi="Times New Roman" w:cs="Times New Roman"/>
          <w:b/>
          <w:bCs/>
          <w:sz w:val="32"/>
          <w:szCs w:val="32"/>
          <w:lang w:eastAsia="es-MX"/>
        </w:rPr>
      </w:pPr>
      <w:r w:rsidRPr="00C22142">
        <w:rPr>
          <w:rFonts w:ascii="Times New Roman" w:eastAsia="Times New Roman" w:hAnsi="Times New Roman" w:cs="Times New Roman"/>
          <w:b/>
          <w:bCs/>
          <w:sz w:val="32"/>
          <w:szCs w:val="32"/>
          <w:lang w:eastAsia="es-MX"/>
        </w:rPr>
        <w:t>Resultados</w:t>
      </w:r>
    </w:p>
    <w:p w14:paraId="7FB3A992" w14:textId="5BBB7406" w:rsidR="00937E8C" w:rsidRPr="007F510D" w:rsidRDefault="003669E3" w:rsidP="00BD18CB">
      <w:pPr>
        <w:autoSpaceDE w:val="0"/>
        <w:autoSpaceDN w:val="0"/>
        <w:adjustRightInd w:val="0"/>
        <w:spacing w:after="0" w:line="360" w:lineRule="auto"/>
        <w:ind w:firstLine="708"/>
        <w:contextualSpacing/>
        <w:jc w:val="both"/>
        <w:rPr>
          <w:rFonts w:ascii="Arial" w:eastAsia="AGaramondPro-Regular" w:hAnsi="Arial" w:cs="Arial"/>
          <w:color w:val="000000" w:themeColor="text1"/>
          <w:sz w:val="24"/>
          <w:szCs w:val="24"/>
        </w:rPr>
      </w:pPr>
      <w:r>
        <w:rPr>
          <w:rFonts w:ascii="Times New Roman" w:eastAsia="AGaramondPro-Regular" w:hAnsi="Times New Roman" w:cs="Times New Roman"/>
          <w:color w:val="000000" w:themeColor="text1"/>
          <w:sz w:val="24"/>
          <w:szCs w:val="24"/>
        </w:rPr>
        <w:t>En</w:t>
      </w:r>
      <w:r w:rsidR="004056BC" w:rsidRPr="00162CF8">
        <w:rPr>
          <w:rFonts w:ascii="Times New Roman" w:eastAsia="AGaramondPro-Regular" w:hAnsi="Times New Roman" w:cs="Times New Roman"/>
          <w:color w:val="000000" w:themeColor="text1"/>
          <w:sz w:val="24"/>
          <w:szCs w:val="24"/>
        </w:rPr>
        <w:t xml:space="preserve"> relación </w:t>
      </w:r>
      <w:r>
        <w:rPr>
          <w:rFonts w:ascii="Times New Roman" w:eastAsia="AGaramondPro-Regular" w:hAnsi="Times New Roman" w:cs="Times New Roman"/>
          <w:color w:val="000000" w:themeColor="text1"/>
          <w:sz w:val="24"/>
          <w:szCs w:val="24"/>
        </w:rPr>
        <w:t>con</w:t>
      </w:r>
      <w:r w:rsidR="004056BC" w:rsidRPr="00162CF8">
        <w:rPr>
          <w:rFonts w:ascii="Times New Roman" w:eastAsia="AGaramondPro-Regular" w:hAnsi="Times New Roman" w:cs="Times New Roman"/>
          <w:color w:val="000000" w:themeColor="text1"/>
          <w:sz w:val="24"/>
          <w:szCs w:val="24"/>
        </w:rPr>
        <w:t xml:space="preserve"> la variable </w:t>
      </w:r>
      <w:r w:rsidR="004056BC" w:rsidRPr="003669E3">
        <w:rPr>
          <w:rFonts w:ascii="Times New Roman" w:eastAsia="AGaramondPro-Regular" w:hAnsi="Times New Roman" w:cs="Times New Roman"/>
          <w:i/>
          <w:iCs/>
          <w:color w:val="000000" w:themeColor="text1"/>
          <w:sz w:val="24"/>
          <w:szCs w:val="24"/>
        </w:rPr>
        <w:t>competencia para trabajar en equipo</w:t>
      </w:r>
      <w:r>
        <w:rPr>
          <w:rFonts w:ascii="Times New Roman" w:eastAsia="AGaramondPro-Regular" w:hAnsi="Times New Roman" w:cs="Times New Roman"/>
          <w:color w:val="000000" w:themeColor="text1"/>
          <w:sz w:val="24"/>
          <w:szCs w:val="24"/>
        </w:rPr>
        <w:t>,</w:t>
      </w:r>
      <w:r w:rsidR="004056BC" w:rsidRPr="00162CF8">
        <w:rPr>
          <w:rFonts w:ascii="Times New Roman" w:eastAsia="AGaramondPro-Regular" w:hAnsi="Times New Roman" w:cs="Times New Roman"/>
          <w:color w:val="000000" w:themeColor="text1"/>
          <w:sz w:val="24"/>
          <w:szCs w:val="24"/>
        </w:rPr>
        <w:t xml:space="preserve"> </w:t>
      </w:r>
      <w:r w:rsidR="002A75CA">
        <w:rPr>
          <w:rFonts w:ascii="Times New Roman" w:eastAsia="AGaramondPro-Regular" w:hAnsi="Times New Roman" w:cs="Times New Roman"/>
          <w:color w:val="000000" w:themeColor="text1"/>
          <w:sz w:val="24"/>
          <w:szCs w:val="24"/>
        </w:rPr>
        <w:t>el 35.6</w:t>
      </w:r>
      <w:r>
        <w:rPr>
          <w:rFonts w:ascii="Times New Roman" w:eastAsia="AGaramondPro-Regular" w:hAnsi="Times New Roman" w:cs="Times New Roman"/>
          <w:color w:val="000000" w:themeColor="text1"/>
          <w:sz w:val="24"/>
          <w:szCs w:val="24"/>
        </w:rPr>
        <w:t xml:space="preserve"> </w:t>
      </w:r>
      <w:r w:rsidR="002A75CA">
        <w:rPr>
          <w:rFonts w:ascii="Times New Roman" w:eastAsia="AGaramondPro-Regular" w:hAnsi="Times New Roman" w:cs="Times New Roman"/>
          <w:color w:val="000000" w:themeColor="text1"/>
          <w:sz w:val="24"/>
          <w:szCs w:val="24"/>
        </w:rPr>
        <w:t>%</w:t>
      </w:r>
      <w:r>
        <w:rPr>
          <w:rFonts w:ascii="Times New Roman" w:eastAsia="AGaramondPro-Regular" w:hAnsi="Times New Roman" w:cs="Times New Roman"/>
          <w:color w:val="000000" w:themeColor="text1"/>
          <w:sz w:val="24"/>
          <w:szCs w:val="24"/>
        </w:rPr>
        <w:t xml:space="preserve"> considera que</w:t>
      </w:r>
      <w:r w:rsidR="002A75CA">
        <w:rPr>
          <w:rFonts w:ascii="Times New Roman" w:eastAsia="AGaramondPro-Regular" w:hAnsi="Times New Roman" w:cs="Times New Roman"/>
          <w:color w:val="000000" w:themeColor="text1"/>
          <w:sz w:val="24"/>
          <w:szCs w:val="24"/>
        </w:rPr>
        <w:t xml:space="preserve"> permite alcanzar objetivos y metas</w:t>
      </w:r>
      <w:r>
        <w:rPr>
          <w:rFonts w:ascii="Times New Roman" w:eastAsia="AGaramondPro-Regular" w:hAnsi="Times New Roman" w:cs="Times New Roman"/>
          <w:color w:val="000000" w:themeColor="text1"/>
          <w:sz w:val="24"/>
          <w:szCs w:val="24"/>
        </w:rPr>
        <w:t xml:space="preserve">, mientras que </w:t>
      </w:r>
      <w:r w:rsidR="002A75CA">
        <w:rPr>
          <w:rFonts w:ascii="Times New Roman" w:eastAsia="AGaramondPro-Regular" w:hAnsi="Times New Roman" w:cs="Times New Roman"/>
          <w:sz w:val="24"/>
          <w:szCs w:val="24"/>
        </w:rPr>
        <w:t xml:space="preserve">un </w:t>
      </w:r>
      <w:r w:rsidR="000631C1">
        <w:rPr>
          <w:rFonts w:ascii="Times New Roman" w:eastAsia="AGaramondPro-Regular" w:hAnsi="Times New Roman" w:cs="Times New Roman"/>
          <w:sz w:val="24"/>
          <w:szCs w:val="24"/>
        </w:rPr>
        <w:t xml:space="preserve">porcentaje </w:t>
      </w:r>
      <w:r w:rsidR="000631C1" w:rsidRPr="00162CF8">
        <w:rPr>
          <w:rFonts w:ascii="Times New Roman" w:eastAsia="AGaramondPro-Regular" w:hAnsi="Times New Roman" w:cs="Times New Roman"/>
          <w:sz w:val="24"/>
          <w:szCs w:val="24"/>
        </w:rPr>
        <w:t>menor</w:t>
      </w:r>
      <w:r w:rsidR="00F8223D" w:rsidRPr="00162CF8">
        <w:rPr>
          <w:rFonts w:ascii="Times New Roman" w:eastAsia="AGaramondPro-Regular" w:hAnsi="Times New Roman" w:cs="Times New Roman"/>
          <w:sz w:val="24"/>
          <w:szCs w:val="24"/>
        </w:rPr>
        <w:t xml:space="preserve"> </w:t>
      </w:r>
      <w:r w:rsidR="004056BC" w:rsidRPr="00162CF8">
        <w:rPr>
          <w:rFonts w:ascii="Times New Roman" w:eastAsia="AGaramondPro-Regular" w:hAnsi="Times New Roman" w:cs="Times New Roman"/>
          <w:sz w:val="24"/>
          <w:szCs w:val="24"/>
        </w:rPr>
        <w:t>opin</w:t>
      </w:r>
      <w:r>
        <w:rPr>
          <w:rFonts w:ascii="Times New Roman" w:eastAsia="AGaramondPro-Regular" w:hAnsi="Times New Roman" w:cs="Times New Roman"/>
          <w:sz w:val="24"/>
          <w:szCs w:val="24"/>
        </w:rPr>
        <w:t>a</w:t>
      </w:r>
      <w:r w:rsidR="004056BC" w:rsidRPr="00162CF8">
        <w:rPr>
          <w:rFonts w:ascii="Times New Roman" w:eastAsia="AGaramondPro-Regular" w:hAnsi="Times New Roman" w:cs="Times New Roman"/>
          <w:sz w:val="24"/>
          <w:szCs w:val="24"/>
        </w:rPr>
        <w:t xml:space="preserve"> </w:t>
      </w:r>
      <w:r w:rsidR="002A75CA">
        <w:rPr>
          <w:rFonts w:ascii="Times New Roman" w:eastAsia="AGaramondPro-Regular" w:hAnsi="Times New Roman" w:cs="Times New Roman"/>
          <w:sz w:val="24"/>
          <w:szCs w:val="24"/>
        </w:rPr>
        <w:t xml:space="preserve">que en el trabajo en </w:t>
      </w:r>
      <w:r w:rsidR="000631C1">
        <w:rPr>
          <w:rFonts w:ascii="Times New Roman" w:eastAsia="AGaramondPro-Regular" w:hAnsi="Times New Roman" w:cs="Times New Roman"/>
          <w:sz w:val="24"/>
          <w:szCs w:val="24"/>
        </w:rPr>
        <w:t xml:space="preserve">equipo </w:t>
      </w:r>
      <w:r w:rsidR="000631C1" w:rsidRPr="00162CF8">
        <w:rPr>
          <w:rFonts w:ascii="Times New Roman" w:eastAsia="AGaramondPro-Regular" w:hAnsi="Times New Roman" w:cs="Times New Roman"/>
          <w:sz w:val="24"/>
          <w:szCs w:val="24"/>
        </w:rPr>
        <w:t>se</w:t>
      </w:r>
      <w:r w:rsidR="004056BC" w:rsidRPr="00162CF8">
        <w:rPr>
          <w:rFonts w:ascii="Times New Roman" w:eastAsia="AGaramondPro-Regular" w:hAnsi="Times New Roman" w:cs="Times New Roman"/>
          <w:sz w:val="24"/>
          <w:szCs w:val="24"/>
        </w:rPr>
        <w:t xml:space="preserve"> </w:t>
      </w:r>
      <w:r w:rsidR="002A75CA">
        <w:rPr>
          <w:rFonts w:ascii="Times New Roman" w:eastAsia="AGaramondPro-Regular" w:hAnsi="Times New Roman" w:cs="Times New Roman"/>
          <w:sz w:val="24"/>
          <w:szCs w:val="24"/>
        </w:rPr>
        <w:t>desarrollan habilidades</w:t>
      </w:r>
      <w:r w:rsidR="004056BC" w:rsidRPr="00162CF8">
        <w:rPr>
          <w:rFonts w:ascii="Times New Roman" w:eastAsia="AGaramondPro-Regular" w:hAnsi="Times New Roman" w:cs="Times New Roman"/>
          <w:sz w:val="24"/>
          <w:szCs w:val="24"/>
        </w:rPr>
        <w:t>.</w:t>
      </w:r>
      <w:r w:rsidR="000631C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Además, e</w:t>
      </w:r>
      <w:r w:rsidR="000631C1">
        <w:rPr>
          <w:rFonts w:ascii="Times New Roman" w:eastAsia="AGaramondPro-Regular" w:hAnsi="Times New Roman" w:cs="Times New Roman"/>
          <w:sz w:val="24"/>
          <w:szCs w:val="24"/>
        </w:rPr>
        <w:t>l 20</w:t>
      </w:r>
      <w:r>
        <w:rPr>
          <w:rFonts w:ascii="Times New Roman" w:eastAsia="AGaramondPro-Regular" w:hAnsi="Times New Roman" w:cs="Times New Roman"/>
          <w:sz w:val="24"/>
          <w:szCs w:val="24"/>
        </w:rPr>
        <w:t xml:space="preserve"> </w:t>
      </w:r>
      <w:r w:rsidR="00104C50">
        <w:rPr>
          <w:rFonts w:ascii="Times New Roman" w:eastAsia="AGaramondPro-Regular" w:hAnsi="Times New Roman" w:cs="Times New Roman"/>
          <w:sz w:val="24"/>
          <w:szCs w:val="24"/>
        </w:rPr>
        <w:t>%</w:t>
      </w:r>
      <w:r w:rsidR="000631C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cree</w:t>
      </w:r>
      <w:r w:rsidR="000631C1">
        <w:rPr>
          <w:rFonts w:ascii="Times New Roman" w:eastAsia="AGaramondPro-Regular" w:hAnsi="Times New Roman" w:cs="Times New Roman"/>
          <w:sz w:val="24"/>
          <w:szCs w:val="24"/>
        </w:rPr>
        <w:t xml:space="preserve"> que se requiere de coordinación. </w:t>
      </w:r>
    </w:p>
    <w:p w14:paraId="078E038D" w14:textId="77777777" w:rsidR="006172C3" w:rsidRDefault="006172C3" w:rsidP="00BD18CB">
      <w:pPr>
        <w:autoSpaceDE w:val="0"/>
        <w:autoSpaceDN w:val="0"/>
        <w:adjustRightInd w:val="0"/>
        <w:spacing w:after="0" w:line="360" w:lineRule="auto"/>
        <w:ind w:firstLine="1829"/>
        <w:contextualSpacing/>
        <w:jc w:val="both"/>
        <w:rPr>
          <w:rFonts w:ascii="Arial" w:eastAsia="AGaramondPro-Regular" w:hAnsi="Arial" w:cs="Arial"/>
          <w:sz w:val="18"/>
          <w:szCs w:val="18"/>
        </w:rPr>
      </w:pPr>
    </w:p>
    <w:p w14:paraId="3F3195EF" w14:textId="43169D82" w:rsidR="00937E8C" w:rsidRPr="00162CF8" w:rsidRDefault="0008498B" w:rsidP="00BD18CB">
      <w:pPr>
        <w:autoSpaceDE w:val="0"/>
        <w:autoSpaceDN w:val="0"/>
        <w:adjustRightInd w:val="0"/>
        <w:spacing w:after="0" w:line="360" w:lineRule="auto"/>
        <w:ind w:firstLine="1829"/>
        <w:contextualSpacing/>
        <w:jc w:val="both"/>
        <w:rPr>
          <w:rFonts w:ascii="Times New Roman" w:eastAsia="AGaramondPro-Regular" w:hAnsi="Times New Roman" w:cs="Times New Roman"/>
          <w:color w:val="000000" w:themeColor="text1"/>
          <w:sz w:val="24"/>
          <w:szCs w:val="24"/>
        </w:rPr>
      </w:pPr>
      <w:r w:rsidRPr="003669E3">
        <w:rPr>
          <w:rFonts w:ascii="Times New Roman" w:eastAsia="AGaramondPro-Regular" w:hAnsi="Times New Roman" w:cs="Times New Roman"/>
          <w:b/>
          <w:bCs/>
          <w:sz w:val="24"/>
          <w:szCs w:val="24"/>
        </w:rPr>
        <w:t>Figura</w:t>
      </w:r>
      <w:r w:rsidR="006172C3" w:rsidRPr="003669E3">
        <w:rPr>
          <w:rFonts w:ascii="Times New Roman" w:eastAsia="AGaramondPro-Regular" w:hAnsi="Times New Roman" w:cs="Times New Roman"/>
          <w:b/>
          <w:bCs/>
          <w:sz w:val="24"/>
          <w:szCs w:val="24"/>
        </w:rPr>
        <w:t xml:space="preserve"> 1</w:t>
      </w:r>
      <w:r w:rsidR="003669E3" w:rsidRPr="003669E3">
        <w:rPr>
          <w:rFonts w:ascii="Times New Roman" w:eastAsia="AGaramondPro-Regular" w:hAnsi="Times New Roman" w:cs="Times New Roman"/>
          <w:b/>
          <w:bCs/>
          <w:sz w:val="24"/>
          <w:szCs w:val="24"/>
        </w:rPr>
        <w:t>.</w:t>
      </w:r>
      <w:r w:rsidR="006172C3" w:rsidRPr="00162CF8">
        <w:rPr>
          <w:rFonts w:ascii="Times New Roman" w:eastAsia="AGaramondPro-Regular" w:hAnsi="Times New Roman" w:cs="Times New Roman"/>
          <w:sz w:val="24"/>
          <w:szCs w:val="24"/>
        </w:rPr>
        <w:t xml:space="preserve"> Percepción del </w:t>
      </w:r>
      <w:r w:rsidR="003669E3">
        <w:rPr>
          <w:rFonts w:ascii="Times New Roman" w:eastAsia="AGaramondPro-Regular" w:hAnsi="Times New Roman" w:cs="Times New Roman"/>
          <w:sz w:val="24"/>
          <w:szCs w:val="24"/>
        </w:rPr>
        <w:t>t</w:t>
      </w:r>
      <w:r w:rsidR="006172C3" w:rsidRPr="00162CF8">
        <w:rPr>
          <w:rFonts w:ascii="Times New Roman" w:eastAsia="AGaramondPro-Regular" w:hAnsi="Times New Roman" w:cs="Times New Roman"/>
          <w:sz w:val="24"/>
          <w:szCs w:val="24"/>
        </w:rPr>
        <w:t>rabajo en equipo</w:t>
      </w:r>
      <w:r w:rsidR="006172C3" w:rsidRPr="00162CF8">
        <w:rPr>
          <w:rFonts w:ascii="Times New Roman" w:hAnsi="Times New Roman" w:cs="Times New Roman"/>
          <w:noProof/>
        </w:rPr>
        <w:t xml:space="preserve"> </w:t>
      </w:r>
    </w:p>
    <w:p w14:paraId="1B12D282" w14:textId="04104E91" w:rsidR="00937E8C" w:rsidRPr="002C4F12" w:rsidRDefault="00651474" w:rsidP="00220E3C">
      <w:pPr>
        <w:autoSpaceDE w:val="0"/>
        <w:autoSpaceDN w:val="0"/>
        <w:adjustRightInd w:val="0"/>
        <w:spacing w:after="0" w:line="360" w:lineRule="auto"/>
        <w:contextualSpacing/>
        <w:jc w:val="both"/>
        <w:rPr>
          <w:rFonts w:ascii="Arial" w:eastAsia="AGaramondPro-Regular" w:hAnsi="Arial" w:cs="Arial"/>
          <w:color w:val="000000" w:themeColor="text1"/>
          <w:sz w:val="24"/>
          <w:szCs w:val="24"/>
        </w:rPr>
      </w:pPr>
      <w:r>
        <w:rPr>
          <w:rFonts w:ascii="Times New Roman" w:eastAsia="Times New Roman" w:hAnsi="Times New Roman" w:cs="Times New Roman"/>
          <w:noProof/>
          <w:sz w:val="24"/>
          <w:szCs w:val="24"/>
          <w:lang w:eastAsia="es-MX"/>
        </w:rPr>
        <w:drawing>
          <wp:anchor distT="0" distB="0" distL="114300" distR="114300" simplePos="0" relativeHeight="251655680" behindDoc="1" locked="0" layoutInCell="1" allowOverlap="1" wp14:anchorId="00A2C8A7" wp14:editId="3D0F8A01">
            <wp:simplePos x="0" y="0"/>
            <wp:positionH relativeFrom="column">
              <wp:posOffset>703580</wp:posOffset>
            </wp:positionH>
            <wp:positionV relativeFrom="paragraph">
              <wp:posOffset>7620</wp:posOffset>
            </wp:positionV>
            <wp:extent cx="4200525" cy="2548255"/>
            <wp:effectExtent l="0" t="0" r="0" b="0"/>
            <wp:wrapTight wrapText="bothSides">
              <wp:wrapPolygon edited="0">
                <wp:start x="0" y="0"/>
                <wp:lineTo x="0" y="21476"/>
                <wp:lineTo x="21551" y="21476"/>
                <wp:lineTo x="21551" y="0"/>
                <wp:lineTo x="0" y="0"/>
              </wp:wrapPolygon>
            </wp:wrapTight>
            <wp:docPr id="2004073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525" cy="2548255"/>
                    </a:xfrm>
                    <a:prstGeom prst="rect">
                      <a:avLst/>
                    </a:prstGeom>
                    <a:noFill/>
                  </pic:spPr>
                </pic:pic>
              </a:graphicData>
            </a:graphic>
          </wp:anchor>
        </w:drawing>
      </w:r>
    </w:p>
    <w:p w14:paraId="2D6CA0F2" w14:textId="50806251" w:rsidR="00937E8C" w:rsidRPr="00DC17E3" w:rsidRDefault="00937E8C" w:rsidP="00BD18CB">
      <w:pPr>
        <w:shd w:val="clear" w:color="auto" w:fill="FFFFFF"/>
        <w:spacing w:after="0" w:line="360" w:lineRule="auto"/>
        <w:ind w:firstLine="1829"/>
        <w:contextualSpacing/>
        <w:rPr>
          <w:rFonts w:ascii="Times New Roman" w:eastAsia="Times New Roman" w:hAnsi="Times New Roman" w:cs="Times New Roman"/>
          <w:sz w:val="24"/>
          <w:szCs w:val="24"/>
          <w:lang w:eastAsia="es-MX"/>
        </w:rPr>
      </w:pPr>
    </w:p>
    <w:p w14:paraId="4471F148" w14:textId="4164285D" w:rsidR="00154F41" w:rsidRPr="00381758" w:rsidRDefault="00154F41" w:rsidP="00BD18CB">
      <w:pPr>
        <w:shd w:val="clear" w:color="auto" w:fill="FFFFFF"/>
        <w:spacing w:after="0" w:line="360" w:lineRule="auto"/>
        <w:ind w:firstLine="1829"/>
        <w:contextualSpacing/>
        <w:rPr>
          <w:rFonts w:ascii="Times New Roman" w:eastAsia="Times New Roman" w:hAnsi="Times New Roman" w:cs="Times New Roman"/>
          <w:sz w:val="19"/>
          <w:szCs w:val="19"/>
          <w:lang w:eastAsia="es-MX"/>
        </w:rPr>
      </w:pPr>
    </w:p>
    <w:p w14:paraId="674F1E73"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55DEDDC6"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241A0F3D"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76E8DC7D"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12DCAFC1"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78510E9D"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23876889" w14:textId="77777777" w:rsidR="002F1897" w:rsidRDefault="002F1897" w:rsidP="00BD18CB">
      <w:pPr>
        <w:autoSpaceDE w:val="0"/>
        <w:autoSpaceDN w:val="0"/>
        <w:adjustRightInd w:val="0"/>
        <w:spacing w:after="0" w:line="360" w:lineRule="auto"/>
        <w:contextualSpacing/>
        <w:rPr>
          <w:rFonts w:ascii="Times New Roman" w:hAnsi="Times New Roman" w:cs="Times New Roman"/>
          <w:sz w:val="24"/>
          <w:szCs w:val="24"/>
        </w:rPr>
      </w:pPr>
    </w:p>
    <w:p w14:paraId="49016601" w14:textId="1C3A9B5E" w:rsidR="0008498B" w:rsidRDefault="00937E8C" w:rsidP="00BD18CB">
      <w:pPr>
        <w:autoSpaceDE w:val="0"/>
        <w:autoSpaceDN w:val="0"/>
        <w:adjustRightInd w:val="0"/>
        <w:spacing w:after="0" w:line="360" w:lineRule="auto"/>
        <w:contextualSpacing/>
        <w:jc w:val="center"/>
        <w:rPr>
          <w:rFonts w:ascii="Arial" w:eastAsia="AGaramondPro-Regular" w:hAnsi="Arial" w:cs="Arial"/>
          <w:sz w:val="18"/>
          <w:szCs w:val="18"/>
        </w:rPr>
      </w:pPr>
      <w:r w:rsidRPr="00656C75">
        <w:rPr>
          <w:rFonts w:ascii="Times New Roman" w:eastAsia="AGaramondPro-Regular" w:hAnsi="Times New Roman" w:cs="Times New Roman"/>
          <w:sz w:val="24"/>
          <w:szCs w:val="24"/>
        </w:rPr>
        <w:t xml:space="preserve">Fuente: </w:t>
      </w:r>
      <w:r w:rsidR="003669E3">
        <w:rPr>
          <w:rFonts w:ascii="Times New Roman" w:eastAsia="AGaramondPro-Regular" w:hAnsi="Times New Roman" w:cs="Times New Roman"/>
          <w:sz w:val="24"/>
          <w:szCs w:val="24"/>
        </w:rPr>
        <w:t>Elaboración propia</w:t>
      </w:r>
    </w:p>
    <w:p w14:paraId="3CA391C8" w14:textId="77777777" w:rsidR="00824107" w:rsidRDefault="00824107" w:rsidP="00BD18CB">
      <w:pPr>
        <w:autoSpaceDE w:val="0"/>
        <w:autoSpaceDN w:val="0"/>
        <w:adjustRightInd w:val="0"/>
        <w:spacing w:after="0" w:line="360" w:lineRule="auto"/>
        <w:contextualSpacing/>
        <w:rPr>
          <w:rFonts w:ascii="Arial" w:eastAsia="AGaramondPro-Regular" w:hAnsi="Arial" w:cs="Arial"/>
          <w:sz w:val="18"/>
          <w:szCs w:val="18"/>
        </w:rPr>
      </w:pPr>
    </w:p>
    <w:p w14:paraId="6FAC25AB" w14:textId="77777777" w:rsidR="00824107" w:rsidRDefault="00824107" w:rsidP="00BD18CB">
      <w:pPr>
        <w:autoSpaceDE w:val="0"/>
        <w:autoSpaceDN w:val="0"/>
        <w:adjustRightInd w:val="0"/>
        <w:spacing w:after="0" w:line="360" w:lineRule="auto"/>
        <w:contextualSpacing/>
        <w:rPr>
          <w:rFonts w:ascii="Arial" w:eastAsia="AGaramondPro-Regular" w:hAnsi="Arial" w:cs="Arial"/>
          <w:sz w:val="18"/>
          <w:szCs w:val="18"/>
        </w:rPr>
      </w:pPr>
    </w:p>
    <w:p w14:paraId="6EEE0146" w14:textId="615065FC" w:rsidR="003669E3" w:rsidRDefault="003669E3" w:rsidP="00BD18CB">
      <w:pPr>
        <w:autoSpaceDE w:val="0"/>
        <w:autoSpaceDN w:val="0"/>
        <w:adjustRightInd w:val="0"/>
        <w:spacing w:after="0" w:line="360" w:lineRule="auto"/>
        <w:ind w:firstLine="708"/>
        <w:contextualSpacing/>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lastRenderedPageBreak/>
        <w:t>En</w:t>
      </w:r>
      <w:r w:rsidRPr="00866CA1">
        <w:rPr>
          <w:rFonts w:ascii="Times New Roman" w:eastAsia="AGaramondPro-Regular" w:hAnsi="Times New Roman" w:cs="Times New Roman"/>
          <w:sz w:val="24"/>
          <w:szCs w:val="24"/>
        </w:rPr>
        <w:t xml:space="preserve"> relación </w:t>
      </w:r>
      <w:r>
        <w:rPr>
          <w:rFonts w:ascii="Times New Roman" w:eastAsia="AGaramondPro-Regular" w:hAnsi="Times New Roman" w:cs="Times New Roman"/>
          <w:sz w:val="24"/>
          <w:szCs w:val="24"/>
        </w:rPr>
        <w:t xml:space="preserve">con </w:t>
      </w:r>
      <w:r w:rsidRPr="00866CA1">
        <w:rPr>
          <w:rFonts w:ascii="Times New Roman" w:eastAsia="AGaramondPro-Regular" w:hAnsi="Times New Roman" w:cs="Times New Roman"/>
          <w:sz w:val="24"/>
          <w:szCs w:val="24"/>
        </w:rPr>
        <w:t>aspectos administrativos</w:t>
      </w:r>
      <w:r>
        <w:rPr>
          <w:rFonts w:ascii="Times New Roman" w:eastAsia="AGaramondPro-Regular" w:hAnsi="Times New Roman" w:cs="Times New Roman"/>
          <w:sz w:val="24"/>
          <w:szCs w:val="24"/>
        </w:rPr>
        <w:t>,</w:t>
      </w:r>
      <w:r w:rsidRPr="00866CA1">
        <w:rPr>
          <w:rFonts w:ascii="Times New Roman" w:eastAsia="AGaramondPro-Regular" w:hAnsi="Times New Roman" w:cs="Times New Roman"/>
          <w:sz w:val="24"/>
          <w:szCs w:val="24"/>
        </w:rPr>
        <w:t xml:space="preserve"> la mayoría opin</w:t>
      </w:r>
      <w:r>
        <w:rPr>
          <w:rFonts w:ascii="Times New Roman" w:eastAsia="AGaramondPro-Regular" w:hAnsi="Times New Roman" w:cs="Times New Roman"/>
          <w:sz w:val="24"/>
          <w:szCs w:val="24"/>
        </w:rPr>
        <w:t>a</w:t>
      </w:r>
      <w:r w:rsidRPr="00866CA1">
        <w:rPr>
          <w:rFonts w:ascii="Times New Roman" w:eastAsia="AGaramondPro-Regular" w:hAnsi="Times New Roman" w:cs="Times New Roman"/>
          <w:sz w:val="24"/>
          <w:szCs w:val="24"/>
        </w:rPr>
        <w:t xml:space="preserve"> que no tiene ningún conocimiento </w:t>
      </w:r>
      <w:r>
        <w:rPr>
          <w:rFonts w:ascii="Times New Roman" w:eastAsia="AGaramondPro-Regular" w:hAnsi="Times New Roman" w:cs="Times New Roman"/>
          <w:sz w:val="24"/>
          <w:szCs w:val="24"/>
        </w:rPr>
        <w:t xml:space="preserve">en esta área; sin embargo, </w:t>
      </w:r>
      <w:r w:rsidRPr="00866CA1">
        <w:rPr>
          <w:rFonts w:ascii="Times New Roman" w:eastAsia="AGaramondPro-Regular" w:hAnsi="Times New Roman" w:cs="Times New Roman"/>
          <w:sz w:val="24"/>
          <w:szCs w:val="24"/>
        </w:rPr>
        <w:t>el</w:t>
      </w:r>
      <w:r>
        <w:rPr>
          <w:rFonts w:ascii="Times New Roman" w:eastAsia="AGaramondPro-Regular" w:hAnsi="Times New Roman" w:cs="Times New Roman"/>
          <w:sz w:val="24"/>
          <w:szCs w:val="24"/>
        </w:rPr>
        <w:t xml:space="preserve"> 45.7 %</w:t>
      </w:r>
      <w:r w:rsidRPr="00866CA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de la población cree</w:t>
      </w:r>
      <w:r w:rsidRPr="00866CA1">
        <w:rPr>
          <w:rFonts w:ascii="Times New Roman" w:eastAsia="AGaramondPro-Regular" w:hAnsi="Times New Roman" w:cs="Times New Roman"/>
          <w:sz w:val="24"/>
          <w:szCs w:val="24"/>
        </w:rPr>
        <w:t xml:space="preserve"> que s</w:t>
      </w:r>
      <w:r>
        <w:rPr>
          <w:rFonts w:ascii="Times New Roman" w:eastAsia="AGaramondPro-Regular" w:hAnsi="Times New Roman" w:cs="Times New Roman"/>
          <w:sz w:val="24"/>
          <w:szCs w:val="24"/>
        </w:rPr>
        <w:t>í</w:t>
      </w:r>
      <w:r w:rsidRPr="00866CA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domina algunos conceptos </w:t>
      </w:r>
      <w:r w:rsidRPr="00866CA1">
        <w:rPr>
          <w:rFonts w:ascii="Times New Roman" w:eastAsia="AGaramondPro-Regular" w:hAnsi="Times New Roman" w:cs="Times New Roman"/>
          <w:sz w:val="24"/>
          <w:szCs w:val="24"/>
        </w:rPr>
        <w:t xml:space="preserve">administrativos. </w:t>
      </w:r>
    </w:p>
    <w:p w14:paraId="3024FB48" w14:textId="77777777" w:rsidR="003C4F0D" w:rsidRDefault="003C4F0D" w:rsidP="00BD18CB">
      <w:pPr>
        <w:autoSpaceDE w:val="0"/>
        <w:autoSpaceDN w:val="0"/>
        <w:adjustRightInd w:val="0"/>
        <w:spacing w:after="0" w:line="360" w:lineRule="auto"/>
        <w:ind w:firstLine="708"/>
        <w:contextualSpacing/>
        <w:jc w:val="both"/>
        <w:rPr>
          <w:rFonts w:ascii="Times New Roman" w:eastAsia="AGaramondPro-Regular" w:hAnsi="Times New Roman" w:cs="Times New Roman"/>
          <w:sz w:val="24"/>
          <w:szCs w:val="24"/>
        </w:rPr>
      </w:pPr>
    </w:p>
    <w:p w14:paraId="52D6D7B8" w14:textId="182E293D" w:rsidR="00194C63" w:rsidRPr="000C70E9" w:rsidRDefault="0008498B" w:rsidP="00BD18CB">
      <w:pPr>
        <w:autoSpaceDE w:val="0"/>
        <w:autoSpaceDN w:val="0"/>
        <w:adjustRightInd w:val="0"/>
        <w:spacing w:after="0" w:line="360" w:lineRule="auto"/>
        <w:ind w:firstLine="1829"/>
        <w:contextualSpacing/>
        <w:rPr>
          <w:rFonts w:ascii="Times New Roman" w:eastAsia="AGaramondPro-Regular" w:hAnsi="Times New Roman" w:cs="Times New Roman"/>
          <w:sz w:val="24"/>
          <w:szCs w:val="24"/>
        </w:rPr>
      </w:pPr>
      <w:r w:rsidRPr="003669E3">
        <w:rPr>
          <w:rFonts w:ascii="Times New Roman" w:eastAsia="AGaramondPro-Regular" w:hAnsi="Times New Roman" w:cs="Times New Roman"/>
          <w:b/>
          <w:bCs/>
          <w:sz w:val="24"/>
          <w:szCs w:val="24"/>
        </w:rPr>
        <w:t>Figura</w:t>
      </w:r>
      <w:r w:rsidR="000C70E9" w:rsidRPr="003669E3">
        <w:rPr>
          <w:rFonts w:ascii="Times New Roman" w:eastAsia="AGaramondPro-Regular" w:hAnsi="Times New Roman" w:cs="Times New Roman"/>
          <w:b/>
          <w:bCs/>
          <w:sz w:val="24"/>
          <w:szCs w:val="24"/>
        </w:rPr>
        <w:t xml:space="preserve"> 2</w:t>
      </w:r>
      <w:r w:rsidR="003669E3" w:rsidRPr="003669E3">
        <w:rPr>
          <w:rFonts w:ascii="Times New Roman" w:eastAsia="AGaramondPro-Regular" w:hAnsi="Times New Roman" w:cs="Times New Roman"/>
          <w:b/>
          <w:bCs/>
          <w:sz w:val="24"/>
          <w:szCs w:val="24"/>
        </w:rPr>
        <w:t>.</w:t>
      </w:r>
      <w:r w:rsidR="000C70E9" w:rsidRPr="000C70E9">
        <w:rPr>
          <w:rFonts w:ascii="Times New Roman" w:eastAsia="AGaramondPro-Regular" w:hAnsi="Times New Roman" w:cs="Times New Roman"/>
          <w:sz w:val="24"/>
          <w:szCs w:val="24"/>
        </w:rPr>
        <w:t xml:space="preserve"> Conocimientos administrativos</w:t>
      </w:r>
    </w:p>
    <w:p w14:paraId="03C8C361" w14:textId="77777777" w:rsidR="00824107" w:rsidRDefault="005B3EAF" w:rsidP="00220E3C">
      <w:pPr>
        <w:spacing w:after="0" w:line="360" w:lineRule="auto"/>
        <w:contextualSpacing/>
        <w:jc w:val="center"/>
        <w:rPr>
          <w:rFonts w:ascii="Times New Roman" w:eastAsia="AGaramondPro-Regular" w:hAnsi="Times New Roman" w:cs="Times New Roman"/>
          <w:sz w:val="24"/>
          <w:szCs w:val="24"/>
        </w:rPr>
      </w:pPr>
      <w:r>
        <w:rPr>
          <w:rFonts w:ascii="Times New Roman" w:hAnsi="Times New Roman" w:cs="Times New Roman"/>
          <w:noProof/>
          <w:sz w:val="24"/>
          <w:szCs w:val="24"/>
        </w:rPr>
        <w:drawing>
          <wp:inline distT="0" distB="0" distL="0" distR="0" wp14:anchorId="0A2D9E46" wp14:editId="3A43A12C">
            <wp:extent cx="4364990" cy="2395855"/>
            <wp:effectExtent l="0" t="0" r="0" b="0"/>
            <wp:docPr id="17753141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2395855"/>
                    </a:xfrm>
                    <a:prstGeom prst="rect">
                      <a:avLst/>
                    </a:prstGeom>
                    <a:noFill/>
                  </pic:spPr>
                </pic:pic>
              </a:graphicData>
            </a:graphic>
          </wp:inline>
        </w:drawing>
      </w:r>
    </w:p>
    <w:p w14:paraId="216CA5AC" w14:textId="77777777" w:rsidR="003669E3" w:rsidRDefault="003669E3" w:rsidP="00BD18CB">
      <w:pPr>
        <w:autoSpaceDE w:val="0"/>
        <w:autoSpaceDN w:val="0"/>
        <w:adjustRightInd w:val="0"/>
        <w:spacing w:after="0" w:line="360" w:lineRule="auto"/>
        <w:contextualSpacing/>
        <w:jc w:val="center"/>
        <w:rPr>
          <w:rFonts w:ascii="Arial" w:eastAsia="AGaramondPro-Regular" w:hAnsi="Arial" w:cs="Arial"/>
          <w:sz w:val="18"/>
          <w:szCs w:val="18"/>
        </w:rPr>
      </w:pPr>
      <w:r w:rsidRPr="00656C75">
        <w:rPr>
          <w:rFonts w:ascii="Times New Roman" w:eastAsia="AGaramondPro-Regular" w:hAnsi="Times New Roman" w:cs="Times New Roman"/>
          <w:sz w:val="24"/>
          <w:szCs w:val="24"/>
        </w:rPr>
        <w:t xml:space="preserve">Fuente: </w:t>
      </w:r>
      <w:r>
        <w:rPr>
          <w:rFonts w:ascii="Times New Roman" w:eastAsia="AGaramondPro-Regular" w:hAnsi="Times New Roman" w:cs="Times New Roman"/>
          <w:sz w:val="24"/>
          <w:szCs w:val="24"/>
        </w:rPr>
        <w:t>Elaboración propia</w:t>
      </w:r>
    </w:p>
    <w:p w14:paraId="7DAF0C68" w14:textId="61446B28" w:rsidR="003669E3" w:rsidRPr="00866CA1" w:rsidRDefault="003669E3" w:rsidP="00BD18CB">
      <w:pPr>
        <w:autoSpaceDE w:val="0"/>
        <w:autoSpaceDN w:val="0"/>
        <w:adjustRightInd w:val="0"/>
        <w:spacing w:after="0" w:line="360" w:lineRule="auto"/>
        <w:ind w:firstLine="708"/>
        <w:contextualSpacing/>
        <w:jc w:val="both"/>
        <w:rPr>
          <w:rFonts w:ascii="Times New Roman" w:eastAsia="AGaramondPro-Regular" w:hAnsi="Times New Roman" w:cs="Times New Roman"/>
          <w:sz w:val="24"/>
          <w:szCs w:val="24"/>
        </w:rPr>
      </w:pPr>
      <w:r w:rsidRPr="00866CA1">
        <w:rPr>
          <w:rFonts w:ascii="Times New Roman" w:eastAsia="AGaramondPro-Regular" w:hAnsi="Times New Roman" w:cs="Times New Roman"/>
          <w:sz w:val="24"/>
          <w:szCs w:val="24"/>
        </w:rPr>
        <w:t>Con respecto a la planificación de algunos procesos, los encuestados destacan lo relacionado a la capacitación y a la compra de materiales y equipos que emplean para el ejercicio profesional. En menor proporción</w:t>
      </w:r>
      <w:r>
        <w:rPr>
          <w:rFonts w:ascii="Times New Roman" w:eastAsia="AGaramondPro-Regular" w:hAnsi="Times New Roman" w:cs="Times New Roman"/>
          <w:sz w:val="24"/>
          <w:szCs w:val="24"/>
        </w:rPr>
        <w:t>,</w:t>
      </w:r>
      <w:r w:rsidRPr="00866CA1">
        <w:rPr>
          <w:rFonts w:ascii="Times New Roman" w:eastAsia="AGaramondPro-Regular" w:hAnsi="Times New Roman" w:cs="Times New Roman"/>
          <w:sz w:val="24"/>
          <w:szCs w:val="24"/>
        </w:rPr>
        <w:t xml:space="preserve"> considera</w:t>
      </w:r>
      <w:r>
        <w:rPr>
          <w:rFonts w:ascii="Times New Roman" w:eastAsia="AGaramondPro-Regular" w:hAnsi="Times New Roman" w:cs="Times New Roman"/>
          <w:sz w:val="24"/>
          <w:szCs w:val="24"/>
        </w:rPr>
        <w:t>n</w:t>
      </w:r>
      <w:r w:rsidRPr="00866CA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a</w:t>
      </w:r>
      <w:r w:rsidRPr="00866CA1">
        <w:rPr>
          <w:rFonts w:ascii="Times New Roman" w:eastAsia="AGaramondPro-Regular" w:hAnsi="Times New Roman" w:cs="Times New Roman"/>
          <w:sz w:val="24"/>
          <w:szCs w:val="24"/>
        </w:rPr>
        <w:t xml:space="preserve">l tiempo de trabajo, </w:t>
      </w:r>
      <w:r>
        <w:rPr>
          <w:rFonts w:ascii="Times New Roman" w:eastAsia="AGaramondPro-Regular" w:hAnsi="Times New Roman" w:cs="Times New Roman"/>
          <w:sz w:val="24"/>
          <w:szCs w:val="24"/>
        </w:rPr>
        <w:t xml:space="preserve">y </w:t>
      </w:r>
      <w:r w:rsidRPr="00866CA1">
        <w:rPr>
          <w:rFonts w:ascii="Times New Roman" w:eastAsia="AGaramondPro-Regular" w:hAnsi="Times New Roman" w:cs="Times New Roman"/>
          <w:sz w:val="24"/>
          <w:szCs w:val="24"/>
        </w:rPr>
        <w:t>10.18</w:t>
      </w:r>
      <w:r>
        <w:rPr>
          <w:rFonts w:ascii="Times New Roman" w:eastAsia="AGaramondPro-Regular" w:hAnsi="Times New Roman" w:cs="Times New Roman"/>
          <w:sz w:val="24"/>
          <w:szCs w:val="24"/>
        </w:rPr>
        <w:t xml:space="preserve"> </w:t>
      </w:r>
      <w:r w:rsidRPr="00866CA1">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a </w:t>
      </w:r>
      <w:r w:rsidRPr="00866CA1">
        <w:rPr>
          <w:rFonts w:ascii="Times New Roman" w:eastAsia="AGaramondPro-Regular" w:hAnsi="Times New Roman" w:cs="Times New Roman"/>
          <w:sz w:val="24"/>
          <w:szCs w:val="24"/>
        </w:rPr>
        <w:t xml:space="preserve">la planeación en los procesos de promoción y difusión de servicios. </w:t>
      </w:r>
    </w:p>
    <w:p w14:paraId="00F788C7" w14:textId="3346FAF5" w:rsidR="0060260D" w:rsidRDefault="0060260D" w:rsidP="00BD18CB">
      <w:pPr>
        <w:autoSpaceDE w:val="0"/>
        <w:autoSpaceDN w:val="0"/>
        <w:adjustRightInd w:val="0"/>
        <w:spacing w:after="0" w:line="360" w:lineRule="auto"/>
        <w:ind w:firstLine="1829"/>
        <w:contextualSpacing/>
        <w:rPr>
          <w:rFonts w:ascii="Arial" w:eastAsia="AGaramondPro-Regular" w:hAnsi="Arial" w:cs="Arial"/>
          <w:sz w:val="18"/>
          <w:szCs w:val="18"/>
        </w:rPr>
      </w:pPr>
    </w:p>
    <w:p w14:paraId="6C091132" w14:textId="7D6B47BA" w:rsidR="00067C21" w:rsidRPr="003C4F0D" w:rsidRDefault="00D8035C" w:rsidP="003C4F0D">
      <w:pPr>
        <w:autoSpaceDE w:val="0"/>
        <w:autoSpaceDN w:val="0"/>
        <w:adjustRightInd w:val="0"/>
        <w:spacing w:after="0" w:line="360" w:lineRule="auto"/>
        <w:contextualSpacing/>
        <w:jc w:val="center"/>
        <w:rPr>
          <w:rFonts w:ascii="Times New Roman" w:eastAsia="AGaramondPro-Regular" w:hAnsi="Times New Roman" w:cs="Times New Roman"/>
          <w:sz w:val="24"/>
          <w:szCs w:val="24"/>
        </w:rPr>
      </w:pPr>
      <w:r w:rsidRPr="003669E3">
        <w:rPr>
          <w:rFonts w:ascii="Times New Roman" w:eastAsia="AGaramondPro-Regular" w:hAnsi="Times New Roman" w:cs="Times New Roman"/>
          <w:b/>
          <w:bCs/>
          <w:sz w:val="24"/>
          <w:szCs w:val="24"/>
        </w:rPr>
        <w:t>Figura</w:t>
      </w:r>
      <w:r w:rsidR="000C70E9" w:rsidRPr="003669E3">
        <w:rPr>
          <w:rFonts w:ascii="Times New Roman" w:eastAsia="AGaramondPro-Regular" w:hAnsi="Times New Roman" w:cs="Times New Roman"/>
          <w:b/>
          <w:bCs/>
          <w:sz w:val="24"/>
          <w:szCs w:val="24"/>
        </w:rPr>
        <w:t xml:space="preserve"> 3</w:t>
      </w:r>
      <w:r w:rsidR="003669E3" w:rsidRPr="003669E3">
        <w:rPr>
          <w:rFonts w:ascii="Times New Roman" w:eastAsia="AGaramondPro-Regular" w:hAnsi="Times New Roman" w:cs="Times New Roman"/>
          <w:b/>
          <w:bCs/>
          <w:sz w:val="24"/>
          <w:szCs w:val="24"/>
        </w:rPr>
        <w:t>.</w:t>
      </w:r>
      <w:r w:rsidR="000C70E9" w:rsidRPr="000C70E9">
        <w:rPr>
          <w:rFonts w:ascii="Times New Roman" w:eastAsia="AGaramondPro-Regular" w:hAnsi="Times New Roman" w:cs="Times New Roman"/>
          <w:sz w:val="24"/>
          <w:szCs w:val="24"/>
        </w:rPr>
        <w:t xml:space="preserve"> Planificación</w:t>
      </w:r>
      <w:r w:rsidR="005B3EAF">
        <w:rPr>
          <w:rFonts w:ascii="Arial" w:eastAsia="AGaramondPro-Regular" w:hAnsi="Arial" w:cs="Arial"/>
          <w:noProof/>
          <w:sz w:val="18"/>
          <w:szCs w:val="18"/>
        </w:rPr>
        <w:drawing>
          <wp:inline distT="0" distB="0" distL="0" distR="0" wp14:anchorId="03863E0F" wp14:editId="24B5F123">
            <wp:extent cx="4584700" cy="2755900"/>
            <wp:effectExtent l="0" t="0" r="0" b="0"/>
            <wp:docPr id="1056734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F1F17D2" w14:textId="77777777" w:rsidR="003669E3" w:rsidRDefault="003669E3" w:rsidP="00BD18CB">
      <w:pPr>
        <w:autoSpaceDE w:val="0"/>
        <w:autoSpaceDN w:val="0"/>
        <w:adjustRightInd w:val="0"/>
        <w:spacing w:after="0" w:line="360" w:lineRule="auto"/>
        <w:contextualSpacing/>
        <w:jc w:val="center"/>
        <w:rPr>
          <w:rFonts w:ascii="Arial" w:eastAsia="AGaramondPro-Regular" w:hAnsi="Arial" w:cs="Arial"/>
          <w:sz w:val="18"/>
          <w:szCs w:val="18"/>
        </w:rPr>
      </w:pPr>
      <w:r w:rsidRPr="00656C75">
        <w:rPr>
          <w:rFonts w:ascii="Times New Roman" w:eastAsia="AGaramondPro-Regular" w:hAnsi="Times New Roman" w:cs="Times New Roman"/>
          <w:sz w:val="24"/>
          <w:szCs w:val="24"/>
        </w:rPr>
        <w:t xml:space="preserve">Fuente: </w:t>
      </w:r>
      <w:r>
        <w:rPr>
          <w:rFonts w:ascii="Times New Roman" w:eastAsia="AGaramondPro-Regular" w:hAnsi="Times New Roman" w:cs="Times New Roman"/>
          <w:sz w:val="24"/>
          <w:szCs w:val="24"/>
        </w:rPr>
        <w:t>Elaboración propia</w:t>
      </w:r>
    </w:p>
    <w:p w14:paraId="049183AA" w14:textId="6022F0BE" w:rsidR="003669E3" w:rsidRPr="00471D06" w:rsidRDefault="003669E3" w:rsidP="00BD18CB">
      <w:pPr>
        <w:autoSpaceDE w:val="0"/>
        <w:autoSpaceDN w:val="0"/>
        <w:adjustRightInd w:val="0"/>
        <w:spacing w:after="0" w:line="360" w:lineRule="auto"/>
        <w:ind w:firstLine="708"/>
        <w:contextualSpacing/>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lastRenderedPageBreak/>
        <w:t>En lo concerniente a l</w:t>
      </w:r>
      <w:r w:rsidRPr="00471D06">
        <w:rPr>
          <w:rFonts w:ascii="Times New Roman" w:eastAsia="AGaramondPro-Regular" w:hAnsi="Times New Roman" w:cs="Times New Roman"/>
          <w:sz w:val="24"/>
          <w:szCs w:val="24"/>
        </w:rPr>
        <w:t>os auxiliares administrativos que los encuestados emplean en sus consultorios y/o clínica</w:t>
      </w:r>
      <w:r>
        <w:rPr>
          <w:rFonts w:ascii="Times New Roman" w:eastAsia="AGaramondPro-Regular" w:hAnsi="Times New Roman" w:cs="Times New Roman"/>
          <w:sz w:val="24"/>
          <w:szCs w:val="24"/>
        </w:rPr>
        <w:t>s</w:t>
      </w:r>
      <w:r w:rsidRPr="00471D06">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se establece</w:t>
      </w:r>
      <w:r w:rsidRPr="00471D06">
        <w:rPr>
          <w:rFonts w:ascii="Times New Roman" w:eastAsia="AGaramondPro-Regular" w:hAnsi="Times New Roman" w:cs="Times New Roman"/>
          <w:sz w:val="24"/>
          <w:szCs w:val="24"/>
        </w:rPr>
        <w:t xml:space="preserve"> una tendencia hacia las asesorías empresariales</w:t>
      </w:r>
      <w:r>
        <w:rPr>
          <w:rFonts w:ascii="Times New Roman" w:eastAsia="AGaramondPro-Regular" w:hAnsi="Times New Roman" w:cs="Times New Roman"/>
          <w:sz w:val="24"/>
          <w:szCs w:val="24"/>
        </w:rPr>
        <w:t>; además,</w:t>
      </w:r>
      <w:r w:rsidRPr="00471D06">
        <w:rPr>
          <w:rFonts w:ascii="Times New Roman" w:eastAsia="AGaramondPro-Regular" w:hAnsi="Times New Roman" w:cs="Times New Roman"/>
          <w:sz w:val="24"/>
          <w:szCs w:val="24"/>
        </w:rPr>
        <w:t xml:space="preserve"> un porcentaje importante también manifestó el uso de </w:t>
      </w:r>
      <w:r w:rsidRPr="003669E3">
        <w:rPr>
          <w:rFonts w:ascii="Times New Roman" w:eastAsia="AGaramondPro-Regular" w:hAnsi="Times New Roman" w:cs="Times New Roman"/>
          <w:i/>
          <w:iCs/>
          <w:sz w:val="24"/>
          <w:szCs w:val="24"/>
        </w:rPr>
        <w:t>software</w:t>
      </w:r>
      <w:r w:rsidRPr="00471D06">
        <w:rPr>
          <w:rFonts w:ascii="Times New Roman" w:eastAsia="AGaramondPro-Regular" w:hAnsi="Times New Roman" w:cs="Times New Roman"/>
          <w:sz w:val="24"/>
          <w:szCs w:val="24"/>
        </w:rPr>
        <w:t xml:space="preserve"> administrativos, mientras que un porcentaje meno</w:t>
      </w:r>
      <w:r>
        <w:rPr>
          <w:rFonts w:ascii="Times New Roman" w:eastAsia="AGaramondPro-Regular" w:hAnsi="Times New Roman" w:cs="Times New Roman"/>
          <w:sz w:val="24"/>
          <w:szCs w:val="24"/>
        </w:rPr>
        <w:t>r</w:t>
      </w:r>
      <w:r w:rsidRPr="00471D06">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considera las </w:t>
      </w:r>
      <w:r w:rsidRPr="00471D06">
        <w:rPr>
          <w:rFonts w:ascii="Times New Roman" w:eastAsia="AGaramondPro-Regular" w:hAnsi="Times New Roman" w:cs="Times New Roman"/>
          <w:sz w:val="24"/>
          <w:szCs w:val="24"/>
        </w:rPr>
        <w:t>prácticas basadas en la experiencia</w:t>
      </w:r>
      <w:r>
        <w:rPr>
          <w:rFonts w:ascii="Times New Roman" w:eastAsia="AGaramondPro-Regular" w:hAnsi="Times New Roman" w:cs="Times New Roman"/>
          <w:sz w:val="24"/>
          <w:szCs w:val="24"/>
        </w:rPr>
        <w:t xml:space="preserve">. Por último, el </w:t>
      </w:r>
      <w:r w:rsidRPr="00471D06">
        <w:rPr>
          <w:rFonts w:ascii="Times New Roman" w:eastAsia="AGaramondPro-Regular" w:hAnsi="Times New Roman" w:cs="Times New Roman"/>
          <w:sz w:val="24"/>
          <w:szCs w:val="24"/>
        </w:rPr>
        <w:t>10.1</w:t>
      </w:r>
      <w:r>
        <w:rPr>
          <w:rFonts w:ascii="Times New Roman" w:eastAsia="AGaramondPro-Regular" w:hAnsi="Times New Roman" w:cs="Times New Roman"/>
          <w:sz w:val="24"/>
          <w:szCs w:val="24"/>
        </w:rPr>
        <w:t xml:space="preserve"> </w:t>
      </w:r>
      <w:r w:rsidRPr="00471D06">
        <w:rPr>
          <w:rFonts w:ascii="Times New Roman" w:eastAsia="AGaramondPro-Regular" w:hAnsi="Times New Roman" w:cs="Times New Roman"/>
          <w:sz w:val="24"/>
          <w:szCs w:val="24"/>
        </w:rPr>
        <w:t xml:space="preserve">% menciona </w:t>
      </w:r>
      <w:r>
        <w:rPr>
          <w:rFonts w:ascii="Times New Roman" w:eastAsia="AGaramondPro-Regular" w:hAnsi="Times New Roman" w:cs="Times New Roman"/>
          <w:sz w:val="24"/>
          <w:szCs w:val="24"/>
        </w:rPr>
        <w:t xml:space="preserve">que no cuenta </w:t>
      </w:r>
      <w:r w:rsidRPr="00471D06">
        <w:rPr>
          <w:rFonts w:ascii="Times New Roman" w:eastAsia="AGaramondPro-Regular" w:hAnsi="Times New Roman" w:cs="Times New Roman"/>
          <w:sz w:val="24"/>
          <w:szCs w:val="24"/>
        </w:rPr>
        <w:t>con ninguna herramienta o auxiliares administrativos</w:t>
      </w:r>
      <w:r>
        <w:rPr>
          <w:rFonts w:ascii="Times New Roman" w:eastAsia="AGaramondPro-Regular" w:hAnsi="Times New Roman" w:cs="Times New Roman"/>
          <w:sz w:val="24"/>
          <w:szCs w:val="24"/>
        </w:rPr>
        <w:t xml:space="preserve"> para su desarrollo y práctica profesional </w:t>
      </w:r>
    </w:p>
    <w:p w14:paraId="39D7A1A2" w14:textId="77777777" w:rsidR="004138DA" w:rsidRDefault="004138DA" w:rsidP="00BD18CB">
      <w:pPr>
        <w:autoSpaceDE w:val="0"/>
        <w:autoSpaceDN w:val="0"/>
        <w:adjustRightInd w:val="0"/>
        <w:spacing w:after="0" w:line="360" w:lineRule="auto"/>
        <w:ind w:firstLine="1829"/>
        <w:contextualSpacing/>
        <w:rPr>
          <w:rFonts w:ascii="Times New Roman" w:eastAsia="AGaramondPro-Regular" w:hAnsi="Times New Roman" w:cs="Times New Roman"/>
          <w:sz w:val="24"/>
          <w:szCs w:val="24"/>
        </w:rPr>
      </w:pPr>
    </w:p>
    <w:p w14:paraId="423C655F" w14:textId="06E65552" w:rsidR="000C70E9" w:rsidRPr="003C4F0D" w:rsidRDefault="00D8035C" w:rsidP="003C4F0D">
      <w:pPr>
        <w:autoSpaceDE w:val="0"/>
        <w:autoSpaceDN w:val="0"/>
        <w:adjustRightInd w:val="0"/>
        <w:spacing w:after="0" w:line="360" w:lineRule="auto"/>
        <w:contextualSpacing/>
        <w:jc w:val="center"/>
        <w:rPr>
          <w:rFonts w:ascii="Times New Roman" w:eastAsia="AGaramondPro-Regular" w:hAnsi="Times New Roman" w:cs="Times New Roman"/>
          <w:sz w:val="24"/>
          <w:szCs w:val="24"/>
        </w:rPr>
      </w:pPr>
      <w:r w:rsidRPr="003669E3">
        <w:rPr>
          <w:rFonts w:ascii="Times New Roman" w:eastAsia="AGaramondPro-Regular" w:hAnsi="Times New Roman" w:cs="Times New Roman"/>
          <w:b/>
          <w:bCs/>
          <w:sz w:val="24"/>
          <w:szCs w:val="24"/>
        </w:rPr>
        <w:t>Figura</w:t>
      </w:r>
      <w:r w:rsidR="000C70E9" w:rsidRPr="003669E3">
        <w:rPr>
          <w:rFonts w:ascii="Times New Roman" w:eastAsia="AGaramondPro-Regular" w:hAnsi="Times New Roman" w:cs="Times New Roman"/>
          <w:b/>
          <w:bCs/>
          <w:sz w:val="24"/>
          <w:szCs w:val="24"/>
        </w:rPr>
        <w:t xml:space="preserve"> 4</w:t>
      </w:r>
      <w:r w:rsidR="003669E3" w:rsidRPr="003669E3">
        <w:rPr>
          <w:rFonts w:ascii="Times New Roman" w:eastAsia="AGaramondPro-Regular" w:hAnsi="Times New Roman" w:cs="Times New Roman"/>
          <w:b/>
          <w:bCs/>
          <w:sz w:val="24"/>
          <w:szCs w:val="24"/>
        </w:rPr>
        <w:t>.</w:t>
      </w:r>
      <w:r w:rsidR="000C70E9" w:rsidRPr="000C70E9">
        <w:rPr>
          <w:rFonts w:ascii="Times New Roman" w:eastAsia="AGaramondPro-Regular" w:hAnsi="Times New Roman" w:cs="Times New Roman"/>
          <w:sz w:val="24"/>
          <w:szCs w:val="24"/>
        </w:rPr>
        <w:t xml:space="preserve"> Auxiliares </w:t>
      </w:r>
      <w:r w:rsidR="003E3ABE" w:rsidRPr="000C70E9">
        <w:rPr>
          <w:rFonts w:ascii="Times New Roman" w:eastAsia="AGaramondPro-Regular" w:hAnsi="Times New Roman" w:cs="Times New Roman"/>
          <w:sz w:val="24"/>
          <w:szCs w:val="24"/>
        </w:rPr>
        <w:t>administrativos en</w:t>
      </w:r>
      <w:r w:rsidR="000C70E9" w:rsidRPr="000C70E9">
        <w:rPr>
          <w:rFonts w:ascii="Times New Roman" w:eastAsia="AGaramondPro-Regular" w:hAnsi="Times New Roman" w:cs="Times New Roman"/>
          <w:sz w:val="24"/>
          <w:szCs w:val="24"/>
        </w:rPr>
        <w:t xml:space="preserve"> la práctica odontológic</w:t>
      </w:r>
      <w:r w:rsidR="003C4F0D">
        <w:rPr>
          <w:rFonts w:ascii="Times New Roman" w:eastAsia="AGaramondPro-Regular" w:hAnsi="Times New Roman" w:cs="Times New Roman"/>
          <w:sz w:val="24"/>
          <w:szCs w:val="24"/>
        </w:rPr>
        <w:t>o</w:t>
      </w:r>
      <w:r w:rsidR="005B3EAF">
        <w:rPr>
          <w:rFonts w:ascii="Arial" w:eastAsia="AGaramondPro-Regular" w:hAnsi="Arial" w:cs="Arial"/>
          <w:noProof/>
          <w:sz w:val="18"/>
          <w:szCs w:val="18"/>
        </w:rPr>
        <w:drawing>
          <wp:inline distT="0" distB="0" distL="0" distR="0" wp14:anchorId="42BFF647" wp14:editId="77F53A02">
            <wp:extent cx="5157470" cy="2688590"/>
            <wp:effectExtent l="0" t="0" r="0" b="0"/>
            <wp:docPr id="1444090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7470" cy="2688590"/>
                    </a:xfrm>
                    <a:prstGeom prst="rect">
                      <a:avLst/>
                    </a:prstGeom>
                    <a:noFill/>
                  </pic:spPr>
                </pic:pic>
              </a:graphicData>
            </a:graphic>
          </wp:inline>
        </w:drawing>
      </w:r>
    </w:p>
    <w:p w14:paraId="72E998F0" w14:textId="77777777" w:rsidR="003669E3" w:rsidRDefault="003669E3" w:rsidP="00BD18CB">
      <w:pPr>
        <w:autoSpaceDE w:val="0"/>
        <w:autoSpaceDN w:val="0"/>
        <w:adjustRightInd w:val="0"/>
        <w:spacing w:after="0" w:line="360" w:lineRule="auto"/>
        <w:contextualSpacing/>
        <w:jc w:val="center"/>
        <w:rPr>
          <w:rFonts w:ascii="Arial" w:eastAsia="AGaramondPro-Regular" w:hAnsi="Arial" w:cs="Arial"/>
          <w:sz w:val="18"/>
          <w:szCs w:val="18"/>
        </w:rPr>
      </w:pPr>
      <w:r w:rsidRPr="00656C75">
        <w:rPr>
          <w:rFonts w:ascii="Times New Roman" w:eastAsia="AGaramondPro-Regular" w:hAnsi="Times New Roman" w:cs="Times New Roman"/>
          <w:sz w:val="24"/>
          <w:szCs w:val="24"/>
        </w:rPr>
        <w:t xml:space="preserve">Fuente: </w:t>
      </w:r>
      <w:r>
        <w:rPr>
          <w:rFonts w:ascii="Times New Roman" w:eastAsia="AGaramondPro-Regular" w:hAnsi="Times New Roman" w:cs="Times New Roman"/>
          <w:sz w:val="24"/>
          <w:szCs w:val="24"/>
        </w:rPr>
        <w:t>Elaboración propia</w:t>
      </w:r>
    </w:p>
    <w:p w14:paraId="49532394" w14:textId="5D6E3CF7" w:rsidR="003669E3" w:rsidRPr="00471D06" w:rsidRDefault="003669E3" w:rsidP="00BD18CB">
      <w:pPr>
        <w:autoSpaceDE w:val="0"/>
        <w:autoSpaceDN w:val="0"/>
        <w:adjustRightInd w:val="0"/>
        <w:spacing w:after="0" w:line="360" w:lineRule="auto"/>
        <w:ind w:firstLine="708"/>
        <w:contextualSpacing/>
        <w:jc w:val="both"/>
        <w:rPr>
          <w:rFonts w:ascii="Times New Roman" w:eastAsia="AGaramondPro-Regular" w:hAnsi="Times New Roman" w:cs="Times New Roman"/>
          <w:sz w:val="24"/>
          <w:szCs w:val="24"/>
        </w:rPr>
      </w:pPr>
      <w:r w:rsidRPr="00471D06">
        <w:rPr>
          <w:rFonts w:ascii="Times New Roman" w:eastAsia="AGaramondPro-Regular" w:hAnsi="Times New Roman" w:cs="Times New Roman"/>
          <w:sz w:val="24"/>
          <w:szCs w:val="24"/>
        </w:rPr>
        <w:t>En cuanto al conocimiento de aspectos normativos y de gestión en un consultorio o clínica odontológica, un porcentaje importante</w:t>
      </w:r>
      <w:r>
        <w:rPr>
          <w:rFonts w:ascii="Times New Roman" w:eastAsia="AGaramondPro-Regular" w:hAnsi="Times New Roman" w:cs="Times New Roman"/>
          <w:sz w:val="24"/>
          <w:szCs w:val="24"/>
        </w:rPr>
        <w:t xml:space="preserve"> (29 %) </w:t>
      </w:r>
      <w:r w:rsidRPr="00471D06">
        <w:rPr>
          <w:rFonts w:ascii="Times New Roman" w:eastAsia="AGaramondPro-Regular" w:hAnsi="Times New Roman" w:cs="Times New Roman"/>
          <w:sz w:val="24"/>
          <w:szCs w:val="24"/>
        </w:rPr>
        <w:t>mencion</w:t>
      </w:r>
      <w:r>
        <w:rPr>
          <w:rFonts w:ascii="Times New Roman" w:eastAsia="AGaramondPro-Regular" w:hAnsi="Times New Roman" w:cs="Times New Roman"/>
          <w:sz w:val="24"/>
          <w:szCs w:val="24"/>
        </w:rPr>
        <w:t>a</w:t>
      </w:r>
      <w:r w:rsidRPr="00471D06">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a </w:t>
      </w:r>
      <w:r w:rsidRPr="00471D06">
        <w:rPr>
          <w:rFonts w:ascii="Times New Roman" w:eastAsia="AGaramondPro-Regular" w:hAnsi="Times New Roman" w:cs="Times New Roman"/>
          <w:sz w:val="24"/>
          <w:szCs w:val="24"/>
        </w:rPr>
        <w:t>la gestión de recursos humanos y los fundamentos</w:t>
      </w:r>
      <w:r>
        <w:rPr>
          <w:rFonts w:ascii="Times New Roman" w:eastAsia="AGaramondPro-Regular" w:hAnsi="Times New Roman" w:cs="Times New Roman"/>
          <w:sz w:val="24"/>
          <w:szCs w:val="24"/>
        </w:rPr>
        <w:t xml:space="preserve"> </w:t>
      </w:r>
      <w:r w:rsidRPr="00471D06">
        <w:rPr>
          <w:rFonts w:ascii="Times New Roman" w:eastAsia="AGaramondPro-Regular" w:hAnsi="Times New Roman" w:cs="Times New Roman"/>
          <w:sz w:val="24"/>
          <w:szCs w:val="24"/>
        </w:rPr>
        <w:t>legales de operación</w:t>
      </w:r>
      <w:r>
        <w:rPr>
          <w:rFonts w:ascii="Times New Roman" w:eastAsia="AGaramondPro-Regular" w:hAnsi="Times New Roman" w:cs="Times New Roman"/>
          <w:sz w:val="24"/>
          <w:szCs w:val="24"/>
        </w:rPr>
        <w:t>;</w:t>
      </w:r>
      <w:r w:rsidRPr="00471D06">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otro</w:t>
      </w:r>
      <w:r w:rsidRPr="00471D06">
        <w:rPr>
          <w:rFonts w:ascii="Times New Roman" w:eastAsia="AGaramondPro-Regular" w:hAnsi="Times New Roman" w:cs="Times New Roman"/>
          <w:sz w:val="24"/>
          <w:szCs w:val="24"/>
        </w:rPr>
        <w:t xml:space="preserve"> número menor conoce la normatividad financiera y los </w:t>
      </w:r>
      <w:r>
        <w:rPr>
          <w:rFonts w:ascii="Times New Roman" w:eastAsia="AGaramondPro-Regular" w:hAnsi="Times New Roman" w:cs="Times New Roman"/>
          <w:sz w:val="24"/>
          <w:szCs w:val="24"/>
        </w:rPr>
        <w:t>principios</w:t>
      </w:r>
      <w:r w:rsidRPr="00471D06">
        <w:rPr>
          <w:rFonts w:ascii="Times New Roman" w:eastAsia="AGaramondPro-Regular" w:hAnsi="Times New Roman" w:cs="Times New Roman"/>
          <w:sz w:val="24"/>
          <w:szCs w:val="24"/>
        </w:rPr>
        <w:t xml:space="preserve"> relacionados con la gestión de la calidad, </w:t>
      </w:r>
      <w:r>
        <w:rPr>
          <w:rFonts w:ascii="Times New Roman" w:eastAsia="AGaramondPro-Regular" w:hAnsi="Times New Roman" w:cs="Times New Roman"/>
          <w:sz w:val="24"/>
          <w:szCs w:val="24"/>
        </w:rPr>
        <w:t xml:space="preserve">mientras que solo </w:t>
      </w:r>
      <w:r w:rsidRPr="00471D06">
        <w:rPr>
          <w:rFonts w:ascii="Times New Roman" w:eastAsia="AGaramondPro-Regular" w:hAnsi="Times New Roman" w:cs="Times New Roman"/>
          <w:sz w:val="24"/>
          <w:szCs w:val="24"/>
        </w:rPr>
        <w:t>11.63</w:t>
      </w:r>
      <w:r>
        <w:rPr>
          <w:rFonts w:ascii="Times New Roman" w:eastAsia="AGaramondPro-Regular" w:hAnsi="Times New Roman" w:cs="Times New Roman"/>
          <w:sz w:val="24"/>
          <w:szCs w:val="24"/>
        </w:rPr>
        <w:t xml:space="preserve"> </w:t>
      </w:r>
      <w:r w:rsidRPr="00471D06">
        <w:rPr>
          <w:rFonts w:ascii="Times New Roman" w:eastAsia="AGaramondPro-Regular" w:hAnsi="Times New Roman" w:cs="Times New Roman"/>
          <w:sz w:val="24"/>
          <w:szCs w:val="24"/>
        </w:rPr>
        <w:t xml:space="preserve">% tiene conocimiento de aspectos </w:t>
      </w:r>
      <w:r w:rsidR="009E50BF" w:rsidRPr="00471D06">
        <w:rPr>
          <w:rFonts w:ascii="Times New Roman" w:eastAsia="AGaramondPro-Regular" w:hAnsi="Times New Roman" w:cs="Times New Roman"/>
          <w:sz w:val="24"/>
          <w:szCs w:val="24"/>
        </w:rPr>
        <w:t xml:space="preserve">de bioseguridad </w:t>
      </w:r>
      <w:r w:rsidR="009E50BF">
        <w:rPr>
          <w:rFonts w:ascii="Times New Roman" w:eastAsia="AGaramondPro-Regular" w:hAnsi="Times New Roman" w:cs="Times New Roman"/>
          <w:sz w:val="24"/>
          <w:szCs w:val="24"/>
        </w:rPr>
        <w:t xml:space="preserve">y </w:t>
      </w:r>
      <w:r w:rsidRPr="00471D06">
        <w:rPr>
          <w:rFonts w:ascii="Times New Roman" w:eastAsia="AGaramondPro-Regular" w:hAnsi="Times New Roman" w:cs="Times New Roman"/>
          <w:sz w:val="24"/>
          <w:szCs w:val="24"/>
        </w:rPr>
        <w:t>de regulación</w:t>
      </w:r>
      <w:r>
        <w:rPr>
          <w:rFonts w:ascii="Times New Roman" w:eastAsia="AGaramondPro-Regular" w:hAnsi="Times New Roman" w:cs="Times New Roman"/>
          <w:sz w:val="24"/>
          <w:szCs w:val="24"/>
        </w:rPr>
        <w:t xml:space="preserve"> </w:t>
      </w:r>
      <w:r w:rsidRPr="00471D06">
        <w:rPr>
          <w:rFonts w:ascii="Times New Roman" w:eastAsia="AGaramondPro-Regular" w:hAnsi="Times New Roman" w:cs="Times New Roman"/>
          <w:sz w:val="24"/>
          <w:szCs w:val="24"/>
        </w:rPr>
        <w:t>sanitaria para la operación de establecimientos relacionad</w:t>
      </w:r>
      <w:r w:rsidR="009E50BF">
        <w:rPr>
          <w:rFonts w:ascii="Times New Roman" w:eastAsia="AGaramondPro-Regular" w:hAnsi="Times New Roman" w:cs="Times New Roman"/>
          <w:sz w:val="24"/>
          <w:szCs w:val="24"/>
        </w:rPr>
        <w:t>o</w:t>
      </w:r>
      <w:r w:rsidRPr="00471D06">
        <w:rPr>
          <w:rFonts w:ascii="Times New Roman" w:eastAsia="AGaramondPro-Regular" w:hAnsi="Times New Roman" w:cs="Times New Roman"/>
          <w:sz w:val="24"/>
          <w:szCs w:val="24"/>
        </w:rPr>
        <w:t xml:space="preserve">s con las actividades de atención a la salud. </w:t>
      </w:r>
    </w:p>
    <w:p w14:paraId="71F5186C" w14:textId="77777777" w:rsidR="003C4F0D" w:rsidRDefault="003C4F0D" w:rsidP="00BD18CB">
      <w:pPr>
        <w:autoSpaceDE w:val="0"/>
        <w:autoSpaceDN w:val="0"/>
        <w:adjustRightInd w:val="0"/>
        <w:spacing w:after="0" w:line="360" w:lineRule="auto"/>
        <w:ind w:firstLine="1829"/>
        <w:contextualSpacing/>
        <w:rPr>
          <w:rFonts w:ascii="Times New Roman" w:eastAsia="AGaramondPro-Regular" w:hAnsi="Times New Roman" w:cs="Times New Roman"/>
          <w:b/>
          <w:bCs/>
          <w:sz w:val="24"/>
          <w:szCs w:val="24"/>
        </w:rPr>
      </w:pPr>
    </w:p>
    <w:p w14:paraId="1E9FDC70" w14:textId="77777777" w:rsidR="003C4F0D" w:rsidRDefault="003C4F0D" w:rsidP="00BD18CB">
      <w:pPr>
        <w:autoSpaceDE w:val="0"/>
        <w:autoSpaceDN w:val="0"/>
        <w:adjustRightInd w:val="0"/>
        <w:spacing w:after="0" w:line="360" w:lineRule="auto"/>
        <w:ind w:firstLine="1829"/>
        <w:contextualSpacing/>
        <w:rPr>
          <w:rFonts w:ascii="Times New Roman" w:eastAsia="AGaramondPro-Regular" w:hAnsi="Times New Roman" w:cs="Times New Roman"/>
          <w:b/>
          <w:bCs/>
          <w:sz w:val="24"/>
          <w:szCs w:val="24"/>
        </w:rPr>
      </w:pPr>
    </w:p>
    <w:p w14:paraId="0D70DEC8" w14:textId="77777777" w:rsidR="003C4F0D" w:rsidRDefault="003C4F0D" w:rsidP="00BD18CB">
      <w:pPr>
        <w:autoSpaceDE w:val="0"/>
        <w:autoSpaceDN w:val="0"/>
        <w:adjustRightInd w:val="0"/>
        <w:spacing w:after="0" w:line="360" w:lineRule="auto"/>
        <w:ind w:firstLine="1829"/>
        <w:contextualSpacing/>
        <w:rPr>
          <w:rFonts w:ascii="Times New Roman" w:eastAsia="AGaramondPro-Regular" w:hAnsi="Times New Roman" w:cs="Times New Roman"/>
          <w:b/>
          <w:bCs/>
          <w:sz w:val="24"/>
          <w:szCs w:val="24"/>
        </w:rPr>
      </w:pPr>
    </w:p>
    <w:p w14:paraId="5459601B" w14:textId="77777777" w:rsidR="003C4F0D" w:rsidRDefault="003C4F0D" w:rsidP="00BD18CB">
      <w:pPr>
        <w:autoSpaceDE w:val="0"/>
        <w:autoSpaceDN w:val="0"/>
        <w:adjustRightInd w:val="0"/>
        <w:spacing w:after="0" w:line="360" w:lineRule="auto"/>
        <w:ind w:firstLine="1829"/>
        <w:contextualSpacing/>
        <w:rPr>
          <w:rFonts w:ascii="Times New Roman" w:eastAsia="AGaramondPro-Regular" w:hAnsi="Times New Roman" w:cs="Times New Roman"/>
          <w:b/>
          <w:bCs/>
          <w:sz w:val="24"/>
          <w:szCs w:val="24"/>
        </w:rPr>
      </w:pPr>
    </w:p>
    <w:p w14:paraId="4AE2A57D" w14:textId="77777777" w:rsidR="003C4F0D" w:rsidRDefault="003C4F0D" w:rsidP="00BD18CB">
      <w:pPr>
        <w:autoSpaceDE w:val="0"/>
        <w:autoSpaceDN w:val="0"/>
        <w:adjustRightInd w:val="0"/>
        <w:spacing w:after="0" w:line="360" w:lineRule="auto"/>
        <w:ind w:firstLine="1829"/>
        <w:contextualSpacing/>
        <w:rPr>
          <w:rFonts w:ascii="Times New Roman" w:eastAsia="AGaramondPro-Regular" w:hAnsi="Times New Roman" w:cs="Times New Roman"/>
          <w:b/>
          <w:bCs/>
          <w:sz w:val="24"/>
          <w:szCs w:val="24"/>
        </w:rPr>
      </w:pPr>
    </w:p>
    <w:p w14:paraId="40BE58D3" w14:textId="77777777" w:rsidR="003C4F0D" w:rsidRDefault="003C4F0D" w:rsidP="003C4F0D">
      <w:pPr>
        <w:autoSpaceDE w:val="0"/>
        <w:autoSpaceDN w:val="0"/>
        <w:adjustRightInd w:val="0"/>
        <w:spacing w:after="0" w:line="360" w:lineRule="auto"/>
        <w:contextualSpacing/>
        <w:rPr>
          <w:rFonts w:ascii="Times New Roman" w:eastAsia="AGaramondPro-Regular" w:hAnsi="Times New Roman" w:cs="Times New Roman"/>
          <w:b/>
          <w:bCs/>
          <w:sz w:val="24"/>
          <w:szCs w:val="24"/>
        </w:rPr>
      </w:pPr>
    </w:p>
    <w:p w14:paraId="2ED25A6A" w14:textId="47486E5A" w:rsidR="00C640F0" w:rsidRPr="00C640F0" w:rsidRDefault="00D8035C" w:rsidP="003C4F0D">
      <w:pPr>
        <w:autoSpaceDE w:val="0"/>
        <w:autoSpaceDN w:val="0"/>
        <w:adjustRightInd w:val="0"/>
        <w:spacing w:after="0" w:line="360" w:lineRule="auto"/>
        <w:contextualSpacing/>
        <w:jc w:val="center"/>
        <w:rPr>
          <w:rFonts w:ascii="Times New Roman" w:eastAsia="AGaramondPro-Regular" w:hAnsi="Times New Roman" w:cs="Times New Roman"/>
          <w:sz w:val="24"/>
          <w:szCs w:val="24"/>
        </w:rPr>
      </w:pPr>
      <w:r w:rsidRPr="003669E3">
        <w:rPr>
          <w:rFonts w:ascii="Times New Roman" w:eastAsia="AGaramondPro-Regular" w:hAnsi="Times New Roman" w:cs="Times New Roman"/>
          <w:b/>
          <w:bCs/>
          <w:sz w:val="24"/>
          <w:szCs w:val="24"/>
        </w:rPr>
        <w:lastRenderedPageBreak/>
        <w:t>Figura</w:t>
      </w:r>
      <w:r w:rsidR="00C640F0" w:rsidRPr="003669E3">
        <w:rPr>
          <w:rFonts w:ascii="Times New Roman" w:eastAsia="AGaramondPro-Regular" w:hAnsi="Times New Roman" w:cs="Times New Roman"/>
          <w:b/>
          <w:bCs/>
          <w:sz w:val="24"/>
          <w:szCs w:val="24"/>
        </w:rPr>
        <w:t xml:space="preserve"> 5</w:t>
      </w:r>
      <w:r w:rsidR="003669E3" w:rsidRPr="003669E3">
        <w:rPr>
          <w:rFonts w:ascii="Times New Roman" w:eastAsia="AGaramondPro-Regular" w:hAnsi="Times New Roman" w:cs="Times New Roman"/>
          <w:b/>
          <w:bCs/>
          <w:sz w:val="24"/>
          <w:szCs w:val="24"/>
        </w:rPr>
        <w:t>.</w:t>
      </w:r>
      <w:r w:rsidR="00C640F0" w:rsidRPr="00C640F0">
        <w:rPr>
          <w:rFonts w:ascii="Times New Roman" w:eastAsia="AGaramondPro-Regular" w:hAnsi="Times New Roman" w:cs="Times New Roman"/>
          <w:sz w:val="24"/>
          <w:szCs w:val="24"/>
        </w:rPr>
        <w:t xml:space="preserve"> </w:t>
      </w:r>
      <w:r w:rsidR="003E3ABE">
        <w:rPr>
          <w:rFonts w:ascii="Times New Roman" w:eastAsia="AGaramondPro-Regular" w:hAnsi="Times New Roman" w:cs="Times New Roman"/>
          <w:sz w:val="24"/>
          <w:szCs w:val="24"/>
        </w:rPr>
        <w:t>Conocimiento de la normatividad</w:t>
      </w:r>
    </w:p>
    <w:p w14:paraId="3A65063C" w14:textId="637E2387" w:rsidR="00824107" w:rsidRPr="003C4F0D" w:rsidRDefault="005B3EAF" w:rsidP="003C4F0D">
      <w:pPr>
        <w:autoSpaceDE w:val="0"/>
        <w:autoSpaceDN w:val="0"/>
        <w:adjustRightInd w:val="0"/>
        <w:spacing w:after="0" w:line="360" w:lineRule="auto"/>
        <w:contextualSpacing/>
        <w:jc w:val="center"/>
        <w:rPr>
          <w:rFonts w:ascii="Arial" w:eastAsia="AGaramondPro-Regular" w:hAnsi="Arial" w:cs="Arial"/>
          <w:sz w:val="18"/>
          <w:szCs w:val="18"/>
        </w:rPr>
      </w:pPr>
      <w:r>
        <w:rPr>
          <w:rFonts w:ascii="Arial" w:eastAsia="AGaramondPro-Regular" w:hAnsi="Arial" w:cs="Arial"/>
          <w:noProof/>
          <w:sz w:val="18"/>
          <w:szCs w:val="18"/>
        </w:rPr>
        <w:drawing>
          <wp:inline distT="0" distB="0" distL="0" distR="0" wp14:anchorId="45B79E8B" wp14:editId="650FEB1A">
            <wp:extent cx="5358765" cy="2773680"/>
            <wp:effectExtent l="0" t="0" r="0" b="0"/>
            <wp:docPr id="11540017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8765" cy="2773680"/>
                    </a:xfrm>
                    <a:prstGeom prst="rect">
                      <a:avLst/>
                    </a:prstGeom>
                    <a:noFill/>
                  </pic:spPr>
                </pic:pic>
              </a:graphicData>
            </a:graphic>
          </wp:inline>
        </w:drawing>
      </w:r>
    </w:p>
    <w:p w14:paraId="3A9D6B20" w14:textId="77777777" w:rsidR="003669E3" w:rsidRDefault="003669E3" w:rsidP="00BD18CB">
      <w:pPr>
        <w:autoSpaceDE w:val="0"/>
        <w:autoSpaceDN w:val="0"/>
        <w:adjustRightInd w:val="0"/>
        <w:spacing w:after="0" w:line="360" w:lineRule="auto"/>
        <w:contextualSpacing/>
        <w:jc w:val="center"/>
        <w:rPr>
          <w:rFonts w:ascii="Arial" w:eastAsia="AGaramondPro-Regular" w:hAnsi="Arial" w:cs="Arial"/>
          <w:sz w:val="18"/>
          <w:szCs w:val="18"/>
        </w:rPr>
      </w:pPr>
      <w:r w:rsidRPr="00656C75">
        <w:rPr>
          <w:rFonts w:ascii="Times New Roman" w:eastAsia="AGaramondPro-Regular" w:hAnsi="Times New Roman" w:cs="Times New Roman"/>
          <w:sz w:val="24"/>
          <w:szCs w:val="24"/>
        </w:rPr>
        <w:t xml:space="preserve">Fuente: </w:t>
      </w:r>
      <w:r>
        <w:rPr>
          <w:rFonts w:ascii="Times New Roman" w:eastAsia="AGaramondPro-Regular" w:hAnsi="Times New Roman" w:cs="Times New Roman"/>
          <w:sz w:val="24"/>
          <w:szCs w:val="24"/>
        </w:rPr>
        <w:t>Elaboración propia</w:t>
      </w:r>
    </w:p>
    <w:p w14:paraId="60FD8935" w14:textId="77777777" w:rsidR="003C4F0D" w:rsidRDefault="003C4F0D" w:rsidP="00BD18CB">
      <w:pPr>
        <w:autoSpaceDE w:val="0"/>
        <w:autoSpaceDN w:val="0"/>
        <w:adjustRightInd w:val="0"/>
        <w:spacing w:after="0" w:line="360" w:lineRule="auto"/>
        <w:contextualSpacing/>
        <w:jc w:val="center"/>
        <w:rPr>
          <w:rFonts w:ascii="Times New Roman" w:eastAsia="AGaramondPro-Regular" w:hAnsi="Times New Roman" w:cs="Times New Roman"/>
          <w:b/>
          <w:bCs/>
          <w:sz w:val="32"/>
          <w:szCs w:val="32"/>
        </w:rPr>
      </w:pPr>
    </w:p>
    <w:p w14:paraId="12B47821" w14:textId="2EBB42C7" w:rsidR="006B2066" w:rsidRPr="00C22142" w:rsidRDefault="00715A34" w:rsidP="00BD18CB">
      <w:pPr>
        <w:autoSpaceDE w:val="0"/>
        <w:autoSpaceDN w:val="0"/>
        <w:adjustRightInd w:val="0"/>
        <w:spacing w:after="0" w:line="360" w:lineRule="auto"/>
        <w:contextualSpacing/>
        <w:jc w:val="center"/>
        <w:rPr>
          <w:rFonts w:ascii="Times New Roman" w:eastAsia="AGaramondPro-Regular" w:hAnsi="Times New Roman" w:cs="Times New Roman"/>
          <w:b/>
          <w:bCs/>
          <w:sz w:val="32"/>
          <w:szCs w:val="32"/>
        </w:rPr>
      </w:pPr>
      <w:r w:rsidRPr="00C22142">
        <w:rPr>
          <w:rFonts w:ascii="Times New Roman" w:eastAsia="AGaramondPro-Regular" w:hAnsi="Times New Roman" w:cs="Times New Roman"/>
          <w:b/>
          <w:bCs/>
          <w:sz w:val="32"/>
          <w:szCs w:val="32"/>
        </w:rPr>
        <w:t>Discusión</w:t>
      </w:r>
    </w:p>
    <w:p w14:paraId="17936B98" w14:textId="77777777" w:rsidR="009E50BF" w:rsidRDefault="009E50BF" w:rsidP="00BD18CB">
      <w:pPr>
        <w:spacing w:after="0" w:line="360" w:lineRule="auto"/>
        <w:ind w:firstLine="708"/>
        <w:contextualSpacing/>
        <w:jc w:val="both"/>
        <w:rPr>
          <w:rFonts w:ascii="Times New Roman" w:hAnsi="Times New Roman" w:cs="Times New Roman"/>
          <w:sz w:val="24"/>
          <w:szCs w:val="24"/>
        </w:rPr>
      </w:pPr>
      <w:r w:rsidRPr="005D6F9A">
        <w:rPr>
          <w:rFonts w:ascii="Times New Roman" w:hAnsi="Times New Roman" w:cs="Times New Roman"/>
          <w:sz w:val="24"/>
          <w:szCs w:val="24"/>
        </w:rPr>
        <w:t>Los hallazgos encontrados subrayan la importancia del conocimiento administrativo que debe poseer el profesional de la odontología. Esta disciplina se ha vuelto una necesidad imperante, en gran parte debido a la dinámica económica, política y social, así como a las regulaciones en constante cambio en el ámbito de la prestación de servicios de salud.</w:t>
      </w:r>
    </w:p>
    <w:p w14:paraId="0D93757F" w14:textId="462F6F67" w:rsidR="009E50BF" w:rsidRDefault="009E50BF" w:rsidP="00BD18CB">
      <w:pPr>
        <w:spacing w:after="0" w:line="360" w:lineRule="auto"/>
        <w:ind w:firstLine="708"/>
        <w:contextualSpacing/>
        <w:jc w:val="both"/>
        <w:rPr>
          <w:rFonts w:ascii="Times New Roman" w:hAnsi="Times New Roman" w:cs="Times New Roman"/>
          <w:sz w:val="24"/>
          <w:szCs w:val="24"/>
        </w:rPr>
      </w:pPr>
      <w:r w:rsidRPr="005D6F9A">
        <w:rPr>
          <w:rFonts w:ascii="Times New Roman" w:hAnsi="Times New Roman" w:cs="Times New Roman"/>
          <w:sz w:val="24"/>
          <w:szCs w:val="24"/>
        </w:rPr>
        <w:t>En esta línea, una de las acciones iniciales debe ser el fomento del trabajo en equipo</w:t>
      </w:r>
      <w:r>
        <w:rPr>
          <w:rFonts w:ascii="Times New Roman" w:hAnsi="Times New Roman" w:cs="Times New Roman"/>
          <w:sz w:val="24"/>
          <w:szCs w:val="24"/>
        </w:rPr>
        <w:t xml:space="preserve">, lo cual </w:t>
      </w:r>
      <w:r w:rsidRPr="005D6F9A">
        <w:rPr>
          <w:rFonts w:ascii="Times New Roman" w:hAnsi="Times New Roman" w:cs="Times New Roman"/>
          <w:sz w:val="24"/>
          <w:szCs w:val="24"/>
        </w:rPr>
        <w:t>puede contribuir significativamente a un mejor desempeño organizativo.</w:t>
      </w:r>
      <w:r>
        <w:rPr>
          <w:rFonts w:ascii="Times New Roman" w:hAnsi="Times New Roman" w:cs="Times New Roman"/>
          <w:sz w:val="24"/>
          <w:szCs w:val="24"/>
        </w:rPr>
        <w:t xml:space="preserve"> En efecto, e</w:t>
      </w:r>
      <w:r w:rsidRPr="005D6F9A">
        <w:rPr>
          <w:rFonts w:ascii="Times New Roman" w:hAnsi="Times New Roman" w:cs="Times New Roman"/>
          <w:sz w:val="24"/>
          <w:szCs w:val="24"/>
        </w:rPr>
        <w:t xml:space="preserve">n un equipo de trabajo, los miembros interactúan de manera coordinada y complementaria para alcanzar un objetivo compartido. En este sentido, las fortalezas individuales de cada colaborador potencian la labor conjunta, lo que conduce a un resultado final que es la suma de las contribuciones individuales </w:t>
      </w:r>
      <w:r w:rsidRPr="00600979">
        <w:rPr>
          <w:rFonts w:ascii="Times New Roman" w:hAnsi="Times New Roman" w:cs="Times New Roman"/>
          <w:sz w:val="24"/>
          <w:szCs w:val="24"/>
        </w:rPr>
        <w:t>(Zabala</w:t>
      </w:r>
      <w:r w:rsidR="00AF763A" w:rsidRPr="00600979">
        <w:rPr>
          <w:rFonts w:ascii="Times New Roman" w:hAnsi="Times New Roman" w:cs="Times New Roman"/>
          <w:sz w:val="24"/>
          <w:szCs w:val="24"/>
        </w:rPr>
        <w:t xml:space="preserve"> Cepeda</w:t>
      </w:r>
      <w:r w:rsidRPr="00600979">
        <w:rPr>
          <w:rFonts w:ascii="Times New Roman" w:hAnsi="Times New Roman" w:cs="Times New Roman"/>
          <w:sz w:val="24"/>
          <w:szCs w:val="24"/>
        </w:rPr>
        <w:t>,</w:t>
      </w:r>
      <w:r w:rsidRPr="005D6F9A">
        <w:rPr>
          <w:rFonts w:ascii="Times New Roman" w:hAnsi="Times New Roman" w:cs="Times New Roman"/>
          <w:sz w:val="24"/>
          <w:szCs w:val="24"/>
        </w:rPr>
        <w:t xml:space="preserve"> 2020).</w:t>
      </w:r>
      <w:r>
        <w:rPr>
          <w:rFonts w:ascii="Times New Roman" w:hAnsi="Times New Roman" w:cs="Times New Roman"/>
          <w:sz w:val="24"/>
          <w:szCs w:val="24"/>
        </w:rPr>
        <w:t xml:space="preserve"> Además, e</w:t>
      </w:r>
      <w:r w:rsidRPr="005D6F9A">
        <w:rPr>
          <w:rFonts w:ascii="Times New Roman" w:hAnsi="Times New Roman" w:cs="Times New Roman"/>
          <w:sz w:val="24"/>
          <w:szCs w:val="24"/>
        </w:rPr>
        <w:t xml:space="preserve">l trabajo en equipo mejora la eficiencia y optimiza el uso de los recursos </w:t>
      </w:r>
      <w:r w:rsidRPr="00600979">
        <w:rPr>
          <w:rFonts w:ascii="Times New Roman" w:hAnsi="Times New Roman" w:cs="Times New Roman"/>
          <w:sz w:val="24"/>
          <w:szCs w:val="24"/>
        </w:rPr>
        <w:t>(Trejos</w:t>
      </w:r>
      <w:r w:rsidR="00AF763A" w:rsidRPr="00600979">
        <w:rPr>
          <w:rFonts w:ascii="Times New Roman" w:hAnsi="Times New Roman" w:cs="Times New Roman"/>
          <w:sz w:val="24"/>
          <w:szCs w:val="24"/>
        </w:rPr>
        <w:t xml:space="preserve"> Parra</w:t>
      </w:r>
      <w:r w:rsidR="00AF763A">
        <w:rPr>
          <w:rFonts w:ascii="Times New Roman" w:hAnsi="Times New Roman" w:cs="Times New Roman"/>
          <w:sz w:val="24"/>
          <w:szCs w:val="24"/>
        </w:rPr>
        <w:t xml:space="preserve"> y</w:t>
      </w:r>
      <w:r w:rsidR="00AF763A" w:rsidRPr="00E534C9">
        <w:rPr>
          <w:rFonts w:ascii="Times New Roman" w:hAnsi="Times New Roman" w:cs="Times New Roman"/>
          <w:sz w:val="24"/>
          <w:szCs w:val="24"/>
        </w:rPr>
        <w:t xml:space="preserve"> Cardona Triana</w:t>
      </w:r>
      <w:r w:rsidRPr="005D6F9A">
        <w:rPr>
          <w:rFonts w:ascii="Times New Roman" w:hAnsi="Times New Roman" w:cs="Times New Roman"/>
          <w:sz w:val="24"/>
          <w:szCs w:val="24"/>
        </w:rPr>
        <w:t>, 2020).</w:t>
      </w:r>
    </w:p>
    <w:p w14:paraId="6D0F435B" w14:textId="77777777" w:rsidR="009E50BF" w:rsidRPr="005D6F9A" w:rsidRDefault="009E50BF" w:rsidP="00BD18CB">
      <w:pPr>
        <w:spacing w:after="0" w:line="360" w:lineRule="auto"/>
        <w:ind w:firstLine="708"/>
        <w:contextualSpacing/>
        <w:jc w:val="both"/>
        <w:rPr>
          <w:rFonts w:ascii="Times New Roman" w:hAnsi="Times New Roman" w:cs="Times New Roman"/>
          <w:sz w:val="24"/>
          <w:szCs w:val="24"/>
        </w:rPr>
      </w:pPr>
      <w:r w:rsidRPr="005D6F9A">
        <w:rPr>
          <w:rFonts w:ascii="Times New Roman" w:hAnsi="Times New Roman" w:cs="Times New Roman"/>
          <w:sz w:val="24"/>
          <w:szCs w:val="24"/>
        </w:rPr>
        <w:t xml:space="preserve">En cuanto al conocimiento administrativo del profesional de la odontología, se observa que es deficiente. Esto se debe, en primer lugar, a que la mayoría de los programas de estudios de cirujano dentista no incluyen asignaturas relacionadas con procesos administrativos o de gestión, </w:t>
      </w:r>
      <w:r>
        <w:rPr>
          <w:rFonts w:ascii="Times New Roman" w:hAnsi="Times New Roman" w:cs="Times New Roman"/>
          <w:sz w:val="24"/>
          <w:szCs w:val="24"/>
        </w:rPr>
        <w:t>por lo que se enfocan</w:t>
      </w:r>
      <w:r w:rsidRPr="005D6F9A">
        <w:rPr>
          <w:rFonts w:ascii="Times New Roman" w:hAnsi="Times New Roman" w:cs="Times New Roman"/>
          <w:sz w:val="24"/>
          <w:szCs w:val="24"/>
        </w:rPr>
        <w:t xml:space="preserve"> en aspectos puramente clínicos </w:t>
      </w:r>
      <w:r w:rsidRPr="00324654">
        <w:rPr>
          <w:rFonts w:ascii="Times New Roman" w:hAnsi="Times New Roman" w:cs="Times New Roman"/>
          <w:sz w:val="24"/>
          <w:szCs w:val="24"/>
        </w:rPr>
        <w:lastRenderedPageBreak/>
        <w:t>(Manrique, 2018). Esto</w:t>
      </w:r>
      <w:r w:rsidRPr="005D6F9A">
        <w:rPr>
          <w:rFonts w:ascii="Times New Roman" w:hAnsi="Times New Roman" w:cs="Times New Roman"/>
          <w:sz w:val="24"/>
          <w:szCs w:val="24"/>
        </w:rPr>
        <w:t xml:space="preserve"> concuerda con los resultados encontrados, donde el 54.2 % manifiesta no tener conocimientos básicos en esta disciplina.</w:t>
      </w:r>
    </w:p>
    <w:p w14:paraId="33C3CEAC" w14:textId="556046F5" w:rsidR="009E50BF" w:rsidRDefault="009E50BF"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Asimismo, e</w:t>
      </w:r>
      <w:r w:rsidRPr="005D6F9A">
        <w:rPr>
          <w:rFonts w:ascii="Times New Roman" w:hAnsi="Times New Roman" w:cs="Times New Roman"/>
          <w:sz w:val="24"/>
          <w:szCs w:val="24"/>
        </w:rPr>
        <w:t xml:space="preserve">s fundamental resaltar que las actividades administrativas en el equipo de atención odontológica contribuyen al desarrollo de competencias necesarias para fortalecer los procesos organizativos </w:t>
      </w:r>
      <w:r w:rsidRPr="00600979">
        <w:rPr>
          <w:rFonts w:ascii="Times New Roman" w:hAnsi="Times New Roman" w:cs="Times New Roman"/>
          <w:sz w:val="24"/>
          <w:szCs w:val="24"/>
        </w:rPr>
        <w:t>(Tejada</w:t>
      </w:r>
      <w:r w:rsidR="00AF763A" w:rsidRPr="00600979">
        <w:rPr>
          <w:rFonts w:ascii="Times New Roman" w:hAnsi="Times New Roman" w:cs="Times New Roman"/>
          <w:sz w:val="24"/>
          <w:szCs w:val="24"/>
        </w:rPr>
        <w:t xml:space="preserve"> </w:t>
      </w:r>
      <w:r w:rsidR="00AF763A" w:rsidRPr="00600979">
        <w:rPr>
          <w:rFonts w:ascii="Times New Roman" w:hAnsi="Times New Roman" w:cs="Times New Roman"/>
          <w:i/>
          <w:iCs/>
          <w:sz w:val="24"/>
          <w:szCs w:val="24"/>
        </w:rPr>
        <w:t>et al</w:t>
      </w:r>
      <w:r w:rsidR="00AF763A" w:rsidRPr="00600979">
        <w:rPr>
          <w:rFonts w:ascii="Times New Roman" w:hAnsi="Times New Roman" w:cs="Times New Roman"/>
          <w:sz w:val="24"/>
          <w:szCs w:val="24"/>
        </w:rPr>
        <w:t>.</w:t>
      </w:r>
      <w:r w:rsidRPr="00600979">
        <w:rPr>
          <w:rFonts w:ascii="Times New Roman" w:hAnsi="Times New Roman" w:cs="Times New Roman"/>
          <w:sz w:val="24"/>
          <w:szCs w:val="24"/>
        </w:rPr>
        <w:t>, 2018)</w:t>
      </w:r>
      <w:r w:rsidRPr="005D6F9A">
        <w:rPr>
          <w:rFonts w:ascii="Times New Roman" w:hAnsi="Times New Roman" w:cs="Times New Roman"/>
          <w:sz w:val="24"/>
          <w:szCs w:val="24"/>
        </w:rPr>
        <w:t>.</w:t>
      </w:r>
      <w:r>
        <w:rPr>
          <w:rFonts w:ascii="Times New Roman" w:hAnsi="Times New Roman" w:cs="Times New Roman"/>
          <w:sz w:val="24"/>
          <w:szCs w:val="24"/>
        </w:rPr>
        <w:t xml:space="preserve"> </w:t>
      </w:r>
      <w:r w:rsidRPr="005D6F9A">
        <w:rPr>
          <w:rFonts w:ascii="Times New Roman" w:hAnsi="Times New Roman" w:cs="Times New Roman"/>
          <w:sz w:val="24"/>
          <w:szCs w:val="24"/>
        </w:rPr>
        <w:t>En este contexto, se enfatiza la importancia de que los profesionales de la odontología adquieran los conceptos administrativos y de gestión esenciales para la toma de decisiones. A raíz de los hallazgos de este estudio, se concluye que existe una carencia en la formación de los profesionales en áreas administrativas, las cuales necesitan fortalecerse para gestionar de manera eficiente consultorios o clínicas dentales.</w:t>
      </w:r>
    </w:p>
    <w:p w14:paraId="79DC7CC4" w14:textId="77572EB6" w:rsidR="009E50BF" w:rsidRDefault="009E50BF" w:rsidP="00BD18CB">
      <w:pPr>
        <w:spacing w:after="0" w:line="360" w:lineRule="auto"/>
        <w:ind w:firstLine="708"/>
        <w:contextualSpacing/>
        <w:jc w:val="both"/>
        <w:rPr>
          <w:rFonts w:ascii="Times New Roman" w:hAnsi="Times New Roman" w:cs="Times New Roman"/>
          <w:sz w:val="24"/>
          <w:szCs w:val="24"/>
        </w:rPr>
      </w:pPr>
      <w:r w:rsidRPr="005D6F9A">
        <w:rPr>
          <w:rFonts w:ascii="Times New Roman" w:hAnsi="Times New Roman" w:cs="Times New Roman"/>
          <w:sz w:val="24"/>
          <w:szCs w:val="24"/>
        </w:rPr>
        <w:t>En cuanto a la determinación de prioridades en el contexto operativo, se observó que el 23</w:t>
      </w:r>
      <w:r>
        <w:rPr>
          <w:rFonts w:ascii="Times New Roman" w:hAnsi="Times New Roman" w:cs="Times New Roman"/>
          <w:sz w:val="24"/>
          <w:szCs w:val="24"/>
        </w:rPr>
        <w:t xml:space="preserve"> </w:t>
      </w:r>
      <w:r w:rsidRPr="005D6F9A">
        <w:rPr>
          <w:rFonts w:ascii="Times New Roman" w:hAnsi="Times New Roman" w:cs="Times New Roman"/>
          <w:sz w:val="24"/>
          <w:szCs w:val="24"/>
        </w:rPr>
        <w:t>% prioriza la capacitación y la adquisición de equipos, materiales e instrumental, mientras que un porcentaje reducido invierte en la promoción y difusión de los servicios odontológicos.</w:t>
      </w:r>
      <w:r>
        <w:rPr>
          <w:rFonts w:ascii="Times New Roman" w:hAnsi="Times New Roman" w:cs="Times New Roman"/>
          <w:sz w:val="24"/>
          <w:szCs w:val="24"/>
        </w:rPr>
        <w:t xml:space="preserve"> </w:t>
      </w:r>
      <w:r w:rsidRPr="005D6F9A">
        <w:rPr>
          <w:rFonts w:ascii="Times New Roman" w:hAnsi="Times New Roman" w:cs="Times New Roman"/>
          <w:sz w:val="24"/>
          <w:szCs w:val="24"/>
        </w:rPr>
        <w:t xml:space="preserve">Un estudio similar establece que, desde 2020, el </w:t>
      </w:r>
      <w:r w:rsidRPr="005D6F9A">
        <w:rPr>
          <w:rFonts w:ascii="Times New Roman" w:hAnsi="Times New Roman" w:cs="Times New Roman"/>
          <w:i/>
          <w:iCs/>
          <w:sz w:val="24"/>
          <w:szCs w:val="24"/>
        </w:rPr>
        <w:t>marketing</w:t>
      </w:r>
      <w:r w:rsidRPr="005D6F9A">
        <w:rPr>
          <w:rFonts w:ascii="Times New Roman" w:hAnsi="Times New Roman" w:cs="Times New Roman"/>
          <w:sz w:val="24"/>
          <w:szCs w:val="24"/>
        </w:rPr>
        <w:t xml:space="preserve"> social ha cobrado mayor importancia como estrategia de promoción de servicios, en respuesta a la crisis desencadenada por la pandemia de covid-19 </w:t>
      </w:r>
      <w:r w:rsidRPr="00600979">
        <w:rPr>
          <w:rFonts w:ascii="Times New Roman" w:hAnsi="Times New Roman" w:cs="Times New Roman"/>
          <w:sz w:val="24"/>
          <w:szCs w:val="24"/>
        </w:rPr>
        <w:t>(Barragán</w:t>
      </w:r>
      <w:r w:rsidR="00AF763A" w:rsidRPr="00600979">
        <w:rPr>
          <w:rFonts w:ascii="Times New Roman" w:hAnsi="Times New Roman" w:cs="Times New Roman"/>
          <w:sz w:val="24"/>
          <w:szCs w:val="24"/>
        </w:rPr>
        <w:t xml:space="preserve"> y </w:t>
      </w:r>
      <w:r w:rsidR="00403BE2">
        <w:rPr>
          <w:rFonts w:ascii="Times New Roman" w:hAnsi="Times New Roman" w:cs="Times New Roman"/>
          <w:sz w:val="24"/>
          <w:szCs w:val="24"/>
        </w:rPr>
        <w:t>V</w:t>
      </w:r>
      <w:r w:rsidR="00600979" w:rsidRPr="00600979">
        <w:rPr>
          <w:rFonts w:ascii="Times New Roman" w:hAnsi="Times New Roman" w:cs="Times New Roman"/>
          <w:sz w:val="24"/>
          <w:szCs w:val="24"/>
        </w:rPr>
        <w:t>asco</w:t>
      </w:r>
      <w:r w:rsidRPr="00600979">
        <w:rPr>
          <w:rFonts w:ascii="Times New Roman" w:hAnsi="Times New Roman" w:cs="Times New Roman"/>
          <w:sz w:val="24"/>
          <w:szCs w:val="24"/>
        </w:rPr>
        <w:t>,</w:t>
      </w:r>
      <w:r w:rsidRPr="005D6F9A">
        <w:rPr>
          <w:rFonts w:ascii="Times New Roman" w:hAnsi="Times New Roman" w:cs="Times New Roman"/>
          <w:sz w:val="24"/>
          <w:szCs w:val="24"/>
        </w:rPr>
        <w:t xml:space="preserve"> 2022).</w:t>
      </w:r>
    </w:p>
    <w:p w14:paraId="1AAB54B4" w14:textId="50BEFC34" w:rsidR="009E50BF" w:rsidRPr="005D6F9A" w:rsidRDefault="009E50BF"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consecuencia, l</w:t>
      </w:r>
      <w:r w:rsidRPr="005D6F9A">
        <w:rPr>
          <w:rFonts w:ascii="Times New Roman" w:hAnsi="Times New Roman" w:cs="Times New Roman"/>
          <w:sz w:val="24"/>
          <w:szCs w:val="24"/>
        </w:rPr>
        <w:t>os profesionales de la odontología han aumentado su búsqueda de asesoramiento de empresas que ofrecen servicios empresariales o consultorías (40</w:t>
      </w:r>
      <w:r>
        <w:rPr>
          <w:rFonts w:ascii="Times New Roman" w:hAnsi="Times New Roman" w:cs="Times New Roman"/>
          <w:sz w:val="24"/>
          <w:szCs w:val="24"/>
        </w:rPr>
        <w:t xml:space="preserve"> </w:t>
      </w:r>
      <w:r w:rsidRPr="005D6F9A">
        <w:rPr>
          <w:rFonts w:ascii="Times New Roman" w:hAnsi="Times New Roman" w:cs="Times New Roman"/>
          <w:sz w:val="24"/>
          <w:szCs w:val="24"/>
        </w:rPr>
        <w:t xml:space="preserve">%) y han experimentado un crecimiento significativo en la informatización y automatización de procesos administrativos mediante software para la gestión clínica y empresarial </w:t>
      </w:r>
      <w:r w:rsidRPr="00600979">
        <w:rPr>
          <w:rFonts w:ascii="Times New Roman" w:hAnsi="Times New Roman" w:cs="Times New Roman"/>
          <w:sz w:val="24"/>
          <w:szCs w:val="24"/>
        </w:rPr>
        <w:t>(Moncada</w:t>
      </w:r>
      <w:r w:rsidR="00AF763A" w:rsidRPr="00600979">
        <w:rPr>
          <w:rFonts w:ascii="Times New Roman" w:hAnsi="Times New Roman" w:cs="Times New Roman"/>
          <w:sz w:val="24"/>
          <w:szCs w:val="24"/>
        </w:rPr>
        <w:t xml:space="preserve"> </w:t>
      </w:r>
      <w:r w:rsidR="00AF763A" w:rsidRPr="00600979">
        <w:rPr>
          <w:rFonts w:ascii="Times New Roman" w:hAnsi="Times New Roman" w:cs="Times New Roman"/>
          <w:i/>
          <w:iCs/>
          <w:sz w:val="24"/>
          <w:szCs w:val="24"/>
        </w:rPr>
        <w:t>et al</w:t>
      </w:r>
      <w:r w:rsidR="00AF763A" w:rsidRPr="00600979">
        <w:rPr>
          <w:rFonts w:ascii="Times New Roman" w:hAnsi="Times New Roman" w:cs="Times New Roman"/>
          <w:sz w:val="24"/>
          <w:szCs w:val="24"/>
        </w:rPr>
        <w:t>.</w:t>
      </w:r>
      <w:r w:rsidRPr="00600979">
        <w:rPr>
          <w:rFonts w:ascii="Times New Roman" w:hAnsi="Times New Roman" w:cs="Times New Roman"/>
          <w:sz w:val="24"/>
          <w:szCs w:val="24"/>
        </w:rPr>
        <w:t>, 2021).</w:t>
      </w:r>
    </w:p>
    <w:p w14:paraId="28F62D01" w14:textId="17C187BF" w:rsidR="009E50BF" w:rsidRDefault="009E50BF" w:rsidP="00BD18CB">
      <w:pPr>
        <w:spacing w:after="0" w:line="360" w:lineRule="auto"/>
        <w:ind w:firstLine="708"/>
        <w:contextualSpacing/>
        <w:jc w:val="both"/>
        <w:rPr>
          <w:rFonts w:ascii="Times New Roman" w:hAnsi="Times New Roman" w:cs="Times New Roman"/>
          <w:sz w:val="24"/>
          <w:szCs w:val="24"/>
          <w:lang w:eastAsia="es-VE"/>
        </w:rPr>
      </w:pPr>
      <w:r w:rsidRPr="005D6F9A">
        <w:rPr>
          <w:rFonts w:ascii="Times New Roman" w:hAnsi="Times New Roman" w:cs="Times New Roman"/>
          <w:sz w:val="24"/>
          <w:szCs w:val="24"/>
          <w:lang w:eastAsia="es-VE"/>
        </w:rPr>
        <w:t>En cuanto al conocimiento de los aspectos normativos, que abarcan fundamentos legales, organizativos y de bioseguridad, es evidente que existe un déficit en el entendimiento de los aspectos financieros.</w:t>
      </w:r>
      <w:r>
        <w:rPr>
          <w:rFonts w:ascii="Times New Roman" w:hAnsi="Times New Roman" w:cs="Times New Roman"/>
          <w:sz w:val="24"/>
          <w:szCs w:val="24"/>
          <w:lang w:eastAsia="es-VE"/>
        </w:rPr>
        <w:t xml:space="preserve"> Por eso, s</w:t>
      </w:r>
      <w:r w:rsidRPr="005D6F9A">
        <w:rPr>
          <w:rFonts w:ascii="Times New Roman" w:hAnsi="Times New Roman" w:cs="Times New Roman"/>
          <w:sz w:val="24"/>
          <w:szCs w:val="24"/>
          <w:lang w:eastAsia="es-VE"/>
        </w:rPr>
        <w:t xml:space="preserve">e considera imperativo que el cirujano dentista esté debidamente informado para cumplir con todos estos requisitos, que en última instancia buscan garantizar servicios confiables, éticos y responsables. Esto requiere que el profesional tenga una clara conciencia de sus propios límites y alcances en su ejercicio </w:t>
      </w:r>
      <w:r w:rsidRPr="00403BE2">
        <w:rPr>
          <w:rFonts w:ascii="Times New Roman" w:hAnsi="Times New Roman" w:cs="Times New Roman"/>
          <w:sz w:val="24"/>
          <w:szCs w:val="24"/>
          <w:lang w:eastAsia="es-VE"/>
        </w:rPr>
        <w:t>(Ramírez</w:t>
      </w:r>
      <w:r w:rsidR="00AF763A" w:rsidRPr="00403BE2">
        <w:rPr>
          <w:rFonts w:ascii="Times New Roman" w:hAnsi="Times New Roman" w:cs="Times New Roman"/>
          <w:sz w:val="24"/>
          <w:szCs w:val="24"/>
        </w:rPr>
        <w:t>-Osorio</w:t>
      </w:r>
      <w:r w:rsidR="00AF763A">
        <w:rPr>
          <w:rFonts w:ascii="Times New Roman" w:hAnsi="Times New Roman" w:cs="Times New Roman"/>
          <w:sz w:val="24"/>
          <w:szCs w:val="24"/>
        </w:rPr>
        <w:t xml:space="preserve"> </w:t>
      </w:r>
      <w:r w:rsidR="00AF763A" w:rsidRPr="00AF763A">
        <w:rPr>
          <w:rFonts w:ascii="Times New Roman" w:hAnsi="Times New Roman" w:cs="Times New Roman"/>
          <w:i/>
          <w:iCs/>
          <w:sz w:val="24"/>
          <w:szCs w:val="24"/>
        </w:rPr>
        <w:t>et al</w:t>
      </w:r>
      <w:r w:rsidR="00AF763A">
        <w:rPr>
          <w:rFonts w:ascii="Times New Roman" w:hAnsi="Times New Roman" w:cs="Times New Roman"/>
          <w:sz w:val="24"/>
          <w:szCs w:val="24"/>
        </w:rPr>
        <w:t>.</w:t>
      </w:r>
      <w:r w:rsidRPr="005D6F9A">
        <w:rPr>
          <w:rFonts w:ascii="Times New Roman" w:hAnsi="Times New Roman" w:cs="Times New Roman"/>
          <w:sz w:val="24"/>
          <w:szCs w:val="24"/>
          <w:lang w:eastAsia="es-VE"/>
        </w:rPr>
        <w:t>, 2022).</w:t>
      </w:r>
    </w:p>
    <w:p w14:paraId="07294E7E" w14:textId="77777777" w:rsidR="009E50BF" w:rsidRDefault="009E50BF" w:rsidP="00BD18CB">
      <w:pPr>
        <w:spacing w:after="0" w:line="360" w:lineRule="auto"/>
        <w:ind w:firstLine="708"/>
        <w:contextualSpacing/>
        <w:jc w:val="both"/>
        <w:rPr>
          <w:rFonts w:ascii="Times New Roman" w:hAnsi="Times New Roman" w:cs="Times New Roman"/>
          <w:sz w:val="24"/>
          <w:szCs w:val="24"/>
          <w:lang w:eastAsia="es-VE"/>
        </w:rPr>
      </w:pPr>
      <w:r w:rsidRPr="005D6F9A">
        <w:rPr>
          <w:rFonts w:ascii="Times New Roman" w:hAnsi="Times New Roman" w:cs="Times New Roman"/>
          <w:sz w:val="24"/>
          <w:szCs w:val="24"/>
          <w:lang w:eastAsia="es-VE"/>
        </w:rPr>
        <w:t xml:space="preserve">En </w:t>
      </w:r>
      <w:r>
        <w:rPr>
          <w:rFonts w:ascii="Times New Roman" w:hAnsi="Times New Roman" w:cs="Times New Roman"/>
          <w:sz w:val="24"/>
          <w:szCs w:val="24"/>
          <w:lang w:eastAsia="es-VE"/>
        </w:rPr>
        <w:t>tal sentido</w:t>
      </w:r>
      <w:r w:rsidRPr="005D6F9A">
        <w:rPr>
          <w:rFonts w:ascii="Times New Roman" w:hAnsi="Times New Roman" w:cs="Times New Roman"/>
          <w:sz w:val="24"/>
          <w:szCs w:val="24"/>
          <w:lang w:eastAsia="es-VE"/>
        </w:rPr>
        <w:t>, es esencial que los odontólogos se desenvuelvan en un marco de valores humanos que incluyan el respeto y el conocimiento de normas profesionales en tres dimensiones: moral, intelectual y organizacional.</w:t>
      </w:r>
      <w:r>
        <w:rPr>
          <w:rFonts w:ascii="Times New Roman" w:hAnsi="Times New Roman" w:cs="Times New Roman"/>
          <w:sz w:val="24"/>
          <w:szCs w:val="24"/>
          <w:lang w:eastAsia="es-VE"/>
        </w:rPr>
        <w:t xml:space="preserve"> </w:t>
      </w:r>
      <w:r w:rsidRPr="005D6F9A">
        <w:rPr>
          <w:rFonts w:ascii="Times New Roman" w:hAnsi="Times New Roman" w:cs="Times New Roman"/>
          <w:sz w:val="24"/>
          <w:szCs w:val="24"/>
          <w:lang w:eastAsia="es-VE"/>
        </w:rPr>
        <w:t xml:space="preserve">Por </w:t>
      </w:r>
      <w:r>
        <w:rPr>
          <w:rFonts w:ascii="Times New Roman" w:hAnsi="Times New Roman" w:cs="Times New Roman"/>
          <w:sz w:val="24"/>
          <w:szCs w:val="24"/>
          <w:lang w:eastAsia="es-VE"/>
        </w:rPr>
        <w:t>ende</w:t>
      </w:r>
      <w:r w:rsidRPr="005D6F9A">
        <w:rPr>
          <w:rFonts w:ascii="Times New Roman" w:hAnsi="Times New Roman" w:cs="Times New Roman"/>
          <w:sz w:val="24"/>
          <w:szCs w:val="24"/>
          <w:lang w:eastAsia="es-VE"/>
        </w:rPr>
        <w:t xml:space="preserve">, se hace necesario implementar estrategias destinadas a proporcionar capacitación en administración a los profesionales de la odontología. Esto les permitirá obtener un mayor rendimiento en su profesión y entrar de </w:t>
      </w:r>
      <w:r w:rsidRPr="005D6F9A">
        <w:rPr>
          <w:rFonts w:ascii="Times New Roman" w:hAnsi="Times New Roman" w:cs="Times New Roman"/>
          <w:sz w:val="24"/>
          <w:szCs w:val="24"/>
          <w:lang w:eastAsia="es-VE"/>
        </w:rPr>
        <w:lastRenderedPageBreak/>
        <w:t>manera más competente en el ámbito empresarial, brindando servicios de calidad y eficiencia.</w:t>
      </w:r>
    </w:p>
    <w:p w14:paraId="56B4E40E" w14:textId="77777777" w:rsidR="009E50BF" w:rsidRPr="005D6F9A" w:rsidRDefault="009E50BF" w:rsidP="00BD18CB">
      <w:pPr>
        <w:spacing w:after="0" w:line="360" w:lineRule="auto"/>
        <w:ind w:firstLine="708"/>
        <w:contextualSpacing/>
        <w:jc w:val="both"/>
        <w:rPr>
          <w:rFonts w:ascii="Times New Roman" w:hAnsi="Times New Roman" w:cs="Times New Roman"/>
          <w:sz w:val="24"/>
          <w:szCs w:val="24"/>
          <w:lang w:eastAsia="es-VE"/>
        </w:rPr>
      </w:pPr>
      <w:r w:rsidRPr="005D6F9A">
        <w:rPr>
          <w:rFonts w:ascii="Times New Roman" w:hAnsi="Times New Roman" w:cs="Times New Roman"/>
          <w:sz w:val="24"/>
          <w:szCs w:val="24"/>
          <w:lang w:eastAsia="es-VE"/>
        </w:rPr>
        <w:t>Además, es de vital importancia fomentar la investigación en áreas administrativas, de gestión, innovación y emprendimiento. Estas investigaciones pueden servir como base teórica, metodológica y epistemológica para las instituciones educativas en salud, impulsando la inclusión de asignaturas orientadas a formar profesionales conscientes de la necesidad de diseñar sus propias estrategias de inserción en la sociedad, en lugar de depender únicamente de las instituciones públicas tras su graduación.</w:t>
      </w:r>
    </w:p>
    <w:p w14:paraId="1BB5A4AE" w14:textId="77777777" w:rsidR="00715A34" w:rsidRDefault="00715A34" w:rsidP="00BD18CB">
      <w:pPr>
        <w:autoSpaceDE w:val="0"/>
        <w:autoSpaceDN w:val="0"/>
        <w:adjustRightInd w:val="0"/>
        <w:spacing w:after="0" w:line="360" w:lineRule="auto"/>
        <w:ind w:firstLine="1829"/>
        <w:contextualSpacing/>
        <w:rPr>
          <w:rFonts w:ascii="Times New Roman" w:eastAsia="AGaramondPro-Regular" w:hAnsi="Times New Roman" w:cs="Times New Roman"/>
          <w:sz w:val="18"/>
          <w:szCs w:val="18"/>
        </w:rPr>
      </w:pPr>
    </w:p>
    <w:p w14:paraId="01DC2BDC" w14:textId="67809DF6" w:rsidR="00CB48EF" w:rsidRPr="00114202" w:rsidRDefault="00CB48EF" w:rsidP="00BD18CB">
      <w:pPr>
        <w:shd w:val="clear" w:color="auto" w:fill="FFFFFF"/>
        <w:spacing w:after="0" w:line="360" w:lineRule="auto"/>
        <w:contextualSpacing/>
        <w:jc w:val="center"/>
        <w:rPr>
          <w:rFonts w:ascii="Times New Roman" w:hAnsi="Times New Roman" w:cs="Times New Roman"/>
          <w:b/>
          <w:bCs/>
          <w:sz w:val="32"/>
          <w:szCs w:val="32"/>
        </w:rPr>
      </w:pPr>
      <w:r w:rsidRPr="00114202">
        <w:rPr>
          <w:rFonts w:ascii="Times New Roman" w:hAnsi="Times New Roman" w:cs="Times New Roman"/>
          <w:b/>
          <w:bCs/>
          <w:sz w:val="32"/>
          <w:szCs w:val="32"/>
        </w:rPr>
        <w:t>Conclusiones</w:t>
      </w:r>
    </w:p>
    <w:p w14:paraId="374F912F" w14:textId="77777777" w:rsidR="00505BF6" w:rsidRDefault="00505BF6" w:rsidP="00BD18CB">
      <w:pPr>
        <w:spacing w:after="0" w:line="360" w:lineRule="auto"/>
        <w:ind w:firstLine="708"/>
        <w:contextualSpacing/>
        <w:jc w:val="both"/>
        <w:rPr>
          <w:rFonts w:ascii="Times New Roman" w:hAnsi="Times New Roman" w:cs="Times New Roman"/>
          <w:sz w:val="24"/>
          <w:szCs w:val="24"/>
        </w:rPr>
      </w:pPr>
      <w:r w:rsidRPr="007A3E3B">
        <w:rPr>
          <w:rFonts w:ascii="Times New Roman" w:hAnsi="Times New Roman" w:cs="Times New Roman"/>
          <w:sz w:val="24"/>
          <w:szCs w:val="24"/>
        </w:rPr>
        <w:t xml:space="preserve">La </w:t>
      </w:r>
      <w:r>
        <w:rPr>
          <w:rFonts w:ascii="Times New Roman" w:hAnsi="Times New Roman" w:cs="Times New Roman"/>
          <w:sz w:val="24"/>
          <w:szCs w:val="24"/>
        </w:rPr>
        <w:t>dinámica</w:t>
      </w:r>
      <w:r w:rsidRPr="007A3E3B">
        <w:rPr>
          <w:rFonts w:ascii="Times New Roman" w:hAnsi="Times New Roman" w:cs="Times New Roman"/>
          <w:sz w:val="24"/>
          <w:szCs w:val="24"/>
        </w:rPr>
        <w:t xml:space="preserve"> cambiante del ejercicio profesional requiere que los odontólogos posean conocimientos fundamentales en administración</w:t>
      </w:r>
      <w:r>
        <w:rPr>
          <w:rFonts w:ascii="Times New Roman" w:hAnsi="Times New Roman" w:cs="Times New Roman"/>
          <w:sz w:val="24"/>
          <w:szCs w:val="24"/>
        </w:rPr>
        <w:t xml:space="preserve"> para </w:t>
      </w:r>
      <w:r w:rsidRPr="007A3E3B">
        <w:rPr>
          <w:rFonts w:ascii="Times New Roman" w:hAnsi="Times New Roman" w:cs="Times New Roman"/>
          <w:sz w:val="24"/>
          <w:szCs w:val="24"/>
        </w:rPr>
        <w:t xml:space="preserve">optimizar sus recursos y desempeñarse eficazmente en su campo, </w:t>
      </w:r>
      <w:r>
        <w:rPr>
          <w:rFonts w:ascii="Times New Roman" w:hAnsi="Times New Roman" w:cs="Times New Roman"/>
          <w:sz w:val="24"/>
          <w:szCs w:val="24"/>
        </w:rPr>
        <w:t xml:space="preserve">de modo que puedan </w:t>
      </w:r>
      <w:r w:rsidRPr="007A3E3B">
        <w:rPr>
          <w:rFonts w:ascii="Times New Roman" w:hAnsi="Times New Roman" w:cs="Times New Roman"/>
          <w:sz w:val="24"/>
          <w:szCs w:val="24"/>
        </w:rPr>
        <w:t>manten</w:t>
      </w:r>
      <w:r>
        <w:rPr>
          <w:rFonts w:ascii="Times New Roman" w:hAnsi="Times New Roman" w:cs="Times New Roman"/>
          <w:sz w:val="24"/>
          <w:szCs w:val="24"/>
        </w:rPr>
        <w:t>erse</w:t>
      </w:r>
      <w:r w:rsidRPr="007A3E3B">
        <w:rPr>
          <w:rFonts w:ascii="Times New Roman" w:hAnsi="Times New Roman" w:cs="Times New Roman"/>
          <w:sz w:val="24"/>
          <w:szCs w:val="24"/>
        </w:rPr>
        <w:t xml:space="preserve"> competitivos en un mercado dinámico</w:t>
      </w:r>
      <w:r>
        <w:rPr>
          <w:rFonts w:ascii="Times New Roman" w:hAnsi="Times New Roman" w:cs="Times New Roman"/>
          <w:sz w:val="24"/>
          <w:szCs w:val="24"/>
        </w:rPr>
        <w:t>, aspectos que</w:t>
      </w:r>
      <w:r w:rsidRPr="007A3E3B">
        <w:rPr>
          <w:rFonts w:ascii="Times New Roman" w:hAnsi="Times New Roman" w:cs="Times New Roman"/>
          <w:sz w:val="24"/>
          <w:szCs w:val="24"/>
        </w:rPr>
        <w:t xml:space="preserve"> los dota de habilidades para fomentar la innovación y el espíritu emprendedor.</w:t>
      </w:r>
      <w:r>
        <w:rPr>
          <w:rFonts w:ascii="Times New Roman" w:hAnsi="Times New Roman" w:cs="Times New Roman"/>
          <w:sz w:val="24"/>
          <w:szCs w:val="24"/>
        </w:rPr>
        <w:t xml:space="preserve"> Por ende, e</w:t>
      </w:r>
      <w:r w:rsidRPr="007A3E3B">
        <w:rPr>
          <w:rFonts w:ascii="Times New Roman" w:hAnsi="Times New Roman" w:cs="Times New Roman"/>
          <w:sz w:val="24"/>
          <w:szCs w:val="24"/>
        </w:rPr>
        <w:t>l desarrollo de competencias administrativas durante la formación profesional es esencial para alcanzar estos objetivos. Alternativamente, se pueden implementar estrategias para adquirir estos conocimientos a lo largo de la carrera.</w:t>
      </w:r>
    </w:p>
    <w:p w14:paraId="02817F1C" w14:textId="77777777" w:rsidR="00505BF6" w:rsidRDefault="00505BF6" w:rsidP="00BD18CB">
      <w:pPr>
        <w:spacing w:after="0" w:line="360" w:lineRule="auto"/>
        <w:ind w:firstLine="708"/>
        <w:contextualSpacing/>
        <w:jc w:val="both"/>
        <w:rPr>
          <w:rFonts w:ascii="Times New Roman" w:hAnsi="Times New Roman" w:cs="Times New Roman"/>
          <w:sz w:val="24"/>
          <w:szCs w:val="24"/>
        </w:rPr>
      </w:pPr>
      <w:r w:rsidRPr="007A3E3B">
        <w:rPr>
          <w:rFonts w:ascii="Times New Roman" w:hAnsi="Times New Roman" w:cs="Times New Roman"/>
          <w:sz w:val="24"/>
          <w:szCs w:val="24"/>
        </w:rPr>
        <w:t>La investigación de mercados, procesos y estrategias, empleando enfoques administrativos, puede tener un profundo impacto en la toma de decisiones. Estas investigaciones pueden potenciar el liderazgo, fomentar un trabajo en equipo efectivo y respaldar una planificación adecuada en la atención de los pacientes.</w:t>
      </w:r>
    </w:p>
    <w:p w14:paraId="3CF61024" w14:textId="77777777" w:rsidR="00505BF6" w:rsidRPr="007A3E3B" w:rsidRDefault="00505BF6" w:rsidP="00BD18CB">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síntesis, l</w:t>
      </w:r>
      <w:r w:rsidRPr="007A3E3B">
        <w:rPr>
          <w:rFonts w:ascii="Times New Roman" w:hAnsi="Times New Roman" w:cs="Times New Roman"/>
          <w:sz w:val="24"/>
          <w:szCs w:val="24"/>
        </w:rPr>
        <w:t xml:space="preserve">os desafíos contemporáneos en el ámbito de la salud, las fluctuaciones económicas, el crecimiento demográfico y las demandas cambiantes requieren que los profesionales de la odontología estén a la vanguardia en el conocimiento no solo de aspectos técnicos y científicos en salud bucal, sino también en competencias administrativas y </w:t>
      </w:r>
      <w:r>
        <w:rPr>
          <w:rFonts w:ascii="Times New Roman" w:hAnsi="Times New Roman" w:cs="Times New Roman"/>
          <w:sz w:val="24"/>
          <w:szCs w:val="24"/>
        </w:rPr>
        <w:t>gerenciales</w:t>
      </w:r>
      <w:r w:rsidRPr="007A3E3B">
        <w:rPr>
          <w:rFonts w:ascii="Times New Roman" w:hAnsi="Times New Roman" w:cs="Times New Roman"/>
          <w:sz w:val="24"/>
          <w:szCs w:val="24"/>
        </w:rPr>
        <w:t>.</w:t>
      </w:r>
    </w:p>
    <w:p w14:paraId="72D4122B" w14:textId="77777777" w:rsidR="009E50BF" w:rsidRDefault="009E50BF"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71E11C12"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3F6142A3"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4D8E3B07"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6A7EC2A9"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152B85E9"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07A73004" w14:textId="77777777" w:rsidR="003C4F0D" w:rsidRDefault="003C4F0D" w:rsidP="00BD18CB">
      <w:pPr>
        <w:shd w:val="clear" w:color="auto" w:fill="FFFFFF"/>
        <w:spacing w:after="0" w:line="360" w:lineRule="auto"/>
        <w:contextualSpacing/>
        <w:rPr>
          <w:rFonts w:ascii="Times New Roman" w:eastAsia="Times New Roman" w:hAnsi="Times New Roman" w:cs="Times New Roman"/>
          <w:b/>
          <w:bCs/>
          <w:color w:val="000000"/>
          <w:sz w:val="24"/>
          <w:szCs w:val="24"/>
          <w:lang w:eastAsia="es-MX"/>
        </w:rPr>
      </w:pPr>
    </w:p>
    <w:p w14:paraId="2628C532" w14:textId="7985A9F1" w:rsidR="00930049" w:rsidRPr="00324654" w:rsidRDefault="00930049" w:rsidP="003C4F0D">
      <w:pPr>
        <w:shd w:val="clear" w:color="auto" w:fill="FFFFFF"/>
        <w:spacing w:after="0" w:line="360" w:lineRule="auto"/>
        <w:contextualSpacing/>
        <w:jc w:val="center"/>
        <w:rPr>
          <w:rFonts w:ascii="Times New Roman" w:eastAsia="Times New Roman" w:hAnsi="Times New Roman" w:cs="Times New Roman"/>
          <w:b/>
          <w:bCs/>
          <w:color w:val="000000"/>
          <w:sz w:val="28"/>
          <w:szCs w:val="28"/>
          <w:lang w:eastAsia="es-MX"/>
        </w:rPr>
      </w:pPr>
      <w:r w:rsidRPr="00324654">
        <w:rPr>
          <w:rFonts w:ascii="Times New Roman" w:eastAsia="Times New Roman" w:hAnsi="Times New Roman" w:cs="Times New Roman"/>
          <w:b/>
          <w:bCs/>
          <w:color w:val="000000"/>
          <w:sz w:val="28"/>
          <w:szCs w:val="28"/>
          <w:lang w:eastAsia="es-MX"/>
        </w:rPr>
        <w:lastRenderedPageBreak/>
        <w:t>Futuras líneas de investigación</w:t>
      </w:r>
    </w:p>
    <w:p w14:paraId="3846B5E1" w14:textId="7927C053" w:rsidR="00C638CD" w:rsidRPr="00505BF6" w:rsidRDefault="004D4A5C" w:rsidP="00BD18CB">
      <w:pPr>
        <w:shd w:val="clear" w:color="auto" w:fill="FFFFFF"/>
        <w:spacing w:after="0" w:line="360" w:lineRule="auto"/>
        <w:ind w:firstLine="708"/>
        <w:contextualSpacing/>
        <w:jc w:val="both"/>
        <w:rPr>
          <w:rFonts w:ascii="Times New Roman" w:hAnsi="Times New Roman" w:cs="Times New Roman"/>
          <w:sz w:val="24"/>
          <w:szCs w:val="24"/>
          <w:shd w:val="clear" w:color="auto" w:fill="FFFFFF"/>
        </w:rPr>
      </w:pPr>
      <w:r w:rsidRPr="00505BF6">
        <w:rPr>
          <w:rFonts w:ascii="Times New Roman" w:hAnsi="Times New Roman" w:cs="Times New Roman"/>
          <w:sz w:val="24"/>
          <w:szCs w:val="24"/>
          <w:shd w:val="clear" w:color="auto" w:fill="FFFFFF"/>
        </w:rPr>
        <w:t>L</w:t>
      </w:r>
      <w:r w:rsidR="00505BF6">
        <w:rPr>
          <w:rFonts w:ascii="Times New Roman" w:hAnsi="Times New Roman" w:cs="Times New Roman"/>
          <w:sz w:val="24"/>
          <w:szCs w:val="24"/>
          <w:shd w:val="clear" w:color="auto" w:fill="FFFFFF"/>
        </w:rPr>
        <w:t>os</w:t>
      </w:r>
      <w:r w:rsidRPr="00505BF6">
        <w:rPr>
          <w:rFonts w:ascii="Times New Roman" w:hAnsi="Times New Roman" w:cs="Times New Roman"/>
          <w:sz w:val="24"/>
          <w:szCs w:val="24"/>
          <w:shd w:val="clear" w:color="auto" w:fill="FFFFFF"/>
        </w:rPr>
        <w:t xml:space="preserve"> aport</w:t>
      </w:r>
      <w:r w:rsidR="00505BF6">
        <w:rPr>
          <w:rFonts w:ascii="Times New Roman" w:hAnsi="Times New Roman" w:cs="Times New Roman"/>
          <w:sz w:val="24"/>
          <w:szCs w:val="24"/>
          <w:shd w:val="clear" w:color="auto" w:fill="FFFFFF"/>
        </w:rPr>
        <w:t>es</w:t>
      </w:r>
      <w:r w:rsidRPr="00505BF6">
        <w:rPr>
          <w:rFonts w:ascii="Times New Roman" w:hAnsi="Times New Roman" w:cs="Times New Roman"/>
          <w:sz w:val="24"/>
          <w:szCs w:val="24"/>
          <w:shd w:val="clear" w:color="auto" w:fill="FFFFFF"/>
        </w:rPr>
        <w:t xml:space="preserve"> de este estudio se </w:t>
      </w:r>
      <w:r w:rsidR="00B900AD" w:rsidRPr="00505BF6">
        <w:rPr>
          <w:rFonts w:ascii="Times New Roman" w:hAnsi="Times New Roman" w:cs="Times New Roman"/>
          <w:sz w:val="24"/>
          <w:szCs w:val="24"/>
          <w:shd w:val="clear" w:color="auto" w:fill="FFFFFF"/>
        </w:rPr>
        <w:t>centr</w:t>
      </w:r>
      <w:r w:rsidR="00505BF6">
        <w:rPr>
          <w:rFonts w:ascii="Times New Roman" w:hAnsi="Times New Roman" w:cs="Times New Roman"/>
          <w:sz w:val="24"/>
          <w:szCs w:val="24"/>
          <w:shd w:val="clear" w:color="auto" w:fill="FFFFFF"/>
        </w:rPr>
        <w:t>aron</w:t>
      </w:r>
      <w:r w:rsidRPr="00505BF6">
        <w:rPr>
          <w:rFonts w:ascii="Times New Roman" w:hAnsi="Times New Roman" w:cs="Times New Roman"/>
          <w:sz w:val="24"/>
          <w:szCs w:val="24"/>
          <w:shd w:val="clear" w:color="auto" w:fill="FFFFFF"/>
        </w:rPr>
        <w:t xml:space="preserve"> </w:t>
      </w:r>
      <w:r w:rsidR="00B900AD" w:rsidRPr="00505BF6">
        <w:rPr>
          <w:rFonts w:ascii="Times New Roman" w:hAnsi="Times New Roman" w:cs="Times New Roman"/>
          <w:sz w:val="24"/>
          <w:szCs w:val="24"/>
          <w:shd w:val="clear" w:color="auto" w:fill="FFFFFF"/>
        </w:rPr>
        <w:t xml:space="preserve">principalmente </w:t>
      </w:r>
      <w:r w:rsidRPr="00505BF6">
        <w:rPr>
          <w:rFonts w:ascii="Times New Roman" w:hAnsi="Times New Roman" w:cs="Times New Roman"/>
          <w:sz w:val="24"/>
          <w:szCs w:val="24"/>
          <w:shd w:val="clear" w:color="auto" w:fill="FFFFFF"/>
        </w:rPr>
        <w:t>en la</w:t>
      </w:r>
      <w:r w:rsidR="00B900AD" w:rsidRPr="00505BF6">
        <w:rPr>
          <w:rFonts w:ascii="Times New Roman" w:hAnsi="Times New Roman" w:cs="Times New Roman"/>
          <w:sz w:val="24"/>
          <w:szCs w:val="24"/>
          <w:shd w:val="clear" w:color="auto" w:fill="FFFFFF"/>
        </w:rPr>
        <w:t xml:space="preserve"> identificación de la necesidad formativa del nuevo profesional de la odontología en </w:t>
      </w:r>
      <w:r w:rsidR="00C638CD" w:rsidRPr="00505BF6">
        <w:rPr>
          <w:rFonts w:ascii="Times New Roman" w:hAnsi="Times New Roman" w:cs="Times New Roman"/>
          <w:sz w:val="24"/>
          <w:szCs w:val="24"/>
          <w:shd w:val="clear" w:color="auto" w:fill="FFFFFF"/>
        </w:rPr>
        <w:t>los aspectos</w:t>
      </w:r>
      <w:r w:rsidRPr="00505BF6">
        <w:rPr>
          <w:rFonts w:ascii="Times New Roman" w:hAnsi="Times New Roman" w:cs="Times New Roman"/>
          <w:sz w:val="24"/>
          <w:szCs w:val="24"/>
          <w:shd w:val="clear" w:color="auto" w:fill="FFFFFF"/>
        </w:rPr>
        <w:t xml:space="preserve"> </w:t>
      </w:r>
      <w:r w:rsidR="00B900AD" w:rsidRPr="00505BF6">
        <w:rPr>
          <w:rFonts w:ascii="Times New Roman" w:hAnsi="Times New Roman" w:cs="Times New Roman"/>
          <w:sz w:val="24"/>
          <w:szCs w:val="24"/>
          <w:shd w:val="clear" w:color="auto" w:fill="FFFFFF"/>
        </w:rPr>
        <w:t>administrativos</w:t>
      </w:r>
      <w:r w:rsidR="00505BF6">
        <w:rPr>
          <w:rFonts w:ascii="Times New Roman" w:hAnsi="Times New Roman" w:cs="Times New Roman"/>
          <w:sz w:val="24"/>
          <w:szCs w:val="24"/>
          <w:shd w:val="clear" w:color="auto" w:fill="FFFFFF"/>
        </w:rPr>
        <w:t>,</w:t>
      </w:r>
      <w:r w:rsidR="00B900AD" w:rsidRPr="00505BF6">
        <w:rPr>
          <w:rFonts w:ascii="Times New Roman" w:hAnsi="Times New Roman" w:cs="Times New Roman"/>
          <w:sz w:val="24"/>
          <w:szCs w:val="24"/>
          <w:shd w:val="clear" w:color="auto" w:fill="FFFFFF"/>
        </w:rPr>
        <w:t xml:space="preserve"> área que debe </w:t>
      </w:r>
      <w:r w:rsidRPr="00505BF6">
        <w:rPr>
          <w:rFonts w:ascii="Times New Roman" w:hAnsi="Times New Roman" w:cs="Times New Roman"/>
          <w:sz w:val="24"/>
          <w:szCs w:val="24"/>
          <w:shd w:val="clear" w:color="auto" w:fill="FFFFFF"/>
        </w:rPr>
        <w:t xml:space="preserve">incluirse </w:t>
      </w:r>
      <w:r w:rsidR="00B900AD" w:rsidRPr="00505BF6">
        <w:rPr>
          <w:rFonts w:ascii="Times New Roman" w:hAnsi="Times New Roman" w:cs="Times New Roman"/>
          <w:sz w:val="24"/>
          <w:szCs w:val="24"/>
          <w:shd w:val="clear" w:color="auto" w:fill="FFFFFF"/>
        </w:rPr>
        <w:t>en los programas de estudios</w:t>
      </w:r>
      <w:r w:rsidR="00C638CD" w:rsidRPr="00505BF6">
        <w:rPr>
          <w:rFonts w:ascii="Times New Roman" w:hAnsi="Times New Roman" w:cs="Times New Roman"/>
          <w:sz w:val="24"/>
          <w:szCs w:val="24"/>
          <w:shd w:val="clear" w:color="auto" w:fill="FFFFFF"/>
        </w:rPr>
        <w:t xml:space="preserve">. </w:t>
      </w:r>
      <w:r w:rsidR="00505BF6">
        <w:rPr>
          <w:rFonts w:ascii="Times New Roman" w:hAnsi="Times New Roman" w:cs="Times New Roman"/>
          <w:sz w:val="24"/>
          <w:szCs w:val="24"/>
          <w:shd w:val="clear" w:color="auto" w:fill="FFFFFF"/>
        </w:rPr>
        <w:t>Este trabajo, a</w:t>
      </w:r>
      <w:r w:rsidR="00C638CD" w:rsidRPr="00505BF6">
        <w:rPr>
          <w:rFonts w:ascii="Times New Roman" w:hAnsi="Times New Roman" w:cs="Times New Roman"/>
          <w:sz w:val="24"/>
          <w:szCs w:val="24"/>
          <w:shd w:val="clear" w:color="auto" w:fill="FFFFFF"/>
        </w:rPr>
        <w:t>simismo,</w:t>
      </w:r>
      <w:r w:rsidRPr="00505BF6">
        <w:rPr>
          <w:rFonts w:ascii="Times New Roman" w:hAnsi="Times New Roman" w:cs="Times New Roman"/>
          <w:sz w:val="24"/>
          <w:szCs w:val="24"/>
          <w:shd w:val="clear" w:color="auto" w:fill="FFFFFF"/>
        </w:rPr>
        <w:t xml:space="preserve"> constituye una evidencia </w:t>
      </w:r>
      <w:r w:rsidR="00B900AD" w:rsidRPr="00505BF6">
        <w:rPr>
          <w:rFonts w:ascii="Times New Roman" w:hAnsi="Times New Roman" w:cs="Times New Roman"/>
          <w:sz w:val="24"/>
          <w:szCs w:val="24"/>
          <w:shd w:val="clear" w:color="auto" w:fill="FFFFFF"/>
        </w:rPr>
        <w:t xml:space="preserve">teórica, critica y reflexiva desde el punto de vista de la investigación en </w:t>
      </w:r>
      <w:r w:rsidR="00C638CD" w:rsidRPr="00505BF6">
        <w:rPr>
          <w:rFonts w:ascii="Times New Roman" w:hAnsi="Times New Roman" w:cs="Times New Roman"/>
          <w:sz w:val="24"/>
          <w:szCs w:val="24"/>
          <w:shd w:val="clear" w:color="auto" w:fill="FFFFFF"/>
        </w:rPr>
        <w:t>administración</w:t>
      </w:r>
      <w:r w:rsidR="00E04FC4" w:rsidRPr="00505BF6">
        <w:rPr>
          <w:rFonts w:ascii="Times New Roman" w:hAnsi="Times New Roman" w:cs="Times New Roman"/>
          <w:sz w:val="24"/>
          <w:szCs w:val="24"/>
          <w:shd w:val="clear" w:color="auto" w:fill="FFFFFF"/>
        </w:rPr>
        <w:t>,</w:t>
      </w:r>
      <w:r w:rsidR="00C638CD" w:rsidRPr="00505BF6">
        <w:rPr>
          <w:rFonts w:ascii="Times New Roman" w:hAnsi="Times New Roman" w:cs="Times New Roman"/>
          <w:sz w:val="24"/>
          <w:szCs w:val="24"/>
          <w:shd w:val="clear" w:color="auto" w:fill="FFFFFF"/>
        </w:rPr>
        <w:t xml:space="preserve"> en</w:t>
      </w:r>
      <w:r w:rsidR="00B900AD" w:rsidRPr="00505BF6">
        <w:rPr>
          <w:rFonts w:ascii="Times New Roman" w:hAnsi="Times New Roman" w:cs="Times New Roman"/>
          <w:sz w:val="24"/>
          <w:szCs w:val="24"/>
          <w:shd w:val="clear" w:color="auto" w:fill="FFFFFF"/>
        </w:rPr>
        <w:t xml:space="preserve"> donde se establecen temáticas que podrían transformarse en líneas de investigación tales como la calidad de los servicios</w:t>
      </w:r>
      <w:r w:rsidR="00E04FC4" w:rsidRPr="00505BF6">
        <w:rPr>
          <w:rFonts w:ascii="Times New Roman" w:hAnsi="Times New Roman" w:cs="Times New Roman"/>
          <w:sz w:val="24"/>
          <w:szCs w:val="24"/>
          <w:shd w:val="clear" w:color="auto" w:fill="FFFFFF"/>
        </w:rPr>
        <w:t xml:space="preserve">, </w:t>
      </w:r>
      <w:r w:rsidR="00C638CD" w:rsidRPr="00505BF6">
        <w:rPr>
          <w:rFonts w:ascii="Times New Roman" w:hAnsi="Times New Roman" w:cs="Times New Roman"/>
          <w:i/>
          <w:iCs/>
          <w:sz w:val="24"/>
          <w:szCs w:val="24"/>
          <w:shd w:val="clear" w:color="auto" w:fill="FFFFFF"/>
        </w:rPr>
        <w:t>marketing</w:t>
      </w:r>
      <w:r w:rsidR="00C638CD" w:rsidRPr="00505BF6">
        <w:rPr>
          <w:rFonts w:ascii="Times New Roman" w:hAnsi="Times New Roman" w:cs="Times New Roman"/>
          <w:sz w:val="24"/>
          <w:szCs w:val="24"/>
          <w:shd w:val="clear" w:color="auto" w:fill="FFFFFF"/>
        </w:rPr>
        <w:t xml:space="preserve"> social, </w:t>
      </w:r>
      <w:r w:rsidR="00B900AD" w:rsidRPr="00505BF6">
        <w:rPr>
          <w:rFonts w:ascii="Times New Roman" w:hAnsi="Times New Roman" w:cs="Times New Roman"/>
          <w:sz w:val="24"/>
          <w:szCs w:val="24"/>
          <w:shd w:val="clear" w:color="auto" w:fill="FFFFFF"/>
        </w:rPr>
        <w:t>emprendimiento, innovación</w:t>
      </w:r>
      <w:r w:rsidR="00505BF6">
        <w:rPr>
          <w:rFonts w:ascii="Times New Roman" w:hAnsi="Times New Roman" w:cs="Times New Roman"/>
          <w:sz w:val="24"/>
          <w:szCs w:val="24"/>
          <w:shd w:val="clear" w:color="auto" w:fill="FFFFFF"/>
        </w:rPr>
        <w:t xml:space="preserve"> y</w:t>
      </w:r>
      <w:r w:rsidR="00B900AD" w:rsidRPr="00505BF6">
        <w:rPr>
          <w:rFonts w:ascii="Times New Roman" w:hAnsi="Times New Roman" w:cs="Times New Roman"/>
          <w:sz w:val="24"/>
          <w:szCs w:val="24"/>
          <w:shd w:val="clear" w:color="auto" w:fill="FFFFFF"/>
        </w:rPr>
        <w:t xml:space="preserve"> administración de procesos</w:t>
      </w:r>
      <w:r w:rsidR="00E04FC4" w:rsidRPr="00505BF6">
        <w:rPr>
          <w:rFonts w:ascii="Times New Roman" w:hAnsi="Times New Roman" w:cs="Times New Roman"/>
          <w:sz w:val="24"/>
          <w:szCs w:val="24"/>
          <w:shd w:val="clear" w:color="auto" w:fill="FFFFFF"/>
        </w:rPr>
        <w:t xml:space="preserve"> en el área odontológica.</w:t>
      </w:r>
      <w:r w:rsidR="00974517" w:rsidRPr="00505BF6">
        <w:rPr>
          <w:rFonts w:ascii="Times New Roman" w:hAnsi="Times New Roman" w:cs="Times New Roman"/>
          <w:sz w:val="24"/>
          <w:szCs w:val="24"/>
          <w:shd w:val="clear" w:color="auto" w:fill="FFFFFF"/>
        </w:rPr>
        <w:t xml:space="preserve"> </w:t>
      </w:r>
      <w:r w:rsidR="00505BF6">
        <w:rPr>
          <w:rFonts w:ascii="Times New Roman" w:hAnsi="Times New Roman" w:cs="Times New Roman"/>
          <w:sz w:val="24"/>
          <w:szCs w:val="24"/>
          <w:shd w:val="clear" w:color="auto" w:fill="FFFFFF"/>
        </w:rPr>
        <w:t>Por eso, las</w:t>
      </w:r>
      <w:r w:rsidR="00C638CD" w:rsidRPr="00505BF6">
        <w:rPr>
          <w:rFonts w:ascii="Times New Roman" w:hAnsi="Times New Roman" w:cs="Times New Roman"/>
          <w:sz w:val="24"/>
          <w:szCs w:val="24"/>
          <w:shd w:val="clear" w:color="auto" w:fill="FFFFFF"/>
        </w:rPr>
        <w:t xml:space="preserve"> futuras líneas de investigación podrían fortalecer la generación de conocimientos en estas áreas, y contribuir a un mejor desempeño y </w:t>
      </w:r>
      <w:r w:rsidR="00E04FC4" w:rsidRPr="00505BF6">
        <w:rPr>
          <w:rFonts w:ascii="Times New Roman" w:hAnsi="Times New Roman" w:cs="Times New Roman"/>
          <w:sz w:val="24"/>
          <w:szCs w:val="24"/>
          <w:shd w:val="clear" w:color="auto" w:fill="FFFFFF"/>
        </w:rPr>
        <w:t>participación del</w:t>
      </w:r>
      <w:r w:rsidR="00C638CD" w:rsidRPr="00505BF6">
        <w:rPr>
          <w:rFonts w:ascii="Times New Roman" w:hAnsi="Times New Roman" w:cs="Times New Roman"/>
          <w:sz w:val="24"/>
          <w:szCs w:val="24"/>
          <w:shd w:val="clear" w:color="auto" w:fill="FFFFFF"/>
        </w:rPr>
        <w:t xml:space="preserve"> profesional de la </w:t>
      </w:r>
      <w:r w:rsidR="00C35CD5" w:rsidRPr="00505BF6">
        <w:rPr>
          <w:rFonts w:ascii="Times New Roman" w:hAnsi="Times New Roman" w:cs="Times New Roman"/>
          <w:sz w:val="24"/>
          <w:szCs w:val="24"/>
          <w:shd w:val="clear" w:color="auto" w:fill="FFFFFF"/>
        </w:rPr>
        <w:t>odontología en</w:t>
      </w:r>
      <w:r w:rsidR="00C638CD" w:rsidRPr="00505BF6">
        <w:rPr>
          <w:rFonts w:ascii="Times New Roman" w:hAnsi="Times New Roman" w:cs="Times New Roman"/>
          <w:sz w:val="24"/>
          <w:szCs w:val="24"/>
          <w:shd w:val="clear" w:color="auto" w:fill="FFFFFF"/>
        </w:rPr>
        <w:t xml:space="preserve"> un contexto laboral con conocimientos teóricos y prácticos.</w:t>
      </w:r>
      <w:r w:rsidR="00974517" w:rsidRPr="00505BF6">
        <w:rPr>
          <w:rFonts w:ascii="Times New Roman" w:hAnsi="Times New Roman" w:cs="Times New Roman"/>
          <w:sz w:val="24"/>
          <w:szCs w:val="24"/>
          <w:shd w:val="clear" w:color="auto" w:fill="FFFFFF"/>
        </w:rPr>
        <w:t xml:space="preserve"> </w:t>
      </w:r>
    </w:p>
    <w:p w14:paraId="115E326A" w14:textId="5F94F48E" w:rsidR="00CB48EF" w:rsidRDefault="00930049"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r w:rsidRPr="00930049">
        <w:rPr>
          <w:rFonts w:ascii="Arial" w:eastAsia="Times New Roman" w:hAnsi="Arial" w:cs="Arial"/>
          <w:color w:val="FF0000"/>
          <w:sz w:val="24"/>
          <w:szCs w:val="24"/>
          <w:lang w:eastAsia="es-MX"/>
        </w:rPr>
        <w:t xml:space="preserve"> </w:t>
      </w:r>
    </w:p>
    <w:p w14:paraId="293865AD"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142BD01B"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67E60469"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2F43E784"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6A1CF315"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242E9183"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562A0ACC"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0E03F696"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0EAE4E1F"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543F1E5C"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4FC6B0F8"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030E2FFE"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624A7513"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41C9AE63"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2F4D4183"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57C84540"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0ECFF5F6"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55BC4A4B" w14:textId="77777777" w:rsidR="003C4F0D"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6A0E9071" w14:textId="77777777" w:rsidR="00324654" w:rsidRDefault="00324654"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43DC090C" w14:textId="77777777" w:rsidR="003C4F0D" w:rsidRPr="00930049" w:rsidRDefault="003C4F0D" w:rsidP="00BD18CB">
      <w:pPr>
        <w:shd w:val="clear" w:color="auto" w:fill="FFFFFF"/>
        <w:spacing w:after="0" w:line="360" w:lineRule="auto"/>
        <w:ind w:firstLine="1829"/>
        <w:contextualSpacing/>
        <w:jc w:val="both"/>
        <w:rPr>
          <w:rFonts w:ascii="Arial" w:eastAsia="Times New Roman" w:hAnsi="Arial" w:cs="Arial"/>
          <w:color w:val="FF0000"/>
          <w:sz w:val="24"/>
          <w:szCs w:val="24"/>
          <w:lang w:eastAsia="es-MX"/>
        </w:rPr>
      </w:pPr>
    </w:p>
    <w:p w14:paraId="59D6AB22" w14:textId="284266FF" w:rsidR="00C860D6" w:rsidRPr="003C4F0D" w:rsidRDefault="00E434D3" w:rsidP="00BD18CB">
      <w:pPr>
        <w:autoSpaceDE w:val="0"/>
        <w:autoSpaceDN w:val="0"/>
        <w:adjustRightInd w:val="0"/>
        <w:spacing w:after="0" w:line="360" w:lineRule="auto"/>
        <w:contextualSpacing/>
        <w:jc w:val="both"/>
        <w:rPr>
          <w:rFonts w:ascii="Calibri" w:eastAsia="AGaramondPro-Regular" w:hAnsi="Calibri" w:cs="Times New Roman"/>
          <w:b/>
          <w:bCs/>
          <w:sz w:val="28"/>
          <w:szCs w:val="32"/>
        </w:rPr>
      </w:pPr>
      <w:bookmarkStart w:id="0" w:name="_Hlk133240605"/>
      <w:r w:rsidRPr="003C4F0D">
        <w:rPr>
          <w:rFonts w:ascii="Calibri" w:eastAsia="AGaramondPro-Regular" w:hAnsi="Calibri" w:cs="Times New Roman"/>
          <w:b/>
          <w:bCs/>
          <w:sz w:val="28"/>
          <w:szCs w:val="32"/>
        </w:rPr>
        <w:lastRenderedPageBreak/>
        <w:t xml:space="preserve">Referencias </w:t>
      </w:r>
    </w:p>
    <w:p w14:paraId="631B81BF" w14:textId="77777777" w:rsidR="004A009C" w:rsidRPr="002824CE"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Ariza, C. K.</w:t>
      </w:r>
      <w:r w:rsidRPr="002824CE">
        <w:rPr>
          <w:rFonts w:ascii="Times New Roman" w:hAnsi="Times New Roman" w:cs="Times New Roman"/>
          <w:sz w:val="24"/>
          <w:szCs w:val="24"/>
        </w:rPr>
        <w:t xml:space="preserve"> (2017). </w:t>
      </w:r>
      <w:r w:rsidRPr="002824CE">
        <w:rPr>
          <w:rFonts w:ascii="Times New Roman" w:hAnsi="Times New Roman" w:cs="Times New Roman"/>
          <w:i/>
          <w:iCs/>
          <w:sz w:val="24"/>
          <w:szCs w:val="24"/>
        </w:rPr>
        <w:t>Profesionales en odontología: análisis del rol desempeñado de la gestión gerencial en Colombia</w:t>
      </w:r>
      <w:r w:rsidRPr="002824CE">
        <w:rPr>
          <w:rFonts w:ascii="Times New Roman" w:hAnsi="Times New Roman" w:cs="Times New Roman"/>
          <w:sz w:val="24"/>
          <w:szCs w:val="24"/>
        </w:rPr>
        <w:t xml:space="preserve"> (tesis de especialidad).</w:t>
      </w:r>
      <w:r w:rsidRPr="002824CE">
        <w:rPr>
          <w:rFonts w:ascii="Times New Roman" w:hAnsi="Times New Roman" w:cs="Times New Roman"/>
          <w:sz w:val="24"/>
          <w:szCs w:val="24"/>
          <w:shd w:val="clear" w:color="auto" w:fill="FFFFFF"/>
        </w:rPr>
        <w:t xml:space="preserve"> Universidad Militar Nueva Granada. </w:t>
      </w:r>
    </w:p>
    <w:p w14:paraId="314D7506"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Barragán,</w:t>
      </w:r>
      <w:r w:rsidRPr="00E534C9">
        <w:rPr>
          <w:rFonts w:ascii="Times New Roman" w:hAnsi="Times New Roman" w:cs="Times New Roman"/>
          <w:sz w:val="24"/>
          <w:szCs w:val="24"/>
        </w:rPr>
        <w:t xml:space="preserve"> C. y </w:t>
      </w:r>
      <w:proofErr w:type="gramStart"/>
      <w:r w:rsidRPr="00E534C9">
        <w:rPr>
          <w:rFonts w:ascii="Times New Roman" w:hAnsi="Times New Roman" w:cs="Times New Roman"/>
          <w:sz w:val="24"/>
          <w:szCs w:val="24"/>
        </w:rPr>
        <w:t>Vasco</w:t>
      </w:r>
      <w:proofErr w:type="gramEnd"/>
      <w:r w:rsidRPr="00E534C9">
        <w:rPr>
          <w:rFonts w:ascii="Times New Roman" w:hAnsi="Times New Roman" w:cs="Times New Roman"/>
          <w:sz w:val="24"/>
          <w:szCs w:val="24"/>
        </w:rPr>
        <w:t xml:space="preserve">, A. (2022). Marketing estratégico odontológico en el marco del covid-19 en Ambato, Ecuador. </w:t>
      </w:r>
      <w:proofErr w:type="spellStart"/>
      <w:r w:rsidRPr="00E534C9">
        <w:rPr>
          <w:rFonts w:ascii="Times New Roman" w:hAnsi="Times New Roman" w:cs="Times New Roman"/>
          <w:i/>
          <w:iCs/>
          <w:sz w:val="24"/>
          <w:szCs w:val="24"/>
        </w:rPr>
        <w:t>Telos</w:t>
      </w:r>
      <w:proofErr w:type="spellEnd"/>
      <w:r w:rsidRPr="00E534C9">
        <w:rPr>
          <w:rFonts w:ascii="Times New Roman" w:hAnsi="Times New Roman" w:cs="Times New Roman"/>
          <w:i/>
          <w:iCs/>
          <w:sz w:val="24"/>
          <w:szCs w:val="24"/>
        </w:rPr>
        <w:t>, 24</w:t>
      </w:r>
      <w:r w:rsidRPr="00E534C9">
        <w:rPr>
          <w:rFonts w:ascii="Times New Roman" w:hAnsi="Times New Roman" w:cs="Times New Roman"/>
          <w:sz w:val="24"/>
          <w:szCs w:val="24"/>
        </w:rPr>
        <w:t>(1), 7-23.</w:t>
      </w:r>
    </w:p>
    <w:p w14:paraId="038F2B98"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Calatrava Oramas,</w:t>
      </w:r>
      <w:r w:rsidRPr="00E534C9">
        <w:rPr>
          <w:rFonts w:ascii="Times New Roman" w:hAnsi="Times New Roman" w:cs="Times New Roman"/>
          <w:sz w:val="24"/>
          <w:szCs w:val="24"/>
        </w:rPr>
        <w:t xml:space="preserve"> L. (2022). Adopción e implementación de nuevas tecnologías en la odontología restauradora latinoamericana. </w:t>
      </w:r>
      <w:r w:rsidRPr="00E534C9">
        <w:rPr>
          <w:rFonts w:ascii="Times New Roman" w:hAnsi="Times New Roman" w:cs="Times New Roman"/>
          <w:i/>
          <w:iCs/>
          <w:sz w:val="24"/>
          <w:szCs w:val="24"/>
        </w:rPr>
        <w:t>Revisión Bibliográfica, 11</w:t>
      </w:r>
      <w:r w:rsidRPr="00E534C9">
        <w:rPr>
          <w:rFonts w:ascii="Times New Roman" w:hAnsi="Times New Roman" w:cs="Times New Roman"/>
          <w:sz w:val="24"/>
          <w:szCs w:val="24"/>
        </w:rPr>
        <w:t>(1), 15-21.</w:t>
      </w:r>
    </w:p>
    <w:p w14:paraId="2688137A"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Cedeño Ugalde,</w:t>
      </w:r>
      <w:r>
        <w:rPr>
          <w:rFonts w:ascii="Times New Roman" w:hAnsi="Times New Roman" w:cs="Times New Roman"/>
          <w:sz w:val="24"/>
          <w:szCs w:val="24"/>
        </w:rPr>
        <w:t xml:space="preserve"> M., Delgado, D., García, J., Muñiz, S., </w:t>
      </w:r>
      <w:proofErr w:type="spellStart"/>
      <w:r>
        <w:rPr>
          <w:rFonts w:ascii="Times New Roman" w:hAnsi="Times New Roman" w:cs="Times New Roman"/>
          <w:sz w:val="24"/>
          <w:szCs w:val="24"/>
        </w:rPr>
        <w:t>Pionce</w:t>
      </w:r>
      <w:proofErr w:type="spellEnd"/>
      <w:r>
        <w:rPr>
          <w:rFonts w:ascii="Times New Roman" w:hAnsi="Times New Roman" w:cs="Times New Roman"/>
          <w:sz w:val="24"/>
          <w:szCs w:val="24"/>
        </w:rPr>
        <w:t>, L. y Marcillo, T.</w:t>
      </w:r>
      <w:r w:rsidRPr="00E534C9">
        <w:rPr>
          <w:rFonts w:ascii="Times New Roman" w:hAnsi="Times New Roman" w:cs="Times New Roman"/>
          <w:sz w:val="24"/>
          <w:szCs w:val="24"/>
        </w:rPr>
        <w:t xml:space="preserve"> (2018). </w:t>
      </w:r>
      <w:r w:rsidRPr="002824CE">
        <w:rPr>
          <w:rFonts w:ascii="Times New Roman" w:hAnsi="Times New Roman" w:cs="Times New Roman"/>
          <w:sz w:val="24"/>
          <w:szCs w:val="24"/>
        </w:rPr>
        <w:t>La administración de la salud y la calidad del desempeño para los beneficiarios</w:t>
      </w:r>
      <w:r>
        <w:rPr>
          <w:rFonts w:ascii="Times New Roman" w:hAnsi="Times New Roman" w:cs="Times New Roman"/>
          <w:sz w:val="24"/>
          <w:szCs w:val="24"/>
        </w:rPr>
        <w:t>.</w:t>
      </w:r>
      <w:r w:rsidRPr="002824CE">
        <w:rPr>
          <w:rFonts w:ascii="Times New Roman" w:hAnsi="Times New Roman" w:cs="Times New Roman"/>
          <w:sz w:val="24"/>
          <w:szCs w:val="24"/>
        </w:rPr>
        <w:t xml:space="preserve"> </w:t>
      </w:r>
      <w:r w:rsidRPr="00E534C9">
        <w:rPr>
          <w:rFonts w:ascii="Times New Roman" w:hAnsi="Times New Roman" w:cs="Times New Roman"/>
          <w:i/>
          <w:iCs/>
          <w:sz w:val="24"/>
          <w:szCs w:val="24"/>
        </w:rPr>
        <w:t>Revista Científica Mundo de la Investigación y el Conocimiento, 2</w:t>
      </w:r>
      <w:r w:rsidRPr="00E534C9">
        <w:rPr>
          <w:rFonts w:ascii="Times New Roman" w:hAnsi="Times New Roman" w:cs="Times New Roman"/>
          <w:sz w:val="24"/>
          <w:szCs w:val="24"/>
        </w:rPr>
        <w:t>(4), 160-188.</w:t>
      </w:r>
    </w:p>
    <w:p w14:paraId="4D5FFE12" w14:textId="0014E82D"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Colunga,</w:t>
      </w:r>
      <w:r>
        <w:rPr>
          <w:rFonts w:ascii="Times New Roman" w:hAnsi="Times New Roman" w:cs="Times New Roman"/>
          <w:sz w:val="24"/>
          <w:szCs w:val="24"/>
        </w:rPr>
        <w:t xml:space="preserve"> S., Calvillo, D. y Cárdenas, J.</w:t>
      </w:r>
      <w:r w:rsidRPr="00E534C9">
        <w:rPr>
          <w:rFonts w:ascii="Times New Roman" w:hAnsi="Times New Roman" w:cs="Times New Roman"/>
          <w:sz w:val="24"/>
          <w:szCs w:val="24"/>
        </w:rPr>
        <w:t xml:space="preserve"> (2017). El ejercicio de la odontología en México: las circunstancias</w:t>
      </w:r>
      <w:r>
        <w:rPr>
          <w:rFonts w:ascii="Times New Roman" w:hAnsi="Times New Roman" w:cs="Times New Roman"/>
          <w:sz w:val="24"/>
          <w:szCs w:val="24"/>
        </w:rPr>
        <w:t xml:space="preserve"> socioeconómicas, laborales y académicas</w:t>
      </w:r>
      <w:r w:rsidRPr="00E534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824CE">
        <w:rPr>
          <w:rFonts w:ascii="Times New Roman" w:hAnsi="Times New Roman" w:cs="Times New Roman"/>
          <w:i/>
          <w:iCs/>
          <w:sz w:val="24"/>
          <w:szCs w:val="24"/>
        </w:rPr>
        <w:t>CienciAbierta</w:t>
      </w:r>
      <w:proofErr w:type="spellEnd"/>
      <w:r>
        <w:rPr>
          <w:rFonts w:ascii="Times New Roman" w:hAnsi="Times New Roman" w:cs="Times New Roman"/>
          <w:sz w:val="24"/>
          <w:szCs w:val="24"/>
        </w:rPr>
        <w:t xml:space="preserve">. </w:t>
      </w:r>
      <w:r w:rsidRPr="003C4F0D">
        <w:rPr>
          <w:rFonts w:ascii="Times New Roman" w:hAnsi="Times New Roman" w:cs="Times New Roman"/>
          <w:sz w:val="24"/>
          <w:szCs w:val="24"/>
        </w:rPr>
        <w:t>http://www.cienciacierta.uadec.mx/2017/03/26/el-ejercicio-de-la-odontologia-en-mexico-las-circunstancias-socioeconomicas-laborales-y-academicas/</w:t>
      </w:r>
      <w:r>
        <w:rPr>
          <w:rFonts w:ascii="Times New Roman" w:hAnsi="Times New Roman" w:cs="Times New Roman"/>
          <w:sz w:val="24"/>
          <w:szCs w:val="24"/>
        </w:rPr>
        <w:t xml:space="preserve"> </w:t>
      </w:r>
    </w:p>
    <w:p w14:paraId="76A2CEB4"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Escandell-Poveda</w:t>
      </w:r>
      <w:r w:rsidRPr="00E534C9">
        <w:rPr>
          <w:rFonts w:ascii="Times New Roman" w:hAnsi="Times New Roman" w:cs="Times New Roman"/>
          <w:sz w:val="24"/>
          <w:szCs w:val="24"/>
        </w:rPr>
        <w:t xml:space="preserve">, R., </w:t>
      </w:r>
      <w:proofErr w:type="spellStart"/>
      <w:r w:rsidRPr="00E534C9">
        <w:rPr>
          <w:rFonts w:ascii="Times New Roman" w:hAnsi="Times New Roman" w:cs="Times New Roman"/>
          <w:sz w:val="24"/>
          <w:szCs w:val="24"/>
        </w:rPr>
        <w:t>Papí</w:t>
      </w:r>
      <w:proofErr w:type="spellEnd"/>
      <w:r w:rsidRPr="00E534C9">
        <w:rPr>
          <w:rFonts w:ascii="Times New Roman" w:hAnsi="Times New Roman" w:cs="Times New Roman"/>
          <w:sz w:val="24"/>
          <w:szCs w:val="24"/>
        </w:rPr>
        <w:t xml:space="preserve">-Gálvez, N. y Iglesias-García, M. (2023). Competencias profesionales en perfiles digitales: especialistas en posicionamiento web. </w:t>
      </w:r>
      <w:r w:rsidRPr="00E534C9">
        <w:rPr>
          <w:rFonts w:ascii="Times New Roman" w:hAnsi="Times New Roman" w:cs="Times New Roman"/>
          <w:i/>
          <w:iCs/>
          <w:sz w:val="24"/>
          <w:szCs w:val="24"/>
        </w:rPr>
        <w:t>Revista de Comunicación, 22</w:t>
      </w:r>
      <w:r w:rsidRPr="00E534C9">
        <w:rPr>
          <w:rFonts w:ascii="Times New Roman" w:hAnsi="Times New Roman" w:cs="Times New Roman"/>
          <w:sz w:val="24"/>
          <w:szCs w:val="24"/>
        </w:rPr>
        <w:t>(1), 109-125.</w:t>
      </w:r>
    </w:p>
    <w:p w14:paraId="5EE0CB3F"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Fallas Morales,</w:t>
      </w:r>
      <w:r w:rsidRPr="00E534C9">
        <w:rPr>
          <w:rFonts w:ascii="Times New Roman" w:hAnsi="Times New Roman" w:cs="Times New Roman"/>
          <w:sz w:val="24"/>
          <w:szCs w:val="24"/>
        </w:rPr>
        <w:t xml:space="preserve"> L. y Fernández Chaves, J. (2023). Responsabilidad profesional derivada del ejercicio de la odontología en Costa Rica: I parte. </w:t>
      </w:r>
      <w:r>
        <w:rPr>
          <w:rFonts w:ascii="Times New Roman" w:hAnsi="Times New Roman" w:cs="Times New Roman"/>
          <w:i/>
          <w:iCs/>
          <w:sz w:val="24"/>
          <w:szCs w:val="24"/>
        </w:rPr>
        <w:t xml:space="preserve">Medicina Legal de </w:t>
      </w:r>
      <w:r w:rsidRPr="00E534C9">
        <w:rPr>
          <w:rFonts w:ascii="Times New Roman" w:hAnsi="Times New Roman" w:cs="Times New Roman"/>
          <w:i/>
          <w:iCs/>
          <w:sz w:val="24"/>
          <w:szCs w:val="24"/>
        </w:rPr>
        <w:t>Costa Rica, 40</w:t>
      </w:r>
      <w:r>
        <w:rPr>
          <w:rFonts w:ascii="Times New Roman" w:hAnsi="Times New Roman" w:cs="Times New Roman"/>
          <w:sz w:val="24"/>
          <w:szCs w:val="24"/>
        </w:rPr>
        <w:t>(1)</w:t>
      </w:r>
      <w:r w:rsidRPr="00E534C9">
        <w:rPr>
          <w:rFonts w:ascii="Times New Roman" w:hAnsi="Times New Roman" w:cs="Times New Roman"/>
          <w:sz w:val="24"/>
          <w:szCs w:val="24"/>
        </w:rPr>
        <w:t>, 48-55.</w:t>
      </w:r>
    </w:p>
    <w:p w14:paraId="70E21377" w14:textId="5E917536"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Gispert</w:t>
      </w:r>
      <w:r w:rsidRPr="00E534C9">
        <w:rPr>
          <w:rFonts w:ascii="Times New Roman" w:hAnsi="Times New Roman" w:cs="Times New Roman"/>
          <w:sz w:val="24"/>
          <w:szCs w:val="24"/>
        </w:rPr>
        <w:t xml:space="preserve"> Abreu, E. (2022). Educación odontológica/estomatológica para la salud pública en tiempos de pandemia y ulteriores. </w:t>
      </w:r>
      <w:r w:rsidRPr="00E534C9">
        <w:rPr>
          <w:rFonts w:ascii="Times New Roman" w:hAnsi="Times New Roman" w:cs="Times New Roman"/>
          <w:i/>
          <w:iCs/>
          <w:sz w:val="24"/>
          <w:szCs w:val="24"/>
        </w:rPr>
        <w:t>Odontología Sanmarquina, 25</w:t>
      </w:r>
      <w:r w:rsidRPr="00E534C9">
        <w:rPr>
          <w:rFonts w:ascii="Times New Roman" w:hAnsi="Times New Roman" w:cs="Times New Roman"/>
          <w:sz w:val="24"/>
          <w:szCs w:val="24"/>
        </w:rPr>
        <w:t xml:space="preserve">(3), 23-212. </w:t>
      </w:r>
      <w:r w:rsidRPr="003C4F0D">
        <w:rPr>
          <w:rFonts w:ascii="Times New Roman" w:hAnsi="Times New Roman" w:cs="Times New Roman"/>
          <w:sz w:val="24"/>
          <w:szCs w:val="24"/>
        </w:rPr>
        <w:t>https://doi.org/10.15381/os.v25i3.23212</w:t>
      </w:r>
    </w:p>
    <w:p w14:paraId="2C11A56E"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Lopera-Medina,</w:t>
      </w:r>
      <w:r w:rsidRPr="00E534C9">
        <w:rPr>
          <w:rFonts w:ascii="Times New Roman" w:hAnsi="Times New Roman" w:cs="Times New Roman"/>
          <w:sz w:val="24"/>
          <w:szCs w:val="24"/>
        </w:rPr>
        <w:t xml:space="preserve"> M. (2022). Retos éticos para los administradores en salud en la época contemporánea. </w:t>
      </w:r>
      <w:r w:rsidRPr="00E534C9">
        <w:rPr>
          <w:rFonts w:ascii="Times New Roman" w:hAnsi="Times New Roman" w:cs="Times New Roman"/>
          <w:i/>
          <w:iCs/>
          <w:sz w:val="24"/>
          <w:szCs w:val="24"/>
        </w:rPr>
        <w:t>Revista Facultad Nacional de Salud Pública, 40</w:t>
      </w:r>
      <w:r w:rsidRPr="00E534C9">
        <w:rPr>
          <w:rFonts w:ascii="Times New Roman" w:hAnsi="Times New Roman" w:cs="Times New Roman"/>
          <w:sz w:val="24"/>
          <w:szCs w:val="24"/>
        </w:rPr>
        <w:t>(1), 1-12.</w:t>
      </w:r>
    </w:p>
    <w:p w14:paraId="3C0447B3"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Manrique, J. (</w:t>
      </w:r>
      <w:r w:rsidRPr="00E534C9">
        <w:rPr>
          <w:rFonts w:ascii="Times New Roman" w:hAnsi="Times New Roman" w:cs="Times New Roman"/>
          <w:sz w:val="24"/>
          <w:szCs w:val="24"/>
        </w:rPr>
        <w:t xml:space="preserve">2018). Administración y gestión en estomatología. </w:t>
      </w:r>
      <w:r w:rsidRPr="00E534C9">
        <w:rPr>
          <w:rFonts w:ascii="Times New Roman" w:hAnsi="Times New Roman" w:cs="Times New Roman"/>
          <w:i/>
          <w:iCs/>
          <w:sz w:val="24"/>
          <w:szCs w:val="24"/>
        </w:rPr>
        <w:t>Revista Estomatológica Herediana, 28</w:t>
      </w:r>
      <w:r w:rsidRPr="00E534C9">
        <w:rPr>
          <w:rFonts w:ascii="Times New Roman" w:hAnsi="Times New Roman" w:cs="Times New Roman"/>
          <w:sz w:val="24"/>
          <w:szCs w:val="24"/>
        </w:rPr>
        <w:t>(2), 69-71.</w:t>
      </w:r>
    </w:p>
    <w:p w14:paraId="0B3F7699"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Medrano, J.</w:t>
      </w:r>
      <w:r w:rsidRPr="00E534C9">
        <w:rPr>
          <w:rFonts w:ascii="Times New Roman" w:hAnsi="Times New Roman" w:cs="Times New Roman"/>
          <w:sz w:val="24"/>
          <w:szCs w:val="24"/>
        </w:rPr>
        <w:t xml:space="preserve"> (2015). Legislación mexicana en odontología. </w:t>
      </w:r>
      <w:r w:rsidRPr="00E534C9">
        <w:rPr>
          <w:rFonts w:ascii="Times New Roman" w:hAnsi="Times New Roman" w:cs="Times New Roman"/>
          <w:i/>
          <w:iCs/>
          <w:sz w:val="24"/>
          <w:szCs w:val="24"/>
        </w:rPr>
        <w:t>Revista Mexicana de Odontología, 2</w:t>
      </w:r>
      <w:r w:rsidRPr="00E534C9">
        <w:rPr>
          <w:rFonts w:ascii="Times New Roman" w:hAnsi="Times New Roman" w:cs="Times New Roman"/>
          <w:sz w:val="24"/>
          <w:szCs w:val="24"/>
        </w:rPr>
        <w:t>(6), 8-16.</w:t>
      </w:r>
    </w:p>
    <w:p w14:paraId="1CB57385"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Moncada, G., Córdova</w:t>
      </w:r>
      <w:r w:rsidRPr="00E534C9">
        <w:rPr>
          <w:rFonts w:ascii="Times New Roman" w:hAnsi="Times New Roman" w:cs="Times New Roman"/>
          <w:sz w:val="24"/>
          <w:szCs w:val="24"/>
        </w:rPr>
        <w:t>, C., Vera-Vega, R., Osses-</w:t>
      </w:r>
      <w:proofErr w:type="spellStart"/>
      <w:r w:rsidRPr="00E534C9">
        <w:rPr>
          <w:rFonts w:ascii="Times New Roman" w:hAnsi="Times New Roman" w:cs="Times New Roman"/>
          <w:sz w:val="24"/>
          <w:szCs w:val="24"/>
        </w:rPr>
        <w:t>Mendez</w:t>
      </w:r>
      <w:proofErr w:type="spellEnd"/>
      <w:r w:rsidRPr="00E534C9">
        <w:rPr>
          <w:rFonts w:ascii="Times New Roman" w:hAnsi="Times New Roman" w:cs="Times New Roman"/>
          <w:sz w:val="24"/>
          <w:szCs w:val="24"/>
        </w:rPr>
        <w:t xml:space="preserve">, Y. y Casanova, R. (2021). Experiencia en la implementación de sistemas de gestión de calidad para la atención </w:t>
      </w:r>
      <w:r w:rsidRPr="00E534C9">
        <w:rPr>
          <w:rFonts w:ascii="Times New Roman" w:hAnsi="Times New Roman" w:cs="Times New Roman"/>
          <w:sz w:val="24"/>
          <w:szCs w:val="24"/>
        </w:rPr>
        <w:lastRenderedPageBreak/>
        <w:t xml:space="preserve">odontológica en un centro docente asistencial universitario. </w:t>
      </w:r>
      <w:r w:rsidRPr="00E534C9">
        <w:rPr>
          <w:rFonts w:ascii="Times New Roman" w:hAnsi="Times New Roman" w:cs="Times New Roman"/>
          <w:i/>
          <w:iCs/>
          <w:sz w:val="24"/>
          <w:szCs w:val="24"/>
        </w:rPr>
        <w:t xml:space="preserve">International </w:t>
      </w:r>
      <w:proofErr w:type="spellStart"/>
      <w:r w:rsidRPr="00E534C9">
        <w:rPr>
          <w:rFonts w:ascii="Times New Roman" w:hAnsi="Times New Roman" w:cs="Times New Roman"/>
          <w:i/>
          <w:iCs/>
          <w:sz w:val="24"/>
          <w:szCs w:val="24"/>
        </w:rPr>
        <w:t>Journal</w:t>
      </w:r>
      <w:proofErr w:type="spellEnd"/>
      <w:r w:rsidRPr="00E534C9">
        <w:rPr>
          <w:rFonts w:ascii="Times New Roman" w:hAnsi="Times New Roman" w:cs="Times New Roman"/>
          <w:i/>
          <w:iCs/>
          <w:sz w:val="24"/>
          <w:szCs w:val="24"/>
        </w:rPr>
        <w:t xml:space="preserve"> </w:t>
      </w:r>
      <w:proofErr w:type="spellStart"/>
      <w:r w:rsidRPr="00E534C9">
        <w:rPr>
          <w:rFonts w:ascii="Times New Roman" w:hAnsi="Times New Roman" w:cs="Times New Roman"/>
          <w:i/>
          <w:iCs/>
          <w:sz w:val="24"/>
          <w:szCs w:val="24"/>
        </w:rPr>
        <w:t>of</w:t>
      </w:r>
      <w:proofErr w:type="spellEnd"/>
      <w:r w:rsidRPr="00E534C9">
        <w:rPr>
          <w:rFonts w:ascii="Times New Roman" w:hAnsi="Times New Roman" w:cs="Times New Roman"/>
          <w:i/>
          <w:iCs/>
          <w:sz w:val="24"/>
          <w:szCs w:val="24"/>
        </w:rPr>
        <w:t xml:space="preserve"> </w:t>
      </w:r>
      <w:proofErr w:type="spellStart"/>
      <w:r w:rsidRPr="00E534C9">
        <w:rPr>
          <w:rFonts w:ascii="Times New Roman" w:hAnsi="Times New Roman" w:cs="Times New Roman"/>
          <w:i/>
          <w:iCs/>
          <w:sz w:val="24"/>
          <w:szCs w:val="24"/>
        </w:rPr>
        <w:t>Interdisciplinary</w:t>
      </w:r>
      <w:proofErr w:type="spellEnd"/>
      <w:r w:rsidRPr="00E534C9">
        <w:rPr>
          <w:rFonts w:ascii="Times New Roman" w:hAnsi="Times New Roman" w:cs="Times New Roman"/>
          <w:i/>
          <w:iCs/>
          <w:sz w:val="24"/>
          <w:szCs w:val="24"/>
        </w:rPr>
        <w:t xml:space="preserve"> </w:t>
      </w:r>
      <w:proofErr w:type="spellStart"/>
      <w:r w:rsidRPr="00E534C9">
        <w:rPr>
          <w:rFonts w:ascii="Times New Roman" w:hAnsi="Times New Roman" w:cs="Times New Roman"/>
          <w:i/>
          <w:iCs/>
          <w:sz w:val="24"/>
          <w:szCs w:val="24"/>
        </w:rPr>
        <w:t>Dentistry</w:t>
      </w:r>
      <w:proofErr w:type="spellEnd"/>
      <w:r w:rsidRPr="00E534C9">
        <w:rPr>
          <w:rFonts w:ascii="Times New Roman" w:hAnsi="Times New Roman" w:cs="Times New Roman"/>
          <w:i/>
          <w:iCs/>
          <w:sz w:val="24"/>
          <w:szCs w:val="24"/>
        </w:rPr>
        <w:t>, 14</w:t>
      </w:r>
      <w:r w:rsidRPr="00E534C9">
        <w:rPr>
          <w:rFonts w:ascii="Times New Roman" w:hAnsi="Times New Roman" w:cs="Times New Roman"/>
          <w:sz w:val="24"/>
          <w:szCs w:val="24"/>
        </w:rPr>
        <w:t>(1), 11-16.</w:t>
      </w:r>
    </w:p>
    <w:p w14:paraId="781D8809" w14:textId="77777777" w:rsidR="004A009C" w:rsidRPr="002824CE" w:rsidRDefault="004A009C" w:rsidP="00324654">
      <w:pPr>
        <w:spacing w:after="0" w:line="360" w:lineRule="auto"/>
        <w:ind w:left="709" w:hanging="709"/>
        <w:contextualSpacing/>
        <w:jc w:val="both"/>
        <w:rPr>
          <w:rFonts w:ascii="Times New Roman" w:hAnsi="Times New Roman" w:cs="Times New Roman"/>
          <w:sz w:val="32"/>
          <w:szCs w:val="32"/>
        </w:rPr>
      </w:pPr>
      <w:r w:rsidRPr="00403BE2">
        <w:rPr>
          <w:rFonts w:ascii="Times New Roman" w:hAnsi="Times New Roman" w:cs="Times New Roman"/>
          <w:sz w:val="24"/>
          <w:szCs w:val="24"/>
        </w:rPr>
        <w:t>Ramírez-Osorio,</w:t>
      </w:r>
      <w:r w:rsidRPr="00E534C9">
        <w:rPr>
          <w:rFonts w:ascii="Times New Roman" w:hAnsi="Times New Roman" w:cs="Times New Roman"/>
          <w:sz w:val="24"/>
          <w:szCs w:val="24"/>
        </w:rPr>
        <w:t xml:space="preserve"> P. A., Armijos-Moreta, J. F. y </w:t>
      </w:r>
      <w:proofErr w:type="spellStart"/>
      <w:r w:rsidRPr="00E534C9">
        <w:rPr>
          <w:rFonts w:ascii="Times New Roman" w:hAnsi="Times New Roman" w:cs="Times New Roman"/>
          <w:sz w:val="24"/>
          <w:szCs w:val="24"/>
        </w:rPr>
        <w:t>Gavilanez</w:t>
      </w:r>
      <w:proofErr w:type="spellEnd"/>
      <w:r w:rsidRPr="00E534C9">
        <w:rPr>
          <w:rFonts w:ascii="Times New Roman" w:hAnsi="Times New Roman" w:cs="Times New Roman"/>
          <w:sz w:val="24"/>
          <w:szCs w:val="24"/>
        </w:rPr>
        <w:t>-Villamarín, S. M. (2022).</w:t>
      </w:r>
      <w:r>
        <w:rPr>
          <w:rFonts w:ascii="Times New Roman" w:hAnsi="Times New Roman" w:cs="Times New Roman"/>
          <w:sz w:val="24"/>
          <w:szCs w:val="24"/>
        </w:rPr>
        <w:t xml:space="preserve"> </w:t>
      </w:r>
      <w:r w:rsidRPr="002824CE">
        <w:rPr>
          <w:rFonts w:ascii="Times New Roman" w:hAnsi="Times New Roman" w:cs="Times New Roman"/>
          <w:sz w:val="24"/>
          <w:szCs w:val="24"/>
          <w:shd w:val="clear" w:color="auto" w:fill="FFFFFF"/>
        </w:rPr>
        <w:t xml:space="preserve">Satisfacción de pacientes desde la perspectiva de los valores ético-profesionales de la relación odontólogo-paciente. </w:t>
      </w:r>
      <w:proofErr w:type="spellStart"/>
      <w:r w:rsidRPr="002824CE">
        <w:rPr>
          <w:rFonts w:ascii="Times New Roman" w:hAnsi="Times New Roman" w:cs="Times New Roman"/>
          <w:i/>
          <w:iCs/>
          <w:sz w:val="24"/>
          <w:szCs w:val="24"/>
          <w:shd w:val="clear" w:color="auto" w:fill="FFFFFF"/>
        </w:rPr>
        <w:t>Rev</w:t>
      </w:r>
      <w:proofErr w:type="spellEnd"/>
      <w:r w:rsidRPr="002824CE">
        <w:rPr>
          <w:rFonts w:ascii="Times New Roman" w:hAnsi="Times New Roman" w:cs="Times New Roman"/>
          <w:i/>
          <w:iCs/>
          <w:sz w:val="24"/>
          <w:szCs w:val="24"/>
          <w:shd w:val="clear" w:color="auto" w:fill="FFFFFF"/>
        </w:rPr>
        <w:t xml:space="preserve"> </w:t>
      </w:r>
      <w:proofErr w:type="spellStart"/>
      <w:r w:rsidRPr="002824CE">
        <w:rPr>
          <w:rFonts w:ascii="Times New Roman" w:hAnsi="Times New Roman" w:cs="Times New Roman"/>
          <w:i/>
          <w:iCs/>
          <w:sz w:val="24"/>
          <w:szCs w:val="24"/>
          <w:shd w:val="clear" w:color="auto" w:fill="FFFFFF"/>
        </w:rPr>
        <w:t>Inf</w:t>
      </w:r>
      <w:proofErr w:type="spellEnd"/>
      <w:r w:rsidRPr="002824CE">
        <w:rPr>
          <w:rFonts w:ascii="Times New Roman" w:hAnsi="Times New Roman" w:cs="Times New Roman"/>
          <w:i/>
          <w:iCs/>
          <w:sz w:val="24"/>
          <w:szCs w:val="24"/>
          <w:shd w:val="clear" w:color="auto" w:fill="FFFFFF"/>
        </w:rPr>
        <w:t xml:space="preserve"> </w:t>
      </w:r>
      <w:proofErr w:type="spellStart"/>
      <w:r w:rsidRPr="002824CE">
        <w:rPr>
          <w:rFonts w:ascii="Times New Roman" w:hAnsi="Times New Roman" w:cs="Times New Roman"/>
          <w:i/>
          <w:iCs/>
          <w:sz w:val="24"/>
          <w:szCs w:val="24"/>
          <w:shd w:val="clear" w:color="auto" w:fill="FFFFFF"/>
        </w:rPr>
        <w:t>Cient</w:t>
      </w:r>
      <w:proofErr w:type="spellEnd"/>
      <w:r>
        <w:rPr>
          <w:rFonts w:ascii="Times New Roman" w:hAnsi="Times New Roman" w:cs="Times New Roman"/>
          <w:sz w:val="24"/>
          <w:szCs w:val="24"/>
          <w:shd w:val="clear" w:color="auto" w:fill="FFFFFF"/>
        </w:rPr>
        <w:t xml:space="preserve">., </w:t>
      </w:r>
      <w:r w:rsidRPr="002824CE">
        <w:rPr>
          <w:rFonts w:ascii="Times New Roman" w:hAnsi="Times New Roman" w:cs="Times New Roman"/>
          <w:i/>
          <w:iCs/>
          <w:sz w:val="24"/>
          <w:szCs w:val="24"/>
          <w:shd w:val="clear" w:color="auto" w:fill="FFFFFF"/>
        </w:rPr>
        <w:t>101</w:t>
      </w:r>
      <w:r>
        <w:rPr>
          <w:rFonts w:ascii="Times New Roman" w:hAnsi="Times New Roman" w:cs="Times New Roman"/>
          <w:sz w:val="24"/>
          <w:szCs w:val="24"/>
          <w:shd w:val="clear" w:color="auto" w:fill="FFFFFF"/>
        </w:rPr>
        <w:t>(5).</w:t>
      </w:r>
    </w:p>
    <w:p w14:paraId="1FF8AF7E"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Romero, V. (2022).</w:t>
      </w:r>
      <w:r w:rsidRPr="00E534C9">
        <w:rPr>
          <w:rFonts w:ascii="Times New Roman" w:hAnsi="Times New Roman" w:cs="Times New Roman"/>
          <w:sz w:val="24"/>
          <w:szCs w:val="24"/>
        </w:rPr>
        <w:t xml:space="preserve"> Meta análisis de competencias transversales en la empleabilidad de los universitarios. </w:t>
      </w:r>
      <w:r w:rsidRPr="00E534C9">
        <w:rPr>
          <w:rFonts w:ascii="Times New Roman" w:hAnsi="Times New Roman" w:cs="Times New Roman"/>
          <w:i/>
          <w:iCs/>
          <w:sz w:val="24"/>
          <w:szCs w:val="24"/>
        </w:rPr>
        <w:t>Revista Gestión de las Personas y Tecnología, 15</w:t>
      </w:r>
      <w:r w:rsidRPr="00E534C9">
        <w:rPr>
          <w:rFonts w:ascii="Times New Roman" w:hAnsi="Times New Roman" w:cs="Times New Roman"/>
          <w:sz w:val="24"/>
          <w:szCs w:val="24"/>
        </w:rPr>
        <w:t>(48), 20-42.</w:t>
      </w:r>
    </w:p>
    <w:p w14:paraId="22712FBE"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Ruiz, Y. E. y Sánchez,</w:t>
      </w:r>
      <w:r w:rsidRPr="00E534C9">
        <w:rPr>
          <w:rFonts w:ascii="Times New Roman" w:hAnsi="Times New Roman" w:cs="Times New Roman"/>
          <w:sz w:val="24"/>
          <w:szCs w:val="24"/>
        </w:rPr>
        <w:t xml:space="preserve"> A. F. (2021). Caracterización de las actividades de trabajo en equipo en una empresa. </w:t>
      </w:r>
      <w:r w:rsidRPr="00E534C9">
        <w:rPr>
          <w:rFonts w:ascii="Times New Roman" w:hAnsi="Times New Roman" w:cs="Times New Roman"/>
          <w:i/>
          <w:iCs/>
          <w:sz w:val="24"/>
          <w:szCs w:val="24"/>
        </w:rPr>
        <w:t>Revista Perspectiva Empresarial, 8</w:t>
      </w:r>
      <w:r w:rsidRPr="00E534C9">
        <w:rPr>
          <w:rFonts w:ascii="Times New Roman" w:hAnsi="Times New Roman" w:cs="Times New Roman"/>
          <w:sz w:val="24"/>
          <w:szCs w:val="24"/>
        </w:rPr>
        <w:t>(2), 122-138.</w:t>
      </w:r>
    </w:p>
    <w:p w14:paraId="6B4163FD"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Salas Perea,</w:t>
      </w:r>
      <w:r w:rsidRPr="00E534C9">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E534C9">
        <w:rPr>
          <w:rFonts w:ascii="Times New Roman" w:hAnsi="Times New Roman" w:cs="Times New Roman"/>
          <w:sz w:val="24"/>
          <w:szCs w:val="24"/>
        </w:rPr>
        <w:t xml:space="preserve">Quintana </w:t>
      </w:r>
      <w:proofErr w:type="spellStart"/>
      <w:r w:rsidRPr="00E534C9">
        <w:rPr>
          <w:rFonts w:ascii="Times New Roman" w:hAnsi="Times New Roman" w:cs="Times New Roman"/>
          <w:sz w:val="24"/>
          <w:szCs w:val="24"/>
        </w:rPr>
        <w:t>Galende</w:t>
      </w:r>
      <w:proofErr w:type="spellEnd"/>
      <w:r w:rsidRPr="00E534C9">
        <w:rPr>
          <w:rFonts w:ascii="Times New Roman" w:hAnsi="Times New Roman" w:cs="Times New Roman"/>
          <w:sz w:val="24"/>
          <w:szCs w:val="24"/>
        </w:rPr>
        <w:t xml:space="preserve">, </w:t>
      </w:r>
      <w:r>
        <w:rPr>
          <w:rFonts w:ascii="Times New Roman" w:hAnsi="Times New Roman" w:cs="Times New Roman"/>
          <w:sz w:val="24"/>
          <w:szCs w:val="24"/>
        </w:rPr>
        <w:t xml:space="preserve">M. y Pérez </w:t>
      </w:r>
      <w:r w:rsidRPr="00E534C9">
        <w:rPr>
          <w:rFonts w:ascii="Times New Roman" w:hAnsi="Times New Roman" w:cs="Times New Roman"/>
          <w:sz w:val="24"/>
          <w:szCs w:val="24"/>
        </w:rPr>
        <w:t>Hoz</w:t>
      </w:r>
      <w:r>
        <w:rPr>
          <w:rFonts w:ascii="Times New Roman" w:hAnsi="Times New Roman" w:cs="Times New Roman"/>
          <w:sz w:val="24"/>
          <w:szCs w:val="24"/>
        </w:rPr>
        <w:t>, G.</w:t>
      </w:r>
      <w:r w:rsidRPr="00E534C9">
        <w:rPr>
          <w:rFonts w:ascii="Times New Roman" w:hAnsi="Times New Roman" w:cs="Times New Roman"/>
          <w:sz w:val="24"/>
          <w:szCs w:val="24"/>
        </w:rPr>
        <w:t xml:space="preserve"> (2016). Formación basada en competencias en ciencias de la salud. </w:t>
      </w:r>
      <w:proofErr w:type="spellStart"/>
      <w:r w:rsidRPr="00E534C9">
        <w:rPr>
          <w:rFonts w:ascii="Times New Roman" w:hAnsi="Times New Roman" w:cs="Times New Roman"/>
          <w:i/>
          <w:iCs/>
          <w:sz w:val="24"/>
          <w:szCs w:val="24"/>
        </w:rPr>
        <w:t>Medisur</w:t>
      </w:r>
      <w:proofErr w:type="spellEnd"/>
      <w:r w:rsidRPr="00E534C9">
        <w:rPr>
          <w:rFonts w:ascii="Times New Roman" w:hAnsi="Times New Roman" w:cs="Times New Roman"/>
          <w:i/>
          <w:iCs/>
          <w:sz w:val="24"/>
          <w:szCs w:val="24"/>
        </w:rPr>
        <w:t>, 14</w:t>
      </w:r>
      <w:r w:rsidRPr="00E534C9">
        <w:rPr>
          <w:rFonts w:ascii="Times New Roman" w:hAnsi="Times New Roman" w:cs="Times New Roman"/>
          <w:sz w:val="24"/>
          <w:szCs w:val="24"/>
        </w:rPr>
        <w:t>(4).</w:t>
      </w:r>
    </w:p>
    <w:p w14:paraId="46A5C431" w14:textId="77777777" w:rsidR="004A009C" w:rsidRPr="002824CE"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Simón, J. D.</w:t>
      </w:r>
      <w:r w:rsidRPr="002824CE">
        <w:rPr>
          <w:rFonts w:ascii="Times New Roman" w:hAnsi="Times New Roman" w:cs="Times New Roman"/>
          <w:sz w:val="24"/>
          <w:szCs w:val="24"/>
        </w:rPr>
        <w:t xml:space="preserve"> (2020). Ser administrador o ingeniero administrativo, ¿nuevas exigencias laborales y sociales? </w:t>
      </w:r>
      <w:r w:rsidRPr="002824CE">
        <w:rPr>
          <w:rFonts w:ascii="Times New Roman" w:hAnsi="Times New Roman" w:cs="Times New Roman"/>
          <w:i/>
          <w:iCs/>
          <w:color w:val="000000"/>
          <w:sz w:val="24"/>
          <w:szCs w:val="24"/>
          <w:shd w:val="clear" w:color="auto" w:fill="FFFFFF"/>
        </w:rPr>
        <w:t xml:space="preserve">IE Revista </w:t>
      </w:r>
      <w:r>
        <w:rPr>
          <w:rFonts w:ascii="Times New Roman" w:hAnsi="Times New Roman" w:cs="Times New Roman"/>
          <w:i/>
          <w:iCs/>
          <w:color w:val="000000"/>
          <w:sz w:val="24"/>
          <w:szCs w:val="24"/>
          <w:shd w:val="clear" w:color="auto" w:fill="FFFFFF"/>
        </w:rPr>
        <w:t>d</w:t>
      </w:r>
      <w:r w:rsidRPr="002824CE">
        <w:rPr>
          <w:rFonts w:ascii="Times New Roman" w:hAnsi="Times New Roman" w:cs="Times New Roman"/>
          <w:i/>
          <w:iCs/>
          <w:color w:val="000000"/>
          <w:sz w:val="24"/>
          <w:szCs w:val="24"/>
          <w:shd w:val="clear" w:color="auto" w:fill="FFFFFF"/>
        </w:rPr>
        <w:t xml:space="preserve">e Investigación Educativa </w:t>
      </w:r>
      <w:r>
        <w:rPr>
          <w:rFonts w:ascii="Times New Roman" w:hAnsi="Times New Roman" w:cs="Times New Roman"/>
          <w:i/>
          <w:iCs/>
          <w:color w:val="000000"/>
          <w:sz w:val="24"/>
          <w:szCs w:val="24"/>
          <w:shd w:val="clear" w:color="auto" w:fill="FFFFFF"/>
        </w:rPr>
        <w:t>d</w:t>
      </w:r>
      <w:r w:rsidRPr="002824CE">
        <w:rPr>
          <w:rFonts w:ascii="Times New Roman" w:hAnsi="Times New Roman" w:cs="Times New Roman"/>
          <w:i/>
          <w:iCs/>
          <w:color w:val="000000"/>
          <w:sz w:val="24"/>
          <w:szCs w:val="24"/>
          <w:shd w:val="clear" w:color="auto" w:fill="FFFFFF"/>
        </w:rPr>
        <w:t>e La REDIECH</w:t>
      </w:r>
      <w:r w:rsidRPr="002824CE">
        <w:rPr>
          <w:rFonts w:ascii="Times New Roman" w:hAnsi="Times New Roman" w:cs="Times New Roman"/>
          <w:color w:val="000000"/>
          <w:sz w:val="24"/>
          <w:szCs w:val="24"/>
          <w:shd w:val="clear" w:color="auto" w:fill="FFFFFF"/>
        </w:rPr>
        <w:t>, </w:t>
      </w:r>
      <w:r w:rsidRPr="002824CE">
        <w:rPr>
          <w:rFonts w:ascii="Times New Roman" w:hAnsi="Times New Roman" w:cs="Times New Roman"/>
          <w:i/>
          <w:iCs/>
          <w:color w:val="000000"/>
          <w:sz w:val="24"/>
          <w:szCs w:val="24"/>
          <w:shd w:val="clear" w:color="auto" w:fill="FFFFFF"/>
        </w:rPr>
        <w:t>11</w:t>
      </w:r>
      <w:r w:rsidRPr="002824CE">
        <w:rPr>
          <w:rFonts w:ascii="Times New Roman" w:hAnsi="Times New Roman" w:cs="Times New Roman"/>
          <w:color w:val="000000"/>
          <w:sz w:val="24"/>
          <w:szCs w:val="24"/>
          <w:shd w:val="clear" w:color="auto" w:fill="FFFFFF"/>
        </w:rPr>
        <w:t>, e1034.</w:t>
      </w:r>
    </w:p>
    <w:p w14:paraId="60645933"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Spinelli, H. (2017).</w:t>
      </w:r>
      <w:r w:rsidRPr="00E534C9">
        <w:rPr>
          <w:rFonts w:ascii="Times New Roman" w:hAnsi="Times New Roman" w:cs="Times New Roman"/>
          <w:sz w:val="24"/>
          <w:szCs w:val="24"/>
        </w:rPr>
        <w:t xml:space="preserve"> Gestión: prácticas, mitos e ideologías. </w:t>
      </w:r>
      <w:r w:rsidRPr="00E534C9">
        <w:rPr>
          <w:rFonts w:ascii="Times New Roman" w:hAnsi="Times New Roman" w:cs="Times New Roman"/>
          <w:i/>
          <w:iCs/>
          <w:sz w:val="24"/>
          <w:szCs w:val="24"/>
        </w:rPr>
        <w:t>Salud Colectiva, 13</w:t>
      </w:r>
      <w:r w:rsidRPr="00E534C9">
        <w:rPr>
          <w:rFonts w:ascii="Times New Roman" w:hAnsi="Times New Roman" w:cs="Times New Roman"/>
          <w:sz w:val="24"/>
          <w:szCs w:val="24"/>
        </w:rPr>
        <w:t xml:space="preserve">(4), 577-597. </w:t>
      </w:r>
      <w:hyperlink r:id="rId16" w:history="1">
        <w:r w:rsidRPr="003C4F0D">
          <w:rPr>
            <w:rFonts w:ascii="Times New Roman" w:hAnsi="Times New Roman" w:cs="Times New Roman"/>
            <w:sz w:val="24"/>
            <w:szCs w:val="24"/>
          </w:rPr>
          <w:t>https://doi.org/10.18294/sc.2017.1283</w:t>
        </w:r>
      </w:hyperlink>
      <w:r w:rsidRPr="003C4F0D">
        <w:rPr>
          <w:rFonts w:ascii="Times New Roman" w:hAnsi="Times New Roman" w:cs="Times New Roman"/>
          <w:sz w:val="24"/>
          <w:szCs w:val="24"/>
        </w:rPr>
        <w:t xml:space="preserve"> </w:t>
      </w:r>
    </w:p>
    <w:p w14:paraId="04BEEBB9"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Tejada, P., Luque</w:t>
      </w:r>
      <w:r w:rsidRPr="00E534C9">
        <w:rPr>
          <w:rFonts w:ascii="Times New Roman" w:hAnsi="Times New Roman" w:cs="Times New Roman"/>
          <w:sz w:val="24"/>
          <w:szCs w:val="24"/>
        </w:rPr>
        <w:t xml:space="preserve"> </w:t>
      </w:r>
      <w:proofErr w:type="spellStart"/>
      <w:r w:rsidRPr="00E534C9">
        <w:rPr>
          <w:rFonts w:ascii="Times New Roman" w:hAnsi="Times New Roman" w:cs="Times New Roman"/>
          <w:sz w:val="24"/>
          <w:szCs w:val="24"/>
        </w:rPr>
        <w:t>Letechi</w:t>
      </w:r>
      <w:proofErr w:type="spellEnd"/>
      <w:r w:rsidRPr="00E534C9">
        <w:rPr>
          <w:rFonts w:ascii="Times New Roman" w:hAnsi="Times New Roman" w:cs="Times New Roman"/>
          <w:sz w:val="24"/>
          <w:szCs w:val="24"/>
        </w:rPr>
        <w:t xml:space="preserve">, A. y Abad Alvarado, G. (2018). La investigación en las ciencias administrativas. </w:t>
      </w:r>
      <w:r w:rsidRPr="00E534C9">
        <w:rPr>
          <w:rFonts w:ascii="Times New Roman" w:hAnsi="Times New Roman" w:cs="Times New Roman"/>
          <w:i/>
          <w:iCs/>
          <w:sz w:val="24"/>
          <w:szCs w:val="24"/>
        </w:rPr>
        <w:t>Revista Científica de la Investigación y el Conocimiento, 2</w:t>
      </w:r>
      <w:r w:rsidRPr="00E534C9">
        <w:rPr>
          <w:rFonts w:ascii="Times New Roman" w:hAnsi="Times New Roman" w:cs="Times New Roman"/>
          <w:sz w:val="24"/>
          <w:szCs w:val="24"/>
        </w:rPr>
        <w:t>(1), 262-282.</w:t>
      </w:r>
    </w:p>
    <w:p w14:paraId="2B65C4CA"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Trejos Parra, J.</w:t>
      </w:r>
      <w:r w:rsidRPr="00E534C9">
        <w:rPr>
          <w:rFonts w:ascii="Times New Roman" w:hAnsi="Times New Roman" w:cs="Times New Roman"/>
          <w:sz w:val="24"/>
          <w:szCs w:val="24"/>
        </w:rPr>
        <w:t xml:space="preserve"> y Cardona Triana, C. (2020). Estudio cualitativo del aprendizaje experiencial para equipos de trabajo organizacional. </w:t>
      </w:r>
      <w:r w:rsidRPr="00E534C9">
        <w:rPr>
          <w:rFonts w:ascii="Times New Roman" w:hAnsi="Times New Roman" w:cs="Times New Roman"/>
          <w:i/>
          <w:iCs/>
          <w:sz w:val="24"/>
          <w:szCs w:val="24"/>
        </w:rPr>
        <w:t>Revista de Ciencias Sociales, 26</w:t>
      </w:r>
      <w:r w:rsidRPr="00E534C9">
        <w:rPr>
          <w:rFonts w:ascii="Times New Roman" w:hAnsi="Times New Roman" w:cs="Times New Roman"/>
          <w:sz w:val="24"/>
          <w:szCs w:val="24"/>
        </w:rPr>
        <w:t>(3), 71-82.</w:t>
      </w:r>
    </w:p>
    <w:p w14:paraId="7A3B5624" w14:textId="77777777" w:rsidR="004A009C" w:rsidRPr="00E534C9" w:rsidRDefault="004A009C" w:rsidP="00324654">
      <w:pPr>
        <w:spacing w:after="0" w:line="360" w:lineRule="auto"/>
        <w:ind w:left="709" w:hanging="709"/>
        <w:contextualSpacing/>
        <w:jc w:val="both"/>
        <w:rPr>
          <w:rFonts w:ascii="Times New Roman" w:hAnsi="Times New Roman" w:cs="Times New Roman"/>
          <w:sz w:val="24"/>
          <w:szCs w:val="24"/>
        </w:rPr>
      </w:pPr>
      <w:r w:rsidRPr="00403BE2">
        <w:rPr>
          <w:rFonts w:ascii="Times New Roman" w:hAnsi="Times New Roman" w:cs="Times New Roman"/>
          <w:sz w:val="24"/>
          <w:szCs w:val="24"/>
        </w:rPr>
        <w:t>Zabala Cepeda,</w:t>
      </w:r>
      <w:r w:rsidRPr="00E534C9">
        <w:rPr>
          <w:rFonts w:ascii="Times New Roman" w:hAnsi="Times New Roman" w:cs="Times New Roman"/>
          <w:sz w:val="24"/>
          <w:szCs w:val="24"/>
        </w:rPr>
        <w:t xml:space="preserve"> F. (2020). Los asistentes dentales, su rol y experiencia en el área odontológica. </w:t>
      </w:r>
      <w:r w:rsidRPr="00E534C9">
        <w:rPr>
          <w:rFonts w:ascii="Times New Roman" w:hAnsi="Times New Roman" w:cs="Times New Roman"/>
          <w:i/>
          <w:iCs/>
          <w:sz w:val="24"/>
          <w:szCs w:val="24"/>
        </w:rPr>
        <w:t>Rev. Polo del Conocimiento, 5</w:t>
      </w:r>
      <w:r w:rsidRPr="00E534C9">
        <w:rPr>
          <w:rFonts w:ascii="Times New Roman" w:hAnsi="Times New Roman" w:cs="Times New Roman"/>
          <w:sz w:val="24"/>
          <w:szCs w:val="24"/>
        </w:rPr>
        <w:t>(12), 252-264.</w:t>
      </w:r>
    </w:p>
    <w:p w14:paraId="38C0AFE6" w14:textId="77777777" w:rsidR="00AF763A" w:rsidRPr="00E534C9" w:rsidRDefault="00AF763A" w:rsidP="00BD18CB">
      <w:pPr>
        <w:spacing w:after="0" w:line="360" w:lineRule="auto"/>
        <w:ind w:left="924" w:hanging="567"/>
        <w:contextualSpacing/>
        <w:jc w:val="both"/>
        <w:rPr>
          <w:rFonts w:ascii="Times New Roman" w:hAnsi="Times New Roman" w:cs="Times New Roman"/>
          <w:sz w:val="24"/>
          <w:szCs w:val="24"/>
        </w:rPr>
      </w:pPr>
    </w:p>
    <w:bookmarkEnd w:id="0"/>
    <w:p w14:paraId="150969F2" w14:textId="77777777" w:rsidR="00252826" w:rsidRDefault="00252826"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p w14:paraId="7D3FE04E"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p w14:paraId="3C6733D0"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p w14:paraId="2F5AA803"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p w14:paraId="598382A9"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p w14:paraId="03B72E1D"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24654" w:rsidRPr="00324654" w14:paraId="7D3511D2" w14:textId="77777777" w:rsidTr="00324654">
        <w:trPr>
          <w:jc w:val="center"/>
        </w:trPr>
        <w:tc>
          <w:tcPr>
            <w:tcW w:w="3045" w:type="dxa"/>
            <w:shd w:val="clear" w:color="auto" w:fill="auto"/>
            <w:tcMar>
              <w:top w:w="100" w:type="dxa"/>
              <w:left w:w="100" w:type="dxa"/>
              <w:bottom w:w="100" w:type="dxa"/>
              <w:right w:w="100" w:type="dxa"/>
            </w:tcMar>
          </w:tcPr>
          <w:p w14:paraId="3BEA4A40" w14:textId="77777777" w:rsidR="00324654" w:rsidRPr="00324654" w:rsidRDefault="00324654" w:rsidP="00BA76E2">
            <w:pPr>
              <w:pStyle w:val="Ttulo3"/>
              <w:widowControl w:val="0"/>
              <w:spacing w:before="0"/>
              <w:rPr>
                <w:b w:val="0"/>
                <w:bCs w:val="0"/>
                <w:sz w:val="24"/>
                <w:szCs w:val="24"/>
              </w:rPr>
            </w:pPr>
            <w:r w:rsidRPr="00324654">
              <w:rPr>
                <w:b w:val="0"/>
                <w:bCs w:val="0"/>
                <w:sz w:val="24"/>
                <w:szCs w:val="24"/>
              </w:rPr>
              <w:lastRenderedPageBreak/>
              <w:t>Rol de Contribución</w:t>
            </w:r>
          </w:p>
        </w:tc>
        <w:tc>
          <w:tcPr>
            <w:tcW w:w="6315" w:type="dxa"/>
            <w:shd w:val="clear" w:color="auto" w:fill="auto"/>
            <w:tcMar>
              <w:top w:w="100" w:type="dxa"/>
              <w:left w:w="100" w:type="dxa"/>
              <w:bottom w:w="100" w:type="dxa"/>
              <w:right w:w="100" w:type="dxa"/>
            </w:tcMar>
          </w:tcPr>
          <w:p w14:paraId="262F3C9D" w14:textId="1DD43E23" w:rsidR="00324654" w:rsidRPr="00324654" w:rsidRDefault="00324654" w:rsidP="00BA76E2">
            <w:pPr>
              <w:pStyle w:val="Ttulo3"/>
              <w:widowControl w:val="0"/>
              <w:spacing w:before="0"/>
              <w:rPr>
                <w:b w:val="0"/>
                <w:bCs w:val="0"/>
                <w:sz w:val="24"/>
                <w:szCs w:val="24"/>
              </w:rPr>
            </w:pPr>
            <w:bookmarkStart w:id="1" w:name="_btsjgdfgjwkr" w:colFirst="0" w:colLast="0"/>
            <w:bookmarkEnd w:id="1"/>
            <w:r w:rsidRPr="00324654">
              <w:rPr>
                <w:b w:val="0"/>
                <w:bCs w:val="0"/>
                <w:sz w:val="24"/>
                <w:szCs w:val="24"/>
              </w:rPr>
              <w:t>Autor (es)</w:t>
            </w:r>
          </w:p>
        </w:tc>
      </w:tr>
      <w:tr w:rsidR="00324654" w:rsidRPr="00324654" w14:paraId="294BE2B9" w14:textId="77777777" w:rsidTr="00324654">
        <w:trPr>
          <w:jc w:val="center"/>
        </w:trPr>
        <w:tc>
          <w:tcPr>
            <w:tcW w:w="3045" w:type="dxa"/>
            <w:shd w:val="clear" w:color="auto" w:fill="auto"/>
            <w:tcMar>
              <w:top w:w="100" w:type="dxa"/>
              <w:left w:w="100" w:type="dxa"/>
              <w:bottom w:w="100" w:type="dxa"/>
              <w:right w:w="100" w:type="dxa"/>
            </w:tcMar>
          </w:tcPr>
          <w:p w14:paraId="77F9ADBB"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408AD64B" w14:textId="4F15D141"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(principal), Reyna Felipe López (apoyo)</w:t>
            </w:r>
          </w:p>
        </w:tc>
      </w:tr>
      <w:tr w:rsidR="00324654" w:rsidRPr="00324654" w14:paraId="4E123CD1" w14:textId="77777777" w:rsidTr="00324654">
        <w:trPr>
          <w:jc w:val="center"/>
        </w:trPr>
        <w:tc>
          <w:tcPr>
            <w:tcW w:w="3045" w:type="dxa"/>
            <w:shd w:val="clear" w:color="auto" w:fill="auto"/>
            <w:tcMar>
              <w:top w:w="100" w:type="dxa"/>
              <w:left w:w="100" w:type="dxa"/>
              <w:bottom w:w="100" w:type="dxa"/>
              <w:right w:w="100" w:type="dxa"/>
            </w:tcMar>
          </w:tcPr>
          <w:p w14:paraId="5F45A720"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648499EE"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(principal)</w:t>
            </w:r>
          </w:p>
        </w:tc>
      </w:tr>
      <w:tr w:rsidR="00324654" w:rsidRPr="00324654" w14:paraId="120F6238" w14:textId="77777777" w:rsidTr="00324654">
        <w:trPr>
          <w:jc w:val="center"/>
        </w:trPr>
        <w:tc>
          <w:tcPr>
            <w:tcW w:w="3045" w:type="dxa"/>
            <w:shd w:val="clear" w:color="auto" w:fill="auto"/>
            <w:tcMar>
              <w:top w:w="100" w:type="dxa"/>
              <w:left w:w="100" w:type="dxa"/>
              <w:bottom w:w="100" w:type="dxa"/>
              <w:right w:w="100" w:type="dxa"/>
            </w:tcMar>
          </w:tcPr>
          <w:p w14:paraId="2CB3F358"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E8B5382" w14:textId="1BCC65D6" w:rsidR="00324654" w:rsidRPr="00324654" w:rsidRDefault="00324654" w:rsidP="0032465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324654" w:rsidRPr="00324654" w14:paraId="4DC13146" w14:textId="77777777" w:rsidTr="00324654">
        <w:trPr>
          <w:jc w:val="center"/>
        </w:trPr>
        <w:tc>
          <w:tcPr>
            <w:tcW w:w="3045" w:type="dxa"/>
            <w:shd w:val="clear" w:color="auto" w:fill="auto"/>
            <w:tcMar>
              <w:top w:w="100" w:type="dxa"/>
              <w:left w:w="100" w:type="dxa"/>
              <w:bottom w:w="100" w:type="dxa"/>
              <w:right w:w="100" w:type="dxa"/>
            </w:tcMar>
          </w:tcPr>
          <w:p w14:paraId="7337B676"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592D9FA"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 xml:space="preserve">Manuel Higinio Morales García (principal), Jacqueline del Rocío Calderón Neira (principal). </w:t>
            </w:r>
          </w:p>
        </w:tc>
      </w:tr>
      <w:tr w:rsidR="00324654" w:rsidRPr="00324654" w14:paraId="362D72DE" w14:textId="77777777" w:rsidTr="00324654">
        <w:trPr>
          <w:jc w:val="center"/>
        </w:trPr>
        <w:tc>
          <w:tcPr>
            <w:tcW w:w="3045" w:type="dxa"/>
            <w:shd w:val="clear" w:color="auto" w:fill="auto"/>
            <w:tcMar>
              <w:top w:w="100" w:type="dxa"/>
              <w:left w:w="100" w:type="dxa"/>
              <w:bottom w:w="100" w:type="dxa"/>
              <w:right w:w="100" w:type="dxa"/>
            </w:tcMar>
          </w:tcPr>
          <w:p w14:paraId="078C2206"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35DE8F55"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Jacqueline del Rocío Calderón Neira (principal), Miguel Ángel López Alvarado (apoyo), Manuel Higinio Morales García (principal).</w:t>
            </w:r>
          </w:p>
        </w:tc>
      </w:tr>
      <w:tr w:rsidR="00324654" w:rsidRPr="00324654" w14:paraId="1B4A2E73" w14:textId="77777777" w:rsidTr="00324654">
        <w:trPr>
          <w:jc w:val="center"/>
        </w:trPr>
        <w:tc>
          <w:tcPr>
            <w:tcW w:w="3045" w:type="dxa"/>
            <w:shd w:val="clear" w:color="auto" w:fill="auto"/>
            <w:tcMar>
              <w:top w:w="100" w:type="dxa"/>
              <w:left w:w="100" w:type="dxa"/>
              <w:bottom w:w="100" w:type="dxa"/>
              <w:right w:w="100" w:type="dxa"/>
            </w:tcMar>
          </w:tcPr>
          <w:p w14:paraId="089C70F7"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2D651E5A"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Reyna Felipe López (principal), Miguel Ángel López Alvarado (apoyo), Manuel Higinio Morales García (principal), Jacqueline del Rocío Calderón Neira (apoyo).</w:t>
            </w:r>
          </w:p>
        </w:tc>
      </w:tr>
      <w:tr w:rsidR="00324654" w:rsidRPr="00324654" w14:paraId="42CB8C28" w14:textId="77777777" w:rsidTr="00324654">
        <w:trPr>
          <w:jc w:val="center"/>
        </w:trPr>
        <w:tc>
          <w:tcPr>
            <w:tcW w:w="3045" w:type="dxa"/>
            <w:shd w:val="clear" w:color="auto" w:fill="auto"/>
            <w:tcMar>
              <w:top w:w="100" w:type="dxa"/>
              <w:left w:w="100" w:type="dxa"/>
              <w:bottom w:w="100" w:type="dxa"/>
              <w:right w:w="100" w:type="dxa"/>
            </w:tcMar>
          </w:tcPr>
          <w:p w14:paraId="07E4BDC2"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D5075FE" w14:textId="7318FC11" w:rsidR="00324654" w:rsidRPr="00324654" w:rsidRDefault="00324654" w:rsidP="0032465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324654" w:rsidRPr="00324654" w14:paraId="63322496" w14:textId="77777777" w:rsidTr="00324654">
        <w:trPr>
          <w:jc w:val="center"/>
        </w:trPr>
        <w:tc>
          <w:tcPr>
            <w:tcW w:w="3045" w:type="dxa"/>
            <w:shd w:val="clear" w:color="auto" w:fill="auto"/>
            <w:tcMar>
              <w:top w:w="100" w:type="dxa"/>
              <w:left w:w="100" w:type="dxa"/>
              <w:bottom w:w="100" w:type="dxa"/>
              <w:right w:w="100" w:type="dxa"/>
            </w:tcMar>
          </w:tcPr>
          <w:p w14:paraId="15CCB02D"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688F796C" w14:textId="208B086C"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(apoyo), Miguel Ángel López Alvarado (principal).</w:t>
            </w:r>
          </w:p>
        </w:tc>
      </w:tr>
      <w:tr w:rsidR="00324654" w:rsidRPr="00324654" w14:paraId="41881232" w14:textId="77777777" w:rsidTr="00324654">
        <w:trPr>
          <w:jc w:val="center"/>
        </w:trPr>
        <w:tc>
          <w:tcPr>
            <w:tcW w:w="3045" w:type="dxa"/>
            <w:shd w:val="clear" w:color="auto" w:fill="auto"/>
            <w:tcMar>
              <w:top w:w="100" w:type="dxa"/>
              <w:left w:w="100" w:type="dxa"/>
              <w:bottom w:w="100" w:type="dxa"/>
              <w:right w:w="100" w:type="dxa"/>
            </w:tcMar>
          </w:tcPr>
          <w:p w14:paraId="15B26E1B"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936AC97" w14:textId="10CECE9C"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(principal), Jacqueline del Rocío Calderón Neira (principal).</w:t>
            </w:r>
          </w:p>
        </w:tc>
      </w:tr>
      <w:tr w:rsidR="00324654" w:rsidRPr="00324654" w14:paraId="1A39EB47" w14:textId="77777777" w:rsidTr="00324654">
        <w:trPr>
          <w:jc w:val="center"/>
        </w:trPr>
        <w:tc>
          <w:tcPr>
            <w:tcW w:w="3045" w:type="dxa"/>
            <w:shd w:val="clear" w:color="auto" w:fill="auto"/>
            <w:tcMar>
              <w:top w:w="100" w:type="dxa"/>
              <w:left w:w="100" w:type="dxa"/>
              <w:bottom w:w="100" w:type="dxa"/>
              <w:right w:w="100" w:type="dxa"/>
            </w:tcMar>
          </w:tcPr>
          <w:p w14:paraId="1C2ECD07"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4A7C363F" w14:textId="68D8F310"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(principal), Jacqueline del Rocío Calderón Neira (principal).</w:t>
            </w:r>
          </w:p>
        </w:tc>
      </w:tr>
      <w:tr w:rsidR="00324654" w:rsidRPr="00324654" w14:paraId="1090BE21" w14:textId="77777777" w:rsidTr="00324654">
        <w:trPr>
          <w:jc w:val="center"/>
        </w:trPr>
        <w:tc>
          <w:tcPr>
            <w:tcW w:w="3045" w:type="dxa"/>
            <w:shd w:val="clear" w:color="auto" w:fill="auto"/>
            <w:tcMar>
              <w:top w:w="100" w:type="dxa"/>
              <w:left w:w="100" w:type="dxa"/>
              <w:bottom w:w="100" w:type="dxa"/>
              <w:right w:w="100" w:type="dxa"/>
            </w:tcMar>
          </w:tcPr>
          <w:p w14:paraId="3B03B4D8"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83DA933" w14:textId="65F19616"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Miguel Ángel López Alvarado (principal), Reyna Felipe López (apoyo), Manuel Higinio Morales García (principal), Jacqueline del Rocío Calderón Neira (principal).</w:t>
            </w:r>
          </w:p>
        </w:tc>
      </w:tr>
      <w:tr w:rsidR="00324654" w:rsidRPr="00324654" w14:paraId="41F567A9" w14:textId="77777777" w:rsidTr="00324654">
        <w:trPr>
          <w:jc w:val="center"/>
        </w:trPr>
        <w:tc>
          <w:tcPr>
            <w:tcW w:w="3045" w:type="dxa"/>
            <w:shd w:val="clear" w:color="auto" w:fill="auto"/>
            <w:tcMar>
              <w:top w:w="100" w:type="dxa"/>
              <w:left w:w="100" w:type="dxa"/>
              <w:bottom w:w="100" w:type="dxa"/>
              <w:right w:w="100" w:type="dxa"/>
            </w:tcMar>
          </w:tcPr>
          <w:p w14:paraId="1BDABF19"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31E1E405" w14:textId="0017ABB4"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 (principal), Miguel Ángel López Alvarado (apoyo).</w:t>
            </w:r>
          </w:p>
        </w:tc>
      </w:tr>
      <w:tr w:rsidR="00324654" w:rsidRPr="00324654" w14:paraId="17428FBD" w14:textId="77777777" w:rsidTr="00324654">
        <w:trPr>
          <w:jc w:val="center"/>
        </w:trPr>
        <w:tc>
          <w:tcPr>
            <w:tcW w:w="3045" w:type="dxa"/>
            <w:shd w:val="clear" w:color="auto" w:fill="auto"/>
            <w:tcMar>
              <w:top w:w="100" w:type="dxa"/>
              <w:left w:w="100" w:type="dxa"/>
              <w:bottom w:w="100" w:type="dxa"/>
              <w:right w:w="100" w:type="dxa"/>
            </w:tcMar>
          </w:tcPr>
          <w:p w14:paraId="7E96A20C"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3D39686" w14:textId="2722C679"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Manuel Higinio Morales García</w:t>
            </w:r>
          </w:p>
        </w:tc>
      </w:tr>
      <w:tr w:rsidR="00324654" w:rsidRPr="00324654" w14:paraId="5941EB63" w14:textId="77777777" w:rsidTr="00324654">
        <w:trPr>
          <w:jc w:val="center"/>
        </w:trPr>
        <w:tc>
          <w:tcPr>
            <w:tcW w:w="3045" w:type="dxa"/>
            <w:shd w:val="clear" w:color="auto" w:fill="auto"/>
            <w:tcMar>
              <w:top w:w="100" w:type="dxa"/>
              <w:left w:w="100" w:type="dxa"/>
              <w:bottom w:w="100" w:type="dxa"/>
              <w:right w:w="100" w:type="dxa"/>
            </w:tcMar>
          </w:tcPr>
          <w:p w14:paraId="6F90FF47" w14:textId="77777777" w:rsidR="00324654" w:rsidRPr="00324654" w:rsidRDefault="00324654" w:rsidP="00324654">
            <w:pPr>
              <w:widowControl w:val="0"/>
              <w:spacing w:after="0" w:line="240" w:lineRule="auto"/>
              <w:rPr>
                <w:rFonts w:ascii="Times New Roman" w:hAnsi="Times New Roman" w:cs="Times New Roman"/>
                <w:sz w:val="24"/>
                <w:szCs w:val="24"/>
              </w:rPr>
            </w:pPr>
            <w:r w:rsidRPr="00324654">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289E3AC9" w14:textId="45E6A694" w:rsidR="00324654" w:rsidRPr="00324654" w:rsidRDefault="00324654" w:rsidP="0032465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bl>
    <w:p w14:paraId="72A19551" w14:textId="77777777" w:rsidR="00324654" w:rsidRDefault="00324654" w:rsidP="00BD18CB">
      <w:pPr>
        <w:autoSpaceDE w:val="0"/>
        <w:autoSpaceDN w:val="0"/>
        <w:adjustRightInd w:val="0"/>
        <w:spacing w:after="0" w:line="360" w:lineRule="auto"/>
        <w:contextualSpacing/>
        <w:jc w:val="both"/>
        <w:rPr>
          <w:rFonts w:ascii="Times New Roman" w:eastAsia="AGaramondPro-Regular" w:hAnsi="Times New Roman" w:cs="Times New Roman"/>
          <w:b/>
          <w:bCs/>
          <w:sz w:val="32"/>
          <w:szCs w:val="32"/>
        </w:rPr>
      </w:pPr>
    </w:p>
    <w:sectPr w:rsidR="00324654" w:rsidSect="00220E3C">
      <w:headerReference w:type="default" r:id="rId17"/>
      <w:footerReference w:type="default" r:id="rId18"/>
      <w:endnotePr>
        <w:numFmt w:val="decimal"/>
      </w:endnotePr>
      <w:type w:val="continuous"/>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06050" w14:textId="77777777" w:rsidR="00564F1B" w:rsidRDefault="00564F1B" w:rsidP="00645A8C">
      <w:pPr>
        <w:spacing w:after="0" w:line="240" w:lineRule="auto"/>
      </w:pPr>
      <w:r>
        <w:separator/>
      </w:r>
    </w:p>
  </w:endnote>
  <w:endnote w:type="continuationSeparator" w:id="0">
    <w:p w14:paraId="2A0C197D" w14:textId="77777777" w:rsidR="00564F1B" w:rsidRDefault="00564F1B" w:rsidP="0064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aramond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0074" w14:textId="59C35A96" w:rsidR="001C6621" w:rsidRDefault="00220E3C">
    <w:pPr>
      <w:pStyle w:val="Piedepgina"/>
    </w:pPr>
    <w:r>
      <w:rPr>
        <w:noProof/>
      </w:rPr>
      <w:drawing>
        <wp:inline distT="0" distB="0" distL="0" distR="0" wp14:anchorId="0ABCA592" wp14:editId="02288751">
          <wp:extent cx="1600000" cy="419048"/>
          <wp:effectExtent l="0" t="0" r="635" b="635"/>
          <wp:docPr id="982637134" name="Imagen 98263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73132" name=""/>
                  <pic:cNvPicPr/>
                </pic:nvPicPr>
                <pic:blipFill>
                  <a:blip r:embed="rId1"/>
                  <a:stretch>
                    <a:fillRect/>
                  </a:stretch>
                </pic:blipFill>
                <pic:spPr>
                  <a:xfrm>
                    <a:off x="0" y="0"/>
                    <a:ext cx="1600000" cy="419048"/>
                  </a:xfrm>
                  <a:prstGeom prst="rect">
                    <a:avLst/>
                  </a:prstGeom>
                </pic:spPr>
              </pic:pic>
            </a:graphicData>
          </a:graphic>
        </wp:inline>
      </w:drawing>
    </w:r>
    <w:r>
      <w:t xml:space="preserve">                   </w:t>
    </w:r>
    <w:r>
      <w:rPr>
        <w:rFonts w:cstheme="minorHAnsi"/>
        <w:b/>
        <w:szCs w:val="14"/>
      </w:rPr>
      <w:t xml:space="preserve">Vol. 14, Núm. 27                    Julio - </w:t>
    </w:r>
    <w:proofErr w:type="gramStart"/>
    <w:r>
      <w:rPr>
        <w:rFonts w:cstheme="minorHAnsi"/>
        <w:b/>
        <w:szCs w:val="14"/>
      </w:rPr>
      <w:t>Diciembre</w:t>
    </w:r>
    <w:proofErr w:type="gramEnd"/>
    <w:r>
      <w:rPr>
        <w:rFonts w:cstheme="minorHAnsi"/>
        <w:b/>
        <w:szCs w:val="14"/>
      </w:rPr>
      <w:t xml:space="preserve"> 2023, e</w:t>
    </w:r>
    <w:r w:rsidR="00A16CBF">
      <w:rPr>
        <w:rFonts w:cstheme="minorHAnsi"/>
        <w:b/>
        <w:szCs w:val="14"/>
      </w:rPr>
      <w:t>56</w:t>
    </w:r>
    <w:r w:rsidR="00040604">
      <w:rPr>
        <w:rFonts w:cstheme="minorHAnsi"/>
        <w:b/>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8264D" w14:textId="77777777" w:rsidR="00564F1B" w:rsidRDefault="00564F1B" w:rsidP="00645A8C">
      <w:pPr>
        <w:spacing w:after="0" w:line="240" w:lineRule="auto"/>
      </w:pPr>
      <w:r>
        <w:separator/>
      </w:r>
    </w:p>
  </w:footnote>
  <w:footnote w:type="continuationSeparator" w:id="0">
    <w:p w14:paraId="1D720009" w14:textId="77777777" w:rsidR="00564F1B" w:rsidRDefault="00564F1B" w:rsidP="0064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CDC0" w14:textId="3E97C5E8" w:rsidR="00220E3C" w:rsidRDefault="00220E3C" w:rsidP="00220E3C">
    <w:pPr>
      <w:pStyle w:val="Encabezado"/>
      <w:jc w:val="center"/>
    </w:pPr>
    <w:r>
      <w:rPr>
        <w:noProof/>
      </w:rPr>
      <w:drawing>
        <wp:inline distT="0" distB="0" distL="0" distR="0" wp14:anchorId="5F903736" wp14:editId="3AA2FBF8">
          <wp:extent cx="5400000" cy="638095"/>
          <wp:effectExtent l="0" t="0" r="0" b="0"/>
          <wp:docPr id="1578867772" name="Imagen 157886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67698"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20B3D"/>
    <w:multiLevelType w:val="multilevel"/>
    <w:tmpl w:val="A3FA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C3965"/>
    <w:multiLevelType w:val="hybridMultilevel"/>
    <w:tmpl w:val="0AE2D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85169F"/>
    <w:multiLevelType w:val="multilevel"/>
    <w:tmpl w:val="FF2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D7146"/>
    <w:multiLevelType w:val="hybridMultilevel"/>
    <w:tmpl w:val="2E26EC08"/>
    <w:lvl w:ilvl="0" w:tplc="B72CC57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C66DDF"/>
    <w:multiLevelType w:val="hybridMultilevel"/>
    <w:tmpl w:val="EA7425D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4A817EB5"/>
    <w:multiLevelType w:val="hybridMultilevel"/>
    <w:tmpl w:val="92928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477364"/>
    <w:multiLevelType w:val="hybridMultilevel"/>
    <w:tmpl w:val="C35655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EC5171"/>
    <w:multiLevelType w:val="hybridMultilevel"/>
    <w:tmpl w:val="7D549018"/>
    <w:lvl w:ilvl="0" w:tplc="7108AB28">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F306DB"/>
    <w:multiLevelType w:val="multilevel"/>
    <w:tmpl w:val="450C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96737">
    <w:abstractNumId w:val="2"/>
  </w:num>
  <w:num w:numId="2" w16cid:durableId="50423627">
    <w:abstractNumId w:val="8"/>
  </w:num>
  <w:num w:numId="3" w16cid:durableId="372388350">
    <w:abstractNumId w:val="5"/>
  </w:num>
  <w:num w:numId="4" w16cid:durableId="1967201913">
    <w:abstractNumId w:val="0"/>
  </w:num>
  <w:num w:numId="5" w16cid:durableId="1808932685">
    <w:abstractNumId w:val="1"/>
  </w:num>
  <w:num w:numId="6" w16cid:durableId="291709781">
    <w:abstractNumId w:val="6"/>
  </w:num>
  <w:num w:numId="7" w16cid:durableId="1706173046">
    <w:abstractNumId w:val="7"/>
  </w:num>
  <w:num w:numId="8" w16cid:durableId="763965327">
    <w:abstractNumId w:val="3"/>
  </w:num>
  <w:num w:numId="9" w16cid:durableId="213656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27208"/>
    <w:rsid w:val="00000F60"/>
    <w:rsid w:val="00010D47"/>
    <w:rsid w:val="00012CD3"/>
    <w:rsid w:val="0001529D"/>
    <w:rsid w:val="00024A96"/>
    <w:rsid w:val="00025363"/>
    <w:rsid w:val="00025D27"/>
    <w:rsid w:val="00026525"/>
    <w:rsid w:val="000324C6"/>
    <w:rsid w:val="00040604"/>
    <w:rsid w:val="00042AA8"/>
    <w:rsid w:val="000455E3"/>
    <w:rsid w:val="0004660F"/>
    <w:rsid w:val="000513E8"/>
    <w:rsid w:val="000522C9"/>
    <w:rsid w:val="000617CC"/>
    <w:rsid w:val="000631C1"/>
    <w:rsid w:val="000632DA"/>
    <w:rsid w:val="00063610"/>
    <w:rsid w:val="00064109"/>
    <w:rsid w:val="00066A46"/>
    <w:rsid w:val="00066CD2"/>
    <w:rsid w:val="00067929"/>
    <w:rsid w:val="00067C21"/>
    <w:rsid w:val="00071308"/>
    <w:rsid w:val="00073877"/>
    <w:rsid w:val="000777E9"/>
    <w:rsid w:val="00077863"/>
    <w:rsid w:val="00083A12"/>
    <w:rsid w:val="00084242"/>
    <w:rsid w:val="0008498B"/>
    <w:rsid w:val="00086CD6"/>
    <w:rsid w:val="000902A1"/>
    <w:rsid w:val="000922ED"/>
    <w:rsid w:val="000925C5"/>
    <w:rsid w:val="000A1BC2"/>
    <w:rsid w:val="000A5133"/>
    <w:rsid w:val="000B4683"/>
    <w:rsid w:val="000C234B"/>
    <w:rsid w:val="000C601C"/>
    <w:rsid w:val="000C70E9"/>
    <w:rsid w:val="000D0673"/>
    <w:rsid w:val="000D28CC"/>
    <w:rsid w:val="000E2381"/>
    <w:rsid w:val="000E6546"/>
    <w:rsid w:val="000E6569"/>
    <w:rsid w:val="000F0038"/>
    <w:rsid w:val="000F0A80"/>
    <w:rsid w:val="000F759A"/>
    <w:rsid w:val="0010444E"/>
    <w:rsid w:val="00104C50"/>
    <w:rsid w:val="00104F6E"/>
    <w:rsid w:val="0010569D"/>
    <w:rsid w:val="00105DC8"/>
    <w:rsid w:val="001066B8"/>
    <w:rsid w:val="00106DC7"/>
    <w:rsid w:val="0010718F"/>
    <w:rsid w:val="001101D0"/>
    <w:rsid w:val="001104F8"/>
    <w:rsid w:val="0011075F"/>
    <w:rsid w:val="00114202"/>
    <w:rsid w:val="00114548"/>
    <w:rsid w:val="001177D7"/>
    <w:rsid w:val="0011781B"/>
    <w:rsid w:val="00120D97"/>
    <w:rsid w:val="00124E81"/>
    <w:rsid w:val="001260FC"/>
    <w:rsid w:val="00130A25"/>
    <w:rsid w:val="00131B37"/>
    <w:rsid w:val="001334A7"/>
    <w:rsid w:val="0014251A"/>
    <w:rsid w:val="00144320"/>
    <w:rsid w:val="00144C34"/>
    <w:rsid w:val="00145201"/>
    <w:rsid w:val="00146FE2"/>
    <w:rsid w:val="00147B42"/>
    <w:rsid w:val="00154F41"/>
    <w:rsid w:val="00160F2E"/>
    <w:rsid w:val="00162CF8"/>
    <w:rsid w:val="00162F1B"/>
    <w:rsid w:val="00171231"/>
    <w:rsid w:val="00172514"/>
    <w:rsid w:val="00174321"/>
    <w:rsid w:val="0017575B"/>
    <w:rsid w:val="001757A5"/>
    <w:rsid w:val="00176099"/>
    <w:rsid w:val="00181280"/>
    <w:rsid w:val="00182A4C"/>
    <w:rsid w:val="00184360"/>
    <w:rsid w:val="00187AAC"/>
    <w:rsid w:val="00187C2D"/>
    <w:rsid w:val="00190347"/>
    <w:rsid w:val="00191F41"/>
    <w:rsid w:val="0019378B"/>
    <w:rsid w:val="001945B6"/>
    <w:rsid w:val="00194C63"/>
    <w:rsid w:val="001A03D7"/>
    <w:rsid w:val="001A206E"/>
    <w:rsid w:val="001A2308"/>
    <w:rsid w:val="001A2991"/>
    <w:rsid w:val="001A3052"/>
    <w:rsid w:val="001B3921"/>
    <w:rsid w:val="001C2A66"/>
    <w:rsid w:val="001C59AD"/>
    <w:rsid w:val="001C6621"/>
    <w:rsid w:val="001C6C17"/>
    <w:rsid w:val="001C795F"/>
    <w:rsid w:val="001D267A"/>
    <w:rsid w:val="001D7870"/>
    <w:rsid w:val="001F2BCE"/>
    <w:rsid w:val="001F2F5F"/>
    <w:rsid w:val="00200FE7"/>
    <w:rsid w:val="002057B9"/>
    <w:rsid w:val="002075D3"/>
    <w:rsid w:val="0021058A"/>
    <w:rsid w:val="002116A2"/>
    <w:rsid w:val="00212A56"/>
    <w:rsid w:val="00212D19"/>
    <w:rsid w:val="00213FB2"/>
    <w:rsid w:val="00217971"/>
    <w:rsid w:val="002209F7"/>
    <w:rsid w:val="00220E3C"/>
    <w:rsid w:val="002219A6"/>
    <w:rsid w:val="00226687"/>
    <w:rsid w:val="0022682A"/>
    <w:rsid w:val="0022770C"/>
    <w:rsid w:val="00232819"/>
    <w:rsid w:val="00233902"/>
    <w:rsid w:val="00236600"/>
    <w:rsid w:val="0024008F"/>
    <w:rsid w:val="00245517"/>
    <w:rsid w:val="00250528"/>
    <w:rsid w:val="00252826"/>
    <w:rsid w:val="002529A6"/>
    <w:rsid w:val="0025519A"/>
    <w:rsid w:val="00262486"/>
    <w:rsid w:val="00263C25"/>
    <w:rsid w:val="002654FF"/>
    <w:rsid w:val="00266035"/>
    <w:rsid w:val="00267D22"/>
    <w:rsid w:val="00270653"/>
    <w:rsid w:val="002756A9"/>
    <w:rsid w:val="002824CE"/>
    <w:rsid w:val="00284B92"/>
    <w:rsid w:val="002933BD"/>
    <w:rsid w:val="00293A58"/>
    <w:rsid w:val="00294CF0"/>
    <w:rsid w:val="002961AF"/>
    <w:rsid w:val="0029724A"/>
    <w:rsid w:val="00297D88"/>
    <w:rsid w:val="002A1DEC"/>
    <w:rsid w:val="002A1F75"/>
    <w:rsid w:val="002A30A4"/>
    <w:rsid w:val="002A75CA"/>
    <w:rsid w:val="002A7BB4"/>
    <w:rsid w:val="002B43AF"/>
    <w:rsid w:val="002B683E"/>
    <w:rsid w:val="002B6985"/>
    <w:rsid w:val="002B76A1"/>
    <w:rsid w:val="002C4A1F"/>
    <w:rsid w:val="002C70E7"/>
    <w:rsid w:val="002D06AE"/>
    <w:rsid w:val="002D0C01"/>
    <w:rsid w:val="002D1870"/>
    <w:rsid w:val="002D5776"/>
    <w:rsid w:val="002D739F"/>
    <w:rsid w:val="002E097C"/>
    <w:rsid w:val="002E14F4"/>
    <w:rsid w:val="002E2970"/>
    <w:rsid w:val="002F0166"/>
    <w:rsid w:val="002F0C14"/>
    <w:rsid w:val="002F1897"/>
    <w:rsid w:val="0030060A"/>
    <w:rsid w:val="00300D0E"/>
    <w:rsid w:val="003017EA"/>
    <w:rsid w:val="00304A91"/>
    <w:rsid w:val="00304D19"/>
    <w:rsid w:val="00307B2B"/>
    <w:rsid w:val="003107F6"/>
    <w:rsid w:val="003140A3"/>
    <w:rsid w:val="00322895"/>
    <w:rsid w:val="00323235"/>
    <w:rsid w:val="00324654"/>
    <w:rsid w:val="00327D46"/>
    <w:rsid w:val="00330525"/>
    <w:rsid w:val="003309FE"/>
    <w:rsid w:val="00333EEE"/>
    <w:rsid w:val="00334710"/>
    <w:rsid w:val="00334FBD"/>
    <w:rsid w:val="00336FDB"/>
    <w:rsid w:val="00340377"/>
    <w:rsid w:val="00340798"/>
    <w:rsid w:val="00343728"/>
    <w:rsid w:val="00350A9A"/>
    <w:rsid w:val="00350AAC"/>
    <w:rsid w:val="00352106"/>
    <w:rsid w:val="00354256"/>
    <w:rsid w:val="00355FBB"/>
    <w:rsid w:val="0035743C"/>
    <w:rsid w:val="00360AC5"/>
    <w:rsid w:val="00362174"/>
    <w:rsid w:val="00363856"/>
    <w:rsid w:val="00364492"/>
    <w:rsid w:val="003669E3"/>
    <w:rsid w:val="00370947"/>
    <w:rsid w:val="00372A2E"/>
    <w:rsid w:val="00373D5E"/>
    <w:rsid w:val="003779B2"/>
    <w:rsid w:val="003806E6"/>
    <w:rsid w:val="003807F8"/>
    <w:rsid w:val="00380D8E"/>
    <w:rsid w:val="00381758"/>
    <w:rsid w:val="0038239B"/>
    <w:rsid w:val="0038287E"/>
    <w:rsid w:val="00383C67"/>
    <w:rsid w:val="00385F9C"/>
    <w:rsid w:val="003910C1"/>
    <w:rsid w:val="00391F1D"/>
    <w:rsid w:val="00392DF7"/>
    <w:rsid w:val="003932BE"/>
    <w:rsid w:val="003A0454"/>
    <w:rsid w:val="003A1FD2"/>
    <w:rsid w:val="003B0ACD"/>
    <w:rsid w:val="003B6E47"/>
    <w:rsid w:val="003C0133"/>
    <w:rsid w:val="003C026F"/>
    <w:rsid w:val="003C1A96"/>
    <w:rsid w:val="003C30F7"/>
    <w:rsid w:val="003C412E"/>
    <w:rsid w:val="003C4F0D"/>
    <w:rsid w:val="003D461D"/>
    <w:rsid w:val="003D7F70"/>
    <w:rsid w:val="003E3ABE"/>
    <w:rsid w:val="003E4C8F"/>
    <w:rsid w:val="003E5DC1"/>
    <w:rsid w:val="003F0DA3"/>
    <w:rsid w:val="003F184F"/>
    <w:rsid w:val="003F4495"/>
    <w:rsid w:val="00402E37"/>
    <w:rsid w:val="00403BE2"/>
    <w:rsid w:val="004056BC"/>
    <w:rsid w:val="00407F8C"/>
    <w:rsid w:val="004125AF"/>
    <w:rsid w:val="004138DA"/>
    <w:rsid w:val="00414500"/>
    <w:rsid w:val="00416751"/>
    <w:rsid w:val="004225C7"/>
    <w:rsid w:val="0042445E"/>
    <w:rsid w:val="00427208"/>
    <w:rsid w:val="004331E2"/>
    <w:rsid w:val="0043794A"/>
    <w:rsid w:val="0044150E"/>
    <w:rsid w:val="00442CE5"/>
    <w:rsid w:val="00451987"/>
    <w:rsid w:val="004601C0"/>
    <w:rsid w:val="004606A2"/>
    <w:rsid w:val="00462022"/>
    <w:rsid w:val="00463F0F"/>
    <w:rsid w:val="00464907"/>
    <w:rsid w:val="00467DFF"/>
    <w:rsid w:val="00471D06"/>
    <w:rsid w:val="00473392"/>
    <w:rsid w:val="00476082"/>
    <w:rsid w:val="00476D8A"/>
    <w:rsid w:val="00476F33"/>
    <w:rsid w:val="0048079A"/>
    <w:rsid w:val="00480C3A"/>
    <w:rsid w:val="004820EE"/>
    <w:rsid w:val="00485A18"/>
    <w:rsid w:val="00486EDB"/>
    <w:rsid w:val="004928A3"/>
    <w:rsid w:val="004947EB"/>
    <w:rsid w:val="00497221"/>
    <w:rsid w:val="004A009C"/>
    <w:rsid w:val="004A1FA1"/>
    <w:rsid w:val="004A3BAF"/>
    <w:rsid w:val="004B4B3D"/>
    <w:rsid w:val="004B57ED"/>
    <w:rsid w:val="004B6006"/>
    <w:rsid w:val="004C36E0"/>
    <w:rsid w:val="004C3B5A"/>
    <w:rsid w:val="004C5B88"/>
    <w:rsid w:val="004C6AA1"/>
    <w:rsid w:val="004D1DE6"/>
    <w:rsid w:val="004D1DEA"/>
    <w:rsid w:val="004D3D6A"/>
    <w:rsid w:val="004D4363"/>
    <w:rsid w:val="004D4A5C"/>
    <w:rsid w:val="004E0A6F"/>
    <w:rsid w:val="004E19C2"/>
    <w:rsid w:val="004E1D41"/>
    <w:rsid w:val="004E7631"/>
    <w:rsid w:val="004F1058"/>
    <w:rsid w:val="004F4FE6"/>
    <w:rsid w:val="004F5B55"/>
    <w:rsid w:val="004F70A0"/>
    <w:rsid w:val="00505BF6"/>
    <w:rsid w:val="005072F7"/>
    <w:rsid w:val="00514A9F"/>
    <w:rsid w:val="00514E3F"/>
    <w:rsid w:val="00515978"/>
    <w:rsid w:val="00515E5F"/>
    <w:rsid w:val="00516B34"/>
    <w:rsid w:val="00520859"/>
    <w:rsid w:val="0052292C"/>
    <w:rsid w:val="0052519D"/>
    <w:rsid w:val="00526DD5"/>
    <w:rsid w:val="00527496"/>
    <w:rsid w:val="00540844"/>
    <w:rsid w:val="00546657"/>
    <w:rsid w:val="00551094"/>
    <w:rsid w:val="00552752"/>
    <w:rsid w:val="00553AC8"/>
    <w:rsid w:val="00563DC0"/>
    <w:rsid w:val="00564F1B"/>
    <w:rsid w:val="005741CB"/>
    <w:rsid w:val="00581327"/>
    <w:rsid w:val="00582552"/>
    <w:rsid w:val="00587690"/>
    <w:rsid w:val="00587940"/>
    <w:rsid w:val="00587FCB"/>
    <w:rsid w:val="005979B4"/>
    <w:rsid w:val="005A0684"/>
    <w:rsid w:val="005A0BED"/>
    <w:rsid w:val="005A265F"/>
    <w:rsid w:val="005A49B4"/>
    <w:rsid w:val="005A50AE"/>
    <w:rsid w:val="005A5AC6"/>
    <w:rsid w:val="005A7ED5"/>
    <w:rsid w:val="005B02DA"/>
    <w:rsid w:val="005B094C"/>
    <w:rsid w:val="005B1731"/>
    <w:rsid w:val="005B1ED0"/>
    <w:rsid w:val="005B3EAF"/>
    <w:rsid w:val="005B3FAB"/>
    <w:rsid w:val="005B539A"/>
    <w:rsid w:val="005C16CC"/>
    <w:rsid w:val="005C2CA1"/>
    <w:rsid w:val="005C4F09"/>
    <w:rsid w:val="005C5441"/>
    <w:rsid w:val="005C6D46"/>
    <w:rsid w:val="005D0FD7"/>
    <w:rsid w:val="005D1060"/>
    <w:rsid w:val="005D304D"/>
    <w:rsid w:val="005D7C0A"/>
    <w:rsid w:val="005E170D"/>
    <w:rsid w:val="005E3557"/>
    <w:rsid w:val="005E7D58"/>
    <w:rsid w:val="005F20E7"/>
    <w:rsid w:val="005F6253"/>
    <w:rsid w:val="005F76F3"/>
    <w:rsid w:val="00600979"/>
    <w:rsid w:val="0060260D"/>
    <w:rsid w:val="00603FD7"/>
    <w:rsid w:val="00605E10"/>
    <w:rsid w:val="00606051"/>
    <w:rsid w:val="00606EC5"/>
    <w:rsid w:val="006172C3"/>
    <w:rsid w:val="00621497"/>
    <w:rsid w:val="006246C8"/>
    <w:rsid w:val="006251DA"/>
    <w:rsid w:val="0062627E"/>
    <w:rsid w:val="0063020B"/>
    <w:rsid w:val="006308D9"/>
    <w:rsid w:val="006352DD"/>
    <w:rsid w:val="00636E54"/>
    <w:rsid w:val="00637718"/>
    <w:rsid w:val="006418E7"/>
    <w:rsid w:val="006431CD"/>
    <w:rsid w:val="00645A8C"/>
    <w:rsid w:val="006469F6"/>
    <w:rsid w:val="00646E9E"/>
    <w:rsid w:val="00647DC5"/>
    <w:rsid w:val="0065038D"/>
    <w:rsid w:val="00651474"/>
    <w:rsid w:val="00653935"/>
    <w:rsid w:val="00656C75"/>
    <w:rsid w:val="00660A61"/>
    <w:rsid w:val="0066344E"/>
    <w:rsid w:val="0066482D"/>
    <w:rsid w:val="00665735"/>
    <w:rsid w:val="00672469"/>
    <w:rsid w:val="00673452"/>
    <w:rsid w:val="00675E59"/>
    <w:rsid w:val="0068452F"/>
    <w:rsid w:val="00684D6B"/>
    <w:rsid w:val="006867D9"/>
    <w:rsid w:val="006934A8"/>
    <w:rsid w:val="006A213C"/>
    <w:rsid w:val="006A269C"/>
    <w:rsid w:val="006A699A"/>
    <w:rsid w:val="006B1091"/>
    <w:rsid w:val="006B2066"/>
    <w:rsid w:val="006B7974"/>
    <w:rsid w:val="006C1401"/>
    <w:rsid w:val="006C287E"/>
    <w:rsid w:val="006C6C95"/>
    <w:rsid w:val="006D0C3C"/>
    <w:rsid w:val="006D1FE7"/>
    <w:rsid w:val="006D3CC8"/>
    <w:rsid w:val="006D4BAE"/>
    <w:rsid w:val="006D7C56"/>
    <w:rsid w:val="006E0092"/>
    <w:rsid w:val="006E037F"/>
    <w:rsid w:val="006E2A6A"/>
    <w:rsid w:val="006E2CD5"/>
    <w:rsid w:val="006F549F"/>
    <w:rsid w:val="006F551E"/>
    <w:rsid w:val="00704EBD"/>
    <w:rsid w:val="00707237"/>
    <w:rsid w:val="007075B6"/>
    <w:rsid w:val="00710069"/>
    <w:rsid w:val="007148F9"/>
    <w:rsid w:val="00715A34"/>
    <w:rsid w:val="00717019"/>
    <w:rsid w:val="00720738"/>
    <w:rsid w:val="00720BD9"/>
    <w:rsid w:val="00722618"/>
    <w:rsid w:val="00726B73"/>
    <w:rsid w:val="007277AB"/>
    <w:rsid w:val="00731765"/>
    <w:rsid w:val="00732764"/>
    <w:rsid w:val="00735769"/>
    <w:rsid w:val="00736683"/>
    <w:rsid w:val="00743BAF"/>
    <w:rsid w:val="007458B5"/>
    <w:rsid w:val="00746550"/>
    <w:rsid w:val="007533EA"/>
    <w:rsid w:val="00760F13"/>
    <w:rsid w:val="00762530"/>
    <w:rsid w:val="007640E1"/>
    <w:rsid w:val="00764D1A"/>
    <w:rsid w:val="00774D9A"/>
    <w:rsid w:val="007817F9"/>
    <w:rsid w:val="00785D4A"/>
    <w:rsid w:val="007867F6"/>
    <w:rsid w:val="00786E53"/>
    <w:rsid w:val="007878A7"/>
    <w:rsid w:val="00787B62"/>
    <w:rsid w:val="00792E13"/>
    <w:rsid w:val="00793A65"/>
    <w:rsid w:val="007944AB"/>
    <w:rsid w:val="007A086A"/>
    <w:rsid w:val="007A4C4A"/>
    <w:rsid w:val="007A6DAC"/>
    <w:rsid w:val="007B12B6"/>
    <w:rsid w:val="007B348C"/>
    <w:rsid w:val="007B3C41"/>
    <w:rsid w:val="007B483C"/>
    <w:rsid w:val="007B5259"/>
    <w:rsid w:val="007C17C8"/>
    <w:rsid w:val="007C43B7"/>
    <w:rsid w:val="007C6033"/>
    <w:rsid w:val="007D2B27"/>
    <w:rsid w:val="007D34A8"/>
    <w:rsid w:val="007D3FB2"/>
    <w:rsid w:val="007D768D"/>
    <w:rsid w:val="007E04A3"/>
    <w:rsid w:val="007E220F"/>
    <w:rsid w:val="007E251E"/>
    <w:rsid w:val="007E30F2"/>
    <w:rsid w:val="007E4FC7"/>
    <w:rsid w:val="007E5068"/>
    <w:rsid w:val="007E5D88"/>
    <w:rsid w:val="007E6291"/>
    <w:rsid w:val="007E6671"/>
    <w:rsid w:val="007F36CD"/>
    <w:rsid w:val="007F4850"/>
    <w:rsid w:val="007F510D"/>
    <w:rsid w:val="007F754C"/>
    <w:rsid w:val="007F7620"/>
    <w:rsid w:val="007F76A8"/>
    <w:rsid w:val="007F7B16"/>
    <w:rsid w:val="008020BA"/>
    <w:rsid w:val="00803253"/>
    <w:rsid w:val="00806604"/>
    <w:rsid w:val="008108F8"/>
    <w:rsid w:val="00811EFC"/>
    <w:rsid w:val="00812711"/>
    <w:rsid w:val="0081553F"/>
    <w:rsid w:val="00816AAA"/>
    <w:rsid w:val="00824107"/>
    <w:rsid w:val="008251FA"/>
    <w:rsid w:val="008323CE"/>
    <w:rsid w:val="0083246E"/>
    <w:rsid w:val="00832C1F"/>
    <w:rsid w:val="00834805"/>
    <w:rsid w:val="00834CD6"/>
    <w:rsid w:val="00837706"/>
    <w:rsid w:val="0083780C"/>
    <w:rsid w:val="00844D82"/>
    <w:rsid w:val="008459C3"/>
    <w:rsid w:val="00846055"/>
    <w:rsid w:val="008464BA"/>
    <w:rsid w:val="00846E2E"/>
    <w:rsid w:val="0086119B"/>
    <w:rsid w:val="00866CA1"/>
    <w:rsid w:val="00870E64"/>
    <w:rsid w:val="00881167"/>
    <w:rsid w:val="008829ED"/>
    <w:rsid w:val="00883596"/>
    <w:rsid w:val="00883B7A"/>
    <w:rsid w:val="00883CE7"/>
    <w:rsid w:val="00884D18"/>
    <w:rsid w:val="008851CE"/>
    <w:rsid w:val="008866F9"/>
    <w:rsid w:val="0088714B"/>
    <w:rsid w:val="00887F2B"/>
    <w:rsid w:val="00890246"/>
    <w:rsid w:val="008913B6"/>
    <w:rsid w:val="00891836"/>
    <w:rsid w:val="008927DB"/>
    <w:rsid w:val="008A0F46"/>
    <w:rsid w:val="008A13D4"/>
    <w:rsid w:val="008A26BA"/>
    <w:rsid w:val="008A5200"/>
    <w:rsid w:val="008A5F1E"/>
    <w:rsid w:val="008A7E89"/>
    <w:rsid w:val="008B1EDE"/>
    <w:rsid w:val="008B2DFD"/>
    <w:rsid w:val="008B4BF1"/>
    <w:rsid w:val="008B7817"/>
    <w:rsid w:val="008C1B9A"/>
    <w:rsid w:val="008D0C75"/>
    <w:rsid w:val="008D2538"/>
    <w:rsid w:val="008D47FF"/>
    <w:rsid w:val="008D547F"/>
    <w:rsid w:val="008E19BD"/>
    <w:rsid w:val="008E2232"/>
    <w:rsid w:val="008E2F70"/>
    <w:rsid w:val="008E3C69"/>
    <w:rsid w:val="008E40BE"/>
    <w:rsid w:val="008E4BA1"/>
    <w:rsid w:val="008E5DEF"/>
    <w:rsid w:val="008F284B"/>
    <w:rsid w:val="008F53F3"/>
    <w:rsid w:val="008F5BD7"/>
    <w:rsid w:val="008F641F"/>
    <w:rsid w:val="009011B2"/>
    <w:rsid w:val="0090328F"/>
    <w:rsid w:val="009033B1"/>
    <w:rsid w:val="0090775F"/>
    <w:rsid w:val="00916043"/>
    <w:rsid w:val="00916EA4"/>
    <w:rsid w:val="00917AC6"/>
    <w:rsid w:val="00920BF8"/>
    <w:rsid w:val="00921225"/>
    <w:rsid w:val="0092140F"/>
    <w:rsid w:val="00927820"/>
    <w:rsid w:val="009278E8"/>
    <w:rsid w:val="00930049"/>
    <w:rsid w:val="009314A7"/>
    <w:rsid w:val="00932E82"/>
    <w:rsid w:val="00935B9F"/>
    <w:rsid w:val="009360D6"/>
    <w:rsid w:val="00936FE8"/>
    <w:rsid w:val="00937512"/>
    <w:rsid w:val="00937E8C"/>
    <w:rsid w:val="00942CB6"/>
    <w:rsid w:val="00946B0E"/>
    <w:rsid w:val="00950291"/>
    <w:rsid w:val="009511F8"/>
    <w:rsid w:val="00953A74"/>
    <w:rsid w:val="00961B75"/>
    <w:rsid w:val="0096261B"/>
    <w:rsid w:val="00963BFC"/>
    <w:rsid w:val="00967C65"/>
    <w:rsid w:val="00967F89"/>
    <w:rsid w:val="009737C0"/>
    <w:rsid w:val="00974517"/>
    <w:rsid w:val="009834F6"/>
    <w:rsid w:val="0098475A"/>
    <w:rsid w:val="00993C56"/>
    <w:rsid w:val="009A0124"/>
    <w:rsid w:val="009A3242"/>
    <w:rsid w:val="009A655B"/>
    <w:rsid w:val="009A7A8F"/>
    <w:rsid w:val="009B04D3"/>
    <w:rsid w:val="009B07DF"/>
    <w:rsid w:val="009B341B"/>
    <w:rsid w:val="009B4EB8"/>
    <w:rsid w:val="009C1E26"/>
    <w:rsid w:val="009C451E"/>
    <w:rsid w:val="009C479A"/>
    <w:rsid w:val="009C7243"/>
    <w:rsid w:val="009C7341"/>
    <w:rsid w:val="009C77B3"/>
    <w:rsid w:val="009D00A3"/>
    <w:rsid w:val="009D0994"/>
    <w:rsid w:val="009D1B24"/>
    <w:rsid w:val="009D2FF4"/>
    <w:rsid w:val="009D48BF"/>
    <w:rsid w:val="009E50BF"/>
    <w:rsid w:val="009F098D"/>
    <w:rsid w:val="009F3A11"/>
    <w:rsid w:val="009F784F"/>
    <w:rsid w:val="00A00643"/>
    <w:rsid w:val="00A019BC"/>
    <w:rsid w:val="00A04208"/>
    <w:rsid w:val="00A04A8E"/>
    <w:rsid w:val="00A06223"/>
    <w:rsid w:val="00A121EB"/>
    <w:rsid w:val="00A12FF9"/>
    <w:rsid w:val="00A152F6"/>
    <w:rsid w:val="00A16B17"/>
    <w:rsid w:val="00A16CBF"/>
    <w:rsid w:val="00A17676"/>
    <w:rsid w:val="00A215AA"/>
    <w:rsid w:val="00A2290A"/>
    <w:rsid w:val="00A23854"/>
    <w:rsid w:val="00A31379"/>
    <w:rsid w:val="00A32EA9"/>
    <w:rsid w:val="00A37D9D"/>
    <w:rsid w:val="00A41971"/>
    <w:rsid w:val="00A42A34"/>
    <w:rsid w:val="00A45BD9"/>
    <w:rsid w:val="00A50A78"/>
    <w:rsid w:val="00A51195"/>
    <w:rsid w:val="00A51952"/>
    <w:rsid w:val="00A5301F"/>
    <w:rsid w:val="00A55167"/>
    <w:rsid w:val="00A61261"/>
    <w:rsid w:val="00A6208E"/>
    <w:rsid w:val="00A71F5F"/>
    <w:rsid w:val="00A7603A"/>
    <w:rsid w:val="00A777E5"/>
    <w:rsid w:val="00A777E6"/>
    <w:rsid w:val="00A8274B"/>
    <w:rsid w:val="00A82813"/>
    <w:rsid w:val="00A86680"/>
    <w:rsid w:val="00A87291"/>
    <w:rsid w:val="00A8746B"/>
    <w:rsid w:val="00A92179"/>
    <w:rsid w:val="00A936D9"/>
    <w:rsid w:val="00A94B12"/>
    <w:rsid w:val="00A9572E"/>
    <w:rsid w:val="00A959B3"/>
    <w:rsid w:val="00A96009"/>
    <w:rsid w:val="00AA16F5"/>
    <w:rsid w:val="00AA2F10"/>
    <w:rsid w:val="00AB2AFF"/>
    <w:rsid w:val="00AB43D8"/>
    <w:rsid w:val="00AB710E"/>
    <w:rsid w:val="00AC2DDE"/>
    <w:rsid w:val="00AC5906"/>
    <w:rsid w:val="00AC67D1"/>
    <w:rsid w:val="00AC7602"/>
    <w:rsid w:val="00AD0B92"/>
    <w:rsid w:val="00AD153A"/>
    <w:rsid w:val="00AD2521"/>
    <w:rsid w:val="00AD6E50"/>
    <w:rsid w:val="00AE4781"/>
    <w:rsid w:val="00AE54B6"/>
    <w:rsid w:val="00AE6D4C"/>
    <w:rsid w:val="00AE7245"/>
    <w:rsid w:val="00AF0719"/>
    <w:rsid w:val="00AF2A55"/>
    <w:rsid w:val="00AF448B"/>
    <w:rsid w:val="00AF7595"/>
    <w:rsid w:val="00AF763A"/>
    <w:rsid w:val="00B006B9"/>
    <w:rsid w:val="00B01418"/>
    <w:rsid w:val="00B01CA6"/>
    <w:rsid w:val="00B023D2"/>
    <w:rsid w:val="00B058C0"/>
    <w:rsid w:val="00B076B4"/>
    <w:rsid w:val="00B133DB"/>
    <w:rsid w:val="00B156C3"/>
    <w:rsid w:val="00B21BAD"/>
    <w:rsid w:val="00B22C61"/>
    <w:rsid w:val="00B302D5"/>
    <w:rsid w:val="00B30328"/>
    <w:rsid w:val="00B32088"/>
    <w:rsid w:val="00B34166"/>
    <w:rsid w:val="00B3473D"/>
    <w:rsid w:val="00B4573D"/>
    <w:rsid w:val="00B46C71"/>
    <w:rsid w:val="00B5355F"/>
    <w:rsid w:val="00B54850"/>
    <w:rsid w:val="00B55C90"/>
    <w:rsid w:val="00B56601"/>
    <w:rsid w:val="00B61B3E"/>
    <w:rsid w:val="00B61F95"/>
    <w:rsid w:val="00B62D03"/>
    <w:rsid w:val="00B717E3"/>
    <w:rsid w:val="00B727D5"/>
    <w:rsid w:val="00B74219"/>
    <w:rsid w:val="00B75D9B"/>
    <w:rsid w:val="00B77B96"/>
    <w:rsid w:val="00B81275"/>
    <w:rsid w:val="00B900AD"/>
    <w:rsid w:val="00B92AE7"/>
    <w:rsid w:val="00B936C5"/>
    <w:rsid w:val="00B93827"/>
    <w:rsid w:val="00B96A27"/>
    <w:rsid w:val="00BA4C2C"/>
    <w:rsid w:val="00BA4DD3"/>
    <w:rsid w:val="00BA7107"/>
    <w:rsid w:val="00BB178D"/>
    <w:rsid w:val="00BB56C5"/>
    <w:rsid w:val="00BB67AD"/>
    <w:rsid w:val="00BC0410"/>
    <w:rsid w:val="00BC16C4"/>
    <w:rsid w:val="00BC19E5"/>
    <w:rsid w:val="00BC2D13"/>
    <w:rsid w:val="00BC70C3"/>
    <w:rsid w:val="00BD18CB"/>
    <w:rsid w:val="00BD60F9"/>
    <w:rsid w:val="00BE06A2"/>
    <w:rsid w:val="00BE25B4"/>
    <w:rsid w:val="00BE453C"/>
    <w:rsid w:val="00BE775F"/>
    <w:rsid w:val="00BF1CDA"/>
    <w:rsid w:val="00BF1CF8"/>
    <w:rsid w:val="00BF1EAC"/>
    <w:rsid w:val="00BF39A6"/>
    <w:rsid w:val="00BF3C43"/>
    <w:rsid w:val="00BF4503"/>
    <w:rsid w:val="00BF7564"/>
    <w:rsid w:val="00C049A2"/>
    <w:rsid w:val="00C05A24"/>
    <w:rsid w:val="00C05D9A"/>
    <w:rsid w:val="00C067C6"/>
    <w:rsid w:val="00C075C8"/>
    <w:rsid w:val="00C10F2D"/>
    <w:rsid w:val="00C11D98"/>
    <w:rsid w:val="00C13AFD"/>
    <w:rsid w:val="00C178CF"/>
    <w:rsid w:val="00C215CB"/>
    <w:rsid w:val="00C22142"/>
    <w:rsid w:val="00C238F3"/>
    <w:rsid w:val="00C248FD"/>
    <w:rsid w:val="00C35CD5"/>
    <w:rsid w:val="00C3768D"/>
    <w:rsid w:val="00C37ACD"/>
    <w:rsid w:val="00C37ADF"/>
    <w:rsid w:val="00C40F9E"/>
    <w:rsid w:val="00C42487"/>
    <w:rsid w:val="00C443C5"/>
    <w:rsid w:val="00C46BF9"/>
    <w:rsid w:val="00C52792"/>
    <w:rsid w:val="00C54BF8"/>
    <w:rsid w:val="00C56BC8"/>
    <w:rsid w:val="00C61427"/>
    <w:rsid w:val="00C628C5"/>
    <w:rsid w:val="00C638CD"/>
    <w:rsid w:val="00C640F0"/>
    <w:rsid w:val="00C64256"/>
    <w:rsid w:val="00C65CF4"/>
    <w:rsid w:val="00C70DF1"/>
    <w:rsid w:val="00C74AB5"/>
    <w:rsid w:val="00C75B84"/>
    <w:rsid w:val="00C76216"/>
    <w:rsid w:val="00C840FA"/>
    <w:rsid w:val="00C85C0E"/>
    <w:rsid w:val="00C860D6"/>
    <w:rsid w:val="00C9381C"/>
    <w:rsid w:val="00C94428"/>
    <w:rsid w:val="00C965E7"/>
    <w:rsid w:val="00C97E62"/>
    <w:rsid w:val="00CA2D20"/>
    <w:rsid w:val="00CA3341"/>
    <w:rsid w:val="00CA6521"/>
    <w:rsid w:val="00CA68D6"/>
    <w:rsid w:val="00CA7513"/>
    <w:rsid w:val="00CB2D71"/>
    <w:rsid w:val="00CB48EF"/>
    <w:rsid w:val="00CB55CC"/>
    <w:rsid w:val="00CB5EBC"/>
    <w:rsid w:val="00CB6457"/>
    <w:rsid w:val="00CC29DB"/>
    <w:rsid w:val="00CC7D92"/>
    <w:rsid w:val="00CD0281"/>
    <w:rsid w:val="00CD140B"/>
    <w:rsid w:val="00CD1D6A"/>
    <w:rsid w:val="00CD4186"/>
    <w:rsid w:val="00CD658C"/>
    <w:rsid w:val="00CE11E0"/>
    <w:rsid w:val="00CE1C67"/>
    <w:rsid w:val="00CE21EB"/>
    <w:rsid w:val="00CE3D33"/>
    <w:rsid w:val="00CE5471"/>
    <w:rsid w:val="00CE764F"/>
    <w:rsid w:val="00CE7739"/>
    <w:rsid w:val="00CF09E4"/>
    <w:rsid w:val="00CF15C0"/>
    <w:rsid w:val="00CF303C"/>
    <w:rsid w:val="00D00CB5"/>
    <w:rsid w:val="00D034B3"/>
    <w:rsid w:val="00D1237A"/>
    <w:rsid w:val="00D12C94"/>
    <w:rsid w:val="00D13257"/>
    <w:rsid w:val="00D137B2"/>
    <w:rsid w:val="00D15CC6"/>
    <w:rsid w:val="00D2154A"/>
    <w:rsid w:val="00D218EA"/>
    <w:rsid w:val="00D2296B"/>
    <w:rsid w:val="00D235E4"/>
    <w:rsid w:val="00D242A2"/>
    <w:rsid w:val="00D31000"/>
    <w:rsid w:val="00D310EE"/>
    <w:rsid w:val="00D347B1"/>
    <w:rsid w:val="00D36FE6"/>
    <w:rsid w:val="00D42437"/>
    <w:rsid w:val="00D44812"/>
    <w:rsid w:val="00D51ED3"/>
    <w:rsid w:val="00D5263A"/>
    <w:rsid w:val="00D56106"/>
    <w:rsid w:val="00D561BB"/>
    <w:rsid w:val="00D66E18"/>
    <w:rsid w:val="00D67EAA"/>
    <w:rsid w:val="00D70C77"/>
    <w:rsid w:val="00D71ABD"/>
    <w:rsid w:val="00D73445"/>
    <w:rsid w:val="00D741C0"/>
    <w:rsid w:val="00D7585D"/>
    <w:rsid w:val="00D8035C"/>
    <w:rsid w:val="00D80AF9"/>
    <w:rsid w:val="00D83342"/>
    <w:rsid w:val="00D87614"/>
    <w:rsid w:val="00D87967"/>
    <w:rsid w:val="00D91739"/>
    <w:rsid w:val="00D93D33"/>
    <w:rsid w:val="00D94936"/>
    <w:rsid w:val="00D94EF7"/>
    <w:rsid w:val="00D971AF"/>
    <w:rsid w:val="00D976B6"/>
    <w:rsid w:val="00D9779C"/>
    <w:rsid w:val="00DA0409"/>
    <w:rsid w:val="00DA1E24"/>
    <w:rsid w:val="00DA260A"/>
    <w:rsid w:val="00DA382D"/>
    <w:rsid w:val="00DA5E4B"/>
    <w:rsid w:val="00DB10BB"/>
    <w:rsid w:val="00DB277E"/>
    <w:rsid w:val="00DB42E5"/>
    <w:rsid w:val="00DB52E8"/>
    <w:rsid w:val="00DB5ACA"/>
    <w:rsid w:val="00DC17E3"/>
    <w:rsid w:val="00DC1B78"/>
    <w:rsid w:val="00DC24D6"/>
    <w:rsid w:val="00DC25CE"/>
    <w:rsid w:val="00DC2A54"/>
    <w:rsid w:val="00DD10DF"/>
    <w:rsid w:val="00DD1155"/>
    <w:rsid w:val="00DD357E"/>
    <w:rsid w:val="00DD6A19"/>
    <w:rsid w:val="00DE07B2"/>
    <w:rsid w:val="00DE0873"/>
    <w:rsid w:val="00DE3F7D"/>
    <w:rsid w:val="00DE6CA8"/>
    <w:rsid w:val="00DE7F39"/>
    <w:rsid w:val="00DF05F2"/>
    <w:rsid w:val="00DF33A8"/>
    <w:rsid w:val="00DF3FA0"/>
    <w:rsid w:val="00DF44F2"/>
    <w:rsid w:val="00DF4BDB"/>
    <w:rsid w:val="00DF5C3C"/>
    <w:rsid w:val="00E020D3"/>
    <w:rsid w:val="00E02F66"/>
    <w:rsid w:val="00E031AC"/>
    <w:rsid w:val="00E04FC4"/>
    <w:rsid w:val="00E10954"/>
    <w:rsid w:val="00E13F00"/>
    <w:rsid w:val="00E217C2"/>
    <w:rsid w:val="00E25C3E"/>
    <w:rsid w:val="00E31237"/>
    <w:rsid w:val="00E31418"/>
    <w:rsid w:val="00E327F8"/>
    <w:rsid w:val="00E33871"/>
    <w:rsid w:val="00E35715"/>
    <w:rsid w:val="00E434D3"/>
    <w:rsid w:val="00E450BD"/>
    <w:rsid w:val="00E52DF7"/>
    <w:rsid w:val="00E535B5"/>
    <w:rsid w:val="00E539BA"/>
    <w:rsid w:val="00E540C8"/>
    <w:rsid w:val="00E57838"/>
    <w:rsid w:val="00E57C32"/>
    <w:rsid w:val="00E61C50"/>
    <w:rsid w:val="00E65A42"/>
    <w:rsid w:val="00E65B0B"/>
    <w:rsid w:val="00E67FDE"/>
    <w:rsid w:val="00E711E2"/>
    <w:rsid w:val="00E7313C"/>
    <w:rsid w:val="00E770C8"/>
    <w:rsid w:val="00E85921"/>
    <w:rsid w:val="00E86E3A"/>
    <w:rsid w:val="00E87179"/>
    <w:rsid w:val="00E902D3"/>
    <w:rsid w:val="00E92509"/>
    <w:rsid w:val="00E940BA"/>
    <w:rsid w:val="00E97660"/>
    <w:rsid w:val="00EA2974"/>
    <w:rsid w:val="00EA29AE"/>
    <w:rsid w:val="00EA5E04"/>
    <w:rsid w:val="00EA6FB7"/>
    <w:rsid w:val="00EB03DC"/>
    <w:rsid w:val="00EB4CDB"/>
    <w:rsid w:val="00EC0890"/>
    <w:rsid w:val="00EC4426"/>
    <w:rsid w:val="00EC46C2"/>
    <w:rsid w:val="00EC69F2"/>
    <w:rsid w:val="00ED19EE"/>
    <w:rsid w:val="00ED205C"/>
    <w:rsid w:val="00ED5F46"/>
    <w:rsid w:val="00ED6EBB"/>
    <w:rsid w:val="00ED7516"/>
    <w:rsid w:val="00EE1205"/>
    <w:rsid w:val="00EE1E60"/>
    <w:rsid w:val="00EE527E"/>
    <w:rsid w:val="00EE65B3"/>
    <w:rsid w:val="00EF41D2"/>
    <w:rsid w:val="00EF53A5"/>
    <w:rsid w:val="00EF7EC2"/>
    <w:rsid w:val="00F00DBA"/>
    <w:rsid w:val="00F01427"/>
    <w:rsid w:val="00F02E86"/>
    <w:rsid w:val="00F03C68"/>
    <w:rsid w:val="00F0474A"/>
    <w:rsid w:val="00F04F51"/>
    <w:rsid w:val="00F0515A"/>
    <w:rsid w:val="00F05713"/>
    <w:rsid w:val="00F15B17"/>
    <w:rsid w:val="00F16734"/>
    <w:rsid w:val="00F17D0F"/>
    <w:rsid w:val="00F226D3"/>
    <w:rsid w:val="00F2362C"/>
    <w:rsid w:val="00F25524"/>
    <w:rsid w:val="00F27CF2"/>
    <w:rsid w:val="00F32AA9"/>
    <w:rsid w:val="00F40E46"/>
    <w:rsid w:val="00F46C02"/>
    <w:rsid w:val="00F477DC"/>
    <w:rsid w:val="00F50454"/>
    <w:rsid w:val="00F511DD"/>
    <w:rsid w:val="00F54468"/>
    <w:rsid w:val="00F566B9"/>
    <w:rsid w:val="00F57216"/>
    <w:rsid w:val="00F61515"/>
    <w:rsid w:val="00F61DBE"/>
    <w:rsid w:val="00F6218E"/>
    <w:rsid w:val="00F63C03"/>
    <w:rsid w:val="00F659BB"/>
    <w:rsid w:val="00F67035"/>
    <w:rsid w:val="00F70F3F"/>
    <w:rsid w:val="00F7247F"/>
    <w:rsid w:val="00F73CA0"/>
    <w:rsid w:val="00F76C8A"/>
    <w:rsid w:val="00F76CB0"/>
    <w:rsid w:val="00F774BD"/>
    <w:rsid w:val="00F8043B"/>
    <w:rsid w:val="00F8223D"/>
    <w:rsid w:val="00F86033"/>
    <w:rsid w:val="00F945FC"/>
    <w:rsid w:val="00F97676"/>
    <w:rsid w:val="00FA0845"/>
    <w:rsid w:val="00FB3B28"/>
    <w:rsid w:val="00FC5D4F"/>
    <w:rsid w:val="00FC5F36"/>
    <w:rsid w:val="00FC76CE"/>
    <w:rsid w:val="00FC7E1F"/>
    <w:rsid w:val="00FD09A2"/>
    <w:rsid w:val="00FD26F4"/>
    <w:rsid w:val="00FD6AE4"/>
    <w:rsid w:val="00FD7BBB"/>
    <w:rsid w:val="00FD7C72"/>
    <w:rsid w:val="00FE3294"/>
    <w:rsid w:val="00FE4CB5"/>
    <w:rsid w:val="00FE4E64"/>
    <w:rsid w:val="00FE709F"/>
    <w:rsid w:val="00FF5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901A"/>
  <w15:docId w15:val="{A89F35B6-7F79-4858-9496-8968C72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60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E539B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645A8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45A8C"/>
    <w:rPr>
      <w:sz w:val="20"/>
      <w:szCs w:val="20"/>
    </w:rPr>
  </w:style>
  <w:style w:type="character" w:styleId="Refdenotaalfinal">
    <w:name w:val="endnote reference"/>
    <w:basedOn w:val="Fuentedeprrafopredeter"/>
    <w:uiPriority w:val="99"/>
    <w:semiHidden/>
    <w:unhideWhenUsed/>
    <w:rsid w:val="00645A8C"/>
    <w:rPr>
      <w:vertAlign w:val="superscript"/>
    </w:rPr>
  </w:style>
  <w:style w:type="character" w:styleId="Hipervnculo">
    <w:name w:val="Hyperlink"/>
    <w:basedOn w:val="Fuentedeprrafopredeter"/>
    <w:uiPriority w:val="99"/>
    <w:unhideWhenUsed/>
    <w:rsid w:val="003C0133"/>
    <w:rPr>
      <w:color w:val="0563C1" w:themeColor="hyperlink"/>
      <w:u w:val="single"/>
    </w:rPr>
  </w:style>
  <w:style w:type="character" w:styleId="Mencinsinresolver">
    <w:name w:val="Unresolved Mention"/>
    <w:basedOn w:val="Fuentedeprrafopredeter"/>
    <w:uiPriority w:val="99"/>
    <w:semiHidden/>
    <w:unhideWhenUsed/>
    <w:rsid w:val="003C0133"/>
    <w:rPr>
      <w:color w:val="605E5C"/>
      <w:shd w:val="clear" w:color="auto" w:fill="E1DFDD"/>
    </w:rPr>
  </w:style>
  <w:style w:type="character" w:customStyle="1" w:styleId="Ttulo3Car">
    <w:name w:val="Título 3 Car"/>
    <w:basedOn w:val="Fuentedeprrafopredeter"/>
    <w:link w:val="Ttulo3"/>
    <w:uiPriority w:val="9"/>
    <w:rsid w:val="00E539BA"/>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6E2A6A"/>
    <w:pPr>
      <w:ind w:left="720"/>
      <w:contextualSpacing/>
    </w:pPr>
  </w:style>
  <w:style w:type="paragraph" w:styleId="NormalWeb">
    <w:name w:val="Normal (Web)"/>
    <w:basedOn w:val="Normal"/>
    <w:uiPriority w:val="99"/>
    <w:unhideWhenUsed/>
    <w:rsid w:val="00CE76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760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6099"/>
    <w:rPr>
      <w:sz w:val="20"/>
      <w:szCs w:val="20"/>
    </w:rPr>
  </w:style>
  <w:style w:type="character" w:styleId="Refdenotaalpie">
    <w:name w:val="footnote reference"/>
    <w:basedOn w:val="Fuentedeprrafopredeter"/>
    <w:uiPriority w:val="99"/>
    <w:semiHidden/>
    <w:unhideWhenUsed/>
    <w:rsid w:val="00176099"/>
    <w:rPr>
      <w:vertAlign w:val="superscript"/>
    </w:rPr>
  </w:style>
  <w:style w:type="character" w:customStyle="1" w:styleId="Ttulo1Car">
    <w:name w:val="Título 1 Car"/>
    <w:basedOn w:val="Fuentedeprrafopredeter"/>
    <w:link w:val="Ttulo1"/>
    <w:uiPriority w:val="9"/>
    <w:rsid w:val="00176099"/>
    <w:rPr>
      <w:rFonts w:asciiTheme="majorHAnsi" w:eastAsiaTheme="majorEastAsia" w:hAnsiTheme="majorHAnsi" w:cstheme="majorBidi"/>
      <w:color w:val="2F5496" w:themeColor="accent1" w:themeShade="BF"/>
      <w:sz w:val="32"/>
      <w:szCs w:val="32"/>
    </w:rPr>
  </w:style>
  <w:style w:type="paragraph" w:customStyle="1" w:styleId="Default">
    <w:name w:val="Default"/>
    <w:rsid w:val="002B43AF"/>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360AC5"/>
    <w:rPr>
      <w:color w:val="954F72" w:themeColor="followedHyperlink"/>
      <w:u w:val="single"/>
    </w:rPr>
  </w:style>
  <w:style w:type="table" w:styleId="Tablaconcuadrcula">
    <w:name w:val="Table Grid"/>
    <w:basedOn w:val="Tablanormal"/>
    <w:uiPriority w:val="39"/>
    <w:rsid w:val="0038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C66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621"/>
  </w:style>
  <w:style w:type="paragraph" w:styleId="Piedepgina">
    <w:name w:val="footer"/>
    <w:basedOn w:val="Normal"/>
    <w:link w:val="PiedepginaCar"/>
    <w:uiPriority w:val="99"/>
    <w:unhideWhenUsed/>
    <w:rsid w:val="001C66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621"/>
  </w:style>
  <w:style w:type="paragraph" w:styleId="HTMLconformatoprevio">
    <w:name w:val="HTML Preformatted"/>
    <w:basedOn w:val="Normal"/>
    <w:link w:val="HTMLconformatoprevioCar"/>
    <w:uiPriority w:val="99"/>
    <w:semiHidden/>
    <w:unhideWhenUsed/>
    <w:rsid w:val="00B45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US"/>
    </w:rPr>
  </w:style>
  <w:style w:type="character" w:customStyle="1" w:styleId="HTMLconformatoprevioCar">
    <w:name w:val="HTML con formato previo Car"/>
    <w:basedOn w:val="Fuentedeprrafopredeter"/>
    <w:link w:val="HTMLconformatoprevio"/>
    <w:uiPriority w:val="99"/>
    <w:semiHidden/>
    <w:rsid w:val="00B4573D"/>
    <w:rPr>
      <w:rFonts w:ascii="Courier New" w:eastAsia="Times New Roman" w:hAnsi="Courier New" w:cs="Courier New"/>
      <w:sz w:val="20"/>
      <w:szCs w:val="20"/>
      <w:lang w:val="es-US" w:eastAsia="es-US"/>
    </w:rPr>
  </w:style>
  <w:style w:type="character" w:customStyle="1" w:styleId="y2iqfc">
    <w:name w:val="y2iqfc"/>
    <w:basedOn w:val="Fuentedeprrafopredeter"/>
    <w:rsid w:val="00B4573D"/>
  </w:style>
  <w:style w:type="character" w:styleId="Refdecomentario">
    <w:name w:val="annotation reference"/>
    <w:basedOn w:val="Fuentedeprrafopredeter"/>
    <w:uiPriority w:val="99"/>
    <w:semiHidden/>
    <w:unhideWhenUsed/>
    <w:rsid w:val="00AF7595"/>
    <w:rPr>
      <w:sz w:val="16"/>
      <w:szCs w:val="16"/>
    </w:rPr>
  </w:style>
  <w:style w:type="paragraph" w:styleId="Textocomentario">
    <w:name w:val="annotation text"/>
    <w:basedOn w:val="Normal"/>
    <w:link w:val="TextocomentarioCar"/>
    <w:uiPriority w:val="99"/>
    <w:semiHidden/>
    <w:unhideWhenUsed/>
    <w:rsid w:val="00AF75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7595"/>
    <w:rPr>
      <w:sz w:val="20"/>
      <w:szCs w:val="20"/>
    </w:rPr>
  </w:style>
  <w:style w:type="paragraph" w:styleId="Asuntodelcomentario">
    <w:name w:val="annotation subject"/>
    <w:basedOn w:val="Textocomentario"/>
    <w:next w:val="Textocomentario"/>
    <w:link w:val="AsuntodelcomentarioCar"/>
    <w:uiPriority w:val="99"/>
    <w:semiHidden/>
    <w:unhideWhenUsed/>
    <w:rsid w:val="00AF7595"/>
    <w:rPr>
      <w:b/>
      <w:bCs/>
    </w:rPr>
  </w:style>
  <w:style w:type="character" w:customStyle="1" w:styleId="AsuntodelcomentarioCar">
    <w:name w:val="Asunto del comentario Car"/>
    <w:basedOn w:val="TextocomentarioCar"/>
    <w:link w:val="Asuntodelcomentario"/>
    <w:uiPriority w:val="99"/>
    <w:semiHidden/>
    <w:rsid w:val="00AF7595"/>
    <w:rPr>
      <w:b/>
      <w:bCs/>
      <w:sz w:val="20"/>
      <w:szCs w:val="20"/>
    </w:rPr>
  </w:style>
  <w:style w:type="paragraph" w:styleId="Sinespaciado">
    <w:name w:val="No Spacing"/>
    <w:uiPriority w:val="1"/>
    <w:qFormat/>
    <w:rsid w:val="00BF39A6"/>
    <w:pPr>
      <w:spacing w:after="0" w:line="240" w:lineRule="auto"/>
    </w:pPr>
  </w:style>
  <w:style w:type="character" w:customStyle="1" w:styleId="article-title">
    <w:name w:val="article-title"/>
    <w:basedOn w:val="Fuentedeprrafopredeter"/>
    <w:rsid w:val="00C4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3646">
      <w:bodyDiv w:val="1"/>
      <w:marLeft w:val="0"/>
      <w:marRight w:val="0"/>
      <w:marTop w:val="0"/>
      <w:marBottom w:val="0"/>
      <w:divBdr>
        <w:top w:val="none" w:sz="0" w:space="0" w:color="auto"/>
        <w:left w:val="none" w:sz="0" w:space="0" w:color="auto"/>
        <w:bottom w:val="none" w:sz="0" w:space="0" w:color="auto"/>
        <w:right w:val="none" w:sz="0" w:space="0" w:color="auto"/>
      </w:divBdr>
    </w:div>
    <w:div w:id="256982623">
      <w:bodyDiv w:val="1"/>
      <w:marLeft w:val="0"/>
      <w:marRight w:val="0"/>
      <w:marTop w:val="0"/>
      <w:marBottom w:val="0"/>
      <w:divBdr>
        <w:top w:val="none" w:sz="0" w:space="0" w:color="auto"/>
        <w:left w:val="none" w:sz="0" w:space="0" w:color="auto"/>
        <w:bottom w:val="none" w:sz="0" w:space="0" w:color="auto"/>
        <w:right w:val="none" w:sz="0" w:space="0" w:color="auto"/>
      </w:divBdr>
    </w:div>
    <w:div w:id="281691846">
      <w:bodyDiv w:val="1"/>
      <w:marLeft w:val="0"/>
      <w:marRight w:val="0"/>
      <w:marTop w:val="0"/>
      <w:marBottom w:val="0"/>
      <w:divBdr>
        <w:top w:val="none" w:sz="0" w:space="0" w:color="auto"/>
        <w:left w:val="none" w:sz="0" w:space="0" w:color="auto"/>
        <w:bottom w:val="none" w:sz="0" w:space="0" w:color="auto"/>
        <w:right w:val="none" w:sz="0" w:space="0" w:color="auto"/>
      </w:divBdr>
    </w:div>
    <w:div w:id="386564040">
      <w:bodyDiv w:val="1"/>
      <w:marLeft w:val="0"/>
      <w:marRight w:val="0"/>
      <w:marTop w:val="0"/>
      <w:marBottom w:val="0"/>
      <w:divBdr>
        <w:top w:val="none" w:sz="0" w:space="0" w:color="auto"/>
        <w:left w:val="none" w:sz="0" w:space="0" w:color="auto"/>
        <w:bottom w:val="none" w:sz="0" w:space="0" w:color="auto"/>
        <w:right w:val="none" w:sz="0" w:space="0" w:color="auto"/>
      </w:divBdr>
    </w:div>
    <w:div w:id="670723504">
      <w:bodyDiv w:val="1"/>
      <w:marLeft w:val="0"/>
      <w:marRight w:val="0"/>
      <w:marTop w:val="0"/>
      <w:marBottom w:val="0"/>
      <w:divBdr>
        <w:top w:val="none" w:sz="0" w:space="0" w:color="auto"/>
        <w:left w:val="none" w:sz="0" w:space="0" w:color="auto"/>
        <w:bottom w:val="none" w:sz="0" w:space="0" w:color="auto"/>
        <w:right w:val="none" w:sz="0" w:space="0" w:color="auto"/>
      </w:divBdr>
      <w:divsChild>
        <w:div w:id="1089690750">
          <w:marLeft w:val="0"/>
          <w:marRight w:val="0"/>
          <w:marTop w:val="0"/>
          <w:marBottom w:val="0"/>
          <w:divBdr>
            <w:top w:val="none" w:sz="0" w:space="0" w:color="auto"/>
            <w:left w:val="none" w:sz="0" w:space="0" w:color="auto"/>
            <w:bottom w:val="none" w:sz="0" w:space="0" w:color="auto"/>
            <w:right w:val="none" w:sz="0" w:space="0" w:color="auto"/>
          </w:divBdr>
        </w:div>
        <w:div w:id="1436710602">
          <w:marLeft w:val="0"/>
          <w:marRight w:val="0"/>
          <w:marTop w:val="0"/>
          <w:marBottom w:val="0"/>
          <w:divBdr>
            <w:top w:val="none" w:sz="0" w:space="0" w:color="auto"/>
            <w:left w:val="none" w:sz="0" w:space="0" w:color="auto"/>
            <w:bottom w:val="none" w:sz="0" w:space="0" w:color="auto"/>
            <w:right w:val="none" w:sz="0" w:space="0" w:color="auto"/>
          </w:divBdr>
        </w:div>
        <w:div w:id="1858539801">
          <w:marLeft w:val="0"/>
          <w:marRight w:val="0"/>
          <w:marTop w:val="0"/>
          <w:marBottom w:val="0"/>
          <w:divBdr>
            <w:top w:val="none" w:sz="0" w:space="0" w:color="auto"/>
            <w:left w:val="none" w:sz="0" w:space="0" w:color="auto"/>
            <w:bottom w:val="none" w:sz="0" w:space="0" w:color="auto"/>
            <w:right w:val="none" w:sz="0" w:space="0" w:color="auto"/>
          </w:divBdr>
        </w:div>
        <w:div w:id="2114276995">
          <w:marLeft w:val="0"/>
          <w:marRight w:val="0"/>
          <w:marTop w:val="0"/>
          <w:marBottom w:val="0"/>
          <w:divBdr>
            <w:top w:val="none" w:sz="0" w:space="0" w:color="auto"/>
            <w:left w:val="none" w:sz="0" w:space="0" w:color="auto"/>
            <w:bottom w:val="none" w:sz="0" w:space="0" w:color="auto"/>
            <w:right w:val="none" w:sz="0" w:space="0" w:color="auto"/>
          </w:divBdr>
        </w:div>
      </w:divsChild>
    </w:div>
    <w:div w:id="747993920">
      <w:bodyDiv w:val="1"/>
      <w:marLeft w:val="0"/>
      <w:marRight w:val="0"/>
      <w:marTop w:val="0"/>
      <w:marBottom w:val="0"/>
      <w:divBdr>
        <w:top w:val="none" w:sz="0" w:space="0" w:color="auto"/>
        <w:left w:val="none" w:sz="0" w:space="0" w:color="auto"/>
        <w:bottom w:val="none" w:sz="0" w:space="0" w:color="auto"/>
        <w:right w:val="none" w:sz="0" w:space="0" w:color="auto"/>
      </w:divBdr>
    </w:div>
    <w:div w:id="973097809">
      <w:bodyDiv w:val="1"/>
      <w:marLeft w:val="0"/>
      <w:marRight w:val="0"/>
      <w:marTop w:val="0"/>
      <w:marBottom w:val="0"/>
      <w:divBdr>
        <w:top w:val="none" w:sz="0" w:space="0" w:color="auto"/>
        <w:left w:val="none" w:sz="0" w:space="0" w:color="auto"/>
        <w:bottom w:val="none" w:sz="0" w:space="0" w:color="auto"/>
        <w:right w:val="none" w:sz="0" w:space="0" w:color="auto"/>
      </w:divBdr>
    </w:div>
    <w:div w:id="1002046146">
      <w:bodyDiv w:val="1"/>
      <w:marLeft w:val="0"/>
      <w:marRight w:val="0"/>
      <w:marTop w:val="0"/>
      <w:marBottom w:val="0"/>
      <w:divBdr>
        <w:top w:val="none" w:sz="0" w:space="0" w:color="auto"/>
        <w:left w:val="none" w:sz="0" w:space="0" w:color="auto"/>
        <w:bottom w:val="none" w:sz="0" w:space="0" w:color="auto"/>
        <w:right w:val="none" w:sz="0" w:space="0" w:color="auto"/>
      </w:divBdr>
    </w:div>
    <w:div w:id="1042900571">
      <w:bodyDiv w:val="1"/>
      <w:marLeft w:val="0"/>
      <w:marRight w:val="0"/>
      <w:marTop w:val="0"/>
      <w:marBottom w:val="0"/>
      <w:divBdr>
        <w:top w:val="none" w:sz="0" w:space="0" w:color="auto"/>
        <w:left w:val="none" w:sz="0" w:space="0" w:color="auto"/>
        <w:bottom w:val="none" w:sz="0" w:space="0" w:color="auto"/>
        <w:right w:val="none" w:sz="0" w:space="0" w:color="auto"/>
      </w:divBdr>
    </w:div>
    <w:div w:id="1047989008">
      <w:bodyDiv w:val="1"/>
      <w:marLeft w:val="0"/>
      <w:marRight w:val="0"/>
      <w:marTop w:val="0"/>
      <w:marBottom w:val="0"/>
      <w:divBdr>
        <w:top w:val="none" w:sz="0" w:space="0" w:color="auto"/>
        <w:left w:val="none" w:sz="0" w:space="0" w:color="auto"/>
        <w:bottom w:val="none" w:sz="0" w:space="0" w:color="auto"/>
        <w:right w:val="none" w:sz="0" w:space="0" w:color="auto"/>
      </w:divBdr>
    </w:div>
    <w:div w:id="1136293895">
      <w:bodyDiv w:val="1"/>
      <w:marLeft w:val="0"/>
      <w:marRight w:val="0"/>
      <w:marTop w:val="0"/>
      <w:marBottom w:val="0"/>
      <w:divBdr>
        <w:top w:val="none" w:sz="0" w:space="0" w:color="auto"/>
        <w:left w:val="none" w:sz="0" w:space="0" w:color="auto"/>
        <w:bottom w:val="none" w:sz="0" w:space="0" w:color="auto"/>
        <w:right w:val="none" w:sz="0" w:space="0" w:color="auto"/>
      </w:divBdr>
    </w:div>
    <w:div w:id="1196818478">
      <w:bodyDiv w:val="1"/>
      <w:marLeft w:val="0"/>
      <w:marRight w:val="0"/>
      <w:marTop w:val="0"/>
      <w:marBottom w:val="0"/>
      <w:divBdr>
        <w:top w:val="none" w:sz="0" w:space="0" w:color="auto"/>
        <w:left w:val="none" w:sz="0" w:space="0" w:color="auto"/>
        <w:bottom w:val="none" w:sz="0" w:space="0" w:color="auto"/>
        <w:right w:val="none" w:sz="0" w:space="0" w:color="auto"/>
      </w:divBdr>
    </w:div>
    <w:div w:id="1386371491">
      <w:bodyDiv w:val="1"/>
      <w:marLeft w:val="0"/>
      <w:marRight w:val="0"/>
      <w:marTop w:val="0"/>
      <w:marBottom w:val="0"/>
      <w:divBdr>
        <w:top w:val="none" w:sz="0" w:space="0" w:color="auto"/>
        <w:left w:val="none" w:sz="0" w:space="0" w:color="auto"/>
        <w:bottom w:val="none" w:sz="0" w:space="0" w:color="auto"/>
        <w:right w:val="none" w:sz="0" w:space="0" w:color="auto"/>
      </w:divBdr>
    </w:div>
    <w:div w:id="1410929285">
      <w:bodyDiv w:val="1"/>
      <w:marLeft w:val="0"/>
      <w:marRight w:val="0"/>
      <w:marTop w:val="0"/>
      <w:marBottom w:val="0"/>
      <w:divBdr>
        <w:top w:val="none" w:sz="0" w:space="0" w:color="auto"/>
        <w:left w:val="none" w:sz="0" w:space="0" w:color="auto"/>
        <w:bottom w:val="none" w:sz="0" w:space="0" w:color="auto"/>
        <w:right w:val="none" w:sz="0" w:space="0" w:color="auto"/>
      </w:divBdr>
      <w:divsChild>
        <w:div w:id="206647351">
          <w:marLeft w:val="0"/>
          <w:marRight w:val="0"/>
          <w:marTop w:val="0"/>
          <w:marBottom w:val="0"/>
          <w:divBdr>
            <w:top w:val="none" w:sz="0" w:space="0" w:color="auto"/>
            <w:left w:val="none" w:sz="0" w:space="0" w:color="auto"/>
            <w:bottom w:val="none" w:sz="0" w:space="0" w:color="auto"/>
            <w:right w:val="none" w:sz="0" w:space="0" w:color="auto"/>
          </w:divBdr>
        </w:div>
        <w:div w:id="1030423287">
          <w:marLeft w:val="0"/>
          <w:marRight w:val="0"/>
          <w:marTop w:val="0"/>
          <w:marBottom w:val="0"/>
          <w:divBdr>
            <w:top w:val="none" w:sz="0" w:space="0" w:color="auto"/>
            <w:left w:val="none" w:sz="0" w:space="0" w:color="auto"/>
            <w:bottom w:val="none" w:sz="0" w:space="0" w:color="auto"/>
            <w:right w:val="none" w:sz="0" w:space="0" w:color="auto"/>
          </w:divBdr>
        </w:div>
      </w:divsChild>
    </w:div>
    <w:div w:id="1509633472">
      <w:bodyDiv w:val="1"/>
      <w:marLeft w:val="0"/>
      <w:marRight w:val="0"/>
      <w:marTop w:val="0"/>
      <w:marBottom w:val="0"/>
      <w:divBdr>
        <w:top w:val="none" w:sz="0" w:space="0" w:color="auto"/>
        <w:left w:val="none" w:sz="0" w:space="0" w:color="auto"/>
        <w:bottom w:val="none" w:sz="0" w:space="0" w:color="auto"/>
        <w:right w:val="none" w:sz="0" w:space="0" w:color="auto"/>
      </w:divBdr>
    </w:div>
    <w:div w:id="1630818925">
      <w:bodyDiv w:val="1"/>
      <w:marLeft w:val="0"/>
      <w:marRight w:val="0"/>
      <w:marTop w:val="0"/>
      <w:marBottom w:val="0"/>
      <w:divBdr>
        <w:top w:val="none" w:sz="0" w:space="0" w:color="auto"/>
        <w:left w:val="none" w:sz="0" w:space="0" w:color="auto"/>
        <w:bottom w:val="none" w:sz="0" w:space="0" w:color="auto"/>
        <w:right w:val="none" w:sz="0" w:space="0" w:color="auto"/>
      </w:divBdr>
    </w:div>
    <w:div w:id="1652370580">
      <w:bodyDiv w:val="1"/>
      <w:marLeft w:val="0"/>
      <w:marRight w:val="0"/>
      <w:marTop w:val="0"/>
      <w:marBottom w:val="0"/>
      <w:divBdr>
        <w:top w:val="none" w:sz="0" w:space="0" w:color="auto"/>
        <w:left w:val="none" w:sz="0" w:space="0" w:color="auto"/>
        <w:bottom w:val="none" w:sz="0" w:space="0" w:color="auto"/>
        <w:right w:val="none" w:sz="0" w:space="0" w:color="auto"/>
      </w:divBdr>
    </w:div>
    <w:div w:id="1740782953">
      <w:bodyDiv w:val="1"/>
      <w:marLeft w:val="0"/>
      <w:marRight w:val="0"/>
      <w:marTop w:val="0"/>
      <w:marBottom w:val="0"/>
      <w:divBdr>
        <w:top w:val="none" w:sz="0" w:space="0" w:color="auto"/>
        <w:left w:val="none" w:sz="0" w:space="0" w:color="auto"/>
        <w:bottom w:val="none" w:sz="0" w:space="0" w:color="auto"/>
        <w:right w:val="none" w:sz="0" w:space="0" w:color="auto"/>
      </w:divBdr>
    </w:div>
    <w:div w:id="1771198537">
      <w:bodyDiv w:val="1"/>
      <w:marLeft w:val="0"/>
      <w:marRight w:val="0"/>
      <w:marTop w:val="0"/>
      <w:marBottom w:val="0"/>
      <w:divBdr>
        <w:top w:val="none" w:sz="0" w:space="0" w:color="auto"/>
        <w:left w:val="none" w:sz="0" w:space="0" w:color="auto"/>
        <w:bottom w:val="none" w:sz="0" w:space="0" w:color="auto"/>
        <w:right w:val="none" w:sz="0" w:space="0" w:color="auto"/>
      </w:divBdr>
      <w:divsChild>
        <w:div w:id="727261819">
          <w:marLeft w:val="0"/>
          <w:marRight w:val="0"/>
          <w:marTop w:val="0"/>
          <w:marBottom w:val="0"/>
          <w:divBdr>
            <w:top w:val="none" w:sz="0" w:space="0" w:color="auto"/>
            <w:left w:val="none" w:sz="0" w:space="0" w:color="auto"/>
            <w:bottom w:val="none" w:sz="0" w:space="0" w:color="auto"/>
            <w:right w:val="none" w:sz="0" w:space="0" w:color="auto"/>
          </w:divBdr>
        </w:div>
        <w:div w:id="818039194">
          <w:marLeft w:val="0"/>
          <w:marRight w:val="0"/>
          <w:marTop w:val="0"/>
          <w:marBottom w:val="0"/>
          <w:divBdr>
            <w:top w:val="none" w:sz="0" w:space="0" w:color="auto"/>
            <w:left w:val="none" w:sz="0" w:space="0" w:color="auto"/>
            <w:bottom w:val="none" w:sz="0" w:space="0" w:color="auto"/>
            <w:right w:val="none" w:sz="0" w:space="0" w:color="auto"/>
          </w:divBdr>
        </w:div>
        <w:div w:id="1512138680">
          <w:marLeft w:val="0"/>
          <w:marRight w:val="0"/>
          <w:marTop w:val="0"/>
          <w:marBottom w:val="0"/>
          <w:divBdr>
            <w:top w:val="none" w:sz="0" w:space="0" w:color="auto"/>
            <w:left w:val="none" w:sz="0" w:space="0" w:color="auto"/>
            <w:bottom w:val="none" w:sz="0" w:space="0" w:color="auto"/>
            <w:right w:val="none" w:sz="0" w:space="0" w:color="auto"/>
          </w:divBdr>
        </w:div>
      </w:divsChild>
    </w:div>
    <w:div w:id="1773697493">
      <w:bodyDiv w:val="1"/>
      <w:marLeft w:val="0"/>
      <w:marRight w:val="0"/>
      <w:marTop w:val="0"/>
      <w:marBottom w:val="0"/>
      <w:divBdr>
        <w:top w:val="none" w:sz="0" w:space="0" w:color="auto"/>
        <w:left w:val="none" w:sz="0" w:space="0" w:color="auto"/>
        <w:bottom w:val="none" w:sz="0" w:space="0" w:color="auto"/>
        <w:right w:val="none" w:sz="0" w:space="0" w:color="auto"/>
      </w:divBdr>
      <w:divsChild>
        <w:div w:id="1523788375">
          <w:marLeft w:val="0"/>
          <w:marRight w:val="0"/>
          <w:marTop w:val="0"/>
          <w:marBottom w:val="0"/>
          <w:divBdr>
            <w:top w:val="none" w:sz="0" w:space="0" w:color="auto"/>
            <w:left w:val="none" w:sz="0" w:space="0" w:color="auto"/>
            <w:bottom w:val="none" w:sz="0" w:space="0" w:color="auto"/>
            <w:right w:val="none" w:sz="0" w:space="0" w:color="auto"/>
          </w:divBdr>
        </w:div>
        <w:div w:id="1722318376">
          <w:marLeft w:val="0"/>
          <w:marRight w:val="0"/>
          <w:marTop w:val="0"/>
          <w:marBottom w:val="0"/>
          <w:divBdr>
            <w:top w:val="none" w:sz="0" w:space="0" w:color="auto"/>
            <w:left w:val="none" w:sz="0" w:space="0" w:color="auto"/>
            <w:bottom w:val="none" w:sz="0" w:space="0" w:color="auto"/>
            <w:right w:val="none" w:sz="0" w:space="0" w:color="auto"/>
          </w:divBdr>
        </w:div>
        <w:div w:id="1941571690">
          <w:marLeft w:val="0"/>
          <w:marRight w:val="0"/>
          <w:marTop w:val="0"/>
          <w:marBottom w:val="0"/>
          <w:divBdr>
            <w:top w:val="none" w:sz="0" w:space="0" w:color="auto"/>
            <w:left w:val="none" w:sz="0" w:space="0" w:color="auto"/>
            <w:bottom w:val="none" w:sz="0" w:space="0" w:color="auto"/>
            <w:right w:val="none" w:sz="0" w:space="0" w:color="auto"/>
          </w:divBdr>
        </w:div>
      </w:divsChild>
    </w:div>
    <w:div w:id="1848668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ocialmx@hot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294/sc.2017.12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jacqui_1979@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kemike77@yahoo.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9594-9185-4335-A779-5F8DCD60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9963</TotalTime>
  <Pages>20</Pages>
  <Words>5574</Words>
  <Characters>30660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felipe lopez</dc:creator>
  <cp:keywords/>
  <dc:description/>
  <cp:lastModifiedBy>Gustavo Toledo</cp:lastModifiedBy>
  <cp:revision>652</cp:revision>
  <cp:lastPrinted>2024-06-21T22:00:00Z</cp:lastPrinted>
  <dcterms:created xsi:type="dcterms:W3CDTF">2022-07-28T04:02:00Z</dcterms:created>
  <dcterms:modified xsi:type="dcterms:W3CDTF">2024-06-21T22:00:00Z</dcterms:modified>
</cp:coreProperties>
</file>